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25F17" w:rsidRDefault="00A2780F" w:rsidP="00183C32">
      <w:pPr>
        <w:spacing w:before="100" w:beforeAutospacing="1" w:after="100" w:afterAutospacing="1" w:line="360" w:lineRule="auto"/>
        <w:jc w:val="both"/>
        <w:rPr>
          <w:rFonts w:ascii="Palatino Linotype" w:hAnsi="Palatino Linotype"/>
        </w:rPr>
      </w:pPr>
      <w:r w:rsidRPr="00E25F17">
        <w:rPr>
          <w:rFonts w:ascii="Palatino Linotype" w:hAnsi="Palatino Linotype"/>
        </w:rPr>
        <w:t>Resolución</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Pleno</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Instituto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Transparencia,</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Protección</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Datos</w:t>
      </w:r>
      <w:r w:rsidR="00312928">
        <w:rPr>
          <w:rFonts w:ascii="Palatino Linotype" w:hAnsi="Palatino Linotype"/>
        </w:rPr>
        <w:t xml:space="preserve"> </w:t>
      </w:r>
      <w:r w:rsidRPr="00E25F17">
        <w:rPr>
          <w:rFonts w:ascii="Palatino Linotype" w:hAnsi="Palatino Linotype"/>
        </w:rPr>
        <w:t>Personales</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Municipios,</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domicilio</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Metepec,</w:t>
      </w:r>
      <w:r w:rsidR="00312928">
        <w:rPr>
          <w:rFonts w:ascii="Palatino Linotype" w:hAnsi="Palatino Linotype"/>
        </w:rPr>
        <w:t xml:space="preserve"> </w:t>
      </w:r>
      <w:r w:rsidRPr="00E25F17">
        <w:rPr>
          <w:rFonts w:ascii="Palatino Linotype" w:hAnsi="Palatino Linotype"/>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71273A" w:rsidRPr="00E25F17">
        <w:rPr>
          <w:rFonts w:ascii="Palatino Linotype" w:hAnsi="Palatino Linotype"/>
        </w:rPr>
        <w:t>fecha</w:t>
      </w:r>
      <w:r w:rsidR="00312928">
        <w:rPr>
          <w:rFonts w:ascii="Palatino Linotype" w:hAnsi="Palatino Linotype"/>
        </w:rPr>
        <w:t xml:space="preserve"> </w:t>
      </w:r>
      <w:r w:rsidR="00CB3B47">
        <w:rPr>
          <w:rFonts w:ascii="Palatino Linotype" w:hAnsi="Palatino Linotype"/>
        </w:rPr>
        <w:t>once</w:t>
      </w:r>
      <w:r w:rsidR="00312928">
        <w:rPr>
          <w:rFonts w:ascii="Palatino Linotype" w:hAnsi="Palatino Linotype"/>
        </w:rPr>
        <w:t xml:space="preserve"> </w:t>
      </w:r>
      <w:r w:rsidR="008416CA">
        <w:rPr>
          <w:rFonts w:ascii="Palatino Linotype" w:hAnsi="Palatino Linotype"/>
        </w:rPr>
        <w:t>de</w:t>
      </w:r>
      <w:r w:rsidR="00312928">
        <w:rPr>
          <w:rFonts w:ascii="Palatino Linotype" w:hAnsi="Palatino Linotype"/>
        </w:rPr>
        <w:t xml:space="preserve"> </w:t>
      </w:r>
      <w:r w:rsidR="008416CA">
        <w:rPr>
          <w:rFonts w:ascii="Palatino Linotype" w:hAnsi="Palatino Linotype"/>
        </w:rPr>
        <w:t>marzo</w:t>
      </w:r>
      <w:r w:rsidR="00312928">
        <w:rPr>
          <w:rFonts w:ascii="Palatino Linotype" w:hAnsi="Palatino Linotype"/>
        </w:rPr>
        <w:t xml:space="preserve"> </w:t>
      </w:r>
      <w:r w:rsidR="00117DFE" w:rsidRPr="00E25F17">
        <w:rPr>
          <w:rFonts w:ascii="Palatino Linotype" w:hAnsi="Palatino Linotype"/>
        </w:rPr>
        <w:t>de</w:t>
      </w:r>
      <w:r w:rsidR="00312928">
        <w:rPr>
          <w:rFonts w:ascii="Palatino Linotype" w:hAnsi="Palatino Linotype"/>
        </w:rPr>
        <w:t xml:space="preserve"> </w:t>
      </w:r>
      <w:r w:rsidR="00117DFE" w:rsidRPr="00E25F17">
        <w:rPr>
          <w:rFonts w:ascii="Palatino Linotype" w:hAnsi="Palatino Linotype"/>
        </w:rPr>
        <w:t>dos</w:t>
      </w:r>
      <w:r w:rsidR="00312928">
        <w:rPr>
          <w:rFonts w:ascii="Palatino Linotype" w:hAnsi="Palatino Linotype"/>
        </w:rPr>
        <w:t xml:space="preserve"> </w:t>
      </w:r>
      <w:r w:rsidR="00117DFE" w:rsidRPr="00E25F17">
        <w:rPr>
          <w:rFonts w:ascii="Palatino Linotype" w:hAnsi="Palatino Linotype"/>
        </w:rPr>
        <w:t>mil</w:t>
      </w:r>
      <w:r w:rsidR="00312928">
        <w:rPr>
          <w:rFonts w:ascii="Palatino Linotype" w:hAnsi="Palatino Linotype"/>
        </w:rPr>
        <w:t xml:space="preserve"> </w:t>
      </w:r>
      <w:r w:rsidR="00117DFE" w:rsidRPr="00E25F17">
        <w:rPr>
          <w:rFonts w:ascii="Palatino Linotype" w:hAnsi="Palatino Linotype"/>
        </w:rPr>
        <w:t>veinte</w:t>
      </w:r>
      <w:r w:rsidRPr="00E25F17">
        <w:rPr>
          <w:rFonts w:ascii="Palatino Linotype" w:hAnsi="Palatino Linotype"/>
        </w:rPr>
        <w:t>.</w:t>
      </w:r>
    </w:p>
    <w:p w:rsidR="00F413DE" w:rsidRPr="00E25F17" w:rsidRDefault="00F413DE" w:rsidP="00183C32">
      <w:pPr>
        <w:spacing w:before="100" w:beforeAutospacing="1" w:after="100" w:afterAutospacing="1" w:line="360" w:lineRule="auto"/>
        <w:jc w:val="both"/>
        <w:rPr>
          <w:rFonts w:ascii="Palatino Linotype" w:hAnsi="Palatino Linotype"/>
        </w:rPr>
      </w:pPr>
      <w:r w:rsidRPr="00E25F17">
        <w:rPr>
          <w:rFonts w:ascii="Palatino Linotype" w:hAnsi="Palatino Linotype"/>
          <w:b/>
        </w:rPr>
        <w:t>VISTO</w:t>
      </w:r>
      <w:r w:rsidR="00307FD8">
        <w:rPr>
          <w:rFonts w:ascii="Palatino Linotype" w:hAnsi="Palatino Linotype"/>
          <w:b/>
        </w:rPr>
        <w:t>S</w:t>
      </w:r>
      <w:r w:rsidR="00312928">
        <w:rPr>
          <w:rFonts w:ascii="Palatino Linotype" w:hAnsi="Palatino Linotype"/>
        </w:rPr>
        <w:t xml:space="preserve"> </w:t>
      </w:r>
      <w:r w:rsidR="00307FD8">
        <w:rPr>
          <w:rFonts w:ascii="Palatino Linotype" w:hAnsi="Palatino Linotype"/>
        </w:rPr>
        <w:t>los</w:t>
      </w:r>
      <w:r w:rsidR="00312928">
        <w:rPr>
          <w:rFonts w:ascii="Palatino Linotype" w:hAnsi="Palatino Linotype"/>
        </w:rPr>
        <w:t xml:space="preserve"> </w:t>
      </w:r>
      <w:r w:rsidRPr="00E25F17">
        <w:rPr>
          <w:rFonts w:ascii="Palatino Linotype" w:hAnsi="Palatino Linotype"/>
        </w:rPr>
        <w:t>expediente</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formado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motivo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DD5205" w:rsidRPr="00E25F17">
        <w:rPr>
          <w:rFonts w:ascii="Palatino Linotype" w:hAnsi="Palatino Linotype"/>
        </w:rPr>
        <w:t>l</w:t>
      </w:r>
      <w:r w:rsidR="00307FD8">
        <w:rPr>
          <w:rFonts w:ascii="Palatino Linotype" w:hAnsi="Palatino Linotype"/>
        </w:rPr>
        <w:t>os</w:t>
      </w:r>
      <w:r w:rsidR="00312928">
        <w:rPr>
          <w:rFonts w:ascii="Palatino Linotype" w:hAnsi="Palatino Linotype"/>
        </w:rPr>
        <w:t xml:space="preserve"> </w:t>
      </w:r>
      <w:r w:rsidR="00B514DC" w:rsidRPr="00E25F17">
        <w:rPr>
          <w:rFonts w:ascii="Palatino Linotype" w:hAnsi="Palatino Linotype"/>
        </w:rPr>
        <w:t>Recurso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00B514DC" w:rsidRPr="00E25F17">
        <w:rPr>
          <w:rFonts w:ascii="Palatino Linotype" w:hAnsi="Palatino Linotype"/>
        </w:rPr>
        <w:t>Revisión</w:t>
      </w:r>
      <w:r w:rsidR="00312928">
        <w:rPr>
          <w:rFonts w:ascii="Palatino Linotype" w:hAnsi="Palatino Linotype"/>
        </w:rPr>
        <w:t xml:space="preserve"> </w:t>
      </w:r>
      <w:r w:rsidR="00F13741">
        <w:rPr>
          <w:rFonts w:ascii="Palatino Linotype" w:hAnsi="Palatino Linotype"/>
          <w:b/>
          <w:spacing w:val="-20"/>
        </w:rPr>
        <w:t>12512</w:t>
      </w:r>
      <w:r w:rsidR="00693255" w:rsidRPr="00C91A46">
        <w:rPr>
          <w:rFonts w:ascii="Palatino Linotype" w:hAnsi="Palatino Linotype"/>
          <w:b/>
          <w:spacing w:val="-20"/>
        </w:rPr>
        <w:t>/INFOEM/IP/RR/2019</w:t>
      </w:r>
      <w:r w:rsidR="00C91A46" w:rsidRPr="00C91A46">
        <w:rPr>
          <w:rFonts w:ascii="Palatino Linotype" w:hAnsi="Palatino Linotype"/>
          <w:b/>
          <w:spacing w:val="-20"/>
        </w:rPr>
        <w:t>,</w:t>
      </w:r>
      <w:r w:rsidR="00312928">
        <w:rPr>
          <w:rFonts w:ascii="Palatino Linotype" w:hAnsi="Palatino Linotype"/>
          <w:spacing w:val="-20"/>
        </w:rPr>
        <w:t xml:space="preserve"> </w:t>
      </w:r>
      <w:r w:rsidR="00CB3B47">
        <w:rPr>
          <w:rFonts w:ascii="Palatino Linotype" w:hAnsi="Palatino Linotype"/>
          <w:b/>
          <w:spacing w:val="-20"/>
        </w:rPr>
        <w:t>1</w:t>
      </w:r>
      <w:r w:rsidR="00F13741">
        <w:rPr>
          <w:rFonts w:ascii="Palatino Linotype" w:hAnsi="Palatino Linotype"/>
          <w:b/>
          <w:spacing w:val="-20"/>
        </w:rPr>
        <w:t>2537</w:t>
      </w:r>
      <w:r w:rsidR="00307FD8" w:rsidRPr="00C91A46">
        <w:rPr>
          <w:rFonts w:ascii="Palatino Linotype" w:hAnsi="Palatino Linotype"/>
          <w:b/>
          <w:spacing w:val="-20"/>
        </w:rPr>
        <w:t>/INFOEM/IP/RR/2019</w:t>
      </w:r>
      <w:r w:rsidR="00F13741">
        <w:rPr>
          <w:rFonts w:ascii="Palatino Linotype" w:hAnsi="Palatino Linotype"/>
          <w:b/>
          <w:spacing w:val="-20"/>
        </w:rPr>
        <w:t>, 12539</w:t>
      </w:r>
      <w:r w:rsidR="00F13741" w:rsidRPr="00C91A46">
        <w:rPr>
          <w:rFonts w:ascii="Palatino Linotype" w:hAnsi="Palatino Linotype"/>
          <w:b/>
          <w:spacing w:val="-20"/>
        </w:rPr>
        <w:t>/INFOEM/IP/RR/2019</w:t>
      </w:r>
      <w:r w:rsidR="00F13741">
        <w:rPr>
          <w:rFonts w:ascii="Palatino Linotype" w:hAnsi="Palatino Linotype"/>
          <w:b/>
          <w:spacing w:val="-20"/>
        </w:rPr>
        <w:t>, 12567</w:t>
      </w:r>
      <w:r w:rsidR="00F13741" w:rsidRPr="00C91A46">
        <w:rPr>
          <w:rFonts w:ascii="Palatino Linotype" w:hAnsi="Palatino Linotype"/>
          <w:b/>
          <w:spacing w:val="-20"/>
        </w:rPr>
        <w:t>/INFOEM/IP/RR/2019</w:t>
      </w:r>
      <w:r w:rsidR="00F13741">
        <w:rPr>
          <w:rFonts w:ascii="Palatino Linotype" w:hAnsi="Palatino Linotype"/>
          <w:b/>
          <w:spacing w:val="-20"/>
        </w:rPr>
        <w:t>, 12647</w:t>
      </w:r>
      <w:r w:rsidR="00F13741" w:rsidRPr="00C91A46">
        <w:rPr>
          <w:rFonts w:ascii="Palatino Linotype" w:hAnsi="Palatino Linotype"/>
          <w:b/>
          <w:spacing w:val="-20"/>
        </w:rPr>
        <w:t>/INFOEM/IP/RR/2019</w:t>
      </w:r>
      <w:r w:rsidR="00F13741">
        <w:rPr>
          <w:rFonts w:ascii="Palatino Linotype" w:hAnsi="Palatino Linotype"/>
          <w:b/>
          <w:spacing w:val="-20"/>
        </w:rPr>
        <w:t>, 12598</w:t>
      </w:r>
      <w:r w:rsidR="00F13741" w:rsidRPr="00C91A46">
        <w:rPr>
          <w:rFonts w:ascii="Palatino Linotype" w:hAnsi="Palatino Linotype"/>
          <w:b/>
          <w:spacing w:val="-20"/>
        </w:rPr>
        <w:t>/INFOEM/IP/RR/2019</w:t>
      </w:r>
      <w:r w:rsidR="00F13741">
        <w:rPr>
          <w:rFonts w:ascii="Palatino Linotype" w:hAnsi="Palatino Linotype"/>
          <w:b/>
          <w:spacing w:val="-20"/>
        </w:rPr>
        <w:t>, 13186</w:t>
      </w:r>
      <w:r w:rsidR="00F13741" w:rsidRPr="00C91A46">
        <w:rPr>
          <w:rFonts w:ascii="Palatino Linotype" w:hAnsi="Palatino Linotype"/>
          <w:b/>
          <w:spacing w:val="-20"/>
        </w:rPr>
        <w:t>/INFOEM/IP/RR/2019</w:t>
      </w:r>
      <w:r w:rsidR="00F13741">
        <w:rPr>
          <w:rFonts w:ascii="Palatino Linotype" w:hAnsi="Palatino Linotype"/>
          <w:b/>
          <w:spacing w:val="-20"/>
        </w:rPr>
        <w:t>, 13067</w:t>
      </w:r>
      <w:r w:rsidR="00F13741" w:rsidRPr="00C91A46">
        <w:rPr>
          <w:rFonts w:ascii="Palatino Linotype" w:hAnsi="Palatino Linotype"/>
          <w:b/>
          <w:spacing w:val="-20"/>
        </w:rPr>
        <w:t>/INFOEM/IP/RR/2019</w:t>
      </w:r>
      <w:r w:rsidR="00F13741">
        <w:rPr>
          <w:rFonts w:ascii="Palatino Linotype" w:hAnsi="Palatino Linotype"/>
          <w:b/>
          <w:spacing w:val="-20"/>
        </w:rPr>
        <w:t>, 13207</w:t>
      </w:r>
      <w:r w:rsidR="00F13741" w:rsidRPr="00C91A46">
        <w:rPr>
          <w:rFonts w:ascii="Palatino Linotype" w:hAnsi="Palatino Linotype"/>
          <w:b/>
          <w:spacing w:val="-20"/>
        </w:rPr>
        <w:t>/INFOEM/IP/RR/2019</w:t>
      </w:r>
      <w:r w:rsidR="00312928">
        <w:rPr>
          <w:rFonts w:ascii="Palatino Linotype" w:hAnsi="Palatino Linotype"/>
          <w:b/>
          <w:spacing w:val="-20"/>
        </w:rPr>
        <w:t xml:space="preserve"> </w:t>
      </w:r>
      <w:r w:rsidR="00CB3B47">
        <w:rPr>
          <w:rFonts w:ascii="Palatino Linotype" w:hAnsi="Palatino Linotype"/>
          <w:spacing w:val="-20"/>
        </w:rPr>
        <w:t>y</w:t>
      </w:r>
      <w:r w:rsidR="00312928">
        <w:rPr>
          <w:rFonts w:ascii="Palatino Linotype" w:hAnsi="Palatino Linotype"/>
          <w:b/>
          <w:spacing w:val="-20"/>
        </w:rPr>
        <w:t xml:space="preserve"> </w:t>
      </w:r>
      <w:r w:rsidR="00CB3B47">
        <w:rPr>
          <w:rFonts w:ascii="Palatino Linotype" w:hAnsi="Palatino Linotype"/>
          <w:b/>
          <w:spacing w:val="-20"/>
        </w:rPr>
        <w:t>1</w:t>
      </w:r>
      <w:r w:rsidR="00F13741">
        <w:rPr>
          <w:rFonts w:ascii="Palatino Linotype" w:hAnsi="Palatino Linotype"/>
          <w:b/>
          <w:spacing w:val="-20"/>
        </w:rPr>
        <w:t>3219</w:t>
      </w:r>
      <w:r w:rsidR="00CB3B47">
        <w:rPr>
          <w:rFonts w:ascii="Palatino Linotype" w:hAnsi="Palatino Linotype"/>
          <w:b/>
          <w:spacing w:val="-20"/>
        </w:rPr>
        <w:t>/INFOEM/IP/RR/2019</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promovido</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por</w:t>
      </w:r>
      <w:r w:rsidR="008B4B34">
        <w:rPr>
          <w:rFonts w:ascii="Palatino Linotype" w:hAnsi="Palatino Linotype"/>
        </w:rPr>
        <w:t xml:space="preserve"> el C. </w:t>
      </w:r>
      <w:r w:rsidR="006869D1">
        <w:rPr>
          <w:rFonts w:ascii="Palatino Linotype" w:hAnsi="Palatino Linotype"/>
          <w:b/>
        </w:rPr>
        <w:t>XXXXX</w:t>
      </w:r>
      <w:r w:rsidR="00E6045D" w:rsidRPr="00E25F17">
        <w:rPr>
          <w:rFonts w:ascii="Palatino Linotype" w:hAnsi="Palatino Linotype" w:cs="Arial"/>
        </w:rPr>
        <w:t>,</w:t>
      </w:r>
      <w:r w:rsidR="00312928">
        <w:rPr>
          <w:rFonts w:ascii="Palatino Linotype" w:hAnsi="Palatino Linotype" w:cs="Arial"/>
        </w:rPr>
        <w:t xml:space="preserve"> </w:t>
      </w:r>
      <w:r w:rsidR="00E6045D" w:rsidRPr="00E25F17">
        <w:rPr>
          <w:rFonts w:ascii="Palatino Linotype" w:hAnsi="Palatino Linotype" w:cs="Arial"/>
        </w:rPr>
        <w:t>en</w:t>
      </w:r>
      <w:r w:rsidR="00312928">
        <w:rPr>
          <w:rFonts w:ascii="Palatino Linotype" w:hAnsi="Palatino Linotype" w:cs="Arial"/>
        </w:rPr>
        <w:t xml:space="preserve"> </w:t>
      </w:r>
      <w:r w:rsidR="00E6045D" w:rsidRPr="00E25F17">
        <w:rPr>
          <w:rFonts w:ascii="Palatino Linotype" w:hAnsi="Palatino Linotype" w:cs="Arial"/>
        </w:rPr>
        <w:t>lo</w:t>
      </w:r>
      <w:r w:rsidR="00312928">
        <w:rPr>
          <w:rFonts w:ascii="Palatino Linotype" w:hAnsi="Palatino Linotype" w:cs="Arial"/>
        </w:rPr>
        <w:t xml:space="preserve"> </w:t>
      </w:r>
      <w:r w:rsidR="00E6045D" w:rsidRPr="00E25F17">
        <w:rPr>
          <w:rFonts w:ascii="Palatino Linotype" w:hAnsi="Palatino Linotype" w:cs="Arial"/>
        </w:rPr>
        <w:t>sucesivo</w:t>
      </w:r>
      <w:r w:rsidR="00312928">
        <w:rPr>
          <w:rFonts w:ascii="Palatino Linotype" w:hAnsi="Palatino Linotype" w:cs="Arial"/>
          <w:b/>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contra</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la</w:t>
      </w:r>
      <w:r w:rsidR="00CB3B47">
        <w:rPr>
          <w:rFonts w:ascii="Palatino Linotype" w:hAnsi="Palatino Linotype"/>
        </w:rPr>
        <w:t>s</w:t>
      </w:r>
      <w:r w:rsidR="00312928">
        <w:rPr>
          <w:rFonts w:ascii="Palatino Linotype" w:hAnsi="Palatino Linotype"/>
        </w:rPr>
        <w:t xml:space="preserve"> </w:t>
      </w:r>
      <w:r w:rsidRPr="00E25F17">
        <w:rPr>
          <w:rFonts w:ascii="Palatino Linotype" w:hAnsi="Palatino Linotype"/>
        </w:rPr>
        <w:t>respuesta</w:t>
      </w:r>
      <w:r w:rsidR="00307FD8">
        <w:rPr>
          <w:rFonts w:ascii="Palatino Linotype" w:hAnsi="Palatino Linotype"/>
        </w:rPr>
        <w:t>s</w:t>
      </w:r>
      <w:r w:rsidR="00312928">
        <w:rPr>
          <w:rFonts w:ascii="Palatino Linotype" w:hAnsi="Palatino Linotype"/>
        </w:rPr>
        <w:t xml:space="preserve"> </w:t>
      </w:r>
      <w:r w:rsidR="00CB3B47">
        <w:rPr>
          <w:rFonts w:ascii="Palatino Linotype" w:hAnsi="Palatino Linotype"/>
        </w:rPr>
        <w:t>d</w:t>
      </w:r>
      <w:r w:rsidR="00567F6C" w:rsidRPr="00E25F17">
        <w:rPr>
          <w:rFonts w:ascii="Palatino Linotype" w:hAnsi="Palatino Linotype"/>
        </w:rPr>
        <w:t>el</w:t>
      </w:r>
      <w:r w:rsidR="00312928">
        <w:rPr>
          <w:rFonts w:ascii="Palatino Linotype" w:hAnsi="Palatino Linotype"/>
        </w:rPr>
        <w:t xml:space="preserve"> </w:t>
      </w:r>
      <w:r w:rsidR="00CC4EC5" w:rsidRPr="00E25F17">
        <w:rPr>
          <w:rFonts w:ascii="Palatino Linotype" w:hAnsi="Palatino Linotype"/>
          <w:b/>
          <w:bCs/>
        </w:rPr>
        <w:t>Ayuntamiento</w:t>
      </w:r>
      <w:r w:rsidR="00312928">
        <w:rPr>
          <w:rFonts w:ascii="Palatino Linotype" w:hAnsi="Palatino Linotype"/>
          <w:b/>
          <w:bCs/>
        </w:rPr>
        <w:t xml:space="preserve"> </w:t>
      </w:r>
      <w:r w:rsidR="00CC4EC5" w:rsidRPr="00E25F17">
        <w:rPr>
          <w:rFonts w:ascii="Palatino Linotype" w:hAnsi="Palatino Linotype"/>
          <w:b/>
          <w:bCs/>
        </w:rPr>
        <w:t>de</w:t>
      </w:r>
      <w:r w:rsidR="00312928">
        <w:rPr>
          <w:rFonts w:ascii="Palatino Linotype" w:hAnsi="Palatino Linotype"/>
          <w:b/>
          <w:bCs/>
        </w:rPr>
        <w:t xml:space="preserve"> </w:t>
      </w:r>
      <w:r w:rsidR="00F13741">
        <w:rPr>
          <w:rFonts w:ascii="Palatino Linotype" w:hAnsi="Palatino Linotype"/>
          <w:b/>
          <w:bCs/>
        </w:rPr>
        <w:t>Nextlalpan</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sucesivo</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procede</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dictar</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presente</w:t>
      </w:r>
      <w:r w:rsidR="00312928">
        <w:rPr>
          <w:rFonts w:ascii="Palatino Linotype" w:hAnsi="Palatino Linotype"/>
        </w:rPr>
        <w:t xml:space="preserve"> </w:t>
      </w:r>
      <w:r w:rsidRPr="00E25F17">
        <w:rPr>
          <w:rFonts w:ascii="Palatino Linotype" w:hAnsi="Palatino Linotype"/>
        </w:rPr>
        <w:t>resolución</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base</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siguiente:</w:t>
      </w:r>
      <w:r w:rsidR="00312928">
        <w:rPr>
          <w:rFonts w:ascii="Palatino Linotype" w:hAnsi="Palatino Linotype"/>
        </w:rPr>
        <w:t xml:space="preserve"> </w:t>
      </w:r>
    </w:p>
    <w:p w:rsidR="00A2780F" w:rsidRPr="00E25F17" w:rsidRDefault="00A2780F" w:rsidP="00183C32">
      <w:pPr>
        <w:spacing w:before="100" w:beforeAutospacing="1" w:after="100" w:afterAutospacing="1" w:line="360" w:lineRule="auto"/>
        <w:jc w:val="center"/>
        <w:rPr>
          <w:rFonts w:ascii="Palatino Linotype" w:hAnsi="Palatino Linotype"/>
          <w:b/>
          <w:bCs/>
          <w:spacing w:val="60"/>
          <w:sz w:val="28"/>
        </w:rPr>
      </w:pPr>
      <w:r w:rsidRPr="00E25F17">
        <w:rPr>
          <w:rFonts w:ascii="Palatino Linotype" w:hAnsi="Palatino Linotype"/>
          <w:b/>
          <w:bCs/>
          <w:spacing w:val="60"/>
          <w:sz w:val="28"/>
        </w:rPr>
        <w:t>RESULTANDO</w:t>
      </w:r>
    </w:p>
    <w:p w:rsidR="00345471" w:rsidRPr="00307FD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cs="Arial"/>
        </w:rPr>
        <w:t>fecha</w:t>
      </w:r>
      <w:r w:rsidR="00F13741">
        <w:rPr>
          <w:rFonts w:ascii="Palatino Linotype" w:hAnsi="Palatino Linotype" w:cs="Arial"/>
        </w:rPr>
        <w:t>s</w:t>
      </w:r>
      <w:r w:rsidR="00312928">
        <w:rPr>
          <w:rFonts w:ascii="Palatino Linotype" w:hAnsi="Palatino Linotype" w:cs="Arial"/>
        </w:rPr>
        <w:t xml:space="preserve"> </w:t>
      </w:r>
      <w:r w:rsidR="00307FD8">
        <w:rPr>
          <w:rFonts w:ascii="Palatino Linotype" w:hAnsi="Palatino Linotype" w:cs="Arial"/>
        </w:rPr>
        <w:t>veinti</w:t>
      </w:r>
      <w:r w:rsidR="00C91A46">
        <w:rPr>
          <w:rFonts w:ascii="Palatino Linotype" w:hAnsi="Palatino Linotype" w:cs="Arial"/>
        </w:rPr>
        <w:t>s</w:t>
      </w:r>
      <w:r w:rsidR="00CB3B47">
        <w:rPr>
          <w:rFonts w:ascii="Palatino Linotype" w:hAnsi="Palatino Linotype" w:cs="Arial"/>
        </w:rPr>
        <w:t>éis</w:t>
      </w:r>
      <w:r w:rsidR="00F13741">
        <w:rPr>
          <w:rFonts w:ascii="Palatino Linotype" w:hAnsi="Palatino Linotype" w:cs="Arial"/>
        </w:rPr>
        <w:t>, veintisiete y veintinueve</w:t>
      </w:r>
      <w:r w:rsidR="00312928">
        <w:rPr>
          <w:rFonts w:ascii="Palatino Linotype" w:hAnsi="Palatino Linotype"/>
        </w:rPr>
        <w:t xml:space="preserve"> </w:t>
      </w:r>
      <w:r w:rsidR="00FA1CE4">
        <w:rPr>
          <w:rFonts w:ascii="Palatino Linotype" w:hAnsi="Palatino Linotype"/>
        </w:rPr>
        <w:t>de</w:t>
      </w:r>
      <w:r w:rsidR="00312928">
        <w:rPr>
          <w:rFonts w:ascii="Palatino Linotype" w:hAnsi="Palatino Linotype"/>
        </w:rPr>
        <w:t xml:space="preserve"> </w:t>
      </w:r>
      <w:r w:rsidR="00FA1CE4">
        <w:rPr>
          <w:rFonts w:ascii="Palatino Linotype" w:hAnsi="Palatino Linotype"/>
        </w:rPr>
        <w:t>noviembre</w:t>
      </w:r>
      <w:r w:rsidR="00312928">
        <w:rPr>
          <w:rFonts w:ascii="Palatino Linotype" w:hAnsi="Palatino Linotype"/>
        </w:rPr>
        <w:t xml:space="preserve"> </w:t>
      </w:r>
      <w:r w:rsidR="00693255" w:rsidRPr="00E25F17">
        <w:rPr>
          <w:rFonts w:ascii="Palatino Linotype" w:hAnsi="Palatino Linotype"/>
        </w:rPr>
        <w:t>de</w:t>
      </w:r>
      <w:r w:rsidR="00312928">
        <w:rPr>
          <w:rFonts w:ascii="Palatino Linotype" w:hAnsi="Palatino Linotype"/>
        </w:rPr>
        <w:t xml:space="preserve"> </w:t>
      </w:r>
      <w:r w:rsidR="00693255" w:rsidRPr="00E25F17">
        <w:rPr>
          <w:rFonts w:ascii="Palatino Linotype" w:hAnsi="Palatino Linotype"/>
        </w:rPr>
        <w:t>dos</w:t>
      </w:r>
      <w:r w:rsidR="00312928">
        <w:rPr>
          <w:rFonts w:ascii="Palatino Linotype" w:hAnsi="Palatino Linotype"/>
        </w:rPr>
        <w:t xml:space="preserve"> </w:t>
      </w:r>
      <w:r w:rsidR="00693255" w:rsidRPr="00E25F17">
        <w:rPr>
          <w:rFonts w:ascii="Palatino Linotype" w:hAnsi="Palatino Linotype"/>
        </w:rPr>
        <w:t>mil</w:t>
      </w:r>
      <w:r w:rsidR="00312928">
        <w:rPr>
          <w:rFonts w:ascii="Palatino Linotype" w:hAnsi="Palatino Linotype"/>
        </w:rPr>
        <w:t xml:space="preserve"> </w:t>
      </w:r>
      <w:r w:rsidR="00693255" w:rsidRPr="00E25F17">
        <w:rPr>
          <w:rFonts w:ascii="Palatino Linotype" w:hAnsi="Palatino Linotype"/>
        </w:rPr>
        <w:t>diecinueve</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rPr>
        <w:t xml:space="preserve"> </w:t>
      </w:r>
      <w:r w:rsidRPr="00E25F17">
        <w:rPr>
          <w:rFonts w:ascii="Palatino Linotype" w:hAnsi="Palatino Linotype"/>
        </w:rPr>
        <w:t>presentó</w:t>
      </w:r>
      <w:r w:rsidR="0040045C"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través</w:t>
      </w:r>
      <w:r w:rsidR="00312928">
        <w:rPr>
          <w:rFonts w:ascii="Palatino Linotype" w:hAnsi="Palatino Linotype"/>
        </w:rPr>
        <w:t xml:space="preserve"> </w:t>
      </w:r>
      <w:r w:rsidR="00117DFE" w:rsidRPr="00E25F17">
        <w:rPr>
          <w:rFonts w:ascii="Palatino Linotype" w:hAnsi="Palatino Linotype"/>
        </w:rPr>
        <w:t>d</w:t>
      </w:r>
      <w:r w:rsidR="002A120A" w:rsidRPr="00E25F17">
        <w:rPr>
          <w:rFonts w:ascii="Palatino Linotype" w:hAnsi="Palatino Linotype"/>
        </w:rPr>
        <w:t>el</w:t>
      </w:r>
      <w:r w:rsidR="00312928">
        <w:rPr>
          <w:rFonts w:ascii="Palatino Linotype" w:hAnsi="Palatino Linotype"/>
        </w:rPr>
        <w:t xml:space="preserve"> </w:t>
      </w:r>
      <w:r w:rsidRPr="00E25F17">
        <w:rPr>
          <w:rFonts w:ascii="Palatino Linotype" w:hAnsi="Palatino Linotype" w:cs="Arial"/>
        </w:rPr>
        <w:t>Sistema</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Mexiquense,</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lo</w:t>
      </w:r>
      <w:r w:rsidR="00312928">
        <w:rPr>
          <w:rFonts w:ascii="Palatino Linotype" w:hAnsi="Palatino Linotype"/>
        </w:rPr>
        <w:t xml:space="preserve"> </w:t>
      </w:r>
      <w:r w:rsidRPr="00E25F17">
        <w:rPr>
          <w:rFonts w:ascii="Palatino Linotype" w:hAnsi="Palatino Linotype"/>
        </w:rPr>
        <w:t>subsecuente</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SAIMEX</w:t>
      </w:r>
      <w:r w:rsidR="00312928">
        <w:rPr>
          <w:rFonts w:ascii="Palatino Linotype" w:hAnsi="Palatino Linotype"/>
        </w:rPr>
        <w:t xml:space="preserve"> </w:t>
      </w:r>
      <w:r w:rsidRPr="00E25F17">
        <w:rPr>
          <w:rFonts w:ascii="Palatino Linotype" w:hAnsi="Palatino Linotype"/>
        </w:rPr>
        <w:t>ante</w:t>
      </w:r>
      <w:r w:rsidR="00312928">
        <w:rPr>
          <w:rFonts w:ascii="Palatino Linotype" w:hAnsi="Palatino Linotype"/>
        </w:rPr>
        <w:t xml:space="preserve"> </w:t>
      </w:r>
      <w:r w:rsidRPr="00E25F17">
        <w:rPr>
          <w:rFonts w:ascii="Palatino Linotype" w:hAnsi="Palatino Linotype"/>
          <w:b/>
        </w:rPr>
        <w:t>EL</w:t>
      </w:r>
      <w:r w:rsidR="00312928">
        <w:rPr>
          <w:rFonts w:ascii="Palatino Linotype" w:hAnsi="Palatino Linotype"/>
          <w:b/>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Pr="00E25F17">
        <w:rPr>
          <w:rFonts w:ascii="Palatino Linotype" w:hAnsi="Palatino Linotype"/>
        </w:rPr>
        <w:t>solicitud</w:t>
      </w:r>
      <w:r w:rsidR="00307FD8">
        <w:rPr>
          <w:rFonts w:ascii="Palatino Linotype" w:hAnsi="Palatino Linotype"/>
        </w:rPr>
        <w:t>es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00345471" w:rsidRPr="00E25F17">
        <w:rPr>
          <w:rFonts w:ascii="Palatino Linotype" w:hAnsi="Palatino Linotype"/>
        </w:rPr>
        <w:t>a</w:t>
      </w:r>
      <w:r w:rsidR="00312928">
        <w:rPr>
          <w:rFonts w:ascii="Palatino Linotype" w:hAnsi="Palatino Linotype"/>
        </w:rPr>
        <w:t xml:space="preserve"> </w:t>
      </w:r>
      <w:r w:rsidR="00345471"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00345471" w:rsidRPr="00E25F17">
        <w:rPr>
          <w:rFonts w:ascii="Palatino Linotype" w:hAnsi="Palatino Linotype"/>
        </w:rPr>
        <w:t>que</w:t>
      </w:r>
      <w:r w:rsidR="00312928">
        <w:rPr>
          <w:rFonts w:ascii="Palatino Linotype" w:hAnsi="Palatino Linotype"/>
        </w:rPr>
        <w:t xml:space="preserve"> </w:t>
      </w:r>
      <w:r w:rsidR="00345471" w:rsidRPr="00E25F17">
        <w:rPr>
          <w:rFonts w:ascii="Palatino Linotype" w:hAnsi="Palatino Linotype"/>
        </w:rPr>
        <w:t>se</w:t>
      </w:r>
      <w:r w:rsidR="00312928">
        <w:rPr>
          <w:rFonts w:ascii="Palatino Linotype" w:hAnsi="Palatino Linotype"/>
        </w:rPr>
        <w:t xml:space="preserve"> </w:t>
      </w:r>
      <w:r w:rsidR="00345471" w:rsidRPr="00E25F17">
        <w:rPr>
          <w:rFonts w:ascii="Palatino Linotype" w:hAnsi="Palatino Linotype"/>
        </w:rPr>
        <w:t>le</w:t>
      </w:r>
      <w:r w:rsidR="00307FD8">
        <w:rPr>
          <w:rFonts w:ascii="Palatino Linotype" w:hAnsi="Palatino Linotype"/>
        </w:rPr>
        <w:t>s</w:t>
      </w:r>
      <w:r w:rsidR="00312928">
        <w:rPr>
          <w:rFonts w:ascii="Palatino Linotype" w:hAnsi="Palatino Linotype"/>
        </w:rPr>
        <w:t xml:space="preserve"> </w:t>
      </w:r>
      <w:r w:rsidR="00345471" w:rsidRPr="00E25F17">
        <w:rPr>
          <w:rFonts w:ascii="Palatino Linotype" w:hAnsi="Palatino Linotype"/>
        </w:rPr>
        <w:t>asignó</w:t>
      </w:r>
      <w:r w:rsidR="00312928">
        <w:rPr>
          <w:rFonts w:ascii="Palatino Linotype" w:hAnsi="Palatino Linotype"/>
        </w:rPr>
        <w:t xml:space="preserve"> </w:t>
      </w:r>
      <w:r w:rsidR="00307FD8">
        <w:rPr>
          <w:rFonts w:ascii="Palatino Linotype" w:hAnsi="Palatino Linotype"/>
        </w:rPr>
        <w:t>los</w:t>
      </w:r>
      <w:r w:rsidR="00312928">
        <w:rPr>
          <w:rFonts w:ascii="Palatino Linotype" w:hAnsi="Palatino Linotype"/>
        </w:rPr>
        <w:t xml:space="preserve"> </w:t>
      </w:r>
      <w:r w:rsidR="00345471" w:rsidRPr="00E25F17">
        <w:rPr>
          <w:rFonts w:ascii="Palatino Linotype" w:hAnsi="Palatino Linotype"/>
        </w:rPr>
        <w:t>número</w:t>
      </w:r>
      <w:r w:rsidR="00307FD8">
        <w:rPr>
          <w:rFonts w:ascii="Palatino Linotype" w:hAnsi="Palatino Linotype"/>
        </w:rPr>
        <w:t>s</w:t>
      </w:r>
      <w:r w:rsidR="00F13741">
        <w:rPr>
          <w:rFonts w:ascii="Palatino Linotype" w:hAnsi="Palatino Linotype"/>
        </w:rPr>
        <w:t xml:space="preserve"> </w:t>
      </w:r>
      <w:r w:rsidR="00F13741">
        <w:rPr>
          <w:rFonts w:ascii="Palatino Linotype" w:hAnsi="Palatino Linotype"/>
          <w:b/>
          <w:bCs/>
          <w:spacing w:val="-20"/>
        </w:rPr>
        <w:t>00596/NEXTLAL</w:t>
      </w:r>
      <w:r w:rsidR="00F13741" w:rsidRPr="00AF1156">
        <w:rPr>
          <w:rFonts w:ascii="Palatino Linotype" w:hAnsi="Palatino Linotype"/>
          <w:b/>
          <w:bCs/>
          <w:spacing w:val="-20"/>
        </w:rPr>
        <w:t>/IP/2019,</w:t>
      </w:r>
      <w:r w:rsidR="00F13741">
        <w:rPr>
          <w:rFonts w:ascii="Palatino Linotype" w:hAnsi="Palatino Linotype"/>
          <w:bCs/>
          <w:spacing w:val="-20"/>
        </w:rPr>
        <w:t xml:space="preserve"> </w:t>
      </w:r>
      <w:r w:rsidR="00F13741">
        <w:rPr>
          <w:rFonts w:ascii="Palatino Linotype" w:hAnsi="Palatino Linotype"/>
          <w:b/>
          <w:bCs/>
          <w:spacing w:val="-20"/>
        </w:rPr>
        <w:t>00582/NEXTLAL</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F13741">
        <w:rPr>
          <w:rFonts w:ascii="Palatino Linotype" w:hAnsi="Palatino Linotype"/>
          <w:b/>
          <w:bCs/>
          <w:spacing w:val="-20"/>
        </w:rPr>
        <w:t>00580/NEXTLAL</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F13741">
        <w:rPr>
          <w:rFonts w:ascii="Palatino Linotype" w:hAnsi="Palatino Linotype"/>
          <w:b/>
          <w:bCs/>
          <w:spacing w:val="-20"/>
        </w:rPr>
        <w:t>00563/NEXTLAL</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F13741">
        <w:rPr>
          <w:rFonts w:ascii="Palatino Linotype" w:hAnsi="Palatino Linotype"/>
          <w:b/>
          <w:bCs/>
          <w:spacing w:val="-20"/>
        </w:rPr>
        <w:t>00509/NEXTLAL</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F13741">
        <w:rPr>
          <w:rFonts w:ascii="Palatino Linotype" w:hAnsi="Palatino Linotype"/>
          <w:b/>
          <w:bCs/>
          <w:spacing w:val="-20"/>
        </w:rPr>
        <w:t>00544/NEXTLAL</w:t>
      </w:r>
      <w:r w:rsidR="00F13741" w:rsidRPr="00AF1156">
        <w:rPr>
          <w:rFonts w:ascii="Palatino Linotype" w:hAnsi="Palatino Linotype"/>
          <w:b/>
          <w:bCs/>
          <w:spacing w:val="-20"/>
        </w:rPr>
        <w:t>/IP/2019,</w:t>
      </w:r>
      <w:r w:rsidR="00F13741" w:rsidRPr="00203756">
        <w:rPr>
          <w:rFonts w:ascii="Palatino Linotype" w:hAnsi="Palatino Linotype"/>
          <w:b/>
          <w:bCs/>
          <w:spacing w:val="-20"/>
        </w:rPr>
        <w:t xml:space="preserve"> </w:t>
      </w:r>
      <w:r w:rsidR="00D349F5">
        <w:rPr>
          <w:rFonts w:ascii="Palatino Linotype" w:hAnsi="Palatino Linotype"/>
          <w:b/>
          <w:bCs/>
          <w:spacing w:val="-20"/>
        </w:rPr>
        <w:t>00322/NEXTLAL</w:t>
      </w:r>
      <w:r w:rsidR="00D349F5" w:rsidRPr="00AF1156">
        <w:rPr>
          <w:rFonts w:ascii="Palatino Linotype" w:hAnsi="Palatino Linotype"/>
          <w:b/>
          <w:bCs/>
          <w:spacing w:val="-20"/>
        </w:rPr>
        <w:t>/IP/2019,</w:t>
      </w:r>
      <w:r w:rsidR="00D349F5">
        <w:rPr>
          <w:rFonts w:ascii="Palatino Linotype" w:hAnsi="Palatino Linotype"/>
          <w:b/>
          <w:bCs/>
          <w:spacing w:val="-20"/>
        </w:rPr>
        <w:t xml:space="preserve"> </w:t>
      </w:r>
      <w:r w:rsidR="005F6730">
        <w:rPr>
          <w:rFonts w:ascii="Palatino Linotype" w:hAnsi="Palatino Linotype"/>
          <w:b/>
          <w:bCs/>
          <w:spacing w:val="-20"/>
        </w:rPr>
        <w:t>00380/NEXTLAL</w:t>
      </w:r>
      <w:r w:rsidR="005F6730" w:rsidRPr="00AF1156">
        <w:rPr>
          <w:rFonts w:ascii="Palatino Linotype" w:hAnsi="Palatino Linotype"/>
          <w:b/>
          <w:bCs/>
          <w:spacing w:val="-20"/>
        </w:rPr>
        <w:t>/IP/2019</w:t>
      </w:r>
      <w:r w:rsidR="005F6730">
        <w:rPr>
          <w:rFonts w:ascii="Palatino Linotype" w:hAnsi="Palatino Linotype"/>
          <w:b/>
          <w:bCs/>
          <w:spacing w:val="-20"/>
        </w:rPr>
        <w:t xml:space="preserve">, </w:t>
      </w:r>
      <w:r w:rsidR="00F13741">
        <w:rPr>
          <w:rFonts w:ascii="Palatino Linotype" w:hAnsi="Palatino Linotype"/>
          <w:b/>
          <w:bCs/>
          <w:spacing w:val="-20"/>
        </w:rPr>
        <w:t xml:space="preserve">00316/NEXTLAL/IP/2019 </w:t>
      </w:r>
      <w:r w:rsidR="00F13741">
        <w:rPr>
          <w:rFonts w:ascii="Palatino Linotype" w:hAnsi="Palatino Linotype"/>
          <w:bCs/>
          <w:spacing w:val="-20"/>
        </w:rPr>
        <w:t xml:space="preserve">y </w:t>
      </w:r>
      <w:r w:rsidR="00F13741">
        <w:rPr>
          <w:rFonts w:ascii="Palatino Linotype" w:hAnsi="Palatino Linotype"/>
          <w:b/>
          <w:bCs/>
          <w:spacing w:val="-20"/>
        </w:rPr>
        <w:t>00309/NEXTLAL</w:t>
      </w:r>
      <w:r w:rsidR="00F13741" w:rsidRPr="00AF1156">
        <w:rPr>
          <w:rFonts w:ascii="Palatino Linotype" w:hAnsi="Palatino Linotype"/>
          <w:b/>
          <w:bCs/>
          <w:spacing w:val="-20"/>
        </w:rPr>
        <w:t>/IP/2019</w:t>
      </w:r>
      <w:r w:rsidR="00345471" w:rsidRPr="00E25F17">
        <w:rPr>
          <w:rFonts w:ascii="Palatino Linotype" w:hAnsi="Palatino Linotype"/>
        </w:rPr>
        <w:t>,</w:t>
      </w:r>
      <w:r w:rsidR="00312928">
        <w:rPr>
          <w:rFonts w:ascii="Palatino Linotype" w:hAnsi="Palatino Linotype"/>
        </w:rPr>
        <w:t xml:space="preserve"> </w:t>
      </w:r>
      <w:r w:rsidR="00002897" w:rsidRPr="00E25F17">
        <w:rPr>
          <w:rFonts w:ascii="Palatino Linotype" w:hAnsi="Palatino Linotype"/>
        </w:rPr>
        <w:t>mediante</w:t>
      </w:r>
      <w:r w:rsidR="00312928">
        <w:rPr>
          <w:rFonts w:ascii="Palatino Linotype" w:hAnsi="Palatino Linotype"/>
        </w:rPr>
        <w:t xml:space="preserve"> </w:t>
      </w:r>
      <w:r w:rsidR="00002897" w:rsidRPr="00E25F17">
        <w:rPr>
          <w:rFonts w:ascii="Palatino Linotype" w:hAnsi="Palatino Linotype"/>
        </w:rPr>
        <w:t>la</w:t>
      </w:r>
      <w:r w:rsidR="00307FD8">
        <w:rPr>
          <w:rFonts w:ascii="Palatino Linotype" w:hAnsi="Palatino Linotype"/>
        </w:rPr>
        <w:t>s</w:t>
      </w:r>
      <w:r w:rsidR="00312928">
        <w:rPr>
          <w:rFonts w:ascii="Palatino Linotype" w:hAnsi="Palatino Linotype"/>
        </w:rPr>
        <w:t xml:space="preserve"> </w:t>
      </w:r>
      <w:r w:rsidR="00002897" w:rsidRPr="00E25F17">
        <w:rPr>
          <w:rFonts w:ascii="Palatino Linotype" w:hAnsi="Palatino Linotype"/>
        </w:rPr>
        <w:t>cual</w:t>
      </w:r>
      <w:r w:rsidR="00307FD8">
        <w:rPr>
          <w:rFonts w:ascii="Palatino Linotype" w:hAnsi="Palatino Linotype"/>
        </w:rPr>
        <w:t>es</w:t>
      </w:r>
      <w:r w:rsidR="00312928">
        <w:rPr>
          <w:rFonts w:ascii="Palatino Linotype" w:hAnsi="Palatino Linotype"/>
        </w:rPr>
        <w:t xml:space="preserve"> </w:t>
      </w:r>
      <w:r w:rsidR="00002897" w:rsidRPr="00E25F17">
        <w:rPr>
          <w:rFonts w:ascii="Palatino Linotype" w:hAnsi="Palatino Linotype"/>
        </w:rPr>
        <w:t>requirió</w:t>
      </w:r>
      <w:r w:rsidR="00312928">
        <w:rPr>
          <w:rFonts w:ascii="Palatino Linotype" w:hAnsi="Palatino Linotype"/>
        </w:rPr>
        <w:t xml:space="preserve"> </w:t>
      </w:r>
      <w:r w:rsidR="006F0894" w:rsidRPr="00E25F17">
        <w:rPr>
          <w:rFonts w:ascii="Palatino Linotype" w:hAnsi="Palatino Linotype"/>
        </w:rPr>
        <w:t>vía</w:t>
      </w:r>
      <w:r w:rsidR="00312928">
        <w:rPr>
          <w:rFonts w:ascii="Palatino Linotype" w:hAnsi="Palatino Linotype"/>
        </w:rPr>
        <w:t xml:space="preserve"> </w:t>
      </w:r>
      <w:r w:rsidR="006F0894" w:rsidRPr="00E25F17">
        <w:rPr>
          <w:rFonts w:ascii="Palatino Linotype" w:hAnsi="Palatino Linotype"/>
          <w:b/>
        </w:rPr>
        <w:t>SAIMEX</w:t>
      </w:r>
      <w:r w:rsidR="006F0894" w:rsidRPr="00E25F17">
        <w:rPr>
          <w:rFonts w:ascii="Palatino Linotype" w:hAnsi="Palatino Linotype"/>
        </w:rPr>
        <w:t>,</w:t>
      </w:r>
      <w:r w:rsidR="00312928">
        <w:rPr>
          <w:rFonts w:ascii="Palatino Linotype" w:hAnsi="Palatino Linotype"/>
        </w:rPr>
        <w:t xml:space="preserve"> </w:t>
      </w:r>
      <w:r w:rsidR="006F0894" w:rsidRPr="00E25F17">
        <w:rPr>
          <w:rFonts w:ascii="Palatino Linotype" w:hAnsi="Palatino Linotype"/>
        </w:rPr>
        <w:t>lo</w:t>
      </w:r>
      <w:r w:rsidR="00312928">
        <w:rPr>
          <w:rFonts w:ascii="Palatino Linotype" w:hAnsi="Palatino Linotype"/>
        </w:rPr>
        <w:t xml:space="preserve"> </w:t>
      </w:r>
      <w:r w:rsidR="006F0894" w:rsidRPr="00E25F17">
        <w:rPr>
          <w:rFonts w:ascii="Palatino Linotype" w:hAnsi="Palatino Linotype"/>
        </w:rPr>
        <w:t>siguiente</w:t>
      </w:r>
      <w:r w:rsidR="00002897" w:rsidRPr="00E25F17">
        <w:rPr>
          <w:rFonts w:ascii="Palatino Linotype" w:hAnsi="Palatino Linotype"/>
        </w:rPr>
        <w:t>:</w:t>
      </w:r>
    </w:p>
    <w:p w:rsidR="005F6730" w:rsidRPr="005F6730" w:rsidRDefault="005F6730" w:rsidP="005F6730">
      <w:pPr>
        <w:spacing w:after="160" w:line="259" w:lineRule="auto"/>
        <w:rPr>
          <w:rFonts w:ascii="Palatino Linotype" w:eastAsia="Calibri" w:hAnsi="Palatino Linotype"/>
          <w:b/>
          <w:bCs/>
          <w:spacing w:val="-20"/>
          <w:szCs w:val="22"/>
          <w:lang w:eastAsia="en-US"/>
        </w:rPr>
      </w:pPr>
      <w:bookmarkStart w:id="0" w:name="_Ref516764469"/>
      <w:bookmarkStart w:id="1" w:name="_Ref531692384"/>
      <w:r w:rsidRPr="005F6730">
        <w:rPr>
          <w:rFonts w:ascii="Palatino Linotype" w:eastAsia="Calibri" w:hAnsi="Palatino Linotype"/>
          <w:b/>
          <w:bCs/>
          <w:spacing w:val="-20"/>
          <w:szCs w:val="22"/>
          <w:lang w:eastAsia="en-US"/>
        </w:rPr>
        <w:t>00596/NEXTLAL/IP/2019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lastRenderedPageBreak/>
        <w:t xml:space="preserve">“Solicito las condonaciones que ha efectuado el municipio, a quienes se ha otorgado y el monto.”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00582/NEXTLAL/IP/2019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las renuncias que recibió el municipio en el mes de agosto.”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00580/NEXTLAL/IP/2019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las bajas de ISSEMyM que se han realizado en lo que va del año.”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00563/NEXTLAL/IP/2019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el numero de cuenta bancaria de las personas que trabajan en la Tesorería Municipal.”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00509/NEXTLAL/IP/2019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las actas informativas por abandono de hogar que emitió el municipio en el mes de septiembre de 2019.”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00544/NEXTLAL/IP/2019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el numero de cuenta bancaria de las personas que trabajan en la Tesorería Municipal.”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00380/NEXTLAL/IP/2019</w:t>
      </w:r>
    </w:p>
    <w:p w:rsid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los contratos y/o convenios celebrados con instituciones educativas.”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00322/NEXTLAL/IP/2019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 xml:space="preserve">“Solicito el número de cuenta bancaria del municipio.”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t>00316/NEXTLAL/IP/2019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A24465" w:rsidRPr="00A24465">
        <w:rPr>
          <w:rFonts w:ascii="Palatino Linotype" w:eastAsia="Calibri" w:hAnsi="Palatino Linotype" w:cs="Arial"/>
          <w:i/>
          <w:sz w:val="22"/>
          <w:szCs w:val="22"/>
          <w:lang w:eastAsia="en-US"/>
        </w:rPr>
        <w:t>Quiero saber las donaciones que ha recibido el municipio y el documento que acredite las mismas.</w:t>
      </w:r>
      <w:r w:rsidRPr="005F6730">
        <w:rPr>
          <w:rFonts w:ascii="Palatino Linotype" w:eastAsia="Calibri" w:hAnsi="Palatino Linotype" w:cs="Arial"/>
          <w:i/>
          <w:sz w:val="22"/>
          <w:szCs w:val="22"/>
          <w:lang w:eastAsia="en-US"/>
        </w:rPr>
        <w:t xml:space="preserve">” </w:t>
      </w:r>
      <w:r w:rsidRPr="005F6730">
        <w:rPr>
          <w:rFonts w:ascii="Palatino Linotype" w:eastAsia="Calibri" w:hAnsi="Palatino Linotype"/>
          <w:sz w:val="22"/>
          <w:szCs w:val="22"/>
          <w:lang w:eastAsia="en-US"/>
        </w:rPr>
        <w:t>(Sic)</w:t>
      </w:r>
    </w:p>
    <w:p w:rsidR="005F6730" w:rsidRPr="005F6730" w:rsidRDefault="005F6730" w:rsidP="005F6730">
      <w:pPr>
        <w:spacing w:after="160" w:line="259" w:lineRule="auto"/>
        <w:rPr>
          <w:rFonts w:ascii="Palatino Linotype" w:eastAsia="Calibri" w:hAnsi="Palatino Linotype"/>
          <w:b/>
          <w:bCs/>
          <w:spacing w:val="-20"/>
          <w:szCs w:val="22"/>
          <w:lang w:eastAsia="en-US"/>
        </w:rPr>
      </w:pPr>
      <w:r w:rsidRPr="005F6730">
        <w:rPr>
          <w:rFonts w:ascii="Palatino Linotype" w:eastAsia="Calibri" w:hAnsi="Palatino Linotype"/>
          <w:b/>
          <w:bCs/>
          <w:spacing w:val="-20"/>
          <w:szCs w:val="22"/>
          <w:lang w:eastAsia="en-US"/>
        </w:rPr>
        <w:lastRenderedPageBreak/>
        <w:t>00309/NEXTLAL/IP/2019</w:t>
      </w:r>
    </w:p>
    <w:p w:rsidR="005F6730" w:rsidRPr="005F6730" w:rsidRDefault="005F6730" w:rsidP="005F6730">
      <w:pPr>
        <w:spacing w:before="100" w:beforeAutospacing="1" w:after="100" w:afterAutospacing="1" w:line="259" w:lineRule="auto"/>
        <w:ind w:left="709" w:right="709"/>
        <w:jc w:val="both"/>
        <w:rPr>
          <w:rFonts w:ascii="Palatino Linotype" w:eastAsia="Calibri" w:hAnsi="Palatino Linotype"/>
          <w:sz w:val="22"/>
          <w:szCs w:val="22"/>
          <w:lang w:eastAsia="en-US"/>
        </w:rPr>
      </w:pPr>
      <w:r w:rsidRPr="005F6730">
        <w:rPr>
          <w:rFonts w:ascii="Palatino Linotype" w:eastAsia="Calibri" w:hAnsi="Palatino Linotype" w:cs="Arial"/>
          <w:i/>
          <w:sz w:val="22"/>
          <w:szCs w:val="22"/>
          <w:lang w:eastAsia="en-US"/>
        </w:rPr>
        <w:t>“</w:t>
      </w:r>
      <w:r w:rsidR="00A24465" w:rsidRPr="00A24465">
        <w:rPr>
          <w:rFonts w:ascii="Palatino Linotype" w:eastAsia="Calibri" w:hAnsi="Palatino Linotype" w:cs="Arial"/>
          <w:i/>
          <w:sz w:val="22"/>
          <w:szCs w:val="22"/>
          <w:lang w:eastAsia="en-US"/>
        </w:rPr>
        <w:t>Solicito las contrataciones que ha llevado a cabo el municipio por servicios profesionales</w:t>
      </w:r>
      <w:r w:rsidRPr="005F6730">
        <w:rPr>
          <w:rFonts w:ascii="Palatino Linotype" w:eastAsia="Calibri" w:hAnsi="Palatino Linotype" w:cs="Arial"/>
          <w:i/>
          <w:sz w:val="22"/>
          <w:szCs w:val="22"/>
          <w:lang w:eastAsia="en-US"/>
        </w:rPr>
        <w:t xml:space="preserve">.” </w:t>
      </w:r>
      <w:r w:rsidRPr="005F6730">
        <w:rPr>
          <w:rFonts w:ascii="Palatino Linotype" w:eastAsia="Calibri" w:hAnsi="Palatino Linotype"/>
          <w:sz w:val="22"/>
          <w:szCs w:val="22"/>
          <w:lang w:eastAsia="en-US"/>
        </w:rPr>
        <w:t>(Sic)</w:t>
      </w:r>
    </w:p>
    <w:p w:rsidR="004E2A50" w:rsidRPr="004E2A50" w:rsidRDefault="002A120A" w:rsidP="004E2A50">
      <w:pPr>
        <w:pStyle w:val="Prrafodelista"/>
        <w:numPr>
          <w:ilvl w:val="0"/>
          <w:numId w:val="6"/>
        </w:numPr>
        <w:spacing w:before="240" w:after="240" w:line="360" w:lineRule="auto"/>
        <w:ind w:left="0" w:firstLine="0"/>
        <w:jc w:val="both"/>
        <w:rPr>
          <w:rFonts w:ascii="Palatino Linotype" w:hAnsi="Palatino Linotype" w:cs="Arial"/>
        </w:rPr>
      </w:pP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las</w:t>
      </w:r>
      <w:r w:rsidR="00312928">
        <w:rPr>
          <w:rFonts w:ascii="Palatino Linotype" w:hAnsi="Palatino Linotype" w:cs="Arial"/>
        </w:rPr>
        <w:t xml:space="preserve"> </w:t>
      </w:r>
      <w:r w:rsidRPr="00E25F17">
        <w:rPr>
          <w:rFonts w:ascii="Palatino Linotype" w:hAnsi="Palatino Linotype" w:cs="Arial"/>
        </w:rPr>
        <w:t>constancias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integran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expediente</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electrónico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del</w:t>
      </w:r>
      <w:r w:rsidR="00312928">
        <w:rPr>
          <w:rFonts w:ascii="Palatino Linotype" w:hAnsi="Palatino Linotype" w:cs="Arial"/>
        </w:rPr>
        <w:t xml:space="preserve"> </w:t>
      </w:r>
      <w:r w:rsidRPr="00E25F17">
        <w:rPr>
          <w:rFonts w:ascii="Palatino Linotype" w:hAnsi="Palatino Linotype" w:cs="Arial"/>
          <w:b/>
        </w:rPr>
        <w:t>SAIMEX</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se</w:t>
      </w:r>
      <w:r w:rsidR="00312928">
        <w:rPr>
          <w:rFonts w:ascii="Palatino Linotype" w:hAnsi="Palatino Linotype" w:cs="Arial"/>
        </w:rPr>
        <w:t xml:space="preserve"> </w:t>
      </w:r>
      <w:r w:rsidRPr="00E25F17">
        <w:rPr>
          <w:rFonts w:ascii="Palatino Linotype" w:hAnsi="Palatino Linotype" w:cs="Arial"/>
        </w:rPr>
        <w:t>advierte</w:t>
      </w:r>
      <w:r w:rsidR="00312928">
        <w:rPr>
          <w:rFonts w:ascii="Palatino Linotype" w:hAnsi="Palatino Linotype" w:cs="Arial"/>
        </w:rPr>
        <w:t xml:space="preserve"> </w:t>
      </w:r>
      <w:r w:rsidRPr="00E25F17">
        <w:rPr>
          <w:rFonts w:ascii="Palatino Linotype" w:hAnsi="Palatino Linotype" w:cs="Arial"/>
        </w:rPr>
        <w:t>que</w:t>
      </w:r>
      <w:r w:rsidR="009B05C4">
        <w:rPr>
          <w:rFonts w:ascii="Palatino Linotype" w:hAnsi="Palatino Linotype" w:cs="Arial"/>
        </w:rPr>
        <w:t>,</w:t>
      </w:r>
      <w:r w:rsidR="00312928">
        <w:rPr>
          <w:rFonts w:ascii="Palatino Linotype" w:hAnsi="Palatino Linotype" w:cs="Arial"/>
        </w:rPr>
        <w:t xml:space="preserve"> </w:t>
      </w:r>
      <w:r w:rsidR="009B05C4">
        <w:rPr>
          <w:rFonts w:ascii="Palatino Linotype" w:hAnsi="Palatino Linotype" w:cs="Arial"/>
        </w:rPr>
        <w:t>en</w:t>
      </w:r>
      <w:r w:rsidR="00312928">
        <w:rPr>
          <w:rFonts w:ascii="Palatino Linotype" w:hAnsi="Palatino Linotype" w:cs="Arial"/>
        </w:rPr>
        <w:t xml:space="preserve"> </w:t>
      </w:r>
      <w:r w:rsidR="009B05C4">
        <w:rPr>
          <w:rFonts w:ascii="Palatino Linotype" w:hAnsi="Palatino Linotype" w:cs="Arial"/>
        </w:rPr>
        <w:t>fecha</w:t>
      </w:r>
      <w:r w:rsidR="004E2A50">
        <w:rPr>
          <w:rFonts w:ascii="Palatino Linotype" w:hAnsi="Palatino Linotype" w:cs="Arial"/>
        </w:rPr>
        <w:t>s diecisiete y dieciocho</w:t>
      </w:r>
      <w:r w:rsidR="00312928">
        <w:rPr>
          <w:rFonts w:ascii="Palatino Linotype" w:hAnsi="Palatino Linotype" w:cs="Arial"/>
        </w:rPr>
        <w:t xml:space="preserve"> </w:t>
      </w:r>
      <w:r w:rsidR="009B05C4">
        <w:rPr>
          <w:rFonts w:ascii="Palatino Linotype" w:hAnsi="Palatino Linotype" w:cs="Arial"/>
        </w:rPr>
        <w:t>de</w:t>
      </w:r>
      <w:r w:rsidR="00312928">
        <w:rPr>
          <w:rFonts w:ascii="Palatino Linotype" w:hAnsi="Palatino Linotype" w:cs="Arial"/>
        </w:rPr>
        <w:t xml:space="preserve"> </w:t>
      </w:r>
      <w:r w:rsidR="009B05C4">
        <w:rPr>
          <w:rFonts w:ascii="Palatino Linotype" w:hAnsi="Palatino Linotype" w:cs="Arial"/>
        </w:rPr>
        <w:t>diciembre</w:t>
      </w:r>
      <w:r w:rsidR="00312928">
        <w:rPr>
          <w:rFonts w:ascii="Palatino Linotype" w:hAnsi="Palatino Linotype" w:cs="Arial"/>
        </w:rPr>
        <w:t xml:space="preserve"> </w:t>
      </w:r>
      <w:r w:rsidR="009B05C4">
        <w:rPr>
          <w:rFonts w:ascii="Palatino Linotype" w:hAnsi="Palatino Linotype" w:cs="Arial"/>
        </w:rPr>
        <w:t>de</w:t>
      </w:r>
      <w:r w:rsidR="00312928">
        <w:rPr>
          <w:rFonts w:ascii="Palatino Linotype" w:hAnsi="Palatino Linotype" w:cs="Arial"/>
        </w:rPr>
        <w:t xml:space="preserve"> </w:t>
      </w:r>
      <w:r w:rsidR="009B05C4">
        <w:rPr>
          <w:rFonts w:ascii="Palatino Linotype" w:hAnsi="Palatino Linotype" w:cs="Arial"/>
        </w:rPr>
        <w:t>dos</w:t>
      </w:r>
      <w:r w:rsidR="00312928">
        <w:rPr>
          <w:rFonts w:ascii="Palatino Linotype" w:hAnsi="Palatino Linotype" w:cs="Arial"/>
        </w:rPr>
        <w:t xml:space="preserve"> </w:t>
      </w:r>
      <w:r w:rsidR="009B05C4">
        <w:rPr>
          <w:rFonts w:ascii="Palatino Linotype" w:hAnsi="Palatino Linotype" w:cs="Arial"/>
        </w:rPr>
        <w:t>mil</w:t>
      </w:r>
      <w:r w:rsidR="00312928">
        <w:rPr>
          <w:rFonts w:ascii="Palatino Linotype" w:hAnsi="Palatino Linotype" w:cs="Arial"/>
        </w:rPr>
        <w:t xml:space="preserve"> </w:t>
      </w:r>
      <w:r w:rsidR="009B05C4">
        <w:rPr>
          <w:rFonts w:ascii="Palatino Linotype" w:hAnsi="Palatino Linotype" w:cs="Arial"/>
        </w:rPr>
        <w:t>diecinueve,</w:t>
      </w:r>
      <w:r w:rsidR="00312928">
        <w:rPr>
          <w:rFonts w:ascii="Palatino Linotype" w:hAnsi="Palatino Linotype" w:cs="Arial"/>
        </w:rPr>
        <w:t xml:space="preserve"> </w:t>
      </w:r>
      <w:r w:rsidR="00B514DC" w:rsidRPr="00E25F17">
        <w:rPr>
          <w:rFonts w:ascii="Palatino Linotype" w:hAnsi="Palatino Linotype" w:cs="Arial"/>
          <w:b/>
        </w:rPr>
        <w:t>EL</w:t>
      </w:r>
      <w:r w:rsidR="00312928">
        <w:rPr>
          <w:rFonts w:ascii="Palatino Linotype" w:hAnsi="Palatino Linotype" w:cs="Arial"/>
          <w:b/>
        </w:rPr>
        <w:t xml:space="preserve"> </w:t>
      </w:r>
      <w:r w:rsidR="00B514DC" w:rsidRPr="00E25F17">
        <w:rPr>
          <w:rFonts w:ascii="Palatino Linotype" w:hAnsi="Palatino Linotype" w:cs="Arial"/>
          <w:b/>
        </w:rPr>
        <w:t>SUJETO</w:t>
      </w:r>
      <w:r w:rsidR="00312928">
        <w:rPr>
          <w:rFonts w:ascii="Palatino Linotype" w:hAnsi="Palatino Linotype" w:cs="Arial"/>
          <w:b/>
        </w:rPr>
        <w:t xml:space="preserve"> </w:t>
      </w:r>
      <w:r w:rsidR="00B514DC" w:rsidRPr="00E25F17">
        <w:rPr>
          <w:rFonts w:ascii="Palatino Linotype" w:hAnsi="Palatino Linotype" w:cs="Arial"/>
          <w:b/>
        </w:rPr>
        <w:t>OBLIGADO</w:t>
      </w:r>
      <w:r w:rsidR="00312928">
        <w:rPr>
          <w:rFonts w:ascii="Palatino Linotype" w:hAnsi="Palatino Linotype" w:cs="Arial"/>
        </w:rPr>
        <w:t xml:space="preserve"> </w:t>
      </w:r>
      <w:r w:rsidR="00B514DC" w:rsidRPr="00E25F17">
        <w:rPr>
          <w:rFonts w:ascii="Palatino Linotype" w:hAnsi="Palatino Linotype" w:cs="Arial"/>
        </w:rPr>
        <w:t>dio</w:t>
      </w:r>
      <w:r w:rsidR="00312928">
        <w:rPr>
          <w:rFonts w:ascii="Palatino Linotype" w:hAnsi="Palatino Linotype" w:cs="Arial"/>
        </w:rPr>
        <w:t xml:space="preserve"> </w:t>
      </w:r>
      <w:r w:rsidR="00B514DC" w:rsidRPr="00E25F17">
        <w:rPr>
          <w:rFonts w:ascii="Palatino Linotype" w:hAnsi="Palatino Linotype" w:cs="Arial"/>
        </w:rPr>
        <w:t>respuesta</w:t>
      </w:r>
      <w:r w:rsidR="00A01DED">
        <w:rPr>
          <w:rFonts w:ascii="Palatino Linotype" w:hAnsi="Palatino Linotype" w:cs="Arial"/>
        </w:rPr>
        <w:t>s</w:t>
      </w:r>
      <w:r w:rsidR="00312928">
        <w:rPr>
          <w:rFonts w:ascii="Palatino Linotype" w:hAnsi="Palatino Linotype" w:cs="Arial"/>
        </w:rPr>
        <w:t xml:space="preserve"> </w:t>
      </w:r>
      <w:r w:rsidR="00B514DC" w:rsidRPr="00E25F17">
        <w:rPr>
          <w:rFonts w:ascii="Palatino Linotype" w:hAnsi="Palatino Linotype" w:cs="Arial"/>
        </w:rPr>
        <w:t>a</w:t>
      </w:r>
      <w:r w:rsidR="00312928">
        <w:rPr>
          <w:rFonts w:ascii="Palatino Linotype" w:hAnsi="Palatino Linotype" w:cs="Arial"/>
        </w:rPr>
        <w:t xml:space="preserve"> </w:t>
      </w:r>
      <w:r w:rsidR="00B514DC" w:rsidRPr="00E25F17">
        <w:rPr>
          <w:rFonts w:ascii="Palatino Linotype" w:hAnsi="Palatino Linotype" w:cs="Arial"/>
        </w:rPr>
        <w:t>la</w:t>
      </w:r>
      <w:r w:rsidR="00A01DED">
        <w:rPr>
          <w:rFonts w:ascii="Palatino Linotype" w:hAnsi="Palatino Linotype" w:cs="Arial"/>
        </w:rPr>
        <w:t>s</w:t>
      </w:r>
      <w:r w:rsidR="00312928">
        <w:rPr>
          <w:rFonts w:ascii="Palatino Linotype" w:hAnsi="Palatino Linotype" w:cs="Arial"/>
        </w:rPr>
        <w:t xml:space="preserve"> </w:t>
      </w:r>
      <w:r w:rsidR="00B514DC" w:rsidRPr="00E25F17">
        <w:rPr>
          <w:rFonts w:ascii="Palatino Linotype" w:hAnsi="Palatino Linotype" w:cs="Arial"/>
        </w:rPr>
        <w:t>solic</w:t>
      </w:r>
      <w:r w:rsidR="00205629" w:rsidRPr="00E25F17">
        <w:rPr>
          <w:rFonts w:ascii="Palatino Linotype" w:hAnsi="Palatino Linotype" w:cs="Arial"/>
        </w:rPr>
        <w:t>itud</w:t>
      </w:r>
      <w:r w:rsidR="00A01DED">
        <w:rPr>
          <w:rFonts w:ascii="Palatino Linotype" w:hAnsi="Palatino Linotype" w:cs="Arial"/>
        </w:rPr>
        <w:t>es</w:t>
      </w:r>
      <w:r w:rsidR="00312928">
        <w:rPr>
          <w:rFonts w:ascii="Palatino Linotype" w:hAnsi="Palatino Linotype" w:cs="Arial"/>
        </w:rPr>
        <w:t xml:space="preserve"> </w:t>
      </w:r>
      <w:r w:rsidR="00205629" w:rsidRPr="00E25F17">
        <w:rPr>
          <w:rFonts w:ascii="Palatino Linotype" w:hAnsi="Palatino Linotype" w:cs="Arial"/>
        </w:rPr>
        <w:t>de</w:t>
      </w:r>
      <w:r w:rsidR="00312928">
        <w:rPr>
          <w:rFonts w:ascii="Palatino Linotype" w:hAnsi="Palatino Linotype" w:cs="Arial"/>
        </w:rPr>
        <w:t xml:space="preserve"> </w:t>
      </w:r>
      <w:r w:rsidR="00205629" w:rsidRPr="00E25F17">
        <w:rPr>
          <w:rFonts w:ascii="Palatino Linotype" w:hAnsi="Palatino Linotype" w:cs="Arial"/>
        </w:rPr>
        <w:t>acceso</w:t>
      </w:r>
      <w:r w:rsidR="00312928">
        <w:rPr>
          <w:rFonts w:ascii="Palatino Linotype" w:hAnsi="Palatino Linotype" w:cs="Arial"/>
        </w:rPr>
        <w:t xml:space="preserve"> </w:t>
      </w:r>
      <w:r w:rsidR="00205629" w:rsidRPr="00E25F17">
        <w:rPr>
          <w:rFonts w:ascii="Palatino Linotype" w:hAnsi="Palatino Linotype" w:cs="Arial"/>
        </w:rPr>
        <w:t>a</w:t>
      </w:r>
      <w:r w:rsidR="00312928">
        <w:rPr>
          <w:rFonts w:ascii="Palatino Linotype" w:hAnsi="Palatino Linotype" w:cs="Arial"/>
        </w:rPr>
        <w:t xml:space="preserve"> </w:t>
      </w:r>
      <w:r w:rsidR="00205629" w:rsidRPr="00E25F17">
        <w:rPr>
          <w:rFonts w:ascii="Palatino Linotype" w:hAnsi="Palatino Linotype" w:cs="Arial"/>
        </w:rPr>
        <w:t>la</w:t>
      </w:r>
      <w:r w:rsidR="00312928">
        <w:rPr>
          <w:rFonts w:ascii="Palatino Linotype" w:hAnsi="Palatino Linotype" w:cs="Arial"/>
        </w:rPr>
        <w:t xml:space="preserve"> </w:t>
      </w:r>
      <w:r w:rsidR="00205629" w:rsidRPr="00E25F17">
        <w:rPr>
          <w:rFonts w:ascii="Palatino Linotype" w:hAnsi="Palatino Linotype" w:cs="Arial"/>
        </w:rPr>
        <w:t>información</w:t>
      </w:r>
      <w:r w:rsidR="009B05C4">
        <w:rPr>
          <w:rFonts w:ascii="Palatino Linotype" w:hAnsi="Palatino Linotype" w:cs="Arial"/>
        </w:rPr>
        <w:t>,</w:t>
      </w:r>
      <w:r w:rsidR="00312928">
        <w:rPr>
          <w:rFonts w:ascii="Palatino Linotype" w:hAnsi="Palatino Linotype" w:cs="Arial"/>
        </w:rPr>
        <w:t xml:space="preserve"> </w:t>
      </w:r>
      <w:r w:rsidR="009B05C4">
        <w:rPr>
          <w:rFonts w:ascii="Palatino Linotype" w:hAnsi="Palatino Linotype" w:cs="Arial"/>
        </w:rPr>
        <w:t>en</w:t>
      </w:r>
      <w:r w:rsidR="00312928">
        <w:rPr>
          <w:rFonts w:ascii="Palatino Linotype" w:hAnsi="Palatino Linotype" w:cs="Arial"/>
        </w:rPr>
        <w:t xml:space="preserve"> </w:t>
      </w:r>
      <w:r w:rsidR="009B05C4">
        <w:rPr>
          <w:rFonts w:ascii="Palatino Linotype" w:hAnsi="Palatino Linotype" w:cs="Arial"/>
        </w:rPr>
        <w:t>los</w:t>
      </w:r>
      <w:r w:rsidR="00312928">
        <w:rPr>
          <w:rFonts w:ascii="Palatino Linotype" w:hAnsi="Palatino Linotype" w:cs="Arial"/>
        </w:rPr>
        <w:t xml:space="preserve"> </w:t>
      </w:r>
      <w:r w:rsidR="009B05C4">
        <w:rPr>
          <w:rFonts w:ascii="Palatino Linotype" w:hAnsi="Palatino Linotype" w:cs="Arial"/>
        </w:rPr>
        <w:t>términos</w:t>
      </w:r>
      <w:r w:rsidR="00312928">
        <w:rPr>
          <w:rFonts w:ascii="Palatino Linotype" w:hAnsi="Palatino Linotype" w:cs="Arial"/>
        </w:rPr>
        <w:t xml:space="preserve"> </w:t>
      </w:r>
      <w:r w:rsidR="004E2A50">
        <w:rPr>
          <w:rFonts w:ascii="Palatino Linotype" w:hAnsi="Palatino Linotype" w:cs="Arial"/>
        </w:rPr>
        <w:t xml:space="preserve">análogos, por ello, sólo se plasma aquella recaída a la solicitud de acceso a la información número </w:t>
      </w:r>
      <w:r w:rsidR="004E2A50" w:rsidRPr="004E2A50">
        <w:rPr>
          <w:rFonts w:ascii="Palatino Linotype" w:eastAsia="Calibri" w:hAnsi="Palatino Linotype"/>
          <w:b/>
          <w:bCs/>
          <w:spacing w:val="-20"/>
          <w:szCs w:val="22"/>
          <w:lang w:eastAsia="en-US"/>
        </w:rPr>
        <w:t>00596/NEXTLAL/IP/2019</w:t>
      </w:r>
      <w:r w:rsidR="004E2A50">
        <w:rPr>
          <w:rFonts w:ascii="Palatino Linotype" w:eastAsia="Calibri" w:hAnsi="Palatino Linotype"/>
          <w:b/>
          <w:bCs/>
          <w:spacing w:val="-20"/>
          <w:szCs w:val="22"/>
          <w:lang w:eastAsia="en-US"/>
        </w:rPr>
        <w:t>:</w:t>
      </w:r>
    </w:p>
    <w:p w:rsidR="009B05C4" w:rsidRPr="00E25F17" w:rsidRDefault="009B05C4" w:rsidP="009B05C4">
      <w:pPr>
        <w:spacing w:before="100" w:beforeAutospacing="1" w:after="100" w:afterAutospacing="1"/>
        <w:ind w:left="709" w:right="709"/>
        <w:jc w:val="both"/>
        <w:rPr>
          <w:rFonts w:ascii="Palatino Linotype" w:hAnsi="Palatino Linotype"/>
          <w:sz w:val="22"/>
          <w:szCs w:val="22"/>
        </w:rPr>
      </w:pPr>
      <w:r w:rsidRPr="00E25F17">
        <w:rPr>
          <w:rFonts w:ascii="Palatino Linotype" w:hAnsi="Palatino Linotype" w:cs="Arial"/>
          <w:i/>
          <w:sz w:val="22"/>
          <w:szCs w:val="22"/>
        </w:rPr>
        <w:t>“</w:t>
      </w:r>
      <w:r w:rsidR="004E2A50" w:rsidRPr="004E2A50">
        <w:rPr>
          <w:rFonts w:ascii="Palatino Linotype" w:hAnsi="Palatino Linotype" w:cs="Arial"/>
          <w:i/>
          <w:sz w:val="22"/>
          <w:szCs w:val="22"/>
        </w:rPr>
        <w:t>se envía respuesta a solicitud de información en tiempo y forma</w:t>
      </w:r>
      <w:r w:rsidR="00F97AEE">
        <w:rPr>
          <w:rFonts w:ascii="Palatino Linotype" w:hAnsi="Palatino Linotype" w:cs="Arial"/>
          <w:i/>
          <w:sz w:val="22"/>
          <w:szCs w:val="22"/>
        </w:rPr>
        <w:t>.</w:t>
      </w:r>
      <w:r w:rsidRPr="00E25F17">
        <w:rPr>
          <w:rFonts w:ascii="Palatino Linotype" w:hAnsi="Palatino Linotype" w:cs="Arial"/>
          <w:i/>
          <w:sz w:val="22"/>
          <w:szCs w:val="22"/>
        </w:rPr>
        <w:t>”</w:t>
      </w:r>
      <w:r w:rsidR="00312928">
        <w:rPr>
          <w:rFonts w:ascii="Palatino Linotype" w:hAnsi="Palatino Linotype" w:cs="Arial"/>
          <w:i/>
          <w:sz w:val="22"/>
          <w:szCs w:val="22"/>
        </w:rPr>
        <w:t xml:space="preserve"> </w:t>
      </w:r>
      <w:r w:rsidRPr="00E25F17">
        <w:rPr>
          <w:rFonts w:ascii="Palatino Linotype" w:hAnsi="Palatino Linotype"/>
          <w:sz w:val="22"/>
          <w:szCs w:val="22"/>
        </w:rPr>
        <w:t>(Sic)</w:t>
      </w:r>
    </w:p>
    <w:p w:rsidR="004E2A50" w:rsidRDefault="004E2A50" w:rsidP="004E2A5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Pr>
          <w:rFonts w:ascii="Palatino Linotype" w:hAnsi="Palatino Linotype" w:cs="Arial"/>
        </w:rPr>
        <w:t xml:space="preserve">Asimismo, </w:t>
      </w:r>
      <w:r w:rsidRPr="004E2A50">
        <w:rPr>
          <w:rFonts w:ascii="Palatino Linotype" w:hAnsi="Palatino Linotype" w:cs="Arial"/>
          <w:b/>
        </w:rPr>
        <w:t>EL SUJETO OBLIGADO</w:t>
      </w:r>
      <w:r>
        <w:rPr>
          <w:rFonts w:ascii="Palatino Linotype" w:hAnsi="Palatino Linotype" w:cs="Arial"/>
        </w:rPr>
        <w:t xml:space="preserve"> adjuntó a su respuesta el siguiente archivo electrónico:</w:t>
      </w:r>
    </w:p>
    <w:p w:rsidR="004E2A50" w:rsidRDefault="004E2A50" w:rsidP="004E2A5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67309</wp:posOffset>
                </wp:positionV>
                <wp:extent cx="5410200" cy="256222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410200" cy="2562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72FD651"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5.3pt" to="432.4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" strokecolor="#4f81bd [3204]" strokeweight="2pt">
                <v:shadow on="t" color="black" opacity="24903f" origin=",.5" offset="0,.55556mm"/>
              </v:line>
            </w:pict>
          </mc:Fallback>
        </mc:AlternateContent>
      </w:r>
    </w:p>
    <w:p w:rsidR="004E2A50" w:rsidRPr="004E2A50" w:rsidRDefault="006869D1" w:rsidP="004E2A5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1F36A3CD" wp14:editId="582B7E67">
            <wp:extent cx="5759231" cy="70776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62" t="18234" r="24130" b="6987"/>
                    <a:stretch/>
                  </pic:blipFill>
                  <pic:spPr bwMode="auto">
                    <a:xfrm>
                      <a:off x="0" y="0"/>
                      <a:ext cx="5777722" cy="7100418"/>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E25F17"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25F17">
        <w:rPr>
          <w:rFonts w:ascii="Palatino Linotype" w:hAnsi="Palatino Linotype"/>
        </w:rPr>
        <w:lastRenderedPageBreak/>
        <w:t>Inconforme</w:t>
      </w:r>
      <w:r w:rsidR="00312928">
        <w:rPr>
          <w:rFonts w:ascii="Palatino Linotype" w:hAnsi="Palatino Linotype"/>
        </w:rPr>
        <w:t xml:space="preserve"> </w:t>
      </w:r>
      <w:r w:rsidRPr="00E25F17">
        <w:rPr>
          <w:rFonts w:ascii="Palatino Linotype" w:hAnsi="Palatino Linotype"/>
        </w:rPr>
        <w:t>con</w:t>
      </w:r>
      <w:r w:rsidR="00312928">
        <w:rPr>
          <w:rFonts w:ascii="Palatino Linotype" w:hAnsi="Palatino Linotype"/>
        </w:rPr>
        <w:t xml:space="preserve"> </w:t>
      </w:r>
      <w:r w:rsidRPr="00E25F17">
        <w:rPr>
          <w:rFonts w:ascii="Palatino Linotype" w:hAnsi="Palatino Linotype"/>
        </w:rPr>
        <w:t>la</w:t>
      </w:r>
      <w:r w:rsidR="00F97AEE">
        <w:rPr>
          <w:rFonts w:ascii="Palatino Linotype" w:hAnsi="Palatino Linotype"/>
        </w:rPr>
        <w:t>s</w:t>
      </w:r>
      <w:r w:rsidR="00312928">
        <w:rPr>
          <w:rFonts w:ascii="Palatino Linotype" w:hAnsi="Palatino Linotype"/>
        </w:rPr>
        <w:t xml:space="preserve"> </w:t>
      </w:r>
      <w:r w:rsidR="00BD250A" w:rsidRPr="00E25F17">
        <w:rPr>
          <w:rFonts w:ascii="Palatino Linotype" w:hAnsi="Palatino Linotype"/>
        </w:rPr>
        <w:t>respuesta</w:t>
      </w:r>
      <w:r w:rsidR="00A01DED">
        <w:rPr>
          <w:rFonts w:ascii="Palatino Linotype" w:hAnsi="Palatino Linotype"/>
        </w:rPr>
        <w:t>s</w:t>
      </w:r>
      <w:r w:rsidR="00312928">
        <w:rPr>
          <w:rFonts w:ascii="Palatino Linotype" w:hAnsi="Palatino Linotype"/>
        </w:rPr>
        <w:t xml:space="preserve"> </w:t>
      </w:r>
      <w:r w:rsidR="00F97AEE">
        <w:rPr>
          <w:rFonts w:ascii="Palatino Linotype" w:hAnsi="Palatino Linotype"/>
        </w:rPr>
        <w:t>del</w:t>
      </w:r>
      <w:r w:rsidR="00312928">
        <w:rPr>
          <w:rFonts w:ascii="Palatino Linotype" w:hAnsi="Palatino Linotype"/>
        </w:rPr>
        <w:t xml:space="preserve"> </w:t>
      </w:r>
      <w:r w:rsidRPr="00E25F17">
        <w:rPr>
          <w:rFonts w:ascii="Palatino Linotype" w:hAnsi="Palatino Linotype"/>
          <w:b/>
        </w:rPr>
        <w:t>SUJETO</w:t>
      </w:r>
      <w:r w:rsidR="00312928">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en</w:t>
      </w:r>
      <w:r w:rsidR="00312928">
        <w:rPr>
          <w:rFonts w:ascii="Palatino Linotype" w:hAnsi="Palatino Linotype"/>
        </w:rPr>
        <w:t xml:space="preserve"> </w:t>
      </w:r>
      <w:r w:rsidRPr="00E25F17">
        <w:rPr>
          <w:rFonts w:ascii="Palatino Linotype" w:hAnsi="Palatino Linotype"/>
        </w:rPr>
        <w:t>fecha</w:t>
      </w:r>
      <w:r w:rsidR="00312928">
        <w:rPr>
          <w:rFonts w:ascii="Palatino Linotype" w:hAnsi="Palatino Linotype"/>
        </w:rPr>
        <w:t xml:space="preserve"> </w:t>
      </w:r>
      <w:r w:rsidR="004E2A50">
        <w:rPr>
          <w:rFonts w:ascii="Palatino Linotype" w:hAnsi="Palatino Linotype"/>
        </w:rPr>
        <w:t>veinte</w:t>
      </w:r>
      <w:r w:rsidR="00312928">
        <w:rPr>
          <w:rFonts w:ascii="Palatino Linotype" w:hAnsi="Palatino Linotype"/>
        </w:rPr>
        <w:t xml:space="preserve"> </w:t>
      </w:r>
      <w:r w:rsidR="00F5678A">
        <w:rPr>
          <w:rFonts w:ascii="Palatino Linotype" w:hAnsi="Palatino Linotype"/>
        </w:rPr>
        <w:t>de</w:t>
      </w:r>
      <w:r w:rsidR="00312928">
        <w:rPr>
          <w:rFonts w:ascii="Palatino Linotype" w:hAnsi="Palatino Linotype"/>
        </w:rPr>
        <w:t xml:space="preserve"> </w:t>
      </w:r>
      <w:r w:rsidR="00F5678A">
        <w:rPr>
          <w:rFonts w:ascii="Palatino Linotype" w:hAnsi="Palatino Linotype"/>
        </w:rPr>
        <w:t>diciembre</w:t>
      </w:r>
      <w:r w:rsidR="00312928">
        <w:rPr>
          <w:rFonts w:ascii="Palatino Linotype" w:hAnsi="Palatino Linotype"/>
        </w:rPr>
        <w:t xml:space="preserve"> </w:t>
      </w:r>
      <w:r w:rsidR="00693255" w:rsidRPr="00E25F17">
        <w:rPr>
          <w:rFonts w:ascii="Palatino Linotype" w:hAnsi="Palatino Linotype"/>
        </w:rPr>
        <w:t>de</w:t>
      </w:r>
      <w:r w:rsidR="00312928">
        <w:rPr>
          <w:rFonts w:ascii="Palatino Linotype" w:hAnsi="Palatino Linotype"/>
        </w:rPr>
        <w:t xml:space="preserve"> </w:t>
      </w:r>
      <w:r w:rsidR="00693255" w:rsidRPr="00E25F17">
        <w:rPr>
          <w:rFonts w:ascii="Palatino Linotype" w:hAnsi="Palatino Linotype"/>
        </w:rPr>
        <w:t>dos</w:t>
      </w:r>
      <w:r w:rsidR="00312928">
        <w:rPr>
          <w:rFonts w:ascii="Palatino Linotype" w:hAnsi="Palatino Linotype"/>
        </w:rPr>
        <w:t xml:space="preserve"> </w:t>
      </w:r>
      <w:r w:rsidR="00693255" w:rsidRPr="00E25F17">
        <w:rPr>
          <w:rFonts w:ascii="Palatino Linotype" w:hAnsi="Palatino Linotype"/>
        </w:rPr>
        <w:t>mil</w:t>
      </w:r>
      <w:r w:rsidR="00312928">
        <w:rPr>
          <w:rFonts w:ascii="Palatino Linotype" w:hAnsi="Palatino Linotype"/>
        </w:rPr>
        <w:t xml:space="preserve"> </w:t>
      </w:r>
      <w:r w:rsidR="00693255" w:rsidRPr="00E25F17">
        <w:rPr>
          <w:rFonts w:ascii="Palatino Linotype" w:hAnsi="Palatino Linotype"/>
        </w:rPr>
        <w:t>diecinueve</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través</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b/>
        </w:rPr>
        <w:t xml:space="preserve"> </w:t>
      </w:r>
      <w:r w:rsidRPr="00E25F17">
        <w:rPr>
          <w:rFonts w:ascii="Palatino Linotype" w:hAnsi="Palatino Linotype"/>
          <w:b/>
        </w:rPr>
        <w:t>SAIMEX,</w:t>
      </w:r>
      <w:r w:rsidR="00312928">
        <w:rPr>
          <w:rFonts w:ascii="Palatino Linotype" w:hAnsi="Palatino Linotype"/>
          <w:b/>
        </w:rPr>
        <w:t xml:space="preserve"> </w:t>
      </w:r>
      <w:r w:rsidRPr="00E25F17">
        <w:rPr>
          <w:rFonts w:ascii="Palatino Linotype" w:hAnsi="Palatino Linotype"/>
        </w:rPr>
        <w:t>interpuso</w:t>
      </w:r>
      <w:r w:rsidR="00312928">
        <w:rPr>
          <w:rFonts w:ascii="Palatino Linotype" w:hAnsi="Palatino Linotype"/>
        </w:rPr>
        <w:t xml:space="preserve"> </w:t>
      </w:r>
      <w:r w:rsidR="00A01DED">
        <w:rPr>
          <w:rFonts w:ascii="Palatino Linotype" w:hAnsi="Palatino Linotype"/>
        </w:rPr>
        <w:t>los</w:t>
      </w:r>
      <w:r w:rsidR="00312928">
        <w:rPr>
          <w:rFonts w:ascii="Palatino Linotype" w:hAnsi="Palatino Linotype"/>
        </w:rPr>
        <w:t xml:space="preserve"> </w:t>
      </w:r>
      <w:r w:rsidRPr="00E25F17">
        <w:rPr>
          <w:rFonts w:ascii="Palatino Linotype" w:hAnsi="Palatino Linotype"/>
        </w:rPr>
        <w:t>recurso</w:t>
      </w:r>
      <w:r w:rsidR="00A01DED">
        <w:rPr>
          <w:rFonts w:ascii="Palatino Linotype" w:hAnsi="Palatino Linotype"/>
        </w:rPr>
        <w:t>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revisión</w:t>
      </w:r>
      <w:r w:rsidR="00312928">
        <w:rPr>
          <w:rFonts w:ascii="Palatino Linotype" w:hAnsi="Palatino Linotype"/>
        </w:rPr>
        <w:t xml:space="preserve"> </w:t>
      </w:r>
      <w:r w:rsidRPr="00E25F17">
        <w:rPr>
          <w:rFonts w:ascii="Palatino Linotype" w:hAnsi="Palatino Linotype"/>
        </w:rPr>
        <w:t>objeto</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cs="Arial"/>
        </w:rPr>
        <w:t>presente</w:t>
      </w:r>
      <w:r w:rsidR="00312928">
        <w:rPr>
          <w:rFonts w:ascii="Palatino Linotype" w:hAnsi="Palatino Linotype"/>
        </w:rPr>
        <w:t xml:space="preserve"> </w:t>
      </w:r>
      <w:r w:rsidRPr="00E25F17">
        <w:rPr>
          <w:rFonts w:ascii="Palatino Linotype" w:hAnsi="Palatino Linotype"/>
        </w:rPr>
        <w:t>estudio,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w:t>
      </w:r>
      <w:r w:rsidR="00A01DED">
        <w:rPr>
          <w:rFonts w:ascii="Palatino Linotype" w:hAnsi="Palatino Linotype"/>
        </w:rPr>
        <w:t>os</w:t>
      </w:r>
      <w:r w:rsidR="00312928">
        <w:rPr>
          <w:rFonts w:ascii="Palatino Linotype" w:hAnsi="Palatino Linotype"/>
        </w:rPr>
        <w:t xml:space="preserve"> </w:t>
      </w:r>
      <w:r w:rsidRPr="00E25F17">
        <w:rPr>
          <w:rFonts w:ascii="Palatino Linotype" w:hAnsi="Palatino Linotype"/>
        </w:rPr>
        <w:t>que</w:t>
      </w:r>
      <w:r w:rsidR="00312928">
        <w:rPr>
          <w:rFonts w:ascii="Palatino Linotype" w:hAnsi="Palatino Linotype"/>
        </w:rPr>
        <w:t xml:space="preserve"> </w:t>
      </w:r>
      <w:r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le</w:t>
      </w:r>
      <w:r w:rsidR="00A01DED">
        <w:rPr>
          <w:rFonts w:ascii="Palatino Linotype" w:hAnsi="Palatino Linotype"/>
        </w:rPr>
        <w:t>s</w:t>
      </w:r>
      <w:r w:rsidR="00312928">
        <w:rPr>
          <w:rFonts w:ascii="Palatino Linotype" w:hAnsi="Palatino Linotype"/>
        </w:rPr>
        <w:t xml:space="preserve"> </w:t>
      </w:r>
      <w:r w:rsidRPr="00E25F17">
        <w:rPr>
          <w:rFonts w:ascii="Palatino Linotype" w:hAnsi="Palatino Linotype"/>
        </w:rPr>
        <w:t>asign</w:t>
      </w:r>
      <w:r w:rsidR="00A01DED">
        <w:rPr>
          <w:rFonts w:ascii="Palatino Linotype" w:hAnsi="Palatino Linotype"/>
        </w:rPr>
        <w:t>aron</w:t>
      </w:r>
      <w:r w:rsidR="00312928">
        <w:rPr>
          <w:rFonts w:ascii="Palatino Linotype" w:hAnsi="Palatino Linotype"/>
        </w:rPr>
        <w:t xml:space="preserve"> </w:t>
      </w:r>
      <w:r w:rsidR="00A01DED">
        <w:rPr>
          <w:rFonts w:ascii="Palatino Linotype" w:hAnsi="Palatino Linotype"/>
        </w:rPr>
        <w:t>los</w:t>
      </w:r>
      <w:r w:rsidR="00312928">
        <w:rPr>
          <w:rFonts w:ascii="Palatino Linotype" w:hAnsi="Palatino Linotype"/>
        </w:rPr>
        <w:t xml:space="preserve"> </w:t>
      </w:r>
      <w:r w:rsidRPr="00E25F17">
        <w:rPr>
          <w:rFonts w:ascii="Palatino Linotype" w:hAnsi="Palatino Linotype" w:cs="Arial"/>
        </w:rPr>
        <w:t>número</w:t>
      </w:r>
      <w:r w:rsidR="00A01DED">
        <w:rPr>
          <w:rFonts w:ascii="Palatino Linotype" w:hAnsi="Palatino Linotype" w:cs="Arial"/>
        </w:rPr>
        <w:t>s</w:t>
      </w:r>
      <w:r w:rsidR="00312928">
        <w:rPr>
          <w:rFonts w:ascii="Palatino Linotype" w:hAnsi="Palatino Linotype" w:cs="Arial"/>
        </w:rPr>
        <w:t xml:space="preserve"> </w:t>
      </w:r>
      <w:r w:rsidR="00B97199" w:rsidRPr="00E25F17">
        <w:rPr>
          <w:rFonts w:ascii="Palatino Linotype" w:hAnsi="Palatino Linotype" w:cs="Arial"/>
        </w:rPr>
        <w:t>al</w:t>
      </w:r>
      <w:r w:rsidR="00312928">
        <w:rPr>
          <w:rFonts w:ascii="Palatino Linotype" w:hAnsi="Palatino Linotype" w:cs="Arial"/>
        </w:rPr>
        <w:t xml:space="preserve"> </w:t>
      </w:r>
      <w:r w:rsidR="00B97199" w:rsidRPr="00E25F17">
        <w:rPr>
          <w:rFonts w:ascii="Palatino Linotype" w:hAnsi="Palatino Linotype" w:cs="Arial"/>
        </w:rPr>
        <w:t>rubro</w:t>
      </w:r>
      <w:r w:rsidR="00312928">
        <w:rPr>
          <w:rFonts w:ascii="Palatino Linotype" w:hAnsi="Palatino Linotype" w:cs="Arial"/>
        </w:rPr>
        <w:t xml:space="preserve"> </w:t>
      </w:r>
      <w:r w:rsidR="00B97199" w:rsidRPr="00E25F17">
        <w:rPr>
          <w:rFonts w:ascii="Palatino Linotype" w:hAnsi="Palatino Linotype" w:cs="Arial"/>
        </w:rPr>
        <w:t>citado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señaló</w:t>
      </w:r>
      <w:r w:rsidR="00312928">
        <w:rPr>
          <w:rFonts w:ascii="Palatino Linotype" w:hAnsi="Palatino Linotype" w:cs="Arial"/>
        </w:rPr>
        <w:t xml:space="preserve"> </w:t>
      </w:r>
      <w:r w:rsidRPr="00E25F17">
        <w:rPr>
          <w:rFonts w:ascii="Palatino Linotype" w:hAnsi="Palatino Linotype" w:cs="Arial"/>
        </w:rPr>
        <w:t>como</w:t>
      </w:r>
      <w:r w:rsidR="00312928">
        <w:rPr>
          <w:rFonts w:ascii="Palatino Linotype" w:hAnsi="Palatino Linotype" w:cs="Arial"/>
        </w:rPr>
        <w:t xml:space="preserve"> </w:t>
      </w:r>
      <w:r w:rsidRPr="00E25F17">
        <w:rPr>
          <w:rFonts w:ascii="Palatino Linotype" w:hAnsi="Palatino Linotype" w:cs="Arial"/>
        </w:rPr>
        <w:t>acto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impugnado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lo</w:t>
      </w:r>
      <w:r w:rsidR="00312928">
        <w:rPr>
          <w:rFonts w:ascii="Palatino Linotype" w:hAnsi="Palatino Linotype" w:cs="Arial"/>
        </w:rPr>
        <w:t xml:space="preserve"> </w:t>
      </w:r>
      <w:r w:rsidRPr="00E25F17">
        <w:rPr>
          <w:rFonts w:ascii="Palatino Linotype" w:hAnsi="Palatino Linotype" w:cs="Arial"/>
        </w:rPr>
        <w:t>siguiente:</w:t>
      </w:r>
      <w:bookmarkEnd w:id="2"/>
    </w:p>
    <w:p w:rsidR="00160D30" w:rsidRDefault="00160D30" w:rsidP="00160D30">
      <w:pPr>
        <w:spacing w:before="100" w:beforeAutospacing="1" w:after="100" w:afterAutospacing="1"/>
        <w:ind w:right="709"/>
        <w:jc w:val="both"/>
        <w:rPr>
          <w:rFonts w:ascii="Palatino Linotype" w:hAnsi="Palatino Linotype" w:cs="Arial"/>
          <w:i/>
          <w:sz w:val="22"/>
          <w:szCs w:val="22"/>
          <w:lang w:eastAsia="es-MX"/>
        </w:rPr>
      </w:pPr>
      <w:r>
        <w:rPr>
          <w:rFonts w:ascii="Palatino Linotype" w:hAnsi="Palatino Linotype"/>
          <w:b/>
          <w:spacing w:val="-20"/>
        </w:rPr>
        <w:t>12512</w:t>
      </w:r>
      <w:r w:rsidRPr="00C91A46">
        <w:rPr>
          <w:rFonts w:ascii="Palatino Linotype" w:hAnsi="Palatino Linotype"/>
          <w:b/>
          <w:spacing w:val="-20"/>
        </w:rPr>
        <w:t>/INFOEM/IP/RR/2019</w:t>
      </w:r>
    </w:p>
    <w:p w:rsidR="009E60DA" w:rsidRPr="00E2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25F17">
        <w:rPr>
          <w:rFonts w:ascii="Palatino Linotype" w:hAnsi="Palatino Linotype" w:cs="Arial"/>
          <w:i/>
          <w:sz w:val="22"/>
          <w:szCs w:val="22"/>
          <w:lang w:eastAsia="es-MX"/>
        </w:rPr>
        <w:t>“</w:t>
      </w:r>
      <w:r w:rsidR="00160D30" w:rsidRPr="00160D30">
        <w:rPr>
          <w:rFonts w:ascii="Palatino Linotype" w:hAnsi="Palatino Linotype" w:cs="Arial"/>
          <w:i/>
          <w:sz w:val="22"/>
          <w:szCs w:val="22"/>
        </w:rPr>
        <w:t>La resolución se encuentra parcialmente completa</w:t>
      </w:r>
      <w:r w:rsidR="00EC52A1" w:rsidRPr="00EC52A1">
        <w:rPr>
          <w:rFonts w:ascii="Palatino Linotype" w:hAnsi="Palatino Linotype" w:cs="Arial"/>
          <w:i/>
          <w:sz w:val="22"/>
          <w:szCs w:val="22"/>
        </w:rPr>
        <w:t>.</w:t>
      </w:r>
      <w:r w:rsidRPr="00E25F17">
        <w:rPr>
          <w:rFonts w:ascii="Palatino Linotype" w:hAnsi="Palatino Linotype" w:cs="Arial"/>
          <w:i/>
          <w:sz w:val="22"/>
          <w:szCs w:val="22"/>
          <w:lang w:eastAsia="es-MX"/>
        </w:rPr>
        <w:t>”</w:t>
      </w:r>
      <w:r w:rsidR="00312928">
        <w:rPr>
          <w:rFonts w:ascii="Palatino Linotype" w:hAnsi="Palatino Linotype" w:cs="Arial"/>
          <w:i/>
          <w:sz w:val="22"/>
          <w:szCs w:val="22"/>
          <w:lang w:eastAsia="es-MX"/>
        </w:rPr>
        <w:t xml:space="preserve"> </w:t>
      </w:r>
      <w:r w:rsidRPr="00E25F17">
        <w:rPr>
          <w:rFonts w:ascii="Palatino Linotype" w:hAnsi="Palatino Linotype" w:cs="Arial"/>
          <w:sz w:val="22"/>
          <w:szCs w:val="22"/>
          <w:lang w:eastAsia="es-MX"/>
        </w:rPr>
        <w:t>(Sic)</w:t>
      </w:r>
    </w:p>
    <w:p w:rsidR="00160D30" w:rsidRPr="00160D30" w:rsidRDefault="00160D30" w:rsidP="00160D30">
      <w:pPr>
        <w:jc w:val="both"/>
        <w:rPr>
          <w:rFonts w:ascii="Palatino Linotype" w:hAnsi="Palatino Linotype"/>
          <w:b/>
          <w:spacing w:val="-20"/>
        </w:rPr>
      </w:pPr>
      <w:r w:rsidRPr="00160D30">
        <w:rPr>
          <w:rFonts w:ascii="Palatino Linotype" w:hAnsi="Palatino Linotype"/>
          <w:b/>
          <w:spacing w:val="-20"/>
        </w:rPr>
        <w:t>12537/INFOEM/IP/RR/2019, 12539/INFOEM/IP/R</w:t>
      </w:r>
      <w:bookmarkStart w:id="3" w:name="_GoBack"/>
      <w:bookmarkEnd w:id="3"/>
      <w:r w:rsidRPr="00160D30">
        <w:rPr>
          <w:rFonts w:ascii="Palatino Linotype" w:hAnsi="Palatino Linotype"/>
          <w:b/>
          <w:spacing w:val="-20"/>
        </w:rPr>
        <w:t xml:space="preserve">R/2019, 12567/INFOEM/IP/RR/2019, 12647/INFOEM/IP/RR/2019, 12598/INFOEM/IP/RR/2019, 13186/INFOEM/IP/RR/2019, 13067/INFOEM/IP/RR/2019, 13207/INFOEM/IP/RR/2019 </w:t>
      </w:r>
      <w:r w:rsidRPr="00160D30">
        <w:rPr>
          <w:rFonts w:ascii="Palatino Linotype" w:hAnsi="Palatino Linotype"/>
          <w:spacing w:val="-20"/>
        </w:rPr>
        <w:t>y</w:t>
      </w:r>
      <w:r w:rsidRPr="00160D30">
        <w:rPr>
          <w:rFonts w:ascii="Palatino Linotype" w:hAnsi="Palatino Linotype"/>
          <w:b/>
          <w:spacing w:val="-20"/>
        </w:rPr>
        <w:t xml:space="preserve"> 13219/INFOEM/IP/RR/2019</w:t>
      </w:r>
    </w:p>
    <w:p w:rsidR="00160D30" w:rsidRPr="00E25F17" w:rsidRDefault="00160D30" w:rsidP="00160D30">
      <w:pPr>
        <w:spacing w:before="100" w:beforeAutospacing="1" w:after="100" w:afterAutospacing="1"/>
        <w:ind w:left="709" w:right="709"/>
        <w:jc w:val="both"/>
        <w:rPr>
          <w:rFonts w:ascii="Palatino Linotype" w:hAnsi="Palatino Linotype" w:cs="Arial"/>
          <w:sz w:val="22"/>
          <w:szCs w:val="22"/>
          <w:lang w:eastAsia="es-MX"/>
        </w:rPr>
      </w:pPr>
      <w:r w:rsidRPr="00E25F17">
        <w:rPr>
          <w:rFonts w:ascii="Palatino Linotype" w:hAnsi="Palatino Linotype" w:cs="Arial"/>
          <w:i/>
          <w:sz w:val="22"/>
          <w:szCs w:val="22"/>
          <w:lang w:eastAsia="es-MX"/>
        </w:rPr>
        <w:t>“</w:t>
      </w:r>
      <w:r w:rsidRPr="00160D30">
        <w:rPr>
          <w:rFonts w:ascii="Palatino Linotype" w:hAnsi="Palatino Linotype" w:cs="Arial"/>
          <w:i/>
          <w:sz w:val="22"/>
          <w:szCs w:val="22"/>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Pr="00E25F17">
        <w:rPr>
          <w:rFonts w:ascii="Palatino Linotype" w:hAnsi="Palatino Linotype" w:cs="Arial"/>
          <w:i/>
          <w:sz w:val="22"/>
          <w:szCs w:val="22"/>
          <w:lang w:eastAsia="es-MX"/>
        </w:rPr>
        <w:t>”</w:t>
      </w:r>
      <w:r>
        <w:rPr>
          <w:rFonts w:ascii="Palatino Linotype" w:hAnsi="Palatino Linotype" w:cs="Arial"/>
          <w:i/>
          <w:sz w:val="22"/>
          <w:szCs w:val="22"/>
          <w:lang w:eastAsia="es-MX"/>
        </w:rPr>
        <w:t xml:space="preserve"> </w:t>
      </w:r>
      <w:r w:rsidRPr="00E25F17">
        <w:rPr>
          <w:rFonts w:ascii="Palatino Linotype" w:hAnsi="Palatino Linotype" w:cs="Arial"/>
          <w:sz w:val="22"/>
          <w:szCs w:val="22"/>
          <w:lang w:eastAsia="es-MX"/>
        </w:rPr>
        <w:t>(Sic)</w:t>
      </w:r>
    </w:p>
    <w:p w:rsidR="009E60DA" w:rsidRPr="00E25F17" w:rsidRDefault="009E60DA" w:rsidP="00183C32">
      <w:pPr>
        <w:pStyle w:val="Prrafodelista"/>
        <w:spacing w:before="100" w:beforeAutospacing="1" w:after="100" w:afterAutospacing="1" w:line="360" w:lineRule="auto"/>
        <w:ind w:left="0"/>
        <w:jc w:val="both"/>
        <w:rPr>
          <w:rFonts w:ascii="Palatino Linotype" w:hAnsi="Palatino Linotype"/>
        </w:rPr>
      </w:pPr>
      <w:r w:rsidRPr="00E25F17">
        <w:rPr>
          <w:rFonts w:ascii="Palatino Linotype" w:hAnsi="Palatino Linotype" w:cs="Arial"/>
        </w:rPr>
        <w:t>Asimismo</w:t>
      </w:r>
      <w:r w:rsidRPr="00E25F17">
        <w:rPr>
          <w:rFonts w:ascii="Palatino Linotype" w:hAnsi="Palatino Linotype"/>
        </w:rPr>
        <w:t>,</w:t>
      </w:r>
      <w:r w:rsidR="00312928">
        <w:rPr>
          <w:rFonts w:ascii="Palatino Linotype" w:hAnsi="Palatino Linotype"/>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cs="Arial"/>
          <w:b/>
        </w:rPr>
        <w:t xml:space="preserve"> </w:t>
      </w:r>
      <w:r w:rsidRPr="00E25F17">
        <w:rPr>
          <w:rFonts w:ascii="Palatino Linotype" w:hAnsi="Palatino Linotype"/>
        </w:rPr>
        <w:t>indicó</w:t>
      </w:r>
      <w:r w:rsidR="00312928">
        <w:rPr>
          <w:rFonts w:ascii="Palatino Linotype" w:hAnsi="Palatino Linotype"/>
        </w:rPr>
        <w:t xml:space="preserve"> </w:t>
      </w:r>
      <w:r w:rsidR="00F97AEE">
        <w:rPr>
          <w:rFonts w:ascii="Palatino Linotype" w:hAnsi="Palatino Linotype" w:cs="Arial"/>
        </w:rPr>
        <w:t>análogamente</w:t>
      </w:r>
      <w:r w:rsidR="00312928">
        <w:rPr>
          <w:rFonts w:ascii="Palatino Linotype" w:hAnsi="Palatino Linotype"/>
        </w:rPr>
        <w:t xml:space="preserve"> </w:t>
      </w:r>
      <w:r w:rsidRPr="00E25F17">
        <w:rPr>
          <w:rFonts w:ascii="Palatino Linotype" w:hAnsi="Palatino Linotype"/>
        </w:rPr>
        <w:t>como</w:t>
      </w:r>
      <w:r w:rsidR="00312928">
        <w:rPr>
          <w:rFonts w:ascii="Palatino Linotype" w:hAnsi="Palatino Linotype"/>
        </w:rPr>
        <w:t xml:space="preserve"> </w:t>
      </w:r>
      <w:r w:rsidRPr="00E25F17">
        <w:rPr>
          <w:rFonts w:ascii="Palatino Linotype" w:hAnsi="Palatino Linotype"/>
        </w:rPr>
        <w:t>razones</w:t>
      </w:r>
      <w:r w:rsidR="00312928">
        <w:rPr>
          <w:rFonts w:ascii="Palatino Linotype" w:hAnsi="Palatino Linotype"/>
        </w:rPr>
        <w:t xml:space="preserve"> </w:t>
      </w:r>
      <w:r w:rsidRPr="00E25F17">
        <w:rPr>
          <w:rFonts w:ascii="Palatino Linotype" w:hAnsi="Palatino Linotype"/>
        </w:rPr>
        <w:t>o</w:t>
      </w:r>
      <w:r w:rsidR="00312928">
        <w:rPr>
          <w:rFonts w:ascii="Palatino Linotype" w:hAnsi="Palatino Linotype"/>
        </w:rPr>
        <w:t xml:space="preserve"> </w:t>
      </w:r>
      <w:r w:rsidRPr="00E25F17">
        <w:rPr>
          <w:rFonts w:ascii="Palatino Linotype" w:hAnsi="Palatino Linotype"/>
        </w:rPr>
        <w:t>motivos</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inconformidad:</w:t>
      </w:r>
    </w:p>
    <w:p w:rsidR="009E60DA" w:rsidRPr="00E2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25F17">
        <w:rPr>
          <w:rFonts w:ascii="Palatino Linotype" w:hAnsi="Palatino Linotype" w:cs="Arial"/>
          <w:i/>
          <w:sz w:val="22"/>
          <w:szCs w:val="22"/>
          <w:lang w:eastAsia="es-MX"/>
        </w:rPr>
        <w:t>“</w:t>
      </w:r>
      <w:r w:rsidR="00160D30" w:rsidRPr="00160D30">
        <w:rPr>
          <w:rFonts w:ascii="Palatino Linotype" w:hAnsi="Palatino Linotype" w:cs="Arial"/>
          <w:i/>
          <w:sz w:val="22"/>
          <w:szCs w:val="22"/>
        </w:rPr>
        <w:t>La resolución no cuenta con los archivos solicitados</w:t>
      </w:r>
      <w:r w:rsidR="00160D30">
        <w:rPr>
          <w:rFonts w:ascii="Palatino Linotype" w:hAnsi="Palatino Linotype" w:cs="Arial"/>
          <w:i/>
          <w:sz w:val="22"/>
          <w:szCs w:val="22"/>
        </w:rPr>
        <w:t>, no cuenta con versión pública</w:t>
      </w:r>
      <w:r w:rsidR="00A01DED" w:rsidRPr="00A01DED">
        <w:rPr>
          <w:rFonts w:ascii="Palatino Linotype" w:hAnsi="Palatino Linotype" w:cs="Arial"/>
          <w:i/>
          <w:sz w:val="22"/>
          <w:szCs w:val="22"/>
        </w:rPr>
        <w:t>.</w:t>
      </w:r>
      <w:r w:rsidRPr="00E25F17">
        <w:rPr>
          <w:rFonts w:ascii="Palatino Linotype" w:hAnsi="Palatino Linotype" w:cs="Arial"/>
          <w:i/>
          <w:sz w:val="22"/>
          <w:szCs w:val="22"/>
          <w:lang w:eastAsia="es-MX"/>
        </w:rPr>
        <w:t>”</w:t>
      </w:r>
      <w:r w:rsidR="00312928">
        <w:rPr>
          <w:rFonts w:ascii="Palatino Linotype" w:hAnsi="Palatino Linotype" w:cs="Arial"/>
          <w:i/>
          <w:sz w:val="22"/>
          <w:szCs w:val="22"/>
          <w:lang w:eastAsia="es-MX"/>
        </w:rPr>
        <w:t xml:space="preserve"> </w:t>
      </w:r>
      <w:r w:rsidRPr="00E25F17">
        <w:rPr>
          <w:rFonts w:ascii="Palatino Linotype" w:hAnsi="Palatino Linotype" w:cs="Arial"/>
          <w:sz w:val="22"/>
          <w:szCs w:val="22"/>
          <w:lang w:eastAsia="es-MX"/>
        </w:rPr>
        <w:t>(Sic)</w:t>
      </w:r>
    </w:p>
    <w:p w:rsidR="00570C15"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25F17">
        <w:rPr>
          <w:rFonts w:ascii="Palatino Linotype" w:hAnsi="Palatino Linotype" w:cs="Arial"/>
        </w:rPr>
        <w:t>En</w:t>
      </w:r>
      <w:r w:rsidR="00312928">
        <w:rPr>
          <w:rFonts w:ascii="Palatino Linotype" w:hAnsi="Palatino Linotype" w:cs="Arial"/>
        </w:rPr>
        <w:t xml:space="preserve"> </w:t>
      </w:r>
      <w:r w:rsidRPr="00E25F17">
        <w:rPr>
          <w:rFonts w:ascii="Palatino Linotype" w:hAnsi="Palatino Linotype" w:cs="Arial"/>
        </w:rPr>
        <w:t>fecha</w:t>
      </w:r>
      <w:r w:rsidR="00312928">
        <w:rPr>
          <w:rFonts w:ascii="Palatino Linotype" w:hAnsi="Palatino Linotype"/>
        </w:rPr>
        <w:t xml:space="preserve"> </w:t>
      </w:r>
      <w:r w:rsidR="00570C15">
        <w:rPr>
          <w:rFonts w:ascii="Palatino Linotype" w:hAnsi="Palatino Linotype"/>
        </w:rPr>
        <w:t>veinte</w:t>
      </w:r>
      <w:r w:rsidR="00312928">
        <w:rPr>
          <w:rFonts w:ascii="Palatino Linotype" w:hAnsi="Palatino Linotype"/>
        </w:rPr>
        <w:t xml:space="preserve"> </w:t>
      </w:r>
      <w:r w:rsidR="00F5678A">
        <w:rPr>
          <w:rFonts w:ascii="Palatino Linotype" w:hAnsi="Palatino Linotype"/>
        </w:rPr>
        <w:t>de</w:t>
      </w:r>
      <w:r w:rsidR="00312928">
        <w:rPr>
          <w:rFonts w:ascii="Palatino Linotype" w:hAnsi="Palatino Linotype"/>
        </w:rPr>
        <w:t xml:space="preserve"> </w:t>
      </w:r>
      <w:r w:rsidR="00F5678A">
        <w:rPr>
          <w:rFonts w:ascii="Palatino Linotype" w:hAnsi="Palatino Linotype"/>
        </w:rPr>
        <w:t>diciembre</w:t>
      </w:r>
      <w:r w:rsidR="00312928">
        <w:rPr>
          <w:rFonts w:ascii="Palatino Linotype" w:hAnsi="Palatino Linotype"/>
        </w:rPr>
        <w:t xml:space="preserve"> </w:t>
      </w:r>
      <w:r w:rsidR="00BA69CC" w:rsidRPr="00E25F17">
        <w:rPr>
          <w:rFonts w:ascii="Palatino Linotype" w:hAnsi="Palatino Linotype"/>
        </w:rPr>
        <w:t>de</w:t>
      </w:r>
      <w:r w:rsidR="00312928">
        <w:rPr>
          <w:rFonts w:ascii="Palatino Linotype" w:hAnsi="Palatino Linotype"/>
        </w:rPr>
        <w:t xml:space="preserve"> </w:t>
      </w:r>
      <w:r w:rsidR="00BA69CC" w:rsidRPr="00E25F17">
        <w:rPr>
          <w:rFonts w:ascii="Palatino Linotype" w:hAnsi="Palatino Linotype"/>
        </w:rPr>
        <w:t>dos</w:t>
      </w:r>
      <w:r w:rsidR="00312928">
        <w:rPr>
          <w:rFonts w:ascii="Palatino Linotype" w:hAnsi="Palatino Linotype"/>
        </w:rPr>
        <w:t xml:space="preserve"> </w:t>
      </w:r>
      <w:r w:rsidR="00BA69CC" w:rsidRPr="00E25F17">
        <w:rPr>
          <w:rFonts w:ascii="Palatino Linotype" w:hAnsi="Palatino Linotype"/>
        </w:rPr>
        <w:t>mil</w:t>
      </w:r>
      <w:r w:rsidR="00312928">
        <w:rPr>
          <w:rFonts w:ascii="Palatino Linotype" w:hAnsi="Palatino Linotype"/>
        </w:rPr>
        <w:t xml:space="preserve"> </w:t>
      </w:r>
      <w:r w:rsidR="00BA69CC" w:rsidRPr="00E25F17">
        <w:rPr>
          <w:rFonts w:ascii="Palatino Linotype" w:hAnsi="Palatino Linotype"/>
        </w:rPr>
        <w:t>diecinueve</w:t>
      </w:r>
      <w:r w:rsidRPr="00E25F17">
        <w:rPr>
          <w:rFonts w:ascii="Palatino Linotype" w:hAnsi="Palatino Linotype" w:cs="Arial"/>
        </w:rPr>
        <w:t>,</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00D73FD7" w:rsidRPr="00E25F17">
        <w:rPr>
          <w:rFonts w:ascii="Palatino Linotype" w:hAnsi="Palatino Linotype" w:cs="Arial"/>
        </w:rPr>
        <w:t>recurso</w:t>
      </w:r>
      <w:r w:rsidR="00A01DED">
        <w:rPr>
          <w:rFonts w:ascii="Palatino Linotype" w:hAnsi="Palatino Linotype" w:cs="Arial"/>
        </w:rPr>
        <w:t>s</w:t>
      </w:r>
      <w:r w:rsidR="00312928">
        <w:rPr>
          <w:rFonts w:ascii="Palatino Linotype" w:hAnsi="Palatino Linotype" w:cs="Arial"/>
        </w:rPr>
        <w:t xml:space="preserve"> </w:t>
      </w:r>
      <w:r w:rsidR="00D73FD7" w:rsidRPr="00E25F17">
        <w:rPr>
          <w:rFonts w:ascii="Palatino Linotype" w:hAnsi="Palatino Linotype" w:cs="Arial"/>
        </w:rPr>
        <w:t>de</w:t>
      </w:r>
      <w:r w:rsidR="00312928">
        <w:rPr>
          <w:rFonts w:ascii="Palatino Linotype" w:hAnsi="Palatino Linotype" w:cs="Arial"/>
        </w:rPr>
        <w:t xml:space="preserve"> </w:t>
      </w:r>
      <w:r w:rsidR="00D73FD7" w:rsidRPr="00E25F17">
        <w:rPr>
          <w:rFonts w:ascii="Palatino Linotype" w:hAnsi="Palatino Linotype" w:cs="Arial"/>
        </w:rPr>
        <w:t>que</w:t>
      </w:r>
      <w:r w:rsidR="00312928">
        <w:rPr>
          <w:rFonts w:ascii="Palatino Linotype" w:hAnsi="Palatino Linotype" w:cs="Arial"/>
        </w:rPr>
        <w:t xml:space="preserve"> </w:t>
      </w:r>
      <w:r w:rsidR="00D73FD7" w:rsidRPr="00E25F17">
        <w:rPr>
          <w:rFonts w:ascii="Palatino Linotype" w:hAnsi="Palatino Linotype" w:cs="Arial"/>
        </w:rPr>
        <w:t>se</w:t>
      </w:r>
      <w:r w:rsidR="00312928">
        <w:rPr>
          <w:rFonts w:ascii="Palatino Linotype" w:hAnsi="Palatino Linotype" w:cs="Arial"/>
        </w:rPr>
        <w:t xml:space="preserve"> </w:t>
      </w:r>
      <w:r w:rsidR="00D73FD7" w:rsidRPr="00E25F17">
        <w:rPr>
          <w:rFonts w:ascii="Palatino Linotype" w:hAnsi="Palatino Linotype" w:cs="Arial"/>
        </w:rPr>
        <w:t>trata</w:t>
      </w:r>
      <w:r w:rsidR="00312928">
        <w:rPr>
          <w:rFonts w:ascii="Palatino Linotype" w:hAnsi="Palatino Linotype" w:cs="Arial"/>
        </w:rPr>
        <w:t xml:space="preserve"> </w:t>
      </w:r>
      <w:r w:rsidR="00D73FD7" w:rsidRPr="00E25F17">
        <w:rPr>
          <w:rFonts w:ascii="Palatino Linotype" w:hAnsi="Palatino Linotype" w:cs="Arial"/>
        </w:rPr>
        <w:t>se</w:t>
      </w:r>
      <w:r w:rsidR="00312928">
        <w:rPr>
          <w:rFonts w:ascii="Palatino Linotype" w:hAnsi="Palatino Linotype" w:cs="Arial"/>
        </w:rPr>
        <w:t xml:space="preserve"> </w:t>
      </w:r>
      <w:r w:rsidR="00D73FD7" w:rsidRPr="00E25F17">
        <w:rPr>
          <w:rFonts w:ascii="Palatino Linotype" w:hAnsi="Palatino Linotype" w:cs="Arial"/>
        </w:rPr>
        <w:t>envi</w:t>
      </w:r>
      <w:r w:rsidR="00A01DED">
        <w:rPr>
          <w:rFonts w:ascii="Palatino Linotype" w:hAnsi="Palatino Linotype" w:cs="Arial"/>
        </w:rPr>
        <w:t>aron</w:t>
      </w:r>
      <w:r w:rsidR="00312928">
        <w:rPr>
          <w:rFonts w:ascii="Palatino Linotype" w:hAnsi="Palatino Linotype" w:cs="Arial"/>
        </w:rPr>
        <w:t xml:space="preserve"> </w:t>
      </w:r>
      <w:r w:rsidR="00D73FD7" w:rsidRPr="00E25F17">
        <w:rPr>
          <w:rFonts w:ascii="Palatino Linotype" w:hAnsi="Palatino Linotype" w:cs="Arial"/>
        </w:rPr>
        <w:t>electrónicamente</w:t>
      </w:r>
      <w:r w:rsidR="00312928">
        <w:rPr>
          <w:rFonts w:ascii="Palatino Linotype" w:hAnsi="Palatino Linotype" w:cs="Arial"/>
        </w:rPr>
        <w:t xml:space="preserve"> </w:t>
      </w:r>
      <w:r w:rsidR="00D73FD7" w:rsidRPr="00E25F17">
        <w:rPr>
          <w:rFonts w:ascii="Palatino Linotype" w:hAnsi="Palatino Linotype" w:cs="Arial"/>
        </w:rPr>
        <w:t>al</w:t>
      </w:r>
      <w:r w:rsidR="00312928">
        <w:rPr>
          <w:rFonts w:ascii="Palatino Linotype" w:hAnsi="Palatino Linotype" w:cs="Arial"/>
        </w:rPr>
        <w:t xml:space="preserve"> </w:t>
      </w:r>
      <w:r w:rsidR="00D73FD7" w:rsidRPr="00E25F17">
        <w:rPr>
          <w:rFonts w:ascii="Palatino Linotype" w:hAnsi="Palatino Linotype" w:cs="Arial"/>
        </w:rPr>
        <w:t>Instituto</w:t>
      </w:r>
      <w:r w:rsidR="00312928">
        <w:rPr>
          <w:rFonts w:ascii="Palatino Linotype" w:hAnsi="Palatino Linotype" w:cs="Arial"/>
        </w:rPr>
        <w:t xml:space="preserve"> </w:t>
      </w:r>
      <w:r w:rsidR="00D73FD7" w:rsidRPr="00E25F17">
        <w:rPr>
          <w:rFonts w:ascii="Palatino Linotype" w:hAnsi="Palatino Linotype" w:cs="Arial"/>
        </w:rPr>
        <w:t>de</w:t>
      </w:r>
      <w:r w:rsidR="00312928">
        <w:rPr>
          <w:rFonts w:ascii="Palatino Linotype" w:hAnsi="Palatino Linotype" w:cs="Arial"/>
        </w:rPr>
        <w:t xml:space="preserve"> </w:t>
      </w:r>
      <w:r w:rsidR="00D73FD7" w:rsidRPr="00E25F17">
        <w:rPr>
          <w:rFonts w:ascii="Palatino Linotype" w:hAnsi="Palatino Linotype" w:cs="Arial"/>
        </w:rPr>
        <w:t>Transparencia,</w:t>
      </w:r>
      <w:r w:rsidR="00312928">
        <w:rPr>
          <w:rFonts w:ascii="Palatino Linotype" w:hAnsi="Palatino Linotype" w:cs="Arial"/>
        </w:rPr>
        <w:t xml:space="preserve"> </w:t>
      </w:r>
      <w:r w:rsidR="00D73FD7" w:rsidRPr="00E25F17">
        <w:rPr>
          <w:rFonts w:ascii="Palatino Linotype" w:hAnsi="Palatino Linotype" w:cs="Arial"/>
        </w:rPr>
        <w:t>Acceso</w:t>
      </w:r>
      <w:r w:rsidR="00312928">
        <w:rPr>
          <w:rFonts w:ascii="Palatino Linotype" w:hAnsi="Palatino Linotype" w:cs="Arial"/>
        </w:rPr>
        <w:t xml:space="preserve"> </w:t>
      </w:r>
      <w:r w:rsidR="00D73FD7" w:rsidRPr="00E25F17">
        <w:rPr>
          <w:rFonts w:ascii="Palatino Linotype" w:hAnsi="Palatino Linotype" w:cs="Arial"/>
        </w:rPr>
        <w:t>a</w:t>
      </w:r>
      <w:r w:rsidR="00312928">
        <w:rPr>
          <w:rFonts w:ascii="Palatino Linotype" w:hAnsi="Palatino Linotype" w:cs="Arial"/>
        </w:rPr>
        <w:t xml:space="preserve"> </w:t>
      </w:r>
      <w:r w:rsidR="00D73FD7" w:rsidRPr="00E25F17">
        <w:rPr>
          <w:rFonts w:ascii="Palatino Linotype" w:hAnsi="Palatino Linotype" w:cs="Arial"/>
        </w:rPr>
        <w:t>la</w:t>
      </w:r>
      <w:r w:rsidR="00312928">
        <w:rPr>
          <w:rFonts w:ascii="Palatino Linotype" w:hAnsi="Palatino Linotype" w:cs="Arial"/>
        </w:rPr>
        <w:t xml:space="preserve"> </w:t>
      </w:r>
      <w:r w:rsidR="00D73FD7" w:rsidRPr="00E25F17">
        <w:rPr>
          <w:rFonts w:ascii="Palatino Linotype" w:hAnsi="Palatino Linotype" w:cs="Arial"/>
        </w:rPr>
        <w:t>Información</w:t>
      </w:r>
      <w:r w:rsidR="00312928">
        <w:rPr>
          <w:rFonts w:ascii="Palatino Linotype" w:hAnsi="Palatino Linotype" w:cs="Arial"/>
        </w:rPr>
        <w:t xml:space="preserve"> </w:t>
      </w:r>
      <w:r w:rsidR="00D73FD7" w:rsidRPr="00E25F17">
        <w:rPr>
          <w:rFonts w:ascii="Palatino Linotype" w:hAnsi="Palatino Linotype" w:cs="Arial"/>
        </w:rPr>
        <w:t>Pública</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y</w:t>
      </w:r>
      <w:r w:rsidR="00312928">
        <w:rPr>
          <w:rFonts w:ascii="Palatino Linotype" w:hAnsi="Palatino Linotype" w:cs="Arial"/>
          <w:lang w:val="es-ES_tradnl"/>
        </w:rPr>
        <w:t xml:space="preserve"> </w:t>
      </w:r>
      <w:r w:rsidR="00D73FD7" w:rsidRPr="00E25F17">
        <w:rPr>
          <w:rFonts w:ascii="Palatino Linotype" w:hAnsi="Palatino Linotype" w:cs="Arial"/>
        </w:rPr>
        <w:t>Protección</w:t>
      </w:r>
      <w:r w:rsidR="00312928">
        <w:rPr>
          <w:rFonts w:ascii="Palatino Linotype" w:hAnsi="Palatino Linotype" w:cs="Arial"/>
          <w:lang w:val="es-ES_tradnl"/>
        </w:rPr>
        <w:t xml:space="preserve"> </w:t>
      </w:r>
      <w:r w:rsidR="00D73FD7" w:rsidRPr="00E25F17">
        <w:rPr>
          <w:rFonts w:ascii="Palatino Linotype" w:hAnsi="Palatino Linotype" w:cs="Arial"/>
        </w:rPr>
        <w:t>de</w:t>
      </w:r>
      <w:r w:rsidR="00312928">
        <w:rPr>
          <w:rFonts w:ascii="Palatino Linotype" w:hAnsi="Palatino Linotype" w:cs="Arial"/>
          <w:lang w:val="es-ES_tradnl"/>
        </w:rPr>
        <w:t xml:space="preserve"> </w:t>
      </w:r>
      <w:r w:rsidR="00D73FD7" w:rsidRPr="00E25F17">
        <w:rPr>
          <w:rFonts w:ascii="Palatino Linotype" w:hAnsi="Palatino Linotype"/>
        </w:rPr>
        <w:t>Datos</w:t>
      </w:r>
      <w:r w:rsidR="00312928">
        <w:rPr>
          <w:rFonts w:ascii="Palatino Linotype" w:hAnsi="Palatino Linotype" w:cs="Arial"/>
          <w:lang w:val="es-ES_tradnl"/>
        </w:rPr>
        <w:t xml:space="preserve"> </w:t>
      </w:r>
      <w:r w:rsidR="00D73FD7" w:rsidRPr="00E25F17">
        <w:rPr>
          <w:rFonts w:ascii="Palatino Linotype" w:hAnsi="Palatino Linotype" w:cs="Arial"/>
        </w:rPr>
        <w:t>Personales</w:t>
      </w:r>
      <w:r w:rsidR="00312928">
        <w:rPr>
          <w:rFonts w:ascii="Palatino Linotype" w:hAnsi="Palatino Linotype" w:cs="Arial"/>
          <w:lang w:val="es-ES_tradnl"/>
        </w:rPr>
        <w:t xml:space="preserve"> </w:t>
      </w:r>
      <w:r w:rsidR="00D73FD7" w:rsidRPr="00E25F17">
        <w:rPr>
          <w:rFonts w:ascii="Palatino Linotype" w:hAnsi="Palatino Linotype" w:cs="Arial"/>
        </w:rPr>
        <w:t>del</w:t>
      </w:r>
      <w:r w:rsidR="00312928">
        <w:rPr>
          <w:rFonts w:ascii="Palatino Linotype" w:hAnsi="Palatino Linotype" w:cs="Arial"/>
          <w:lang w:val="es-ES_tradnl"/>
        </w:rPr>
        <w:t xml:space="preserve"> </w:t>
      </w:r>
      <w:r w:rsidR="00D73FD7" w:rsidRPr="00E25F17">
        <w:rPr>
          <w:rFonts w:ascii="Palatino Linotype" w:hAnsi="Palatino Linotype"/>
        </w:rPr>
        <w:t>Estado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de</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México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y</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Municipios</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y</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con</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fundamento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en</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el</w:t>
      </w:r>
      <w:r w:rsidR="00312928">
        <w:rPr>
          <w:rFonts w:ascii="Palatino Linotype" w:hAnsi="Palatino Linotype" w:cs="Arial"/>
          <w:lang w:val="es-ES_tradnl"/>
        </w:rPr>
        <w:t xml:space="preserve"> </w:t>
      </w:r>
      <w:r w:rsidR="00D73FD7" w:rsidRPr="00E25F17">
        <w:rPr>
          <w:rFonts w:ascii="Palatino Linotype" w:hAnsi="Palatino Linotype" w:cs="Arial"/>
        </w:rPr>
        <w:t>artículo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185</w:t>
      </w:r>
      <w:r w:rsidR="0071273A" w:rsidRPr="00E25F17">
        <w:rPr>
          <w:rFonts w:ascii="Palatino Linotype" w:hAnsi="Palatino Linotype" w:cs="Arial"/>
          <w:lang w:val="es-ES_tradnl"/>
        </w:rPr>
        <w:t>,</w:t>
      </w:r>
      <w:r w:rsidR="00312928">
        <w:rPr>
          <w:rFonts w:ascii="Palatino Linotype" w:hAnsi="Palatino Linotype" w:cs="Arial"/>
          <w:lang w:val="es-ES_tradnl"/>
        </w:rPr>
        <w:t xml:space="preserve"> </w:t>
      </w:r>
      <w:r w:rsidR="00D73FD7" w:rsidRPr="00E25F17">
        <w:rPr>
          <w:rFonts w:ascii="Palatino Linotype" w:hAnsi="Palatino Linotype" w:cs="Arial"/>
        </w:rPr>
        <w:t>fracción</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I</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de</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la</w:t>
      </w:r>
      <w:r w:rsidR="00312928">
        <w:rPr>
          <w:rFonts w:ascii="Palatino Linotype" w:hAnsi="Palatino Linotype" w:cs="Arial"/>
          <w:lang w:val="es-ES_tradnl"/>
        </w:rPr>
        <w:t xml:space="preserve"> </w:t>
      </w:r>
      <w:r w:rsidR="00D73FD7" w:rsidRPr="00E25F17">
        <w:rPr>
          <w:rFonts w:ascii="Palatino Linotype" w:hAnsi="Palatino Linotype"/>
        </w:rPr>
        <w:t>Ley</w:t>
      </w:r>
      <w:r w:rsidR="00312928">
        <w:rPr>
          <w:rFonts w:ascii="Palatino Linotype" w:hAnsi="Palatino Linotype"/>
        </w:rPr>
        <w:t xml:space="preserve"> </w:t>
      </w:r>
      <w:r w:rsidR="00D73FD7" w:rsidRPr="00E25F17">
        <w:rPr>
          <w:rFonts w:ascii="Palatino Linotype" w:hAnsi="Palatino Linotype"/>
        </w:rPr>
        <w:t>de</w:t>
      </w:r>
      <w:r w:rsidR="00312928">
        <w:rPr>
          <w:rFonts w:ascii="Palatino Linotype" w:hAnsi="Palatino Linotype"/>
        </w:rPr>
        <w:t xml:space="preserve"> </w:t>
      </w:r>
      <w:r w:rsidR="00D73FD7" w:rsidRPr="00E25F17">
        <w:rPr>
          <w:rFonts w:ascii="Palatino Linotype" w:hAnsi="Palatino Linotype"/>
        </w:rPr>
        <w:t>Transparencia</w:t>
      </w:r>
      <w:r w:rsidR="00312928">
        <w:rPr>
          <w:rFonts w:ascii="Palatino Linotype" w:hAnsi="Palatino Linotype"/>
        </w:rPr>
        <w:t xml:space="preserve"> </w:t>
      </w:r>
      <w:r w:rsidR="00D73FD7" w:rsidRPr="00E25F17">
        <w:rPr>
          <w:rFonts w:ascii="Palatino Linotype" w:hAnsi="Palatino Linotype"/>
        </w:rPr>
        <w:t>y</w:t>
      </w:r>
      <w:r w:rsidR="00312928">
        <w:rPr>
          <w:rFonts w:ascii="Palatino Linotype" w:hAnsi="Palatino Linotype"/>
        </w:rPr>
        <w:t xml:space="preserve"> </w:t>
      </w:r>
      <w:r w:rsidR="00D73FD7" w:rsidRPr="00E25F17">
        <w:rPr>
          <w:rFonts w:ascii="Palatino Linotype" w:hAnsi="Palatino Linotype"/>
        </w:rPr>
        <w:t>Acceso</w:t>
      </w:r>
      <w:r w:rsidR="00312928">
        <w:rPr>
          <w:rFonts w:ascii="Palatino Linotype" w:hAnsi="Palatino Linotype"/>
        </w:rPr>
        <w:t xml:space="preserve"> </w:t>
      </w:r>
      <w:r w:rsidR="00D73FD7" w:rsidRPr="00E25F17">
        <w:rPr>
          <w:rFonts w:ascii="Palatino Linotype" w:hAnsi="Palatino Linotype"/>
        </w:rPr>
        <w:t>a</w:t>
      </w:r>
      <w:r w:rsidR="00312928">
        <w:rPr>
          <w:rFonts w:ascii="Palatino Linotype" w:hAnsi="Palatino Linotype"/>
        </w:rPr>
        <w:t xml:space="preserve"> </w:t>
      </w:r>
      <w:r w:rsidR="00D73FD7" w:rsidRPr="00E25F17">
        <w:rPr>
          <w:rFonts w:ascii="Palatino Linotype" w:hAnsi="Palatino Linotype"/>
        </w:rPr>
        <w:t>la</w:t>
      </w:r>
      <w:r w:rsidR="00312928">
        <w:rPr>
          <w:rFonts w:ascii="Palatino Linotype" w:hAnsi="Palatino Linotype"/>
        </w:rPr>
        <w:t xml:space="preserve"> </w:t>
      </w:r>
      <w:r w:rsidR="00D73FD7" w:rsidRPr="00E25F17">
        <w:rPr>
          <w:rFonts w:ascii="Palatino Linotype" w:hAnsi="Palatino Linotype"/>
        </w:rPr>
        <w:t>Información</w:t>
      </w:r>
      <w:r w:rsidR="00312928">
        <w:rPr>
          <w:rFonts w:ascii="Palatino Linotype" w:hAnsi="Palatino Linotype"/>
        </w:rPr>
        <w:t xml:space="preserve"> </w:t>
      </w:r>
      <w:r w:rsidR="00D73FD7" w:rsidRPr="00E25F17">
        <w:rPr>
          <w:rFonts w:ascii="Palatino Linotype" w:hAnsi="Palatino Linotype"/>
        </w:rPr>
        <w:t>Pública</w:t>
      </w:r>
      <w:r w:rsidR="00312928">
        <w:rPr>
          <w:rFonts w:ascii="Palatino Linotype" w:hAnsi="Palatino Linotype"/>
        </w:rPr>
        <w:t xml:space="preserve"> </w:t>
      </w:r>
      <w:r w:rsidR="00D73FD7" w:rsidRPr="00E25F17">
        <w:rPr>
          <w:rFonts w:ascii="Palatino Linotype" w:hAnsi="Palatino Linotype"/>
        </w:rPr>
        <w:t>del</w:t>
      </w:r>
      <w:r w:rsidR="00312928">
        <w:rPr>
          <w:rFonts w:ascii="Palatino Linotype" w:hAnsi="Palatino Linotype"/>
        </w:rPr>
        <w:t xml:space="preserve"> </w:t>
      </w:r>
      <w:r w:rsidR="00D73FD7" w:rsidRPr="00E25F17">
        <w:rPr>
          <w:rFonts w:ascii="Palatino Linotype" w:hAnsi="Palatino Linotype"/>
        </w:rPr>
        <w:t>Estado</w:t>
      </w:r>
      <w:r w:rsidR="00312928">
        <w:rPr>
          <w:rFonts w:ascii="Palatino Linotype" w:hAnsi="Palatino Linotype"/>
        </w:rPr>
        <w:t xml:space="preserve"> </w:t>
      </w:r>
      <w:r w:rsidR="00D73FD7" w:rsidRPr="00E25F17">
        <w:rPr>
          <w:rFonts w:ascii="Palatino Linotype" w:hAnsi="Palatino Linotype"/>
        </w:rPr>
        <w:t>de</w:t>
      </w:r>
      <w:r w:rsidR="00312928">
        <w:rPr>
          <w:rFonts w:ascii="Palatino Linotype" w:hAnsi="Palatino Linotype"/>
        </w:rPr>
        <w:t xml:space="preserve"> </w:t>
      </w:r>
      <w:r w:rsidR="00D73FD7" w:rsidRPr="00E25F17">
        <w:rPr>
          <w:rFonts w:ascii="Palatino Linotype" w:hAnsi="Palatino Linotype"/>
        </w:rPr>
        <w:t>México</w:t>
      </w:r>
      <w:r w:rsidR="00312928">
        <w:rPr>
          <w:rFonts w:ascii="Palatino Linotype" w:hAnsi="Palatino Linotype"/>
        </w:rPr>
        <w:t xml:space="preserve"> </w:t>
      </w:r>
      <w:r w:rsidR="00D73FD7" w:rsidRPr="00E25F17">
        <w:rPr>
          <w:rFonts w:ascii="Palatino Linotype" w:hAnsi="Palatino Linotype"/>
        </w:rPr>
        <w:t>y</w:t>
      </w:r>
      <w:r w:rsidR="00312928">
        <w:rPr>
          <w:rFonts w:ascii="Palatino Linotype" w:hAnsi="Palatino Linotype"/>
        </w:rPr>
        <w:t xml:space="preserve"> </w:t>
      </w:r>
      <w:r w:rsidR="00D73FD7" w:rsidRPr="00E25F17">
        <w:rPr>
          <w:rFonts w:ascii="Palatino Linotype" w:hAnsi="Palatino Linotype"/>
        </w:rPr>
        <w:t>Municipios</w:t>
      </w:r>
      <w:r w:rsidR="00D73FD7" w:rsidRPr="00E25F17">
        <w:rPr>
          <w:rFonts w:ascii="Palatino Linotype" w:hAnsi="Palatino Linotype" w:cs="Arial"/>
          <w:lang w:val="es-ES_tradnl"/>
        </w:rPr>
        <w:t>,</w:t>
      </w:r>
      <w:r w:rsidR="00312928">
        <w:rPr>
          <w:rFonts w:ascii="Palatino Linotype" w:hAnsi="Palatino Linotype" w:cs="Arial"/>
          <w:lang w:val="es-ES_tradnl"/>
        </w:rPr>
        <w:t xml:space="preserve"> </w:t>
      </w:r>
      <w:r w:rsidR="00570C15">
        <w:rPr>
          <w:rFonts w:ascii="Palatino Linotype" w:hAnsi="Palatino Linotype" w:cs="Arial"/>
          <w:lang w:val="es-ES_tradnl"/>
        </w:rPr>
        <w:t>los cuales se turnaron de la siguiente manera:</w:t>
      </w:r>
    </w:p>
    <w:tbl>
      <w:tblPr>
        <w:tblStyle w:val="Tablaconcuadrcula"/>
        <w:tblW w:w="0" w:type="auto"/>
        <w:tblLook w:val="04A0" w:firstRow="1" w:lastRow="0" w:firstColumn="1" w:lastColumn="0" w:noHBand="0" w:noVBand="1"/>
      </w:tblPr>
      <w:tblGrid>
        <w:gridCol w:w="5240"/>
        <w:gridCol w:w="3871"/>
      </w:tblGrid>
      <w:tr w:rsidR="00570C15" w:rsidTr="00570C15">
        <w:tc>
          <w:tcPr>
            <w:tcW w:w="5240" w:type="dxa"/>
            <w:shd w:val="clear" w:color="auto" w:fill="000000" w:themeFill="text1"/>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b/>
                <w:lang w:val="es-ES_tradnl"/>
              </w:rPr>
            </w:pPr>
            <w:r w:rsidRPr="00570C15">
              <w:rPr>
                <w:rFonts w:ascii="Palatino Linotype" w:hAnsi="Palatino Linotype" w:cs="Arial"/>
                <w:b/>
                <w:lang w:val="es-ES_tradnl"/>
              </w:rPr>
              <w:lastRenderedPageBreak/>
              <w:t>Recurso de Revisión</w:t>
            </w:r>
          </w:p>
        </w:tc>
        <w:tc>
          <w:tcPr>
            <w:tcW w:w="3871" w:type="dxa"/>
            <w:shd w:val="clear" w:color="auto" w:fill="000000" w:themeFill="text1"/>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b/>
                <w:lang w:val="es-ES_tradnl"/>
              </w:rPr>
            </w:pPr>
            <w:r w:rsidRPr="00570C15">
              <w:rPr>
                <w:rFonts w:ascii="Palatino Linotype" w:hAnsi="Palatino Linotype" w:cs="Arial"/>
                <w:b/>
                <w:lang w:val="es-ES_tradnl"/>
              </w:rPr>
              <w:t>Comisionada o Comisionado</w:t>
            </w:r>
          </w:p>
        </w:tc>
      </w:tr>
      <w:tr w:rsidR="00570C15" w:rsidTr="00570C15">
        <w:tc>
          <w:tcPr>
            <w:tcW w:w="5240" w:type="dxa"/>
            <w:vAlign w:val="center"/>
          </w:tcPr>
          <w:p w:rsidR="00570C15" w:rsidRPr="00570C15" w:rsidRDefault="00570C15" w:rsidP="00570C15">
            <w:pPr>
              <w:jc w:val="both"/>
              <w:rPr>
                <w:rFonts w:ascii="Palatino Linotype" w:hAnsi="Palatino Linotype" w:cs="Arial"/>
                <w:lang w:val="es-ES_tradnl"/>
              </w:rPr>
            </w:pPr>
            <w:r w:rsidRPr="00570C15">
              <w:rPr>
                <w:rFonts w:ascii="Palatino Linotype" w:hAnsi="Palatino Linotype"/>
                <w:b/>
                <w:spacing w:val="-20"/>
              </w:rPr>
              <w:t>12512/INFOEM/IP/RR/2019,</w:t>
            </w:r>
            <w:r>
              <w:rPr>
                <w:rFonts w:ascii="Palatino Linotype" w:hAnsi="Palatino Linotype"/>
                <w:b/>
                <w:spacing w:val="-20"/>
              </w:rPr>
              <w:t xml:space="preserve"> </w:t>
            </w:r>
            <w:r w:rsidRPr="00570C15">
              <w:rPr>
                <w:rFonts w:ascii="Palatino Linotype" w:hAnsi="Palatino Linotype"/>
                <w:b/>
                <w:spacing w:val="-20"/>
              </w:rPr>
              <w:t xml:space="preserve">12537/INFOEM/IP/RR/2019, 12567/INFOEM/IP/RR/2019, 12647/INFOEM/IP/RR/2019, 13067/INFOEM/IP/RR/2019 </w:t>
            </w:r>
            <w:r w:rsidRPr="00570C15">
              <w:rPr>
                <w:rFonts w:ascii="Palatino Linotype" w:hAnsi="Palatino Linotype"/>
                <w:spacing w:val="-20"/>
              </w:rPr>
              <w:t>y</w:t>
            </w:r>
            <w:r w:rsidRPr="00570C15">
              <w:rPr>
                <w:rFonts w:ascii="Palatino Linotype" w:hAnsi="Palatino Linotype"/>
                <w:b/>
                <w:spacing w:val="-20"/>
              </w:rPr>
              <w:t xml:space="preserve"> 13207/INFOEM/IP/RR/2019</w:t>
            </w:r>
          </w:p>
        </w:tc>
        <w:tc>
          <w:tcPr>
            <w:tcW w:w="3871" w:type="dxa"/>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lang w:val="es-ES_tradnl"/>
              </w:rPr>
            </w:pPr>
            <w:r w:rsidRPr="00570C15">
              <w:rPr>
                <w:rFonts w:ascii="Palatino Linotype" w:hAnsi="Palatino Linotype" w:cs="Arial"/>
                <w:lang w:val="es-ES_tradnl"/>
              </w:rPr>
              <w:t>Eva Abaid Yapur</w:t>
            </w:r>
          </w:p>
        </w:tc>
      </w:tr>
      <w:tr w:rsidR="00570C15" w:rsidTr="00570C15">
        <w:tc>
          <w:tcPr>
            <w:tcW w:w="5240" w:type="dxa"/>
            <w:vAlign w:val="center"/>
          </w:tcPr>
          <w:p w:rsidR="00570C15" w:rsidRPr="00570C15" w:rsidRDefault="00570C15" w:rsidP="00570C15">
            <w:pPr>
              <w:pStyle w:val="Prrafodelista"/>
              <w:widowControl w:val="0"/>
              <w:tabs>
                <w:tab w:val="left" w:pos="0"/>
              </w:tabs>
              <w:autoSpaceDE w:val="0"/>
              <w:autoSpaceDN w:val="0"/>
              <w:adjustRightInd w:val="0"/>
              <w:ind w:left="0"/>
              <w:jc w:val="both"/>
              <w:rPr>
                <w:rFonts w:ascii="Palatino Linotype" w:hAnsi="Palatino Linotype" w:cs="Arial"/>
                <w:lang w:val="es-ES_tradnl"/>
              </w:rPr>
            </w:pPr>
            <w:r w:rsidRPr="00570C15">
              <w:rPr>
                <w:rFonts w:ascii="Palatino Linotype" w:hAnsi="Palatino Linotype"/>
                <w:b/>
                <w:spacing w:val="-20"/>
              </w:rPr>
              <w:t>12598/INFOEM/IP/RR/2019</w:t>
            </w:r>
          </w:p>
        </w:tc>
        <w:tc>
          <w:tcPr>
            <w:tcW w:w="3871" w:type="dxa"/>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lang w:val="es-ES_tradnl"/>
              </w:rPr>
            </w:pPr>
            <w:r w:rsidRPr="00570C15">
              <w:rPr>
                <w:rFonts w:ascii="Palatino Linotype" w:hAnsi="Palatino Linotype" w:cs="Arial"/>
                <w:lang w:val="es-ES_tradnl"/>
              </w:rPr>
              <w:t>José Guadalupe Luna Hernández</w:t>
            </w:r>
          </w:p>
        </w:tc>
      </w:tr>
      <w:tr w:rsidR="00570C15" w:rsidTr="00570C15">
        <w:tc>
          <w:tcPr>
            <w:tcW w:w="5240" w:type="dxa"/>
            <w:vAlign w:val="center"/>
          </w:tcPr>
          <w:p w:rsidR="00570C15" w:rsidRPr="00570C15" w:rsidRDefault="00570C15" w:rsidP="00570C15">
            <w:pPr>
              <w:jc w:val="both"/>
              <w:rPr>
                <w:rFonts w:ascii="Palatino Linotype" w:hAnsi="Palatino Linotype"/>
                <w:b/>
                <w:spacing w:val="-20"/>
              </w:rPr>
            </w:pPr>
            <w:r w:rsidRPr="00570C15">
              <w:rPr>
                <w:rFonts w:ascii="Palatino Linotype" w:hAnsi="Palatino Linotype"/>
                <w:b/>
                <w:spacing w:val="-20"/>
              </w:rPr>
              <w:t xml:space="preserve">12539/INFOEM/IP/RR/2019 </w:t>
            </w:r>
            <w:r w:rsidRPr="00570C15">
              <w:rPr>
                <w:rFonts w:ascii="Palatino Linotype" w:hAnsi="Palatino Linotype"/>
                <w:spacing w:val="-20"/>
              </w:rPr>
              <w:t>y</w:t>
            </w:r>
            <w:r w:rsidRPr="00570C15">
              <w:rPr>
                <w:rFonts w:ascii="Palatino Linotype" w:hAnsi="Palatino Linotype"/>
                <w:b/>
                <w:spacing w:val="-20"/>
              </w:rPr>
              <w:t xml:space="preserve"> 13219/INFOEM/IP/RR/2019</w:t>
            </w:r>
          </w:p>
        </w:tc>
        <w:tc>
          <w:tcPr>
            <w:tcW w:w="3871" w:type="dxa"/>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lang w:val="es-ES_tradnl"/>
              </w:rPr>
            </w:pPr>
            <w:r w:rsidRPr="00570C15">
              <w:rPr>
                <w:rFonts w:ascii="Palatino Linotype" w:hAnsi="Palatino Linotype" w:cs="Arial"/>
                <w:lang w:val="es-ES_tradnl"/>
              </w:rPr>
              <w:t>Javier Martínez Cruz</w:t>
            </w:r>
          </w:p>
        </w:tc>
      </w:tr>
      <w:tr w:rsidR="00570C15" w:rsidTr="00570C15">
        <w:tc>
          <w:tcPr>
            <w:tcW w:w="5240" w:type="dxa"/>
            <w:vAlign w:val="center"/>
          </w:tcPr>
          <w:p w:rsidR="00570C15" w:rsidRPr="00570C15" w:rsidRDefault="00570C15" w:rsidP="00570C15">
            <w:pPr>
              <w:pStyle w:val="Prrafodelista"/>
              <w:widowControl w:val="0"/>
              <w:tabs>
                <w:tab w:val="left" w:pos="0"/>
              </w:tabs>
              <w:autoSpaceDE w:val="0"/>
              <w:autoSpaceDN w:val="0"/>
              <w:adjustRightInd w:val="0"/>
              <w:ind w:left="0"/>
              <w:jc w:val="both"/>
              <w:rPr>
                <w:rFonts w:ascii="Palatino Linotype" w:hAnsi="Palatino Linotype" w:cs="Arial"/>
                <w:lang w:val="es-ES_tradnl"/>
              </w:rPr>
            </w:pPr>
            <w:r w:rsidRPr="00570C15">
              <w:rPr>
                <w:rFonts w:ascii="Palatino Linotype" w:hAnsi="Palatino Linotype"/>
                <w:b/>
                <w:spacing w:val="-20"/>
              </w:rPr>
              <w:t>13186/INFOEM/IP/RR/2019</w:t>
            </w:r>
          </w:p>
        </w:tc>
        <w:tc>
          <w:tcPr>
            <w:tcW w:w="3871" w:type="dxa"/>
            <w:vAlign w:val="center"/>
          </w:tcPr>
          <w:p w:rsidR="00570C15" w:rsidRPr="00570C15" w:rsidRDefault="00570C15" w:rsidP="00570C15">
            <w:pPr>
              <w:pStyle w:val="Prrafodelista"/>
              <w:widowControl w:val="0"/>
              <w:tabs>
                <w:tab w:val="left" w:pos="0"/>
              </w:tabs>
              <w:autoSpaceDE w:val="0"/>
              <w:autoSpaceDN w:val="0"/>
              <w:adjustRightInd w:val="0"/>
              <w:ind w:left="0"/>
              <w:jc w:val="center"/>
              <w:rPr>
                <w:rFonts w:ascii="Palatino Linotype" w:hAnsi="Palatino Linotype" w:cs="Arial"/>
                <w:lang w:val="es-ES_tradnl"/>
              </w:rPr>
            </w:pPr>
            <w:r w:rsidRPr="00570C15">
              <w:rPr>
                <w:rFonts w:ascii="Palatino Linotype" w:hAnsi="Palatino Linotype" w:cs="Arial"/>
                <w:lang w:val="es-ES_tradnl"/>
              </w:rPr>
              <w:t>Luis Gustavo Parra Noriega</w:t>
            </w:r>
          </w:p>
        </w:tc>
      </w:tr>
    </w:tbl>
    <w:p w:rsidR="00D73FD7" w:rsidRPr="00E25F17" w:rsidRDefault="00570C15" w:rsidP="00570C15">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lang w:val="es-ES_tradnl"/>
        </w:rPr>
        <w:t>Lo anterior,</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a</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efecto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de</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que</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decretara</w:t>
      </w:r>
      <w:r w:rsidR="00C91A46">
        <w:rPr>
          <w:rFonts w:ascii="Palatino Linotype" w:hAnsi="Palatino Linotype" w:cs="Arial"/>
          <w:lang w:val="es-ES_tradnl"/>
        </w:rPr>
        <w:t>n</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su</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admisión</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o</w:t>
      </w:r>
      <w:r w:rsidR="00312928">
        <w:rPr>
          <w:rFonts w:ascii="Palatino Linotype" w:hAnsi="Palatino Linotype" w:cs="Arial"/>
          <w:lang w:val="es-ES_tradnl"/>
        </w:rPr>
        <w:t xml:space="preserve"> </w:t>
      </w:r>
      <w:r w:rsidR="00D73FD7" w:rsidRPr="00E25F17">
        <w:rPr>
          <w:rFonts w:ascii="Palatino Linotype" w:hAnsi="Palatino Linotype" w:cs="Arial"/>
          <w:lang w:val="es-ES_tradnl"/>
        </w:rPr>
        <w:t>desechamiento.</w:t>
      </w:r>
    </w:p>
    <w:p w:rsidR="001E38B1" w:rsidRPr="00E25F17"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25F17">
        <w:rPr>
          <w:rFonts w:ascii="Palatino Linotype" w:hAnsi="Palatino Linotype" w:cs="Arial"/>
        </w:rPr>
        <w:t>E</w:t>
      </w:r>
      <w:r w:rsidR="004B3947" w:rsidRPr="00E25F17">
        <w:rPr>
          <w:rFonts w:ascii="Palatino Linotype" w:hAnsi="Palatino Linotype" w:cs="Arial"/>
        </w:rPr>
        <w:t>n</w:t>
      </w:r>
      <w:r w:rsidR="00312928">
        <w:rPr>
          <w:rFonts w:ascii="Palatino Linotype" w:hAnsi="Palatino Linotype" w:cs="Arial"/>
        </w:rPr>
        <w:t xml:space="preserve"> </w:t>
      </w:r>
      <w:r w:rsidR="004B3947" w:rsidRPr="00E25F17">
        <w:rPr>
          <w:rFonts w:ascii="Palatino Linotype" w:hAnsi="Palatino Linotype" w:cs="Arial"/>
        </w:rPr>
        <w:t>fecha</w:t>
      </w:r>
      <w:r w:rsidR="00312928">
        <w:rPr>
          <w:rFonts w:ascii="Palatino Linotype" w:hAnsi="Palatino Linotype"/>
        </w:rPr>
        <w:t xml:space="preserve"> </w:t>
      </w:r>
      <w:r w:rsidR="00570C15">
        <w:rPr>
          <w:rFonts w:ascii="Palatino Linotype" w:hAnsi="Palatino Linotype"/>
        </w:rPr>
        <w:t>trece</w:t>
      </w:r>
      <w:r w:rsidR="00312928">
        <w:rPr>
          <w:rFonts w:ascii="Palatino Linotype" w:hAnsi="Palatino Linotype"/>
        </w:rPr>
        <w:t xml:space="preserve"> </w:t>
      </w:r>
      <w:r w:rsidR="00C34634">
        <w:rPr>
          <w:rFonts w:ascii="Palatino Linotype" w:hAnsi="Palatino Linotype"/>
        </w:rPr>
        <w:t>de</w:t>
      </w:r>
      <w:r w:rsidR="00312928">
        <w:rPr>
          <w:rFonts w:ascii="Palatino Linotype" w:hAnsi="Palatino Linotype"/>
        </w:rPr>
        <w:t xml:space="preserve"> </w:t>
      </w:r>
      <w:r w:rsidR="00C34634">
        <w:rPr>
          <w:rFonts w:ascii="Palatino Linotype" w:hAnsi="Palatino Linotype"/>
        </w:rPr>
        <w:t>enero</w:t>
      </w:r>
      <w:r w:rsidR="00312928">
        <w:rPr>
          <w:rFonts w:ascii="Palatino Linotype" w:hAnsi="Palatino Linotype"/>
        </w:rPr>
        <w:t xml:space="preserve"> </w:t>
      </w:r>
      <w:r w:rsidR="00C34634">
        <w:rPr>
          <w:rFonts w:ascii="Palatino Linotype" w:hAnsi="Palatino Linotype"/>
        </w:rPr>
        <w:t>de</w:t>
      </w:r>
      <w:r w:rsidR="00312928">
        <w:rPr>
          <w:rFonts w:ascii="Palatino Linotype" w:hAnsi="Palatino Linotype"/>
        </w:rPr>
        <w:t xml:space="preserve"> </w:t>
      </w:r>
      <w:r w:rsidR="00C34634">
        <w:rPr>
          <w:rFonts w:ascii="Palatino Linotype" w:hAnsi="Palatino Linotype"/>
        </w:rPr>
        <w:t>dos</w:t>
      </w:r>
      <w:r w:rsidR="00312928">
        <w:rPr>
          <w:rFonts w:ascii="Palatino Linotype" w:hAnsi="Palatino Linotype"/>
        </w:rPr>
        <w:t xml:space="preserve"> </w:t>
      </w:r>
      <w:r w:rsidR="00C34634">
        <w:rPr>
          <w:rFonts w:ascii="Palatino Linotype" w:hAnsi="Palatino Linotype"/>
        </w:rPr>
        <w:t>mil</w:t>
      </w:r>
      <w:r w:rsidR="00312928">
        <w:rPr>
          <w:rFonts w:ascii="Palatino Linotype" w:hAnsi="Palatino Linotype"/>
        </w:rPr>
        <w:t xml:space="preserve"> </w:t>
      </w:r>
      <w:r w:rsidR="00C34634">
        <w:rPr>
          <w:rFonts w:ascii="Palatino Linotype" w:hAnsi="Palatino Linotype"/>
        </w:rPr>
        <w:t>veinte</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atento</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lo</w:t>
      </w:r>
      <w:r w:rsidR="00312928">
        <w:rPr>
          <w:rFonts w:ascii="Palatino Linotype" w:hAnsi="Palatino Linotype" w:cs="Arial"/>
        </w:rPr>
        <w:t xml:space="preserve"> </w:t>
      </w:r>
      <w:r w:rsidRPr="00E25F17">
        <w:rPr>
          <w:rFonts w:ascii="Palatino Linotype" w:hAnsi="Palatino Linotype" w:cs="Arial"/>
        </w:rPr>
        <w:t>dispuesto</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Pr="00E25F17">
        <w:rPr>
          <w:rFonts w:ascii="Palatino Linotype" w:hAnsi="Palatino Linotype" w:cs="Arial"/>
        </w:rPr>
        <w:t>el</w:t>
      </w:r>
      <w:r w:rsidR="00312928">
        <w:rPr>
          <w:rFonts w:ascii="Palatino Linotype" w:hAnsi="Palatino Linotype" w:cs="Arial"/>
        </w:rPr>
        <w:t xml:space="preserve"> </w:t>
      </w:r>
      <w:r w:rsidRPr="00E25F17">
        <w:rPr>
          <w:rFonts w:ascii="Palatino Linotype" w:hAnsi="Palatino Linotype" w:cs="Arial"/>
        </w:rPr>
        <w:t>artículo</w:t>
      </w:r>
      <w:r w:rsidR="00312928">
        <w:rPr>
          <w:rFonts w:ascii="Palatino Linotype" w:hAnsi="Palatino Linotype" w:cs="Arial"/>
        </w:rPr>
        <w:t xml:space="preserve"> </w:t>
      </w:r>
      <w:r w:rsidRPr="00E25F17">
        <w:rPr>
          <w:rFonts w:ascii="Palatino Linotype" w:hAnsi="Palatino Linotype" w:cs="Arial"/>
        </w:rPr>
        <w:t>185</w:t>
      </w:r>
      <w:r w:rsidR="0071273A"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fracciones</w:t>
      </w:r>
      <w:r w:rsidR="00312928">
        <w:rPr>
          <w:rFonts w:ascii="Palatino Linotype" w:hAnsi="Palatino Linotype" w:cs="Arial"/>
        </w:rPr>
        <w:t xml:space="preserve"> </w:t>
      </w:r>
      <w:r w:rsidRPr="00E25F17">
        <w:rPr>
          <w:rFonts w:ascii="Palatino Linotype" w:hAnsi="Palatino Linotype" w:cs="Arial"/>
        </w:rPr>
        <w:t>I,</w:t>
      </w:r>
      <w:r w:rsidR="00312928">
        <w:rPr>
          <w:rFonts w:ascii="Palatino Linotype" w:hAnsi="Palatino Linotype" w:cs="Arial"/>
        </w:rPr>
        <w:t xml:space="preserve"> </w:t>
      </w:r>
      <w:r w:rsidRPr="00E25F17">
        <w:rPr>
          <w:rFonts w:ascii="Palatino Linotype" w:hAnsi="Palatino Linotype" w:cs="Arial"/>
        </w:rPr>
        <w:t>II</w:t>
      </w:r>
      <w:r w:rsidR="00312928">
        <w:rPr>
          <w:rFonts w:ascii="Palatino Linotype" w:hAnsi="Palatino Linotype" w:cs="Arial"/>
        </w:rPr>
        <w:t xml:space="preserve"> </w:t>
      </w:r>
      <w:r w:rsidRPr="00E25F17">
        <w:rPr>
          <w:rFonts w:ascii="Palatino Linotype" w:hAnsi="Palatino Linotype" w:cs="Arial"/>
        </w:rPr>
        <w:t>y</w:t>
      </w:r>
      <w:r w:rsidR="00312928">
        <w:rPr>
          <w:rFonts w:ascii="Palatino Linotype" w:hAnsi="Palatino Linotype" w:cs="Arial"/>
        </w:rPr>
        <w:t xml:space="preserve"> </w:t>
      </w:r>
      <w:r w:rsidRPr="00E25F17">
        <w:rPr>
          <w:rFonts w:ascii="Palatino Linotype" w:hAnsi="Palatino Linotype" w:cs="Arial"/>
        </w:rPr>
        <w:t>IV</w:t>
      </w:r>
      <w:r w:rsidR="0071273A"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rPr>
        <w:t>Ley</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Transparencia</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Acceso</w:t>
      </w:r>
      <w:r w:rsidR="00312928">
        <w:rPr>
          <w:rFonts w:ascii="Palatino Linotype" w:hAnsi="Palatino Linotype"/>
        </w:rPr>
        <w:t xml:space="preserve"> </w:t>
      </w:r>
      <w:r w:rsidRPr="00E25F17">
        <w:rPr>
          <w:rFonts w:ascii="Palatino Linotype" w:hAnsi="Palatino Linotype"/>
        </w:rPr>
        <w:t>a</w:t>
      </w:r>
      <w:r w:rsidR="00312928">
        <w:rPr>
          <w:rFonts w:ascii="Palatino Linotype" w:hAnsi="Palatino Linotype"/>
        </w:rPr>
        <w:t xml:space="preserve"> </w:t>
      </w:r>
      <w:r w:rsidRPr="00E25F17">
        <w:rPr>
          <w:rFonts w:ascii="Palatino Linotype" w:hAnsi="Palatino Linotype"/>
        </w:rPr>
        <w:t>la</w:t>
      </w:r>
      <w:r w:rsidR="00312928">
        <w:rPr>
          <w:rFonts w:ascii="Palatino Linotype" w:hAnsi="Palatino Linotype"/>
        </w:rPr>
        <w:t xml:space="preserve"> </w:t>
      </w:r>
      <w:r w:rsidRPr="00E25F17">
        <w:rPr>
          <w:rFonts w:ascii="Palatino Linotype" w:hAnsi="Palatino Linotype"/>
        </w:rPr>
        <w:t>Información</w:t>
      </w:r>
      <w:r w:rsidR="00312928">
        <w:rPr>
          <w:rFonts w:ascii="Palatino Linotype" w:hAnsi="Palatino Linotype"/>
        </w:rPr>
        <w:t xml:space="preserve"> </w:t>
      </w:r>
      <w:r w:rsidRPr="00E25F17">
        <w:rPr>
          <w:rFonts w:ascii="Palatino Linotype" w:hAnsi="Palatino Linotype"/>
        </w:rPr>
        <w:t>Pública</w:t>
      </w:r>
      <w:r w:rsidR="00312928">
        <w:rPr>
          <w:rFonts w:ascii="Palatino Linotype" w:hAnsi="Palatino Linotype"/>
        </w:rPr>
        <w:t xml:space="preserve"> </w:t>
      </w:r>
      <w:r w:rsidRPr="00E25F17">
        <w:rPr>
          <w:rFonts w:ascii="Palatino Linotype" w:hAnsi="Palatino Linotype"/>
        </w:rPr>
        <w:t>del</w:t>
      </w:r>
      <w:r w:rsidR="00312928">
        <w:rPr>
          <w:rFonts w:ascii="Palatino Linotype" w:hAnsi="Palatino Linotype"/>
        </w:rPr>
        <w:t xml:space="preserve"> </w:t>
      </w:r>
      <w:r w:rsidRPr="00E25F17">
        <w:rPr>
          <w:rFonts w:ascii="Palatino Linotype" w:hAnsi="Palatino Linotype" w:cs="Arial"/>
        </w:rPr>
        <w:t>Estado</w:t>
      </w:r>
      <w:r w:rsidR="00312928">
        <w:rPr>
          <w:rFonts w:ascii="Palatino Linotype" w:hAnsi="Palatino Linotype"/>
        </w:rPr>
        <w:t xml:space="preserve"> </w:t>
      </w:r>
      <w:r w:rsidRPr="00E25F17">
        <w:rPr>
          <w:rFonts w:ascii="Palatino Linotype" w:hAnsi="Palatino Linotype"/>
        </w:rPr>
        <w:t>de</w:t>
      </w:r>
      <w:r w:rsidR="00312928">
        <w:rPr>
          <w:rFonts w:ascii="Palatino Linotype" w:hAnsi="Palatino Linotype"/>
        </w:rPr>
        <w:t xml:space="preserve"> </w:t>
      </w:r>
      <w:r w:rsidRPr="00E25F17">
        <w:rPr>
          <w:rFonts w:ascii="Palatino Linotype" w:hAnsi="Palatino Linotype"/>
        </w:rPr>
        <w:t>México</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cs="Arial"/>
          <w:lang w:val="es-ES_tradnl"/>
        </w:rPr>
        <w:t>Municipios</w:t>
      </w:r>
      <w:r w:rsidRPr="00E25F17">
        <w:rPr>
          <w:rFonts w:ascii="Palatino Linotype" w:hAnsi="Palatino Linotype"/>
        </w:rPr>
        <w:t>,</w:t>
      </w:r>
      <w:r w:rsidR="00312928">
        <w:rPr>
          <w:rFonts w:ascii="Palatino Linotype" w:hAnsi="Palatino Linotype"/>
        </w:rPr>
        <w:t xml:space="preserve"> </w:t>
      </w:r>
      <w:r w:rsidR="009012A7" w:rsidRPr="00E25F17">
        <w:rPr>
          <w:rFonts w:ascii="Palatino Linotype" w:hAnsi="Palatino Linotype"/>
        </w:rPr>
        <w:t>se</w:t>
      </w:r>
      <w:r w:rsidR="00312928">
        <w:rPr>
          <w:rFonts w:ascii="Palatino Linotype" w:hAnsi="Palatino Linotype"/>
        </w:rPr>
        <w:t xml:space="preserve"> </w:t>
      </w:r>
      <w:r w:rsidRPr="00E25F17">
        <w:rPr>
          <w:rFonts w:ascii="Palatino Linotype" w:hAnsi="Palatino Linotype"/>
        </w:rPr>
        <w:t>a</w:t>
      </w:r>
      <w:r w:rsidRPr="00E25F17">
        <w:rPr>
          <w:rFonts w:ascii="Palatino Linotype" w:hAnsi="Palatino Linotype" w:cs="Arial"/>
        </w:rPr>
        <w:t>cordó</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cs="Arial"/>
        </w:rPr>
        <w:t>admisión</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trámite</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referido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recurso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lang w:val="es-ES_tradnl"/>
        </w:rPr>
        <w:t>revisión</w:t>
      </w:r>
      <w:r w:rsidR="0024337F" w:rsidRPr="00E25F17">
        <w:rPr>
          <w:rFonts w:ascii="Palatino Linotype" w:hAnsi="Palatino Linotype" w:cs="Arial"/>
          <w:lang w:val="es-ES_tradnl"/>
        </w:rPr>
        <w:t>;</w:t>
      </w:r>
      <w:r w:rsidR="00312928">
        <w:rPr>
          <w:rFonts w:ascii="Palatino Linotype" w:hAnsi="Palatino Linotype" w:cs="Arial"/>
        </w:rPr>
        <w:t xml:space="preserve"> </w:t>
      </w:r>
      <w:r w:rsidRPr="00E25F17">
        <w:rPr>
          <w:rFonts w:ascii="Palatino Linotype" w:hAnsi="Palatino Linotype" w:cs="Arial"/>
        </w:rPr>
        <w:t>así</w:t>
      </w:r>
      <w:r w:rsidR="00312928">
        <w:rPr>
          <w:rFonts w:ascii="Palatino Linotype" w:hAnsi="Palatino Linotype" w:cs="Arial"/>
        </w:rPr>
        <w:t xml:space="preserve"> </w:t>
      </w:r>
      <w:r w:rsidRPr="00E25F17">
        <w:rPr>
          <w:rFonts w:ascii="Palatino Linotype" w:hAnsi="Palatino Linotype" w:cs="Arial"/>
        </w:rPr>
        <w:t>como</w:t>
      </w:r>
      <w:r w:rsidR="0024337F"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la</w:t>
      </w:r>
      <w:r w:rsidR="00312928">
        <w:rPr>
          <w:rFonts w:ascii="Palatino Linotype" w:hAnsi="Palatino Linotype" w:cs="Arial"/>
        </w:rPr>
        <w:t xml:space="preserve"> </w:t>
      </w:r>
      <w:r w:rsidRPr="00E25F17">
        <w:rPr>
          <w:rFonts w:ascii="Palatino Linotype" w:hAnsi="Palatino Linotype" w:cs="Arial"/>
          <w:lang w:val="es-ES_tradnl"/>
        </w:rPr>
        <w:t>integración</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00943778" w:rsidRPr="00E25F17">
        <w:rPr>
          <w:rFonts w:ascii="Palatino Linotype" w:hAnsi="Palatino Linotype" w:cs="Arial"/>
        </w:rPr>
        <w:t>l</w:t>
      </w:r>
      <w:r w:rsidR="00A01DED">
        <w:rPr>
          <w:rFonts w:ascii="Palatino Linotype" w:hAnsi="Palatino Linotype" w:cs="Arial"/>
        </w:rPr>
        <w:t>os</w:t>
      </w:r>
      <w:r w:rsidR="00312928">
        <w:rPr>
          <w:rFonts w:ascii="Palatino Linotype" w:hAnsi="Palatino Linotype" w:cs="Arial"/>
        </w:rPr>
        <w:t xml:space="preserve"> </w:t>
      </w:r>
      <w:r w:rsidRPr="00E25F17">
        <w:rPr>
          <w:rFonts w:ascii="Palatino Linotype" w:hAnsi="Palatino Linotype" w:cs="Arial"/>
        </w:rPr>
        <w:t>expediente</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respectivo</w:t>
      </w:r>
      <w:r w:rsidR="00A01DED">
        <w:rPr>
          <w:rFonts w:ascii="Palatino Linotype" w:hAnsi="Palatino Linotype" w:cs="Arial"/>
        </w:rPr>
        <w:t>s</w:t>
      </w:r>
      <w:r w:rsidRPr="00E25F17">
        <w:rPr>
          <w:rFonts w:ascii="Palatino Linotype" w:hAnsi="Palatino Linotype" w:cs="Arial"/>
        </w:rPr>
        <w:t>,</w:t>
      </w:r>
      <w:r w:rsidR="00312928">
        <w:rPr>
          <w:rFonts w:ascii="Palatino Linotype" w:hAnsi="Palatino Linotype" w:cs="Arial"/>
        </w:rPr>
        <w:t xml:space="preserve"> </w:t>
      </w:r>
      <w:r w:rsidRPr="00E25F17">
        <w:rPr>
          <w:rFonts w:ascii="Palatino Linotype" w:hAnsi="Palatino Linotype" w:cs="Arial"/>
        </w:rPr>
        <w:t>mismo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se</w:t>
      </w:r>
      <w:r w:rsidR="00312928">
        <w:rPr>
          <w:rFonts w:ascii="Palatino Linotype" w:hAnsi="Palatino Linotype" w:cs="Arial"/>
        </w:rPr>
        <w:t xml:space="preserve"> </w:t>
      </w:r>
      <w:r w:rsidRPr="00E25F17">
        <w:rPr>
          <w:rFonts w:ascii="Palatino Linotype" w:hAnsi="Palatino Linotype" w:cs="Arial"/>
        </w:rPr>
        <w:t>pus</w:t>
      </w:r>
      <w:r w:rsidR="00A01DED">
        <w:rPr>
          <w:rFonts w:ascii="Palatino Linotype" w:hAnsi="Palatino Linotype" w:cs="Arial"/>
        </w:rPr>
        <w:t>ieron</w:t>
      </w:r>
      <w:r w:rsidR="00312928">
        <w:rPr>
          <w:rFonts w:ascii="Palatino Linotype" w:hAnsi="Palatino Linotype" w:cs="Arial"/>
        </w:rPr>
        <w:t xml:space="preserve"> </w:t>
      </w:r>
      <w:r w:rsidRPr="00E25F17">
        <w:rPr>
          <w:rFonts w:ascii="Palatino Linotype" w:hAnsi="Palatino Linotype" w:cs="Arial"/>
        </w:rPr>
        <w:t>a</w:t>
      </w:r>
      <w:r w:rsidR="00312928">
        <w:rPr>
          <w:rFonts w:ascii="Palatino Linotype" w:hAnsi="Palatino Linotype" w:cs="Arial"/>
        </w:rPr>
        <w:t xml:space="preserve"> </w:t>
      </w:r>
      <w:r w:rsidRPr="00E25F17">
        <w:rPr>
          <w:rFonts w:ascii="Palatino Linotype" w:hAnsi="Palatino Linotype" w:cs="Arial"/>
        </w:rPr>
        <w:t>disposición</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las</w:t>
      </w:r>
      <w:r w:rsidR="00312928">
        <w:rPr>
          <w:rFonts w:ascii="Palatino Linotype" w:hAnsi="Palatino Linotype" w:cs="Arial"/>
        </w:rPr>
        <w:t xml:space="preserve"> </w:t>
      </w:r>
      <w:r w:rsidRPr="00E25F17">
        <w:rPr>
          <w:rFonts w:ascii="Palatino Linotype" w:hAnsi="Palatino Linotype" w:cs="Arial"/>
        </w:rPr>
        <w:t>partes,</w:t>
      </w:r>
      <w:r w:rsidR="00312928">
        <w:rPr>
          <w:rFonts w:ascii="Palatino Linotype" w:hAnsi="Palatino Linotype" w:cs="Arial"/>
        </w:rPr>
        <w:t xml:space="preserve"> </w:t>
      </w:r>
      <w:r w:rsidRPr="00E25F17">
        <w:rPr>
          <w:rFonts w:ascii="Palatino Linotype" w:hAnsi="Palatino Linotype" w:cs="Arial"/>
        </w:rPr>
        <w:t>para</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00E70A61" w:rsidRPr="00E25F17">
        <w:rPr>
          <w:rFonts w:ascii="Palatino Linotype" w:hAnsi="Palatino Linotype" w:cs="Arial"/>
        </w:rPr>
        <w:t>el</w:t>
      </w:r>
      <w:r w:rsidR="00312928">
        <w:rPr>
          <w:rFonts w:ascii="Palatino Linotype" w:hAnsi="Palatino Linotype" w:cs="Arial"/>
        </w:rPr>
        <w:t xml:space="preserve"> </w:t>
      </w:r>
      <w:r w:rsidRPr="00E25F17">
        <w:rPr>
          <w:rFonts w:ascii="Palatino Linotype" w:hAnsi="Palatino Linotype" w:cs="Arial"/>
        </w:rPr>
        <w:t>plazo</w:t>
      </w:r>
      <w:r w:rsidR="00312928">
        <w:rPr>
          <w:rFonts w:ascii="Palatino Linotype" w:hAnsi="Palatino Linotype" w:cs="Arial"/>
        </w:rPr>
        <w:t xml:space="preserve"> </w:t>
      </w:r>
      <w:r w:rsidRPr="00E25F17">
        <w:rPr>
          <w:rFonts w:ascii="Palatino Linotype" w:hAnsi="Palatino Linotype" w:cs="Arial"/>
        </w:rPr>
        <w:t>máximo</w:t>
      </w:r>
      <w:r w:rsidR="00312928">
        <w:rPr>
          <w:rFonts w:ascii="Palatino Linotype" w:hAnsi="Palatino Linotype" w:cs="Arial"/>
        </w:rPr>
        <w:t xml:space="preserve"> </w:t>
      </w: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siete</w:t>
      </w:r>
      <w:r w:rsidR="00312928">
        <w:rPr>
          <w:rFonts w:ascii="Palatino Linotype" w:hAnsi="Palatino Linotype" w:cs="Arial"/>
        </w:rPr>
        <w:t xml:space="preserve"> </w:t>
      </w:r>
      <w:r w:rsidRPr="00E25F17">
        <w:rPr>
          <w:rFonts w:ascii="Palatino Linotype" w:hAnsi="Palatino Linotype" w:cs="Arial"/>
        </w:rPr>
        <w:t>días</w:t>
      </w:r>
      <w:r w:rsidR="00312928">
        <w:rPr>
          <w:rFonts w:ascii="Palatino Linotype" w:hAnsi="Palatino Linotype" w:cs="Arial"/>
        </w:rPr>
        <w:t xml:space="preserve"> </w:t>
      </w:r>
      <w:r w:rsidRPr="00E25F17">
        <w:rPr>
          <w:rFonts w:ascii="Palatino Linotype" w:hAnsi="Palatino Linotype" w:cs="Arial"/>
        </w:rPr>
        <w:t>hábiles</w:t>
      </w:r>
      <w:r w:rsidR="0025472A" w:rsidRPr="00E25F17">
        <w:rPr>
          <w:rFonts w:ascii="Palatino Linotype" w:hAnsi="Palatino Linotype" w:cs="Arial"/>
        </w:rPr>
        <w:t>,</w:t>
      </w:r>
      <w:r w:rsidR="00312928">
        <w:rPr>
          <w:rFonts w:ascii="Palatino Linotype" w:hAnsi="Palatino Linotype" w:cs="Arial"/>
        </w:rPr>
        <w:t xml:space="preserve"> </w:t>
      </w:r>
      <w:r w:rsidR="00AD3764" w:rsidRPr="00E25F17">
        <w:rPr>
          <w:rFonts w:ascii="Palatino Linotype" w:hAnsi="Palatino Linotype" w:cs="Arial"/>
          <w:b/>
        </w:rPr>
        <w:t>EL</w:t>
      </w:r>
      <w:r w:rsidR="00312928">
        <w:rPr>
          <w:rFonts w:ascii="Palatino Linotype" w:hAnsi="Palatino Linotype" w:cs="Arial"/>
          <w:b/>
        </w:rPr>
        <w:t xml:space="preserve"> </w:t>
      </w:r>
      <w:r w:rsidR="00AD3764" w:rsidRPr="00E25F17">
        <w:rPr>
          <w:rFonts w:ascii="Palatino Linotype" w:hAnsi="Palatino Linotype" w:cs="Arial"/>
          <w:b/>
        </w:rPr>
        <w:t>RECURRENTE</w:t>
      </w:r>
      <w:r w:rsidR="00312928">
        <w:rPr>
          <w:rFonts w:ascii="Palatino Linotype" w:hAnsi="Palatino Linotype" w:cs="Arial"/>
        </w:rPr>
        <w:t xml:space="preserve"> </w:t>
      </w:r>
      <w:r w:rsidR="0025472A" w:rsidRPr="00E25F17">
        <w:rPr>
          <w:rFonts w:ascii="Palatino Linotype" w:hAnsi="Palatino Linotype" w:cs="Arial"/>
        </w:rPr>
        <w:t>realizara</w:t>
      </w:r>
      <w:r w:rsidR="00312928">
        <w:rPr>
          <w:rFonts w:ascii="Palatino Linotype" w:hAnsi="Palatino Linotype" w:cs="Arial"/>
        </w:rPr>
        <w:t xml:space="preserve"> </w:t>
      </w:r>
      <w:r w:rsidRPr="00E25F17">
        <w:rPr>
          <w:rFonts w:ascii="Palatino Linotype" w:hAnsi="Palatino Linotype" w:cs="Arial"/>
        </w:rPr>
        <w:t>manifestaciones</w:t>
      </w:r>
      <w:r w:rsidR="00AD2090" w:rsidRPr="00E25F17">
        <w:rPr>
          <w:rFonts w:ascii="Palatino Linotype" w:hAnsi="Palatino Linotype" w:cs="Arial"/>
        </w:rPr>
        <w:t>,</w:t>
      </w:r>
      <w:r w:rsidR="00312928">
        <w:rPr>
          <w:rFonts w:ascii="Palatino Linotype" w:hAnsi="Palatino Linotype" w:cs="Arial"/>
        </w:rPr>
        <w:t xml:space="preserve"> </w:t>
      </w:r>
      <w:r w:rsidR="00E70A61" w:rsidRPr="00E25F17">
        <w:rPr>
          <w:rFonts w:ascii="Palatino Linotype" w:hAnsi="Palatino Linotype" w:cs="Arial"/>
        </w:rPr>
        <w:t>alegatos</w:t>
      </w:r>
      <w:r w:rsidR="00312928">
        <w:rPr>
          <w:rFonts w:ascii="Palatino Linotype" w:hAnsi="Palatino Linotype" w:cs="Arial"/>
        </w:rPr>
        <w:t xml:space="preserve"> </w:t>
      </w:r>
      <w:r w:rsidR="00AD2090" w:rsidRPr="00E25F17">
        <w:rPr>
          <w:rFonts w:ascii="Palatino Linotype" w:hAnsi="Palatino Linotype" w:cs="Arial"/>
        </w:rPr>
        <w:t>y</w:t>
      </w:r>
      <w:r w:rsidR="00312928">
        <w:rPr>
          <w:rFonts w:ascii="Palatino Linotype" w:hAnsi="Palatino Linotype" w:cs="Arial"/>
        </w:rPr>
        <w:t xml:space="preserve"> </w:t>
      </w:r>
      <w:r w:rsidR="004E5727" w:rsidRPr="00E25F17">
        <w:rPr>
          <w:rFonts w:ascii="Palatino Linotype" w:hAnsi="Palatino Linotype" w:cs="Arial"/>
        </w:rPr>
        <w:t>ofrec</w:t>
      </w:r>
      <w:r w:rsidR="0025472A" w:rsidRPr="00E25F17">
        <w:rPr>
          <w:rFonts w:ascii="Palatino Linotype" w:hAnsi="Palatino Linotype" w:cs="Arial"/>
        </w:rPr>
        <w:t>iera</w:t>
      </w:r>
      <w:r w:rsidR="00312928">
        <w:rPr>
          <w:rFonts w:ascii="Palatino Linotype" w:hAnsi="Palatino Linotype" w:cs="Arial"/>
        </w:rPr>
        <w:t xml:space="preserve"> </w:t>
      </w:r>
      <w:r w:rsidR="004E5727" w:rsidRPr="00E25F17">
        <w:rPr>
          <w:rFonts w:ascii="Palatino Linotype" w:hAnsi="Palatino Linotype" w:cs="Arial"/>
        </w:rPr>
        <w:t>las</w:t>
      </w:r>
      <w:r w:rsidR="00312928">
        <w:rPr>
          <w:rFonts w:ascii="Palatino Linotype" w:hAnsi="Palatino Linotype" w:cs="Arial"/>
        </w:rPr>
        <w:t xml:space="preserve"> </w:t>
      </w:r>
      <w:r w:rsidR="004E5727" w:rsidRPr="00E25F17">
        <w:rPr>
          <w:rFonts w:ascii="Palatino Linotype" w:hAnsi="Palatino Linotype" w:cs="Arial"/>
        </w:rPr>
        <w:t>pruebas</w:t>
      </w:r>
      <w:r w:rsidR="00312928">
        <w:rPr>
          <w:rFonts w:ascii="Palatino Linotype" w:hAnsi="Palatino Linotype" w:cs="Arial"/>
        </w:rPr>
        <w:t xml:space="preserve"> </w:t>
      </w:r>
      <w:r w:rsidR="00E70A61" w:rsidRPr="00E25F17">
        <w:rPr>
          <w:rFonts w:ascii="Palatino Linotype" w:hAnsi="Palatino Linotype" w:cs="Arial"/>
        </w:rPr>
        <w:t>que</w:t>
      </w:r>
      <w:r w:rsidR="00312928">
        <w:rPr>
          <w:rFonts w:ascii="Palatino Linotype" w:hAnsi="Palatino Linotype" w:cs="Arial"/>
        </w:rPr>
        <w:t xml:space="preserve"> </w:t>
      </w:r>
      <w:r w:rsidR="00E70A61" w:rsidRPr="00E25F17">
        <w:rPr>
          <w:rFonts w:ascii="Palatino Linotype" w:hAnsi="Palatino Linotype" w:cs="Arial"/>
        </w:rPr>
        <w:t>a</w:t>
      </w:r>
      <w:r w:rsidR="00312928">
        <w:rPr>
          <w:rFonts w:ascii="Palatino Linotype" w:hAnsi="Palatino Linotype" w:cs="Arial"/>
        </w:rPr>
        <w:t xml:space="preserve"> </w:t>
      </w:r>
      <w:r w:rsidR="00E70A61" w:rsidRPr="00E25F17">
        <w:rPr>
          <w:rFonts w:ascii="Palatino Linotype" w:hAnsi="Palatino Linotype" w:cs="Arial"/>
        </w:rPr>
        <w:t>su</w:t>
      </w:r>
      <w:r w:rsidR="00312928">
        <w:rPr>
          <w:rFonts w:ascii="Palatino Linotype" w:hAnsi="Palatino Linotype" w:cs="Arial"/>
        </w:rPr>
        <w:t xml:space="preserve"> </w:t>
      </w:r>
      <w:r w:rsidR="00E70A61" w:rsidRPr="00E25F17">
        <w:rPr>
          <w:rFonts w:ascii="Palatino Linotype" w:hAnsi="Palatino Linotype" w:cs="Arial"/>
        </w:rPr>
        <w:t>derecho</w:t>
      </w:r>
      <w:r w:rsidR="00312928">
        <w:rPr>
          <w:rFonts w:ascii="Palatino Linotype" w:hAnsi="Palatino Linotype" w:cs="Arial"/>
        </w:rPr>
        <w:t xml:space="preserve"> </w:t>
      </w:r>
      <w:r w:rsidR="00E70A61" w:rsidRPr="00E25F17">
        <w:rPr>
          <w:rFonts w:ascii="Palatino Linotype" w:hAnsi="Palatino Linotype" w:cs="Arial"/>
          <w:lang w:val="es-ES_tradnl"/>
        </w:rPr>
        <w:t>conviniera</w:t>
      </w:r>
      <w:r w:rsidR="00312928">
        <w:rPr>
          <w:rFonts w:ascii="Palatino Linotype" w:hAnsi="Palatino Linotype" w:cs="Arial"/>
        </w:rPr>
        <w:t xml:space="preserve"> </w:t>
      </w:r>
      <w:r w:rsidR="0025472A" w:rsidRPr="00E25F17">
        <w:rPr>
          <w:rFonts w:ascii="Palatino Linotype" w:hAnsi="Palatino Linotype" w:cs="Arial"/>
        </w:rPr>
        <w:t>y,</w:t>
      </w:r>
      <w:r w:rsidR="00312928">
        <w:rPr>
          <w:rFonts w:ascii="Palatino Linotype" w:hAnsi="Palatino Linotype" w:cs="Arial"/>
        </w:rPr>
        <w:t xml:space="preserve"> </w:t>
      </w:r>
      <w:r w:rsidR="0025472A" w:rsidRPr="00E25F17">
        <w:rPr>
          <w:rFonts w:ascii="Palatino Linotype" w:hAnsi="Palatino Linotype" w:cs="Arial"/>
        </w:rPr>
        <w:t>en</w:t>
      </w:r>
      <w:r w:rsidR="00312928">
        <w:rPr>
          <w:rFonts w:ascii="Palatino Linotype" w:hAnsi="Palatino Linotype" w:cs="Arial"/>
        </w:rPr>
        <w:t xml:space="preserve"> </w:t>
      </w:r>
      <w:r w:rsidR="0025472A" w:rsidRPr="00E25F17">
        <w:rPr>
          <w:rFonts w:ascii="Palatino Linotype" w:hAnsi="Palatino Linotype" w:cs="Arial"/>
        </w:rPr>
        <w:t>el</w:t>
      </w:r>
      <w:r w:rsidR="00312928">
        <w:rPr>
          <w:rFonts w:ascii="Palatino Linotype" w:hAnsi="Palatino Linotype" w:cs="Arial"/>
        </w:rPr>
        <w:t xml:space="preserve"> </w:t>
      </w:r>
      <w:r w:rsidR="0025472A" w:rsidRPr="00E25F17">
        <w:rPr>
          <w:rFonts w:ascii="Palatino Linotype" w:hAnsi="Palatino Linotype" w:cs="Arial"/>
        </w:rPr>
        <w:t>caso</w:t>
      </w:r>
      <w:r w:rsidR="00312928">
        <w:rPr>
          <w:rFonts w:ascii="Palatino Linotype" w:hAnsi="Palatino Linotype" w:cs="Arial"/>
        </w:rPr>
        <w:t xml:space="preserve"> </w:t>
      </w:r>
      <w:r w:rsidR="0025472A" w:rsidRPr="00E25F17">
        <w:rPr>
          <w:rFonts w:ascii="Palatino Linotype" w:hAnsi="Palatino Linotype" w:cs="Arial"/>
        </w:rPr>
        <w:t>del</w:t>
      </w:r>
      <w:r w:rsidR="00312928">
        <w:rPr>
          <w:rFonts w:ascii="Palatino Linotype" w:hAnsi="Palatino Linotype" w:cs="Arial"/>
          <w:b/>
        </w:rPr>
        <w:t xml:space="preserve"> </w:t>
      </w:r>
      <w:r w:rsidR="0025472A" w:rsidRPr="00E25F17">
        <w:rPr>
          <w:rFonts w:ascii="Palatino Linotype" w:hAnsi="Palatino Linotype" w:cs="Arial"/>
          <w:b/>
        </w:rPr>
        <w:t>SUJETO</w:t>
      </w:r>
      <w:r w:rsidR="00312928">
        <w:rPr>
          <w:rFonts w:ascii="Palatino Linotype" w:hAnsi="Palatino Linotype" w:cs="Arial"/>
          <w:b/>
        </w:rPr>
        <w:t xml:space="preserve"> </w:t>
      </w:r>
      <w:r w:rsidR="0025472A" w:rsidRPr="00E25F17">
        <w:rPr>
          <w:rFonts w:ascii="Palatino Linotype" w:hAnsi="Palatino Linotype" w:cs="Arial"/>
          <w:b/>
        </w:rPr>
        <w:t>OBLIGADO</w:t>
      </w:r>
      <w:r w:rsidR="00D73FD7" w:rsidRPr="00E25F17">
        <w:rPr>
          <w:rFonts w:ascii="Palatino Linotype" w:hAnsi="Palatino Linotype" w:cs="Arial"/>
        </w:rPr>
        <w:t>,</w:t>
      </w:r>
      <w:r w:rsidR="00312928">
        <w:rPr>
          <w:rFonts w:ascii="Palatino Linotype" w:hAnsi="Palatino Linotype" w:cs="Arial"/>
        </w:rPr>
        <w:t xml:space="preserve"> </w:t>
      </w:r>
      <w:r w:rsidR="00D73FD7" w:rsidRPr="00E25F17">
        <w:rPr>
          <w:rFonts w:ascii="Palatino Linotype" w:hAnsi="Palatino Linotype" w:cs="Arial"/>
        </w:rPr>
        <w:t>para</w:t>
      </w:r>
      <w:r w:rsidR="00312928">
        <w:rPr>
          <w:rFonts w:ascii="Palatino Linotype" w:hAnsi="Palatino Linotype" w:cs="Arial"/>
        </w:rPr>
        <w:t xml:space="preserve"> </w:t>
      </w:r>
      <w:r w:rsidR="00D73FD7" w:rsidRPr="00E25F17">
        <w:rPr>
          <w:rFonts w:ascii="Palatino Linotype" w:hAnsi="Palatino Linotype" w:cs="Arial"/>
        </w:rPr>
        <w:t>que</w:t>
      </w:r>
      <w:r w:rsidR="00312928">
        <w:rPr>
          <w:rFonts w:ascii="Palatino Linotype" w:hAnsi="Palatino Linotype" w:cs="Arial"/>
        </w:rPr>
        <w:t xml:space="preserve"> </w:t>
      </w:r>
      <w:r w:rsidR="0025472A" w:rsidRPr="00E25F17">
        <w:rPr>
          <w:rFonts w:ascii="Palatino Linotype" w:hAnsi="Palatino Linotype" w:cs="Arial"/>
        </w:rPr>
        <w:t>exhibiera</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001B2536" w:rsidRPr="00E25F17">
        <w:rPr>
          <w:rFonts w:ascii="Palatino Linotype" w:hAnsi="Palatino Linotype" w:cs="Arial"/>
        </w:rPr>
        <w:t>Informe</w:t>
      </w:r>
      <w:r w:rsidR="00A01DED">
        <w:rPr>
          <w:rFonts w:ascii="Palatino Linotype" w:hAnsi="Palatino Linotype" w:cs="Arial"/>
        </w:rPr>
        <w:t>s</w:t>
      </w:r>
      <w:r w:rsidR="00312928">
        <w:rPr>
          <w:rFonts w:ascii="Palatino Linotype" w:hAnsi="Palatino Linotype" w:cs="Arial"/>
        </w:rPr>
        <w:t xml:space="preserve"> </w:t>
      </w:r>
      <w:r w:rsidR="001B2536" w:rsidRPr="00E25F17">
        <w:rPr>
          <w:rFonts w:ascii="Palatino Linotype" w:hAnsi="Palatino Linotype" w:cs="Arial"/>
        </w:rPr>
        <w:t>Justificado</w:t>
      </w:r>
      <w:r w:rsidR="00A01DED">
        <w:rPr>
          <w:rFonts w:ascii="Palatino Linotype" w:hAnsi="Palatino Linotype" w:cs="Arial"/>
        </w:rPr>
        <w:t>s</w:t>
      </w:r>
      <w:r w:rsidR="00312928">
        <w:rPr>
          <w:rFonts w:ascii="Palatino Linotype" w:hAnsi="Palatino Linotype" w:cs="Arial"/>
        </w:rPr>
        <w:t xml:space="preserve"> </w:t>
      </w:r>
      <w:r w:rsidR="0015612E" w:rsidRPr="00E25F17">
        <w:rPr>
          <w:rFonts w:ascii="Palatino Linotype" w:hAnsi="Palatino Linotype" w:cs="Arial"/>
        </w:rPr>
        <w:t>correspondiente</w:t>
      </w:r>
      <w:r w:rsidR="00A01DED">
        <w:rPr>
          <w:rFonts w:ascii="Palatino Linotype" w:hAnsi="Palatino Linotype" w:cs="Arial"/>
        </w:rPr>
        <w:t>s</w:t>
      </w:r>
      <w:r w:rsidRPr="00E25F17">
        <w:rPr>
          <w:rFonts w:ascii="Palatino Linotype" w:hAnsi="Palatino Linotype" w:cs="Arial"/>
        </w:rPr>
        <w:t>.</w:t>
      </w:r>
    </w:p>
    <w:p w:rsidR="00E948E2" w:rsidRDefault="00B97199" w:rsidP="00E948E2">
      <w:pPr>
        <w:pStyle w:val="Prrafodelista"/>
        <w:numPr>
          <w:ilvl w:val="0"/>
          <w:numId w:val="6"/>
        </w:numPr>
        <w:spacing w:before="240" w:after="240" w:line="360" w:lineRule="auto"/>
        <w:ind w:left="0" w:firstLine="0"/>
        <w:jc w:val="both"/>
        <w:rPr>
          <w:rFonts w:ascii="Palatino Linotype" w:hAnsi="Palatino Linotype" w:cs="Arial"/>
        </w:rPr>
      </w:pPr>
      <w:r w:rsidRPr="00E25F17">
        <w:rPr>
          <w:rFonts w:ascii="Palatino Linotype" w:hAnsi="Palatino Linotype" w:cs="Arial"/>
        </w:rPr>
        <w:t>De</w:t>
      </w:r>
      <w:r w:rsidR="00312928">
        <w:rPr>
          <w:rFonts w:ascii="Palatino Linotype" w:hAnsi="Palatino Linotype" w:cs="Arial"/>
        </w:rPr>
        <w:t xml:space="preserve"> </w:t>
      </w:r>
      <w:r w:rsidRPr="00E25F17">
        <w:rPr>
          <w:rFonts w:ascii="Palatino Linotype" w:hAnsi="Palatino Linotype" w:cs="Arial"/>
        </w:rPr>
        <w:t>las</w:t>
      </w:r>
      <w:r w:rsidR="00312928">
        <w:rPr>
          <w:rFonts w:ascii="Palatino Linotype" w:hAnsi="Palatino Linotype" w:cs="Arial"/>
        </w:rPr>
        <w:t xml:space="preserve"> </w:t>
      </w:r>
      <w:r w:rsidRPr="00E25F17">
        <w:rPr>
          <w:rFonts w:ascii="Palatino Linotype" w:hAnsi="Palatino Linotype" w:cs="Arial"/>
        </w:rPr>
        <w:t>constancias</w:t>
      </w:r>
      <w:r w:rsidR="00312928">
        <w:rPr>
          <w:rFonts w:ascii="Palatino Linotype" w:hAnsi="Palatino Linotype" w:cs="Arial"/>
        </w:rPr>
        <w:t xml:space="preserve"> </w:t>
      </w:r>
      <w:r w:rsidRPr="00E25F17">
        <w:rPr>
          <w:rFonts w:ascii="Palatino Linotype" w:hAnsi="Palatino Linotype" w:cs="Arial"/>
        </w:rPr>
        <w:t>que</w:t>
      </w:r>
      <w:r w:rsidR="00312928">
        <w:rPr>
          <w:rFonts w:ascii="Palatino Linotype" w:hAnsi="Palatino Linotype" w:cs="Arial"/>
        </w:rPr>
        <w:t xml:space="preserve"> </w:t>
      </w:r>
      <w:r w:rsidRPr="00E25F17">
        <w:rPr>
          <w:rFonts w:ascii="Palatino Linotype" w:hAnsi="Palatino Linotype" w:cs="Arial"/>
        </w:rPr>
        <w:t>obran</w:t>
      </w:r>
      <w:r w:rsidR="00312928">
        <w:rPr>
          <w:rFonts w:ascii="Palatino Linotype" w:hAnsi="Palatino Linotype" w:cs="Arial"/>
        </w:rPr>
        <w:t xml:space="preserve"> </w:t>
      </w:r>
      <w:r w:rsidRPr="00E25F17">
        <w:rPr>
          <w:rFonts w:ascii="Palatino Linotype" w:hAnsi="Palatino Linotype" w:cs="Arial"/>
        </w:rPr>
        <w:t>en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Pr="00E25F17">
        <w:rPr>
          <w:rFonts w:ascii="Palatino Linotype" w:hAnsi="Palatino Linotype" w:cs="Arial"/>
        </w:rPr>
        <w:t>expediente</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electrónico</w:t>
      </w:r>
      <w:r w:rsidR="00A01DED">
        <w:rPr>
          <w:rFonts w:ascii="Palatino Linotype" w:hAnsi="Palatino Linotype" w:cs="Arial"/>
        </w:rPr>
        <w:t>s</w:t>
      </w:r>
      <w:r w:rsidR="00312928">
        <w:rPr>
          <w:rFonts w:ascii="Palatino Linotype" w:hAnsi="Palatino Linotype" w:cs="Arial"/>
        </w:rPr>
        <w:t xml:space="preserve"> </w:t>
      </w:r>
      <w:r w:rsidRPr="00E25F17">
        <w:rPr>
          <w:rFonts w:ascii="Palatino Linotype" w:hAnsi="Palatino Linotype" w:cs="Arial"/>
        </w:rPr>
        <w:t>del</w:t>
      </w:r>
      <w:r w:rsidR="00312928">
        <w:rPr>
          <w:rFonts w:ascii="Palatino Linotype" w:hAnsi="Palatino Linotype" w:cs="Arial"/>
        </w:rPr>
        <w:t xml:space="preserve"> </w:t>
      </w:r>
      <w:r w:rsidRPr="00E25F17">
        <w:rPr>
          <w:rFonts w:ascii="Palatino Linotype" w:hAnsi="Palatino Linotype" w:cs="Arial"/>
          <w:b/>
        </w:rPr>
        <w:t>SAIMEX</w:t>
      </w:r>
      <w:r w:rsidR="000D0C67" w:rsidRPr="00E25F17">
        <w:rPr>
          <w:rFonts w:ascii="Palatino Linotype" w:hAnsi="Palatino Linotype" w:cs="Arial"/>
          <w:b/>
        </w:rPr>
        <w:t>,</w:t>
      </w:r>
      <w:r w:rsidR="00312928">
        <w:rPr>
          <w:rFonts w:ascii="Palatino Linotype" w:hAnsi="Palatino Linotype" w:cs="Arial"/>
        </w:rPr>
        <w:t xml:space="preserve"> </w:t>
      </w:r>
      <w:r w:rsidRPr="00E25F17">
        <w:rPr>
          <w:rFonts w:ascii="Palatino Linotype" w:hAnsi="Palatino Linotype" w:cs="Arial"/>
        </w:rPr>
        <w:t>se</w:t>
      </w:r>
      <w:r w:rsidR="00312928">
        <w:rPr>
          <w:rFonts w:ascii="Palatino Linotype" w:hAnsi="Palatino Linotype" w:cs="Arial"/>
        </w:rPr>
        <w:t xml:space="preserve"> </w:t>
      </w:r>
      <w:r w:rsidRPr="00E25F17">
        <w:rPr>
          <w:rFonts w:ascii="Palatino Linotype" w:hAnsi="Palatino Linotype" w:cs="Arial"/>
        </w:rPr>
        <w:t>advierte</w:t>
      </w:r>
      <w:r w:rsidR="00312928">
        <w:rPr>
          <w:rFonts w:ascii="Palatino Linotype" w:hAnsi="Palatino Linotype" w:cs="Arial"/>
        </w:rPr>
        <w:t xml:space="preserve"> </w:t>
      </w:r>
      <w:r w:rsidR="007572B6" w:rsidRPr="00E25F17">
        <w:rPr>
          <w:rFonts w:ascii="Palatino Linotype" w:hAnsi="Palatino Linotype" w:cs="Arial"/>
        </w:rPr>
        <w:t>qu</w:t>
      </w:r>
      <w:r w:rsidR="005D0D62" w:rsidRPr="00E25F17">
        <w:rPr>
          <w:rFonts w:ascii="Palatino Linotype" w:hAnsi="Palatino Linotype" w:cs="Arial"/>
        </w:rPr>
        <w:t>e</w:t>
      </w:r>
      <w:r w:rsidR="00312928">
        <w:rPr>
          <w:rFonts w:ascii="Palatino Linotype" w:hAnsi="Palatino Linotype" w:cs="Arial"/>
        </w:rPr>
        <w:t xml:space="preserve"> </w:t>
      </w:r>
      <w:r w:rsidR="00AB27D9" w:rsidRPr="00E25F17">
        <w:rPr>
          <w:rFonts w:ascii="Palatino Linotype" w:hAnsi="Palatino Linotype" w:cs="Arial"/>
          <w:b/>
        </w:rPr>
        <w:t>EL</w:t>
      </w:r>
      <w:r w:rsidR="00312928">
        <w:rPr>
          <w:rFonts w:ascii="Palatino Linotype" w:hAnsi="Palatino Linotype" w:cs="Arial"/>
          <w:b/>
        </w:rPr>
        <w:t xml:space="preserve"> </w:t>
      </w:r>
      <w:r w:rsidR="00AB27D9" w:rsidRPr="00E25F17">
        <w:rPr>
          <w:rFonts w:ascii="Palatino Linotype" w:hAnsi="Palatino Linotype" w:cs="Arial"/>
          <w:b/>
        </w:rPr>
        <w:t>SUJETO</w:t>
      </w:r>
      <w:r w:rsidR="00312928">
        <w:rPr>
          <w:rFonts w:ascii="Palatino Linotype" w:hAnsi="Palatino Linotype" w:cs="Arial"/>
          <w:b/>
        </w:rPr>
        <w:t xml:space="preserve"> </w:t>
      </w:r>
      <w:r w:rsidR="00AB27D9" w:rsidRPr="00E25F17">
        <w:rPr>
          <w:rFonts w:ascii="Palatino Linotype" w:hAnsi="Palatino Linotype" w:cs="Arial"/>
          <w:b/>
        </w:rPr>
        <w:t>OBLIGADO</w:t>
      </w:r>
      <w:r w:rsidR="00312928">
        <w:rPr>
          <w:rFonts w:ascii="Palatino Linotype" w:hAnsi="Palatino Linotype" w:cs="Arial"/>
        </w:rPr>
        <w:t xml:space="preserve"> </w:t>
      </w:r>
      <w:r w:rsidR="005D0D62" w:rsidRPr="00E25F17">
        <w:rPr>
          <w:rFonts w:ascii="Palatino Linotype" w:hAnsi="Palatino Linotype" w:cs="Arial"/>
        </w:rPr>
        <w:t>no</w:t>
      </w:r>
      <w:r w:rsidR="00312928">
        <w:rPr>
          <w:rFonts w:ascii="Palatino Linotype" w:hAnsi="Palatino Linotype" w:cs="Arial"/>
        </w:rPr>
        <w:t xml:space="preserve"> </w:t>
      </w:r>
      <w:r w:rsidR="007572B6" w:rsidRPr="00E25F17">
        <w:rPr>
          <w:rFonts w:ascii="Palatino Linotype" w:hAnsi="Palatino Linotype" w:cs="Arial"/>
        </w:rPr>
        <w:t>r</w:t>
      </w:r>
      <w:r w:rsidR="000D0C67" w:rsidRPr="00E25F17">
        <w:rPr>
          <w:rFonts w:ascii="Palatino Linotype" w:hAnsi="Palatino Linotype" w:cs="Arial"/>
        </w:rPr>
        <w:t>indió</w:t>
      </w:r>
      <w:r w:rsidR="00312928">
        <w:rPr>
          <w:rFonts w:ascii="Palatino Linotype" w:hAnsi="Palatino Linotype" w:cs="Arial"/>
        </w:rPr>
        <w:t xml:space="preserve"> </w:t>
      </w:r>
      <w:r w:rsidR="000D0C67" w:rsidRPr="00E25F17">
        <w:rPr>
          <w:rFonts w:ascii="Palatino Linotype" w:hAnsi="Palatino Linotype" w:cs="Arial"/>
        </w:rPr>
        <w:t>su</w:t>
      </w:r>
      <w:r w:rsidR="00A01DED">
        <w:rPr>
          <w:rFonts w:ascii="Palatino Linotype" w:hAnsi="Palatino Linotype" w:cs="Arial"/>
        </w:rPr>
        <w:t>s</w:t>
      </w:r>
      <w:r w:rsidR="00312928">
        <w:rPr>
          <w:rFonts w:ascii="Palatino Linotype" w:hAnsi="Palatino Linotype" w:cs="Arial"/>
        </w:rPr>
        <w:t xml:space="preserve"> </w:t>
      </w:r>
      <w:r w:rsidR="000D0C67" w:rsidRPr="00E25F17">
        <w:rPr>
          <w:rFonts w:ascii="Palatino Linotype" w:hAnsi="Palatino Linotype" w:cs="Arial"/>
        </w:rPr>
        <w:t>Informe</w:t>
      </w:r>
      <w:r w:rsidR="00A01DED">
        <w:rPr>
          <w:rFonts w:ascii="Palatino Linotype" w:hAnsi="Palatino Linotype" w:cs="Arial"/>
        </w:rPr>
        <w:t>s</w:t>
      </w:r>
      <w:r w:rsidR="00312928">
        <w:rPr>
          <w:rFonts w:ascii="Palatino Linotype" w:hAnsi="Palatino Linotype" w:cs="Arial"/>
        </w:rPr>
        <w:t xml:space="preserve"> </w:t>
      </w:r>
      <w:r w:rsidR="000D0C67" w:rsidRPr="00E25F17">
        <w:rPr>
          <w:rFonts w:ascii="Palatino Linotype" w:hAnsi="Palatino Linotype" w:cs="Arial"/>
        </w:rPr>
        <w:t>Justificado</w:t>
      </w:r>
      <w:r w:rsidR="00A01DED">
        <w:rPr>
          <w:rFonts w:ascii="Palatino Linotype" w:hAnsi="Palatino Linotype" w:cs="Arial"/>
        </w:rPr>
        <w:t>s</w:t>
      </w:r>
      <w:r w:rsidR="00573703" w:rsidRPr="00E25F17">
        <w:rPr>
          <w:rFonts w:ascii="Palatino Linotype" w:hAnsi="Palatino Linotype" w:cs="Arial"/>
        </w:rPr>
        <w:t>;</w:t>
      </w:r>
      <w:r w:rsidR="00312928">
        <w:rPr>
          <w:rFonts w:ascii="Palatino Linotype" w:hAnsi="Palatino Linotype" w:cs="Arial"/>
        </w:rPr>
        <w:t xml:space="preserve"> </w:t>
      </w:r>
      <w:r w:rsidR="00573703" w:rsidRPr="00E25F17">
        <w:rPr>
          <w:rFonts w:ascii="Palatino Linotype" w:hAnsi="Palatino Linotype" w:cs="Arial"/>
        </w:rPr>
        <w:t>por</w:t>
      </w:r>
      <w:r w:rsidR="00312928">
        <w:rPr>
          <w:rFonts w:ascii="Palatino Linotype" w:hAnsi="Palatino Linotype" w:cs="Arial"/>
        </w:rPr>
        <w:t xml:space="preserve"> </w:t>
      </w:r>
      <w:r w:rsidR="00573703" w:rsidRPr="00E25F17">
        <w:rPr>
          <w:rFonts w:ascii="Palatino Linotype" w:hAnsi="Palatino Linotype" w:cs="Arial"/>
        </w:rPr>
        <w:t>su</w:t>
      </w:r>
      <w:r w:rsidR="00312928">
        <w:rPr>
          <w:rFonts w:ascii="Palatino Linotype" w:hAnsi="Palatino Linotype" w:cs="Arial"/>
        </w:rPr>
        <w:t xml:space="preserve"> </w:t>
      </w:r>
      <w:r w:rsidR="00573703" w:rsidRPr="00E25F17">
        <w:rPr>
          <w:rFonts w:ascii="Palatino Linotype" w:hAnsi="Palatino Linotype" w:cs="Arial"/>
        </w:rPr>
        <w:t>parte,</w:t>
      </w:r>
      <w:r w:rsidR="00312928">
        <w:rPr>
          <w:rFonts w:ascii="Palatino Linotype" w:hAnsi="Palatino Linotype" w:cs="Arial"/>
        </w:rPr>
        <w:t xml:space="preserve"> </w:t>
      </w:r>
      <w:r w:rsidR="00573703" w:rsidRPr="00E25F17">
        <w:rPr>
          <w:rFonts w:ascii="Palatino Linotype" w:hAnsi="Palatino Linotype" w:cs="Arial"/>
          <w:b/>
        </w:rPr>
        <w:t>EL</w:t>
      </w:r>
      <w:r w:rsidR="00312928">
        <w:rPr>
          <w:rFonts w:ascii="Palatino Linotype" w:hAnsi="Palatino Linotype" w:cs="Arial"/>
          <w:b/>
        </w:rPr>
        <w:t xml:space="preserve"> </w:t>
      </w:r>
      <w:r w:rsidR="00573703" w:rsidRPr="00E25F17">
        <w:rPr>
          <w:rFonts w:ascii="Palatino Linotype" w:hAnsi="Palatino Linotype" w:cs="Arial"/>
          <w:b/>
        </w:rPr>
        <w:t>RECURRENTE</w:t>
      </w:r>
      <w:r w:rsidR="00312928">
        <w:rPr>
          <w:rFonts w:ascii="Palatino Linotype" w:hAnsi="Palatino Linotype" w:cs="Arial"/>
        </w:rPr>
        <w:t xml:space="preserve"> </w:t>
      </w:r>
      <w:r w:rsidR="00573703" w:rsidRPr="00E25F17">
        <w:rPr>
          <w:rFonts w:ascii="Palatino Linotype" w:hAnsi="Palatino Linotype" w:cs="Arial"/>
        </w:rPr>
        <w:t>no</w:t>
      </w:r>
      <w:r w:rsidR="00312928">
        <w:rPr>
          <w:rFonts w:ascii="Palatino Linotype" w:hAnsi="Palatino Linotype" w:cs="Arial"/>
        </w:rPr>
        <w:t xml:space="preserve"> </w:t>
      </w:r>
      <w:r w:rsidR="00573703" w:rsidRPr="00E25F17">
        <w:rPr>
          <w:rFonts w:ascii="Palatino Linotype" w:hAnsi="Palatino Linotype" w:cs="Arial"/>
        </w:rPr>
        <w:t>presentó</w:t>
      </w:r>
      <w:r w:rsidR="00312928">
        <w:rPr>
          <w:rFonts w:ascii="Palatino Linotype" w:hAnsi="Palatino Linotype" w:cs="Arial"/>
        </w:rPr>
        <w:t xml:space="preserve"> </w:t>
      </w:r>
      <w:r w:rsidR="00573703" w:rsidRPr="00E25F17">
        <w:rPr>
          <w:rFonts w:ascii="Palatino Linotype" w:hAnsi="Palatino Linotype" w:cs="Arial"/>
        </w:rPr>
        <w:t>manifestaciones,</w:t>
      </w:r>
      <w:r w:rsidR="00312928">
        <w:rPr>
          <w:rFonts w:ascii="Palatino Linotype" w:hAnsi="Palatino Linotype" w:cs="Arial"/>
        </w:rPr>
        <w:t xml:space="preserve"> </w:t>
      </w:r>
      <w:r w:rsidR="00573703" w:rsidRPr="00E25F17">
        <w:rPr>
          <w:rFonts w:ascii="Palatino Linotype" w:hAnsi="Palatino Linotype" w:cs="Arial"/>
        </w:rPr>
        <w:t>alegatos</w:t>
      </w:r>
      <w:r w:rsidR="00312928">
        <w:rPr>
          <w:rFonts w:ascii="Palatino Linotype" w:hAnsi="Palatino Linotype" w:cs="Arial"/>
        </w:rPr>
        <w:t xml:space="preserve"> </w:t>
      </w:r>
      <w:r w:rsidR="00573703" w:rsidRPr="00E25F17">
        <w:rPr>
          <w:rFonts w:ascii="Palatino Linotype" w:hAnsi="Palatino Linotype" w:cs="Arial"/>
        </w:rPr>
        <w:t>ni</w:t>
      </w:r>
      <w:r w:rsidR="00312928">
        <w:rPr>
          <w:rFonts w:ascii="Palatino Linotype" w:hAnsi="Palatino Linotype" w:cs="Arial"/>
        </w:rPr>
        <w:t xml:space="preserve"> </w:t>
      </w:r>
      <w:r w:rsidR="00573703" w:rsidRPr="00E25F17">
        <w:rPr>
          <w:rFonts w:ascii="Palatino Linotype" w:hAnsi="Palatino Linotype" w:cs="Arial"/>
        </w:rPr>
        <w:t>ofreció</w:t>
      </w:r>
      <w:r w:rsidR="00312928">
        <w:rPr>
          <w:rFonts w:ascii="Palatino Linotype" w:hAnsi="Palatino Linotype" w:cs="Arial"/>
        </w:rPr>
        <w:t xml:space="preserve"> </w:t>
      </w:r>
      <w:r w:rsidR="00573703" w:rsidRPr="00E25F17">
        <w:rPr>
          <w:rFonts w:ascii="Palatino Linotype" w:hAnsi="Palatino Linotype" w:cs="Arial"/>
        </w:rPr>
        <w:t>los</w:t>
      </w:r>
      <w:r w:rsidR="00312928">
        <w:rPr>
          <w:rFonts w:ascii="Palatino Linotype" w:hAnsi="Palatino Linotype" w:cs="Arial"/>
        </w:rPr>
        <w:t xml:space="preserve"> </w:t>
      </w:r>
      <w:r w:rsidR="00573703" w:rsidRPr="00E25F17">
        <w:rPr>
          <w:rFonts w:ascii="Palatino Linotype" w:hAnsi="Palatino Linotype" w:cs="Arial"/>
        </w:rPr>
        <w:t>medios</w:t>
      </w:r>
      <w:r w:rsidR="00312928">
        <w:rPr>
          <w:rFonts w:ascii="Palatino Linotype" w:hAnsi="Palatino Linotype" w:cs="Arial"/>
        </w:rPr>
        <w:t xml:space="preserve"> </w:t>
      </w:r>
      <w:r w:rsidR="00573703" w:rsidRPr="00E25F17">
        <w:rPr>
          <w:rFonts w:ascii="Palatino Linotype" w:hAnsi="Palatino Linotype" w:cs="Arial"/>
        </w:rPr>
        <w:t>de</w:t>
      </w:r>
      <w:r w:rsidR="00312928">
        <w:rPr>
          <w:rFonts w:ascii="Palatino Linotype" w:hAnsi="Palatino Linotype" w:cs="Arial"/>
        </w:rPr>
        <w:t xml:space="preserve"> </w:t>
      </w:r>
      <w:r w:rsidR="00573703" w:rsidRPr="00E25F17">
        <w:rPr>
          <w:rFonts w:ascii="Palatino Linotype" w:hAnsi="Palatino Linotype" w:cs="Arial"/>
        </w:rPr>
        <w:t>prueba</w:t>
      </w:r>
      <w:r w:rsidR="00312928">
        <w:rPr>
          <w:rFonts w:ascii="Palatino Linotype" w:hAnsi="Palatino Linotype" w:cs="Arial"/>
        </w:rPr>
        <w:t xml:space="preserve"> </w:t>
      </w:r>
      <w:r w:rsidR="00573703" w:rsidRPr="00E25F17">
        <w:rPr>
          <w:rFonts w:ascii="Palatino Linotype" w:hAnsi="Palatino Linotype" w:cs="Arial"/>
        </w:rPr>
        <w:t>que</w:t>
      </w:r>
      <w:r w:rsidR="00312928">
        <w:rPr>
          <w:rFonts w:ascii="Palatino Linotype" w:hAnsi="Palatino Linotype" w:cs="Arial"/>
        </w:rPr>
        <w:t xml:space="preserve"> </w:t>
      </w:r>
      <w:r w:rsidR="00573703" w:rsidRPr="00E25F17">
        <w:rPr>
          <w:rFonts w:ascii="Palatino Linotype" w:hAnsi="Palatino Linotype" w:cs="Arial"/>
        </w:rPr>
        <w:t>a</w:t>
      </w:r>
      <w:r w:rsidR="00312928">
        <w:rPr>
          <w:rFonts w:ascii="Palatino Linotype" w:hAnsi="Palatino Linotype" w:cs="Arial"/>
        </w:rPr>
        <w:t xml:space="preserve"> </w:t>
      </w:r>
      <w:r w:rsidR="00573703" w:rsidRPr="00E25F17">
        <w:rPr>
          <w:rFonts w:ascii="Palatino Linotype" w:hAnsi="Palatino Linotype" w:cs="Arial"/>
        </w:rPr>
        <w:t>su</w:t>
      </w:r>
      <w:r w:rsidR="00312928">
        <w:rPr>
          <w:rFonts w:ascii="Palatino Linotype" w:hAnsi="Palatino Linotype" w:cs="Arial"/>
        </w:rPr>
        <w:t xml:space="preserve"> </w:t>
      </w:r>
      <w:r w:rsidR="00573703" w:rsidRPr="00E25F17">
        <w:rPr>
          <w:rFonts w:ascii="Palatino Linotype" w:hAnsi="Palatino Linotype" w:cs="Arial"/>
        </w:rPr>
        <w:t>derecho</w:t>
      </w:r>
      <w:r w:rsidR="00312928">
        <w:rPr>
          <w:rFonts w:ascii="Palatino Linotype" w:hAnsi="Palatino Linotype" w:cs="Arial"/>
        </w:rPr>
        <w:t xml:space="preserve"> </w:t>
      </w:r>
      <w:r w:rsidR="00573703" w:rsidRPr="00E25F17">
        <w:rPr>
          <w:rFonts w:ascii="Palatino Linotype" w:hAnsi="Palatino Linotype" w:cs="Arial"/>
        </w:rPr>
        <w:t>convinieran.</w:t>
      </w:r>
    </w:p>
    <w:p w:rsidR="00C91A46" w:rsidRDefault="00C91A46" w:rsidP="00461D73">
      <w:pPr>
        <w:spacing w:before="100" w:beforeAutospacing="1" w:after="100" w:afterAutospacing="1" w:line="360" w:lineRule="auto"/>
        <w:jc w:val="both"/>
        <w:rPr>
          <w:rFonts w:ascii="Palatino Linotype" w:eastAsia="MS Mincho" w:hAnsi="Palatino Linotype"/>
        </w:rPr>
      </w:pPr>
      <w:r w:rsidRPr="00C91A46">
        <w:rPr>
          <w:rFonts w:ascii="Palatino Linotype" w:hAnsi="Palatino Linotype" w:cs="Arial"/>
        </w:rPr>
        <w:t>Por</w:t>
      </w:r>
      <w:r w:rsidR="00312928">
        <w:rPr>
          <w:rFonts w:ascii="Palatino Linotype" w:hAnsi="Palatino Linotype" w:cs="Arial"/>
        </w:rPr>
        <w:t xml:space="preserve"> </w:t>
      </w:r>
      <w:r w:rsidRPr="00C91A46">
        <w:rPr>
          <w:rFonts w:ascii="Palatino Linotype" w:hAnsi="Palatino Linotype" w:cs="Arial"/>
        </w:rPr>
        <w:t>economía</w:t>
      </w:r>
      <w:r w:rsidR="00312928">
        <w:rPr>
          <w:rFonts w:ascii="Palatino Linotype" w:hAnsi="Palatino Linotype" w:cs="Arial"/>
        </w:rPr>
        <w:t xml:space="preserve"> </w:t>
      </w:r>
      <w:r w:rsidRPr="00C91A46">
        <w:rPr>
          <w:rFonts w:ascii="Palatino Linotype" w:hAnsi="Palatino Linotype" w:cs="Arial"/>
        </w:rPr>
        <w:t>procesal</w:t>
      </w:r>
      <w:r w:rsidR="00312928">
        <w:rPr>
          <w:rFonts w:ascii="Palatino Linotype" w:hAnsi="Palatino Linotype" w:cs="Arial"/>
        </w:rPr>
        <w:t xml:space="preserve"> </w:t>
      </w:r>
      <w:r w:rsidRPr="00C91A46">
        <w:rPr>
          <w:rFonts w:ascii="Palatino Linotype" w:hAnsi="Palatino Linotype" w:cs="Arial"/>
        </w:rPr>
        <w:t>y</w:t>
      </w:r>
      <w:r w:rsidR="00312928">
        <w:rPr>
          <w:rFonts w:ascii="Palatino Linotype" w:hAnsi="Palatino Linotype" w:cs="Arial"/>
        </w:rPr>
        <w:t xml:space="preserve"> </w:t>
      </w:r>
      <w:r w:rsidRPr="00C91A46">
        <w:rPr>
          <w:rFonts w:ascii="Palatino Linotype" w:hAnsi="Palatino Linotype" w:cs="Arial"/>
        </w:rPr>
        <w:t>a</w:t>
      </w:r>
      <w:r w:rsidR="00312928">
        <w:rPr>
          <w:rFonts w:ascii="Palatino Linotype" w:hAnsi="Palatino Linotype" w:cs="Arial"/>
        </w:rPr>
        <w:t xml:space="preserve"> </w:t>
      </w:r>
      <w:r w:rsidRPr="00C91A46">
        <w:rPr>
          <w:rFonts w:ascii="Palatino Linotype" w:hAnsi="Palatino Linotype" w:cs="Arial"/>
        </w:rPr>
        <w:t>fin</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evitar</w:t>
      </w:r>
      <w:r w:rsidR="00312928">
        <w:rPr>
          <w:rFonts w:ascii="Palatino Linotype" w:hAnsi="Palatino Linotype" w:cs="Arial"/>
        </w:rPr>
        <w:t xml:space="preserve"> </w:t>
      </w:r>
      <w:r w:rsidRPr="00C91A46">
        <w:rPr>
          <w:rFonts w:ascii="Palatino Linotype" w:hAnsi="Palatino Linotype" w:cs="Arial"/>
        </w:rPr>
        <w:t>la</w:t>
      </w:r>
      <w:r w:rsidR="00312928">
        <w:rPr>
          <w:rFonts w:ascii="Palatino Linotype" w:hAnsi="Palatino Linotype" w:cs="Arial"/>
        </w:rPr>
        <w:t xml:space="preserve"> </w:t>
      </w:r>
      <w:r w:rsidRPr="00C91A46">
        <w:rPr>
          <w:rFonts w:ascii="Palatino Linotype" w:hAnsi="Palatino Linotype" w:cs="Arial"/>
        </w:rPr>
        <w:t>emisión</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resoluciones</w:t>
      </w:r>
      <w:r w:rsidR="00312928">
        <w:rPr>
          <w:rFonts w:ascii="Palatino Linotype" w:hAnsi="Palatino Linotype" w:cs="Arial"/>
        </w:rPr>
        <w:t xml:space="preserve"> </w:t>
      </w:r>
      <w:r w:rsidRPr="00C91A46">
        <w:rPr>
          <w:rFonts w:ascii="Palatino Linotype" w:hAnsi="Palatino Linotype" w:cs="Arial"/>
        </w:rPr>
        <w:t>contradictorias,</w:t>
      </w:r>
      <w:r w:rsidR="00312928">
        <w:rPr>
          <w:rFonts w:ascii="Palatino Linotype" w:hAnsi="Palatino Linotype" w:cs="Arial"/>
        </w:rPr>
        <w:t xml:space="preserve"> </w:t>
      </w:r>
      <w:r w:rsidRPr="00C91A46">
        <w:rPr>
          <w:rFonts w:ascii="Palatino Linotype" w:hAnsi="Palatino Linotype" w:cs="Arial"/>
        </w:rPr>
        <w:t>el</w:t>
      </w:r>
      <w:r w:rsidR="00312928">
        <w:rPr>
          <w:rFonts w:ascii="Palatino Linotype" w:hAnsi="Palatino Linotype" w:cs="Arial"/>
        </w:rPr>
        <w:t xml:space="preserve"> </w:t>
      </w:r>
      <w:r w:rsidRPr="00C91A46">
        <w:rPr>
          <w:rFonts w:ascii="Palatino Linotype" w:hAnsi="Palatino Linotype" w:cs="Arial"/>
        </w:rPr>
        <w:t>Pleno</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este</w:t>
      </w:r>
      <w:r w:rsidR="00312928">
        <w:rPr>
          <w:rFonts w:ascii="Palatino Linotype" w:hAnsi="Palatino Linotype" w:cs="Arial"/>
        </w:rPr>
        <w:t xml:space="preserve"> </w:t>
      </w:r>
      <w:r w:rsidRPr="00C91A46">
        <w:rPr>
          <w:rFonts w:ascii="Palatino Linotype" w:hAnsi="Palatino Linotype" w:cs="Arial"/>
        </w:rPr>
        <w:t>Instituto</w:t>
      </w:r>
      <w:r w:rsidR="00312928">
        <w:rPr>
          <w:rFonts w:ascii="Palatino Linotype" w:hAnsi="Palatino Linotype" w:cs="Arial"/>
        </w:rPr>
        <w:t xml:space="preserve"> </w:t>
      </w:r>
      <w:r w:rsidRPr="00C91A46">
        <w:rPr>
          <w:rFonts w:ascii="Palatino Linotype" w:hAnsi="Palatino Linotype" w:cs="Arial"/>
        </w:rPr>
        <w:t>determinó</w:t>
      </w:r>
      <w:r w:rsidR="00312928">
        <w:rPr>
          <w:rFonts w:ascii="Palatino Linotype" w:hAnsi="Palatino Linotype" w:cs="Arial"/>
        </w:rPr>
        <w:t xml:space="preserve"> </w:t>
      </w:r>
      <w:r w:rsidRPr="00C91A46">
        <w:rPr>
          <w:rFonts w:ascii="Palatino Linotype" w:hAnsi="Palatino Linotype" w:cs="Arial"/>
        </w:rPr>
        <w:t>la</w:t>
      </w:r>
      <w:r w:rsidR="00312928">
        <w:rPr>
          <w:rFonts w:ascii="Palatino Linotype" w:hAnsi="Palatino Linotype" w:cs="Arial"/>
        </w:rPr>
        <w:t xml:space="preserve"> </w:t>
      </w:r>
      <w:r w:rsidRPr="00C91A46">
        <w:rPr>
          <w:rFonts w:ascii="Palatino Linotype" w:hAnsi="Palatino Linotype" w:cs="Arial"/>
        </w:rPr>
        <w:t>acumulación</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los</w:t>
      </w:r>
      <w:r w:rsidR="00312928">
        <w:rPr>
          <w:rFonts w:ascii="Palatino Linotype" w:hAnsi="Palatino Linotype" w:cs="Arial"/>
        </w:rPr>
        <w:t xml:space="preserve"> </w:t>
      </w:r>
      <w:r w:rsidRPr="00C91A46">
        <w:rPr>
          <w:rFonts w:ascii="Palatino Linotype" w:hAnsi="Palatino Linotype" w:cs="Arial"/>
        </w:rPr>
        <w:t>Recursos</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Revisión</w:t>
      </w:r>
      <w:r w:rsidR="00312928">
        <w:rPr>
          <w:rFonts w:ascii="Palatino Linotype" w:hAnsi="Palatino Linotype" w:cs="Arial"/>
        </w:rPr>
        <w:t xml:space="preserve"> </w:t>
      </w:r>
      <w:r w:rsidR="00461D73" w:rsidRPr="00787825">
        <w:rPr>
          <w:rFonts w:ascii="Palatino Linotype" w:hAnsi="Palatino Linotype"/>
          <w:b/>
          <w:bCs/>
          <w:spacing w:val="-20"/>
        </w:rPr>
        <w:t>12598/INFOEM/IP/RR/2019</w:t>
      </w:r>
      <w:r w:rsidR="00461D73">
        <w:rPr>
          <w:rFonts w:ascii="Palatino Linotype" w:hAnsi="Palatino Linotype"/>
          <w:b/>
          <w:bCs/>
          <w:spacing w:val="-20"/>
        </w:rPr>
        <w:t>, 12539/INFOEM/IP/RR/2019,</w:t>
      </w:r>
      <w:r w:rsidR="00461D73" w:rsidRPr="00787825">
        <w:rPr>
          <w:rFonts w:ascii="Palatino Linotype" w:hAnsi="Palatino Linotype"/>
          <w:b/>
          <w:bCs/>
          <w:spacing w:val="-20"/>
        </w:rPr>
        <w:t xml:space="preserve"> 13219/INFOEM/IP/RR/2019</w:t>
      </w:r>
      <w:r w:rsidR="00461D73">
        <w:rPr>
          <w:rFonts w:ascii="Palatino Linotype" w:hAnsi="Palatino Linotype"/>
          <w:b/>
          <w:bCs/>
          <w:spacing w:val="-20"/>
        </w:rPr>
        <w:t xml:space="preserve"> </w:t>
      </w:r>
      <w:r w:rsidR="00461D73">
        <w:rPr>
          <w:rFonts w:ascii="Palatino Linotype" w:hAnsi="Palatino Linotype"/>
          <w:bCs/>
          <w:spacing w:val="-20"/>
        </w:rPr>
        <w:t xml:space="preserve">y </w:t>
      </w:r>
      <w:r w:rsidR="00461D73" w:rsidRPr="00787825">
        <w:rPr>
          <w:rFonts w:ascii="Palatino Linotype" w:hAnsi="Palatino Linotype"/>
          <w:b/>
          <w:bCs/>
          <w:spacing w:val="-20"/>
        </w:rPr>
        <w:t>13186/INFOEM/IP/RR/2019</w:t>
      </w:r>
      <w:r w:rsidR="00461D73">
        <w:rPr>
          <w:rFonts w:ascii="Palatino Linotype" w:hAnsi="Palatino Linotype"/>
          <w:b/>
          <w:bCs/>
          <w:spacing w:val="-20"/>
        </w:rPr>
        <w:t>,</w:t>
      </w:r>
      <w:r w:rsidR="00312928">
        <w:rPr>
          <w:rFonts w:ascii="Palatino Linotype" w:hAnsi="Palatino Linotype" w:cs="Arial"/>
        </w:rPr>
        <w:t xml:space="preserve"> </w:t>
      </w:r>
      <w:r w:rsidR="0091617E">
        <w:rPr>
          <w:rFonts w:ascii="Palatino Linotype" w:hAnsi="Palatino Linotype" w:cs="Arial"/>
        </w:rPr>
        <w:t>en</w:t>
      </w:r>
      <w:r w:rsidR="00312928">
        <w:rPr>
          <w:rFonts w:ascii="Palatino Linotype" w:hAnsi="Palatino Linotype" w:cs="Arial"/>
        </w:rPr>
        <w:t xml:space="preserve"> </w:t>
      </w:r>
      <w:r w:rsidR="0091617E">
        <w:rPr>
          <w:rFonts w:ascii="Palatino Linotype" w:hAnsi="Palatino Linotype" w:cs="Arial"/>
        </w:rPr>
        <w:t>la</w:t>
      </w:r>
      <w:r w:rsidR="00312928">
        <w:rPr>
          <w:rFonts w:ascii="Palatino Linotype" w:hAnsi="Palatino Linotype" w:cs="Arial"/>
        </w:rPr>
        <w:t xml:space="preserve"> </w:t>
      </w:r>
      <w:r w:rsidR="00461D73">
        <w:rPr>
          <w:rFonts w:ascii="Palatino Linotype" w:hAnsi="Palatino Linotype" w:cs="Arial"/>
        </w:rPr>
        <w:t>Tercera</w:t>
      </w:r>
      <w:r w:rsidR="00312928">
        <w:rPr>
          <w:rFonts w:ascii="Palatino Linotype" w:hAnsi="Palatino Linotype" w:cs="Arial"/>
        </w:rPr>
        <w:t xml:space="preserve"> </w:t>
      </w:r>
      <w:r w:rsidRPr="00C91A46">
        <w:rPr>
          <w:rFonts w:ascii="Palatino Linotype" w:hAnsi="Palatino Linotype" w:cs="Arial"/>
        </w:rPr>
        <w:t>Sesión</w:t>
      </w:r>
      <w:r w:rsidR="00312928">
        <w:rPr>
          <w:rFonts w:ascii="Palatino Linotype" w:hAnsi="Palatino Linotype" w:cs="Arial"/>
        </w:rPr>
        <w:t xml:space="preserve"> </w:t>
      </w:r>
      <w:r w:rsidRPr="00C91A46">
        <w:rPr>
          <w:rFonts w:ascii="Palatino Linotype" w:hAnsi="Palatino Linotype" w:cs="Arial"/>
        </w:rPr>
        <w:t>Ordinaria,</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fecha</w:t>
      </w:r>
      <w:r w:rsidR="00312928">
        <w:rPr>
          <w:rFonts w:ascii="Palatino Linotype" w:hAnsi="Palatino Linotype" w:cs="Arial"/>
        </w:rPr>
        <w:t xml:space="preserve"> </w:t>
      </w:r>
      <w:r w:rsidR="00461D73">
        <w:rPr>
          <w:rFonts w:ascii="Palatino Linotype" w:hAnsi="Palatino Linotype" w:cs="Arial"/>
        </w:rPr>
        <w:t>veintinueve</w:t>
      </w:r>
      <w:r w:rsidR="00312928">
        <w:rPr>
          <w:rFonts w:ascii="Palatino Linotype" w:hAnsi="Palatino Linotype" w:cs="Arial"/>
        </w:rPr>
        <w:t xml:space="preserve"> </w:t>
      </w:r>
      <w:r w:rsidRPr="00C91A46">
        <w:rPr>
          <w:rFonts w:ascii="Palatino Linotype" w:hAnsi="Palatino Linotype" w:cs="Arial"/>
        </w:rPr>
        <w:t>de</w:t>
      </w:r>
      <w:r w:rsidR="00312928">
        <w:rPr>
          <w:rFonts w:ascii="Palatino Linotype" w:hAnsi="Palatino Linotype" w:cs="Arial"/>
        </w:rPr>
        <w:t xml:space="preserve"> </w:t>
      </w:r>
      <w:r w:rsidRPr="00C91A46">
        <w:rPr>
          <w:rFonts w:ascii="Palatino Linotype" w:hAnsi="Palatino Linotype" w:cs="Arial"/>
        </w:rPr>
        <w:t>enero</w:t>
      </w:r>
      <w:r w:rsidR="00312928">
        <w:rPr>
          <w:rFonts w:ascii="Palatino Linotype" w:hAnsi="Palatino Linotype" w:cs="Arial"/>
        </w:rPr>
        <w:t xml:space="preserve"> </w:t>
      </w:r>
      <w:r w:rsidRPr="00C91A46">
        <w:rPr>
          <w:rFonts w:ascii="Palatino Linotype" w:hAnsi="Palatino Linotype" w:cs="Arial"/>
        </w:rPr>
        <w:lastRenderedPageBreak/>
        <w:t>de</w:t>
      </w:r>
      <w:r w:rsidR="00312928">
        <w:rPr>
          <w:rFonts w:ascii="Palatino Linotype" w:hAnsi="Palatino Linotype" w:cs="Arial"/>
        </w:rPr>
        <w:t xml:space="preserve"> </w:t>
      </w:r>
      <w:r w:rsidRPr="00C91A46">
        <w:rPr>
          <w:rFonts w:ascii="Palatino Linotype" w:hAnsi="Palatino Linotype" w:cs="Arial"/>
        </w:rPr>
        <w:t>dos</w:t>
      </w:r>
      <w:r w:rsidR="00312928">
        <w:rPr>
          <w:rFonts w:ascii="Palatino Linotype" w:hAnsi="Palatino Linotype" w:cs="Arial"/>
        </w:rPr>
        <w:t xml:space="preserve"> </w:t>
      </w:r>
      <w:r w:rsidRPr="00C91A46">
        <w:rPr>
          <w:rFonts w:ascii="Palatino Linotype" w:hAnsi="Palatino Linotype" w:cs="Arial"/>
        </w:rPr>
        <w:t>mil</w:t>
      </w:r>
      <w:r w:rsidR="00312928">
        <w:rPr>
          <w:rFonts w:ascii="Palatino Linotype" w:hAnsi="Palatino Linotype" w:cs="Arial"/>
        </w:rPr>
        <w:t xml:space="preserve"> </w:t>
      </w:r>
      <w:r w:rsidRPr="00C91A46">
        <w:rPr>
          <w:rFonts w:ascii="Palatino Linotype" w:hAnsi="Palatino Linotype" w:cs="Arial"/>
        </w:rPr>
        <w:t>veinte,</w:t>
      </w:r>
      <w:r w:rsidR="00312928">
        <w:rPr>
          <w:rFonts w:ascii="Palatino Linotype" w:hAnsi="Palatino Linotype" w:cs="Arial"/>
        </w:rPr>
        <w:t xml:space="preserve"> </w:t>
      </w:r>
      <w:r w:rsidRPr="00C91A46">
        <w:rPr>
          <w:rFonts w:ascii="Palatino Linotype" w:eastAsia="MS Mincho" w:hAnsi="Palatino Linotype" w:cs="Arial"/>
        </w:rPr>
        <w:t>turnándose</w:t>
      </w:r>
      <w:r w:rsidR="00312928">
        <w:rPr>
          <w:rFonts w:ascii="Palatino Linotype" w:eastAsia="MS Mincho" w:hAnsi="Palatino Linotype" w:cs="Arial"/>
        </w:rPr>
        <w:t xml:space="preserve"> </w:t>
      </w:r>
      <w:r w:rsidRPr="00C91A46">
        <w:rPr>
          <w:rFonts w:ascii="Palatino Linotype" w:eastAsia="MS Mincho" w:hAnsi="Palatino Linotype" w:cs="Arial"/>
        </w:rPr>
        <w:t>a</w:t>
      </w:r>
      <w:r w:rsidR="00312928">
        <w:rPr>
          <w:rFonts w:ascii="Palatino Linotype" w:eastAsia="MS Mincho" w:hAnsi="Palatino Linotype" w:cs="Arial"/>
        </w:rPr>
        <w:t xml:space="preserve"> </w:t>
      </w:r>
      <w:r w:rsidRPr="00C91A46">
        <w:rPr>
          <w:rFonts w:ascii="Palatino Linotype" w:eastAsia="MS Mincho" w:hAnsi="Palatino Linotype" w:cs="Arial"/>
        </w:rPr>
        <w:t>la</w:t>
      </w:r>
      <w:r w:rsidR="00312928">
        <w:rPr>
          <w:rFonts w:ascii="Palatino Linotype" w:eastAsia="MS Mincho" w:hAnsi="Palatino Linotype" w:cs="Arial"/>
        </w:rPr>
        <w:t xml:space="preserve"> </w:t>
      </w:r>
      <w:r w:rsidRPr="00C91A46">
        <w:rPr>
          <w:rFonts w:ascii="Palatino Linotype" w:eastAsia="MS Mincho" w:hAnsi="Palatino Linotype" w:cs="Arial"/>
        </w:rPr>
        <w:t>Comisionada</w:t>
      </w:r>
      <w:r w:rsidR="00312928">
        <w:rPr>
          <w:rFonts w:ascii="Palatino Linotype" w:eastAsia="MS Mincho" w:hAnsi="Palatino Linotype" w:cs="Arial"/>
        </w:rPr>
        <w:t xml:space="preserve"> </w:t>
      </w:r>
      <w:r w:rsidRPr="00C91A46">
        <w:rPr>
          <w:rFonts w:ascii="Palatino Linotype" w:eastAsia="MS Mincho" w:hAnsi="Palatino Linotype" w:cs="Arial"/>
          <w:b/>
        </w:rPr>
        <w:t>Eva</w:t>
      </w:r>
      <w:r w:rsidR="00312928">
        <w:rPr>
          <w:rFonts w:ascii="Palatino Linotype" w:eastAsia="MS Mincho" w:hAnsi="Palatino Linotype" w:cs="Arial"/>
          <w:b/>
        </w:rPr>
        <w:t xml:space="preserve"> </w:t>
      </w:r>
      <w:r w:rsidRPr="00C91A46">
        <w:rPr>
          <w:rFonts w:ascii="Palatino Linotype" w:eastAsia="MS Mincho" w:hAnsi="Palatino Linotype" w:cs="Arial"/>
          <w:b/>
        </w:rPr>
        <w:t>Abaid</w:t>
      </w:r>
      <w:r w:rsidR="00312928">
        <w:rPr>
          <w:rFonts w:ascii="Palatino Linotype" w:eastAsia="MS Mincho" w:hAnsi="Palatino Linotype" w:cs="Arial"/>
          <w:b/>
        </w:rPr>
        <w:t xml:space="preserve"> </w:t>
      </w:r>
      <w:r w:rsidRPr="00C91A46">
        <w:rPr>
          <w:rFonts w:ascii="Palatino Linotype" w:eastAsia="MS Mincho" w:hAnsi="Palatino Linotype" w:cs="Arial"/>
          <w:b/>
        </w:rPr>
        <w:t>Yapur</w:t>
      </w:r>
      <w:r w:rsidR="00312928">
        <w:rPr>
          <w:rFonts w:ascii="Palatino Linotype" w:eastAsia="MS Mincho" w:hAnsi="Palatino Linotype" w:cs="Arial"/>
        </w:rPr>
        <w:t xml:space="preserve"> </w:t>
      </w:r>
      <w:r w:rsidRPr="00C91A46">
        <w:rPr>
          <w:rFonts w:ascii="Palatino Linotype" w:eastAsia="MS Mincho" w:hAnsi="Palatino Linotype" w:cs="Arial"/>
        </w:rPr>
        <w:t>para</w:t>
      </w:r>
      <w:r w:rsidR="00312928">
        <w:rPr>
          <w:rFonts w:ascii="Palatino Linotype" w:eastAsia="MS Mincho" w:hAnsi="Palatino Linotype" w:cs="Arial"/>
        </w:rPr>
        <w:t xml:space="preserve"> </w:t>
      </w:r>
      <w:r w:rsidRPr="00C91A46">
        <w:rPr>
          <w:rFonts w:ascii="Palatino Linotype" w:eastAsia="MS Mincho" w:hAnsi="Palatino Linotype" w:cs="Arial"/>
        </w:rPr>
        <w:t>que</w:t>
      </w:r>
      <w:r w:rsidR="00312928">
        <w:rPr>
          <w:rFonts w:ascii="Palatino Linotype" w:eastAsia="MS Mincho" w:hAnsi="Palatino Linotype" w:cs="Arial"/>
        </w:rPr>
        <w:t xml:space="preserve"> </w:t>
      </w:r>
      <w:r w:rsidRPr="00C91A46">
        <w:rPr>
          <w:rFonts w:ascii="Palatino Linotype" w:eastAsia="MS Mincho" w:hAnsi="Palatino Linotype" w:cs="Arial"/>
        </w:rPr>
        <w:t>formulara</w:t>
      </w:r>
      <w:r w:rsidR="00312928">
        <w:rPr>
          <w:rFonts w:ascii="Palatino Linotype" w:eastAsia="MS Mincho" w:hAnsi="Palatino Linotype" w:cs="Arial"/>
        </w:rPr>
        <w:t xml:space="preserve"> </w:t>
      </w:r>
      <w:r w:rsidRPr="00C91A46">
        <w:rPr>
          <w:rFonts w:ascii="Palatino Linotype" w:eastAsia="MS Mincho" w:hAnsi="Palatino Linotype" w:cs="Arial"/>
        </w:rPr>
        <w:t>y</w:t>
      </w:r>
      <w:r w:rsidR="00312928">
        <w:rPr>
          <w:rFonts w:ascii="Palatino Linotype" w:eastAsia="MS Mincho" w:hAnsi="Palatino Linotype" w:cs="Arial"/>
        </w:rPr>
        <w:t xml:space="preserve"> </w:t>
      </w:r>
      <w:r w:rsidRPr="00C91A46">
        <w:rPr>
          <w:rFonts w:ascii="Palatino Linotype" w:eastAsia="MS Mincho" w:hAnsi="Palatino Linotype" w:cs="Arial"/>
        </w:rPr>
        <w:t>presentara</w:t>
      </w:r>
      <w:r w:rsidR="00312928">
        <w:rPr>
          <w:rFonts w:ascii="Palatino Linotype" w:eastAsia="MS Mincho" w:hAnsi="Palatino Linotype" w:cs="Arial"/>
        </w:rPr>
        <w:t xml:space="preserve"> </w:t>
      </w:r>
      <w:r w:rsidRPr="00C91A46">
        <w:rPr>
          <w:rFonts w:ascii="Palatino Linotype" w:eastAsia="MS Mincho" w:hAnsi="Palatino Linotype" w:cs="Arial"/>
        </w:rPr>
        <w:t>el</w:t>
      </w:r>
      <w:r w:rsidR="00312928">
        <w:rPr>
          <w:rFonts w:ascii="Palatino Linotype" w:eastAsia="MS Mincho" w:hAnsi="Palatino Linotype" w:cs="Arial"/>
        </w:rPr>
        <w:t xml:space="preserve"> </w:t>
      </w:r>
      <w:r w:rsidRPr="00C91A46">
        <w:rPr>
          <w:rFonts w:ascii="Palatino Linotype" w:eastAsia="MS Mincho" w:hAnsi="Palatino Linotype" w:cs="Arial"/>
        </w:rPr>
        <w:t>proyecto</w:t>
      </w:r>
      <w:r w:rsidR="00312928">
        <w:rPr>
          <w:rFonts w:ascii="Palatino Linotype" w:eastAsia="MS Mincho" w:hAnsi="Palatino Linotype" w:cs="Arial"/>
        </w:rPr>
        <w:t xml:space="preserve"> </w:t>
      </w:r>
      <w:r w:rsidRPr="00C91A46">
        <w:rPr>
          <w:rFonts w:ascii="Palatino Linotype" w:eastAsia="MS Mincho" w:hAnsi="Palatino Linotype" w:cs="Arial"/>
        </w:rPr>
        <w:t>de</w:t>
      </w:r>
      <w:r w:rsidR="00312928">
        <w:rPr>
          <w:rFonts w:ascii="Palatino Linotype" w:eastAsia="MS Mincho" w:hAnsi="Palatino Linotype" w:cs="Arial"/>
        </w:rPr>
        <w:t xml:space="preserve"> </w:t>
      </w:r>
      <w:r w:rsidRPr="00C91A46">
        <w:rPr>
          <w:rFonts w:ascii="Palatino Linotype" w:eastAsia="MS Mincho" w:hAnsi="Palatino Linotype" w:cs="Arial"/>
        </w:rPr>
        <w:t>resolución</w:t>
      </w:r>
      <w:r w:rsidR="00312928">
        <w:rPr>
          <w:rFonts w:ascii="Palatino Linotype" w:eastAsia="MS Mincho" w:hAnsi="Palatino Linotype" w:cs="Arial"/>
        </w:rPr>
        <w:t xml:space="preserve"> </w:t>
      </w:r>
      <w:r w:rsidRPr="00C91A46">
        <w:rPr>
          <w:rFonts w:ascii="Palatino Linotype" w:eastAsia="MS Mincho" w:hAnsi="Palatino Linotype" w:cs="Arial"/>
        </w:rPr>
        <w:t>correspondiente,</w:t>
      </w:r>
      <w:r w:rsidR="00312928">
        <w:rPr>
          <w:rFonts w:ascii="Palatino Linotype" w:eastAsia="MS Mincho" w:hAnsi="Palatino Linotype" w:cs="Arial"/>
        </w:rPr>
        <w:t xml:space="preserve"> </w:t>
      </w:r>
      <w:r w:rsidRPr="00C91A46">
        <w:rPr>
          <w:rFonts w:ascii="Palatino Linotype" w:eastAsia="MS Mincho" w:hAnsi="Palatino Linotype" w:cs="Arial"/>
        </w:rPr>
        <w:t>de</w:t>
      </w:r>
      <w:r w:rsidR="00312928">
        <w:rPr>
          <w:rFonts w:ascii="Palatino Linotype" w:eastAsia="MS Mincho" w:hAnsi="Palatino Linotype" w:cs="Arial"/>
        </w:rPr>
        <w:t xml:space="preserve"> </w:t>
      </w:r>
      <w:r w:rsidRPr="00C91A46">
        <w:rPr>
          <w:rFonts w:ascii="Palatino Linotype" w:eastAsia="MS Mincho" w:hAnsi="Palatino Linotype" w:cs="Arial"/>
        </w:rPr>
        <w:t>conformidad</w:t>
      </w:r>
      <w:r w:rsidR="00312928">
        <w:rPr>
          <w:rFonts w:ascii="Palatino Linotype" w:eastAsia="MS Mincho" w:hAnsi="Palatino Linotype" w:cs="Arial"/>
        </w:rPr>
        <w:t xml:space="preserve"> </w:t>
      </w:r>
      <w:r w:rsidRPr="00C91A46">
        <w:rPr>
          <w:rFonts w:ascii="Palatino Linotype" w:eastAsia="MS Mincho" w:hAnsi="Palatino Linotype" w:cs="Arial"/>
        </w:rPr>
        <w:t>con</w:t>
      </w:r>
      <w:r w:rsidR="00312928">
        <w:rPr>
          <w:rFonts w:ascii="Palatino Linotype" w:eastAsia="MS Mincho" w:hAnsi="Palatino Linotype" w:cs="Arial"/>
        </w:rPr>
        <w:t xml:space="preserve"> </w:t>
      </w:r>
      <w:r w:rsidRPr="00C91A46">
        <w:rPr>
          <w:rFonts w:ascii="Palatino Linotype" w:eastAsia="MS Mincho" w:hAnsi="Palatino Linotype" w:cs="Arial"/>
        </w:rPr>
        <w:t>lo</w:t>
      </w:r>
      <w:r w:rsidR="00312928">
        <w:rPr>
          <w:rFonts w:ascii="Palatino Linotype" w:eastAsia="MS Mincho" w:hAnsi="Palatino Linotype" w:cs="Arial"/>
        </w:rPr>
        <w:t xml:space="preserve"> </w:t>
      </w:r>
      <w:r w:rsidRPr="00C91A46">
        <w:rPr>
          <w:rFonts w:ascii="Palatino Linotype" w:eastAsia="MS Mincho" w:hAnsi="Palatino Linotype" w:cs="Arial"/>
        </w:rPr>
        <w:t>dispuesto</w:t>
      </w:r>
      <w:r w:rsidR="00312928">
        <w:rPr>
          <w:rFonts w:ascii="Palatino Linotype" w:eastAsia="MS Mincho" w:hAnsi="Palatino Linotype" w:cs="Arial"/>
        </w:rPr>
        <w:t xml:space="preserve"> </w:t>
      </w:r>
      <w:r w:rsidRPr="00C91A46">
        <w:rPr>
          <w:rFonts w:ascii="Palatino Linotype" w:eastAsia="MS Mincho" w:hAnsi="Palatino Linotype" w:cs="Arial"/>
        </w:rPr>
        <w:t>en</w:t>
      </w:r>
      <w:r w:rsidR="00312928">
        <w:rPr>
          <w:rFonts w:ascii="Palatino Linotype" w:eastAsia="MS Mincho" w:hAnsi="Palatino Linotype" w:cs="Arial"/>
        </w:rPr>
        <w:t xml:space="preserve"> </w:t>
      </w:r>
      <w:r w:rsidRPr="00C91A46">
        <w:rPr>
          <w:rFonts w:ascii="Palatino Linotype" w:eastAsia="MS Mincho" w:hAnsi="Palatino Linotype" w:cs="Arial"/>
        </w:rPr>
        <w:t>el</w:t>
      </w:r>
      <w:r w:rsidR="00312928">
        <w:rPr>
          <w:rFonts w:ascii="Palatino Linotype" w:eastAsia="MS Mincho" w:hAnsi="Palatino Linotype" w:cs="Arial"/>
        </w:rPr>
        <w:t xml:space="preserve"> </w:t>
      </w:r>
      <w:r w:rsidRPr="00C91A46">
        <w:rPr>
          <w:rFonts w:ascii="Palatino Linotype" w:eastAsia="MS Mincho" w:hAnsi="Palatino Linotype" w:cs="Arial"/>
        </w:rPr>
        <w:t>artículo</w:t>
      </w:r>
      <w:r w:rsidR="00312928">
        <w:rPr>
          <w:rFonts w:ascii="Palatino Linotype" w:eastAsia="MS Mincho" w:hAnsi="Palatino Linotype" w:cs="Arial"/>
        </w:rPr>
        <w:t xml:space="preserve"> </w:t>
      </w:r>
      <w:r w:rsidRPr="00C91A46">
        <w:rPr>
          <w:rFonts w:ascii="Palatino Linotype" w:eastAsia="MS Mincho" w:hAnsi="Palatino Linotype" w:cs="Arial"/>
        </w:rPr>
        <w:t>18</w:t>
      </w:r>
      <w:r w:rsidR="00312928">
        <w:rPr>
          <w:rFonts w:ascii="Palatino Linotype" w:eastAsia="MS Mincho" w:hAnsi="Palatino Linotype" w:cs="Arial"/>
        </w:rPr>
        <w:t xml:space="preserve"> </w:t>
      </w:r>
      <w:r w:rsidRPr="00C91A46">
        <w:rPr>
          <w:rFonts w:ascii="Palatino Linotype" w:eastAsia="MS Mincho" w:hAnsi="Palatino Linotype" w:cs="Arial"/>
        </w:rPr>
        <w:t>del</w:t>
      </w:r>
      <w:r w:rsidR="00312928">
        <w:rPr>
          <w:rFonts w:ascii="Palatino Linotype" w:eastAsia="MS Mincho" w:hAnsi="Palatino Linotype" w:cs="Arial"/>
        </w:rPr>
        <w:t xml:space="preserve"> </w:t>
      </w:r>
      <w:r w:rsidRPr="00C91A46">
        <w:rPr>
          <w:rFonts w:ascii="Palatino Linotype" w:eastAsia="MS Mincho" w:hAnsi="Palatino Linotype" w:cs="Arial"/>
          <w:lang w:val="es-ES"/>
        </w:rPr>
        <w:t>Código</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de</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Procedimientos</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Administrativos</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del</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Estado</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de</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México,</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de</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aplicación</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supletoria,</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en</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términos</w:t>
      </w:r>
      <w:r w:rsidR="00312928">
        <w:rPr>
          <w:rFonts w:ascii="Palatino Linotype" w:eastAsia="MS Mincho" w:hAnsi="Palatino Linotype" w:cs="Arial"/>
          <w:lang w:val="es-ES"/>
        </w:rPr>
        <w:t xml:space="preserve"> </w:t>
      </w:r>
      <w:r w:rsidRPr="00C91A46">
        <w:rPr>
          <w:rFonts w:ascii="Palatino Linotype" w:eastAsia="MS Mincho" w:hAnsi="Palatino Linotype" w:cs="Arial"/>
          <w:lang w:val="es-ES"/>
        </w:rPr>
        <w:t>del</w:t>
      </w:r>
      <w:r w:rsidR="00312928">
        <w:rPr>
          <w:rFonts w:ascii="Palatino Linotype" w:eastAsia="MS Mincho" w:hAnsi="Palatino Linotype" w:cs="Arial"/>
          <w:lang w:val="es-ES"/>
        </w:rPr>
        <w:t xml:space="preserve"> </w:t>
      </w:r>
      <w:r w:rsidRPr="00C91A46">
        <w:rPr>
          <w:rFonts w:ascii="Palatino Linotype" w:eastAsia="MS Mincho" w:hAnsi="Palatino Linotype" w:cs="Arial"/>
        </w:rPr>
        <w:t>artículo</w:t>
      </w:r>
      <w:r w:rsidR="00312928">
        <w:rPr>
          <w:rFonts w:ascii="Palatino Linotype" w:eastAsia="MS Mincho" w:hAnsi="Palatino Linotype" w:cs="Arial"/>
        </w:rPr>
        <w:t xml:space="preserve"> </w:t>
      </w:r>
      <w:r w:rsidRPr="00C91A46">
        <w:rPr>
          <w:rFonts w:ascii="Palatino Linotype" w:eastAsia="MS Mincho" w:hAnsi="Palatino Linotype" w:cs="Arial"/>
        </w:rPr>
        <w:t>195</w:t>
      </w:r>
      <w:r w:rsidR="00312928">
        <w:rPr>
          <w:rFonts w:ascii="Palatino Linotype" w:eastAsia="MS Mincho" w:hAnsi="Palatino Linotype" w:cs="Arial"/>
        </w:rPr>
        <w:t xml:space="preserve"> </w:t>
      </w:r>
      <w:r w:rsidRPr="00C91A46">
        <w:rPr>
          <w:rFonts w:ascii="Palatino Linotype" w:eastAsia="MS Mincho" w:hAnsi="Palatino Linotype" w:cs="Arial"/>
        </w:rPr>
        <w:t>de</w:t>
      </w:r>
      <w:r w:rsidR="00312928">
        <w:rPr>
          <w:rFonts w:ascii="Palatino Linotype" w:eastAsia="MS Mincho" w:hAnsi="Palatino Linotype" w:cs="Arial"/>
        </w:rPr>
        <w:t xml:space="preserve"> </w:t>
      </w:r>
      <w:r w:rsidRPr="00C91A46">
        <w:rPr>
          <w:rFonts w:ascii="Palatino Linotype" w:eastAsia="MS Mincho" w:hAnsi="Palatino Linotype"/>
        </w:rPr>
        <w:t>la</w:t>
      </w:r>
      <w:r w:rsidR="00312928">
        <w:rPr>
          <w:rFonts w:ascii="Palatino Linotype" w:eastAsia="MS Mincho" w:hAnsi="Palatino Linotype"/>
        </w:rPr>
        <w:t xml:space="preserve"> </w:t>
      </w:r>
      <w:r w:rsidRPr="00C91A46">
        <w:rPr>
          <w:rFonts w:ascii="Palatino Linotype" w:eastAsia="MS Mincho" w:hAnsi="Palatino Linotype"/>
        </w:rPr>
        <w:t>Ley</w:t>
      </w:r>
      <w:r w:rsidR="00312928">
        <w:rPr>
          <w:rFonts w:ascii="Palatino Linotype" w:eastAsia="MS Mincho" w:hAnsi="Palatino Linotype"/>
        </w:rPr>
        <w:t xml:space="preserve"> </w:t>
      </w:r>
      <w:r w:rsidRPr="00C91A46">
        <w:rPr>
          <w:rFonts w:ascii="Palatino Linotype" w:eastAsia="MS Mincho" w:hAnsi="Palatino Linotype"/>
        </w:rPr>
        <w:t>de</w:t>
      </w:r>
      <w:r w:rsidR="00312928">
        <w:rPr>
          <w:rFonts w:ascii="Palatino Linotype" w:eastAsia="MS Mincho" w:hAnsi="Palatino Linotype"/>
        </w:rPr>
        <w:t xml:space="preserve"> </w:t>
      </w:r>
      <w:r w:rsidRPr="00C91A46">
        <w:rPr>
          <w:rFonts w:ascii="Palatino Linotype" w:eastAsia="MS Mincho" w:hAnsi="Palatino Linotype"/>
        </w:rPr>
        <w:t>Transparencia</w:t>
      </w:r>
      <w:r w:rsidR="00312928">
        <w:rPr>
          <w:rFonts w:ascii="Palatino Linotype" w:eastAsia="MS Mincho" w:hAnsi="Palatino Linotype"/>
        </w:rPr>
        <w:t xml:space="preserve"> </w:t>
      </w:r>
      <w:r w:rsidRPr="00C91A46">
        <w:rPr>
          <w:rFonts w:ascii="Palatino Linotype" w:eastAsia="MS Mincho" w:hAnsi="Palatino Linotype"/>
        </w:rPr>
        <w:t>y</w:t>
      </w:r>
      <w:r w:rsidR="00312928">
        <w:rPr>
          <w:rFonts w:ascii="Palatino Linotype" w:eastAsia="MS Mincho" w:hAnsi="Palatino Linotype"/>
        </w:rPr>
        <w:t xml:space="preserve"> </w:t>
      </w:r>
      <w:r w:rsidRPr="00C91A46">
        <w:rPr>
          <w:rFonts w:ascii="Palatino Linotype" w:eastAsia="MS Mincho" w:hAnsi="Palatino Linotype"/>
        </w:rPr>
        <w:t>Acceso</w:t>
      </w:r>
      <w:r w:rsidR="00312928">
        <w:rPr>
          <w:rFonts w:ascii="Palatino Linotype" w:eastAsia="MS Mincho" w:hAnsi="Palatino Linotype"/>
        </w:rPr>
        <w:t xml:space="preserve"> </w:t>
      </w:r>
      <w:r w:rsidRPr="00C91A46">
        <w:rPr>
          <w:rFonts w:ascii="Palatino Linotype" w:eastAsia="MS Mincho" w:hAnsi="Palatino Linotype"/>
        </w:rPr>
        <w:t>a</w:t>
      </w:r>
      <w:r w:rsidR="00312928">
        <w:rPr>
          <w:rFonts w:ascii="Palatino Linotype" w:eastAsia="MS Mincho" w:hAnsi="Palatino Linotype"/>
        </w:rPr>
        <w:t xml:space="preserve"> </w:t>
      </w:r>
      <w:r w:rsidRPr="00C91A46">
        <w:rPr>
          <w:rFonts w:ascii="Palatino Linotype" w:eastAsia="MS Mincho" w:hAnsi="Palatino Linotype"/>
        </w:rPr>
        <w:t>la</w:t>
      </w:r>
      <w:r w:rsidR="00312928">
        <w:rPr>
          <w:rFonts w:ascii="Palatino Linotype" w:eastAsia="MS Mincho" w:hAnsi="Palatino Linotype"/>
        </w:rPr>
        <w:t xml:space="preserve"> </w:t>
      </w:r>
      <w:r w:rsidRPr="00C91A46">
        <w:rPr>
          <w:rFonts w:ascii="Palatino Linotype" w:eastAsia="MS Mincho" w:hAnsi="Palatino Linotype"/>
        </w:rPr>
        <w:t>Información</w:t>
      </w:r>
      <w:r w:rsidR="00312928">
        <w:rPr>
          <w:rFonts w:ascii="Palatino Linotype" w:eastAsia="MS Mincho" w:hAnsi="Palatino Linotype"/>
        </w:rPr>
        <w:t xml:space="preserve"> </w:t>
      </w:r>
      <w:r w:rsidRPr="00C91A46">
        <w:rPr>
          <w:rFonts w:ascii="Palatino Linotype" w:eastAsia="MS Mincho" w:hAnsi="Palatino Linotype"/>
        </w:rPr>
        <w:t>Pública</w:t>
      </w:r>
      <w:r w:rsidR="00312928">
        <w:rPr>
          <w:rFonts w:ascii="Palatino Linotype" w:eastAsia="MS Mincho" w:hAnsi="Palatino Linotype"/>
        </w:rPr>
        <w:t xml:space="preserve"> </w:t>
      </w:r>
      <w:r w:rsidRPr="00C91A46">
        <w:rPr>
          <w:rFonts w:ascii="Palatino Linotype" w:eastAsia="MS Mincho" w:hAnsi="Palatino Linotype"/>
        </w:rPr>
        <w:t>del</w:t>
      </w:r>
      <w:r w:rsidR="00312928">
        <w:rPr>
          <w:rFonts w:ascii="Palatino Linotype" w:eastAsia="MS Mincho" w:hAnsi="Palatino Linotype"/>
        </w:rPr>
        <w:t xml:space="preserve"> </w:t>
      </w:r>
      <w:r w:rsidRPr="00C91A46">
        <w:rPr>
          <w:rFonts w:ascii="Palatino Linotype" w:eastAsia="MS Mincho" w:hAnsi="Palatino Linotype"/>
        </w:rPr>
        <w:t>Estado</w:t>
      </w:r>
      <w:r w:rsidR="00312928">
        <w:rPr>
          <w:rFonts w:ascii="Palatino Linotype" w:eastAsia="MS Mincho" w:hAnsi="Palatino Linotype"/>
        </w:rPr>
        <w:t xml:space="preserve"> </w:t>
      </w:r>
      <w:r w:rsidRPr="00C91A46">
        <w:rPr>
          <w:rFonts w:ascii="Palatino Linotype" w:eastAsia="MS Mincho" w:hAnsi="Palatino Linotype"/>
        </w:rPr>
        <w:t>de</w:t>
      </w:r>
      <w:r w:rsidR="00312928">
        <w:rPr>
          <w:rFonts w:ascii="Palatino Linotype" w:eastAsia="MS Mincho" w:hAnsi="Palatino Linotype"/>
        </w:rPr>
        <w:t xml:space="preserve"> </w:t>
      </w:r>
      <w:r w:rsidRPr="00C91A46">
        <w:rPr>
          <w:rFonts w:ascii="Palatino Linotype" w:eastAsia="MS Mincho" w:hAnsi="Palatino Linotype"/>
        </w:rPr>
        <w:t>México</w:t>
      </w:r>
      <w:r w:rsidR="00312928">
        <w:rPr>
          <w:rFonts w:ascii="Palatino Linotype" w:eastAsia="MS Mincho" w:hAnsi="Palatino Linotype"/>
        </w:rPr>
        <w:t xml:space="preserve"> </w:t>
      </w:r>
      <w:r w:rsidRPr="00C91A46">
        <w:rPr>
          <w:rFonts w:ascii="Palatino Linotype" w:eastAsia="MS Mincho" w:hAnsi="Palatino Linotype"/>
        </w:rPr>
        <w:t>y</w:t>
      </w:r>
      <w:r w:rsidR="00312928">
        <w:rPr>
          <w:rFonts w:ascii="Palatino Linotype" w:eastAsia="MS Mincho" w:hAnsi="Palatino Linotype"/>
        </w:rPr>
        <w:t xml:space="preserve"> </w:t>
      </w:r>
      <w:r w:rsidRPr="00C91A46">
        <w:rPr>
          <w:rFonts w:ascii="Palatino Linotype" w:eastAsia="MS Mincho" w:hAnsi="Palatino Linotype"/>
        </w:rPr>
        <w:t>Municipios</w:t>
      </w:r>
      <w:r w:rsidR="00312928">
        <w:rPr>
          <w:rFonts w:ascii="Palatino Linotype" w:eastAsia="MS Mincho" w:hAnsi="Palatino Linotype"/>
        </w:rPr>
        <w:t xml:space="preserve"> </w:t>
      </w:r>
      <w:r w:rsidRPr="00C91A46">
        <w:rPr>
          <w:rFonts w:ascii="Palatino Linotype" w:eastAsia="MS Mincho" w:hAnsi="Palatino Linotype"/>
        </w:rPr>
        <w:t>en</w:t>
      </w:r>
      <w:r w:rsidR="00312928">
        <w:rPr>
          <w:rFonts w:ascii="Palatino Linotype" w:eastAsia="MS Mincho" w:hAnsi="Palatino Linotype"/>
        </w:rPr>
        <w:t xml:space="preserve"> </w:t>
      </w:r>
      <w:r w:rsidRPr="00C91A46">
        <w:rPr>
          <w:rFonts w:ascii="Palatino Linotype" w:eastAsia="MS Mincho" w:hAnsi="Palatino Linotype"/>
        </w:rPr>
        <w:t>vigor.</w:t>
      </w:r>
    </w:p>
    <w:p w:rsidR="008B4B34" w:rsidRPr="008D743A" w:rsidRDefault="008B4B34" w:rsidP="00461D7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w:t>
      </w:r>
      <w:r>
        <w:rPr>
          <w:rFonts w:ascii="Palatino Linotype" w:hAnsi="Palatino Linotype"/>
        </w:rPr>
        <w:t>en fecha cuatro de marzo de dos mil veinte,</w:t>
      </w:r>
      <w:r w:rsidRPr="00A01DED">
        <w:rPr>
          <w:rFonts w:ascii="Palatino Linotype" w:hAnsi="Palatino Linotype"/>
        </w:rPr>
        <w:t xml:space="preserve"> </w:t>
      </w:r>
      <w:r>
        <w:rPr>
          <w:rFonts w:ascii="Palatino Linotype" w:hAnsi="Palatino Linotype"/>
        </w:rPr>
        <w:t>la Comisionada Ponente</w:t>
      </w:r>
      <w:r w:rsidRPr="00A01DED">
        <w:rPr>
          <w:rFonts w:ascii="Palatino Linotype" w:hAnsi="Palatino Linotype"/>
        </w:rPr>
        <w:t xml:space="preserve"> determinó la acumulación de los Recursos d</w:t>
      </w:r>
      <w:r>
        <w:rPr>
          <w:rFonts w:ascii="Palatino Linotype" w:hAnsi="Palatino Linotype"/>
        </w:rPr>
        <w:t xml:space="preserve">e Revisión números </w:t>
      </w:r>
      <w:r w:rsidRPr="008B4B34">
        <w:rPr>
          <w:rFonts w:ascii="Palatino Linotype" w:hAnsi="Palatino Linotype"/>
          <w:b/>
          <w:spacing w:val="-20"/>
        </w:rPr>
        <w:t xml:space="preserve">12512/INFOEM/IP/RR/2019, 12647/INFOEM/IP/RR/2019 </w:t>
      </w:r>
      <w:r w:rsidRPr="008B4B34">
        <w:rPr>
          <w:rFonts w:ascii="Palatino Linotype" w:hAnsi="Palatino Linotype"/>
          <w:spacing w:val="-20"/>
        </w:rPr>
        <w:t>y</w:t>
      </w:r>
      <w:r w:rsidRPr="008B4B34">
        <w:rPr>
          <w:rFonts w:ascii="Palatino Linotype" w:hAnsi="Palatino Linotype"/>
          <w:b/>
          <w:spacing w:val="-20"/>
        </w:rPr>
        <w:t xml:space="preserve"> 13207/INFOEM/IP/RR/2019,</w:t>
      </w:r>
      <w:r>
        <w:rPr>
          <w:rFonts w:ascii="Palatino Linotype" w:hAnsi="Palatino Linotype"/>
        </w:rPr>
        <w:t xml:space="preserve"> a fin de formular y presentar</w:t>
      </w:r>
      <w:r w:rsidRPr="00A01DED">
        <w:rPr>
          <w:rFonts w:ascii="Palatino Linotype" w:hAnsi="Palatino Linotype"/>
        </w:rPr>
        <w:t xml:space="preserve"> el proyecto de resolución correspondiente, de conformidad con </w:t>
      </w:r>
      <w:r>
        <w:rPr>
          <w:rFonts w:ascii="Palatino Linotype" w:hAnsi="Palatino Linotype"/>
        </w:rPr>
        <w:t>los artículos 66 y 70 de los Lineamientos para el funcionamiento del Pleno y las Comisiones del Instituto de Transparencia, Acceso a la Información Pública y Protección de Datos Personales del Estado de México y Municipios</w:t>
      </w:r>
      <w:r w:rsidR="00D349F5">
        <w:rPr>
          <w:rFonts w:ascii="Palatino Linotype" w:hAnsi="Palatino Linotype"/>
        </w:rPr>
        <w:t>.</w:t>
      </w:r>
    </w:p>
    <w:p w:rsidR="00C34634" w:rsidRPr="00C34634" w:rsidRDefault="00270CBB" w:rsidP="00C34634">
      <w:pPr>
        <w:pStyle w:val="Prrafodelista"/>
        <w:numPr>
          <w:ilvl w:val="0"/>
          <w:numId w:val="4"/>
        </w:numPr>
        <w:spacing w:before="240" w:after="240" w:line="360" w:lineRule="auto"/>
        <w:ind w:left="0" w:firstLine="0"/>
        <w:jc w:val="both"/>
        <w:rPr>
          <w:rFonts w:ascii="Palatino Linotype" w:hAnsi="Palatino Linotype"/>
        </w:rPr>
      </w:pPr>
      <w:r w:rsidRPr="00E25F17">
        <w:rPr>
          <w:rFonts w:ascii="Palatino Linotype" w:hAnsi="Palatino Linotype" w:cs="Arial"/>
        </w:rPr>
        <w:t>Una</w:t>
      </w:r>
      <w:r w:rsidR="00312928">
        <w:rPr>
          <w:rFonts w:ascii="Palatino Linotype" w:hAnsi="Palatino Linotype" w:cs="Arial"/>
        </w:rPr>
        <w:t xml:space="preserve"> </w:t>
      </w:r>
      <w:r w:rsidRPr="00E25F17">
        <w:rPr>
          <w:rFonts w:ascii="Palatino Linotype" w:hAnsi="Palatino Linotype" w:cs="Arial"/>
        </w:rPr>
        <w:t>vez</w:t>
      </w:r>
      <w:r w:rsidR="00312928">
        <w:rPr>
          <w:rFonts w:ascii="Palatino Linotype" w:hAnsi="Palatino Linotype" w:cs="Arial"/>
        </w:rPr>
        <w:t xml:space="preserve"> </w:t>
      </w:r>
      <w:r w:rsidRPr="00E25F17">
        <w:rPr>
          <w:rFonts w:ascii="Palatino Linotype" w:hAnsi="Palatino Linotype" w:cs="Arial"/>
          <w:color w:val="000000" w:themeColor="text1"/>
        </w:rPr>
        <w:t>a</w:t>
      </w:r>
      <w:r w:rsidR="00FF3111" w:rsidRPr="00E25F17">
        <w:rPr>
          <w:rFonts w:ascii="Palatino Linotype" w:hAnsi="Palatino Linotype" w:cs="Arial"/>
          <w:color w:val="000000" w:themeColor="text1"/>
        </w:rPr>
        <w:t>nalizado</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estado</w:t>
      </w:r>
      <w:r w:rsidR="00312928">
        <w:rPr>
          <w:rFonts w:ascii="Palatino Linotype" w:hAnsi="Palatino Linotype" w:cs="Arial"/>
        </w:rPr>
        <w:t xml:space="preserve"> </w:t>
      </w:r>
      <w:r w:rsidR="00FF3111" w:rsidRPr="00E25F17">
        <w:rPr>
          <w:rFonts w:ascii="Palatino Linotype" w:hAnsi="Palatino Linotype" w:cs="Arial"/>
        </w:rPr>
        <w:t>procesal</w:t>
      </w:r>
      <w:r w:rsidR="00312928">
        <w:rPr>
          <w:rFonts w:ascii="Palatino Linotype" w:hAnsi="Palatino Linotype" w:cs="Arial"/>
        </w:rPr>
        <w:t xml:space="preserve"> </w:t>
      </w:r>
      <w:r w:rsidR="00FF3111" w:rsidRPr="00E25F17">
        <w:rPr>
          <w:rFonts w:ascii="Palatino Linotype" w:hAnsi="Palatino Linotype" w:cs="Arial"/>
        </w:rPr>
        <w:t>que</w:t>
      </w:r>
      <w:r w:rsidR="00312928">
        <w:rPr>
          <w:rFonts w:ascii="Palatino Linotype" w:hAnsi="Palatino Linotype" w:cs="Arial"/>
        </w:rPr>
        <w:t xml:space="preserve"> </w:t>
      </w:r>
      <w:r w:rsidR="00FF3111" w:rsidRPr="00E25F17">
        <w:rPr>
          <w:rFonts w:ascii="Palatino Linotype" w:hAnsi="Palatino Linotype" w:cs="Arial"/>
        </w:rPr>
        <w:t>guarda</w:t>
      </w:r>
      <w:r w:rsidR="00FD6B55" w:rsidRPr="00E25F17">
        <w:rPr>
          <w:rFonts w:ascii="Palatino Linotype" w:hAnsi="Palatino Linotype" w:cs="Arial"/>
        </w:rPr>
        <w:t>ba</w:t>
      </w:r>
      <w:r w:rsidR="00A01DED">
        <w:rPr>
          <w:rFonts w:ascii="Palatino Linotype" w:hAnsi="Palatino Linotype" w:cs="Arial"/>
        </w:rPr>
        <w:t>n</w:t>
      </w:r>
      <w:r w:rsidR="00312928">
        <w:rPr>
          <w:rFonts w:ascii="Palatino Linotype" w:hAnsi="Palatino Linotype" w:cs="Arial"/>
        </w:rPr>
        <w:t xml:space="preserve"> </w:t>
      </w:r>
      <w:r w:rsidR="00A01DED">
        <w:rPr>
          <w:rFonts w:ascii="Palatino Linotype" w:hAnsi="Palatino Linotype" w:cs="Arial"/>
        </w:rPr>
        <w:t>los</w:t>
      </w:r>
      <w:r w:rsidR="00312928">
        <w:rPr>
          <w:rFonts w:ascii="Palatino Linotype" w:hAnsi="Palatino Linotype" w:cs="Arial"/>
        </w:rPr>
        <w:t xml:space="preserve"> </w:t>
      </w:r>
      <w:r w:rsidR="00FF3111" w:rsidRPr="00E25F17">
        <w:rPr>
          <w:rFonts w:ascii="Palatino Linotype" w:hAnsi="Palatino Linotype" w:cs="Arial"/>
        </w:rPr>
        <w:t>expediente</w:t>
      </w:r>
      <w:r w:rsidR="00A01DED">
        <w:rPr>
          <w:rFonts w:ascii="Palatino Linotype" w:hAnsi="Palatino Linotype" w:cs="Arial"/>
        </w:rPr>
        <w:t>s</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en</w:t>
      </w:r>
      <w:r w:rsidR="00312928">
        <w:rPr>
          <w:rFonts w:ascii="Palatino Linotype" w:hAnsi="Palatino Linotype" w:cs="Arial"/>
        </w:rPr>
        <w:t xml:space="preserve"> </w:t>
      </w:r>
      <w:r w:rsidR="00FF3111" w:rsidRPr="00E25F17">
        <w:rPr>
          <w:rFonts w:ascii="Palatino Linotype" w:hAnsi="Palatino Linotype" w:cs="Arial"/>
        </w:rPr>
        <w:t>fecha</w:t>
      </w:r>
      <w:r w:rsidR="008B4B34">
        <w:rPr>
          <w:rFonts w:ascii="Palatino Linotype" w:hAnsi="Palatino Linotype" w:cs="Arial"/>
        </w:rPr>
        <w:t xml:space="preserve">s treinta </w:t>
      </w:r>
      <w:r w:rsidR="00CA656D">
        <w:rPr>
          <w:rFonts w:ascii="Palatino Linotype" w:hAnsi="Palatino Linotype" w:cs="Arial"/>
        </w:rPr>
        <w:t>de</w:t>
      </w:r>
      <w:r w:rsidR="00312928">
        <w:rPr>
          <w:rFonts w:ascii="Palatino Linotype" w:hAnsi="Palatino Linotype" w:cs="Arial"/>
        </w:rPr>
        <w:t xml:space="preserve"> </w:t>
      </w:r>
      <w:r w:rsidR="00CA656D">
        <w:rPr>
          <w:rFonts w:ascii="Palatino Linotype" w:hAnsi="Palatino Linotype" w:cs="Arial"/>
        </w:rPr>
        <w:t>enero</w:t>
      </w:r>
      <w:r w:rsidR="008B4B34">
        <w:rPr>
          <w:rFonts w:ascii="Palatino Linotype" w:hAnsi="Palatino Linotype" w:cs="Arial"/>
        </w:rPr>
        <w:t xml:space="preserve"> y tres de marzo</w:t>
      </w:r>
      <w:r w:rsidR="00312928">
        <w:rPr>
          <w:rFonts w:ascii="Palatino Linotype" w:hAnsi="Palatino Linotype" w:cs="Arial"/>
        </w:rPr>
        <w:t xml:space="preserve"> </w:t>
      </w:r>
      <w:r w:rsidR="00F5678A">
        <w:rPr>
          <w:rFonts w:ascii="Palatino Linotype" w:hAnsi="Palatino Linotype" w:cs="Arial"/>
        </w:rPr>
        <w:t>de</w:t>
      </w:r>
      <w:r w:rsidR="00312928">
        <w:rPr>
          <w:rFonts w:ascii="Palatino Linotype" w:hAnsi="Palatino Linotype" w:cs="Arial"/>
        </w:rPr>
        <w:t xml:space="preserve"> </w:t>
      </w:r>
      <w:r w:rsidR="00F5678A">
        <w:rPr>
          <w:rFonts w:ascii="Palatino Linotype" w:hAnsi="Palatino Linotype" w:cs="Arial"/>
        </w:rPr>
        <w:t>dos</w:t>
      </w:r>
      <w:r w:rsidR="00312928">
        <w:rPr>
          <w:rFonts w:ascii="Palatino Linotype" w:hAnsi="Palatino Linotype" w:cs="Arial"/>
        </w:rPr>
        <w:t xml:space="preserve"> </w:t>
      </w:r>
      <w:r w:rsidR="00F5678A">
        <w:rPr>
          <w:rFonts w:ascii="Palatino Linotype" w:hAnsi="Palatino Linotype" w:cs="Arial"/>
        </w:rPr>
        <w:t>mil</w:t>
      </w:r>
      <w:r w:rsidR="00312928">
        <w:rPr>
          <w:rFonts w:ascii="Palatino Linotype" w:hAnsi="Palatino Linotype" w:cs="Arial"/>
        </w:rPr>
        <w:t xml:space="preserve"> </w:t>
      </w:r>
      <w:r w:rsidR="00F5678A">
        <w:rPr>
          <w:rFonts w:ascii="Palatino Linotype" w:hAnsi="Palatino Linotype" w:cs="Arial"/>
        </w:rPr>
        <w:t>veinte</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Comisionada</w:t>
      </w:r>
      <w:r w:rsidR="00312928">
        <w:rPr>
          <w:rFonts w:ascii="Palatino Linotype" w:hAnsi="Palatino Linotype" w:cs="Arial"/>
        </w:rPr>
        <w:t xml:space="preserve"> </w:t>
      </w:r>
      <w:r w:rsidR="00FF3111" w:rsidRPr="00E25F17">
        <w:rPr>
          <w:rFonts w:ascii="Palatino Linotype" w:hAnsi="Palatino Linotype" w:cs="Arial"/>
        </w:rPr>
        <w:t>Ponente</w:t>
      </w:r>
      <w:r w:rsidR="00312928">
        <w:rPr>
          <w:rFonts w:ascii="Palatino Linotype" w:hAnsi="Palatino Linotype" w:cs="Arial"/>
        </w:rPr>
        <w:t xml:space="preserve"> </w:t>
      </w:r>
      <w:r w:rsidR="00FF3111" w:rsidRPr="00E25F17">
        <w:rPr>
          <w:rFonts w:ascii="Palatino Linotype" w:hAnsi="Palatino Linotype" w:cs="Arial"/>
        </w:rPr>
        <w:t>acordó</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cierre</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instrucción</w:t>
      </w:r>
      <w:r w:rsidR="00AB27D9"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así</w:t>
      </w:r>
      <w:r w:rsidR="00312928">
        <w:rPr>
          <w:rFonts w:ascii="Palatino Linotype" w:hAnsi="Palatino Linotype" w:cs="Arial"/>
        </w:rPr>
        <w:t xml:space="preserve"> </w:t>
      </w:r>
      <w:r w:rsidR="00FF3111" w:rsidRPr="00E25F17">
        <w:rPr>
          <w:rFonts w:ascii="Palatino Linotype" w:hAnsi="Palatino Linotype" w:cs="Arial"/>
          <w:lang w:val="es-ES_tradnl"/>
        </w:rPr>
        <w:t>como</w:t>
      </w:r>
      <w:r w:rsidR="00AB27D9" w:rsidRPr="00E25F17">
        <w:rPr>
          <w:rFonts w:ascii="Palatino Linotype" w:hAnsi="Palatino Linotype" w:cs="Arial"/>
          <w:lang w:val="es-ES_tradnl"/>
        </w:rPr>
        <w:t>,</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remisión</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l</w:t>
      </w:r>
      <w:r w:rsidR="00A01DED">
        <w:rPr>
          <w:rFonts w:ascii="Palatino Linotype" w:hAnsi="Palatino Linotype" w:cs="Arial"/>
        </w:rPr>
        <w:t>os</w:t>
      </w:r>
      <w:r w:rsidR="00312928">
        <w:rPr>
          <w:rFonts w:ascii="Palatino Linotype" w:hAnsi="Palatino Linotype" w:cs="Arial"/>
        </w:rPr>
        <w:t xml:space="preserve"> </w:t>
      </w:r>
      <w:r w:rsidR="00FF3111" w:rsidRPr="00E25F17">
        <w:rPr>
          <w:rFonts w:ascii="Palatino Linotype" w:hAnsi="Palatino Linotype" w:cs="Arial"/>
        </w:rPr>
        <w:t>mismo</w:t>
      </w:r>
      <w:r w:rsidR="00A01DED">
        <w:rPr>
          <w:rFonts w:ascii="Palatino Linotype" w:hAnsi="Palatino Linotype" w:cs="Arial"/>
        </w:rPr>
        <w:t>s</w:t>
      </w:r>
      <w:r w:rsidR="00312928">
        <w:rPr>
          <w:rFonts w:ascii="Palatino Linotype" w:hAnsi="Palatino Linotype" w:cs="Arial"/>
        </w:rPr>
        <w:t xml:space="preserve"> </w:t>
      </w:r>
      <w:r w:rsidR="00FF3111" w:rsidRPr="00E25F17">
        <w:rPr>
          <w:rFonts w:ascii="Palatino Linotype" w:hAnsi="Palatino Linotype" w:cs="Arial"/>
        </w:rPr>
        <w:t>a</w:t>
      </w:r>
      <w:r w:rsidR="00312928">
        <w:rPr>
          <w:rFonts w:ascii="Palatino Linotype" w:hAnsi="Palatino Linotype" w:cs="Arial"/>
        </w:rPr>
        <w:t xml:space="preserve"> </w:t>
      </w:r>
      <w:r w:rsidR="00FF3111" w:rsidRPr="00E25F17">
        <w:rPr>
          <w:rFonts w:ascii="Palatino Linotype" w:hAnsi="Palatino Linotype" w:cs="Arial"/>
        </w:rPr>
        <w:t>efecto</w:t>
      </w:r>
      <w:r w:rsidR="00312928">
        <w:rPr>
          <w:rFonts w:ascii="Palatino Linotype" w:hAnsi="Palatino Linotype" w:cs="Arial"/>
        </w:rPr>
        <w:t xml:space="preserve"> </w:t>
      </w:r>
      <w:r w:rsidR="00FF3111" w:rsidRPr="00E25F17">
        <w:rPr>
          <w:rFonts w:ascii="Palatino Linotype" w:hAnsi="Palatino Linotype" w:cs="Arial"/>
          <w:lang w:val="es-ES_tradnl"/>
        </w:rPr>
        <w:t>de</w:t>
      </w:r>
      <w:r w:rsidR="00312928">
        <w:rPr>
          <w:rFonts w:ascii="Palatino Linotype" w:hAnsi="Palatino Linotype" w:cs="Arial"/>
        </w:rPr>
        <w:t xml:space="preserve"> </w:t>
      </w:r>
      <w:r w:rsidR="00FF3111" w:rsidRPr="00E25F17">
        <w:rPr>
          <w:rFonts w:ascii="Palatino Linotype" w:hAnsi="Palatino Linotype" w:cs="Arial"/>
        </w:rPr>
        <w:t>ser</w:t>
      </w:r>
      <w:r w:rsidR="00312928">
        <w:rPr>
          <w:rFonts w:ascii="Palatino Linotype" w:hAnsi="Palatino Linotype" w:cs="Arial"/>
        </w:rPr>
        <w:t xml:space="preserve"> </w:t>
      </w:r>
      <w:r w:rsidR="00FF3111" w:rsidRPr="00E25F17">
        <w:rPr>
          <w:rFonts w:ascii="Palatino Linotype" w:hAnsi="Palatino Linotype" w:cs="Arial"/>
        </w:rPr>
        <w:t>resuelto</w:t>
      </w:r>
      <w:r w:rsidR="00A01DED">
        <w:rPr>
          <w:rFonts w:ascii="Palatino Linotype" w:hAnsi="Palatino Linotype" w:cs="Arial"/>
        </w:rPr>
        <w:t>s</w:t>
      </w:r>
      <w:r w:rsidR="00FF3111"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conformidad</w:t>
      </w:r>
      <w:r w:rsidR="00312928">
        <w:rPr>
          <w:rFonts w:ascii="Palatino Linotype" w:hAnsi="Palatino Linotype" w:cs="Arial"/>
        </w:rPr>
        <w:t xml:space="preserve"> </w:t>
      </w:r>
      <w:r w:rsidR="00FF3111" w:rsidRPr="00E25F17">
        <w:rPr>
          <w:rFonts w:ascii="Palatino Linotype" w:hAnsi="Palatino Linotype" w:cs="Arial"/>
        </w:rPr>
        <w:t>con</w:t>
      </w:r>
      <w:r w:rsidR="00312928">
        <w:rPr>
          <w:rFonts w:ascii="Palatino Linotype" w:hAnsi="Palatino Linotype" w:cs="Arial"/>
        </w:rPr>
        <w:t xml:space="preserve"> </w:t>
      </w:r>
      <w:r w:rsidR="00FF3111" w:rsidRPr="00E25F17">
        <w:rPr>
          <w:rFonts w:ascii="Palatino Linotype" w:hAnsi="Palatino Linotype" w:cs="Arial"/>
        </w:rPr>
        <w:t>lo</w:t>
      </w:r>
      <w:r w:rsidR="00312928">
        <w:rPr>
          <w:rFonts w:ascii="Palatino Linotype" w:hAnsi="Palatino Linotype" w:cs="Arial"/>
        </w:rPr>
        <w:t xml:space="preserve"> </w:t>
      </w:r>
      <w:r w:rsidR="00FF3111" w:rsidRPr="00E25F17">
        <w:rPr>
          <w:rFonts w:ascii="Palatino Linotype" w:hAnsi="Palatino Linotype" w:cs="Arial"/>
        </w:rPr>
        <w:t>establecido</w:t>
      </w:r>
      <w:r w:rsidR="00312928">
        <w:rPr>
          <w:rFonts w:ascii="Palatino Linotype" w:hAnsi="Palatino Linotype" w:cs="Arial"/>
        </w:rPr>
        <w:t xml:space="preserve"> </w:t>
      </w:r>
      <w:r w:rsidR="00FF3111" w:rsidRPr="00E25F17">
        <w:rPr>
          <w:rFonts w:ascii="Palatino Linotype" w:hAnsi="Palatino Linotype" w:cs="Arial"/>
        </w:rPr>
        <w:t>en</w:t>
      </w:r>
      <w:r w:rsidR="00312928">
        <w:rPr>
          <w:rFonts w:ascii="Palatino Linotype" w:hAnsi="Palatino Linotype" w:cs="Arial"/>
        </w:rPr>
        <w:t xml:space="preserve"> </w:t>
      </w:r>
      <w:r w:rsidR="00FF3111" w:rsidRPr="00E25F17">
        <w:rPr>
          <w:rFonts w:ascii="Palatino Linotype" w:hAnsi="Palatino Linotype" w:cs="Arial"/>
        </w:rPr>
        <w:t>el</w:t>
      </w:r>
      <w:r w:rsidR="00312928">
        <w:rPr>
          <w:rFonts w:ascii="Palatino Linotype" w:hAnsi="Palatino Linotype" w:cs="Arial"/>
        </w:rPr>
        <w:t xml:space="preserve"> </w:t>
      </w:r>
      <w:r w:rsidR="00FF3111" w:rsidRPr="00E25F17">
        <w:rPr>
          <w:rFonts w:ascii="Palatino Linotype" w:hAnsi="Palatino Linotype" w:cs="Arial"/>
        </w:rPr>
        <w:t>artículo</w:t>
      </w:r>
      <w:r w:rsidR="00312928">
        <w:rPr>
          <w:rFonts w:ascii="Palatino Linotype" w:hAnsi="Palatino Linotype" w:cs="Arial"/>
        </w:rPr>
        <w:t xml:space="preserve"> </w:t>
      </w:r>
      <w:r w:rsidR="00FF3111" w:rsidRPr="00E25F17">
        <w:rPr>
          <w:rFonts w:ascii="Palatino Linotype" w:hAnsi="Palatino Linotype" w:cs="Arial"/>
        </w:rPr>
        <w:t>185</w:t>
      </w:r>
      <w:r w:rsidR="006F1530" w:rsidRPr="00E25F17">
        <w:rPr>
          <w:rFonts w:ascii="Palatino Linotype" w:hAnsi="Palatino Linotype" w:cs="Arial"/>
        </w:rPr>
        <w:t>,</w:t>
      </w:r>
      <w:r w:rsidR="00312928">
        <w:rPr>
          <w:rFonts w:ascii="Palatino Linotype" w:hAnsi="Palatino Linotype" w:cs="Arial"/>
        </w:rPr>
        <w:t xml:space="preserve"> </w:t>
      </w:r>
      <w:r w:rsidR="00FF3111" w:rsidRPr="00E25F17">
        <w:rPr>
          <w:rFonts w:ascii="Palatino Linotype" w:hAnsi="Palatino Linotype" w:cs="Arial"/>
        </w:rPr>
        <w:t>fracciones</w:t>
      </w:r>
      <w:r w:rsidR="00312928">
        <w:rPr>
          <w:rFonts w:ascii="Palatino Linotype" w:hAnsi="Palatino Linotype" w:cs="Arial"/>
        </w:rPr>
        <w:t xml:space="preserve"> </w:t>
      </w:r>
      <w:r w:rsidR="00FF3111" w:rsidRPr="00E25F17">
        <w:rPr>
          <w:rFonts w:ascii="Palatino Linotype" w:hAnsi="Palatino Linotype" w:cs="Arial"/>
        </w:rPr>
        <w:t>VI</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VIII</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Ley</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Transparencia</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Acceso</w:t>
      </w:r>
      <w:r w:rsidR="00312928">
        <w:rPr>
          <w:rFonts w:ascii="Palatino Linotype" w:hAnsi="Palatino Linotype" w:cs="Arial"/>
        </w:rPr>
        <w:t xml:space="preserve"> </w:t>
      </w:r>
      <w:r w:rsidR="00FF3111" w:rsidRPr="00E25F17">
        <w:rPr>
          <w:rFonts w:ascii="Palatino Linotype" w:hAnsi="Palatino Linotype" w:cs="Arial"/>
        </w:rPr>
        <w:t>a</w:t>
      </w:r>
      <w:r w:rsidR="00312928">
        <w:rPr>
          <w:rFonts w:ascii="Palatino Linotype" w:hAnsi="Palatino Linotype" w:cs="Arial"/>
        </w:rPr>
        <w:t xml:space="preserve"> </w:t>
      </w:r>
      <w:r w:rsidR="00FF3111" w:rsidRPr="00E25F17">
        <w:rPr>
          <w:rFonts w:ascii="Palatino Linotype" w:hAnsi="Palatino Linotype" w:cs="Arial"/>
        </w:rPr>
        <w:t>la</w:t>
      </w:r>
      <w:r w:rsidR="00312928">
        <w:rPr>
          <w:rFonts w:ascii="Palatino Linotype" w:hAnsi="Palatino Linotype" w:cs="Arial"/>
        </w:rPr>
        <w:t xml:space="preserve"> </w:t>
      </w:r>
      <w:r w:rsidR="00FF3111" w:rsidRPr="00E25F17">
        <w:rPr>
          <w:rFonts w:ascii="Palatino Linotype" w:hAnsi="Palatino Linotype" w:cs="Arial"/>
        </w:rPr>
        <w:t>Información</w:t>
      </w:r>
      <w:r w:rsidR="00312928">
        <w:rPr>
          <w:rFonts w:ascii="Palatino Linotype" w:hAnsi="Palatino Linotype" w:cs="Arial"/>
        </w:rPr>
        <w:t xml:space="preserve"> </w:t>
      </w:r>
      <w:r w:rsidR="00FF3111" w:rsidRPr="00E25F17">
        <w:rPr>
          <w:rFonts w:ascii="Palatino Linotype" w:hAnsi="Palatino Linotype" w:cs="Arial"/>
        </w:rPr>
        <w:t>Pública</w:t>
      </w:r>
      <w:r w:rsidR="00312928">
        <w:rPr>
          <w:rFonts w:ascii="Palatino Linotype" w:hAnsi="Palatino Linotype" w:cs="Arial"/>
        </w:rPr>
        <w:t xml:space="preserve"> </w:t>
      </w:r>
      <w:r w:rsidR="00FF3111" w:rsidRPr="00E25F17">
        <w:rPr>
          <w:rFonts w:ascii="Palatino Linotype" w:hAnsi="Palatino Linotype" w:cs="Arial"/>
        </w:rPr>
        <w:t>del</w:t>
      </w:r>
      <w:r w:rsidR="00312928">
        <w:rPr>
          <w:rFonts w:ascii="Palatino Linotype" w:hAnsi="Palatino Linotype" w:cs="Arial"/>
        </w:rPr>
        <w:t xml:space="preserve"> </w:t>
      </w:r>
      <w:r w:rsidR="00FF3111" w:rsidRPr="00E25F17">
        <w:rPr>
          <w:rFonts w:ascii="Palatino Linotype" w:hAnsi="Palatino Linotype" w:cs="Arial"/>
        </w:rPr>
        <w:t>Estado</w:t>
      </w:r>
      <w:r w:rsidR="00312928">
        <w:rPr>
          <w:rFonts w:ascii="Palatino Linotype" w:hAnsi="Palatino Linotype" w:cs="Arial"/>
        </w:rPr>
        <w:t xml:space="preserve"> </w:t>
      </w:r>
      <w:r w:rsidR="00FF3111" w:rsidRPr="00E25F17">
        <w:rPr>
          <w:rFonts w:ascii="Palatino Linotype" w:hAnsi="Palatino Linotype" w:cs="Arial"/>
        </w:rPr>
        <w:t>de</w:t>
      </w:r>
      <w:r w:rsidR="00312928">
        <w:rPr>
          <w:rFonts w:ascii="Palatino Linotype" w:hAnsi="Palatino Linotype" w:cs="Arial"/>
        </w:rPr>
        <w:t xml:space="preserve"> </w:t>
      </w:r>
      <w:r w:rsidR="00FF3111" w:rsidRPr="00E25F17">
        <w:rPr>
          <w:rFonts w:ascii="Palatino Linotype" w:hAnsi="Palatino Linotype" w:cs="Arial"/>
        </w:rPr>
        <w:t>México</w:t>
      </w:r>
      <w:r w:rsidR="00312928">
        <w:rPr>
          <w:rFonts w:ascii="Palatino Linotype" w:hAnsi="Palatino Linotype" w:cs="Arial"/>
        </w:rPr>
        <w:t xml:space="preserve"> </w:t>
      </w:r>
      <w:r w:rsidR="00FF3111" w:rsidRPr="00E25F17">
        <w:rPr>
          <w:rFonts w:ascii="Palatino Linotype" w:hAnsi="Palatino Linotype" w:cs="Arial"/>
        </w:rPr>
        <w:t>y</w:t>
      </w:r>
      <w:r w:rsidR="00312928">
        <w:rPr>
          <w:rFonts w:ascii="Palatino Linotype" w:hAnsi="Palatino Linotype" w:cs="Arial"/>
        </w:rPr>
        <w:t xml:space="preserve"> </w:t>
      </w:r>
      <w:r w:rsidR="00FF3111" w:rsidRPr="00E25F17">
        <w:rPr>
          <w:rFonts w:ascii="Palatino Linotype" w:hAnsi="Palatino Linotype" w:cs="Arial"/>
        </w:rPr>
        <w:t>Municipios</w:t>
      </w:r>
      <w:r w:rsidR="00C34634">
        <w:rPr>
          <w:rFonts w:ascii="Palatino Linotype" w:hAnsi="Palatino Linotype" w:cs="Arial"/>
        </w:rPr>
        <w:t>.</w:t>
      </w:r>
    </w:p>
    <w:p w:rsidR="00A01DED" w:rsidRPr="00985B62" w:rsidRDefault="00C34634" w:rsidP="00985B62">
      <w:pPr>
        <w:pStyle w:val="Prrafodelista"/>
        <w:numPr>
          <w:ilvl w:val="0"/>
          <w:numId w:val="4"/>
        </w:numPr>
        <w:spacing w:before="240" w:after="240" w:line="360" w:lineRule="auto"/>
        <w:ind w:left="0" w:firstLine="0"/>
        <w:jc w:val="both"/>
        <w:rPr>
          <w:rFonts w:ascii="Palatino Linotype" w:hAnsi="Palatino Linotype"/>
        </w:rPr>
      </w:pPr>
      <w:r w:rsidRPr="00C34634">
        <w:rPr>
          <w:rFonts w:ascii="Palatino Linotype" w:eastAsia="Calibri" w:hAnsi="Palatino Linotype"/>
          <w:szCs w:val="22"/>
          <w:lang w:eastAsia="en-US"/>
        </w:rPr>
        <w:t>En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fecha</w:t>
      </w:r>
      <w:r w:rsidR="008B4B34">
        <w:rPr>
          <w:rFonts w:ascii="Palatino Linotype" w:eastAsia="Calibri" w:hAnsi="Palatino Linotype"/>
          <w:szCs w:val="22"/>
          <w:lang w:eastAsia="en-US"/>
        </w:rPr>
        <w:t>s</w:t>
      </w:r>
      <w:r w:rsidR="00312928">
        <w:rPr>
          <w:rFonts w:ascii="Palatino Linotype" w:eastAsia="Calibri" w:hAnsi="Palatino Linotype"/>
          <w:szCs w:val="22"/>
          <w:lang w:eastAsia="en-US"/>
        </w:rPr>
        <w:t xml:space="preserve"> </w:t>
      </w:r>
      <w:r w:rsidR="00A01DED">
        <w:rPr>
          <w:rFonts w:ascii="Palatino Linotype" w:eastAsia="Calibri" w:hAnsi="Palatino Linotype"/>
          <w:szCs w:val="22"/>
          <w:lang w:eastAsia="en-US"/>
        </w:rPr>
        <w:t>veint</w:t>
      </w:r>
      <w:r w:rsidR="008B4B34">
        <w:rPr>
          <w:rFonts w:ascii="Palatino Linotype" w:eastAsia="Calibri" w:hAnsi="Palatino Linotype"/>
          <w:szCs w:val="22"/>
          <w:lang w:eastAsia="en-US"/>
        </w:rPr>
        <w:t>icuatro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febrero</w:t>
      </w:r>
      <w:r w:rsidR="008B4B34">
        <w:rPr>
          <w:rFonts w:ascii="Palatino Linotype" w:eastAsia="Calibri" w:hAnsi="Palatino Linotype"/>
          <w:szCs w:val="22"/>
          <w:lang w:eastAsia="en-US"/>
        </w:rPr>
        <w:t xml:space="preserve"> y tres de marzo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dos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mil</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veinte,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Comisionada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Ponente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acordó</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ampliar</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el</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plazo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para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resolver</w:t>
      </w:r>
      <w:r w:rsidR="00312928">
        <w:rPr>
          <w:rFonts w:ascii="Palatino Linotype" w:eastAsia="Calibri" w:hAnsi="Palatino Linotype"/>
          <w:szCs w:val="22"/>
          <w:lang w:eastAsia="en-US"/>
        </w:rPr>
        <w:t xml:space="preserve"> </w:t>
      </w:r>
      <w:r w:rsidR="00A01DED">
        <w:rPr>
          <w:rFonts w:ascii="Palatino Linotype" w:eastAsia="Calibri" w:hAnsi="Palatino Linotype"/>
          <w:szCs w:val="22"/>
          <w:lang w:eastAsia="en-US"/>
        </w:rPr>
        <w:t>los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recurso</w:t>
      </w:r>
      <w:r w:rsidR="00A01DED">
        <w:rPr>
          <w:rFonts w:ascii="Palatino Linotype" w:eastAsia="Calibri" w:hAnsi="Palatino Linotype"/>
          <w:szCs w:val="22"/>
          <w:lang w:eastAsia="en-US"/>
        </w:rPr>
        <w:t>s</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revisión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mérito,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por</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un</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periodo</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hasta</w:t>
      </w:r>
      <w:r w:rsidR="00312928">
        <w:rPr>
          <w:rFonts w:ascii="Palatino Linotype" w:eastAsia="Calibri" w:hAnsi="Palatino Linotype"/>
          <w:szCs w:val="22"/>
          <w:lang w:eastAsia="en-US"/>
        </w:rPr>
        <w:t xml:space="preserve"> </w:t>
      </w:r>
      <w:r w:rsidRPr="008416CA">
        <w:rPr>
          <w:rFonts w:ascii="Palatino Linotype" w:eastAsia="Calibri" w:hAnsi="Palatino Linotype"/>
          <w:szCs w:val="22"/>
          <w:lang w:eastAsia="en-US"/>
        </w:rPr>
        <w:t>quince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días</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hábiles,</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conformidad</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artículo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lastRenderedPageBreak/>
        <w:t>181,</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tercer</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párrafo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Ley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Transparencia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Acceso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Información</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Pública</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del</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Estado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México</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sidR="00312928">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Municipios</w:t>
      </w:r>
      <w:r w:rsidR="00397E14" w:rsidRPr="00985B62">
        <w:rPr>
          <w:rFonts w:ascii="Palatino Linotype" w:hAnsi="Palatino Linotype"/>
        </w:rPr>
        <w:t>;</w:t>
      </w:r>
      <w:r w:rsidR="00312928">
        <w:rPr>
          <w:rFonts w:ascii="Palatino Linotype" w:hAnsi="Palatino Linotype"/>
        </w:rPr>
        <w:t xml:space="preserve"> </w:t>
      </w:r>
      <w:r w:rsidR="00397E14" w:rsidRPr="00985B62">
        <w:rPr>
          <w:rFonts w:ascii="Palatino Linotype" w:hAnsi="Palatino Linotype"/>
        </w:rPr>
        <w:t>y,</w:t>
      </w:r>
    </w:p>
    <w:p w:rsidR="004B4CB8" w:rsidRPr="00E25F17"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E25F17">
        <w:rPr>
          <w:rFonts w:ascii="Palatino Linotype" w:hAnsi="Palatino Linotype"/>
          <w:b/>
          <w:bCs/>
          <w:spacing w:val="60"/>
          <w:sz w:val="28"/>
        </w:rPr>
        <w:t>CONSIDERANDO</w:t>
      </w:r>
    </w:p>
    <w:p w:rsidR="00BE201E" w:rsidRPr="00E2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25F17">
        <w:rPr>
          <w:rFonts w:ascii="Palatino Linotype" w:hAnsi="Palatino Linotype"/>
          <w:b/>
        </w:rPr>
        <w:t>Competencia</w:t>
      </w:r>
      <w:r w:rsidRPr="00E25F17">
        <w:rPr>
          <w:rFonts w:ascii="Palatino Linotype" w:hAnsi="Palatino Linotype"/>
        </w:rPr>
        <w:t>.</w:t>
      </w:r>
      <w:r w:rsidR="00312928">
        <w:rPr>
          <w:rFonts w:ascii="Palatino Linotype" w:hAnsi="Palatino Linotype"/>
          <w:b/>
        </w:rPr>
        <w:t xml:space="preserve"> </w:t>
      </w:r>
      <w:r w:rsidR="00BE201E" w:rsidRPr="00E25F17">
        <w:rPr>
          <w:rFonts w:ascii="Palatino Linotype" w:hAnsi="Palatino Linotype"/>
        </w:rPr>
        <w:t>Este</w:t>
      </w:r>
      <w:r w:rsidR="00312928">
        <w:rPr>
          <w:rFonts w:ascii="Palatino Linotype" w:hAnsi="Palatino Linotype"/>
        </w:rPr>
        <w:t xml:space="preserve"> </w:t>
      </w:r>
      <w:r w:rsidR="00BE201E" w:rsidRPr="00E25F17">
        <w:rPr>
          <w:rFonts w:ascii="Palatino Linotype" w:hAnsi="Palatino Linotype"/>
        </w:rPr>
        <w:t>Instituto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t>Pública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Protección</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Datos</w:t>
      </w:r>
      <w:r w:rsidR="00312928">
        <w:rPr>
          <w:rFonts w:ascii="Palatino Linotype" w:hAnsi="Palatino Linotype"/>
        </w:rPr>
        <w:t xml:space="preserve"> </w:t>
      </w:r>
      <w:r w:rsidR="00BE201E" w:rsidRPr="00E25F17">
        <w:rPr>
          <w:rFonts w:ascii="Palatino Linotype" w:hAnsi="Palatino Linotype"/>
        </w:rPr>
        <w:t>Personales</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312928">
        <w:rPr>
          <w:rFonts w:ascii="Palatino Linotype" w:hAnsi="Palatino Linotype"/>
        </w:rPr>
        <w:t xml:space="preserve"> </w:t>
      </w:r>
      <w:r w:rsidR="00BE201E" w:rsidRPr="00E25F17">
        <w:rPr>
          <w:rFonts w:ascii="Palatino Linotype" w:hAnsi="Palatino Linotype"/>
        </w:rPr>
        <w:t>es</w:t>
      </w:r>
      <w:r w:rsidR="00312928">
        <w:rPr>
          <w:rFonts w:ascii="Palatino Linotype" w:hAnsi="Palatino Linotype"/>
        </w:rPr>
        <w:t xml:space="preserve"> </w:t>
      </w:r>
      <w:r w:rsidR="00BE201E" w:rsidRPr="00E25F17">
        <w:rPr>
          <w:rFonts w:ascii="Palatino Linotype" w:hAnsi="Palatino Linotype"/>
        </w:rPr>
        <w:t>competente</w:t>
      </w:r>
      <w:r w:rsidR="00312928">
        <w:rPr>
          <w:rFonts w:ascii="Palatino Linotype" w:hAnsi="Palatino Linotype"/>
        </w:rPr>
        <w:t xml:space="preserve"> </w:t>
      </w:r>
      <w:r w:rsidR="00BE201E" w:rsidRPr="00E25F17">
        <w:rPr>
          <w:rFonts w:ascii="Palatino Linotype" w:hAnsi="Palatino Linotype"/>
        </w:rPr>
        <w:t>para</w:t>
      </w:r>
      <w:r w:rsidR="00312928">
        <w:rPr>
          <w:rFonts w:ascii="Palatino Linotype" w:hAnsi="Palatino Linotype"/>
        </w:rPr>
        <w:t xml:space="preserve"> </w:t>
      </w:r>
      <w:r w:rsidR="00BE201E" w:rsidRPr="00E25F17">
        <w:rPr>
          <w:rFonts w:ascii="Palatino Linotype" w:hAnsi="Palatino Linotype"/>
        </w:rPr>
        <w:t>conocer</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resolver</w:t>
      </w:r>
      <w:r w:rsidR="00312928">
        <w:rPr>
          <w:rFonts w:ascii="Palatino Linotype" w:hAnsi="Palatino Linotype"/>
        </w:rPr>
        <w:t xml:space="preserve"> </w:t>
      </w:r>
      <w:r w:rsidR="00397E14">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presente</w:t>
      </w:r>
      <w:r w:rsidR="00397E14">
        <w:rPr>
          <w:rFonts w:ascii="Palatino Linotype" w:hAnsi="Palatino Linotype"/>
        </w:rPr>
        <w:t>s</w:t>
      </w:r>
      <w:r w:rsidR="00312928">
        <w:rPr>
          <w:rFonts w:ascii="Palatino Linotype" w:hAnsi="Palatino Linotype"/>
        </w:rPr>
        <w:t xml:space="preserve"> </w:t>
      </w:r>
      <w:r w:rsidR="00BE201E" w:rsidRPr="00E25F17">
        <w:rPr>
          <w:rFonts w:ascii="Palatino Linotype" w:hAnsi="Palatino Linotype"/>
        </w:rPr>
        <w:t>recurso</w:t>
      </w:r>
      <w:r w:rsidR="00397E14">
        <w:rPr>
          <w:rFonts w:ascii="Palatino Linotype" w:hAnsi="Palatino Linotype"/>
        </w:rPr>
        <w:t>s</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conforme</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lo</w:t>
      </w:r>
      <w:r w:rsidR="00312928">
        <w:rPr>
          <w:rFonts w:ascii="Palatino Linotype" w:hAnsi="Palatino Linotype"/>
        </w:rPr>
        <w:t xml:space="preserve"> </w:t>
      </w:r>
      <w:r w:rsidR="00BE201E" w:rsidRPr="00E25F17">
        <w:rPr>
          <w:rFonts w:ascii="Palatino Linotype" w:hAnsi="Palatino Linotype"/>
        </w:rPr>
        <w:t>dispuesto</w:t>
      </w:r>
      <w:r w:rsidR="00312928">
        <w:rPr>
          <w:rFonts w:ascii="Palatino Linotype" w:hAnsi="Palatino Linotype"/>
        </w:rPr>
        <w:t xml:space="preserve"> </w:t>
      </w:r>
      <w:r w:rsidR="00BE201E" w:rsidRPr="00E25F17">
        <w:rPr>
          <w:rFonts w:ascii="Palatino Linotype" w:hAnsi="Palatino Linotype"/>
        </w:rPr>
        <w:t>en</w:t>
      </w:r>
      <w:r w:rsidR="00312928">
        <w:rPr>
          <w:rFonts w:ascii="Palatino Linotype" w:hAnsi="Palatino Linotype"/>
        </w:rPr>
        <w:t xml:space="preserve"> </w:t>
      </w:r>
      <w:r w:rsidR="00BE201E" w:rsidRPr="00E25F17">
        <w:rPr>
          <w:rFonts w:ascii="Palatino Linotype" w:hAnsi="Palatino Linotype"/>
        </w:rPr>
        <w:t>el</w:t>
      </w:r>
      <w:r w:rsidR="00312928">
        <w:rPr>
          <w:rFonts w:ascii="Palatino Linotype" w:hAnsi="Palatino Linotype"/>
        </w:rPr>
        <w:t xml:space="preserve"> </w:t>
      </w:r>
      <w:r w:rsidR="00BE201E" w:rsidRPr="00E25F17">
        <w:rPr>
          <w:rFonts w:ascii="Palatino Linotype" w:hAnsi="Palatino Linotype"/>
        </w:rPr>
        <w:t>artículo</w:t>
      </w:r>
      <w:r w:rsidR="00312928">
        <w:rPr>
          <w:rFonts w:ascii="Palatino Linotype" w:hAnsi="Palatino Linotype"/>
        </w:rPr>
        <w:t xml:space="preserve"> </w:t>
      </w:r>
      <w:r w:rsidR="00BE201E" w:rsidRPr="00E25F17">
        <w:rPr>
          <w:rFonts w:ascii="Palatino Linotype" w:hAnsi="Palatino Linotype"/>
        </w:rPr>
        <w:t>6,</w:t>
      </w:r>
      <w:r w:rsidR="00312928">
        <w:rPr>
          <w:rFonts w:ascii="Palatino Linotype" w:hAnsi="Palatino Linotype"/>
        </w:rPr>
        <w:t xml:space="preserve"> </w:t>
      </w:r>
      <w:r w:rsidR="00BE201E" w:rsidRPr="00E25F17">
        <w:rPr>
          <w:rFonts w:ascii="Palatino Linotype" w:hAnsi="Palatino Linotype"/>
        </w:rPr>
        <w:t>Apartado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Constitución</w:t>
      </w:r>
      <w:r w:rsidR="00312928">
        <w:rPr>
          <w:rFonts w:ascii="Palatino Linotype" w:hAnsi="Palatino Linotype"/>
        </w:rPr>
        <w:t xml:space="preserve"> </w:t>
      </w:r>
      <w:r w:rsidR="00BE201E" w:rsidRPr="00E25F17">
        <w:rPr>
          <w:rFonts w:ascii="Palatino Linotype" w:hAnsi="Palatino Linotype"/>
        </w:rPr>
        <w:t>Política</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Estados</w:t>
      </w:r>
      <w:r w:rsidR="00312928">
        <w:rPr>
          <w:rFonts w:ascii="Palatino Linotype" w:hAnsi="Palatino Linotype"/>
        </w:rPr>
        <w:t xml:space="preserve"> </w:t>
      </w:r>
      <w:r w:rsidR="00BE201E" w:rsidRPr="00E25F17">
        <w:rPr>
          <w:rFonts w:ascii="Palatino Linotype" w:hAnsi="Palatino Linotype"/>
        </w:rPr>
        <w:t>Unidos</w:t>
      </w:r>
      <w:r w:rsidR="00312928">
        <w:rPr>
          <w:rFonts w:ascii="Palatino Linotype" w:hAnsi="Palatino Linotype"/>
        </w:rPr>
        <w:t xml:space="preserve"> </w:t>
      </w:r>
      <w:r w:rsidR="00BE201E" w:rsidRPr="00E25F17">
        <w:rPr>
          <w:rFonts w:ascii="Palatino Linotype" w:hAnsi="Palatino Linotype"/>
        </w:rPr>
        <w:t>Mexicanos;</w:t>
      </w:r>
      <w:r w:rsidR="00312928">
        <w:rPr>
          <w:rFonts w:ascii="Palatino Linotype" w:hAnsi="Palatino Linotype"/>
        </w:rPr>
        <w:t xml:space="preserve"> </w:t>
      </w:r>
      <w:r w:rsidR="00BE201E" w:rsidRPr="00E25F17">
        <w:rPr>
          <w:rFonts w:ascii="Palatino Linotype" w:hAnsi="Palatino Linotype"/>
        </w:rPr>
        <w:t>el</w:t>
      </w:r>
      <w:r w:rsidR="00312928">
        <w:rPr>
          <w:rFonts w:ascii="Palatino Linotype" w:hAnsi="Palatino Linotype"/>
        </w:rPr>
        <w:t xml:space="preserve"> </w:t>
      </w:r>
      <w:r w:rsidR="00BE201E" w:rsidRPr="00E25F17">
        <w:rPr>
          <w:rFonts w:ascii="Palatino Linotype" w:hAnsi="Palatino Linotype"/>
        </w:rPr>
        <w:t>artículo</w:t>
      </w:r>
      <w:r w:rsidR="00312928">
        <w:rPr>
          <w:rFonts w:ascii="Palatino Linotype" w:hAnsi="Palatino Linotype"/>
        </w:rPr>
        <w:t xml:space="preserve"> </w:t>
      </w:r>
      <w:r w:rsidR="00BE201E" w:rsidRPr="00E25F17">
        <w:rPr>
          <w:rFonts w:ascii="Palatino Linotype" w:hAnsi="Palatino Linotype"/>
        </w:rPr>
        <w:t>5,</w:t>
      </w:r>
      <w:r w:rsidR="00312928">
        <w:rPr>
          <w:rFonts w:ascii="Palatino Linotype" w:hAnsi="Palatino Linotype"/>
        </w:rPr>
        <w:t xml:space="preserve"> </w:t>
      </w:r>
      <w:r w:rsidR="00BE201E" w:rsidRPr="00E25F17">
        <w:rPr>
          <w:rFonts w:ascii="Palatino Linotype" w:hAnsi="Palatino Linotype"/>
        </w:rPr>
        <w:t>párrafos</w:t>
      </w:r>
      <w:r w:rsidR="00312928">
        <w:rPr>
          <w:rFonts w:ascii="Palatino Linotype" w:hAnsi="Palatino Linotype"/>
        </w:rPr>
        <w:t xml:space="preserve"> </w:t>
      </w:r>
      <w:r w:rsidR="00BE201E"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segundo</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tercero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cuarto</w:t>
      </w:r>
      <w:r w:rsidR="00BE201E" w:rsidRPr="00E25F17">
        <w:rPr>
          <w:rFonts w:ascii="Palatino Linotype" w:hAnsi="Palatino Linotype"/>
        </w:rPr>
        <w:t>,</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IV</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V</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Constitución</w:t>
      </w:r>
      <w:r w:rsidR="00312928">
        <w:rPr>
          <w:rFonts w:ascii="Palatino Linotype" w:hAnsi="Palatino Linotype"/>
        </w:rPr>
        <w:t xml:space="preserve"> </w:t>
      </w:r>
      <w:r w:rsidR="00BE201E" w:rsidRPr="00E25F17">
        <w:rPr>
          <w:rFonts w:ascii="Palatino Linotype" w:hAnsi="Palatino Linotype"/>
        </w:rPr>
        <w:t>Política</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Libre</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Soberano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artículos</w:t>
      </w:r>
      <w:r w:rsidR="00312928">
        <w:rPr>
          <w:rFonts w:ascii="Palatino Linotype" w:hAnsi="Palatino Linotype"/>
        </w:rPr>
        <w:t xml:space="preserve"> </w:t>
      </w:r>
      <w:r w:rsidR="00BE201E" w:rsidRPr="00E25F17">
        <w:rPr>
          <w:rFonts w:ascii="Palatino Linotype" w:hAnsi="Palatino Linotype"/>
        </w:rPr>
        <w:t>2,</w:t>
      </w:r>
      <w:r w:rsidR="00312928">
        <w:rPr>
          <w:rFonts w:ascii="Palatino Linotype" w:hAnsi="Palatino Linotype"/>
        </w:rPr>
        <w:t xml:space="preserve"> </w:t>
      </w:r>
      <w:r w:rsidR="00BE201E" w:rsidRPr="00E25F17">
        <w:rPr>
          <w:rFonts w:ascii="Palatino Linotype" w:hAnsi="Palatino Linotype"/>
        </w:rPr>
        <w:t>fracción</w:t>
      </w:r>
      <w:r w:rsidR="00312928">
        <w:rPr>
          <w:rFonts w:ascii="Palatino Linotype" w:hAnsi="Palatino Linotype"/>
        </w:rPr>
        <w:t xml:space="preserve"> </w:t>
      </w:r>
      <w:r w:rsidR="00BE201E" w:rsidRPr="00E25F17">
        <w:rPr>
          <w:rFonts w:ascii="Palatino Linotype" w:hAnsi="Palatino Linotype"/>
        </w:rPr>
        <w:t>II,</w:t>
      </w:r>
      <w:r w:rsidR="00312928">
        <w:rPr>
          <w:rFonts w:ascii="Palatino Linotype" w:hAnsi="Palatino Linotype"/>
        </w:rPr>
        <w:t xml:space="preserve"> </w:t>
      </w:r>
      <w:r w:rsidR="00BE201E" w:rsidRPr="00E25F17">
        <w:rPr>
          <w:rFonts w:ascii="Palatino Linotype" w:hAnsi="Palatino Linotype"/>
        </w:rPr>
        <w:t>13,</w:t>
      </w:r>
      <w:r w:rsidR="00312928">
        <w:rPr>
          <w:rFonts w:ascii="Palatino Linotype" w:hAnsi="Palatino Linotype"/>
        </w:rPr>
        <w:t xml:space="preserve"> </w:t>
      </w:r>
      <w:r w:rsidR="00BE201E" w:rsidRPr="00E25F17">
        <w:rPr>
          <w:rFonts w:ascii="Palatino Linotype" w:hAnsi="Palatino Linotype"/>
        </w:rPr>
        <w:t>29,</w:t>
      </w:r>
      <w:r w:rsidR="00312928">
        <w:rPr>
          <w:rFonts w:ascii="Palatino Linotype" w:hAnsi="Palatino Linotype"/>
        </w:rPr>
        <w:t xml:space="preserve"> </w:t>
      </w:r>
      <w:r w:rsidR="00BE201E" w:rsidRPr="00E25F17">
        <w:rPr>
          <w:rFonts w:ascii="Palatino Linotype" w:hAnsi="Palatino Linotype"/>
        </w:rPr>
        <w:t>36,</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II,</w:t>
      </w:r>
      <w:r w:rsidR="00312928">
        <w:rPr>
          <w:rFonts w:ascii="Palatino Linotype" w:hAnsi="Palatino Linotype"/>
        </w:rPr>
        <w:t xml:space="preserve"> </w:t>
      </w:r>
      <w:r w:rsidR="00BE201E" w:rsidRPr="00E25F17">
        <w:rPr>
          <w:rFonts w:ascii="Palatino Linotype" w:hAnsi="Palatino Linotype"/>
        </w:rPr>
        <w:t>176,</w:t>
      </w:r>
      <w:r w:rsidR="00312928">
        <w:rPr>
          <w:rFonts w:ascii="Palatino Linotype" w:hAnsi="Palatino Linotype"/>
        </w:rPr>
        <w:t xml:space="preserve"> </w:t>
      </w:r>
      <w:r w:rsidR="00BE201E" w:rsidRPr="00E25F17">
        <w:rPr>
          <w:rFonts w:ascii="Palatino Linotype" w:hAnsi="Palatino Linotype"/>
        </w:rPr>
        <w:t>178,</w:t>
      </w:r>
      <w:r w:rsidR="00312928">
        <w:rPr>
          <w:rFonts w:ascii="Palatino Linotype" w:hAnsi="Palatino Linotype"/>
        </w:rPr>
        <w:t xml:space="preserve"> </w:t>
      </w:r>
      <w:r w:rsidR="00BE201E" w:rsidRPr="00E25F17">
        <w:rPr>
          <w:rFonts w:ascii="Palatino Linotype" w:hAnsi="Palatino Linotype"/>
        </w:rPr>
        <w:t>179,</w:t>
      </w:r>
      <w:r w:rsidR="00312928">
        <w:rPr>
          <w:rFonts w:ascii="Palatino Linotype" w:hAnsi="Palatino Linotype"/>
        </w:rPr>
        <w:t xml:space="preserve"> </w:t>
      </w:r>
      <w:r w:rsidR="00BE201E" w:rsidRPr="00E25F17">
        <w:rPr>
          <w:rFonts w:ascii="Palatino Linotype" w:hAnsi="Palatino Linotype"/>
        </w:rPr>
        <w:t>181,</w:t>
      </w:r>
      <w:r w:rsidR="00312928">
        <w:rPr>
          <w:rFonts w:ascii="Palatino Linotype" w:hAnsi="Palatino Linotype"/>
        </w:rPr>
        <w:t xml:space="preserve"> </w:t>
      </w:r>
      <w:r w:rsidR="00BE201E" w:rsidRPr="00E25F17">
        <w:rPr>
          <w:rFonts w:ascii="Palatino Linotype" w:hAnsi="Palatino Linotype"/>
        </w:rPr>
        <w:t>párrafo</w:t>
      </w:r>
      <w:r w:rsidR="00312928">
        <w:rPr>
          <w:rFonts w:ascii="Palatino Linotype" w:hAnsi="Palatino Linotype"/>
        </w:rPr>
        <w:t xml:space="preserve"> </w:t>
      </w:r>
      <w:r w:rsidR="00BE201E" w:rsidRPr="00E25F17">
        <w:rPr>
          <w:rFonts w:ascii="Palatino Linotype" w:hAnsi="Palatino Linotype"/>
        </w:rPr>
        <w:t>tercero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185</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Ley</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t>Pública</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los</w:t>
      </w:r>
      <w:r w:rsidR="00312928">
        <w:rPr>
          <w:rFonts w:ascii="Palatino Linotype" w:hAnsi="Palatino Linotype"/>
        </w:rPr>
        <w:t xml:space="preserve"> </w:t>
      </w:r>
      <w:r w:rsidR="00BE201E" w:rsidRPr="00E25F17">
        <w:rPr>
          <w:rFonts w:ascii="Palatino Linotype" w:hAnsi="Palatino Linotype"/>
        </w:rPr>
        <w:t>artículos</w:t>
      </w:r>
      <w:r w:rsidR="00312928">
        <w:rPr>
          <w:rFonts w:ascii="Palatino Linotype" w:hAnsi="Palatino Linotype"/>
        </w:rPr>
        <w:t xml:space="preserve"> </w:t>
      </w:r>
      <w:r w:rsidR="00BE201E" w:rsidRPr="00E25F17">
        <w:rPr>
          <w:rFonts w:ascii="Palatino Linotype" w:hAnsi="Palatino Linotype"/>
        </w:rPr>
        <w:t>9,</w:t>
      </w:r>
      <w:r w:rsidR="00312928">
        <w:rPr>
          <w:rFonts w:ascii="Palatino Linotype" w:hAnsi="Palatino Linotype"/>
        </w:rPr>
        <w:t xml:space="preserve"> </w:t>
      </w:r>
      <w:r w:rsidR="00BE201E" w:rsidRPr="00E25F17">
        <w:rPr>
          <w:rFonts w:ascii="Palatino Linotype" w:hAnsi="Palatino Linotype"/>
        </w:rPr>
        <w:t>fracciones</w:t>
      </w:r>
      <w:r w:rsidR="00312928">
        <w:rPr>
          <w:rFonts w:ascii="Palatino Linotype" w:hAnsi="Palatino Linotype"/>
        </w:rPr>
        <w:t xml:space="preserve"> </w:t>
      </w:r>
      <w:r w:rsidR="00BE201E" w:rsidRPr="00E25F17">
        <w:rPr>
          <w:rFonts w:ascii="Palatino Linotype" w:hAnsi="Palatino Linotype"/>
        </w:rPr>
        <w:t>I</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XXIV</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11</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Reglamento</w:t>
      </w:r>
      <w:r w:rsidR="00312928">
        <w:rPr>
          <w:rFonts w:ascii="Palatino Linotype" w:hAnsi="Palatino Linotype"/>
        </w:rPr>
        <w:t xml:space="preserve"> </w:t>
      </w:r>
      <w:r w:rsidR="00BE201E" w:rsidRPr="00E25F17">
        <w:rPr>
          <w:rFonts w:ascii="Palatino Linotype" w:hAnsi="Palatino Linotype"/>
        </w:rPr>
        <w:t>Interior</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Instituto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Transparencia,</w:t>
      </w:r>
      <w:r w:rsidR="00312928">
        <w:rPr>
          <w:rFonts w:ascii="Palatino Linotype" w:hAnsi="Palatino Linotype"/>
        </w:rPr>
        <w:t xml:space="preserve"> </w:t>
      </w:r>
      <w:r w:rsidR="00BE201E" w:rsidRPr="00E25F17">
        <w:rPr>
          <w:rFonts w:ascii="Palatino Linotype" w:hAnsi="Palatino Linotype"/>
        </w:rPr>
        <w:t>Acceso</w:t>
      </w:r>
      <w:r w:rsidR="00312928">
        <w:rPr>
          <w:rFonts w:ascii="Palatino Linotype" w:hAnsi="Palatino Linotype"/>
        </w:rPr>
        <w:t xml:space="preserve"> </w:t>
      </w:r>
      <w:r w:rsidR="00BE201E" w:rsidRPr="00E25F17">
        <w:rPr>
          <w:rFonts w:ascii="Palatino Linotype" w:hAnsi="Palatino Linotype"/>
        </w:rPr>
        <w:t>a</w:t>
      </w:r>
      <w:r w:rsidR="00312928">
        <w:rPr>
          <w:rFonts w:ascii="Palatino Linotype" w:hAnsi="Palatino Linotype"/>
        </w:rPr>
        <w:t xml:space="preserve"> </w:t>
      </w:r>
      <w:r w:rsidR="00BE201E" w:rsidRPr="00E25F17">
        <w:rPr>
          <w:rFonts w:ascii="Palatino Linotype" w:hAnsi="Palatino Linotype"/>
        </w:rPr>
        <w:t>la</w:t>
      </w:r>
      <w:r w:rsidR="00312928">
        <w:rPr>
          <w:rFonts w:ascii="Palatino Linotype" w:hAnsi="Palatino Linotype"/>
        </w:rPr>
        <w:t xml:space="preserve"> </w:t>
      </w:r>
      <w:r w:rsidR="00BE201E" w:rsidRPr="00E25F17">
        <w:rPr>
          <w:rFonts w:ascii="Palatino Linotype" w:hAnsi="Palatino Linotype"/>
        </w:rPr>
        <w:t>Información</w:t>
      </w:r>
      <w:r w:rsidR="00312928">
        <w:rPr>
          <w:rFonts w:ascii="Palatino Linotype" w:hAnsi="Palatino Linotype"/>
        </w:rPr>
        <w:t xml:space="preserve"> </w:t>
      </w:r>
      <w:r w:rsidR="00BE201E" w:rsidRPr="00E25F17">
        <w:rPr>
          <w:rFonts w:ascii="Palatino Linotype" w:hAnsi="Palatino Linotype"/>
        </w:rPr>
        <w:t>Pública</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Protección</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Datos</w:t>
      </w:r>
      <w:r w:rsidR="00312928">
        <w:rPr>
          <w:rFonts w:ascii="Palatino Linotype" w:hAnsi="Palatino Linotype"/>
        </w:rPr>
        <w:t xml:space="preserve"> </w:t>
      </w:r>
      <w:r w:rsidR="00BE201E" w:rsidRPr="00E25F17">
        <w:rPr>
          <w:rFonts w:ascii="Palatino Linotype" w:hAnsi="Palatino Linotype"/>
        </w:rPr>
        <w:t>Personales</w:t>
      </w:r>
      <w:r w:rsidR="00312928">
        <w:rPr>
          <w:rFonts w:ascii="Palatino Linotype" w:hAnsi="Palatino Linotype"/>
        </w:rPr>
        <w:t xml:space="preserve"> </w:t>
      </w:r>
      <w:r w:rsidR="00BE201E" w:rsidRPr="00E25F17">
        <w:rPr>
          <w:rFonts w:ascii="Palatino Linotype" w:hAnsi="Palatino Linotype"/>
        </w:rPr>
        <w:t>del</w:t>
      </w:r>
      <w:r w:rsidR="00312928">
        <w:rPr>
          <w:rFonts w:ascii="Palatino Linotype" w:hAnsi="Palatino Linotype"/>
        </w:rPr>
        <w:t xml:space="preserve"> </w:t>
      </w:r>
      <w:r w:rsidR="00BE201E" w:rsidRPr="00E25F17">
        <w:rPr>
          <w:rFonts w:ascii="Palatino Linotype" w:hAnsi="Palatino Linotype"/>
        </w:rPr>
        <w:t>Estado</w:t>
      </w:r>
      <w:r w:rsidR="00312928">
        <w:rPr>
          <w:rFonts w:ascii="Palatino Linotype" w:hAnsi="Palatino Linotype"/>
        </w:rPr>
        <w:t xml:space="preserve"> </w:t>
      </w:r>
      <w:r w:rsidR="00BE201E" w:rsidRPr="00E25F17">
        <w:rPr>
          <w:rFonts w:ascii="Palatino Linotype" w:hAnsi="Palatino Linotype"/>
        </w:rPr>
        <w:t>de</w:t>
      </w:r>
      <w:r w:rsidR="00312928">
        <w:rPr>
          <w:rFonts w:ascii="Palatino Linotype" w:hAnsi="Palatino Linotype"/>
        </w:rPr>
        <w:t xml:space="preserve"> </w:t>
      </w:r>
      <w:r w:rsidR="00BE201E" w:rsidRPr="00E25F17">
        <w:rPr>
          <w:rFonts w:ascii="Palatino Linotype" w:hAnsi="Palatino Linotype"/>
        </w:rPr>
        <w:t>México</w:t>
      </w:r>
      <w:r w:rsidR="00312928">
        <w:rPr>
          <w:rFonts w:ascii="Palatino Linotype" w:hAnsi="Palatino Linotype"/>
        </w:rPr>
        <w:t xml:space="preserve"> </w:t>
      </w:r>
      <w:r w:rsidR="00BE201E" w:rsidRPr="00E25F17">
        <w:rPr>
          <w:rFonts w:ascii="Palatino Linotype" w:hAnsi="Palatino Linotype"/>
        </w:rPr>
        <w:t>y</w:t>
      </w:r>
      <w:r w:rsidR="00312928">
        <w:rPr>
          <w:rFonts w:ascii="Palatino Linotype" w:hAnsi="Palatino Linotype"/>
        </w:rPr>
        <w:t xml:space="preserve"> </w:t>
      </w:r>
      <w:r w:rsidR="00BE201E" w:rsidRPr="00E25F17">
        <w:rPr>
          <w:rFonts w:ascii="Palatino Linotype" w:hAnsi="Palatino Linotype"/>
        </w:rPr>
        <w:t>Municipios</w:t>
      </w:r>
      <w:r w:rsidR="00BE201E" w:rsidRPr="00E25F17">
        <w:rPr>
          <w:rFonts w:ascii="Palatino Linotype" w:hAnsi="Palatino Linotype" w:cs="Arial"/>
        </w:rPr>
        <w:t>.</w:t>
      </w:r>
    </w:p>
    <w:p w:rsidR="0034196C" w:rsidRDefault="00312928"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w:t>
      </w:r>
      <w:r w:rsidR="0034196C" w:rsidRPr="00E25F17">
        <w:rPr>
          <w:rFonts w:ascii="Palatino Linotype" w:hAnsi="Palatino Linotype" w:cs="Arial"/>
          <w:b/>
        </w:rPr>
        <w:t>Interés.</w:t>
      </w:r>
      <w:r>
        <w:rPr>
          <w:rFonts w:ascii="Palatino Linotype" w:hAnsi="Palatino Linotype" w:cs="Arial"/>
        </w:rPr>
        <w:t xml:space="preserve"> </w:t>
      </w:r>
      <w:r w:rsidR="00397E14">
        <w:rPr>
          <w:rFonts w:ascii="Palatino Linotype" w:hAnsi="Palatino Linotype" w:cs="Arial"/>
        </w:rPr>
        <w:t>Los</w:t>
      </w:r>
      <w:r>
        <w:rPr>
          <w:rFonts w:ascii="Palatino Linotype" w:hAnsi="Palatino Linotype" w:cs="Arial"/>
        </w:rPr>
        <w:t xml:space="preserve"> </w:t>
      </w:r>
      <w:r w:rsidR="0034196C" w:rsidRPr="00E25F17">
        <w:rPr>
          <w:rFonts w:ascii="Palatino Linotype" w:hAnsi="Palatino Linotype"/>
        </w:rPr>
        <w:t>recurso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de</w:t>
      </w:r>
      <w:r>
        <w:rPr>
          <w:rFonts w:ascii="Palatino Linotype" w:hAnsi="Palatino Linotype" w:cs="Arial"/>
        </w:rPr>
        <w:t xml:space="preserve"> </w:t>
      </w:r>
      <w:r w:rsidR="0034196C" w:rsidRPr="00E25F17">
        <w:rPr>
          <w:rFonts w:ascii="Palatino Linotype" w:hAnsi="Palatino Linotype" w:cs="Arial"/>
        </w:rPr>
        <w:t>revisión</w:t>
      </w:r>
      <w:r>
        <w:rPr>
          <w:rFonts w:ascii="Palatino Linotype" w:hAnsi="Palatino Linotype" w:cs="Arial"/>
        </w:rPr>
        <w:t xml:space="preserve"> </w:t>
      </w:r>
      <w:r w:rsidR="0034196C" w:rsidRPr="00E25F17">
        <w:rPr>
          <w:rFonts w:ascii="Palatino Linotype" w:hAnsi="Palatino Linotype" w:cs="Arial"/>
        </w:rPr>
        <w:t>fue</w:t>
      </w:r>
      <w:r w:rsidR="00397E14">
        <w:rPr>
          <w:rFonts w:ascii="Palatino Linotype" w:hAnsi="Palatino Linotype" w:cs="Arial"/>
        </w:rPr>
        <w:t>ron</w:t>
      </w:r>
      <w:r>
        <w:rPr>
          <w:rFonts w:ascii="Palatino Linotype" w:hAnsi="Palatino Linotype" w:cs="Arial"/>
        </w:rPr>
        <w:t xml:space="preserve"> </w:t>
      </w:r>
      <w:r w:rsidR="0034196C" w:rsidRPr="00E25F17">
        <w:rPr>
          <w:rFonts w:ascii="Palatino Linotype" w:hAnsi="Palatino Linotype"/>
        </w:rPr>
        <w:t>interpuesto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34196C" w:rsidRPr="00E25F17">
        <w:rPr>
          <w:rFonts w:ascii="Palatino Linotype" w:hAnsi="Palatino Linotype" w:cs="Arial"/>
        </w:rPr>
        <w:t>parte</w:t>
      </w:r>
      <w:r>
        <w:rPr>
          <w:rFonts w:ascii="Palatino Linotype" w:hAnsi="Palatino Linotype" w:cs="Arial"/>
        </w:rPr>
        <w:t xml:space="preserve"> </w:t>
      </w:r>
      <w:r w:rsidR="0034196C" w:rsidRPr="00E25F17">
        <w:rPr>
          <w:rFonts w:ascii="Palatino Linotype" w:hAnsi="Palatino Linotype" w:cs="Arial"/>
        </w:rPr>
        <w:t>legítima</w:t>
      </w:r>
      <w:r>
        <w:rPr>
          <w:rFonts w:ascii="Palatino Linotype" w:hAnsi="Palatino Linotype" w:cs="Arial"/>
        </w:rPr>
        <w:t xml:space="preserve"> </w:t>
      </w:r>
      <w:r w:rsidR="0034196C" w:rsidRPr="00E25F17">
        <w:rPr>
          <w:rFonts w:ascii="Palatino Linotype" w:hAnsi="Palatino Linotype" w:cs="Arial"/>
        </w:rPr>
        <w:t>en</w:t>
      </w:r>
      <w:r>
        <w:rPr>
          <w:rFonts w:ascii="Palatino Linotype" w:hAnsi="Palatino Linotype" w:cs="Arial"/>
        </w:rPr>
        <w:t xml:space="preserve"> </w:t>
      </w:r>
      <w:r w:rsidR="0034196C" w:rsidRPr="00E25F17">
        <w:rPr>
          <w:rFonts w:ascii="Palatino Linotype" w:hAnsi="Palatino Linotype" w:cs="Arial"/>
        </w:rPr>
        <w:t>atención</w:t>
      </w:r>
      <w:r>
        <w:rPr>
          <w:rFonts w:ascii="Palatino Linotype" w:hAnsi="Palatino Linotype" w:cs="Arial"/>
        </w:rPr>
        <w:t xml:space="preserve"> </w:t>
      </w:r>
      <w:r w:rsidR="0034196C" w:rsidRPr="00E25F17">
        <w:rPr>
          <w:rFonts w:ascii="Palatino Linotype" w:hAnsi="Palatino Linotype" w:cs="Arial"/>
        </w:rPr>
        <w:t>a</w:t>
      </w:r>
      <w:r>
        <w:rPr>
          <w:rFonts w:ascii="Palatino Linotype" w:hAnsi="Palatino Linotype" w:cs="Arial"/>
        </w:rPr>
        <w:t xml:space="preserve"> </w:t>
      </w:r>
      <w:r w:rsidR="0034196C" w:rsidRPr="00E25F17">
        <w:rPr>
          <w:rFonts w:ascii="Palatino Linotype" w:hAnsi="Palatino Linotype" w:cs="Arial"/>
        </w:rPr>
        <w:t>que</w:t>
      </w:r>
      <w:r>
        <w:rPr>
          <w:rFonts w:ascii="Palatino Linotype" w:hAnsi="Palatino Linotype" w:cs="Arial"/>
        </w:rPr>
        <w:t xml:space="preserve"> </w:t>
      </w:r>
      <w:r w:rsidR="0034196C" w:rsidRPr="00E25F17">
        <w:rPr>
          <w:rFonts w:ascii="Palatino Linotype" w:hAnsi="Palatino Linotype" w:cs="Arial"/>
        </w:rPr>
        <w:t>fue</w:t>
      </w:r>
      <w:r w:rsidR="00397E14">
        <w:rPr>
          <w:rFonts w:ascii="Palatino Linotype" w:hAnsi="Palatino Linotype" w:cs="Arial"/>
        </w:rPr>
        <w:t>ron</w:t>
      </w:r>
      <w:r>
        <w:rPr>
          <w:rFonts w:ascii="Palatino Linotype" w:hAnsi="Palatino Linotype" w:cs="Arial"/>
        </w:rPr>
        <w:t xml:space="preserve"> </w:t>
      </w:r>
      <w:r w:rsidR="0034196C" w:rsidRPr="00E25F17">
        <w:rPr>
          <w:rFonts w:ascii="Palatino Linotype" w:hAnsi="Palatino Linotype"/>
        </w:rPr>
        <w:t>presentado</w:t>
      </w:r>
      <w:r w:rsidR="00397E14">
        <w:rPr>
          <w:rFonts w:ascii="Palatino Linotype" w:hAnsi="Palatino Linotype"/>
        </w:rPr>
        <w:t>s</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AD3764" w:rsidRPr="00E25F17">
        <w:rPr>
          <w:rFonts w:ascii="Palatino Linotype" w:hAnsi="Palatino Linotype" w:cs="Arial"/>
          <w:b/>
        </w:rPr>
        <w:t>EL</w:t>
      </w:r>
      <w:r>
        <w:rPr>
          <w:rFonts w:ascii="Palatino Linotype" w:hAnsi="Palatino Linotype" w:cs="Arial"/>
          <w:b/>
        </w:rPr>
        <w:t xml:space="preserve"> </w:t>
      </w:r>
      <w:r w:rsidR="00AD3764" w:rsidRPr="00E25F17">
        <w:rPr>
          <w:rFonts w:ascii="Palatino Linotype" w:hAnsi="Palatino Linotype" w:cs="Arial"/>
          <w:b/>
        </w:rPr>
        <w:t>RECURRENTE</w:t>
      </w:r>
      <w:r w:rsidR="0034196C" w:rsidRPr="00E25F17">
        <w:rPr>
          <w:rFonts w:ascii="Palatino Linotype" w:hAnsi="Palatino Linotype" w:cs="Arial"/>
          <w:snapToGrid w:val="0"/>
        </w:rPr>
        <w:t>,</w:t>
      </w:r>
      <w:r>
        <w:rPr>
          <w:rFonts w:ascii="Palatino Linotype" w:hAnsi="Palatino Linotype" w:cs="Arial"/>
          <w:snapToGrid w:val="0"/>
        </w:rPr>
        <w:t xml:space="preserve"> </w:t>
      </w:r>
      <w:r w:rsidR="0034196C" w:rsidRPr="00E25F17">
        <w:rPr>
          <w:rFonts w:ascii="Palatino Linotype" w:hAnsi="Palatino Linotype" w:cs="Arial"/>
        </w:rPr>
        <w:t>quien</w:t>
      </w:r>
      <w:r>
        <w:rPr>
          <w:rFonts w:ascii="Palatino Linotype" w:hAnsi="Palatino Linotype" w:cs="Arial"/>
          <w:snapToGrid w:val="0"/>
        </w:rPr>
        <w:t xml:space="preserve"> </w:t>
      </w:r>
      <w:r w:rsidR="0034196C" w:rsidRPr="00E25F17">
        <w:rPr>
          <w:rFonts w:ascii="Palatino Linotype" w:hAnsi="Palatino Linotype"/>
        </w:rPr>
        <w:t>formuló</w:t>
      </w:r>
      <w:r>
        <w:rPr>
          <w:rFonts w:ascii="Palatino Linotype" w:hAnsi="Palatino Linotype" w:cs="Arial"/>
          <w:snapToGrid w:val="0"/>
        </w:rPr>
        <w:t xml:space="preserve"> </w:t>
      </w:r>
      <w:r w:rsidR="0034196C" w:rsidRPr="00E25F17">
        <w:rPr>
          <w:rFonts w:ascii="Palatino Linotype" w:hAnsi="Palatino Linotype" w:cs="Arial"/>
          <w:snapToGrid w:val="0"/>
        </w:rPr>
        <w:t>la</w:t>
      </w:r>
      <w:r w:rsidR="00397E14">
        <w:rPr>
          <w:rFonts w:ascii="Palatino Linotype" w:hAnsi="Palatino Linotype" w:cs="Arial"/>
          <w:snapToGrid w:val="0"/>
        </w:rPr>
        <w:t>s</w:t>
      </w:r>
      <w:r>
        <w:rPr>
          <w:rFonts w:ascii="Palatino Linotype" w:hAnsi="Palatino Linotype" w:cs="Arial"/>
          <w:snapToGrid w:val="0"/>
        </w:rPr>
        <w:t xml:space="preserve"> </w:t>
      </w:r>
      <w:r w:rsidR="0034196C" w:rsidRPr="00E25F17">
        <w:rPr>
          <w:rFonts w:ascii="Palatino Linotype" w:hAnsi="Palatino Linotype" w:cs="Arial"/>
        </w:rPr>
        <w:t>solicitud</w:t>
      </w:r>
      <w:r w:rsidR="00397E14">
        <w:rPr>
          <w:rFonts w:ascii="Palatino Linotype" w:hAnsi="Palatino Linotype" w:cs="Arial"/>
        </w:rPr>
        <w:t>es</w:t>
      </w:r>
      <w:r>
        <w:rPr>
          <w:rFonts w:ascii="Palatino Linotype" w:hAnsi="Palatino Linotype" w:cs="Arial"/>
          <w:snapToGrid w:val="0"/>
        </w:rPr>
        <w:t xml:space="preserve"> </w:t>
      </w:r>
      <w:r w:rsidR="0034196C" w:rsidRPr="00E25F17">
        <w:rPr>
          <w:rFonts w:ascii="Palatino Linotype" w:hAnsi="Palatino Linotype" w:cs="Arial"/>
          <w:snapToGrid w:val="0"/>
        </w:rPr>
        <w:t>de</w:t>
      </w:r>
      <w:r>
        <w:rPr>
          <w:rFonts w:ascii="Palatino Linotype" w:hAnsi="Palatino Linotype" w:cs="Arial"/>
          <w:snapToGrid w:val="0"/>
        </w:rPr>
        <w:t xml:space="preserve"> </w:t>
      </w:r>
      <w:r w:rsidR="0034196C" w:rsidRPr="00E25F17">
        <w:rPr>
          <w:rFonts w:ascii="Palatino Linotype" w:hAnsi="Palatino Linotype" w:cs="Arial"/>
          <w:snapToGrid w:val="0"/>
        </w:rPr>
        <w:t>información</w:t>
      </w:r>
      <w:r>
        <w:rPr>
          <w:rFonts w:ascii="Palatino Linotype" w:hAnsi="Palatino Linotype" w:cs="Arial"/>
          <w:snapToGrid w:val="0"/>
        </w:rPr>
        <w:t xml:space="preserve"> </w:t>
      </w:r>
      <w:r w:rsidR="0034196C" w:rsidRPr="00E25F17">
        <w:rPr>
          <w:rFonts w:ascii="Palatino Linotype" w:hAnsi="Palatino Linotype" w:cs="Arial"/>
          <w:snapToGrid w:val="0"/>
        </w:rPr>
        <w:t>pública</w:t>
      </w:r>
      <w:r w:rsidR="0034196C" w:rsidRPr="00E25F17">
        <w:rPr>
          <w:rFonts w:ascii="Palatino Linotype" w:hAnsi="Palatino Linotype" w:cs="Arial"/>
          <w:lang w:val="es-ES_tradnl"/>
        </w:rPr>
        <w:t>.</w:t>
      </w:r>
    </w:p>
    <w:p w:rsidR="00397E14" w:rsidRPr="00397E14" w:rsidRDefault="00312928" w:rsidP="00397E1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w:t>
      </w:r>
      <w:r w:rsidR="00397E14" w:rsidRPr="00397E14">
        <w:rPr>
          <w:rFonts w:ascii="Palatino Linotype" w:hAnsi="Palatino Linotype" w:cs="Arial"/>
          <w:b/>
        </w:rPr>
        <w:t>Justificación</w:t>
      </w:r>
      <w:r>
        <w:rPr>
          <w:rFonts w:ascii="Palatino Linotype" w:hAnsi="Palatino Linotype" w:cs="Arial"/>
          <w:b/>
        </w:rPr>
        <w:t xml:space="preserve"> </w:t>
      </w:r>
      <w:r w:rsidR="00397E14" w:rsidRPr="00397E14">
        <w:rPr>
          <w:rFonts w:ascii="Palatino Linotype" w:hAnsi="Palatino Linotype" w:cs="Arial"/>
          <w:b/>
        </w:rPr>
        <w:t>de</w:t>
      </w:r>
      <w:r>
        <w:rPr>
          <w:rFonts w:ascii="Palatino Linotype" w:hAnsi="Palatino Linotype" w:cs="Arial"/>
          <w:b/>
        </w:rPr>
        <w:t xml:space="preserve"> </w:t>
      </w:r>
      <w:r w:rsidR="00397E14" w:rsidRPr="00397E14">
        <w:rPr>
          <w:rFonts w:ascii="Palatino Linotype" w:hAnsi="Palatino Linotype" w:cs="Arial"/>
          <w:b/>
        </w:rPr>
        <w:t>la</w:t>
      </w:r>
      <w:r>
        <w:rPr>
          <w:rFonts w:ascii="Palatino Linotype" w:hAnsi="Palatino Linotype" w:cs="Arial"/>
          <w:b/>
        </w:rPr>
        <w:t xml:space="preserve"> </w:t>
      </w:r>
      <w:r w:rsidR="00397E14" w:rsidRPr="00397E14">
        <w:rPr>
          <w:rFonts w:ascii="Palatino Linotype" w:hAnsi="Palatino Linotype" w:cs="Arial"/>
          <w:b/>
        </w:rPr>
        <w:t>Acumulación</w:t>
      </w:r>
      <w:r>
        <w:rPr>
          <w:rFonts w:ascii="Palatino Linotype" w:hAnsi="Palatino Linotype" w:cs="Arial"/>
          <w:b/>
        </w:rPr>
        <w:t xml:space="preserve"> </w:t>
      </w:r>
      <w:r w:rsidR="00397E14" w:rsidRPr="00397E14">
        <w:rPr>
          <w:rFonts w:ascii="Palatino Linotype" w:hAnsi="Palatino Linotype" w:cs="Arial"/>
          <w:b/>
        </w:rPr>
        <w:t>de</w:t>
      </w:r>
      <w:r>
        <w:rPr>
          <w:rFonts w:ascii="Palatino Linotype" w:hAnsi="Palatino Linotype" w:cs="Arial"/>
          <w:b/>
        </w:rPr>
        <w:t xml:space="preserve"> </w:t>
      </w:r>
      <w:r w:rsidR="00397E14" w:rsidRPr="00397E14">
        <w:rPr>
          <w:rFonts w:ascii="Palatino Linotype" w:hAnsi="Palatino Linotype" w:cs="Arial"/>
          <w:b/>
        </w:rPr>
        <w:t>los</w:t>
      </w:r>
      <w:r>
        <w:rPr>
          <w:rFonts w:ascii="Palatino Linotype" w:hAnsi="Palatino Linotype" w:cs="Arial"/>
          <w:b/>
        </w:rPr>
        <w:t xml:space="preserve"> </w:t>
      </w:r>
      <w:r w:rsidR="00397E14" w:rsidRPr="00397E14">
        <w:rPr>
          <w:rFonts w:ascii="Palatino Linotype" w:hAnsi="Palatino Linotype" w:cs="Arial"/>
          <w:b/>
        </w:rPr>
        <w:t>recursos.</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las</w:t>
      </w:r>
      <w:r>
        <w:rPr>
          <w:rFonts w:ascii="Palatino Linotype" w:hAnsi="Palatino Linotype" w:cs="Arial"/>
        </w:rPr>
        <w:t xml:space="preserve"> </w:t>
      </w:r>
      <w:r w:rsidR="00397E14" w:rsidRPr="00397E14">
        <w:rPr>
          <w:rFonts w:ascii="Palatino Linotype" w:hAnsi="Palatino Linotype" w:cs="Arial"/>
        </w:rPr>
        <w:t>constancias</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obran</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los</w:t>
      </w:r>
      <w:r>
        <w:rPr>
          <w:rFonts w:ascii="Palatino Linotype" w:hAnsi="Palatino Linotype" w:cs="Arial"/>
        </w:rPr>
        <w:t xml:space="preserve"> </w:t>
      </w:r>
      <w:r w:rsidR="00397E14" w:rsidRPr="00397E14">
        <w:rPr>
          <w:rFonts w:ascii="Palatino Linotype" w:hAnsi="Palatino Linotype" w:cs="Arial"/>
        </w:rPr>
        <w:t>expedientes,</w:t>
      </w:r>
      <w:r>
        <w:rPr>
          <w:rFonts w:ascii="Palatino Linotype" w:hAnsi="Palatino Linotype" w:cs="Arial"/>
        </w:rPr>
        <w:t xml:space="preserve"> </w:t>
      </w:r>
      <w:r w:rsidR="00397E14" w:rsidRPr="00397E14">
        <w:rPr>
          <w:rFonts w:ascii="Palatino Linotype" w:hAnsi="Palatino Linotype" w:cs="Arial"/>
        </w:rPr>
        <w:t>se</w:t>
      </w:r>
      <w:r>
        <w:rPr>
          <w:rFonts w:ascii="Palatino Linotype" w:hAnsi="Palatino Linotype" w:cs="Arial"/>
        </w:rPr>
        <w:t xml:space="preserve"> </w:t>
      </w:r>
      <w:r w:rsidR="00397E14" w:rsidRPr="00397E14">
        <w:rPr>
          <w:rFonts w:ascii="Palatino Linotype" w:hAnsi="Palatino Linotype" w:cs="Arial"/>
        </w:rPr>
        <w:t>advierte</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los</w:t>
      </w:r>
      <w:r>
        <w:rPr>
          <w:rFonts w:ascii="Palatino Linotype" w:hAnsi="Palatino Linotype" w:cs="Arial"/>
        </w:rPr>
        <w:t xml:space="preserve"> </w:t>
      </w:r>
      <w:r w:rsidR="00397E14" w:rsidRPr="00397E14">
        <w:rPr>
          <w:rFonts w:ascii="Palatino Linotype" w:hAnsi="Palatino Linotype" w:cs="Arial"/>
        </w:rPr>
        <w:t>recursos</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revisión</w:t>
      </w:r>
      <w:r>
        <w:rPr>
          <w:rFonts w:ascii="Palatino Linotype" w:hAnsi="Palatino Linotype"/>
        </w:rPr>
        <w:t xml:space="preserve"> </w:t>
      </w:r>
      <w:r w:rsidR="00397E14" w:rsidRPr="00397E14">
        <w:rPr>
          <w:rFonts w:ascii="Palatino Linotype" w:hAnsi="Palatino Linotype" w:cs="Arial"/>
        </w:rPr>
        <w:t>fueron</w:t>
      </w:r>
      <w:r>
        <w:rPr>
          <w:rFonts w:ascii="Palatino Linotype" w:hAnsi="Palatino Linotype" w:cs="Arial"/>
        </w:rPr>
        <w:t xml:space="preserve"> </w:t>
      </w:r>
      <w:r w:rsidR="00397E14" w:rsidRPr="00397E14">
        <w:rPr>
          <w:rFonts w:ascii="Palatino Linotype" w:hAnsi="Palatino Linotype" w:cs="Arial"/>
        </w:rPr>
        <w:t>presentados</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mismo</w:t>
      </w:r>
      <w:r>
        <w:rPr>
          <w:rFonts w:ascii="Palatino Linotype" w:hAnsi="Palatino Linotype" w:cs="Arial"/>
        </w:rPr>
        <w:t xml:space="preserve"> </w:t>
      </w:r>
      <w:r w:rsidR="00397E14" w:rsidRPr="00397E14">
        <w:rPr>
          <w:rFonts w:ascii="Palatino Linotype" w:hAnsi="Palatino Linotype" w:cs="Arial"/>
          <w:b/>
        </w:rPr>
        <w:t>RECURRENTE</w:t>
      </w:r>
      <w:r>
        <w:rPr>
          <w:rFonts w:ascii="Palatino Linotype" w:hAnsi="Palatino Linotype" w:cs="Arial"/>
          <w:b/>
        </w:rPr>
        <w:t xml:space="preserve"> </w:t>
      </w:r>
      <w:r w:rsidR="00397E14" w:rsidRPr="00397E14">
        <w:rPr>
          <w:rFonts w:ascii="Palatino Linotype" w:hAnsi="Palatino Linotype" w:cs="Arial"/>
        </w:rPr>
        <w:t>ante</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mismo</w:t>
      </w:r>
      <w:r>
        <w:rPr>
          <w:rFonts w:ascii="Palatino Linotype" w:hAnsi="Palatino Linotype" w:cs="Arial"/>
        </w:rPr>
        <w:t xml:space="preserve"> </w:t>
      </w:r>
      <w:r w:rsidR="00397E14" w:rsidRPr="00397E14">
        <w:rPr>
          <w:rFonts w:ascii="Palatino Linotype" w:hAnsi="Palatino Linotype" w:cs="Arial"/>
          <w:b/>
        </w:rPr>
        <w:t>SUJETO</w:t>
      </w:r>
      <w:r>
        <w:rPr>
          <w:rFonts w:ascii="Palatino Linotype" w:hAnsi="Palatino Linotype" w:cs="Arial"/>
          <w:b/>
        </w:rPr>
        <w:t xml:space="preserve"> </w:t>
      </w:r>
      <w:r w:rsidR="00397E14" w:rsidRPr="00397E14">
        <w:rPr>
          <w:rFonts w:ascii="Palatino Linotype" w:hAnsi="Palatino Linotype" w:cs="Arial"/>
          <w:b/>
        </w:rPr>
        <w:t>OBLIGADO</w:t>
      </w:r>
      <w:r w:rsidR="00397E14" w:rsidRPr="00397E14">
        <w:rPr>
          <w:rFonts w:ascii="Palatino Linotype" w:hAnsi="Palatino Linotype" w:cs="Arial"/>
        </w:rPr>
        <w:t>,</w:t>
      </w:r>
      <w:r>
        <w:rPr>
          <w:rFonts w:ascii="Palatino Linotype" w:hAnsi="Palatino Linotype" w:cs="Arial"/>
        </w:rPr>
        <w:t xml:space="preserve"> </w:t>
      </w:r>
      <w:r w:rsidR="00397E14" w:rsidRPr="00397E14">
        <w:rPr>
          <w:rFonts w:ascii="Palatino Linotype" w:hAnsi="Palatino Linotype" w:cs="Arial"/>
        </w:rPr>
        <w:t>aunado</w:t>
      </w:r>
      <w:r>
        <w:rPr>
          <w:rFonts w:ascii="Palatino Linotype" w:hAnsi="Palatino Linotype" w:cs="Arial"/>
        </w:rPr>
        <w:t xml:space="preserve"> </w:t>
      </w:r>
      <w:r w:rsidR="00397E14" w:rsidRPr="00397E14">
        <w:rPr>
          <w:rFonts w:ascii="Palatino Linotype" w:hAnsi="Palatino Linotype" w:cs="Arial"/>
        </w:rPr>
        <w:t>a</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resulta</w:t>
      </w:r>
      <w:r>
        <w:rPr>
          <w:rFonts w:ascii="Palatino Linotype" w:hAnsi="Palatino Linotype" w:cs="Arial"/>
        </w:rPr>
        <w:t xml:space="preserve"> </w:t>
      </w:r>
      <w:r w:rsidR="00397E14" w:rsidRPr="00397E14">
        <w:rPr>
          <w:rFonts w:ascii="Palatino Linotype" w:hAnsi="Palatino Linotype" w:cs="Arial"/>
        </w:rPr>
        <w:t>conveniente</w:t>
      </w:r>
      <w:r>
        <w:rPr>
          <w:rFonts w:ascii="Palatino Linotype" w:hAnsi="Palatino Linotype" w:cs="Arial"/>
        </w:rPr>
        <w:t xml:space="preserve"> </w:t>
      </w:r>
      <w:r w:rsidR="00397E14" w:rsidRPr="00397E14">
        <w:rPr>
          <w:rFonts w:ascii="Palatino Linotype" w:hAnsi="Palatino Linotype" w:cs="Arial"/>
        </w:rPr>
        <w:t>su</w:t>
      </w:r>
      <w:r>
        <w:rPr>
          <w:rFonts w:ascii="Palatino Linotype" w:hAnsi="Palatino Linotype" w:cs="Arial"/>
        </w:rPr>
        <w:t xml:space="preserve"> </w:t>
      </w:r>
      <w:r w:rsidR="00397E14" w:rsidRPr="00397E14">
        <w:rPr>
          <w:rFonts w:ascii="Palatino Linotype" w:hAnsi="Palatino Linotype" w:cs="Arial"/>
        </w:rPr>
        <w:t>trámite</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forma</w:t>
      </w:r>
      <w:r>
        <w:rPr>
          <w:rFonts w:ascii="Palatino Linotype" w:hAnsi="Palatino Linotype" w:cs="Arial"/>
        </w:rPr>
        <w:t xml:space="preserve"> </w:t>
      </w:r>
      <w:r w:rsidR="00397E14" w:rsidRPr="00397E14">
        <w:rPr>
          <w:rFonts w:ascii="Palatino Linotype" w:hAnsi="Palatino Linotype" w:cs="Arial"/>
        </w:rPr>
        <w:t>unificada</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economía</w:t>
      </w:r>
      <w:r>
        <w:rPr>
          <w:rFonts w:ascii="Palatino Linotype" w:hAnsi="Palatino Linotype" w:cs="Arial"/>
        </w:rPr>
        <w:t xml:space="preserve"> </w:t>
      </w:r>
      <w:r w:rsidR="00397E14" w:rsidRPr="00397E14">
        <w:rPr>
          <w:rFonts w:ascii="Palatino Linotype" w:hAnsi="Palatino Linotype" w:cs="Arial"/>
        </w:rPr>
        <w:t>procesal</w:t>
      </w:r>
      <w:r>
        <w:rPr>
          <w:rFonts w:ascii="Palatino Linotype" w:hAnsi="Palatino Linotype" w:cs="Arial"/>
        </w:rPr>
        <w:t xml:space="preserve"> </w:t>
      </w:r>
      <w:r w:rsidR="00397E14" w:rsidRPr="00397E14">
        <w:rPr>
          <w:rFonts w:ascii="Palatino Linotype" w:hAnsi="Palatino Linotype" w:cs="Arial"/>
        </w:rPr>
        <w:lastRenderedPageBreak/>
        <w:t>y</w:t>
      </w:r>
      <w:r>
        <w:rPr>
          <w:rFonts w:ascii="Palatino Linotype" w:hAnsi="Palatino Linotype" w:cs="Arial"/>
        </w:rPr>
        <w:t xml:space="preserve"> </w:t>
      </w:r>
      <w:r w:rsidR="00397E14" w:rsidRPr="00397E14">
        <w:rPr>
          <w:rFonts w:ascii="Palatino Linotype" w:hAnsi="Palatino Linotype" w:cs="Arial"/>
        </w:rPr>
        <w:t>a</w:t>
      </w:r>
      <w:r>
        <w:rPr>
          <w:rFonts w:ascii="Palatino Linotype" w:hAnsi="Palatino Linotype" w:cs="Arial"/>
        </w:rPr>
        <w:t xml:space="preserve"> </w:t>
      </w:r>
      <w:r w:rsidR="00397E14" w:rsidRPr="00397E14">
        <w:rPr>
          <w:rFonts w:ascii="Palatino Linotype" w:hAnsi="Palatino Linotype" w:cs="Arial"/>
        </w:rPr>
        <w:t>fin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evitar</w:t>
      </w:r>
      <w:r>
        <w:rPr>
          <w:rFonts w:ascii="Palatino Linotype" w:hAnsi="Palatino Linotype" w:cs="Arial"/>
        </w:rPr>
        <w:t xml:space="preserve"> </w:t>
      </w:r>
      <w:r w:rsidR="00397E14" w:rsidRPr="00397E14">
        <w:rPr>
          <w:rFonts w:ascii="Palatino Linotype" w:hAnsi="Palatino Linotype" w:cs="Arial"/>
        </w:rPr>
        <w:t>la</w:t>
      </w:r>
      <w:r>
        <w:rPr>
          <w:rFonts w:ascii="Palatino Linotype" w:hAnsi="Palatino Linotype" w:cs="Arial"/>
        </w:rPr>
        <w:t xml:space="preserve"> </w:t>
      </w:r>
      <w:r w:rsidR="00397E14" w:rsidRPr="00397E14">
        <w:rPr>
          <w:rFonts w:ascii="Palatino Linotype" w:hAnsi="Palatino Linotype" w:cs="Arial"/>
        </w:rPr>
        <w:t>emisión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resoluciones</w:t>
      </w:r>
      <w:r>
        <w:rPr>
          <w:rFonts w:ascii="Palatino Linotype" w:hAnsi="Palatino Linotype" w:cs="Arial"/>
        </w:rPr>
        <w:t xml:space="preserve"> </w:t>
      </w:r>
      <w:r w:rsidR="00397E14">
        <w:rPr>
          <w:rFonts w:ascii="Palatino Linotype" w:hAnsi="Palatino Linotype" w:cs="Arial"/>
        </w:rPr>
        <w:t>contradictorias</w:t>
      </w:r>
      <w:r w:rsidR="00397E14" w:rsidRPr="00397E14">
        <w:rPr>
          <w:rFonts w:ascii="Palatino Linotype" w:hAnsi="Palatino Linotype" w:cs="Arial"/>
        </w:rPr>
        <w:t>;</w:t>
      </w:r>
      <w:r>
        <w:rPr>
          <w:rFonts w:ascii="Palatino Linotype" w:hAnsi="Palatino Linotype" w:cs="Arial"/>
        </w:rPr>
        <w:t xml:space="preserve"> </w:t>
      </w:r>
      <w:r w:rsidR="00397E14" w:rsidRPr="00397E14">
        <w:rPr>
          <w:rFonts w:ascii="Palatino Linotype" w:hAnsi="Palatino Linotype" w:cs="Arial"/>
        </w:rPr>
        <w:t>por</w:t>
      </w:r>
      <w:r>
        <w:rPr>
          <w:rFonts w:ascii="Palatino Linotype" w:hAnsi="Palatino Linotype" w:cs="Arial"/>
        </w:rPr>
        <w:t xml:space="preserve"> </w:t>
      </w:r>
      <w:r w:rsidR="00397E14" w:rsidRPr="00397E14">
        <w:rPr>
          <w:rFonts w:ascii="Palatino Linotype" w:hAnsi="Palatino Linotype" w:cs="Arial"/>
        </w:rPr>
        <w:t>lo</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sidRPr="00397E14">
        <w:rPr>
          <w:rFonts w:ascii="Palatino Linotype" w:hAnsi="Palatino Linotype" w:cs="Arial"/>
        </w:rPr>
        <w:t>fue</w:t>
      </w:r>
      <w:r>
        <w:rPr>
          <w:rFonts w:ascii="Palatino Linotype" w:hAnsi="Palatino Linotype" w:cs="Arial"/>
        </w:rPr>
        <w:t xml:space="preserve"> </w:t>
      </w:r>
      <w:r w:rsidR="00397E14" w:rsidRPr="00397E14">
        <w:rPr>
          <w:rFonts w:ascii="Palatino Linotype" w:hAnsi="Palatino Linotype" w:cs="Arial"/>
        </w:rPr>
        <w:t>procedente</w:t>
      </w:r>
      <w:r>
        <w:rPr>
          <w:rFonts w:ascii="Palatino Linotype" w:hAnsi="Palatino Linotype" w:cs="Arial"/>
        </w:rPr>
        <w:t xml:space="preserve"> </w:t>
      </w:r>
      <w:r w:rsidR="00397E14" w:rsidRPr="00397E14">
        <w:rPr>
          <w:rFonts w:ascii="Palatino Linotype" w:hAnsi="Palatino Linotype" w:cs="Arial"/>
        </w:rPr>
        <w:t>que</w:t>
      </w:r>
      <w:r>
        <w:rPr>
          <w:rFonts w:ascii="Palatino Linotype" w:hAnsi="Palatino Linotype" w:cs="Arial"/>
        </w:rPr>
        <w:t xml:space="preserve"> </w:t>
      </w:r>
      <w:r w:rsidR="00397E14">
        <w:rPr>
          <w:rFonts w:ascii="Palatino Linotype" w:hAnsi="Palatino Linotype" w:cs="Arial"/>
        </w:rPr>
        <w:t>se</w:t>
      </w:r>
      <w:r>
        <w:rPr>
          <w:rFonts w:ascii="Palatino Linotype" w:hAnsi="Palatino Linotype" w:cs="Arial"/>
        </w:rPr>
        <w:t xml:space="preserve"> </w:t>
      </w:r>
      <w:r w:rsidR="00397E14" w:rsidRPr="00397E14">
        <w:rPr>
          <w:rFonts w:ascii="Palatino Linotype" w:hAnsi="Palatino Linotype" w:cs="Arial"/>
        </w:rPr>
        <w:t>decretara</w:t>
      </w:r>
      <w:r>
        <w:rPr>
          <w:rFonts w:ascii="Palatino Linotype" w:hAnsi="Palatino Linotype" w:cs="Arial"/>
        </w:rPr>
        <w:t xml:space="preserve"> </w:t>
      </w:r>
      <w:r w:rsidR="00397E14" w:rsidRPr="00397E14">
        <w:rPr>
          <w:rFonts w:ascii="Palatino Linotype" w:hAnsi="Palatino Linotype" w:cs="Arial"/>
        </w:rPr>
        <w:t>su</w:t>
      </w:r>
      <w:r>
        <w:rPr>
          <w:rFonts w:ascii="Palatino Linotype" w:hAnsi="Palatino Linotype" w:cs="Arial"/>
        </w:rPr>
        <w:t xml:space="preserve"> </w:t>
      </w:r>
      <w:r w:rsidR="00397E14" w:rsidRPr="00397E14">
        <w:rPr>
          <w:rFonts w:ascii="Palatino Linotype" w:hAnsi="Palatino Linotype" w:cs="Arial"/>
        </w:rPr>
        <w:t>acumulación,</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conformidad</w:t>
      </w:r>
      <w:r>
        <w:rPr>
          <w:rFonts w:ascii="Palatino Linotype" w:hAnsi="Palatino Linotype" w:cs="Arial"/>
        </w:rPr>
        <w:t xml:space="preserve"> </w:t>
      </w:r>
      <w:r w:rsidR="00397E14" w:rsidRPr="00397E14">
        <w:rPr>
          <w:rFonts w:ascii="Palatino Linotype" w:hAnsi="Palatino Linotype" w:cs="Arial"/>
        </w:rPr>
        <w:t>con</w:t>
      </w:r>
      <w:r>
        <w:rPr>
          <w:rFonts w:ascii="Palatino Linotype" w:hAnsi="Palatino Linotype" w:cs="Arial"/>
        </w:rPr>
        <w:t xml:space="preserve"> </w:t>
      </w:r>
      <w:r w:rsidR="00397E14" w:rsidRPr="00397E14">
        <w:rPr>
          <w:rFonts w:ascii="Palatino Linotype" w:hAnsi="Palatino Linotype" w:cs="Arial"/>
        </w:rPr>
        <w:t>lo</w:t>
      </w:r>
      <w:r>
        <w:rPr>
          <w:rFonts w:ascii="Palatino Linotype" w:hAnsi="Palatino Linotype" w:cs="Arial"/>
        </w:rPr>
        <w:t xml:space="preserve"> </w:t>
      </w:r>
      <w:r w:rsidR="00397E14" w:rsidRPr="00397E14">
        <w:rPr>
          <w:rFonts w:ascii="Palatino Linotype" w:hAnsi="Palatino Linotype" w:cs="Arial"/>
        </w:rPr>
        <w:t>dispuesto</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el</w:t>
      </w:r>
      <w:r>
        <w:rPr>
          <w:rFonts w:ascii="Palatino Linotype" w:hAnsi="Palatino Linotype" w:cs="Arial"/>
        </w:rPr>
        <w:t xml:space="preserve"> </w:t>
      </w:r>
      <w:r w:rsidR="00397E14" w:rsidRPr="00397E14">
        <w:rPr>
          <w:rFonts w:ascii="Palatino Linotype" w:hAnsi="Palatino Linotype" w:cs="Arial"/>
        </w:rPr>
        <w:t>artículo</w:t>
      </w:r>
      <w:r>
        <w:rPr>
          <w:rFonts w:ascii="Palatino Linotype" w:hAnsi="Palatino Linotype" w:cs="Arial"/>
        </w:rPr>
        <w:t xml:space="preserve"> </w:t>
      </w:r>
      <w:r w:rsidR="00397E14" w:rsidRPr="00397E14">
        <w:rPr>
          <w:rFonts w:ascii="Palatino Linotype" w:hAnsi="Palatino Linotype" w:cs="Arial"/>
        </w:rPr>
        <w:t>18</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Código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Procedimientos</w:t>
      </w:r>
      <w:r>
        <w:rPr>
          <w:rFonts w:ascii="Palatino Linotype" w:hAnsi="Palatino Linotype" w:cs="Arial"/>
        </w:rPr>
        <w:t xml:space="preserve"> </w:t>
      </w:r>
      <w:r w:rsidR="00397E14" w:rsidRPr="00397E14">
        <w:rPr>
          <w:rFonts w:ascii="Palatino Linotype" w:hAnsi="Palatino Linotype" w:cs="Arial"/>
        </w:rPr>
        <w:t>Administrativos</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Estado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México,</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cs="Arial"/>
        </w:rPr>
        <w:t>aplicación</w:t>
      </w:r>
      <w:r>
        <w:rPr>
          <w:rFonts w:ascii="Palatino Linotype" w:hAnsi="Palatino Linotype" w:cs="Arial"/>
        </w:rPr>
        <w:t xml:space="preserve"> </w:t>
      </w:r>
      <w:r w:rsidR="00397E14" w:rsidRPr="00397E14">
        <w:rPr>
          <w:rFonts w:ascii="Palatino Linotype" w:hAnsi="Palatino Linotype" w:cs="Arial"/>
        </w:rPr>
        <w:t>supletoria</w:t>
      </w:r>
      <w:r>
        <w:rPr>
          <w:rFonts w:ascii="Palatino Linotype" w:hAnsi="Palatino Linotype" w:cs="Arial"/>
        </w:rPr>
        <w:t xml:space="preserve"> </w:t>
      </w:r>
      <w:r w:rsidR="00397E14" w:rsidRPr="00397E14">
        <w:rPr>
          <w:rFonts w:ascii="Palatino Linotype" w:hAnsi="Palatino Linotype" w:cs="Arial"/>
        </w:rPr>
        <w:t>en</w:t>
      </w:r>
      <w:r>
        <w:rPr>
          <w:rFonts w:ascii="Palatino Linotype" w:hAnsi="Palatino Linotype" w:cs="Arial"/>
        </w:rPr>
        <w:t xml:space="preserve"> </w:t>
      </w:r>
      <w:r w:rsidR="00397E14" w:rsidRPr="00397E14">
        <w:rPr>
          <w:rFonts w:ascii="Palatino Linotype" w:hAnsi="Palatino Linotype" w:cs="Arial"/>
        </w:rPr>
        <w:t>términos</w:t>
      </w:r>
      <w:r>
        <w:rPr>
          <w:rFonts w:ascii="Palatino Linotype" w:hAnsi="Palatino Linotype" w:cs="Arial"/>
        </w:rPr>
        <w:t xml:space="preserve"> </w:t>
      </w:r>
      <w:r w:rsidR="00397E14" w:rsidRPr="00397E14">
        <w:rPr>
          <w:rFonts w:ascii="Palatino Linotype" w:hAnsi="Palatino Linotype" w:cs="Arial"/>
        </w:rPr>
        <w:t>del</w:t>
      </w:r>
      <w:r>
        <w:rPr>
          <w:rFonts w:ascii="Palatino Linotype" w:hAnsi="Palatino Linotype" w:cs="Arial"/>
        </w:rPr>
        <w:t xml:space="preserve"> </w:t>
      </w:r>
      <w:r w:rsidR="00397E14" w:rsidRPr="00397E14">
        <w:rPr>
          <w:rFonts w:ascii="Palatino Linotype" w:hAnsi="Palatino Linotype" w:cs="Arial"/>
        </w:rPr>
        <w:t>ordinal</w:t>
      </w:r>
      <w:r>
        <w:rPr>
          <w:rFonts w:ascii="Palatino Linotype" w:hAnsi="Palatino Linotype" w:cs="Arial"/>
        </w:rPr>
        <w:t xml:space="preserve"> </w:t>
      </w:r>
      <w:r w:rsidR="00397E14" w:rsidRPr="00397E14">
        <w:rPr>
          <w:rFonts w:ascii="Palatino Linotype" w:hAnsi="Palatino Linotype" w:cs="Arial"/>
        </w:rPr>
        <w:t>195</w:t>
      </w:r>
      <w:r>
        <w:rPr>
          <w:rFonts w:ascii="Palatino Linotype" w:hAnsi="Palatino Linotype" w:cs="Arial"/>
        </w:rPr>
        <w:t xml:space="preserve"> </w:t>
      </w:r>
      <w:r w:rsidR="00397E14" w:rsidRPr="00397E14">
        <w:rPr>
          <w:rFonts w:ascii="Palatino Linotype" w:hAnsi="Palatino Linotype" w:cs="Arial"/>
        </w:rPr>
        <w:t>de</w:t>
      </w:r>
      <w:r>
        <w:rPr>
          <w:rFonts w:ascii="Palatino Linotype" w:hAnsi="Palatino Linotype" w:cs="Arial"/>
        </w:rPr>
        <w:t xml:space="preserve"> </w:t>
      </w:r>
      <w:r w:rsidR="00397E14" w:rsidRPr="00397E14">
        <w:rPr>
          <w:rFonts w:ascii="Palatino Linotype" w:hAnsi="Palatino Linotype"/>
        </w:rPr>
        <w:t>la</w:t>
      </w:r>
      <w:r>
        <w:rPr>
          <w:rFonts w:ascii="Palatino Linotype" w:hAnsi="Palatino Linotype"/>
        </w:rPr>
        <w:t xml:space="preserve"> </w:t>
      </w:r>
      <w:r w:rsidR="00397E14" w:rsidRPr="00397E14">
        <w:rPr>
          <w:rFonts w:ascii="Palatino Linotype" w:hAnsi="Palatino Linotype"/>
        </w:rPr>
        <w:t>Ley</w:t>
      </w:r>
      <w:r>
        <w:rPr>
          <w:rFonts w:ascii="Palatino Linotype" w:hAnsi="Palatino Linotype"/>
        </w:rPr>
        <w:t xml:space="preserve"> </w:t>
      </w:r>
      <w:r w:rsidR="00397E14" w:rsidRPr="00397E14">
        <w:rPr>
          <w:rFonts w:ascii="Palatino Linotype" w:hAnsi="Palatino Linotype"/>
        </w:rPr>
        <w:t>de</w:t>
      </w:r>
      <w:r>
        <w:rPr>
          <w:rFonts w:ascii="Palatino Linotype" w:hAnsi="Palatino Linotype"/>
        </w:rPr>
        <w:t xml:space="preserve"> </w:t>
      </w:r>
      <w:r w:rsidR="00397E14" w:rsidRPr="00397E14">
        <w:rPr>
          <w:rFonts w:ascii="Palatino Linotype" w:hAnsi="Palatino Linotype"/>
        </w:rPr>
        <w:t>Transparencia</w:t>
      </w:r>
      <w:r>
        <w:rPr>
          <w:rFonts w:ascii="Palatino Linotype" w:hAnsi="Palatino Linotype"/>
        </w:rPr>
        <w:t xml:space="preserve"> </w:t>
      </w:r>
      <w:r w:rsidR="00397E14" w:rsidRPr="00397E14">
        <w:rPr>
          <w:rFonts w:ascii="Palatino Linotype" w:hAnsi="Palatino Linotype"/>
        </w:rPr>
        <w:t>y</w:t>
      </w:r>
      <w:r>
        <w:rPr>
          <w:rFonts w:ascii="Palatino Linotype" w:hAnsi="Palatino Linotype"/>
        </w:rPr>
        <w:t xml:space="preserve"> </w:t>
      </w:r>
      <w:r w:rsidR="00397E14" w:rsidRPr="00397E14">
        <w:rPr>
          <w:rFonts w:ascii="Palatino Linotype" w:hAnsi="Palatino Linotype"/>
        </w:rPr>
        <w:t>Acceso</w:t>
      </w:r>
      <w:r>
        <w:rPr>
          <w:rFonts w:ascii="Palatino Linotype" w:hAnsi="Palatino Linotype"/>
        </w:rPr>
        <w:t xml:space="preserve"> </w:t>
      </w:r>
      <w:r w:rsidR="00397E14" w:rsidRPr="00397E14">
        <w:rPr>
          <w:rFonts w:ascii="Palatino Linotype" w:hAnsi="Palatino Linotype"/>
        </w:rPr>
        <w:t>a</w:t>
      </w:r>
      <w:r>
        <w:rPr>
          <w:rFonts w:ascii="Palatino Linotype" w:hAnsi="Palatino Linotype"/>
        </w:rPr>
        <w:t xml:space="preserve"> </w:t>
      </w:r>
      <w:r w:rsidR="00397E14" w:rsidRPr="00397E14">
        <w:rPr>
          <w:rFonts w:ascii="Palatino Linotype" w:hAnsi="Palatino Linotype"/>
        </w:rPr>
        <w:t>la</w:t>
      </w:r>
      <w:r>
        <w:rPr>
          <w:rFonts w:ascii="Palatino Linotype" w:hAnsi="Palatino Linotype"/>
        </w:rPr>
        <w:t xml:space="preserve"> </w:t>
      </w:r>
      <w:r w:rsidR="00397E14" w:rsidRPr="00397E14">
        <w:rPr>
          <w:rFonts w:ascii="Palatino Linotype" w:hAnsi="Palatino Linotype"/>
        </w:rPr>
        <w:t>Información</w:t>
      </w:r>
      <w:r>
        <w:rPr>
          <w:rFonts w:ascii="Palatino Linotype" w:hAnsi="Palatino Linotype"/>
        </w:rPr>
        <w:t xml:space="preserve"> </w:t>
      </w:r>
      <w:r w:rsidR="00397E14" w:rsidRPr="00397E14">
        <w:rPr>
          <w:rFonts w:ascii="Palatino Linotype" w:hAnsi="Palatino Linotype"/>
        </w:rPr>
        <w:t>Pública</w:t>
      </w:r>
      <w:r>
        <w:rPr>
          <w:rFonts w:ascii="Palatino Linotype" w:hAnsi="Palatino Linotype"/>
        </w:rPr>
        <w:t xml:space="preserve"> </w:t>
      </w:r>
      <w:r w:rsidR="00397E14" w:rsidRPr="00397E14">
        <w:rPr>
          <w:rFonts w:ascii="Palatino Linotype" w:hAnsi="Palatino Linotype"/>
        </w:rPr>
        <w:t>del</w:t>
      </w:r>
      <w:r>
        <w:rPr>
          <w:rFonts w:ascii="Palatino Linotype" w:hAnsi="Palatino Linotype"/>
        </w:rPr>
        <w:t xml:space="preserve"> </w:t>
      </w:r>
      <w:r w:rsidR="00397E14" w:rsidRPr="00397E14">
        <w:rPr>
          <w:rFonts w:ascii="Palatino Linotype" w:hAnsi="Palatino Linotype"/>
        </w:rPr>
        <w:t>Estado</w:t>
      </w:r>
      <w:r>
        <w:rPr>
          <w:rFonts w:ascii="Palatino Linotype" w:hAnsi="Palatino Linotype"/>
        </w:rPr>
        <w:t xml:space="preserve"> </w:t>
      </w:r>
      <w:r w:rsidR="00397E14" w:rsidRPr="00397E14">
        <w:rPr>
          <w:rFonts w:ascii="Palatino Linotype" w:hAnsi="Palatino Linotype"/>
        </w:rPr>
        <w:t>de</w:t>
      </w:r>
      <w:r>
        <w:rPr>
          <w:rFonts w:ascii="Palatino Linotype" w:hAnsi="Palatino Linotype"/>
        </w:rPr>
        <w:t xml:space="preserve"> </w:t>
      </w:r>
      <w:r w:rsidR="00397E14" w:rsidRPr="00397E14">
        <w:rPr>
          <w:rFonts w:ascii="Palatino Linotype" w:hAnsi="Palatino Linotype"/>
        </w:rPr>
        <w:t>México</w:t>
      </w:r>
      <w:r>
        <w:rPr>
          <w:rFonts w:ascii="Palatino Linotype" w:hAnsi="Palatino Linotype"/>
        </w:rPr>
        <w:t xml:space="preserve"> </w:t>
      </w:r>
      <w:r w:rsidR="00397E14" w:rsidRPr="00397E14">
        <w:rPr>
          <w:rFonts w:ascii="Palatino Linotype" w:hAnsi="Palatino Linotype"/>
        </w:rPr>
        <w:t>y</w:t>
      </w:r>
      <w:r>
        <w:rPr>
          <w:rFonts w:ascii="Palatino Linotype" w:hAnsi="Palatino Linotype"/>
        </w:rPr>
        <w:t xml:space="preserve"> </w:t>
      </w:r>
      <w:r w:rsidR="00397E14">
        <w:rPr>
          <w:rFonts w:ascii="Palatino Linotype" w:hAnsi="Palatino Linotype"/>
        </w:rPr>
        <w:t>Municipios</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diversos</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artículos</w:t>
      </w:r>
      <w:r>
        <w:rPr>
          <w:rFonts w:ascii="Palatino Linotype" w:hAnsi="Palatino Linotype"/>
        </w:rPr>
        <w:t xml:space="preserve"> </w:t>
      </w:r>
      <w:r w:rsidR="00397E14">
        <w:rPr>
          <w:rFonts w:ascii="Palatino Linotype" w:hAnsi="Palatino Linotype"/>
        </w:rPr>
        <w:t>66</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70</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los</w:t>
      </w:r>
      <w:r>
        <w:rPr>
          <w:rFonts w:ascii="Palatino Linotype" w:hAnsi="Palatino Linotype"/>
        </w:rPr>
        <w:t xml:space="preserve"> </w:t>
      </w:r>
      <w:r w:rsidR="00397E14">
        <w:rPr>
          <w:rFonts w:ascii="Palatino Linotype" w:hAnsi="Palatino Linotype"/>
        </w:rPr>
        <w:t>Lineamientos</w:t>
      </w:r>
      <w:r>
        <w:rPr>
          <w:rFonts w:ascii="Palatino Linotype" w:hAnsi="Palatino Linotype"/>
        </w:rPr>
        <w:t xml:space="preserve"> </w:t>
      </w:r>
      <w:r w:rsidR="00397E14">
        <w:rPr>
          <w:rFonts w:ascii="Palatino Linotype" w:hAnsi="Palatino Linotype"/>
        </w:rPr>
        <w:t>para</w:t>
      </w:r>
      <w:r>
        <w:rPr>
          <w:rFonts w:ascii="Palatino Linotype" w:hAnsi="Palatino Linotype"/>
        </w:rPr>
        <w:t xml:space="preserve"> </w:t>
      </w:r>
      <w:r w:rsidR="00397E14">
        <w:rPr>
          <w:rFonts w:ascii="Palatino Linotype" w:hAnsi="Palatino Linotype"/>
        </w:rPr>
        <w:t>el</w:t>
      </w:r>
      <w:r>
        <w:rPr>
          <w:rFonts w:ascii="Palatino Linotype" w:hAnsi="Palatino Linotype"/>
        </w:rPr>
        <w:t xml:space="preserve"> </w:t>
      </w:r>
      <w:r w:rsidR="00397E14">
        <w:rPr>
          <w:rFonts w:ascii="Palatino Linotype" w:hAnsi="Palatino Linotype"/>
        </w:rPr>
        <w:t>funcionamiento</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Pleno</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las</w:t>
      </w:r>
      <w:r>
        <w:rPr>
          <w:rFonts w:ascii="Palatino Linotype" w:hAnsi="Palatino Linotype"/>
        </w:rPr>
        <w:t xml:space="preserve"> </w:t>
      </w:r>
      <w:r w:rsidR="00397E14">
        <w:rPr>
          <w:rFonts w:ascii="Palatino Linotype" w:hAnsi="Palatino Linotype"/>
        </w:rPr>
        <w:t>Comisiones</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Instituto</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Transparencia,</w:t>
      </w:r>
      <w:r>
        <w:rPr>
          <w:rFonts w:ascii="Palatino Linotype" w:hAnsi="Palatino Linotype"/>
        </w:rPr>
        <w:t xml:space="preserve"> </w:t>
      </w:r>
      <w:r w:rsidR="00397E14">
        <w:rPr>
          <w:rFonts w:ascii="Palatino Linotype" w:hAnsi="Palatino Linotype"/>
        </w:rPr>
        <w:t>Acceso</w:t>
      </w:r>
      <w:r>
        <w:rPr>
          <w:rFonts w:ascii="Palatino Linotype" w:hAnsi="Palatino Linotype"/>
        </w:rPr>
        <w:t xml:space="preserve"> </w:t>
      </w:r>
      <w:r w:rsidR="00397E14">
        <w:rPr>
          <w:rFonts w:ascii="Palatino Linotype" w:hAnsi="Palatino Linotype"/>
        </w:rPr>
        <w:t>a</w:t>
      </w:r>
      <w:r>
        <w:rPr>
          <w:rFonts w:ascii="Palatino Linotype" w:hAnsi="Palatino Linotype"/>
        </w:rPr>
        <w:t xml:space="preserve"> </w:t>
      </w:r>
      <w:r w:rsidR="00397E14">
        <w:rPr>
          <w:rFonts w:ascii="Palatino Linotype" w:hAnsi="Palatino Linotype"/>
        </w:rPr>
        <w:t>la</w:t>
      </w:r>
      <w:r>
        <w:rPr>
          <w:rFonts w:ascii="Palatino Linotype" w:hAnsi="Palatino Linotype"/>
        </w:rPr>
        <w:t xml:space="preserve"> </w:t>
      </w:r>
      <w:r w:rsidR="00397E14">
        <w:rPr>
          <w:rFonts w:ascii="Palatino Linotype" w:hAnsi="Palatino Linotype"/>
        </w:rPr>
        <w:t>Información</w:t>
      </w:r>
      <w:r>
        <w:rPr>
          <w:rFonts w:ascii="Palatino Linotype" w:hAnsi="Palatino Linotype"/>
        </w:rPr>
        <w:t xml:space="preserve"> </w:t>
      </w:r>
      <w:r w:rsidR="00397E14">
        <w:rPr>
          <w:rFonts w:ascii="Palatino Linotype" w:hAnsi="Palatino Linotype"/>
        </w:rPr>
        <w:t>Pública</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Protección</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Datos</w:t>
      </w:r>
      <w:r>
        <w:rPr>
          <w:rFonts w:ascii="Palatino Linotype" w:hAnsi="Palatino Linotype"/>
        </w:rPr>
        <w:t xml:space="preserve"> </w:t>
      </w:r>
      <w:r w:rsidR="00397E14">
        <w:rPr>
          <w:rFonts w:ascii="Palatino Linotype" w:hAnsi="Palatino Linotype"/>
        </w:rPr>
        <w:t>Personales</w:t>
      </w:r>
      <w:r>
        <w:rPr>
          <w:rFonts w:ascii="Palatino Linotype" w:hAnsi="Palatino Linotype"/>
        </w:rPr>
        <w:t xml:space="preserve"> </w:t>
      </w:r>
      <w:r w:rsidR="00397E14">
        <w:rPr>
          <w:rFonts w:ascii="Palatino Linotype" w:hAnsi="Palatino Linotype"/>
        </w:rPr>
        <w:t>del</w:t>
      </w:r>
      <w:r>
        <w:rPr>
          <w:rFonts w:ascii="Palatino Linotype" w:hAnsi="Palatino Linotype"/>
        </w:rPr>
        <w:t xml:space="preserve"> </w:t>
      </w:r>
      <w:r w:rsidR="00397E14">
        <w:rPr>
          <w:rFonts w:ascii="Palatino Linotype" w:hAnsi="Palatino Linotype"/>
        </w:rPr>
        <w:t>Estado</w:t>
      </w:r>
      <w:r>
        <w:rPr>
          <w:rFonts w:ascii="Palatino Linotype" w:hAnsi="Palatino Linotype"/>
        </w:rPr>
        <w:t xml:space="preserve"> </w:t>
      </w:r>
      <w:r w:rsidR="00397E14">
        <w:rPr>
          <w:rFonts w:ascii="Palatino Linotype" w:hAnsi="Palatino Linotype"/>
        </w:rPr>
        <w:t>de</w:t>
      </w:r>
      <w:r>
        <w:rPr>
          <w:rFonts w:ascii="Palatino Linotype" w:hAnsi="Palatino Linotype"/>
        </w:rPr>
        <w:t xml:space="preserve"> </w:t>
      </w:r>
      <w:r w:rsidR="00397E14">
        <w:rPr>
          <w:rFonts w:ascii="Palatino Linotype" w:hAnsi="Palatino Linotype"/>
        </w:rPr>
        <w:t>México</w:t>
      </w:r>
      <w:r>
        <w:rPr>
          <w:rFonts w:ascii="Palatino Linotype" w:hAnsi="Palatino Linotype"/>
        </w:rPr>
        <w:t xml:space="preserve"> </w:t>
      </w:r>
      <w:r w:rsidR="00397E14">
        <w:rPr>
          <w:rFonts w:ascii="Palatino Linotype" w:hAnsi="Palatino Linotype"/>
        </w:rPr>
        <w:t>y</w:t>
      </w:r>
      <w:r>
        <w:rPr>
          <w:rFonts w:ascii="Palatino Linotype" w:hAnsi="Palatino Linotype"/>
        </w:rPr>
        <w:t xml:space="preserve"> </w:t>
      </w:r>
      <w:r w:rsidR="00397E14">
        <w:rPr>
          <w:rFonts w:ascii="Palatino Linotype" w:hAnsi="Palatino Linotype"/>
        </w:rPr>
        <w:t>Municipios.</w:t>
      </w:r>
    </w:p>
    <w:p w:rsidR="00397E14" w:rsidRPr="00397E14" w:rsidRDefault="00397E14" w:rsidP="00397E1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97E14">
        <w:rPr>
          <w:rFonts w:ascii="Palatino Linotype" w:eastAsiaTheme="minorEastAsia" w:hAnsi="Palatino Linotype" w:cs="Arial"/>
          <w:sz w:val="22"/>
          <w:szCs w:val="22"/>
        </w:rPr>
        <w:t>De</w:t>
      </w:r>
      <w:r w:rsidR="00312928">
        <w:rPr>
          <w:rFonts w:ascii="Palatino Linotype" w:eastAsiaTheme="minorEastAsia" w:hAnsi="Palatino Linotype" w:cs="Arial"/>
          <w:sz w:val="22"/>
          <w:szCs w:val="22"/>
        </w:rPr>
        <w:t xml:space="preserve"> </w:t>
      </w:r>
      <w:r w:rsidRPr="00397E14">
        <w:rPr>
          <w:rFonts w:ascii="Palatino Linotype" w:eastAsiaTheme="minorEastAsia" w:hAnsi="Palatino Linotype" w:cs="Arial"/>
        </w:rPr>
        <w:t>lo</w:t>
      </w:r>
      <w:r w:rsidR="00312928">
        <w:rPr>
          <w:rFonts w:ascii="Palatino Linotype" w:eastAsiaTheme="minorEastAsia" w:hAnsi="Palatino Linotype" w:cs="Arial"/>
        </w:rPr>
        <w:t xml:space="preserve"> </w:t>
      </w:r>
      <w:r w:rsidRPr="00397E14">
        <w:rPr>
          <w:rFonts w:ascii="Palatino Linotype" w:eastAsiaTheme="minorEastAsia" w:hAnsi="Palatino Linotype" w:cs="Arial"/>
        </w:rPr>
        <w:t>dispuesto</w:t>
      </w:r>
      <w:r w:rsidR="00312928">
        <w:rPr>
          <w:rFonts w:ascii="Palatino Linotype" w:eastAsiaTheme="minorEastAsia" w:hAnsi="Palatino Linotype" w:cs="Arial"/>
        </w:rPr>
        <w:t xml:space="preserve"> </w:t>
      </w:r>
      <w:r w:rsidRPr="00397E14">
        <w:rPr>
          <w:rFonts w:ascii="Palatino Linotype" w:eastAsiaTheme="minorEastAsia" w:hAnsi="Palatino Linotype" w:cs="Arial"/>
        </w:rPr>
        <w:t>en</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w:t>
      </w:r>
      <w:r w:rsidR="00312928">
        <w:rPr>
          <w:rFonts w:ascii="Palatino Linotype" w:eastAsiaTheme="minorEastAsia" w:hAnsi="Palatino Linotype" w:cs="Arial"/>
        </w:rPr>
        <w:t xml:space="preserve"> </w:t>
      </w:r>
      <w:r w:rsidRPr="00397E14">
        <w:rPr>
          <w:rFonts w:ascii="Palatino Linotype" w:eastAsiaTheme="minorEastAsia" w:hAnsi="Palatino Linotype" w:cs="Arial"/>
        </w:rPr>
        <w:t>normativa</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anterior,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dicha</w:t>
      </w:r>
      <w:r w:rsidR="00312928">
        <w:rPr>
          <w:rFonts w:ascii="Palatino Linotype" w:eastAsiaTheme="minorEastAsia" w:hAnsi="Palatino Linotype" w:cs="Arial"/>
        </w:rPr>
        <w:t xml:space="preserve"> </w:t>
      </w:r>
      <w:r w:rsidRPr="00397E14">
        <w:rPr>
          <w:rFonts w:ascii="Palatino Linotype" w:eastAsiaTheme="minorEastAsia" w:hAnsi="Palatino Linotype" w:cs="Arial"/>
        </w:rPr>
        <w:t>acumulación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procede</w:t>
      </w:r>
      <w:r w:rsidR="00312928">
        <w:rPr>
          <w:rFonts w:ascii="Palatino Linotype" w:eastAsiaTheme="minorEastAsia" w:hAnsi="Palatino Linotype" w:cs="Arial"/>
        </w:rPr>
        <w:t xml:space="preserve"> </w:t>
      </w:r>
      <w:r w:rsidRPr="00397E14">
        <w:rPr>
          <w:rFonts w:ascii="Palatino Linotype" w:eastAsiaTheme="minorEastAsia" w:hAnsi="Palatino Linotype" w:cs="Arial"/>
        </w:rPr>
        <w:t>cuando:</w:t>
      </w:r>
    </w:p>
    <w:p w:rsidR="00397E14" w:rsidRPr="00397E14"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solicitante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w:t>
      </w:r>
      <w:r w:rsidR="00312928">
        <w:rPr>
          <w:rFonts w:ascii="Palatino Linotype" w:eastAsiaTheme="minorEastAsia" w:hAnsi="Palatino Linotype" w:cs="Arial"/>
        </w:rPr>
        <w:t xml:space="preserve"> </w:t>
      </w:r>
      <w:r w:rsidRPr="00397E14">
        <w:rPr>
          <w:rFonts w:ascii="Palatino Linotype" w:eastAsiaTheme="minorEastAsia" w:hAnsi="Palatino Linotype" w:cs="Arial"/>
        </w:rPr>
        <w:t>información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referida</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sean</w:t>
      </w:r>
      <w:r w:rsidR="00312928">
        <w:rPr>
          <w:rFonts w:ascii="Palatino Linotype" w:eastAsiaTheme="minorEastAsia" w:hAnsi="Palatino Linotype" w:cs="Arial"/>
        </w:rPr>
        <w:t xml:space="preserve"> </w:t>
      </w:r>
      <w:r w:rsidRPr="00397E14">
        <w:rPr>
          <w:rFonts w:ascii="Palatino Linotype" w:eastAsiaTheme="minorEastAsia" w:hAnsi="Palatino Linotype" w:cs="Arial"/>
        </w:rPr>
        <w:t>las</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mismas;</w:t>
      </w:r>
    </w:p>
    <w:p w:rsidR="00397E14" w:rsidRPr="00397E14"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b/>
        </w:rPr>
        <w:t>Las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partes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o</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actos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impugnados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sean</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iguales</w:t>
      </w:r>
      <w:r w:rsidRPr="00397E14">
        <w:rPr>
          <w:rFonts w:ascii="Palatino Linotype" w:eastAsiaTheme="minorEastAsia" w:hAnsi="Palatino Linotype" w:cs="Arial"/>
        </w:rPr>
        <w:t>;</w:t>
      </w:r>
    </w:p>
    <w:p w:rsidR="00397E14" w:rsidRPr="00397E14"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rPr>
        <w:t>Cuando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w:t>
      </w:r>
      <w:r w:rsidR="00312928">
        <w:rPr>
          <w:rFonts w:ascii="Palatino Linotype" w:eastAsiaTheme="minorEastAsia" w:hAnsi="Palatino Linotype" w:cs="Arial"/>
        </w:rPr>
        <w:t xml:space="preserve"> </w:t>
      </w:r>
      <w:r w:rsidRPr="00397E14">
        <w:rPr>
          <w:rFonts w:ascii="Palatino Linotype" w:eastAsiaTheme="minorEastAsia" w:hAnsi="Palatino Linotype" w:cs="Arial"/>
        </w:rPr>
        <w:t>trate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del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solicitante,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Sujeto</w:t>
      </w:r>
      <w:r w:rsidR="00312928">
        <w:rPr>
          <w:rFonts w:ascii="Palatino Linotype" w:eastAsiaTheme="minorEastAsia" w:hAnsi="Palatino Linotype" w:cs="Arial"/>
        </w:rPr>
        <w:t xml:space="preserve"> </w:t>
      </w:r>
      <w:r w:rsidRPr="00397E14">
        <w:rPr>
          <w:rFonts w:ascii="Palatino Linotype" w:eastAsiaTheme="minorEastAsia" w:hAnsi="Palatino Linotype" w:cs="Arial"/>
        </w:rPr>
        <w:t>Obligado,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aunque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trate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solicitudes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diversas</w:t>
      </w:r>
      <w:r w:rsidRPr="00397E14">
        <w:rPr>
          <w:rFonts w:ascii="Palatino Linotype" w:eastAsiaTheme="minorEastAsia" w:hAnsi="Palatino Linotype" w:cs="Arial"/>
        </w:rPr>
        <w:t>;</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p>
    <w:p w:rsidR="00397E14" w:rsidRPr="00397E14"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397E14">
        <w:rPr>
          <w:rFonts w:ascii="Palatino Linotype" w:eastAsiaTheme="minorEastAsia" w:hAnsi="Palatino Linotype" w:cs="Arial"/>
          <w:b/>
        </w:rPr>
        <w:t>Resulte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conveniente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la</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resolución</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unificada</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de</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los</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asuntos</w:t>
      </w:r>
      <w:r w:rsidRPr="00397E14">
        <w:rPr>
          <w:rFonts w:ascii="Palatino Linotype" w:eastAsiaTheme="minorEastAsia" w:hAnsi="Palatino Linotype" w:cs="Arial"/>
          <w:i/>
        </w:rPr>
        <w:t>.</w:t>
      </w:r>
    </w:p>
    <w:p w:rsidR="00397E14" w:rsidRPr="00397E14" w:rsidRDefault="00397E14" w:rsidP="00397E1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97E14">
        <w:rPr>
          <w:rFonts w:ascii="Palatino Linotype" w:eastAsiaTheme="minorEastAsia" w:hAnsi="Palatino Linotype" w:cs="Arial"/>
        </w:rPr>
        <w:t>Así,</w:t>
      </w:r>
      <w:r w:rsidR="00312928">
        <w:rPr>
          <w:rFonts w:ascii="Palatino Linotype" w:eastAsiaTheme="minorEastAsia" w:hAnsi="Palatino Linotype" w:cs="Arial"/>
        </w:rPr>
        <w:t xml:space="preserve"> </w:t>
      </w:r>
      <w:r w:rsidRPr="00397E14">
        <w:rPr>
          <w:rFonts w:ascii="Palatino Linotype" w:eastAsiaTheme="minorEastAsia" w:hAnsi="Palatino Linotype" w:cs="Arial"/>
        </w:rPr>
        <w:t>tal</w:t>
      </w:r>
      <w:r w:rsidR="00312928">
        <w:rPr>
          <w:rFonts w:ascii="Palatino Linotype" w:eastAsiaTheme="minorEastAsia" w:hAnsi="Palatino Linotype" w:cs="Arial"/>
        </w:rPr>
        <w:t xml:space="preserve"> </w:t>
      </w:r>
      <w:r w:rsidRPr="00397E14">
        <w:rPr>
          <w:rFonts w:ascii="Palatino Linotype" w:eastAsiaTheme="minorEastAsia" w:hAnsi="Palatino Linotype" w:cs="Arial"/>
        </w:rPr>
        <w:t>y</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como</w:t>
      </w:r>
      <w:r w:rsidR="00312928">
        <w:rPr>
          <w:rFonts w:ascii="Palatino Linotype" w:eastAsiaTheme="minorEastAsia" w:hAnsi="Palatino Linotype" w:cs="Arial"/>
        </w:rPr>
        <w:t xml:space="preserve"> </w:t>
      </w:r>
      <w:r w:rsidRPr="00397E14">
        <w:rPr>
          <w:rFonts w:ascii="Palatino Linotype" w:eastAsiaTheme="minorEastAsia" w:hAnsi="Palatino Linotype" w:cs="Arial"/>
        </w:rPr>
        <w:t>se</w:t>
      </w:r>
      <w:r w:rsidR="00312928">
        <w:rPr>
          <w:rFonts w:ascii="Palatino Linotype" w:eastAsiaTheme="minorEastAsia" w:hAnsi="Palatino Linotype" w:cs="Arial"/>
        </w:rPr>
        <w:t xml:space="preserve"> </w:t>
      </w:r>
      <w:r w:rsidRPr="00397E14">
        <w:rPr>
          <w:rFonts w:ascii="Palatino Linotype" w:eastAsiaTheme="minorEastAsia" w:hAnsi="Palatino Linotype" w:cs="Arial"/>
        </w:rPr>
        <w:t>mencionó</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anteriormente,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los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Recursos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de</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Revisión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que</w:t>
      </w:r>
      <w:r w:rsidR="00312928">
        <w:rPr>
          <w:rFonts w:ascii="Palatino Linotype" w:eastAsiaTheme="minorEastAsia" w:hAnsi="Palatino Linotype" w:cs="Arial"/>
        </w:rPr>
        <w:t xml:space="preserve"> </w:t>
      </w:r>
      <w:r w:rsidRPr="00397E14">
        <w:rPr>
          <w:rFonts w:ascii="Palatino Linotype" w:eastAsiaTheme="minorEastAsia" w:hAnsi="Palatino Linotype" w:cs="Arial"/>
        </w:rPr>
        <w:t>nos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ocupan</w:t>
      </w:r>
      <w:r w:rsidR="00312928">
        <w:rPr>
          <w:rFonts w:ascii="Palatino Linotype" w:eastAsiaTheme="minorEastAsia" w:hAnsi="Palatino Linotype" w:cs="Arial"/>
        </w:rPr>
        <w:t xml:space="preserve"> </w:t>
      </w:r>
      <w:r w:rsidRPr="00397E14">
        <w:rPr>
          <w:rFonts w:ascii="Palatino Linotype" w:eastAsiaTheme="minorEastAsia" w:hAnsi="Palatino Linotype" w:cs="Arial"/>
        </w:rPr>
        <w:t>fueron</w:t>
      </w:r>
      <w:r w:rsidR="00312928">
        <w:rPr>
          <w:rFonts w:ascii="Palatino Linotype" w:eastAsiaTheme="minorEastAsia" w:hAnsi="Palatino Linotype" w:cs="Arial"/>
        </w:rPr>
        <w:t xml:space="preserve"> </w:t>
      </w:r>
      <w:r w:rsidRPr="00397E14">
        <w:rPr>
          <w:rFonts w:ascii="Palatino Linotype" w:eastAsiaTheme="minorEastAsia" w:hAnsi="Palatino Linotype" w:cs="Arial"/>
        </w:rPr>
        <w:t>interpuestos</w:t>
      </w:r>
      <w:r w:rsidR="00312928">
        <w:rPr>
          <w:rFonts w:ascii="Palatino Linotype" w:eastAsiaTheme="minorEastAsia" w:hAnsi="Palatino Linotype" w:cs="Arial"/>
        </w:rPr>
        <w:t xml:space="preserve"> </w:t>
      </w:r>
      <w:r w:rsidRPr="00397E14">
        <w:rPr>
          <w:rFonts w:ascii="Palatino Linotype" w:eastAsiaTheme="minorEastAsia" w:hAnsi="Palatino Linotype" w:cs="Arial"/>
        </w:rPr>
        <w:t>por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RECURRENTE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ante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el</w:t>
      </w:r>
      <w:r w:rsidR="00312928">
        <w:rPr>
          <w:rFonts w:ascii="Palatino Linotype" w:eastAsiaTheme="minorEastAsia" w:hAnsi="Palatino Linotype" w:cs="Arial"/>
        </w:rPr>
        <w:t xml:space="preserve"> </w:t>
      </w:r>
      <w:r w:rsidRPr="00397E14">
        <w:rPr>
          <w:rFonts w:ascii="Palatino Linotype" w:eastAsiaTheme="minorEastAsia" w:hAnsi="Palatino Linotype" w:cs="Arial"/>
        </w:rPr>
        <w:t>mismo</w:t>
      </w:r>
      <w:r w:rsidR="00312928">
        <w:rPr>
          <w:rFonts w:ascii="Palatino Linotype" w:eastAsiaTheme="minorEastAsia" w:hAnsi="Palatino Linotype" w:cs="Arial"/>
        </w:rPr>
        <w:t xml:space="preserve"> </w:t>
      </w:r>
      <w:r w:rsidRPr="00397E14">
        <w:rPr>
          <w:rFonts w:ascii="Palatino Linotype" w:eastAsiaTheme="minorEastAsia" w:hAnsi="Palatino Linotype" w:cs="Arial"/>
          <w:b/>
        </w:rPr>
        <w:t>SUJETO</w:t>
      </w:r>
      <w:r w:rsidR="00312928">
        <w:rPr>
          <w:rFonts w:ascii="Palatino Linotype" w:eastAsiaTheme="minorEastAsia" w:hAnsi="Palatino Linotype" w:cs="Arial"/>
          <w:b/>
        </w:rPr>
        <w:t xml:space="preserve"> </w:t>
      </w:r>
      <w:r w:rsidRPr="00397E14">
        <w:rPr>
          <w:rFonts w:ascii="Palatino Linotype" w:eastAsiaTheme="minorEastAsia" w:hAnsi="Palatino Linotype" w:cs="Arial"/>
          <w:b/>
        </w:rPr>
        <w:t>OBLIGADO</w:t>
      </w:r>
      <w:r w:rsidRPr="00397E14">
        <w:rPr>
          <w:rFonts w:ascii="Palatino Linotype" w:eastAsiaTheme="minorEastAsia" w:hAnsi="Palatino Linotype" w:cs="Arial"/>
        </w:rPr>
        <w:t>;</w:t>
      </w:r>
      <w:r w:rsidR="00312928">
        <w:rPr>
          <w:rFonts w:ascii="Palatino Linotype" w:eastAsiaTheme="minorEastAsia" w:hAnsi="Palatino Linotype" w:cs="Arial"/>
        </w:rPr>
        <w:t xml:space="preserve"> </w:t>
      </w:r>
      <w:r w:rsidRPr="00397E14">
        <w:rPr>
          <w:rFonts w:ascii="Palatino Linotype" w:eastAsiaTheme="minorEastAsia" w:hAnsi="Palatino Linotype" w:cs="Arial"/>
        </w:rPr>
        <w:t>por</w:t>
      </w:r>
      <w:r w:rsidR="00312928">
        <w:rPr>
          <w:rFonts w:ascii="Palatino Linotype" w:eastAsiaTheme="minorEastAsia" w:hAnsi="Palatino Linotype" w:cs="Arial"/>
        </w:rPr>
        <w:t xml:space="preserve"> </w:t>
      </w:r>
      <w:r w:rsidRPr="00397E14">
        <w:rPr>
          <w:rFonts w:ascii="Palatino Linotype" w:eastAsiaTheme="minorEastAsia" w:hAnsi="Palatino Linotype" w:cs="Arial"/>
        </w:rPr>
        <w:t>lo</w:t>
      </w:r>
      <w:r w:rsidR="00312928">
        <w:rPr>
          <w:rFonts w:ascii="Palatino Linotype" w:eastAsiaTheme="minorEastAsia" w:hAnsi="Palatino Linotype" w:cs="Arial"/>
        </w:rPr>
        <w:t xml:space="preserve"> </w:t>
      </w:r>
      <w:r w:rsidRPr="00397E14">
        <w:rPr>
          <w:rFonts w:ascii="Palatino Linotype" w:eastAsiaTheme="minorEastAsia" w:hAnsi="Palatino Linotype" w:cs="Arial"/>
        </w:rPr>
        <w:t>que,</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resulta</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conveniente</w:t>
      </w:r>
      <w:r w:rsidR="00312928">
        <w:rPr>
          <w:rFonts w:ascii="Palatino Linotype" w:eastAsiaTheme="minorEastAsia" w:hAnsi="Palatino Linotype" w:cs="Arial"/>
        </w:rPr>
        <w:t xml:space="preserve"> </w:t>
      </w:r>
      <w:r w:rsidRPr="00397E14">
        <w:rPr>
          <w:rFonts w:ascii="Palatino Linotype" w:eastAsiaTheme="minorEastAsia" w:hAnsi="Palatino Linotype" w:cs="Arial"/>
        </w:rPr>
        <w:t>su</w:t>
      </w:r>
      <w:r w:rsidR="00312928">
        <w:rPr>
          <w:rFonts w:ascii="Palatino Linotype" w:eastAsiaTheme="minorEastAsia" w:hAnsi="Palatino Linotype" w:cs="Arial"/>
        </w:rPr>
        <w:t xml:space="preserve"> </w:t>
      </w:r>
      <w:r w:rsidRPr="00397E14">
        <w:rPr>
          <w:rFonts w:ascii="Palatino Linotype" w:eastAsiaTheme="minorEastAsia" w:hAnsi="Palatino Linotype" w:cs="Arial"/>
        </w:rPr>
        <w:t>resolución</w:t>
      </w:r>
      <w:r w:rsidR="00312928">
        <w:rPr>
          <w:rFonts w:ascii="Palatino Linotype" w:eastAsiaTheme="minorEastAsia" w:hAnsi="Palatino Linotype" w:cs="Arial"/>
        </w:rPr>
        <w:t xml:space="preserve"> </w:t>
      </w:r>
      <w:r w:rsidRPr="00397E14">
        <w:rPr>
          <w:rFonts w:ascii="Palatino Linotype" w:eastAsiaTheme="minorEastAsia" w:hAnsi="Palatino Linotype" w:cs="Arial"/>
        </w:rPr>
        <w:t>conjunta.</w:t>
      </w:r>
      <w:r w:rsidR="00312928">
        <w:rPr>
          <w:rFonts w:ascii="Palatino Linotype" w:eastAsiaTheme="minorEastAsia" w:hAnsi="Palatino Linotype" w:cs="Arial"/>
        </w:rPr>
        <w:t xml:space="preserve"> </w:t>
      </w:r>
    </w:p>
    <w:p w:rsidR="00D0447C" w:rsidRPr="00D0447C" w:rsidRDefault="003E454D" w:rsidP="00D0447C">
      <w:pPr>
        <w:pStyle w:val="Prrafodelista"/>
        <w:widowControl w:val="0"/>
        <w:numPr>
          <w:ilvl w:val="0"/>
          <w:numId w:val="1"/>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i/>
          <w:sz w:val="22"/>
          <w:szCs w:val="22"/>
        </w:rPr>
      </w:pPr>
      <w:r w:rsidRPr="00E25F17">
        <w:rPr>
          <w:rFonts w:ascii="Palatino Linotype" w:hAnsi="Palatino Linotype" w:cs="Arial"/>
          <w:b/>
          <w:color w:val="000000"/>
        </w:rPr>
        <w:t>Oportunidad.</w:t>
      </w:r>
      <w:r w:rsidR="00312928">
        <w:rPr>
          <w:rFonts w:ascii="Palatino Linotype" w:hAnsi="Palatino Linotype" w:cs="Arial"/>
          <w:color w:val="000000"/>
        </w:rPr>
        <w:t xml:space="preserve"> </w:t>
      </w:r>
      <w:r w:rsidR="00D0447C" w:rsidRPr="00D0447C">
        <w:rPr>
          <w:rFonts w:ascii="Palatino Linotype" w:hAnsi="Palatino Linotype" w:cs="Arial"/>
        </w:rPr>
        <w:t>Los</w:t>
      </w:r>
      <w:r w:rsidR="00312928">
        <w:rPr>
          <w:rFonts w:ascii="Palatino Linotype" w:hAnsi="Palatino Linotype" w:cs="Arial"/>
        </w:rPr>
        <w:t xml:space="preserve"> </w:t>
      </w:r>
      <w:r w:rsidR="00D0447C" w:rsidRPr="00D0447C">
        <w:rPr>
          <w:rFonts w:ascii="Palatino Linotype" w:hAnsi="Palatino Linotype" w:cs="Arial"/>
        </w:rPr>
        <w:t>Recursos</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Revisión</w:t>
      </w:r>
      <w:r w:rsidR="00312928">
        <w:rPr>
          <w:rFonts w:ascii="Palatino Linotype" w:hAnsi="Palatino Linotype" w:cs="Arial"/>
        </w:rPr>
        <w:t xml:space="preserve"> </w:t>
      </w:r>
      <w:r w:rsidR="00D0447C" w:rsidRPr="00D0447C">
        <w:rPr>
          <w:rFonts w:ascii="Palatino Linotype" w:hAnsi="Palatino Linotype" w:cs="Arial"/>
        </w:rPr>
        <w:t>fueron</w:t>
      </w:r>
      <w:r w:rsidR="00312928">
        <w:rPr>
          <w:rFonts w:ascii="Palatino Linotype" w:hAnsi="Palatino Linotype" w:cs="Arial"/>
        </w:rPr>
        <w:t xml:space="preserve"> </w:t>
      </w:r>
      <w:r w:rsidR="00D0447C" w:rsidRPr="00D0447C">
        <w:rPr>
          <w:rFonts w:ascii="Palatino Linotype" w:hAnsi="Palatino Linotype" w:cs="Arial"/>
        </w:rPr>
        <w:t>interpuestos</w:t>
      </w:r>
      <w:r w:rsidR="00312928">
        <w:rPr>
          <w:rFonts w:ascii="Palatino Linotype" w:hAnsi="Palatino Linotype" w:cs="Arial"/>
        </w:rPr>
        <w:t xml:space="preserve"> </w:t>
      </w:r>
      <w:r w:rsidR="00D0447C" w:rsidRPr="00D0447C">
        <w:rPr>
          <w:rFonts w:ascii="Palatino Linotype" w:hAnsi="Palatino Linotype" w:cs="Arial"/>
        </w:rPr>
        <w:t>dentro</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plazo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quince</w:t>
      </w:r>
      <w:r w:rsidR="00312928">
        <w:rPr>
          <w:rFonts w:ascii="Palatino Linotype" w:hAnsi="Palatino Linotype" w:cs="Arial"/>
        </w:rPr>
        <w:t xml:space="preserve"> </w:t>
      </w:r>
      <w:r w:rsidR="00D0447C" w:rsidRPr="00D0447C">
        <w:rPr>
          <w:rFonts w:ascii="Palatino Linotype" w:hAnsi="Palatino Linotype" w:cs="Arial"/>
        </w:rPr>
        <w:t>días</w:t>
      </w:r>
      <w:r w:rsidR="00312928">
        <w:rPr>
          <w:rFonts w:ascii="Palatino Linotype" w:hAnsi="Palatino Linotype" w:cs="Arial"/>
        </w:rPr>
        <w:t xml:space="preserve"> </w:t>
      </w:r>
      <w:r w:rsidR="00D0447C" w:rsidRPr="00D0447C">
        <w:rPr>
          <w:rFonts w:ascii="Palatino Linotype" w:hAnsi="Palatino Linotype" w:cs="Arial"/>
        </w:rPr>
        <w:t>hábiles,</w:t>
      </w:r>
      <w:r w:rsidR="00312928">
        <w:rPr>
          <w:rFonts w:ascii="Palatino Linotype" w:hAnsi="Palatino Linotype" w:cs="Arial"/>
        </w:rPr>
        <w:t xml:space="preserve"> </w:t>
      </w:r>
      <w:r w:rsidR="00D0447C" w:rsidRPr="00D0447C">
        <w:rPr>
          <w:rFonts w:ascii="Palatino Linotype" w:hAnsi="Palatino Linotype" w:cs="Arial"/>
        </w:rPr>
        <w:t>contados</w:t>
      </w:r>
      <w:r w:rsidR="00312928">
        <w:rPr>
          <w:rFonts w:ascii="Palatino Linotype" w:hAnsi="Palatino Linotype" w:cs="Arial"/>
        </w:rPr>
        <w:t xml:space="preserve"> </w:t>
      </w:r>
      <w:r w:rsidR="00D0447C" w:rsidRPr="00D0447C">
        <w:rPr>
          <w:rFonts w:ascii="Palatino Linotype" w:hAnsi="Palatino Linotype" w:cs="Arial"/>
        </w:rPr>
        <w:t>a</w:t>
      </w:r>
      <w:r w:rsidR="00312928">
        <w:rPr>
          <w:rFonts w:ascii="Palatino Linotype" w:hAnsi="Palatino Linotype" w:cs="Arial"/>
        </w:rPr>
        <w:t xml:space="preserve"> </w:t>
      </w:r>
      <w:r w:rsidR="00D0447C" w:rsidRPr="00D0447C">
        <w:rPr>
          <w:rFonts w:ascii="Palatino Linotype" w:hAnsi="Palatino Linotype" w:cs="Arial"/>
        </w:rPr>
        <w:t>partir</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día</w:t>
      </w:r>
      <w:r w:rsidR="00312928">
        <w:rPr>
          <w:rFonts w:ascii="Palatino Linotype" w:hAnsi="Palatino Linotype" w:cs="Arial"/>
        </w:rPr>
        <w:t xml:space="preserve"> </w:t>
      </w:r>
      <w:r w:rsidR="00D0447C" w:rsidRPr="00D0447C">
        <w:rPr>
          <w:rFonts w:ascii="Palatino Linotype" w:hAnsi="Palatino Linotype" w:cs="Arial"/>
        </w:rPr>
        <w:t>siguiente</w:t>
      </w:r>
      <w:r w:rsidR="00312928">
        <w:rPr>
          <w:rFonts w:ascii="Palatino Linotype" w:hAnsi="Palatino Linotype" w:cs="Arial"/>
        </w:rPr>
        <w:t xml:space="preserve"> </w:t>
      </w:r>
      <w:r w:rsidR="00D0447C" w:rsidRPr="00D0447C">
        <w:rPr>
          <w:rFonts w:ascii="Palatino Linotype" w:hAnsi="Palatino Linotype" w:cs="Arial"/>
        </w:rPr>
        <w:t>al</w:t>
      </w:r>
      <w:r w:rsidR="00312928">
        <w:rPr>
          <w:rFonts w:ascii="Palatino Linotype" w:hAnsi="Palatino Linotype" w:cs="Arial"/>
        </w:rPr>
        <w:t xml:space="preserve"> </w:t>
      </w:r>
      <w:r w:rsidR="00D0447C" w:rsidRPr="00D0447C">
        <w:rPr>
          <w:rFonts w:ascii="Palatino Linotype" w:hAnsi="Palatino Linotype" w:cs="Arial"/>
        </w:rPr>
        <w:t>en</w:t>
      </w:r>
      <w:r w:rsidR="00312928">
        <w:rPr>
          <w:rFonts w:ascii="Palatino Linotype" w:hAnsi="Palatino Linotype" w:cs="Arial"/>
        </w:rPr>
        <w:t xml:space="preserve"> </w:t>
      </w:r>
      <w:r w:rsidR="00D0447C" w:rsidRPr="00D0447C">
        <w:rPr>
          <w:rFonts w:ascii="Palatino Linotype" w:hAnsi="Palatino Linotype" w:cs="Arial"/>
        </w:rPr>
        <w:t>que</w:t>
      </w:r>
      <w:r w:rsidR="00312928">
        <w:rPr>
          <w:rFonts w:ascii="Palatino Linotype" w:hAnsi="Palatino Linotype" w:cs="Arial"/>
        </w:rPr>
        <w:t xml:space="preserve"> </w:t>
      </w:r>
      <w:r w:rsidR="00D0447C">
        <w:rPr>
          <w:rFonts w:ascii="Palatino Linotype" w:hAnsi="Palatino Linotype" w:cs="Arial"/>
          <w:b/>
        </w:rPr>
        <w:t>EL</w:t>
      </w:r>
      <w:r w:rsidR="00312928">
        <w:rPr>
          <w:rFonts w:ascii="Palatino Linotype" w:hAnsi="Palatino Linotype" w:cs="Arial"/>
          <w:b/>
        </w:rPr>
        <w:t xml:space="preserve"> </w:t>
      </w:r>
      <w:r w:rsidR="00D0447C" w:rsidRPr="00D0447C">
        <w:rPr>
          <w:rFonts w:ascii="Palatino Linotype" w:hAnsi="Palatino Linotype" w:cs="Arial"/>
          <w:b/>
        </w:rPr>
        <w:t>RECURRENTE</w:t>
      </w:r>
      <w:r w:rsidR="00312928">
        <w:rPr>
          <w:rFonts w:ascii="Palatino Linotype" w:hAnsi="Palatino Linotype" w:cs="Arial"/>
          <w:b/>
        </w:rPr>
        <w:t xml:space="preserve"> </w:t>
      </w:r>
      <w:r w:rsidR="00D0447C" w:rsidRPr="00D0447C">
        <w:rPr>
          <w:rFonts w:ascii="Palatino Linotype" w:hAnsi="Palatino Linotype" w:cs="Arial"/>
        </w:rPr>
        <w:t>tuvo</w:t>
      </w:r>
      <w:r w:rsidR="00312928">
        <w:rPr>
          <w:rFonts w:ascii="Palatino Linotype" w:hAnsi="Palatino Linotype" w:cs="Arial"/>
        </w:rPr>
        <w:t xml:space="preserve"> </w:t>
      </w:r>
      <w:r w:rsidR="00D0447C" w:rsidRPr="00D0447C">
        <w:rPr>
          <w:rFonts w:ascii="Palatino Linotype" w:hAnsi="Palatino Linotype" w:cs="Arial"/>
        </w:rPr>
        <w:t>conocimiento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las</w:t>
      </w:r>
      <w:r w:rsidR="00312928">
        <w:rPr>
          <w:rFonts w:ascii="Palatino Linotype" w:hAnsi="Palatino Linotype" w:cs="Arial"/>
        </w:rPr>
        <w:t xml:space="preserve"> </w:t>
      </w:r>
      <w:r w:rsidR="00D0447C" w:rsidRPr="00D0447C">
        <w:rPr>
          <w:rFonts w:ascii="Palatino Linotype" w:hAnsi="Palatino Linotype" w:cs="Arial"/>
        </w:rPr>
        <w:t>respuestas</w:t>
      </w:r>
      <w:r w:rsidR="00312928">
        <w:rPr>
          <w:rFonts w:ascii="Palatino Linotype" w:hAnsi="Palatino Linotype" w:cs="Arial"/>
        </w:rPr>
        <w:t xml:space="preserve"> </w:t>
      </w:r>
      <w:r w:rsidR="00D0447C" w:rsidRPr="00D0447C">
        <w:rPr>
          <w:rFonts w:ascii="Palatino Linotype" w:hAnsi="Palatino Linotype" w:cs="Arial"/>
        </w:rPr>
        <w:t>impugnadas;</w:t>
      </w:r>
      <w:r w:rsidR="00312928">
        <w:rPr>
          <w:rFonts w:ascii="Palatino Linotype" w:hAnsi="Palatino Linotype" w:cs="Arial"/>
        </w:rPr>
        <w:t xml:space="preserve"> </w:t>
      </w:r>
      <w:r w:rsidR="00D0447C" w:rsidRPr="00D0447C">
        <w:rPr>
          <w:rFonts w:ascii="Palatino Linotype" w:hAnsi="Palatino Linotype" w:cs="Arial"/>
        </w:rPr>
        <w:t>tal</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como,</w:t>
      </w:r>
      <w:r w:rsidR="00312928">
        <w:rPr>
          <w:rFonts w:ascii="Palatino Linotype" w:hAnsi="Palatino Linotype" w:cs="Arial"/>
        </w:rPr>
        <w:t xml:space="preserve"> </w:t>
      </w:r>
      <w:r w:rsidR="00D0447C" w:rsidRPr="00D0447C">
        <w:rPr>
          <w:rFonts w:ascii="Palatino Linotype" w:hAnsi="Palatino Linotype" w:cs="Arial"/>
        </w:rPr>
        <w:t>lo</w:t>
      </w:r>
      <w:r w:rsidR="00312928">
        <w:rPr>
          <w:rFonts w:ascii="Palatino Linotype" w:hAnsi="Palatino Linotype" w:cs="Arial"/>
        </w:rPr>
        <w:t xml:space="preserve"> </w:t>
      </w:r>
      <w:r w:rsidR="00D0447C" w:rsidRPr="00D0447C">
        <w:rPr>
          <w:rFonts w:ascii="Palatino Linotype" w:hAnsi="Palatino Linotype" w:cs="Arial"/>
        </w:rPr>
        <w:t>prevé</w:t>
      </w:r>
      <w:r w:rsidR="00312928">
        <w:rPr>
          <w:rFonts w:ascii="Palatino Linotype" w:hAnsi="Palatino Linotype" w:cs="Arial"/>
        </w:rPr>
        <w:t xml:space="preserve"> </w:t>
      </w:r>
      <w:r w:rsidR="00D0447C" w:rsidRPr="00D0447C">
        <w:rPr>
          <w:rFonts w:ascii="Palatino Linotype" w:hAnsi="Palatino Linotype" w:cs="Arial"/>
        </w:rPr>
        <w:t>el</w:t>
      </w:r>
      <w:r w:rsidR="00312928">
        <w:rPr>
          <w:rFonts w:ascii="Palatino Linotype" w:hAnsi="Palatino Linotype" w:cs="Arial"/>
        </w:rPr>
        <w:t xml:space="preserve"> </w:t>
      </w:r>
      <w:r w:rsidR="00D0447C" w:rsidRPr="00D0447C">
        <w:rPr>
          <w:rFonts w:ascii="Palatino Linotype" w:hAnsi="Palatino Linotype" w:cs="Arial"/>
        </w:rPr>
        <w:t>artículo</w:t>
      </w:r>
      <w:r w:rsidR="00312928">
        <w:rPr>
          <w:rFonts w:ascii="Palatino Linotype" w:hAnsi="Palatino Linotype" w:cs="Arial"/>
        </w:rPr>
        <w:t xml:space="preserve"> </w:t>
      </w:r>
      <w:r w:rsidR="00D0447C" w:rsidRPr="00D0447C">
        <w:rPr>
          <w:rFonts w:ascii="Palatino Linotype" w:hAnsi="Palatino Linotype" w:cs="Arial"/>
        </w:rPr>
        <w:t>178</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la</w:t>
      </w:r>
      <w:r w:rsidR="00312928">
        <w:rPr>
          <w:rFonts w:ascii="Palatino Linotype" w:hAnsi="Palatino Linotype" w:cs="Arial"/>
        </w:rPr>
        <w:t xml:space="preserve"> </w:t>
      </w:r>
      <w:r w:rsidR="00D0447C" w:rsidRPr="00D0447C">
        <w:rPr>
          <w:rFonts w:ascii="Palatino Linotype" w:hAnsi="Palatino Linotype" w:cs="Arial"/>
        </w:rPr>
        <w:t>Ley</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Transparencia</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Acceso</w:t>
      </w:r>
      <w:r w:rsidR="00312928">
        <w:rPr>
          <w:rFonts w:ascii="Palatino Linotype" w:hAnsi="Palatino Linotype" w:cs="Arial"/>
        </w:rPr>
        <w:t xml:space="preserve"> </w:t>
      </w:r>
      <w:r w:rsidR="00D0447C" w:rsidRPr="00D0447C">
        <w:rPr>
          <w:rFonts w:ascii="Palatino Linotype" w:hAnsi="Palatino Linotype" w:cs="Arial"/>
        </w:rPr>
        <w:t>a</w:t>
      </w:r>
      <w:r w:rsidR="00312928">
        <w:rPr>
          <w:rFonts w:ascii="Palatino Linotype" w:hAnsi="Palatino Linotype" w:cs="Arial"/>
        </w:rPr>
        <w:t xml:space="preserve"> </w:t>
      </w:r>
      <w:r w:rsidR="00D0447C" w:rsidRPr="00D0447C">
        <w:rPr>
          <w:rFonts w:ascii="Palatino Linotype" w:hAnsi="Palatino Linotype" w:cs="Arial"/>
        </w:rPr>
        <w:t>la</w:t>
      </w:r>
      <w:r w:rsidR="00312928">
        <w:rPr>
          <w:rFonts w:ascii="Palatino Linotype" w:hAnsi="Palatino Linotype" w:cs="Arial"/>
        </w:rPr>
        <w:t xml:space="preserve"> </w:t>
      </w:r>
      <w:r w:rsidR="00D0447C" w:rsidRPr="00D0447C">
        <w:rPr>
          <w:rFonts w:ascii="Palatino Linotype" w:hAnsi="Palatino Linotype" w:cs="Arial"/>
        </w:rPr>
        <w:t>Información</w:t>
      </w:r>
      <w:r w:rsidR="00312928">
        <w:rPr>
          <w:rFonts w:ascii="Palatino Linotype" w:hAnsi="Palatino Linotype" w:cs="Arial"/>
        </w:rPr>
        <w:t xml:space="preserve"> </w:t>
      </w:r>
      <w:r w:rsidR="00D0447C" w:rsidRPr="00D0447C">
        <w:rPr>
          <w:rFonts w:ascii="Palatino Linotype" w:hAnsi="Palatino Linotype" w:cs="Arial"/>
        </w:rPr>
        <w:t>Pública</w:t>
      </w:r>
      <w:r w:rsidR="00312928">
        <w:rPr>
          <w:rFonts w:ascii="Palatino Linotype" w:hAnsi="Palatino Linotype" w:cs="Arial"/>
        </w:rPr>
        <w:t xml:space="preserve"> </w:t>
      </w:r>
      <w:r w:rsidR="00D0447C" w:rsidRPr="00D0447C">
        <w:rPr>
          <w:rFonts w:ascii="Palatino Linotype" w:hAnsi="Palatino Linotype" w:cs="Arial"/>
        </w:rPr>
        <w:t>del</w:t>
      </w:r>
      <w:r w:rsidR="00312928">
        <w:rPr>
          <w:rFonts w:ascii="Palatino Linotype" w:hAnsi="Palatino Linotype" w:cs="Arial"/>
        </w:rPr>
        <w:t xml:space="preserve"> </w:t>
      </w:r>
      <w:r w:rsidR="00D0447C" w:rsidRPr="00D0447C">
        <w:rPr>
          <w:rFonts w:ascii="Palatino Linotype" w:hAnsi="Palatino Linotype" w:cs="Arial"/>
        </w:rPr>
        <w:t>Estado</w:t>
      </w:r>
      <w:r w:rsidR="00312928">
        <w:rPr>
          <w:rFonts w:ascii="Palatino Linotype" w:hAnsi="Palatino Linotype" w:cs="Arial"/>
        </w:rPr>
        <w:t xml:space="preserve"> </w:t>
      </w:r>
      <w:r w:rsidR="00D0447C" w:rsidRPr="00D0447C">
        <w:rPr>
          <w:rFonts w:ascii="Palatino Linotype" w:hAnsi="Palatino Linotype" w:cs="Arial"/>
        </w:rPr>
        <w:t>de</w:t>
      </w:r>
      <w:r w:rsidR="00312928">
        <w:rPr>
          <w:rFonts w:ascii="Palatino Linotype" w:hAnsi="Palatino Linotype" w:cs="Arial"/>
        </w:rPr>
        <w:t xml:space="preserve"> </w:t>
      </w:r>
      <w:r w:rsidR="00D0447C" w:rsidRPr="00D0447C">
        <w:rPr>
          <w:rFonts w:ascii="Palatino Linotype" w:hAnsi="Palatino Linotype" w:cs="Arial"/>
        </w:rPr>
        <w:t>México</w:t>
      </w:r>
      <w:r w:rsidR="00312928">
        <w:rPr>
          <w:rFonts w:ascii="Palatino Linotype" w:hAnsi="Palatino Linotype" w:cs="Arial"/>
        </w:rPr>
        <w:t xml:space="preserve"> </w:t>
      </w:r>
      <w:r w:rsidR="00D0447C" w:rsidRPr="00D0447C">
        <w:rPr>
          <w:rFonts w:ascii="Palatino Linotype" w:hAnsi="Palatino Linotype" w:cs="Arial"/>
        </w:rPr>
        <w:t>y</w:t>
      </w:r>
      <w:r w:rsidR="00312928">
        <w:rPr>
          <w:rFonts w:ascii="Palatino Linotype" w:hAnsi="Palatino Linotype" w:cs="Arial"/>
        </w:rPr>
        <w:t xml:space="preserve"> </w:t>
      </w:r>
      <w:r w:rsidR="00D0447C" w:rsidRPr="00D0447C">
        <w:rPr>
          <w:rFonts w:ascii="Palatino Linotype" w:hAnsi="Palatino Linotype" w:cs="Arial"/>
        </w:rPr>
        <w:t>Municipios,</w:t>
      </w:r>
      <w:r w:rsidR="00312928">
        <w:rPr>
          <w:rFonts w:ascii="Palatino Linotype" w:hAnsi="Palatino Linotype" w:cs="Arial"/>
        </w:rPr>
        <w:t xml:space="preserve"> </w:t>
      </w:r>
      <w:r w:rsidR="00D0447C" w:rsidRPr="00D0447C">
        <w:rPr>
          <w:rFonts w:ascii="Palatino Linotype" w:hAnsi="Palatino Linotype" w:cs="Arial"/>
        </w:rPr>
        <w:t>que</w:t>
      </w:r>
      <w:r w:rsidR="00312928">
        <w:rPr>
          <w:rFonts w:ascii="Palatino Linotype" w:hAnsi="Palatino Linotype" w:cs="Arial"/>
        </w:rPr>
        <w:t xml:space="preserve"> </w:t>
      </w:r>
      <w:r w:rsidR="00D0447C" w:rsidRPr="00D0447C">
        <w:rPr>
          <w:rFonts w:ascii="Palatino Linotype" w:hAnsi="Palatino Linotype" w:cs="Arial"/>
        </w:rPr>
        <w:t>establece:</w:t>
      </w:r>
    </w:p>
    <w:p w:rsidR="00D0447C" w:rsidRPr="00D0447C" w:rsidRDefault="00D0447C" w:rsidP="00D0447C">
      <w:pPr>
        <w:spacing w:before="100" w:beforeAutospacing="1" w:after="100" w:afterAutospacing="1"/>
        <w:ind w:left="720" w:right="709"/>
        <w:contextualSpacing/>
        <w:jc w:val="both"/>
        <w:rPr>
          <w:rFonts w:ascii="Palatino Linotype" w:hAnsi="Palatino Linotype" w:cs="Arial"/>
          <w:i/>
          <w:sz w:val="22"/>
        </w:rPr>
      </w:pPr>
      <w:r w:rsidRPr="00D0447C">
        <w:rPr>
          <w:rFonts w:ascii="Palatino Linotype" w:hAnsi="Palatino Linotype" w:cs="Arial"/>
          <w:i/>
          <w:sz w:val="22"/>
        </w:rPr>
        <w:lastRenderedPageBreak/>
        <w:t>“</w:t>
      </w:r>
      <w:r w:rsidRPr="00D0447C">
        <w:rPr>
          <w:rFonts w:ascii="Palatino Linotype" w:hAnsi="Palatino Linotype" w:cs="Arial"/>
          <w:b/>
          <w:i/>
          <w:sz w:val="22"/>
        </w:rPr>
        <w:t>Artículo</w:t>
      </w:r>
      <w:r w:rsidR="00312928">
        <w:rPr>
          <w:rFonts w:ascii="Palatino Linotype" w:hAnsi="Palatino Linotype" w:cs="Arial"/>
          <w:b/>
          <w:i/>
          <w:sz w:val="22"/>
        </w:rPr>
        <w:t xml:space="preserve"> </w:t>
      </w:r>
      <w:r w:rsidRPr="00D0447C">
        <w:rPr>
          <w:rFonts w:ascii="Palatino Linotype" w:hAnsi="Palatino Linotype" w:cs="Arial"/>
          <w:b/>
          <w:i/>
          <w:sz w:val="22"/>
        </w:rPr>
        <w:t>178.</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solicitante</w:t>
      </w:r>
      <w:r w:rsidR="00312928">
        <w:rPr>
          <w:rFonts w:ascii="Palatino Linotype" w:hAnsi="Palatino Linotype" w:cs="Arial"/>
          <w:i/>
          <w:sz w:val="22"/>
        </w:rPr>
        <w:t xml:space="preserve"> </w:t>
      </w:r>
      <w:r w:rsidRPr="00D0447C">
        <w:rPr>
          <w:rFonts w:ascii="Palatino Linotype" w:hAnsi="Palatino Linotype" w:cs="Arial"/>
          <w:i/>
          <w:sz w:val="22"/>
        </w:rPr>
        <w:t>podrá</w:t>
      </w:r>
      <w:r w:rsidR="00312928">
        <w:rPr>
          <w:rFonts w:ascii="Palatino Linotype" w:hAnsi="Palatino Linotype" w:cs="Arial"/>
          <w:i/>
          <w:sz w:val="22"/>
        </w:rPr>
        <w:t xml:space="preserve"> </w:t>
      </w:r>
      <w:r w:rsidRPr="00D0447C">
        <w:rPr>
          <w:rFonts w:ascii="Palatino Linotype" w:hAnsi="Palatino Linotype" w:cs="Arial"/>
          <w:i/>
          <w:sz w:val="22"/>
        </w:rPr>
        <w:t>interponer,</w:t>
      </w:r>
      <w:r w:rsidR="00312928">
        <w:rPr>
          <w:rFonts w:ascii="Palatino Linotype" w:hAnsi="Palatino Linotype" w:cs="Arial"/>
          <w:i/>
          <w:sz w:val="22"/>
        </w:rPr>
        <w:t xml:space="preserve"> </w:t>
      </w:r>
      <w:r w:rsidRPr="00D0447C">
        <w:rPr>
          <w:rFonts w:ascii="Palatino Linotype" w:hAnsi="Palatino Linotype" w:cs="Arial"/>
          <w:i/>
          <w:sz w:val="22"/>
        </w:rPr>
        <w:t>por</w:t>
      </w:r>
      <w:r w:rsidR="00312928">
        <w:rPr>
          <w:rFonts w:ascii="Palatino Linotype" w:hAnsi="Palatino Linotype" w:cs="Arial"/>
          <w:i/>
          <w:sz w:val="22"/>
        </w:rPr>
        <w:t xml:space="preserve"> </w:t>
      </w:r>
      <w:r w:rsidRPr="00D0447C">
        <w:rPr>
          <w:rFonts w:ascii="Palatino Linotype" w:hAnsi="Palatino Linotype" w:cs="Arial"/>
          <w:i/>
          <w:sz w:val="22"/>
        </w:rPr>
        <w:t>sí</w:t>
      </w:r>
      <w:r w:rsidR="00312928">
        <w:rPr>
          <w:rFonts w:ascii="Palatino Linotype" w:hAnsi="Palatino Linotype" w:cs="Arial"/>
          <w:i/>
          <w:sz w:val="22"/>
        </w:rPr>
        <w:t xml:space="preserve"> </w:t>
      </w:r>
      <w:r w:rsidRPr="00D0447C">
        <w:rPr>
          <w:rFonts w:ascii="Palatino Linotype" w:hAnsi="Palatino Linotype" w:cs="Arial"/>
          <w:i/>
          <w:sz w:val="22"/>
        </w:rPr>
        <w:t>mismo</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través</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su</w:t>
      </w:r>
      <w:r w:rsidR="00312928">
        <w:rPr>
          <w:rFonts w:ascii="Palatino Linotype" w:hAnsi="Palatino Linotype" w:cs="Arial"/>
          <w:i/>
          <w:sz w:val="22"/>
        </w:rPr>
        <w:t xml:space="preserve"> </w:t>
      </w:r>
      <w:r w:rsidRPr="00D0447C">
        <w:rPr>
          <w:rFonts w:ascii="Palatino Linotype" w:hAnsi="Palatino Linotype" w:cs="Arial"/>
          <w:i/>
          <w:sz w:val="22"/>
        </w:rPr>
        <w:t>representante,</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manera</w:t>
      </w:r>
      <w:r w:rsidR="00312928">
        <w:rPr>
          <w:rFonts w:ascii="Palatino Linotype" w:hAnsi="Palatino Linotype" w:cs="Arial"/>
          <w:i/>
          <w:sz w:val="22"/>
        </w:rPr>
        <w:t xml:space="preserve"> </w:t>
      </w:r>
      <w:r w:rsidRPr="00D0447C">
        <w:rPr>
          <w:rFonts w:ascii="Palatino Linotype" w:hAnsi="Palatino Linotype" w:cs="Arial"/>
          <w:i/>
          <w:sz w:val="22"/>
        </w:rPr>
        <w:t>directa</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por</w:t>
      </w:r>
      <w:r w:rsidR="00312928">
        <w:rPr>
          <w:rFonts w:ascii="Palatino Linotype" w:hAnsi="Palatino Linotype" w:cs="Arial"/>
          <w:i/>
          <w:sz w:val="22"/>
        </w:rPr>
        <w:t xml:space="preserve"> </w:t>
      </w:r>
      <w:r w:rsidRPr="00D0447C">
        <w:rPr>
          <w:rFonts w:ascii="Palatino Linotype" w:hAnsi="Palatino Linotype" w:cs="Arial"/>
          <w:i/>
          <w:sz w:val="22"/>
        </w:rPr>
        <w:t>medios</w:t>
      </w:r>
      <w:r w:rsidR="00312928">
        <w:rPr>
          <w:rFonts w:ascii="Palatino Linotype" w:hAnsi="Palatino Linotype" w:cs="Arial"/>
          <w:i/>
          <w:sz w:val="22"/>
        </w:rPr>
        <w:t xml:space="preserve"> </w:t>
      </w:r>
      <w:r w:rsidRPr="00D0447C">
        <w:rPr>
          <w:rFonts w:ascii="Palatino Linotype" w:hAnsi="Palatino Linotype" w:cs="Arial"/>
          <w:i/>
          <w:sz w:val="22"/>
        </w:rPr>
        <w:t>electrónicos,</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revisión</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Instituto</w:t>
      </w:r>
      <w:r w:rsidR="00312928">
        <w:rPr>
          <w:rFonts w:ascii="Palatino Linotype" w:hAnsi="Palatino Linotype" w:cs="Arial"/>
          <w:i/>
          <w:sz w:val="22"/>
        </w:rPr>
        <w:t xml:space="preserve"> </w:t>
      </w:r>
      <w:r w:rsidRPr="00D0447C">
        <w:rPr>
          <w:rFonts w:ascii="Palatino Linotype" w:hAnsi="Palatino Linotype" w:cs="Arial"/>
          <w:i/>
          <w:sz w:val="22"/>
        </w:rPr>
        <w:t>o</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Unidad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Transparencia</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haya</w:t>
      </w:r>
      <w:r w:rsidR="00312928">
        <w:rPr>
          <w:rFonts w:ascii="Palatino Linotype" w:hAnsi="Palatino Linotype" w:cs="Arial"/>
          <w:i/>
          <w:sz w:val="22"/>
        </w:rPr>
        <w:t xml:space="preserve"> </w:t>
      </w:r>
      <w:r w:rsidRPr="00D0447C">
        <w:rPr>
          <w:rFonts w:ascii="Palatino Linotype" w:hAnsi="Palatino Linotype" w:cs="Arial"/>
          <w:i/>
          <w:sz w:val="22"/>
        </w:rPr>
        <w:t>conocido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solicitud</w:t>
      </w:r>
      <w:r w:rsidR="00312928">
        <w:rPr>
          <w:rFonts w:ascii="Palatino Linotype" w:hAnsi="Palatino Linotype" w:cs="Arial"/>
          <w:i/>
          <w:sz w:val="22"/>
        </w:rPr>
        <w:t xml:space="preserve"> </w:t>
      </w:r>
      <w:r w:rsidRPr="00D0447C">
        <w:rPr>
          <w:rFonts w:ascii="Palatino Linotype" w:hAnsi="Palatino Linotype" w:cs="Arial"/>
          <w:i/>
          <w:sz w:val="22"/>
        </w:rPr>
        <w:t>dentro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los</w:t>
      </w:r>
      <w:r w:rsidR="00312928">
        <w:rPr>
          <w:rFonts w:ascii="Palatino Linotype" w:hAnsi="Palatino Linotype" w:cs="Arial"/>
          <w:i/>
          <w:sz w:val="22"/>
        </w:rPr>
        <w:t xml:space="preserve"> </w:t>
      </w:r>
      <w:r w:rsidRPr="00D0447C">
        <w:rPr>
          <w:rFonts w:ascii="Palatino Linotype" w:hAnsi="Palatino Linotype" w:cs="Arial"/>
          <w:i/>
          <w:sz w:val="22"/>
        </w:rPr>
        <w:t>quince</w:t>
      </w:r>
      <w:r w:rsidR="00312928">
        <w:rPr>
          <w:rFonts w:ascii="Palatino Linotype" w:hAnsi="Palatino Linotype" w:cs="Arial"/>
          <w:i/>
          <w:sz w:val="22"/>
        </w:rPr>
        <w:t xml:space="preserve"> </w:t>
      </w:r>
      <w:r w:rsidRPr="00D0447C">
        <w:rPr>
          <w:rFonts w:ascii="Palatino Linotype" w:hAnsi="Palatino Linotype" w:cs="Arial"/>
          <w:i/>
          <w:sz w:val="22"/>
        </w:rPr>
        <w:t>días</w:t>
      </w:r>
      <w:r w:rsidR="00312928">
        <w:rPr>
          <w:rFonts w:ascii="Palatino Linotype" w:hAnsi="Palatino Linotype" w:cs="Arial"/>
          <w:i/>
          <w:sz w:val="22"/>
        </w:rPr>
        <w:t xml:space="preserve"> </w:t>
      </w:r>
      <w:r w:rsidRPr="00D0447C">
        <w:rPr>
          <w:rFonts w:ascii="Palatino Linotype" w:hAnsi="Palatino Linotype" w:cs="Arial"/>
          <w:i/>
          <w:sz w:val="22"/>
        </w:rPr>
        <w:t>hábiles,</w:t>
      </w:r>
      <w:r w:rsidR="00312928">
        <w:rPr>
          <w:rFonts w:ascii="Palatino Linotype" w:hAnsi="Palatino Linotype" w:cs="Arial"/>
          <w:i/>
          <w:sz w:val="22"/>
        </w:rPr>
        <w:t xml:space="preserve"> </w:t>
      </w:r>
      <w:r w:rsidRPr="00D0447C">
        <w:rPr>
          <w:rFonts w:ascii="Palatino Linotype" w:hAnsi="Palatino Linotype" w:cs="Arial"/>
          <w:i/>
          <w:sz w:val="22"/>
        </w:rPr>
        <w:t>siguientes</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fecha</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notificación</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respuesta.</w:t>
      </w:r>
    </w:p>
    <w:p w:rsidR="00D0447C" w:rsidRPr="00D0447C" w:rsidRDefault="00D0447C" w:rsidP="00D0447C">
      <w:pPr>
        <w:spacing w:before="100" w:beforeAutospacing="1" w:after="100" w:afterAutospacing="1"/>
        <w:ind w:left="720" w:right="709"/>
        <w:contextualSpacing/>
        <w:jc w:val="both"/>
        <w:rPr>
          <w:rFonts w:ascii="Palatino Linotype" w:hAnsi="Palatino Linotype" w:cs="Arial"/>
          <w:i/>
          <w:sz w:val="22"/>
        </w:rPr>
      </w:pP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falta</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respuesta</w:t>
      </w:r>
      <w:r w:rsidR="00312928">
        <w:rPr>
          <w:rFonts w:ascii="Palatino Linotype" w:hAnsi="Palatino Linotype" w:cs="Arial"/>
          <w:i/>
          <w:sz w:val="22"/>
        </w:rPr>
        <w:t xml:space="preserve"> </w:t>
      </w:r>
      <w:r w:rsidRPr="00D0447C">
        <w:rPr>
          <w:rFonts w:ascii="Palatino Linotype" w:hAnsi="Palatino Linotype" w:cs="Arial"/>
          <w:i/>
          <w:sz w:val="22"/>
        </w:rPr>
        <w:t>del</w:t>
      </w:r>
      <w:r w:rsidR="00312928">
        <w:rPr>
          <w:rFonts w:ascii="Palatino Linotype" w:hAnsi="Palatino Linotype" w:cs="Arial"/>
          <w:i/>
          <w:sz w:val="22"/>
        </w:rPr>
        <w:t xml:space="preserve"> </w:t>
      </w:r>
      <w:r w:rsidRPr="00D0447C">
        <w:rPr>
          <w:rFonts w:ascii="Palatino Linotype" w:hAnsi="Palatino Linotype" w:cs="Arial"/>
          <w:i/>
          <w:sz w:val="22"/>
        </w:rPr>
        <w:t>sujeto</w:t>
      </w:r>
      <w:r w:rsidR="00312928">
        <w:rPr>
          <w:rFonts w:ascii="Palatino Linotype" w:hAnsi="Palatino Linotype" w:cs="Arial"/>
          <w:i/>
          <w:sz w:val="22"/>
        </w:rPr>
        <w:t xml:space="preserve"> </w:t>
      </w:r>
      <w:r w:rsidRPr="00D0447C">
        <w:rPr>
          <w:rFonts w:ascii="Palatino Linotype" w:hAnsi="Palatino Linotype" w:cs="Arial"/>
          <w:i/>
          <w:sz w:val="22"/>
        </w:rPr>
        <w:t>obligado,</w:t>
      </w:r>
      <w:r w:rsidR="00312928">
        <w:rPr>
          <w:rFonts w:ascii="Palatino Linotype" w:hAnsi="Palatino Linotype" w:cs="Arial"/>
          <w:i/>
          <w:sz w:val="22"/>
        </w:rPr>
        <w:t xml:space="preserve"> </w:t>
      </w:r>
      <w:r w:rsidRPr="00D0447C">
        <w:rPr>
          <w:rFonts w:ascii="Palatino Linotype" w:hAnsi="Palatino Linotype" w:cs="Arial"/>
          <w:i/>
          <w:sz w:val="22"/>
        </w:rPr>
        <w:t>dentro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los</w:t>
      </w:r>
      <w:r w:rsidR="00312928">
        <w:rPr>
          <w:rFonts w:ascii="Palatino Linotype" w:hAnsi="Palatino Linotype" w:cs="Arial"/>
          <w:i/>
          <w:sz w:val="22"/>
        </w:rPr>
        <w:t xml:space="preserve"> </w:t>
      </w:r>
      <w:r w:rsidRPr="00D0447C">
        <w:rPr>
          <w:rFonts w:ascii="Palatino Linotype" w:hAnsi="Palatino Linotype" w:cs="Arial"/>
          <w:i/>
          <w:sz w:val="22"/>
        </w:rPr>
        <w:t>plazos</w:t>
      </w:r>
      <w:r w:rsidR="00312928">
        <w:rPr>
          <w:rFonts w:ascii="Palatino Linotype" w:hAnsi="Palatino Linotype" w:cs="Arial"/>
          <w:i/>
          <w:sz w:val="22"/>
        </w:rPr>
        <w:t xml:space="preserve"> </w:t>
      </w:r>
      <w:r w:rsidRPr="00D0447C">
        <w:rPr>
          <w:rFonts w:ascii="Palatino Linotype" w:hAnsi="Palatino Linotype" w:cs="Arial"/>
          <w:i/>
          <w:sz w:val="22"/>
        </w:rPr>
        <w:t>establecidos</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esta</w:t>
      </w:r>
      <w:r w:rsidR="00312928">
        <w:rPr>
          <w:rFonts w:ascii="Palatino Linotype" w:hAnsi="Palatino Linotype" w:cs="Arial"/>
          <w:i/>
          <w:sz w:val="22"/>
        </w:rPr>
        <w:t xml:space="preserve"> </w:t>
      </w:r>
      <w:r w:rsidRPr="00D0447C">
        <w:rPr>
          <w:rFonts w:ascii="Palatino Linotype" w:hAnsi="Palatino Linotype" w:cs="Arial"/>
          <w:i/>
          <w:sz w:val="22"/>
        </w:rPr>
        <w:t>Ley,</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una</w:t>
      </w:r>
      <w:r w:rsidR="00312928">
        <w:rPr>
          <w:rFonts w:ascii="Palatino Linotype" w:hAnsi="Palatino Linotype" w:cs="Arial"/>
          <w:i/>
          <w:sz w:val="22"/>
        </w:rPr>
        <w:t xml:space="preserve"> </w:t>
      </w:r>
      <w:r w:rsidRPr="00D0447C">
        <w:rPr>
          <w:rFonts w:ascii="Palatino Linotype" w:hAnsi="Palatino Linotype" w:cs="Arial"/>
          <w:i/>
          <w:sz w:val="22"/>
        </w:rPr>
        <w:t>solicitud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acceso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información</w:t>
      </w:r>
      <w:r w:rsidR="00312928">
        <w:rPr>
          <w:rFonts w:ascii="Palatino Linotype" w:hAnsi="Palatino Linotype" w:cs="Arial"/>
          <w:i/>
          <w:sz w:val="22"/>
        </w:rPr>
        <w:t xml:space="preserve"> </w:t>
      </w:r>
      <w:r w:rsidRPr="00D0447C">
        <w:rPr>
          <w:rFonts w:ascii="Palatino Linotype" w:hAnsi="Palatino Linotype" w:cs="Arial"/>
          <w:i/>
          <w:sz w:val="22"/>
        </w:rPr>
        <w:t>pública,</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podrá</w:t>
      </w:r>
      <w:r w:rsidR="00312928">
        <w:rPr>
          <w:rFonts w:ascii="Palatino Linotype" w:hAnsi="Palatino Linotype" w:cs="Arial"/>
          <w:i/>
          <w:sz w:val="22"/>
        </w:rPr>
        <w:t xml:space="preserve"> </w:t>
      </w:r>
      <w:r w:rsidRPr="00D0447C">
        <w:rPr>
          <w:rFonts w:ascii="Palatino Linotype" w:hAnsi="Palatino Linotype" w:cs="Arial"/>
          <w:i/>
          <w:sz w:val="22"/>
        </w:rPr>
        <w:t>ser</w:t>
      </w:r>
      <w:r w:rsidR="00312928">
        <w:rPr>
          <w:rFonts w:ascii="Palatino Linotype" w:hAnsi="Palatino Linotype" w:cs="Arial"/>
          <w:i/>
          <w:sz w:val="22"/>
        </w:rPr>
        <w:t xml:space="preserve"> </w:t>
      </w:r>
      <w:r w:rsidRPr="00D0447C">
        <w:rPr>
          <w:rFonts w:ascii="Palatino Linotype" w:hAnsi="Palatino Linotype" w:cs="Arial"/>
          <w:i/>
          <w:sz w:val="22"/>
        </w:rPr>
        <w:t>interpuesto</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cualquier</w:t>
      </w:r>
      <w:r w:rsidR="00312928">
        <w:rPr>
          <w:rFonts w:ascii="Palatino Linotype" w:hAnsi="Palatino Linotype" w:cs="Arial"/>
          <w:i/>
          <w:sz w:val="22"/>
        </w:rPr>
        <w:t xml:space="preserve"> </w:t>
      </w:r>
      <w:r w:rsidRPr="00D0447C">
        <w:rPr>
          <w:rFonts w:ascii="Palatino Linotype" w:hAnsi="Palatino Linotype" w:cs="Arial"/>
          <w:i/>
          <w:sz w:val="22"/>
        </w:rPr>
        <w:t>momento,</w:t>
      </w:r>
      <w:r w:rsidR="00312928">
        <w:rPr>
          <w:rFonts w:ascii="Palatino Linotype" w:hAnsi="Palatino Linotype" w:cs="Arial"/>
          <w:i/>
          <w:sz w:val="22"/>
        </w:rPr>
        <w:t xml:space="preserve"> </w:t>
      </w:r>
      <w:r w:rsidRPr="00D0447C">
        <w:rPr>
          <w:rFonts w:ascii="Palatino Linotype" w:hAnsi="Palatino Linotype" w:cs="Arial"/>
          <w:i/>
          <w:sz w:val="22"/>
        </w:rPr>
        <w:t>acompañado</w:t>
      </w:r>
      <w:r w:rsidR="00312928">
        <w:rPr>
          <w:rFonts w:ascii="Palatino Linotype" w:hAnsi="Palatino Linotype" w:cs="Arial"/>
          <w:i/>
          <w:sz w:val="22"/>
        </w:rPr>
        <w:t xml:space="preserve"> </w:t>
      </w:r>
      <w:r w:rsidRPr="00D0447C">
        <w:rPr>
          <w:rFonts w:ascii="Palatino Linotype" w:hAnsi="Palatino Linotype" w:cs="Arial"/>
          <w:i/>
          <w:sz w:val="22"/>
        </w:rPr>
        <w:t>con</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documento</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pruebe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fecha</w:t>
      </w:r>
      <w:r w:rsidR="00312928">
        <w:rPr>
          <w:rFonts w:ascii="Palatino Linotype" w:hAnsi="Palatino Linotype" w:cs="Arial"/>
          <w:i/>
          <w:sz w:val="22"/>
        </w:rPr>
        <w:t xml:space="preserve"> </w:t>
      </w: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presentó</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solicitud.</w:t>
      </w:r>
    </w:p>
    <w:p w:rsidR="00D0447C" w:rsidRPr="00D0447C" w:rsidRDefault="00D0447C" w:rsidP="00D0447C">
      <w:pPr>
        <w:spacing w:before="240" w:after="100" w:afterAutospacing="1"/>
        <w:ind w:left="720" w:right="709"/>
        <w:jc w:val="both"/>
        <w:rPr>
          <w:rFonts w:ascii="Palatino Linotype" w:hAnsi="Palatino Linotype" w:cs="Arial"/>
          <w:i/>
          <w:sz w:val="22"/>
        </w:rPr>
      </w:pPr>
      <w:r w:rsidRPr="00D0447C">
        <w:rPr>
          <w:rFonts w:ascii="Palatino Linotype" w:hAnsi="Palatino Linotype" w:cs="Arial"/>
          <w:i/>
          <w:sz w:val="22"/>
        </w:rPr>
        <w:t>En</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caso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que</w:t>
      </w:r>
      <w:r w:rsidR="00312928">
        <w:rPr>
          <w:rFonts w:ascii="Palatino Linotype" w:hAnsi="Palatino Linotype" w:cs="Arial"/>
          <w:i/>
          <w:sz w:val="22"/>
        </w:rPr>
        <w:t xml:space="preserve"> </w:t>
      </w:r>
      <w:r w:rsidRPr="00D0447C">
        <w:rPr>
          <w:rFonts w:ascii="Palatino Linotype" w:hAnsi="Palatino Linotype" w:cs="Arial"/>
          <w:i/>
          <w:sz w:val="22"/>
        </w:rPr>
        <w:t>se</w:t>
      </w:r>
      <w:r w:rsidR="00312928">
        <w:rPr>
          <w:rFonts w:ascii="Palatino Linotype" w:hAnsi="Palatino Linotype" w:cs="Arial"/>
          <w:i/>
          <w:sz w:val="22"/>
        </w:rPr>
        <w:t xml:space="preserve"> </w:t>
      </w:r>
      <w:r w:rsidRPr="00D0447C">
        <w:rPr>
          <w:rFonts w:ascii="Palatino Linotype" w:hAnsi="Palatino Linotype" w:cs="Arial"/>
          <w:i/>
          <w:sz w:val="22"/>
        </w:rPr>
        <w:t>interponga</w:t>
      </w:r>
      <w:r w:rsidR="00312928">
        <w:rPr>
          <w:rFonts w:ascii="Palatino Linotype" w:hAnsi="Palatino Linotype" w:cs="Arial"/>
          <w:i/>
          <w:sz w:val="22"/>
        </w:rPr>
        <w:t xml:space="preserve"> </w:t>
      </w:r>
      <w:r w:rsidRPr="00D0447C">
        <w:rPr>
          <w:rFonts w:ascii="Palatino Linotype" w:hAnsi="Palatino Linotype" w:cs="Arial"/>
          <w:i/>
          <w:sz w:val="22"/>
        </w:rPr>
        <w:t>ante</w:t>
      </w:r>
      <w:r w:rsidR="00312928">
        <w:rPr>
          <w:rFonts w:ascii="Palatino Linotype" w:hAnsi="Palatino Linotype" w:cs="Arial"/>
          <w:i/>
          <w:sz w:val="22"/>
        </w:rPr>
        <w:t xml:space="preserve"> </w:t>
      </w:r>
      <w:r w:rsidRPr="00D0447C">
        <w:rPr>
          <w:rFonts w:ascii="Palatino Linotype" w:hAnsi="Palatino Linotype" w:cs="Arial"/>
          <w:i/>
          <w:sz w:val="22"/>
        </w:rPr>
        <w:t>la</w:t>
      </w:r>
      <w:r w:rsidR="00312928">
        <w:rPr>
          <w:rFonts w:ascii="Palatino Linotype" w:hAnsi="Palatino Linotype" w:cs="Arial"/>
          <w:i/>
          <w:sz w:val="22"/>
        </w:rPr>
        <w:t xml:space="preserve"> </w:t>
      </w:r>
      <w:r w:rsidRPr="00D0447C">
        <w:rPr>
          <w:rFonts w:ascii="Palatino Linotype" w:hAnsi="Palatino Linotype" w:cs="Arial"/>
          <w:i/>
          <w:sz w:val="22"/>
        </w:rPr>
        <w:t>Unidad</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Transparencia,</w:t>
      </w:r>
      <w:r w:rsidR="00312928">
        <w:rPr>
          <w:rFonts w:ascii="Palatino Linotype" w:hAnsi="Palatino Linotype" w:cs="Arial"/>
          <w:i/>
          <w:sz w:val="22"/>
        </w:rPr>
        <w:t xml:space="preserve"> </w:t>
      </w:r>
      <w:r w:rsidRPr="00D0447C">
        <w:rPr>
          <w:rFonts w:ascii="Palatino Linotype" w:hAnsi="Palatino Linotype" w:cs="Arial"/>
          <w:i/>
          <w:sz w:val="22"/>
        </w:rPr>
        <w:t>ésta</w:t>
      </w:r>
      <w:r w:rsidR="00312928">
        <w:rPr>
          <w:rFonts w:ascii="Palatino Linotype" w:hAnsi="Palatino Linotype" w:cs="Arial"/>
          <w:i/>
          <w:sz w:val="22"/>
        </w:rPr>
        <w:t xml:space="preserve"> </w:t>
      </w:r>
      <w:r w:rsidRPr="00D0447C">
        <w:rPr>
          <w:rFonts w:ascii="Palatino Linotype" w:hAnsi="Palatino Linotype" w:cs="Arial"/>
          <w:i/>
          <w:sz w:val="22"/>
        </w:rPr>
        <w:t>deberá</w:t>
      </w:r>
      <w:r w:rsidR="00312928">
        <w:rPr>
          <w:rFonts w:ascii="Palatino Linotype" w:hAnsi="Palatino Linotype" w:cs="Arial"/>
          <w:i/>
          <w:sz w:val="22"/>
        </w:rPr>
        <w:t xml:space="preserve"> </w:t>
      </w:r>
      <w:r w:rsidRPr="00D0447C">
        <w:rPr>
          <w:rFonts w:ascii="Palatino Linotype" w:hAnsi="Palatino Linotype" w:cs="Arial"/>
          <w:i/>
          <w:sz w:val="22"/>
        </w:rPr>
        <w:t>remitir</w:t>
      </w:r>
      <w:r w:rsidR="00312928">
        <w:rPr>
          <w:rFonts w:ascii="Palatino Linotype" w:hAnsi="Palatino Linotype" w:cs="Arial"/>
          <w:i/>
          <w:sz w:val="22"/>
        </w:rPr>
        <w:t xml:space="preserve"> </w:t>
      </w:r>
      <w:r w:rsidRPr="00D0447C">
        <w:rPr>
          <w:rFonts w:ascii="Palatino Linotype" w:hAnsi="Palatino Linotype" w:cs="Arial"/>
          <w:i/>
          <w:sz w:val="22"/>
        </w:rPr>
        <w:t>el</w:t>
      </w:r>
      <w:r w:rsidR="00312928">
        <w:rPr>
          <w:rFonts w:ascii="Palatino Linotype" w:hAnsi="Palatino Linotype" w:cs="Arial"/>
          <w:i/>
          <w:sz w:val="22"/>
        </w:rPr>
        <w:t xml:space="preserve"> </w:t>
      </w:r>
      <w:r w:rsidRPr="00D0447C">
        <w:rPr>
          <w:rFonts w:ascii="Palatino Linotype" w:hAnsi="Palatino Linotype" w:cs="Arial"/>
          <w:i/>
          <w:sz w:val="22"/>
        </w:rPr>
        <w:t>recurso</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revisión</w:t>
      </w:r>
      <w:r w:rsidR="00312928">
        <w:rPr>
          <w:rFonts w:ascii="Palatino Linotype" w:hAnsi="Palatino Linotype" w:cs="Arial"/>
          <w:i/>
          <w:sz w:val="22"/>
        </w:rPr>
        <w:t xml:space="preserve"> </w:t>
      </w:r>
      <w:r w:rsidRPr="00D0447C">
        <w:rPr>
          <w:rFonts w:ascii="Palatino Linotype" w:hAnsi="Palatino Linotype" w:cs="Arial"/>
          <w:i/>
          <w:sz w:val="22"/>
        </w:rPr>
        <w:t>al</w:t>
      </w:r>
      <w:r w:rsidR="00312928">
        <w:rPr>
          <w:rFonts w:ascii="Palatino Linotype" w:hAnsi="Palatino Linotype" w:cs="Arial"/>
          <w:i/>
          <w:sz w:val="22"/>
        </w:rPr>
        <w:t xml:space="preserve"> </w:t>
      </w:r>
      <w:r w:rsidRPr="00D0447C">
        <w:rPr>
          <w:rFonts w:ascii="Palatino Linotype" w:hAnsi="Palatino Linotype" w:cs="Arial"/>
          <w:i/>
          <w:sz w:val="22"/>
        </w:rPr>
        <w:t>Instituto</w:t>
      </w:r>
      <w:r w:rsidR="00312928">
        <w:rPr>
          <w:rFonts w:ascii="Palatino Linotype" w:hAnsi="Palatino Linotype" w:cs="Arial"/>
          <w:i/>
          <w:sz w:val="22"/>
        </w:rPr>
        <w:t xml:space="preserve"> </w:t>
      </w:r>
      <w:r w:rsidRPr="00D0447C">
        <w:rPr>
          <w:rFonts w:ascii="Palatino Linotype" w:hAnsi="Palatino Linotype" w:cs="Arial"/>
          <w:i/>
          <w:sz w:val="22"/>
        </w:rPr>
        <w:t>a</w:t>
      </w:r>
      <w:r w:rsidR="00312928">
        <w:rPr>
          <w:rFonts w:ascii="Palatino Linotype" w:hAnsi="Palatino Linotype" w:cs="Arial"/>
          <w:i/>
          <w:sz w:val="22"/>
        </w:rPr>
        <w:t xml:space="preserve"> </w:t>
      </w:r>
      <w:r w:rsidRPr="00D0447C">
        <w:rPr>
          <w:rFonts w:ascii="Palatino Linotype" w:hAnsi="Palatino Linotype" w:cs="Arial"/>
          <w:i/>
          <w:sz w:val="22"/>
        </w:rPr>
        <w:t>más</w:t>
      </w:r>
      <w:r w:rsidR="00312928">
        <w:rPr>
          <w:rFonts w:ascii="Palatino Linotype" w:hAnsi="Palatino Linotype" w:cs="Arial"/>
          <w:i/>
          <w:sz w:val="22"/>
        </w:rPr>
        <w:t xml:space="preserve"> </w:t>
      </w:r>
      <w:r w:rsidRPr="00D0447C">
        <w:rPr>
          <w:rFonts w:ascii="Palatino Linotype" w:hAnsi="Palatino Linotype" w:cs="Arial"/>
          <w:i/>
          <w:sz w:val="22"/>
        </w:rPr>
        <w:t>tardar</w:t>
      </w:r>
      <w:r w:rsidR="00312928">
        <w:rPr>
          <w:rFonts w:ascii="Palatino Linotype" w:hAnsi="Palatino Linotype" w:cs="Arial"/>
          <w:i/>
          <w:sz w:val="22"/>
        </w:rPr>
        <w:t xml:space="preserve"> </w:t>
      </w:r>
      <w:r w:rsidRPr="00D0447C">
        <w:rPr>
          <w:rFonts w:ascii="Palatino Linotype" w:hAnsi="Palatino Linotype" w:cs="Arial"/>
          <w:i/>
          <w:sz w:val="22"/>
        </w:rPr>
        <w:t>al</w:t>
      </w:r>
      <w:r w:rsidR="00312928">
        <w:rPr>
          <w:rFonts w:ascii="Palatino Linotype" w:hAnsi="Palatino Linotype" w:cs="Arial"/>
          <w:i/>
          <w:sz w:val="22"/>
        </w:rPr>
        <w:t xml:space="preserve"> </w:t>
      </w:r>
      <w:r w:rsidRPr="00D0447C">
        <w:rPr>
          <w:rFonts w:ascii="Palatino Linotype" w:hAnsi="Palatino Linotype" w:cs="Arial"/>
          <w:i/>
          <w:sz w:val="22"/>
        </w:rPr>
        <w:t>día</w:t>
      </w:r>
      <w:r w:rsidR="00312928">
        <w:rPr>
          <w:rFonts w:ascii="Palatino Linotype" w:hAnsi="Palatino Linotype" w:cs="Arial"/>
          <w:i/>
          <w:sz w:val="22"/>
        </w:rPr>
        <w:t xml:space="preserve"> </w:t>
      </w:r>
      <w:r w:rsidRPr="00D0447C">
        <w:rPr>
          <w:rFonts w:ascii="Palatino Linotype" w:hAnsi="Palatino Linotype" w:cs="Arial"/>
          <w:i/>
          <w:sz w:val="22"/>
          <w:lang w:eastAsia="es-MX"/>
        </w:rPr>
        <w:t>siguiente</w:t>
      </w:r>
      <w:r w:rsidR="00312928">
        <w:rPr>
          <w:rFonts w:ascii="Palatino Linotype" w:hAnsi="Palatino Linotype" w:cs="Arial"/>
          <w:i/>
          <w:sz w:val="22"/>
        </w:rPr>
        <w:t xml:space="preserve"> </w:t>
      </w:r>
      <w:r w:rsidRPr="00D0447C">
        <w:rPr>
          <w:rFonts w:ascii="Palatino Linotype" w:hAnsi="Palatino Linotype" w:cs="Arial"/>
          <w:i/>
          <w:sz w:val="22"/>
        </w:rPr>
        <w:t>de</w:t>
      </w:r>
      <w:r w:rsidR="00312928">
        <w:rPr>
          <w:rFonts w:ascii="Palatino Linotype" w:hAnsi="Palatino Linotype" w:cs="Arial"/>
          <w:i/>
          <w:sz w:val="22"/>
        </w:rPr>
        <w:t xml:space="preserve"> </w:t>
      </w:r>
      <w:r w:rsidRPr="00D0447C">
        <w:rPr>
          <w:rFonts w:ascii="Palatino Linotype" w:hAnsi="Palatino Linotype" w:cs="Arial"/>
          <w:i/>
          <w:sz w:val="22"/>
        </w:rPr>
        <w:t>haberlo</w:t>
      </w:r>
      <w:r w:rsidR="00312928">
        <w:rPr>
          <w:rFonts w:ascii="Palatino Linotype" w:hAnsi="Palatino Linotype" w:cs="Arial"/>
          <w:i/>
          <w:sz w:val="22"/>
        </w:rPr>
        <w:t xml:space="preserve"> </w:t>
      </w:r>
      <w:r w:rsidRPr="00D0447C">
        <w:rPr>
          <w:rFonts w:ascii="Palatino Linotype" w:hAnsi="Palatino Linotype" w:cs="Arial"/>
          <w:i/>
          <w:sz w:val="22"/>
        </w:rPr>
        <w:t>recibido.”</w:t>
      </w:r>
    </w:p>
    <w:p w:rsidR="00D0447C" w:rsidRDefault="00D0447C" w:rsidP="00D0447C">
      <w:pPr>
        <w:spacing w:before="240" w:after="100" w:afterAutospacing="1" w:line="360" w:lineRule="auto"/>
        <w:jc w:val="both"/>
        <w:rPr>
          <w:rFonts w:ascii="Palatino Linotype" w:hAnsi="Palatino Linotype"/>
        </w:rPr>
      </w:pP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esa</w:t>
      </w:r>
      <w:r w:rsidR="00312928">
        <w:rPr>
          <w:rFonts w:ascii="Palatino Linotype" w:hAnsi="Palatino Linotype" w:cs="Arial"/>
        </w:rPr>
        <w:t xml:space="preserve"> </w:t>
      </w:r>
      <w:r w:rsidRPr="00D0447C">
        <w:rPr>
          <w:rFonts w:ascii="Palatino Linotype" w:hAnsi="Palatino Linotype" w:cs="Arial"/>
        </w:rPr>
        <w:t>tesitura,</w:t>
      </w:r>
      <w:r w:rsidR="00312928">
        <w:rPr>
          <w:rFonts w:ascii="Palatino Linotype" w:hAnsi="Palatino Linotype" w:cs="Arial"/>
        </w:rPr>
        <w:t xml:space="preserve"> </w:t>
      </w:r>
      <w:r w:rsidRPr="00D0447C">
        <w:rPr>
          <w:rFonts w:ascii="Palatino Linotype" w:hAnsi="Palatino Linotype" w:cs="Arial"/>
        </w:rPr>
        <w:t>atendiendo</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b/>
        </w:rPr>
        <w:t>EL</w:t>
      </w:r>
      <w:r w:rsidR="00312928">
        <w:rPr>
          <w:rFonts w:ascii="Palatino Linotype" w:hAnsi="Palatino Linotype" w:cs="Arial"/>
          <w:b/>
        </w:rPr>
        <w:t xml:space="preserve"> </w:t>
      </w:r>
      <w:r w:rsidRPr="00D0447C">
        <w:rPr>
          <w:rFonts w:ascii="Palatino Linotype" w:hAnsi="Palatino Linotype" w:cs="Arial"/>
          <w:b/>
        </w:rPr>
        <w:t>SUJETO</w:t>
      </w:r>
      <w:r w:rsidR="00312928">
        <w:rPr>
          <w:rFonts w:ascii="Palatino Linotype" w:hAnsi="Palatino Linotype" w:cs="Arial"/>
          <w:b/>
        </w:rPr>
        <w:t xml:space="preserve"> </w:t>
      </w:r>
      <w:r w:rsidRPr="00D0447C">
        <w:rPr>
          <w:rFonts w:ascii="Palatino Linotype" w:hAnsi="Palatino Linotype" w:cs="Arial"/>
          <w:b/>
        </w:rPr>
        <w:t>OBLIGADO</w:t>
      </w:r>
      <w:r w:rsidR="00312928">
        <w:rPr>
          <w:rFonts w:ascii="Palatino Linotype" w:hAnsi="Palatino Linotype" w:cs="Arial"/>
        </w:rPr>
        <w:t xml:space="preserve"> </w:t>
      </w:r>
      <w:r w:rsidRPr="00D0447C">
        <w:rPr>
          <w:rFonts w:ascii="Palatino Linotype" w:hAnsi="Palatino Linotype" w:cs="Arial"/>
        </w:rPr>
        <w:t>notificó</w:t>
      </w:r>
      <w:r w:rsidR="00312928">
        <w:rPr>
          <w:rFonts w:ascii="Palatino Linotype" w:hAnsi="Palatino Linotype" w:cs="Arial"/>
        </w:rPr>
        <w:t xml:space="preserve"> </w:t>
      </w:r>
      <w:r w:rsidRPr="00D0447C">
        <w:rPr>
          <w:rFonts w:ascii="Palatino Linotype" w:hAnsi="Palatino Linotype" w:cs="Arial"/>
        </w:rPr>
        <w:t>las</w:t>
      </w:r>
      <w:r w:rsidR="00312928">
        <w:rPr>
          <w:rFonts w:ascii="Palatino Linotype" w:hAnsi="Palatino Linotype" w:cs="Arial"/>
        </w:rPr>
        <w:t xml:space="preserve"> </w:t>
      </w:r>
      <w:r w:rsidRPr="00D0447C">
        <w:rPr>
          <w:rFonts w:ascii="Palatino Linotype" w:hAnsi="Palatino Linotype" w:cs="Arial"/>
        </w:rPr>
        <w:t>respuestas</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las</w:t>
      </w:r>
      <w:r w:rsidR="00312928">
        <w:rPr>
          <w:rFonts w:ascii="Palatino Linotype" w:hAnsi="Palatino Linotype" w:cs="Arial"/>
        </w:rPr>
        <w:t xml:space="preserve"> </w:t>
      </w:r>
      <w:r w:rsidRPr="00D0447C">
        <w:rPr>
          <w:rFonts w:ascii="Palatino Linotype" w:hAnsi="Palatino Linotype" w:cs="Arial"/>
        </w:rPr>
        <w:t>solicitudes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acceso</w:t>
      </w:r>
      <w:r w:rsidR="00312928">
        <w:rPr>
          <w:rFonts w:ascii="Palatino Linotype" w:hAnsi="Palatino Linotype" w:cs="Arial"/>
        </w:rPr>
        <w:t xml:space="preserve"> </w:t>
      </w:r>
      <w:r w:rsidRPr="00D0447C">
        <w:rPr>
          <w:rFonts w:ascii="Palatino Linotype" w:hAnsi="Palatino Linotype" w:cs="Arial"/>
        </w:rPr>
        <w:t>a</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información</w:t>
      </w:r>
      <w:r w:rsidR="00312928">
        <w:rPr>
          <w:rFonts w:ascii="Palatino Linotype" w:hAnsi="Palatino Linotype" w:cs="Arial"/>
        </w:rPr>
        <w:t xml:space="preserve"> </w:t>
      </w:r>
      <w:r w:rsidRPr="00D0447C">
        <w:rPr>
          <w:rFonts w:ascii="Palatino Linotype" w:hAnsi="Palatino Linotype" w:cs="Arial"/>
        </w:rPr>
        <w:t>pública,</w:t>
      </w:r>
      <w:r w:rsidR="00312928">
        <w:rPr>
          <w:rFonts w:ascii="Palatino Linotype" w:hAnsi="Palatino Linotype" w:cs="Arial"/>
        </w:rPr>
        <w:t xml:space="preserve"> </w:t>
      </w:r>
      <w:r w:rsidR="008B4B34">
        <w:rPr>
          <w:rFonts w:ascii="Palatino Linotype" w:hAnsi="Palatino Linotype" w:cs="Arial"/>
        </w:rPr>
        <w:t>los días</w:t>
      </w:r>
      <w:r w:rsidR="00312928">
        <w:rPr>
          <w:rFonts w:ascii="Palatino Linotype" w:hAnsi="Palatino Linotype" w:cs="Arial"/>
        </w:rPr>
        <w:t xml:space="preserve"> </w:t>
      </w:r>
      <w:r>
        <w:rPr>
          <w:rFonts w:ascii="Palatino Linotype" w:hAnsi="Palatino Linotype" w:cs="Arial"/>
          <w:b/>
        </w:rPr>
        <w:t>dieci</w:t>
      </w:r>
      <w:r w:rsidR="008B4B34">
        <w:rPr>
          <w:rFonts w:ascii="Palatino Linotype" w:hAnsi="Palatino Linotype" w:cs="Arial"/>
          <w:b/>
        </w:rPr>
        <w:t>siete y dieciocho</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diciembre</w:t>
      </w:r>
      <w:r w:rsidR="00312928">
        <w:rPr>
          <w:rFonts w:ascii="Palatino Linotype" w:hAnsi="Palatino Linotype" w:cs="Arial"/>
          <w:b/>
        </w:rPr>
        <w:t xml:space="preserve"> </w:t>
      </w:r>
      <w:r w:rsidRPr="00D0447C">
        <w:rPr>
          <w:rFonts w:ascii="Palatino Linotype" w:hAnsi="Palatino Linotype" w:cs="Arial"/>
          <w:b/>
        </w:rPr>
        <w:t>de</w:t>
      </w:r>
      <w:r w:rsidR="00312928">
        <w:rPr>
          <w:rFonts w:ascii="Palatino Linotype" w:hAnsi="Palatino Linotype" w:cs="Arial"/>
          <w:b/>
        </w:rPr>
        <w:t xml:space="preserve"> </w:t>
      </w:r>
      <w:r w:rsidRPr="00D0447C">
        <w:rPr>
          <w:rFonts w:ascii="Palatino Linotype" w:hAnsi="Palatino Linotype" w:cs="Arial"/>
          <w:b/>
        </w:rPr>
        <w:t>dos</w:t>
      </w:r>
      <w:r w:rsidR="00312928">
        <w:rPr>
          <w:rFonts w:ascii="Palatino Linotype" w:hAnsi="Palatino Linotype" w:cs="Arial"/>
          <w:b/>
        </w:rPr>
        <w:t xml:space="preserve"> </w:t>
      </w:r>
      <w:r w:rsidRPr="00D0447C">
        <w:rPr>
          <w:rFonts w:ascii="Palatino Linotype" w:hAnsi="Palatino Linotype" w:cs="Arial"/>
          <w:b/>
        </w:rPr>
        <w:t>mil</w:t>
      </w:r>
      <w:r w:rsidR="00312928">
        <w:rPr>
          <w:rFonts w:ascii="Palatino Linotype" w:hAnsi="Palatino Linotype" w:cs="Arial"/>
          <w:b/>
        </w:rPr>
        <w:t xml:space="preserve"> </w:t>
      </w:r>
      <w:r w:rsidRPr="00D0447C">
        <w:rPr>
          <w:rFonts w:ascii="Palatino Linotype" w:hAnsi="Palatino Linotype" w:cs="Arial"/>
          <w:b/>
        </w:rPr>
        <w:t>diecinueve</w:t>
      </w:r>
      <w:r w:rsidRPr="00D0447C">
        <w:rPr>
          <w:rFonts w:ascii="Palatino Linotype" w:hAnsi="Palatino Linotype" w:cs="Arial"/>
        </w:rPr>
        <w:t>;</w:t>
      </w:r>
      <w:r w:rsidR="00312928">
        <w:rPr>
          <w:rFonts w:ascii="Palatino Linotype" w:hAnsi="Palatino Linotype" w:cs="Arial"/>
        </w:rPr>
        <w:t xml:space="preserve"> </w:t>
      </w:r>
      <w:r w:rsidRPr="00D0447C">
        <w:rPr>
          <w:rFonts w:ascii="Palatino Linotype" w:hAnsi="Palatino Linotype" w:cs="Arial"/>
        </w:rPr>
        <w:t>así,</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plazos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quince</w:t>
      </w:r>
      <w:r w:rsidR="00312928">
        <w:rPr>
          <w:rFonts w:ascii="Palatino Linotype" w:hAnsi="Palatino Linotype" w:cs="Arial"/>
        </w:rPr>
        <w:t xml:space="preserve"> </w:t>
      </w:r>
      <w:r w:rsidRPr="00D0447C">
        <w:rPr>
          <w:rFonts w:ascii="Palatino Linotype" w:hAnsi="Palatino Linotype" w:cs="Arial"/>
        </w:rPr>
        <w:t>días</w:t>
      </w:r>
      <w:r w:rsidR="00312928">
        <w:rPr>
          <w:rFonts w:ascii="Palatino Linotype" w:hAnsi="Palatino Linotype" w:cs="Arial"/>
        </w:rPr>
        <w:t xml:space="preserve"> </w:t>
      </w:r>
      <w:r w:rsidRPr="00D0447C">
        <w:rPr>
          <w:rFonts w:ascii="Palatino Linotype" w:hAnsi="Palatino Linotype" w:cs="Arial"/>
        </w:rPr>
        <w:t>hábiles</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artículo</w:t>
      </w:r>
      <w:r w:rsidR="00312928">
        <w:rPr>
          <w:rFonts w:ascii="Palatino Linotype" w:hAnsi="Palatino Linotype" w:cs="Arial"/>
        </w:rPr>
        <w:t xml:space="preserve"> </w:t>
      </w:r>
      <w:r w:rsidRPr="00D0447C">
        <w:rPr>
          <w:rFonts w:ascii="Palatino Linotype" w:hAnsi="Palatino Linotype" w:cs="Arial"/>
        </w:rPr>
        <w:t>178</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Ley</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la</w:t>
      </w:r>
      <w:r w:rsidR="00312928">
        <w:rPr>
          <w:rFonts w:ascii="Palatino Linotype" w:hAnsi="Palatino Linotype" w:cs="Arial"/>
        </w:rPr>
        <w:t xml:space="preserve"> </w:t>
      </w:r>
      <w:r w:rsidRPr="00D0447C">
        <w:rPr>
          <w:rFonts w:ascii="Palatino Linotype" w:hAnsi="Palatino Linotype" w:cs="Arial"/>
        </w:rPr>
        <w:t>materia</w:t>
      </w:r>
      <w:r w:rsidR="00312928">
        <w:rPr>
          <w:rFonts w:ascii="Palatino Linotype" w:hAnsi="Palatino Linotype" w:cs="Arial"/>
        </w:rPr>
        <w:t xml:space="preserve"> </w:t>
      </w:r>
      <w:r w:rsidRPr="00D0447C">
        <w:rPr>
          <w:rFonts w:ascii="Palatino Linotype" w:hAnsi="Palatino Linotype" w:cs="Arial"/>
        </w:rPr>
        <w:t>otorga</w:t>
      </w:r>
      <w:r w:rsidR="00312928">
        <w:rPr>
          <w:rFonts w:ascii="Palatino Linotype" w:hAnsi="Palatino Linotype" w:cs="Arial"/>
        </w:rPr>
        <w:t xml:space="preserve"> </w:t>
      </w:r>
      <w:r w:rsidRPr="00D0447C">
        <w:rPr>
          <w:rFonts w:ascii="Palatino Linotype" w:hAnsi="Palatino Linotype" w:cs="Arial"/>
        </w:rPr>
        <w:t>a</w:t>
      </w:r>
      <w:r>
        <w:rPr>
          <w:rFonts w:ascii="Palatino Linotype" w:hAnsi="Palatino Linotype" w:cs="Arial"/>
        </w:rPr>
        <w:t>l</w:t>
      </w:r>
      <w:r w:rsidR="00312928">
        <w:rPr>
          <w:rFonts w:ascii="Palatino Linotype" w:hAnsi="Palatino Linotype" w:cs="Arial"/>
        </w:rPr>
        <w:t xml:space="preserve"> </w:t>
      </w:r>
      <w:r w:rsidRPr="00D0447C">
        <w:rPr>
          <w:rFonts w:ascii="Palatino Linotype" w:hAnsi="Palatino Linotype" w:cs="Arial"/>
          <w:b/>
        </w:rPr>
        <w:t>RECURRENTE</w:t>
      </w:r>
      <w:r w:rsidR="00312928">
        <w:rPr>
          <w:rFonts w:ascii="Palatino Linotype" w:hAnsi="Palatino Linotype" w:cs="Arial"/>
        </w:rPr>
        <w:t xml:space="preserve"> </w:t>
      </w:r>
      <w:r w:rsidRPr="00D0447C">
        <w:rPr>
          <w:rFonts w:ascii="Palatino Linotype" w:hAnsi="Palatino Linotype" w:cs="Arial"/>
        </w:rPr>
        <w:t>para</w:t>
      </w:r>
      <w:r w:rsidR="00312928">
        <w:rPr>
          <w:rFonts w:ascii="Palatino Linotype" w:hAnsi="Palatino Linotype" w:cs="Arial"/>
        </w:rPr>
        <w:t xml:space="preserve"> </w:t>
      </w:r>
      <w:r w:rsidRPr="00D0447C">
        <w:rPr>
          <w:rFonts w:ascii="Palatino Linotype" w:hAnsi="Palatino Linotype" w:cs="Arial"/>
        </w:rPr>
        <w:t>presentar</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respectivos</w:t>
      </w:r>
      <w:r w:rsidR="00312928">
        <w:rPr>
          <w:rFonts w:ascii="Palatino Linotype" w:hAnsi="Palatino Linotype" w:cs="Arial"/>
        </w:rPr>
        <w:t xml:space="preserve"> </w:t>
      </w:r>
      <w:r w:rsidRPr="00D0447C">
        <w:rPr>
          <w:rFonts w:ascii="Palatino Linotype" w:hAnsi="Palatino Linotype" w:cs="Arial"/>
        </w:rPr>
        <w:t>Recursos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Revisión,</w:t>
      </w:r>
      <w:r w:rsidR="00312928">
        <w:rPr>
          <w:rFonts w:ascii="Palatino Linotype" w:hAnsi="Palatino Linotype" w:cs="Arial"/>
        </w:rPr>
        <w:t xml:space="preserve"> </w:t>
      </w:r>
      <w:r w:rsidRPr="00D0447C">
        <w:rPr>
          <w:rFonts w:ascii="Palatino Linotype" w:hAnsi="Palatino Linotype" w:cs="Arial"/>
        </w:rPr>
        <w:t>transcurrieron</w:t>
      </w:r>
      <w:r w:rsidR="00312928">
        <w:rPr>
          <w:rFonts w:ascii="Palatino Linotype" w:hAnsi="Palatino Linotype" w:cs="Arial"/>
        </w:rPr>
        <w:t xml:space="preserve"> </w:t>
      </w:r>
      <w:r w:rsidRPr="00D0447C">
        <w:rPr>
          <w:rFonts w:ascii="Palatino Linotype" w:hAnsi="Palatino Linotype" w:cs="Arial"/>
        </w:rPr>
        <w:t>del</w:t>
      </w:r>
      <w:r w:rsidR="00312928">
        <w:rPr>
          <w:rFonts w:ascii="Palatino Linotype" w:hAnsi="Palatino Linotype" w:cs="Arial"/>
        </w:rPr>
        <w:t xml:space="preserve"> </w:t>
      </w:r>
      <w:r>
        <w:rPr>
          <w:rFonts w:ascii="Palatino Linotype" w:hAnsi="Palatino Linotype" w:cs="Arial"/>
          <w:b/>
        </w:rPr>
        <w:t>dieci</w:t>
      </w:r>
      <w:r w:rsidR="008B4B34">
        <w:rPr>
          <w:rFonts w:ascii="Palatino Linotype" w:hAnsi="Palatino Linotype" w:cs="Arial"/>
          <w:b/>
        </w:rPr>
        <w:t>ocho</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diciembre</w:t>
      </w:r>
      <w:r w:rsidR="00312928">
        <w:rPr>
          <w:rFonts w:ascii="Palatino Linotype" w:hAnsi="Palatino Linotype" w:cs="Arial"/>
          <w:b/>
        </w:rPr>
        <w:t xml:space="preserve"> </w:t>
      </w:r>
      <w:r w:rsidRPr="00D0447C">
        <w:rPr>
          <w:rFonts w:ascii="Palatino Linotype" w:hAnsi="Palatino Linotype" w:cs="Arial"/>
          <w:b/>
        </w:rPr>
        <w:t>de</w:t>
      </w:r>
      <w:r w:rsidR="00312928">
        <w:rPr>
          <w:rFonts w:ascii="Palatino Linotype" w:hAnsi="Palatino Linotype" w:cs="Arial"/>
          <w:b/>
        </w:rPr>
        <w:t xml:space="preserve"> </w:t>
      </w:r>
      <w:r w:rsidRPr="00D0447C">
        <w:rPr>
          <w:rFonts w:ascii="Palatino Linotype" w:hAnsi="Palatino Linotype" w:cs="Arial"/>
          <w:b/>
        </w:rPr>
        <w:t>dos</w:t>
      </w:r>
      <w:r w:rsidR="00312928">
        <w:rPr>
          <w:rFonts w:ascii="Palatino Linotype" w:hAnsi="Palatino Linotype" w:cs="Arial"/>
          <w:b/>
        </w:rPr>
        <w:t xml:space="preserve"> </w:t>
      </w:r>
      <w:r w:rsidRPr="00D0447C">
        <w:rPr>
          <w:rFonts w:ascii="Palatino Linotype" w:hAnsi="Palatino Linotype" w:cs="Arial"/>
          <w:b/>
        </w:rPr>
        <w:t>mil</w:t>
      </w:r>
      <w:r w:rsidR="00312928">
        <w:rPr>
          <w:rFonts w:ascii="Palatino Linotype" w:hAnsi="Palatino Linotype" w:cs="Arial"/>
          <w:b/>
        </w:rPr>
        <w:t xml:space="preserve"> </w:t>
      </w:r>
      <w:r w:rsidRPr="00D0447C">
        <w:rPr>
          <w:rFonts w:ascii="Palatino Linotype" w:hAnsi="Palatino Linotype" w:cs="Arial"/>
          <w:b/>
        </w:rPr>
        <w:t>diecinueve</w:t>
      </w:r>
      <w:r w:rsidR="00312928">
        <w:rPr>
          <w:rFonts w:ascii="Palatino Linotype" w:hAnsi="Palatino Linotype" w:cs="Arial"/>
          <w:b/>
        </w:rPr>
        <w:t xml:space="preserve"> </w:t>
      </w:r>
      <w:r w:rsidRPr="00D0447C">
        <w:rPr>
          <w:rFonts w:ascii="Palatino Linotype" w:hAnsi="Palatino Linotype" w:cs="Arial"/>
          <w:b/>
        </w:rPr>
        <w:t>al</w:t>
      </w:r>
      <w:r w:rsidR="00312928">
        <w:rPr>
          <w:rFonts w:ascii="Palatino Linotype" w:hAnsi="Palatino Linotype" w:cs="Arial"/>
          <w:b/>
        </w:rPr>
        <w:t xml:space="preserve"> </w:t>
      </w:r>
      <w:r>
        <w:rPr>
          <w:rFonts w:ascii="Palatino Linotype" w:hAnsi="Palatino Linotype" w:cs="Arial"/>
          <w:b/>
        </w:rPr>
        <w:t>veinti</w:t>
      </w:r>
      <w:r w:rsidR="008B4B34">
        <w:rPr>
          <w:rFonts w:ascii="Palatino Linotype" w:hAnsi="Palatino Linotype" w:cs="Arial"/>
          <w:b/>
        </w:rPr>
        <w:t>trés</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enero</w:t>
      </w:r>
      <w:r w:rsidR="00312928">
        <w:rPr>
          <w:rFonts w:ascii="Palatino Linotype" w:hAnsi="Palatino Linotype" w:cs="Arial"/>
          <w:b/>
        </w:rPr>
        <w:t xml:space="preserve"> </w:t>
      </w:r>
      <w:r>
        <w:rPr>
          <w:rFonts w:ascii="Palatino Linotype" w:hAnsi="Palatino Linotype" w:cs="Arial"/>
          <w:b/>
        </w:rPr>
        <w:t>de</w:t>
      </w:r>
      <w:r w:rsidR="00312928">
        <w:rPr>
          <w:rFonts w:ascii="Palatino Linotype" w:hAnsi="Palatino Linotype" w:cs="Arial"/>
          <w:b/>
        </w:rPr>
        <w:t xml:space="preserve"> </w:t>
      </w:r>
      <w:r>
        <w:rPr>
          <w:rFonts w:ascii="Palatino Linotype" w:hAnsi="Palatino Linotype" w:cs="Arial"/>
          <w:b/>
        </w:rPr>
        <w:t>dos</w:t>
      </w:r>
      <w:r w:rsidR="00312928">
        <w:rPr>
          <w:rFonts w:ascii="Palatino Linotype" w:hAnsi="Palatino Linotype" w:cs="Arial"/>
          <w:b/>
        </w:rPr>
        <w:t xml:space="preserve"> </w:t>
      </w:r>
      <w:r>
        <w:rPr>
          <w:rFonts w:ascii="Palatino Linotype" w:hAnsi="Palatino Linotype" w:cs="Arial"/>
          <w:b/>
        </w:rPr>
        <w:t>mil</w:t>
      </w:r>
      <w:r w:rsidR="00312928">
        <w:rPr>
          <w:rFonts w:ascii="Palatino Linotype" w:hAnsi="Palatino Linotype" w:cs="Arial"/>
          <w:b/>
        </w:rPr>
        <w:t xml:space="preserve"> </w:t>
      </w:r>
      <w:r>
        <w:rPr>
          <w:rFonts w:ascii="Palatino Linotype" w:hAnsi="Palatino Linotype" w:cs="Arial"/>
          <w:b/>
        </w:rPr>
        <w:t>veinte</w:t>
      </w:r>
      <w:r w:rsidRPr="00D0447C">
        <w:rPr>
          <w:rFonts w:ascii="Palatino Linotype" w:hAnsi="Palatino Linotype" w:cs="Arial"/>
        </w:rPr>
        <w:t>,</w:t>
      </w:r>
      <w:r w:rsidR="00312928">
        <w:rPr>
          <w:rFonts w:ascii="Palatino Linotype" w:hAnsi="Palatino Linotype" w:cs="Arial"/>
        </w:rPr>
        <w:t xml:space="preserve"> </w:t>
      </w:r>
      <w:r w:rsidRPr="00B812A8">
        <w:rPr>
          <w:rFonts w:ascii="Palatino Linotype" w:hAnsi="Palatino Linotype" w:cs="Arial"/>
        </w:rPr>
        <w:t>sin</w:t>
      </w:r>
      <w:r w:rsidR="00312928">
        <w:rPr>
          <w:rFonts w:ascii="Palatino Linotype" w:hAnsi="Palatino Linotype" w:cs="Arial"/>
        </w:rPr>
        <w:t xml:space="preserve"> </w:t>
      </w:r>
      <w:r w:rsidRPr="00B812A8">
        <w:rPr>
          <w:rFonts w:ascii="Palatino Linotype" w:hAnsi="Palatino Linotype" w:cs="Arial"/>
        </w:rPr>
        <w:t>contemplar</w:t>
      </w:r>
      <w:r w:rsidR="00312928">
        <w:rPr>
          <w:rFonts w:ascii="Palatino Linotype" w:hAnsi="Palatino Linotype" w:cs="Arial"/>
        </w:rPr>
        <w:t xml:space="preserve"> </w:t>
      </w:r>
      <w:r w:rsidRPr="00B812A8">
        <w:rPr>
          <w:rFonts w:ascii="Palatino Linotype" w:hAnsi="Palatino Linotype" w:cs="Arial"/>
        </w:rPr>
        <w:t>en</w:t>
      </w:r>
      <w:r w:rsidR="00312928">
        <w:rPr>
          <w:rFonts w:ascii="Palatino Linotype" w:hAnsi="Palatino Linotype" w:cs="Arial"/>
        </w:rPr>
        <w:t xml:space="preserve"> </w:t>
      </w:r>
      <w:r w:rsidRPr="00B812A8">
        <w:rPr>
          <w:rFonts w:ascii="Palatino Linotype" w:hAnsi="Palatino Linotype" w:cs="Arial"/>
        </w:rPr>
        <w:t>el</w:t>
      </w:r>
      <w:r w:rsidR="00312928">
        <w:rPr>
          <w:rFonts w:ascii="Palatino Linotype" w:hAnsi="Palatino Linotype" w:cs="Arial"/>
        </w:rPr>
        <w:t xml:space="preserve"> </w:t>
      </w:r>
      <w:r w:rsidRPr="00B812A8">
        <w:rPr>
          <w:rFonts w:ascii="Palatino Linotype" w:hAnsi="Palatino Linotype" w:cs="Arial"/>
        </w:rPr>
        <w:t>cómputo</w:t>
      </w:r>
      <w:r w:rsidR="00312928">
        <w:rPr>
          <w:rFonts w:ascii="Palatino Linotype" w:hAnsi="Palatino Linotype" w:cs="Arial"/>
        </w:rPr>
        <w:t xml:space="preserve"> </w:t>
      </w:r>
      <w:r w:rsidRPr="00B812A8">
        <w:rPr>
          <w:rFonts w:ascii="Palatino Linotype" w:hAnsi="Palatino Linotype" w:cs="Arial"/>
        </w:rPr>
        <w:t>los</w:t>
      </w:r>
      <w:r w:rsidR="00312928">
        <w:rPr>
          <w:rFonts w:ascii="Palatino Linotype" w:hAnsi="Palatino Linotype" w:cs="Arial"/>
        </w:rPr>
        <w:t xml:space="preserve"> </w:t>
      </w:r>
      <w:r w:rsidRPr="00B812A8">
        <w:rPr>
          <w:rFonts w:ascii="Palatino Linotype" w:hAnsi="Palatino Linotype" w:cs="Arial"/>
        </w:rPr>
        <w:t>días</w:t>
      </w:r>
      <w:r w:rsidR="00312928">
        <w:rPr>
          <w:rFonts w:ascii="Palatino Linotype" w:hAnsi="Palatino Linotype" w:cs="Arial"/>
        </w:rPr>
        <w:t xml:space="preserve"> </w:t>
      </w:r>
      <w:r w:rsidRPr="00B812A8">
        <w:rPr>
          <w:rFonts w:ascii="Palatino Linotype" w:hAnsi="Palatino Linotype" w:cs="Arial"/>
        </w:rPr>
        <w:t>veintiuno,</w:t>
      </w:r>
      <w:r w:rsidR="00312928">
        <w:rPr>
          <w:rFonts w:ascii="Palatino Linotype" w:hAnsi="Palatino Linotype" w:cs="Arial"/>
        </w:rPr>
        <w:t xml:space="preserve"> </w:t>
      </w:r>
      <w:r w:rsidRPr="00B812A8">
        <w:rPr>
          <w:rFonts w:ascii="Palatino Linotype" w:hAnsi="Palatino Linotype" w:cs="Arial"/>
        </w:rPr>
        <w:t>veintidós,</w:t>
      </w:r>
      <w:r w:rsidR="00312928">
        <w:rPr>
          <w:rFonts w:ascii="Palatino Linotype" w:hAnsi="Palatino Linotype" w:cs="Arial"/>
        </w:rPr>
        <w:t xml:space="preserve"> </w:t>
      </w:r>
      <w:r w:rsidRPr="00B812A8">
        <w:rPr>
          <w:rFonts w:ascii="Palatino Linotype" w:hAnsi="Palatino Linotype" w:cs="Arial"/>
        </w:rPr>
        <w:t>veintiocho,</w:t>
      </w:r>
      <w:r w:rsidR="00312928">
        <w:rPr>
          <w:rFonts w:ascii="Palatino Linotype" w:hAnsi="Palatino Linotype" w:cs="Arial"/>
        </w:rPr>
        <w:t xml:space="preserve"> </w:t>
      </w:r>
      <w:r w:rsidRPr="00B812A8">
        <w:rPr>
          <w:rFonts w:ascii="Palatino Linotype" w:hAnsi="Palatino Linotype" w:cs="Arial"/>
        </w:rPr>
        <w:t>veintinueve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diciembre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dos</w:t>
      </w:r>
      <w:r w:rsidR="00312928">
        <w:rPr>
          <w:rFonts w:ascii="Palatino Linotype" w:hAnsi="Palatino Linotype" w:cs="Arial"/>
        </w:rPr>
        <w:t xml:space="preserve"> </w:t>
      </w:r>
      <w:r w:rsidRPr="00B812A8">
        <w:rPr>
          <w:rFonts w:ascii="Palatino Linotype" w:hAnsi="Palatino Linotype" w:cs="Arial"/>
        </w:rPr>
        <w:t>mil</w:t>
      </w:r>
      <w:r w:rsidR="00312928">
        <w:rPr>
          <w:rFonts w:ascii="Palatino Linotype" w:hAnsi="Palatino Linotype" w:cs="Arial"/>
        </w:rPr>
        <w:t xml:space="preserve"> </w:t>
      </w:r>
      <w:r w:rsidRPr="00B812A8">
        <w:rPr>
          <w:rFonts w:ascii="Palatino Linotype" w:hAnsi="Palatino Linotype" w:cs="Arial"/>
        </w:rPr>
        <w:t>diecinueve,</w:t>
      </w:r>
      <w:r w:rsidR="00312928">
        <w:rPr>
          <w:rFonts w:ascii="Palatino Linotype" w:hAnsi="Palatino Linotype" w:cs="Arial"/>
        </w:rPr>
        <w:t xml:space="preserve"> </w:t>
      </w:r>
      <w:r w:rsidRPr="00B812A8">
        <w:rPr>
          <w:rFonts w:ascii="Palatino Linotype" w:hAnsi="Palatino Linotype" w:cs="Arial"/>
        </w:rPr>
        <w:t>cuatro,</w:t>
      </w:r>
      <w:r w:rsidR="00312928">
        <w:rPr>
          <w:rFonts w:ascii="Palatino Linotype" w:hAnsi="Palatino Linotype" w:cs="Arial"/>
        </w:rPr>
        <w:t xml:space="preserve"> </w:t>
      </w:r>
      <w:r w:rsidRPr="00B812A8">
        <w:rPr>
          <w:rFonts w:ascii="Palatino Linotype" w:hAnsi="Palatino Linotype" w:cs="Arial"/>
        </w:rPr>
        <w:t>cinco,</w:t>
      </w:r>
      <w:r w:rsidR="00312928">
        <w:rPr>
          <w:rFonts w:ascii="Palatino Linotype" w:hAnsi="Palatino Linotype" w:cs="Arial"/>
        </w:rPr>
        <w:t xml:space="preserve"> </w:t>
      </w:r>
      <w:r w:rsidRPr="00B812A8">
        <w:rPr>
          <w:rFonts w:ascii="Palatino Linotype" w:hAnsi="Palatino Linotype" w:cs="Arial"/>
        </w:rPr>
        <w:t>once,</w:t>
      </w:r>
      <w:r w:rsidR="00312928">
        <w:rPr>
          <w:rFonts w:ascii="Palatino Linotype" w:hAnsi="Palatino Linotype" w:cs="Arial"/>
        </w:rPr>
        <w:t xml:space="preserve"> </w:t>
      </w:r>
      <w:r w:rsidRPr="00B812A8">
        <w:rPr>
          <w:rFonts w:ascii="Palatino Linotype" w:hAnsi="Palatino Linotype" w:cs="Arial"/>
        </w:rPr>
        <w:t>doce,</w:t>
      </w:r>
      <w:r w:rsidR="00312928">
        <w:rPr>
          <w:rFonts w:ascii="Palatino Linotype" w:hAnsi="Palatino Linotype" w:cs="Arial"/>
        </w:rPr>
        <w:t xml:space="preserve"> </w:t>
      </w:r>
      <w:r w:rsidRPr="00B812A8">
        <w:rPr>
          <w:rFonts w:ascii="Palatino Linotype" w:hAnsi="Palatino Linotype" w:cs="Arial"/>
        </w:rPr>
        <w:t>dieciocho</w:t>
      </w:r>
      <w:r w:rsidR="00312928">
        <w:rPr>
          <w:rFonts w:ascii="Palatino Linotype" w:hAnsi="Palatino Linotype" w:cs="Arial"/>
        </w:rPr>
        <w:t xml:space="preserve"> </w:t>
      </w:r>
      <w:r w:rsidRPr="00B812A8">
        <w:rPr>
          <w:rFonts w:ascii="Palatino Linotype" w:hAnsi="Palatino Linotype" w:cs="Arial"/>
        </w:rPr>
        <w:t>y</w:t>
      </w:r>
      <w:r w:rsidR="00312928">
        <w:rPr>
          <w:rFonts w:ascii="Palatino Linotype" w:hAnsi="Palatino Linotype" w:cs="Arial"/>
        </w:rPr>
        <w:t xml:space="preserve"> </w:t>
      </w:r>
      <w:r w:rsidRPr="00B812A8">
        <w:rPr>
          <w:rFonts w:ascii="Palatino Linotype" w:hAnsi="Palatino Linotype" w:cs="Arial"/>
        </w:rPr>
        <w:t>diecinueve</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enero</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dos</w:t>
      </w:r>
      <w:r w:rsidR="00312928">
        <w:rPr>
          <w:rFonts w:ascii="Palatino Linotype" w:hAnsi="Palatino Linotype" w:cs="Arial"/>
        </w:rPr>
        <w:t xml:space="preserve"> </w:t>
      </w:r>
      <w:r w:rsidRPr="00B812A8">
        <w:rPr>
          <w:rFonts w:ascii="Palatino Linotype" w:hAnsi="Palatino Linotype" w:cs="Arial"/>
        </w:rPr>
        <w:t>mil</w:t>
      </w:r>
      <w:r w:rsidR="00312928">
        <w:rPr>
          <w:rFonts w:ascii="Palatino Linotype" w:hAnsi="Palatino Linotype" w:cs="Arial"/>
        </w:rPr>
        <w:t xml:space="preserve"> </w:t>
      </w:r>
      <w:r w:rsidRPr="00B812A8">
        <w:rPr>
          <w:rFonts w:ascii="Palatino Linotype" w:hAnsi="Palatino Linotype" w:cs="Arial"/>
        </w:rPr>
        <w:t>veinte,</w:t>
      </w:r>
      <w:r w:rsidR="00312928">
        <w:rPr>
          <w:rFonts w:ascii="Palatino Linotype" w:hAnsi="Palatino Linotype" w:cs="Arial"/>
        </w:rPr>
        <w:t xml:space="preserve"> </w:t>
      </w:r>
      <w:r w:rsidRPr="00B812A8">
        <w:rPr>
          <w:rFonts w:ascii="Palatino Linotype" w:hAnsi="Palatino Linotype" w:cs="Arial"/>
        </w:rPr>
        <w:t>por</w:t>
      </w:r>
      <w:r w:rsidR="00312928">
        <w:rPr>
          <w:rFonts w:ascii="Palatino Linotype" w:hAnsi="Palatino Linotype" w:cs="Arial"/>
        </w:rPr>
        <w:t xml:space="preserve"> </w:t>
      </w:r>
      <w:r w:rsidRPr="00B812A8">
        <w:rPr>
          <w:rFonts w:ascii="Palatino Linotype" w:hAnsi="Palatino Linotype" w:cs="Arial"/>
        </w:rPr>
        <w:t>corresponder</w:t>
      </w:r>
      <w:r w:rsidR="00312928">
        <w:rPr>
          <w:rFonts w:ascii="Palatino Linotype" w:hAnsi="Palatino Linotype" w:cs="Arial"/>
        </w:rPr>
        <w:t xml:space="preserve"> </w:t>
      </w:r>
      <w:r w:rsidRPr="00B812A8">
        <w:rPr>
          <w:rFonts w:ascii="Palatino Linotype" w:hAnsi="Palatino Linotype" w:cs="Arial"/>
        </w:rPr>
        <w:t>a</w:t>
      </w:r>
      <w:r w:rsidR="00312928">
        <w:rPr>
          <w:rFonts w:ascii="Palatino Linotype" w:hAnsi="Palatino Linotype" w:cs="Arial"/>
        </w:rPr>
        <w:t xml:space="preserve"> </w:t>
      </w:r>
      <w:r w:rsidRPr="00B812A8">
        <w:rPr>
          <w:rFonts w:ascii="Palatino Linotype" w:hAnsi="Palatino Linotype" w:cs="Arial"/>
        </w:rPr>
        <w:t>sábados</w:t>
      </w:r>
      <w:r w:rsidR="00312928">
        <w:rPr>
          <w:rFonts w:ascii="Palatino Linotype" w:hAnsi="Palatino Linotype" w:cs="Arial"/>
        </w:rPr>
        <w:t xml:space="preserve"> </w:t>
      </w:r>
      <w:r w:rsidRPr="00B812A8">
        <w:rPr>
          <w:rFonts w:ascii="Palatino Linotype" w:hAnsi="Palatino Linotype" w:cs="Arial"/>
        </w:rPr>
        <w:t>y</w:t>
      </w:r>
      <w:r w:rsidR="00312928">
        <w:rPr>
          <w:rFonts w:ascii="Palatino Linotype" w:hAnsi="Palatino Linotype" w:cs="Arial"/>
        </w:rPr>
        <w:t xml:space="preserve"> </w:t>
      </w:r>
      <w:r w:rsidRPr="00B812A8">
        <w:rPr>
          <w:rFonts w:ascii="Palatino Linotype" w:hAnsi="Palatino Linotype" w:cs="Arial"/>
        </w:rPr>
        <w:t>domingos,</w:t>
      </w:r>
      <w:r w:rsidR="00312928">
        <w:rPr>
          <w:rFonts w:ascii="Palatino Linotype" w:hAnsi="Palatino Linotype" w:cs="Arial"/>
        </w:rPr>
        <w:t xml:space="preserve"> </w:t>
      </w:r>
      <w:r w:rsidRPr="00B812A8">
        <w:rPr>
          <w:rFonts w:ascii="Palatino Linotype" w:hAnsi="Palatino Linotype" w:cs="Arial"/>
        </w:rPr>
        <w:t>considerados</w:t>
      </w:r>
      <w:r w:rsidR="00312928">
        <w:rPr>
          <w:rFonts w:ascii="Palatino Linotype" w:hAnsi="Palatino Linotype" w:cs="Arial"/>
        </w:rPr>
        <w:t xml:space="preserve"> </w:t>
      </w:r>
      <w:r w:rsidRPr="00B812A8">
        <w:rPr>
          <w:rFonts w:ascii="Palatino Linotype" w:hAnsi="Palatino Linotype" w:cs="Arial"/>
        </w:rPr>
        <w:t>como</w:t>
      </w:r>
      <w:r w:rsidR="00312928">
        <w:rPr>
          <w:rFonts w:ascii="Palatino Linotype" w:hAnsi="Palatino Linotype" w:cs="Arial"/>
        </w:rPr>
        <w:t xml:space="preserve"> </w:t>
      </w:r>
      <w:r w:rsidRPr="00B812A8">
        <w:rPr>
          <w:rFonts w:ascii="Palatino Linotype" w:hAnsi="Palatino Linotype" w:cs="Arial"/>
        </w:rPr>
        <w:t>días</w:t>
      </w:r>
      <w:r w:rsidR="00312928">
        <w:rPr>
          <w:rFonts w:ascii="Palatino Linotype" w:hAnsi="Palatino Linotype" w:cs="Arial"/>
        </w:rPr>
        <w:t xml:space="preserve"> </w:t>
      </w:r>
      <w:r w:rsidRPr="00B812A8">
        <w:rPr>
          <w:rFonts w:ascii="Palatino Linotype" w:hAnsi="Palatino Linotype" w:cs="Arial"/>
        </w:rPr>
        <w:t>inhábiles,</w:t>
      </w:r>
      <w:r w:rsidR="00312928">
        <w:rPr>
          <w:rFonts w:ascii="Palatino Linotype" w:hAnsi="Palatino Linotype" w:cs="Arial"/>
        </w:rPr>
        <w:t xml:space="preserve"> </w:t>
      </w:r>
      <w:r w:rsidRPr="00B812A8">
        <w:rPr>
          <w:rFonts w:ascii="Palatino Linotype" w:hAnsi="Palatino Linotype" w:cs="Arial"/>
        </w:rPr>
        <w:t>en</w:t>
      </w:r>
      <w:r w:rsidR="00312928">
        <w:rPr>
          <w:rFonts w:ascii="Palatino Linotype" w:hAnsi="Palatino Linotype" w:cs="Arial"/>
        </w:rPr>
        <w:t xml:space="preserve"> </w:t>
      </w:r>
      <w:r w:rsidRPr="00B812A8">
        <w:rPr>
          <w:rFonts w:ascii="Palatino Linotype" w:hAnsi="Palatino Linotype" w:cs="Arial"/>
        </w:rPr>
        <w:t>términos</w:t>
      </w:r>
      <w:r w:rsidR="00312928">
        <w:rPr>
          <w:rFonts w:ascii="Palatino Linotype" w:hAnsi="Palatino Linotype" w:cs="Arial"/>
        </w:rPr>
        <w:t xml:space="preserve"> </w:t>
      </w:r>
      <w:r w:rsidRPr="00B812A8">
        <w:rPr>
          <w:rFonts w:ascii="Palatino Linotype" w:hAnsi="Palatino Linotype" w:cs="Arial"/>
        </w:rPr>
        <w:t>del</w:t>
      </w:r>
      <w:r w:rsidR="00312928">
        <w:rPr>
          <w:rFonts w:ascii="Palatino Linotype" w:hAnsi="Palatino Linotype" w:cs="Arial"/>
        </w:rPr>
        <w:t xml:space="preserve"> </w:t>
      </w:r>
      <w:r w:rsidRPr="00B812A8">
        <w:rPr>
          <w:rFonts w:ascii="Palatino Linotype" w:hAnsi="Palatino Linotype" w:cs="Arial"/>
        </w:rPr>
        <w:t>artículo</w:t>
      </w:r>
      <w:r w:rsidR="00312928">
        <w:rPr>
          <w:rFonts w:ascii="Palatino Linotype" w:hAnsi="Palatino Linotype" w:cs="Arial"/>
        </w:rPr>
        <w:t xml:space="preserve"> </w:t>
      </w:r>
      <w:r w:rsidRPr="00B812A8">
        <w:rPr>
          <w:rFonts w:ascii="Palatino Linotype" w:hAnsi="Palatino Linotype" w:cs="Arial"/>
        </w:rPr>
        <w:t>3,</w:t>
      </w:r>
      <w:r w:rsidR="00312928">
        <w:rPr>
          <w:rFonts w:ascii="Palatino Linotype" w:hAnsi="Palatino Linotype" w:cs="Arial"/>
        </w:rPr>
        <w:t xml:space="preserve"> </w:t>
      </w:r>
      <w:r w:rsidRPr="00B812A8">
        <w:rPr>
          <w:rFonts w:ascii="Palatino Linotype" w:hAnsi="Palatino Linotype" w:cs="Arial"/>
        </w:rPr>
        <w:t>fracción</w:t>
      </w:r>
      <w:r w:rsidR="00312928">
        <w:rPr>
          <w:rFonts w:ascii="Palatino Linotype" w:hAnsi="Palatino Linotype" w:cs="Arial"/>
        </w:rPr>
        <w:t xml:space="preserve"> </w:t>
      </w:r>
      <w:r w:rsidRPr="00B812A8">
        <w:rPr>
          <w:rFonts w:ascii="Palatino Linotype" w:hAnsi="Palatino Linotype" w:cs="Arial"/>
        </w:rPr>
        <w:t>X</w:t>
      </w:r>
      <w:r w:rsidR="00312928">
        <w:rPr>
          <w:rFonts w:ascii="Palatino Linotype" w:hAnsi="Palatino Linotype" w:cs="Arial"/>
        </w:rPr>
        <w:t xml:space="preserve"> </w:t>
      </w:r>
      <w:r w:rsidRPr="00B812A8">
        <w:rPr>
          <w:rFonts w:ascii="Palatino Linotype" w:hAnsi="Palatino Linotype" w:cs="Arial"/>
        </w:rPr>
        <w:t>de</w:t>
      </w:r>
      <w:r w:rsidR="00312928">
        <w:rPr>
          <w:rFonts w:ascii="Palatino Linotype" w:hAnsi="Palatino Linotype" w:cs="Arial"/>
        </w:rPr>
        <w:t xml:space="preserve"> </w:t>
      </w:r>
      <w:r w:rsidRPr="00B812A8">
        <w:rPr>
          <w:rFonts w:ascii="Palatino Linotype" w:hAnsi="Palatino Linotype" w:cs="Arial"/>
        </w:rPr>
        <w:t>la</w:t>
      </w:r>
      <w:r w:rsidR="00312928">
        <w:rPr>
          <w:rFonts w:ascii="Palatino Linotype" w:hAnsi="Palatino Linotype" w:cs="Arial"/>
        </w:rPr>
        <w:t xml:space="preserve"> </w:t>
      </w:r>
      <w:r w:rsidRPr="00B812A8">
        <w:rPr>
          <w:rFonts w:ascii="Palatino Linotype" w:hAnsi="Palatino Linotype"/>
        </w:rPr>
        <w:t>Ley</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Transparencia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Acceso</w:t>
      </w:r>
      <w:r w:rsidR="00312928">
        <w:rPr>
          <w:rFonts w:ascii="Palatino Linotype" w:hAnsi="Palatino Linotype"/>
        </w:rPr>
        <w:t xml:space="preserve"> </w:t>
      </w:r>
      <w:r w:rsidRPr="00B812A8">
        <w:rPr>
          <w:rFonts w:ascii="Palatino Linotype" w:hAnsi="Palatino Linotype"/>
        </w:rPr>
        <w:t>a</w:t>
      </w:r>
      <w:r w:rsidR="00312928">
        <w:rPr>
          <w:rFonts w:ascii="Palatino Linotype" w:hAnsi="Palatino Linotype"/>
        </w:rPr>
        <w:t xml:space="preserve"> </w:t>
      </w:r>
      <w:r w:rsidRPr="00B812A8">
        <w:rPr>
          <w:rFonts w:ascii="Palatino Linotype" w:hAnsi="Palatino Linotype"/>
        </w:rPr>
        <w:t>la</w:t>
      </w:r>
      <w:r w:rsidR="00312928">
        <w:rPr>
          <w:rFonts w:ascii="Palatino Linotype" w:hAnsi="Palatino Linotype"/>
        </w:rPr>
        <w:t xml:space="preserve"> </w:t>
      </w:r>
      <w:r w:rsidRPr="00B812A8">
        <w:rPr>
          <w:rFonts w:ascii="Palatino Linotype" w:hAnsi="Palatino Linotype"/>
        </w:rPr>
        <w:t>Información</w:t>
      </w:r>
      <w:r w:rsidR="00312928">
        <w:rPr>
          <w:rFonts w:ascii="Palatino Linotype" w:hAnsi="Palatino Linotype"/>
        </w:rPr>
        <w:t xml:space="preserve"> </w:t>
      </w:r>
      <w:r w:rsidRPr="00B812A8">
        <w:rPr>
          <w:rFonts w:ascii="Palatino Linotype" w:hAnsi="Palatino Linotype"/>
        </w:rPr>
        <w:t>Pública</w:t>
      </w:r>
      <w:r w:rsidR="00312928">
        <w:rPr>
          <w:rFonts w:ascii="Palatino Linotype" w:hAnsi="Palatino Linotype"/>
        </w:rPr>
        <w:t xml:space="preserve"> </w:t>
      </w:r>
      <w:r w:rsidRPr="00B812A8">
        <w:rPr>
          <w:rFonts w:ascii="Palatino Linotype" w:hAnsi="Palatino Linotype"/>
        </w:rPr>
        <w:t>del</w:t>
      </w:r>
      <w:r w:rsidR="00312928">
        <w:rPr>
          <w:rFonts w:ascii="Palatino Linotype" w:hAnsi="Palatino Linotype"/>
        </w:rPr>
        <w:t xml:space="preserve"> </w:t>
      </w:r>
      <w:r w:rsidRPr="00B812A8">
        <w:rPr>
          <w:rFonts w:ascii="Palatino Linotype" w:hAnsi="Palatino Linotype"/>
        </w:rPr>
        <w:t>Estado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México</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Municipios;</w:t>
      </w:r>
      <w:r w:rsidR="00312928">
        <w:rPr>
          <w:rFonts w:ascii="Palatino Linotype" w:hAnsi="Palatino Linotype"/>
        </w:rPr>
        <w:t xml:space="preserve"> </w:t>
      </w:r>
      <w:r w:rsidRPr="00B812A8">
        <w:rPr>
          <w:rFonts w:ascii="Palatino Linotype" w:hAnsi="Palatino Linotype"/>
        </w:rPr>
        <w:t>los</w:t>
      </w:r>
      <w:r w:rsidR="00312928">
        <w:rPr>
          <w:rFonts w:ascii="Palatino Linotype" w:hAnsi="Palatino Linotype"/>
        </w:rPr>
        <w:t xml:space="preserve"> </w:t>
      </w:r>
      <w:r w:rsidRPr="00B812A8">
        <w:rPr>
          <w:rFonts w:ascii="Palatino Linotype" w:hAnsi="Palatino Linotype"/>
        </w:rPr>
        <w:t>días</w:t>
      </w:r>
      <w:r w:rsidR="00312928">
        <w:rPr>
          <w:rFonts w:ascii="Palatino Linotype" w:hAnsi="Palatino Linotype"/>
        </w:rPr>
        <w:t xml:space="preserve"> </w:t>
      </w:r>
      <w:r w:rsidRPr="00B812A8">
        <w:rPr>
          <w:rFonts w:ascii="Palatino Linotype" w:hAnsi="Palatino Linotype"/>
        </w:rPr>
        <w:t>veintitrés,</w:t>
      </w:r>
      <w:r w:rsidR="00312928">
        <w:rPr>
          <w:rFonts w:ascii="Palatino Linotype" w:hAnsi="Palatino Linotype"/>
        </w:rPr>
        <w:t xml:space="preserve"> </w:t>
      </w:r>
      <w:r w:rsidRPr="00B812A8">
        <w:rPr>
          <w:rFonts w:ascii="Palatino Linotype" w:hAnsi="Palatino Linotype"/>
        </w:rPr>
        <w:t>veinticuatro,</w:t>
      </w:r>
      <w:r w:rsidR="00312928">
        <w:rPr>
          <w:rFonts w:ascii="Palatino Linotype" w:hAnsi="Palatino Linotype"/>
        </w:rPr>
        <w:t xml:space="preserve"> </w:t>
      </w:r>
      <w:r w:rsidRPr="00B812A8">
        <w:rPr>
          <w:rFonts w:ascii="Palatino Linotype" w:hAnsi="Palatino Linotype"/>
        </w:rPr>
        <w:t>veintiséis,</w:t>
      </w:r>
      <w:r w:rsidR="00312928">
        <w:rPr>
          <w:rFonts w:ascii="Palatino Linotype" w:hAnsi="Palatino Linotype"/>
        </w:rPr>
        <w:t xml:space="preserve"> </w:t>
      </w:r>
      <w:r w:rsidRPr="00B812A8">
        <w:rPr>
          <w:rFonts w:ascii="Palatino Linotype" w:hAnsi="Palatino Linotype"/>
        </w:rPr>
        <w:t>veintisiete,</w:t>
      </w:r>
      <w:r w:rsidR="00312928">
        <w:rPr>
          <w:rFonts w:ascii="Palatino Linotype" w:hAnsi="Palatino Linotype"/>
        </w:rPr>
        <w:t xml:space="preserve"> </w:t>
      </w:r>
      <w:r w:rsidRPr="00B812A8">
        <w:rPr>
          <w:rFonts w:ascii="Palatino Linotype" w:hAnsi="Palatino Linotype"/>
        </w:rPr>
        <w:t>treinta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treinta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uno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tres,</w:t>
      </w:r>
      <w:r w:rsidR="00312928">
        <w:rPr>
          <w:rFonts w:ascii="Palatino Linotype" w:hAnsi="Palatino Linotype"/>
        </w:rPr>
        <w:t xml:space="preserve"> </w:t>
      </w:r>
      <w:r w:rsidRPr="00B812A8">
        <w:rPr>
          <w:rFonts w:ascii="Palatino Linotype" w:hAnsi="Palatino Linotype"/>
        </w:rPr>
        <w:t>seis</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siete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enero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veinte,</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ser</w:t>
      </w:r>
      <w:r w:rsidR="00312928">
        <w:rPr>
          <w:rFonts w:ascii="Palatino Linotype" w:hAnsi="Palatino Linotype"/>
        </w:rPr>
        <w:t xml:space="preserve"> </w:t>
      </w:r>
      <w:r w:rsidRPr="00B812A8">
        <w:rPr>
          <w:rFonts w:ascii="Palatino Linotype" w:hAnsi="Palatino Linotype"/>
        </w:rPr>
        <w:t>considerados</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días</w:t>
      </w:r>
      <w:r w:rsidR="00312928">
        <w:rPr>
          <w:rFonts w:ascii="Palatino Linotype" w:hAnsi="Palatino Linotype"/>
        </w:rPr>
        <w:t xml:space="preserve"> </w:t>
      </w:r>
      <w:r w:rsidRPr="00B812A8">
        <w:rPr>
          <w:rFonts w:ascii="Palatino Linotype" w:hAnsi="Palatino Linotype"/>
        </w:rPr>
        <w:t>inhábiles</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periodo</w:t>
      </w:r>
      <w:r w:rsidR="00312928">
        <w:rPr>
          <w:rFonts w:ascii="Palatino Linotype" w:hAnsi="Palatino Linotype"/>
        </w:rPr>
        <w:t xml:space="preserve"> </w:t>
      </w:r>
      <w:r w:rsidRPr="00B812A8">
        <w:rPr>
          <w:rFonts w:ascii="Palatino Linotype" w:hAnsi="Palatino Linotype"/>
        </w:rPr>
        <w:t>vacacional</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este</w:t>
      </w:r>
      <w:r w:rsidR="00312928">
        <w:rPr>
          <w:rFonts w:ascii="Palatino Linotype" w:hAnsi="Palatino Linotype"/>
        </w:rPr>
        <w:t xml:space="preserve"> </w:t>
      </w:r>
      <w:r w:rsidRPr="00B812A8">
        <w:rPr>
          <w:rFonts w:ascii="Palatino Linotype" w:hAnsi="Palatino Linotype"/>
        </w:rPr>
        <w:t>Instituto;</w:t>
      </w:r>
      <w:r w:rsidR="00312928">
        <w:rPr>
          <w:rFonts w:ascii="Palatino Linotype" w:hAnsi="Palatino Linotype"/>
        </w:rPr>
        <w:t xml:space="preserve"> </w:t>
      </w:r>
      <w:r w:rsidRPr="00B812A8">
        <w:rPr>
          <w:rFonts w:ascii="Palatino Linotype" w:hAnsi="Palatino Linotype"/>
        </w:rPr>
        <w:t>así</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día</w:t>
      </w:r>
      <w:r w:rsidR="00312928">
        <w:rPr>
          <w:rFonts w:ascii="Palatino Linotype" w:hAnsi="Palatino Linotype"/>
        </w:rPr>
        <w:t xml:space="preserve"> </w:t>
      </w:r>
      <w:r w:rsidRPr="00B812A8">
        <w:rPr>
          <w:rFonts w:ascii="Palatino Linotype" w:hAnsi="Palatino Linotype"/>
        </w:rPr>
        <w:t>veinticinco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ser</w:t>
      </w:r>
      <w:r w:rsidR="00312928">
        <w:rPr>
          <w:rFonts w:ascii="Palatino Linotype" w:hAnsi="Palatino Linotype"/>
        </w:rPr>
        <w:t xml:space="preserve"> </w:t>
      </w:r>
      <w:r w:rsidRPr="00B812A8">
        <w:rPr>
          <w:rFonts w:ascii="Palatino Linotype" w:hAnsi="Palatino Linotype"/>
        </w:rPr>
        <w:t>considerado</w:t>
      </w:r>
      <w:r w:rsidR="00312928">
        <w:rPr>
          <w:rFonts w:ascii="Palatino Linotype" w:hAnsi="Palatino Linotype"/>
        </w:rPr>
        <w:t xml:space="preserve"> </w:t>
      </w:r>
      <w:r w:rsidRPr="00B812A8">
        <w:rPr>
          <w:rFonts w:ascii="Palatino Linotype" w:hAnsi="Palatino Linotype"/>
        </w:rPr>
        <w:t>como</w:t>
      </w:r>
      <w:r w:rsidR="00312928">
        <w:rPr>
          <w:rFonts w:ascii="Palatino Linotype" w:hAnsi="Palatino Linotype"/>
        </w:rPr>
        <w:t xml:space="preserve"> </w:t>
      </w:r>
      <w:r w:rsidRPr="00B812A8">
        <w:rPr>
          <w:rFonts w:ascii="Palatino Linotype" w:hAnsi="Palatino Linotype"/>
        </w:rPr>
        <w:t>suspensión</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labores,</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conformidad</w:t>
      </w:r>
      <w:r w:rsidR="00312928">
        <w:rPr>
          <w:rFonts w:ascii="Palatino Linotype" w:hAnsi="Palatino Linotype"/>
        </w:rPr>
        <w:t xml:space="preserve"> </w:t>
      </w:r>
      <w:r w:rsidRPr="00B812A8">
        <w:rPr>
          <w:rFonts w:ascii="Palatino Linotype" w:hAnsi="Palatino Linotype"/>
        </w:rPr>
        <w:t>con</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Calendario</w:t>
      </w:r>
      <w:r w:rsidR="00312928">
        <w:rPr>
          <w:rFonts w:ascii="Palatino Linotype" w:hAnsi="Palatino Linotype"/>
        </w:rPr>
        <w:t xml:space="preserve"> </w:t>
      </w:r>
      <w:r w:rsidRPr="00B812A8">
        <w:rPr>
          <w:rFonts w:ascii="Palatino Linotype" w:hAnsi="Palatino Linotype"/>
        </w:rPr>
        <w:t>Oficial</w:t>
      </w:r>
      <w:r w:rsidR="00312928">
        <w:rPr>
          <w:rFonts w:ascii="Palatino Linotype" w:hAnsi="Palatino Linotype"/>
        </w:rPr>
        <w:t xml:space="preserve"> </w:t>
      </w:r>
      <w:r w:rsidRPr="00B812A8">
        <w:rPr>
          <w:rFonts w:ascii="Palatino Linotype" w:hAnsi="Palatino Linotype"/>
        </w:rPr>
        <w:t>en</w:t>
      </w:r>
      <w:r w:rsidR="00312928">
        <w:rPr>
          <w:rFonts w:ascii="Palatino Linotype" w:hAnsi="Palatino Linotype"/>
        </w:rPr>
        <w:t xml:space="preserve"> </w:t>
      </w:r>
      <w:r w:rsidRPr="00B812A8">
        <w:rPr>
          <w:rFonts w:ascii="Palatino Linotype" w:hAnsi="Palatino Linotype"/>
        </w:rPr>
        <w:t>Materia</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Transparencia,</w:t>
      </w:r>
      <w:r w:rsidR="00312928">
        <w:rPr>
          <w:rFonts w:ascii="Palatino Linotype" w:hAnsi="Palatino Linotype"/>
        </w:rPr>
        <w:t xml:space="preserve"> </w:t>
      </w:r>
      <w:r w:rsidRPr="00B812A8">
        <w:rPr>
          <w:rFonts w:ascii="Palatino Linotype" w:hAnsi="Palatino Linotype"/>
        </w:rPr>
        <w:t>Acceso</w:t>
      </w:r>
      <w:r w:rsidR="00312928">
        <w:rPr>
          <w:rFonts w:ascii="Palatino Linotype" w:hAnsi="Palatino Linotype"/>
        </w:rPr>
        <w:t xml:space="preserve"> </w:t>
      </w:r>
      <w:r w:rsidRPr="00B812A8">
        <w:rPr>
          <w:rFonts w:ascii="Palatino Linotype" w:hAnsi="Palatino Linotype"/>
        </w:rPr>
        <w:t>a</w:t>
      </w:r>
      <w:r w:rsidR="00312928">
        <w:rPr>
          <w:rFonts w:ascii="Palatino Linotype" w:hAnsi="Palatino Linotype"/>
        </w:rPr>
        <w:t xml:space="preserve"> </w:t>
      </w:r>
      <w:r w:rsidRPr="00B812A8">
        <w:rPr>
          <w:rFonts w:ascii="Palatino Linotype" w:hAnsi="Palatino Linotype"/>
        </w:rPr>
        <w:t>la</w:t>
      </w:r>
      <w:r w:rsidR="00312928">
        <w:rPr>
          <w:rFonts w:ascii="Palatino Linotype" w:hAnsi="Palatino Linotype"/>
        </w:rPr>
        <w:t xml:space="preserve"> </w:t>
      </w:r>
      <w:r w:rsidRPr="00B812A8">
        <w:rPr>
          <w:rFonts w:ascii="Palatino Linotype" w:hAnsi="Palatino Linotype"/>
        </w:rPr>
        <w:t>Información</w:t>
      </w:r>
      <w:r w:rsidR="00312928">
        <w:rPr>
          <w:rFonts w:ascii="Palatino Linotype" w:hAnsi="Palatino Linotype"/>
        </w:rPr>
        <w:t xml:space="preserve"> </w:t>
      </w:r>
      <w:r w:rsidRPr="00B812A8">
        <w:rPr>
          <w:rFonts w:ascii="Palatino Linotype" w:hAnsi="Palatino Linotype"/>
        </w:rPr>
        <w:t>Pública</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Protección</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Datos</w:t>
      </w:r>
      <w:r w:rsidR="00312928">
        <w:rPr>
          <w:rFonts w:ascii="Palatino Linotype" w:hAnsi="Palatino Linotype"/>
        </w:rPr>
        <w:t xml:space="preserve"> </w:t>
      </w:r>
      <w:r w:rsidRPr="00B812A8">
        <w:rPr>
          <w:rFonts w:ascii="Palatino Linotype" w:hAnsi="Palatino Linotype"/>
        </w:rPr>
        <w:t>Personales</w:t>
      </w:r>
      <w:r w:rsidR="00312928">
        <w:rPr>
          <w:rFonts w:ascii="Palatino Linotype" w:hAnsi="Palatino Linotype"/>
        </w:rPr>
        <w:t xml:space="preserve"> </w:t>
      </w:r>
      <w:r w:rsidRPr="00B812A8">
        <w:rPr>
          <w:rFonts w:ascii="Palatino Linotype" w:hAnsi="Palatino Linotype"/>
        </w:rPr>
        <w:t>para</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año</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y</w:t>
      </w:r>
      <w:r w:rsidR="00312928">
        <w:rPr>
          <w:rFonts w:ascii="Palatino Linotype" w:hAnsi="Palatino Linotype"/>
        </w:rPr>
        <w:t xml:space="preserve"> </w:t>
      </w:r>
      <w:r w:rsidRPr="00B812A8">
        <w:rPr>
          <w:rFonts w:ascii="Palatino Linotype" w:hAnsi="Palatino Linotype"/>
        </w:rPr>
        <w:t>enero</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veinte,</w:t>
      </w:r>
      <w:r w:rsidR="00312928">
        <w:rPr>
          <w:rFonts w:ascii="Palatino Linotype" w:hAnsi="Palatino Linotype"/>
        </w:rPr>
        <w:t xml:space="preserve"> </w:t>
      </w:r>
      <w:r w:rsidRPr="00B812A8">
        <w:rPr>
          <w:rFonts w:ascii="Palatino Linotype" w:hAnsi="Palatino Linotype"/>
        </w:rPr>
        <w:lastRenderedPageBreak/>
        <w:t>aprobado</w:t>
      </w:r>
      <w:r w:rsidR="00312928">
        <w:rPr>
          <w:rFonts w:ascii="Palatino Linotype" w:hAnsi="Palatino Linotype"/>
        </w:rPr>
        <w:t xml:space="preserve"> </w:t>
      </w:r>
      <w:r w:rsidRPr="00B812A8">
        <w:rPr>
          <w:rFonts w:ascii="Palatino Linotype" w:hAnsi="Palatino Linotype"/>
        </w:rPr>
        <w:t>por</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Pleno</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este</w:t>
      </w:r>
      <w:r w:rsidR="00312928">
        <w:rPr>
          <w:rFonts w:ascii="Palatino Linotype" w:hAnsi="Palatino Linotype"/>
        </w:rPr>
        <w:t xml:space="preserve"> </w:t>
      </w:r>
      <w:r w:rsidRPr="00B812A8">
        <w:rPr>
          <w:rFonts w:ascii="Palatino Linotype" w:hAnsi="Palatino Linotype"/>
        </w:rPr>
        <w:t>Instituto,</w:t>
      </w:r>
      <w:r w:rsidR="00312928">
        <w:rPr>
          <w:rFonts w:ascii="Palatino Linotype" w:hAnsi="Palatino Linotype"/>
        </w:rPr>
        <w:t xml:space="preserve"> </w:t>
      </w:r>
      <w:r w:rsidRPr="00B812A8">
        <w:rPr>
          <w:rFonts w:ascii="Palatino Linotype" w:hAnsi="Palatino Linotype"/>
        </w:rPr>
        <w:t>el</w:t>
      </w:r>
      <w:r w:rsidR="00312928">
        <w:rPr>
          <w:rFonts w:ascii="Palatino Linotype" w:hAnsi="Palatino Linotype"/>
        </w:rPr>
        <w:t xml:space="preserve"> </w:t>
      </w:r>
      <w:r w:rsidRPr="00B812A8">
        <w:rPr>
          <w:rFonts w:ascii="Palatino Linotype" w:hAnsi="Palatino Linotype"/>
        </w:rPr>
        <w:t>diecinueve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diciembre</w:t>
      </w:r>
      <w:r w:rsidR="00312928">
        <w:rPr>
          <w:rFonts w:ascii="Palatino Linotype" w:hAnsi="Palatino Linotype"/>
        </w:rPr>
        <w:t xml:space="preserve"> </w:t>
      </w:r>
      <w:r w:rsidRPr="00B812A8">
        <w:rPr>
          <w:rFonts w:ascii="Palatino Linotype" w:hAnsi="Palatino Linotype"/>
        </w:rPr>
        <w:t>de</w:t>
      </w:r>
      <w:r w:rsidR="00312928">
        <w:rPr>
          <w:rFonts w:ascii="Palatino Linotype" w:hAnsi="Palatino Linotype"/>
        </w:rPr>
        <w:t xml:space="preserve"> </w:t>
      </w:r>
      <w:r w:rsidRPr="00B812A8">
        <w:rPr>
          <w:rFonts w:ascii="Palatino Linotype" w:hAnsi="Palatino Linotype"/>
        </w:rPr>
        <w:t>dos</w:t>
      </w:r>
      <w:r w:rsidR="00312928">
        <w:rPr>
          <w:rFonts w:ascii="Palatino Linotype" w:hAnsi="Palatino Linotype"/>
        </w:rPr>
        <w:t xml:space="preserve"> </w:t>
      </w:r>
      <w:r w:rsidRPr="00B812A8">
        <w:rPr>
          <w:rFonts w:ascii="Palatino Linotype" w:hAnsi="Palatino Linotype"/>
        </w:rPr>
        <w:t>mil</w:t>
      </w:r>
      <w:r w:rsidR="00312928">
        <w:rPr>
          <w:rFonts w:ascii="Palatino Linotype" w:hAnsi="Palatino Linotype"/>
        </w:rPr>
        <w:t xml:space="preserve"> </w:t>
      </w:r>
      <w:r w:rsidRPr="00B812A8">
        <w:rPr>
          <w:rFonts w:ascii="Palatino Linotype" w:hAnsi="Palatino Linotype"/>
        </w:rPr>
        <w:t>dieciocho.</w:t>
      </w:r>
    </w:p>
    <w:p w:rsidR="008B4B34" w:rsidRPr="00D0447C" w:rsidRDefault="008B4B34" w:rsidP="008B4B34">
      <w:pPr>
        <w:spacing w:before="240" w:after="100" w:afterAutospacing="1" w:line="360" w:lineRule="auto"/>
        <w:jc w:val="both"/>
        <w:rPr>
          <w:rFonts w:ascii="Palatino Linotype" w:hAnsi="Palatino Linotype" w:cs="Arial"/>
        </w:rPr>
      </w:pPr>
      <w:r>
        <w:rPr>
          <w:rFonts w:ascii="Palatino Linotype" w:hAnsi="Palatino Linotype"/>
        </w:rPr>
        <w:t xml:space="preserve">Así como, </w:t>
      </w:r>
      <w:r w:rsidRPr="00D0447C">
        <w:rPr>
          <w:rFonts w:ascii="Palatino Linotype" w:hAnsi="Palatino Linotype" w:cs="Arial"/>
        </w:rPr>
        <w:t>del</w:t>
      </w:r>
      <w:r>
        <w:rPr>
          <w:rFonts w:ascii="Palatino Linotype" w:hAnsi="Palatino Linotype" w:cs="Arial"/>
        </w:rPr>
        <w:t xml:space="preserve"> </w:t>
      </w:r>
      <w:r>
        <w:rPr>
          <w:rFonts w:ascii="Palatino Linotype" w:hAnsi="Palatino Linotype" w:cs="Arial"/>
          <w:b/>
        </w:rPr>
        <w:t xml:space="preserve">diecinueve de diciembre </w:t>
      </w:r>
      <w:r w:rsidRPr="00D0447C">
        <w:rPr>
          <w:rFonts w:ascii="Palatino Linotype" w:hAnsi="Palatino Linotype" w:cs="Arial"/>
          <w:b/>
        </w:rPr>
        <w:t>de</w:t>
      </w:r>
      <w:r>
        <w:rPr>
          <w:rFonts w:ascii="Palatino Linotype" w:hAnsi="Palatino Linotype" w:cs="Arial"/>
          <w:b/>
        </w:rPr>
        <w:t xml:space="preserve"> </w:t>
      </w:r>
      <w:r w:rsidRPr="00D0447C">
        <w:rPr>
          <w:rFonts w:ascii="Palatino Linotype" w:hAnsi="Palatino Linotype" w:cs="Arial"/>
          <w:b/>
        </w:rPr>
        <w:t>dos</w:t>
      </w:r>
      <w:r>
        <w:rPr>
          <w:rFonts w:ascii="Palatino Linotype" w:hAnsi="Palatino Linotype" w:cs="Arial"/>
          <w:b/>
        </w:rPr>
        <w:t xml:space="preserve"> </w:t>
      </w:r>
      <w:r w:rsidRPr="00D0447C">
        <w:rPr>
          <w:rFonts w:ascii="Palatino Linotype" w:hAnsi="Palatino Linotype" w:cs="Arial"/>
          <w:b/>
        </w:rPr>
        <w:t>mil</w:t>
      </w:r>
      <w:r>
        <w:rPr>
          <w:rFonts w:ascii="Palatino Linotype" w:hAnsi="Palatino Linotype" w:cs="Arial"/>
          <w:b/>
        </w:rPr>
        <w:t xml:space="preserve"> </w:t>
      </w:r>
      <w:r w:rsidRPr="00D0447C">
        <w:rPr>
          <w:rFonts w:ascii="Palatino Linotype" w:hAnsi="Palatino Linotype" w:cs="Arial"/>
          <w:b/>
        </w:rPr>
        <w:t>diecinueve</w:t>
      </w:r>
      <w:r>
        <w:rPr>
          <w:rFonts w:ascii="Palatino Linotype" w:hAnsi="Palatino Linotype" w:cs="Arial"/>
          <w:b/>
        </w:rPr>
        <w:t xml:space="preserve"> </w:t>
      </w:r>
      <w:r w:rsidRPr="00D0447C">
        <w:rPr>
          <w:rFonts w:ascii="Palatino Linotype" w:hAnsi="Palatino Linotype" w:cs="Arial"/>
          <w:b/>
        </w:rPr>
        <w:t>al</w:t>
      </w:r>
      <w:r>
        <w:rPr>
          <w:rFonts w:ascii="Palatino Linotype" w:hAnsi="Palatino Linotype" w:cs="Arial"/>
          <w:b/>
        </w:rPr>
        <w:t xml:space="preserve"> veinticuatro de enero de dos mil veinte</w:t>
      </w:r>
      <w:r w:rsidRPr="00D0447C">
        <w:rPr>
          <w:rFonts w:ascii="Palatino Linotype" w:hAnsi="Palatino Linotype" w:cs="Arial"/>
        </w:rPr>
        <w:t>,</w:t>
      </w:r>
      <w:r>
        <w:rPr>
          <w:rFonts w:ascii="Palatino Linotype" w:hAnsi="Palatino Linotype" w:cs="Arial"/>
        </w:rPr>
        <w:t xml:space="preserve"> </w:t>
      </w:r>
      <w:r w:rsidRPr="00B812A8">
        <w:rPr>
          <w:rFonts w:ascii="Palatino Linotype" w:hAnsi="Palatino Linotype" w:cs="Arial"/>
        </w:rPr>
        <w:t>sin</w:t>
      </w:r>
      <w:r>
        <w:rPr>
          <w:rFonts w:ascii="Palatino Linotype" w:hAnsi="Palatino Linotype" w:cs="Arial"/>
        </w:rPr>
        <w:t xml:space="preserve"> </w:t>
      </w:r>
      <w:r w:rsidRPr="00B812A8">
        <w:rPr>
          <w:rFonts w:ascii="Palatino Linotype" w:hAnsi="Palatino Linotype" w:cs="Arial"/>
        </w:rPr>
        <w:t>contemplar</w:t>
      </w:r>
      <w:r>
        <w:rPr>
          <w:rFonts w:ascii="Palatino Linotype" w:hAnsi="Palatino Linotype" w:cs="Arial"/>
        </w:rPr>
        <w:t xml:space="preserve"> </w:t>
      </w:r>
      <w:r w:rsidRPr="00B812A8">
        <w:rPr>
          <w:rFonts w:ascii="Palatino Linotype" w:hAnsi="Palatino Linotype" w:cs="Arial"/>
        </w:rPr>
        <w:t>en</w:t>
      </w:r>
      <w:r>
        <w:rPr>
          <w:rFonts w:ascii="Palatino Linotype" w:hAnsi="Palatino Linotype" w:cs="Arial"/>
        </w:rPr>
        <w:t xml:space="preserve"> </w:t>
      </w:r>
      <w:r w:rsidRPr="00B812A8">
        <w:rPr>
          <w:rFonts w:ascii="Palatino Linotype" w:hAnsi="Palatino Linotype" w:cs="Arial"/>
        </w:rPr>
        <w:t>el</w:t>
      </w:r>
      <w:r>
        <w:rPr>
          <w:rFonts w:ascii="Palatino Linotype" w:hAnsi="Palatino Linotype" w:cs="Arial"/>
        </w:rPr>
        <w:t xml:space="preserve"> </w:t>
      </w:r>
      <w:r w:rsidRPr="00B812A8">
        <w:rPr>
          <w:rFonts w:ascii="Palatino Linotype" w:hAnsi="Palatino Linotype" w:cs="Arial"/>
        </w:rPr>
        <w:t>cómputo</w:t>
      </w:r>
      <w:r>
        <w:rPr>
          <w:rFonts w:ascii="Palatino Linotype" w:hAnsi="Palatino Linotype" w:cs="Arial"/>
        </w:rPr>
        <w:t xml:space="preserve"> </w:t>
      </w:r>
      <w:r w:rsidRPr="00B812A8">
        <w:rPr>
          <w:rFonts w:ascii="Palatino Linotype" w:hAnsi="Palatino Linotype" w:cs="Arial"/>
        </w:rPr>
        <w:t>los</w:t>
      </w:r>
      <w:r>
        <w:rPr>
          <w:rFonts w:ascii="Palatino Linotype" w:hAnsi="Palatino Linotype" w:cs="Arial"/>
        </w:rPr>
        <w:t xml:space="preserve"> </w:t>
      </w:r>
      <w:r w:rsidRPr="00B812A8">
        <w:rPr>
          <w:rFonts w:ascii="Palatino Linotype" w:hAnsi="Palatino Linotype" w:cs="Arial"/>
        </w:rPr>
        <w:t>días</w:t>
      </w:r>
      <w:r>
        <w:rPr>
          <w:rFonts w:ascii="Palatino Linotype" w:hAnsi="Palatino Linotype" w:cs="Arial"/>
        </w:rPr>
        <w:t xml:space="preserve"> </w:t>
      </w:r>
      <w:r w:rsidRPr="00B812A8">
        <w:rPr>
          <w:rFonts w:ascii="Palatino Linotype" w:hAnsi="Palatino Linotype" w:cs="Arial"/>
        </w:rPr>
        <w:t>veintiuno,</w:t>
      </w:r>
      <w:r>
        <w:rPr>
          <w:rFonts w:ascii="Palatino Linotype" w:hAnsi="Palatino Linotype" w:cs="Arial"/>
        </w:rPr>
        <w:t xml:space="preserve"> </w:t>
      </w:r>
      <w:r w:rsidRPr="00B812A8">
        <w:rPr>
          <w:rFonts w:ascii="Palatino Linotype" w:hAnsi="Palatino Linotype" w:cs="Arial"/>
        </w:rPr>
        <w:t>veintidós,</w:t>
      </w:r>
      <w:r>
        <w:rPr>
          <w:rFonts w:ascii="Palatino Linotype" w:hAnsi="Palatino Linotype" w:cs="Arial"/>
        </w:rPr>
        <w:t xml:space="preserve"> </w:t>
      </w:r>
      <w:r w:rsidRPr="00B812A8">
        <w:rPr>
          <w:rFonts w:ascii="Palatino Linotype" w:hAnsi="Palatino Linotype" w:cs="Arial"/>
        </w:rPr>
        <w:t>veintiocho,</w:t>
      </w:r>
      <w:r>
        <w:rPr>
          <w:rFonts w:ascii="Palatino Linotype" w:hAnsi="Palatino Linotype" w:cs="Arial"/>
        </w:rPr>
        <w:t xml:space="preserve"> </w:t>
      </w:r>
      <w:r w:rsidRPr="00B812A8">
        <w:rPr>
          <w:rFonts w:ascii="Palatino Linotype" w:hAnsi="Palatino Linotype" w:cs="Arial"/>
        </w:rPr>
        <w:t>veintinueve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diciembre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dos</w:t>
      </w:r>
      <w:r>
        <w:rPr>
          <w:rFonts w:ascii="Palatino Linotype" w:hAnsi="Palatino Linotype" w:cs="Arial"/>
        </w:rPr>
        <w:t xml:space="preserve"> </w:t>
      </w:r>
      <w:r w:rsidRPr="00B812A8">
        <w:rPr>
          <w:rFonts w:ascii="Palatino Linotype" w:hAnsi="Palatino Linotype" w:cs="Arial"/>
        </w:rPr>
        <w:t>mil</w:t>
      </w:r>
      <w:r>
        <w:rPr>
          <w:rFonts w:ascii="Palatino Linotype" w:hAnsi="Palatino Linotype" w:cs="Arial"/>
        </w:rPr>
        <w:t xml:space="preserve"> </w:t>
      </w:r>
      <w:r w:rsidRPr="00B812A8">
        <w:rPr>
          <w:rFonts w:ascii="Palatino Linotype" w:hAnsi="Palatino Linotype" w:cs="Arial"/>
        </w:rPr>
        <w:t>diecinueve,</w:t>
      </w:r>
      <w:r>
        <w:rPr>
          <w:rFonts w:ascii="Palatino Linotype" w:hAnsi="Palatino Linotype" w:cs="Arial"/>
        </w:rPr>
        <w:t xml:space="preserve"> </w:t>
      </w:r>
      <w:r w:rsidRPr="00B812A8">
        <w:rPr>
          <w:rFonts w:ascii="Palatino Linotype" w:hAnsi="Palatino Linotype" w:cs="Arial"/>
        </w:rPr>
        <w:t>cuatro,</w:t>
      </w:r>
      <w:r>
        <w:rPr>
          <w:rFonts w:ascii="Palatino Linotype" w:hAnsi="Palatino Linotype" w:cs="Arial"/>
        </w:rPr>
        <w:t xml:space="preserve"> </w:t>
      </w:r>
      <w:r w:rsidRPr="00B812A8">
        <w:rPr>
          <w:rFonts w:ascii="Palatino Linotype" w:hAnsi="Palatino Linotype" w:cs="Arial"/>
        </w:rPr>
        <w:t>cinco,</w:t>
      </w:r>
      <w:r>
        <w:rPr>
          <w:rFonts w:ascii="Palatino Linotype" w:hAnsi="Palatino Linotype" w:cs="Arial"/>
        </w:rPr>
        <w:t xml:space="preserve"> </w:t>
      </w:r>
      <w:r w:rsidRPr="00B812A8">
        <w:rPr>
          <w:rFonts w:ascii="Palatino Linotype" w:hAnsi="Palatino Linotype" w:cs="Arial"/>
        </w:rPr>
        <w:t>once,</w:t>
      </w:r>
      <w:r>
        <w:rPr>
          <w:rFonts w:ascii="Palatino Linotype" w:hAnsi="Palatino Linotype" w:cs="Arial"/>
        </w:rPr>
        <w:t xml:space="preserve"> </w:t>
      </w:r>
      <w:r w:rsidRPr="00B812A8">
        <w:rPr>
          <w:rFonts w:ascii="Palatino Linotype" w:hAnsi="Palatino Linotype" w:cs="Arial"/>
        </w:rPr>
        <w:t>doce,</w:t>
      </w:r>
      <w:r>
        <w:rPr>
          <w:rFonts w:ascii="Palatino Linotype" w:hAnsi="Palatino Linotype" w:cs="Arial"/>
        </w:rPr>
        <w:t xml:space="preserve"> </w:t>
      </w:r>
      <w:r w:rsidRPr="00B812A8">
        <w:rPr>
          <w:rFonts w:ascii="Palatino Linotype" w:hAnsi="Palatino Linotype" w:cs="Arial"/>
        </w:rPr>
        <w:t>dieciocho</w:t>
      </w:r>
      <w:r>
        <w:rPr>
          <w:rFonts w:ascii="Palatino Linotype" w:hAnsi="Palatino Linotype" w:cs="Arial"/>
        </w:rPr>
        <w:t xml:space="preserve"> </w:t>
      </w:r>
      <w:r w:rsidRPr="00B812A8">
        <w:rPr>
          <w:rFonts w:ascii="Palatino Linotype" w:hAnsi="Palatino Linotype" w:cs="Arial"/>
        </w:rPr>
        <w:t>y</w:t>
      </w:r>
      <w:r>
        <w:rPr>
          <w:rFonts w:ascii="Palatino Linotype" w:hAnsi="Palatino Linotype" w:cs="Arial"/>
        </w:rPr>
        <w:t xml:space="preserve"> </w:t>
      </w:r>
      <w:r w:rsidRPr="00B812A8">
        <w:rPr>
          <w:rFonts w:ascii="Palatino Linotype" w:hAnsi="Palatino Linotype" w:cs="Arial"/>
        </w:rPr>
        <w:t>diecinueve</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enero</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dos</w:t>
      </w:r>
      <w:r>
        <w:rPr>
          <w:rFonts w:ascii="Palatino Linotype" w:hAnsi="Palatino Linotype" w:cs="Arial"/>
        </w:rPr>
        <w:t xml:space="preserve"> </w:t>
      </w:r>
      <w:r w:rsidRPr="00B812A8">
        <w:rPr>
          <w:rFonts w:ascii="Palatino Linotype" w:hAnsi="Palatino Linotype" w:cs="Arial"/>
        </w:rPr>
        <w:t>mil</w:t>
      </w:r>
      <w:r>
        <w:rPr>
          <w:rFonts w:ascii="Palatino Linotype" w:hAnsi="Palatino Linotype" w:cs="Arial"/>
        </w:rPr>
        <w:t xml:space="preserve"> </w:t>
      </w:r>
      <w:r w:rsidRPr="00B812A8">
        <w:rPr>
          <w:rFonts w:ascii="Palatino Linotype" w:hAnsi="Palatino Linotype" w:cs="Arial"/>
        </w:rPr>
        <w:t>veinte,</w:t>
      </w:r>
      <w:r>
        <w:rPr>
          <w:rFonts w:ascii="Palatino Linotype" w:hAnsi="Palatino Linotype" w:cs="Arial"/>
        </w:rPr>
        <w:t xml:space="preserve"> </w:t>
      </w:r>
      <w:r w:rsidRPr="00B812A8">
        <w:rPr>
          <w:rFonts w:ascii="Palatino Linotype" w:hAnsi="Palatino Linotype" w:cs="Arial"/>
        </w:rPr>
        <w:t>por</w:t>
      </w:r>
      <w:r>
        <w:rPr>
          <w:rFonts w:ascii="Palatino Linotype" w:hAnsi="Palatino Linotype" w:cs="Arial"/>
        </w:rPr>
        <w:t xml:space="preserve"> </w:t>
      </w:r>
      <w:r w:rsidRPr="00B812A8">
        <w:rPr>
          <w:rFonts w:ascii="Palatino Linotype" w:hAnsi="Palatino Linotype" w:cs="Arial"/>
        </w:rPr>
        <w:t>corresponder</w:t>
      </w:r>
      <w:r>
        <w:rPr>
          <w:rFonts w:ascii="Palatino Linotype" w:hAnsi="Palatino Linotype" w:cs="Arial"/>
        </w:rPr>
        <w:t xml:space="preserve"> </w:t>
      </w:r>
      <w:r w:rsidRPr="00B812A8">
        <w:rPr>
          <w:rFonts w:ascii="Palatino Linotype" w:hAnsi="Palatino Linotype" w:cs="Arial"/>
        </w:rPr>
        <w:t>a</w:t>
      </w:r>
      <w:r>
        <w:rPr>
          <w:rFonts w:ascii="Palatino Linotype" w:hAnsi="Palatino Linotype" w:cs="Arial"/>
        </w:rPr>
        <w:t xml:space="preserve"> </w:t>
      </w:r>
      <w:r w:rsidRPr="00B812A8">
        <w:rPr>
          <w:rFonts w:ascii="Palatino Linotype" w:hAnsi="Palatino Linotype" w:cs="Arial"/>
        </w:rPr>
        <w:t>sábados</w:t>
      </w:r>
      <w:r>
        <w:rPr>
          <w:rFonts w:ascii="Palatino Linotype" w:hAnsi="Palatino Linotype" w:cs="Arial"/>
        </w:rPr>
        <w:t xml:space="preserve"> </w:t>
      </w:r>
      <w:r w:rsidRPr="00B812A8">
        <w:rPr>
          <w:rFonts w:ascii="Palatino Linotype" w:hAnsi="Palatino Linotype" w:cs="Arial"/>
        </w:rPr>
        <w:t>y</w:t>
      </w:r>
      <w:r>
        <w:rPr>
          <w:rFonts w:ascii="Palatino Linotype" w:hAnsi="Palatino Linotype" w:cs="Arial"/>
        </w:rPr>
        <w:t xml:space="preserve"> </w:t>
      </w:r>
      <w:r w:rsidRPr="00B812A8">
        <w:rPr>
          <w:rFonts w:ascii="Palatino Linotype" w:hAnsi="Palatino Linotype" w:cs="Arial"/>
        </w:rPr>
        <w:t>domingos,</w:t>
      </w:r>
      <w:r>
        <w:rPr>
          <w:rFonts w:ascii="Palatino Linotype" w:hAnsi="Palatino Linotype" w:cs="Arial"/>
        </w:rPr>
        <w:t xml:space="preserve"> </w:t>
      </w:r>
      <w:r w:rsidRPr="00B812A8">
        <w:rPr>
          <w:rFonts w:ascii="Palatino Linotype" w:hAnsi="Palatino Linotype" w:cs="Arial"/>
        </w:rPr>
        <w:t>considerados</w:t>
      </w:r>
      <w:r>
        <w:rPr>
          <w:rFonts w:ascii="Palatino Linotype" w:hAnsi="Palatino Linotype" w:cs="Arial"/>
        </w:rPr>
        <w:t xml:space="preserve"> </w:t>
      </w:r>
      <w:r w:rsidRPr="00B812A8">
        <w:rPr>
          <w:rFonts w:ascii="Palatino Linotype" w:hAnsi="Palatino Linotype" w:cs="Arial"/>
        </w:rPr>
        <w:t>como</w:t>
      </w:r>
      <w:r>
        <w:rPr>
          <w:rFonts w:ascii="Palatino Linotype" w:hAnsi="Palatino Linotype" w:cs="Arial"/>
        </w:rPr>
        <w:t xml:space="preserve"> </w:t>
      </w:r>
      <w:r w:rsidRPr="00B812A8">
        <w:rPr>
          <w:rFonts w:ascii="Palatino Linotype" w:hAnsi="Palatino Linotype" w:cs="Arial"/>
        </w:rPr>
        <w:t>días</w:t>
      </w:r>
      <w:r>
        <w:rPr>
          <w:rFonts w:ascii="Palatino Linotype" w:hAnsi="Palatino Linotype" w:cs="Arial"/>
        </w:rPr>
        <w:t xml:space="preserve"> </w:t>
      </w:r>
      <w:r w:rsidRPr="00B812A8">
        <w:rPr>
          <w:rFonts w:ascii="Palatino Linotype" w:hAnsi="Palatino Linotype" w:cs="Arial"/>
        </w:rPr>
        <w:t>inhábiles,</w:t>
      </w:r>
      <w:r>
        <w:rPr>
          <w:rFonts w:ascii="Palatino Linotype" w:hAnsi="Palatino Linotype" w:cs="Arial"/>
        </w:rPr>
        <w:t xml:space="preserve"> </w:t>
      </w:r>
      <w:r w:rsidRPr="00B812A8">
        <w:rPr>
          <w:rFonts w:ascii="Palatino Linotype" w:hAnsi="Palatino Linotype" w:cs="Arial"/>
        </w:rPr>
        <w:t>en</w:t>
      </w:r>
      <w:r>
        <w:rPr>
          <w:rFonts w:ascii="Palatino Linotype" w:hAnsi="Palatino Linotype" w:cs="Arial"/>
        </w:rPr>
        <w:t xml:space="preserve"> </w:t>
      </w:r>
      <w:r w:rsidRPr="00B812A8">
        <w:rPr>
          <w:rFonts w:ascii="Palatino Linotype" w:hAnsi="Palatino Linotype" w:cs="Arial"/>
        </w:rPr>
        <w:t>términos</w:t>
      </w:r>
      <w:r>
        <w:rPr>
          <w:rFonts w:ascii="Palatino Linotype" w:hAnsi="Palatino Linotype" w:cs="Arial"/>
        </w:rPr>
        <w:t xml:space="preserve"> </w:t>
      </w:r>
      <w:r w:rsidRPr="00B812A8">
        <w:rPr>
          <w:rFonts w:ascii="Palatino Linotype" w:hAnsi="Palatino Linotype" w:cs="Arial"/>
        </w:rPr>
        <w:t>del</w:t>
      </w:r>
      <w:r>
        <w:rPr>
          <w:rFonts w:ascii="Palatino Linotype" w:hAnsi="Palatino Linotype" w:cs="Arial"/>
        </w:rPr>
        <w:t xml:space="preserve"> </w:t>
      </w:r>
      <w:r w:rsidRPr="00B812A8">
        <w:rPr>
          <w:rFonts w:ascii="Palatino Linotype" w:hAnsi="Palatino Linotype" w:cs="Arial"/>
        </w:rPr>
        <w:t>artículo</w:t>
      </w:r>
      <w:r>
        <w:rPr>
          <w:rFonts w:ascii="Palatino Linotype" w:hAnsi="Palatino Linotype" w:cs="Arial"/>
        </w:rPr>
        <w:t xml:space="preserve"> </w:t>
      </w:r>
      <w:r w:rsidRPr="00B812A8">
        <w:rPr>
          <w:rFonts w:ascii="Palatino Linotype" w:hAnsi="Palatino Linotype" w:cs="Arial"/>
        </w:rPr>
        <w:t>3,</w:t>
      </w:r>
      <w:r>
        <w:rPr>
          <w:rFonts w:ascii="Palatino Linotype" w:hAnsi="Palatino Linotype" w:cs="Arial"/>
        </w:rPr>
        <w:t xml:space="preserve"> </w:t>
      </w:r>
      <w:r w:rsidRPr="00B812A8">
        <w:rPr>
          <w:rFonts w:ascii="Palatino Linotype" w:hAnsi="Palatino Linotype" w:cs="Arial"/>
        </w:rPr>
        <w:t>fracción</w:t>
      </w:r>
      <w:r>
        <w:rPr>
          <w:rFonts w:ascii="Palatino Linotype" w:hAnsi="Palatino Linotype" w:cs="Arial"/>
        </w:rPr>
        <w:t xml:space="preserve"> </w:t>
      </w:r>
      <w:r w:rsidRPr="00B812A8">
        <w:rPr>
          <w:rFonts w:ascii="Palatino Linotype" w:hAnsi="Palatino Linotype" w:cs="Arial"/>
        </w:rPr>
        <w:t>X</w:t>
      </w:r>
      <w:r>
        <w:rPr>
          <w:rFonts w:ascii="Palatino Linotype" w:hAnsi="Palatino Linotype" w:cs="Arial"/>
        </w:rPr>
        <w:t xml:space="preserve"> </w:t>
      </w:r>
      <w:r w:rsidRPr="00B812A8">
        <w:rPr>
          <w:rFonts w:ascii="Palatino Linotype" w:hAnsi="Palatino Linotype" w:cs="Arial"/>
        </w:rPr>
        <w:t>de</w:t>
      </w:r>
      <w:r>
        <w:rPr>
          <w:rFonts w:ascii="Palatino Linotype" w:hAnsi="Palatino Linotype" w:cs="Arial"/>
        </w:rPr>
        <w:t xml:space="preserve"> </w:t>
      </w:r>
      <w:r w:rsidRPr="00B812A8">
        <w:rPr>
          <w:rFonts w:ascii="Palatino Linotype" w:hAnsi="Palatino Linotype" w:cs="Arial"/>
        </w:rPr>
        <w:t>la</w:t>
      </w:r>
      <w:r>
        <w:rPr>
          <w:rFonts w:ascii="Palatino Linotype" w:hAnsi="Palatino Linotype" w:cs="Arial"/>
        </w:rPr>
        <w:t xml:space="preserve"> </w:t>
      </w:r>
      <w:r w:rsidRPr="00B812A8">
        <w:rPr>
          <w:rFonts w:ascii="Palatino Linotype" w:hAnsi="Palatino Linotype"/>
        </w:rPr>
        <w:t>Ley</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Transparencia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Acceso</w:t>
      </w:r>
      <w:r>
        <w:rPr>
          <w:rFonts w:ascii="Palatino Linotype" w:hAnsi="Palatino Linotype"/>
        </w:rPr>
        <w:t xml:space="preserve"> </w:t>
      </w:r>
      <w:r w:rsidRPr="00B812A8">
        <w:rPr>
          <w:rFonts w:ascii="Palatino Linotype" w:hAnsi="Palatino Linotype"/>
        </w:rPr>
        <w:t>a</w:t>
      </w:r>
      <w:r>
        <w:rPr>
          <w:rFonts w:ascii="Palatino Linotype" w:hAnsi="Palatino Linotype"/>
        </w:rPr>
        <w:t xml:space="preserve"> </w:t>
      </w:r>
      <w:r w:rsidRPr="00B812A8">
        <w:rPr>
          <w:rFonts w:ascii="Palatino Linotype" w:hAnsi="Palatino Linotype"/>
        </w:rPr>
        <w:t>la</w:t>
      </w:r>
      <w:r>
        <w:rPr>
          <w:rFonts w:ascii="Palatino Linotype" w:hAnsi="Palatino Linotype"/>
        </w:rPr>
        <w:t xml:space="preserve"> </w:t>
      </w:r>
      <w:r w:rsidRPr="00B812A8">
        <w:rPr>
          <w:rFonts w:ascii="Palatino Linotype" w:hAnsi="Palatino Linotype"/>
        </w:rPr>
        <w:t>Información</w:t>
      </w:r>
      <w:r>
        <w:rPr>
          <w:rFonts w:ascii="Palatino Linotype" w:hAnsi="Palatino Linotype"/>
        </w:rPr>
        <w:t xml:space="preserve"> </w:t>
      </w:r>
      <w:r w:rsidRPr="00B812A8">
        <w:rPr>
          <w:rFonts w:ascii="Palatino Linotype" w:hAnsi="Palatino Linotype"/>
        </w:rPr>
        <w:t>Pública</w:t>
      </w:r>
      <w:r>
        <w:rPr>
          <w:rFonts w:ascii="Palatino Linotype" w:hAnsi="Palatino Linotype"/>
        </w:rPr>
        <w:t xml:space="preserve"> </w:t>
      </w:r>
      <w:r w:rsidRPr="00B812A8">
        <w:rPr>
          <w:rFonts w:ascii="Palatino Linotype" w:hAnsi="Palatino Linotype"/>
        </w:rPr>
        <w:t>del</w:t>
      </w:r>
      <w:r>
        <w:rPr>
          <w:rFonts w:ascii="Palatino Linotype" w:hAnsi="Palatino Linotype"/>
        </w:rPr>
        <w:t xml:space="preserve"> </w:t>
      </w:r>
      <w:r w:rsidRPr="00B812A8">
        <w:rPr>
          <w:rFonts w:ascii="Palatino Linotype" w:hAnsi="Palatino Linotype"/>
        </w:rPr>
        <w:t>Estado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México</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Municipios;</w:t>
      </w:r>
      <w:r>
        <w:rPr>
          <w:rFonts w:ascii="Palatino Linotype" w:hAnsi="Palatino Linotype"/>
        </w:rPr>
        <w:t xml:space="preserve"> </w:t>
      </w:r>
      <w:r w:rsidRPr="00B812A8">
        <w:rPr>
          <w:rFonts w:ascii="Palatino Linotype" w:hAnsi="Palatino Linotype"/>
        </w:rPr>
        <w:t>los</w:t>
      </w:r>
      <w:r>
        <w:rPr>
          <w:rFonts w:ascii="Palatino Linotype" w:hAnsi="Palatino Linotype"/>
        </w:rPr>
        <w:t xml:space="preserve"> </w:t>
      </w:r>
      <w:r w:rsidRPr="00B812A8">
        <w:rPr>
          <w:rFonts w:ascii="Palatino Linotype" w:hAnsi="Palatino Linotype"/>
        </w:rPr>
        <w:t>días</w:t>
      </w:r>
      <w:r>
        <w:rPr>
          <w:rFonts w:ascii="Palatino Linotype" w:hAnsi="Palatino Linotype"/>
        </w:rPr>
        <w:t xml:space="preserve"> </w:t>
      </w:r>
      <w:r w:rsidRPr="00B812A8">
        <w:rPr>
          <w:rFonts w:ascii="Palatino Linotype" w:hAnsi="Palatino Linotype"/>
        </w:rPr>
        <w:t>veintitrés,</w:t>
      </w:r>
      <w:r>
        <w:rPr>
          <w:rFonts w:ascii="Palatino Linotype" w:hAnsi="Palatino Linotype"/>
        </w:rPr>
        <w:t xml:space="preserve"> </w:t>
      </w:r>
      <w:r w:rsidRPr="00B812A8">
        <w:rPr>
          <w:rFonts w:ascii="Palatino Linotype" w:hAnsi="Palatino Linotype"/>
        </w:rPr>
        <w:t>veinticuatro,</w:t>
      </w:r>
      <w:r>
        <w:rPr>
          <w:rFonts w:ascii="Palatino Linotype" w:hAnsi="Palatino Linotype"/>
        </w:rPr>
        <w:t xml:space="preserve"> </w:t>
      </w:r>
      <w:r w:rsidRPr="00B812A8">
        <w:rPr>
          <w:rFonts w:ascii="Palatino Linotype" w:hAnsi="Palatino Linotype"/>
        </w:rPr>
        <w:t>veintiséis,</w:t>
      </w:r>
      <w:r>
        <w:rPr>
          <w:rFonts w:ascii="Palatino Linotype" w:hAnsi="Palatino Linotype"/>
        </w:rPr>
        <w:t xml:space="preserve"> </w:t>
      </w:r>
      <w:r w:rsidRPr="00B812A8">
        <w:rPr>
          <w:rFonts w:ascii="Palatino Linotype" w:hAnsi="Palatino Linotype"/>
        </w:rPr>
        <w:t>veintisiete,</w:t>
      </w:r>
      <w:r>
        <w:rPr>
          <w:rFonts w:ascii="Palatino Linotype" w:hAnsi="Palatino Linotype"/>
        </w:rPr>
        <w:t xml:space="preserve"> </w:t>
      </w:r>
      <w:r w:rsidRPr="00B812A8">
        <w:rPr>
          <w:rFonts w:ascii="Palatino Linotype" w:hAnsi="Palatino Linotype"/>
        </w:rPr>
        <w:t>treinta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treinta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uno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tres,</w:t>
      </w:r>
      <w:r>
        <w:rPr>
          <w:rFonts w:ascii="Palatino Linotype" w:hAnsi="Palatino Linotype"/>
        </w:rPr>
        <w:t xml:space="preserve"> </w:t>
      </w:r>
      <w:r w:rsidRPr="00B812A8">
        <w:rPr>
          <w:rFonts w:ascii="Palatino Linotype" w:hAnsi="Palatino Linotype"/>
        </w:rPr>
        <w:t>seis</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siete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enero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veinte,</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ser</w:t>
      </w:r>
      <w:r>
        <w:rPr>
          <w:rFonts w:ascii="Palatino Linotype" w:hAnsi="Palatino Linotype"/>
        </w:rPr>
        <w:t xml:space="preserve"> </w:t>
      </w:r>
      <w:r w:rsidRPr="00B812A8">
        <w:rPr>
          <w:rFonts w:ascii="Palatino Linotype" w:hAnsi="Palatino Linotype"/>
        </w:rPr>
        <w:t>considerados</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días</w:t>
      </w:r>
      <w:r>
        <w:rPr>
          <w:rFonts w:ascii="Palatino Linotype" w:hAnsi="Palatino Linotype"/>
        </w:rPr>
        <w:t xml:space="preserve"> </w:t>
      </w:r>
      <w:r w:rsidRPr="00B812A8">
        <w:rPr>
          <w:rFonts w:ascii="Palatino Linotype" w:hAnsi="Palatino Linotype"/>
        </w:rPr>
        <w:t>inhábiles</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periodo</w:t>
      </w:r>
      <w:r>
        <w:rPr>
          <w:rFonts w:ascii="Palatino Linotype" w:hAnsi="Palatino Linotype"/>
        </w:rPr>
        <w:t xml:space="preserve"> </w:t>
      </w:r>
      <w:r w:rsidRPr="00B812A8">
        <w:rPr>
          <w:rFonts w:ascii="Palatino Linotype" w:hAnsi="Palatino Linotype"/>
        </w:rPr>
        <w:t>vacacional</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este</w:t>
      </w:r>
      <w:r>
        <w:rPr>
          <w:rFonts w:ascii="Palatino Linotype" w:hAnsi="Palatino Linotype"/>
        </w:rPr>
        <w:t xml:space="preserve"> </w:t>
      </w:r>
      <w:r w:rsidRPr="00B812A8">
        <w:rPr>
          <w:rFonts w:ascii="Palatino Linotype" w:hAnsi="Palatino Linotype"/>
        </w:rPr>
        <w:t>Instituto;</w:t>
      </w:r>
      <w:r>
        <w:rPr>
          <w:rFonts w:ascii="Palatino Linotype" w:hAnsi="Palatino Linotype"/>
        </w:rPr>
        <w:t xml:space="preserve"> </w:t>
      </w:r>
      <w:r w:rsidRPr="00B812A8">
        <w:rPr>
          <w:rFonts w:ascii="Palatino Linotype" w:hAnsi="Palatino Linotype"/>
        </w:rPr>
        <w:t>así</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día</w:t>
      </w:r>
      <w:r>
        <w:rPr>
          <w:rFonts w:ascii="Palatino Linotype" w:hAnsi="Palatino Linotype"/>
        </w:rPr>
        <w:t xml:space="preserve"> </w:t>
      </w:r>
      <w:r w:rsidRPr="00B812A8">
        <w:rPr>
          <w:rFonts w:ascii="Palatino Linotype" w:hAnsi="Palatino Linotype"/>
        </w:rPr>
        <w:t>veinticinco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ser</w:t>
      </w:r>
      <w:r>
        <w:rPr>
          <w:rFonts w:ascii="Palatino Linotype" w:hAnsi="Palatino Linotype"/>
        </w:rPr>
        <w:t xml:space="preserve"> </w:t>
      </w:r>
      <w:r w:rsidRPr="00B812A8">
        <w:rPr>
          <w:rFonts w:ascii="Palatino Linotype" w:hAnsi="Palatino Linotype"/>
        </w:rPr>
        <w:t>considerado</w:t>
      </w:r>
      <w:r>
        <w:rPr>
          <w:rFonts w:ascii="Palatino Linotype" w:hAnsi="Palatino Linotype"/>
        </w:rPr>
        <w:t xml:space="preserve"> </w:t>
      </w:r>
      <w:r w:rsidRPr="00B812A8">
        <w:rPr>
          <w:rFonts w:ascii="Palatino Linotype" w:hAnsi="Palatino Linotype"/>
        </w:rPr>
        <w:t>como</w:t>
      </w:r>
      <w:r>
        <w:rPr>
          <w:rFonts w:ascii="Palatino Linotype" w:hAnsi="Palatino Linotype"/>
        </w:rPr>
        <w:t xml:space="preserve"> </w:t>
      </w:r>
      <w:r w:rsidRPr="00B812A8">
        <w:rPr>
          <w:rFonts w:ascii="Palatino Linotype" w:hAnsi="Palatino Linotype"/>
        </w:rPr>
        <w:t>suspensión</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labores,</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conformidad</w:t>
      </w:r>
      <w:r>
        <w:rPr>
          <w:rFonts w:ascii="Palatino Linotype" w:hAnsi="Palatino Linotype"/>
        </w:rPr>
        <w:t xml:space="preserve"> </w:t>
      </w:r>
      <w:r w:rsidRPr="00B812A8">
        <w:rPr>
          <w:rFonts w:ascii="Palatino Linotype" w:hAnsi="Palatino Linotype"/>
        </w:rPr>
        <w:t>con</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Calendario</w:t>
      </w:r>
      <w:r>
        <w:rPr>
          <w:rFonts w:ascii="Palatino Linotype" w:hAnsi="Palatino Linotype"/>
        </w:rPr>
        <w:t xml:space="preserve"> </w:t>
      </w:r>
      <w:r w:rsidRPr="00B812A8">
        <w:rPr>
          <w:rFonts w:ascii="Palatino Linotype" w:hAnsi="Palatino Linotype"/>
        </w:rPr>
        <w:t>Oficial</w:t>
      </w:r>
      <w:r>
        <w:rPr>
          <w:rFonts w:ascii="Palatino Linotype" w:hAnsi="Palatino Linotype"/>
        </w:rPr>
        <w:t xml:space="preserve"> </w:t>
      </w:r>
      <w:r w:rsidRPr="00B812A8">
        <w:rPr>
          <w:rFonts w:ascii="Palatino Linotype" w:hAnsi="Palatino Linotype"/>
        </w:rPr>
        <w:t>en</w:t>
      </w:r>
      <w:r>
        <w:rPr>
          <w:rFonts w:ascii="Palatino Linotype" w:hAnsi="Palatino Linotype"/>
        </w:rPr>
        <w:t xml:space="preserve"> </w:t>
      </w:r>
      <w:r w:rsidRPr="00B812A8">
        <w:rPr>
          <w:rFonts w:ascii="Palatino Linotype" w:hAnsi="Palatino Linotype"/>
        </w:rPr>
        <w:t>Materia</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Transparencia,</w:t>
      </w:r>
      <w:r>
        <w:rPr>
          <w:rFonts w:ascii="Palatino Linotype" w:hAnsi="Palatino Linotype"/>
        </w:rPr>
        <w:t xml:space="preserve"> </w:t>
      </w:r>
      <w:r w:rsidRPr="00B812A8">
        <w:rPr>
          <w:rFonts w:ascii="Palatino Linotype" w:hAnsi="Palatino Linotype"/>
        </w:rPr>
        <w:t>Acceso</w:t>
      </w:r>
      <w:r>
        <w:rPr>
          <w:rFonts w:ascii="Palatino Linotype" w:hAnsi="Palatino Linotype"/>
        </w:rPr>
        <w:t xml:space="preserve"> </w:t>
      </w:r>
      <w:r w:rsidRPr="00B812A8">
        <w:rPr>
          <w:rFonts w:ascii="Palatino Linotype" w:hAnsi="Palatino Linotype"/>
        </w:rPr>
        <w:t>a</w:t>
      </w:r>
      <w:r>
        <w:rPr>
          <w:rFonts w:ascii="Palatino Linotype" w:hAnsi="Palatino Linotype"/>
        </w:rPr>
        <w:t xml:space="preserve"> </w:t>
      </w:r>
      <w:r w:rsidRPr="00B812A8">
        <w:rPr>
          <w:rFonts w:ascii="Palatino Linotype" w:hAnsi="Palatino Linotype"/>
        </w:rPr>
        <w:t>la</w:t>
      </w:r>
      <w:r>
        <w:rPr>
          <w:rFonts w:ascii="Palatino Linotype" w:hAnsi="Palatino Linotype"/>
        </w:rPr>
        <w:t xml:space="preserve"> </w:t>
      </w:r>
      <w:r w:rsidRPr="00B812A8">
        <w:rPr>
          <w:rFonts w:ascii="Palatino Linotype" w:hAnsi="Palatino Linotype"/>
        </w:rPr>
        <w:t>Información</w:t>
      </w:r>
      <w:r>
        <w:rPr>
          <w:rFonts w:ascii="Palatino Linotype" w:hAnsi="Palatino Linotype"/>
        </w:rPr>
        <w:t xml:space="preserve"> </w:t>
      </w:r>
      <w:r w:rsidRPr="00B812A8">
        <w:rPr>
          <w:rFonts w:ascii="Palatino Linotype" w:hAnsi="Palatino Linotype"/>
        </w:rPr>
        <w:t>Pública</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Protección</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Datos</w:t>
      </w:r>
      <w:r>
        <w:rPr>
          <w:rFonts w:ascii="Palatino Linotype" w:hAnsi="Palatino Linotype"/>
        </w:rPr>
        <w:t xml:space="preserve"> </w:t>
      </w:r>
      <w:r w:rsidRPr="00B812A8">
        <w:rPr>
          <w:rFonts w:ascii="Palatino Linotype" w:hAnsi="Palatino Linotype"/>
        </w:rPr>
        <w:t>Personales</w:t>
      </w:r>
      <w:r>
        <w:rPr>
          <w:rFonts w:ascii="Palatino Linotype" w:hAnsi="Palatino Linotype"/>
        </w:rPr>
        <w:t xml:space="preserve"> </w:t>
      </w:r>
      <w:r w:rsidRPr="00B812A8">
        <w:rPr>
          <w:rFonts w:ascii="Palatino Linotype" w:hAnsi="Palatino Linotype"/>
        </w:rPr>
        <w:t>para</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año</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y</w:t>
      </w:r>
      <w:r>
        <w:rPr>
          <w:rFonts w:ascii="Palatino Linotype" w:hAnsi="Palatino Linotype"/>
        </w:rPr>
        <w:t xml:space="preserve"> </w:t>
      </w:r>
      <w:r w:rsidRPr="00B812A8">
        <w:rPr>
          <w:rFonts w:ascii="Palatino Linotype" w:hAnsi="Palatino Linotype"/>
        </w:rPr>
        <w:t>enero</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veinte,</w:t>
      </w:r>
      <w:r>
        <w:rPr>
          <w:rFonts w:ascii="Palatino Linotype" w:hAnsi="Palatino Linotype"/>
        </w:rPr>
        <w:t xml:space="preserve"> </w:t>
      </w:r>
      <w:r w:rsidRPr="00B812A8">
        <w:rPr>
          <w:rFonts w:ascii="Palatino Linotype" w:hAnsi="Palatino Linotype"/>
        </w:rPr>
        <w:t>aprobado</w:t>
      </w:r>
      <w:r>
        <w:rPr>
          <w:rFonts w:ascii="Palatino Linotype" w:hAnsi="Palatino Linotype"/>
        </w:rPr>
        <w:t xml:space="preserve"> </w:t>
      </w:r>
      <w:r w:rsidRPr="00B812A8">
        <w:rPr>
          <w:rFonts w:ascii="Palatino Linotype" w:hAnsi="Palatino Linotype"/>
        </w:rPr>
        <w:t>por</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Pleno</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este</w:t>
      </w:r>
      <w:r>
        <w:rPr>
          <w:rFonts w:ascii="Palatino Linotype" w:hAnsi="Palatino Linotype"/>
        </w:rPr>
        <w:t xml:space="preserve"> </w:t>
      </w:r>
      <w:r w:rsidRPr="00B812A8">
        <w:rPr>
          <w:rFonts w:ascii="Palatino Linotype" w:hAnsi="Palatino Linotype"/>
        </w:rPr>
        <w:t>Instituto,</w:t>
      </w:r>
      <w:r>
        <w:rPr>
          <w:rFonts w:ascii="Palatino Linotype" w:hAnsi="Palatino Linotype"/>
        </w:rPr>
        <w:t xml:space="preserve"> </w:t>
      </w:r>
      <w:r w:rsidRPr="00B812A8">
        <w:rPr>
          <w:rFonts w:ascii="Palatino Linotype" w:hAnsi="Palatino Linotype"/>
        </w:rPr>
        <w:t>el</w:t>
      </w:r>
      <w:r>
        <w:rPr>
          <w:rFonts w:ascii="Palatino Linotype" w:hAnsi="Palatino Linotype"/>
        </w:rPr>
        <w:t xml:space="preserve"> </w:t>
      </w:r>
      <w:r w:rsidRPr="00B812A8">
        <w:rPr>
          <w:rFonts w:ascii="Palatino Linotype" w:hAnsi="Palatino Linotype"/>
        </w:rPr>
        <w:t>diecinueve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diciembre</w:t>
      </w:r>
      <w:r>
        <w:rPr>
          <w:rFonts w:ascii="Palatino Linotype" w:hAnsi="Palatino Linotype"/>
        </w:rPr>
        <w:t xml:space="preserve"> </w:t>
      </w:r>
      <w:r w:rsidRPr="00B812A8">
        <w:rPr>
          <w:rFonts w:ascii="Palatino Linotype" w:hAnsi="Palatino Linotype"/>
        </w:rPr>
        <w:t>de</w:t>
      </w:r>
      <w:r>
        <w:rPr>
          <w:rFonts w:ascii="Palatino Linotype" w:hAnsi="Palatino Linotype"/>
        </w:rPr>
        <w:t xml:space="preserve"> </w:t>
      </w:r>
      <w:r w:rsidRPr="00B812A8">
        <w:rPr>
          <w:rFonts w:ascii="Palatino Linotype" w:hAnsi="Palatino Linotype"/>
        </w:rPr>
        <w:t>dos</w:t>
      </w:r>
      <w:r>
        <w:rPr>
          <w:rFonts w:ascii="Palatino Linotype" w:hAnsi="Palatino Linotype"/>
        </w:rPr>
        <w:t xml:space="preserve"> </w:t>
      </w:r>
      <w:r w:rsidRPr="00B812A8">
        <w:rPr>
          <w:rFonts w:ascii="Palatino Linotype" w:hAnsi="Palatino Linotype"/>
        </w:rPr>
        <w:t>mil</w:t>
      </w:r>
      <w:r>
        <w:rPr>
          <w:rFonts w:ascii="Palatino Linotype" w:hAnsi="Palatino Linotype"/>
        </w:rPr>
        <w:t xml:space="preserve"> </w:t>
      </w:r>
      <w:r w:rsidRPr="00B812A8">
        <w:rPr>
          <w:rFonts w:ascii="Palatino Linotype" w:hAnsi="Palatino Linotype"/>
        </w:rPr>
        <w:t>dieciocho.</w:t>
      </w:r>
    </w:p>
    <w:p w:rsidR="00D0447C" w:rsidRPr="00D0447C" w:rsidRDefault="00D0447C" w:rsidP="00D0447C">
      <w:pPr>
        <w:spacing w:before="100" w:beforeAutospacing="1" w:after="100" w:afterAutospacing="1" w:line="360" w:lineRule="auto"/>
        <w:jc w:val="both"/>
        <w:rPr>
          <w:rFonts w:ascii="Palatino Linotype" w:hAnsi="Palatino Linotype" w:cs="Arial"/>
        </w:rPr>
      </w:pP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ese</w:t>
      </w:r>
      <w:r w:rsidR="00312928">
        <w:rPr>
          <w:rFonts w:ascii="Palatino Linotype" w:hAnsi="Palatino Linotype" w:cs="Arial"/>
        </w:rPr>
        <w:t xml:space="preserve"> </w:t>
      </w:r>
      <w:r w:rsidRPr="00D0447C">
        <w:rPr>
          <w:rFonts w:ascii="Palatino Linotype" w:hAnsi="Palatino Linotype" w:cs="Arial"/>
        </w:rPr>
        <w:t>tenor,</w:t>
      </w:r>
      <w:r w:rsidR="00312928">
        <w:rPr>
          <w:rFonts w:ascii="Palatino Linotype" w:hAnsi="Palatino Linotype" w:cs="Arial"/>
        </w:rPr>
        <w:t xml:space="preserve"> </w:t>
      </w:r>
      <w:r w:rsidRPr="00D0447C">
        <w:rPr>
          <w:rFonts w:ascii="Palatino Linotype" w:hAnsi="Palatino Linotype" w:cs="Arial"/>
        </w:rPr>
        <w:t>si</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Recursos</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Revisión</w:t>
      </w:r>
      <w:r w:rsidR="00312928">
        <w:rPr>
          <w:rFonts w:ascii="Palatino Linotype" w:hAnsi="Palatino Linotype" w:cs="Arial"/>
        </w:rPr>
        <w:t xml:space="preserve"> </w:t>
      </w:r>
      <w:r w:rsidRPr="00D0447C">
        <w:rPr>
          <w:rFonts w:ascii="Palatino Linotype" w:hAnsi="Palatino Linotype" w:cs="Arial"/>
        </w:rPr>
        <w:t>que</w:t>
      </w:r>
      <w:r w:rsidR="00312928">
        <w:rPr>
          <w:rFonts w:ascii="Palatino Linotype" w:hAnsi="Palatino Linotype" w:cs="Arial"/>
        </w:rPr>
        <w:t xml:space="preserve"> </w:t>
      </w:r>
      <w:r w:rsidRPr="00D0447C">
        <w:rPr>
          <w:rFonts w:ascii="Palatino Linotype" w:hAnsi="Palatino Linotype" w:cs="Arial"/>
        </w:rPr>
        <w:t>nos</w:t>
      </w:r>
      <w:r w:rsidR="00312928">
        <w:rPr>
          <w:rFonts w:ascii="Palatino Linotype" w:hAnsi="Palatino Linotype" w:cs="Arial"/>
        </w:rPr>
        <w:t xml:space="preserve"> </w:t>
      </w:r>
      <w:r w:rsidRPr="00D0447C">
        <w:rPr>
          <w:rFonts w:ascii="Palatino Linotype" w:hAnsi="Palatino Linotype" w:cs="Arial"/>
        </w:rPr>
        <w:t>ocupan,</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interpusieron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b/>
        </w:rPr>
        <w:t xml:space="preserve"> </w:t>
      </w:r>
      <w:r w:rsidR="008B4B34">
        <w:rPr>
          <w:rFonts w:ascii="Palatino Linotype" w:hAnsi="Palatino Linotype" w:cs="Arial"/>
          <w:b/>
          <w:u w:val="single"/>
        </w:rPr>
        <w:t>veinte</w:t>
      </w:r>
      <w:r w:rsidR="00312928">
        <w:rPr>
          <w:rFonts w:ascii="Palatino Linotype" w:hAnsi="Palatino Linotype" w:cs="Arial"/>
          <w:b/>
          <w:u w:val="single"/>
        </w:rPr>
        <w:t xml:space="preserve"> </w:t>
      </w:r>
      <w:r w:rsidR="001A26E3">
        <w:rPr>
          <w:rFonts w:ascii="Palatino Linotype" w:hAnsi="Palatino Linotype" w:cs="Arial"/>
          <w:b/>
          <w:u w:val="single"/>
        </w:rPr>
        <w:t>de</w:t>
      </w:r>
      <w:r w:rsidR="00312928">
        <w:rPr>
          <w:rFonts w:ascii="Palatino Linotype" w:hAnsi="Palatino Linotype" w:cs="Arial"/>
          <w:b/>
          <w:u w:val="single"/>
        </w:rPr>
        <w:t xml:space="preserve"> </w:t>
      </w:r>
      <w:r w:rsidR="001A26E3">
        <w:rPr>
          <w:rFonts w:ascii="Palatino Linotype" w:hAnsi="Palatino Linotype" w:cs="Arial"/>
          <w:b/>
          <w:u w:val="single"/>
        </w:rPr>
        <w:t>diciembre</w:t>
      </w:r>
      <w:r w:rsidR="00312928">
        <w:rPr>
          <w:rFonts w:ascii="Palatino Linotype" w:hAnsi="Palatino Linotype" w:cs="Arial"/>
          <w:b/>
          <w:u w:val="single"/>
        </w:rPr>
        <w:t xml:space="preserve"> </w:t>
      </w:r>
      <w:r w:rsidRPr="00D0447C">
        <w:rPr>
          <w:rFonts w:ascii="Palatino Linotype" w:hAnsi="Palatino Linotype" w:cs="Arial"/>
          <w:b/>
          <w:u w:val="single"/>
        </w:rPr>
        <w:t>de</w:t>
      </w:r>
      <w:r w:rsidR="00312928">
        <w:rPr>
          <w:rFonts w:ascii="Palatino Linotype" w:hAnsi="Palatino Linotype" w:cs="Arial"/>
          <w:b/>
          <w:u w:val="single"/>
        </w:rPr>
        <w:t xml:space="preserve"> </w:t>
      </w:r>
      <w:r w:rsidRPr="00D0447C">
        <w:rPr>
          <w:rFonts w:ascii="Palatino Linotype" w:hAnsi="Palatino Linotype" w:cs="Arial"/>
          <w:b/>
          <w:u w:val="single"/>
        </w:rPr>
        <w:t>dos</w:t>
      </w:r>
      <w:r w:rsidR="00312928">
        <w:rPr>
          <w:rFonts w:ascii="Palatino Linotype" w:hAnsi="Palatino Linotype" w:cs="Arial"/>
          <w:b/>
          <w:u w:val="single"/>
        </w:rPr>
        <w:t xml:space="preserve"> </w:t>
      </w:r>
      <w:r w:rsidRPr="00D0447C">
        <w:rPr>
          <w:rFonts w:ascii="Palatino Linotype" w:hAnsi="Palatino Linotype" w:cs="Arial"/>
          <w:b/>
          <w:u w:val="single"/>
        </w:rPr>
        <w:t>mil</w:t>
      </w:r>
      <w:r w:rsidR="00312928">
        <w:rPr>
          <w:rFonts w:ascii="Palatino Linotype" w:hAnsi="Palatino Linotype" w:cs="Arial"/>
          <w:b/>
          <w:u w:val="single"/>
        </w:rPr>
        <w:t xml:space="preserve"> </w:t>
      </w:r>
      <w:r w:rsidRPr="00D0447C">
        <w:rPr>
          <w:rFonts w:ascii="Palatino Linotype" w:hAnsi="Palatino Linotype" w:cs="Arial"/>
          <w:b/>
          <w:u w:val="single"/>
        </w:rPr>
        <w:t>diecinueve</w:t>
      </w:r>
      <w:r w:rsidRPr="00D0447C">
        <w:rPr>
          <w:rFonts w:ascii="Palatino Linotype" w:hAnsi="Palatino Linotype" w:cs="Arial"/>
        </w:rPr>
        <w:t>,</w:t>
      </w:r>
      <w:r w:rsidR="00312928">
        <w:rPr>
          <w:rFonts w:ascii="Palatino Linotype" w:hAnsi="Palatino Linotype" w:cs="Arial"/>
        </w:rPr>
        <w:t xml:space="preserve"> </w:t>
      </w:r>
      <w:r w:rsidRPr="00D0447C">
        <w:rPr>
          <w:rFonts w:ascii="Palatino Linotype" w:hAnsi="Palatino Linotype" w:cs="Arial"/>
        </w:rPr>
        <w:t>éstos</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encuentran</w:t>
      </w:r>
      <w:r w:rsidR="00312928">
        <w:rPr>
          <w:rFonts w:ascii="Palatino Linotype" w:hAnsi="Palatino Linotype" w:cs="Arial"/>
        </w:rPr>
        <w:t xml:space="preserve"> </w:t>
      </w:r>
      <w:r w:rsidRPr="00D0447C">
        <w:rPr>
          <w:rFonts w:ascii="Palatino Linotype" w:hAnsi="Palatino Linotype" w:cs="Arial"/>
        </w:rPr>
        <w:t>dentro</w:t>
      </w:r>
      <w:r w:rsidR="00312928">
        <w:rPr>
          <w:rFonts w:ascii="Palatino Linotype" w:hAnsi="Palatino Linotype" w:cs="Arial"/>
        </w:rPr>
        <w:t xml:space="preserve"> </w:t>
      </w:r>
      <w:r w:rsidRPr="00D0447C">
        <w:rPr>
          <w:rFonts w:ascii="Palatino Linotype" w:hAnsi="Palatino Linotype" w:cs="Arial"/>
        </w:rPr>
        <w:t>de</w:t>
      </w:r>
      <w:r w:rsidR="00312928">
        <w:rPr>
          <w:rFonts w:ascii="Palatino Linotype" w:hAnsi="Palatino Linotype" w:cs="Arial"/>
        </w:rPr>
        <w:t xml:space="preserve"> </w:t>
      </w:r>
      <w:r w:rsidRPr="00D0447C">
        <w:rPr>
          <w:rFonts w:ascii="Palatino Linotype" w:hAnsi="Palatino Linotype" w:cs="Arial"/>
        </w:rPr>
        <w:t>los</w:t>
      </w:r>
      <w:r w:rsidR="00312928">
        <w:rPr>
          <w:rFonts w:ascii="Palatino Linotype" w:hAnsi="Palatino Linotype" w:cs="Arial"/>
        </w:rPr>
        <w:t xml:space="preserve"> </w:t>
      </w:r>
      <w:r w:rsidRPr="00D0447C">
        <w:rPr>
          <w:rFonts w:ascii="Palatino Linotype" w:hAnsi="Palatino Linotype" w:cs="Arial"/>
        </w:rPr>
        <w:t>márgenes</w:t>
      </w:r>
      <w:r w:rsidR="00312928">
        <w:rPr>
          <w:rFonts w:ascii="Palatino Linotype" w:hAnsi="Palatino Linotype" w:cs="Arial"/>
        </w:rPr>
        <w:t xml:space="preserve"> </w:t>
      </w:r>
      <w:r w:rsidRPr="00D0447C">
        <w:rPr>
          <w:rFonts w:ascii="Palatino Linotype" w:hAnsi="Palatino Linotype" w:cs="Arial"/>
        </w:rPr>
        <w:t>temporales</w:t>
      </w:r>
      <w:r w:rsidR="00312928">
        <w:rPr>
          <w:rFonts w:ascii="Palatino Linotype" w:hAnsi="Palatino Linotype" w:cs="Arial"/>
        </w:rPr>
        <w:t xml:space="preserve"> </w:t>
      </w:r>
      <w:r w:rsidRPr="00D0447C">
        <w:rPr>
          <w:rFonts w:ascii="Palatino Linotype" w:hAnsi="Palatino Linotype" w:cs="Arial"/>
        </w:rPr>
        <w:t>previstos</w:t>
      </w:r>
      <w:r w:rsidR="00312928">
        <w:rPr>
          <w:rFonts w:ascii="Palatino Linotype" w:hAnsi="Palatino Linotype" w:cs="Arial"/>
        </w:rPr>
        <w:t xml:space="preserve"> </w:t>
      </w: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precepto</w:t>
      </w:r>
      <w:r w:rsidR="00312928">
        <w:rPr>
          <w:rFonts w:ascii="Palatino Linotype" w:hAnsi="Palatino Linotype" w:cs="Arial"/>
        </w:rPr>
        <w:t xml:space="preserve"> </w:t>
      </w:r>
      <w:r w:rsidRPr="00D0447C">
        <w:rPr>
          <w:rFonts w:ascii="Palatino Linotype" w:hAnsi="Palatino Linotype" w:cs="Arial"/>
        </w:rPr>
        <w:t>legal</w:t>
      </w:r>
      <w:r w:rsidR="00312928">
        <w:rPr>
          <w:rFonts w:ascii="Palatino Linotype" w:hAnsi="Palatino Linotype" w:cs="Arial"/>
        </w:rPr>
        <w:t xml:space="preserve"> </w:t>
      </w:r>
      <w:r w:rsidRPr="00D0447C">
        <w:rPr>
          <w:rFonts w:ascii="Palatino Linotype" w:hAnsi="Palatino Linotype" w:cs="Arial"/>
        </w:rPr>
        <w:t>citado</w:t>
      </w:r>
      <w:r w:rsidR="00312928">
        <w:rPr>
          <w:rFonts w:ascii="Palatino Linotype" w:hAnsi="Palatino Linotype" w:cs="Arial"/>
        </w:rPr>
        <w:t xml:space="preserve"> </w:t>
      </w:r>
      <w:r w:rsidRPr="00D0447C">
        <w:rPr>
          <w:rFonts w:ascii="Palatino Linotype" w:hAnsi="Palatino Linotype" w:cs="Arial"/>
        </w:rPr>
        <w:t>en</w:t>
      </w:r>
      <w:r w:rsidR="00312928">
        <w:rPr>
          <w:rFonts w:ascii="Palatino Linotype" w:hAnsi="Palatino Linotype" w:cs="Arial"/>
        </w:rPr>
        <w:t xml:space="preserve"> </w:t>
      </w:r>
      <w:r w:rsidRPr="00D0447C">
        <w:rPr>
          <w:rFonts w:ascii="Palatino Linotype" w:hAnsi="Palatino Linotype" w:cs="Arial"/>
        </w:rPr>
        <w:t>el</w:t>
      </w:r>
      <w:r w:rsidR="00312928">
        <w:rPr>
          <w:rFonts w:ascii="Palatino Linotype" w:hAnsi="Palatino Linotype" w:cs="Arial"/>
        </w:rPr>
        <w:t xml:space="preserve"> </w:t>
      </w:r>
      <w:r w:rsidRPr="00D0447C">
        <w:rPr>
          <w:rFonts w:ascii="Palatino Linotype" w:hAnsi="Palatino Linotype" w:cs="Arial"/>
        </w:rPr>
        <w:t>párrafo</w:t>
      </w:r>
      <w:r w:rsidR="00312928">
        <w:rPr>
          <w:rFonts w:ascii="Palatino Linotype" w:hAnsi="Palatino Linotype" w:cs="Arial"/>
        </w:rPr>
        <w:t xml:space="preserve"> </w:t>
      </w:r>
      <w:r w:rsidRPr="00D0447C">
        <w:rPr>
          <w:rFonts w:ascii="Palatino Linotype" w:hAnsi="Palatino Linotype" w:cs="Arial"/>
        </w:rPr>
        <w:t>anterior</w:t>
      </w:r>
      <w:r w:rsidR="00312928">
        <w:rPr>
          <w:rFonts w:ascii="Palatino Linotype" w:hAnsi="Palatino Linotype" w:cs="Arial"/>
        </w:rPr>
        <w:t xml:space="preserve"> </w:t>
      </w:r>
      <w:r w:rsidRPr="00D0447C">
        <w:rPr>
          <w:rFonts w:ascii="Palatino Linotype" w:hAnsi="Palatino Linotype" w:cs="Arial"/>
        </w:rPr>
        <w:t>y,</w:t>
      </w:r>
      <w:r w:rsidR="00312928">
        <w:rPr>
          <w:rFonts w:ascii="Palatino Linotype" w:hAnsi="Palatino Linotype" w:cs="Arial"/>
        </w:rPr>
        <w:t xml:space="preserve"> </w:t>
      </w:r>
      <w:r w:rsidRPr="00D0447C">
        <w:rPr>
          <w:rFonts w:ascii="Palatino Linotype" w:hAnsi="Palatino Linotype" w:cs="Arial"/>
        </w:rPr>
        <w:t>por</w:t>
      </w:r>
      <w:r w:rsidR="00312928">
        <w:rPr>
          <w:rFonts w:ascii="Palatino Linotype" w:hAnsi="Palatino Linotype" w:cs="Arial"/>
        </w:rPr>
        <w:t xml:space="preserve"> </w:t>
      </w:r>
      <w:r w:rsidRPr="00D0447C">
        <w:rPr>
          <w:rFonts w:ascii="Palatino Linotype" w:hAnsi="Palatino Linotype" w:cs="Arial"/>
        </w:rPr>
        <w:t>tanto,</w:t>
      </w:r>
      <w:r w:rsidR="00312928">
        <w:rPr>
          <w:rFonts w:ascii="Palatino Linotype" w:hAnsi="Palatino Linotype" w:cs="Arial"/>
        </w:rPr>
        <w:t xml:space="preserve"> </w:t>
      </w:r>
      <w:r w:rsidRPr="00D0447C">
        <w:rPr>
          <w:rFonts w:ascii="Palatino Linotype" w:hAnsi="Palatino Linotype" w:cs="Arial"/>
        </w:rPr>
        <w:t>su</w:t>
      </w:r>
      <w:r w:rsidR="00312928">
        <w:rPr>
          <w:rFonts w:ascii="Palatino Linotype" w:hAnsi="Palatino Linotype" w:cs="Arial"/>
        </w:rPr>
        <w:t xml:space="preserve"> </w:t>
      </w:r>
      <w:r w:rsidRPr="00D0447C">
        <w:rPr>
          <w:rFonts w:ascii="Palatino Linotype" w:hAnsi="Palatino Linotype" w:cs="Arial"/>
        </w:rPr>
        <w:t>interposición</w:t>
      </w:r>
      <w:r w:rsidR="00312928">
        <w:rPr>
          <w:rFonts w:ascii="Palatino Linotype" w:hAnsi="Palatino Linotype" w:cs="Arial"/>
        </w:rPr>
        <w:t xml:space="preserve"> </w:t>
      </w:r>
      <w:r w:rsidRPr="00D0447C">
        <w:rPr>
          <w:rFonts w:ascii="Palatino Linotype" w:hAnsi="Palatino Linotype" w:cs="Arial"/>
        </w:rPr>
        <w:t>se</w:t>
      </w:r>
      <w:r w:rsidR="00312928">
        <w:rPr>
          <w:rFonts w:ascii="Palatino Linotype" w:hAnsi="Palatino Linotype" w:cs="Arial"/>
        </w:rPr>
        <w:t xml:space="preserve"> </w:t>
      </w:r>
      <w:r w:rsidRPr="00D0447C">
        <w:rPr>
          <w:rFonts w:ascii="Palatino Linotype" w:hAnsi="Palatino Linotype" w:cs="Arial"/>
        </w:rPr>
        <w:t>considera</w:t>
      </w:r>
      <w:r w:rsidR="00312928">
        <w:rPr>
          <w:rFonts w:ascii="Palatino Linotype" w:hAnsi="Palatino Linotype" w:cs="Arial"/>
        </w:rPr>
        <w:t xml:space="preserve"> </w:t>
      </w:r>
      <w:r w:rsidRPr="00D0447C">
        <w:rPr>
          <w:rFonts w:ascii="Palatino Linotype" w:hAnsi="Palatino Linotype" w:cs="Arial"/>
        </w:rPr>
        <w:t>oportuna.</w:t>
      </w:r>
    </w:p>
    <w:p w:rsidR="001A26E3" w:rsidRPr="001A26E3" w:rsidRDefault="00B514DC" w:rsidP="001A26E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E25F17">
        <w:rPr>
          <w:rFonts w:ascii="Palatino Linotype" w:hAnsi="Palatino Linotype" w:cs="Arial"/>
          <w:b/>
        </w:rPr>
        <w:t>Procedibilidad.</w:t>
      </w:r>
      <w:r w:rsidR="00312928">
        <w:rPr>
          <w:rFonts w:ascii="Palatino Linotype" w:hAnsi="Palatino Linotype" w:cs="Arial"/>
          <w:b/>
        </w:rPr>
        <w:t xml:space="preserve"> </w:t>
      </w:r>
      <w:r w:rsidR="001A26E3" w:rsidRPr="001A26E3">
        <w:rPr>
          <w:rFonts w:ascii="Palatino Linotype" w:hAnsi="Palatino Linotype" w:cs="Arial"/>
          <w:lang w:val="es-ES"/>
        </w:rPr>
        <w:t>Se</w:t>
      </w:r>
      <w:r w:rsidR="00312928">
        <w:rPr>
          <w:rFonts w:ascii="Palatino Linotype" w:hAnsi="Palatino Linotype" w:cs="Arial"/>
          <w:lang w:val="es-ES"/>
        </w:rPr>
        <w:t xml:space="preserve"> </w:t>
      </w:r>
      <w:r w:rsidR="001A26E3" w:rsidRPr="001A26E3">
        <w:rPr>
          <w:rFonts w:ascii="Palatino Linotype" w:hAnsi="Palatino Linotype" w:cs="Arial"/>
          <w:lang w:val="es-ES"/>
        </w:rPr>
        <w:t>considera</w:t>
      </w:r>
      <w:r w:rsidR="00312928">
        <w:rPr>
          <w:rFonts w:ascii="Palatino Linotype" w:hAnsi="Palatino Linotype" w:cs="Arial"/>
          <w:lang w:val="es-ES"/>
        </w:rPr>
        <w:t xml:space="preserve"> </w:t>
      </w:r>
      <w:r w:rsidR="001A26E3" w:rsidRPr="001A26E3">
        <w:rPr>
          <w:rFonts w:ascii="Palatino Linotype" w:hAnsi="Palatino Linotype" w:cs="Arial"/>
          <w:lang w:val="es-ES"/>
        </w:rPr>
        <w:t>importante</w:t>
      </w:r>
      <w:r w:rsidR="00312928">
        <w:rPr>
          <w:rFonts w:ascii="Palatino Linotype" w:hAnsi="Palatino Linotype" w:cs="Arial"/>
          <w:lang w:val="es-ES"/>
        </w:rPr>
        <w:t xml:space="preserve"> </w:t>
      </w:r>
      <w:r w:rsidR="001A26E3" w:rsidRPr="001A26E3">
        <w:rPr>
          <w:rFonts w:ascii="Palatino Linotype" w:hAnsi="Palatino Linotype" w:cs="Arial"/>
          <w:lang w:val="es-ES"/>
        </w:rPr>
        <w:t>abordar</w:t>
      </w:r>
      <w:r w:rsidR="00312928">
        <w:rPr>
          <w:rFonts w:ascii="Palatino Linotype" w:hAnsi="Palatino Linotype" w:cs="Arial"/>
          <w:lang w:val="es-ES"/>
        </w:rPr>
        <w:t xml:space="preserve"> </w:t>
      </w:r>
      <w:r w:rsidR="001A26E3" w:rsidRPr="001A26E3">
        <w:rPr>
          <w:rFonts w:ascii="Palatino Linotype" w:hAnsi="Palatino Linotype" w:cs="Arial"/>
          <w:lang w:val="es-ES"/>
        </w:rPr>
        <w:t>el</w:t>
      </w:r>
      <w:r w:rsidR="00312928">
        <w:rPr>
          <w:rFonts w:ascii="Palatino Linotype" w:hAnsi="Palatino Linotype" w:cs="Arial"/>
          <w:lang w:val="es-ES"/>
        </w:rPr>
        <w:t xml:space="preserve"> </w:t>
      </w:r>
      <w:r w:rsidR="001A26E3" w:rsidRPr="001A26E3">
        <w:rPr>
          <w:rFonts w:ascii="Palatino Linotype" w:hAnsi="Palatino Linotype" w:cs="Arial"/>
          <w:lang w:val="es-ES"/>
        </w:rPr>
        <w:t>análisis</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los</w:t>
      </w:r>
      <w:r w:rsidR="00312928">
        <w:rPr>
          <w:rFonts w:ascii="Palatino Linotype" w:hAnsi="Palatino Linotype" w:cs="Arial"/>
          <w:lang w:val="es-ES"/>
        </w:rPr>
        <w:t xml:space="preserve"> </w:t>
      </w:r>
      <w:r w:rsidR="001A26E3" w:rsidRPr="001A26E3">
        <w:rPr>
          <w:rFonts w:ascii="Palatino Linotype" w:hAnsi="Palatino Linotype" w:cs="Arial"/>
          <w:lang w:val="es-ES"/>
        </w:rPr>
        <w:t>requisitos</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procedibilidad</w:t>
      </w:r>
      <w:r w:rsidR="00312928">
        <w:rPr>
          <w:rFonts w:ascii="Palatino Linotype" w:hAnsi="Palatino Linotype" w:cs="Arial"/>
          <w:lang w:val="es-ES"/>
        </w:rPr>
        <w:t xml:space="preserve"> </w:t>
      </w:r>
      <w:r w:rsidR="001A26E3" w:rsidRPr="001A26E3">
        <w:rPr>
          <w:rFonts w:ascii="Palatino Linotype" w:hAnsi="Palatino Linotype" w:cs="Arial"/>
          <w:lang w:val="es-ES"/>
        </w:rPr>
        <w:t>del</w:t>
      </w:r>
      <w:r w:rsidR="00312928">
        <w:rPr>
          <w:rFonts w:ascii="Palatino Linotype" w:hAnsi="Palatino Linotype" w:cs="Arial"/>
          <w:lang w:val="es-ES"/>
        </w:rPr>
        <w:t xml:space="preserve"> </w:t>
      </w:r>
      <w:r w:rsidR="001A26E3" w:rsidRPr="001A26E3">
        <w:rPr>
          <w:rFonts w:ascii="Palatino Linotype" w:hAnsi="Palatino Linotype" w:cs="Arial"/>
          <w:lang w:val="es-ES"/>
        </w:rPr>
        <w:t>Recurso</w:t>
      </w:r>
      <w:r w:rsidR="00312928">
        <w:rPr>
          <w:rFonts w:ascii="Palatino Linotype" w:hAnsi="Palatino Linotype" w:cs="Arial"/>
          <w:lang w:val="es-ES"/>
        </w:rPr>
        <w:t xml:space="preserve"> </w:t>
      </w:r>
      <w:r w:rsidR="001A26E3" w:rsidRPr="001A26E3">
        <w:rPr>
          <w:rFonts w:ascii="Palatino Linotype" w:hAnsi="Palatino Linotype" w:cs="Arial"/>
          <w:lang w:val="es-ES"/>
        </w:rPr>
        <w:t>de</w:t>
      </w:r>
      <w:r w:rsidR="00312928">
        <w:rPr>
          <w:rFonts w:ascii="Palatino Linotype" w:hAnsi="Palatino Linotype" w:cs="Arial"/>
          <w:lang w:val="es-ES"/>
        </w:rPr>
        <w:t xml:space="preserve"> </w:t>
      </w:r>
      <w:r w:rsidR="001A26E3" w:rsidRPr="001A26E3">
        <w:rPr>
          <w:rFonts w:ascii="Palatino Linotype" w:hAnsi="Palatino Linotype" w:cs="Arial"/>
          <w:lang w:val="es-ES"/>
        </w:rPr>
        <w:t>Revisión;</w:t>
      </w:r>
      <w:r w:rsidR="00312928">
        <w:rPr>
          <w:rFonts w:ascii="Palatino Linotype" w:hAnsi="Palatino Linotype" w:cs="Arial"/>
          <w:lang w:val="es-ES"/>
        </w:rPr>
        <w:t xml:space="preserve"> </w:t>
      </w:r>
      <w:r w:rsidR="001A26E3" w:rsidRPr="001A26E3">
        <w:rPr>
          <w:rFonts w:ascii="Palatino Linotype" w:hAnsi="Palatino Linotype" w:cs="Arial"/>
          <w:lang w:val="es-ES"/>
        </w:rPr>
        <w:t>así,</w:t>
      </w:r>
      <w:r w:rsidR="00312928">
        <w:rPr>
          <w:rFonts w:ascii="Palatino Linotype" w:hAnsi="Palatino Linotype" w:cs="Arial"/>
          <w:lang w:val="es-ES"/>
        </w:rPr>
        <w:t xml:space="preserve"> </w:t>
      </w:r>
      <w:r w:rsidR="001A26E3" w:rsidRPr="001A26E3">
        <w:rPr>
          <w:rFonts w:ascii="Palatino Linotype" w:hAnsi="Palatino Linotype" w:cs="Arial"/>
          <w:lang w:val="es-ES"/>
        </w:rPr>
        <w:t>tenemos</w:t>
      </w:r>
      <w:r w:rsidR="00312928">
        <w:rPr>
          <w:rFonts w:ascii="Palatino Linotype" w:hAnsi="Palatino Linotype" w:cs="Arial"/>
          <w:lang w:val="es-ES"/>
        </w:rPr>
        <w:t xml:space="preserve"> </w:t>
      </w:r>
      <w:r w:rsidR="001A26E3" w:rsidRPr="001A26E3">
        <w:rPr>
          <w:rFonts w:ascii="Palatino Linotype" w:hAnsi="Palatino Linotype" w:cs="Arial"/>
          <w:lang w:val="es-ES"/>
        </w:rPr>
        <w:t>que</w:t>
      </w:r>
      <w:r w:rsidR="00312928">
        <w:rPr>
          <w:rFonts w:ascii="Palatino Linotype" w:hAnsi="Palatino Linotype" w:cs="Arial"/>
          <w:lang w:val="es-ES"/>
        </w:rPr>
        <w:t xml:space="preserve"> </w:t>
      </w:r>
      <w:r w:rsidR="001A26E3" w:rsidRPr="001A26E3">
        <w:rPr>
          <w:rFonts w:ascii="Palatino Linotype" w:hAnsi="Palatino Linotype" w:cs="Arial"/>
          <w:lang w:val="es-ES"/>
        </w:rPr>
        <w:t>el</w:t>
      </w:r>
      <w:r w:rsidR="00312928">
        <w:rPr>
          <w:rFonts w:ascii="Palatino Linotype" w:hAnsi="Palatino Linotype" w:cs="Arial"/>
          <w:lang w:val="es-ES"/>
        </w:rPr>
        <w:t xml:space="preserve"> </w:t>
      </w:r>
      <w:r w:rsidR="001A26E3" w:rsidRPr="001A26E3">
        <w:rPr>
          <w:rFonts w:ascii="Palatino Linotype" w:hAnsi="Palatino Linotype" w:cs="Arial"/>
          <w:lang w:val="es-ES"/>
        </w:rPr>
        <w:t>artículo</w:t>
      </w:r>
      <w:r w:rsidR="00312928">
        <w:rPr>
          <w:rFonts w:ascii="Palatino Linotype" w:hAnsi="Palatino Linotype" w:cs="Arial"/>
          <w:lang w:val="es-ES"/>
        </w:rPr>
        <w:t xml:space="preserve"> </w:t>
      </w:r>
      <w:r w:rsidR="001A26E3" w:rsidRPr="001A26E3">
        <w:rPr>
          <w:rFonts w:ascii="Palatino Linotype" w:hAnsi="Palatino Linotype" w:cs="Arial"/>
          <w:lang w:val="es-ES"/>
        </w:rPr>
        <w:t>180</w:t>
      </w:r>
      <w:r w:rsidR="00312928">
        <w:rPr>
          <w:rFonts w:ascii="Palatino Linotype" w:hAnsi="Palatino Linotype" w:cs="Arial"/>
          <w:lang w:val="es-ES"/>
        </w:rPr>
        <w:t xml:space="preserve"> </w:t>
      </w:r>
      <w:r w:rsidR="001A26E3" w:rsidRPr="001A26E3">
        <w:rPr>
          <w:rFonts w:ascii="Palatino Linotype" w:hAnsi="Palatino Linotype" w:cs="Arial"/>
          <w:lang w:val="es-ES"/>
        </w:rPr>
        <w:lastRenderedPageBreak/>
        <w:t>de</w:t>
      </w:r>
      <w:r w:rsidR="00312928">
        <w:rPr>
          <w:rFonts w:ascii="Palatino Linotype" w:hAnsi="Palatino Linotype" w:cs="Arial"/>
          <w:lang w:val="es-ES"/>
        </w:rPr>
        <w:t xml:space="preserve"> </w:t>
      </w:r>
      <w:r w:rsidR="001A26E3" w:rsidRPr="001A26E3">
        <w:rPr>
          <w:rFonts w:ascii="Palatino Linotype" w:hAnsi="Palatino Linotype" w:cs="Arial"/>
          <w:lang w:val="es-ES"/>
        </w:rPr>
        <w:t>la</w:t>
      </w:r>
      <w:r w:rsidR="00312928">
        <w:rPr>
          <w:rFonts w:ascii="Palatino Linotype" w:hAnsi="Palatino Linotype" w:cs="Arial"/>
          <w:lang w:val="es-ES"/>
        </w:rPr>
        <w:t xml:space="preserve"> </w:t>
      </w:r>
      <w:r w:rsidR="001A26E3" w:rsidRPr="001A26E3">
        <w:rPr>
          <w:rFonts w:ascii="Palatino Linotype" w:hAnsi="Palatino Linotype" w:cs="Arial"/>
          <w:lang w:val="es-ES" w:eastAsia="es-MX"/>
        </w:rPr>
        <w:t>Ley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Transparencia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Acceso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la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Información</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Pública</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del</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Estado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de</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México</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y</w:t>
      </w:r>
      <w:r w:rsidR="00312928">
        <w:rPr>
          <w:rFonts w:ascii="Palatino Linotype" w:hAnsi="Palatino Linotype" w:cs="Arial"/>
          <w:lang w:val="es-ES" w:eastAsia="es-MX"/>
        </w:rPr>
        <w:t xml:space="preserve"> </w:t>
      </w:r>
      <w:r w:rsidR="001A26E3" w:rsidRPr="001A26E3">
        <w:rPr>
          <w:rFonts w:ascii="Palatino Linotype" w:hAnsi="Palatino Linotype" w:cs="Arial"/>
          <w:lang w:val="es-ES" w:eastAsia="es-MX"/>
        </w:rPr>
        <w:t>Municipios,</w:t>
      </w:r>
      <w:r w:rsidR="00312928">
        <w:rPr>
          <w:rFonts w:ascii="Palatino Linotype" w:hAnsi="Palatino Linotype" w:cs="Arial"/>
          <w:lang w:val="es-ES" w:eastAsia="es-MX"/>
        </w:rPr>
        <w:t xml:space="preserve"> </w:t>
      </w:r>
      <w:r w:rsidR="001A26E3" w:rsidRPr="001A26E3">
        <w:rPr>
          <w:rFonts w:ascii="Palatino Linotype" w:hAnsi="Palatino Linotype" w:cs="Arial"/>
          <w:lang w:val="es-ES"/>
        </w:rPr>
        <w:t>establece</w:t>
      </w:r>
      <w:r w:rsidR="00312928">
        <w:rPr>
          <w:rFonts w:ascii="Palatino Linotype" w:hAnsi="Palatino Linotype" w:cs="Arial"/>
          <w:lang w:val="es-ES"/>
        </w:rPr>
        <w:t xml:space="preserve"> </w:t>
      </w:r>
      <w:r w:rsidR="001A26E3" w:rsidRPr="001A26E3">
        <w:rPr>
          <w:rFonts w:ascii="Palatino Linotype" w:hAnsi="Palatino Linotype" w:cs="Arial"/>
          <w:lang w:val="es-ES"/>
        </w:rPr>
        <w:t>lo</w:t>
      </w:r>
      <w:r w:rsidR="00312928">
        <w:rPr>
          <w:rFonts w:ascii="Palatino Linotype" w:hAnsi="Palatino Linotype" w:cs="Arial"/>
          <w:lang w:val="es-ES"/>
        </w:rPr>
        <w:t xml:space="preserve"> </w:t>
      </w:r>
      <w:r w:rsidR="001A26E3" w:rsidRPr="001A26E3">
        <w:rPr>
          <w:rFonts w:ascii="Palatino Linotype" w:hAnsi="Palatino Linotype" w:cs="Arial"/>
          <w:lang w:val="es-ES"/>
        </w:rPr>
        <w:t>siguiente:</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“Artículo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180.</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cs="Arial"/>
          <w:i/>
          <w:sz w:val="22"/>
          <w:szCs w:val="22"/>
          <w:lang w:val="es-ES"/>
        </w:rPr>
        <w:t>recurso</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contendrá:</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ante</w:t>
      </w:r>
      <w:r w:rsidR="00312928">
        <w:rPr>
          <w:rFonts w:ascii="Palatino Linotype" w:hAnsi="Palatino Linotype"/>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presentó</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II.</w:t>
      </w:r>
      <w:r w:rsidR="00312928">
        <w:rPr>
          <w:rFonts w:ascii="Palatino Linotype" w:hAnsi="Palatino Linotype"/>
          <w:b/>
          <w:i/>
          <w:sz w:val="22"/>
          <w:szCs w:val="22"/>
          <w:lang w:val="es-ES"/>
        </w:rPr>
        <w:t xml:space="preserve"> </w:t>
      </w:r>
      <w:r w:rsidRPr="00B812A8">
        <w:rPr>
          <w:rFonts w:ascii="Palatino Linotype" w:hAnsi="Palatino Linotype"/>
          <w:b/>
          <w:i/>
          <w:sz w:val="22"/>
          <w:szCs w:val="22"/>
          <w:u w:val="single"/>
          <w:lang w:val="es-ES"/>
        </w:rPr>
        <w:t>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nombre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solicitante</w:t>
      </w:r>
      <w:r w:rsidR="00312928">
        <w:rPr>
          <w:rFonts w:ascii="Palatino Linotype" w:hAnsi="Palatino Linotype"/>
          <w:b/>
          <w:i/>
          <w:sz w:val="22"/>
          <w:szCs w:val="22"/>
          <w:u w:val="single"/>
          <w:lang w:val="es-ES"/>
        </w:rPr>
        <w:t xml:space="preserve"> </w:t>
      </w:r>
      <w:r w:rsidRPr="00B812A8">
        <w:rPr>
          <w:rFonts w:ascii="Palatino Linotype" w:hAnsi="Palatino Linotype" w:cs="Arial"/>
          <w:b/>
          <w:i/>
          <w:color w:val="222222"/>
          <w:sz w:val="22"/>
          <w:szCs w:val="22"/>
          <w:u w:val="single"/>
          <w:lang w:val="es-ES" w:eastAsia="es-MX"/>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recurre</w:t>
      </w:r>
      <w:r w:rsidR="00312928">
        <w:rPr>
          <w:rFonts w:ascii="Palatino Linotype" w:hAnsi="Palatino Linotype"/>
          <w:b/>
          <w:i/>
          <w:sz w:val="22"/>
          <w:szCs w:val="22"/>
          <w:u w:val="single"/>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representante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tercero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interesado,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dirección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señale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recibir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notificaciones;</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III.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número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folio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IV.</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fecha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fue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notificada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tuvo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conocimiento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reclamado,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falta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V.</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recurre</w:t>
      </w:r>
      <w:r w:rsidRPr="00B812A8">
        <w:rPr>
          <w:rFonts w:ascii="Palatino Linotype" w:hAnsi="Palatino Linotype"/>
          <w:i/>
          <w:sz w:val="22"/>
          <w:szCs w:val="22"/>
          <w:lang w:val="es-ES"/>
        </w:rPr>
        <w:t>;</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VI.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razones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cs="Arial"/>
          <w:i/>
          <w:color w:val="222222"/>
          <w:sz w:val="22"/>
          <w:szCs w:val="22"/>
          <w:lang w:val="es-ES" w:eastAsia="es-MX"/>
        </w:rPr>
        <w:t>motivos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inconformidad;</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lang w:val="es-ES"/>
        </w:rPr>
        <w:t>VII.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copia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impugna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notificación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correspondiente,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respuesta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solicitud;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b/>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i/>
          <w:sz w:val="22"/>
          <w:szCs w:val="22"/>
          <w:lang w:val="es-ES"/>
        </w:rPr>
      </w:pPr>
      <w:r w:rsidRPr="00B812A8">
        <w:rPr>
          <w:rFonts w:ascii="Palatino Linotype" w:hAnsi="Palatino Linotype"/>
          <w:b/>
          <w:i/>
          <w:sz w:val="22"/>
          <w:szCs w:val="22"/>
          <w:lang w:val="es-ES"/>
        </w:rPr>
        <w:t>VIII.</w:t>
      </w:r>
      <w:r w:rsidR="00312928">
        <w:rPr>
          <w:rFonts w:ascii="Palatino Linotype" w:hAnsi="Palatino Linotype"/>
          <w:b/>
          <w:i/>
          <w:sz w:val="22"/>
          <w:szCs w:val="22"/>
          <w:lang w:val="es-ES"/>
        </w:rPr>
        <w:t xml:space="preserve"> </w:t>
      </w:r>
      <w:r w:rsidRPr="00B812A8">
        <w:rPr>
          <w:rFonts w:ascii="Palatino Linotype" w:hAnsi="Palatino Linotype"/>
          <w:i/>
          <w:sz w:val="22"/>
          <w:szCs w:val="22"/>
          <w:lang w:val="es-ES"/>
        </w:rPr>
        <w:t>Firma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recurrente,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cuando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escrito,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requisito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trámite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w:t>
      </w:r>
    </w:p>
    <w:p w:rsidR="001A26E3" w:rsidRPr="00B812A8" w:rsidRDefault="001A26E3" w:rsidP="001A26E3">
      <w:pPr>
        <w:spacing w:line="276" w:lineRule="auto"/>
        <w:ind w:left="851" w:right="992"/>
        <w:jc w:val="both"/>
        <w:rPr>
          <w:rFonts w:ascii="Palatino Linotype" w:hAnsi="Palatino Linotype"/>
          <w:i/>
          <w:sz w:val="22"/>
          <w:szCs w:val="22"/>
          <w:lang w:val="es-ES"/>
        </w:rPr>
      </w:pPr>
      <w:r w:rsidRPr="00B812A8">
        <w:rPr>
          <w:rFonts w:ascii="Palatino Linotype" w:hAnsi="Palatino Linotype"/>
          <w:i/>
          <w:sz w:val="22"/>
          <w:szCs w:val="22"/>
          <w:lang w:val="es-ES"/>
        </w:rPr>
        <w:t>Adicionalmente,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anexar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pruebas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demás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elementos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considere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procedentes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someter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Instituto.</w:t>
      </w:r>
      <w:r w:rsidR="00312928">
        <w:rPr>
          <w:rFonts w:ascii="Palatino Linotype" w:hAnsi="Palatino Linotype"/>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i/>
          <w:sz w:val="22"/>
          <w:szCs w:val="22"/>
          <w:lang w:val="es-ES"/>
        </w:rPr>
      </w:pP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ningún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caso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necesario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particular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ratifique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interpuesto.</w:t>
      </w:r>
      <w:r w:rsidR="00312928">
        <w:rPr>
          <w:rFonts w:ascii="Palatino Linotype" w:hAnsi="Palatino Linotype"/>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b/>
          <w:i/>
          <w:sz w:val="22"/>
          <w:szCs w:val="22"/>
          <w:lang w:val="es-ES"/>
        </w:rPr>
      </w:pPr>
      <w:r w:rsidRPr="00B812A8">
        <w:rPr>
          <w:rFonts w:ascii="Palatino Linotype" w:hAnsi="Palatino Linotype"/>
          <w:b/>
          <w:i/>
          <w:sz w:val="22"/>
          <w:szCs w:val="22"/>
          <w:u w:val="single"/>
          <w:lang w:val="es-ES"/>
        </w:rPr>
        <w:t>En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caso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w:t>
      </w:r>
      <w:r w:rsidR="00312928">
        <w:rPr>
          <w:rFonts w:ascii="Palatino Linotype" w:hAnsi="Palatino Linotype"/>
          <w:b/>
          <w:i/>
          <w:sz w:val="22"/>
          <w:szCs w:val="22"/>
          <w:u w:val="single"/>
          <w:lang w:val="es-ES"/>
        </w:rPr>
        <w:t xml:space="preserve"> </w:t>
      </w:r>
      <w:r w:rsidRPr="00B812A8">
        <w:rPr>
          <w:rFonts w:ascii="Palatino Linotype" w:hAnsi="Palatino Linotype" w:cs="Arial"/>
          <w:b/>
          <w:i/>
          <w:color w:val="222222"/>
          <w:sz w:val="22"/>
          <w:szCs w:val="22"/>
          <w:u w:val="single"/>
          <w:lang w:val="es-ES" w:eastAsia="es-MX"/>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el</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recurso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interponga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de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manera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electrónica</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no</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será</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indispensable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que</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contengan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los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requisitos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establecidos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en</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las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fracciones</w:t>
      </w:r>
      <w:r w:rsidR="00312928">
        <w:rPr>
          <w:rFonts w:ascii="Palatino Linotype" w:hAnsi="Palatino Linotype"/>
          <w:b/>
          <w:i/>
          <w:sz w:val="22"/>
          <w:szCs w:val="22"/>
          <w:u w:val="single"/>
          <w:lang w:val="es-ES"/>
        </w:rPr>
        <w:t xml:space="preserve"> </w:t>
      </w:r>
      <w:r w:rsidRPr="00B812A8">
        <w:rPr>
          <w:rFonts w:ascii="Palatino Linotype" w:hAnsi="Palatino Linotype"/>
          <w:b/>
          <w:i/>
          <w:sz w:val="22"/>
          <w:szCs w:val="22"/>
          <w:u w:val="single"/>
          <w:lang w:val="es-ES"/>
        </w:rPr>
        <w:t>II</w:t>
      </w:r>
      <w:r w:rsidRPr="00B812A8">
        <w:rPr>
          <w:rFonts w:ascii="Palatino Linotype" w:hAnsi="Palatino Linotype"/>
          <w:i/>
          <w:sz w:val="22"/>
          <w:szCs w:val="22"/>
          <w:lang w:val="es-ES"/>
        </w:rPr>
        <w:t>,</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VIII.</w:t>
      </w:r>
      <w:r w:rsidRPr="00B812A8">
        <w:rPr>
          <w:rFonts w:ascii="Palatino Linotype" w:hAnsi="Palatino Linotype"/>
          <w:b/>
          <w:i/>
          <w:sz w:val="22"/>
          <w:szCs w:val="22"/>
          <w:lang w:val="es-ES"/>
        </w:rPr>
        <w:t>”</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principio,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interpretación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transcrito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observan</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deberán</w:t>
      </w:r>
      <w:r w:rsidR="00312928">
        <w:rPr>
          <w:rFonts w:ascii="Palatino Linotype" w:hAnsi="Palatino Linotype"/>
          <w:lang w:val="es-ES"/>
        </w:rPr>
        <w:t xml:space="preserve"> </w:t>
      </w:r>
      <w:r w:rsidRPr="00B812A8">
        <w:rPr>
          <w:rFonts w:ascii="Palatino Linotype" w:hAnsi="Palatino Linotype"/>
          <w:lang w:val="es-ES"/>
        </w:rPr>
        <w:t>contener</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recursos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particular,</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expediente</w:t>
      </w:r>
      <w:r w:rsidR="00312928">
        <w:rPr>
          <w:rFonts w:ascii="Palatino Linotype" w:hAnsi="Palatino Linotype"/>
          <w:lang w:val="es-ES"/>
        </w:rPr>
        <w:t xml:space="preserve"> </w:t>
      </w:r>
      <w:r w:rsidRPr="00B812A8">
        <w:rPr>
          <w:rFonts w:ascii="Palatino Linotype" w:hAnsi="Palatino Linotype"/>
          <w:lang w:val="es-ES"/>
        </w:rPr>
        <w:t>electrónico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SAIMEX</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desprende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parte</w:t>
      </w:r>
      <w:r w:rsidR="00312928">
        <w:rPr>
          <w:rFonts w:ascii="Palatino Linotype" w:hAnsi="Palatino Linotype"/>
          <w:lang w:val="es-ES"/>
        </w:rPr>
        <w:t xml:space="preserve"> </w:t>
      </w:r>
      <w:r w:rsidRPr="00B812A8">
        <w:rPr>
          <w:rFonts w:ascii="Palatino Linotype" w:hAnsi="Palatino Linotype"/>
          <w:lang w:val="es-ES"/>
        </w:rPr>
        <w:t>solicitante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proporcionó</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completo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sea</w:t>
      </w:r>
      <w:r w:rsidR="00312928">
        <w:rPr>
          <w:rFonts w:ascii="Palatino Linotype" w:hAnsi="Palatino Linotype"/>
          <w:lang w:val="es-ES"/>
        </w:rPr>
        <w:t xml:space="preserve"> </w:t>
      </w:r>
      <w:r w:rsidRPr="00B812A8">
        <w:rPr>
          <w:rFonts w:ascii="Palatino Linotype" w:hAnsi="Palatino Linotype"/>
          <w:lang w:val="es-ES"/>
        </w:rPr>
        <w:t>identificada,</w:t>
      </w:r>
      <w:r w:rsidR="00312928">
        <w:rPr>
          <w:rFonts w:ascii="Palatino Linotype" w:hAnsi="Palatino Linotype"/>
          <w:lang w:val="es-ES"/>
        </w:rPr>
        <w:t xml:space="preserve"> </w:t>
      </w:r>
      <w:r w:rsidRPr="00B812A8">
        <w:rPr>
          <w:rFonts w:ascii="Palatino Linotype" w:hAnsi="Palatino Linotype"/>
          <w:lang w:val="es-ES"/>
        </w:rPr>
        <w:t>ni</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tiene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certeza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lastRenderedPageBreak/>
        <w:t>su</w:t>
      </w:r>
      <w:r w:rsidR="00312928">
        <w:rPr>
          <w:rFonts w:ascii="Palatino Linotype" w:hAnsi="Palatino Linotype"/>
          <w:lang w:val="es-ES"/>
        </w:rPr>
        <w:t xml:space="preserve"> </w:t>
      </w:r>
      <w:r w:rsidRPr="00B812A8">
        <w:rPr>
          <w:rFonts w:ascii="Palatino Linotype" w:hAnsi="Palatino Linotype"/>
          <w:lang w:val="es-ES"/>
        </w:rPr>
        <w:t>identidad,</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estricto</w:t>
      </w:r>
      <w:r w:rsidR="00312928">
        <w:rPr>
          <w:rFonts w:ascii="Palatino Linotype" w:hAnsi="Palatino Linotype"/>
          <w:lang w:val="es-ES"/>
        </w:rPr>
        <w:t xml:space="preserve"> </w:t>
      </w:r>
      <w:r w:rsidRPr="00B812A8">
        <w:rPr>
          <w:rFonts w:ascii="Palatino Linotype" w:hAnsi="Palatino Linotype"/>
          <w:lang w:val="es-ES"/>
        </w:rPr>
        <w:t>sentido</w:t>
      </w:r>
      <w:r w:rsidR="00312928">
        <w:rPr>
          <w:rFonts w:ascii="Palatino Linotype" w:hAnsi="Palatino Linotype"/>
          <w:lang w:val="es-ES"/>
        </w:rPr>
        <w:t xml:space="preserve"> </w:t>
      </w:r>
      <w:r w:rsidRPr="00B812A8">
        <w:rPr>
          <w:rFonts w:ascii="Palatino Linotype" w:hAnsi="Palatino Linotype"/>
          <w:lang w:val="es-ES"/>
        </w:rPr>
        <w:t>provoca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colmen</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establecidos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citado</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180</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Ley</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Transparencia.</w:t>
      </w:r>
    </w:p>
    <w:p w:rsidR="001A26E3" w:rsidRPr="00B812A8" w:rsidRDefault="001A26E3" w:rsidP="001A26E3">
      <w:pPr>
        <w:autoSpaceDE w:val="0"/>
        <w:autoSpaceDN w:val="0"/>
        <w:adjustRightInd w:val="0"/>
        <w:spacing w:before="240" w:after="240" w:line="360" w:lineRule="auto"/>
        <w:ind w:right="-91"/>
        <w:jc w:val="both"/>
        <w:rPr>
          <w:rFonts w:ascii="Palatino Linotype" w:hAnsi="Palatino Linotype" w:cs="Arial"/>
          <w:color w:val="000000"/>
          <w:lang w:val="es-ES"/>
        </w:rPr>
      </w:pPr>
      <w:r w:rsidRPr="00B812A8">
        <w:rPr>
          <w:rFonts w:ascii="Palatino Linotype" w:hAnsi="Palatino Linotype"/>
          <w:lang w:val="es-ES"/>
        </w:rPr>
        <w:t>Empero,</w:t>
      </w:r>
      <w:r w:rsidR="00312928">
        <w:rPr>
          <w:rFonts w:ascii="Palatino Linotype" w:hAnsi="Palatino Linotype"/>
          <w:lang w:val="es-ES"/>
        </w:rPr>
        <w:t xml:space="preserve"> </w:t>
      </w:r>
      <w:r w:rsidRPr="00B812A8">
        <w:rPr>
          <w:rFonts w:ascii="Palatino Linotype" w:hAnsi="Palatino Linotype"/>
          <w:lang w:val="es-ES"/>
        </w:rPr>
        <w:t>debe</w:t>
      </w:r>
      <w:r w:rsidR="00312928">
        <w:rPr>
          <w:rFonts w:ascii="Palatino Linotype" w:hAnsi="Palatino Linotype"/>
          <w:lang w:val="es-ES"/>
        </w:rPr>
        <w:t xml:space="preserve"> </w:t>
      </w:r>
      <w:r w:rsidRPr="00B812A8">
        <w:rPr>
          <w:rFonts w:ascii="Palatino Linotype" w:hAnsi="Palatino Linotype"/>
          <w:lang w:val="es-ES"/>
        </w:rPr>
        <w:t>destacarse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15</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cs="Arial"/>
          <w:lang w:val="es-ES" w:eastAsia="es-MX"/>
        </w:rPr>
        <w:t>Ley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Transparencia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Acceso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la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Información</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Pública</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del</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Estado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de</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México</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y</w:t>
      </w:r>
      <w:r w:rsidR="00312928">
        <w:rPr>
          <w:rFonts w:ascii="Palatino Linotype" w:hAnsi="Palatino Linotype" w:cs="Arial"/>
          <w:lang w:val="es-ES" w:eastAsia="es-MX"/>
        </w:rPr>
        <w:t xml:space="preserve"> </w:t>
      </w:r>
      <w:r w:rsidRPr="00B812A8">
        <w:rPr>
          <w:rFonts w:ascii="Palatino Linotype" w:hAnsi="Palatino Linotype" w:cs="Arial"/>
          <w:lang w:val="es-ES" w:eastAsia="es-MX"/>
        </w:rPr>
        <w:t>Municipios</w:t>
      </w:r>
      <w:r w:rsidR="00312928">
        <w:rPr>
          <w:rFonts w:ascii="Palatino Linotype" w:hAnsi="Palatino Linotype" w:cs="Arial"/>
          <w:lang w:val="es-ES" w:eastAsia="es-MX"/>
        </w:rPr>
        <w:t xml:space="preserve"> </w:t>
      </w:r>
      <w:r w:rsidRPr="00B812A8">
        <w:rPr>
          <w:rFonts w:ascii="Palatino Linotype" w:hAnsi="Palatino Linotype" w:cs="Arial"/>
          <w:iCs/>
          <w:lang w:val="es-ES"/>
        </w:rPr>
        <w:t>prevé</w:t>
      </w:r>
      <w:r w:rsidR="00312928">
        <w:rPr>
          <w:rFonts w:ascii="Palatino Linotype" w:hAnsi="Palatino Linotype" w:cs="Arial"/>
          <w:iCs/>
          <w:lang w:val="es-ES"/>
        </w:rPr>
        <w:t xml:space="preserve"> </w:t>
      </w:r>
      <w:r w:rsidRPr="00B812A8">
        <w:rPr>
          <w:rFonts w:ascii="Palatino Linotype" w:hAnsi="Palatino Linotype" w:cs="Arial"/>
          <w:iCs/>
          <w:lang w:val="es-ES"/>
        </w:rPr>
        <w:t>que</w:t>
      </w:r>
      <w:r w:rsidR="00312928">
        <w:rPr>
          <w:rFonts w:ascii="Palatino Linotype" w:hAnsi="Palatino Linotype" w:cs="Arial"/>
          <w:iCs/>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tendrá</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cs="Arial"/>
          <w:color w:val="000000"/>
          <w:lang w:val="es-ES"/>
        </w:rPr>
        <w:t>sin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necesidad</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acreditar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interés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alguno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justificar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utilización,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infiere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para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ejercicio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derecho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acceso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información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pública,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nombre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un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requisito</w:t>
      </w:r>
      <w:r w:rsidR="00312928">
        <w:rPr>
          <w:rFonts w:ascii="Palatino Linotype" w:hAnsi="Palatino Linotype" w:cs="Arial"/>
          <w:color w:val="000000"/>
          <w:lang w:val="es-ES"/>
        </w:rPr>
        <w:t xml:space="preserve"> </w:t>
      </w:r>
      <w:r w:rsidRPr="00B812A8">
        <w:rPr>
          <w:rFonts w:ascii="Palatino Linotype" w:hAnsi="Palatino Linotype" w:cs="Arial"/>
          <w:i/>
          <w:color w:val="000000"/>
          <w:lang w:val="es-ES"/>
        </w:rPr>
        <w:t>sine</w:t>
      </w:r>
      <w:r w:rsidR="00312928">
        <w:rPr>
          <w:rFonts w:ascii="Palatino Linotype" w:hAnsi="Palatino Linotype" w:cs="Arial"/>
          <w:i/>
          <w:color w:val="000000"/>
          <w:lang w:val="es-ES"/>
        </w:rPr>
        <w:t xml:space="preserve"> </w:t>
      </w:r>
      <w:r w:rsidRPr="00B812A8">
        <w:rPr>
          <w:rFonts w:ascii="Palatino Linotype" w:hAnsi="Palatino Linotype" w:cs="Arial"/>
          <w:i/>
          <w:color w:val="000000"/>
          <w:lang w:val="es-ES"/>
        </w:rPr>
        <w:t>qua</w:t>
      </w:r>
      <w:r w:rsidR="00312928">
        <w:rPr>
          <w:rFonts w:ascii="Palatino Linotype" w:hAnsi="Palatino Linotype" w:cs="Arial"/>
          <w:i/>
          <w:color w:val="000000"/>
          <w:lang w:val="es-ES"/>
        </w:rPr>
        <w:t xml:space="preserve"> </w:t>
      </w:r>
      <w:r w:rsidRPr="00B812A8">
        <w:rPr>
          <w:rFonts w:ascii="Palatino Linotype" w:hAnsi="Palatino Linotype" w:cs="Arial"/>
          <w:i/>
          <w:color w:val="000000"/>
          <w:lang w:val="es-ES"/>
        </w:rPr>
        <w:t>non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particulares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y,</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caso,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los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recurrentes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deban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señalar,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por</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el</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contrario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Ley</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Transparencia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prevé</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en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su</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artículo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155,</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párrafo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segundo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posibilidad</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que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las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solicitudes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de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información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sean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anónimas,</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con</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nombre</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incompleto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o</w:t>
      </w:r>
      <w:r w:rsidR="00312928">
        <w:rPr>
          <w:rFonts w:ascii="Palatino Linotype" w:hAnsi="Palatino Linotype" w:cs="Arial"/>
          <w:color w:val="000000"/>
          <w:lang w:val="es-ES"/>
        </w:rPr>
        <w:t xml:space="preserve"> </w:t>
      </w:r>
      <w:r w:rsidRPr="00B812A8">
        <w:rPr>
          <w:rFonts w:ascii="Palatino Linotype" w:hAnsi="Palatino Linotype" w:cs="Arial"/>
          <w:color w:val="000000"/>
          <w:lang w:val="es-ES"/>
        </w:rPr>
        <w:t>seudónimo.</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Correlativo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ello,</w:t>
      </w:r>
      <w:r w:rsidR="00312928">
        <w:rPr>
          <w:rFonts w:ascii="Palatino Linotype" w:hAnsi="Palatino Linotype"/>
          <w:lang w:val="es-ES"/>
        </w:rPr>
        <w:t xml:space="preserve"> </w:t>
      </w:r>
      <w:r w:rsidRPr="00B812A8">
        <w:rPr>
          <w:rFonts w:ascii="Palatino Linotype" w:hAnsi="Palatino Linotype"/>
          <w:lang w:val="es-ES"/>
        </w:rPr>
        <w:t>cabe</w:t>
      </w:r>
      <w:r w:rsidR="00312928">
        <w:rPr>
          <w:rFonts w:ascii="Palatino Linotype" w:hAnsi="Palatino Linotype"/>
          <w:lang w:val="es-ES"/>
        </w:rPr>
        <w:t xml:space="preserve"> </w:t>
      </w:r>
      <w:r w:rsidRPr="00B812A8">
        <w:rPr>
          <w:rFonts w:ascii="Palatino Linotype" w:hAnsi="Palatino Linotype"/>
          <w:lang w:val="es-ES"/>
        </w:rPr>
        <w:t>mencionar</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artículos</w:t>
      </w:r>
      <w:r w:rsidR="00312928">
        <w:rPr>
          <w:rFonts w:ascii="Palatino Linotype" w:hAnsi="Palatino Linotype"/>
          <w:lang w:val="es-ES"/>
        </w:rPr>
        <w:t xml:space="preserve"> </w:t>
      </w:r>
      <w:r w:rsidRPr="00B812A8">
        <w:rPr>
          <w:rFonts w:ascii="Palatino Linotype" w:hAnsi="Palatino Linotype"/>
          <w:lang w:val="es-ES"/>
        </w:rPr>
        <w:t>6,</w:t>
      </w:r>
      <w:r w:rsidR="00312928">
        <w:rPr>
          <w:rFonts w:ascii="Palatino Linotype" w:hAnsi="Palatino Linotype"/>
          <w:lang w:val="es-ES"/>
        </w:rPr>
        <w:t xml:space="preserve"> </w:t>
      </w:r>
      <w:r w:rsidRPr="00B812A8">
        <w:rPr>
          <w:rFonts w:ascii="Palatino Linotype" w:hAnsi="Palatino Linotype"/>
          <w:lang w:val="es-ES"/>
        </w:rPr>
        <w:t>Apartado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5</w:t>
      </w:r>
      <w:r w:rsidR="00312928">
        <w:rPr>
          <w:rFonts w:ascii="Palatino Linotype" w:hAnsi="Palatino Linotype"/>
          <w:lang w:val="es-ES"/>
        </w:rPr>
        <w:t xml:space="preserve"> </w:t>
      </w:r>
      <w:r w:rsidRPr="00B812A8">
        <w:rPr>
          <w:rFonts w:ascii="Palatino Linotype" w:hAnsi="Palatino Linotype"/>
          <w:lang w:val="es-ES"/>
        </w:rPr>
        <w:t>párrafos</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tercero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cuarto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garantizan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vez</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disponen</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sin</w:t>
      </w:r>
      <w:r w:rsidR="00312928">
        <w:rPr>
          <w:rFonts w:ascii="Palatino Linotype" w:hAnsi="Palatino Linotype"/>
          <w:lang w:val="es-ES"/>
        </w:rPr>
        <w:t xml:space="preserve"> </w:t>
      </w:r>
      <w:r w:rsidRPr="00B812A8">
        <w:rPr>
          <w:rFonts w:ascii="Palatino Linotype" w:hAnsi="Palatino Linotype"/>
          <w:lang w:val="es-ES"/>
        </w:rPr>
        <w:t>necesidad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alguno</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tendrá</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gratuito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preceptos</w:t>
      </w:r>
      <w:r w:rsidR="00312928">
        <w:rPr>
          <w:rFonts w:ascii="Palatino Linotype" w:hAnsi="Palatino Linotype"/>
          <w:lang w:val="es-ES"/>
        </w:rPr>
        <w:t xml:space="preserve"> </w:t>
      </w:r>
      <w:r w:rsidRPr="00B812A8">
        <w:rPr>
          <w:rFonts w:ascii="Palatino Linotype" w:hAnsi="Palatino Linotype"/>
          <w:lang w:val="es-ES"/>
        </w:rPr>
        <w:t>cuyo</w:t>
      </w:r>
      <w:r w:rsidR="00312928">
        <w:rPr>
          <w:rFonts w:ascii="Palatino Linotype" w:hAnsi="Palatino Linotype"/>
          <w:lang w:val="es-ES"/>
        </w:rPr>
        <w:t xml:space="preserve"> </w:t>
      </w:r>
      <w:r w:rsidRPr="00B812A8">
        <w:rPr>
          <w:rFonts w:ascii="Palatino Linotype" w:hAnsi="Palatino Linotype"/>
          <w:lang w:val="es-ES"/>
        </w:rPr>
        <w:t>texto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sentido</w:t>
      </w:r>
      <w:r w:rsidR="00312928">
        <w:rPr>
          <w:rFonts w:ascii="Palatino Linotype" w:hAnsi="Palatino Linotype"/>
          <w:lang w:val="es-ES"/>
        </w:rPr>
        <w:t xml:space="preserve"> </w:t>
      </w:r>
      <w:r w:rsidRPr="00B812A8">
        <w:rPr>
          <w:rFonts w:ascii="Palatino Linotype" w:hAnsi="Palatino Linotype"/>
          <w:lang w:val="es-ES"/>
        </w:rPr>
        <w:t>literal</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siguiente:</w:t>
      </w:r>
    </w:p>
    <w:p w:rsidR="001A26E3" w:rsidRPr="00B812A8" w:rsidRDefault="001A26E3" w:rsidP="001A26E3">
      <w:pPr>
        <w:spacing w:line="276" w:lineRule="auto"/>
        <w:ind w:left="851" w:right="992"/>
        <w:jc w:val="center"/>
        <w:rPr>
          <w:rFonts w:ascii="Palatino Linotype" w:hAnsi="Palatino Linotype" w:cs="Arial"/>
          <w:b/>
          <w:i/>
          <w:sz w:val="22"/>
          <w:szCs w:val="22"/>
          <w:lang w:val="es-ES"/>
        </w:rPr>
      </w:pPr>
      <w:r w:rsidRPr="00B812A8">
        <w:rPr>
          <w:rFonts w:ascii="Palatino Linotype" w:hAnsi="Palatino Linotype" w:cs="Arial"/>
          <w:b/>
          <w:i/>
          <w:sz w:val="22"/>
          <w:szCs w:val="22"/>
          <w:lang w:val="es-ES"/>
        </w:rPr>
        <w:t>Constitución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Política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Unidos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Mexicanos</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6o.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manifestación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ideas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objeto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ninguna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inquisición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judicial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administrativa,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ataque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moral,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privada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terceros,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provoque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algún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perturbe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orden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réplica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derecho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información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será</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garantizado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por</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w:t>
      </w:r>
      <w:r w:rsidR="00312928">
        <w:rPr>
          <w:rFonts w:ascii="Palatino Linotype" w:hAnsi="Palatino Linotype" w:cs="Arial"/>
          <w:i/>
          <w:sz w:val="22"/>
          <w:szCs w:val="22"/>
          <w:lang w:val="es-ES"/>
        </w:rPr>
        <w:t xml:space="preserve"> </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lastRenderedPageBreak/>
        <w:t>Toda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tiene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libre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plural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oportuna,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así</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buscar,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recibir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difundir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ideas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toda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índole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cualquier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medio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expresión.</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efectos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presente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artículo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observará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siguiente:</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Distrito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ámbito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respectivas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competencias,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regirán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siguientes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principios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bases:</w:t>
      </w:r>
    </w:p>
    <w:p w:rsidR="001A26E3" w:rsidRPr="00B812A8" w:rsidRDefault="001A26E3" w:rsidP="001A26E3">
      <w:pPr>
        <w:spacing w:line="276" w:lineRule="auto"/>
        <w:ind w:left="851" w:right="992"/>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posesión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cualquier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autoridad,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entidad,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órgano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organismo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Poderes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Ejecutivo,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Legislativo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Judicial,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órganos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autónomos,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partidos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políticos,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fideicomisos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fondos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así</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cualquier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física,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moral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sindicato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reciba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ejerza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realice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autoridad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ámbito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federal,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estatal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municipal,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sólo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podrá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reservada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temporalmente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por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razones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seguridad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nacional,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términos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fijen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interpretación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derecho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prevalecer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principio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máxima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publicidad.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documentar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derive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ejercicio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facultades,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competencias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funciones,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determinará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supuestos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específicos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bajo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cuales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procederá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declaración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inexistencia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refiere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privada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datos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protegida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excepciones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fijen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leyes.</w:t>
      </w:r>
    </w:p>
    <w:p w:rsidR="001A26E3" w:rsidRPr="00B812A8" w:rsidRDefault="001A26E3" w:rsidP="001A26E3">
      <w:pPr>
        <w:spacing w:line="276" w:lineRule="auto"/>
        <w:ind w:left="851" w:right="992"/>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III.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Toda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sin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necesidad</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acreditar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interés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alguno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justificar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utilización,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tendrá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acceso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gratuito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datos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rectificación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éstos.</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IV.</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mecanismos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procedimientos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revisión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expeditos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sustanciarán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organismos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autónomos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especializados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imparciales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p>
    <w:p w:rsidR="001A26E3" w:rsidRPr="00B812A8" w:rsidRDefault="001A26E3" w:rsidP="001A26E3">
      <w:pPr>
        <w:spacing w:line="276" w:lineRule="auto"/>
        <w:ind w:left="851" w:right="992"/>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V.</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preservar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documentos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archivos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administrativos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actualizados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publicarán,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través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medios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electrónicos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disponibles,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completa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actualizada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sobre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ejercicio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indicadores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permitan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rendir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cuenta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del</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cumplimiento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objetivos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resultados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obtenidos.</w:t>
      </w:r>
    </w:p>
    <w:p w:rsidR="001A26E3" w:rsidRPr="00B812A8" w:rsidRDefault="001A26E3" w:rsidP="001A26E3">
      <w:pPr>
        <w:spacing w:line="276" w:lineRule="auto"/>
        <w:ind w:left="851" w:right="992"/>
        <w:jc w:val="both"/>
        <w:rPr>
          <w:rFonts w:ascii="Palatino Linotype" w:hAnsi="Palatino Linotype" w:cs="Arial"/>
          <w:i/>
          <w:sz w:val="22"/>
          <w:szCs w:val="22"/>
          <w:u w:val="single"/>
          <w:lang w:val="es-ES"/>
        </w:rPr>
      </w:pPr>
      <w:r w:rsidRPr="00B812A8">
        <w:rPr>
          <w:rFonts w:ascii="Palatino Linotype" w:hAnsi="Palatino Linotype" w:cs="Arial"/>
          <w:i/>
          <w:sz w:val="22"/>
          <w:szCs w:val="22"/>
          <w:u w:val="single"/>
          <w:lang w:val="es-ES"/>
        </w:rPr>
        <w:t>VI.</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leyes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determinarán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manera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sujetos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obligados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deberán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hacer</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relativa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recursos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públicos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entreguen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personas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físicas</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morales.</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lastRenderedPageBreak/>
        <w:t>VII.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inobservancia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disposiciones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materia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sancionada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dispongan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leyes.</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VIII.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contará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organismo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autónomo,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especializado,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imparcial,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colegiado,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jurídica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patrimonio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propio,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plena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autonomía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técnica,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gestión,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capacidad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decidir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sobre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presupuesto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determinar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organización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responsable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garantizar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cumplimiento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datos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posesión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sujetos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obligados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establezca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i/>
          <w:sz w:val="22"/>
          <w:szCs w:val="22"/>
          <w:lang w:val="es-ES"/>
        </w:rPr>
        <w:t>…</w:t>
      </w:r>
    </w:p>
    <w:p w:rsidR="001A26E3" w:rsidRPr="00B812A8" w:rsidRDefault="001A26E3" w:rsidP="001A26E3">
      <w:pPr>
        <w:spacing w:line="276" w:lineRule="auto"/>
        <w:ind w:left="851" w:right="992"/>
        <w:jc w:val="both"/>
        <w:rPr>
          <w:rFonts w:ascii="Palatino Linotype" w:hAnsi="Palatino Linotype" w:cs="Arial"/>
          <w:i/>
          <w:color w:val="000000"/>
          <w:sz w:val="22"/>
          <w:szCs w:val="22"/>
          <w:lang w:val="es-ES" w:eastAsia="es-MX"/>
        </w:rPr>
      </w:pPr>
      <w:r w:rsidRPr="00B812A8">
        <w:rPr>
          <w:rFonts w:ascii="Palatino Linotype" w:hAnsi="Palatino Linotype" w:cs="Arial"/>
          <w:i/>
          <w:sz w:val="22"/>
          <w:szCs w:val="22"/>
          <w:u w:val="single"/>
          <w:lang w:val="es-ES"/>
        </w:rPr>
        <w:t>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ley</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establecerá</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aquella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información</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que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se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considere</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reservada</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o</w:t>
      </w:r>
      <w:r w:rsidR="00312928">
        <w:rPr>
          <w:rFonts w:ascii="Palatino Linotype" w:hAnsi="Palatino Linotype" w:cs="Arial"/>
          <w:i/>
          <w:sz w:val="22"/>
          <w:szCs w:val="22"/>
          <w:u w:val="single"/>
          <w:lang w:val="es-ES"/>
        </w:rPr>
        <w:t xml:space="preserve"> </w:t>
      </w:r>
      <w:r w:rsidRPr="00B812A8">
        <w:rPr>
          <w:rFonts w:ascii="Palatino Linotype" w:hAnsi="Palatino Linotype" w:cs="Arial"/>
          <w:i/>
          <w:sz w:val="22"/>
          <w:szCs w:val="22"/>
          <w:u w:val="single"/>
          <w:lang w:val="es-ES"/>
        </w:rPr>
        <w:t>confidencial.</w:t>
      </w:r>
      <w:r w:rsidRPr="00B812A8">
        <w:rPr>
          <w:rFonts w:ascii="Palatino Linotype" w:hAnsi="Palatino Linotype" w:cs="Arial"/>
          <w:b/>
          <w:i/>
          <w:sz w:val="22"/>
          <w:szCs w:val="22"/>
          <w:lang w:val="es-ES"/>
        </w:rPr>
        <w:t>”</w:t>
      </w:r>
      <w:r w:rsidR="00312928">
        <w:rPr>
          <w:rFonts w:ascii="Palatino Linotype" w:hAnsi="Palatino Linotype" w:cs="Arial"/>
          <w:i/>
          <w:color w:val="000000"/>
          <w:sz w:val="22"/>
          <w:szCs w:val="22"/>
          <w:lang w:val="es-ES" w:eastAsia="es-MX"/>
        </w:rPr>
        <w:t xml:space="preserve"> </w:t>
      </w:r>
    </w:p>
    <w:p w:rsidR="001A26E3" w:rsidRPr="00B812A8" w:rsidRDefault="001A26E3" w:rsidP="001A26E3">
      <w:pPr>
        <w:spacing w:line="276" w:lineRule="auto"/>
        <w:ind w:left="851" w:right="992"/>
        <w:jc w:val="center"/>
        <w:rPr>
          <w:rFonts w:ascii="Palatino Linotype" w:hAnsi="Palatino Linotype" w:cs="Arial"/>
          <w:b/>
          <w:i/>
          <w:sz w:val="22"/>
          <w:szCs w:val="22"/>
          <w:lang w:val="es-ES"/>
        </w:rPr>
      </w:pPr>
      <w:r w:rsidRPr="00B812A8">
        <w:rPr>
          <w:rFonts w:ascii="Palatino Linotype" w:hAnsi="Palatino Linotype" w:cs="Arial"/>
          <w:b/>
          <w:i/>
          <w:sz w:val="22"/>
          <w:szCs w:val="22"/>
          <w:lang w:val="es-ES"/>
        </w:rPr>
        <w:t>Constitución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Política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Estado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Libre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y</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Soberano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México</w:t>
      </w:r>
    </w:p>
    <w:p w:rsidR="001A26E3" w:rsidRPr="00B812A8" w:rsidRDefault="001A26E3" w:rsidP="001A26E3">
      <w:pPr>
        <w:spacing w:line="276" w:lineRule="auto"/>
        <w:ind w:left="851" w:right="992"/>
        <w:jc w:val="both"/>
        <w:rPr>
          <w:rFonts w:ascii="Palatino Linotype" w:hAnsi="Palatino Linotype" w:cs="Arial"/>
          <w:b/>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5.</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w:t>
      </w:r>
      <w:r w:rsidR="00312928">
        <w:rPr>
          <w:rFonts w:ascii="Palatino Linotype" w:hAnsi="Palatino Linotype" w:cs="Arial"/>
          <w:b/>
          <w:i/>
          <w:sz w:val="22"/>
          <w:szCs w:val="22"/>
          <w:lang w:val="es-ES"/>
        </w:rPr>
        <w:t xml:space="preserve"> </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b/>
          <w:i/>
          <w:sz w:val="22"/>
          <w:szCs w:val="22"/>
          <w:lang w:val="es-ES"/>
        </w:rPr>
        <w:t>El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derecho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será</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garantizado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Estado</w:t>
      </w:r>
      <w:r w:rsidRPr="00B812A8">
        <w:rPr>
          <w:rFonts w:ascii="Palatino Linotype" w:hAnsi="Palatino Linotype"/>
          <w:i/>
          <w:sz w:val="22"/>
          <w:szCs w:val="22"/>
          <w:lang w:val="es-ES"/>
        </w:rPr>
        <w:t>.</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previsiones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permitan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asegurar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respeto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difusión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garantizar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transparencia,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poderes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transparentarán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términos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disposiciones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aplicables,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oportuna,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clara,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veraz</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fácil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regirá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principios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bases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siguientes:</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b/>
          <w:i/>
          <w:sz w:val="22"/>
          <w:szCs w:val="22"/>
          <w:lang w:val="es-ES"/>
        </w:rPr>
        <w:t>I.</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Toda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posesión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cualquier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autoridad,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entidad,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órgano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organismos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Poderes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Ejecutivo,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Legislativo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Judicial,</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órganos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autónomos,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partidos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políticos,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fideicomisos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fondos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públicos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estatales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y</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municipales,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gobierno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administración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municipal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descentralizados,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asimismo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cualquier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física,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colectiva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sindicato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reciba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ejerza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realice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autoridad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ámbito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municipal,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sólo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reservada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temporalmente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razones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previstas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Constitución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Política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Unidos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Mexicanos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seguridad,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términos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fijen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interpretación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derecho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prevalecer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principio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máxima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publicidad.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documentar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todo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derive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facultades,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competencias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funciones,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determinará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supuestos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específicos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bajo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declaración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inexistencia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lastRenderedPageBreak/>
        <w:t>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referente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intimidad</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vida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privada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imagen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protegida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marco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rígido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tratamiento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manejo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excepciones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establezca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p>
    <w:p w:rsidR="001A26E3" w:rsidRPr="00B812A8" w:rsidRDefault="001A26E3" w:rsidP="001A26E3">
      <w:pPr>
        <w:spacing w:line="276" w:lineRule="auto"/>
        <w:ind w:left="851" w:right="992"/>
        <w:contextualSpacing/>
        <w:jc w:val="both"/>
        <w:rPr>
          <w:rFonts w:ascii="Palatino Linotype" w:hAnsi="Palatino Linotype"/>
          <w:b/>
          <w:i/>
          <w:sz w:val="22"/>
          <w:szCs w:val="22"/>
          <w:lang w:val="es-ES"/>
        </w:rPr>
      </w:pPr>
      <w:r w:rsidRPr="00B812A8">
        <w:rPr>
          <w:rFonts w:ascii="Palatino Linotype" w:hAnsi="Palatino Linotype"/>
          <w:b/>
          <w:i/>
          <w:sz w:val="22"/>
          <w:szCs w:val="22"/>
          <w:lang w:val="es-ES"/>
        </w:rPr>
        <w:t>III.</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Toda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persona,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sin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necesidad</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acreditar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interés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alguno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justificar</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su</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utilización,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tendrá</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acceso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gratuito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información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pública,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sus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datos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personales</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o</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la</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rectificación</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de</w:t>
      </w:r>
      <w:r w:rsidR="00312928">
        <w:rPr>
          <w:rFonts w:ascii="Palatino Linotype" w:hAnsi="Palatino Linotype"/>
          <w:b/>
          <w:i/>
          <w:sz w:val="22"/>
          <w:szCs w:val="22"/>
          <w:lang w:val="es-ES"/>
        </w:rPr>
        <w:t xml:space="preserve"> </w:t>
      </w:r>
      <w:r w:rsidRPr="00B812A8">
        <w:rPr>
          <w:rFonts w:ascii="Palatino Linotype" w:hAnsi="Palatino Linotype"/>
          <w:b/>
          <w:i/>
          <w:sz w:val="22"/>
          <w:szCs w:val="22"/>
          <w:lang w:val="es-ES"/>
        </w:rPr>
        <w:t>éstos.</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IV.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mecanismos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expeditos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sustanciarán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especializado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imparcial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establece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Constitución.</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V.</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acceso,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corrección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supresión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datos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así</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revisión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derivados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mismos,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podrán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tramitarse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por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electrónicos,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un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sistema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automatizado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tal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efecto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establezca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organismo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autónomo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garante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ámbito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competencia.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resoluciones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correspondan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estos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procedimientos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sistematizarán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para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favorecer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consulta.</w:t>
      </w:r>
    </w:p>
    <w:p w:rsidR="001A26E3" w:rsidRPr="00B812A8" w:rsidRDefault="001A26E3" w:rsidP="001A26E3">
      <w:pPr>
        <w:spacing w:line="276" w:lineRule="auto"/>
        <w:ind w:left="851" w:right="992"/>
        <w:contextualSpacing/>
        <w:jc w:val="both"/>
        <w:rPr>
          <w:rFonts w:ascii="Palatino Linotype" w:hAnsi="Palatino Linotype"/>
          <w:i/>
          <w:sz w:val="22"/>
          <w:szCs w:val="22"/>
          <w:lang w:val="es-ES"/>
        </w:rPr>
      </w:pPr>
      <w:r w:rsidRPr="00B812A8">
        <w:rPr>
          <w:rFonts w:ascii="Palatino Linotype" w:hAnsi="Palatino Linotype"/>
          <w:i/>
          <w:sz w:val="22"/>
          <w:szCs w:val="22"/>
          <w:lang w:val="es-ES"/>
        </w:rPr>
        <w:t>VI.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preservar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documentos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archivos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administrativos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actualizados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publicarán,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través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medios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electrónicos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disponibles,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completa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actualizada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sobre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ejercicio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indicadores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permitan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rendir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cuenta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del</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cumplimiento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objetivos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resultados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obtenidos.</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i/>
          <w:sz w:val="22"/>
          <w:szCs w:val="22"/>
          <w:lang w:val="es-ES"/>
        </w:rPr>
        <w:t>VII.</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ley</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reglamentaria,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determinará</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manera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sujetos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obligados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deberán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hacer</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información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relativa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los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recursos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públicos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que</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entreguen</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a</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personas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físicas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o</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jurídicas</w:t>
      </w:r>
      <w:r w:rsidR="00312928">
        <w:rPr>
          <w:rFonts w:ascii="Palatino Linotype" w:hAnsi="Palatino Linotype"/>
          <w:i/>
          <w:sz w:val="22"/>
          <w:szCs w:val="22"/>
          <w:lang w:val="es-ES"/>
        </w:rPr>
        <w:t xml:space="preserve"> </w:t>
      </w:r>
      <w:r w:rsidRPr="00B812A8">
        <w:rPr>
          <w:rFonts w:ascii="Palatino Linotype" w:hAnsi="Palatino Linotype"/>
          <w:i/>
          <w:sz w:val="22"/>
          <w:szCs w:val="22"/>
          <w:lang w:val="es-ES"/>
        </w:rPr>
        <w:t>colectivas.</w:t>
      </w:r>
      <w:r w:rsidRPr="00B812A8">
        <w:rPr>
          <w:rFonts w:ascii="Palatino Linotype" w:hAnsi="Palatino Linotype"/>
          <w:b/>
          <w:i/>
          <w:sz w:val="22"/>
          <w:szCs w:val="22"/>
          <w:lang w:val="es-ES"/>
        </w:rPr>
        <w:t>”</w:t>
      </w:r>
    </w:p>
    <w:p w:rsidR="001A26E3" w:rsidRPr="00B812A8" w:rsidRDefault="001A26E3" w:rsidP="001A26E3">
      <w:pPr>
        <w:spacing w:line="276" w:lineRule="auto"/>
        <w:ind w:left="851" w:right="992"/>
        <w:jc w:val="both"/>
        <w:rPr>
          <w:rFonts w:ascii="Palatino Linotype" w:hAnsi="Palatino Linotype"/>
          <w:sz w:val="22"/>
          <w:szCs w:val="22"/>
          <w:lang w:val="es-ES"/>
        </w:rPr>
      </w:pPr>
      <w:r w:rsidRPr="00B812A8">
        <w:rPr>
          <w:rFonts w:ascii="Palatino Linotype" w:hAnsi="Palatino Linotype"/>
          <w:sz w:val="22"/>
          <w:szCs w:val="22"/>
          <w:lang w:val="es-ES"/>
        </w:rPr>
        <w:t>(Énfasis</w:t>
      </w:r>
      <w:r w:rsidR="00312928">
        <w:rPr>
          <w:rFonts w:ascii="Palatino Linotype" w:hAnsi="Palatino Linotype"/>
          <w:sz w:val="22"/>
          <w:szCs w:val="22"/>
          <w:lang w:val="es-ES"/>
        </w:rPr>
        <w:t xml:space="preserve"> </w:t>
      </w:r>
      <w:r w:rsidRPr="00B812A8">
        <w:rPr>
          <w:rFonts w:ascii="Palatino Linotype" w:hAnsi="Palatino Linotype"/>
          <w:sz w:val="22"/>
          <w:szCs w:val="22"/>
          <w:lang w:val="es-ES"/>
        </w:rPr>
        <w:t>añadido)</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otra</w:t>
      </w:r>
      <w:r w:rsidR="00312928">
        <w:rPr>
          <w:rFonts w:ascii="Palatino Linotype" w:hAnsi="Palatino Linotype"/>
          <w:lang w:val="es-ES"/>
        </w:rPr>
        <w:t xml:space="preserve"> </w:t>
      </w:r>
      <w:r w:rsidRPr="00B812A8">
        <w:rPr>
          <w:rFonts w:ascii="Palatino Linotype" w:hAnsi="Palatino Linotype"/>
          <w:lang w:val="es-ES"/>
        </w:rPr>
        <w:t>parte,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contenido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destaca</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siguiente:</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b/>
          <w:i/>
          <w:sz w:val="22"/>
          <w:szCs w:val="22"/>
          <w:lang w:val="es-ES"/>
        </w:rPr>
        <w:t>“Artículo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1o</w:t>
      </w:r>
      <w:r w:rsidRPr="00B812A8">
        <w:rPr>
          <w:rFonts w:ascii="Palatino Linotype" w:hAnsi="Palatino Linotype" w:cs="Arial"/>
          <w:i/>
          <w:sz w:val="22"/>
          <w:szCs w:val="22"/>
          <w:lang w:val="es-ES"/>
        </w:rPr>
        <w:t>.</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todas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gozarán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humanos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reconocidos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internacionales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así</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como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garantías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protección,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cuyo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ejercicio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podrá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restringirse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suspenderse,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salvo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bajo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condiciones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establece.</w:t>
      </w:r>
    </w:p>
    <w:p w:rsidR="001A26E3" w:rsidRPr="00B812A8" w:rsidRDefault="001A26E3" w:rsidP="001A26E3">
      <w:pPr>
        <w:spacing w:line="276" w:lineRule="auto"/>
        <w:ind w:left="851" w:right="992"/>
        <w:jc w:val="both"/>
        <w:rPr>
          <w:rFonts w:ascii="Palatino Linotype" w:hAnsi="Palatino Linotype" w:cs="Arial"/>
          <w:b/>
          <w:i/>
          <w:sz w:val="22"/>
          <w:szCs w:val="22"/>
          <w:lang w:val="es-ES"/>
        </w:rPr>
      </w:pPr>
      <w:r w:rsidRPr="00B812A8">
        <w:rPr>
          <w:rFonts w:ascii="Palatino Linotype" w:hAnsi="Palatino Linotype" w:cs="Arial"/>
          <w:b/>
          <w:i/>
          <w:sz w:val="22"/>
          <w:szCs w:val="22"/>
          <w:u w:val="single"/>
          <w:lang w:val="es-ES"/>
        </w:rPr>
        <w:lastRenderedPageBreak/>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normas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relativas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derechos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humanos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se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interpretarán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conformidad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internacionales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b/>
          <w:i/>
          <w:sz w:val="22"/>
          <w:szCs w:val="22"/>
          <w:lang w:val="es-ES"/>
        </w:rPr>
        <w:t>materia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u w:val="single"/>
          <w:lang w:val="es-ES"/>
        </w:rPr>
        <w:t>favoreciendo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todo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tiempo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personas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protección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más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amplia</w:t>
      </w:r>
      <w:r w:rsidRPr="00B812A8">
        <w:rPr>
          <w:rFonts w:ascii="Palatino Linotype" w:hAnsi="Palatino Linotype" w:cs="Arial"/>
          <w:b/>
          <w:i/>
          <w:sz w:val="22"/>
          <w:szCs w:val="22"/>
          <w:lang w:val="es-ES"/>
        </w:rPr>
        <w:t>.</w:t>
      </w:r>
    </w:p>
    <w:p w:rsidR="001A26E3" w:rsidRPr="00B812A8" w:rsidRDefault="001A26E3" w:rsidP="001A26E3">
      <w:pPr>
        <w:spacing w:line="276" w:lineRule="auto"/>
        <w:ind w:left="851" w:right="992"/>
        <w:jc w:val="both"/>
        <w:rPr>
          <w:rFonts w:ascii="Palatino Linotype" w:hAnsi="Palatino Linotype" w:cs="Arial"/>
          <w:i/>
          <w:sz w:val="22"/>
          <w:szCs w:val="22"/>
          <w:lang w:val="es-ES"/>
        </w:rPr>
      </w:pPr>
      <w:r w:rsidRPr="00B812A8">
        <w:rPr>
          <w:rFonts w:ascii="Palatino Linotype" w:hAnsi="Palatino Linotype" w:cs="Arial"/>
          <w:b/>
          <w:i/>
          <w:sz w:val="22"/>
          <w:szCs w:val="22"/>
          <w:u w:val="single"/>
          <w:lang w:val="es-ES"/>
        </w:rPr>
        <w:t>Todas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autoridades,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el</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ámbito</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sus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competencias,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tienen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obligación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promover,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respetar,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proteger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y</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garantizar</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derechos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humanos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conformidad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con</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los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principios</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de</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universalidad,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interdependencia,</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indivisibilidad</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y</w:t>
      </w:r>
      <w:r w:rsidR="00312928">
        <w:rPr>
          <w:rFonts w:ascii="Palatino Linotype" w:hAnsi="Palatino Linotype" w:cs="Arial"/>
          <w:b/>
          <w:i/>
          <w:sz w:val="22"/>
          <w:szCs w:val="22"/>
          <w:u w:val="single"/>
          <w:lang w:val="es-ES"/>
        </w:rPr>
        <w:t xml:space="preserve"> </w:t>
      </w:r>
      <w:r w:rsidRPr="00B812A8">
        <w:rPr>
          <w:rFonts w:ascii="Palatino Linotype" w:hAnsi="Palatino Linotype" w:cs="Arial"/>
          <w:b/>
          <w:i/>
          <w:sz w:val="22"/>
          <w:szCs w:val="22"/>
          <w:u w:val="single"/>
          <w:lang w:val="es-ES"/>
        </w:rPr>
        <w:t>progresividad</w:t>
      </w:r>
      <w:r w:rsidRPr="00B812A8">
        <w:rPr>
          <w:rFonts w:ascii="Palatino Linotype" w:hAnsi="Palatino Linotype" w:cs="Arial"/>
          <w:i/>
          <w:sz w:val="22"/>
          <w:szCs w:val="22"/>
          <w:lang w:val="es-ES"/>
        </w:rPr>
        <w:t>.</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consecuencia,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deberá</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prevenir,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investigar,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sancionar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reparar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violaciones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derechos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humanos,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términos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establezca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Pr="00B812A8">
        <w:rPr>
          <w:rFonts w:ascii="Palatino Linotype" w:hAnsi="Palatino Linotype" w:cs="Arial"/>
          <w:b/>
          <w:i/>
          <w:sz w:val="22"/>
          <w:szCs w:val="22"/>
          <w:lang w:val="es-ES"/>
        </w:rPr>
        <w:t>”</w:t>
      </w:r>
    </w:p>
    <w:p w:rsidR="001A26E3" w:rsidRPr="00B812A8" w:rsidRDefault="001A26E3" w:rsidP="001A26E3">
      <w:pPr>
        <w:spacing w:line="276" w:lineRule="auto"/>
        <w:ind w:left="851" w:right="992"/>
        <w:jc w:val="both"/>
        <w:rPr>
          <w:rFonts w:ascii="Palatino Linotype" w:hAnsi="Palatino Linotype"/>
          <w:sz w:val="22"/>
          <w:szCs w:val="22"/>
          <w:lang w:val="es-ES"/>
        </w:rPr>
      </w:pPr>
      <w:r w:rsidRPr="00B812A8">
        <w:rPr>
          <w:rFonts w:ascii="Palatino Linotype" w:hAnsi="Palatino Linotype"/>
          <w:sz w:val="22"/>
          <w:szCs w:val="22"/>
          <w:lang w:val="es-ES"/>
        </w:rPr>
        <w:t>(Énfasis</w:t>
      </w:r>
      <w:r w:rsidR="00312928">
        <w:rPr>
          <w:rFonts w:ascii="Palatino Linotype" w:hAnsi="Palatino Linotype"/>
          <w:sz w:val="22"/>
          <w:szCs w:val="22"/>
          <w:lang w:val="es-ES"/>
        </w:rPr>
        <w:t xml:space="preserve"> </w:t>
      </w:r>
      <w:r w:rsidRPr="00B812A8">
        <w:rPr>
          <w:rFonts w:ascii="Palatino Linotype" w:hAnsi="Palatino Linotype"/>
          <w:sz w:val="22"/>
          <w:szCs w:val="22"/>
          <w:lang w:val="es-ES"/>
        </w:rPr>
        <w:t>añadido)</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esa</w:t>
      </w:r>
      <w:r w:rsidR="00312928">
        <w:rPr>
          <w:rFonts w:ascii="Palatino Linotype" w:hAnsi="Palatino Linotype"/>
          <w:lang w:val="es-ES"/>
        </w:rPr>
        <w:t xml:space="preserve"> </w:t>
      </w:r>
      <w:r w:rsidRPr="00B812A8">
        <w:rPr>
          <w:rFonts w:ascii="Palatino Linotype" w:hAnsi="Palatino Linotype"/>
          <w:lang w:val="es-ES"/>
        </w:rPr>
        <w:t>virtud,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interpretación</w:t>
      </w:r>
      <w:r w:rsidR="00312928">
        <w:rPr>
          <w:rFonts w:ascii="Palatino Linotype" w:hAnsi="Palatino Linotype"/>
          <w:lang w:val="es-ES"/>
        </w:rPr>
        <w:t xml:space="preserve"> </w:t>
      </w:r>
      <w:r w:rsidRPr="00B812A8">
        <w:rPr>
          <w:rFonts w:ascii="Palatino Linotype" w:hAnsi="Palatino Linotype"/>
          <w:lang w:val="es-ES"/>
        </w:rPr>
        <w:t>sistemática,</w:t>
      </w:r>
      <w:r w:rsidR="00312928">
        <w:rPr>
          <w:rFonts w:ascii="Palatino Linotype" w:hAnsi="Palatino Linotype"/>
          <w:lang w:val="es-ES"/>
        </w:rPr>
        <w:t xml:space="preserve"> </w:t>
      </w:r>
      <w:r w:rsidRPr="00B812A8">
        <w:rPr>
          <w:rFonts w:ascii="Palatino Linotype" w:hAnsi="Palatino Linotype"/>
          <w:lang w:val="es-ES"/>
        </w:rPr>
        <w:t>armónica</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progresiva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reitera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toda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sin</w:t>
      </w:r>
      <w:r w:rsidR="00312928">
        <w:rPr>
          <w:rFonts w:ascii="Palatino Linotype" w:hAnsi="Palatino Linotype"/>
          <w:lang w:val="es-ES"/>
        </w:rPr>
        <w:t xml:space="preserve"> </w:t>
      </w:r>
      <w:r w:rsidRPr="00B812A8">
        <w:rPr>
          <w:rFonts w:ascii="Palatino Linotype" w:hAnsi="Palatino Linotype"/>
          <w:lang w:val="es-ES"/>
        </w:rPr>
        <w:t>necesidad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alguno</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deberá</w:t>
      </w:r>
      <w:r w:rsidR="00312928">
        <w:rPr>
          <w:rFonts w:ascii="Palatino Linotype" w:hAnsi="Palatino Linotype"/>
          <w:lang w:val="es-ES"/>
        </w:rPr>
        <w:t xml:space="preserve"> </w:t>
      </w:r>
      <w:r w:rsidRPr="00B812A8">
        <w:rPr>
          <w:rFonts w:ascii="Palatino Linotype" w:hAnsi="Palatino Linotype"/>
          <w:lang w:val="es-ES"/>
        </w:rPr>
        <w:t>tener</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decir,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fundamental</w:t>
      </w:r>
      <w:r w:rsidR="00312928">
        <w:rPr>
          <w:rFonts w:ascii="Palatino Linotype" w:hAnsi="Palatino Linotype"/>
          <w:lang w:val="es-ES"/>
        </w:rPr>
        <w:t xml:space="preserve"> </w:t>
      </w:r>
      <w:r w:rsidRPr="00B812A8">
        <w:rPr>
          <w:rFonts w:ascii="Palatino Linotype" w:hAnsi="Palatino Linotype"/>
          <w:lang w:val="es-ES"/>
        </w:rPr>
        <w:t>exime</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quien</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ejerce,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legitimación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causa</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asunto,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permite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posibilidad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inclusive,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solicitud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pueda</w:t>
      </w:r>
      <w:r w:rsidR="00312928">
        <w:rPr>
          <w:rFonts w:ascii="Palatino Linotype" w:hAnsi="Palatino Linotype"/>
          <w:lang w:val="es-ES"/>
        </w:rPr>
        <w:t xml:space="preserve"> </w:t>
      </w:r>
      <w:r w:rsidRPr="00B812A8">
        <w:rPr>
          <w:rFonts w:ascii="Palatino Linotype" w:hAnsi="Palatino Linotype"/>
          <w:lang w:val="es-ES"/>
        </w:rPr>
        <w:t>ser</w:t>
      </w:r>
      <w:r w:rsidR="00312928">
        <w:rPr>
          <w:rFonts w:ascii="Palatino Linotype" w:hAnsi="Palatino Linotype"/>
          <w:lang w:val="es-ES"/>
        </w:rPr>
        <w:t xml:space="preserve"> </w:t>
      </w:r>
      <w:r w:rsidRPr="00B812A8">
        <w:rPr>
          <w:rFonts w:ascii="Palatino Linotype" w:hAnsi="Palatino Linotype"/>
          <w:lang w:val="es-ES"/>
        </w:rPr>
        <w:t>anónima</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contener</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identifique</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solicitante</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permita</w:t>
      </w:r>
      <w:r w:rsidR="00312928">
        <w:rPr>
          <w:rFonts w:ascii="Palatino Linotype" w:hAnsi="Palatino Linotype"/>
          <w:lang w:val="es-ES"/>
        </w:rPr>
        <w:t xml:space="preserve"> </w:t>
      </w:r>
      <w:r w:rsidRPr="00B812A8">
        <w:rPr>
          <w:rFonts w:ascii="Palatino Linotype" w:hAnsi="Palatino Linotype"/>
          <w:lang w:val="es-ES"/>
        </w:rPr>
        <w:t>tener</w:t>
      </w:r>
      <w:r w:rsidR="00312928">
        <w:rPr>
          <w:rFonts w:ascii="Palatino Linotype" w:hAnsi="Palatino Linotype"/>
          <w:lang w:val="es-ES"/>
        </w:rPr>
        <w:t xml:space="preserve"> </w:t>
      </w:r>
      <w:r w:rsidRPr="00B812A8">
        <w:rPr>
          <w:rFonts w:ascii="Palatino Linotype" w:hAnsi="Palatino Linotype"/>
          <w:lang w:val="es-ES"/>
        </w:rPr>
        <w:t>certeza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identidad.</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Robustece</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anterior,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Criterio</w:t>
      </w:r>
      <w:r w:rsidR="00312928">
        <w:rPr>
          <w:rFonts w:ascii="Palatino Linotype" w:hAnsi="Palatino Linotype"/>
          <w:lang w:val="es-ES"/>
        </w:rPr>
        <w:t xml:space="preserve"> </w:t>
      </w:r>
      <w:r w:rsidRPr="00B812A8">
        <w:rPr>
          <w:rFonts w:ascii="Palatino Linotype" w:hAnsi="Palatino Linotype"/>
          <w:lang w:val="es-ES"/>
        </w:rPr>
        <w:t>6/2014</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entonces</w:t>
      </w:r>
      <w:r w:rsidR="00312928">
        <w:rPr>
          <w:rFonts w:ascii="Palatino Linotype" w:hAnsi="Palatino Linotype"/>
          <w:lang w:val="es-ES"/>
        </w:rPr>
        <w:t xml:space="preserve"> </w:t>
      </w:r>
      <w:r w:rsidRPr="00B812A8">
        <w:rPr>
          <w:rFonts w:ascii="Palatino Linotype" w:hAnsi="Palatino Linotype"/>
          <w:lang w:val="es-ES"/>
        </w:rPr>
        <w:t>Instituto</w:t>
      </w:r>
      <w:r w:rsidR="00312928">
        <w:rPr>
          <w:rFonts w:ascii="Palatino Linotype" w:hAnsi="Palatino Linotype"/>
          <w:lang w:val="es-ES"/>
        </w:rPr>
        <w:t xml:space="preserve"> </w:t>
      </w:r>
      <w:r w:rsidRPr="00B812A8">
        <w:rPr>
          <w:rFonts w:ascii="Palatino Linotype" w:hAnsi="Palatino Linotype"/>
          <w:lang w:val="es-ES"/>
        </w:rPr>
        <w:t>Federal</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Protección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Datos</w:t>
      </w:r>
      <w:r w:rsidR="00312928">
        <w:rPr>
          <w:rFonts w:ascii="Palatino Linotype" w:hAnsi="Palatino Linotype"/>
          <w:lang w:val="es-ES"/>
        </w:rPr>
        <w:t xml:space="preserve"> </w:t>
      </w:r>
      <w:r w:rsidRPr="00B812A8">
        <w:rPr>
          <w:rFonts w:ascii="Palatino Linotype" w:hAnsi="Palatino Linotype"/>
          <w:lang w:val="es-ES"/>
        </w:rPr>
        <w:t>(IFAI),</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lang w:val="es-ES"/>
        </w:rPr>
        <w:t>INAI,</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cual</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reproduce</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mayor</w:t>
      </w:r>
      <w:r w:rsidR="00312928">
        <w:rPr>
          <w:rFonts w:ascii="Palatino Linotype" w:hAnsi="Palatino Linotype"/>
          <w:lang w:val="es-ES"/>
        </w:rPr>
        <w:t xml:space="preserve"> </w:t>
      </w:r>
      <w:r w:rsidRPr="00B812A8">
        <w:rPr>
          <w:rFonts w:ascii="Palatino Linotype" w:hAnsi="Palatino Linotype"/>
          <w:lang w:val="es-ES"/>
        </w:rPr>
        <w:t>referencia:</w:t>
      </w:r>
    </w:p>
    <w:p w:rsidR="001A26E3" w:rsidRPr="00B812A8" w:rsidRDefault="001A26E3" w:rsidP="001A26E3">
      <w:pPr>
        <w:spacing w:before="240" w:after="240" w:line="276" w:lineRule="auto"/>
        <w:ind w:left="851" w:right="992"/>
        <w:jc w:val="both"/>
        <w:rPr>
          <w:rFonts w:ascii="Palatino Linotype" w:hAnsi="Palatino Linotype" w:cs="Arial"/>
          <w:i/>
          <w:sz w:val="22"/>
          <w:szCs w:val="22"/>
          <w:lang w:val="es-ES"/>
        </w:rPr>
      </w:pPr>
      <w:r w:rsidRPr="00B812A8">
        <w:rPr>
          <w:rFonts w:ascii="Palatino Linotype" w:hAnsi="Palatino Linotype" w:cs="Arial"/>
          <w:b/>
          <w:i/>
          <w:sz w:val="22"/>
          <w:szCs w:val="22"/>
          <w:lang w:val="es-ES"/>
        </w:rPr>
        <w:t>“Acceso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información</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gubernamental.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debe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condicionarse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que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el</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solicitante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acredite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su</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personalidad,</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demuestre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interés</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alguno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o</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justifique</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su</w:t>
      </w:r>
      <w:r w:rsidR="00312928">
        <w:rPr>
          <w:rFonts w:ascii="Palatino Linotype" w:hAnsi="Palatino Linotype" w:cs="Arial"/>
          <w:b/>
          <w:i/>
          <w:sz w:val="22"/>
          <w:szCs w:val="22"/>
          <w:lang w:val="es-ES"/>
        </w:rPr>
        <w:t xml:space="preserve"> </w:t>
      </w:r>
      <w:r w:rsidRPr="00B812A8">
        <w:rPr>
          <w:rFonts w:ascii="Palatino Linotype" w:hAnsi="Palatino Linotype" w:cs="Arial"/>
          <w:b/>
          <w:i/>
          <w:sz w:val="22"/>
          <w:szCs w:val="22"/>
          <w:lang w:val="es-ES"/>
        </w:rPr>
        <w:t>utilización.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conformidad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dispuesto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artículos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6o.,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apartado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fracción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III</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Constitución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Política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Mexicanos,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1º,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2º,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4º</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40</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Federal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Transparencia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Pública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Gubernamental,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respuesta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una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solicitud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acceso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entrega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lastRenderedPageBreak/>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misma,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condicionada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particular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acredite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personalidad,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demuestre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interés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alguno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justifique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utilización,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virtud</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sujetos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obligados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no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requerir</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solicitante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mayores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requisitos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establecidos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Ley.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este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sentido,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dependencias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entidades,</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sólo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deberán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asegurarse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que,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su</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caso,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se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haya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cubierto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pago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reproducción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y</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envío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información,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mediante</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la</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exhibición</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del</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recibo</w:t>
      </w:r>
      <w:r w:rsidR="00312928">
        <w:rPr>
          <w:rFonts w:ascii="Palatino Linotype" w:hAnsi="Palatino Linotype" w:cs="Arial"/>
          <w:i/>
          <w:sz w:val="22"/>
          <w:szCs w:val="22"/>
          <w:lang w:val="es-ES"/>
        </w:rPr>
        <w:t xml:space="preserve"> </w:t>
      </w:r>
      <w:r w:rsidRPr="00B812A8">
        <w:rPr>
          <w:rFonts w:ascii="Palatino Linotype" w:hAnsi="Palatino Linotype" w:cs="Arial"/>
          <w:i/>
          <w:sz w:val="22"/>
          <w:szCs w:val="22"/>
          <w:lang w:val="es-ES"/>
        </w:rPr>
        <w:t>correspondiente.”</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ese</w:t>
      </w:r>
      <w:r w:rsidR="00312928">
        <w:rPr>
          <w:rFonts w:ascii="Palatino Linotype" w:hAnsi="Palatino Linotype"/>
          <w:lang w:val="es-ES"/>
        </w:rPr>
        <w:t xml:space="preserve"> </w:t>
      </w:r>
      <w:r w:rsidRPr="00B812A8">
        <w:rPr>
          <w:rFonts w:ascii="Palatino Linotype" w:hAnsi="Palatino Linotype"/>
          <w:lang w:val="es-ES"/>
        </w:rPr>
        <w:t>orden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ideas,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estima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requerimiento</w:t>
      </w:r>
      <w:r w:rsidR="00312928">
        <w:rPr>
          <w:rFonts w:ascii="Palatino Linotype" w:hAnsi="Palatino Linotype"/>
          <w:lang w:val="es-ES"/>
        </w:rPr>
        <w:t xml:space="preserve"> </w:t>
      </w:r>
      <w:r w:rsidRPr="00B812A8">
        <w:rPr>
          <w:rFonts w:ascii="Palatino Linotype" w:hAnsi="Palatino Linotype"/>
          <w:lang w:val="es-ES"/>
        </w:rPr>
        <w:t>relativo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presupuesto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procedibilidad</w:t>
      </w:r>
      <w:r w:rsidR="00312928">
        <w:rPr>
          <w:rFonts w:ascii="Palatino Linotype" w:hAnsi="Palatino Linotype"/>
          <w:lang w:val="es-ES"/>
        </w:rPr>
        <w:t xml:space="preserve"> </w:t>
      </w:r>
      <w:r w:rsidRPr="00B812A8">
        <w:rPr>
          <w:rFonts w:ascii="Palatino Linotype" w:hAnsi="Palatino Linotype"/>
          <w:lang w:val="es-ES"/>
        </w:rPr>
        <w:t>podría</w:t>
      </w:r>
      <w:r w:rsidR="00312928">
        <w:rPr>
          <w:rFonts w:ascii="Palatino Linotype" w:hAnsi="Palatino Linotype"/>
          <w:lang w:val="es-ES"/>
        </w:rPr>
        <w:t xml:space="preserve"> </w:t>
      </w:r>
      <w:r w:rsidRPr="00B812A8">
        <w:rPr>
          <w:rFonts w:ascii="Palatino Linotype" w:hAnsi="Palatino Linotype"/>
          <w:lang w:val="es-ES"/>
        </w:rPr>
        <w:t>limitar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ejercicio</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debido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hecho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solicitar</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identificación</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RECURRENTE,</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través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dato</w:t>
      </w:r>
      <w:r w:rsidR="00312928">
        <w:rPr>
          <w:rFonts w:ascii="Palatino Linotype" w:hAnsi="Palatino Linotype"/>
          <w:lang w:val="es-ES"/>
        </w:rPr>
        <w:t xml:space="preserve"> </w:t>
      </w:r>
      <w:r w:rsidRPr="00B812A8">
        <w:rPr>
          <w:rFonts w:ascii="Palatino Linotype" w:hAnsi="Palatino Linotype"/>
          <w:lang w:val="es-ES"/>
        </w:rPr>
        <w:t>personal,</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ciertos</w:t>
      </w:r>
      <w:r w:rsidR="00312928">
        <w:rPr>
          <w:rFonts w:ascii="Palatino Linotype" w:hAnsi="Palatino Linotype"/>
          <w:lang w:val="es-ES"/>
        </w:rPr>
        <w:t xml:space="preserve"> </w:t>
      </w:r>
      <w:r w:rsidRPr="00B812A8">
        <w:rPr>
          <w:rFonts w:ascii="Palatino Linotype" w:hAnsi="Palatino Linotype"/>
          <w:lang w:val="es-ES"/>
        </w:rPr>
        <w:t>extremos</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equipara</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exigencia</w:t>
      </w:r>
      <w:r w:rsidR="00312928">
        <w:rPr>
          <w:rFonts w:ascii="Palatino Linotype" w:hAnsi="Palatino Linotype"/>
          <w:lang w:val="es-ES"/>
        </w:rPr>
        <w:t xml:space="preserve"> </w:t>
      </w:r>
      <w:r w:rsidRPr="00B812A8">
        <w:rPr>
          <w:rFonts w:ascii="Palatino Linotype" w:hAnsi="Palatino Linotype"/>
          <w:lang w:val="es-ES"/>
        </w:rPr>
        <w:t>acerca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justificación</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materialmente</w:t>
      </w:r>
      <w:r w:rsidR="00312928">
        <w:rPr>
          <w:rFonts w:ascii="Palatino Linotype" w:hAnsi="Palatino Linotype"/>
          <w:lang w:val="es-ES"/>
        </w:rPr>
        <w:t xml:space="preserve"> </w:t>
      </w:r>
      <w:r w:rsidRPr="00B812A8">
        <w:rPr>
          <w:rFonts w:ascii="Palatino Linotype" w:hAnsi="Palatino Linotype"/>
          <w:lang w:val="es-ES"/>
        </w:rPr>
        <w:t>haría</w:t>
      </w:r>
      <w:r w:rsidR="00312928">
        <w:rPr>
          <w:rFonts w:ascii="Palatino Linotype" w:hAnsi="Palatino Linotype"/>
          <w:lang w:val="es-ES"/>
        </w:rPr>
        <w:t xml:space="preserve"> </w:t>
      </w:r>
      <w:r w:rsidRPr="00B812A8">
        <w:rPr>
          <w:rFonts w:ascii="Palatino Linotype" w:hAnsi="Palatino Linotype"/>
          <w:lang w:val="es-ES"/>
        </w:rPr>
        <w:t>nugatorio</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fundamental.</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Aunado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ello,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estudio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materia</w:t>
      </w:r>
      <w:r w:rsidR="00312928">
        <w:rPr>
          <w:rFonts w:ascii="Palatino Linotype" w:hAnsi="Palatino Linotype"/>
          <w:lang w:val="es-ES"/>
        </w:rPr>
        <w:t xml:space="preserve"> </w:t>
      </w:r>
      <w:r w:rsidRPr="00B812A8">
        <w:rPr>
          <w:rFonts w:ascii="Palatino Linotype" w:hAnsi="Palatino Linotype"/>
          <w:lang w:val="es-ES"/>
        </w:rPr>
        <w:t>sobre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resuelve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resulta</w:t>
      </w:r>
      <w:r w:rsidR="00312928">
        <w:rPr>
          <w:rFonts w:ascii="Palatino Linotype" w:hAnsi="Palatino Linotype"/>
          <w:lang w:val="es-ES"/>
        </w:rPr>
        <w:t xml:space="preserve"> </w:t>
      </w:r>
      <w:r w:rsidRPr="00B812A8">
        <w:rPr>
          <w:rFonts w:ascii="Palatino Linotype" w:hAnsi="Palatino Linotype"/>
          <w:lang w:val="es-ES"/>
        </w:rPr>
        <w:t>intrascendente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hubiere</w:t>
      </w:r>
      <w:r w:rsidR="00312928">
        <w:rPr>
          <w:rFonts w:ascii="Palatino Linotype" w:hAnsi="Palatino Linotype"/>
          <w:lang w:val="es-ES"/>
        </w:rPr>
        <w:t xml:space="preserve"> </w:t>
      </w:r>
      <w:r w:rsidRPr="00B812A8">
        <w:rPr>
          <w:rFonts w:ascii="Palatino Linotype" w:hAnsi="Palatino Linotype"/>
          <w:lang w:val="es-ES"/>
        </w:rPr>
        <w:t>promovido,</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virtud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tanto</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Federal,</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reconocen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prerrogativa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individuos</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acreditar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interés</w:t>
      </w:r>
      <w:r w:rsidR="00312928">
        <w:rPr>
          <w:rFonts w:ascii="Palatino Linotype" w:hAnsi="Palatino Linotype"/>
          <w:lang w:val="es-ES"/>
        </w:rPr>
        <w:t xml:space="preserve"> </w:t>
      </w:r>
      <w:r w:rsidRPr="00B812A8">
        <w:rPr>
          <w:rFonts w:ascii="Palatino Linotype" w:hAnsi="Palatino Linotype"/>
          <w:lang w:val="es-ES"/>
        </w:rPr>
        <w:t>o</w:t>
      </w:r>
      <w:r w:rsidR="00312928">
        <w:rPr>
          <w:rFonts w:ascii="Palatino Linotype" w:hAnsi="Palatino Linotype"/>
          <w:lang w:val="es-ES"/>
        </w:rPr>
        <w:t xml:space="preserve"> </w:t>
      </w:r>
      <w:r w:rsidRPr="00B812A8">
        <w:rPr>
          <w:rFonts w:ascii="Palatino Linotype" w:hAnsi="Palatino Linotype"/>
          <w:lang w:val="es-ES"/>
        </w:rPr>
        <w:t>justificar</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utilización,</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este</w:t>
      </w:r>
      <w:r w:rsidR="00312928">
        <w:rPr>
          <w:rFonts w:ascii="Palatino Linotype" w:hAnsi="Palatino Linotype"/>
          <w:lang w:val="es-ES"/>
        </w:rPr>
        <w:t xml:space="preserve"> </w:t>
      </w:r>
      <w:r w:rsidRPr="00B812A8">
        <w:rPr>
          <w:rFonts w:ascii="Palatino Linotype" w:hAnsi="Palatino Linotype"/>
          <w:lang w:val="es-ES"/>
        </w:rPr>
        <w:t>Órgano</w:t>
      </w:r>
      <w:r w:rsidR="00312928">
        <w:rPr>
          <w:rFonts w:ascii="Palatino Linotype" w:hAnsi="Palatino Linotype"/>
          <w:lang w:val="es-ES"/>
        </w:rPr>
        <w:t xml:space="preserve"> </w:t>
      </w:r>
      <w:r w:rsidRPr="00B812A8">
        <w:rPr>
          <w:rFonts w:ascii="Palatino Linotype" w:hAnsi="Palatino Linotype"/>
          <w:lang w:val="es-ES"/>
        </w:rPr>
        <w:t>Garante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materia,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encuentra</w:t>
      </w:r>
      <w:r w:rsidR="00312928">
        <w:rPr>
          <w:rFonts w:ascii="Palatino Linotype" w:hAnsi="Palatino Linotype"/>
          <w:lang w:val="es-ES"/>
        </w:rPr>
        <w:t xml:space="preserve"> </w:t>
      </w:r>
      <w:r w:rsidRPr="00B812A8">
        <w:rPr>
          <w:rFonts w:ascii="Palatino Linotype" w:hAnsi="Palatino Linotype"/>
          <w:lang w:val="es-ES"/>
        </w:rPr>
        <w:t>impedido</w:t>
      </w:r>
      <w:r w:rsidR="00312928">
        <w:rPr>
          <w:rFonts w:ascii="Palatino Linotype" w:hAnsi="Palatino Linotype"/>
          <w:lang w:val="es-ES"/>
        </w:rPr>
        <w:t xml:space="preserve"> </w:t>
      </w:r>
      <w:r w:rsidRPr="00B812A8">
        <w:rPr>
          <w:rFonts w:ascii="Palatino Linotype" w:hAnsi="Palatino Linotype"/>
          <w:lang w:val="es-ES"/>
        </w:rPr>
        <w:t>para</w:t>
      </w:r>
      <w:r w:rsidR="00312928">
        <w:rPr>
          <w:rFonts w:ascii="Palatino Linotype" w:hAnsi="Palatino Linotype"/>
          <w:lang w:val="es-ES"/>
        </w:rPr>
        <w:t xml:space="preserve"> </w:t>
      </w:r>
      <w:r w:rsidRPr="00B812A8">
        <w:rPr>
          <w:rFonts w:ascii="Palatino Linotype" w:hAnsi="Palatino Linotype"/>
          <w:lang w:val="es-ES"/>
        </w:rPr>
        <w:t>realizar</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análisis,</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inteligencia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limitar</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como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una</w:t>
      </w:r>
      <w:r w:rsidR="00312928">
        <w:rPr>
          <w:rFonts w:ascii="Palatino Linotype" w:hAnsi="Palatino Linotype"/>
          <w:lang w:val="es-ES"/>
        </w:rPr>
        <w:t xml:space="preserve"> </w:t>
      </w:r>
      <w:r w:rsidRPr="00B812A8">
        <w:rPr>
          <w:rFonts w:ascii="Palatino Linotype" w:hAnsi="Palatino Linotype"/>
          <w:lang w:val="es-ES"/>
        </w:rPr>
        <w:t>cuestión</w:t>
      </w:r>
      <w:r w:rsidR="00312928">
        <w:rPr>
          <w:rFonts w:ascii="Palatino Linotype" w:hAnsi="Palatino Linotype"/>
          <w:lang w:val="es-ES"/>
        </w:rPr>
        <w:t xml:space="preserve"> </w:t>
      </w:r>
      <w:r w:rsidRPr="00B812A8">
        <w:rPr>
          <w:rFonts w:ascii="Palatino Linotype" w:hAnsi="Palatino Linotype"/>
          <w:lang w:val="es-ES"/>
        </w:rPr>
        <w:t>procedimental.</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consecuencia,</w:t>
      </w:r>
      <w:r w:rsidR="00312928">
        <w:rPr>
          <w:rFonts w:ascii="Palatino Linotype" w:hAnsi="Palatino Linotype"/>
          <w:lang w:val="es-ES"/>
        </w:rPr>
        <w:t xml:space="preserve"> </w:t>
      </w:r>
      <w:r w:rsidRPr="00B812A8">
        <w:rPr>
          <w:rFonts w:ascii="Palatino Linotype" w:hAnsi="Palatino Linotype"/>
          <w:lang w:val="es-ES"/>
        </w:rPr>
        <w:t>dado</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expuesto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fundado</w:t>
      </w:r>
      <w:r w:rsidR="00312928">
        <w:rPr>
          <w:rFonts w:ascii="Palatino Linotype" w:hAnsi="Palatino Linotype"/>
          <w:lang w:val="es-ES"/>
        </w:rPr>
        <w:t xml:space="preserve"> </w:t>
      </w:r>
      <w:r w:rsidRPr="00B812A8">
        <w:rPr>
          <w:rFonts w:ascii="Palatino Linotype" w:hAnsi="Palatino Linotype"/>
          <w:lang w:val="es-ES"/>
        </w:rPr>
        <w:t>con</w:t>
      </w:r>
      <w:r w:rsidR="00312928">
        <w:rPr>
          <w:rFonts w:ascii="Palatino Linotype" w:hAnsi="Palatino Linotype"/>
          <w:lang w:val="es-ES"/>
        </w:rPr>
        <w:t xml:space="preserve"> </w:t>
      </w:r>
      <w:r w:rsidRPr="00B812A8">
        <w:rPr>
          <w:rFonts w:ascii="Palatino Linotype" w:hAnsi="Palatino Linotype"/>
          <w:lang w:val="es-ES"/>
        </w:rPr>
        <w:t>anterioridad,</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estima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requisito</w:t>
      </w:r>
      <w:r w:rsidR="00312928">
        <w:rPr>
          <w:rFonts w:ascii="Palatino Linotype" w:hAnsi="Palatino Linotype"/>
          <w:lang w:val="es-ES"/>
        </w:rPr>
        <w:t xml:space="preserve"> </w:t>
      </w:r>
      <w:r w:rsidRPr="00B812A8">
        <w:rPr>
          <w:rFonts w:ascii="Palatino Linotype" w:hAnsi="Palatino Linotype"/>
          <w:lang w:val="es-ES"/>
        </w:rPr>
        <w:t>relativo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b/>
          <w:lang w:val="es-ES"/>
        </w:rPr>
        <w:t xml:space="preserve"> </w:t>
      </w:r>
      <w:r w:rsidRPr="00B812A8">
        <w:rPr>
          <w:rFonts w:ascii="Palatino Linotype" w:hAnsi="Palatino Linotype"/>
          <w:b/>
          <w:lang w:val="es-ES"/>
        </w:rPr>
        <w:t>RECURRENTE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constituye</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presupuesto</w:t>
      </w:r>
      <w:r w:rsidR="00312928">
        <w:rPr>
          <w:rFonts w:ascii="Palatino Linotype" w:hAnsi="Palatino Linotype"/>
          <w:lang w:val="es-ES"/>
        </w:rPr>
        <w:t xml:space="preserve"> </w:t>
      </w:r>
      <w:r w:rsidRPr="00B812A8">
        <w:rPr>
          <w:rFonts w:ascii="Palatino Linotype" w:hAnsi="Palatino Linotype"/>
          <w:lang w:val="es-ES"/>
        </w:rPr>
        <w:t>indispensable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procedibilidad</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términos</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artículos</w:t>
      </w:r>
      <w:r w:rsidR="00312928">
        <w:rPr>
          <w:rFonts w:ascii="Palatino Linotype" w:hAnsi="Palatino Linotype"/>
          <w:lang w:val="es-ES"/>
        </w:rPr>
        <w:t xml:space="preserve"> </w:t>
      </w:r>
      <w:r w:rsidRPr="00B812A8">
        <w:rPr>
          <w:rFonts w:ascii="Palatino Linotype" w:hAnsi="Palatino Linotype"/>
          <w:lang w:val="es-ES"/>
        </w:rPr>
        <w:t>25</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Convención</w:t>
      </w:r>
      <w:r w:rsidR="00312928">
        <w:rPr>
          <w:rFonts w:ascii="Palatino Linotype" w:hAnsi="Palatino Linotype"/>
          <w:lang w:val="es-ES"/>
        </w:rPr>
        <w:t xml:space="preserve"> </w:t>
      </w:r>
      <w:r w:rsidRPr="00B812A8">
        <w:rPr>
          <w:rFonts w:ascii="Palatino Linotype" w:hAnsi="Palatino Linotype"/>
          <w:lang w:val="es-ES"/>
        </w:rPr>
        <w:t>Americana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Derechos</w:t>
      </w:r>
      <w:r w:rsidR="00312928">
        <w:rPr>
          <w:rFonts w:ascii="Palatino Linotype" w:hAnsi="Palatino Linotype"/>
          <w:lang w:val="es-ES"/>
        </w:rPr>
        <w:t xml:space="preserve"> </w:t>
      </w:r>
      <w:r w:rsidRPr="00B812A8">
        <w:rPr>
          <w:rFonts w:ascii="Palatino Linotype" w:hAnsi="Palatino Linotype"/>
          <w:lang w:val="es-ES"/>
        </w:rPr>
        <w:t>Humanos,</w:t>
      </w:r>
      <w:r w:rsidR="00312928">
        <w:rPr>
          <w:rFonts w:ascii="Palatino Linotype" w:hAnsi="Palatino Linotype"/>
          <w:lang w:val="es-ES"/>
        </w:rPr>
        <w:t xml:space="preserve"> </w:t>
      </w:r>
      <w:r w:rsidRPr="00B812A8">
        <w:rPr>
          <w:rFonts w:ascii="Palatino Linotype" w:hAnsi="Palatino Linotype"/>
          <w:lang w:val="es-ES"/>
        </w:rPr>
        <w:t>1,</w:t>
      </w:r>
      <w:r w:rsidR="00312928">
        <w:rPr>
          <w:rFonts w:ascii="Palatino Linotype" w:hAnsi="Palatino Linotype"/>
          <w:lang w:val="es-ES"/>
        </w:rPr>
        <w:t xml:space="preserve"> </w:t>
      </w:r>
      <w:r w:rsidRPr="00B812A8">
        <w:rPr>
          <w:rFonts w:ascii="Palatino Linotype" w:hAnsi="Palatino Linotype"/>
          <w:lang w:val="es-ES"/>
        </w:rPr>
        <w:t>párrafos</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tercero,</w:t>
      </w:r>
      <w:r w:rsidR="00312928">
        <w:rPr>
          <w:rFonts w:ascii="Palatino Linotype" w:hAnsi="Palatino Linotype"/>
          <w:lang w:val="es-ES"/>
        </w:rPr>
        <w:t xml:space="preserve"> </w:t>
      </w:r>
      <w:r w:rsidRPr="00B812A8">
        <w:rPr>
          <w:rFonts w:ascii="Palatino Linotype" w:hAnsi="Palatino Linotype"/>
          <w:lang w:val="es-ES"/>
        </w:rPr>
        <w:lastRenderedPageBreak/>
        <w:t>6,</w:t>
      </w:r>
      <w:r w:rsidR="00312928">
        <w:rPr>
          <w:rFonts w:ascii="Palatino Linotype" w:hAnsi="Palatino Linotype"/>
          <w:lang w:val="es-ES"/>
        </w:rPr>
        <w:t xml:space="preserve"> </w:t>
      </w:r>
      <w:r w:rsidRPr="00B812A8">
        <w:rPr>
          <w:rFonts w:ascii="Palatino Linotype" w:hAnsi="Palatino Linotype"/>
          <w:lang w:val="es-ES"/>
        </w:rPr>
        <w:t>apartado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fracciones</w:t>
      </w:r>
      <w:r w:rsidR="00312928">
        <w:rPr>
          <w:rFonts w:ascii="Palatino Linotype" w:hAnsi="Palatino Linotype"/>
          <w:lang w:val="es-ES"/>
        </w:rPr>
        <w:t xml:space="preserve"> </w:t>
      </w:r>
      <w:r w:rsidRPr="00B812A8">
        <w:rPr>
          <w:rFonts w:ascii="Palatino Linotype" w:hAnsi="Palatino Linotype"/>
          <w:lang w:val="es-ES"/>
        </w:rPr>
        <w:t>III</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IV</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los</w:t>
      </w:r>
      <w:r w:rsidR="00312928">
        <w:rPr>
          <w:rFonts w:ascii="Palatino Linotype" w:hAnsi="Palatino Linotype"/>
          <w:lang w:val="es-ES"/>
        </w:rPr>
        <w:t xml:space="preserve"> </w:t>
      </w:r>
      <w:r w:rsidRPr="00B812A8">
        <w:rPr>
          <w:rFonts w:ascii="Palatino Linotype" w:hAnsi="Palatino Linotype"/>
          <w:lang w:val="es-ES"/>
        </w:rPr>
        <w:t>Estados</w:t>
      </w:r>
      <w:r w:rsidR="00312928">
        <w:rPr>
          <w:rFonts w:ascii="Palatino Linotype" w:hAnsi="Palatino Linotype"/>
          <w:lang w:val="es-ES"/>
        </w:rPr>
        <w:t xml:space="preserve"> </w:t>
      </w:r>
      <w:r w:rsidRPr="00B812A8">
        <w:rPr>
          <w:rFonts w:ascii="Palatino Linotype" w:hAnsi="Palatino Linotype"/>
          <w:lang w:val="es-ES"/>
        </w:rPr>
        <w:t>Unidos</w:t>
      </w:r>
      <w:r w:rsidR="00312928">
        <w:rPr>
          <w:rFonts w:ascii="Palatino Linotype" w:hAnsi="Palatino Linotype"/>
          <w:lang w:val="es-ES"/>
        </w:rPr>
        <w:t xml:space="preserve"> </w:t>
      </w:r>
      <w:r w:rsidRPr="00B812A8">
        <w:rPr>
          <w:rFonts w:ascii="Palatino Linotype" w:hAnsi="Palatino Linotype"/>
          <w:lang w:val="es-ES"/>
        </w:rPr>
        <w:t>Mexicanos</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5,</w:t>
      </w:r>
      <w:r w:rsidR="00312928">
        <w:rPr>
          <w:rFonts w:ascii="Palatino Linotype" w:hAnsi="Palatino Linotype"/>
          <w:lang w:val="es-ES"/>
        </w:rPr>
        <w:t xml:space="preserve"> </w:t>
      </w:r>
      <w:r w:rsidRPr="00B812A8">
        <w:rPr>
          <w:rFonts w:ascii="Palatino Linotype" w:hAnsi="Palatino Linotype"/>
          <w:lang w:val="es-ES"/>
        </w:rPr>
        <w:t>párrafo</w:t>
      </w:r>
      <w:r w:rsidR="00312928">
        <w:rPr>
          <w:rFonts w:ascii="Palatino Linotype" w:hAnsi="Palatino Linotype"/>
          <w:lang w:val="es-ES"/>
        </w:rPr>
        <w:t xml:space="preserve"> </w:t>
      </w:r>
      <w:r w:rsidRPr="00B812A8">
        <w:rPr>
          <w:rFonts w:ascii="Palatino Linotype" w:hAnsi="Palatino Linotype"/>
          <w:lang w:val="es-ES"/>
        </w:rPr>
        <w:t>vigésimo</w:t>
      </w:r>
      <w:r w:rsidR="00312928">
        <w:rPr>
          <w:rFonts w:ascii="Palatino Linotype" w:hAnsi="Palatino Linotype"/>
          <w:lang w:val="es-ES"/>
        </w:rPr>
        <w:t xml:space="preserve"> </w:t>
      </w:r>
      <w:r w:rsidRPr="00B812A8">
        <w:rPr>
          <w:rFonts w:ascii="Palatino Linotype" w:hAnsi="Palatino Linotype"/>
          <w:lang w:val="es-ES"/>
        </w:rPr>
        <w:t>segundo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Constitución</w:t>
      </w:r>
      <w:r w:rsidR="00312928">
        <w:rPr>
          <w:rFonts w:ascii="Palatino Linotype" w:hAnsi="Palatino Linotype"/>
          <w:lang w:val="es-ES"/>
        </w:rPr>
        <w:t xml:space="preserve"> </w:t>
      </w:r>
      <w:r w:rsidRPr="00B812A8">
        <w:rPr>
          <w:rFonts w:ascii="Palatino Linotype" w:hAnsi="Palatino Linotype"/>
          <w:lang w:val="es-ES"/>
        </w:rPr>
        <w:t>Política</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Estado</w:t>
      </w:r>
      <w:r w:rsidR="00312928">
        <w:rPr>
          <w:rFonts w:ascii="Palatino Linotype" w:hAnsi="Palatino Linotype"/>
          <w:lang w:val="es-ES"/>
        </w:rPr>
        <w:t xml:space="preserve"> </w:t>
      </w:r>
      <w:r w:rsidRPr="00B812A8">
        <w:rPr>
          <w:rFonts w:ascii="Palatino Linotype" w:hAnsi="Palatino Linotype"/>
          <w:lang w:val="es-ES"/>
        </w:rPr>
        <w:t>Libre</w:t>
      </w:r>
      <w:r w:rsidR="00312928">
        <w:rPr>
          <w:rFonts w:ascii="Palatino Linotype" w:hAnsi="Palatino Linotype"/>
          <w:lang w:val="es-ES"/>
        </w:rPr>
        <w:t xml:space="preserve"> </w:t>
      </w:r>
      <w:r w:rsidRPr="00B812A8">
        <w:rPr>
          <w:rFonts w:ascii="Palatino Linotype" w:hAnsi="Palatino Linotype"/>
          <w:lang w:val="es-ES"/>
        </w:rPr>
        <w:t>y</w:t>
      </w:r>
      <w:r w:rsidR="00312928">
        <w:rPr>
          <w:rFonts w:ascii="Palatino Linotype" w:hAnsi="Palatino Linotype"/>
          <w:lang w:val="es-ES"/>
        </w:rPr>
        <w:t xml:space="preserve"> </w:t>
      </w:r>
      <w:r w:rsidRPr="00B812A8">
        <w:rPr>
          <w:rFonts w:ascii="Palatino Linotype" w:hAnsi="Palatino Linotype"/>
          <w:lang w:val="es-ES"/>
        </w:rPr>
        <w:t>Soberano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México</w:t>
      </w:r>
      <w:r w:rsidR="00312928">
        <w:rPr>
          <w:rFonts w:ascii="Palatino Linotype" w:hAnsi="Palatino Linotype"/>
          <w:lang w:val="es-ES"/>
        </w:rPr>
        <w:t xml:space="preserve"> </w:t>
      </w:r>
      <w:r w:rsidRPr="00B812A8">
        <w:rPr>
          <w:rFonts w:ascii="Palatino Linotype" w:hAnsi="Palatino Linotype"/>
          <w:lang w:val="es-ES"/>
        </w:rPr>
        <w:t>debido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un</w:t>
      </w:r>
      <w:r w:rsidR="00312928">
        <w:rPr>
          <w:rFonts w:ascii="Palatino Linotype" w:hAnsi="Palatino Linotype"/>
          <w:lang w:val="es-ES"/>
        </w:rPr>
        <w:t xml:space="preserve"> </w:t>
      </w:r>
      <w:r w:rsidRPr="00B812A8">
        <w:rPr>
          <w:rFonts w:ascii="Palatino Linotype" w:hAnsi="Palatino Linotype"/>
          <w:lang w:val="es-ES"/>
        </w:rPr>
        <w:t>derecho</w:t>
      </w:r>
      <w:r w:rsidR="00312928">
        <w:rPr>
          <w:rFonts w:ascii="Palatino Linotype" w:hAnsi="Palatino Linotype"/>
          <w:lang w:val="es-ES"/>
        </w:rPr>
        <w:t xml:space="preserve"> </w:t>
      </w:r>
      <w:r w:rsidRPr="00B812A8">
        <w:rPr>
          <w:rFonts w:ascii="Palatino Linotype" w:hAnsi="Palatino Linotype"/>
          <w:lang w:val="es-ES"/>
        </w:rPr>
        <w:t>humano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requiere</w:t>
      </w:r>
      <w:r w:rsidR="00312928">
        <w:rPr>
          <w:rFonts w:ascii="Palatino Linotype" w:hAnsi="Palatino Linotype"/>
          <w:lang w:val="es-ES"/>
        </w:rPr>
        <w:t xml:space="preserve"> </w:t>
      </w:r>
      <w:r w:rsidRPr="00B812A8">
        <w:rPr>
          <w:rFonts w:ascii="Palatino Linotype" w:hAnsi="Palatino Linotype"/>
          <w:lang w:val="es-ES"/>
        </w:rPr>
        <w:t>legitimación</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causa,</w:t>
      </w:r>
      <w:r w:rsidR="00312928">
        <w:rPr>
          <w:rFonts w:ascii="Palatino Linotype" w:hAnsi="Palatino Linotype"/>
          <w:lang w:val="es-ES"/>
        </w:rPr>
        <w:t xml:space="preserve"> </w:t>
      </w:r>
      <w:r w:rsidRPr="00B812A8">
        <w:rPr>
          <w:rFonts w:ascii="Palatino Linotype" w:hAnsi="Palatino Linotype"/>
          <w:lang w:val="es-ES"/>
        </w:rPr>
        <w:t>sino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únicamente</w:t>
      </w:r>
      <w:r w:rsidR="00312928">
        <w:rPr>
          <w:rFonts w:ascii="Palatino Linotype" w:hAnsi="Palatino Linotype"/>
          <w:lang w:val="es-ES"/>
        </w:rPr>
        <w:t xml:space="preserve"> </w:t>
      </w:r>
      <w:r w:rsidRPr="00B812A8">
        <w:rPr>
          <w:rFonts w:ascii="Palatino Linotype" w:hAnsi="Palatino Linotype"/>
          <w:lang w:val="es-ES"/>
        </w:rPr>
        <w:t>basta</w:t>
      </w:r>
      <w:r w:rsidR="00312928">
        <w:rPr>
          <w:rFonts w:ascii="Palatino Linotype" w:hAnsi="Palatino Linotype"/>
          <w:lang w:val="es-ES"/>
        </w:rPr>
        <w:t xml:space="preserve"> </w:t>
      </w:r>
      <w:r w:rsidRPr="00B812A8">
        <w:rPr>
          <w:rFonts w:ascii="Palatino Linotype" w:hAnsi="Palatino Linotype"/>
          <w:lang w:val="es-ES"/>
        </w:rPr>
        <w:t>con</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encuentre</w:t>
      </w:r>
      <w:r w:rsidR="00312928">
        <w:rPr>
          <w:rFonts w:ascii="Palatino Linotype" w:hAnsi="Palatino Linotype"/>
          <w:lang w:val="es-ES"/>
        </w:rPr>
        <w:t xml:space="preserve"> </w:t>
      </w:r>
      <w:r w:rsidRPr="00B812A8">
        <w:rPr>
          <w:rFonts w:ascii="Palatino Linotype" w:hAnsi="Palatino Linotype"/>
          <w:lang w:val="es-ES"/>
        </w:rPr>
        <w:t>legitimado</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procedimiento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circunstancia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acredita</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las</w:t>
      </w:r>
      <w:r w:rsidR="00312928">
        <w:rPr>
          <w:rFonts w:ascii="Palatino Linotype" w:hAnsi="Palatino Linotype"/>
          <w:lang w:val="es-ES"/>
        </w:rPr>
        <w:t xml:space="preserve"> </w:t>
      </w:r>
      <w:r w:rsidRPr="00B812A8">
        <w:rPr>
          <w:rFonts w:ascii="Palatino Linotype" w:hAnsi="Palatino Linotype"/>
          <w:lang w:val="es-ES"/>
        </w:rPr>
        <w:t>constancias</w:t>
      </w:r>
      <w:r w:rsidR="00312928">
        <w:rPr>
          <w:rFonts w:ascii="Palatino Linotype" w:hAnsi="Palatino Linotype"/>
          <w:lang w:val="es-ES"/>
        </w:rPr>
        <w:t xml:space="preserve"> </w:t>
      </w:r>
      <w:r w:rsidRPr="00B812A8">
        <w:rPr>
          <w:rFonts w:ascii="Palatino Linotype" w:hAnsi="Palatino Linotype"/>
          <w:lang w:val="es-ES"/>
        </w:rPr>
        <w:t>electrónicas</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lang w:val="es-ES"/>
        </w:rPr>
        <w:t>expediente,</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las</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desprende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b/>
          <w:lang w:val="es-ES"/>
        </w:rPr>
        <w:t>EL</w:t>
      </w:r>
      <w:r w:rsidR="00312928">
        <w:rPr>
          <w:rFonts w:ascii="Palatino Linotype" w:hAnsi="Palatino Linotype"/>
          <w:b/>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es</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misma</w:t>
      </w:r>
      <w:r w:rsidR="00312928">
        <w:rPr>
          <w:rFonts w:ascii="Palatino Linotype" w:hAnsi="Palatino Linotype"/>
          <w:lang w:val="es-ES"/>
        </w:rPr>
        <w:t xml:space="preserve"> </w:t>
      </w:r>
      <w:r w:rsidRPr="00B812A8">
        <w:rPr>
          <w:rFonts w:ascii="Palatino Linotype" w:hAnsi="Palatino Linotype"/>
          <w:lang w:val="es-ES"/>
        </w:rPr>
        <w:t>persona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realizó</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solicitud</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acceso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la</w:t>
      </w:r>
      <w:r w:rsidR="00312928">
        <w:rPr>
          <w:rFonts w:ascii="Palatino Linotype" w:hAnsi="Palatino Linotype"/>
          <w:lang w:val="es-ES"/>
        </w:rPr>
        <w:t xml:space="preserve"> </w:t>
      </w:r>
      <w:r w:rsidRPr="00B812A8">
        <w:rPr>
          <w:rFonts w:ascii="Palatino Linotype" w:hAnsi="Palatino Linotype"/>
          <w:lang w:val="es-ES"/>
        </w:rPr>
        <w:t>información</w:t>
      </w:r>
      <w:r w:rsidR="00312928">
        <w:rPr>
          <w:rFonts w:ascii="Palatino Linotype" w:hAnsi="Palatino Linotype"/>
          <w:lang w:val="es-ES"/>
        </w:rPr>
        <w:t xml:space="preserve"> </w:t>
      </w:r>
      <w:r w:rsidRPr="00B812A8">
        <w:rPr>
          <w:rFonts w:ascii="Palatino Linotype" w:hAnsi="Palatino Linotype"/>
          <w:lang w:val="es-ES"/>
        </w:rPr>
        <w:t>pública</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ahora</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impugna.</w:t>
      </w:r>
    </w:p>
    <w:p w:rsidR="001A26E3" w:rsidRPr="00B812A8" w:rsidRDefault="001A26E3" w:rsidP="001A26E3">
      <w:pPr>
        <w:spacing w:before="240" w:after="240" w:line="360" w:lineRule="auto"/>
        <w:jc w:val="both"/>
        <w:rPr>
          <w:rFonts w:ascii="Palatino Linotype" w:hAnsi="Palatino Linotype"/>
          <w:lang w:val="es-ES"/>
        </w:rPr>
      </w:pPr>
      <w:r w:rsidRPr="00B812A8">
        <w:rPr>
          <w:rFonts w:ascii="Palatino Linotype" w:hAnsi="Palatino Linotype"/>
          <w:lang w:val="es-ES"/>
        </w:rPr>
        <w:t>Aunado</w:t>
      </w:r>
      <w:r w:rsidR="00312928">
        <w:rPr>
          <w:rFonts w:ascii="Palatino Linotype" w:hAnsi="Palatino Linotype"/>
          <w:lang w:val="es-ES"/>
        </w:rPr>
        <w:t xml:space="preserve"> </w:t>
      </w:r>
      <w:r w:rsidRPr="00B812A8">
        <w:rPr>
          <w:rFonts w:ascii="Palatino Linotype" w:hAnsi="Palatino Linotype"/>
          <w:lang w:val="es-ES"/>
        </w:rPr>
        <w:t>a</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anterior,</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propio</w:t>
      </w:r>
      <w:r w:rsidR="00312928">
        <w:rPr>
          <w:rFonts w:ascii="Palatino Linotype" w:hAnsi="Palatino Linotype"/>
          <w:lang w:val="es-ES"/>
        </w:rPr>
        <w:t xml:space="preserve"> </w:t>
      </w:r>
      <w:r w:rsidRPr="00B812A8">
        <w:rPr>
          <w:rFonts w:ascii="Palatino Linotype" w:hAnsi="Palatino Linotype"/>
          <w:lang w:val="es-ES"/>
        </w:rPr>
        <w:t>artículo</w:t>
      </w:r>
      <w:r w:rsidR="00312928">
        <w:rPr>
          <w:rFonts w:ascii="Palatino Linotype" w:hAnsi="Palatino Linotype"/>
          <w:lang w:val="es-ES"/>
        </w:rPr>
        <w:t xml:space="preserve"> </w:t>
      </w:r>
      <w:r w:rsidRPr="00B812A8">
        <w:rPr>
          <w:rFonts w:ascii="Palatino Linotype" w:hAnsi="Palatino Linotype"/>
          <w:lang w:val="es-ES"/>
        </w:rPr>
        <w:t>180</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su</w:t>
      </w:r>
      <w:r w:rsidR="00312928">
        <w:rPr>
          <w:rFonts w:ascii="Palatino Linotype" w:hAnsi="Palatino Linotype"/>
          <w:lang w:val="es-ES"/>
        </w:rPr>
        <w:t xml:space="preserve"> </w:t>
      </w:r>
      <w:r w:rsidRPr="00B812A8">
        <w:rPr>
          <w:rFonts w:ascii="Palatino Linotype" w:hAnsi="Palatino Linotype"/>
          <w:lang w:val="es-ES"/>
        </w:rPr>
        <w:t>último</w:t>
      </w:r>
      <w:r w:rsidR="00312928">
        <w:rPr>
          <w:rFonts w:ascii="Palatino Linotype" w:hAnsi="Palatino Linotype"/>
          <w:lang w:val="es-ES"/>
        </w:rPr>
        <w:t xml:space="preserve"> </w:t>
      </w:r>
      <w:r w:rsidRPr="00B812A8">
        <w:rPr>
          <w:rFonts w:ascii="Palatino Linotype" w:hAnsi="Palatino Linotype"/>
          <w:lang w:val="es-ES"/>
        </w:rPr>
        <w:t>párrafo</w:t>
      </w:r>
      <w:r w:rsidR="00312928">
        <w:rPr>
          <w:rFonts w:ascii="Palatino Linotype" w:hAnsi="Palatino Linotype"/>
          <w:lang w:val="es-ES"/>
        </w:rPr>
        <w:t xml:space="preserve"> </w:t>
      </w:r>
      <w:r w:rsidRPr="00B812A8">
        <w:rPr>
          <w:rFonts w:ascii="Palatino Linotype" w:hAnsi="Palatino Linotype"/>
          <w:lang w:val="es-ES"/>
        </w:rPr>
        <w:t>establece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cuando</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se</w:t>
      </w:r>
      <w:r w:rsidR="00312928">
        <w:rPr>
          <w:rFonts w:ascii="Palatino Linotype" w:hAnsi="Palatino Linotype"/>
          <w:lang w:val="es-ES"/>
        </w:rPr>
        <w:t xml:space="preserve"> </w:t>
      </w:r>
      <w:r w:rsidRPr="00B812A8">
        <w:rPr>
          <w:rFonts w:ascii="Palatino Linotype" w:hAnsi="Palatino Linotype"/>
          <w:lang w:val="es-ES"/>
        </w:rPr>
        <w:t>interponga</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manera</w:t>
      </w:r>
      <w:r w:rsidR="00312928">
        <w:rPr>
          <w:rFonts w:ascii="Palatino Linotype" w:hAnsi="Palatino Linotype"/>
          <w:lang w:val="es-ES"/>
        </w:rPr>
        <w:t xml:space="preserve"> </w:t>
      </w:r>
      <w:r w:rsidRPr="00B812A8">
        <w:rPr>
          <w:rFonts w:ascii="Palatino Linotype" w:hAnsi="Palatino Linotype"/>
          <w:lang w:val="es-ES"/>
        </w:rPr>
        <w:t>electrónica</w:t>
      </w:r>
      <w:r w:rsidR="00312928">
        <w:rPr>
          <w:rFonts w:ascii="Palatino Linotype" w:hAnsi="Palatino Linotype"/>
          <w:lang w:val="es-ES"/>
        </w:rPr>
        <w:t xml:space="preserve"> </w:t>
      </w:r>
      <w:r w:rsidRPr="00B812A8">
        <w:rPr>
          <w:rFonts w:ascii="Palatino Linotype" w:hAnsi="Palatino Linotype"/>
          <w:lang w:val="es-ES"/>
        </w:rPr>
        <w:t>no</w:t>
      </w:r>
      <w:r w:rsidR="00312928">
        <w:rPr>
          <w:rFonts w:ascii="Palatino Linotype" w:hAnsi="Palatino Linotype"/>
          <w:lang w:val="es-ES"/>
        </w:rPr>
        <w:t xml:space="preserve"> </w:t>
      </w:r>
      <w:r w:rsidRPr="00B812A8">
        <w:rPr>
          <w:rFonts w:ascii="Palatino Linotype" w:hAnsi="Palatino Linotype"/>
          <w:lang w:val="es-ES"/>
        </w:rPr>
        <w:t>será</w:t>
      </w:r>
      <w:r w:rsidR="00312928">
        <w:rPr>
          <w:rFonts w:ascii="Palatino Linotype" w:hAnsi="Palatino Linotype"/>
          <w:lang w:val="es-ES"/>
        </w:rPr>
        <w:t xml:space="preserve"> </w:t>
      </w:r>
      <w:r w:rsidRPr="00B812A8">
        <w:rPr>
          <w:rFonts w:ascii="Palatino Linotype" w:hAnsi="Palatino Linotype"/>
          <w:lang w:val="es-ES"/>
        </w:rPr>
        <w:t>indispensable</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contengan</w:t>
      </w:r>
      <w:r w:rsidR="00312928">
        <w:rPr>
          <w:rFonts w:ascii="Palatino Linotype" w:hAnsi="Palatino Linotype"/>
          <w:lang w:val="es-ES"/>
        </w:rPr>
        <w:t xml:space="preserve"> </w:t>
      </w:r>
      <w:r w:rsidRPr="00B812A8">
        <w:rPr>
          <w:rFonts w:ascii="Palatino Linotype" w:hAnsi="Palatino Linotype"/>
          <w:lang w:val="es-ES"/>
        </w:rPr>
        <w:t>determinados</w:t>
      </w:r>
      <w:r w:rsidR="00312928">
        <w:rPr>
          <w:rFonts w:ascii="Palatino Linotype" w:hAnsi="Palatino Linotype"/>
          <w:lang w:val="es-ES"/>
        </w:rPr>
        <w:t xml:space="preserve"> </w:t>
      </w:r>
      <w:r w:rsidRPr="00B812A8">
        <w:rPr>
          <w:rFonts w:ascii="Palatino Linotype" w:hAnsi="Palatino Linotype"/>
          <w:lang w:val="es-ES"/>
        </w:rPr>
        <w:t>requisitos,</w:t>
      </w:r>
      <w:r w:rsidR="00312928">
        <w:rPr>
          <w:rFonts w:ascii="Palatino Linotype" w:hAnsi="Palatino Linotype"/>
          <w:lang w:val="es-ES"/>
        </w:rPr>
        <w:t xml:space="preserve"> </w:t>
      </w:r>
      <w:r w:rsidRPr="00B812A8">
        <w:rPr>
          <w:rFonts w:ascii="Palatino Linotype" w:hAnsi="Palatino Linotype"/>
          <w:lang w:val="es-ES"/>
        </w:rPr>
        <w:t>entre</w:t>
      </w:r>
      <w:r w:rsidR="00312928">
        <w:rPr>
          <w:rFonts w:ascii="Palatino Linotype" w:hAnsi="Palatino Linotype"/>
          <w:lang w:val="es-ES"/>
        </w:rPr>
        <w:t xml:space="preserve"> </w:t>
      </w:r>
      <w:r w:rsidRPr="00B812A8">
        <w:rPr>
          <w:rFonts w:ascii="Palatino Linotype" w:hAnsi="Palatino Linotype"/>
          <w:lang w:val="es-ES"/>
        </w:rPr>
        <w:t>ellos,</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nombre</w:t>
      </w:r>
      <w:r w:rsidR="00312928">
        <w:rPr>
          <w:rFonts w:ascii="Palatino Linotype" w:hAnsi="Palatino Linotype"/>
          <w:lang w:val="es-ES"/>
        </w:rPr>
        <w:t xml:space="preserve"> </w:t>
      </w:r>
      <w:r w:rsidRPr="00B812A8">
        <w:rPr>
          <w:rFonts w:ascii="Palatino Linotype" w:hAnsi="Palatino Linotype"/>
          <w:lang w:val="es-ES"/>
        </w:rPr>
        <w:t>del</w:t>
      </w:r>
      <w:r w:rsidR="00312928">
        <w:rPr>
          <w:rFonts w:ascii="Palatino Linotype" w:hAnsi="Palatino Linotype"/>
          <w:lang w:val="es-ES"/>
        </w:rPr>
        <w:t xml:space="preserve"> </w:t>
      </w:r>
      <w:r w:rsidRPr="00B812A8">
        <w:rPr>
          <w:rFonts w:ascii="Palatino Linotype" w:hAnsi="Palatino Linotype"/>
          <w:b/>
          <w:lang w:val="es-ES"/>
        </w:rPr>
        <w:t>RECURRENTE</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por</w:t>
      </w:r>
      <w:r w:rsidR="00312928">
        <w:rPr>
          <w:rFonts w:ascii="Palatino Linotype" w:hAnsi="Palatino Linotype"/>
          <w:lang w:val="es-ES"/>
        </w:rPr>
        <w:t xml:space="preserve"> </w:t>
      </w:r>
      <w:r w:rsidRPr="00B812A8">
        <w:rPr>
          <w:rFonts w:ascii="Palatino Linotype" w:hAnsi="Palatino Linotype"/>
          <w:lang w:val="es-ES"/>
        </w:rPr>
        <w:t>lo</w:t>
      </w:r>
      <w:r w:rsidR="00312928">
        <w:rPr>
          <w:rFonts w:ascii="Palatino Linotype" w:hAnsi="Palatino Linotype"/>
          <w:lang w:val="es-ES"/>
        </w:rPr>
        <w:t xml:space="preserve"> </w:t>
      </w:r>
      <w:r w:rsidRPr="00B812A8">
        <w:rPr>
          <w:rFonts w:ascii="Palatino Linotype" w:hAnsi="Palatino Linotype"/>
          <w:lang w:val="es-ES"/>
        </w:rPr>
        <w:t>que,</w:t>
      </w:r>
      <w:r w:rsidR="00312928">
        <w:rPr>
          <w:rFonts w:ascii="Palatino Linotype" w:hAnsi="Palatino Linotype"/>
          <w:lang w:val="es-ES"/>
        </w:rPr>
        <w:t xml:space="preserve"> </w:t>
      </w:r>
      <w:r w:rsidRPr="00B812A8">
        <w:rPr>
          <w:rFonts w:ascii="Palatino Linotype" w:hAnsi="Palatino Linotype"/>
          <w:lang w:val="es-ES"/>
        </w:rPr>
        <w:t>en</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presente</w:t>
      </w:r>
      <w:r w:rsidR="00312928">
        <w:rPr>
          <w:rFonts w:ascii="Palatino Linotype" w:hAnsi="Palatino Linotype"/>
          <w:lang w:val="es-ES"/>
        </w:rPr>
        <w:t xml:space="preserve"> </w:t>
      </w:r>
      <w:r w:rsidRPr="00B812A8">
        <w:rPr>
          <w:rFonts w:ascii="Palatino Linotype" w:hAnsi="Palatino Linotype"/>
          <w:lang w:val="es-ES"/>
        </w:rPr>
        <w:t>caso,</w:t>
      </w:r>
      <w:r w:rsidR="00312928">
        <w:rPr>
          <w:rFonts w:ascii="Palatino Linotype" w:hAnsi="Palatino Linotype"/>
          <w:lang w:val="es-ES"/>
        </w:rPr>
        <w:t xml:space="preserve"> </w:t>
      </w:r>
      <w:r w:rsidRPr="00B812A8">
        <w:rPr>
          <w:rFonts w:ascii="Palatino Linotype" w:hAnsi="Palatino Linotype"/>
          <w:lang w:val="es-ES"/>
        </w:rPr>
        <w:t>al</w:t>
      </w:r>
      <w:r w:rsidR="00312928">
        <w:rPr>
          <w:rFonts w:ascii="Palatino Linotype" w:hAnsi="Palatino Linotype"/>
          <w:lang w:val="es-ES"/>
        </w:rPr>
        <w:t xml:space="preserve"> </w:t>
      </w:r>
      <w:r w:rsidRPr="00B812A8">
        <w:rPr>
          <w:rFonts w:ascii="Palatino Linotype" w:hAnsi="Palatino Linotype"/>
          <w:lang w:val="es-ES"/>
        </w:rPr>
        <w:t>haber</w:t>
      </w:r>
      <w:r w:rsidR="00312928">
        <w:rPr>
          <w:rFonts w:ascii="Palatino Linotype" w:hAnsi="Palatino Linotype"/>
          <w:lang w:val="es-ES"/>
        </w:rPr>
        <w:t xml:space="preserve"> </w:t>
      </w:r>
      <w:r w:rsidRPr="00B812A8">
        <w:rPr>
          <w:rFonts w:ascii="Palatino Linotype" w:hAnsi="Palatino Linotype"/>
          <w:lang w:val="es-ES"/>
        </w:rPr>
        <w:t>sido</w:t>
      </w:r>
      <w:r w:rsidR="00312928">
        <w:rPr>
          <w:rFonts w:ascii="Palatino Linotype" w:hAnsi="Palatino Linotype"/>
          <w:lang w:val="es-ES"/>
        </w:rPr>
        <w:t xml:space="preserve"> </w:t>
      </w:r>
      <w:r w:rsidRPr="00B812A8">
        <w:rPr>
          <w:rFonts w:ascii="Palatino Linotype" w:hAnsi="Palatino Linotype"/>
          <w:lang w:val="es-ES"/>
        </w:rPr>
        <w:t>presentado</w:t>
      </w:r>
      <w:r w:rsidR="00312928">
        <w:rPr>
          <w:rFonts w:ascii="Palatino Linotype" w:hAnsi="Palatino Linotype"/>
          <w:lang w:val="es-ES"/>
        </w:rPr>
        <w:t xml:space="preserve"> </w:t>
      </w:r>
      <w:r w:rsidRPr="00B812A8">
        <w:rPr>
          <w:rFonts w:ascii="Palatino Linotype" w:hAnsi="Palatino Linotype"/>
          <w:lang w:val="es-ES"/>
        </w:rPr>
        <w:t>el</w:t>
      </w:r>
      <w:r w:rsidR="00312928">
        <w:rPr>
          <w:rFonts w:ascii="Palatino Linotype" w:hAnsi="Palatino Linotype"/>
          <w:lang w:val="es-ES"/>
        </w:rPr>
        <w:t xml:space="preserve"> </w:t>
      </w:r>
      <w:r w:rsidRPr="00B812A8">
        <w:rPr>
          <w:rFonts w:ascii="Palatino Linotype" w:hAnsi="Palatino Linotype"/>
          <w:lang w:val="es-ES"/>
        </w:rPr>
        <w:t>recurso</w:t>
      </w:r>
      <w:r w:rsidR="00312928">
        <w:rPr>
          <w:rFonts w:ascii="Palatino Linotype" w:hAnsi="Palatino Linotype"/>
          <w:lang w:val="es-ES"/>
        </w:rPr>
        <w:t xml:space="preserve"> </w:t>
      </w:r>
      <w:r w:rsidRPr="00B812A8">
        <w:rPr>
          <w:rFonts w:ascii="Palatino Linotype" w:hAnsi="Palatino Linotype"/>
          <w:lang w:val="es-ES"/>
        </w:rPr>
        <w:t>de</w:t>
      </w:r>
      <w:r w:rsidR="00312928">
        <w:rPr>
          <w:rFonts w:ascii="Palatino Linotype" w:hAnsi="Palatino Linotype"/>
          <w:lang w:val="es-ES"/>
        </w:rPr>
        <w:t xml:space="preserve"> </w:t>
      </w:r>
      <w:r w:rsidRPr="00B812A8">
        <w:rPr>
          <w:rFonts w:ascii="Palatino Linotype" w:hAnsi="Palatino Linotype"/>
          <w:lang w:val="es-ES"/>
        </w:rPr>
        <w:t>revisión</w:t>
      </w:r>
      <w:r w:rsidR="00312928">
        <w:rPr>
          <w:rFonts w:ascii="Palatino Linotype" w:hAnsi="Palatino Linotype"/>
          <w:lang w:val="es-ES"/>
        </w:rPr>
        <w:t xml:space="preserve"> </w:t>
      </w:r>
      <w:r w:rsidRPr="00B812A8">
        <w:rPr>
          <w:rFonts w:ascii="Palatino Linotype" w:hAnsi="Palatino Linotype"/>
          <w:lang w:val="es-ES"/>
        </w:rPr>
        <w:t>vía</w:t>
      </w:r>
      <w:r w:rsidR="00312928">
        <w:rPr>
          <w:rFonts w:ascii="Palatino Linotype" w:hAnsi="Palatino Linotype"/>
          <w:lang w:val="es-ES"/>
        </w:rPr>
        <w:t xml:space="preserve"> </w:t>
      </w:r>
      <w:r w:rsidRPr="00B812A8">
        <w:rPr>
          <w:rFonts w:ascii="Palatino Linotype" w:hAnsi="Palatino Linotype"/>
          <w:b/>
          <w:lang w:val="es-ES"/>
        </w:rPr>
        <w:t>SAIMEX</w:t>
      </w:r>
      <w:r w:rsidRPr="00B812A8">
        <w:rPr>
          <w:rFonts w:ascii="Palatino Linotype" w:hAnsi="Palatino Linotype"/>
          <w:lang w:val="es-ES"/>
        </w:rPr>
        <w:t>,</w:t>
      </w:r>
      <w:r w:rsidR="00312928">
        <w:rPr>
          <w:rFonts w:ascii="Palatino Linotype" w:hAnsi="Palatino Linotype"/>
          <w:lang w:val="es-ES"/>
        </w:rPr>
        <w:t xml:space="preserve"> </w:t>
      </w:r>
      <w:r w:rsidRPr="00B812A8">
        <w:rPr>
          <w:rFonts w:ascii="Palatino Linotype" w:hAnsi="Palatino Linotype"/>
          <w:lang w:val="es-ES"/>
        </w:rPr>
        <w:t>dicho</w:t>
      </w:r>
      <w:r w:rsidR="00312928">
        <w:rPr>
          <w:rFonts w:ascii="Palatino Linotype" w:hAnsi="Palatino Linotype"/>
          <w:lang w:val="es-ES"/>
        </w:rPr>
        <w:t xml:space="preserve"> </w:t>
      </w:r>
      <w:r w:rsidRPr="00B812A8">
        <w:rPr>
          <w:rFonts w:ascii="Palatino Linotype" w:hAnsi="Palatino Linotype"/>
          <w:lang w:val="es-ES"/>
        </w:rPr>
        <w:t>requisito</w:t>
      </w:r>
      <w:r w:rsidR="00312928">
        <w:rPr>
          <w:rFonts w:ascii="Palatino Linotype" w:hAnsi="Palatino Linotype"/>
          <w:lang w:val="es-ES"/>
        </w:rPr>
        <w:t xml:space="preserve"> </w:t>
      </w:r>
      <w:r w:rsidRPr="00B812A8">
        <w:rPr>
          <w:rFonts w:ascii="Palatino Linotype" w:hAnsi="Palatino Linotype"/>
          <w:lang w:val="es-ES"/>
        </w:rPr>
        <w:t>resulta</w:t>
      </w:r>
      <w:r w:rsidR="00312928">
        <w:rPr>
          <w:rFonts w:ascii="Palatino Linotype" w:hAnsi="Palatino Linotype"/>
          <w:lang w:val="es-ES"/>
        </w:rPr>
        <w:t xml:space="preserve"> </w:t>
      </w:r>
      <w:r w:rsidRPr="00B812A8">
        <w:rPr>
          <w:rFonts w:ascii="Palatino Linotype" w:hAnsi="Palatino Linotype"/>
          <w:lang w:val="es-ES"/>
        </w:rPr>
        <w:t>innecesario.</w:t>
      </w:r>
    </w:p>
    <w:p w:rsidR="00024A75" w:rsidRPr="00024A75" w:rsidRDefault="007D74E5" w:rsidP="006330D4">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lang w:val="es-ES_tradnl"/>
        </w:rPr>
      </w:pPr>
      <w:r w:rsidRPr="00E25F17">
        <w:rPr>
          <w:rFonts w:ascii="Palatino Linotype" w:hAnsi="Palatino Linotype" w:cs="Arial"/>
          <w:b/>
        </w:rPr>
        <w:t>Estudio</w:t>
      </w:r>
      <w:r w:rsidR="00312928">
        <w:rPr>
          <w:rFonts w:ascii="Palatino Linotype" w:hAnsi="Palatino Linotype" w:cs="Arial"/>
          <w:b/>
        </w:rPr>
        <w:t xml:space="preserve"> </w:t>
      </w:r>
      <w:r w:rsidRPr="00E25F17">
        <w:rPr>
          <w:rFonts w:ascii="Palatino Linotype" w:hAnsi="Palatino Linotype" w:cs="Arial"/>
          <w:b/>
        </w:rPr>
        <w:t>y</w:t>
      </w:r>
      <w:r w:rsidR="00312928">
        <w:rPr>
          <w:rFonts w:ascii="Palatino Linotype" w:hAnsi="Palatino Linotype" w:cs="Arial"/>
          <w:b/>
        </w:rPr>
        <w:t xml:space="preserve"> </w:t>
      </w:r>
      <w:r w:rsidRPr="00E25F17">
        <w:rPr>
          <w:rFonts w:ascii="Palatino Linotype" w:hAnsi="Palatino Linotype" w:cs="Arial"/>
          <w:b/>
        </w:rPr>
        <w:t>resolución</w:t>
      </w:r>
      <w:r w:rsidR="00312928">
        <w:rPr>
          <w:rFonts w:ascii="Palatino Linotype" w:hAnsi="Palatino Linotype" w:cs="Arial"/>
          <w:b/>
        </w:rPr>
        <w:t xml:space="preserve"> </w:t>
      </w:r>
      <w:r w:rsidRPr="00E25F17">
        <w:rPr>
          <w:rFonts w:ascii="Palatino Linotype" w:hAnsi="Palatino Linotype" w:cs="Arial"/>
          <w:b/>
        </w:rPr>
        <w:t>del</w:t>
      </w:r>
      <w:r w:rsidR="00312928">
        <w:rPr>
          <w:rFonts w:ascii="Palatino Linotype" w:hAnsi="Palatino Linotype" w:cs="Arial"/>
          <w:b/>
        </w:rPr>
        <w:t xml:space="preserve"> </w:t>
      </w:r>
      <w:r w:rsidRPr="00E25F17">
        <w:rPr>
          <w:rFonts w:ascii="Palatino Linotype" w:hAnsi="Palatino Linotype" w:cs="Arial"/>
          <w:b/>
        </w:rPr>
        <w:t>asunto</w:t>
      </w:r>
      <w:r w:rsidR="004A0E23" w:rsidRPr="00E25F17">
        <w:rPr>
          <w:rFonts w:ascii="Palatino Linotype" w:hAnsi="Palatino Linotype" w:cs="Arial"/>
          <w:b/>
          <w:color w:val="000000" w:themeColor="text1"/>
        </w:rPr>
        <w:t>.</w:t>
      </w:r>
      <w:r w:rsidR="00312928">
        <w:rPr>
          <w:rFonts w:ascii="Palatino Linotype" w:hAnsi="Palatino Linotype" w:cs="Arial"/>
        </w:rPr>
        <w:t xml:space="preserve"> </w:t>
      </w:r>
      <w:r w:rsidR="001A26E3">
        <w:rPr>
          <w:rFonts w:ascii="Palatino Linotype" w:hAnsi="Palatino Linotype" w:cs="Arial"/>
        </w:rPr>
        <w:t>Tal</w:t>
      </w:r>
      <w:r w:rsidR="00312928">
        <w:rPr>
          <w:rFonts w:ascii="Palatino Linotype" w:hAnsi="Palatino Linotype" w:cs="Arial"/>
        </w:rPr>
        <w:t xml:space="preserve"> </w:t>
      </w:r>
      <w:r w:rsidR="001A26E3">
        <w:rPr>
          <w:rFonts w:ascii="Palatino Linotype" w:hAnsi="Palatino Linotype" w:cs="Arial"/>
        </w:rPr>
        <w:t>y</w:t>
      </w:r>
      <w:r w:rsidR="00312928">
        <w:rPr>
          <w:rFonts w:ascii="Palatino Linotype" w:hAnsi="Palatino Linotype" w:cs="Arial"/>
        </w:rPr>
        <w:t xml:space="preserve"> </w:t>
      </w:r>
      <w:r w:rsidR="001A26E3">
        <w:rPr>
          <w:rFonts w:ascii="Palatino Linotype" w:hAnsi="Palatino Linotype" w:cs="Arial"/>
        </w:rPr>
        <w:t>como</w:t>
      </w:r>
      <w:r w:rsidR="00312928">
        <w:rPr>
          <w:rFonts w:ascii="Palatino Linotype" w:hAnsi="Palatino Linotype" w:cs="Arial"/>
        </w:rPr>
        <w:t xml:space="preserve"> </w:t>
      </w:r>
      <w:r w:rsidR="001A26E3">
        <w:rPr>
          <w:rFonts w:ascii="Palatino Linotype" w:hAnsi="Palatino Linotype" w:cs="Arial"/>
        </w:rPr>
        <w:t>quedó</w:t>
      </w:r>
      <w:r w:rsidR="00312928">
        <w:rPr>
          <w:rFonts w:ascii="Palatino Linotype" w:hAnsi="Palatino Linotype" w:cs="Arial"/>
        </w:rPr>
        <w:t xml:space="preserve"> </w:t>
      </w:r>
      <w:r w:rsidR="001A26E3">
        <w:rPr>
          <w:rFonts w:ascii="Palatino Linotype" w:hAnsi="Palatino Linotype" w:cs="Arial"/>
        </w:rPr>
        <w:t>precisado</w:t>
      </w:r>
      <w:r w:rsidR="00312928">
        <w:rPr>
          <w:rFonts w:ascii="Palatino Linotype" w:hAnsi="Palatino Linotype" w:cs="Arial"/>
        </w:rPr>
        <w:t xml:space="preserve"> </w:t>
      </w:r>
      <w:r w:rsidR="001A26E3">
        <w:rPr>
          <w:rFonts w:ascii="Palatino Linotype" w:hAnsi="Palatino Linotype" w:cs="Arial"/>
        </w:rPr>
        <w:t>en</w:t>
      </w:r>
      <w:r w:rsidR="00312928">
        <w:rPr>
          <w:rFonts w:ascii="Palatino Linotype" w:hAnsi="Palatino Linotype" w:cs="Arial"/>
        </w:rPr>
        <w:t xml:space="preserve"> </w:t>
      </w:r>
      <w:r w:rsidR="001A26E3">
        <w:rPr>
          <w:rFonts w:ascii="Palatino Linotype" w:hAnsi="Palatino Linotype" w:cs="Arial"/>
        </w:rPr>
        <w:t>los</w:t>
      </w:r>
      <w:r w:rsidR="00312928">
        <w:rPr>
          <w:rFonts w:ascii="Palatino Linotype" w:hAnsi="Palatino Linotype" w:cs="Arial"/>
        </w:rPr>
        <w:t xml:space="preserve"> </w:t>
      </w:r>
      <w:r w:rsidR="001A26E3">
        <w:rPr>
          <w:rFonts w:ascii="Palatino Linotype" w:hAnsi="Palatino Linotype" w:cs="Arial"/>
        </w:rPr>
        <w:t>resultandos</w:t>
      </w:r>
      <w:r w:rsidR="00312928">
        <w:rPr>
          <w:rFonts w:ascii="Palatino Linotype" w:hAnsi="Palatino Linotype" w:cs="Arial"/>
        </w:rPr>
        <w:t xml:space="preserve"> </w:t>
      </w:r>
      <w:r w:rsidR="001A26E3">
        <w:rPr>
          <w:rFonts w:ascii="Palatino Linotype" w:hAnsi="Palatino Linotype" w:cs="Arial"/>
        </w:rPr>
        <w:t>de</w:t>
      </w:r>
      <w:r w:rsidR="00312928">
        <w:rPr>
          <w:rFonts w:ascii="Palatino Linotype" w:hAnsi="Palatino Linotype" w:cs="Arial"/>
        </w:rPr>
        <w:t xml:space="preserve"> </w:t>
      </w:r>
      <w:r w:rsidR="001A26E3">
        <w:rPr>
          <w:rFonts w:ascii="Palatino Linotype" w:hAnsi="Palatino Linotype" w:cs="Arial"/>
        </w:rPr>
        <w:t>la</w:t>
      </w:r>
      <w:r w:rsidR="00312928">
        <w:rPr>
          <w:rFonts w:ascii="Palatino Linotype" w:hAnsi="Palatino Linotype" w:cs="Arial"/>
        </w:rPr>
        <w:t xml:space="preserve"> </w:t>
      </w:r>
      <w:r w:rsidR="00853550">
        <w:rPr>
          <w:rFonts w:ascii="Palatino Linotype" w:hAnsi="Palatino Linotype" w:cs="Arial"/>
        </w:rPr>
        <w:t>presente</w:t>
      </w:r>
      <w:r w:rsidR="00312928">
        <w:rPr>
          <w:rFonts w:ascii="Palatino Linotype" w:hAnsi="Palatino Linotype" w:cs="Arial"/>
        </w:rPr>
        <w:t xml:space="preserve"> </w:t>
      </w:r>
      <w:r w:rsidR="001A26E3">
        <w:rPr>
          <w:rFonts w:ascii="Palatino Linotype" w:hAnsi="Palatino Linotype" w:cs="Arial"/>
        </w:rPr>
        <w:t>resolución,</w:t>
      </w:r>
      <w:r w:rsidR="00312928">
        <w:rPr>
          <w:rFonts w:ascii="Palatino Linotype" w:hAnsi="Palatino Linotype" w:cs="Arial"/>
        </w:rPr>
        <w:t xml:space="preserve"> </w:t>
      </w:r>
      <w:r w:rsidR="001A26E3">
        <w:rPr>
          <w:rFonts w:ascii="Palatino Linotype" w:hAnsi="Palatino Linotype" w:cs="Arial"/>
        </w:rPr>
        <w:t>el</w:t>
      </w:r>
      <w:r w:rsidR="00312928">
        <w:rPr>
          <w:rFonts w:ascii="Palatino Linotype" w:hAnsi="Palatino Linotype" w:cs="Arial"/>
        </w:rPr>
        <w:t xml:space="preserve"> </w:t>
      </w:r>
      <w:r w:rsidR="001A26E3">
        <w:rPr>
          <w:rFonts w:ascii="Palatino Linotype" w:hAnsi="Palatino Linotype" w:cs="Arial"/>
        </w:rPr>
        <w:t>particular</w:t>
      </w:r>
      <w:r w:rsidR="00312928">
        <w:rPr>
          <w:rFonts w:ascii="Palatino Linotype" w:hAnsi="Palatino Linotype" w:cs="Arial"/>
        </w:rPr>
        <w:t xml:space="preserve"> </w:t>
      </w:r>
      <w:r w:rsidR="001A26E3">
        <w:rPr>
          <w:rFonts w:ascii="Palatino Linotype" w:hAnsi="Palatino Linotype" w:cs="Arial"/>
        </w:rPr>
        <w:t>requirió</w:t>
      </w:r>
      <w:r w:rsidR="00312928">
        <w:rPr>
          <w:rFonts w:ascii="Palatino Linotype" w:hAnsi="Palatino Linotype" w:cs="Arial"/>
        </w:rPr>
        <w:t xml:space="preserve"> </w:t>
      </w:r>
      <w:r w:rsidR="001A26E3">
        <w:rPr>
          <w:rFonts w:ascii="Palatino Linotype" w:hAnsi="Palatino Linotype" w:cs="Arial"/>
        </w:rPr>
        <w:t>del</w:t>
      </w:r>
      <w:r w:rsidR="00312928">
        <w:rPr>
          <w:rFonts w:ascii="Palatino Linotype" w:hAnsi="Palatino Linotype" w:cs="Arial"/>
        </w:rPr>
        <w:t xml:space="preserve"> </w:t>
      </w:r>
      <w:r w:rsidR="00853550" w:rsidRPr="00853550">
        <w:rPr>
          <w:rFonts w:ascii="Palatino Linotype" w:hAnsi="Palatino Linotype" w:cs="Arial"/>
          <w:b/>
        </w:rPr>
        <w:t>SU</w:t>
      </w:r>
      <w:r w:rsidR="001A26E3" w:rsidRPr="00853550">
        <w:rPr>
          <w:rFonts w:ascii="Palatino Linotype" w:hAnsi="Palatino Linotype" w:cs="Arial"/>
          <w:b/>
        </w:rPr>
        <w:t>J</w:t>
      </w:r>
      <w:r w:rsidR="00853550" w:rsidRPr="00853550">
        <w:rPr>
          <w:rFonts w:ascii="Palatino Linotype" w:hAnsi="Palatino Linotype" w:cs="Arial"/>
          <w:b/>
        </w:rPr>
        <w:t>E</w:t>
      </w:r>
      <w:r w:rsidR="001A26E3" w:rsidRPr="00853550">
        <w:rPr>
          <w:rFonts w:ascii="Palatino Linotype" w:hAnsi="Palatino Linotype" w:cs="Arial"/>
          <w:b/>
        </w:rPr>
        <w:t>TO</w:t>
      </w:r>
      <w:r w:rsidR="00312928">
        <w:rPr>
          <w:rFonts w:ascii="Palatino Linotype" w:hAnsi="Palatino Linotype" w:cs="Arial"/>
          <w:b/>
        </w:rPr>
        <w:t xml:space="preserve"> </w:t>
      </w:r>
      <w:r w:rsidR="001A26E3" w:rsidRPr="00853550">
        <w:rPr>
          <w:rFonts w:ascii="Palatino Linotype" w:hAnsi="Palatino Linotype" w:cs="Arial"/>
          <w:b/>
        </w:rPr>
        <w:t>OBLIGADO</w:t>
      </w:r>
      <w:r w:rsidR="001A26E3">
        <w:rPr>
          <w:rFonts w:ascii="Palatino Linotype" w:hAnsi="Palatino Linotype" w:cs="Arial"/>
        </w:rPr>
        <w:t>,</w:t>
      </w:r>
      <w:r w:rsidR="00312928">
        <w:rPr>
          <w:rFonts w:ascii="Palatino Linotype" w:hAnsi="Palatino Linotype" w:cs="Arial"/>
        </w:rPr>
        <w:t xml:space="preserve"> </w:t>
      </w:r>
      <w:r w:rsidR="006330D4">
        <w:rPr>
          <w:rFonts w:ascii="Palatino Linotype" w:hAnsi="Palatino Linotype" w:cs="Arial"/>
        </w:rPr>
        <w:t>la siguiente información</w:t>
      </w:r>
      <w:r w:rsidR="006330D4">
        <w:rPr>
          <w:rStyle w:val="Refdenotaalpie"/>
          <w:rFonts w:ascii="Palatino Linotype" w:hAnsi="Palatino Linotype" w:cs="Arial"/>
        </w:rPr>
        <w:footnoteReference w:id="1"/>
      </w:r>
      <w:r w:rsidR="006330D4">
        <w:rPr>
          <w:rFonts w:ascii="Palatino Linotype" w:hAnsi="Palatino Linotype" w:cs="Arial"/>
        </w:rPr>
        <w:t>:</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1.</w:t>
      </w:r>
      <w:r w:rsidRPr="006330D4">
        <w:rPr>
          <w:rFonts w:ascii="Palatino Linotype" w:hAnsi="Palatino Linotype" w:cs="Arial"/>
          <w:lang w:val="es-ES_tradnl"/>
        </w:rPr>
        <w:tab/>
        <w:t>Las condonaciones realizadas por el Ayuntamiento, del 1 de enero al 29 de noviembre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lastRenderedPageBreak/>
        <w:t>2.</w:t>
      </w:r>
      <w:r w:rsidRPr="006330D4">
        <w:rPr>
          <w:rFonts w:ascii="Palatino Linotype" w:hAnsi="Palatino Linotype" w:cs="Arial"/>
          <w:lang w:val="es-ES_tradnl"/>
        </w:rPr>
        <w:tab/>
        <w:t>Las renuncias recibidas en el mes de agosto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3.</w:t>
      </w:r>
      <w:r w:rsidRPr="006330D4">
        <w:rPr>
          <w:rFonts w:ascii="Palatino Linotype" w:hAnsi="Palatino Linotype" w:cs="Arial"/>
          <w:lang w:val="es-ES_tradnl"/>
        </w:rPr>
        <w:tab/>
        <w:t>Las Bajas del Instituto de Seguridad Social del Estado de México y Municipios, del 1 de enero al 29 de noviembre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4.</w:t>
      </w:r>
      <w:r w:rsidRPr="006330D4">
        <w:rPr>
          <w:rFonts w:ascii="Palatino Linotype" w:hAnsi="Palatino Linotype" w:cs="Arial"/>
          <w:lang w:val="es-ES_tradnl"/>
        </w:rPr>
        <w:tab/>
        <w:t>Los números de cuenta bancaria de las personas que trabajan en la Tesorería Municipal, al 29 de noviembre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5.</w:t>
      </w:r>
      <w:r w:rsidRPr="006330D4">
        <w:rPr>
          <w:rFonts w:ascii="Palatino Linotype" w:hAnsi="Palatino Linotype" w:cs="Arial"/>
          <w:lang w:val="es-ES_tradnl"/>
        </w:rPr>
        <w:tab/>
        <w:t>El número de cuenta bancaria del Ayuntamiento, vigente al 26 de noviembre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6.</w:t>
      </w:r>
      <w:r w:rsidRPr="006330D4">
        <w:rPr>
          <w:rFonts w:ascii="Palatino Linotype" w:hAnsi="Palatino Linotype" w:cs="Arial"/>
          <w:lang w:val="es-ES_tradnl"/>
        </w:rPr>
        <w:tab/>
        <w:t>Las actas informativas por abandono de hogar emitidas en el mes de septiembre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7.</w:t>
      </w:r>
      <w:r w:rsidRPr="006330D4">
        <w:rPr>
          <w:rFonts w:ascii="Palatino Linotype" w:hAnsi="Palatino Linotype" w:cs="Arial"/>
          <w:lang w:val="es-ES_tradnl"/>
        </w:rPr>
        <w:tab/>
        <w:t>Los contratos y/o convenios celebrados con instituciones educativas, por el periodo que comprende del 27 de noviembre de 2018 al 27 de noviembre de 2019;</w:t>
      </w:r>
    </w:p>
    <w:p w:rsidR="006330D4" w:rsidRPr="006330D4" w:rsidRDefault="006330D4" w:rsidP="006330D4">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ES_tradnl"/>
        </w:rPr>
      </w:pPr>
      <w:r w:rsidRPr="006330D4">
        <w:rPr>
          <w:rFonts w:ascii="Palatino Linotype" w:hAnsi="Palatino Linotype" w:cs="Arial"/>
          <w:lang w:val="es-ES_tradnl"/>
        </w:rPr>
        <w:t>8.</w:t>
      </w:r>
      <w:r w:rsidRPr="006330D4">
        <w:rPr>
          <w:rFonts w:ascii="Palatino Linotype" w:hAnsi="Palatino Linotype" w:cs="Arial"/>
          <w:lang w:val="es-ES_tradnl"/>
        </w:rPr>
        <w:tab/>
        <w:t>Las donaciones recibidas por el Ayuntamiento y el documento que las acredite, por el periodo que comprende del 26 de noviembre de 2018 al 26 de noviembre de 2019; y,</w:t>
      </w:r>
    </w:p>
    <w:p w:rsidR="00024A75" w:rsidRDefault="006330D4" w:rsidP="006330D4">
      <w:pPr>
        <w:pStyle w:val="Prrafodelista"/>
        <w:widowControl w:val="0"/>
        <w:tabs>
          <w:tab w:val="left" w:pos="1276"/>
        </w:tabs>
        <w:autoSpaceDE w:val="0"/>
        <w:autoSpaceDN w:val="0"/>
        <w:adjustRightInd w:val="0"/>
        <w:spacing w:before="240" w:after="100" w:afterAutospacing="1" w:line="360" w:lineRule="auto"/>
        <w:ind w:left="709" w:right="49"/>
        <w:jc w:val="both"/>
        <w:rPr>
          <w:rFonts w:ascii="Palatino Linotype" w:hAnsi="Palatino Linotype" w:cs="Arial"/>
          <w:lang w:val="es-ES_tradnl"/>
        </w:rPr>
      </w:pPr>
      <w:r w:rsidRPr="006330D4">
        <w:rPr>
          <w:rFonts w:ascii="Palatino Linotype" w:hAnsi="Palatino Linotype" w:cs="Arial"/>
          <w:lang w:val="es-ES_tradnl"/>
        </w:rPr>
        <w:t>9.</w:t>
      </w:r>
      <w:r w:rsidRPr="006330D4">
        <w:rPr>
          <w:rFonts w:ascii="Palatino Linotype" w:hAnsi="Palatino Linotype" w:cs="Arial"/>
          <w:lang w:val="es-ES_tradnl"/>
        </w:rPr>
        <w:tab/>
        <w:t>Las contrataciones realizadas por concepto de servicios profesionales, por el periodo que comprende del 26 de noviembre de 2018 al 26 de noviembre de 2019.</w:t>
      </w:r>
    </w:p>
    <w:p w:rsidR="00024A75" w:rsidRDefault="00F122C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Al respecto, </w:t>
      </w:r>
      <w:r w:rsidRPr="00F122C9">
        <w:rPr>
          <w:rFonts w:ascii="Palatino Linotype" w:hAnsi="Palatino Linotype" w:cs="Arial"/>
          <w:b/>
          <w:lang w:val="es-ES_tradnl"/>
        </w:rPr>
        <w:t>EL SUJETO OBLIGADO</w:t>
      </w:r>
      <w:r>
        <w:rPr>
          <w:rFonts w:ascii="Palatino Linotype" w:hAnsi="Palatino Linotype" w:cs="Arial"/>
          <w:lang w:val="es-ES_tradnl"/>
        </w:rPr>
        <w:t xml:space="preserve"> respondió al particular que la totalidad de la </w:t>
      </w:r>
      <w:r>
        <w:rPr>
          <w:rFonts w:ascii="Palatino Linotype" w:hAnsi="Palatino Linotype" w:cs="Arial"/>
          <w:lang w:val="es-ES_tradnl"/>
        </w:rPr>
        <w:lastRenderedPageBreak/>
        <w:t xml:space="preserve">información requerida se encontraba clasificada como reservada o confidencial; por lo que, ésta se encontraba clasificada por un periodo de 5 años, al tratarse de información privada y datos personales de personas físicas identificadas o identificables, de conformidad con lo dispuesto por los artículos 91, 140 y 141 de la Ley de Transparencia y Acceso a la Información Pública del Estado de México y Municipios. Se destaca que </w:t>
      </w:r>
      <w:r w:rsidRPr="00F122C9">
        <w:rPr>
          <w:rFonts w:ascii="Palatino Linotype" w:hAnsi="Palatino Linotype" w:cs="Arial"/>
          <w:b/>
          <w:lang w:val="es-ES_tradnl"/>
        </w:rPr>
        <w:t>EL SUJETO OBLIGADO</w:t>
      </w:r>
      <w:r>
        <w:rPr>
          <w:rFonts w:ascii="Palatino Linotype" w:hAnsi="Palatino Linotype" w:cs="Arial"/>
          <w:lang w:val="es-ES_tradnl"/>
        </w:rPr>
        <w:t xml:space="preserve"> no remitió los Acuerdos de Clasificación correspondientes.</w:t>
      </w:r>
    </w:p>
    <w:p w:rsidR="00024A75" w:rsidRDefault="00F122C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Inconforme con dichas respuestas, el hoy </w:t>
      </w:r>
      <w:r w:rsidRPr="00F122C9">
        <w:rPr>
          <w:rFonts w:ascii="Palatino Linotype" w:hAnsi="Palatino Linotype" w:cs="Arial"/>
          <w:b/>
          <w:lang w:val="es-ES_tradnl"/>
        </w:rPr>
        <w:t>RECURRENTE</w:t>
      </w:r>
      <w:r>
        <w:rPr>
          <w:rFonts w:ascii="Palatino Linotype" w:hAnsi="Palatino Linotype" w:cs="Arial"/>
          <w:lang w:val="es-ES_tradnl"/>
        </w:rPr>
        <w:t xml:space="preserve"> interpuso los medios de defensa de mérito, en los cuales, medularmente refirió que nos e le entregó la información solicitada, ni las versiones públicas correspondientes.</w:t>
      </w:r>
    </w:p>
    <w:p w:rsidR="00024A75" w:rsidRDefault="00F122C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Cabe destacarse que </w:t>
      </w:r>
      <w:r w:rsidR="00DC0148">
        <w:rPr>
          <w:rFonts w:ascii="Palatino Linotype" w:hAnsi="Palatino Linotype" w:cs="Arial"/>
          <w:b/>
          <w:lang w:val="es-ES_tradnl"/>
        </w:rPr>
        <w:t>EL SU</w:t>
      </w:r>
      <w:r w:rsidRPr="00F122C9">
        <w:rPr>
          <w:rFonts w:ascii="Palatino Linotype" w:hAnsi="Palatino Linotype" w:cs="Arial"/>
          <w:b/>
          <w:lang w:val="es-ES_tradnl"/>
        </w:rPr>
        <w:t>J</w:t>
      </w:r>
      <w:r w:rsidR="00DC0148">
        <w:rPr>
          <w:rFonts w:ascii="Palatino Linotype" w:hAnsi="Palatino Linotype" w:cs="Arial"/>
          <w:b/>
          <w:lang w:val="es-ES_tradnl"/>
        </w:rPr>
        <w:t>E</w:t>
      </w:r>
      <w:r w:rsidRPr="00F122C9">
        <w:rPr>
          <w:rFonts w:ascii="Palatino Linotype" w:hAnsi="Palatino Linotype" w:cs="Arial"/>
          <w:b/>
          <w:lang w:val="es-ES_tradnl"/>
        </w:rPr>
        <w:t>TO OBLIGADO</w:t>
      </w:r>
      <w:r>
        <w:rPr>
          <w:rFonts w:ascii="Palatino Linotype" w:hAnsi="Palatino Linotype" w:cs="Arial"/>
          <w:lang w:val="es-ES_tradnl"/>
        </w:rPr>
        <w:t xml:space="preserve"> no rindió sus Informes Justificados; por su parte </w:t>
      </w:r>
      <w:r w:rsidRPr="00F122C9">
        <w:rPr>
          <w:rFonts w:ascii="Palatino Linotype" w:hAnsi="Palatino Linotype" w:cs="Arial"/>
          <w:b/>
          <w:lang w:val="es-ES_tradnl"/>
        </w:rPr>
        <w:t>EL RECURRENTE</w:t>
      </w:r>
      <w:r>
        <w:rPr>
          <w:rFonts w:ascii="Palatino Linotype" w:hAnsi="Palatino Linotype" w:cs="Arial"/>
          <w:lang w:val="es-ES_tradnl"/>
        </w:rPr>
        <w:t xml:space="preserve"> no presentó manifestaciones, alegatos ni ofreció los medios de prueba que a su derecho convinieran.</w:t>
      </w:r>
    </w:p>
    <w:p w:rsidR="00F122C9" w:rsidRDefault="00F122C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Bajo ese contexto, este Instituto analizó la totalidad de constancias que integran los expedientes electrónicos del </w:t>
      </w:r>
      <w:r w:rsidRPr="00F122C9">
        <w:rPr>
          <w:rFonts w:ascii="Palatino Linotype" w:hAnsi="Palatino Linotype" w:cs="Arial"/>
          <w:b/>
          <w:lang w:val="es-ES_tradnl"/>
        </w:rPr>
        <w:t>SAIMEX</w:t>
      </w:r>
      <w:r>
        <w:rPr>
          <w:rFonts w:ascii="Palatino Linotype" w:hAnsi="Palatino Linotype" w:cs="Arial"/>
          <w:lang w:val="es-ES_tradnl"/>
        </w:rPr>
        <w:t xml:space="preserve"> y advirtió que las razones o motivos de inconformidad hechos valer por </w:t>
      </w:r>
      <w:r w:rsidRPr="00F122C9">
        <w:rPr>
          <w:rFonts w:ascii="Palatino Linotype" w:hAnsi="Palatino Linotype" w:cs="Arial"/>
          <w:b/>
          <w:lang w:val="es-ES_tradnl"/>
        </w:rPr>
        <w:t>EL RECURRENTE</w:t>
      </w:r>
      <w:r>
        <w:rPr>
          <w:rFonts w:ascii="Palatino Linotype" w:hAnsi="Palatino Linotype" w:cs="Arial"/>
          <w:lang w:val="es-ES_tradnl"/>
        </w:rPr>
        <w:t xml:space="preserve"> devienen unas </w:t>
      </w:r>
      <w:r w:rsidRPr="00F122C9">
        <w:rPr>
          <w:rFonts w:ascii="Palatino Linotype" w:hAnsi="Palatino Linotype" w:cs="Arial"/>
          <w:b/>
          <w:lang w:val="es-ES_tradnl"/>
        </w:rPr>
        <w:t>fundadas</w:t>
      </w:r>
      <w:r>
        <w:rPr>
          <w:rFonts w:ascii="Palatino Linotype" w:hAnsi="Palatino Linotype" w:cs="Arial"/>
          <w:lang w:val="es-ES_tradnl"/>
        </w:rPr>
        <w:t xml:space="preserve"> y otras más </w:t>
      </w:r>
      <w:r w:rsidRPr="00F122C9">
        <w:rPr>
          <w:rFonts w:ascii="Palatino Linotype" w:hAnsi="Palatino Linotype" w:cs="Arial"/>
          <w:b/>
          <w:lang w:val="es-ES_tradnl"/>
        </w:rPr>
        <w:t>parcialmente fundadas</w:t>
      </w:r>
      <w:r>
        <w:rPr>
          <w:rFonts w:ascii="Palatino Linotype" w:hAnsi="Palatino Linotype" w:cs="Arial"/>
          <w:lang w:val="es-ES_tradnl"/>
        </w:rPr>
        <w:t xml:space="preserve">; todas ellas suficientes para </w:t>
      </w:r>
      <w:r w:rsidRPr="00F122C9">
        <w:rPr>
          <w:rFonts w:ascii="Palatino Linotype" w:hAnsi="Palatino Linotype" w:cs="Arial"/>
          <w:b/>
          <w:lang w:val="es-ES_tradnl"/>
        </w:rPr>
        <w:t>REVOCAR</w:t>
      </w:r>
      <w:r>
        <w:rPr>
          <w:rFonts w:ascii="Palatino Linotype" w:hAnsi="Palatino Linotype" w:cs="Arial"/>
          <w:lang w:val="es-ES_tradnl"/>
        </w:rPr>
        <w:t xml:space="preserve"> las respuestas del </w:t>
      </w:r>
      <w:r w:rsidRPr="00F122C9">
        <w:rPr>
          <w:rFonts w:ascii="Palatino Linotype" w:hAnsi="Palatino Linotype" w:cs="Arial"/>
          <w:b/>
          <w:lang w:val="es-ES_tradnl"/>
        </w:rPr>
        <w:t>SUJETO OBLIGADO</w:t>
      </w:r>
      <w:r>
        <w:rPr>
          <w:rFonts w:ascii="Palatino Linotype" w:hAnsi="Palatino Linotype" w:cs="Arial"/>
          <w:lang w:val="es-ES_tradnl"/>
        </w:rPr>
        <w:t>, en atención a las consideraciones de hecho y de derecho que se detallarán en líneas posteriores.</w:t>
      </w:r>
    </w:p>
    <w:p w:rsidR="009B3198" w:rsidRPr="009B3198" w:rsidRDefault="009B3198" w:rsidP="009B3198">
      <w:pPr>
        <w:spacing w:before="100" w:beforeAutospacing="1" w:after="100" w:afterAutospacing="1" w:line="360" w:lineRule="auto"/>
        <w:jc w:val="both"/>
        <w:rPr>
          <w:rFonts w:ascii="Palatino Linotype" w:hAnsi="Palatino Linotype" w:cs="Arial"/>
          <w:lang w:val="es-ES_tradnl"/>
        </w:rPr>
      </w:pPr>
      <w:r w:rsidRPr="009B3198">
        <w:rPr>
          <w:rFonts w:ascii="Palatino Linotype" w:eastAsia="Calibri" w:hAnsi="Palatino Linotype" w:cs="Arial"/>
        </w:rPr>
        <w:t xml:space="preserve">Primeramente, este Instituto </w:t>
      </w:r>
      <w:r w:rsidRPr="009B3198">
        <w:rPr>
          <w:rFonts w:ascii="Palatino Linotype" w:hAnsi="Palatino Linotype"/>
        </w:rPr>
        <w:t xml:space="preserve">precisa que se obvia el análisis de la competencia por parte del </w:t>
      </w:r>
      <w:r w:rsidRPr="009B3198">
        <w:rPr>
          <w:rFonts w:ascii="Palatino Linotype" w:hAnsi="Palatino Linotype"/>
          <w:b/>
        </w:rPr>
        <w:t>SUJETO OBLIGADO</w:t>
      </w:r>
      <w:r w:rsidRPr="009B3198">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reservó la totalidad de información peticionada</w:t>
      </w:r>
      <w:r w:rsidRPr="009B3198">
        <w:rPr>
          <w:rFonts w:ascii="Palatino Linotype" w:hAnsi="Palatino Linotype"/>
        </w:rPr>
        <w:t>.</w:t>
      </w:r>
    </w:p>
    <w:p w:rsidR="009B3198" w:rsidRPr="009B3198" w:rsidRDefault="009B3198" w:rsidP="009B3198">
      <w:pPr>
        <w:spacing w:before="240" w:after="240" w:line="360" w:lineRule="auto"/>
        <w:jc w:val="both"/>
        <w:rPr>
          <w:rFonts w:ascii="Palatino Linotype" w:hAnsi="Palatino Linotype"/>
        </w:rPr>
      </w:pPr>
      <w:r w:rsidRPr="009B3198">
        <w:rPr>
          <w:rFonts w:ascii="Palatino Linotype" w:hAnsi="Palatino Linotype"/>
        </w:rPr>
        <w:lastRenderedPageBreak/>
        <w:t xml:space="preserve">En efecto, el hecho de que </w:t>
      </w:r>
      <w:r w:rsidRPr="009B3198">
        <w:rPr>
          <w:rFonts w:ascii="Palatino Linotype" w:hAnsi="Palatino Linotype"/>
          <w:b/>
        </w:rPr>
        <w:t>EL SUJETO OBLIGADO</w:t>
      </w:r>
      <w:r w:rsidRPr="009B319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B3198" w:rsidRPr="009B3198" w:rsidRDefault="009B3198" w:rsidP="009B3198">
      <w:pPr>
        <w:tabs>
          <w:tab w:val="left" w:pos="851"/>
          <w:tab w:val="left" w:pos="8505"/>
        </w:tabs>
        <w:ind w:left="851" w:right="902"/>
        <w:jc w:val="both"/>
        <w:rPr>
          <w:rFonts w:ascii="Palatino Linotype" w:hAnsi="Palatino Linotype" w:cs="Arial"/>
          <w:i/>
          <w:sz w:val="22"/>
          <w:szCs w:val="22"/>
        </w:rPr>
      </w:pPr>
      <w:r w:rsidRPr="009B3198">
        <w:rPr>
          <w:rFonts w:ascii="Palatino Linotype" w:hAnsi="Palatino Linotype" w:cs="Arial"/>
          <w:i/>
          <w:sz w:val="22"/>
          <w:szCs w:val="22"/>
        </w:rPr>
        <w:t>“</w:t>
      </w:r>
      <w:r w:rsidRPr="009B3198">
        <w:rPr>
          <w:rFonts w:ascii="Palatino Linotype" w:hAnsi="Palatino Linotype" w:cs="Arial"/>
          <w:b/>
          <w:i/>
          <w:sz w:val="22"/>
          <w:szCs w:val="22"/>
        </w:rPr>
        <w:t>Artículo 12.</w:t>
      </w:r>
      <w:r w:rsidRPr="009B319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B3198" w:rsidRPr="009B3198" w:rsidRDefault="009B3198" w:rsidP="009B3198">
      <w:pPr>
        <w:ind w:left="851" w:right="902"/>
        <w:jc w:val="both"/>
        <w:rPr>
          <w:rFonts w:ascii="Palatino Linotype" w:hAnsi="Palatino Linotype" w:cs="Arial"/>
          <w:i/>
          <w:sz w:val="22"/>
          <w:szCs w:val="22"/>
        </w:rPr>
      </w:pPr>
      <w:r w:rsidRPr="009B319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B3198" w:rsidRPr="009B3198" w:rsidRDefault="009B3198" w:rsidP="009B3198">
      <w:pPr>
        <w:spacing w:before="240" w:after="240" w:line="360" w:lineRule="auto"/>
        <w:jc w:val="both"/>
      </w:pPr>
      <w:r w:rsidRPr="009B3198">
        <w:rPr>
          <w:rFonts w:ascii="Palatino Linotype" w:hAnsi="Palatino Linotype"/>
        </w:rPr>
        <w:t xml:space="preserve">Así, el estudio de la naturaleza jurídica de la información pública solicitada, tiene por objeto determinar si ésta la genera, posee o administra </w:t>
      </w:r>
      <w:r w:rsidRPr="009B3198">
        <w:rPr>
          <w:rFonts w:ascii="Palatino Linotype" w:hAnsi="Palatino Linotype"/>
          <w:b/>
        </w:rPr>
        <w:t>EL SUJETO OBLIGADO</w:t>
      </w:r>
      <w:r w:rsidRPr="009B319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B3198">
        <w:t xml:space="preserve"> </w:t>
      </w:r>
    </w:p>
    <w:p w:rsidR="009B3198" w:rsidRPr="009B3198" w:rsidRDefault="009B3198" w:rsidP="009B3198">
      <w:pPr>
        <w:spacing w:before="100" w:beforeAutospacing="1" w:after="100" w:afterAutospacing="1" w:line="360" w:lineRule="auto"/>
        <w:jc w:val="both"/>
        <w:rPr>
          <w:rFonts w:ascii="Palatino Linotype" w:hAnsi="Palatino Linotype"/>
        </w:rPr>
      </w:pPr>
      <w:r w:rsidRPr="009B3198">
        <w:rPr>
          <w:rFonts w:ascii="Palatino Linotype" w:hAnsi="Palatino Linotype"/>
        </w:rPr>
        <w:t xml:space="preserve">Asimismo, no se omite comentar que, al haber existido un pronunciamiento por parte del </w:t>
      </w:r>
      <w:r w:rsidRPr="009B3198">
        <w:rPr>
          <w:rFonts w:ascii="Palatino Linotype" w:hAnsi="Palatino Linotype"/>
          <w:b/>
        </w:rPr>
        <w:t>SUJETO OBLIGADO</w:t>
      </w:r>
      <w:r w:rsidRPr="009B319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B3198" w:rsidRPr="009B3198" w:rsidRDefault="009B3198" w:rsidP="009B3198">
      <w:pPr>
        <w:spacing w:before="100" w:beforeAutospacing="1" w:after="100" w:afterAutospacing="1" w:line="360" w:lineRule="auto"/>
        <w:jc w:val="both"/>
        <w:rPr>
          <w:rFonts w:ascii="Palatino Linotype" w:hAnsi="Palatino Linotype" w:cs="Arial"/>
        </w:rPr>
      </w:pPr>
      <w:r w:rsidRPr="009B3198">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B3198" w:rsidRPr="009B3198" w:rsidRDefault="009B3198" w:rsidP="009B3198">
      <w:pPr>
        <w:ind w:left="709" w:right="760"/>
        <w:jc w:val="both"/>
        <w:rPr>
          <w:rFonts w:ascii="Palatino Linotype" w:hAnsi="Palatino Linotype" w:cs="Arial"/>
          <w:i/>
          <w:sz w:val="22"/>
        </w:rPr>
      </w:pPr>
      <w:r w:rsidRPr="009B319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B319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B3198" w:rsidRPr="009B3198" w:rsidRDefault="009B3198" w:rsidP="009B3198">
      <w:pPr>
        <w:ind w:left="709" w:right="757"/>
        <w:jc w:val="both"/>
        <w:rPr>
          <w:rFonts w:ascii="Palatino Linotype" w:hAnsi="Palatino Linotype" w:cs="Arial"/>
          <w:b/>
          <w:i/>
          <w:sz w:val="22"/>
        </w:rPr>
      </w:pPr>
      <w:r w:rsidRPr="009B3198">
        <w:rPr>
          <w:rFonts w:ascii="Palatino Linotype" w:hAnsi="Palatino Linotype" w:cs="Arial"/>
          <w:i/>
          <w:sz w:val="22"/>
        </w:rPr>
        <w:t>Criterio 31/10</w:t>
      </w:r>
      <w:r w:rsidRPr="009B3198">
        <w:rPr>
          <w:rFonts w:ascii="Palatino Linotype" w:hAnsi="Palatino Linotype" w:cs="Arial"/>
          <w:b/>
          <w:i/>
          <w:sz w:val="22"/>
        </w:rPr>
        <w:t>”</w:t>
      </w:r>
      <w:r w:rsidRPr="009B3198">
        <w:rPr>
          <w:rFonts w:ascii="Palatino Linotype" w:hAnsi="Palatino Linotype" w:cs="Arial"/>
          <w:i/>
          <w:sz w:val="22"/>
        </w:rPr>
        <w:t xml:space="preserve"> (sic)</w:t>
      </w:r>
    </w:p>
    <w:p w:rsidR="009B3198" w:rsidRDefault="009B3198" w:rsidP="009B3198">
      <w:pPr>
        <w:spacing w:before="100" w:beforeAutospacing="1" w:after="100" w:afterAutospacing="1" w:line="360" w:lineRule="auto"/>
        <w:jc w:val="both"/>
        <w:rPr>
          <w:rFonts w:ascii="Palatino Linotype" w:eastAsia="Calibri" w:hAnsi="Palatino Linotype"/>
          <w:szCs w:val="22"/>
          <w:lang w:eastAsia="en-US"/>
        </w:rPr>
      </w:pPr>
      <w:r w:rsidRPr="009B3198">
        <w:rPr>
          <w:rFonts w:ascii="Palatino Linotype" w:eastAsia="Calibri" w:hAnsi="Palatino Linotype"/>
          <w:szCs w:val="22"/>
          <w:lang w:eastAsia="en-US"/>
        </w:rPr>
        <w:t>Una vez apunt</w:t>
      </w:r>
      <w:r>
        <w:rPr>
          <w:rFonts w:ascii="Palatino Linotype" w:eastAsia="Calibri" w:hAnsi="Palatino Linotype"/>
          <w:szCs w:val="22"/>
          <w:lang w:eastAsia="en-US"/>
        </w:rPr>
        <w:t>ado lo anterior, este Instituto a</w:t>
      </w:r>
      <w:r w:rsidRPr="009B3198">
        <w:rPr>
          <w:rFonts w:ascii="Palatino Linotype" w:eastAsia="Calibri" w:hAnsi="Palatino Linotype"/>
          <w:szCs w:val="22"/>
          <w:lang w:eastAsia="en-US"/>
        </w:rPr>
        <w:t>nalizó la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respuesta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del </w:t>
      </w:r>
      <w:r w:rsidRPr="009B3198">
        <w:rPr>
          <w:rFonts w:ascii="Palatino Linotype" w:eastAsia="Calibri" w:hAnsi="Palatino Linotype"/>
          <w:b/>
          <w:szCs w:val="22"/>
          <w:lang w:eastAsia="en-US"/>
        </w:rPr>
        <w:t>SUJETO OBLIGADO</w:t>
      </w:r>
      <w:r w:rsidRPr="009B3198">
        <w:rPr>
          <w:rFonts w:ascii="Palatino Linotype" w:eastAsia="Calibri" w:hAnsi="Palatino Linotype"/>
          <w:szCs w:val="22"/>
          <w:lang w:eastAsia="en-US"/>
        </w:rPr>
        <w:t xml:space="preserve"> y advirtió que ésta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se encuentra</w:t>
      </w:r>
      <w:r>
        <w:rPr>
          <w:rFonts w:ascii="Palatino Linotype" w:eastAsia="Calibri" w:hAnsi="Palatino Linotype"/>
          <w:szCs w:val="22"/>
          <w:lang w:eastAsia="en-US"/>
        </w:rPr>
        <w:t>n</w:t>
      </w:r>
      <w:r w:rsidRPr="009B3198">
        <w:rPr>
          <w:rFonts w:ascii="Palatino Linotype" w:eastAsia="Calibri" w:hAnsi="Palatino Linotype"/>
          <w:szCs w:val="22"/>
          <w:lang w:eastAsia="en-US"/>
        </w:rPr>
        <w:t xml:space="preserve"> indebidamente fundada</w:t>
      </w:r>
      <w:r>
        <w:rPr>
          <w:rFonts w:ascii="Palatino Linotype" w:eastAsia="Calibri" w:hAnsi="Palatino Linotype"/>
          <w:szCs w:val="22"/>
          <w:lang w:eastAsia="en-US"/>
        </w:rPr>
        <w:t>s</w:t>
      </w:r>
      <w:r w:rsidRPr="009B3198">
        <w:rPr>
          <w:rFonts w:ascii="Palatino Linotype" w:eastAsia="Calibri" w:hAnsi="Palatino Linotype"/>
          <w:szCs w:val="22"/>
          <w:lang w:eastAsia="en-US"/>
        </w:rPr>
        <w:t xml:space="preserve"> y motivada</w:t>
      </w:r>
      <w:r>
        <w:rPr>
          <w:rFonts w:ascii="Palatino Linotype" w:eastAsia="Calibri" w:hAnsi="Palatino Linotype"/>
          <w:szCs w:val="22"/>
          <w:lang w:eastAsia="en-US"/>
        </w:rPr>
        <w:t>s</w:t>
      </w:r>
      <w:r w:rsidRPr="009B3198">
        <w:rPr>
          <w:rFonts w:ascii="Palatino Linotype" w:eastAsia="Calibri" w:hAnsi="Palatino Linotype"/>
          <w:szCs w:val="22"/>
          <w:lang w:eastAsia="en-US"/>
        </w:rPr>
        <w:t>, debido a que</w:t>
      </w:r>
      <w:r>
        <w:rPr>
          <w:rFonts w:ascii="Palatino Linotype" w:eastAsia="Calibri" w:hAnsi="Palatino Linotype"/>
          <w:szCs w:val="22"/>
          <w:lang w:eastAsia="en-US"/>
        </w:rPr>
        <w:t>, en parte,</w:t>
      </w:r>
      <w:r w:rsidRPr="009B3198">
        <w:rPr>
          <w:rFonts w:ascii="Palatino Linotype" w:eastAsia="Calibri" w:hAnsi="Palatino Linotype"/>
          <w:szCs w:val="22"/>
          <w:lang w:eastAsia="en-US"/>
        </w:rPr>
        <w:t xml:space="preserve"> la información solicitada tiene naturaleza pública</w:t>
      </w:r>
      <w:r>
        <w:rPr>
          <w:rFonts w:ascii="Palatino Linotype" w:eastAsia="Calibri" w:hAnsi="Palatino Linotype"/>
          <w:szCs w:val="22"/>
          <w:lang w:eastAsia="en-US"/>
        </w:rPr>
        <w:t xml:space="preserve"> y, además, toda vez que incumplió la normativa en la materia, respecto de los requisitos y presupuestos para clasificar la información; máxime que </w:t>
      </w:r>
      <w:r w:rsidRPr="009B3198">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indistintamente refiere que se trata de información clasificada como reservada y por igual, manifestó que se trataba de información confidencial.</w:t>
      </w:r>
    </w:p>
    <w:p w:rsidR="009B3198" w:rsidRDefault="009B3198" w:rsidP="009B3198">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Presupuestos de Ley que si bien tiene por objeto que la información no sea del conocimiento público, no así se trata de sinónimos, sino que cada una de las clasificaciones atiende a hipótesis legales distintas cuyos supuestos y procedimientos para su clasificación se encuentran debidamente contenidos en la Ley de Transparencia y Acceso a la Información Pública del Estado de México y Municipios y en la Ley de Protección de Datos Personales en Posesión de Sujetos Obligados del Estado de México y Municipios.</w:t>
      </w:r>
    </w:p>
    <w:p w:rsidR="009B3198" w:rsidRPr="009B3198" w:rsidRDefault="009B3198" w:rsidP="009B319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B319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9B3198" w:rsidRPr="009B3198" w:rsidRDefault="009B3198" w:rsidP="009B319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B3198">
        <w:rPr>
          <w:rFonts w:ascii="Palatino Linotype" w:hAnsi="Palatino Linotype" w:cs="Arial"/>
          <w:b/>
          <w:i/>
          <w:sz w:val="22"/>
        </w:rPr>
        <w:t>“FUNDAMENTACIÓN Y MOTIVACIÓN.</w:t>
      </w:r>
      <w:r w:rsidRPr="009B319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B3198" w:rsidRPr="009B3198" w:rsidRDefault="009B3198" w:rsidP="009B319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B319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9B3198" w:rsidRPr="009B3198" w:rsidRDefault="009B3198" w:rsidP="009B319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B3198">
        <w:rPr>
          <w:rFonts w:ascii="Palatino Linotype" w:hAnsi="Palatino Linotype" w:cs="Arial"/>
          <w:i/>
          <w:sz w:val="22"/>
        </w:rPr>
        <w:t>“</w:t>
      </w:r>
      <w:r w:rsidRPr="009B3198">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9B3198">
        <w:rPr>
          <w:rFonts w:ascii="Palatino Linotype" w:hAnsi="Palatino Linotype" w:cs="Arial"/>
          <w:b/>
          <w:i/>
          <w:sz w:val="22"/>
        </w:rPr>
        <w:lastRenderedPageBreak/>
        <w:t>DECISIÓN.</w:t>
      </w:r>
      <w:r w:rsidRPr="009B319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9B3198" w:rsidRPr="009B3198" w:rsidRDefault="009B3198" w:rsidP="009B319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B319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024A75" w:rsidRDefault="009B3198"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Una vez apuntado lo anterior, este Instituto se avocó al estudio en específico de cada una de las solicitudes de acceso a la información, a fin de dar certeza tanto al particular como al </w:t>
      </w:r>
      <w:r w:rsidRPr="009B3198">
        <w:rPr>
          <w:rFonts w:ascii="Palatino Linotype" w:hAnsi="Palatino Linotype" w:cs="Arial"/>
          <w:b/>
          <w:lang w:val="es-ES_tradnl"/>
        </w:rPr>
        <w:t>SUJETO OBLIGADO</w:t>
      </w:r>
      <w:r>
        <w:rPr>
          <w:rFonts w:ascii="Palatino Linotype" w:hAnsi="Palatino Linotype" w:cs="Arial"/>
          <w:lang w:val="es-ES_tradnl"/>
        </w:rPr>
        <w:t xml:space="preserve"> respecto del carácter de pública o no de cada una de ellas; así, por cuanto hace a la solicitud marcada con el numeral</w:t>
      </w:r>
      <w:r w:rsidR="00582152">
        <w:rPr>
          <w:rFonts w:ascii="Palatino Linotype" w:hAnsi="Palatino Linotype" w:cs="Arial"/>
          <w:lang w:val="es-ES_tradnl"/>
        </w:rPr>
        <w:t xml:space="preserve"> </w:t>
      </w:r>
      <w:r>
        <w:rPr>
          <w:rFonts w:ascii="Palatino Linotype" w:hAnsi="Palatino Linotype" w:cs="Arial"/>
          <w:lang w:val="es-ES_tradnl"/>
        </w:rPr>
        <w:t>1, relativa a la</w:t>
      </w:r>
      <w:r w:rsidRPr="009B3198">
        <w:rPr>
          <w:rFonts w:ascii="Palatino Linotype" w:hAnsi="Palatino Linotype" w:cs="Arial"/>
          <w:lang w:val="es-ES_tradnl"/>
        </w:rPr>
        <w:t>s condonaciones realizadas por el Ayuntamiento, del 1 de enero al 29 de noviembre de 2019;</w:t>
      </w:r>
      <w:r>
        <w:rPr>
          <w:rFonts w:ascii="Palatino Linotype" w:hAnsi="Palatino Linotype" w:cs="Arial"/>
          <w:lang w:val="es-ES_tradnl"/>
        </w:rPr>
        <w:t xml:space="preserve"> se observó lo siguiente:</w:t>
      </w:r>
    </w:p>
    <w:p w:rsidR="009B3198" w:rsidRPr="009B3198" w:rsidRDefault="009B3198" w:rsidP="009B3198">
      <w:pPr>
        <w:spacing w:before="100" w:beforeAutospacing="1" w:after="100" w:afterAutospacing="1" w:line="360" w:lineRule="auto"/>
        <w:jc w:val="both"/>
        <w:rPr>
          <w:rFonts w:ascii="Palatino Linotype" w:eastAsia="Calibri" w:hAnsi="Palatino Linotype"/>
          <w:lang w:val="es-ES"/>
        </w:rPr>
      </w:pPr>
      <w:r w:rsidRPr="009B3198">
        <w:rPr>
          <w:rFonts w:ascii="Palatino Linotype" w:eastAsia="Calibri" w:hAnsi="Palatino Linotype"/>
          <w:lang w:val="es-ES"/>
        </w:rPr>
        <w:t xml:space="preserve">Conviene precisar que en el cumplimiento de los principios que rigen la función pública, la Constitución Política del Estado Libre y Soberano de México en su artículo </w:t>
      </w:r>
      <w:r w:rsidRPr="009B3198">
        <w:rPr>
          <w:rFonts w:ascii="Palatino Linotype" w:eastAsia="Calibri" w:hAnsi="Palatino Linotype"/>
          <w:lang w:val="es-ES"/>
        </w:rPr>
        <w:lastRenderedPageBreak/>
        <w:t>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rsidR="009978C9" w:rsidRPr="009978C9" w:rsidRDefault="009978C9" w:rsidP="009978C9">
      <w:pPr>
        <w:spacing w:before="100" w:beforeAutospacing="1" w:after="100" w:afterAutospacing="1" w:line="360" w:lineRule="auto"/>
        <w:jc w:val="both"/>
        <w:rPr>
          <w:rFonts w:ascii="Palatino Linotype" w:eastAsia="Calibri" w:hAnsi="Palatino Linotype"/>
          <w:lang w:val="es-ES"/>
        </w:rPr>
      </w:pPr>
      <w:r w:rsidRPr="009978C9">
        <w:rPr>
          <w:rFonts w:ascii="Palatino Linotype" w:eastAsia="Calibri" w:hAnsi="Palatino Linotype"/>
          <w:lang w:val="es-ES"/>
        </w:rPr>
        <w:t>Bajo esa óptica, el artículo 15 del Código Financiero del Estado de México y Municipios dicta que son créditos fiscales los que tengan derecho a percibir el Estado, los municipios o sus organismos que deriven de contribuciones, aprovechamientos, accesorios, y de responsabilidades administrativas; así como, aquellos a los que las leyes les den ese carácter.</w:t>
      </w:r>
    </w:p>
    <w:p w:rsidR="009978C9" w:rsidRPr="009978C9" w:rsidRDefault="009978C9" w:rsidP="009978C9">
      <w:pPr>
        <w:spacing w:before="100" w:beforeAutospacing="1" w:after="100" w:afterAutospacing="1" w:line="360" w:lineRule="auto"/>
        <w:jc w:val="both"/>
        <w:rPr>
          <w:rFonts w:ascii="Palatino Linotype" w:eastAsia="Calibri" w:hAnsi="Palatino Linotype"/>
          <w:lang w:val="es-ES"/>
        </w:rPr>
      </w:pPr>
      <w:r w:rsidRPr="009978C9">
        <w:rPr>
          <w:rFonts w:ascii="Palatino Linotype" w:eastAsia="Calibri" w:hAnsi="Palatino Linotype"/>
          <w:lang w:val="es-ES"/>
        </w:rPr>
        <w:t>Ulteriormente, el diverso artículo 16 del ordenamiento legal en cita dispone que son autoridades fiscales, el Gobernador, los ayuntamientos,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rsidR="009978C9" w:rsidRPr="009978C9" w:rsidRDefault="009978C9" w:rsidP="009978C9">
      <w:pPr>
        <w:spacing w:before="100" w:beforeAutospacing="1" w:after="100" w:afterAutospacing="1" w:line="360" w:lineRule="auto"/>
        <w:jc w:val="both"/>
        <w:rPr>
          <w:rFonts w:ascii="Palatino Linotype" w:eastAsia="Calibri" w:hAnsi="Palatino Linotype"/>
          <w:szCs w:val="22"/>
          <w:lang w:eastAsia="en-US"/>
        </w:rPr>
      </w:pPr>
      <w:r w:rsidRPr="009978C9">
        <w:rPr>
          <w:rFonts w:ascii="Palatino Linotype" w:hAnsi="Palatino Linotype"/>
        </w:rPr>
        <w:t xml:space="preserve">Así las cosas, en razón de la solicitud que en este momento se analiza, es importante resaltar que el artículo 31, fracciones I, II y III del </w:t>
      </w:r>
      <w:r w:rsidRPr="009978C9">
        <w:rPr>
          <w:rFonts w:ascii="Palatino Linotype" w:eastAsia="Calibri" w:hAnsi="Palatino Linotype"/>
          <w:lang w:val="es-ES"/>
        </w:rPr>
        <w:t>Código Financiero del Estado de México y Municipios</w:t>
      </w:r>
      <w:r w:rsidRPr="009978C9">
        <w:rPr>
          <w:rFonts w:ascii="Palatino Linotype" w:hAnsi="Palatino Linotype"/>
        </w:rPr>
        <w:t xml:space="preserve"> señala que el ayuntamiento, mediante resoluciones de carácter general que publiquen en el Periódico Oficial, podrá condonar o eximir total o parcialmente el pago de contribuciones, aprovechamientos y sus accesorios, cuando se haya afectado o trate de impedir que se afecte la situación económica de algún lugar o región de un </w:t>
      </w:r>
      <w:r w:rsidRPr="009978C9">
        <w:rPr>
          <w:rFonts w:ascii="Palatino Linotype" w:eastAsia="Calibri" w:hAnsi="Palatino Linotype"/>
          <w:lang w:val="es-ES"/>
        </w:rPr>
        <w:t xml:space="preserve">municipio o del Estado, una rama de actividad, la producción o venta de </w:t>
      </w:r>
      <w:r w:rsidRPr="009978C9">
        <w:rPr>
          <w:rFonts w:ascii="Palatino Linotype" w:eastAsia="Calibri" w:hAnsi="Palatino Linotype"/>
          <w:lang w:val="es-ES"/>
        </w:rPr>
        <w:lastRenderedPageBreak/>
        <w:t xml:space="preserve">productos, o la realización de una actividad; así como, en casos de desastres sufridos por fenómenos meteorológicos, plagas o epidemias o aquellos de origen antropogénico; conceder subsidios y estímulos fiscales y condonar el pago de accesorios, en campañas para la regularización fiscal de los contribuyentes. Las resoluciones deben señalar las contribuciones a que se refieren, salvo que se trate de </w:t>
      </w:r>
      <w:r w:rsidRPr="009978C9">
        <w:rPr>
          <w:rFonts w:ascii="Palatino Linotype" w:eastAsia="Calibri" w:hAnsi="Palatino Linotype"/>
          <w:szCs w:val="22"/>
          <w:lang w:eastAsia="en-US"/>
        </w:rPr>
        <w:t>estímulos fiscales, así como, el monto o proporción de los beneficios, plazos que se concedan y los requisitos que deban cumplirse por los beneficiados.</w:t>
      </w:r>
    </w:p>
    <w:p w:rsidR="009978C9" w:rsidRPr="009978C9" w:rsidRDefault="009978C9" w:rsidP="009978C9">
      <w:pPr>
        <w:spacing w:before="100" w:beforeAutospacing="1" w:after="100" w:afterAutospacing="1" w:line="360" w:lineRule="auto"/>
        <w:jc w:val="both"/>
        <w:rPr>
          <w:rFonts w:ascii="Palatino Linotype" w:eastAsia="Calibri" w:hAnsi="Palatino Linotype"/>
          <w:szCs w:val="22"/>
          <w:lang w:eastAsia="en-US"/>
        </w:rPr>
      </w:pPr>
      <w:r w:rsidRPr="009978C9">
        <w:rPr>
          <w:rFonts w:ascii="Palatino Linotype" w:eastAsia="Calibri" w:hAnsi="Palatino Linotype"/>
          <w:szCs w:val="22"/>
          <w:lang w:eastAsia="en-US"/>
        </w:rPr>
        <w:t xml:space="preserve">De igual forma, el diverso artículo 32 del Código Estatal dispone que la autoridad fiscal puede autorizar el pago a plazos, ya sea diferido o en parcialidades, para cubrir las contribuciones omitidas y sus accesorios, sin que dicho plazo exceda de veinticuatro meses tratándose del pago en parcialidades y de doce meses para el pago diferido, autorización que podrá otorgarse siempre y cuando el contribuyente: </w:t>
      </w:r>
    </w:p>
    <w:p w:rsidR="009978C9" w:rsidRPr="009978C9" w:rsidRDefault="009978C9" w:rsidP="009978C9">
      <w:pPr>
        <w:numPr>
          <w:ilvl w:val="0"/>
          <w:numId w:val="26"/>
        </w:numPr>
        <w:spacing w:before="100" w:beforeAutospacing="1" w:after="100" w:afterAutospacing="1" w:line="360" w:lineRule="auto"/>
        <w:ind w:left="851"/>
        <w:jc w:val="both"/>
        <w:rPr>
          <w:rFonts w:ascii="Palatino Linotype" w:eastAsia="Calibri" w:hAnsi="Palatino Linotype"/>
          <w:szCs w:val="22"/>
          <w:lang w:eastAsia="en-US"/>
        </w:rPr>
      </w:pPr>
      <w:r w:rsidRPr="009978C9">
        <w:rPr>
          <w:rFonts w:ascii="Palatino Linotype" w:eastAsia="Calibri" w:hAnsi="Palatino Linotype"/>
          <w:szCs w:val="22"/>
          <w:lang w:eastAsia="en-US"/>
        </w:rPr>
        <w:t>Pague el 20% del monto total del crédito fiscal; cuyo importe se integrará de las contribuciones omitidas actualizadas y los accesorios causados hasta la fecha del entero;</w:t>
      </w:r>
    </w:p>
    <w:p w:rsidR="009978C9" w:rsidRPr="009978C9" w:rsidRDefault="009978C9" w:rsidP="009978C9">
      <w:pPr>
        <w:numPr>
          <w:ilvl w:val="0"/>
          <w:numId w:val="26"/>
        </w:numPr>
        <w:spacing w:before="100" w:beforeAutospacing="1" w:after="100" w:afterAutospacing="1" w:line="360" w:lineRule="auto"/>
        <w:ind w:left="851"/>
        <w:jc w:val="both"/>
        <w:rPr>
          <w:rFonts w:ascii="Palatino Linotype" w:eastAsia="Calibri" w:hAnsi="Palatino Linotype"/>
          <w:szCs w:val="22"/>
          <w:lang w:eastAsia="en-US"/>
        </w:rPr>
      </w:pPr>
      <w:r w:rsidRPr="009978C9">
        <w:rPr>
          <w:rFonts w:ascii="Palatino Linotype" w:eastAsia="Calibri" w:hAnsi="Palatino Linotype"/>
          <w:szCs w:val="22"/>
          <w:lang w:eastAsia="en-US"/>
        </w:rPr>
        <w:t>Solicite la autorización dentro de los quince días siguientes a aquel en que se efectúe el pago del 20%, debiendo anexar el comprobante de pago correspondiente, y,</w:t>
      </w:r>
    </w:p>
    <w:p w:rsidR="009978C9" w:rsidRPr="009978C9" w:rsidRDefault="009978C9" w:rsidP="009978C9">
      <w:pPr>
        <w:numPr>
          <w:ilvl w:val="0"/>
          <w:numId w:val="26"/>
        </w:numPr>
        <w:spacing w:before="100" w:beforeAutospacing="1" w:after="100" w:afterAutospacing="1" w:line="360" w:lineRule="auto"/>
        <w:ind w:left="851"/>
        <w:jc w:val="both"/>
        <w:rPr>
          <w:rFonts w:ascii="Palatino Linotype" w:eastAsia="Calibri" w:hAnsi="Palatino Linotype"/>
          <w:szCs w:val="22"/>
          <w:lang w:eastAsia="en-US"/>
        </w:rPr>
      </w:pPr>
      <w:r w:rsidRPr="009978C9">
        <w:rPr>
          <w:rFonts w:ascii="Palatino Linotype" w:eastAsia="Calibri" w:hAnsi="Palatino Linotype"/>
          <w:szCs w:val="22"/>
          <w:lang w:eastAsia="en-US"/>
        </w:rPr>
        <w:t xml:space="preserve">Otorgue garantía al momento de presentar su solicitud de autorización de pago a plazos. </w:t>
      </w:r>
    </w:p>
    <w:p w:rsidR="009978C9" w:rsidRDefault="009978C9" w:rsidP="00D0110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Por su parte, el artículo 94, fracción I, inciso d) de la Ley de Transparencia y Acceso a la Información Pública del Estado de México y Municipios establece que la </w:t>
      </w:r>
      <w:r>
        <w:rPr>
          <w:rFonts w:ascii="Palatino Linotype" w:hAnsi="Palatino Linotype" w:cs="Arial"/>
          <w:lang w:val="es-ES_tradnl"/>
        </w:rPr>
        <w:lastRenderedPageBreak/>
        <w:t xml:space="preserve">información peticionada consiste en una obligación de transparencia específica que el Municipio debe poner a disposición del </w:t>
      </w:r>
      <w:r w:rsidRPr="009978C9">
        <w:rPr>
          <w:rFonts w:ascii="Palatino Linotype" w:hAnsi="Palatino Linotype" w:cs="Arial"/>
          <w:lang w:val="es-ES_tradnl"/>
        </w:rPr>
        <w:t>público y actualizar</w:t>
      </w:r>
      <w:r>
        <w:rPr>
          <w:rFonts w:ascii="Palatino Linotype" w:hAnsi="Palatino Linotype" w:cs="Arial"/>
          <w:lang w:val="es-ES_tradnl"/>
        </w:rPr>
        <w:t xml:space="preserve">, consistente en el </w:t>
      </w:r>
      <w:r w:rsidRPr="009978C9">
        <w:rPr>
          <w:rFonts w:ascii="Palatino Linotype" w:hAnsi="Palatino Linotype" w:cs="Arial"/>
          <w:lang w:val="es-ES_tradnl"/>
        </w:rPr>
        <w:t>nombre, denominación o razón social y clave del registro federal de los contribuyentes</w:t>
      </w:r>
      <w:r>
        <w:rPr>
          <w:rFonts w:ascii="Palatino Linotype" w:hAnsi="Palatino Linotype" w:cs="Arial"/>
          <w:lang w:val="es-ES_tradnl"/>
        </w:rPr>
        <w:t xml:space="preserve"> </w:t>
      </w:r>
      <w:r w:rsidRPr="009978C9">
        <w:rPr>
          <w:rFonts w:ascii="Palatino Linotype" w:hAnsi="Palatino Linotype" w:cs="Arial"/>
          <w:lang w:val="es-ES_tradnl"/>
        </w:rPr>
        <w:t>a los que se les hubiera cancelado o condonado algún crédito fiscal municipal, así</w:t>
      </w:r>
      <w:r w:rsidR="00D01100">
        <w:rPr>
          <w:rFonts w:ascii="Palatino Linotype" w:hAnsi="Palatino Linotype" w:cs="Arial"/>
          <w:lang w:val="es-ES_tradnl"/>
        </w:rPr>
        <w:t xml:space="preserve"> </w:t>
      </w:r>
      <w:r w:rsidRPr="009978C9">
        <w:rPr>
          <w:rFonts w:ascii="Palatino Linotype" w:hAnsi="Palatino Linotype" w:cs="Arial"/>
          <w:lang w:val="es-ES_tradnl"/>
        </w:rPr>
        <w:t xml:space="preserve">como los montos respectivos. </w:t>
      </w:r>
    </w:p>
    <w:p w:rsidR="00D01100" w:rsidRDefault="00D01100" w:rsidP="00D0110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Por ello, este Instituto se dio a la tarea de analizar el Portal de Información Pública de Oficio Mexiquense (IPOMEX) del </w:t>
      </w:r>
      <w:r w:rsidRPr="00D01100">
        <w:rPr>
          <w:rFonts w:ascii="Palatino Linotype" w:hAnsi="Palatino Linotype" w:cs="Arial"/>
          <w:b/>
          <w:lang w:val="es-ES_tradnl"/>
        </w:rPr>
        <w:t>SUJETO OBLIGADO</w:t>
      </w:r>
      <w:r>
        <w:rPr>
          <w:rStyle w:val="Refdenotaalpie"/>
          <w:rFonts w:ascii="Palatino Linotype" w:hAnsi="Palatino Linotype" w:cs="Arial"/>
          <w:lang w:val="es-ES_tradnl"/>
        </w:rPr>
        <w:footnoteReference w:id="2"/>
      </w:r>
      <w:r>
        <w:rPr>
          <w:rFonts w:ascii="Palatino Linotype" w:hAnsi="Palatino Linotype" w:cs="Arial"/>
          <w:lang w:val="es-ES_tradnl"/>
        </w:rPr>
        <w:t xml:space="preserve"> y advirtió que no tiene información publicada, puesto que refiere que no tiene registro de condonaciones realizadas; sirve de sustento a lo anterior la siguiente imagen:</w:t>
      </w:r>
    </w:p>
    <w:p w:rsidR="009978C9" w:rsidRDefault="00D01100" w:rsidP="009978C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81914</wp:posOffset>
                </wp:positionH>
                <wp:positionV relativeFrom="paragraph">
                  <wp:posOffset>29210</wp:posOffset>
                </wp:positionV>
                <wp:extent cx="5991225" cy="209550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5991225"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92BB764"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2.3pt" to="478.2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" strokecolor="#4f81bd [3204]" strokeweight="2pt">
                <v:shadow on="t" color="black" opacity="24903f" origin=",.5" offset="0,.55556mm"/>
              </v:line>
            </w:pict>
          </mc:Fallback>
        </mc:AlternateContent>
      </w:r>
    </w:p>
    <w:p w:rsidR="009978C9" w:rsidRDefault="009978C9" w:rsidP="009978C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noProof/>
          <w:lang w:eastAsia="es-MX"/>
        </w:rPr>
        <w:lastRenderedPageBreak/>
        <w:drawing>
          <wp:inline distT="0" distB="0" distL="0" distR="0" wp14:anchorId="3BEC9097" wp14:editId="6586B771">
            <wp:extent cx="5705475" cy="458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35" t="18418" r="38823" b="19314"/>
                    <a:stretch/>
                  </pic:blipFill>
                  <pic:spPr bwMode="auto">
                    <a:xfrm>
                      <a:off x="0" y="0"/>
                      <a:ext cx="5705475" cy="4581525"/>
                    </a:xfrm>
                    <a:prstGeom prst="rect">
                      <a:avLst/>
                    </a:prstGeom>
                    <a:ln>
                      <a:noFill/>
                    </a:ln>
                    <a:extLst>
                      <a:ext uri="{53640926-AAD7-44D8-BBD7-CCE9431645EC}">
                        <a14:shadowObscured xmlns:a14="http://schemas.microsoft.com/office/drawing/2010/main"/>
                      </a:ext>
                    </a:extLst>
                  </pic:spPr>
                </pic:pic>
              </a:graphicData>
            </a:graphic>
          </wp:inline>
        </w:drawing>
      </w:r>
    </w:p>
    <w:p w:rsidR="00D01100" w:rsidRDefault="00D01100" w:rsidP="009978C9">
      <w:pPr>
        <w:spacing w:before="100" w:beforeAutospacing="1" w:after="100" w:afterAutospacing="1" w:line="360" w:lineRule="auto"/>
        <w:jc w:val="both"/>
        <w:rPr>
          <w:rFonts w:ascii="Palatino Linotype" w:hAnsi="Palatino Linotype"/>
        </w:rPr>
      </w:pPr>
      <w:r>
        <w:rPr>
          <w:rFonts w:ascii="Palatino Linotype" w:hAnsi="Palatino Linotype"/>
        </w:rPr>
        <w:t xml:space="preserve">Así, de la imagen antes descrita este Instituto advirtió una contradicción en que incurre </w:t>
      </w:r>
      <w:r w:rsidRPr="00D01100">
        <w:rPr>
          <w:rFonts w:ascii="Palatino Linotype" w:hAnsi="Palatino Linotype"/>
          <w:b/>
        </w:rPr>
        <w:t>EL SUJETO OBLIGADO</w:t>
      </w:r>
      <w:r>
        <w:rPr>
          <w:rFonts w:ascii="Palatino Linotype" w:hAnsi="Palatino Linotype"/>
        </w:rPr>
        <w:t xml:space="preserve">, puesto que por una parte reservó la información y por otra en su Portal IPOMEX manifestó que no ha generado la misma; situación que </w:t>
      </w:r>
      <w:r w:rsidR="00653527">
        <w:rPr>
          <w:rFonts w:ascii="Palatino Linotype" w:hAnsi="Palatino Linotype"/>
        </w:rPr>
        <w:t xml:space="preserve">se contradice entre sí. Lo anterior, puesto que </w:t>
      </w:r>
      <w:r w:rsidR="00653527" w:rsidRPr="00653527">
        <w:rPr>
          <w:rFonts w:ascii="Palatino Linotype" w:hAnsi="Palatino Linotype"/>
        </w:rPr>
        <w:t xml:space="preserve">la clasificación y la inexistencia no coexisten, en virtud de que la clasificación de información implica invariablemente la existencia de un documento o documentos determinados, mientras que la inexistencia </w:t>
      </w:r>
      <w:r w:rsidR="00653527" w:rsidRPr="00653527">
        <w:rPr>
          <w:rFonts w:ascii="Palatino Linotype" w:hAnsi="Palatino Linotype"/>
        </w:rPr>
        <w:lastRenderedPageBreak/>
        <w:t>conlleva la ausencia de los mismos en los archivos de la dependencia o entidad de que se trate</w:t>
      </w:r>
      <w:r w:rsidR="00653527">
        <w:rPr>
          <w:rStyle w:val="Refdenotaalpie"/>
          <w:rFonts w:ascii="Palatino Linotype" w:hAnsi="Palatino Linotype"/>
        </w:rPr>
        <w:footnoteReference w:id="3"/>
      </w:r>
      <w:r w:rsidR="00653527" w:rsidRPr="00653527">
        <w:rPr>
          <w:rFonts w:ascii="Palatino Linotype" w:hAnsi="Palatino Linotype"/>
        </w:rPr>
        <w:t>.</w:t>
      </w:r>
    </w:p>
    <w:p w:rsidR="009978C9" w:rsidRPr="009978C9" w:rsidRDefault="00653527" w:rsidP="009978C9">
      <w:pPr>
        <w:spacing w:before="100" w:beforeAutospacing="1" w:after="100" w:afterAutospacing="1" w:line="360" w:lineRule="auto"/>
        <w:jc w:val="both"/>
        <w:rPr>
          <w:rFonts w:ascii="Palatino Linotype" w:hAnsi="Palatino Linotype"/>
        </w:rPr>
      </w:pPr>
      <w:r w:rsidRPr="00653527">
        <w:rPr>
          <w:rFonts w:ascii="Palatino Linotype" w:eastAsia="Calibri" w:hAnsi="Palatino Linotype"/>
          <w:lang w:eastAsia="en-US"/>
        </w:rPr>
        <w:t>Bajo esa tesitura, ante la incerteza</w:t>
      </w:r>
      <w:r w:rsidRPr="00653527">
        <w:rPr>
          <w:rFonts w:ascii="Palatino Linotype" w:eastAsia="Calibri" w:hAnsi="Palatino Linotype"/>
          <w:vertAlign w:val="superscript"/>
          <w:lang w:eastAsia="en-US"/>
        </w:rPr>
        <w:footnoteReference w:id="4"/>
      </w:r>
      <w:r w:rsidRPr="00653527">
        <w:rPr>
          <w:rFonts w:ascii="Palatino Linotype" w:eastAsia="Calibri" w:hAnsi="Palatino Linotype"/>
          <w:lang w:eastAsia="en-US"/>
        </w:rPr>
        <w:t xml:space="preserve"> que aqueja a este Instituto, </w:t>
      </w:r>
      <w:r w:rsidR="009978C9" w:rsidRPr="009978C9">
        <w:rPr>
          <w:rFonts w:ascii="Palatino Linotype" w:hAnsi="Palatino Linotype"/>
        </w:rPr>
        <w:t xml:space="preserve">esta Ponencia Resolutora estima que lo procedente es ordenar al </w:t>
      </w:r>
      <w:r w:rsidR="009978C9" w:rsidRPr="009978C9">
        <w:rPr>
          <w:rFonts w:ascii="Palatino Linotype" w:hAnsi="Palatino Linotype"/>
          <w:b/>
        </w:rPr>
        <w:t>SUJETO OBLIGADO</w:t>
      </w:r>
      <w:r w:rsidR="009978C9" w:rsidRPr="009978C9">
        <w:rPr>
          <w:rFonts w:ascii="Palatino Linotype" w:hAnsi="Palatino Linotype"/>
        </w:rPr>
        <w:t xml:space="preserve"> remita la información peticionada, en </w:t>
      </w:r>
      <w:r w:rsidR="009978C9" w:rsidRPr="009978C9">
        <w:rPr>
          <w:rFonts w:ascii="Palatino Linotype" w:hAnsi="Palatino Linotype"/>
          <w:b/>
        </w:rPr>
        <w:t>versión pública</w:t>
      </w:r>
      <w:r w:rsidR="009978C9" w:rsidRPr="009978C9">
        <w:rPr>
          <w:rFonts w:ascii="Palatino Linotype" w:hAnsi="Palatino Linotype"/>
        </w:rPr>
        <w:t xml:space="preserve"> de ser procedente.</w:t>
      </w:r>
    </w:p>
    <w:p w:rsidR="00024A75" w:rsidRDefault="00653527" w:rsidP="006523F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Ahora bien, por cuanto hace a la solicitud de acceso a la información, marcada con el numeral 2, relativa a </w:t>
      </w:r>
      <w:r>
        <w:rPr>
          <w:rFonts w:ascii="Palatino Linotype" w:hAnsi="Palatino Linotype"/>
        </w:rPr>
        <w:t>l</w:t>
      </w:r>
      <w:r w:rsidRPr="005D6690">
        <w:rPr>
          <w:rFonts w:ascii="Palatino Linotype" w:hAnsi="Palatino Linotype"/>
        </w:rPr>
        <w:t>as renuncias recibidas en el mes de agosto de 2019</w:t>
      </w:r>
      <w:r>
        <w:rPr>
          <w:rFonts w:ascii="Palatino Linotype" w:hAnsi="Palatino Linotype"/>
        </w:rPr>
        <w:t xml:space="preserve">, </w:t>
      </w:r>
      <w:r w:rsidR="006523FA">
        <w:rPr>
          <w:rFonts w:ascii="Palatino Linotype" w:hAnsi="Palatino Linotype"/>
        </w:rPr>
        <w:t xml:space="preserve">este Instituto advirtió que la </w:t>
      </w:r>
      <w:r w:rsidR="006523FA" w:rsidRPr="006523FA">
        <w:rPr>
          <w:rFonts w:ascii="Palatino Linotype" w:hAnsi="Palatino Linotype" w:cs="Arial"/>
          <w:lang w:val="es-ES_tradnl"/>
        </w:rPr>
        <w:t>Ley del Trabajo</w:t>
      </w:r>
      <w:r w:rsidR="006523FA">
        <w:rPr>
          <w:rFonts w:ascii="Palatino Linotype" w:hAnsi="Palatino Linotype" w:cs="Arial"/>
          <w:lang w:val="es-ES_tradnl"/>
        </w:rPr>
        <w:t xml:space="preserve"> </w:t>
      </w:r>
      <w:r w:rsidR="006523FA" w:rsidRPr="006523FA">
        <w:rPr>
          <w:rFonts w:ascii="Palatino Linotype" w:hAnsi="Palatino Linotype" w:cs="Arial"/>
          <w:lang w:val="es-ES_tradnl"/>
        </w:rPr>
        <w:t>de los Servidores Públicos del Estado y Municipios</w:t>
      </w:r>
      <w:r w:rsidR="006523FA">
        <w:rPr>
          <w:rFonts w:ascii="Palatino Linotype" w:hAnsi="Palatino Linotype" w:cs="Arial"/>
          <w:lang w:val="es-ES_tradnl"/>
        </w:rPr>
        <w:t xml:space="preserve"> </w:t>
      </w:r>
      <w:r w:rsidR="006523FA" w:rsidRPr="006523FA">
        <w:rPr>
          <w:rFonts w:ascii="Palatino Linotype" w:hAnsi="Palatino Linotype" w:cs="Arial"/>
          <w:lang w:val="es-ES_tradnl"/>
        </w:rPr>
        <w:t>tiene por objeto regular las</w:t>
      </w:r>
      <w:r w:rsidR="006523FA">
        <w:rPr>
          <w:rFonts w:ascii="Palatino Linotype" w:hAnsi="Palatino Linotype" w:cs="Arial"/>
          <w:lang w:val="es-ES_tradnl"/>
        </w:rPr>
        <w:t xml:space="preserve"> </w:t>
      </w:r>
      <w:r w:rsidR="006523FA" w:rsidRPr="006523FA">
        <w:rPr>
          <w:rFonts w:ascii="Palatino Linotype" w:hAnsi="Palatino Linotype" w:cs="Arial"/>
          <w:lang w:val="es-ES_tradnl"/>
        </w:rPr>
        <w:t>relaciones de trabajo, comprendidas entre los poderes públicos del Estado y los</w:t>
      </w:r>
      <w:r w:rsidR="006523FA">
        <w:rPr>
          <w:rFonts w:ascii="Palatino Linotype" w:hAnsi="Palatino Linotype" w:cs="Arial"/>
          <w:lang w:val="es-ES_tradnl"/>
        </w:rPr>
        <w:t xml:space="preserve"> </w:t>
      </w:r>
      <w:r w:rsidR="006523FA" w:rsidRPr="006523FA">
        <w:rPr>
          <w:rFonts w:ascii="Palatino Linotype" w:hAnsi="Palatino Linotype" w:cs="Arial"/>
          <w:lang w:val="es-ES_tradnl"/>
        </w:rPr>
        <w:t>Municipios y sus respectivos servidores públicos.</w:t>
      </w:r>
    </w:p>
    <w:p w:rsidR="006523FA" w:rsidRDefault="006523FA" w:rsidP="006523F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Así, el artículo 5 de la legislación en cita, establece que la </w:t>
      </w:r>
      <w:r w:rsidRPr="006523FA">
        <w:rPr>
          <w:rFonts w:ascii="Palatino Linotype" w:hAnsi="Palatino Linotype" w:cs="Arial"/>
          <w:lang w:val="es-ES_tradnl"/>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24A75" w:rsidRDefault="006523FA" w:rsidP="0065352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Bajo ese contexto, el diverso artículo 89, fracción I establece como causa de terminación </w:t>
      </w:r>
      <w:r>
        <w:rPr>
          <w:rFonts w:ascii="Palatino Linotype" w:hAnsi="Palatino Linotype" w:cs="Arial"/>
          <w:lang w:val="es-ES_tradnl"/>
        </w:rPr>
        <w:lastRenderedPageBreak/>
        <w:t xml:space="preserve">de la relación laboral </w:t>
      </w:r>
      <w:r w:rsidR="00653527" w:rsidRPr="00653527">
        <w:rPr>
          <w:rFonts w:ascii="Palatino Linotype" w:hAnsi="Palatino Linotype" w:cs="Arial"/>
          <w:lang w:val="es-ES_tradnl"/>
        </w:rPr>
        <w:t>sin responsabilidad para</w:t>
      </w:r>
      <w:r w:rsidR="00653527">
        <w:rPr>
          <w:rFonts w:ascii="Palatino Linotype" w:hAnsi="Palatino Linotype" w:cs="Arial"/>
          <w:lang w:val="es-ES_tradnl"/>
        </w:rPr>
        <w:t xml:space="preserve"> </w:t>
      </w:r>
      <w:r>
        <w:rPr>
          <w:rFonts w:ascii="Palatino Linotype" w:hAnsi="Palatino Linotype" w:cs="Arial"/>
          <w:lang w:val="es-ES_tradnl"/>
        </w:rPr>
        <w:t xml:space="preserve">las instituciones públicas a las </w:t>
      </w:r>
      <w:r w:rsidR="00653527" w:rsidRPr="00653527">
        <w:rPr>
          <w:rFonts w:ascii="Palatino Linotype" w:hAnsi="Palatino Linotype" w:cs="Arial"/>
          <w:lang w:val="es-ES_tradnl"/>
        </w:rPr>
        <w:t>renuncia</w:t>
      </w:r>
      <w:r>
        <w:rPr>
          <w:rFonts w:ascii="Palatino Linotype" w:hAnsi="Palatino Linotype" w:cs="Arial"/>
          <w:lang w:val="es-ES_tradnl"/>
        </w:rPr>
        <w:t>s</w:t>
      </w:r>
      <w:r w:rsidR="00653527" w:rsidRPr="00653527">
        <w:rPr>
          <w:rFonts w:ascii="Palatino Linotype" w:hAnsi="Palatino Linotype" w:cs="Arial"/>
          <w:lang w:val="es-ES_tradnl"/>
        </w:rPr>
        <w:t xml:space="preserve"> de</w:t>
      </w:r>
      <w:r>
        <w:rPr>
          <w:rFonts w:ascii="Palatino Linotype" w:hAnsi="Palatino Linotype" w:cs="Arial"/>
          <w:lang w:val="es-ES_tradnl"/>
        </w:rPr>
        <w:t xml:space="preserve"> </w:t>
      </w:r>
      <w:r w:rsidR="00653527" w:rsidRPr="00653527">
        <w:rPr>
          <w:rFonts w:ascii="Palatino Linotype" w:hAnsi="Palatino Linotype" w:cs="Arial"/>
          <w:lang w:val="es-ES_tradnl"/>
        </w:rPr>
        <w:t>l</w:t>
      </w:r>
      <w:r>
        <w:rPr>
          <w:rFonts w:ascii="Palatino Linotype" w:hAnsi="Palatino Linotype" w:cs="Arial"/>
          <w:lang w:val="es-ES_tradnl"/>
        </w:rPr>
        <w:t>os</w:t>
      </w:r>
      <w:r w:rsidR="00653527" w:rsidRPr="00653527">
        <w:rPr>
          <w:rFonts w:ascii="Palatino Linotype" w:hAnsi="Palatino Linotype" w:cs="Arial"/>
          <w:lang w:val="es-ES_tradnl"/>
        </w:rPr>
        <w:t xml:space="preserve"> servidor</w:t>
      </w:r>
      <w:r>
        <w:rPr>
          <w:rFonts w:ascii="Palatino Linotype" w:hAnsi="Palatino Linotype" w:cs="Arial"/>
          <w:lang w:val="es-ES_tradnl"/>
        </w:rPr>
        <w:t>es</w:t>
      </w:r>
      <w:r w:rsidR="00653527" w:rsidRPr="00653527">
        <w:rPr>
          <w:rFonts w:ascii="Palatino Linotype" w:hAnsi="Palatino Linotype" w:cs="Arial"/>
          <w:lang w:val="es-ES_tradnl"/>
        </w:rPr>
        <w:t xml:space="preserve"> público</w:t>
      </w:r>
      <w:r>
        <w:rPr>
          <w:rFonts w:ascii="Palatino Linotype" w:hAnsi="Palatino Linotype" w:cs="Arial"/>
          <w:lang w:val="es-ES_tradnl"/>
        </w:rPr>
        <w:t>s.</w:t>
      </w:r>
    </w:p>
    <w:p w:rsidR="00024A75" w:rsidRPr="00E77E8D" w:rsidRDefault="006523FA" w:rsidP="00E77E8D">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cs="Arial"/>
          <w:lang w:val="es-ES_tradnl"/>
        </w:rPr>
      </w:pPr>
      <w:r w:rsidRPr="00E77E8D">
        <w:rPr>
          <w:rFonts w:ascii="Palatino Linotype" w:hAnsi="Palatino Linotype" w:cs="Arial"/>
          <w:lang w:val="es-ES_tradnl"/>
        </w:rPr>
        <w:t xml:space="preserve">Por su parte, el artículo 62, fracción II del </w:t>
      </w:r>
      <w:r w:rsidRPr="00E77E8D">
        <w:rPr>
          <w:rFonts w:ascii="Palatino Linotype" w:hAnsi="Palatino Linotype"/>
        </w:rPr>
        <w:t xml:space="preserve">Bando Municipal de Nextlalpan de Felipe Sánchez Solís, Estado de México 2019 establece que corresponde a la Dirección Jurídica, tramitar las remociones, </w:t>
      </w:r>
      <w:r w:rsidRPr="00E77E8D">
        <w:rPr>
          <w:rFonts w:ascii="Palatino Linotype" w:hAnsi="Palatino Linotype"/>
          <w:b/>
        </w:rPr>
        <w:t>renuncias</w:t>
      </w:r>
      <w:r w:rsidRPr="00E77E8D">
        <w:rPr>
          <w:rFonts w:ascii="Palatino Linotype" w:hAnsi="Palatino Linotype"/>
        </w:rPr>
        <w:t>, licencias y jubilaciones, de los servidores públicos y/o trabajadores, con la autorización y/o visto b</w:t>
      </w:r>
      <w:r w:rsidR="00E77E8D" w:rsidRPr="00E77E8D">
        <w:rPr>
          <w:rFonts w:ascii="Palatino Linotype" w:hAnsi="Palatino Linotype"/>
        </w:rPr>
        <w:t>ueno de la Presidenta Municipal.</w:t>
      </w:r>
    </w:p>
    <w:p w:rsidR="00E77E8D" w:rsidRDefault="00E77E8D" w:rsidP="00E77E8D">
      <w:pPr>
        <w:spacing w:before="100" w:beforeAutospacing="1" w:after="100" w:afterAutospacing="1" w:line="360" w:lineRule="auto"/>
        <w:jc w:val="both"/>
        <w:rPr>
          <w:rFonts w:ascii="Palatino Linotype" w:hAnsi="Palatino Linotype"/>
        </w:rPr>
      </w:pPr>
      <w:r>
        <w:rPr>
          <w:rFonts w:ascii="Palatino Linotype" w:hAnsi="Palatino Linotype"/>
        </w:rPr>
        <w:t xml:space="preserve">Bajo esa óptica, es importante resaltar que ante la fuente obligacional descrita en el párrafo que antecede, los artículos 18 y 19 de la Ley de Transparencia y Acceso a la Información Pública del Estado de México y Municipios establecen que los </w:t>
      </w:r>
      <w:r w:rsidRPr="00115560">
        <w:rPr>
          <w:rFonts w:ascii="Palatino Linotype" w:hAnsi="Palatino Linotype"/>
        </w:rPr>
        <w:t>sujetos obligados deben documentar todo acto que derive del ejercicio de sus facult</w:t>
      </w:r>
      <w:r>
        <w:rPr>
          <w:rFonts w:ascii="Palatino Linotype" w:hAnsi="Palatino Linotype"/>
        </w:rPr>
        <w:t xml:space="preserve">ades, competencias o funciones y que se </w:t>
      </w:r>
      <w:r w:rsidRPr="00115560">
        <w:rPr>
          <w:rFonts w:ascii="Palatino Linotype" w:hAnsi="Palatino Linotype"/>
        </w:rPr>
        <w:t xml:space="preserve">presume que la información debe existir si se refiere a </w:t>
      </w:r>
      <w:r>
        <w:rPr>
          <w:rFonts w:ascii="Palatino Linotype" w:hAnsi="Palatino Linotype"/>
        </w:rPr>
        <w:t>dichas</w:t>
      </w:r>
      <w:r w:rsidRPr="00115560">
        <w:rPr>
          <w:rFonts w:ascii="Palatino Linotype" w:hAnsi="Palatino Linotype"/>
        </w:rPr>
        <w:t xml:space="preserve"> facultades, competencias y</w:t>
      </w:r>
      <w:r>
        <w:rPr>
          <w:rFonts w:ascii="Palatino Linotype" w:hAnsi="Palatino Linotype"/>
        </w:rPr>
        <w:t>/o</w:t>
      </w:r>
      <w:r w:rsidRPr="00115560">
        <w:rPr>
          <w:rFonts w:ascii="Palatino Linotype" w:hAnsi="Palatino Linotype"/>
        </w:rPr>
        <w:t xml:space="preserve"> funciones.</w:t>
      </w:r>
      <w:r>
        <w:rPr>
          <w:rFonts w:ascii="Palatino Linotype" w:hAnsi="Palatino Linotype"/>
        </w:rPr>
        <w:t xml:space="preserve"> Consecuentemente, </w:t>
      </w:r>
      <w:r w:rsidRPr="00E77E8D">
        <w:rPr>
          <w:rFonts w:ascii="Palatino Linotype" w:hAnsi="Palatino Linotype"/>
          <w:b/>
        </w:rPr>
        <w:t>EL SUJETO OBLIGADO</w:t>
      </w:r>
      <w:r>
        <w:rPr>
          <w:rFonts w:ascii="Palatino Linotype" w:hAnsi="Palatino Linotype"/>
        </w:rPr>
        <w:t xml:space="preserve"> debe entregar la información solicitada en versión pública de ser procedente.</w:t>
      </w:r>
    </w:p>
    <w:p w:rsidR="00E77E8D" w:rsidRDefault="00E77E8D" w:rsidP="00E77E8D">
      <w:pPr>
        <w:spacing w:before="100" w:beforeAutospacing="1" w:after="100" w:afterAutospacing="1" w:line="360" w:lineRule="auto"/>
        <w:jc w:val="both"/>
        <w:rPr>
          <w:rFonts w:ascii="Palatino Linotype" w:hAnsi="Palatino Linotype"/>
        </w:rPr>
      </w:pPr>
      <w:r>
        <w:rPr>
          <w:rFonts w:ascii="Palatino Linotype" w:hAnsi="Palatino Linotype"/>
        </w:rPr>
        <w:t xml:space="preserve">Ahora bien, por cuanto hace a la solicitud de acceso a la información marcada con el numeral 3, relativa a </w:t>
      </w:r>
      <w:r w:rsidR="00582152">
        <w:rPr>
          <w:rFonts w:ascii="Palatino Linotype" w:hAnsi="Palatino Linotype"/>
        </w:rPr>
        <w:t>las b</w:t>
      </w:r>
      <w:r w:rsidR="00582152" w:rsidRPr="00582152">
        <w:rPr>
          <w:rFonts w:ascii="Palatino Linotype" w:hAnsi="Palatino Linotype"/>
        </w:rPr>
        <w:t>ajas del Instituto de Seguridad Social del Estado de México y Municipios, del 1 de enero al 29 de noviembre de 2019</w:t>
      </w:r>
      <w:r w:rsidR="00906719">
        <w:rPr>
          <w:rFonts w:ascii="Palatino Linotype" w:hAnsi="Palatino Linotype"/>
        </w:rPr>
        <w:t xml:space="preserve">, esta Autoridad advirtió que la </w:t>
      </w:r>
      <w:r w:rsidR="00906719" w:rsidRPr="00906719">
        <w:rPr>
          <w:rFonts w:ascii="Palatino Linotype" w:hAnsi="Palatino Linotype"/>
        </w:rPr>
        <w:t xml:space="preserve">Ley de Seguridad Social para los Servidores Públicos del Estado de México y Municipios </w:t>
      </w:r>
      <w:r w:rsidR="00582152" w:rsidRPr="00906719">
        <w:rPr>
          <w:rFonts w:ascii="Palatino Linotype" w:hAnsi="Palatino Linotype"/>
        </w:rPr>
        <w:t>tiene por objeto regular el régimen de seguridad social en favor de los servidores públicos del estado y municipios, así como de sus organismos auxiliares y fideicomisos públicos.</w:t>
      </w:r>
    </w:p>
    <w:p w:rsidR="00E77E8D" w:rsidRPr="00906719" w:rsidRDefault="00906719" w:rsidP="00906719">
      <w:pPr>
        <w:spacing w:before="100" w:beforeAutospacing="1" w:after="100" w:afterAutospacing="1" w:line="360" w:lineRule="auto"/>
        <w:jc w:val="both"/>
        <w:rPr>
          <w:rFonts w:ascii="Palatino Linotype" w:hAnsi="Palatino Linotype"/>
        </w:rPr>
      </w:pPr>
      <w:r w:rsidRPr="00906719">
        <w:rPr>
          <w:rFonts w:ascii="Palatino Linotype" w:hAnsi="Palatino Linotype"/>
        </w:rPr>
        <w:lastRenderedPageBreak/>
        <w:t xml:space="preserve">Así, el artículo 6 de la legislación en comento establece que los </w:t>
      </w:r>
      <w:r w:rsidR="00582152" w:rsidRPr="00906719">
        <w:rPr>
          <w:rFonts w:ascii="Palatino Linotype" w:hAnsi="Palatino Linotype"/>
        </w:rPr>
        <w:t xml:space="preserve">derechos </w:t>
      </w:r>
      <w:r w:rsidRPr="00906719">
        <w:rPr>
          <w:rFonts w:ascii="Palatino Linotype" w:hAnsi="Palatino Linotype"/>
        </w:rPr>
        <w:t>de</w:t>
      </w:r>
      <w:r w:rsidR="00582152" w:rsidRPr="00906719">
        <w:rPr>
          <w:rFonts w:ascii="Palatino Linotype" w:hAnsi="Palatino Linotype"/>
        </w:rPr>
        <w:t xml:space="preserve"> los servidores públicos se generan a partir de su ingreso al servicio independientemente de la fecha en que el Instituto reciba las cuotas y aportaciones establecidas</w:t>
      </w:r>
      <w:r w:rsidRPr="00906719">
        <w:rPr>
          <w:rFonts w:ascii="Palatino Linotype" w:hAnsi="Palatino Linotype"/>
        </w:rPr>
        <w:t xml:space="preserve"> y que las</w:t>
      </w:r>
      <w:r w:rsidR="00582152" w:rsidRPr="00906719">
        <w:rPr>
          <w:rFonts w:ascii="Palatino Linotype" w:hAnsi="Palatino Linotype"/>
        </w:rPr>
        <w:t xml:space="preserve"> instituciones públicas deben remitir al Instituto, en un plazo no mayor de 10 días hábiles a partir del ingreso al servicio del servidor público, los datos necesarios para su registro y control.</w:t>
      </w:r>
    </w:p>
    <w:p w:rsidR="00E77E8D" w:rsidRPr="00906719" w:rsidRDefault="00906719" w:rsidP="00906719">
      <w:pPr>
        <w:spacing w:before="100" w:beforeAutospacing="1" w:after="100" w:afterAutospacing="1" w:line="360" w:lineRule="auto"/>
        <w:jc w:val="both"/>
        <w:rPr>
          <w:rFonts w:ascii="Palatino Linotype" w:hAnsi="Palatino Linotype"/>
        </w:rPr>
      </w:pPr>
      <w:r w:rsidRPr="00906719">
        <w:rPr>
          <w:rFonts w:ascii="Palatino Linotype" w:hAnsi="Palatino Linotype"/>
        </w:rPr>
        <w:t xml:space="preserve">Por su parte, el diverso artículo 48 de la Ley de Seguridad Social para los Servidores Públicos del Estado de México y Municipios establece que el </w:t>
      </w:r>
      <w:r w:rsidR="00582152" w:rsidRPr="00906719">
        <w:rPr>
          <w:rFonts w:ascii="Palatino Linotype" w:hAnsi="Palatino Linotype"/>
        </w:rPr>
        <w:t xml:space="preserve">servidor público que deje de prestar sus servicios </w:t>
      </w:r>
      <w:r w:rsidR="00582152" w:rsidRPr="00906719">
        <w:rPr>
          <w:rFonts w:ascii="Palatino Linotype" w:hAnsi="Palatino Linotype"/>
          <w:b/>
        </w:rPr>
        <w:t>por haber causado baja</w:t>
      </w:r>
      <w:r w:rsidR="00582152" w:rsidRPr="00906719">
        <w:rPr>
          <w:rFonts w:ascii="Palatino Linotype" w:hAnsi="Palatino Linotype"/>
        </w:rPr>
        <w:t xml:space="preserve"> en alguna institución pública conservará, durante los dos meses siguientes a la fecha de la misma, el derecho a recibir las prestaciones de servicio de salud establecidos en </w:t>
      </w:r>
      <w:r w:rsidRPr="00906719">
        <w:rPr>
          <w:rFonts w:ascii="Palatino Linotype" w:hAnsi="Palatino Linotype"/>
        </w:rPr>
        <w:t>dicha</w:t>
      </w:r>
      <w:r w:rsidR="00582152" w:rsidRPr="00906719">
        <w:rPr>
          <w:rFonts w:ascii="Palatino Linotype" w:hAnsi="Palatino Linotype"/>
        </w:rPr>
        <w:t xml:space="preserve"> ley, siempre y cuando haya laborado ininterrumpidamente durante un mínimo de dos meses. Del mismo derecho disfrutarán, en lo procedente, sus familiares y dependientes económicos.</w:t>
      </w:r>
    </w:p>
    <w:p w:rsidR="00024A75" w:rsidRDefault="00906719" w:rsidP="00906719">
      <w:pPr>
        <w:spacing w:before="100" w:beforeAutospacing="1" w:after="100" w:afterAutospacing="1" w:line="360" w:lineRule="auto"/>
        <w:jc w:val="both"/>
        <w:rPr>
          <w:rFonts w:ascii="Palatino Linotype" w:hAnsi="Palatino Linotype"/>
        </w:rPr>
      </w:pPr>
      <w:r w:rsidRPr="00906719">
        <w:rPr>
          <w:rFonts w:ascii="Palatino Linotype" w:hAnsi="Palatino Linotype"/>
        </w:rPr>
        <w:t xml:space="preserve">Finalmente, el artículo 120 de la multicitada legislación establece que el </w:t>
      </w:r>
      <w:r w:rsidR="00582152" w:rsidRPr="00906719">
        <w:rPr>
          <w:rFonts w:ascii="Palatino Linotype" w:hAnsi="Palatino Linotype"/>
        </w:rPr>
        <w:t xml:space="preserve">servidor público que cause baja del régimen obligatorio, sin que tenga derecho a pensión alguna contemplada en la presente ley, tendrá derecho a: </w:t>
      </w:r>
      <w:r w:rsidRPr="00906719">
        <w:rPr>
          <w:rFonts w:ascii="Palatino Linotype" w:hAnsi="Palatino Linotype"/>
        </w:rPr>
        <w:t>(i) m</w:t>
      </w:r>
      <w:r w:rsidR="00582152" w:rsidRPr="00906719">
        <w:rPr>
          <w:rFonts w:ascii="Palatino Linotype" w:hAnsi="Palatino Linotype"/>
        </w:rPr>
        <w:t xml:space="preserve">antener en el Instituto el saldo de la subcuenta obligatoria en la que obtendrá el mismo porcentaje de intereses que los demás cotizantes, sin que pueda efectuar aportaciones adicionales, en cuyo caso los intereses se asimilarán al flujo de aportación en lo que a gastos de administración se refiere, hasta que cumpla con alguno de los requisitos que </w:t>
      </w:r>
      <w:r w:rsidRPr="00906719">
        <w:rPr>
          <w:rFonts w:ascii="Palatino Linotype" w:hAnsi="Palatino Linotype"/>
        </w:rPr>
        <w:t>la</w:t>
      </w:r>
      <w:r w:rsidR="00582152" w:rsidRPr="00906719">
        <w:rPr>
          <w:rFonts w:ascii="Palatino Linotype" w:hAnsi="Palatino Linotype"/>
        </w:rPr>
        <w:t xml:space="preserve"> ley señala para retirar su capital constitutivo; </w:t>
      </w:r>
      <w:r w:rsidRPr="00906719">
        <w:rPr>
          <w:rFonts w:ascii="Palatino Linotype" w:hAnsi="Palatino Linotype"/>
        </w:rPr>
        <w:t>(ii) s</w:t>
      </w:r>
      <w:r w:rsidR="00582152" w:rsidRPr="00906719">
        <w:rPr>
          <w:rFonts w:ascii="Palatino Linotype" w:hAnsi="Palatino Linotype"/>
        </w:rPr>
        <w:t xml:space="preserve">olicitar que el saldo de su cuenta individual, sean transferidos a otra institución de seguridad social. Para ello, deberá acreditar haber sido incorporado a un régimen de seguridad social que implique la obligación de efectuar </w:t>
      </w:r>
      <w:r w:rsidR="00582152" w:rsidRPr="00906719">
        <w:rPr>
          <w:rFonts w:ascii="Palatino Linotype" w:hAnsi="Palatino Linotype"/>
        </w:rPr>
        <w:lastRenderedPageBreak/>
        <w:t>depósitos en cuentas individuales, a efecto de que estos recursos se destinen a incrementar el monto de su pensión;</w:t>
      </w:r>
      <w:r w:rsidRPr="00906719">
        <w:rPr>
          <w:rFonts w:ascii="Palatino Linotype" w:hAnsi="Palatino Linotype"/>
        </w:rPr>
        <w:t xml:space="preserve"> y, (iii) r</w:t>
      </w:r>
      <w:r w:rsidR="00582152" w:rsidRPr="00906719">
        <w:rPr>
          <w:rFonts w:ascii="Palatino Linotype" w:hAnsi="Palatino Linotype"/>
        </w:rPr>
        <w:t>etirar la parte proporcional de su cuenta individual que se haya integrado con el pago de sus cuotas y aportaciones.</w:t>
      </w:r>
    </w:p>
    <w:p w:rsidR="00906719" w:rsidRPr="00906719" w:rsidRDefault="00906719" w:rsidP="00906719">
      <w:pPr>
        <w:spacing w:before="100" w:beforeAutospacing="1" w:after="100" w:afterAutospacing="1" w:line="360" w:lineRule="auto"/>
        <w:jc w:val="both"/>
        <w:rPr>
          <w:rFonts w:ascii="Palatino Linotype" w:hAnsi="Palatino Linotype"/>
        </w:rPr>
      </w:pPr>
      <w:r>
        <w:rPr>
          <w:rFonts w:ascii="Palatino Linotype" w:hAnsi="Palatino Linotype"/>
        </w:rPr>
        <w:t xml:space="preserve">En mérito de lo expuesto, es claro que </w:t>
      </w:r>
      <w:r w:rsidRPr="00906719">
        <w:rPr>
          <w:rFonts w:ascii="Palatino Linotype" w:hAnsi="Palatino Linotype"/>
          <w:b/>
        </w:rPr>
        <w:t>EL SUJETO OBLIGADO</w:t>
      </w:r>
      <w:r>
        <w:rPr>
          <w:rFonts w:ascii="Palatino Linotype" w:hAnsi="Palatino Linotype"/>
        </w:rPr>
        <w:t xml:space="preserve"> cuenta con la información solicitada, misma que debe entregarse en </w:t>
      </w:r>
      <w:r w:rsidRPr="00906719">
        <w:rPr>
          <w:rFonts w:ascii="Palatino Linotype" w:hAnsi="Palatino Linotype"/>
          <w:b/>
        </w:rPr>
        <w:t>versión pública</w:t>
      </w:r>
      <w:r>
        <w:rPr>
          <w:rFonts w:ascii="Palatino Linotype" w:hAnsi="Palatino Linotype"/>
        </w:rPr>
        <w:t xml:space="preserve"> de ser procedente.</w:t>
      </w:r>
    </w:p>
    <w:p w:rsidR="00906719" w:rsidRPr="005D6690" w:rsidRDefault="00906719" w:rsidP="0090671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cs="Arial"/>
          <w:lang w:val="es-ES_tradnl"/>
        </w:rPr>
        <w:t>Por cuanto hace a las solicitudes de acceso a la información marcadas con los numerales 4 y 5, relativa a l</w:t>
      </w:r>
      <w:r w:rsidRPr="00906719">
        <w:rPr>
          <w:rFonts w:ascii="Palatino Linotype" w:hAnsi="Palatino Linotype"/>
        </w:rPr>
        <w:t>os números de cuenta bancaria de las personas que trabajan en la Tesorería Munici</w:t>
      </w:r>
      <w:r>
        <w:rPr>
          <w:rFonts w:ascii="Palatino Linotype" w:hAnsi="Palatino Linotype"/>
        </w:rPr>
        <w:t xml:space="preserve">pal, al 29 de noviembre de 2019 y el </w:t>
      </w:r>
      <w:r w:rsidRPr="005D6690">
        <w:rPr>
          <w:rFonts w:ascii="Palatino Linotype" w:hAnsi="Palatino Linotype"/>
        </w:rPr>
        <w:t>número de cuenta bancaria del Ayuntamiento, vigente al 26 de noviembre de 2019;</w:t>
      </w:r>
      <w:r>
        <w:rPr>
          <w:rFonts w:ascii="Palatino Linotype" w:hAnsi="Palatino Linotype"/>
        </w:rPr>
        <w:t xml:space="preserve"> este Instituto advirtió que sólo aquella información del ayuntamiento es pública.</w:t>
      </w:r>
    </w:p>
    <w:p w:rsidR="00906719" w:rsidRPr="00DE4EBD" w:rsidRDefault="00906719" w:rsidP="00906719">
      <w:pPr>
        <w:widowControl w:val="0"/>
        <w:autoSpaceDE w:val="0"/>
        <w:autoSpaceDN w:val="0"/>
        <w:adjustRightInd w:val="0"/>
        <w:spacing w:before="240" w:after="240" w:line="360" w:lineRule="auto"/>
        <w:jc w:val="both"/>
        <w:rPr>
          <w:rFonts w:ascii="Palatino Linotype" w:hAnsi="Palatino Linotype" w:cs="Arial"/>
        </w:rPr>
      </w:pPr>
      <w:r w:rsidRPr="00DE4EBD">
        <w:rPr>
          <w:rFonts w:ascii="Palatino Linotype" w:hAnsi="Palatino Linotype" w:cs="Arial"/>
        </w:rPr>
        <w:t xml:space="preserve">Por cuanto hace a las </w:t>
      </w:r>
      <w:r w:rsidRPr="00DE4EBD">
        <w:rPr>
          <w:rFonts w:ascii="Palatino Linotype" w:hAnsi="Palatino Linotype" w:cs="Arial"/>
          <w:b/>
        </w:rPr>
        <w:t>cuentas bancarias y clabes interbancarias</w:t>
      </w:r>
      <w:r w:rsidRPr="00DE4EBD">
        <w:rPr>
          <w:rFonts w:ascii="Palatino Linotype" w:hAnsi="Palatino Linotype" w:cs="Arial"/>
        </w:rPr>
        <w:t xml:space="preserve">, es de precisar que dicha información es información confidencial únicamente por lo que concierne a los particulares, no así del </w:t>
      </w:r>
      <w:r w:rsidRPr="00DE4EBD">
        <w:rPr>
          <w:rFonts w:ascii="Palatino Linotype" w:hAnsi="Palatino Linotype" w:cs="Arial"/>
          <w:b/>
        </w:rPr>
        <w:t xml:space="preserve">SUJETO OBLIGADO, </w:t>
      </w:r>
      <w:r w:rsidRPr="00DE4EBD">
        <w:rPr>
          <w:rFonts w:ascii="Palatino Linotype" w:hAnsi="Palatino Linotype" w:cs="Arial"/>
        </w:rPr>
        <w:t>toda vez que su publicidad abona a la transparencia y a la rendición de cuentas.</w:t>
      </w:r>
    </w:p>
    <w:p w:rsidR="00906719" w:rsidRPr="00DE4EBD" w:rsidRDefault="00906719" w:rsidP="00906719">
      <w:pPr>
        <w:spacing w:before="240" w:after="240" w:line="360" w:lineRule="auto"/>
        <w:jc w:val="both"/>
        <w:rPr>
          <w:rFonts w:ascii="Palatino Linotype" w:eastAsia="Calibri" w:hAnsi="Palatino Linotype"/>
        </w:rPr>
      </w:pPr>
      <w:r w:rsidRPr="00DE4EBD">
        <w:rPr>
          <w:rFonts w:ascii="Palatino Linotype" w:eastAsia="Calibri" w:hAnsi="Palatino Linotype"/>
        </w:rPr>
        <w:t xml:space="preserve">En este sentido, es importante precisar que, de acuerdo al </w:t>
      </w:r>
      <w:r w:rsidRPr="00DE4EBD">
        <w:rPr>
          <w:rFonts w:ascii="Palatino Linotype" w:eastAsia="Calibri" w:hAnsi="Palatino Linotype"/>
          <w:b/>
        </w:rPr>
        <w:t>criterio 11/17</w:t>
      </w:r>
      <w:r w:rsidRPr="00DE4EBD">
        <w:rPr>
          <w:rFonts w:ascii="Palatino Linotype" w:eastAsia="Calibri" w:hAnsi="Palatino Linotype"/>
        </w:rPr>
        <w:t xml:space="preserve"> emitido por el INAI, las cuentas bancarias y/o clabes interbancarias de los Sujetos Obligados es información de carácter público. </w:t>
      </w:r>
    </w:p>
    <w:p w:rsidR="00906719" w:rsidRPr="00DE4EBD" w:rsidRDefault="00906719" w:rsidP="00906719">
      <w:pPr>
        <w:tabs>
          <w:tab w:val="left" w:pos="8222"/>
        </w:tabs>
        <w:ind w:left="851" w:right="902"/>
        <w:jc w:val="center"/>
        <w:rPr>
          <w:rFonts w:ascii="Palatino Linotype" w:hAnsi="Palatino Linotype" w:cs="Arial"/>
          <w:b/>
          <w:color w:val="000000"/>
          <w:sz w:val="22"/>
          <w:szCs w:val="22"/>
        </w:rPr>
      </w:pPr>
      <w:r w:rsidRPr="00DE4EBD">
        <w:rPr>
          <w:rFonts w:ascii="Palatino Linotype" w:hAnsi="Palatino Linotype" w:cs="Arial"/>
          <w:color w:val="000000"/>
          <w:sz w:val="22"/>
          <w:szCs w:val="22"/>
        </w:rPr>
        <w:t>“</w:t>
      </w:r>
      <w:r w:rsidRPr="00DE4EBD">
        <w:rPr>
          <w:rFonts w:ascii="Palatino Linotype" w:hAnsi="Palatino Linotype" w:cs="Arial"/>
          <w:b/>
          <w:color w:val="000000"/>
          <w:sz w:val="22"/>
          <w:szCs w:val="22"/>
        </w:rPr>
        <w:t>Criterio 11/17</w:t>
      </w:r>
    </w:p>
    <w:p w:rsidR="00906719" w:rsidRPr="00DE4EBD" w:rsidRDefault="00906719" w:rsidP="00906719">
      <w:pPr>
        <w:tabs>
          <w:tab w:val="left" w:pos="8222"/>
        </w:tabs>
        <w:ind w:left="851" w:right="902"/>
        <w:jc w:val="both"/>
        <w:rPr>
          <w:rFonts w:ascii="Palatino Linotype" w:hAnsi="Palatino Linotype"/>
          <w:i/>
          <w:sz w:val="22"/>
          <w:szCs w:val="22"/>
        </w:rPr>
      </w:pPr>
      <w:r w:rsidRPr="00DE4EBD">
        <w:rPr>
          <w:rFonts w:ascii="Palatino Linotype" w:hAnsi="Palatino Linotype"/>
          <w:b/>
          <w:i/>
          <w:sz w:val="22"/>
          <w:szCs w:val="22"/>
        </w:rPr>
        <w:t>Cuentas bancarias y/o CLABE interbancaria de sujetos obligados que reciben y/o transfieren recursos públicos, son información pública.</w:t>
      </w:r>
      <w:r w:rsidRPr="00DE4EB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w:t>
      </w:r>
      <w:r w:rsidRPr="00DE4EBD">
        <w:rPr>
          <w:rFonts w:ascii="Palatino Linotype" w:hAnsi="Palatino Linotype"/>
          <w:i/>
          <w:sz w:val="22"/>
          <w:szCs w:val="22"/>
        </w:rPr>
        <w:lastRenderedPageBreak/>
        <w:t xml:space="preserve">administran los recursos públicos, razón por la cual no pueden considerarse como información clasificada. </w:t>
      </w:r>
    </w:p>
    <w:p w:rsidR="00906719" w:rsidRPr="00DE4EBD" w:rsidRDefault="00906719" w:rsidP="00906719">
      <w:pPr>
        <w:tabs>
          <w:tab w:val="left" w:pos="8222"/>
        </w:tabs>
        <w:ind w:left="851" w:right="902"/>
        <w:jc w:val="both"/>
        <w:rPr>
          <w:rFonts w:ascii="Palatino Linotype" w:hAnsi="Palatino Linotype"/>
          <w:i/>
          <w:sz w:val="22"/>
          <w:szCs w:val="22"/>
        </w:rPr>
      </w:pPr>
      <w:r w:rsidRPr="00DE4EBD">
        <w:rPr>
          <w:rFonts w:ascii="Palatino Linotype" w:hAnsi="Palatino Linotype"/>
          <w:i/>
          <w:sz w:val="22"/>
          <w:szCs w:val="22"/>
        </w:rPr>
        <w:t xml:space="preserve">Resoluciones: </w:t>
      </w:r>
    </w:p>
    <w:p w:rsidR="00906719" w:rsidRPr="00DE4EBD" w:rsidRDefault="00906719" w:rsidP="00906719">
      <w:pPr>
        <w:tabs>
          <w:tab w:val="left" w:pos="8222"/>
        </w:tabs>
        <w:ind w:left="851" w:right="902"/>
        <w:jc w:val="both"/>
        <w:rPr>
          <w:rFonts w:ascii="Palatino Linotype" w:hAnsi="Palatino Linotype"/>
          <w:i/>
          <w:sz w:val="22"/>
          <w:szCs w:val="22"/>
        </w:rPr>
      </w:pPr>
      <w:r w:rsidRPr="00DE4EBD">
        <w:rPr>
          <w:rFonts w:ascii="Palatino Linotype" w:hAnsi="Palatino Linotype"/>
          <w:i/>
          <w:sz w:val="22"/>
          <w:szCs w:val="22"/>
        </w:rPr>
        <w:sym w:font="Symbol" w:char="F0B7"/>
      </w:r>
      <w:r w:rsidRPr="00DE4EBD">
        <w:rPr>
          <w:rFonts w:ascii="Palatino Linotype" w:hAnsi="Palatino Linotype"/>
          <w:i/>
          <w:sz w:val="22"/>
          <w:szCs w:val="22"/>
        </w:rPr>
        <w:t xml:space="preserve"> RRA 0448/16. NOTIMEX, Agencia de Noticias del Estado Mexicano. 24 de agosto de 2016. Por unanimidad. Comisionado Ponente Joel Salas Suárez.</w:t>
      </w:r>
    </w:p>
    <w:p w:rsidR="00906719" w:rsidRPr="00DE4EBD" w:rsidRDefault="00906719" w:rsidP="00906719">
      <w:pPr>
        <w:tabs>
          <w:tab w:val="left" w:pos="8222"/>
        </w:tabs>
        <w:ind w:left="851" w:right="902"/>
        <w:jc w:val="both"/>
        <w:rPr>
          <w:rFonts w:ascii="Palatino Linotype" w:hAnsi="Palatino Linotype"/>
          <w:i/>
          <w:sz w:val="22"/>
          <w:szCs w:val="22"/>
        </w:rPr>
      </w:pPr>
      <w:r w:rsidRPr="00DE4EBD">
        <w:rPr>
          <w:rFonts w:ascii="Palatino Linotype" w:hAnsi="Palatino Linotype"/>
          <w:i/>
          <w:sz w:val="22"/>
          <w:szCs w:val="22"/>
        </w:rPr>
        <w:sym w:font="Symbol" w:char="F0B7"/>
      </w:r>
      <w:r w:rsidRPr="00DE4EBD">
        <w:rPr>
          <w:rFonts w:ascii="Palatino Linotype" w:hAnsi="Palatino Linotype"/>
          <w:i/>
          <w:sz w:val="22"/>
          <w:szCs w:val="22"/>
        </w:rPr>
        <w:t xml:space="preserve"> RRA 2787/16. Colegio de Postgraduados. 01 de noviembre de 2016. Por unanimidad. Comisionado Ponente Francisco Javier Acuña Llamas.</w:t>
      </w:r>
    </w:p>
    <w:p w:rsidR="00906719" w:rsidRPr="00DE4EBD" w:rsidRDefault="00906719" w:rsidP="00906719">
      <w:pPr>
        <w:tabs>
          <w:tab w:val="left" w:pos="8222"/>
        </w:tabs>
        <w:ind w:left="851" w:right="902"/>
        <w:jc w:val="both"/>
        <w:rPr>
          <w:rFonts w:ascii="Palatino Linotype" w:hAnsi="Palatino Linotype"/>
          <w:i/>
          <w:sz w:val="22"/>
          <w:szCs w:val="22"/>
        </w:rPr>
      </w:pPr>
      <w:r w:rsidRPr="00DE4EBD">
        <w:rPr>
          <w:rFonts w:ascii="Palatino Linotype" w:hAnsi="Palatino Linotype"/>
          <w:i/>
          <w:sz w:val="22"/>
          <w:szCs w:val="22"/>
        </w:rPr>
        <w:sym w:font="Symbol" w:char="F0B7"/>
      </w:r>
      <w:r w:rsidRPr="00DE4EBD">
        <w:rPr>
          <w:rFonts w:ascii="Palatino Linotype" w:hAnsi="Palatino Linotype"/>
          <w:i/>
          <w:sz w:val="22"/>
          <w:szCs w:val="22"/>
        </w:rPr>
        <w:t xml:space="preserve"> RRA 4756/16. Instituto Mexicano del Seguro Social. 08 de febrero de 2017. Por unanimidad. Comisionado Ponente Oscar Mauricio Guerra Ford.” </w:t>
      </w:r>
      <w:r w:rsidRPr="00DE4EBD">
        <w:rPr>
          <w:rFonts w:ascii="Palatino Linotype" w:hAnsi="Palatino Linotype"/>
          <w:sz w:val="22"/>
          <w:szCs w:val="22"/>
        </w:rPr>
        <w:t>(</w:t>
      </w:r>
      <w:r w:rsidRPr="00DE4EBD">
        <w:rPr>
          <w:rFonts w:ascii="Palatino Linotype" w:hAnsi="Palatino Linotype"/>
          <w:i/>
          <w:sz w:val="22"/>
          <w:szCs w:val="22"/>
        </w:rPr>
        <w:t>Sic</w:t>
      </w:r>
      <w:r w:rsidRPr="00DE4EBD">
        <w:rPr>
          <w:rFonts w:ascii="Palatino Linotype" w:hAnsi="Palatino Linotype"/>
          <w:sz w:val="22"/>
          <w:szCs w:val="22"/>
        </w:rPr>
        <w:t>)</w:t>
      </w:r>
    </w:p>
    <w:p w:rsidR="00906719" w:rsidRPr="00DE4EBD" w:rsidRDefault="00906719" w:rsidP="00906719">
      <w:pPr>
        <w:spacing w:before="240" w:after="240" w:line="360" w:lineRule="auto"/>
        <w:ind w:right="49"/>
        <w:jc w:val="both"/>
        <w:rPr>
          <w:rFonts w:ascii="Palatino Linotype" w:hAnsi="Palatino Linotype" w:cs="Arial"/>
          <w:lang w:val="es-ES_tradnl"/>
        </w:rPr>
      </w:pPr>
      <w:r w:rsidRPr="00DE4EBD">
        <w:rPr>
          <w:rFonts w:ascii="Palatino Linotype" w:hAnsi="Palatino Linotype" w:cs="Arial"/>
          <w:lang w:val="es-ES_tradnl"/>
        </w:rPr>
        <w:t xml:space="preserve">Caso contrario a los particulares, como lo refiere el </w:t>
      </w:r>
      <w:r w:rsidRPr="00DE4EBD">
        <w:rPr>
          <w:rFonts w:ascii="Palatino Linotype" w:eastAsia="Calibri" w:hAnsi="Palatino Linotype"/>
          <w:b/>
        </w:rPr>
        <w:t>criterio 10/17</w:t>
      </w:r>
      <w:r w:rsidRPr="00DE4EBD">
        <w:rPr>
          <w:rFonts w:ascii="Palatino Linotype" w:eastAsia="Calibri" w:hAnsi="Palatino Linotype"/>
        </w:rPr>
        <w:t xml:space="preserve"> emitido por el INAI, que es del tenor literal siguiente:</w:t>
      </w:r>
    </w:p>
    <w:p w:rsidR="00906719" w:rsidRPr="00DE4EBD" w:rsidRDefault="00906719" w:rsidP="00906719">
      <w:pPr>
        <w:ind w:left="851" w:right="902"/>
        <w:jc w:val="both"/>
        <w:rPr>
          <w:rFonts w:ascii="Palatino Linotype" w:hAnsi="Palatino Linotype" w:cs="Arial"/>
          <w:i/>
          <w:sz w:val="22"/>
          <w:szCs w:val="22"/>
          <w:lang w:val="es-ES_tradnl"/>
        </w:rPr>
      </w:pPr>
      <w:r w:rsidRPr="00DE4EBD">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DE4EBD">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906719" w:rsidRPr="00DE4EBD" w:rsidRDefault="00906719" w:rsidP="00906719">
      <w:pPr>
        <w:ind w:left="851" w:right="902"/>
        <w:jc w:val="both"/>
        <w:rPr>
          <w:rFonts w:ascii="Palatino Linotype" w:hAnsi="Palatino Linotype" w:cs="Arial"/>
          <w:i/>
          <w:sz w:val="22"/>
          <w:szCs w:val="22"/>
          <w:lang w:val="es-ES_tradnl"/>
        </w:rPr>
      </w:pPr>
      <w:r w:rsidRPr="00DE4EBD">
        <w:rPr>
          <w:rFonts w:ascii="Palatino Linotype" w:hAnsi="Palatino Linotype" w:cs="Arial"/>
          <w:i/>
          <w:sz w:val="22"/>
          <w:szCs w:val="22"/>
          <w:lang w:val="es-ES_tradnl"/>
        </w:rPr>
        <w:t xml:space="preserve">Resoluciones:  </w:t>
      </w:r>
    </w:p>
    <w:p w:rsidR="00906719" w:rsidRPr="00DE4EBD" w:rsidRDefault="00906719" w:rsidP="00906719">
      <w:pPr>
        <w:ind w:left="851" w:right="902"/>
        <w:jc w:val="both"/>
        <w:rPr>
          <w:rFonts w:ascii="Palatino Linotype" w:hAnsi="Palatino Linotype" w:cs="Arial"/>
          <w:i/>
          <w:sz w:val="22"/>
          <w:szCs w:val="22"/>
          <w:lang w:val="es-ES_tradnl"/>
        </w:rPr>
      </w:pPr>
      <w:r w:rsidRPr="00DE4EBD">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906719" w:rsidRPr="00DE4EBD" w:rsidRDefault="00906719" w:rsidP="00906719">
      <w:pPr>
        <w:ind w:left="851" w:right="902"/>
        <w:jc w:val="both"/>
        <w:rPr>
          <w:rFonts w:ascii="Palatino Linotype" w:hAnsi="Palatino Linotype" w:cs="Arial"/>
          <w:i/>
          <w:sz w:val="22"/>
          <w:szCs w:val="22"/>
          <w:lang w:val="es-ES_tradnl"/>
        </w:rPr>
      </w:pPr>
      <w:r w:rsidRPr="00DE4EBD">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DE4EBD">
        <w:rPr>
          <w:rFonts w:ascii="Palatino Linotype" w:hAnsi="Palatino Linotype" w:cs="Arial"/>
          <w:i/>
          <w:sz w:val="22"/>
          <w:szCs w:val="22"/>
          <w:lang w:val="es-ES_tradnl"/>
        </w:rPr>
        <w:t xml:space="preserve"> </w:t>
      </w:r>
    </w:p>
    <w:p w:rsidR="00906719" w:rsidRPr="00DE4EBD" w:rsidRDefault="00906719" w:rsidP="00906719">
      <w:pPr>
        <w:ind w:left="851" w:right="902"/>
        <w:jc w:val="both"/>
        <w:rPr>
          <w:rFonts w:ascii="Palatino Linotype" w:hAnsi="Palatino Linotype" w:cs="Arial"/>
          <w:i/>
          <w:sz w:val="22"/>
          <w:szCs w:val="22"/>
          <w:lang w:val="es-ES_tradnl"/>
        </w:rPr>
      </w:pPr>
      <w:r w:rsidRPr="00DE4EBD">
        <w:rPr>
          <w:rFonts w:ascii="Palatino Linotype" w:hAnsi="Palatino Linotype" w:cs="Arial"/>
          <w:i/>
          <w:sz w:val="22"/>
          <w:szCs w:val="22"/>
          <w:lang w:val="es-ES_tradnl"/>
        </w:rPr>
        <w:t>RRA 4404/16 Partido del Trabajo. 01 de febrero de 2017. Por unanimidad. Comisionado Ponente Francisco Acuña Llamas.</w:t>
      </w:r>
    </w:p>
    <w:p w:rsidR="00024A75" w:rsidRDefault="0090671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En esa virtud, </w:t>
      </w:r>
      <w:r w:rsidR="006E0E22">
        <w:rPr>
          <w:rFonts w:ascii="Palatino Linotype" w:hAnsi="Palatino Linotype" w:cs="Arial"/>
          <w:lang w:val="es-ES_tradnl"/>
        </w:rPr>
        <w:t xml:space="preserve">la información relativa a la cuenta bancaria del Ayuntamiento es información pública que </w:t>
      </w:r>
      <w:r w:rsidR="006E0E22" w:rsidRPr="006E0E22">
        <w:rPr>
          <w:rFonts w:ascii="Palatino Linotype" w:hAnsi="Palatino Linotype" w:cs="Arial"/>
          <w:lang w:val="es-ES_tradnl"/>
        </w:rPr>
        <w:t>favorece la rendición de cuentas al transparentar la forma en que se administran los recursos públicos, razón por la cual no pueden considerarse como información clasificada</w:t>
      </w:r>
      <w:r w:rsidR="006E0E22">
        <w:rPr>
          <w:rFonts w:ascii="Palatino Linotype" w:hAnsi="Palatino Linotype" w:cs="Arial"/>
          <w:lang w:val="es-ES_tradnl"/>
        </w:rPr>
        <w:t xml:space="preserve">; empero tratándose de servidores públicos, </w:t>
      </w:r>
      <w:r w:rsidR="006E0E22" w:rsidRPr="006E0E22">
        <w:rPr>
          <w:rFonts w:ascii="Palatino Linotype" w:hAnsi="Palatino Linotype" w:cs="Arial"/>
          <w:lang w:val="es-ES_tradnl"/>
        </w:rPr>
        <w:t xml:space="preserve">es información confidencial, al tratarse de un conjunto de caracteres numéricos utilizados </w:t>
      </w:r>
      <w:r w:rsidR="006E0E22" w:rsidRPr="006E0E22">
        <w:rPr>
          <w:rFonts w:ascii="Palatino Linotype" w:hAnsi="Palatino Linotype" w:cs="Arial"/>
          <w:lang w:val="es-ES_tradnl"/>
        </w:rPr>
        <w:lastRenderedPageBreak/>
        <w:t>por los grupos financieros para identificar las cuentas de sus clientes, a través de los cuales se puede acceder a información relacionada con su patrimonio y realizar diversas transacciones</w:t>
      </w:r>
      <w:r w:rsidR="006E0E22">
        <w:rPr>
          <w:rFonts w:ascii="Palatino Linotype" w:hAnsi="Palatino Linotype" w:cs="Arial"/>
          <w:lang w:val="es-ES_tradnl"/>
        </w:rPr>
        <w:t>. Por lo que, sólo es procedente ordenar la entrega de la primera y por cuanto hace a las cuentas bancarias de los servidores públicos adscritos a la Tesorería Municipal, dicha información debe clasificarse como confidencial, de conformidad con el estudio que se abordará en líneas posteriores.</w:t>
      </w:r>
    </w:p>
    <w:p w:rsidR="00060749" w:rsidRPr="00060749" w:rsidRDefault="006E0E22" w:rsidP="0006074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cs="Arial"/>
          <w:lang w:val="es-ES_tradnl"/>
        </w:rPr>
        <w:t xml:space="preserve">Por cuanto hace a las solicitudes de acceso a la información marcadas con los numerales 7 y 9, relativas a </w:t>
      </w:r>
      <w:r w:rsidRPr="0026419C">
        <w:rPr>
          <w:rFonts w:ascii="Palatino Linotype" w:hAnsi="Palatino Linotype" w:cs="Arial"/>
          <w:lang w:val="es-ES_tradnl"/>
        </w:rPr>
        <w:t>los</w:t>
      </w:r>
      <w:r w:rsidRPr="0026419C">
        <w:rPr>
          <w:rFonts w:ascii="Palatino Linotype" w:hAnsi="Palatino Linotype"/>
        </w:rPr>
        <w:t xml:space="preserve"> contratos y/o convenios celebrados con instituciones educativas, por el periodo que comprende del 27 de noviembre de 2018 al 27 de noviembre de 2019 y a las contrataciones realizadas por concepto de servicios profesionales, por el periodo que comprende del 26 de noviembre de 2018 al 26 de noviembre de 2019</w:t>
      </w:r>
      <w:r w:rsidR="00060749" w:rsidRPr="0026419C">
        <w:rPr>
          <w:rFonts w:ascii="Palatino Linotype" w:hAnsi="Palatino Linotype"/>
        </w:rPr>
        <w:t>,</w:t>
      </w:r>
      <w:r w:rsidR="00060749">
        <w:rPr>
          <w:rFonts w:ascii="Palatino Linotype" w:hAnsi="Palatino Linotype"/>
        </w:rPr>
        <w:t xml:space="preserve"> este </w:t>
      </w:r>
      <w:r w:rsidR="00060749" w:rsidRPr="00060749">
        <w:rPr>
          <w:rFonts w:ascii="Palatino Linotype" w:eastAsia="Calibri" w:hAnsi="Palatino Linotype"/>
          <w:szCs w:val="22"/>
          <w:lang w:eastAsia="en-US"/>
        </w:rPr>
        <w:t xml:space="preserve">Instituto advirtió </w:t>
      </w:r>
      <w:r w:rsidR="00060749" w:rsidRPr="00060749">
        <w:rPr>
          <w:rFonts w:ascii="Palatino Linotype" w:hAnsi="Palatino Linotype"/>
        </w:rPr>
        <w:t>que, de conformidad con el artículo 1, fracción V de la Ley de Contratación Pública del Estado de México y Municipios, dicha normativa tiene por objeto regular los actos relativos a la planeación, programación, presupuestación, ejecución y control de la adquisición, enajenación y arrendamiento de bienes, y la contratación de servicios de cualquier naturaleza, que realicen los ayuntamientos de los municipios del Estado.</w:t>
      </w:r>
    </w:p>
    <w:p w:rsidR="00060749" w:rsidRPr="00060749" w:rsidRDefault="00060749" w:rsidP="00060749">
      <w:pPr>
        <w:spacing w:before="100" w:beforeAutospacing="1" w:after="100" w:afterAutospacing="1" w:line="360" w:lineRule="auto"/>
        <w:jc w:val="both"/>
        <w:rPr>
          <w:rFonts w:ascii="Palatino Linotype" w:hAnsi="Palatino Linotype"/>
        </w:rPr>
      </w:pPr>
      <w:r w:rsidRPr="00060749">
        <w:rPr>
          <w:rFonts w:ascii="Palatino Linotype" w:hAnsi="Palatino Linotype"/>
        </w:rPr>
        <w:t xml:space="preserve">Asimismo, el diverso artículo 4, fracción VIII de la legislación en comento establece que quedan comprendidas en las adquisiciones, enajenaciones, arrendamientos y servicios: </w:t>
      </w:r>
      <w:r w:rsidR="0026419C" w:rsidRPr="00060749">
        <w:rPr>
          <w:rFonts w:ascii="Palatino Linotype" w:hAnsi="Palatino Linotype"/>
        </w:rPr>
        <w:t xml:space="preserve">la </w:t>
      </w:r>
      <w:r w:rsidRPr="00060749">
        <w:rPr>
          <w:rFonts w:ascii="Palatino Linotype" w:hAnsi="Palatino Linotype"/>
        </w:rPr>
        <w:t>prestación de servicios profesionales, la contratación de consultorías, asesorías y estudios e investigaciones, excepto la contratación de servicios personales de personas físicas bajo el régimen de honorarios; así como, en general, otros actos que impliquen la contratación de servicios de cualquier naturaleza.</w:t>
      </w:r>
    </w:p>
    <w:p w:rsidR="00060749" w:rsidRPr="00060749" w:rsidRDefault="00060749" w:rsidP="00060749">
      <w:pPr>
        <w:spacing w:before="100" w:beforeAutospacing="1" w:after="100" w:afterAutospacing="1" w:line="360" w:lineRule="auto"/>
        <w:jc w:val="both"/>
        <w:rPr>
          <w:rFonts w:ascii="Palatino Linotype" w:hAnsi="Palatino Linotype"/>
        </w:rPr>
      </w:pPr>
      <w:r w:rsidRPr="00060749">
        <w:rPr>
          <w:rFonts w:ascii="Palatino Linotype" w:hAnsi="Palatino Linotype"/>
        </w:rPr>
        <w:lastRenderedPageBreak/>
        <w:t xml:space="preserve">A su vez, los diversos artículos 9 y 10 de la Ley de Contratación Pública del Estado de México y Municipios establecen que los servicios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060749" w:rsidRPr="00060749" w:rsidRDefault="00060749" w:rsidP="00060749">
      <w:pPr>
        <w:numPr>
          <w:ilvl w:val="0"/>
          <w:numId w:val="28"/>
        </w:numPr>
        <w:spacing w:before="100" w:beforeAutospacing="1" w:after="100" w:afterAutospacing="1" w:line="360" w:lineRule="auto"/>
        <w:jc w:val="both"/>
        <w:rPr>
          <w:rFonts w:ascii="Palatino Linotype" w:hAnsi="Palatino Linotype"/>
        </w:rPr>
      </w:pPr>
      <w:r w:rsidRPr="00060749">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060749" w:rsidRPr="00060749" w:rsidRDefault="00060749" w:rsidP="00060749">
      <w:pPr>
        <w:numPr>
          <w:ilvl w:val="0"/>
          <w:numId w:val="28"/>
        </w:numPr>
        <w:spacing w:before="100" w:beforeAutospacing="1" w:after="100" w:afterAutospacing="1" w:line="360" w:lineRule="auto"/>
        <w:jc w:val="both"/>
        <w:rPr>
          <w:rFonts w:ascii="Palatino Linotype" w:hAnsi="Palatino Linotype"/>
        </w:rPr>
      </w:pPr>
      <w:r w:rsidRPr="00060749">
        <w:rPr>
          <w:rFonts w:ascii="Palatino Linotype" w:hAnsi="Palatino Linotype"/>
        </w:rPr>
        <w:t xml:space="preserve">Los objetivos, estrategias y líneas de acción establecidos en los planes de desarrollo municipal. </w:t>
      </w:r>
    </w:p>
    <w:p w:rsidR="00060749" w:rsidRPr="00060749" w:rsidRDefault="00060749" w:rsidP="00060749">
      <w:pPr>
        <w:numPr>
          <w:ilvl w:val="0"/>
          <w:numId w:val="28"/>
        </w:numPr>
        <w:spacing w:before="100" w:beforeAutospacing="1" w:after="100" w:afterAutospacing="1" w:line="360" w:lineRule="auto"/>
        <w:jc w:val="both"/>
        <w:rPr>
          <w:rFonts w:ascii="Palatino Linotype" w:hAnsi="Palatino Linotype"/>
        </w:rPr>
      </w:pPr>
      <w:r w:rsidRPr="00060749">
        <w:rPr>
          <w:rFonts w:ascii="Palatino Linotype" w:hAnsi="Palatino Linotype"/>
        </w:rPr>
        <w:t xml:space="preserve">Las actividades sustantivas que desarrollen para cumplir con los programas prioritarios que tienen bajo su responsabilidad. </w:t>
      </w:r>
    </w:p>
    <w:p w:rsidR="00060749" w:rsidRPr="00060749" w:rsidRDefault="00060749" w:rsidP="00060749">
      <w:pPr>
        <w:numPr>
          <w:ilvl w:val="0"/>
          <w:numId w:val="28"/>
        </w:numPr>
        <w:spacing w:before="100" w:beforeAutospacing="1" w:after="100" w:afterAutospacing="1" w:line="360" w:lineRule="auto"/>
        <w:jc w:val="both"/>
        <w:rPr>
          <w:rFonts w:ascii="Palatino Linotype" w:hAnsi="Palatino Linotype"/>
        </w:rPr>
      </w:pPr>
      <w:r w:rsidRPr="00060749">
        <w:rPr>
          <w:rFonts w:ascii="Palatino Linotype" w:hAnsi="Palatino Linotype"/>
        </w:rPr>
        <w:t>Las medidas que en materia de austeridad señale el Presupuesto de Egresos respectivo.</w:t>
      </w:r>
    </w:p>
    <w:p w:rsidR="00060749" w:rsidRPr="00060749" w:rsidRDefault="00060749" w:rsidP="00060749">
      <w:pPr>
        <w:spacing w:before="100" w:beforeAutospacing="1" w:after="100" w:afterAutospacing="1" w:line="360" w:lineRule="auto"/>
        <w:jc w:val="both"/>
        <w:rPr>
          <w:rFonts w:ascii="Palatino Linotype" w:hAnsi="Palatino Linotype"/>
        </w:rPr>
      </w:pPr>
      <w:r w:rsidRPr="00060749">
        <w:rPr>
          <w:rFonts w:ascii="Palatino Linotype" w:hAnsi="Palatino Linotype"/>
        </w:rPr>
        <w:t>Ahora bien, esta Autoridad no omite señalar que la Legislación en materia de contratación pública establece que por regla general los servicios deben ser contratados, a través de procesos de licitación pública y, excepcionalmente, se podrá optar por esquemas de invitación restringida y adjudicación directa; tal y como, se aprecia en los siguientes artículos:</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lastRenderedPageBreak/>
        <w:t>“</w:t>
      </w:r>
      <w:r w:rsidRPr="00060749">
        <w:rPr>
          <w:rFonts w:ascii="Palatino Linotype" w:hAnsi="Palatino Linotype"/>
          <w:b/>
          <w:i/>
          <w:sz w:val="22"/>
        </w:rPr>
        <w:t>Artículo 26.-</w:t>
      </w:r>
      <w:r w:rsidRPr="00060749">
        <w:rPr>
          <w:rFonts w:ascii="Palatino Linotype" w:hAnsi="Palatino Linotype"/>
          <w:i/>
          <w:sz w:val="22"/>
        </w:rPr>
        <w:t xml:space="preserve"> </w:t>
      </w:r>
      <w:r w:rsidRPr="00060749">
        <w:rPr>
          <w:rFonts w:ascii="Palatino Linotype" w:hAnsi="Palatino Linotype"/>
          <w:b/>
          <w:i/>
          <w:sz w:val="22"/>
        </w:rPr>
        <w:t>Las adquisiciones, arrendamientos y servicios se adjudicarán a través de licitaciones públicas, mediante convocatoria pública</w:t>
      </w:r>
      <w:r w:rsidRPr="00060749">
        <w:rPr>
          <w:rFonts w:ascii="Palatino Linotype" w:hAnsi="Palatino Linotype"/>
          <w:i/>
          <w:sz w:val="22"/>
        </w:rPr>
        <w:t xml:space="preserve">.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b/>
          <w:i/>
          <w:sz w:val="22"/>
        </w:rPr>
        <w:t>Artículo 27.-</w:t>
      </w:r>
      <w:r w:rsidRPr="00060749">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060749" w:rsidRPr="00060749" w:rsidRDefault="00060749" w:rsidP="00060749">
      <w:pPr>
        <w:numPr>
          <w:ilvl w:val="0"/>
          <w:numId w:val="29"/>
        </w:numPr>
        <w:ind w:right="902"/>
        <w:jc w:val="both"/>
        <w:rPr>
          <w:rFonts w:ascii="Palatino Linotype" w:hAnsi="Palatino Linotype"/>
          <w:b/>
          <w:i/>
          <w:sz w:val="22"/>
        </w:rPr>
      </w:pPr>
      <w:r w:rsidRPr="00060749">
        <w:rPr>
          <w:rFonts w:ascii="Palatino Linotype" w:hAnsi="Palatino Linotype"/>
          <w:b/>
          <w:i/>
          <w:sz w:val="22"/>
        </w:rPr>
        <w:t>Invitación restringida.</w:t>
      </w:r>
    </w:p>
    <w:p w:rsidR="00060749" w:rsidRPr="00060749" w:rsidRDefault="00060749" w:rsidP="00060749">
      <w:pPr>
        <w:numPr>
          <w:ilvl w:val="0"/>
          <w:numId w:val="29"/>
        </w:numPr>
        <w:ind w:right="902"/>
        <w:jc w:val="both"/>
        <w:rPr>
          <w:rFonts w:ascii="Palatino Linotype" w:hAnsi="Palatino Linotype" w:cs="Arial"/>
          <w:i/>
          <w:sz w:val="22"/>
        </w:rPr>
      </w:pPr>
      <w:r w:rsidRPr="00060749">
        <w:rPr>
          <w:rFonts w:ascii="Palatino Linotype" w:hAnsi="Palatino Linotype"/>
          <w:b/>
          <w:i/>
          <w:sz w:val="22"/>
        </w:rPr>
        <w:t>Adjudicación directa</w:t>
      </w:r>
      <w:r w:rsidRPr="00060749">
        <w:rPr>
          <w:rFonts w:ascii="Palatino Linotype" w:hAnsi="Palatino Linotype"/>
          <w:i/>
          <w:sz w:val="22"/>
        </w:rPr>
        <w:t>.</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Artículo 44.-</w:t>
      </w:r>
      <w:r w:rsidRPr="00060749">
        <w:rPr>
          <w:rFonts w:ascii="Palatino Linotype" w:hAnsi="Palatino Linotype"/>
          <w:i/>
          <w:sz w:val="22"/>
        </w:rPr>
        <w:t xml:space="preserve"> La Secretaría, las entidades, los tribunales administrativos y los ayuntamientos </w:t>
      </w:r>
      <w:r w:rsidRPr="00060749">
        <w:rPr>
          <w:rFonts w:ascii="Palatino Linotype" w:hAnsi="Palatino Linotype"/>
          <w:b/>
          <w:i/>
          <w:sz w:val="22"/>
        </w:rPr>
        <w:t xml:space="preserve">podrán adquirir y contratar servicios mediante invitación restringida, cuando: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 Se hubiere declarado desierto un procedimiento de licitación, 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b/>
          <w:i/>
          <w:sz w:val="22"/>
        </w:rPr>
        <w:t>Artículo 45.-</w:t>
      </w:r>
      <w:r w:rsidRPr="00060749">
        <w:rPr>
          <w:rFonts w:ascii="Palatino Linotype" w:hAnsi="Palatino Linotype"/>
          <w:i/>
          <w:sz w:val="22"/>
        </w:rPr>
        <w:t xml:space="preserve"> El procedimiento establecido en el artículo anterior, comprende la invitación </w:t>
      </w:r>
      <w:r w:rsidRPr="00060749">
        <w:rPr>
          <w:rFonts w:ascii="Palatino Linotype" w:hAnsi="Palatino Linotype"/>
          <w:b/>
          <w:i/>
          <w:sz w:val="22"/>
        </w:rPr>
        <w:t>de tres personas cuando menos</w:t>
      </w:r>
      <w:r w:rsidRPr="00060749">
        <w:rPr>
          <w:rFonts w:ascii="Palatino Linotype" w:hAnsi="Palatino Linotype"/>
          <w:i/>
          <w:sz w:val="22"/>
        </w:rPr>
        <w:t xml:space="preserve">, que serán seleccionadas de entre las que se inscriban en el catálogo de proveedores cuando exista el número de proveedores referidos.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b/>
          <w:i/>
          <w:sz w:val="22"/>
        </w:rPr>
        <w:t>Artículo 46.-</w:t>
      </w:r>
      <w:r w:rsidRPr="00060749">
        <w:rPr>
          <w:rFonts w:ascii="Palatino Linotype" w:hAnsi="Palatino Linotype"/>
          <w:i/>
          <w:sz w:val="22"/>
        </w:rPr>
        <w:t xml:space="preserve"> </w:t>
      </w:r>
      <w:r w:rsidRPr="00060749">
        <w:rPr>
          <w:rFonts w:ascii="Palatino Linotype" w:hAnsi="Palatino Linotype"/>
          <w:b/>
          <w:i/>
          <w:sz w:val="22"/>
        </w:rPr>
        <w:t>El procedimiento de invitación restringida se desarrollará en los términos de la licitación pública</w:t>
      </w:r>
      <w:r w:rsidRPr="00060749">
        <w:rPr>
          <w:rFonts w:ascii="Palatino Linotype" w:hAnsi="Palatino Linotype"/>
          <w:i/>
          <w:sz w:val="22"/>
        </w:rPr>
        <w:t xml:space="preserve">, a excepción de la publicación de la convocatoria.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b/>
          <w:i/>
          <w:sz w:val="22"/>
        </w:rPr>
        <w:t>Artículo 47.-</w:t>
      </w:r>
      <w:r w:rsidRPr="00060749">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060749">
        <w:rPr>
          <w:rFonts w:ascii="Palatino Linotype" w:hAnsi="Palatino Linotype"/>
          <w:b/>
          <w:i/>
          <w:sz w:val="22"/>
        </w:rPr>
        <w:t xml:space="preserve">mediante adjudicación directa, cuando: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II. La adquisición o el arrendamiento de algún inmueble sólo puedan realizarse con determinada persona, por ser el único bien disponible en el </w:t>
      </w:r>
      <w:r w:rsidRPr="00060749">
        <w:rPr>
          <w:rFonts w:ascii="Palatino Linotype" w:hAnsi="Palatino Linotype"/>
          <w:b/>
          <w:i/>
          <w:sz w:val="22"/>
        </w:rPr>
        <w:lastRenderedPageBreak/>
        <w:t xml:space="preserve">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V. Existan circunstancias que puedan provocar pérdidas o costos adicionales importantes al erario.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VI. Pueda comprometerse información de naturaleza confidencial para el Estado o municipios, por razones de seguridad pública.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 xml:space="preserve">En todo caso, la diferencia de precio no deberá de ser superior al diez por ciento, respecto de la propuesta ganadora.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XI. El importe de la operación no rebase los montos establecidos en el Presupuesto de Egresos del Gobierno del Estado del ejercicio </w:t>
      </w:r>
      <w:r w:rsidRPr="00060749">
        <w:rPr>
          <w:rFonts w:ascii="Palatino Linotype" w:hAnsi="Palatino Linotype"/>
          <w:b/>
          <w:i/>
          <w:sz w:val="22"/>
        </w:rPr>
        <w:lastRenderedPageBreak/>
        <w:t xml:space="preserve">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060749" w:rsidRPr="00060749" w:rsidRDefault="00060749" w:rsidP="00060749">
      <w:pPr>
        <w:ind w:left="851" w:right="902"/>
        <w:jc w:val="both"/>
        <w:rPr>
          <w:rFonts w:ascii="Palatino Linotype" w:hAnsi="Palatino Linotype"/>
          <w:b/>
          <w:i/>
          <w:sz w:val="22"/>
        </w:rPr>
      </w:pPr>
      <w:r w:rsidRPr="00060749">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b/>
          <w:i/>
          <w:sz w:val="22"/>
        </w:rPr>
        <w:t>Artículo 49.-</w:t>
      </w:r>
      <w:r w:rsidRPr="00060749">
        <w:rPr>
          <w:rFonts w:ascii="Palatino Linotype" w:hAnsi="Palatino Linotype"/>
          <w:i/>
          <w:sz w:val="22"/>
        </w:rPr>
        <w:t xml:space="preserve"> </w:t>
      </w:r>
      <w:r w:rsidRPr="00060749">
        <w:rPr>
          <w:rFonts w:ascii="Palatino Linotype" w:hAnsi="Palatino Linotype"/>
          <w:b/>
          <w:i/>
          <w:sz w:val="22"/>
        </w:rPr>
        <w:t>El procedimiento de adjudicación directa se substanciará con arreglo a el reglamento de esta Ley.</w:t>
      </w:r>
      <w:r w:rsidRPr="00060749">
        <w:rPr>
          <w:rFonts w:ascii="Palatino Linotype" w:hAnsi="Palatino Linotype"/>
          <w:i/>
          <w:sz w:val="22"/>
        </w:rPr>
        <w:t xml:space="preserve"> </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060749" w:rsidRPr="00060749" w:rsidRDefault="00060749" w:rsidP="00060749">
      <w:pPr>
        <w:ind w:left="851" w:right="902"/>
        <w:jc w:val="both"/>
        <w:rPr>
          <w:rFonts w:ascii="Palatino Linotype" w:hAnsi="Palatino Linotype" w:cs="Arial"/>
          <w:sz w:val="22"/>
        </w:rPr>
      </w:pPr>
      <w:r w:rsidRPr="00060749">
        <w:rPr>
          <w:rFonts w:ascii="Palatino Linotype" w:hAnsi="Palatino Linotype"/>
          <w:sz w:val="22"/>
        </w:rPr>
        <w:t>(Énfasis añadido.)</w:t>
      </w:r>
    </w:p>
    <w:p w:rsidR="00060749" w:rsidRPr="00060749" w:rsidRDefault="00060749" w:rsidP="00060749">
      <w:pPr>
        <w:spacing w:before="100" w:beforeAutospacing="1" w:after="100" w:afterAutospacing="1" w:line="360" w:lineRule="auto"/>
        <w:jc w:val="both"/>
        <w:rPr>
          <w:rFonts w:ascii="Palatino Linotype" w:hAnsi="Palatino Linotype"/>
        </w:rPr>
      </w:pPr>
      <w:r w:rsidRPr="00060749">
        <w:rPr>
          <w:rFonts w:ascii="Palatino Linotype" w:hAnsi="Palatino Linotype"/>
        </w:rPr>
        <w:t>Por otra parte, no pasa desapercibido del análisis de esta Autoridad los dispuesto por el artículo 92, fracción XXIX, inciso b, numerales 1, 4, 5 y 7 de la Ley de Transparencia y Acceso a la Información Pública del Estado de México y Municipios que establece lo siguiente:</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w:t>
      </w:r>
      <w:r w:rsidRPr="00060749">
        <w:rPr>
          <w:rFonts w:ascii="Palatino Linotype" w:hAnsi="Palatino Linotype"/>
          <w:b/>
          <w:i/>
          <w:sz w:val="22"/>
        </w:rPr>
        <w:t>Artículo 92.</w:t>
      </w:r>
      <w:r w:rsidRPr="00060749">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 xml:space="preserve">a) De licitaciones públicas o procedimientos de invitación restringida: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 La convocatoria o invitación emitida, así como los fundamentos legales aplicados para llevarla a cabo;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2) Los nombres de los participantes o invitados;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3) El nombre del ganador y las razones que lo justifican;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lastRenderedPageBreak/>
        <w:t xml:space="preserve">4) El área solicitante y la responsable de su ejecución;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5) Las convocatorias e invitaciones emitidas;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6) Los dictámenes y fallo de adjudicación;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7) El contrato y, en su caso, sus anexos;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8) Los mecanismos de vigilancia y supervisión, incluyendo en su caso, los estudios de impacto urbano y ambiental, según corresponda;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9) La partida presupuestal, de conformidad con el clasificador por objeto del gasto, en el caso de ser aplicable;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10) Origen de los recursos especificando si son federales, estatales o municipales, así como el tipo de fondo de participación o aportación respectiva;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11) Los convenios modificatorios que, en su caso, sean firmados, precisando el objeto y la fecha de celebración;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12) Los informes de avance físico y financiero sobre las obras o servicios contratados;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13) El convenio de terminación; y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14) El finiquito. </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 xml:space="preserve">b) De las adjudicaciones directas: </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 xml:space="preserve">1) La propuesta enviada por el participante;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2) Los motivos y fundamentos legales aplicados para llevarla a cabo;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3) La autorización del ejercicio de la opción; </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 xml:space="preserve">4) En su caso, las cotizaciones consideradas, especificando los nombres de los proveedores y sus montos; </w:t>
      </w:r>
    </w:p>
    <w:p w:rsidR="00060749" w:rsidRPr="00060749" w:rsidRDefault="00060749" w:rsidP="00060749">
      <w:pPr>
        <w:ind w:left="851" w:right="899"/>
        <w:jc w:val="both"/>
        <w:rPr>
          <w:rFonts w:ascii="Palatino Linotype" w:hAnsi="Palatino Linotype"/>
          <w:b/>
          <w:i/>
          <w:sz w:val="22"/>
        </w:rPr>
      </w:pPr>
      <w:r w:rsidRPr="00060749">
        <w:rPr>
          <w:rFonts w:ascii="Palatino Linotype" w:hAnsi="Palatino Linotype"/>
          <w:b/>
          <w:i/>
          <w:sz w:val="22"/>
        </w:rPr>
        <w:t>5) El nombre de la persona física o jurídica colectiva adjudicada;</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6) La unidad administrativa solicitante y la responsable de su ejecución;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b/>
          <w:i/>
          <w:sz w:val="22"/>
        </w:rPr>
        <w:t>7)</w:t>
      </w:r>
      <w:r w:rsidRPr="00060749">
        <w:rPr>
          <w:rFonts w:ascii="Palatino Linotype" w:hAnsi="Palatino Linotype"/>
          <w:i/>
          <w:sz w:val="22"/>
        </w:rPr>
        <w:t xml:space="preserve"> El número, fecha, el </w:t>
      </w:r>
      <w:r w:rsidRPr="00060749">
        <w:rPr>
          <w:rFonts w:ascii="Palatino Linotype" w:hAnsi="Palatino Linotype"/>
          <w:b/>
          <w:i/>
          <w:sz w:val="22"/>
        </w:rPr>
        <w:t>monto del contrato</w:t>
      </w:r>
      <w:r w:rsidRPr="00060749">
        <w:rPr>
          <w:rFonts w:ascii="Palatino Linotype" w:hAnsi="Palatino Linotype"/>
          <w:i/>
          <w:sz w:val="22"/>
        </w:rPr>
        <w:t xml:space="preserve"> y el plazo de entrega o de ejecución de los servicios u obra;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8) Los mecanismos de vigilancia y supervisión, incluyendo, en su caso, los estudios de impacto urbano y ambiental, según corresponda;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9) Los informes de avance sobre las obras o servicios contratados;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 xml:space="preserve">10) El convenio de terminación; y </w:t>
      </w:r>
    </w:p>
    <w:p w:rsidR="00060749" w:rsidRPr="00060749" w:rsidRDefault="00060749" w:rsidP="00060749">
      <w:pPr>
        <w:ind w:left="851" w:right="899"/>
        <w:jc w:val="both"/>
        <w:rPr>
          <w:rFonts w:ascii="Palatino Linotype" w:hAnsi="Palatino Linotype"/>
          <w:i/>
          <w:sz w:val="22"/>
        </w:rPr>
      </w:pPr>
      <w:r w:rsidRPr="00060749">
        <w:rPr>
          <w:rFonts w:ascii="Palatino Linotype" w:hAnsi="Palatino Linotype"/>
          <w:i/>
          <w:sz w:val="22"/>
        </w:rPr>
        <w:t>11) El finiquito.”</w:t>
      </w:r>
    </w:p>
    <w:p w:rsidR="00060749" w:rsidRPr="00060749" w:rsidRDefault="00060749" w:rsidP="00060749">
      <w:pPr>
        <w:ind w:left="851" w:right="899"/>
        <w:jc w:val="both"/>
        <w:rPr>
          <w:rFonts w:ascii="Palatino Linotype" w:hAnsi="Palatino Linotype"/>
          <w:sz w:val="22"/>
        </w:rPr>
      </w:pPr>
      <w:r w:rsidRPr="00060749">
        <w:rPr>
          <w:rFonts w:ascii="Palatino Linotype" w:hAnsi="Palatino Linotype"/>
          <w:sz w:val="22"/>
        </w:rPr>
        <w:t>(Énfasis añadido)</w:t>
      </w:r>
    </w:p>
    <w:p w:rsidR="00060749" w:rsidRPr="00060749" w:rsidRDefault="00060749" w:rsidP="00060749">
      <w:pPr>
        <w:spacing w:before="100" w:beforeAutospacing="1" w:after="100" w:afterAutospacing="1" w:line="360" w:lineRule="auto"/>
        <w:jc w:val="both"/>
        <w:rPr>
          <w:rFonts w:ascii="Palatino Linotype" w:hAnsi="Palatino Linotype"/>
        </w:rPr>
      </w:pPr>
      <w:r w:rsidRPr="00060749">
        <w:rPr>
          <w:rFonts w:ascii="Palatino Linotype" w:hAnsi="Palatino Linotype"/>
        </w:rPr>
        <w:t xml:space="preserve">Por otra parte, conviene resaltar que la </w:t>
      </w:r>
      <w:r w:rsidRPr="00060749">
        <w:rPr>
          <w:rFonts w:ascii="Palatino Linotype" w:hAnsi="Palatino Linotype" w:cs="Arial"/>
        </w:rPr>
        <w:t xml:space="preserve">información requerida, invariablemente implica el uso y destino de recursos públicos; por ello, de conformidad con el artículo 24, fracción XVIII de la Ley de Transparencia y Acceso a la Información Pública del Estado de México y Municipios, </w:t>
      </w:r>
      <w:r w:rsidRPr="00060749">
        <w:rPr>
          <w:rFonts w:ascii="Palatino Linotype" w:hAnsi="Palatino Linotype" w:cs="Arial"/>
          <w:b/>
        </w:rPr>
        <w:t>EL SUJETO OBLIGADO</w:t>
      </w:r>
      <w:r w:rsidRPr="00060749">
        <w:rPr>
          <w:rFonts w:ascii="Palatino Linotype" w:hAnsi="Palatino Linotype" w:cs="Arial"/>
        </w:rPr>
        <w:t xml:space="preserve"> tiene la obligación de hacer pública toda aquella información</w:t>
      </w:r>
      <w:r w:rsidRPr="00060749">
        <w:t xml:space="preserve"> </w:t>
      </w:r>
      <w:r w:rsidRPr="00060749">
        <w:rPr>
          <w:rFonts w:ascii="Palatino Linotype" w:hAnsi="Palatino Linotype" w:cs="Arial"/>
        </w:rPr>
        <w:t xml:space="preserve">relativa a los montos y las personas a quienes entreguen, por </w:t>
      </w:r>
      <w:r w:rsidRPr="00060749">
        <w:rPr>
          <w:rFonts w:ascii="Palatino Linotype" w:hAnsi="Palatino Linotype" w:cs="Arial"/>
        </w:rPr>
        <w:lastRenderedPageBreak/>
        <w:t>cualquier motivo, recursos públicos; así como, los informes que dichas personas les entreguen sobre el uso y destino de dichos recursos. Sirve de sustento el precepto legal en cita:</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060749" w:rsidRPr="00060749" w:rsidRDefault="00060749" w:rsidP="00060749">
      <w:pPr>
        <w:ind w:left="851" w:right="902"/>
        <w:jc w:val="both"/>
        <w:rPr>
          <w:rFonts w:ascii="Palatino Linotype" w:hAnsi="Palatino Linotype"/>
          <w:i/>
          <w:sz w:val="22"/>
        </w:rPr>
      </w:pPr>
      <w:r w:rsidRPr="00060749">
        <w:rPr>
          <w:rFonts w:ascii="Palatino Linotype" w:hAnsi="Palatino Linotype"/>
          <w:i/>
          <w:sz w:val="22"/>
        </w:rPr>
        <w:t>…</w:t>
      </w:r>
    </w:p>
    <w:p w:rsidR="00060749" w:rsidRPr="00060749" w:rsidRDefault="00060749" w:rsidP="00060749">
      <w:pPr>
        <w:ind w:left="851" w:right="902"/>
        <w:jc w:val="both"/>
        <w:rPr>
          <w:rFonts w:ascii="Palatino Linotype" w:hAnsi="Palatino Linotype" w:cs="Arial"/>
          <w:i/>
          <w:sz w:val="22"/>
        </w:rPr>
      </w:pPr>
      <w:r w:rsidRPr="00060749">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6E0E22" w:rsidRPr="006E0E22" w:rsidRDefault="0026419C" w:rsidP="002641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Pr>
          <w:rFonts w:ascii="Palatino Linotype" w:hAnsi="Palatino Linotype"/>
        </w:rPr>
        <w:t xml:space="preserve">Ahora bien, por cuanto hace a la prestación de servicios profesionales, el </w:t>
      </w:r>
      <w:r w:rsidR="006E0E22" w:rsidRPr="006E0E22">
        <w:rPr>
          <w:rFonts w:ascii="Palatino Linotype" w:eastAsia="Calibri" w:hAnsi="Palatino Linotype"/>
          <w:szCs w:val="22"/>
          <w:lang w:eastAsia="en-US"/>
        </w:rPr>
        <w:t>Contrato se rige de conformidad con el Título Décimo del Código Civil del Estado de México; así, el artículo 7.825 de dicha normativa, estipula que el que presta y el que recibe los servicios profesionales pueden fijar, de común acuerdo, retribución por ellos.</w:t>
      </w:r>
    </w:p>
    <w:p w:rsidR="006E0E22" w:rsidRPr="006E0E22" w:rsidRDefault="006E0E22" w:rsidP="006E0E22">
      <w:pPr>
        <w:spacing w:before="100" w:beforeAutospacing="1" w:after="100" w:afterAutospacing="1" w:line="360" w:lineRule="auto"/>
        <w:jc w:val="both"/>
        <w:rPr>
          <w:rFonts w:ascii="Palatino Linotype" w:eastAsia="Calibri" w:hAnsi="Palatino Linotype"/>
          <w:szCs w:val="22"/>
          <w:lang w:eastAsia="en-US"/>
        </w:rPr>
      </w:pPr>
      <w:r w:rsidRPr="006E0E22">
        <w:rPr>
          <w:rFonts w:ascii="Palatino Linotype" w:eastAsia="Calibri" w:hAnsi="Palatino Linotype"/>
          <w:szCs w:val="22"/>
          <w:lang w:eastAsia="en-US"/>
        </w:rPr>
        <w:t>Por su parte los artículos 7.829, 7.832 y 7.835 del citado Código Civil del Estado de México disponen que el pago de los honorarios y de las expensas, cuando las haya, se hará en el lugar de la residencia del que ha prestado los servicios profesionales, inmediatamente que preste cada servicio; al fin de todos; cuando se separe el profesional o cuando haya concluido el negocio o trabajo que se le confió, salvo pacto en contrario; que los profesionales tienen derecho de exigir sus honorarios, cualquiera que sea el éxito del negocio o trabajo que se les encomiende, salvo convenio en contrario y que, en todo lo no previsto, se estará a las disposiciones del contrato de mandato.</w:t>
      </w:r>
    </w:p>
    <w:p w:rsidR="006E0E22" w:rsidRPr="006E0E22" w:rsidRDefault="006E0E22" w:rsidP="006E0E22">
      <w:pPr>
        <w:spacing w:before="100" w:beforeAutospacing="1" w:after="100" w:afterAutospacing="1" w:line="360" w:lineRule="auto"/>
        <w:jc w:val="both"/>
        <w:rPr>
          <w:rFonts w:ascii="Palatino Linotype" w:hAnsi="Palatino Linotype"/>
        </w:rPr>
      </w:pPr>
      <w:r w:rsidRPr="006E0E22">
        <w:rPr>
          <w:rFonts w:ascii="Palatino Linotype" w:hAnsi="Palatino Linotype"/>
        </w:rPr>
        <w:lastRenderedPageBreak/>
        <w:t>Así, en palabras de la jurista Claudia de Buen Unna</w:t>
      </w:r>
      <w:r w:rsidRPr="006E0E22">
        <w:rPr>
          <w:rFonts w:ascii="Palatino Linotype" w:hAnsi="Palatino Linotype"/>
          <w:vertAlign w:val="superscript"/>
        </w:rPr>
        <w:footnoteReference w:id="5"/>
      </w:r>
      <w:r w:rsidRPr="006E0E22">
        <w:rPr>
          <w:rFonts w:ascii="Palatino Linotype" w:hAnsi="Palatino Linotype"/>
        </w:rPr>
        <w:t xml:space="preserve">, el Contrato de Prestación de Servicios Profesionales es un convenio por virtud del cual un profesor se obliga a prestar a una persona física o moral, un servicio profesional a cambio de una retribución. Al prestador del servicio se le denomina indistintamente </w:t>
      </w:r>
      <w:r w:rsidRPr="006E0E22">
        <w:rPr>
          <w:rFonts w:ascii="Palatino Linotype" w:hAnsi="Palatino Linotype"/>
          <w:i/>
        </w:rPr>
        <w:t>profesor</w:t>
      </w:r>
      <w:r w:rsidRPr="006E0E22">
        <w:rPr>
          <w:rFonts w:ascii="Palatino Linotype" w:hAnsi="Palatino Linotype"/>
        </w:rPr>
        <w:t xml:space="preserve"> o </w:t>
      </w:r>
      <w:r w:rsidRPr="006E0E22">
        <w:rPr>
          <w:rFonts w:ascii="Palatino Linotype" w:hAnsi="Palatino Linotype"/>
          <w:i/>
        </w:rPr>
        <w:t>profesional</w:t>
      </w:r>
      <w:r w:rsidRPr="006E0E22">
        <w:rPr>
          <w:rFonts w:ascii="Palatino Linotype" w:hAnsi="Palatino Linotype"/>
        </w:rPr>
        <w:t xml:space="preserve"> mientras que al que solicita el servicio se le denomina cliente. A su vez, a la retribución se le conoce como honorarios profesionales, o simplemente honorarios.</w:t>
      </w:r>
    </w:p>
    <w:p w:rsidR="00024A75" w:rsidRDefault="0026419C"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En razón de lo anterior, este Instituto estima que lo procedente es </w:t>
      </w:r>
      <w:r w:rsidRPr="0026419C">
        <w:rPr>
          <w:rFonts w:ascii="Palatino Linotype" w:hAnsi="Palatino Linotype" w:cs="Arial"/>
          <w:b/>
          <w:lang w:val="es-ES_tradnl"/>
        </w:rPr>
        <w:t>ordenar</w:t>
      </w:r>
      <w:r>
        <w:rPr>
          <w:rFonts w:ascii="Palatino Linotype" w:hAnsi="Palatino Linotype" w:cs="Arial"/>
          <w:lang w:val="es-ES_tradnl"/>
        </w:rPr>
        <w:t xml:space="preserve"> al </w:t>
      </w:r>
      <w:r w:rsidRPr="0026419C">
        <w:rPr>
          <w:rFonts w:ascii="Palatino Linotype" w:hAnsi="Palatino Linotype" w:cs="Arial"/>
          <w:b/>
          <w:lang w:val="es-ES_tradnl"/>
        </w:rPr>
        <w:t>SUJETO OBLIGADO</w:t>
      </w:r>
      <w:r>
        <w:rPr>
          <w:rFonts w:ascii="Palatino Linotype" w:hAnsi="Palatino Linotype" w:cs="Arial"/>
          <w:lang w:val="es-ES_tradnl"/>
        </w:rPr>
        <w:t xml:space="preserve"> haga entrega de la información solicitada, en </w:t>
      </w:r>
      <w:r w:rsidRPr="0026419C">
        <w:rPr>
          <w:rFonts w:ascii="Palatino Linotype" w:hAnsi="Palatino Linotype" w:cs="Arial"/>
          <w:b/>
          <w:lang w:val="es-ES_tradnl"/>
        </w:rPr>
        <w:t>versión pública</w:t>
      </w:r>
      <w:r>
        <w:rPr>
          <w:rFonts w:ascii="Palatino Linotype" w:hAnsi="Palatino Linotype" w:cs="Arial"/>
          <w:lang w:val="es-ES_tradnl"/>
        </w:rPr>
        <w:t xml:space="preserve"> de ser procedente.</w:t>
      </w:r>
    </w:p>
    <w:p w:rsidR="00E431D9" w:rsidRPr="00DE4EBD" w:rsidRDefault="0026419C" w:rsidP="00E431D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val="es-ES"/>
        </w:rPr>
      </w:pPr>
      <w:r>
        <w:rPr>
          <w:rFonts w:ascii="Palatino Linotype" w:hAnsi="Palatino Linotype" w:cs="Arial"/>
          <w:lang w:val="es-ES_tradnl"/>
        </w:rPr>
        <w:t>Ahora bien, por cuanto hace a la solicitud de acceso a la información marcada con el numeral 8, relativa a las</w:t>
      </w:r>
      <w:r w:rsidRPr="005D6690">
        <w:rPr>
          <w:rFonts w:ascii="Palatino Linotype" w:hAnsi="Palatino Linotype"/>
        </w:rPr>
        <w:t xml:space="preserve"> donaciones recibidas por el Ayuntamiento y el documento que las acredite, por el periodo que comprende del 26 de noviembre de 2018 al 26 de noviembre de 2019</w:t>
      </w:r>
      <w:r>
        <w:rPr>
          <w:rFonts w:ascii="Palatino Linotype" w:hAnsi="Palatino Linotype"/>
        </w:rPr>
        <w:t xml:space="preserve">; </w:t>
      </w:r>
      <w:r w:rsidR="00E431D9" w:rsidRPr="00DE4EBD">
        <w:rPr>
          <w:rFonts w:ascii="Palatino Linotype" w:eastAsia="Calibri" w:hAnsi="Palatino Linotype"/>
          <w:lang w:val="es-ES"/>
        </w:rPr>
        <w:t>este</w:t>
      </w:r>
      <w:r w:rsidR="00E431D9">
        <w:rPr>
          <w:rFonts w:ascii="Palatino Linotype" w:eastAsia="Calibri" w:hAnsi="Palatino Linotype"/>
          <w:lang w:val="es-ES"/>
        </w:rPr>
        <w:t xml:space="preserve"> Instituto observó que</w:t>
      </w:r>
      <w:r w:rsidR="00E431D9" w:rsidRPr="00DE4EBD">
        <w:rPr>
          <w:rFonts w:ascii="Palatino Linotype" w:eastAsia="Calibri" w:hAnsi="Palatino Linotype"/>
          <w:lang w:val="es-ES"/>
        </w:rPr>
        <w:t xml:space="preserve"> los artículos 31, fracciones XVIII y XIX y 95, fracciones I y IV de la Ley Orgánica Municipal del Estado de México disponen lo siguiente:</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b/>
          <w:i/>
          <w:sz w:val="22"/>
          <w:szCs w:val="22"/>
          <w:lang w:val="es-ES_tradnl"/>
        </w:rPr>
        <w:t>“Artículo 31.-</w:t>
      </w:r>
      <w:r w:rsidRPr="00DE4EBD">
        <w:rPr>
          <w:rFonts w:ascii="Palatino Linotype" w:eastAsiaTheme="minorEastAsia" w:hAnsi="Palatino Linotype" w:cs="Arial"/>
          <w:i/>
          <w:sz w:val="22"/>
          <w:szCs w:val="22"/>
          <w:lang w:val="es-ES_tradnl"/>
        </w:rPr>
        <w:t xml:space="preserve"> Son </w:t>
      </w:r>
      <w:r w:rsidRPr="00DE4EBD">
        <w:rPr>
          <w:rFonts w:ascii="Palatino Linotype" w:eastAsiaTheme="minorEastAsia" w:hAnsi="Palatino Linotype" w:cs="Arial"/>
          <w:b/>
          <w:i/>
          <w:sz w:val="22"/>
          <w:szCs w:val="22"/>
          <w:lang w:val="es-ES_tradnl"/>
        </w:rPr>
        <w:t>atribuciones de los ayuntamientos</w:t>
      </w: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b/>
          <w:i/>
          <w:sz w:val="22"/>
          <w:szCs w:val="22"/>
          <w:lang w:val="es-ES_tradnl"/>
        </w:rPr>
        <w:t>XVIII.</w:t>
      </w:r>
      <w:r w:rsidRPr="00DE4EBD">
        <w:rPr>
          <w:rFonts w:ascii="Palatino Linotype" w:eastAsiaTheme="minorEastAsia" w:hAnsi="Palatino Linotype" w:cs="Arial"/>
          <w:i/>
          <w:sz w:val="22"/>
          <w:szCs w:val="22"/>
          <w:lang w:val="es-ES_tradnl"/>
        </w:rPr>
        <w:t xml:space="preserve"> Administrar su hacienda en términos de ley, y </w:t>
      </w:r>
      <w:r w:rsidRPr="00DE4EBD">
        <w:rPr>
          <w:rFonts w:ascii="Palatino Linotype" w:eastAsiaTheme="minorEastAsia" w:hAnsi="Palatino Linotype" w:cs="Arial"/>
          <w:b/>
          <w:i/>
          <w:sz w:val="22"/>
          <w:szCs w:val="22"/>
          <w:lang w:val="es-ES_tradnl"/>
        </w:rPr>
        <w:t>controlar a través del presidente y síndico la aplicación del presupuesto de egresos del municipio</w:t>
      </w: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b/>
          <w:i/>
          <w:sz w:val="22"/>
          <w:szCs w:val="22"/>
          <w:lang w:val="es-ES_tradnl"/>
        </w:rPr>
      </w:pPr>
      <w:r w:rsidRPr="00DE4EBD">
        <w:rPr>
          <w:rFonts w:ascii="Palatino Linotype" w:eastAsiaTheme="minorEastAsia" w:hAnsi="Palatino Linotype" w:cs="Arial"/>
          <w:b/>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b/>
          <w:i/>
          <w:sz w:val="22"/>
          <w:szCs w:val="22"/>
          <w:lang w:val="es-ES_tradnl"/>
        </w:rPr>
        <w:t>XIX.</w:t>
      </w:r>
      <w:r w:rsidRPr="00DE4EBD">
        <w:rPr>
          <w:rFonts w:ascii="Palatino Linotype" w:eastAsiaTheme="minorEastAsia" w:hAnsi="Palatino Linotype" w:cs="Arial"/>
          <w:i/>
          <w:sz w:val="22"/>
          <w:szCs w:val="22"/>
          <w:lang w:val="es-ES_tradnl"/>
        </w:rPr>
        <w:t xml:space="preserve"> </w:t>
      </w:r>
      <w:r w:rsidRPr="00DE4EBD">
        <w:rPr>
          <w:rFonts w:ascii="Palatino Linotype" w:eastAsiaTheme="minorEastAsia" w:hAnsi="Palatino Linotype" w:cs="Arial"/>
          <w:b/>
          <w:i/>
          <w:sz w:val="22"/>
          <w:szCs w:val="22"/>
          <w:lang w:val="es-ES_tradnl"/>
        </w:rPr>
        <w:t xml:space="preserve">Aprobar anualmente a más tardar el 20 de diciembre, su Presupuesto de Egresos, en base a los ingresos presupuestados para el ejercicio que </w:t>
      </w:r>
      <w:r w:rsidRPr="00DE4EBD">
        <w:rPr>
          <w:rFonts w:ascii="Palatino Linotype" w:eastAsiaTheme="minorEastAsia" w:hAnsi="Palatino Linotype" w:cs="Arial"/>
          <w:b/>
          <w:i/>
          <w:sz w:val="22"/>
          <w:szCs w:val="22"/>
          <w:lang w:val="es-ES_tradnl"/>
        </w:rPr>
        <w:lastRenderedPageBreak/>
        <w:t>corresponda</w:t>
      </w:r>
      <w:r w:rsidRPr="00DE4EBD">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 xml:space="preserve">Artículo 95.- Son </w:t>
      </w:r>
      <w:r w:rsidRPr="00DE4EBD">
        <w:rPr>
          <w:rFonts w:ascii="Palatino Linotype" w:eastAsiaTheme="minorEastAsia" w:hAnsi="Palatino Linotype" w:cs="Arial"/>
          <w:b/>
          <w:i/>
          <w:sz w:val="22"/>
          <w:szCs w:val="22"/>
          <w:lang w:val="es-ES_tradnl"/>
        </w:rPr>
        <w:t>atribuciones del tesorero municipal</w:t>
      </w: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 xml:space="preserve">I. </w:t>
      </w:r>
      <w:r w:rsidRPr="00DE4EBD">
        <w:rPr>
          <w:rFonts w:ascii="Palatino Linotype" w:eastAsiaTheme="minorEastAsia" w:hAnsi="Palatino Linotype" w:cs="Arial"/>
          <w:b/>
          <w:i/>
          <w:sz w:val="22"/>
          <w:szCs w:val="22"/>
          <w:lang w:val="es-ES_tradnl"/>
        </w:rPr>
        <w:t>Administrar la hacienda pública municipal</w:t>
      </w:r>
      <w:r w:rsidRPr="00DE4EBD">
        <w:rPr>
          <w:rFonts w:ascii="Palatino Linotype" w:eastAsiaTheme="minorEastAsia" w:hAnsi="Palatino Linotype" w:cs="Arial"/>
          <w:i/>
          <w:sz w:val="22"/>
          <w:szCs w:val="22"/>
          <w:lang w:val="es-ES_tradnl"/>
        </w:rPr>
        <w:t>, de conformidad con las disposiciones legales aplicables;</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b/>
          <w:i/>
          <w:sz w:val="22"/>
          <w:szCs w:val="22"/>
          <w:lang w:val="es-ES_tradnl"/>
        </w:rPr>
        <w:t>IV. Llevar los registros contables, financieros y administrativos de los ingresos, egresos, e inventarios;</w:t>
      </w:r>
    </w:p>
    <w:p w:rsidR="00E431D9" w:rsidRPr="00DE4EBD" w:rsidRDefault="00E431D9" w:rsidP="00E431D9">
      <w:pPr>
        <w:ind w:left="851" w:right="901"/>
        <w:jc w:val="both"/>
        <w:rPr>
          <w:rFonts w:ascii="Palatino Linotype" w:eastAsiaTheme="minorEastAsia" w:hAnsi="Palatino Linotype" w:cs="Arial"/>
          <w:i/>
          <w:sz w:val="22"/>
          <w:szCs w:val="22"/>
          <w:lang w:val="es-ES_tradnl"/>
        </w:rPr>
      </w:pPr>
      <w:r w:rsidRPr="00DE4EBD">
        <w:rPr>
          <w:rFonts w:ascii="Palatino Linotype" w:eastAsiaTheme="minorEastAsia" w:hAnsi="Palatino Linotype" w:cs="Arial"/>
          <w:i/>
          <w:sz w:val="22"/>
          <w:szCs w:val="22"/>
          <w:lang w:val="es-ES_tradnl"/>
        </w:rPr>
        <w:t>…”</w:t>
      </w:r>
    </w:p>
    <w:p w:rsidR="00E431D9" w:rsidRPr="00DE4EBD" w:rsidRDefault="00E431D9" w:rsidP="00E431D9">
      <w:pPr>
        <w:ind w:left="851" w:right="901"/>
        <w:jc w:val="both"/>
        <w:rPr>
          <w:rFonts w:ascii="Palatino Linotype" w:eastAsiaTheme="minorEastAsia" w:hAnsi="Palatino Linotype" w:cs="Arial"/>
          <w:sz w:val="22"/>
          <w:szCs w:val="22"/>
          <w:lang w:val="es-ES_tradnl"/>
        </w:rPr>
      </w:pPr>
      <w:r w:rsidRPr="00DE4EBD">
        <w:rPr>
          <w:rFonts w:ascii="Palatino Linotype" w:eastAsiaTheme="minorEastAsia" w:hAnsi="Palatino Linotype" w:cs="Arial"/>
          <w:sz w:val="22"/>
          <w:szCs w:val="22"/>
          <w:lang w:val="es-ES_tradnl"/>
        </w:rPr>
        <w:t>(Énfasis añadido).</w:t>
      </w:r>
    </w:p>
    <w:p w:rsidR="00E431D9" w:rsidRPr="00DE4EBD" w:rsidRDefault="00E431D9" w:rsidP="00E431D9">
      <w:pPr>
        <w:spacing w:before="100" w:beforeAutospacing="1" w:after="100" w:afterAutospacing="1" w:line="360" w:lineRule="auto"/>
        <w:jc w:val="both"/>
        <w:rPr>
          <w:rFonts w:ascii="Palatino Linotype" w:eastAsia="Calibri" w:hAnsi="Palatino Linotype"/>
          <w:lang w:val="es-ES"/>
        </w:rPr>
      </w:pPr>
      <w:r w:rsidRPr="00DE4EBD">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E431D9" w:rsidRPr="00DE4EBD" w:rsidRDefault="00E431D9" w:rsidP="00E431D9">
      <w:pPr>
        <w:spacing w:before="100" w:beforeAutospacing="1" w:after="100" w:afterAutospacing="1" w:line="360" w:lineRule="auto"/>
        <w:jc w:val="both"/>
        <w:rPr>
          <w:rFonts w:ascii="Palatino Linotype" w:eastAsia="Calibri" w:hAnsi="Palatino Linotype"/>
          <w:lang w:val="es-ES"/>
        </w:rPr>
      </w:pPr>
      <w:r w:rsidRPr="00DE4EBD">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E431D9" w:rsidRPr="00DE4EBD" w:rsidRDefault="00E431D9" w:rsidP="00E431D9">
      <w:pPr>
        <w:ind w:left="851" w:right="901"/>
        <w:jc w:val="both"/>
        <w:rPr>
          <w:rFonts w:ascii="Palatino Linotype" w:eastAsiaTheme="minorEastAsia" w:hAnsi="Palatino Linotype" w:cstheme="minorBidi"/>
          <w:b/>
          <w:i/>
          <w:sz w:val="22"/>
          <w:szCs w:val="22"/>
          <w:lang w:val="es-ES_tradnl"/>
        </w:rPr>
      </w:pPr>
      <w:r w:rsidRPr="00DE4EBD">
        <w:rPr>
          <w:rFonts w:ascii="Palatino Linotype" w:eastAsiaTheme="minorEastAsia" w:hAnsi="Palatino Linotype" w:cs="Arial"/>
          <w:b/>
          <w:bCs/>
          <w:i/>
          <w:color w:val="000000"/>
          <w:sz w:val="22"/>
          <w:szCs w:val="22"/>
          <w:lang w:val="es-ES_tradnl"/>
        </w:rPr>
        <w:t>“</w:t>
      </w:r>
      <w:r w:rsidRPr="00DE4EBD">
        <w:rPr>
          <w:rFonts w:ascii="Palatino Linotype" w:eastAsiaTheme="minorEastAsia" w:hAnsi="Palatino Linotype" w:cstheme="minorBidi"/>
          <w:b/>
          <w:i/>
          <w:sz w:val="22"/>
          <w:szCs w:val="22"/>
          <w:lang w:val="es-ES_tradnl"/>
        </w:rPr>
        <w:t>Artículo 342.-</w:t>
      </w:r>
      <w:r w:rsidRPr="00DE4EBD">
        <w:rPr>
          <w:rFonts w:ascii="Palatino Linotype" w:eastAsiaTheme="minorEastAsia" w:hAnsi="Palatino Linotype" w:cstheme="minorBidi"/>
          <w:i/>
          <w:sz w:val="22"/>
          <w:szCs w:val="22"/>
          <w:lang w:val="es-ES_tradnl"/>
        </w:rPr>
        <w:t xml:space="preserve"> </w:t>
      </w:r>
      <w:r w:rsidRPr="00DE4EBD">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DE4EBD">
        <w:rPr>
          <w:rFonts w:ascii="Palatino Linotype" w:eastAsiaTheme="minorEastAsia" w:hAnsi="Palatino Linotype" w:cstheme="minorBidi"/>
          <w:i/>
          <w:sz w:val="22"/>
          <w:szCs w:val="22"/>
          <w:lang w:val="es-ES_tradnl"/>
        </w:rPr>
        <w:t xml:space="preserve">de </w:t>
      </w:r>
      <w:r w:rsidRPr="00DE4EBD">
        <w:rPr>
          <w:rFonts w:ascii="Palatino Linotype" w:eastAsiaTheme="minorEastAsia" w:hAnsi="Palatino Linotype" w:cs="Arial"/>
          <w:i/>
          <w:color w:val="000000"/>
          <w:sz w:val="22"/>
          <w:szCs w:val="22"/>
          <w:lang w:val="es-ES_tradnl"/>
        </w:rPr>
        <w:t>planeación</w:t>
      </w:r>
      <w:r w:rsidRPr="00DE4EBD">
        <w:rPr>
          <w:rFonts w:ascii="Palatino Linotype" w:eastAsiaTheme="minorEastAsia" w:hAnsi="Palatino Linotype" w:cstheme="minorBidi"/>
          <w:i/>
          <w:sz w:val="22"/>
          <w:szCs w:val="22"/>
          <w:lang w:val="es-ES_tradnl"/>
        </w:rPr>
        <w:t>,</w:t>
      </w:r>
      <w:r w:rsidRPr="00DE4EBD">
        <w:rPr>
          <w:rFonts w:ascii="Palatino Linotype" w:eastAsiaTheme="minorEastAsia" w:hAnsi="Palatino Linotype" w:cstheme="minorBidi"/>
          <w:b/>
          <w:i/>
          <w:sz w:val="22"/>
          <w:szCs w:val="22"/>
          <w:lang w:val="es-ES_tradnl"/>
        </w:rPr>
        <w:t xml:space="preserve"> programación, presupuestación</w:t>
      </w:r>
      <w:r w:rsidRPr="00DE4EBD">
        <w:rPr>
          <w:rFonts w:ascii="Palatino Linotype" w:eastAsiaTheme="minorEastAsia" w:hAnsi="Palatino Linotype" w:cstheme="minorBidi"/>
          <w:i/>
          <w:sz w:val="22"/>
          <w:szCs w:val="22"/>
          <w:lang w:val="es-ES_tradnl"/>
        </w:rPr>
        <w:t xml:space="preserve">, evaluación y </w:t>
      </w:r>
      <w:r w:rsidRPr="00DE4EBD">
        <w:rPr>
          <w:rFonts w:ascii="Palatino Linotype" w:eastAsiaTheme="minorEastAsia" w:hAnsi="Palatino Linotype" w:cs="Arial"/>
          <w:b/>
          <w:i/>
          <w:color w:val="000000"/>
          <w:sz w:val="22"/>
          <w:szCs w:val="22"/>
          <w:lang w:val="es-ES_tradnl"/>
        </w:rPr>
        <w:t>contabilidad</w:t>
      </w:r>
      <w:r w:rsidRPr="00DE4EBD">
        <w:rPr>
          <w:rFonts w:ascii="Palatino Linotype" w:eastAsiaTheme="minorEastAsia" w:hAnsi="Palatino Linotype" w:cstheme="minorBidi"/>
          <w:b/>
          <w:i/>
          <w:sz w:val="22"/>
          <w:szCs w:val="22"/>
          <w:lang w:val="es-ES_tradnl"/>
        </w:rPr>
        <w:t xml:space="preserve"> gubernamental.</w:t>
      </w:r>
      <w:r w:rsidRPr="00DE4EBD">
        <w:rPr>
          <w:rFonts w:ascii="Palatino Linotype" w:eastAsiaTheme="minorEastAsia" w:hAnsi="Palatino Linotype" w:cstheme="minorBidi"/>
          <w:i/>
          <w:sz w:val="22"/>
          <w:szCs w:val="22"/>
          <w:lang w:val="es-ES_tradnl"/>
        </w:rPr>
        <w:t xml:space="preserve"> </w:t>
      </w:r>
    </w:p>
    <w:p w:rsidR="00E431D9" w:rsidRPr="00DE4EBD" w:rsidRDefault="00E431D9" w:rsidP="00E431D9">
      <w:pPr>
        <w:ind w:left="851" w:right="901"/>
        <w:jc w:val="both"/>
        <w:rPr>
          <w:rFonts w:ascii="Palatino Linotype" w:eastAsiaTheme="minorEastAsia" w:hAnsi="Palatino Linotype" w:cstheme="minorBidi"/>
          <w:b/>
          <w:i/>
          <w:sz w:val="22"/>
          <w:szCs w:val="22"/>
          <w:lang w:val="es-ES_tradnl"/>
        </w:rPr>
      </w:pPr>
      <w:r w:rsidRPr="00DE4EBD">
        <w:rPr>
          <w:rFonts w:ascii="Palatino Linotype" w:eastAsiaTheme="minorEastAsia" w:hAnsi="Palatino Linotype" w:cs="Arial"/>
          <w:b/>
          <w:bCs/>
          <w:i/>
          <w:color w:val="000000"/>
          <w:sz w:val="22"/>
          <w:szCs w:val="22"/>
          <w:lang w:val="es-ES_tradnl"/>
        </w:rPr>
        <w:t>…</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b/>
          <w:i/>
          <w:sz w:val="22"/>
          <w:szCs w:val="22"/>
          <w:lang w:val="es-ES_tradnl"/>
        </w:rPr>
        <w:t>Artículo 343.-</w:t>
      </w:r>
      <w:r w:rsidRPr="00DE4EBD">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i/>
          <w:sz w:val="22"/>
          <w:szCs w:val="22"/>
          <w:lang w:val="es-ES_tradnl"/>
        </w:rPr>
        <w:lastRenderedPageBreak/>
        <w:t xml:space="preserve">El sistema de contabilidad sobre base acumulativa total se sustentará en los postulados básicos y el marco conceptual de la contabilidad gubernamental. </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DE4EBD">
        <w:rPr>
          <w:rFonts w:ascii="Palatino Linotype" w:eastAsiaTheme="minorEastAsia" w:hAnsi="Palatino Linotype" w:cstheme="minorBidi"/>
          <w:i/>
          <w:sz w:val="22"/>
          <w:szCs w:val="22"/>
          <w:lang w:val="es-ES_tradnl"/>
        </w:rPr>
        <w:t xml:space="preserve">en el caso de los Municipios se hará por la Tesorería. </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i/>
          <w:sz w:val="22"/>
          <w:szCs w:val="22"/>
          <w:lang w:val="es-ES_tradnl"/>
        </w:rPr>
        <w:t xml:space="preserve">Derogado. </w:t>
      </w:r>
    </w:p>
    <w:p w:rsidR="00E431D9" w:rsidRPr="00DE4EBD" w:rsidRDefault="00E431D9" w:rsidP="00E431D9">
      <w:pPr>
        <w:ind w:left="851" w:right="850"/>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DE4EBD">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i/>
          <w:sz w:val="22"/>
          <w:szCs w:val="22"/>
          <w:lang w:val="es-ES_tradnl"/>
        </w:rPr>
        <w:t>…</w:t>
      </w:r>
    </w:p>
    <w:p w:rsidR="00E431D9" w:rsidRPr="00DE4EBD" w:rsidRDefault="00E431D9" w:rsidP="00E431D9">
      <w:pPr>
        <w:ind w:left="851" w:right="901"/>
        <w:jc w:val="both"/>
        <w:rPr>
          <w:rFonts w:ascii="Palatino Linotype" w:eastAsiaTheme="minorEastAsia" w:hAnsi="Palatino Linotype" w:cstheme="minorBidi"/>
          <w:i/>
          <w:sz w:val="22"/>
          <w:szCs w:val="22"/>
          <w:lang w:val="es-ES_tradnl"/>
        </w:rPr>
      </w:pPr>
      <w:r w:rsidRPr="00DE4EBD">
        <w:rPr>
          <w:rFonts w:ascii="Palatino Linotype" w:eastAsiaTheme="minorEastAsia" w:hAnsi="Palatino Linotype" w:cstheme="minorBidi"/>
          <w:b/>
          <w:i/>
          <w:sz w:val="22"/>
          <w:szCs w:val="22"/>
          <w:lang w:val="es-ES_tradnl"/>
        </w:rPr>
        <w:t>Artículo 345.-</w:t>
      </w:r>
      <w:r w:rsidRPr="00DE4EBD">
        <w:rPr>
          <w:rFonts w:ascii="Palatino Linotype" w:eastAsiaTheme="minorEastAsia" w:hAnsi="Palatino Linotype" w:cstheme="minorBidi"/>
          <w:i/>
          <w:sz w:val="22"/>
          <w:szCs w:val="22"/>
          <w:lang w:val="es-ES_tradnl"/>
        </w:rPr>
        <w:t xml:space="preserve"> </w:t>
      </w:r>
      <w:r w:rsidRPr="00DE4EBD">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DE4EBD">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DE4EBD">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DE4EBD">
        <w:rPr>
          <w:rFonts w:ascii="Palatino Linotype" w:eastAsiaTheme="minorEastAsia" w:hAnsi="Palatino Linotype" w:cstheme="minorBidi"/>
          <w:i/>
          <w:sz w:val="22"/>
          <w:szCs w:val="22"/>
          <w:lang w:val="es-ES_tradnl"/>
        </w:rPr>
        <w:t xml:space="preserve">. </w:t>
      </w:r>
    </w:p>
    <w:p w:rsidR="00E431D9" w:rsidRPr="00DE4EBD" w:rsidRDefault="00E431D9" w:rsidP="00E431D9">
      <w:pPr>
        <w:ind w:left="851" w:right="901"/>
        <w:jc w:val="both"/>
        <w:rPr>
          <w:rFonts w:ascii="Palatino Linotype" w:eastAsiaTheme="minorEastAsia" w:hAnsi="Palatino Linotype" w:cs="Arial"/>
          <w:bCs/>
          <w:i/>
          <w:color w:val="000000"/>
          <w:sz w:val="22"/>
          <w:szCs w:val="22"/>
          <w:lang w:val="es-ES_tradnl"/>
        </w:rPr>
      </w:pPr>
      <w:r w:rsidRPr="00DE4EBD">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DE4EBD">
        <w:rPr>
          <w:rFonts w:ascii="Palatino Linotype" w:eastAsiaTheme="minorEastAsia" w:hAnsi="Palatino Linotype" w:cs="Arial"/>
          <w:bCs/>
          <w:i/>
          <w:color w:val="000000"/>
          <w:sz w:val="22"/>
          <w:szCs w:val="22"/>
          <w:lang w:val="es-ES_tradnl"/>
        </w:rPr>
        <w:t xml:space="preserve"> “</w:t>
      </w:r>
      <w:r w:rsidRPr="00DE4EBD">
        <w:rPr>
          <w:rFonts w:ascii="Palatino Linotype" w:eastAsiaTheme="minorEastAsia" w:hAnsi="Palatino Linotype" w:cs="Arial"/>
          <w:bCs/>
          <w:i/>
          <w:color w:val="000000"/>
          <w:sz w:val="22"/>
          <w:szCs w:val="22"/>
          <w:lang w:val="es-ES_tradnl"/>
        </w:rPr>
        <w:cr/>
        <w:t>(Énfasis añadido)</w:t>
      </w:r>
    </w:p>
    <w:p w:rsidR="00E431D9" w:rsidRPr="00DE4EBD" w:rsidRDefault="00E431D9" w:rsidP="00E431D9">
      <w:pPr>
        <w:spacing w:before="100" w:beforeAutospacing="1" w:after="100" w:afterAutospacing="1" w:line="360" w:lineRule="auto"/>
        <w:jc w:val="both"/>
        <w:rPr>
          <w:rFonts w:ascii="Palatino Linotype" w:hAnsi="Palatino Linotype" w:cs="Arial"/>
          <w:bCs/>
          <w:color w:val="000000"/>
          <w:lang w:val="es-ES"/>
        </w:rPr>
      </w:pPr>
      <w:r w:rsidRPr="00DE4EBD">
        <w:rPr>
          <w:rFonts w:ascii="Palatino Linotype" w:hAnsi="Palatino Linotype" w:cs="Arial"/>
          <w:lang w:val="es-ES"/>
        </w:rPr>
        <w:t>De una interpretación sistemática de los artículos transcritos, se desprende, que el</w:t>
      </w:r>
      <w:r w:rsidRPr="00DE4EBD">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E431D9" w:rsidRPr="00DE4EBD" w:rsidRDefault="00E431D9" w:rsidP="00E431D9">
      <w:pPr>
        <w:spacing w:before="100" w:beforeAutospacing="1" w:after="100" w:afterAutospacing="1" w:line="360" w:lineRule="auto"/>
        <w:jc w:val="both"/>
        <w:rPr>
          <w:rFonts w:ascii="Palatino Linotype" w:hAnsi="Palatino Linotype" w:cs="Arial"/>
          <w:lang w:val="es-ES" w:eastAsia="es-MX"/>
        </w:rPr>
      </w:pPr>
      <w:r w:rsidRPr="00DE4EBD">
        <w:rPr>
          <w:rFonts w:ascii="Palatino Linotype" w:hAnsi="Palatino Linotype" w:cs="Arial"/>
          <w:lang w:val="es-ES"/>
        </w:rPr>
        <w:t xml:space="preserve">Al respecto, si bien es cierto que el Código Financiero del Estado de México y Municipios establece la obligación de los Municipios para llevar los registros contables </w:t>
      </w:r>
      <w:r w:rsidRPr="00DE4EBD">
        <w:rPr>
          <w:rFonts w:ascii="Palatino Linotype" w:hAnsi="Palatino Linotype" w:cs="Arial"/>
          <w:lang w:val="es-ES"/>
        </w:rPr>
        <w:lastRenderedPageBreak/>
        <w:t>y presupuestales; también lo es, que dicho ordenamiento jurídico no establece que debemos entender por registro contable y presupuestal</w:t>
      </w:r>
      <w:r w:rsidRPr="00DE4EBD">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E431D9" w:rsidRPr="00DE4EBD" w:rsidRDefault="00E431D9" w:rsidP="00E431D9">
      <w:pPr>
        <w:ind w:left="851" w:right="850"/>
        <w:jc w:val="both"/>
        <w:rPr>
          <w:rFonts w:ascii="Palatino Linotype" w:hAnsi="Palatino Linotype" w:cs="Arial"/>
          <w:b/>
          <w:i/>
          <w:sz w:val="22"/>
          <w:szCs w:val="20"/>
          <w:lang w:val="es-ES" w:eastAsia="es-MX"/>
        </w:rPr>
      </w:pPr>
      <w:r w:rsidRPr="00DE4EBD">
        <w:rPr>
          <w:rFonts w:ascii="Palatino Linotype" w:hAnsi="Palatino Linotype" w:cs="Arial"/>
          <w:b/>
          <w:i/>
          <w:sz w:val="22"/>
          <w:szCs w:val="20"/>
          <w:lang w:val="es-ES" w:eastAsia="es-MX"/>
        </w:rPr>
        <w:t xml:space="preserve">“REGISTRO CONTABLE </w:t>
      </w:r>
    </w:p>
    <w:p w:rsidR="00E431D9" w:rsidRPr="00DE4EBD" w:rsidRDefault="00E431D9" w:rsidP="00E431D9">
      <w:pPr>
        <w:ind w:left="851" w:right="850"/>
        <w:jc w:val="both"/>
        <w:rPr>
          <w:rFonts w:ascii="Palatino Linotype" w:hAnsi="Palatino Linotype" w:cs="Arial"/>
          <w:i/>
          <w:sz w:val="22"/>
          <w:szCs w:val="20"/>
          <w:lang w:val="es-ES" w:eastAsia="es-MX"/>
        </w:rPr>
      </w:pPr>
      <w:r w:rsidRPr="00DE4EBD">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E431D9" w:rsidRPr="00DE4EBD" w:rsidRDefault="00E431D9" w:rsidP="00E431D9">
      <w:pPr>
        <w:ind w:left="851" w:right="850"/>
        <w:jc w:val="both"/>
        <w:rPr>
          <w:rFonts w:ascii="Palatino Linotype" w:hAnsi="Palatino Linotype" w:cs="Arial"/>
          <w:b/>
          <w:i/>
          <w:sz w:val="22"/>
          <w:szCs w:val="20"/>
          <w:lang w:val="es-ES" w:eastAsia="es-MX"/>
        </w:rPr>
      </w:pPr>
      <w:r w:rsidRPr="00DE4EBD">
        <w:rPr>
          <w:rFonts w:ascii="Palatino Linotype" w:hAnsi="Palatino Linotype" w:cs="Arial"/>
          <w:b/>
          <w:i/>
          <w:sz w:val="22"/>
          <w:szCs w:val="20"/>
          <w:lang w:val="es-ES" w:eastAsia="es-MX"/>
        </w:rPr>
        <w:t>“REGISTRO PRESUPUESTARIO</w:t>
      </w:r>
    </w:p>
    <w:p w:rsidR="00E431D9" w:rsidRPr="00DE4EBD" w:rsidRDefault="00E431D9" w:rsidP="00E431D9">
      <w:pPr>
        <w:ind w:left="851" w:right="850"/>
        <w:jc w:val="both"/>
        <w:rPr>
          <w:rFonts w:ascii="Palatino Linotype" w:hAnsi="Palatino Linotype" w:cs="Arial"/>
          <w:i/>
          <w:sz w:val="22"/>
          <w:szCs w:val="20"/>
          <w:lang w:val="es-ES" w:eastAsia="es-MX"/>
        </w:rPr>
      </w:pPr>
      <w:r w:rsidRPr="00DE4EBD">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E431D9" w:rsidRPr="00DE4EBD" w:rsidRDefault="00E431D9" w:rsidP="00E431D9">
      <w:pPr>
        <w:spacing w:before="100" w:beforeAutospacing="1" w:after="100" w:afterAutospacing="1" w:line="360" w:lineRule="auto"/>
        <w:jc w:val="both"/>
        <w:rPr>
          <w:rFonts w:ascii="Palatino Linotype" w:hAnsi="Palatino Linotype" w:cs="Arial"/>
          <w:bCs/>
          <w:color w:val="000000"/>
          <w:lang w:val="es-ES"/>
        </w:rPr>
      </w:pPr>
      <w:r w:rsidRPr="00DE4EBD">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E431D9" w:rsidRPr="00DE4EBD" w:rsidRDefault="00E431D9" w:rsidP="00E431D9">
      <w:pPr>
        <w:spacing w:before="100" w:beforeAutospacing="1" w:after="100" w:afterAutospacing="1" w:line="360" w:lineRule="auto"/>
        <w:jc w:val="both"/>
        <w:rPr>
          <w:rFonts w:ascii="Palatino Linotype" w:hAnsi="Palatino Linotype" w:cs="Arial"/>
          <w:bCs/>
          <w:color w:val="000000"/>
          <w:lang w:val="es-ES"/>
        </w:rPr>
      </w:pPr>
      <w:r w:rsidRPr="00DE4EBD">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E431D9" w:rsidRPr="00DE4EBD" w:rsidRDefault="00E431D9" w:rsidP="00E431D9">
      <w:pPr>
        <w:spacing w:before="100" w:beforeAutospacing="1" w:after="100" w:afterAutospacing="1" w:line="360" w:lineRule="auto"/>
        <w:jc w:val="both"/>
        <w:rPr>
          <w:rFonts w:ascii="Palatino Linotype" w:hAnsi="Palatino Linotype" w:cs="Arial"/>
          <w:bCs/>
          <w:color w:val="000000"/>
          <w:lang w:val="es-ES"/>
        </w:rPr>
      </w:pPr>
      <w:r w:rsidRPr="00DE4EBD">
        <w:rPr>
          <w:rFonts w:ascii="Palatino Linotype" w:hAnsi="Palatino Linotype" w:cs="Arial"/>
          <w:bCs/>
          <w:color w:val="000000"/>
          <w:lang w:val="es-ES"/>
        </w:rPr>
        <w:t xml:space="preserve">Cabe destacar, que el ordenamiento legal en cita establece que todo registro contable y presupuestal deberá estar soportado con los documentos comprobatorios originales, </w:t>
      </w:r>
      <w:r w:rsidRPr="00DE4EBD">
        <w:rPr>
          <w:rFonts w:ascii="Palatino Linotype" w:hAnsi="Palatino Linotype" w:cs="Arial"/>
          <w:bCs/>
          <w:color w:val="000000"/>
          <w:lang w:val="es-ES"/>
        </w:rPr>
        <w:lastRenderedPageBreak/>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E431D9" w:rsidRPr="00DE4EBD" w:rsidRDefault="00E431D9" w:rsidP="00E431D9">
      <w:pPr>
        <w:spacing w:before="100" w:beforeAutospacing="1" w:after="100" w:afterAutospacing="1" w:line="360" w:lineRule="auto"/>
        <w:jc w:val="both"/>
        <w:rPr>
          <w:rFonts w:ascii="Palatino Linotype" w:hAnsi="Palatino Linotype" w:cs="Arial"/>
          <w:bCs/>
          <w:color w:val="000000"/>
          <w:lang w:val="es-ES"/>
        </w:rPr>
      </w:pPr>
      <w:r w:rsidRPr="00DE4EBD">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E431D9" w:rsidRPr="00AF3672" w:rsidRDefault="00E431D9" w:rsidP="00E431D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DE4EBD">
        <w:rPr>
          <w:rFonts w:ascii="Palatino Linotype" w:hAnsi="Palatino Linotype" w:cs="Arial"/>
          <w:bCs/>
          <w:color w:val="000000"/>
          <w:lang w:val="es-ES"/>
        </w:rPr>
        <w:t>Aunado a lo anterior, este Instituto advirtió</w:t>
      </w:r>
      <w:r>
        <w:rPr>
          <w:rFonts w:ascii="Palatino Linotype" w:hAnsi="Palatino Linotype"/>
        </w:rPr>
        <w:t xml:space="preserve"> que</w:t>
      </w:r>
      <w:r w:rsidRPr="00AF3672">
        <w:rPr>
          <w:rFonts w:ascii="Palatino Linotype" w:eastAsia="Calibri" w:hAnsi="Palatino Linotype"/>
          <w:szCs w:val="22"/>
          <w:lang w:eastAsia="en-US"/>
        </w:rPr>
        <w:t>, de conformidad con el artículo 7.610 del Código Civil del Estado de México, se establece que la donación es un contrato por virtud del cual una persona llamada donante, transfiere, en forma gratuita, una parte de sus bienes presentes, a otra llamada donataria quien acepta dicha liberalidad. Sirve de sustento el artículo legal en cita:</w:t>
      </w:r>
    </w:p>
    <w:p w:rsidR="00E431D9" w:rsidRPr="00AF3672" w:rsidRDefault="00E431D9" w:rsidP="00E431D9">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rPr>
      </w:pPr>
      <w:r w:rsidRPr="00AF3672">
        <w:rPr>
          <w:rFonts w:ascii="Palatino Linotype" w:hAnsi="Palatino Linotype"/>
          <w:i/>
          <w:sz w:val="22"/>
        </w:rPr>
        <w:t xml:space="preserve">“Concepto de donación </w:t>
      </w:r>
    </w:p>
    <w:p w:rsidR="00E431D9" w:rsidRPr="00AF3672" w:rsidRDefault="00E431D9" w:rsidP="00E431D9">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rPr>
      </w:pPr>
      <w:r w:rsidRPr="00AF3672">
        <w:rPr>
          <w:rFonts w:ascii="Palatino Linotype" w:hAnsi="Palatino Linotype"/>
          <w:b/>
          <w:i/>
          <w:sz w:val="22"/>
        </w:rPr>
        <w:t>Artículo 7.610.-</w:t>
      </w:r>
      <w:r w:rsidRPr="00AF3672">
        <w:rPr>
          <w:rFonts w:ascii="Palatino Linotype" w:hAnsi="Palatino Linotype"/>
          <w:i/>
          <w:sz w:val="22"/>
        </w:rPr>
        <w:t xml:space="preserve"> La donación es un contrato, por virtud del cual una persona llamada donante, transfiere, </w:t>
      </w:r>
      <w:r w:rsidRPr="00AF3672">
        <w:rPr>
          <w:rFonts w:ascii="Palatino Linotype" w:hAnsi="Palatino Linotype"/>
          <w:b/>
          <w:i/>
          <w:sz w:val="22"/>
        </w:rPr>
        <w:t>en forma gratuita</w:t>
      </w:r>
      <w:r w:rsidRPr="00AF3672">
        <w:rPr>
          <w:rFonts w:ascii="Palatino Linotype" w:hAnsi="Palatino Linotype"/>
          <w:i/>
          <w:sz w:val="22"/>
        </w:rPr>
        <w:t>, una parte de sus bienes presentes, a otra llamada donataria quien acepta dicha liberalidad.”</w:t>
      </w:r>
    </w:p>
    <w:p w:rsidR="00E431D9" w:rsidRPr="00AF3672" w:rsidRDefault="00E431D9" w:rsidP="00E431D9">
      <w:pPr>
        <w:pStyle w:val="Prrafodelista"/>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AF3672">
        <w:rPr>
          <w:rFonts w:ascii="Palatino Linotype" w:hAnsi="Palatino Linotype"/>
          <w:i/>
          <w:sz w:val="22"/>
        </w:rPr>
        <w:t>(Énfasis añadido)</w:t>
      </w:r>
    </w:p>
    <w:p w:rsidR="00024A75" w:rsidRDefault="00E431D9"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Finalmente, el diverso artículo 97, fracción VI de la Ley Orgánica Municipal establece que la Hacienda Pública Municipal se integra por las donaciones, herencias y legados que reciba el </w:t>
      </w:r>
      <w:r w:rsidRPr="00E431D9">
        <w:rPr>
          <w:rFonts w:ascii="Palatino Linotype" w:hAnsi="Palatino Linotype" w:cs="Arial"/>
          <w:b/>
          <w:lang w:val="es-ES_tradnl"/>
        </w:rPr>
        <w:t>SUJETO OBLIGADO</w:t>
      </w:r>
      <w:r>
        <w:rPr>
          <w:rFonts w:ascii="Palatino Linotype" w:hAnsi="Palatino Linotype" w:cs="Arial"/>
          <w:lang w:val="es-ES_tradnl"/>
        </w:rPr>
        <w:t xml:space="preserve">. Consecuentemente, es dable ordenarle haga entrega de la información peticionada, en </w:t>
      </w:r>
      <w:r w:rsidRPr="00E431D9">
        <w:rPr>
          <w:rFonts w:ascii="Palatino Linotype" w:hAnsi="Palatino Linotype" w:cs="Arial"/>
          <w:b/>
          <w:lang w:val="es-ES_tradnl"/>
        </w:rPr>
        <w:t>versión pública</w:t>
      </w:r>
      <w:r>
        <w:rPr>
          <w:rFonts w:ascii="Palatino Linotype" w:hAnsi="Palatino Linotype" w:cs="Arial"/>
          <w:lang w:val="es-ES_tradnl"/>
        </w:rPr>
        <w:t xml:space="preserve"> de ser procedente.</w:t>
      </w:r>
    </w:p>
    <w:p w:rsidR="00186868" w:rsidRDefault="00186868" w:rsidP="0018686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Pr>
          <w:rFonts w:ascii="Palatino Linotype" w:hAnsi="Palatino Linotype" w:cs="Arial"/>
          <w:lang w:val="es-ES_tradnl"/>
        </w:rPr>
        <w:t xml:space="preserve">Ahora bien, por cuanto hace a la solicitud de acceso a la información pública marcada </w:t>
      </w:r>
      <w:r>
        <w:rPr>
          <w:rFonts w:ascii="Palatino Linotype" w:hAnsi="Palatino Linotype" w:cs="Arial"/>
          <w:lang w:val="es-ES_tradnl"/>
        </w:rPr>
        <w:lastRenderedPageBreak/>
        <w:t xml:space="preserve">con el numeral 6, relativa a las </w:t>
      </w:r>
      <w:r w:rsidRPr="005D6690">
        <w:rPr>
          <w:rFonts w:ascii="Palatino Linotype" w:hAnsi="Palatino Linotype"/>
        </w:rPr>
        <w:t>actas informativas por abandono de hogar emitidas en el mes de septiembre de 2019</w:t>
      </w:r>
      <w:r>
        <w:rPr>
          <w:rFonts w:ascii="Palatino Linotype" w:hAnsi="Palatino Linotype"/>
        </w:rPr>
        <w:t>; este Instituto advirtió que la información no es susceptible de ser entregada</w:t>
      </w:r>
      <w:r>
        <w:rPr>
          <w:rStyle w:val="Refdenotaalpie"/>
          <w:rFonts w:ascii="Palatino Linotype" w:hAnsi="Palatino Linotype"/>
        </w:rPr>
        <w:footnoteReference w:id="6"/>
      </w:r>
      <w:r>
        <w:rPr>
          <w:rFonts w:ascii="Palatino Linotype" w:hAnsi="Palatino Linotype"/>
        </w:rPr>
        <w:t>.</w:t>
      </w:r>
    </w:p>
    <w:p w:rsidR="00186868" w:rsidRPr="00186868" w:rsidRDefault="00186868" w:rsidP="00186868">
      <w:pPr>
        <w:spacing w:before="100" w:beforeAutospacing="1" w:after="100" w:afterAutospacing="1" w:line="360" w:lineRule="auto"/>
        <w:jc w:val="both"/>
        <w:rPr>
          <w:rFonts w:ascii="Palatino Linotype" w:hAnsi="Palatino Linotype"/>
        </w:rPr>
      </w:pPr>
      <w:r>
        <w:rPr>
          <w:rFonts w:ascii="Palatino Linotype" w:hAnsi="Palatino Linotype"/>
        </w:rPr>
        <w:t>Por ello, esta Autoridad estima que las razones o motivos de inconformidad hechos valer por el recurrente</w:t>
      </w:r>
      <w:r w:rsidRPr="00186868">
        <w:rPr>
          <w:rFonts w:ascii="Palatino Linotype" w:hAnsi="Palatino Linotype"/>
        </w:rPr>
        <w:t xml:space="preserve"> devienen fundadas pero inoperantes. Esto es así, debido a que es clara la omisión en que incurre </w:t>
      </w:r>
      <w:r w:rsidRPr="00186868">
        <w:rPr>
          <w:rFonts w:ascii="Palatino Linotype" w:hAnsi="Palatino Linotype"/>
          <w:b/>
        </w:rPr>
        <w:t>EL SUJETO OBLIGADO</w:t>
      </w:r>
      <w:r w:rsidRPr="00186868">
        <w:rPr>
          <w:rFonts w:ascii="Palatino Linotype" w:hAnsi="Palatino Linotype"/>
        </w:rPr>
        <w:t xml:space="preserve"> al dar respuesta</w:t>
      </w:r>
      <w:r>
        <w:rPr>
          <w:rFonts w:ascii="Palatino Linotype" w:hAnsi="Palatino Linotype"/>
        </w:rPr>
        <w:t>s carentes de una debida fundamentación y motivación</w:t>
      </w:r>
      <w:r w:rsidRPr="00186868">
        <w:rPr>
          <w:rFonts w:ascii="Palatino Linotype" w:hAnsi="Palatino Linotype"/>
        </w:rPr>
        <w:t>; sin embargo, como se verá en líneas posteriores, la</w:t>
      </w:r>
      <w:r>
        <w:rPr>
          <w:rFonts w:ascii="Palatino Linotype" w:hAnsi="Palatino Linotype"/>
        </w:rPr>
        <w:t>s</w:t>
      </w:r>
      <w:r w:rsidRPr="00186868">
        <w:rPr>
          <w:rFonts w:ascii="Palatino Linotype" w:hAnsi="Palatino Linotype"/>
        </w:rPr>
        <w:t xml:space="preserve"> solicitud</w:t>
      </w:r>
      <w:r>
        <w:rPr>
          <w:rFonts w:ascii="Palatino Linotype" w:hAnsi="Palatino Linotype"/>
        </w:rPr>
        <w:t>es</w:t>
      </w:r>
      <w:r w:rsidRPr="00186868">
        <w:rPr>
          <w:rFonts w:ascii="Palatino Linotype" w:hAnsi="Palatino Linotype"/>
        </w:rPr>
        <w:t xml:space="preserve"> de origen consiste</w:t>
      </w:r>
      <w:r>
        <w:rPr>
          <w:rFonts w:ascii="Palatino Linotype" w:hAnsi="Palatino Linotype"/>
        </w:rPr>
        <w:t>n</w:t>
      </w:r>
      <w:r w:rsidRPr="00186868">
        <w:rPr>
          <w:rFonts w:ascii="Palatino Linotype" w:hAnsi="Palatino Linotype"/>
        </w:rPr>
        <w:t xml:space="preserve"> en información que por mandato de Ley debe clasificarse como confidencial.</w:t>
      </w:r>
    </w:p>
    <w:p w:rsidR="00186868" w:rsidRPr="00186868" w:rsidRDefault="00186868" w:rsidP="00186868">
      <w:pPr>
        <w:spacing w:before="100" w:beforeAutospacing="1" w:after="100" w:afterAutospacing="1" w:line="360" w:lineRule="auto"/>
        <w:jc w:val="both"/>
        <w:rPr>
          <w:rFonts w:ascii="Palatino Linotype" w:hAnsi="Palatino Linotype"/>
          <w:bCs/>
        </w:rPr>
      </w:pPr>
      <w:r w:rsidRPr="00186868">
        <w:rPr>
          <w:rFonts w:ascii="Palatino Linotype" w:hAnsi="Palatino Linotype" w:cs="Arial"/>
        </w:rPr>
        <w:t xml:space="preserve">Al respecto debe precisarse </w:t>
      </w:r>
      <w:r w:rsidRPr="00186868">
        <w:rPr>
          <w:rFonts w:ascii="Palatino Linotype" w:hAnsi="Palatino Linotype"/>
        </w:rPr>
        <w:t xml:space="preserve">lo que debe entenderse por información personal, información confidencial, datos personales, datos personales sensibles e información privada, cuyas acepciones legales las </w:t>
      </w:r>
      <w:r w:rsidRPr="00186868">
        <w:rPr>
          <w:rFonts w:ascii="Palatino Linotype" w:hAnsi="Palatino Linotype" w:cs="Arial"/>
        </w:rPr>
        <w:t>podemos</w:t>
      </w:r>
      <w:r w:rsidRPr="00186868">
        <w:rPr>
          <w:rFonts w:ascii="Palatino Linotype" w:hAnsi="Palatino Linotype"/>
        </w:rPr>
        <w:t xml:space="preserve"> encontrar en los artículos 3, fracciones XXI y XXIII de</w:t>
      </w:r>
      <w:r w:rsidRPr="00186868">
        <w:rPr>
          <w:rFonts w:ascii="Palatino Linotype" w:hAnsi="Palatino Linotype"/>
          <w:bCs/>
        </w:rPr>
        <w:t xml:space="preserve"> la Ley de Transparencia y Acceso a la Información Pública del </w:t>
      </w:r>
      <w:r w:rsidRPr="00186868">
        <w:rPr>
          <w:rFonts w:ascii="Palatino Linotype" w:hAnsi="Palatino Linotype"/>
        </w:rPr>
        <w:t>Estado</w:t>
      </w:r>
      <w:r w:rsidRPr="00186868">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rsidR="00186868" w:rsidRPr="00186868" w:rsidRDefault="00186868" w:rsidP="00186868">
      <w:pPr>
        <w:spacing w:before="100" w:beforeAutospacing="1" w:after="100" w:afterAutospacing="1"/>
        <w:ind w:left="709" w:right="709"/>
        <w:jc w:val="center"/>
        <w:rPr>
          <w:rFonts w:ascii="Palatino Linotype" w:hAnsi="Palatino Linotype" w:cs="Arial"/>
          <w:i/>
          <w:sz w:val="22"/>
          <w:szCs w:val="22"/>
          <w:lang w:eastAsia="es-MX"/>
        </w:rPr>
      </w:pPr>
      <w:r w:rsidRPr="00186868">
        <w:rPr>
          <w:rFonts w:ascii="Palatino Linotype" w:hAnsi="Palatino Linotype" w:cs="Arial"/>
          <w:b/>
          <w:i/>
          <w:lang w:eastAsia="es-MX"/>
        </w:rPr>
        <w:t>“</w:t>
      </w:r>
      <w:r w:rsidRPr="00186868">
        <w:rPr>
          <w:rFonts w:ascii="Palatino Linotype" w:hAnsi="Palatino Linotype" w:cs="Arial"/>
          <w:b/>
          <w:i/>
          <w:sz w:val="22"/>
          <w:szCs w:val="22"/>
          <w:lang w:eastAsia="es-MX"/>
        </w:rPr>
        <w:t>Ley de Transparencia y Acceso a la Información Pública del Estado de México y Municipios</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Artículo 3</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Para los efectos de la presente Ley se entenderá por</w:t>
      </w:r>
      <w:r w:rsidRPr="00186868">
        <w:rPr>
          <w:rFonts w:ascii="Palatino Linotype" w:hAnsi="Palatino Linotype" w:cs="Arial"/>
          <w:i/>
          <w:sz w:val="22"/>
          <w:szCs w:val="22"/>
          <w:lang w:eastAsia="es-MX"/>
        </w:rPr>
        <w:t xml:space="preserve">: </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lastRenderedPageBreak/>
        <w:t>XXI.</w:t>
      </w:r>
      <w:r w:rsidRPr="00186868">
        <w:rPr>
          <w:rFonts w:ascii="Palatino Linotype" w:hAnsi="Palatino Linotype" w:cs="Arial"/>
          <w:i/>
          <w:sz w:val="22"/>
          <w:szCs w:val="22"/>
          <w:lang w:eastAsia="es-MX"/>
        </w:rPr>
        <w:tab/>
      </w:r>
      <w:r w:rsidRPr="00186868">
        <w:rPr>
          <w:rFonts w:ascii="Palatino Linotype" w:hAnsi="Palatino Linotype" w:cs="Arial"/>
          <w:b/>
          <w:i/>
          <w:sz w:val="22"/>
          <w:szCs w:val="22"/>
          <w:u w:val="single"/>
          <w:lang w:eastAsia="es-MX"/>
        </w:rPr>
        <w:t>Información confidencial</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Se considera como información confidencial</w:t>
      </w:r>
      <w:r w:rsidRPr="00186868">
        <w:rPr>
          <w:rFonts w:ascii="Palatino Linotype" w:hAnsi="Palatino Linotype" w:cs="Arial"/>
          <w:i/>
          <w:sz w:val="22"/>
          <w:szCs w:val="22"/>
          <w:lang w:eastAsia="es-MX"/>
        </w:rPr>
        <w:t xml:space="preserve"> los secretos bancario, fiduciario, industrial, comercial, fiscal, bursátil y postal, </w:t>
      </w:r>
      <w:r w:rsidRPr="00186868">
        <w:rPr>
          <w:rFonts w:ascii="Palatino Linotype" w:hAnsi="Palatino Linotype" w:cs="Arial"/>
          <w:b/>
          <w:i/>
          <w:sz w:val="22"/>
          <w:szCs w:val="22"/>
          <w:u w:val="single"/>
          <w:lang w:eastAsia="es-MX"/>
        </w:rPr>
        <w:t>cuya titularidad corresponda a particulares</w:t>
      </w:r>
      <w:r w:rsidRPr="00186868">
        <w:rPr>
          <w:rFonts w:ascii="Palatino Linotype" w:hAnsi="Palatino Linotype" w:cs="Arial"/>
          <w:i/>
          <w:sz w:val="22"/>
          <w:szCs w:val="22"/>
          <w:lang w:eastAsia="es-MX"/>
        </w:rPr>
        <w:t xml:space="preserve">, sujetos de derecho internacional o a sujetos obligados </w:t>
      </w:r>
      <w:r w:rsidRPr="00186868">
        <w:rPr>
          <w:rFonts w:ascii="Palatino Linotype" w:hAnsi="Palatino Linotype" w:cs="Arial"/>
          <w:b/>
          <w:i/>
          <w:sz w:val="22"/>
          <w:szCs w:val="22"/>
          <w:u w:val="single"/>
          <w:lang w:eastAsia="es-MX"/>
        </w:rPr>
        <w:t>cuando no involucren el ejercicio de recursos públicos</w:t>
      </w: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XXIII</w:t>
      </w:r>
      <w:r w:rsidRPr="00186868">
        <w:rPr>
          <w:rFonts w:ascii="Palatino Linotype" w:hAnsi="Palatino Linotype" w:cs="Arial"/>
          <w:i/>
          <w:sz w:val="22"/>
          <w:szCs w:val="22"/>
          <w:lang w:eastAsia="es-MX"/>
        </w:rPr>
        <w:t>.</w:t>
      </w:r>
      <w:r w:rsidRPr="00186868">
        <w:rPr>
          <w:rFonts w:ascii="Palatino Linotype" w:hAnsi="Palatino Linotype" w:cs="Arial"/>
          <w:i/>
          <w:sz w:val="22"/>
          <w:szCs w:val="22"/>
          <w:lang w:eastAsia="es-MX"/>
        </w:rPr>
        <w:tab/>
      </w:r>
      <w:r w:rsidRPr="00186868">
        <w:rPr>
          <w:rFonts w:ascii="Palatino Linotype" w:hAnsi="Palatino Linotype" w:cs="Arial"/>
          <w:b/>
          <w:i/>
          <w:sz w:val="22"/>
          <w:szCs w:val="22"/>
          <w:u w:val="single"/>
          <w:lang w:eastAsia="es-MX"/>
        </w:rPr>
        <w:t>Información privada</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La contenida en documentos públicos</w:t>
      </w:r>
      <w:r w:rsidRPr="00186868">
        <w:rPr>
          <w:rFonts w:ascii="Palatino Linotype" w:hAnsi="Palatino Linotype" w:cs="Arial"/>
          <w:i/>
          <w:sz w:val="22"/>
          <w:szCs w:val="22"/>
          <w:lang w:eastAsia="es-MX"/>
        </w:rPr>
        <w:t xml:space="preserve"> o privados </w:t>
      </w:r>
      <w:r w:rsidRPr="00186868">
        <w:rPr>
          <w:rFonts w:ascii="Palatino Linotype" w:hAnsi="Palatino Linotype" w:cs="Arial"/>
          <w:b/>
          <w:i/>
          <w:sz w:val="22"/>
          <w:szCs w:val="22"/>
          <w:u w:val="single"/>
          <w:lang w:eastAsia="es-MX"/>
        </w:rPr>
        <w:t>que refiera a la vida privada y/o los datos personales, que no son de acceso público</w:t>
      </w: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center"/>
        <w:rPr>
          <w:rFonts w:ascii="Palatino Linotype" w:hAnsi="Palatino Linotype" w:cs="Arial"/>
          <w:i/>
          <w:sz w:val="22"/>
          <w:szCs w:val="22"/>
          <w:lang w:eastAsia="es-MX"/>
        </w:rPr>
      </w:pPr>
      <w:r w:rsidRPr="00186868">
        <w:rPr>
          <w:rFonts w:ascii="Palatino Linotype" w:hAnsi="Palatino Linotype" w:cs="Arial"/>
          <w:b/>
          <w:i/>
          <w:sz w:val="22"/>
          <w:szCs w:val="22"/>
          <w:lang w:eastAsia="es-MX"/>
        </w:rPr>
        <w:t>Ley de Protección de Datos Personales en Posesión de Sujetos Obligados del Estado de México y Municipios</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Artículo 4</w:t>
      </w:r>
      <w:r w:rsidRPr="00186868">
        <w:rPr>
          <w:rFonts w:ascii="Palatino Linotype" w:hAnsi="Palatino Linotype" w:cs="Arial"/>
          <w:i/>
          <w:sz w:val="22"/>
          <w:szCs w:val="22"/>
          <w:lang w:eastAsia="es-MX"/>
        </w:rPr>
        <w:t xml:space="preserve">.- </w:t>
      </w:r>
      <w:r w:rsidRPr="00186868">
        <w:rPr>
          <w:rFonts w:ascii="Palatino Linotype" w:hAnsi="Palatino Linotype" w:cs="Arial"/>
          <w:b/>
          <w:i/>
          <w:sz w:val="22"/>
          <w:szCs w:val="22"/>
          <w:u w:val="single"/>
          <w:lang w:eastAsia="es-MX"/>
        </w:rPr>
        <w:t>Para los efectos de esta Ley se entenderá por</w:t>
      </w: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i/>
          <w:sz w:val="22"/>
          <w:szCs w:val="22"/>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 xml:space="preserve">XI. </w:t>
      </w:r>
      <w:r w:rsidRPr="00186868">
        <w:rPr>
          <w:rFonts w:ascii="Palatino Linotype" w:hAnsi="Palatino Linotype" w:cs="Arial"/>
          <w:b/>
          <w:i/>
          <w:sz w:val="22"/>
          <w:szCs w:val="22"/>
          <w:u w:val="single"/>
          <w:lang w:eastAsia="es-MX"/>
        </w:rPr>
        <w:t>Datos personales</w:t>
      </w:r>
      <w:r w:rsidRPr="00186868">
        <w:rPr>
          <w:rFonts w:ascii="Palatino Linotype" w:hAnsi="Palatino Linotype" w:cs="Arial"/>
          <w:i/>
          <w:sz w:val="22"/>
          <w:szCs w:val="22"/>
          <w:lang w:eastAsia="es-MX"/>
        </w:rPr>
        <w:t xml:space="preserve">: a </w:t>
      </w:r>
      <w:r w:rsidRPr="00186868">
        <w:rPr>
          <w:rFonts w:ascii="Palatino Linotype" w:hAnsi="Palatino Linotype" w:cs="Arial"/>
          <w:b/>
          <w:i/>
          <w:sz w:val="22"/>
          <w:szCs w:val="22"/>
          <w:u w:val="single"/>
          <w:lang w:eastAsia="es-MX"/>
        </w:rPr>
        <w:t>la información concerniente a una persona física o jurídica colectiva identificada o identificable</w:t>
      </w:r>
      <w:r w:rsidRPr="00186868">
        <w:rPr>
          <w:rFonts w:ascii="Palatino Linotype" w:hAnsi="Palatino Linotype" w:cs="Arial"/>
          <w:i/>
          <w:sz w:val="22"/>
          <w:szCs w:val="22"/>
          <w:lang w:eastAsia="es-MX"/>
        </w:rPr>
        <w:t xml:space="preserve">, establecida en cualquier formato o modalidad, y que esté almacenada en los sistemas y bases de datos, </w:t>
      </w:r>
      <w:r w:rsidRPr="00186868">
        <w:rPr>
          <w:rFonts w:ascii="Palatino Linotype" w:hAnsi="Palatino Linotype" w:cs="Arial"/>
          <w:b/>
          <w:i/>
          <w:sz w:val="22"/>
          <w:szCs w:val="22"/>
          <w:u w:val="single"/>
          <w:lang w:eastAsia="es-MX"/>
        </w:rPr>
        <w:t>se considerará que una persona es identificable cuando su identidad pueda determinarse directa o indirectamente</w:t>
      </w:r>
      <w:r w:rsidRPr="00186868">
        <w:rPr>
          <w:rFonts w:ascii="Palatino Linotype" w:hAnsi="Palatino Linotype" w:cs="Arial"/>
          <w:i/>
          <w:sz w:val="22"/>
          <w:szCs w:val="22"/>
          <w:lang w:eastAsia="es-MX"/>
        </w:rPr>
        <w:t xml:space="preserve"> a través de cualquier documento informativo físico o electrónico. </w:t>
      </w:r>
    </w:p>
    <w:p w:rsidR="00186868" w:rsidRPr="00186868" w:rsidRDefault="00186868" w:rsidP="00186868">
      <w:pPr>
        <w:spacing w:before="100" w:beforeAutospacing="1" w:after="100" w:afterAutospacing="1"/>
        <w:ind w:left="709" w:right="709"/>
        <w:jc w:val="both"/>
        <w:rPr>
          <w:rFonts w:ascii="Palatino Linotype" w:hAnsi="Palatino Linotype" w:cs="Arial"/>
          <w:i/>
          <w:sz w:val="22"/>
          <w:szCs w:val="22"/>
          <w:lang w:eastAsia="es-MX"/>
        </w:rPr>
      </w:pPr>
      <w:r w:rsidRPr="00186868">
        <w:rPr>
          <w:rFonts w:ascii="Palatino Linotype" w:hAnsi="Palatino Linotype" w:cs="Arial"/>
          <w:b/>
          <w:i/>
          <w:sz w:val="22"/>
          <w:szCs w:val="22"/>
          <w:lang w:eastAsia="es-MX"/>
        </w:rPr>
        <w:t xml:space="preserve">XII. </w:t>
      </w:r>
      <w:r w:rsidRPr="00186868">
        <w:rPr>
          <w:rFonts w:ascii="Palatino Linotype" w:hAnsi="Palatino Linotype" w:cs="Arial"/>
          <w:b/>
          <w:i/>
          <w:sz w:val="22"/>
          <w:szCs w:val="22"/>
          <w:u w:val="single"/>
          <w:lang w:eastAsia="es-MX"/>
        </w:rPr>
        <w:t>Datos personales sensibles</w:t>
      </w:r>
      <w:r w:rsidRPr="00186868">
        <w:rPr>
          <w:rFonts w:ascii="Palatino Linotype" w:hAnsi="Palatino Linotype" w:cs="Arial"/>
          <w:i/>
          <w:sz w:val="22"/>
          <w:szCs w:val="22"/>
          <w:lang w:eastAsia="es-MX"/>
        </w:rPr>
        <w:t xml:space="preserve">: a las </w:t>
      </w:r>
      <w:r w:rsidRPr="00186868">
        <w:rPr>
          <w:rFonts w:ascii="Palatino Linotype" w:hAnsi="Palatino Linotype" w:cs="Arial"/>
          <w:b/>
          <w:i/>
          <w:sz w:val="22"/>
          <w:szCs w:val="22"/>
          <w:u w:val="single"/>
          <w:lang w:eastAsia="es-MX"/>
        </w:rPr>
        <w:t>referentes de la esfera de su titular cuya utilización indebida pueda dar origen a discriminación o conlleve un riesgo grave</w:t>
      </w:r>
      <w:r w:rsidRPr="00186868">
        <w:rPr>
          <w:rFonts w:ascii="Palatino Linotype" w:hAnsi="Palatino Linotype" w:cs="Arial"/>
          <w:i/>
          <w:sz w:val="22"/>
          <w:szCs w:val="22"/>
          <w:lang w:eastAsia="es-MX"/>
        </w:rPr>
        <w:t xml:space="preserve"> para éste. De manera enunciativa más no limitativa, </w:t>
      </w:r>
      <w:r w:rsidRPr="00186868">
        <w:rPr>
          <w:rFonts w:ascii="Palatino Linotype" w:hAnsi="Palatino Linotype" w:cs="Arial"/>
          <w:b/>
          <w:i/>
          <w:sz w:val="22"/>
          <w:szCs w:val="22"/>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186868">
        <w:rPr>
          <w:rFonts w:ascii="Palatino Linotype" w:hAnsi="Palatino Linotype" w:cs="Arial"/>
          <w:i/>
          <w:sz w:val="22"/>
          <w:szCs w:val="22"/>
          <w:lang w:eastAsia="es-MX"/>
        </w:rPr>
        <w:t>.</w:t>
      </w:r>
      <w:r w:rsidRPr="00186868">
        <w:rPr>
          <w:rFonts w:ascii="Palatino Linotype" w:hAnsi="Palatino Linotype" w:cs="Arial"/>
          <w:i/>
          <w:lang w:eastAsia="es-MX"/>
        </w:rPr>
        <w:t>”</w:t>
      </w:r>
    </w:p>
    <w:p w:rsidR="00186868" w:rsidRPr="00186868" w:rsidRDefault="00186868" w:rsidP="00186868">
      <w:pPr>
        <w:spacing w:before="100" w:beforeAutospacing="1" w:after="100" w:afterAutospacing="1"/>
        <w:ind w:left="709" w:right="709"/>
        <w:jc w:val="both"/>
        <w:rPr>
          <w:rFonts w:ascii="Palatino Linotype" w:hAnsi="Palatino Linotype" w:cs="Arial"/>
          <w:lang w:eastAsia="es-MX"/>
        </w:rPr>
      </w:pPr>
      <w:r w:rsidRPr="00186868">
        <w:rPr>
          <w:rFonts w:ascii="Palatino Linotype" w:hAnsi="Palatino Linotype" w:cs="Arial"/>
          <w:sz w:val="22"/>
          <w:szCs w:val="22"/>
          <w:lang w:eastAsia="es-MX"/>
        </w:rPr>
        <w:t>(Énfasis añadido)</w:t>
      </w:r>
    </w:p>
    <w:p w:rsidR="00186868" w:rsidRPr="00186868" w:rsidRDefault="00186868" w:rsidP="00186868">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86868">
        <w:rPr>
          <w:rFonts w:ascii="Palatino Linotype" w:hAnsi="Palatino Linotype" w:cs="Arial"/>
          <w:bCs/>
          <w:szCs w:val="22"/>
        </w:rPr>
        <w:t xml:space="preserve">De una interpretación armónica y sistemática de dichos preceptos jurídicos, podemos advertir que la </w:t>
      </w:r>
      <w:r w:rsidRPr="00186868">
        <w:rPr>
          <w:rFonts w:ascii="Palatino Linotype" w:hAnsi="Palatino Linotype"/>
          <w:bCs/>
        </w:rPr>
        <w:t>información</w:t>
      </w:r>
      <w:r w:rsidRPr="00186868">
        <w:rPr>
          <w:rFonts w:ascii="Palatino Linotype" w:hAnsi="Palatino Linotype" w:cs="Arial"/>
          <w:bCs/>
          <w:szCs w:val="22"/>
        </w:rPr>
        <w:t xml:space="preserve"> privada es aquella contenida en documentos de orden público que se </w:t>
      </w:r>
      <w:r w:rsidRPr="00186868">
        <w:rPr>
          <w:rFonts w:ascii="Palatino Linotype" w:hAnsi="Palatino Linotype" w:cs="Arial"/>
        </w:rPr>
        <w:t>refiera</w:t>
      </w:r>
      <w:r w:rsidRPr="00186868">
        <w:rPr>
          <w:rFonts w:ascii="Palatino Linotype" w:hAnsi="Palatino Linotype" w:cs="Arial"/>
          <w:bCs/>
          <w:szCs w:val="22"/>
        </w:rPr>
        <w:t xml:space="preserve"> a la vida privada o contenga datos personales, los cuales no serán de acceso público. En ese mismo sentido, los datos personales son aquellos que </w:t>
      </w:r>
      <w:r w:rsidRPr="00186868">
        <w:rPr>
          <w:rFonts w:ascii="Palatino Linotype" w:hAnsi="Palatino Linotype" w:cs="Arial"/>
          <w:bCs/>
          <w:szCs w:val="22"/>
        </w:rPr>
        <w:lastRenderedPageBreak/>
        <w:t xml:space="preserve">conciernen a una persona, ya sea física o jurídica colectiva, que la hacen identificada o identificable, lo anterior, </w:t>
      </w:r>
      <w:r w:rsidRPr="00186868">
        <w:rPr>
          <w:rFonts w:ascii="Palatino Linotype" w:eastAsia="Arial Unicode MS" w:hAnsi="Palatino Linotype" w:cs="Arial"/>
        </w:rPr>
        <w:t xml:space="preserve">siempre que </w:t>
      </w:r>
      <w:r w:rsidRPr="00186868">
        <w:rPr>
          <w:rFonts w:ascii="Palatino Linotype" w:hAnsi="Palatino Linotype" w:cs="Arial"/>
          <w:b/>
          <w:u w:val="single"/>
          <w:lang w:eastAsia="es-MX"/>
        </w:rPr>
        <w:t>no involucren el ejercicio de recursos públicos</w:t>
      </w:r>
      <w:r w:rsidRPr="00186868">
        <w:rPr>
          <w:rFonts w:ascii="Palatino Linotype" w:eastAsia="Arial Unicode MS" w:hAnsi="Palatino Linotype" w:cs="Arial"/>
        </w:rPr>
        <w:t>.</w:t>
      </w:r>
    </w:p>
    <w:p w:rsidR="00186868" w:rsidRPr="00186868" w:rsidRDefault="00186868" w:rsidP="00186868">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86868">
        <w:rPr>
          <w:rFonts w:ascii="Palatino Linotype" w:hAnsi="Palatino Linotype" w:cs="Arial"/>
          <w:bCs/>
          <w:szCs w:val="22"/>
        </w:rPr>
        <w:t xml:space="preserve">En ese tenor, existe información </w:t>
      </w:r>
      <w:r w:rsidRPr="00186868">
        <w:rPr>
          <w:rFonts w:ascii="Palatino Linotype" w:eastAsia="Arial Unicode MS" w:hAnsi="Palatino Linotype" w:cs="Arial"/>
        </w:rPr>
        <w:t>personal</w:t>
      </w:r>
      <w:r w:rsidRPr="00186868">
        <w:rPr>
          <w:rFonts w:ascii="Palatino Linotype" w:hAnsi="Palatino Linotype" w:cs="Arial"/>
          <w:lang w:eastAsia="es-MX"/>
        </w:rPr>
        <w:t xml:space="preserve"> que tiene un grado de sensibilidad tal, que su revelación </w:t>
      </w:r>
      <w:r w:rsidRPr="00186868">
        <w:rPr>
          <w:rFonts w:ascii="Palatino Linotype" w:hAnsi="Palatino Linotype" w:cs="Arial"/>
        </w:rPr>
        <w:t>puede</w:t>
      </w:r>
      <w:r w:rsidRPr="00186868">
        <w:rPr>
          <w:rFonts w:ascii="Palatino Linotype" w:hAnsi="Palatino Linotype" w:cs="Arial"/>
          <w:lang w:eastAsia="es-MX"/>
        </w:rPr>
        <w:t xml:space="preserve"> poner en riesgo a las personas, las cuales, sin oponerse a lo anterior, son susceptibles de </w:t>
      </w:r>
      <w:r w:rsidRPr="00186868">
        <w:rPr>
          <w:rFonts w:ascii="Palatino Linotype" w:hAnsi="Palatino Linotype" w:cs="Arial"/>
          <w:bCs/>
          <w:szCs w:val="22"/>
        </w:rPr>
        <w:t>clasificarse</w:t>
      </w:r>
      <w:r w:rsidRPr="00186868">
        <w:rPr>
          <w:rFonts w:ascii="Palatino Linotype" w:hAnsi="Palatino Linotype" w:cs="Arial"/>
          <w:lang w:eastAsia="es-MX"/>
        </w:rPr>
        <w:t xml:space="preserve"> como confidenciales, como lo son origen étnico o racial; características físicas; </w:t>
      </w:r>
      <w:r w:rsidRPr="00186868">
        <w:rPr>
          <w:rFonts w:ascii="Palatino Linotype" w:hAnsi="Palatino Linotype"/>
          <w:bCs/>
        </w:rPr>
        <w:t>características</w:t>
      </w:r>
      <w:r w:rsidRPr="00186868">
        <w:rPr>
          <w:rFonts w:ascii="Palatino Linotype" w:hAnsi="Palatino Linotype" w:cs="Arial"/>
          <w:lang w:eastAsia="es-MX"/>
        </w:rPr>
        <w:t xml:space="preserve"> morales; características emocionales; vida afectiva; vida familiar; </w:t>
      </w:r>
      <w:r w:rsidRPr="00186868">
        <w:rPr>
          <w:rFonts w:ascii="Palatino Linotype" w:hAnsi="Palatino Linotype" w:cs="Arial"/>
          <w:b/>
          <w:lang w:eastAsia="es-MX"/>
        </w:rPr>
        <w:t>domicilio particular</w:t>
      </w:r>
      <w:r w:rsidRPr="00186868">
        <w:rPr>
          <w:rFonts w:ascii="Palatino Linotype" w:hAnsi="Palatino Linotype" w:cs="Arial"/>
          <w:lang w:eastAsia="es-MX"/>
        </w:rPr>
        <w:t xml:space="preserve">; número telefónico particular; </w:t>
      </w:r>
      <w:r w:rsidRPr="00186868">
        <w:rPr>
          <w:rFonts w:ascii="Palatino Linotype" w:hAnsi="Palatino Linotype" w:cs="Arial"/>
          <w:b/>
          <w:lang w:eastAsia="es-MX"/>
        </w:rPr>
        <w:t>patrimonio</w:t>
      </w:r>
      <w:r w:rsidRPr="00186868">
        <w:rPr>
          <w:rFonts w:ascii="Palatino Linotype" w:hAnsi="Palatino Linotype" w:cs="Arial"/>
          <w:lang w:eastAsia="es-MX"/>
        </w:rPr>
        <w:t>; ideología; opinión política; creencia o convicción religiosa; creencia o convicción filosófica; estado de salud física; estado de salud mental; estado civil; preferencia sexual; y otras análogas que afecten su intimidad,</w:t>
      </w:r>
      <w:r w:rsidRPr="00186868">
        <w:rPr>
          <w:rFonts w:ascii="Palatino Linotype" w:eastAsia="Arial Unicode MS" w:hAnsi="Palatino Linotype" w:cs="Arial"/>
        </w:rPr>
        <w:t xml:space="preserve"> que pongan en riesgo la vida, seguridad o salud de las mismas.</w:t>
      </w:r>
    </w:p>
    <w:p w:rsidR="00186868" w:rsidRPr="00186868" w:rsidRDefault="00186868" w:rsidP="00186868">
      <w:pPr>
        <w:widowControl w:val="0"/>
        <w:autoSpaceDE w:val="0"/>
        <w:autoSpaceDN w:val="0"/>
        <w:adjustRightInd w:val="0"/>
        <w:spacing w:before="100" w:beforeAutospacing="1" w:after="100" w:afterAutospacing="1" w:line="360" w:lineRule="auto"/>
        <w:jc w:val="both"/>
        <w:rPr>
          <w:rFonts w:ascii="Palatino Linotype" w:hAnsi="Palatino Linotype"/>
        </w:rPr>
      </w:pPr>
      <w:r w:rsidRPr="00186868">
        <w:rPr>
          <w:rFonts w:ascii="Palatino Linotype" w:eastAsia="Arial Unicode MS" w:hAnsi="Palatino Linotype" w:cs="Arial"/>
        </w:rPr>
        <w:t xml:space="preserve">Por cuanto hace al domicilio, sirve </w:t>
      </w:r>
      <w:r w:rsidRPr="00186868">
        <w:rPr>
          <w:rFonts w:ascii="Palatino Linotype" w:hAnsi="Palatino Linotype" w:cs="Arial"/>
          <w:lang w:val="es-ES"/>
        </w:rPr>
        <w:t xml:space="preserve">de apoyo a lo anterior, </w:t>
      </w:r>
      <w:r w:rsidRPr="00186868">
        <w:rPr>
          <w:rFonts w:ascii="Palatino Linotype" w:hAnsi="Palatino Linotype" w:cs="Arial"/>
        </w:rPr>
        <w:t xml:space="preserve">la Tesis Aislada con número de registro </w:t>
      </w:r>
      <w:r w:rsidRPr="00186868">
        <w:rPr>
          <w:rFonts w:ascii="Palatino Linotype" w:eastAsia="Arial Unicode MS" w:hAnsi="Palatino Linotype" w:cs="Arial"/>
        </w:rPr>
        <w:t>2000979</w:t>
      </w:r>
      <w:r w:rsidRPr="00186868">
        <w:rPr>
          <w:rFonts w:ascii="Palatino Linotype" w:hAnsi="Palatino Linotype" w:cs="Arial"/>
          <w:lang w:val="es-ES_tradnl"/>
        </w:rPr>
        <w:t xml:space="preserve">, </w:t>
      </w:r>
      <w:r w:rsidRPr="00186868">
        <w:rPr>
          <w:rFonts w:ascii="Palatino Linotype" w:hAnsi="Palatino Linotype"/>
        </w:rPr>
        <w:t xml:space="preserve">de la Décima Época de la </w:t>
      </w:r>
      <w:r w:rsidRPr="00186868">
        <w:rPr>
          <w:rFonts w:ascii="Palatino Linotype" w:hAnsi="Palatino Linotype" w:cs="Arial"/>
          <w:lang w:val="es-ES_tradnl"/>
        </w:rPr>
        <w:t xml:space="preserve">Primera </w:t>
      </w:r>
      <w:r w:rsidRPr="00186868">
        <w:rPr>
          <w:rFonts w:ascii="Palatino Linotype" w:hAnsi="Palatino Linotype"/>
        </w:rPr>
        <w:t xml:space="preserve">Sala de la Suprema Corte de Justicia de la Nación, publicada en la página </w:t>
      </w:r>
      <w:r w:rsidRPr="00186868">
        <w:rPr>
          <w:rFonts w:ascii="Palatino Linotype" w:eastAsia="Arial Unicode MS" w:hAnsi="Palatino Linotype" w:cs="Arial"/>
        </w:rPr>
        <w:t xml:space="preserve">258 </w:t>
      </w:r>
      <w:r w:rsidRPr="00186868">
        <w:rPr>
          <w:rFonts w:ascii="Palatino Linotype" w:hAnsi="Palatino Linotype"/>
        </w:rPr>
        <w:t xml:space="preserve">del Libro IX, Tomo 1 de junio de 2012, en el Semanario Judicial de la Federación, misma que refiere lo siguiente: </w:t>
      </w:r>
    </w:p>
    <w:p w:rsidR="00186868" w:rsidRPr="00186868" w:rsidRDefault="00186868" w:rsidP="00186868">
      <w:pPr>
        <w:spacing w:before="100" w:beforeAutospacing="1" w:after="100" w:afterAutospacing="1"/>
        <w:ind w:left="709" w:right="709"/>
        <w:jc w:val="both"/>
        <w:rPr>
          <w:rFonts w:ascii="Palatino Linotype" w:eastAsia="Arial Unicode MS" w:hAnsi="Palatino Linotype" w:cs="Arial"/>
          <w:i/>
          <w:sz w:val="22"/>
          <w:szCs w:val="22"/>
        </w:rPr>
      </w:pPr>
      <w:r w:rsidRPr="00186868">
        <w:rPr>
          <w:rFonts w:ascii="Palatino Linotype" w:eastAsia="Arial Unicode MS" w:hAnsi="Palatino Linotype" w:cs="Arial"/>
          <w:b/>
          <w:i/>
          <w:sz w:val="22"/>
          <w:szCs w:val="22"/>
        </w:rPr>
        <w:t>“DOMICILIO. SU CONCEPTO PARA EFECTOS DE PROTECCIÓN CONSTITUCIONAL.</w:t>
      </w:r>
      <w:r w:rsidRPr="00186868">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w:t>
      </w:r>
      <w:r w:rsidRPr="00186868">
        <w:rPr>
          <w:rFonts w:ascii="Palatino Linotype" w:eastAsia="Arial Unicode MS" w:hAnsi="Palatino Linotype" w:cs="Arial"/>
          <w:i/>
          <w:sz w:val="22"/>
          <w:szCs w:val="22"/>
        </w:rPr>
        <w:lastRenderedPageBreak/>
        <w:t>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186868" w:rsidRPr="00186868" w:rsidRDefault="00186868" w:rsidP="00186868">
      <w:pPr>
        <w:spacing w:before="100" w:beforeAutospacing="1" w:after="100" w:afterAutospacing="1"/>
        <w:ind w:left="709" w:right="709"/>
        <w:jc w:val="both"/>
        <w:rPr>
          <w:rFonts w:ascii="Palatino Linotype" w:eastAsia="Arial Unicode MS" w:hAnsi="Palatino Linotype" w:cs="Arial"/>
          <w:i/>
        </w:rPr>
      </w:pPr>
      <w:r w:rsidRPr="00186868">
        <w:rPr>
          <w:rFonts w:ascii="Palatino Linotype" w:eastAsia="Arial Unicode MS" w:hAnsi="Palatino Linotype" w:cs="Arial"/>
          <w:i/>
          <w:sz w:val="22"/>
          <w:szCs w:val="22"/>
        </w:rPr>
        <w:t>Amparo directo en revisión 2420/</w:t>
      </w:r>
      <w:r w:rsidRPr="00186868">
        <w:rPr>
          <w:rFonts w:ascii="Palatino Linotype" w:hAnsi="Palatino Linotype" w:cs="Arial"/>
          <w:i/>
          <w:sz w:val="22"/>
          <w:szCs w:val="22"/>
          <w:lang w:eastAsia="es-MX"/>
        </w:rPr>
        <w:t>2011</w:t>
      </w:r>
      <w:r w:rsidRPr="00186868">
        <w:rPr>
          <w:rFonts w:ascii="Palatino Linotype" w:eastAsia="Arial Unicode MS" w:hAnsi="Palatino Linotype" w:cs="Arial"/>
          <w:i/>
          <w:sz w:val="22"/>
          <w:szCs w:val="22"/>
        </w:rPr>
        <w:t>. 11 de abril de 2012. Cinco votos. Ponente: Arturo Zaldívar Lelo de Larrea. Secretario: Javier Mijangos y González.”</w:t>
      </w:r>
    </w:p>
    <w:p w:rsidR="00186868" w:rsidRDefault="00186868" w:rsidP="00186868">
      <w:pPr>
        <w:spacing w:before="100" w:beforeAutospacing="1" w:after="100" w:afterAutospacing="1" w:line="360" w:lineRule="auto"/>
        <w:jc w:val="both"/>
        <w:rPr>
          <w:rFonts w:ascii="Palatino Linotype" w:hAnsi="Palatino Linotype" w:cs="Arial"/>
        </w:rPr>
      </w:pPr>
      <w:r w:rsidRPr="00186868">
        <w:rPr>
          <w:rFonts w:ascii="Palatino Linotype" w:hAnsi="Palatino Linotype" w:cs="Arial"/>
          <w:bCs/>
        </w:rPr>
        <w:t xml:space="preserve">En ese tenor, se reitera que la información solicitada por la hoy </w:t>
      </w:r>
      <w:r w:rsidRPr="00186868">
        <w:rPr>
          <w:rFonts w:ascii="Palatino Linotype" w:hAnsi="Palatino Linotype" w:cs="Arial"/>
          <w:b/>
          <w:bCs/>
        </w:rPr>
        <w:t>RECURRENTE</w:t>
      </w:r>
      <w:r w:rsidRPr="00186868">
        <w:rPr>
          <w:rFonts w:ascii="Palatino Linotype" w:hAnsi="Palatino Linotype" w:cs="Arial"/>
          <w:bCs/>
        </w:rPr>
        <w:t xml:space="preserve"> consistente en </w:t>
      </w:r>
      <w:r>
        <w:rPr>
          <w:rFonts w:ascii="Palatino Linotype" w:hAnsi="Palatino Linotype" w:cs="Arial"/>
          <w:bCs/>
        </w:rPr>
        <w:t>los números de cuenta bancarios de servidores públicos y las actas informativas por abandono de hogar</w:t>
      </w:r>
      <w:r w:rsidRPr="00186868">
        <w:rPr>
          <w:rFonts w:ascii="Palatino Linotype" w:hAnsi="Palatino Linotype"/>
        </w:rPr>
        <w:t>, se trata de</w:t>
      </w:r>
      <w:r w:rsidRPr="00186868">
        <w:rPr>
          <w:rFonts w:ascii="Palatino Linotype" w:hAnsi="Palatino Linotype" w:cs="Arial"/>
        </w:rPr>
        <w:t xml:space="preserve"> información privada que</w:t>
      </w:r>
      <w:r>
        <w:rPr>
          <w:rFonts w:ascii="Palatino Linotype" w:hAnsi="Palatino Linotype" w:cs="Arial"/>
        </w:rPr>
        <w:t xml:space="preserve"> sólo le atañe a sus titulares.</w:t>
      </w:r>
    </w:p>
    <w:p w:rsidR="00186868" w:rsidRDefault="00186868" w:rsidP="00186868">
      <w:pPr>
        <w:spacing w:before="100" w:beforeAutospacing="1" w:after="100" w:afterAutospacing="1" w:line="360" w:lineRule="auto"/>
        <w:jc w:val="both"/>
        <w:rPr>
          <w:rFonts w:ascii="Palatino Linotype" w:hAnsi="Palatino Linotype" w:cs="Arial"/>
          <w:lang w:val="es-ES_tradnl"/>
        </w:rPr>
      </w:pPr>
      <w:r w:rsidRPr="00186868">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186868">
        <w:rPr>
          <w:rFonts w:ascii="Palatino Linotype" w:hAnsi="Palatino Linotype" w:cs="Arial"/>
          <w:lang w:val="es-ES_tradnl"/>
        </w:rPr>
        <w:t>mediante las formalidades de Ley, es decir,</w:t>
      </w:r>
      <w:r w:rsidRPr="00186868">
        <w:rPr>
          <w:rFonts w:ascii="Palatino Linotype" w:hAnsi="Palatino Linotype" w:cs="Arial"/>
        </w:rPr>
        <w:t xml:space="preserve"> que el Comité de Transparencia del </w:t>
      </w:r>
      <w:r w:rsidRPr="00186868">
        <w:rPr>
          <w:rFonts w:ascii="Palatino Linotype" w:hAnsi="Palatino Linotype" w:cs="Arial"/>
          <w:b/>
        </w:rPr>
        <w:t>SUJETO OBLIGADO</w:t>
      </w:r>
      <w:r w:rsidRPr="00186868">
        <w:rPr>
          <w:rFonts w:ascii="Palatino Linotype" w:hAnsi="Palatino Linotype" w:cs="Arial"/>
        </w:rPr>
        <w:t xml:space="preserve"> emita el Acuerdo de Clasificación correspondiente</w:t>
      </w:r>
      <w:r w:rsidRPr="00186868">
        <w:rPr>
          <w:rFonts w:ascii="Palatino Linotype" w:hAnsi="Palatino Linotype" w:cs="Arial"/>
          <w:lang w:val="es-ES_tradnl"/>
        </w:rPr>
        <w:t xml:space="preserve"> debidamente fundado y motivado, en </w:t>
      </w:r>
      <w:r w:rsidRPr="00186868">
        <w:rPr>
          <w:rFonts w:ascii="Palatino Linotype" w:hAnsi="Palatino Linotype" w:cs="Arial"/>
          <w:noProof/>
          <w:lang w:eastAsia="es-MX"/>
        </w:rPr>
        <w:t>términos</w:t>
      </w:r>
      <w:r w:rsidRPr="0018686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w:t>
      </w:r>
      <w:r>
        <w:rPr>
          <w:rFonts w:ascii="Palatino Linotype" w:hAnsi="Palatino Linotype" w:cs="Arial"/>
          <w:lang w:val="es-ES_tradnl"/>
        </w:rPr>
        <w:t>.</w:t>
      </w:r>
    </w:p>
    <w:p w:rsidR="00186868" w:rsidRPr="00186868" w:rsidRDefault="00186868" w:rsidP="00186868">
      <w:pPr>
        <w:spacing w:before="100" w:beforeAutospacing="1" w:after="100" w:afterAutospacing="1" w:line="360" w:lineRule="auto"/>
        <w:jc w:val="both"/>
        <w:rPr>
          <w:rFonts w:ascii="Palatino Linotype" w:hAnsi="Palatino Linotype" w:cs="Arial"/>
        </w:rPr>
      </w:pPr>
      <w:r w:rsidRPr="00186868">
        <w:rPr>
          <w:rFonts w:ascii="Palatino Linotype" w:hAnsi="Palatino Linotype" w:cs="Arial"/>
        </w:rPr>
        <w:t>Por lo tanto,</w:t>
      </w:r>
      <w:r w:rsidRPr="00186868">
        <w:rPr>
          <w:rFonts w:ascii="Palatino Linotype" w:hAnsi="Palatino Linotype"/>
        </w:rPr>
        <w:t xml:space="preserve"> es importante referir que </w:t>
      </w:r>
      <w:r w:rsidRPr="00186868">
        <w:rPr>
          <w:rFonts w:ascii="Palatino Linotype" w:hAnsi="Palatino Linotype"/>
          <w:b/>
        </w:rPr>
        <w:t>EL SUJETO OBLIGADO</w:t>
      </w:r>
      <w:r w:rsidRPr="00186868">
        <w:rPr>
          <w:rFonts w:ascii="Palatino Linotype" w:hAnsi="Palatino Linotype"/>
        </w:rPr>
        <w:t xml:space="preserve"> deberá seguir el procedimiento legal establecido para su </w:t>
      </w:r>
      <w:r w:rsidRPr="00186868">
        <w:rPr>
          <w:rFonts w:ascii="Palatino Linotype" w:hAnsi="Palatino Linotype"/>
          <w:lang w:eastAsia="es-MX"/>
        </w:rPr>
        <w:t>clasificación</w:t>
      </w:r>
      <w:r w:rsidRPr="00186868">
        <w:rPr>
          <w:rFonts w:ascii="Palatino Linotype" w:hAnsi="Palatino Linotype"/>
        </w:rPr>
        <w:t>, esto es, que su Comité de</w:t>
      </w:r>
      <w:r w:rsidRPr="00186868">
        <w:rPr>
          <w:rFonts w:ascii="Palatino Linotype" w:hAnsi="Palatino Linotype" w:cs="Arial"/>
        </w:rPr>
        <w:t xml:space="preserve"> Transparencia emita </w:t>
      </w:r>
      <w:r w:rsidRPr="00186868">
        <w:rPr>
          <w:rFonts w:ascii="Palatino Linotype" w:hAnsi="Palatino Linotype" w:cs="Arial"/>
          <w:lang w:val="es-ES_tradnl"/>
        </w:rPr>
        <w:t>un</w:t>
      </w:r>
      <w:r w:rsidRPr="00186868">
        <w:rPr>
          <w:rFonts w:ascii="Palatino Linotype" w:hAnsi="Palatino Linotype" w:cs="Arial"/>
        </w:rPr>
        <w:t xml:space="preserve"> Acuerdo de Clasificación que cumpla con las formalidades antes citadas</w:t>
      </w:r>
      <w:r w:rsidRPr="00186868">
        <w:rPr>
          <w:rFonts w:ascii="Palatino Linotype" w:hAnsi="Palatino Linotype" w:cs="Arial"/>
          <w:b/>
        </w:rPr>
        <w:t xml:space="preserve"> </w:t>
      </w:r>
      <w:r w:rsidRPr="00186868">
        <w:rPr>
          <w:rFonts w:ascii="Palatino Linotype" w:hAnsi="Palatino Linotype" w:cs="Arial"/>
        </w:rPr>
        <w:t xml:space="preserve">que la sustente, en el </w:t>
      </w:r>
      <w:r w:rsidRPr="00186868">
        <w:rPr>
          <w:rFonts w:ascii="Palatino Linotype" w:hAnsi="Palatino Linotype" w:cs="Arial"/>
          <w:lang w:eastAsia="es-MX"/>
        </w:rPr>
        <w:t>que</w:t>
      </w:r>
      <w:r w:rsidRPr="00186868">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86868" w:rsidRPr="00186868" w:rsidRDefault="00186868" w:rsidP="00186868">
      <w:pPr>
        <w:spacing w:before="100" w:beforeAutospacing="1" w:after="100" w:afterAutospacing="1" w:line="360" w:lineRule="auto"/>
        <w:jc w:val="both"/>
        <w:rPr>
          <w:rFonts w:ascii="Palatino Linotype" w:hAnsi="Palatino Linotype" w:cs="Arial"/>
        </w:rPr>
      </w:pPr>
      <w:r w:rsidRPr="00186868">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186868">
        <w:rPr>
          <w:rFonts w:ascii="Palatino Linotype" w:hAnsi="Palatino Linotype"/>
        </w:rPr>
        <w:t>Información</w:t>
      </w:r>
      <w:r w:rsidRPr="00186868">
        <w:rPr>
          <w:rFonts w:ascii="Palatino Linotype" w:hAnsi="Palatino Linotype" w:cs="Arial"/>
        </w:rPr>
        <w:t xml:space="preserve"> Pública del Estado de México y Municipios, determina ordenar al </w:t>
      </w:r>
      <w:r w:rsidRPr="00186868">
        <w:rPr>
          <w:rFonts w:ascii="Palatino Linotype" w:hAnsi="Palatino Linotype" w:cs="Arial"/>
          <w:b/>
        </w:rPr>
        <w:t>SUJETO OBLIGADO</w:t>
      </w:r>
      <w:r w:rsidRPr="00186868">
        <w:rPr>
          <w:rFonts w:ascii="Palatino Linotype" w:hAnsi="Palatino Linotype" w:cs="Arial"/>
        </w:rPr>
        <w:t xml:space="preserve"> la entrega del Acuerdo de Clasificación de la información </w:t>
      </w:r>
      <w:r w:rsidRPr="00186868">
        <w:rPr>
          <w:rFonts w:ascii="Palatino Linotype" w:hAnsi="Palatino Linotype" w:cs="Arial"/>
        </w:rPr>
        <w:lastRenderedPageBreak/>
        <w:t>requerida, en los términos precisados, puesto que como quedó asentado en los párrafos que anteceden, se trata de información susceptible de ser clasificada como confidencial.</w:t>
      </w:r>
    </w:p>
    <w:p w:rsidR="00186868" w:rsidRPr="00186868" w:rsidRDefault="00186868" w:rsidP="00186868">
      <w:pPr>
        <w:spacing w:before="100" w:beforeAutospacing="1" w:after="100" w:afterAutospacing="1" w:line="360" w:lineRule="auto"/>
        <w:jc w:val="both"/>
        <w:rPr>
          <w:rFonts w:ascii="Palatino Linotype" w:hAnsi="Palatino Linotype"/>
        </w:rPr>
      </w:pPr>
      <w:r w:rsidRPr="00186868">
        <w:rPr>
          <w:rFonts w:ascii="Palatino Linotype" w:hAnsi="Palatino Linotype"/>
        </w:rPr>
        <w:t xml:space="preserve">Así las cosas, se determina que si bien es cierto que </w:t>
      </w:r>
      <w:r w:rsidRPr="00186868">
        <w:rPr>
          <w:rFonts w:ascii="Palatino Linotype" w:hAnsi="Palatino Linotype"/>
          <w:b/>
        </w:rPr>
        <w:t>EL SUJETO OBLIGADO</w:t>
      </w:r>
      <w:r w:rsidRPr="00186868">
        <w:rPr>
          <w:rFonts w:ascii="Palatino Linotype" w:hAnsi="Palatino Linotype"/>
        </w:rPr>
        <w:t xml:space="preserve"> fue omiso en dar respuesta </w:t>
      </w:r>
      <w:r>
        <w:rPr>
          <w:rFonts w:ascii="Palatino Linotype" w:hAnsi="Palatino Linotype"/>
        </w:rPr>
        <w:t>fundada y motivada a las solicitudes de acceso a la información</w:t>
      </w:r>
      <w:r w:rsidRPr="00186868">
        <w:rPr>
          <w:rFonts w:ascii="Palatino Linotype" w:hAnsi="Palatino Linotype"/>
        </w:rPr>
        <w:t xml:space="preserve"> y, en consecuencia es fundada la razón o motivo de inconformidad formulada al respecto; también lo es, que del estudio del fondo del asunto se llegó a la conclusión de que resulta ineficaz para resolver el asunto favorablemente a los intereses de</w:t>
      </w:r>
      <w:r>
        <w:rPr>
          <w:rFonts w:ascii="Palatino Linotype" w:hAnsi="Palatino Linotype"/>
        </w:rPr>
        <w:t xml:space="preserve">l </w:t>
      </w:r>
      <w:r w:rsidRPr="00186868">
        <w:rPr>
          <w:rFonts w:ascii="Palatino Linotype" w:hAnsi="Palatino Linotype"/>
          <w:b/>
        </w:rPr>
        <w:t>RECURRENTE</w:t>
      </w:r>
      <w:r w:rsidRPr="00186868">
        <w:rPr>
          <w:rFonts w:ascii="Palatino Linotype" w:hAnsi="Palatino Linotype"/>
        </w:rPr>
        <w:t>; por ello, este concepto aunque sea fundado, debe declararse inoperante</w:t>
      </w:r>
      <w:r w:rsidRPr="00186868">
        <w:rPr>
          <w:rFonts w:ascii="Palatino Linotype" w:hAnsi="Palatino Linotype"/>
          <w:sz w:val="16"/>
        </w:rPr>
        <w:footnoteReference w:id="7"/>
      </w:r>
      <w:r w:rsidRPr="00186868">
        <w:rPr>
          <w:rFonts w:ascii="Palatino Linotype" w:hAnsi="Palatino Linotype"/>
        </w:rPr>
        <w:t>; situación que en la especie acontece, por tratarse de información susceptible de ser clasificada como confidencial.</w:t>
      </w:r>
    </w:p>
    <w:p w:rsidR="00A330C8" w:rsidRPr="00A330C8" w:rsidRDefault="00A330C8" w:rsidP="00A330C8">
      <w:pPr>
        <w:spacing w:before="100" w:beforeAutospacing="1" w:after="100" w:afterAutospacing="1" w:line="360" w:lineRule="auto"/>
        <w:jc w:val="both"/>
        <w:rPr>
          <w:rFonts w:ascii="Palatino Linotype" w:eastAsia="Arial Unicode MS" w:hAnsi="Palatino Linotype" w:cs="Arial"/>
          <w:lang w:val="es-ES"/>
        </w:rPr>
      </w:pPr>
      <w:r w:rsidRPr="00A330C8">
        <w:rPr>
          <w:rFonts w:ascii="Palatino Linotype" w:eastAsia="Arial Unicode MS" w:hAnsi="Palatino Linotype" w:cs="Arial"/>
          <w:lang w:val="es-ES"/>
        </w:rPr>
        <w:t xml:space="preserve">Ahora bien, es de destacar que los documentos relacionados con anterioridad, que deberán ser entregados en </w:t>
      </w:r>
      <w:r w:rsidRPr="00A330C8">
        <w:rPr>
          <w:rFonts w:ascii="Palatino Linotype" w:eastAsia="Arial Unicode MS" w:hAnsi="Palatino Linotype" w:cs="Arial"/>
          <w:b/>
          <w:lang w:val="es-ES"/>
        </w:rPr>
        <w:t>versión pública</w:t>
      </w:r>
      <w:r w:rsidRPr="00A330C8">
        <w:rPr>
          <w:rFonts w:ascii="Palatino Linotype" w:eastAsia="Arial Unicode MS" w:hAnsi="Palatino Linotype" w:cs="Arial"/>
          <w:lang w:val="es-ES"/>
        </w:rPr>
        <w:t xml:space="preserve">, esto es, omitirá, eliminará o suprimirá la información personal de cada servidor público, susceptibles de ser clasificadas como </w:t>
      </w:r>
      <w:r w:rsidRPr="00A330C8">
        <w:rPr>
          <w:rFonts w:ascii="Palatino Linotype" w:eastAsia="Arial Unicode MS" w:hAnsi="Palatino Linotype" w:cs="Arial"/>
          <w:lang w:val="es-ES"/>
        </w:rPr>
        <w:lastRenderedPageBreak/>
        <w:t>confidencial o cualquier otro dato que ponga en riesgo la vida, seguridad o salud de dicha persona.</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330C8">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330C8">
        <w:rPr>
          <w:rFonts w:ascii="Palatino Linotype" w:eastAsia="Arial Unicode MS" w:hAnsi="Palatino Linotype" w:cs="Arial"/>
        </w:rPr>
        <w:t>omitir, eliminar o suprimir la</w:t>
      </w:r>
      <w:r w:rsidRPr="00A330C8">
        <w:rPr>
          <w:rFonts w:ascii="Palatino Linotype" w:hAnsi="Palatino Linotype"/>
          <w:color w:val="000000"/>
        </w:rPr>
        <w:t xml:space="preserve"> información </w:t>
      </w:r>
      <w:r w:rsidRPr="00A330C8">
        <w:rPr>
          <w:rFonts w:ascii="Palatino Linotype" w:hAnsi="Palatino Linotype"/>
          <w:b/>
          <w:color w:val="000000"/>
        </w:rPr>
        <w:t>confidencial</w:t>
      </w:r>
      <w:r w:rsidRPr="00A330C8">
        <w:rPr>
          <w:rFonts w:ascii="Palatino Linotype" w:eastAsia="Arial Unicode MS" w:hAnsi="Palatino Linotype" w:cs="Arial"/>
        </w:rPr>
        <w:t xml:space="preserve">. En ese sentido, </w:t>
      </w:r>
      <w:r w:rsidRPr="00A330C8">
        <w:rPr>
          <w:rFonts w:ascii="Palatino Linotype" w:hAnsi="Palatino Linotype" w:cs="Arial"/>
          <w:lang w:val="es-ES_tradnl"/>
        </w:rPr>
        <w:t xml:space="preserve">sólo podrán </w:t>
      </w:r>
      <w:r w:rsidRPr="00A330C8">
        <w:rPr>
          <w:rFonts w:ascii="Palatino Linotype" w:hAnsi="Palatino Linotype" w:cs="Arial"/>
        </w:rPr>
        <w:t>ser</w:t>
      </w:r>
      <w:r w:rsidRPr="00A330C8">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330C8">
        <w:rPr>
          <w:rFonts w:ascii="Palatino Linotype" w:hAnsi="Palatino Linotype" w:cs="Arial"/>
        </w:rPr>
        <w:t xml:space="preserve"> que el Comité de Transparencia del </w:t>
      </w:r>
      <w:r w:rsidRPr="00A330C8">
        <w:rPr>
          <w:rFonts w:ascii="Palatino Linotype" w:hAnsi="Palatino Linotype" w:cs="Arial"/>
          <w:b/>
        </w:rPr>
        <w:t>SUJETO OBLIGADO</w:t>
      </w:r>
      <w:r w:rsidRPr="00A330C8">
        <w:rPr>
          <w:rFonts w:ascii="Palatino Linotype" w:hAnsi="Palatino Linotype" w:cs="Arial"/>
        </w:rPr>
        <w:t xml:space="preserve"> emita el Acuerdo de Clasificación correspondiente</w:t>
      </w:r>
      <w:r w:rsidRPr="00A330C8">
        <w:rPr>
          <w:rFonts w:ascii="Palatino Linotype" w:hAnsi="Palatino Linotype" w:cs="Arial"/>
          <w:lang w:val="es-ES_tradnl"/>
        </w:rPr>
        <w:t xml:space="preserve"> debidamente fundado y motivado, en el cual se</w:t>
      </w:r>
      <w:r w:rsidRPr="00A330C8">
        <w:rPr>
          <w:rFonts w:ascii="Palatino Linotype" w:hAnsi="Palatino Linotype" w:cs="Arial"/>
        </w:rPr>
        <w:t xml:space="preserve"> sustente la versión pública, </w:t>
      </w:r>
      <w:r w:rsidRPr="00A330C8">
        <w:rPr>
          <w:rFonts w:ascii="Palatino Linotype" w:hAnsi="Palatino Linotype" w:cs="Arial"/>
          <w:lang w:val="es-ES_tradnl"/>
        </w:rPr>
        <w:t xml:space="preserve">en </w:t>
      </w:r>
      <w:r w:rsidRPr="00A330C8">
        <w:rPr>
          <w:rFonts w:ascii="Palatino Linotype" w:hAnsi="Palatino Linotype" w:cs="Arial"/>
          <w:noProof/>
          <w:lang w:eastAsia="es-MX"/>
        </w:rPr>
        <w:t>términos</w:t>
      </w:r>
      <w:r w:rsidRPr="00A330C8">
        <w:rPr>
          <w:rFonts w:ascii="Palatino Linotype" w:hAnsi="Palatino Linotype" w:cs="Arial"/>
          <w:lang w:val="es-ES_tradnl"/>
        </w:rPr>
        <w:t xml:space="preserve"> de los numerales 49</w:t>
      </w:r>
      <w:r w:rsidR="00D349F5">
        <w:rPr>
          <w:rFonts w:ascii="Palatino Linotype" w:hAnsi="Palatino Linotype" w:cs="Arial"/>
          <w:lang w:val="es-ES_tradnl"/>
        </w:rPr>
        <w:t>,</w:t>
      </w:r>
      <w:r w:rsidRPr="00A330C8">
        <w:rPr>
          <w:rFonts w:ascii="Palatino Linotype" w:hAnsi="Palatino Linotype" w:cs="Arial"/>
          <w:lang w:val="es-ES_tradnl"/>
        </w:rPr>
        <w:t xml:space="preserve">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330C8" w:rsidRPr="00A330C8" w:rsidRDefault="00A330C8" w:rsidP="00A330C8">
      <w:pPr>
        <w:ind w:left="709" w:right="757"/>
        <w:jc w:val="center"/>
        <w:rPr>
          <w:rFonts w:ascii="Palatino Linotype" w:hAnsi="Palatino Linotype" w:cs="Arial"/>
          <w:b/>
          <w:i/>
          <w:sz w:val="22"/>
        </w:rPr>
      </w:pPr>
      <w:r w:rsidRPr="00A330C8">
        <w:rPr>
          <w:rFonts w:ascii="Palatino Linotype" w:hAnsi="Palatino Linotype" w:cs="Arial"/>
          <w:b/>
          <w:i/>
          <w:sz w:val="22"/>
        </w:rPr>
        <w:t>Ley de Transparencia y Acceso a la Información Pública del Estado de México y Municipios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r w:rsidRPr="00A330C8">
        <w:rPr>
          <w:rFonts w:ascii="Palatino Linotype" w:hAnsi="Palatino Linotype" w:cs="Arial"/>
          <w:b/>
          <w:i/>
          <w:sz w:val="22"/>
          <w:szCs w:val="22"/>
          <w:lang w:eastAsia="es-MX"/>
        </w:rPr>
        <w:t xml:space="preserve">Artículo 49. </w:t>
      </w:r>
      <w:r w:rsidRPr="00A330C8">
        <w:rPr>
          <w:rFonts w:ascii="Palatino Linotype" w:hAnsi="Palatino Linotype" w:cs="Arial"/>
          <w:i/>
          <w:sz w:val="22"/>
          <w:szCs w:val="22"/>
          <w:lang w:eastAsia="es-MX"/>
        </w:rPr>
        <w:t xml:space="preserve">Los </w:t>
      </w:r>
      <w:r w:rsidRPr="00A330C8">
        <w:rPr>
          <w:rFonts w:ascii="Palatino Linotype" w:hAnsi="Palatino Linotype" w:cs="Arial"/>
          <w:i/>
          <w:sz w:val="22"/>
        </w:rPr>
        <w:t>Comités</w:t>
      </w:r>
      <w:r w:rsidRPr="00A330C8">
        <w:rPr>
          <w:rFonts w:ascii="Palatino Linotype" w:hAnsi="Palatino Linotype" w:cs="Arial"/>
          <w:i/>
          <w:sz w:val="22"/>
          <w:szCs w:val="22"/>
          <w:lang w:eastAsia="es-MX"/>
        </w:rPr>
        <w:t xml:space="preserve"> de </w:t>
      </w:r>
      <w:r w:rsidRPr="00A330C8">
        <w:rPr>
          <w:rFonts w:ascii="Palatino Linotype" w:hAnsi="Palatino Linotype" w:cs="Arial"/>
          <w:i/>
          <w:sz w:val="22"/>
          <w:lang w:eastAsia="es-MX"/>
        </w:rPr>
        <w:t>Transparencia</w:t>
      </w:r>
      <w:r w:rsidRPr="00A330C8">
        <w:rPr>
          <w:rFonts w:ascii="Palatino Linotype" w:hAnsi="Palatino Linotype" w:cs="Arial"/>
          <w:i/>
          <w:sz w:val="22"/>
          <w:szCs w:val="22"/>
          <w:lang w:eastAsia="es-MX"/>
        </w:rPr>
        <w:t xml:space="preserve"> </w:t>
      </w:r>
      <w:r w:rsidRPr="00A330C8">
        <w:rPr>
          <w:rFonts w:ascii="Palatino Linotype" w:hAnsi="Palatino Linotype"/>
          <w:i/>
          <w:sz w:val="22"/>
          <w:szCs w:val="22"/>
        </w:rPr>
        <w:t>tendrán</w:t>
      </w:r>
      <w:r w:rsidRPr="00A330C8">
        <w:rPr>
          <w:rFonts w:ascii="Palatino Linotype" w:hAnsi="Palatino Linotype" w:cs="Arial"/>
          <w:i/>
          <w:sz w:val="22"/>
          <w:szCs w:val="22"/>
          <w:lang w:eastAsia="es-MX"/>
        </w:rPr>
        <w:t xml:space="preserve"> las siguientes atribuciones: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VIII.</w:t>
      </w:r>
      <w:r w:rsidRPr="00A330C8">
        <w:rPr>
          <w:rFonts w:ascii="Palatino Linotype" w:hAnsi="Palatino Linotype" w:cs="Arial"/>
          <w:i/>
          <w:sz w:val="22"/>
          <w:szCs w:val="22"/>
          <w:lang w:eastAsia="es-MX"/>
        </w:rPr>
        <w:t xml:space="preserve"> Aprobar, </w:t>
      </w:r>
      <w:r w:rsidRPr="00A330C8">
        <w:rPr>
          <w:rFonts w:ascii="Palatino Linotype" w:hAnsi="Palatino Linotype" w:cs="Arial"/>
          <w:i/>
          <w:sz w:val="22"/>
        </w:rPr>
        <w:t>modificar</w:t>
      </w:r>
      <w:r w:rsidRPr="00A330C8">
        <w:rPr>
          <w:rFonts w:ascii="Palatino Linotype" w:hAnsi="Palatino Linotype" w:cs="Arial"/>
          <w:i/>
          <w:sz w:val="22"/>
          <w:szCs w:val="22"/>
          <w:lang w:eastAsia="es-MX"/>
        </w:rPr>
        <w:t xml:space="preserve"> o revocar la clasificación de la información;</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Artículo 132.</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lang w:eastAsia="es-MX"/>
        </w:rPr>
        <w:t>clasificación</w:t>
      </w:r>
      <w:r w:rsidRPr="00A330C8">
        <w:rPr>
          <w:rFonts w:ascii="Palatino Linotype" w:hAnsi="Palatino Linotype" w:cs="Arial"/>
          <w:i/>
          <w:sz w:val="22"/>
          <w:szCs w:val="22"/>
          <w:lang w:eastAsia="es-MX"/>
        </w:rPr>
        <w:t xml:space="preserve"> de la información se llevará a cabo en el momento en que:</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w:t>
      </w:r>
      <w:r w:rsidRPr="00A330C8">
        <w:rPr>
          <w:rFonts w:ascii="Palatino Linotype" w:hAnsi="Palatino Linotype" w:cs="Arial"/>
          <w:i/>
          <w:sz w:val="22"/>
          <w:szCs w:val="22"/>
          <w:lang w:eastAsia="es-MX"/>
        </w:rPr>
        <w:t xml:space="preserve"> Se determine </w:t>
      </w:r>
      <w:r w:rsidRPr="00A330C8">
        <w:rPr>
          <w:rFonts w:ascii="Palatino Linotype" w:hAnsi="Palatino Linotype" w:cs="Arial"/>
          <w:i/>
          <w:sz w:val="22"/>
          <w:lang w:eastAsia="es-MX"/>
        </w:rPr>
        <w:t>mediante</w:t>
      </w:r>
      <w:r w:rsidRPr="00A330C8">
        <w:rPr>
          <w:rFonts w:ascii="Palatino Linotype" w:hAnsi="Palatino Linotype" w:cs="Arial"/>
          <w:i/>
          <w:sz w:val="22"/>
          <w:szCs w:val="22"/>
          <w:lang w:eastAsia="es-MX"/>
        </w:rPr>
        <w:t xml:space="preserve"> resolución de autoridad competente; o</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III</w:t>
      </w:r>
      <w:r w:rsidRPr="00A330C8">
        <w:rPr>
          <w:rFonts w:ascii="Palatino Linotype" w:hAnsi="Palatino Linotype" w:cs="Arial"/>
          <w:i/>
          <w:sz w:val="22"/>
          <w:szCs w:val="22"/>
          <w:lang w:eastAsia="es-MX"/>
        </w:rPr>
        <w:t xml:space="preserve">. Se generen </w:t>
      </w:r>
      <w:r w:rsidRPr="00A330C8">
        <w:rPr>
          <w:rFonts w:ascii="Palatino Linotype" w:hAnsi="Palatino Linotype" w:cs="Arial"/>
          <w:i/>
          <w:sz w:val="22"/>
          <w:lang w:eastAsia="es-MX"/>
        </w:rPr>
        <w:t>versiones</w:t>
      </w:r>
      <w:r w:rsidRPr="00A330C8">
        <w:rPr>
          <w:rFonts w:ascii="Palatino Linotype" w:hAnsi="Palatino Linotype" w:cs="Arial"/>
          <w:i/>
          <w:sz w:val="22"/>
          <w:szCs w:val="22"/>
          <w:lang w:eastAsia="es-MX"/>
        </w:rPr>
        <w:t xml:space="preserve"> públicas para dar cumplimiento a las obligaciones de transparencia previstas en esta Ley.”</w:t>
      </w:r>
    </w:p>
    <w:p w:rsidR="00A330C8" w:rsidRPr="00A330C8" w:rsidRDefault="00A330C8" w:rsidP="00A330C8">
      <w:pPr>
        <w:ind w:left="709" w:right="757"/>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 xml:space="preserve">Lineamientos Generales en materia de Clasificación y Desclasificación de la </w:t>
      </w:r>
      <w:r w:rsidRPr="00A330C8">
        <w:rPr>
          <w:rFonts w:ascii="Palatino Linotype" w:hAnsi="Palatino Linotype" w:cs="Arial"/>
          <w:b/>
          <w:i/>
          <w:sz w:val="22"/>
        </w:rPr>
        <w:t>Información, así como para la elaboración de Versiones Públicas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lastRenderedPageBreak/>
        <w:t>“</w:t>
      </w:r>
      <w:r w:rsidRPr="00A330C8">
        <w:rPr>
          <w:rFonts w:ascii="Palatino Linotype" w:hAnsi="Palatino Linotype" w:cs="Arial"/>
          <w:b/>
          <w:i/>
          <w:sz w:val="22"/>
          <w:szCs w:val="22"/>
          <w:lang w:eastAsia="es-MX"/>
        </w:rPr>
        <w:t>Segundo.-</w:t>
      </w:r>
      <w:r w:rsidRPr="00A330C8">
        <w:rPr>
          <w:rFonts w:ascii="Palatino Linotype" w:hAnsi="Palatino Linotype" w:cs="Arial"/>
          <w:i/>
          <w:sz w:val="22"/>
          <w:szCs w:val="22"/>
          <w:lang w:eastAsia="es-MX"/>
        </w:rPr>
        <w:t xml:space="preserve"> Para </w:t>
      </w:r>
      <w:r w:rsidRPr="00A330C8">
        <w:rPr>
          <w:rFonts w:ascii="Palatino Linotype" w:hAnsi="Palatino Linotype" w:cs="Arial"/>
          <w:i/>
          <w:sz w:val="22"/>
          <w:lang w:eastAsia="es-MX"/>
        </w:rPr>
        <w:t>efectos</w:t>
      </w:r>
      <w:r w:rsidRPr="00A330C8">
        <w:rPr>
          <w:rFonts w:ascii="Palatino Linotype" w:hAnsi="Palatino Linotype" w:cs="Arial"/>
          <w:i/>
          <w:sz w:val="22"/>
          <w:szCs w:val="22"/>
          <w:lang w:eastAsia="es-MX"/>
        </w:rPr>
        <w:t xml:space="preserve"> de los </w:t>
      </w:r>
      <w:r w:rsidRPr="00A330C8">
        <w:rPr>
          <w:rFonts w:ascii="Palatino Linotype" w:hAnsi="Palatino Linotype" w:cs="Arial"/>
          <w:i/>
          <w:sz w:val="22"/>
        </w:rPr>
        <w:t>presentes</w:t>
      </w:r>
      <w:r w:rsidRPr="00A330C8">
        <w:rPr>
          <w:rFonts w:ascii="Palatino Linotype" w:hAnsi="Palatino Linotype" w:cs="Arial"/>
          <w:i/>
          <w:sz w:val="22"/>
          <w:szCs w:val="22"/>
          <w:lang w:eastAsia="es-MX"/>
        </w:rPr>
        <w:t xml:space="preserve"> Lineamientos Generales, se entenderá por:</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XVIII.</w:t>
      </w:r>
      <w:r w:rsidRPr="00A330C8">
        <w:rPr>
          <w:rFonts w:ascii="Palatino Linotype" w:hAnsi="Palatino Linotype" w:cs="Arial"/>
          <w:i/>
          <w:sz w:val="22"/>
          <w:szCs w:val="22"/>
          <w:lang w:eastAsia="es-MX"/>
        </w:rPr>
        <w:t xml:space="preserve"> </w:t>
      </w:r>
      <w:r w:rsidRPr="00A330C8">
        <w:rPr>
          <w:rFonts w:ascii="Palatino Linotype" w:hAnsi="Palatino Linotype" w:cs="Arial"/>
          <w:b/>
          <w:i/>
          <w:sz w:val="22"/>
          <w:szCs w:val="22"/>
          <w:lang w:eastAsia="es-MX"/>
        </w:rPr>
        <w:t>Versión pública:</w:t>
      </w:r>
      <w:r w:rsidRPr="00A330C8">
        <w:rPr>
          <w:rFonts w:ascii="Palatino Linotype" w:hAnsi="Palatino Linotype" w:cs="Arial"/>
          <w:i/>
          <w:sz w:val="22"/>
          <w:szCs w:val="22"/>
          <w:lang w:eastAsia="es-MX"/>
        </w:rPr>
        <w:t xml:space="preserve"> El </w:t>
      </w:r>
      <w:r w:rsidRPr="00A330C8">
        <w:rPr>
          <w:rFonts w:ascii="Palatino Linotype" w:hAnsi="Palatino Linotype" w:cs="Arial"/>
          <w:bCs/>
          <w:i/>
          <w:noProof/>
          <w:sz w:val="22"/>
        </w:rPr>
        <w:t>documento</w:t>
      </w:r>
      <w:r w:rsidRPr="00A330C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330C8">
        <w:rPr>
          <w:rFonts w:ascii="Palatino Linotype" w:hAnsi="Palatino Linotype" w:cs="Arial"/>
          <w:b/>
          <w:i/>
          <w:sz w:val="22"/>
          <w:szCs w:val="22"/>
          <w:u w:val="single"/>
          <w:lang w:eastAsia="es-MX"/>
        </w:rPr>
        <w:t>fundando y motivando la</w:t>
      </w:r>
      <w:r w:rsidRPr="00A330C8">
        <w:rPr>
          <w:rFonts w:ascii="Palatino Linotype" w:hAnsi="Palatino Linotype" w:cs="Arial"/>
          <w:i/>
          <w:sz w:val="22"/>
          <w:szCs w:val="22"/>
          <w:lang w:eastAsia="es-MX"/>
        </w:rPr>
        <w:t xml:space="preserve"> reserva o </w:t>
      </w:r>
      <w:r w:rsidRPr="00A330C8">
        <w:rPr>
          <w:rFonts w:ascii="Palatino Linotype" w:hAnsi="Palatino Linotype" w:cs="Arial"/>
          <w:b/>
          <w:i/>
          <w:sz w:val="22"/>
          <w:szCs w:val="22"/>
          <w:u w:val="single"/>
          <w:lang w:eastAsia="es-MX"/>
        </w:rPr>
        <w:t>confidencialidad</w:t>
      </w:r>
      <w:r w:rsidRPr="00A330C8">
        <w:rPr>
          <w:rFonts w:ascii="Palatino Linotype" w:hAnsi="Palatino Linotype" w:cs="Arial"/>
          <w:i/>
          <w:sz w:val="22"/>
          <w:szCs w:val="22"/>
          <w:lang w:eastAsia="es-MX"/>
        </w:rPr>
        <w:t xml:space="preserve">, a través de la resolución que para tal efecto emita el </w:t>
      </w:r>
      <w:r w:rsidRPr="00A330C8">
        <w:rPr>
          <w:rFonts w:ascii="Palatino Linotype" w:hAnsi="Palatino Linotype" w:cs="Arial"/>
          <w:bCs/>
          <w:i/>
          <w:noProof/>
          <w:sz w:val="22"/>
        </w:rPr>
        <w:t>Comité</w:t>
      </w:r>
      <w:r w:rsidRPr="00A330C8">
        <w:rPr>
          <w:rFonts w:ascii="Palatino Linotype" w:hAnsi="Palatino Linotype" w:cs="Arial"/>
          <w:i/>
          <w:sz w:val="22"/>
          <w:szCs w:val="22"/>
          <w:lang w:eastAsia="es-MX"/>
        </w:rPr>
        <w:t xml:space="preserve"> de Transparencia.</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Cuarto.</w:t>
      </w:r>
      <w:r w:rsidRPr="00A330C8">
        <w:rPr>
          <w:rFonts w:ascii="Palatino Linotype" w:hAnsi="Palatino Linotype" w:cs="Arial"/>
          <w:i/>
          <w:sz w:val="22"/>
          <w:szCs w:val="22"/>
          <w:lang w:eastAsia="es-MX"/>
        </w:rPr>
        <w:t xml:space="preserve"> Para clasificar la información como reservada o confidencial, de manera total o parcial, el </w:t>
      </w:r>
      <w:r w:rsidRPr="00A330C8">
        <w:rPr>
          <w:rFonts w:ascii="Palatino Linotype" w:hAnsi="Palatino Linotype" w:cs="Arial"/>
          <w:i/>
          <w:sz w:val="22"/>
          <w:lang w:eastAsia="es-MX"/>
        </w:rPr>
        <w:t>titular</w:t>
      </w:r>
      <w:r w:rsidRPr="00A330C8">
        <w:rPr>
          <w:rFonts w:ascii="Palatino Linotype" w:hAnsi="Palatino Linotype" w:cs="Arial"/>
          <w:i/>
          <w:sz w:val="22"/>
          <w:szCs w:val="22"/>
          <w:lang w:eastAsia="es-MX"/>
        </w:rPr>
        <w:t xml:space="preserve"> del </w:t>
      </w:r>
      <w:r w:rsidRPr="00A330C8">
        <w:rPr>
          <w:rFonts w:ascii="Palatino Linotype" w:hAnsi="Palatino Linotype" w:cs="Arial"/>
          <w:bCs/>
          <w:i/>
          <w:noProof/>
          <w:sz w:val="22"/>
        </w:rPr>
        <w:t>área</w:t>
      </w:r>
      <w:r w:rsidRPr="00A330C8">
        <w:rPr>
          <w:rFonts w:ascii="Palatino Linotype" w:hAnsi="Palatino Linotype" w:cs="Arial"/>
          <w:i/>
          <w:sz w:val="22"/>
          <w:szCs w:val="22"/>
          <w:lang w:eastAsia="es-MX"/>
        </w:rPr>
        <w:t xml:space="preserve"> del sujeto </w:t>
      </w:r>
      <w:r w:rsidRPr="00A330C8">
        <w:rPr>
          <w:rFonts w:ascii="Palatino Linotype" w:hAnsi="Palatino Linotype" w:cs="Arial"/>
          <w:i/>
          <w:sz w:val="22"/>
        </w:rPr>
        <w:t>obligado</w:t>
      </w:r>
      <w:r w:rsidRPr="00A330C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Los sujetos obligados deberán aplicar, de manera estricta, las excepciones al derecho de acceso a la </w:t>
      </w:r>
      <w:r w:rsidRPr="00A330C8">
        <w:rPr>
          <w:rFonts w:ascii="Palatino Linotype" w:hAnsi="Palatino Linotype" w:cs="Arial"/>
          <w:bCs/>
          <w:i/>
          <w:noProof/>
          <w:sz w:val="22"/>
        </w:rPr>
        <w:t>información</w:t>
      </w:r>
      <w:r w:rsidRPr="00A330C8">
        <w:rPr>
          <w:rFonts w:ascii="Palatino Linotype" w:hAnsi="Palatino Linotype" w:cs="Arial"/>
          <w:i/>
          <w:sz w:val="22"/>
          <w:szCs w:val="22"/>
          <w:lang w:eastAsia="es-MX"/>
        </w:rPr>
        <w:t xml:space="preserve"> y sólo </w:t>
      </w:r>
      <w:r w:rsidRPr="00A330C8">
        <w:rPr>
          <w:rFonts w:ascii="Palatino Linotype" w:hAnsi="Palatino Linotype" w:cs="Arial"/>
          <w:i/>
          <w:sz w:val="22"/>
        </w:rPr>
        <w:t>podrán</w:t>
      </w:r>
      <w:r w:rsidRPr="00A330C8">
        <w:rPr>
          <w:rFonts w:ascii="Palatino Linotype" w:hAnsi="Palatino Linotype" w:cs="Arial"/>
          <w:i/>
          <w:sz w:val="22"/>
          <w:szCs w:val="22"/>
          <w:lang w:eastAsia="es-MX"/>
        </w:rPr>
        <w:t xml:space="preserve"> invocarlas cuando acrediten su procedencia.</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Quinto.</w:t>
      </w:r>
      <w:r w:rsidRPr="00A330C8">
        <w:rPr>
          <w:rFonts w:ascii="Palatino Linotype" w:hAnsi="Palatino Linotype" w:cs="Arial"/>
          <w:i/>
          <w:sz w:val="22"/>
          <w:szCs w:val="22"/>
          <w:lang w:eastAsia="es-MX"/>
        </w:rPr>
        <w:t xml:space="preserve"> La carga de </w:t>
      </w:r>
      <w:r w:rsidRPr="00A330C8">
        <w:rPr>
          <w:rFonts w:ascii="Palatino Linotype" w:hAnsi="Palatino Linotype" w:cs="Arial"/>
          <w:i/>
          <w:sz w:val="22"/>
          <w:lang w:eastAsia="es-MX"/>
        </w:rPr>
        <w:t>la</w:t>
      </w:r>
      <w:r w:rsidRPr="00A330C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330C8">
        <w:rPr>
          <w:rFonts w:ascii="Palatino Linotype" w:hAnsi="Palatino Linotype" w:cs="Arial"/>
          <w:i/>
          <w:sz w:val="22"/>
        </w:rPr>
        <w:t>corresponderá</w:t>
      </w:r>
      <w:r w:rsidRPr="00A330C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Sexto.</w:t>
      </w:r>
      <w:r w:rsidRPr="00A330C8">
        <w:rPr>
          <w:rFonts w:ascii="Palatino Linotype" w:hAnsi="Palatino Linotype" w:cs="Arial"/>
          <w:i/>
          <w:sz w:val="22"/>
          <w:szCs w:val="22"/>
          <w:lang w:eastAsia="es-MX"/>
        </w:rPr>
        <w:t xml:space="preserve"> Los sujetos obligados no podrán emitir acuerdos de carácter general ni particular que clasifiquen </w:t>
      </w:r>
      <w:r w:rsidRPr="00A330C8">
        <w:rPr>
          <w:rFonts w:ascii="Palatino Linotype" w:hAnsi="Palatino Linotype" w:cs="Arial"/>
          <w:bCs/>
          <w:i/>
          <w:noProof/>
          <w:sz w:val="22"/>
        </w:rPr>
        <w:t>documentos</w:t>
      </w:r>
      <w:r w:rsidRPr="00A330C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330C8" w:rsidRPr="00A330C8" w:rsidRDefault="00A330C8" w:rsidP="00A330C8">
      <w:pPr>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La clasificación de </w:t>
      </w:r>
      <w:r w:rsidRPr="00A330C8">
        <w:rPr>
          <w:rFonts w:ascii="Palatino Linotype" w:hAnsi="Palatino Linotype" w:cs="Arial"/>
          <w:i/>
          <w:sz w:val="22"/>
        </w:rPr>
        <w:t>información</w:t>
      </w:r>
      <w:r w:rsidRPr="00A330C8">
        <w:rPr>
          <w:rFonts w:ascii="Palatino Linotype" w:hAnsi="Palatino Linotype" w:cs="Arial"/>
          <w:i/>
          <w:sz w:val="22"/>
          <w:szCs w:val="22"/>
          <w:lang w:eastAsia="es-MX"/>
        </w:rPr>
        <w:t xml:space="preserve"> se realizará conforme a un análisis caso por caso, mediante la aplicación </w:t>
      </w:r>
      <w:r w:rsidRPr="00A330C8">
        <w:rPr>
          <w:rFonts w:ascii="Palatino Linotype" w:hAnsi="Palatino Linotype" w:cs="Arial"/>
          <w:bCs/>
          <w:i/>
          <w:noProof/>
          <w:sz w:val="22"/>
        </w:rPr>
        <w:t>de</w:t>
      </w:r>
      <w:r w:rsidRPr="00A330C8">
        <w:rPr>
          <w:rFonts w:ascii="Palatino Linotype" w:hAnsi="Palatino Linotype" w:cs="Arial"/>
          <w:i/>
          <w:sz w:val="22"/>
          <w:szCs w:val="22"/>
          <w:lang w:eastAsia="es-MX"/>
        </w:rPr>
        <w:t xml:space="preserve"> la prueba de daño y de interés público.</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Séptimo.</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lang w:eastAsia="es-MX"/>
        </w:rPr>
        <w:t>clasificación</w:t>
      </w:r>
      <w:r w:rsidRPr="00A330C8">
        <w:rPr>
          <w:rFonts w:ascii="Palatino Linotype" w:hAnsi="Palatino Linotype" w:cs="Arial"/>
          <w:i/>
          <w:sz w:val="22"/>
          <w:szCs w:val="22"/>
          <w:lang w:eastAsia="es-MX"/>
        </w:rPr>
        <w:t xml:space="preserve"> </w:t>
      </w:r>
      <w:r w:rsidRPr="00A330C8">
        <w:rPr>
          <w:rFonts w:ascii="Palatino Linotype" w:hAnsi="Palatino Linotype" w:cs="Arial"/>
          <w:bCs/>
          <w:i/>
          <w:noProof/>
          <w:sz w:val="22"/>
        </w:rPr>
        <w:t>de</w:t>
      </w:r>
      <w:r w:rsidRPr="00A330C8">
        <w:rPr>
          <w:rFonts w:ascii="Palatino Linotype" w:hAnsi="Palatino Linotype" w:cs="Arial"/>
          <w:i/>
          <w:sz w:val="22"/>
          <w:szCs w:val="22"/>
          <w:lang w:eastAsia="es-MX"/>
        </w:rPr>
        <w:t xml:space="preserve"> la </w:t>
      </w:r>
      <w:r w:rsidRPr="00A330C8">
        <w:rPr>
          <w:rFonts w:ascii="Palatino Linotype" w:hAnsi="Palatino Linotype" w:cs="Arial"/>
          <w:i/>
          <w:sz w:val="22"/>
        </w:rPr>
        <w:t>información</w:t>
      </w:r>
      <w:r w:rsidRPr="00A330C8">
        <w:rPr>
          <w:rFonts w:ascii="Palatino Linotype" w:hAnsi="Palatino Linotype" w:cs="Arial"/>
          <w:i/>
          <w:sz w:val="22"/>
          <w:szCs w:val="22"/>
          <w:lang w:eastAsia="es-MX"/>
        </w:rPr>
        <w:t xml:space="preserve"> se llevará a cabo en el momento en que:</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w:t>
      </w:r>
      <w:r w:rsidRPr="00A330C8">
        <w:rPr>
          <w:rFonts w:ascii="Palatino Linotype" w:hAnsi="Palatino Linotype" w:cs="Arial"/>
          <w:i/>
          <w:sz w:val="22"/>
          <w:szCs w:val="22"/>
          <w:lang w:eastAsia="es-MX"/>
        </w:rPr>
        <w:t xml:space="preserve"> Se reciba una </w:t>
      </w:r>
      <w:r w:rsidRPr="00A330C8">
        <w:rPr>
          <w:rFonts w:ascii="Palatino Linotype" w:hAnsi="Palatino Linotype" w:cs="Arial"/>
          <w:i/>
          <w:sz w:val="22"/>
          <w:lang w:eastAsia="es-MX"/>
        </w:rPr>
        <w:t>solicitud</w:t>
      </w:r>
      <w:r w:rsidRPr="00A330C8">
        <w:rPr>
          <w:rFonts w:ascii="Palatino Linotype" w:hAnsi="Palatino Linotype" w:cs="Arial"/>
          <w:i/>
          <w:sz w:val="22"/>
          <w:szCs w:val="22"/>
          <w:lang w:eastAsia="es-MX"/>
        </w:rPr>
        <w:t xml:space="preserve"> de acceso a la información;</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w:t>
      </w:r>
      <w:r w:rsidRPr="00A330C8">
        <w:rPr>
          <w:rFonts w:ascii="Palatino Linotype" w:hAnsi="Palatino Linotype" w:cs="Arial"/>
          <w:i/>
          <w:sz w:val="22"/>
          <w:szCs w:val="22"/>
          <w:lang w:eastAsia="es-MX"/>
        </w:rPr>
        <w:t xml:space="preserve"> Se determine </w:t>
      </w:r>
      <w:r w:rsidRPr="00A330C8">
        <w:rPr>
          <w:rFonts w:ascii="Palatino Linotype" w:hAnsi="Palatino Linotype" w:cs="Arial"/>
          <w:bCs/>
          <w:i/>
          <w:noProof/>
          <w:sz w:val="22"/>
        </w:rPr>
        <w:t>mediante</w:t>
      </w:r>
      <w:r w:rsidRPr="00A330C8">
        <w:rPr>
          <w:rFonts w:ascii="Palatino Linotype" w:hAnsi="Palatino Linotype" w:cs="Arial"/>
          <w:i/>
          <w:sz w:val="22"/>
          <w:szCs w:val="22"/>
          <w:lang w:eastAsia="es-MX"/>
        </w:rPr>
        <w:t xml:space="preserve"> resolución de autoridad competente, o</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III.</w:t>
      </w:r>
      <w:r w:rsidRPr="00A330C8">
        <w:rPr>
          <w:rFonts w:ascii="Palatino Linotype" w:hAnsi="Palatino Linotype" w:cs="Arial"/>
          <w:i/>
          <w:sz w:val="22"/>
          <w:szCs w:val="22"/>
          <w:lang w:eastAsia="es-MX"/>
        </w:rPr>
        <w:t xml:space="preserve"> Se generen </w:t>
      </w:r>
      <w:r w:rsidRPr="00A330C8">
        <w:rPr>
          <w:rFonts w:ascii="Palatino Linotype" w:hAnsi="Palatino Linotype" w:cs="Arial"/>
          <w:bCs/>
          <w:i/>
          <w:noProof/>
          <w:sz w:val="22"/>
        </w:rPr>
        <w:t>versiones</w:t>
      </w:r>
      <w:r w:rsidRPr="00A330C8">
        <w:rPr>
          <w:rFonts w:ascii="Palatino Linotype" w:hAnsi="Palatino Linotype" w:cs="Arial"/>
          <w:i/>
          <w:sz w:val="22"/>
          <w:szCs w:val="22"/>
          <w:lang w:eastAsia="es-MX"/>
        </w:rPr>
        <w:t xml:space="preserve"> públicas para dar cumplimiento a las obligaciones de transparencia </w:t>
      </w:r>
      <w:r w:rsidRPr="00A330C8">
        <w:rPr>
          <w:rFonts w:ascii="Palatino Linotype" w:hAnsi="Palatino Linotype" w:cs="Arial"/>
          <w:i/>
          <w:sz w:val="22"/>
          <w:lang w:eastAsia="es-MX"/>
        </w:rPr>
        <w:t>previstas</w:t>
      </w:r>
      <w:r w:rsidRPr="00A330C8">
        <w:rPr>
          <w:rFonts w:ascii="Palatino Linotype" w:hAnsi="Palatino Linotype" w:cs="Arial"/>
          <w:i/>
          <w:sz w:val="22"/>
          <w:szCs w:val="22"/>
          <w:lang w:eastAsia="es-MX"/>
        </w:rPr>
        <w:t xml:space="preserve"> en la Ley General, la Ley Federal y las correspondientes de las entidades federativas.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Los titulares de las áreas deberán revisar la clasificación al momento de la recepción de una solicitud de </w:t>
      </w:r>
      <w:r w:rsidRPr="00A330C8">
        <w:rPr>
          <w:rFonts w:ascii="Palatino Linotype" w:hAnsi="Palatino Linotype" w:cs="Arial"/>
          <w:bCs/>
          <w:i/>
          <w:noProof/>
          <w:sz w:val="22"/>
        </w:rPr>
        <w:t>acceso</w:t>
      </w:r>
      <w:r w:rsidRPr="00A330C8">
        <w:rPr>
          <w:rFonts w:ascii="Palatino Linotype" w:hAnsi="Palatino Linotype" w:cs="Arial"/>
          <w:i/>
          <w:sz w:val="22"/>
          <w:szCs w:val="22"/>
          <w:lang w:eastAsia="es-MX"/>
        </w:rPr>
        <w:t xml:space="preserve"> a la información, para verificar si encuadra en una causal de reserva o de confidencialidad.</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Octavo.</w:t>
      </w:r>
      <w:r w:rsidRPr="00A330C8">
        <w:rPr>
          <w:rFonts w:ascii="Palatino Linotype" w:hAnsi="Palatino Linotype" w:cs="Arial"/>
          <w:i/>
          <w:sz w:val="22"/>
          <w:szCs w:val="22"/>
          <w:lang w:eastAsia="es-MX"/>
        </w:rPr>
        <w:t xml:space="preserve"> Para fundar la clasificación de la información se debe señalar el artículo, fracción, inciso, </w:t>
      </w:r>
      <w:r w:rsidRPr="00A330C8">
        <w:rPr>
          <w:rFonts w:ascii="Palatino Linotype" w:hAnsi="Palatino Linotype" w:cs="Arial"/>
          <w:i/>
          <w:sz w:val="22"/>
          <w:lang w:eastAsia="es-MX"/>
        </w:rPr>
        <w:t>párrafo</w:t>
      </w:r>
      <w:r w:rsidRPr="00A330C8">
        <w:rPr>
          <w:rFonts w:ascii="Palatino Linotype" w:hAnsi="Palatino Linotype" w:cs="Arial"/>
          <w:i/>
          <w:sz w:val="22"/>
          <w:szCs w:val="22"/>
          <w:lang w:eastAsia="es-MX"/>
        </w:rPr>
        <w:t xml:space="preserve"> o numeral de la ley o tratado internacional suscrito por el Estado mexicano que </w:t>
      </w:r>
      <w:r w:rsidRPr="00A330C8">
        <w:rPr>
          <w:rFonts w:ascii="Palatino Linotype" w:hAnsi="Palatino Linotype" w:cs="Arial"/>
          <w:bCs/>
          <w:i/>
          <w:noProof/>
          <w:sz w:val="22"/>
        </w:rPr>
        <w:t>expresamente</w:t>
      </w:r>
      <w:r w:rsidRPr="00A330C8">
        <w:rPr>
          <w:rFonts w:ascii="Palatino Linotype" w:hAnsi="Palatino Linotype" w:cs="Arial"/>
          <w:i/>
          <w:sz w:val="22"/>
          <w:szCs w:val="22"/>
          <w:lang w:eastAsia="es-MX"/>
        </w:rPr>
        <w:t xml:space="preserve"> le otorga el carácter de reservada o confidencial.</w:t>
      </w:r>
    </w:p>
    <w:p w:rsidR="00A330C8" w:rsidRPr="00A330C8" w:rsidRDefault="00A330C8" w:rsidP="00A330C8">
      <w:pPr>
        <w:autoSpaceDE w:val="0"/>
        <w:autoSpaceDN w:val="0"/>
        <w:adjustRightInd w:val="0"/>
        <w:ind w:left="709" w:right="757"/>
        <w:jc w:val="both"/>
        <w:rPr>
          <w:rFonts w:ascii="Palatino Linotype" w:hAnsi="Palatino Linotype" w:cs="Arial"/>
          <w:bCs/>
          <w:i/>
          <w:noProof/>
          <w:sz w:val="22"/>
        </w:rPr>
      </w:pPr>
      <w:r w:rsidRPr="00A330C8">
        <w:rPr>
          <w:rFonts w:ascii="Palatino Linotype" w:hAnsi="Palatino Linotype" w:cs="Arial"/>
          <w:i/>
          <w:sz w:val="22"/>
          <w:szCs w:val="22"/>
          <w:lang w:eastAsia="es-MX"/>
        </w:rPr>
        <w:lastRenderedPageBreak/>
        <w:t xml:space="preserve">Para </w:t>
      </w:r>
      <w:r w:rsidRPr="00A330C8">
        <w:rPr>
          <w:rFonts w:ascii="Palatino Linotype" w:hAnsi="Palatino Linotype" w:cs="Arial"/>
          <w:bCs/>
          <w:i/>
          <w:noProof/>
          <w:sz w:val="22"/>
        </w:rPr>
        <w:t xml:space="preserve">motivar la clasificación se deberán señalar las razones o circunstancias especiales que lo </w:t>
      </w:r>
      <w:r w:rsidRPr="00A330C8">
        <w:rPr>
          <w:rFonts w:ascii="Palatino Linotype" w:hAnsi="Palatino Linotype" w:cs="Arial"/>
          <w:i/>
          <w:sz w:val="22"/>
          <w:szCs w:val="22"/>
          <w:lang w:eastAsia="es-MX"/>
        </w:rPr>
        <w:t>llevaron</w:t>
      </w:r>
      <w:r w:rsidRPr="00A330C8">
        <w:rPr>
          <w:rFonts w:ascii="Palatino Linotype" w:hAnsi="Palatino Linotype" w:cs="Arial"/>
          <w:bCs/>
          <w:i/>
          <w:noProof/>
          <w:sz w:val="22"/>
        </w:rPr>
        <w:t xml:space="preserve"> a concluir que el caso particular se ajusta al supuesto previsto por la norma legal invocada como fundamento.</w:t>
      </w:r>
    </w:p>
    <w:p w:rsidR="00A330C8" w:rsidRPr="00A330C8" w:rsidRDefault="00A330C8" w:rsidP="00A330C8">
      <w:pPr>
        <w:autoSpaceDE w:val="0"/>
        <w:autoSpaceDN w:val="0"/>
        <w:adjustRightInd w:val="0"/>
        <w:ind w:left="709" w:right="757"/>
        <w:jc w:val="both"/>
        <w:rPr>
          <w:rFonts w:ascii="Palatino Linotype" w:hAnsi="Palatino Linotype" w:cs="Arial"/>
          <w:bCs/>
          <w:i/>
          <w:noProof/>
          <w:sz w:val="22"/>
        </w:rPr>
      </w:pPr>
      <w:r w:rsidRPr="00A330C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330C8">
        <w:rPr>
          <w:rFonts w:ascii="Palatino Linotype" w:hAnsi="Palatino Linotype" w:cs="Arial"/>
          <w:i/>
          <w:sz w:val="22"/>
          <w:szCs w:val="22"/>
          <w:lang w:eastAsia="es-MX"/>
        </w:rPr>
        <w:t>de</w:t>
      </w:r>
      <w:r w:rsidRPr="00A330C8">
        <w:rPr>
          <w:rFonts w:ascii="Palatino Linotype" w:hAnsi="Palatino Linotype" w:cs="Arial"/>
          <w:bCs/>
          <w:i/>
          <w:noProof/>
          <w:sz w:val="22"/>
        </w:rPr>
        <w:t xml:space="preserve"> </w:t>
      </w:r>
      <w:r w:rsidRPr="00A330C8">
        <w:rPr>
          <w:rFonts w:ascii="Palatino Linotype" w:hAnsi="Palatino Linotype" w:cs="Arial"/>
          <w:i/>
          <w:sz w:val="22"/>
          <w:szCs w:val="22"/>
          <w:lang w:eastAsia="es-MX"/>
        </w:rPr>
        <w:t>reserva</w:t>
      </w:r>
      <w:r w:rsidRPr="00A330C8">
        <w:rPr>
          <w:rFonts w:ascii="Palatino Linotype" w:hAnsi="Palatino Linotype" w:cs="Arial"/>
          <w:bCs/>
          <w:i/>
          <w:noProof/>
          <w:sz w:val="22"/>
        </w:rPr>
        <w:t>.</w:t>
      </w:r>
    </w:p>
    <w:p w:rsidR="00A330C8" w:rsidRPr="00A330C8" w:rsidRDefault="00A330C8" w:rsidP="00A330C8">
      <w:pPr>
        <w:autoSpaceDE w:val="0"/>
        <w:autoSpaceDN w:val="0"/>
        <w:adjustRightInd w:val="0"/>
        <w:ind w:left="709" w:right="757"/>
        <w:jc w:val="both"/>
        <w:rPr>
          <w:rFonts w:ascii="Palatino Linotype" w:hAnsi="Palatino Linotype" w:cs="Arial"/>
          <w:bCs/>
          <w:i/>
          <w:noProof/>
          <w:sz w:val="22"/>
        </w:rPr>
      </w:pPr>
      <w:r w:rsidRPr="00A330C8">
        <w:rPr>
          <w:rFonts w:ascii="Palatino Linotype" w:hAnsi="Palatino Linotype" w:cs="Arial"/>
          <w:i/>
          <w:sz w:val="22"/>
          <w:szCs w:val="22"/>
          <w:lang w:eastAsia="es-MX"/>
        </w:rPr>
        <w:t>Tratándose</w:t>
      </w:r>
      <w:r w:rsidRPr="00A330C8">
        <w:rPr>
          <w:rFonts w:ascii="Palatino Linotype" w:hAnsi="Palatino Linotype" w:cs="Arial"/>
          <w:bCs/>
          <w:i/>
          <w:noProof/>
          <w:sz w:val="22"/>
        </w:rPr>
        <w:t xml:space="preserve"> de información clasificada como confidencial respecto de la cual se haya </w:t>
      </w:r>
      <w:r w:rsidRPr="00A330C8">
        <w:rPr>
          <w:rFonts w:ascii="Palatino Linotype" w:hAnsi="Palatino Linotype" w:cs="Arial"/>
          <w:i/>
          <w:sz w:val="22"/>
          <w:lang w:eastAsia="es-MX"/>
        </w:rPr>
        <w:t>determinado</w:t>
      </w:r>
      <w:r w:rsidRPr="00A330C8">
        <w:rPr>
          <w:rFonts w:ascii="Palatino Linotype" w:hAnsi="Palatino Linotype" w:cs="Arial"/>
          <w:bCs/>
          <w:i/>
          <w:noProof/>
          <w:sz w:val="22"/>
        </w:rPr>
        <w:t xml:space="preserve"> </w:t>
      </w:r>
      <w:r w:rsidRPr="00A330C8">
        <w:rPr>
          <w:rFonts w:ascii="Palatino Linotype" w:hAnsi="Palatino Linotype" w:cs="Arial"/>
          <w:i/>
          <w:sz w:val="22"/>
          <w:szCs w:val="22"/>
          <w:lang w:eastAsia="es-MX"/>
        </w:rPr>
        <w:t>su</w:t>
      </w:r>
      <w:r w:rsidRPr="00A330C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Cs/>
          <w:i/>
          <w:noProof/>
          <w:sz w:val="22"/>
        </w:rPr>
        <w:t>Los documentos contenidos</w:t>
      </w:r>
      <w:r w:rsidRPr="00A330C8">
        <w:rPr>
          <w:rFonts w:ascii="Palatino Linotype" w:hAnsi="Palatino Linotype" w:cs="Arial"/>
          <w:i/>
          <w:sz w:val="22"/>
          <w:szCs w:val="22"/>
          <w:lang w:eastAsia="es-MX"/>
        </w:rPr>
        <w:t xml:space="preserve"> en los archivos históricos y los identificados como históricos confidenciales no </w:t>
      </w:r>
      <w:r w:rsidRPr="00A330C8">
        <w:rPr>
          <w:rFonts w:ascii="Palatino Linotype" w:hAnsi="Palatino Linotype" w:cs="Arial"/>
          <w:i/>
          <w:sz w:val="22"/>
          <w:lang w:eastAsia="es-MX"/>
        </w:rPr>
        <w:t>serán</w:t>
      </w:r>
      <w:r w:rsidRPr="00A330C8">
        <w:rPr>
          <w:rFonts w:ascii="Palatino Linotype" w:hAnsi="Palatino Linotype" w:cs="Arial"/>
          <w:i/>
          <w:sz w:val="22"/>
          <w:szCs w:val="22"/>
          <w:lang w:eastAsia="es-MX"/>
        </w:rPr>
        <w:t xml:space="preserve"> susceptibles de clasificación como reservados.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Noveno.</w:t>
      </w:r>
      <w:r w:rsidRPr="00A330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Décimo.</w:t>
      </w:r>
      <w:r w:rsidRPr="00A330C8">
        <w:rPr>
          <w:rFonts w:ascii="Palatino Linotype" w:hAnsi="Palatino Linotype" w:cs="Arial"/>
          <w:i/>
          <w:sz w:val="22"/>
          <w:szCs w:val="22"/>
          <w:lang w:eastAsia="es-MX"/>
        </w:rPr>
        <w:t xml:space="preserve"> Los titulares de las áreas, deberán tener conocimiento y llevar un registro del personal que, por la </w:t>
      </w:r>
      <w:r w:rsidRPr="00A330C8">
        <w:rPr>
          <w:rFonts w:ascii="Palatino Linotype" w:hAnsi="Palatino Linotype" w:cs="Arial"/>
          <w:i/>
          <w:sz w:val="22"/>
          <w:lang w:eastAsia="es-MX"/>
        </w:rPr>
        <w:t>naturaleza</w:t>
      </w:r>
      <w:r w:rsidRPr="00A330C8">
        <w:rPr>
          <w:rFonts w:ascii="Palatino Linotype" w:hAnsi="Palatino Linotype" w:cs="Arial"/>
          <w:i/>
          <w:sz w:val="22"/>
          <w:szCs w:val="22"/>
          <w:lang w:eastAsia="es-MX"/>
        </w:rPr>
        <w:t xml:space="preserve"> de sus atribuciones, tenga acceso a los </w:t>
      </w:r>
      <w:r w:rsidRPr="00A330C8">
        <w:rPr>
          <w:rFonts w:ascii="Palatino Linotype" w:hAnsi="Palatino Linotype" w:cs="Arial"/>
          <w:i/>
          <w:sz w:val="22"/>
        </w:rPr>
        <w:t>documentos</w:t>
      </w:r>
      <w:r w:rsidRPr="00A330C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330C8">
        <w:rPr>
          <w:rFonts w:ascii="Palatino Linotype" w:hAnsi="Palatino Linotype" w:cs="Arial"/>
          <w:i/>
          <w:sz w:val="22"/>
        </w:rPr>
        <w:t>que</w:t>
      </w:r>
      <w:r w:rsidRPr="00A330C8">
        <w:rPr>
          <w:rFonts w:ascii="Palatino Linotype" w:hAnsi="Palatino Linotype" w:cs="Arial"/>
          <w:i/>
          <w:sz w:val="22"/>
          <w:szCs w:val="22"/>
          <w:lang w:eastAsia="es-MX"/>
        </w:rPr>
        <w:t xml:space="preserve"> rija la actuación del sujeto obligado.</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Décimo primero.</w:t>
      </w:r>
      <w:r w:rsidRPr="00A330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330C8" w:rsidRPr="00A330C8" w:rsidRDefault="00A330C8" w:rsidP="00A330C8">
      <w:pPr>
        <w:autoSpaceDE w:val="0"/>
        <w:autoSpaceDN w:val="0"/>
        <w:adjustRightInd w:val="0"/>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A330C8">
      <w:pPr>
        <w:ind w:left="709" w:right="757"/>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CAPÍTULO VIII</w:t>
      </w:r>
    </w:p>
    <w:p w:rsidR="00A330C8" w:rsidRPr="00A330C8" w:rsidRDefault="00A330C8" w:rsidP="00A330C8">
      <w:pPr>
        <w:ind w:left="709" w:right="757"/>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t>DE LA LEYENDA DE CLASIFICACIÓN</w:t>
      </w:r>
    </w:p>
    <w:p w:rsidR="00A330C8" w:rsidRPr="00A330C8" w:rsidRDefault="00A330C8" w:rsidP="00A330C8">
      <w:pPr>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 xml:space="preserve">Quincuagésimo. </w:t>
      </w:r>
      <w:r w:rsidRPr="00A330C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330C8">
        <w:rPr>
          <w:rFonts w:ascii="Palatino Linotype" w:hAnsi="Palatino Linotype" w:cs="Arial"/>
          <w:i/>
          <w:sz w:val="22"/>
          <w:szCs w:val="22"/>
          <w:lang w:eastAsia="es-MX"/>
        </w:rPr>
        <w:t xml:space="preserve"> para señalar la clasificación de documentos o expedientes, sin perjuicio de que establezcan los propios.</w:t>
      </w:r>
    </w:p>
    <w:p w:rsidR="00A330C8" w:rsidRPr="00A330C8" w:rsidRDefault="00A330C8" w:rsidP="00A330C8">
      <w:pPr>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A330C8">
      <w:pPr>
        <w:ind w:left="709" w:right="757"/>
        <w:jc w:val="both"/>
        <w:rPr>
          <w:rFonts w:ascii="Palatino Linotype" w:hAnsi="Palatino Linotype" w:cs="Arial"/>
          <w:i/>
          <w:sz w:val="22"/>
          <w:szCs w:val="22"/>
          <w:lang w:eastAsia="es-MX"/>
        </w:rPr>
      </w:pPr>
      <w:r w:rsidRPr="00A330C8">
        <w:rPr>
          <w:rFonts w:ascii="Palatino Linotype" w:hAnsi="Palatino Linotype" w:cs="Arial"/>
          <w:b/>
          <w:i/>
          <w:sz w:val="22"/>
          <w:szCs w:val="22"/>
          <w:lang w:eastAsia="es-MX"/>
        </w:rPr>
        <w:t xml:space="preserve">Quincuagésimo tercero. </w:t>
      </w:r>
      <w:r w:rsidRPr="00A330C8">
        <w:rPr>
          <w:rFonts w:ascii="Palatino Linotype" w:hAnsi="Palatino Linotype" w:cs="Arial"/>
          <w:b/>
          <w:i/>
          <w:sz w:val="22"/>
          <w:szCs w:val="22"/>
          <w:u w:val="single"/>
          <w:lang w:eastAsia="es-MX"/>
        </w:rPr>
        <w:t>El formato para señalar la clasificación parcial de un documento</w:t>
      </w:r>
      <w:r w:rsidRPr="00A330C8">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A330C8" w:rsidRPr="00A330C8" w:rsidTr="00810780">
        <w:tc>
          <w:tcPr>
            <w:tcW w:w="1838" w:type="dxa"/>
            <w:tcBorders>
              <w:top w:val="nil"/>
              <w:left w:val="nil"/>
              <w:bottom w:val="single" w:sz="4" w:space="0" w:color="auto"/>
              <w:right w:val="single" w:sz="4" w:space="0" w:color="auto"/>
            </w:tcBorders>
          </w:tcPr>
          <w:p w:rsidR="00A330C8" w:rsidRPr="00A330C8" w:rsidRDefault="00A330C8" w:rsidP="00A330C8">
            <w:pPr>
              <w:spacing w:line="254" w:lineRule="auto"/>
              <w:ind w:right="757"/>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b/>
                <w:i/>
                <w:sz w:val="22"/>
                <w:szCs w:val="22"/>
              </w:rPr>
            </w:pPr>
            <w:r w:rsidRPr="00A330C8">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b/>
                <w:i/>
                <w:sz w:val="22"/>
                <w:szCs w:val="22"/>
              </w:rPr>
            </w:pPr>
            <w:r w:rsidRPr="00A330C8">
              <w:rPr>
                <w:rFonts w:ascii="Palatino Linotype" w:hAnsi="Palatino Linotype"/>
                <w:b/>
                <w:i/>
                <w:sz w:val="22"/>
                <w:szCs w:val="22"/>
              </w:rPr>
              <w:t>Dónde:</w:t>
            </w:r>
          </w:p>
        </w:tc>
      </w:tr>
      <w:tr w:rsidR="00A330C8" w:rsidRPr="00A330C8" w:rsidTr="00810780">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4" w:lineRule="auto"/>
              <w:ind w:right="757"/>
              <w:jc w:val="center"/>
              <w:rPr>
                <w:rFonts w:ascii="Palatino Linotype" w:hAnsi="Palatino Linotype" w:cs="Arial"/>
                <w:b/>
                <w:i/>
                <w:sz w:val="22"/>
                <w:szCs w:val="22"/>
                <w:lang w:eastAsia="es-MX"/>
              </w:rPr>
            </w:pPr>
            <w:r w:rsidRPr="00A330C8">
              <w:rPr>
                <w:rFonts w:ascii="Palatino Linotype" w:hAnsi="Palatino Linotype" w:cs="Arial"/>
                <w:b/>
                <w:i/>
                <w:sz w:val="22"/>
                <w:szCs w:val="22"/>
                <w:lang w:eastAsia="es-MX"/>
              </w:rPr>
              <w:lastRenderedPageBreak/>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la fecha en la que el Comité de Transparencia confirmó la clasificación del documento, en su caso.</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señalará el nombre del área del cual es titular quien clasifica.</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el número de años o meses por los que se mantendrá el documento o las partes del mismo como reservado.</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 xml:space="preserve">Se señalará el nombre del ordenamiento, el o los artículos, </w:t>
            </w:r>
            <w:r w:rsidRPr="00A330C8">
              <w:rPr>
                <w:rFonts w:ascii="Palatino Linotype" w:hAnsi="Palatino Linotype" w:cs="Arial"/>
                <w:i/>
                <w:sz w:val="22"/>
                <w:szCs w:val="22"/>
                <w:lang w:eastAsia="es-MX"/>
              </w:rPr>
              <w:lastRenderedPageBreak/>
              <w:t>fracción(es), párrafo(s) con base en los cuales se sustente la confidencialidad.</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autógrafa de quien clasifica.</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Se anotará la fecha en que se desclasifica el documento.</w:t>
            </w:r>
          </w:p>
        </w:tc>
      </w:tr>
      <w:tr w:rsidR="00A330C8" w:rsidRPr="00A330C8" w:rsidTr="00810780">
        <w:tc>
          <w:tcPr>
            <w:tcW w:w="0" w:type="auto"/>
            <w:vMerge/>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A330C8" w:rsidRPr="00A330C8" w:rsidRDefault="00A330C8" w:rsidP="00A330C8">
            <w:pPr>
              <w:spacing w:line="254" w:lineRule="auto"/>
              <w:ind w:right="757"/>
              <w:jc w:val="center"/>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rsidR="00A330C8" w:rsidRPr="00A330C8" w:rsidRDefault="00A330C8" w:rsidP="00A330C8">
            <w:pPr>
              <w:spacing w:line="254" w:lineRule="auto"/>
              <w:ind w:right="757"/>
              <w:rPr>
                <w:rFonts w:ascii="Palatino Linotype" w:hAnsi="Palatino Linotype" w:cs="Arial"/>
                <w:i/>
                <w:sz w:val="22"/>
                <w:szCs w:val="22"/>
                <w:lang w:eastAsia="es-MX"/>
              </w:rPr>
            </w:pPr>
            <w:r w:rsidRPr="00A330C8">
              <w:rPr>
                <w:rFonts w:ascii="Palatino Linotype" w:hAnsi="Palatino Linotype" w:cs="Arial"/>
                <w:i/>
                <w:sz w:val="22"/>
                <w:szCs w:val="22"/>
                <w:lang w:eastAsia="es-MX"/>
              </w:rPr>
              <w:t>Rúbrica autógrafa de quien desclasifica.</w:t>
            </w:r>
          </w:p>
        </w:tc>
      </w:tr>
    </w:tbl>
    <w:p w:rsidR="00A330C8" w:rsidRPr="00A330C8" w:rsidRDefault="00A330C8" w:rsidP="00A330C8">
      <w:pPr>
        <w:ind w:left="709" w:right="757"/>
        <w:jc w:val="both"/>
        <w:rPr>
          <w:rFonts w:ascii="Palatino Linotype" w:hAnsi="Palatino Linotype" w:cs="Arial"/>
          <w:i/>
          <w:sz w:val="22"/>
          <w:szCs w:val="22"/>
          <w:lang w:eastAsia="es-MX"/>
        </w:rPr>
      </w:pPr>
      <w:r w:rsidRPr="00A330C8">
        <w:rPr>
          <w:rFonts w:ascii="Palatino Linotype" w:hAnsi="Palatino Linotype" w:cs="Arial"/>
          <w:i/>
          <w:sz w:val="22"/>
          <w:szCs w:val="22"/>
          <w:lang w:eastAsia="es-MX"/>
        </w:rPr>
        <w:t>…”</w:t>
      </w:r>
    </w:p>
    <w:p w:rsidR="00A330C8" w:rsidRPr="00A330C8" w:rsidRDefault="00A330C8" w:rsidP="00A330C8">
      <w:pPr>
        <w:ind w:left="709" w:right="757"/>
        <w:jc w:val="both"/>
        <w:rPr>
          <w:rFonts w:ascii="Palatino Linotype" w:hAnsi="Palatino Linotype" w:cs="Arial"/>
          <w:sz w:val="22"/>
          <w:szCs w:val="22"/>
          <w:lang w:eastAsia="es-MX"/>
        </w:rPr>
      </w:pPr>
      <w:r w:rsidRPr="00A330C8">
        <w:rPr>
          <w:rFonts w:ascii="Palatino Linotype" w:hAnsi="Palatino Linotype" w:cs="Arial"/>
          <w:sz w:val="22"/>
          <w:szCs w:val="22"/>
          <w:lang w:eastAsia="es-MX"/>
        </w:rPr>
        <w:t>(Énfasis Añadido)</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30C8">
        <w:rPr>
          <w:rFonts w:ascii="Palatino Linotype" w:hAnsi="Palatino Linotype" w:cs="Arial"/>
        </w:rPr>
        <w:t>Por lo tanto,</w:t>
      </w:r>
      <w:r w:rsidRPr="00A330C8">
        <w:rPr>
          <w:rFonts w:ascii="Palatino Linotype" w:hAnsi="Palatino Linotype"/>
        </w:rPr>
        <w:t xml:space="preserve"> es importante referir que </w:t>
      </w:r>
      <w:r w:rsidRPr="00A330C8">
        <w:rPr>
          <w:rFonts w:ascii="Palatino Linotype" w:hAnsi="Palatino Linotype"/>
          <w:b/>
        </w:rPr>
        <w:t>EL SUJETO OBLIGADO</w:t>
      </w:r>
      <w:r w:rsidRPr="00A330C8">
        <w:rPr>
          <w:rFonts w:ascii="Palatino Linotype" w:hAnsi="Palatino Linotype"/>
        </w:rPr>
        <w:t xml:space="preserve"> deberá seguir el procedimiento legal establecido para su </w:t>
      </w:r>
      <w:r w:rsidRPr="00A330C8">
        <w:rPr>
          <w:rFonts w:ascii="Palatino Linotype" w:hAnsi="Palatino Linotype"/>
          <w:lang w:eastAsia="es-MX"/>
        </w:rPr>
        <w:t>clasificación</w:t>
      </w:r>
      <w:r w:rsidRPr="00A330C8">
        <w:rPr>
          <w:rFonts w:ascii="Palatino Linotype" w:hAnsi="Palatino Linotype"/>
        </w:rPr>
        <w:t>, esto es, que su Comité de</w:t>
      </w:r>
      <w:r w:rsidRPr="00A330C8">
        <w:rPr>
          <w:rFonts w:ascii="Palatino Linotype" w:hAnsi="Palatino Linotype" w:cs="Arial"/>
        </w:rPr>
        <w:t xml:space="preserve"> Transparencia emita </w:t>
      </w:r>
      <w:r w:rsidRPr="00A330C8">
        <w:rPr>
          <w:rFonts w:ascii="Palatino Linotype" w:hAnsi="Palatino Linotype" w:cs="Arial"/>
          <w:lang w:val="es-ES_tradnl"/>
        </w:rPr>
        <w:t>un</w:t>
      </w:r>
      <w:r w:rsidRPr="00A330C8">
        <w:rPr>
          <w:rFonts w:ascii="Palatino Linotype" w:hAnsi="Palatino Linotype" w:cs="Arial"/>
        </w:rPr>
        <w:t xml:space="preserve"> Acuerdo de Clasificación que cumpla con las formalidades previstas, antes citadas</w:t>
      </w:r>
      <w:r w:rsidRPr="00A330C8">
        <w:rPr>
          <w:rFonts w:ascii="Palatino Linotype" w:hAnsi="Palatino Linotype" w:cs="Arial"/>
          <w:b/>
        </w:rPr>
        <w:t xml:space="preserve"> </w:t>
      </w:r>
      <w:r w:rsidRPr="00A330C8">
        <w:rPr>
          <w:rFonts w:ascii="Palatino Linotype" w:hAnsi="Palatino Linotype" w:cs="Arial"/>
        </w:rPr>
        <w:t xml:space="preserve">que la sustente, en el </w:t>
      </w:r>
      <w:r w:rsidRPr="00A330C8">
        <w:rPr>
          <w:rFonts w:ascii="Palatino Linotype" w:hAnsi="Palatino Linotype" w:cs="Arial"/>
          <w:lang w:eastAsia="es-MX"/>
        </w:rPr>
        <w:t>que</w:t>
      </w:r>
      <w:r w:rsidRPr="00A330C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30C8">
        <w:rPr>
          <w:rFonts w:ascii="Palatino Linotype" w:hAnsi="Palatino Linotype"/>
        </w:rPr>
        <w:t xml:space="preserve">Precisado lo anterior, entre los datos que, de manera enunciativa más no limitativa, pudieran contenerse en </w:t>
      </w:r>
      <w:r w:rsidRPr="00A330C8">
        <w:rPr>
          <w:rFonts w:ascii="Palatino Linotype" w:eastAsia="Arial Unicode MS" w:hAnsi="Palatino Linotype" w:cs="Arial"/>
        </w:rPr>
        <w:t>los documentos</w:t>
      </w:r>
      <w:r w:rsidRPr="00A330C8">
        <w:rPr>
          <w:rFonts w:ascii="Palatino Linotype" w:eastAsia="Arial Unicode MS" w:hAnsi="Palatino Linotype" w:cs="Arial"/>
          <w:b/>
        </w:rPr>
        <w:t xml:space="preserve"> </w:t>
      </w:r>
      <w:r w:rsidRPr="00A330C8">
        <w:rPr>
          <w:rFonts w:ascii="Palatino Linotype" w:hAnsi="Palatino Linotype"/>
        </w:rPr>
        <w:t xml:space="preserve">que se ordena entregar en versión pública, se </w:t>
      </w:r>
      <w:r w:rsidRPr="00A330C8">
        <w:rPr>
          <w:rFonts w:ascii="Palatino Linotype" w:hAnsi="Palatino Linotype"/>
        </w:rPr>
        <w:lastRenderedPageBreak/>
        <w:t xml:space="preserve">encuentran </w:t>
      </w:r>
      <w:r w:rsidRPr="00A330C8">
        <w:rPr>
          <w:rFonts w:ascii="Palatino Linotype" w:hAnsi="Palatino Linotype" w:cs="Arial"/>
        </w:rPr>
        <w:t xml:space="preserve">el </w:t>
      </w:r>
      <w:r w:rsidRPr="00A330C8">
        <w:rPr>
          <w:rFonts w:ascii="Palatino Linotype" w:hAnsi="Palatino Linotype" w:cs="Arial"/>
          <w:b/>
        </w:rPr>
        <w:t>Registro Federal de Contribuyentes</w:t>
      </w:r>
      <w:r w:rsidRPr="00A330C8">
        <w:rPr>
          <w:rFonts w:ascii="Palatino Linotype" w:hAnsi="Palatino Linotype" w:cs="Arial"/>
        </w:rPr>
        <w:t xml:space="preserve"> (RFC), la </w:t>
      </w:r>
      <w:r w:rsidRPr="00A330C8">
        <w:rPr>
          <w:rFonts w:ascii="Palatino Linotype" w:hAnsi="Palatino Linotype" w:cs="Arial"/>
          <w:b/>
        </w:rPr>
        <w:t>Clave Única de Registro de Población</w:t>
      </w:r>
      <w:r w:rsidRPr="00A330C8">
        <w:rPr>
          <w:rFonts w:ascii="Palatino Linotype" w:hAnsi="Palatino Linotype" w:cs="Arial"/>
        </w:rPr>
        <w:t xml:space="preserve"> (CURP), </w:t>
      </w:r>
      <w:r w:rsidRPr="009F323D">
        <w:rPr>
          <w:rFonts w:ascii="Palatino Linotype" w:hAnsi="Palatino Linotype" w:cs="Arial"/>
          <w:lang w:eastAsia="es-MX"/>
        </w:rPr>
        <w:t xml:space="preserve">la </w:t>
      </w:r>
      <w:r w:rsidRPr="009F323D">
        <w:rPr>
          <w:rFonts w:ascii="Palatino Linotype" w:hAnsi="Palatino Linotype" w:cs="Arial"/>
        </w:rPr>
        <w:t>Clave de cualquier tipo de seguridad social (ISSEMyM, u otros)</w:t>
      </w:r>
      <w:r>
        <w:rPr>
          <w:rFonts w:ascii="Palatino Linotype" w:hAnsi="Palatino Linotype" w:cs="Arial"/>
        </w:rPr>
        <w:t xml:space="preserve">, </w:t>
      </w:r>
      <w:r w:rsidRPr="00A330C8">
        <w:rPr>
          <w:rFonts w:ascii="Palatino Linotype" w:hAnsi="Palatino Linotype" w:cs="Arial"/>
          <w:b/>
        </w:rPr>
        <w:t>domicilios particulares</w:t>
      </w:r>
      <w:r w:rsidRPr="00A330C8">
        <w:rPr>
          <w:rFonts w:ascii="Palatino Linotype" w:hAnsi="Palatino Linotype" w:cs="Arial"/>
        </w:rPr>
        <w:t xml:space="preserve">, </w:t>
      </w:r>
      <w:r w:rsidRPr="00A330C8">
        <w:rPr>
          <w:rFonts w:ascii="Palatino Linotype" w:hAnsi="Palatino Linotype" w:cs="Arial"/>
          <w:b/>
        </w:rPr>
        <w:t>claves de elector</w:t>
      </w:r>
      <w:r w:rsidRPr="00A330C8">
        <w:rPr>
          <w:rFonts w:ascii="Palatino Linotype" w:hAnsi="Palatino Linotype" w:cs="Arial"/>
        </w:rPr>
        <w:t xml:space="preserve">, </w:t>
      </w:r>
      <w:r w:rsidRPr="00A330C8">
        <w:rPr>
          <w:rFonts w:ascii="Palatino Linotype" w:hAnsi="Palatino Linotype" w:cs="Arial"/>
          <w:b/>
        </w:rPr>
        <w:t>huella digital</w:t>
      </w:r>
      <w:r w:rsidRPr="00A330C8">
        <w:rPr>
          <w:rFonts w:ascii="Palatino Linotype" w:hAnsi="Palatino Linotype" w:cs="Arial"/>
        </w:rPr>
        <w:t xml:space="preserve">, entre otros, </w:t>
      </w:r>
      <w:r w:rsidRPr="00A330C8">
        <w:rPr>
          <w:rFonts w:ascii="Palatino Linotype" w:hAnsi="Palatino Linotype"/>
        </w:rPr>
        <w:t xml:space="preserve">los cuales son susceptibles de ser clasificados como información </w:t>
      </w:r>
      <w:r w:rsidRPr="00A330C8">
        <w:rPr>
          <w:rFonts w:ascii="Palatino Linotype" w:hAnsi="Palatino Linotype" w:cs="Arial"/>
          <w:b/>
          <w:u w:val="single"/>
        </w:rPr>
        <w:t>confidencial</w:t>
      </w:r>
      <w:r w:rsidRPr="00A330C8">
        <w:rPr>
          <w:rFonts w:ascii="Palatino Linotype" w:hAnsi="Palatino Linotype" w:cs="Arial"/>
        </w:rPr>
        <w:t>.</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rPr>
      </w:pPr>
      <w:r w:rsidRPr="00A330C8">
        <w:rPr>
          <w:rFonts w:ascii="Palatino Linotype" w:hAnsi="Palatino Linotype" w:cs="Arial"/>
          <w:lang w:eastAsia="es-MX"/>
        </w:rPr>
        <w:t xml:space="preserve">Por cuanto hace al </w:t>
      </w:r>
      <w:r w:rsidRPr="00A330C8">
        <w:rPr>
          <w:rFonts w:ascii="Palatino Linotype" w:hAnsi="Palatino Linotype" w:cs="Arial"/>
          <w:b/>
          <w:lang w:eastAsia="es-MX"/>
        </w:rPr>
        <w:t>Registro Federal de Contribuyentes</w:t>
      </w:r>
      <w:r w:rsidRPr="00A330C8">
        <w:rPr>
          <w:rFonts w:ascii="Palatino Linotype" w:hAnsi="Palatino Linotype" w:cs="Arial"/>
          <w:lang w:eastAsia="es-MX"/>
        </w:rPr>
        <w:t xml:space="preserve"> </w:t>
      </w:r>
      <w:r w:rsidRPr="00A330C8">
        <w:rPr>
          <w:rFonts w:ascii="Palatino Linotype" w:hAnsi="Palatino Linotype" w:cs="Arial"/>
          <w:b/>
          <w:lang w:eastAsia="es-MX"/>
        </w:rPr>
        <w:t>de las personas físicas</w:t>
      </w:r>
      <w:r w:rsidRPr="00A330C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330C8">
        <w:rPr>
          <w:rFonts w:ascii="Palatino Linotype" w:hAnsi="Palatino Linotype"/>
          <w:bCs/>
        </w:rPr>
        <w:t>del</w:t>
      </w:r>
      <w:r w:rsidRPr="00A330C8">
        <w:rPr>
          <w:rFonts w:ascii="Palatino Linotype" w:hAnsi="Palatino Linotype" w:cs="Arial"/>
          <w:lang w:eastAsia="es-MX"/>
        </w:rPr>
        <w:t xml:space="preserve"> apellido paterno; seguida de la primera letra Vocal del primer </w:t>
      </w:r>
      <w:r w:rsidRPr="00A330C8">
        <w:rPr>
          <w:rFonts w:ascii="Palatino Linotype" w:hAnsi="Palatino Linotype" w:cs="Arial"/>
        </w:rPr>
        <w:t>apellido</w:t>
      </w:r>
      <w:r w:rsidRPr="00A330C8">
        <w:rPr>
          <w:rFonts w:ascii="Palatino Linotype" w:hAnsi="Palatino Linotype" w:cs="Arial"/>
          <w:lang w:eastAsia="es-MX"/>
        </w:rPr>
        <w:t>; seguida de la primera letra del segundo apellido y por último la primera letra del nombre, posterior la fecha de nacimiento año/mes/día</w:t>
      </w:r>
      <w:r w:rsidRPr="00A330C8">
        <w:rPr>
          <w:rFonts w:ascii="Palatino Linotype" w:hAnsi="Palatino Linotype"/>
        </w:rPr>
        <w:t xml:space="preserve"> y finalmente la homoclave; la cual, para su obtención es necesario acreditar personalidad, fecha de nacimiento entre otros con documentos oficiales.</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A330C8">
        <w:rPr>
          <w:rFonts w:ascii="Palatino Linotype" w:hAnsi="Palatino Linotype" w:cs="Arial"/>
          <w:lang w:eastAsia="es-MX"/>
        </w:rPr>
        <w:t xml:space="preserve">Al respecto, </w:t>
      </w:r>
      <w:r w:rsidRPr="00A330C8">
        <w:rPr>
          <w:rFonts w:ascii="Palatino Linotype" w:hAnsi="Palatino Linotype" w:cs="Arial"/>
          <w:color w:val="000000"/>
        </w:rPr>
        <w:t xml:space="preserve">es aplicable el Criterio 19/17 de la Segunda Época, emitido por </w:t>
      </w:r>
      <w:r w:rsidRPr="00A330C8">
        <w:rPr>
          <w:rFonts w:ascii="Palatino Linotype" w:eastAsia="Arial Unicode MS" w:hAnsi="Palatino Linotype" w:cs="Arial"/>
          <w:color w:val="000000"/>
        </w:rPr>
        <w:t xml:space="preserve">el Instituto Nacional de </w:t>
      </w:r>
      <w:r w:rsidRPr="00A330C8">
        <w:rPr>
          <w:rFonts w:ascii="Palatino Linotype" w:hAnsi="Palatino Linotype" w:cs="Arial"/>
        </w:rPr>
        <w:t>Transparencia</w:t>
      </w:r>
      <w:r w:rsidRPr="00A330C8">
        <w:rPr>
          <w:rFonts w:ascii="Palatino Linotype" w:eastAsia="Arial Unicode MS" w:hAnsi="Palatino Linotype" w:cs="Arial"/>
          <w:color w:val="000000"/>
        </w:rPr>
        <w:t>, Acceso a la Información y Protección de Datos Personales,</w:t>
      </w:r>
      <w:r w:rsidRPr="00A330C8">
        <w:rPr>
          <w:rFonts w:ascii="Palatino Linotype" w:hAnsi="Palatino Linotype"/>
          <w:bCs/>
          <w:color w:val="000000"/>
        </w:rPr>
        <w:t xml:space="preserve"> que dice:</w:t>
      </w:r>
      <w:r w:rsidRPr="00A330C8">
        <w:rPr>
          <w:rFonts w:ascii="Palatino Linotype" w:hAnsi="Palatino Linotype"/>
          <w:b/>
          <w:bCs/>
          <w:color w:val="000000"/>
        </w:rPr>
        <w:t xml:space="preserve"> </w:t>
      </w:r>
    </w:p>
    <w:p w:rsidR="00A330C8" w:rsidRPr="00A330C8" w:rsidRDefault="00A330C8" w:rsidP="00A330C8">
      <w:pPr>
        <w:autoSpaceDE w:val="0"/>
        <w:autoSpaceDN w:val="0"/>
        <w:adjustRightInd w:val="0"/>
        <w:ind w:left="709" w:right="709"/>
        <w:jc w:val="both"/>
        <w:rPr>
          <w:rFonts w:ascii="Palatino Linotype" w:hAnsi="Palatino Linotype" w:cs="Arial"/>
          <w:bCs/>
          <w:i/>
          <w:sz w:val="22"/>
          <w:lang w:eastAsia="en-US"/>
        </w:rPr>
      </w:pPr>
      <w:r w:rsidRPr="00A330C8">
        <w:rPr>
          <w:rFonts w:ascii="Palatino Linotype" w:hAnsi="Palatino Linotype" w:cs="Arial"/>
          <w:bCs/>
          <w:i/>
          <w:sz w:val="22"/>
        </w:rPr>
        <w:t>“</w:t>
      </w:r>
      <w:r w:rsidRPr="00A330C8">
        <w:rPr>
          <w:rFonts w:ascii="Palatino Linotype" w:hAnsi="Palatino Linotype" w:cs="Arial"/>
          <w:b/>
          <w:bCs/>
          <w:i/>
          <w:sz w:val="22"/>
        </w:rPr>
        <w:t>Registro Federal de Contribuyentes (RFC) de personas físicas. El RFC es una clave</w:t>
      </w:r>
      <w:r w:rsidRPr="00A330C8">
        <w:rPr>
          <w:rFonts w:ascii="Palatino Linotype" w:hAnsi="Palatino Linotype" w:cs="Arial"/>
          <w:bCs/>
          <w:i/>
          <w:sz w:val="22"/>
        </w:rPr>
        <w:t xml:space="preserve"> de carácter fiscal, única e irrepetible, </w:t>
      </w:r>
      <w:r w:rsidRPr="00A330C8">
        <w:rPr>
          <w:rFonts w:ascii="Palatino Linotype" w:hAnsi="Palatino Linotype" w:cs="Arial"/>
          <w:b/>
          <w:bCs/>
          <w:i/>
          <w:sz w:val="22"/>
        </w:rPr>
        <w:t>que permite identificar al titular, su edad y fecha de nacimiento</w:t>
      </w:r>
      <w:r w:rsidRPr="00A330C8">
        <w:rPr>
          <w:rFonts w:ascii="Palatino Linotype" w:hAnsi="Palatino Linotype" w:cs="Arial"/>
          <w:bCs/>
          <w:i/>
          <w:sz w:val="22"/>
        </w:rPr>
        <w:t xml:space="preserve">, por lo que </w:t>
      </w:r>
      <w:r w:rsidRPr="00A330C8">
        <w:rPr>
          <w:rFonts w:ascii="Palatino Linotype" w:hAnsi="Palatino Linotype" w:cs="Arial"/>
          <w:b/>
          <w:bCs/>
          <w:i/>
          <w:sz w:val="22"/>
        </w:rPr>
        <w:t>es un dato personal de carácter confidencial</w:t>
      </w:r>
      <w:r w:rsidRPr="00A330C8">
        <w:rPr>
          <w:rFonts w:ascii="Palatino Linotype" w:hAnsi="Palatino Linotype" w:cs="Arial"/>
          <w:i/>
          <w:sz w:val="22"/>
        </w:rPr>
        <w:t>.</w:t>
      </w:r>
    </w:p>
    <w:p w:rsidR="00A330C8" w:rsidRPr="00A330C8" w:rsidRDefault="00A330C8" w:rsidP="00A330C8">
      <w:pPr>
        <w:autoSpaceDE w:val="0"/>
        <w:autoSpaceDN w:val="0"/>
        <w:adjustRightInd w:val="0"/>
        <w:ind w:left="709" w:right="709"/>
        <w:jc w:val="both"/>
        <w:rPr>
          <w:rFonts w:ascii="Palatino Linotype" w:hAnsi="Palatino Linotype" w:cs="Arial"/>
          <w:bCs/>
          <w:i/>
          <w:sz w:val="22"/>
        </w:rPr>
      </w:pPr>
      <w:r w:rsidRPr="00A330C8">
        <w:rPr>
          <w:rFonts w:ascii="Palatino Linotype" w:hAnsi="Palatino Linotype" w:cs="Arial"/>
          <w:bCs/>
          <w:i/>
          <w:sz w:val="22"/>
        </w:rPr>
        <w:t>Resoluciones:</w:t>
      </w:r>
    </w:p>
    <w:p w:rsidR="00A330C8" w:rsidRPr="00A330C8" w:rsidRDefault="00A330C8" w:rsidP="00A330C8">
      <w:pPr>
        <w:autoSpaceDE w:val="0"/>
        <w:autoSpaceDN w:val="0"/>
        <w:adjustRightInd w:val="0"/>
        <w:ind w:left="709" w:right="709"/>
        <w:jc w:val="both"/>
        <w:rPr>
          <w:rFonts w:ascii="Palatino Linotype" w:hAnsi="Palatino Linotype" w:cs="Arial"/>
          <w:bCs/>
          <w:i/>
          <w:sz w:val="22"/>
        </w:rPr>
      </w:pPr>
      <w:r w:rsidRPr="00A330C8">
        <w:rPr>
          <w:rFonts w:ascii="Palatino Linotype" w:hAnsi="Palatino Linotype" w:cs="Arial"/>
          <w:bCs/>
          <w:i/>
          <w:sz w:val="22"/>
        </w:rPr>
        <w:t>• RRA 0189/17. Morena. 08 de febrero de 2017. Por unanimidad. Comisionado Ponente Joel Salas Suárez.</w:t>
      </w:r>
    </w:p>
    <w:p w:rsidR="00A330C8" w:rsidRPr="00A330C8" w:rsidRDefault="00A330C8" w:rsidP="00A330C8">
      <w:pPr>
        <w:autoSpaceDE w:val="0"/>
        <w:autoSpaceDN w:val="0"/>
        <w:adjustRightInd w:val="0"/>
        <w:ind w:left="709" w:right="709"/>
        <w:jc w:val="both"/>
        <w:rPr>
          <w:rFonts w:ascii="Palatino Linotype" w:hAnsi="Palatino Linotype" w:cs="Arial"/>
          <w:bCs/>
          <w:i/>
          <w:sz w:val="22"/>
        </w:rPr>
      </w:pPr>
      <w:r w:rsidRPr="00A330C8">
        <w:rPr>
          <w:rFonts w:ascii="Palatino Linotype" w:hAnsi="Palatino Linotype" w:cs="Arial"/>
          <w:bCs/>
          <w:i/>
          <w:sz w:val="22"/>
        </w:rPr>
        <w:t xml:space="preserve">• RRA 0677/17. Universidad Nacional Autónoma de México. 08 de marzo de 2017. Por unanimidad. Comisionado Ponente Rosendoevgueni Monterrey Chepov. </w:t>
      </w:r>
    </w:p>
    <w:p w:rsidR="00A330C8" w:rsidRPr="00A330C8" w:rsidRDefault="00A330C8" w:rsidP="00A330C8">
      <w:pPr>
        <w:autoSpaceDE w:val="0"/>
        <w:autoSpaceDN w:val="0"/>
        <w:adjustRightInd w:val="0"/>
        <w:ind w:left="709" w:right="709"/>
        <w:jc w:val="both"/>
        <w:rPr>
          <w:rFonts w:ascii="Palatino Linotype" w:hAnsi="Palatino Linotype" w:cs="Arial"/>
          <w:i/>
          <w:sz w:val="22"/>
        </w:rPr>
      </w:pPr>
      <w:r w:rsidRPr="00A330C8">
        <w:rPr>
          <w:rFonts w:ascii="Palatino Linotype" w:hAnsi="Palatino Linotype" w:cs="Arial"/>
          <w:bCs/>
          <w:i/>
          <w:sz w:val="22"/>
        </w:rPr>
        <w:t>• RRA 1564/17. Tribunal Electoral del Poder Judicial de la Federación. 26 de abril de 2017. Por unanimidad. Comisionado Ponente Oscar Mauricio Guerra Ford.</w:t>
      </w:r>
      <w:r w:rsidRPr="00A330C8">
        <w:rPr>
          <w:rFonts w:ascii="Palatino Linotype" w:hAnsi="Palatino Linotype" w:cs="Arial"/>
          <w:i/>
          <w:sz w:val="22"/>
        </w:rPr>
        <w:t>”</w:t>
      </w:r>
    </w:p>
    <w:p w:rsidR="00A330C8" w:rsidRPr="00A330C8" w:rsidRDefault="00A330C8" w:rsidP="00A330C8">
      <w:pPr>
        <w:autoSpaceDE w:val="0"/>
        <w:autoSpaceDN w:val="0"/>
        <w:adjustRightInd w:val="0"/>
        <w:ind w:left="709" w:right="709"/>
        <w:jc w:val="both"/>
        <w:rPr>
          <w:rFonts w:ascii="Palatino Linotype" w:hAnsi="Palatino Linotype" w:cs="Arial"/>
          <w:sz w:val="22"/>
        </w:rPr>
      </w:pPr>
      <w:r w:rsidRPr="00A330C8">
        <w:rPr>
          <w:rFonts w:ascii="Palatino Linotype" w:hAnsi="Palatino Linotype" w:cs="Arial"/>
          <w:sz w:val="22"/>
        </w:rPr>
        <w:t>(Énfasis añadido)</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30C8">
        <w:rPr>
          <w:rFonts w:ascii="Palatino Linotype" w:hAnsi="Palatino Linotype" w:cs="Arial"/>
          <w:lang w:eastAsia="es-MX"/>
        </w:rPr>
        <w:lastRenderedPageBreak/>
        <w:t xml:space="preserve">De lo anterior, se desprende que el Registro Federal de Contribuyentes se vincula al nombre de su </w:t>
      </w:r>
      <w:r w:rsidRPr="00A330C8">
        <w:rPr>
          <w:rFonts w:ascii="Palatino Linotype" w:hAnsi="Palatino Linotype"/>
          <w:bCs/>
        </w:rPr>
        <w:t>titular</w:t>
      </w:r>
      <w:r w:rsidRPr="00A330C8">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330C8">
        <w:rPr>
          <w:rFonts w:ascii="Palatino Linotype" w:hAnsi="Palatino Linotype"/>
          <w:lang w:eastAsia="es-MX"/>
        </w:rPr>
        <w:t>Municipios</w:t>
      </w:r>
      <w:r w:rsidRPr="00A330C8">
        <w:rPr>
          <w:rFonts w:ascii="Palatino Linotype" w:hAnsi="Palatino Linotype" w:cs="Arial"/>
          <w:lang w:eastAsia="es-MX"/>
        </w:rPr>
        <w:t xml:space="preserve"> y </w:t>
      </w:r>
      <w:r w:rsidRPr="00A330C8">
        <w:rPr>
          <w:rFonts w:ascii="Palatino Linotype" w:hAnsi="Palatino Linotype" w:cs="Arial"/>
        </w:rPr>
        <w:t>4 fracción XI</w:t>
      </w:r>
      <w:r w:rsidRPr="00A330C8">
        <w:rPr>
          <w:rFonts w:ascii="Palatino Linotype" w:hAnsi="Palatino Linotype" w:cs="Arial"/>
          <w:lang w:eastAsia="es-MX"/>
        </w:rPr>
        <w:t xml:space="preserve"> </w:t>
      </w:r>
      <w:r w:rsidRPr="00A330C8">
        <w:rPr>
          <w:rFonts w:ascii="Palatino Linotype" w:hAnsi="Palatino Linotype" w:cs="Arial"/>
        </w:rPr>
        <w:t>de la Ley de Protección de Datos Personales en Posesión de Sujetos Obligados del Estado de México y Municipios.</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lang w:eastAsia="es-MX"/>
        </w:rPr>
        <w:t xml:space="preserve">Por cuanto hace a la </w:t>
      </w:r>
      <w:r w:rsidRPr="00A330C8">
        <w:rPr>
          <w:rFonts w:ascii="Palatino Linotype" w:hAnsi="Palatino Linotype" w:cs="Arial"/>
          <w:b/>
        </w:rPr>
        <w:t xml:space="preserve">Clave Única de Registro de Población, </w:t>
      </w:r>
      <w:r w:rsidRPr="00A330C8">
        <w:rPr>
          <w:rFonts w:ascii="Palatino Linotype" w:hAnsi="Palatino Linotype" w:cs="Arial"/>
          <w:lang w:eastAsia="es-MX"/>
        </w:rPr>
        <w:t xml:space="preserve">constituye un dato </w:t>
      </w:r>
      <w:r w:rsidRPr="00A330C8">
        <w:rPr>
          <w:rFonts w:ascii="Palatino Linotype" w:hAnsi="Palatino Linotype" w:cs="Arial"/>
        </w:rPr>
        <w:t>personal</w:t>
      </w:r>
      <w:r w:rsidRPr="00A330C8">
        <w:rPr>
          <w:rFonts w:ascii="Palatino Linotype" w:hAnsi="Palatino Linotype" w:cs="Arial"/>
          <w:lang w:eastAsia="es-MX"/>
        </w:rPr>
        <w:t xml:space="preserve">, ya que </w:t>
      </w:r>
      <w:r w:rsidRPr="00A330C8">
        <w:rPr>
          <w:rFonts w:ascii="Palatino Linotype" w:hAnsi="Palatino Linotype"/>
          <w:lang w:eastAsia="es-MX"/>
        </w:rPr>
        <w:t>tiene</w:t>
      </w:r>
      <w:r w:rsidRPr="00A330C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lang w:eastAsia="es-MX"/>
        </w:rPr>
        <w:t xml:space="preserve">Lo anterior, </w:t>
      </w:r>
      <w:r w:rsidRPr="00A330C8">
        <w:rPr>
          <w:rFonts w:ascii="Palatino Linotype" w:hAnsi="Palatino Linotype" w:cs="Arial"/>
        </w:rPr>
        <w:t>tiene</w:t>
      </w:r>
      <w:r w:rsidRPr="00A330C8">
        <w:rPr>
          <w:rFonts w:ascii="Palatino Linotype" w:hAnsi="Palatino Linotype" w:cs="Arial"/>
          <w:lang w:eastAsia="es-MX"/>
        </w:rPr>
        <w:t xml:space="preserve"> sustento en los artículos 86 y 91 de la Ley General de Población, la cual señala lo siguiente:</w:t>
      </w:r>
    </w:p>
    <w:p w:rsidR="00A330C8" w:rsidRPr="00A330C8" w:rsidRDefault="00A330C8" w:rsidP="00A330C8">
      <w:pPr>
        <w:autoSpaceDE w:val="0"/>
        <w:autoSpaceDN w:val="0"/>
        <w:adjustRightInd w:val="0"/>
        <w:ind w:left="709" w:right="709"/>
        <w:jc w:val="both"/>
        <w:rPr>
          <w:rFonts w:ascii="Palatino Linotype" w:hAnsi="Palatino Linotype" w:cs="Arial"/>
          <w:i/>
          <w:sz w:val="22"/>
          <w:lang w:eastAsia="es-MX"/>
        </w:rPr>
      </w:pPr>
      <w:r w:rsidRPr="00A330C8">
        <w:rPr>
          <w:rFonts w:ascii="Palatino Linotype" w:hAnsi="Palatino Linotype" w:cs="Arial,Bold"/>
          <w:bCs/>
          <w:i/>
          <w:sz w:val="22"/>
          <w:lang w:eastAsia="es-MX"/>
        </w:rPr>
        <w:t>“</w:t>
      </w:r>
      <w:r w:rsidRPr="00A330C8">
        <w:rPr>
          <w:rFonts w:ascii="Palatino Linotype" w:hAnsi="Palatino Linotype" w:cs="Arial,Bold"/>
          <w:b/>
          <w:bCs/>
          <w:i/>
          <w:sz w:val="22"/>
          <w:lang w:eastAsia="es-MX"/>
        </w:rPr>
        <w:t xml:space="preserve">Artículo 86. </w:t>
      </w:r>
      <w:r w:rsidRPr="00A330C8">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A330C8">
        <w:rPr>
          <w:rFonts w:ascii="Palatino Linotype" w:hAnsi="Palatino Linotype" w:cs="Arial"/>
          <w:bCs/>
          <w:i/>
          <w:sz w:val="22"/>
        </w:rPr>
        <w:t>fehacientemente</w:t>
      </w:r>
      <w:r w:rsidRPr="00A330C8">
        <w:rPr>
          <w:rFonts w:ascii="Palatino Linotype" w:hAnsi="Palatino Linotype" w:cs="Arial"/>
          <w:i/>
          <w:sz w:val="22"/>
          <w:lang w:eastAsia="es-MX"/>
        </w:rPr>
        <w:t xml:space="preserve"> su identidad.</w:t>
      </w:r>
    </w:p>
    <w:p w:rsidR="00A330C8" w:rsidRPr="00A330C8" w:rsidRDefault="00A330C8" w:rsidP="00A330C8">
      <w:pPr>
        <w:autoSpaceDE w:val="0"/>
        <w:autoSpaceDN w:val="0"/>
        <w:adjustRightInd w:val="0"/>
        <w:ind w:left="709" w:right="709"/>
        <w:jc w:val="both"/>
        <w:rPr>
          <w:rFonts w:ascii="Palatino Linotype" w:hAnsi="Palatino Linotype" w:cs="Arial"/>
          <w:i/>
          <w:sz w:val="22"/>
          <w:lang w:eastAsia="es-MX"/>
        </w:rPr>
      </w:pPr>
      <w:r w:rsidRPr="00A330C8">
        <w:rPr>
          <w:rFonts w:ascii="Palatino Linotype" w:hAnsi="Palatino Linotype" w:cs="Arial,Bold"/>
          <w:b/>
          <w:bCs/>
          <w:i/>
          <w:sz w:val="22"/>
          <w:lang w:eastAsia="es-MX"/>
        </w:rPr>
        <w:t xml:space="preserve">Artículo 91. </w:t>
      </w:r>
      <w:r w:rsidRPr="00A330C8">
        <w:rPr>
          <w:rFonts w:ascii="Palatino Linotype" w:hAnsi="Palatino Linotype" w:cs="Arial"/>
          <w:i/>
          <w:sz w:val="22"/>
          <w:lang w:eastAsia="es-MX"/>
        </w:rPr>
        <w:t xml:space="preserve">Al incorporar a una persona en el Registro Nacional de Población, se le asignará una clave que se </w:t>
      </w:r>
      <w:r w:rsidRPr="00A330C8">
        <w:rPr>
          <w:rFonts w:ascii="Palatino Linotype" w:hAnsi="Palatino Linotype" w:cs="Arial"/>
          <w:bCs/>
          <w:i/>
          <w:sz w:val="22"/>
        </w:rPr>
        <w:t>denominará</w:t>
      </w:r>
      <w:r w:rsidRPr="00A330C8">
        <w:rPr>
          <w:rFonts w:ascii="Palatino Linotype" w:hAnsi="Palatino Linotype" w:cs="Arial"/>
          <w:i/>
          <w:sz w:val="22"/>
          <w:lang w:eastAsia="es-MX"/>
        </w:rPr>
        <w:t xml:space="preserve"> Clave Única de Registro de Población. Esta servirá para registrarla e identificarla en forma individual.”</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A330C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330C8">
        <w:rPr>
          <w:rFonts w:ascii="Palatino Linotype" w:hAnsi="Palatino Linotype"/>
          <w:bCs/>
        </w:rPr>
        <w:t>identidad</w:t>
      </w:r>
      <w:r w:rsidRPr="00A330C8">
        <w:rPr>
          <w:rFonts w:ascii="Palatino Linotype" w:hAnsi="Palatino Linotype"/>
          <w:lang w:eastAsia="es-MX"/>
        </w:rPr>
        <w:t xml:space="preserve"> (acta de nacimiento, carta de naturalización o documento </w:t>
      </w:r>
      <w:r w:rsidRPr="00A330C8">
        <w:rPr>
          <w:rFonts w:ascii="Palatino Linotype" w:hAnsi="Palatino Linotype" w:cs="Arial"/>
          <w:lang w:eastAsia="es-MX"/>
        </w:rPr>
        <w:t>migratorio</w:t>
      </w:r>
      <w:r w:rsidRPr="00A330C8">
        <w:rPr>
          <w:rFonts w:ascii="Palatino Linotype" w:hAnsi="Palatino Linotype"/>
          <w:lang w:eastAsia="es-MX"/>
        </w:rPr>
        <w:t xml:space="preserve">), la </w:t>
      </w:r>
      <w:r w:rsidRPr="00A330C8">
        <w:rPr>
          <w:rFonts w:ascii="Palatino Linotype" w:hAnsi="Palatino Linotype" w:cs="Arial"/>
        </w:rPr>
        <w:t>cual</w:t>
      </w:r>
      <w:r w:rsidRPr="00A330C8">
        <w:rPr>
          <w:rFonts w:ascii="Palatino Linotype" w:hAnsi="Palatino Linotype"/>
          <w:lang w:eastAsia="es-MX"/>
        </w:rPr>
        <w:t xml:space="preserve"> se integra de</w:t>
      </w:r>
      <w:r w:rsidRPr="00A330C8">
        <w:rPr>
          <w:rFonts w:ascii="Palatino Linotype" w:hAnsi="Palatino Linotype" w:cs="Arial"/>
          <w:lang w:eastAsia="es-MX"/>
        </w:rPr>
        <w:t xml:space="preserve"> la primera letra del apellido paterno; </w:t>
      </w:r>
      <w:r w:rsidRPr="00A330C8">
        <w:rPr>
          <w:rFonts w:ascii="Palatino Linotype" w:hAnsi="Palatino Linotype" w:cs="Arial"/>
          <w:lang w:eastAsia="es-MX"/>
        </w:rPr>
        <w:lastRenderedPageBreak/>
        <w:t>seguida de la primera letra vocal del primer apellido; seguida de la primera letra del segundo apellido y por último la primera letra del nombre; fecha de nacimiento año/mes/día</w:t>
      </w:r>
      <w:r w:rsidRPr="00A330C8">
        <w:rPr>
          <w:rFonts w:ascii="Palatino Linotype" w:hAnsi="Palatino Linotype"/>
          <w:lang w:eastAsia="es-MX"/>
        </w:rPr>
        <w:t>; sexo; Entidad Federativa de nacimiento; consonantes internas del nombre y apellidos; un diferenciador de homonimia y siglo; así como un dígito verificador.</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lang w:eastAsia="es-MX"/>
        </w:rPr>
        <w:t xml:space="preserve">Al respecto, el </w:t>
      </w:r>
      <w:r w:rsidRPr="00A330C8">
        <w:rPr>
          <w:rFonts w:ascii="Palatino Linotype" w:eastAsia="Arial Unicode MS" w:hAnsi="Palatino Linotype" w:cs="Arial"/>
        </w:rPr>
        <w:t>Instituto Nacional de Transparencia, Acceso a la Información y Protección de Datos Personales (INAI),</w:t>
      </w:r>
      <w:r w:rsidRPr="00A330C8">
        <w:rPr>
          <w:rFonts w:ascii="Palatino Linotype" w:hAnsi="Palatino Linotype" w:cs="Arial"/>
          <w:lang w:eastAsia="es-MX"/>
        </w:rPr>
        <w:t xml:space="preserve"> a través del Criterio 18/17 de la Segunda Época, señala literalmente lo siguiente:</w:t>
      </w:r>
    </w:p>
    <w:p w:rsidR="00A330C8" w:rsidRPr="00A330C8" w:rsidRDefault="00A330C8" w:rsidP="00A330C8">
      <w:pPr>
        <w:autoSpaceDE w:val="0"/>
        <w:autoSpaceDN w:val="0"/>
        <w:adjustRightInd w:val="0"/>
        <w:ind w:left="709" w:right="709"/>
        <w:jc w:val="both"/>
        <w:rPr>
          <w:rFonts w:ascii="Palatino Linotype" w:hAnsi="Palatino Linotype" w:cs="Arial"/>
          <w:i/>
          <w:sz w:val="22"/>
          <w:lang w:eastAsia="es-MX"/>
        </w:rPr>
      </w:pPr>
      <w:r w:rsidRPr="00A330C8">
        <w:rPr>
          <w:rFonts w:ascii="Palatino Linotype" w:hAnsi="Palatino Linotype" w:cs="Arial"/>
          <w:i/>
          <w:sz w:val="22"/>
          <w:lang w:eastAsia="es-MX"/>
        </w:rPr>
        <w:t>“</w:t>
      </w:r>
      <w:r w:rsidRPr="00A330C8">
        <w:rPr>
          <w:rFonts w:ascii="Palatino Linotype" w:hAnsi="Palatino Linotype" w:cs="Arial"/>
          <w:b/>
          <w:i/>
          <w:sz w:val="22"/>
          <w:lang w:eastAsia="es-MX"/>
        </w:rPr>
        <w:t>Clave Única de Registro de Población (CURP).</w:t>
      </w:r>
      <w:r w:rsidRPr="00A330C8">
        <w:rPr>
          <w:rFonts w:ascii="Palatino Linotype" w:hAnsi="Palatino Linotype" w:cs="Arial"/>
          <w:i/>
          <w:sz w:val="22"/>
          <w:lang w:eastAsia="es-MX"/>
        </w:rPr>
        <w:t xml:space="preserve"> </w:t>
      </w:r>
      <w:r w:rsidRPr="00A330C8">
        <w:rPr>
          <w:rFonts w:ascii="Palatino Linotype" w:hAnsi="Palatino Linotype" w:cs="Arial"/>
          <w:b/>
          <w:i/>
          <w:sz w:val="22"/>
          <w:u w:val="single"/>
          <w:lang w:eastAsia="es-MX"/>
        </w:rPr>
        <w:t>La Clave Única de Registro de Población se integra por datos personales que sólo conciernen al particular titular</w:t>
      </w:r>
      <w:r w:rsidRPr="00A330C8">
        <w:rPr>
          <w:rFonts w:ascii="Palatino Linotype" w:hAnsi="Palatino Linotype" w:cs="Arial"/>
          <w:i/>
          <w:sz w:val="22"/>
          <w:lang w:eastAsia="es-MX"/>
        </w:rPr>
        <w:t xml:space="preserve"> de la misma, </w:t>
      </w:r>
      <w:r w:rsidRPr="00A330C8">
        <w:rPr>
          <w:rFonts w:ascii="Palatino Linotype" w:hAnsi="Palatino Linotype" w:cs="Arial"/>
          <w:b/>
          <w:i/>
          <w:sz w:val="22"/>
          <w:u w:val="single"/>
          <w:lang w:eastAsia="es-MX"/>
        </w:rPr>
        <w:t>como lo son su nombre, apellidos, fecha de nacimiento, lugar de nacimiento y sexo</w:t>
      </w:r>
      <w:r w:rsidRPr="00A330C8">
        <w:rPr>
          <w:rFonts w:ascii="Palatino Linotype" w:hAnsi="Palatino Linotype" w:cs="Arial"/>
          <w:i/>
          <w:sz w:val="22"/>
          <w:lang w:eastAsia="es-MX"/>
        </w:rPr>
        <w:t xml:space="preserve">. Dichos datos, constituyen información que distingue plenamente a una persona física del resto de los habitantes del país, </w:t>
      </w:r>
      <w:r w:rsidRPr="00A330C8">
        <w:rPr>
          <w:rFonts w:ascii="Palatino Linotype" w:hAnsi="Palatino Linotype" w:cs="Arial"/>
          <w:b/>
          <w:i/>
          <w:sz w:val="22"/>
          <w:u w:val="single"/>
          <w:lang w:eastAsia="es-MX"/>
        </w:rPr>
        <w:t>por lo que la CURP está considerada como información confidencial</w:t>
      </w:r>
      <w:r w:rsidRPr="00A330C8">
        <w:rPr>
          <w:rFonts w:ascii="Palatino Linotype" w:hAnsi="Palatino Linotype" w:cs="Arial"/>
          <w:i/>
          <w:sz w:val="22"/>
          <w:lang w:eastAsia="es-MX"/>
        </w:rPr>
        <w:t xml:space="preserve">. </w:t>
      </w:r>
    </w:p>
    <w:p w:rsidR="00A330C8" w:rsidRPr="00A330C8" w:rsidRDefault="00A330C8" w:rsidP="00A330C8">
      <w:pPr>
        <w:autoSpaceDE w:val="0"/>
        <w:autoSpaceDN w:val="0"/>
        <w:adjustRightInd w:val="0"/>
        <w:ind w:left="709" w:right="709"/>
        <w:jc w:val="both"/>
        <w:rPr>
          <w:rFonts w:ascii="Palatino Linotype" w:hAnsi="Palatino Linotype" w:cs="Arial"/>
          <w:bCs/>
          <w:i/>
          <w:sz w:val="22"/>
          <w:lang w:eastAsia="es-MX"/>
        </w:rPr>
      </w:pPr>
      <w:r w:rsidRPr="00A330C8">
        <w:rPr>
          <w:rFonts w:ascii="Palatino Linotype" w:hAnsi="Palatino Linotype" w:cs="Arial"/>
          <w:bCs/>
          <w:i/>
          <w:sz w:val="22"/>
          <w:lang w:eastAsia="es-MX"/>
        </w:rPr>
        <w:t>Resoluciones:</w:t>
      </w:r>
    </w:p>
    <w:p w:rsidR="00A330C8" w:rsidRPr="00A330C8" w:rsidRDefault="00A330C8" w:rsidP="00A330C8">
      <w:pPr>
        <w:autoSpaceDE w:val="0"/>
        <w:autoSpaceDN w:val="0"/>
        <w:adjustRightInd w:val="0"/>
        <w:ind w:left="709" w:right="709"/>
        <w:jc w:val="both"/>
        <w:rPr>
          <w:rFonts w:ascii="Palatino Linotype" w:hAnsi="Palatino Linotype" w:cs="Arial"/>
          <w:bCs/>
          <w:i/>
          <w:sz w:val="22"/>
          <w:lang w:eastAsia="es-MX"/>
        </w:rPr>
      </w:pPr>
      <w:r w:rsidRPr="00A330C8">
        <w:rPr>
          <w:rFonts w:ascii="Palatino Linotype" w:hAnsi="Palatino Linotype" w:cs="Arial"/>
          <w:bCs/>
          <w:i/>
          <w:sz w:val="22"/>
          <w:lang w:eastAsia="es-MX"/>
        </w:rPr>
        <w:t>• RRA 3995/16. Secretaría de la Defensa Nacional. 1 de febrero de 2017. Por unanimidad. Comisionado Ponente Rosendoevgueni Monterrey Chepov.</w:t>
      </w:r>
    </w:p>
    <w:p w:rsidR="00A330C8" w:rsidRPr="00A330C8" w:rsidRDefault="00A330C8" w:rsidP="00A330C8">
      <w:pPr>
        <w:autoSpaceDE w:val="0"/>
        <w:autoSpaceDN w:val="0"/>
        <w:adjustRightInd w:val="0"/>
        <w:ind w:left="709" w:right="709"/>
        <w:jc w:val="both"/>
        <w:rPr>
          <w:rFonts w:ascii="Palatino Linotype" w:hAnsi="Palatino Linotype" w:cs="Arial"/>
          <w:bCs/>
          <w:i/>
          <w:sz w:val="22"/>
          <w:lang w:eastAsia="es-MX"/>
        </w:rPr>
      </w:pPr>
      <w:r w:rsidRPr="00A330C8">
        <w:rPr>
          <w:rFonts w:ascii="Palatino Linotype" w:hAnsi="Palatino Linotype" w:cs="Arial"/>
          <w:bCs/>
          <w:i/>
          <w:sz w:val="22"/>
          <w:lang w:eastAsia="es-MX"/>
        </w:rPr>
        <w:t xml:space="preserve">• RRA 0937/17. Senado de la República. 15 de marzo de 2017. Por unanimidad. Comisionada </w:t>
      </w:r>
      <w:r w:rsidRPr="00A330C8">
        <w:rPr>
          <w:rFonts w:ascii="Palatino Linotype" w:hAnsi="Palatino Linotype" w:cs="Arial"/>
          <w:i/>
          <w:sz w:val="22"/>
          <w:lang w:eastAsia="es-MX"/>
        </w:rPr>
        <w:t>Ponente</w:t>
      </w:r>
      <w:r w:rsidRPr="00A330C8">
        <w:rPr>
          <w:rFonts w:ascii="Palatino Linotype" w:hAnsi="Palatino Linotype" w:cs="Arial"/>
          <w:bCs/>
          <w:i/>
          <w:sz w:val="22"/>
          <w:lang w:eastAsia="es-MX"/>
        </w:rPr>
        <w:t xml:space="preserve"> Ximena Puente de la Mora. </w:t>
      </w:r>
    </w:p>
    <w:p w:rsidR="00A330C8" w:rsidRPr="00A330C8" w:rsidRDefault="00A330C8" w:rsidP="00A330C8">
      <w:pPr>
        <w:autoSpaceDE w:val="0"/>
        <w:autoSpaceDN w:val="0"/>
        <w:adjustRightInd w:val="0"/>
        <w:ind w:left="709" w:right="709"/>
        <w:jc w:val="both"/>
        <w:rPr>
          <w:rFonts w:ascii="Palatino Linotype" w:hAnsi="Palatino Linotype" w:cs="Arial"/>
          <w:i/>
          <w:sz w:val="22"/>
          <w:lang w:eastAsia="es-MX"/>
        </w:rPr>
      </w:pPr>
      <w:r w:rsidRPr="00A330C8">
        <w:rPr>
          <w:rFonts w:ascii="Palatino Linotype" w:hAnsi="Palatino Linotype" w:cs="Arial"/>
          <w:bCs/>
          <w:i/>
          <w:sz w:val="22"/>
          <w:lang w:eastAsia="es-MX"/>
        </w:rPr>
        <w:t xml:space="preserve">• RRA 0478/17. Secretaría de Relaciones Exteriores. 26 de abril de 2017. Por unanimidad. </w:t>
      </w:r>
      <w:r w:rsidRPr="00A330C8">
        <w:rPr>
          <w:rFonts w:ascii="Palatino Linotype" w:hAnsi="Palatino Linotype" w:cs="Arial"/>
          <w:i/>
          <w:sz w:val="22"/>
          <w:lang w:eastAsia="es-MX"/>
        </w:rPr>
        <w:t>Comisionada</w:t>
      </w:r>
      <w:r w:rsidRPr="00A330C8">
        <w:rPr>
          <w:rFonts w:ascii="Palatino Linotype" w:hAnsi="Palatino Linotype" w:cs="Arial"/>
          <w:bCs/>
          <w:i/>
          <w:sz w:val="22"/>
          <w:lang w:eastAsia="es-MX"/>
        </w:rPr>
        <w:t xml:space="preserve"> Ponente Areli Cano Guadiana.</w:t>
      </w:r>
      <w:r w:rsidRPr="00A330C8">
        <w:rPr>
          <w:rFonts w:ascii="Palatino Linotype" w:hAnsi="Palatino Linotype" w:cs="Arial"/>
          <w:i/>
          <w:sz w:val="22"/>
          <w:lang w:eastAsia="es-MX"/>
        </w:rPr>
        <w:t>”</w:t>
      </w:r>
    </w:p>
    <w:p w:rsidR="00A330C8" w:rsidRPr="00A330C8" w:rsidRDefault="00A330C8" w:rsidP="00A330C8">
      <w:pPr>
        <w:autoSpaceDE w:val="0"/>
        <w:autoSpaceDN w:val="0"/>
        <w:adjustRightInd w:val="0"/>
        <w:ind w:left="709" w:right="709"/>
        <w:jc w:val="both"/>
        <w:rPr>
          <w:rFonts w:ascii="Palatino Linotype" w:hAnsi="Palatino Linotype" w:cs="Arial"/>
          <w:sz w:val="22"/>
        </w:rPr>
      </w:pPr>
      <w:r w:rsidRPr="00A330C8">
        <w:rPr>
          <w:rFonts w:ascii="Palatino Linotype" w:hAnsi="Palatino Linotype" w:cs="Arial"/>
          <w:sz w:val="22"/>
        </w:rPr>
        <w:t>(Énfasis añadido)</w:t>
      </w:r>
    </w:p>
    <w:p w:rsid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lang w:eastAsia="es-MX"/>
        </w:rPr>
        <w:t xml:space="preserve">De lo anterior, se desprende que la </w:t>
      </w:r>
      <w:r w:rsidRPr="00A330C8">
        <w:rPr>
          <w:rFonts w:ascii="Palatino Linotype" w:hAnsi="Palatino Linotype"/>
          <w:lang w:eastAsia="es-MX"/>
        </w:rPr>
        <w:t xml:space="preserve">Clave Única de Registro de Población, </w:t>
      </w:r>
      <w:r w:rsidRPr="00A330C8">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330C8">
        <w:rPr>
          <w:rFonts w:ascii="Palatino Linotype" w:hAnsi="Palatino Linotype"/>
          <w:bCs/>
        </w:rPr>
        <w:t>personal</w:t>
      </w:r>
      <w:r w:rsidRPr="00A330C8">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A330C8">
        <w:rPr>
          <w:rFonts w:ascii="Palatino Linotype" w:hAnsi="Palatino Linotype" w:cs="Arial"/>
        </w:rPr>
        <w:t>4 fracción XI</w:t>
      </w:r>
      <w:r w:rsidRPr="00A330C8">
        <w:rPr>
          <w:rFonts w:ascii="Palatino Linotype" w:hAnsi="Palatino Linotype" w:cs="Arial"/>
          <w:lang w:eastAsia="es-MX"/>
        </w:rPr>
        <w:t xml:space="preserve"> </w:t>
      </w:r>
      <w:r w:rsidRPr="00A330C8">
        <w:rPr>
          <w:rFonts w:ascii="Palatino Linotype" w:hAnsi="Palatino Linotype" w:cs="Arial"/>
        </w:rPr>
        <w:t xml:space="preserve">de la Ley de Protección de Datos Personales en Posesión de Sujetos Obligados del Estado </w:t>
      </w:r>
      <w:r w:rsidRPr="00A330C8">
        <w:rPr>
          <w:rFonts w:ascii="Palatino Linotype" w:hAnsi="Palatino Linotype" w:cs="Arial"/>
        </w:rPr>
        <w:lastRenderedPageBreak/>
        <w:t>de México y Municipios</w:t>
      </w:r>
      <w:r w:rsidRPr="00A330C8">
        <w:rPr>
          <w:rFonts w:ascii="Palatino Linotype" w:hAnsi="Palatino Linotype" w:cs="Arial"/>
          <w:lang w:eastAsia="es-MX"/>
        </w:rPr>
        <w:t>.</w:t>
      </w:r>
    </w:p>
    <w:p w:rsidR="00A330C8" w:rsidRPr="009F323D" w:rsidRDefault="00A330C8" w:rsidP="00A330C8">
      <w:pPr>
        <w:spacing w:before="100" w:beforeAutospacing="1" w:after="100" w:afterAutospacing="1" w:line="360" w:lineRule="auto"/>
        <w:jc w:val="both"/>
        <w:rPr>
          <w:rFonts w:ascii="Palatino Linotype" w:hAnsi="Palatino Linotype" w:cs="Arial"/>
          <w:lang w:eastAsia="es-MX"/>
        </w:rPr>
      </w:pPr>
      <w:r w:rsidRPr="009F323D">
        <w:rPr>
          <w:rFonts w:ascii="Palatino Linotype" w:hAnsi="Palatino Linotype" w:cs="Arial"/>
          <w:lang w:eastAsia="es-MX"/>
        </w:rPr>
        <w:t xml:space="preserve">Por cuanto hace a la </w:t>
      </w:r>
      <w:r w:rsidRPr="009F323D">
        <w:rPr>
          <w:rFonts w:ascii="Palatino Linotype" w:hAnsi="Palatino Linotype" w:cs="Arial"/>
        </w:rPr>
        <w:t xml:space="preserve">Clave de cualquier tipo de seguridad social (ISSEMyM, u otros), está integrado por una </w:t>
      </w:r>
      <w:r w:rsidRPr="009F323D">
        <w:rPr>
          <w:rFonts w:ascii="Palatino Linotype" w:hAnsi="Palatino Linotype" w:cs="Arial"/>
          <w:bCs/>
          <w:lang w:eastAsia="es-MX"/>
        </w:rPr>
        <w:t xml:space="preserve">secuencia de números con los que se identifica a los trabajadores que </w:t>
      </w:r>
      <w:r w:rsidRPr="009F323D">
        <w:rPr>
          <w:rFonts w:ascii="Palatino Linotype" w:hAnsi="Palatino Linotype"/>
          <w:lang w:eastAsia="es-MX"/>
        </w:rPr>
        <w:t>cubren</w:t>
      </w:r>
      <w:r w:rsidRPr="009F323D">
        <w:rPr>
          <w:rFonts w:ascii="Palatino Linotype" w:hAnsi="Palatino Linotype" w:cs="Arial"/>
          <w:bCs/>
          <w:lang w:eastAsia="es-MX"/>
        </w:rPr>
        <w:t xml:space="preserve"> las cuotas respectivas, asimismo, lo identifica con la fuente de trabajo; por lo que al ser una clave de </w:t>
      </w:r>
      <w:r w:rsidRPr="009F323D">
        <w:rPr>
          <w:rFonts w:ascii="Palatino Linotype" w:hAnsi="Palatino Linotype" w:cs="Arial"/>
        </w:rPr>
        <w:t>identificación</w:t>
      </w:r>
      <w:r w:rsidRPr="009F323D">
        <w:rPr>
          <w:rFonts w:ascii="Palatino Linotype" w:hAnsi="Palatino Linotype" w:cs="Arial"/>
          <w:bCs/>
          <w:lang w:eastAsia="es-MX"/>
        </w:rPr>
        <w:t xml:space="preserve"> de los trabajadores, constituye información confidencial, </w:t>
      </w:r>
      <w:r w:rsidRPr="009F323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F323D">
        <w:rPr>
          <w:rFonts w:ascii="Palatino Linotype" w:hAnsi="Palatino Linotype" w:cs="Arial"/>
        </w:rPr>
        <w:t>4, fracción XI</w:t>
      </w:r>
      <w:r w:rsidRPr="009F323D">
        <w:rPr>
          <w:rFonts w:ascii="Palatino Linotype" w:hAnsi="Palatino Linotype" w:cs="Arial"/>
          <w:lang w:eastAsia="es-MX"/>
        </w:rPr>
        <w:t xml:space="preserve"> </w:t>
      </w:r>
      <w:r w:rsidRPr="009F323D">
        <w:rPr>
          <w:rFonts w:ascii="Palatino Linotype" w:hAnsi="Palatino Linotype" w:cs="Arial"/>
        </w:rPr>
        <w:t>de la Ley de Protección de Datos Personales en Posesión de Sujetos Obligados del Estado de México y Municipios</w:t>
      </w:r>
      <w:r w:rsidRPr="009F323D">
        <w:rPr>
          <w:rFonts w:ascii="Palatino Linotype" w:hAnsi="Palatino Linotype" w:cs="Arial"/>
          <w:lang w:eastAsia="es-MX"/>
        </w:rPr>
        <w:t>.</w:t>
      </w:r>
    </w:p>
    <w:p w:rsidR="00A330C8" w:rsidRPr="00A330C8" w:rsidRDefault="00A330C8" w:rsidP="00A330C8">
      <w:pPr>
        <w:spacing w:before="100" w:beforeAutospacing="1" w:after="100" w:afterAutospacing="1" w:line="360" w:lineRule="auto"/>
        <w:jc w:val="both"/>
        <w:rPr>
          <w:rFonts w:ascii="Palatino Linotype" w:hAnsi="Palatino Linotype" w:cs="Arial"/>
        </w:rPr>
      </w:pPr>
      <w:r w:rsidRPr="00A330C8">
        <w:rPr>
          <w:rFonts w:ascii="Palatino Linotype" w:hAnsi="Palatino Linotype" w:cs="Arial"/>
        </w:rPr>
        <w:t>En cuanto a la huella dactilar</w:t>
      </w:r>
      <w:r>
        <w:rPr>
          <w:rFonts w:ascii="Palatino Linotype" w:hAnsi="Palatino Linotype" w:cs="Arial"/>
        </w:rPr>
        <w:t>, que pudiera contenerse en las renuncias,</w:t>
      </w:r>
      <w:r w:rsidRPr="00A330C8">
        <w:rPr>
          <w:rFonts w:ascii="Palatino Linotype" w:hAnsi="Palatino Linotype" w:cs="Arial"/>
        </w:rPr>
        <w:t xml:space="preserve"> es considerada un dato personal sensible de carácter biométrico.</w:t>
      </w:r>
      <w:r>
        <w:rPr>
          <w:rFonts w:ascii="Palatino Linotype" w:hAnsi="Palatino Linotype" w:cs="Arial"/>
        </w:rPr>
        <w:t xml:space="preserve"> </w:t>
      </w:r>
      <w:r w:rsidRPr="00A330C8">
        <w:rPr>
          <w:rFonts w:ascii="Palatino Linotype" w:hAnsi="Palatino Linotype" w:cs="Arial"/>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A330C8" w:rsidRPr="00A330C8" w:rsidRDefault="00A330C8" w:rsidP="00A330C8">
      <w:pPr>
        <w:autoSpaceDE w:val="0"/>
        <w:autoSpaceDN w:val="0"/>
        <w:adjustRightInd w:val="0"/>
        <w:spacing w:before="100" w:beforeAutospacing="1" w:after="100" w:afterAutospacing="1" w:line="360" w:lineRule="auto"/>
        <w:jc w:val="both"/>
        <w:rPr>
          <w:rFonts w:ascii="Palatino Linotype" w:hAnsi="Palatino Linotype" w:cs="Arial"/>
        </w:rPr>
      </w:pPr>
      <w:r w:rsidRPr="00A330C8">
        <w:rPr>
          <w:rFonts w:ascii="Palatino Linotype" w:hAnsi="Palatino Linotype" w:cs="Arial"/>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w:t>
      </w:r>
      <w:r w:rsidRPr="00A330C8">
        <w:rPr>
          <w:rFonts w:ascii="Palatino Linotype" w:hAnsi="Palatino Linotype" w:cs="Arial"/>
        </w:rPr>
        <w:lastRenderedPageBreak/>
        <w:t>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A330C8" w:rsidRPr="00A330C8" w:rsidRDefault="00A330C8" w:rsidP="00A330C8">
      <w:pPr>
        <w:autoSpaceDE w:val="0"/>
        <w:autoSpaceDN w:val="0"/>
        <w:adjustRightInd w:val="0"/>
        <w:spacing w:before="100" w:beforeAutospacing="1" w:after="100" w:afterAutospacing="1" w:line="360" w:lineRule="auto"/>
        <w:jc w:val="both"/>
        <w:rPr>
          <w:rFonts w:ascii="Palatino Linotype" w:hAnsi="Palatino Linotype" w:cs="Arial"/>
        </w:rPr>
      </w:pPr>
      <w:r w:rsidRPr="00A330C8">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A330C8" w:rsidRPr="00A330C8" w:rsidRDefault="00A330C8" w:rsidP="00A330C8">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A330C8" w:rsidRPr="00A330C8" w:rsidRDefault="00A330C8" w:rsidP="00A330C8">
      <w:pPr>
        <w:spacing w:before="100" w:beforeAutospacing="1" w:after="100" w:afterAutospacing="1" w:line="360" w:lineRule="auto"/>
        <w:jc w:val="both"/>
        <w:rPr>
          <w:rFonts w:ascii="Palatino Linotype" w:hAnsi="Palatino Linotype" w:cs="Arial"/>
          <w:lang w:eastAsia="es-MX"/>
        </w:rPr>
      </w:pPr>
      <w:r w:rsidRPr="00A330C8">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A330C8" w:rsidRPr="00A330C8" w:rsidRDefault="00A330C8" w:rsidP="00A330C8">
      <w:pPr>
        <w:spacing w:before="100" w:beforeAutospacing="1" w:after="100" w:afterAutospacing="1" w:line="360" w:lineRule="auto"/>
        <w:ind w:right="-93"/>
        <w:jc w:val="both"/>
        <w:rPr>
          <w:rFonts w:ascii="Palatino Linotype" w:hAnsi="Palatino Linotype" w:cs="Arial"/>
          <w:lang w:eastAsia="es-MX"/>
        </w:rPr>
      </w:pPr>
      <w:r w:rsidRPr="00A330C8">
        <w:rPr>
          <w:rFonts w:ascii="Palatino Linotype" w:hAnsi="Palatino Linotype"/>
        </w:rPr>
        <w:lastRenderedPageBreak/>
        <w:t xml:space="preserve">En </w:t>
      </w:r>
      <w:r w:rsidRPr="00A330C8">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A330C8">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A330C8">
        <w:rPr>
          <w:rFonts w:ascii="Palatino Linotype" w:hAnsi="Palatino Linotype" w:cs="Arial"/>
          <w:lang w:eastAsia="es-MX"/>
        </w:rPr>
        <w:t>”</w:t>
      </w:r>
    </w:p>
    <w:p w:rsidR="00A330C8" w:rsidRPr="00A330C8" w:rsidRDefault="00A330C8" w:rsidP="00A330C8">
      <w:pPr>
        <w:spacing w:before="100" w:beforeAutospacing="1" w:after="100" w:afterAutospacing="1" w:line="360" w:lineRule="auto"/>
        <w:ind w:right="-93"/>
        <w:jc w:val="both"/>
        <w:rPr>
          <w:rFonts w:ascii="Palatino Linotype" w:hAnsi="Palatino Linotype" w:cs="Arial"/>
          <w:lang w:eastAsia="es-MX"/>
        </w:rPr>
      </w:pPr>
      <w:r w:rsidRPr="00A330C8">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A330C8" w:rsidRPr="00A330C8" w:rsidRDefault="00A330C8" w:rsidP="00A330C8">
      <w:pPr>
        <w:spacing w:line="360" w:lineRule="auto"/>
        <w:ind w:right="-93"/>
        <w:jc w:val="both"/>
        <w:rPr>
          <w:rFonts w:ascii="Palatino Linotype" w:hAnsi="Palatino Linotype" w:cs="Arial"/>
          <w:lang w:eastAsia="es-MX"/>
        </w:rPr>
      </w:pPr>
      <w:r w:rsidRPr="00A330C8">
        <w:rPr>
          <w:rFonts w:ascii="Palatino Linotype" w:hAnsi="Palatino Linotype" w:cs="Arial"/>
          <w:lang w:eastAsia="es-MX"/>
        </w:rPr>
        <w:t>Los componentes que integran el Domicilio Geográfico son:</w:t>
      </w:r>
    </w:p>
    <w:tbl>
      <w:tblPr>
        <w:tblStyle w:val="Tablaconcuadrcula19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399"/>
        <w:gridCol w:w="3866"/>
      </w:tblGrid>
      <w:tr w:rsidR="00A330C8" w:rsidRPr="00A330C8" w:rsidTr="00810780">
        <w:trPr>
          <w:jc w:val="center"/>
        </w:trPr>
        <w:tc>
          <w:tcPr>
            <w:tcW w:w="1856" w:type="dxa"/>
            <w:vAlign w:val="center"/>
          </w:tcPr>
          <w:p w:rsidR="00A330C8" w:rsidRPr="00A330C8" w:rsidRDefault="00A330C8" w:rsidP="00A330C8">
            <w:pPr>
              <w:ind w:right="-91"/>
              <w:jc w:val="center"/>
              <w:rPr>
                <w:rFonts w:ascii="Palatino Linotype" w:hAnsi="Palatino Linotype"/>
                <w:b/>
              </w:rPr>
            </w:pPr>
            <w:r w:rsidRPr="00A330C8">
              <w:rPr>
                <w:rFonts w:ascii="Palatino Linotype" w:hAnsi="Palatino Linotype"/>
                <w:b/>
              </w:rPr>
              <w:t>ESPACIALES</w:t>
            </w:r>
          </w:p>
        </w:tc>
        <w:tc>
          <w:tcPr>
            <w:tcW w:w="3399" w:type="dxa"/>
            <w:vAlign w:val="center"/>
          </w:tcPr>
          <w:p w:rsidR="00A330C8" w:rsidRPr="00A330C8" w:rsidRDefault="00A330C8" w:rsidP="00A330C8">
            <w:pPr>
              <w:ind w:right="-91"/>
              <w:jc w:val="center"/>
              <w:rPr>
                <w:rFonts w:ascii="Palatino Linotype" w:hAnsi="Palatino Linotype"/>
                <w:b/>
              </w:rPr>
            </w:pPr>
            <w:r w:rsidRPr="00A330C8">
              <w:rPr>
                <w:rFonts w:ascii="Palatino Linotype" w:hAnsi="Palatino Linotype"/>
                <w:b/>
              </w:rPr>
              <w:t>DE REFERENCIA</w:t>
            </w:r>
          </w:p>
        </w:tc>
        <w:tc>
          <w:tcPr>
            <w:tcW w:w="3866" w:type="dxa"/>
            <w:vAlign w:val="center"/>
          </w:tcPr>
          <w:p w:rsidR="00A330C8" w:rsidRPr="00A330C8" w:rsidRDefault="00A330C8" w:rsidP="00A330C8">
            <w:pPr>
              <w:ind w:right="-91"/>
              <w:jc w:val="center"/>
              <w:rPr>
                <w:rFonts w:ascii="Palatino Linotype" w:hAnsi="Palatino Linotype"/>
                <w:b/>
              </w:rPr>
            </w:pPr>
            <w:r w:rsidRPr="00A330C8">
              <w:rPr>
                <w:rFonts w:ascii="Palatino Linotype" w:hAnsi="Palatino Linotype"/>
                <w:b/>
              </w:rPr>
              <w:t>GEOESTADÍSTICOS</w:t>
            </w:r>
          </w:p>
        </w:tc>
      </w:tr>
      <w:tr w:rsidR="00A330C8" w:rsidRPr="00A330C8" w:rsidTr="00810780">
        <w:trPr>
          <w:jc w:val="center"/>
        </w:trPr>
        <w:tc>
          <w:tcPr>
            <w:tcW w:w="185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Vialidad</w:t>
            </w:r>
          </w:p>
        </w:tc>
        <w:tc>
          <w:tcPr>
            <w:tcW w:w="3399"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Número Exterior</w:t>
            </w:r>
          </w:p>
        </w:tc>
        <w:tc>
          <w:tcPr>
            <w:tcW w:w="386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Área Geoestadística Estatal</w:t>
            </w:r>
          </w:p>
        </w:tc>
      </w:tr>
      <w:tr w:rsidR="00A330C8" w:rsidRPr="00A330C8" w:rsidTr="00810780">
        <w:trPr>
          <w:jc w:val="center"/>
        </w:trPr>
        <w:tc>
          <w:tcPr>
            <w:tcW w:w="185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Carretera</w:t>
            </w:r>
          </w:p>
        </w:tc>
        <w:tc>
          <w:tcPr>
            <w:tcW w:w="3399"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Número Interior</w:t>
            </w:r>
          </w:p>
        </w:tc>
        <w:tc>
          <w:tcPr>
            <w:tcW w:w="386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Área Geoestadística Municipal</w:t>
            </w:r>
          </w:p>
        </w:tc>
      </w:tr>
      <w:tr w:rsidR="00A330C8" w:rsidRPr="00A330C8" w:rsidTr="00810780">
        <w:trPr>
          <w:jc w:val="center"/>
        </w:trPr>
        <w:tc>
          <w:tcPr>
            <w:tcW w:w="185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Camino</w:t>
            </w:r>
          </w:p>
        </w:tc>
        <w:tc>
          <w:tcPr>
            <w:tcW w:w="3399"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Asentamiento Humano</w:t>
            </w:r>
          </w:p>
        </w:tc>
        <w:tc>
          <w:tcPr>
            <w:tcW w:w="3866"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Localidad</w:t>
            </w:r>
          </w:p>
        </w:tc>
      </w:tr>
      <w:tr w:rsidR="00A330C8" w:rsidRPr="00A330C8" w:rsidTr="00810780">
        <w:trPr>
          <w:jc w:val="center"/>
        </w:trPr>
        <w:tc>
          <w:tcPr>
            <w:tcW w:w="1856" w:type="dxa"/>
            <w:vAlign w:val="center"/>
          </w:tcPr>
          <w:p w:rsidR="00A330C8" w:rsidRPr="00A330C8" w:rsidRDefault="00A330C8" w:rsidP="00A330C8">
            <w:pPr>
              <w:ind w:left="720" w:right="-91"/>
              <w:jc w:val="both"/>
              <w:rPr>
                <w:rFonts w:ascii="Palatino Linotype" w:hAnsi="Palatino Linotype"/>
              </w:rPr>
            </w:pPr>
          </w:p>
        </w:tc>
        <w:tc>
          <w:tcPr>
            <w:tcW w:w="3399" w:type="dxa"/>
            <w:vAlign w:val="center"/>
          </w:tcPr>
          <w:p w:rsidR="00A330C8" w:rsidRPr="00A330C8" w:rsidRDefault="00A330C8" w:rsidP="00A330C8">
            <w:pPr>
              <w:numPr>
                <w:ilvl w:val="0"/>
                <w:numId w:val="24"/>
              </w:numPr>
              <w:ind w:right="-91"/>
              <w:jc w:val="both"/>
              <w:rPr>
                <w:rFonts w:ascii="Palatino Linotype" w:hAnsi="Palatino Linotype"/>
              </w:rPr>
            </w:pPr>
            <w:r w:rsidRPr="00A330C8">
              <w:rPr>
                <w:rFonts w:ascii="Palatino Linotype" w:hAnsi="Palatino Linotype"/>
              </w:rPr>
              <w:t>Código Postal</w:t>
            </w:r>
          </w:p>
        </w:tc>
        <w:tc>
          <w:tcPr>
            <w:tcW w:w="3866" w:type="dxa"/>
            <w:vAlign w:val="center"/>
          </w:tcPr>
          <w:p w:rsidR="00A330C8" w:rsidRPr="00A330C8" w:rsidRDefault="00A330C8" w:rsidP="00A330C8">
            <w:pPr>
              <w:ind w:left="720" w:right="-91"/>
              <w:jc w:val="both"/>
              <w:rPr>
                <w:rFonts w:ascii="Palatino Linotype" w:hAnsi="Palatino Linotype"/>
              </w:rPr>
            </w:pPr>
          </w:p>
        </w:tc>
      </w:tr>
      <w:tr w:rsidR="00A330C8" w:rsidRPr="00A330C8" w:rsidTr="00810780">
        <w:trPr>
          <w:jc w:val="center"/>
        </w:trPr>
        <w:tc>
          <w:tcPr>
            <w:tcW w:w="1856" w:type="dxa"/>
            <w:vAlign w:val="center"/>
          </w:tcPr>
          <w:p w:rsidR="00A330C8" w:rsidRPr="00A330C8" w:rsidRDefault="00A330C8" w:rsidP="00A330C8">
            <w:pPr>
              <w:ind w:left="720" w:right="-91"/>
              <w:jc w:val="both"/>
              <w:rPr>
                <w:rFonts w:ascii="Palatino Linotype" w:hAnsi="Palatino Linotype"/>
              </w:rPr>
            </w:pPr>
          </w:p>
        </w:tc>
        <w:tc>
          <w:tcPr>
            <w:tcW w:w="3399" w:type="dxa"/>
            <w:vAlign w:val="center"/>
          </w:tcPr>
          <w:p w:rsidR="00A330C8" w:rsidRPr="00A330C8" w:rsidRDefault="00A330C8" w:rsidP="00A330C8">
            <w:pPr>
              <w:numPr>
                <w:ilvl w:val="0"/>
                <w:numId w:val="24"/>
              </w:numPr>
              <w:ind w:right="-91"/>
              <w:jc w:val="both"/>
              <w:rPr>
                <w:rFonts w:ascii="Palatino Linotype" w:hAnsi="Palatino Linotype" w:cs="Arial"/>
                <w:lang w:eastAsia="es-MX"/>
              </w:rPr>
            </w:pPr>
            <w:r w:rsidRPr="00A330C8">
              <w:rPr>
                <w:rFonts w:ascii="Palatino Linotype" w:hAnsi="Palatino Linotype"/>
              </w:rPr>
              <w:t>Descripción de Ubicación</w:t>
            </w:r>
          </w:p>
        </w:tc>
        <w:tc>
          <w:tcPr>
            <w:tcW w:w="3866" w:type="dxa"/>
            <w:vAlign w:val="center"/>
          </w:tcPr>
          <w:p w:rsidR="00A330C8" w:rsidRPr="00A330C8" w:rsidRDefault="00A330C8" w:rsidP="00A330C8">
            <w:pPr>
              <w:ind w:left="720" w:right="-91"/>
              <w:jc w:val="both"/>
              <w:rPr>
                <w:rFonts w:ascii="Palatino Linotype" w:hAnsi="Palatino Linotype"/>
              </w:rPr>
            </w:pPr>
          </w:p>
        </w:tc>
      </w:tr>
    </w:tbl>
    <w:p w:rsidR="00A330C8" w:rsidRDefault="00A330C8" w:rsidP="00A330C8">
      <w:pPr>
        <w:spacing w:before="100" w:beforeAutospacing="1" w:after="100" w:afterAutospacing="1" w:line="360" w:lineRule="auto"/>
        <w:ind w:right="-93"/>
        <w:jc w:val="both"/>
        <w:rPr>
          <w:rFonts w:ascii="Palatino Linotype" w:hAnsi="Palatino Linotype" w:cs="Arial"/>
          <w:lang w:eastAsia="es-MX"/>
        </w:rPr>
      </w:pPr>
      <w:r w:rsidRPr="00A330C8">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A330C8" w:rsidRPr="00DE4EBD" w:rsidRDefault="00A330C8" w:rsidP="00A330C8">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Se reitera que </w:t>
      </w:r>
      <w:r w:rsidRPr="00DE4EBD">
        <w:rPr>
          <w:rFonts w:ascii="Palatino Linotype" w:hAnsi="Palatino Linotype" w:cs="Arial"/>
        </w:rPr>
        <w:t xml:space="preserve">las </w:t>
      </w:r>
      <w:r w:rsidRPr="00DE4EBD">
        <w:rPr>
          <w:rFonts w:ascii="Palatino Linotype" w:hAnsi="Palatino Linotype" w:cs="Arial"/>
          <w:b/>
        </w:rPr>
        <w:t>cuentas bancarias y clabes interbancarias</w:t>
      </w:r>
      <w:r w:rsidRPr="00DE4EBD">
        <w:rPr>
          <w:rFonts w:ascii="Palatino Linotype" w:hAnsi="Palatino Linotype" w:cs="Arial"/>
        </w:rPr>
        <w:t xml:space="preserve"> es información confidencial únicamente por lo que concierne a los particulares, no así del </w:t>
      </w:r>
      <w:r w:rsidRPr="00DE4EBD">
        <w:rPr>
          <w:rFonts w:ascii="Palatino Linotype" w:hAnsi="Palatino Linotype" w:cs="Arial"/>
          <w:b/>
        </w:rPr>
        <w:t xml:space="preserve">SUJETO OBLIGADO, </w:t>
      </w:r>
      <w:r w:rsidRPr="00DE4EBD">
        <w:rPr>
          <w:rFonts w:ascii="Palatino Linotype" w:hAnsi="Palatino Linotype" w:cs="Arial"/>
        </w:rPr>
        <w:t>toda vez que su publicidad abona a la transparencia y a la rendición de cuentas.</w:t>
      </w:r>
    </w:p>
    <w:p w:rsidR="00A330C8" w:rsidRPr="00A330C8" w:rsidRDefault="00A330C8" w:rsidP="00A330C8">
      <w:pPr>
        <w:spacing w:before="100" w:beforeAutospacing="1" w:after="100" w:afterAutospacing="1" w:line="360" w:lineRule="auto"/>
        <w:jc w:val="both"/>
        <w:rPr>
          <w:rFonts w:ascii="Palatino Linotype" w:hAnsi="Palatino Linotype" w:cs="Arial"/>
        </w:rPr>
      </w:pPr>
      <w:r w:rsidRPr="00A330C8">
        <w:rPr>
          <w:rFonts w:ascii="Palatino Linotype" w:hAnsi="Palatino Linotype" w:cs="Arial"/>
        </w:rPr>
        <w:t xml:space="preserve">Finalmente, este Órgano Garante de la Protección de Datos Personales no omite mencionar que, si dentro de la información que se ordena su entrega, </w:t>
      </w:r>
      <w:r w:rsidRPr="00A330C8">
        <w:rPr>
          <w:rFonts w:ascii="Palatino Linotype" w:hAnsi="Palatino Linotype" w:cs="Arial"/>
          <w:b/>
        </w:rPr>
        <w:t xml:space="preserve">EL SUJETO OBLIGADO </w:t>
      </w:r>
      <w:r w:rsidRPr="00A330C8">
        <w:rPr>
          <w:rFonts w:ascii="Palatino Linotype" w:hAnsi="Palatino Linotype" w:cs="Arial"/>
        </w:rPr>
        <w:t>advierte documentos que por su propia y especial naturaleza son privados, deberá efectuar el Acuerdo de Clasificación como confidencial, en términos de la legislación aplicable.</w:t>
      </w:r>
    </w:p>
    <w:p w:rsidR="00A330C8" w:rsidRPr="00A330C8" w:rsidRDefault="00A330C8" w:rsidP="00A330C8">
      <w:pPr>
        <w:spacing w:line="360" w:lineRule="auto"/>
        <w:jc w:val="both"/>
        <w:rPr>
          <w:rFonts w:ascii="Palatino Linotype" w:hAnsi="Palatino Linotype" w:cs="Arial"/>
          <w:lang w:val="es-ES"/>
        </w:rPr>
      </w:pPr>
      <w:r w:rsidRPr="00A330C8">
        <w:rPr>
          <w:rFonts w:ascii="Palatino Linotype" w:hAnsi="Palatino Linotype" w:cs="Arial"/>
          <w:lang w:val="es-ES"/>
        </w:rPr>
        <w:t xml:space="preserve">Por lo tanto, la entrega de documentos en su versión pública debe acompañarse necesariamente del Acuerdo del Comité de Transparencia del </w:t>
      </w:r>
      <w:r w:rsidRPr="00A330C8">
        <w:rPr>
          <w:rFonts w:ascii="Palatino Linotype" w:hAnsi="Palatino Linotype" w:cs="Arial"/>
          <w:b/>
          <w:lang w:val="es-ES"/>
        </w:rPr>
        <w:t xml:space="preserve">SUJETO OBLIGADO </w:t>
      </w:r>
      <w:r w:rsidRPr="00A330C8">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05A23" w:rsidRPr="00024A75" w:rsidRDefault="007F3A22" w:rsidP="00024A7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024A75">
        <w:rPr>
          <w:rFonts w:ascii="Palatino Linotype" w:hAnsi="Palatino Linotype" w:cs="Arial"/>
          <w:lang w:val="es-ES_tradnl"/>
        </w:rPr>
        <w:t>En</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mérito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todo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expuesto,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ante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007A3E46" w:rsidRPr="00024A75">
        <w:rPr>
          <w:rFonts w:ascii="Palatino Linotype" w:hAnsi="Palatino Linotype" w:cs="Arial"/>
          <w:b/>
          <w:lang w:val="es-ES_tradnl"/>
        </w:rPr>
        <w:t>f</w:t>
      </w:r>
      <w:r w:rsidRPr="00024A75">
        <w:rPr>
          <w:rFonts w:ascii="Palatino Linotype" w:hAnsi="Palatino Linotype" w:cs="Arial"/>
          <w:b/>
          <w:lang w:val="es-ES_tradnl"/>
        </w:rPr>
        <w:t>undado</w:t>
      </w:r>
      <w:r w:rsidR="00312928" w:rsidRPr="00024A75">
        <w:rPr>
          <w:rFonts w:ascii="Palatino Linotype" w:hAnsi="Palatino Linotype" w:cs="Arial"/>
          <w:lang w:val="es-ES_tradnl"/>
        </w:rPr>
        <w:t xml:space="preserve"> </w:t>
      </w:r>
      <w:r w:rsidR="00100661">
        <w:rPr>
          <w:rFonts w:ascii="Palatino Linotype" w:hAnsi="Palatino Linotype" w:cs="Arial"/>
          <w:lang w:val="es-ES_tradnl"/>
        </w:rPr>
        <w:t xml:space="preserve">y </w:t>
      </w:r>
      <w:r w:rsidR="00100661">
        <w:rPr>
          <w:rFonts w:ascii="Palatino Linotype" w:hAnsi="Palatino Linotype" w:cs="Arial"/>
          <w:b/>
          <w:lang w:val="es-ES_tradnl"/>
        </w:rPr>
        <w:t xml:space="preserve">parcialmente fundado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las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razones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motivos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inconformidad</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hechos</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valer</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por</w:t>
      </w:r>
      <w:r w:rsidR="00312928" w:rsidRPr="00024A75">
        <w:rPr>
          <w:rFonts w:ascii="Palatino Linotype" w:hAnsi="Palatino Linotype" w:cs="Arial"/>
          <w:lang w:val="es-ES_tradnl"/>
        </w:rPr>
        <w:t xml:space="preserve"> </w:t>
      </w:r>
      <w:r w:rsidRPr="00024A75">
        <w:rPr>
          <w:rFonts w:ascii="Palatino Linotype" w:hAnsi="Palatino Linotype" w:cs="Arial"/>
          <w:b/>
          <w:lang w:val="es-ES_tradnl"/>
        </w:rPr>
        <w:t>EL</w:t>
      </w:r>
      <w:r w:rsidR="00312928" w:rsidRPr="00024A75">
        <w:rPr>
          <w:rFonts w:ascii="Palatino Linotype" w:hAnsi="Palatino Linotype" w:cs="Arial"/>
          <w:b/>
          <w:lang w:val="es-ES_tradnl"/>
        </w:rPr>
        <w:t xml:space="preserve"> </w:t>
      </w:r>
      <w:r w:rsidRPr="00024A75">
        <w:rPr>
          <w:rFonts w:ascii="Palatino Linotype" w:hAnsi="Palatino Linotype" w:cs="Arial"/>
          <w:b/>
          <w:lang w:val="es-ES_tradnl"/>
        </w:rPr>
        <w:t>RECURRENTE</w:t>
      </w:r>
      <w:r w:rsidRPr="00024A75">
        <w:rPr>
          <w:rFonts w:ascii="Palatino Linotype" w:hAnsi="Palatino Linotype" w:cs="Arial"/>
          <w:lang w:val="es-ES_tradnl"/>
        </w:rPr>
        <w:t>,</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Instituto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estima</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lastRenderedPageBreak/>
        <w:t>que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lo</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dable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es</w:t>
      </w:r>
      <w:r w:rsidR="00312928" w:rsidRPr="00024A75">
        <w:rPr>
          <w:rFonts w:ascii="Palatino Linotype" w:hAnsi="Palatino Linotype" w:cs="Arial"/>
          <w:lang w:val="es-ES_tradnl"/>
        </w:rPr>
        <w:t xml:space="preserve"> </w:t>
      </w:r>
      <w:r w:rsidR="00312928" w:rsidRPr="00024A75">
        <w:rPr>
          <w:rFonts w:ascii="Palatino Linotype" w:hAnsi="Palatino Linotype" w:cs="Arial"/>
          <w:b/>
          <w:lang w:val="es-ES_tradnl"/>
        </w:rPr>
        <w:t>REVOCAR</w:t>
      </w:r>
      <w:r w:rsidR="00312928" w:rsidRPr="00024A75">
        <w:rPr>
          <w:rFonts w:ascii="Palatino Linotype" w:hAnsi="Palatino Linotype" w:cs="Arial"/>
          <w:lang w:val="es-ES_tradnl"/>
        </w:rPr>
        <w:t xml:space="preserve"> las respuestas del </w:t>
      </w:r>
      <w:r w:rsidRPr="00024A75">
        <w:rPr>
          <w:rFonts w:ascii="Palatino Linotype" w:hAnsi="Palatino Linotype" w:cs="Arial"/>
          <w:b/>
          <w:lang w:val="es-ES_tradnl"/>
        </w:rPr>
        <w:t>SUJETO</w:t>
      </w:r>
      <w:r w:rsidR="00312928" w:rsidRPr="00024A75">
        <w:rPr>
          <w:rFonts w:ascii="Palatino Linotype" w:hAnsi="Palatino Linotype" w:cs="Arial"/>
          <w:b/>
          <w:lang w:val="es-ES_tradnl"/>
        </w:rPr>
        <w:t xml:space="preserve"> </w:t>
      </w:r>
      <w:r w:rsidRPr="00024A75">
        <w:rPr>
          <w:rFonts w:ascii="Palatino Linotype" w:hAnsi="Palatino Linotype" w:cs="Arial"/>
          <w:b/>
          <w:lang w:val="es-ES_tradnl"/>
        </w:rPr>
        <w:t>OBLIGADO</w:t>
      </w:r>
      <w:r w:rsidR="00312928" w:rsidRPr="00024A75">
        <w:rPr>
          <w:rFonts w:ascii="Palatino Linotype" w:hAnsi="Palatino Linotype" w:cs="Arial"/>
          <w:b/>
          <w:lang w:val="es-ES_tradnl"/>
        </w:rPr>
        <w:t xml:space="preserve"> </w:t>
      </w:r>
      <w:r w:rsidR="00312928" w:rsidRPr="00024A75">
        <w:rPr>
          <w:rFonts w:ascii="Palatino Linotype" w:hAnsi="Palatino Linotype" w:cs="Arial"/>
          <w:lang w:val="es-ES_tradnl"/>
        </w:rPr>
        <w:t xml:space="preserve">y </w:t>
      </w:r>
      <w:r w:rsidR="00312928" w:rsidRPr="00024A75">
        <w:rPr>
          <w:rFonts w:ascii="Palatino Linotype" w:hAnsi="Palatino Linotype" w:cs="Arial"/>
          <w:b/>
          <w:lang w:val="es-ES_tradnl"/>
        </w:rPr>
        <w:t xml:space="preserve">ordenar </w:t>
      </w:r>
      <w:r w:rsidR="00312928" w:rsidRPr="00024A75">
        <w:rPr>
          <w:rFonts w:ascii="Palatino Linotype" w:hAnsi="Palatino Linotype" w:cs="Arial"/>
          <w:lang w:val="es-ES_tradnl"/>
        </w:rPr>
        <w:t>haga entrega de la información descrita</w:t>
      </w:r>
      <w:r w:rsidR="00312928" w:rsidRPr="00024A75">
        <w:rPr>
          <w:rFonts w:ascii="Palatino Linotype" w:hAnsi="Palatino Linotype" w:cs="Arial"/>
          <w:b/>
          <w:lang w:val="es-ES_tradnl"/>
        </w:rPr>
        <w:t xml:space="preserve"> </w:t>
      </w:r>
      <w:r w:rsidRPr="00024A75">
        <w:rPr>
          <w:rFonts w:ascii="Palatino Linotype" w:hAnsi="Palatino Linotype" w:cs="Arial"/>
          <w:lang w:val="es-ES_tradnl"/>
        </w:rPr>
        <w:t>en</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el</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presente</w:t>
      </w:r>
      <w:r w:rsidR="00312928" w:rsidRPr="00024A75">
        <w:rPr>
          <w:rFonts w:ascii="Palatino Linotype" w:hAnsi="Palatino Linotype" w:cs="Arial"/>
          <w:lang w:val="es-ES_tradnl"/>
        </w:rPr>
        <w:t xml:space="preserve"> </w:t>
      </w:r>
      <w:r w:rsidRPr="00024A75">
        <w:rPr>
          <w:rFonts w:ascii="Palatino Linotype" w:hAnsi="Palatino Linotype" w:cs="Arial"/>
          <w:lang w:val="es-ES_tradnl"/>
        </w:rPr>
        <w:t>Considerando.</w:t>
      </w:r>
    </w:p>
    <w:p w:rsidR="005417DC" w:rsidRPr="00E25F17"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E25F17">
        <w:rPr>
          <w:rFonts w:ascii="Palatino Linotype" w:eastAsia="Calibri" w:hAnsi="Palatino Linotype" w:cs="Arial"/>
        </w:rPr>
        <w:t>Así,</w:t>
      </w:r>
      <w:r w:rsidR="00312928">
        <w:rPr>
          <w:rFonts w:ascii="Palatino Linotype" w:eastAsia="Calibri" w:hAnsi="Palatino Linotype" w:cs="Arial"/>
        </w:rPr>
        <w:t xml:space="preserve"> </w:t>
      </w:r>
      <w:r w:rsidRPr="00E25F17">
        <w:rPr>
          <w:rFonts w:ascii="Palatino Linotype" w:eastAsia="Calibri" w:hAnsi="Palatino Linotype" w:cs="Arial"/>
        </w:rPr>
        <w:t>con</w:t>
      </w:r>
      <w:r w:rsidR="00312928">
        <w:rPr>
          <w:rFonts w:ascii="Palatino Linotype" w:eastAsia="Calibri" w:hAnsi="Palatino Linotype" w:cs="Arial"/>
        </w:rPr>
        <w:t xml:space="preserve"> </w:t>
      </w:r>
      <w:r w:rsidRPr="00E25F17">
        <w:rPr>
          <w:rFonts w:ascii="Palatino Linotype" w:hAnsi="Palatino Linotype" w:cs="Arial"/>
        </w:rPr>
        <w:t>fundamento</w:t>
      </w:r>
      <w:r w:rsidR="00312928">
        <w:rPr>
          <w:rFonts w:ascii="Palatino Linotype" w:eastAsia="Calibri" w:hAnsi="Palatino Linotype" w:cs="Arial"/>
        </w:rPr>
        <w:t xml:space="preserve"> </w:t>
      </w:r>
      <w:r w:rsidRPr="00E25F17">
        <w:rPr>
          <w:rFonts w:ascii="Palatino Linotype" w:eastAsia="Calibri" w:hAnsi="Palatino Linotype" w:cs="Arial"/>
        </w:rPr>
        <w:t>en</w:t>
      </w:r>
      <w:r w:rsidR="00312928">
        <w:rPr>
          <w:rFonts w:ascii="Palatino Linotype" w:eastAsia="Calibri" w:hAnsi="Palatino Linotype" w:cs="Arial"/>
        </w:rPr>
        <w:t xml:space="preserve"> </w:t>
      </w:r>
      <w:r w:rsidRPr="00E25F17">
        <w:rPr>
          <w:rFonts w:ascii="Palatino Linotype" w:eastAsia="Calibri" w:hAnsi="Palatino Linotype" w:cs="Arial"/>
        </w:rPr>
        <w:t>lo</w:t>
      </w:r>
      <w:r w:rsidR="00312928">
        <w:rPr>
          <w:rFonts w:ascii="Palatino Linotype" w:eastAsia="Calibri" w:hAnsi="Palatino Linotype" w:cs="Arial"/>
        </w:rPr>
        <w:t xml:space="preserve"> </w:t>
      </w:r>
      <w:r w:rsidRPr="00E25F17">
        <w:rPr>
          <w:rFonts w:ascii="Palatino Linotype" w:eastAsia="Calibri" w:hAnsi="Palatino Linotype" w:cs="Arial"/>
        </w:rPr>
        <w:t>prescrito</w:t>
      </w:r>
      <w:r w:rsidR="00312928">
        <w:rPr>
          <w:rFonts w:ascii="Palatino Linotype" w:eastAsia="Calibri" w:hAnsi="Palatino Linotype" w:cs="Arial"/>
        </w:rPr>
        <w:t xml:space="preserve"> </w:t>
      </w:r>
      <w:r w:rsidRPr="00E25F17">
        <w:rPr>
          <w:rFonts w:ascii="Palatino Linotype" w:eastAsia="Calibri" w:hAnsi="Palatino Linotype" w:cs="Arial"/>
        </w:rPr>
        <w:t>en</w:t>
      </w:r>
      <w:r w:rsidR="00312928">
        <w:rPr>
          <w:rFonts w:ascii="Palatino Linotype" w:eastAsia="Calibri" w:hAnsi="Palatino Linotype" w:cs="Arial"/>
        </w:rPr>
        <w:t xml:space="preserve"> </w:t>
      </w:r>
      <w:r w:rsidRPr="00E25F17">
        <w:rPr>
          <w:rFonts w:ascii="Palatino Linotype" w:eastAsia="Calibri" w:hAnsi="Palatino Linotype" w:cs="Arial"/>
        </w:rPr>
        <w:t>los</w:t>
      </w:r>
      <w:r w:rsidR="00312928">
        <w:rPr>
          <w:rFonts w:ascii="Palatino Linotype" w:eastAsia="Calibri" w:hAnsi="Palatino Linotype" w:cs="Arial"/>
        </w:rPr>
        <w:t xml:space="preserve"> </w:t>
      </w:r>
      <w:r w:rsidRPr="00E25F17">
        <w:rPr>
          <w:rFonts w:ascii="Palatino Linotype" w:eastAsia="Calibri" w:hAnsi="Palatino Linotype" w:cs="Arial"/>
        </w:rPr>
        <w:t>artículos</w:t>
      </w:r>
      <w:r w:rsidR="00312928">
        <w:rPr>
          <w:rFonts w:ascii="Palatino Linotype" w:eastAsia="Calibri" w:hAnsi="Palatino Linotype" w:cs="Arial"/>
        </w:rPr>
        <w:t xml:space="preserve"> </w:t>
      </w:r>
      <w:r w:rsidRPr="00E25F17">
        <w:rPr>
          <w:rFonts w:ascii="Palatino Linotype" w:eastAsia="Calibri" w:hAnsi="Palatino Linotype" w:cs="Arial"/>
        </w:rPr>
        <w:t>5</w:t>
      </w:r>
      <w:r w:rsidR="009661B8" w:rsidRPr="00E25F17">
        <w:rPr>
          <w:rFonts w:ascii="Palatino Linotype" w:eastAsia="Calibri" w:hAnsi="Palatino Linotype" w:cs="Arial"/>
        </w:rPr>
        <w:t>,</w:t>
      </w:r>
      <w:r w:rsidR="00312928">
        <w:rPr>
          <w:rFonts w:ascii="Palatino Linotype" w:eastAsia="Calibri" w:hAnsi="Palatino Linotype" w:cs="Arial"/>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segundo,</w:t>
      </w:r>
      <w:r w:rsidR="00312928">
        <w:rPr>
          <w:rFonts w:ascii="Palatino Linotype" w:hAnsi="Palatino Linotype"/>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tercero</w:t>
      </w:r>
      <w:r w:rsidR="00312928">
        <w:rPr>
          <w:rFonts w:ascii="Palatino Linotype" w:hAnsi="Palatino Linotype"/>
        </w:rPr>
        <w:t xml:space="preserve"> </w:t>
      </w:r>
      <w:r w:rsidR="009B7E69" w:rsidRPr="00E25F17">
        <w:rPr>
          <w:rFonts w:ascii="Palatino Linotype" w:hAnsi="Palatino Linotype"/>
        </w:rPr>
        <w:t>y</w:t>
      </w:r>
      <w:r w:rsidR="00312928">
        <w:rPr>
          <w:rFonts w:ascii="Palatino Linotype" w:hAnsi="Palatino Linotype"/>
        </w:rPr>
        <w:t xml:space="preserve"> </w:t>
      </w:r>
      <w:r w:rsidR="009B7E69" w:rsidRPr="00E25F17">
        <w:rPr>
          <w:rFonts w:ascii="Palatino Linotype" w:hAnsi="Palatino Linotype"/>
        </w:rPr>
        <w:t>vigésimo</w:t>
      </w:r>
      <w:r w:rsidR="00312928">
        <w:rPr>
          <w:rFonts w:ascii="Palatino Linotype" w:hAnsi="Palatino Linotype"/>
        </w:rPr>
        <w:t xml:space="preserve"> </w:t>
      </w:r>
      <w:r w:rsidR="009B7E69" w:rsidRPr="00E25F17">
        <w:rPr>
          <w:rFonts w:ascii="Palatino Linotype" w:hAnsi="Palatino Linotype"/>
        </w:rPr>
        <w:t>cuarto</w:t>
      </w:r>
      <w:r w:rsidRPr="00E25F17">
        <w:rPr>
          <w:rFonts w:ascii="Palatino Linotype" w:hAnsi="Palatino Linotype" w:cs="Arial"/>
        </w:rPr>
        <w:t>,</w:t>
      </w:r>
      <w:r w:rsidR="00312928">
        <w:rPr>
          <w:rFonts w:ascii="Palatino Linotype" w:hAnsi="Palatino Linotype"/>
        </w:rPr>
        <w:t xml:space="preserve"> </w:t>
      </w:r>
      <w:r w:rsidRPr="00E25F17">
        <w:rPr>
          <w:rFonts w:ascii="Palatino Linotype" w:hAnsi="Palatino Linotype" w:cs="Arial"/>
        </w:rPr>
        <w:t>fracciones</w:t>
      </w:r>
      <w:r w:rsidR="00312928">
        <w:rPr>
          <w:rFonts w:ascii="Palatino Linotype" w:hAnsi="Palatino Linotype"/>
        </w:rPr>
        <w:t xml:space="preserve"> </w:t>
      </w:r>
      <w:r w:rsidRPr="00E25F17">
        <w:rPr>
          <w:rFonts w:ascii="Palatino Linotype" w:hAnsi="Palatino Linotype"/>
        </w:rPr>
        <w:t>IV</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V</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Constitución</w:t>
      </w:r>
      <w:r w:rsidR="00312928">
        <w:rPr>
          <w:rFonts w:ascii="Palatino Linotype" w:eastAsia="Calibri" w:hAnsi="Palatino Linotype" w:cs="Arial"/>
        </w:rPr>
        <w:t xml:space="preserve"> </w:t>
      </w:r>
      <w:r w:rsidRPr="00E25F17">
        <w:rPr>
          <w:rFonts w:ascii="Palatino Linotype" w:eastAsia="Calibri" w:hAnsi="Palatino Linotype" w:cs="Arial"/>
        </w:rPr>
        <w:t>Política</w:t>
      </w:r>
      <w:r w:rsidR="00312928">
        <w:rPr>
          <w:rFonts w:ascii="Palatino Linotype" w:eastAsia="Calibri" w:hAnsi="Palatino Linotype" w:cs="Arial"/>
        </w:rPr>
        <w:t xml:space="preserve"> </w:t>
      </w:r>
      <w:r w:rsidRPr="00E25F17">
        <w:rPr>
          <w:rFonts w:ascii="Palatino Linotype" w:eastAsia="Calibri" w:hAnsi="Palatino Linotype" w:cs="Arial"/>
        </w:rPr>
        <w:t>del</w:t>
      </w:r>
      <w:r w:rsidR="00312928">
        <w:rPr>
          <w:rFonts w:ascii="Palatino Linotype" w:eastAsia="Calibri" w:hAnsi="Palatino Linotype" w:cs="Arial"/>
        </w:rPr>
        <w:t xml:space="preserve"> </w:t>
      </w:r>
      <w:r w:rsidRPr="00E25F17">
        <w:rPr>
          <w:rFonts w:ascii="Palatino Linotype" w:eastAsia="Calibri" w:hAnsi="Palatino Linotype" w:cs="Arial"/>
        </w:rPr>
        <w:t>Estado</w:t>
      </w:r>
      <w:r w:rsidR="00312928">
        <w:rPr>
          <w:rFonts w:ascii="Palatino Linotype" w:eastAsia="Calibri" w:hAnsi="Palatino Linotype" w:cs="Arial"/>
        </w:rPr>
        <w:t xml:space="preserve"> </w:t>
      </w:r>
      <w:r w:rsidRPr="00E25F17">
        <w:rPr>
          <w:rFonts w:ascii="Palatino Linotype" w:eastAsia="Calibri" w:hAnsi="Palatino Linotype" w:cs="Arial"/>
        </w:rPr>
        <w:t>Libre</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Soberano</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México</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los</w:t>
      </w:r>
      <w:r w:rsidR="00312928">
        <w:rPr>
          <w:rFonts w:ascii="Palatino Linotype" w:eastAsia="Calibri" w:hAnsi="Palatino Linotype" w:cs="Arial"/>
        </w:rPr>
        <w:t xml:space="preserve"> </w:t>
      </w:r>
      <w:r w:rsidRPr="00E25F17">
        <w:rPr>
          <w:rFonts w:ascii="Palatino Linotype" w:eastAsia="Calibri" w:hAnsi="Palatino Linotype" w:cs="Arial"/>
        </w:rPr>
        <w:t>artículos</w:t>
      </w:r>
      <w:r w:rsidR="00312928">
        <w:rPr>
          <w:rFonts w:ascii="Palatino Linotype" w:eastAsia="Calibri" w:hAnsi="Palatino Linotype" w:cs="Arial"/>
        </w:rPr>
        <w:t xml:space="preserve"> </w:t>
      </w:r>
      <w:r w:rsidRPr="00E25F17">
        <w:rPr>
          <w:rFonts w:ascii="Palatino Linotype" w:hAnsi="Palatino Linotype"/>
        </w:rPr>
        <w:t>2,</w:t>
      </w:r>
      <w:r w:rsidR="00312928">
        <w:rPr>
          <w:rFonts w:ascii="Palatino Linotype" w:hAnsi="Palatino Linotype"/>
        </w:rPr>
        <w:t xml:space="preserve"> </w:t>
      </w:r>
      <w:r w:rsidRPr="00E25F17">
        <w:rPr>
          <w:rFonts w:ascii="Palatino Linotype" w:hAnsi="Palatino Linotype" w:cs="Arial"/>
        </w:rPr>
        <w:t>fracción</w:t>
      </w:r>
      <w:r w:rsidR="00312928">
        <w:rPr>
          <w:rFonts w:ascii="Palatino Linotype" w:hAnsi="Palatino Linotype"/>
        </w:rPr>
        <w:t xml:space="preserve"> </w:t>
      </w:r>
      <w:r w:rsidRPr="00E25F17">
        <w:rPr>
          <w:rFonts w:ascii="Palatino Linotype" w:hAnsi="Palatino Linotype"/>
        </w:rPr>
        <w:t>II,</w:t>
      </w:r>
      <w:r w:rsidR="00312928">
        <w:rPr>
          <w:rFonts w:ascii="Palatino Linotype" w:hAnsi="Palatino Linotype"/>
        </w:rPr>
        <w:t xml:space="preserve"> </w:t>
      </w:r>
      <w:r w:rsidRPr="00E25F17">
        <w:rPr>
          <w:rFonts w:ascii="Palatino Linotype" w:hAnsi="Palatino Linotype"/>
        </w:rPr>
        <w:t>9,</w:t>
      </w:r>
      <w:r w:rsidR="00312928">
        <w:rPr>
          <w:rFonts w:ascii="Palatino Linotype" w:hAnsi="Palatino Linotype"/>
        </w:rPr>
        <w:t xml:space="preserve"> </w:t>
      </w:r>
      <w:r w:rsidRPr="00E25F17">
        <w:rPr>
          <w:rFonts w:ascii="Palatino Linotype" w:hAnsi="Palatino Linotype" w:cs="Arial"/>
          <w:lang w:val="es-ES_tradnl"/>
        </w:rPr>
        <w:t>29</w:t>
      </w:r>
      <w:r w:rsidRPr="00E25F17">
        <w:rPr>
          <w:rFonts w:ascii="Palatino Linotype" w:hAnsi="Palatino Linotype"/>
        </w:rPr>
        <w:t>,</w:t>
      </w:r>
      <w:r w:rsidR="00312928">
        <w:rPr>
          <w:rFonts w:ascii="Palatino Linotype" w:hAnsi="Palatino Linotype"/>
        </w:rPr>
        <w:t xml:space="preserve"> </w:t>
      </w:r>
      <w:r w:rsidRPr="00E25F17">
        <w:rPr>
          <w:rFonts w:ascii="Palatino Linotype" w:hAnsi="Palatino Linotype"/>
        </w:rPr>
        <w:t>36,</w:t>
      </w:r>
      <w:r w:rsidR="00312928">
        <w:rPr>
          <w:rFonts w:ascii="Palatino Linotype" w:hAnsi="Palatino Linotype"/>
        </w:rPr>
        <w:t xml:space="preserve"> </w:t>
      </w:r>
      <w:r w:rsidRPr="00E25F17">
        <w:rPr>
          <w:rFonts w:ascii="Palatino Linotype" w:hAnsi="Palatino Linotype"/>
        </w:rPr>
        <w:t>fracciones</w:t>
      </w:r>
      <w:r w:rsidR="00312928">
        <w:rPr>
          <w:rFonts w:ascii="Palatino Linotype" w:hAnsi="Palatino Linotype"/>
        </w:rPr>
        <w:t xml:space="preserve"> </w:t>
      </w:r>
      <w:r w:rsidRPr="00E25F17">
        <w:rPr>
          <w:rFonts w:ascii="Palatino Linotype" w:hAnsi="Palatino Linotype"/>
        </w:rPr>
        <w:t>I</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II,</w:t>
      </w:r>
      <w:r w:rsidR="00312928">
        <w:rPr>
          <w:rFonts w:ascii="Palatino Linotype" w:hAnsi="Palatino Linotype"/>
        </w:rPr>
        <w:t xml:space="preserve"> </w:t>
      </w:r>
      <w:r w:rsidRPr="00E25F17">
        <w:rPr>
          <w:rFonts w:ascii="Palatino Linotype" w:hAnsi="Palatino Linotype"/>
        </w:rPr>
        <w:t>176,</w:t>
      </w:r>
      <w:r w:rsidR="00312928">
        <w:rPr>
          <w:rFonts w:ascii="Palatino Linotype" w:hAnsi="Palatino Linotype"/>
        </w:rPr>
        <w:t xml:space="preserve"> </w:t>
      </w:r>
      <w:r w:rsidRPr="00E25F17">
        <w:rPr>
          <w:rFonts w:ascii="Palatino Linotype" w:hAnsi="Palatino Linotype"/>
        </w:rPr>
        <w:t>178,</w:t>
      </w:r>
      <w:r w:rsidR="00312928">
        <w:rPr>
          <w:rFonts w:ascii="Palatino Linotype" w:hAnsi="Palatino Linotype"/>
        </w:rPr>
        <w:t xml:space="preserve"> </w:t>
      </w:r>
      <w:r w:rsidRPr="00E25F17">
        <w:rPr>
          <w:rFonts w:ascii="Palatino Linotype" w:hAnsi="Palatino Linotype"/>
        </w:rPr>
        <w:t>179,</w:t>
      </w:r>
      <w:r w:rsidR="00312928">
        <w:rPr>
          <w:rFonts w:ascii="Palatino Linotype" w:hAnsi="Palatino Linotype"/>
        </w:rPr>
        <w:t xml:space="preserve"> </w:t>
      </w:r>
      <w:r w:rsidRPr="00E25F17">
        <w:rPr>
          <w:rFonts w:ascii="Palatino Linotype" w:hAnsi="Palatino Linotype"/>
        </w:rPr>
        <w:t>181,</w:t>
      </w:r>
      <w:r w:rsidR="00312928">
        <w:rPr>
          <w:rFonts w:ascii="Palatino Linotype" w:hAnsi="Palatino Linotype"/>
        </w:rPr>
        <w:t xml:space="preserve"> </w:t>
      </w:r>
      <w:r w:rsidRPr="00E25F17">
        <w:rPr>
          <w:rFonts w:ascii="Palatino Linotype" w:hAnsi="Palatino Linotype"/>
        </w:rPr>
        <w:t>185,</w:t>
      </w:r>
      <w:r w:rsidR="00312928">
        <w:rPr>
          <w:rFonts w:ascii="Palatino Linotype" w:hAnsi="Palatino Linotype"/>
        </w:rPr>
        <w:t xml:space="preserve"> </w:t>
      </w:r>
      <w:r w:rsidRPr="00E25F17">
        <w:rPr>
          <w:rFonts w:ascii="Palatino Linotype" w:hAnsi="Palatino Linotype"/>
        </w:rPr>
        <w:t>fracción</w:t>
      </w:r>
      <w:r w:rsidR="00312928">
        <w:rPr>
          <w:rFonts w:ascii="Palatino Linotype" w:hAnsi="Palatino Linotype"/>
        </w:rPr>
        <w:t xml:space="preserve"> </w:t>
      </w:r>
      <w:r w:rsidRPr="00E25F17">
        <w:rPr>
          <w:rFonts w:ascii="Palatino Linotype" w:hAnsi="Palatino Linotype"/>
        </w:rPr>
        <w:t>I,</w:t>
      </w:r>
      <w:r w:rsidR="00312928">
        <w:rPr>
          <w:rFonts w:ascii="Palatino Linotype" w:hAnsi="Palatino Linotype"/>
        </w:rPr>
        <w:t xml:space="preserve"> </w:t>
      </w:r>
      <w:r w:rsidRPr="00E25F17">
        <w:rPr>
          <w:rFonts w:ascii="Palatino Linotype" w:hAnsi="Palatino Linotype"/>
        </w:rPr>
        <w:t>186</w:t>
      </w:r>
      <w:r w:rsidR="00312928">
        <w:rPr>
          <w:rFonts w:ascii="Palatino Linotype" w:hAnsi="Palatino Linotype"/>
        </w:rPr>
        <w:t xml:space="preserve"> </w:t>
      </w:r>
      <w:r w:rsidRPr="00E25F17">
        <w:rPr>
          <w:rFonts w:ascii="Palatino Linotype" w:hAnsi="Palatino Linotype"/>
        </w:rPr>
        <w:t>y</w:t>
      </w:r>
      <w:r w:rsidR="00312928">
        <w:rPr>
          <w:rFonts w:ascii="Palatino Linotype" w:hAnsi="Palatino Linotype"/>
        </w:rPr>
        <w:t xml:space="preserve"> </w:t>
      </w:r>
      <w:r w:rsidRPr="00E25F17">
        <w:rPr>
          <w:rFonts w:ascii="Palatino Linotype" w:hAnsi="Palatino Linotype"/>
        </w:rPr>
        <w:t>188</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Ley</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Transparencia</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eastAsia="Calibri" w:hAnsi="Palatino Linotype" w:cs="Arial"/>
        </w:rPr>
        <w:t>Acceso</w:t>
      </w:r>
      <w:r w:rsidR="00312928">
        <w:rPr>
          <w:rFonts w:ascii="Palatino Linotype" w:eastAsia="Calibri" w:hAnsi="Palatino Linotype" w:cs="Arial"/>
        </w:rPr>
        <w:t xml:space="preserve"> </w:t>
      </w:r>
      <w:r w:rsidRPr="00E25F17">
        <w:rPr>
          <w:rFonts w:ascii="Palatino Linotype" w:eastAsia="Calibri" w:hAnsi="Palatino Linotype" w:cs="Arial"/>
        </w:rPr>
        <w:t>a</w:t>
      </w:r>
      <w:r w:rsidR="00312928">
        <w:rPr>
          <w:rFonts w:ascii="Palatino Linotype" w:eastAsia="Calibri" w:hAnsi="Palatino Linotype" w:cs="Arial"/>
        </w:rPr>
        <w:t xml:space="preserve"> </w:t>
      </w:r>
      <w:r w:rsidRPr="00E25F17">
        <w:rPr>
          <w:rFonts w:ascii="Palatino Linotype" w:eastAsia="Calibri" w:hAnsi="Palatino Linotype" w:cs="Arial"/>
        </w:rPr>
        <w:t>la</w:t>
      </w:r>
      <w:r w:rsidR="00312928">
        <w:rPr>
          <w:rFonts w:ascii="Palatino Linotype" w:eastAsia="Calibri" w:hAnsi="Palatino Linotype" w:cs="Arial"/>
        </w:rPr>
        <w:t xml:space="preserve"> </w:t>
      </w:r>
      <w:r w:rsidRPr="00E25F17">
        <w:rPr>
          <w:rFonts w:ascii="Palatino Linotype" w:eastAsia="Calibri" w:hAnsi="Palatino Linotype" w:cs="Arial"/>
        </w:rPr>
        <w:t>Información</w:t>
      </w:r>
      <w:r w:rsidR="00312928">
        <w:rPr>
          <w:rFonts w:ascii="Palatino Linotype" w:eastAsia="Calibri" w:hAnsi="Palatino Linotype" w:cs="Arial"/>
        </w:rPr>
        <w:t xml:space="preserve"> </w:t>
      </w:r>
      <w:r w:rsidRPr="00E25F17">
        <w:rPr>
          <w:rFonts w:ascii="Palatino Linotype" w:eastAsia="Calibri" w:hAnsi="Palatino Linotype" w:cs="Arial"/>
        </w:rPr>
        <w:t>Pública</w:t>
      </w:r>
      <w:r w:rsidR="00312928">
        <w:rPr>
          <w:rFonts w:ascii="Palatino Linotype" w:eastAsia="Calibri" w:hAnsi="Palatino Linotype" w:cs="Arial"/>
        </w:rPr>
        <w:t xml:space="preserve"> </w:t>
      </w:r>
      <w:r w:rsidRPr="00E25F17">
        <w:rPr>
          <w:rFonts w:ascii="Palatino Linotype" w:eastAsia="Calibri" w:hAnsi="Palatino Linotype" w:cs="Arial"/>
        </w:rPr>
        <w:t>del</w:t>
      </w:r>
      <w:r w:rsidR="00312928">
        <w:rPr>
          <w:rFonts w:ascii="Palatino Linotype" w:eastAsia="Calibri" w:hAnsi="Palatino Linotype" w:cs="Arial"/>
        </w:rPr>
        <w:t xml:space="preserve"> </w:t>
      </w:r>
      <w:r w:rsidRPr="00E25F17">
        <w:rPr>
          <w:rFonts w:ascii="Palatino Linotype" w:eastAsia="Calibri" w:hAnsi="Palatino Linotype" w:cs="Arial"/>
        </w:rPr>
        <w:t>Estado</w:t>
      </w:r>
      <w:r w:rsidR="00312928">
        <w:rPr>
          <w:rFonts w:ascii="Palatino Linotype" w:eastAsia="Calibri" w:hAnsi="Palatino Linotype" w:cs="Arial"/>
        </w:rPr>
        <w:t xml:space="preserve"> </w:t>
      </w:r>
      <w:r w:rsidRPr="00E25F17">
        <w:rPr>
          <w:rFonts w:ascii="Palatino Linotype" w:eastAsia="Calibri" w:hAnsi="Palatino Linotype" w:cs="Arial"/>
        </w:rPr>
        <w:t>de</w:t>
      </w:r>
      <w:r w:rsidR="00312928">
        <w:rPr>
          <w:rFonts w:ascii="Palatino Linotype" w:eastAsia="Calibri" w:hAnsi="Palatino Linotype" w:cs="Arial"/>
        </w:rPr>
        <w:t xml:space="preserve"> </w:t>
      </w:r>
      <w:r w:rsidRPr="00E25F17">
        <w:rPr>
          <w:rFonts w:ascii="Palatino Linotype" w:eastAsia="Calibri" w:hAnsi="Palatino Linotype" w:cs="Arial"/>
        </w:rPr>
        <w:t>México</w:t>
      </w:r>
      <w:r w:rsidR="00312928">
        <w:rPr>
          <w:rFonts w:ascii="Palatino Linotype" w:eastAsia="Calibri" w:hAnsi="Palatino Linotype" w:cs="Arial"/>
        </w:rPr>
        <w:t xml:space="preserve"> </w:t>
      </w:r>
      <w:r w:rsidRPr="00E25F17">
        <w:rPr>
          <w:rFonts w:ascii="Palatino Linotype" w:eastAsia="Calibri" w:hAnsi="Palatino Linotype" w:cs="Arial"/>
        </w:rPr>
        <w:t>y</w:t>
      </w:r>
      <w:r w:rsidR="00312928">
        <w:rPr>
          <w:rFonts w:ascii="Palatino Linotype" w:eastAsia="Calibri" w:hAnsi="Palatino Linotype" w:cs="Arial"/>
        </w:rPr>
        <w:t xml:space="preserve"> </w:t>
      </w:r>
      <w:r w:rsidRPr="00E25F17">
        <w:rPr>
          <w:rFonts w:ascii="Palatino Linotype" w:hAnsi="Palatino Linotype" w:cs="Arial"/>
        </w:rPr>
        <w:t>Municipios</w:t>
      </w:r>
      <w:r w:rsidRPr="00E25F17">
        <w:rPr>
          <w:rFonts w:ascii="Palatino Linotype" w:eastAsia="Calibri" w:hAnsi="Palatino Linotype" w:cs="Arial"/>
        </w:rPr>
        <w:t>,</w:t>
      </w:r>
      <w:r w:rsidR="00312928">
        <w:rPr>
          <w:rFonts w:ascii="Palatino Linotype" w:eastAsia="Calibri" w:hAnsi="Palatino Linotype" w:cs="Arial"/>
        </w:rPr>
        <w:t xml:space="preserve"> </w:t>
      </w:r>
      <w:r w:rsidRPr="00E25F17">
        <w:rPr>
          <w:rFonts w:ascii="Palatino Linotype" w:hAnsi="Palatino Linotype"/>
        </w:rPr>
        <w:t>este</w:t>
      </w:r>
      <w:r w:rsidR="00312928">
        <w:rPr>
          <w:rFonts w:ascii="Palatino Linotype" w:eastAsia="Calibri" w:hAnsi="Palatino Linotype" w:cs="Arial"/>
        </w:rPr>
        <w:t xml:space="preserve"> </w:t>
      </w:r>
      <w:r w:rsidRPr="00E25F17">
        <w:rPr>
          <w:rFonts w:ascii="Palatino Linotype" w:eastAsia="Calibri" w:hAnsi="Palatino Linotype" w:cs="Arial"/>
        </w:rPr>
        <w:t>Pleno:</w:t>
      </w:r>
    </w:p>
    <w:p w:rsidR="009377D0" w:rsidRPr="00E25F17" w:rsidRDefault="009377D0" w:rsidP="0000058D">
      <w:pPr>
        <w:spacing w:before="240" w:after="100" w:afterAutospacing="1" w:line="276" w:lineRule="auto"/>
        <w:jc w:val="center"/>
        <w:rPr>
          <w:rFonts w:ascii="Palatino Linotype" w:hAnsi="Palatino Linotype"/>
          <w:b/>
          <w:bCs/>
          <w:spacing w:val="60"/>
          <w:sz w:val="28"/>
        </w:rPr>
      </w:pPr>
      <w:r w:rsidRPr="00E25F17">
        <w:rPr>
          <w:rFonts w:ascii="Palatino Linotype" w:hAnsi="Palatino Linotype"/>
          <w:b/>
          <w:bCs/>
          <w:spacing w:val="60"/>
          <w:sz w:val="28"/>
        </w:rPr>
        <w:t>RESUELVE</w:t>
      </w:r>
    </w:p>
    <w:p w:rsidR="007F3A22" w:rsidRDefault="006A5120" w:rsidP="00C95F43">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C95F43">
        <w:rPr>
          <w:rFonts w:ascii="Palatino Linotype" w:hAnsi="Palatino Linotype" w:cs="Arial"/>
        </w:rPr>
        <w:t>Resultan</w:t>
      </w:r>
      <w:r w:rsidR="00312928" w:rsidRPr="00C95F43">
        <w:rPr>
          <w:rFonts w:ascii="Palatino Linotype" w:hAnsi="Palatino Linotype" w:cs="Arial"/>
        </w:rPr>
        <w:t xml:space="preserve"> </w:t>
      </w:r>
      <w:r w:rsidR="007A3E46" w:rsidRPr="00C95F43">
        <w:rPr>
          <w:rFonts w:ascii="Palatino Linotype" w:hAnsi="Palatino Linotype" w:cs="Arial"/>
          <w:b/>
        </w:rPr>
        <w:t>fundadas</w:t>
      </w:r>
      <w:r w:rsidR="00312928" w:rsidRPr="00C95F43">
        <w:rPr>
          <w:rFonts w:ascii="Palatino Linotype" w:hAnsi="Palatino Linotype" w:cs="Arial"/>
        </w:rPr>
        <w:t xml:space="preserve"> </w:t>
      </w:r>
      <w:r w:rsidRPr="00C95F43">
        <w:rPr>
          <w:rFonts w:ascii="Palatino Linotype" w:hAnsi="Palatino Linotype" w:cs="Arial"/>
        </w:rPr>
        <w:t>las</w:t>
      </w:r>
      <w:r w:rsidR="00312928" w:rsidRPr="00C95F43">
        <w:rPr>
          <w:rFonts w:ascii="Palatino Linotype" w:hAnsi="Palatino Linotype" w:cs="Arial"/>
        </w:rPr>
        <w:t xml:space="preserve"> </w:t>
      </w:r>
      <w:r w:rsidRPr="00C95F43">
        <w:rPr>
          <w:rFonts w:ascii="Palatino Linotype" w:hAnsi="Palatino Linotype"/>
          <w:shd w:val="clear" w:color="auto" w:fill="FFFFFF"/>
        </w:rPr>
        <w:t>razones</w:t>
      </w:r>
      <w:r w:rsidR="00312928" w:rsidRPr="00C95F43">
        <w:rPr>
          <w:rFonts w:ascii="Palatino Linotype" w:hAnsi="Palatino Linotype" w:cs="Arial"/>
        </w:rPr>
        <w:t xml:space="preserve"> </w:t>
      </w:r>
      <w:r w:rsidRPr="00C95F43">
        <w:rPr>
          <w:rFonts w:ascii="Palatino Linotype" w:hAnsi="Palatino Linotype" w:cs="Arial"/>
        </w:rPr>
        <w:t>o</w:t>
      </w:r>
      <w:r w:rsidR="00312928" w:rsidRPr="00C95F43">
        <w:rPr>
          <w:rFonts w:ascii="Palatino Linotype" w:hAnsi="Palatino Linotype" w:cs="Arial"/>
        </w:rPr>
        <w:t xml:space="preserve"> </w:t>
      </w:r>
      <w:r w:rsidRPr="00C95F43">
        <w:rPr>
          <w:rFonts w:ascii="Palatino Linotype" w:hAnsi="Palatino Linotype" w:cs="Arial"/>
        </w:rPr>
        <w:t>motivos</w:t>
      </w:r>
      <w:r w:rsidR="00312928" w:rsidRPr="00C95F43">
        <w:rPr>
          <w:rFonts w:ascii="Palatino Linotype" w:hAnsi="Palatino Linotype" w:cs="Arial"/>
        </w:rPr>
        <w:t xml:space="preserve"> </w:t>
      </w:r>
      <w:r w:rsidRPr="00C95F43">
        <w:rPr>
          <w:rFonts w:ascii="Palatino Linotype" w:hAnsi="Palatino Linotype" w:cs="Arial"/>
        </w:rPr>
        <w:t>de</w:t>
      </w:r>
      <w:r w:rsidR="00312928" w:rsidRPr="00C95F43">
        <w:rPr>
          <w:rFonts w:ascii="Palatino Linotype" w:hAnsi="Palatino Linotype" w:cs="Arial"/>
        </w:rPr>
        <w:t xml:space="preserve"> </w:t>
      </w:r>
      <w:r w:rsidRPr="00C95F43">
        <w:rPr>
          <w:rFonts w:ascii="Palatino Linotype" w:hAnsi="Palatino Linotype" w:cs="Arial"/>
        </w:rPr>
        <w:t>inconformidad</w:t>
      </w:r>
      <w:r w:rsidR="00312928" w:rsidRPr="00C95F43">
        <w:rPr>
          <w:rFonts w:ascii="Palatino Linotype" w:hAnsi="Palatino Linotype" w:cs="Arial"/>
        </w:rPr>
        <w:t xml:space="preserve"> </w:t>
      </w:r>
      <w:r w:rsidRPr="00C95F43">
        <w:rPr>
          <w:rFonts w:ascii="Palatino Linotype" w:hAnsi="Palatino Linotype" w:cs="Arial"/>
        </w:rPr>
        <w:t>hechas</w:t>
      </w:r>
      <w:r w:rsidR="00312928" w:rsidRPr="00C95F43">
        <w:rPr>
          <w:rFonts w:ascii="Palatino Linotype" w:hAnsi="Palatino Linotype" w:cs="Arial"/>
        </w:rPr>
        <w:t xml:space="preserve"> </w:t>
      </w:r>
      <w:r w:rsidRPr="00C95F43">
        <w:rPr>
          <w:rFonts w:ascii="Palatino Linotype" w:hAnsi="Palatino Linotype" w:cs="Arial"/>
        </w:rPr>
        <w:t>valer</w:t>
      </w:r>
      <w:r w:rsidR="00312928" w:rsidRPr="00C95F43">
        <w:rPr>
          <w:rFonts w:ascii="Palatino Linotype" w:hAnsi="Palatino Linotype" w:cs="Arial"/>
        </w:rPr>
        <w:t xml:space="preserve"> </w:t>
      </w:r>
      <w:r w:rsidRPr="00C95F43">
        <w:rPr>
          <w:rFonts w:ascii="Palatino Linotype" w:hAnsi="Palatino Linotype" w:cs="Arial"/>
        </w:rPr>
        <w:t>por</w:t>
      </w:r>
      <w:r w:rsidR="00312928" w:rsidRPr="00C95F43">
        <w:rPr>
          <w:rFonts w:ascii="Palatino Linotype" w:hAnsi="Palatino Linotype" w:cs="Arial"/>
        </w:rPr>
        <w:t xml:space="preserve"> </w:t>
      </w:r>
      <w:r w:rsidR="00AD3764" w:rsidRPr="00C95F43">
        <w:rPr>
          <w:rFonts w:ascii="Palatino Linotype" w:eastAsia="Calibri" w:hAnsi="Palatino Linotype"/>
          <w:b/>
          <w:szCs w:val="22"/>
          <w:lang w:eastAsia="en-US"/>
        </w:rPr>
        <w:t>EL</w:t>
      </w:r>
      <w:r w:rsidR="00312928" w:rsidRPr="00C95F43">
        <w:rPr>
          <w:rFonts w:ascii="Palatino Linotype" w:eastAsia="Calibri" w:hAnsi="Palatino Linotype"/>
          <w:b/>
          <w:szCs w:val="22"/>
          <w:lang w:eastAsia="en-US"/>
        </w:rPr>
        <w:t xml:space="preserve"> </w:t>
      </w:r>
      <w:r w:rsidR="00AD3764" w:rsidRPr="00C95F43">
        <w:rPr>
          <w:rFonts w:ascii="Palatino Linotype" w:eastAsia="Calibri" w:hAnsi="Palatino Linotype"/>
          <w:b/>
          <w:szCs w:val="22"/>
          <w:lang w:eastAsia="en-US"/>
        </w:rPr>
        <w:t>RECURRENTE</w:t>
      </w:r>
      <w:r w:rsidRPr="00C95F43">
        <w:rPr>
          <w:rFonts w:ascii="Palatino Linotype" w:hAnsi="Palatino Linotype" w:cs="Arial"/>
          <w:b/>
        </w:rPr>
        <w:t>,</w:t>
      </w:r>
      <w:r w:rsidR="00312928" w:rsidRPr="00C95F43">
        <w:rPr>
          <w:rFonts w:ascii="Palatino Linotype" w:hAnsi="Palatino Linotype" w:cs="Arial"/>
        </w:rPr>
        <w:t xml:space="preserve"> </w:t>
      </w:r>
      <w:r w:rsidR="00435AEC" w:rsidRPr="00C95F43">
        <w:rPr>
          <w:rFonts w:ascii="Palatino Linotype" w:hAnsi="Palatino Linotype" w:cs="Arial"/>
        </w:rPr>
        <w:t>vertidas</w:t>
      </w:r>
      <w:r w:rsidR="00312928" w:rsidRPr="00C95F43">
        <w:rPr>
          <w:rFonts w:ascii="Palatino Linotype" w:hAnsi="Palatino Linotype" w:cs="Arial"/>
        </w:rPr>
        <w:t xml:space="preserve"> </w:t>
      </w:r>
      <w:r w:rsidR="00435AEC" w:rsidRPr="00C95F43">
        <w:rPr>
          <w:rFonts w:ascii="Palatino Linotype" w:hAnsi="Palatino Linotype" w:cs="Arial"/>
        </w:rPr>
        <w:t>en</w:t>
      </w:r>
      <w:r w:rsidR="00312928" w:rsidRPr="00C95F43">
        <w:rPr>
          <w:rFonts w:ascii="Palatino Linotype" w:hAnsi="Palatino Linotype" w:cs="Arial"/>
        </w:rPr>
        <w:t xml:space="preserve"> </w:t>
      </w:r>
      <w:r w:rsidR="00435AEC" w:rsidRPr="00C95F43">
        <w:rPr>
          <w:rFonts w:ascii="Palatino Linotype" w:hAnsi="Palatino Linotype" w:cs="Arial"/>
        </w:rPr>
        <w:t>los</w:t>
      </w:r>
      <w:r w:rsidR="00312928" w:rsidRPr="00C95F43">
        <w:rPr>
          <w:rFonts w:ascii="Palatino Linotype" w:hAnsi="Palatino Linotype" w:cs="Arial"/>
        </w:rPr>
        <w:t xml:space="preserve"> </w:t>
      </w:r>
      <w:r w:rsidR="00435AEC" w:rsidRPr="00C95F43">
        <w:rPr>
          <w:rFonts w:ascii="Palatino Linotype" w:hAnsi="Palatino Linotype" w:cs="Arial"/>
        </w:rPr>
        <w:t>Recursos</w:t>
      </w:r>
      <w:r w:rsidR="00312928" w:rsidRPr="00C95F43">
        <w:rPr>
          <w:rFonts w:ascii="Palatino Linotype" w:hAnsi="Palatino Linotype" w:cs="Arial"/>
        </w:rPr>
        <w:t xml:space="preserve"> </w:t>
      </w:r>
      <w:r w:rsidR="00435AEC" w:rsidRPr="00C95F43">
        <w:rPr>
          <w:rFonts w:ascii="Palatino Linotype" w:hAnsi="Palatino Linotype" w:cs="Arial"/>
        </w:rPr>
        <w:t>de</w:t>
      </w:r>
      <w:r w:rsidR="00312928" w:rsidRPr="00C95F43">
        <w:rPr>
          <w:rFonts w:ascii="Palatino Linotype" w:hAnsi="Palatino Linotype" w:cs="Arial"/>
        </w:rPr>
        <w:t xml:space="preserve"> </w:t>
      </w:r>
      <w:r w:rsidR="00435AEC" w:rsidRPr="00C95F43">
        <w:rPr>
          <w:rFonts w:ascii="Palatino Linotype" w:hAnsi="Palatino Linotype" w:cs="Arial"/>
        </w:rPr>
        <w:t>Revisión</w:t>
      </w:r>
      <w:r w:rsidR="00312928" w:rsidRPr="00C95F43">
        <w:rPr>
          <w:rFonts w:ascii="Palatino Linotype" w:hAnsi="Palatino Linotype" w:cs="Arial"/>
        </w:rPr>
        <w:t xml:space="preserve"> </w:t>
      </w:r>
      <w:r w:rsidR="00100661" w:rsidRPr="00C95F43">
        <w:rPr>
          <w:rFonts w:ascii="Palatino Linotype" w:hAnsi="Palatino Linotype"/>
          <w:b/>
          <w:spacing w:val="-20"/>
        </w:rPr>
        <w:t>12512/INFOEM/IP/RR/2019,</w:t>
      </w:r>
      <w:r w:rsidR="00100661" w:rsidRPr="00C95F43">
        <w:rPr>
          <w:rFonts w:ascii="Palatino Linotype" w:hAnsi="Palatino Linotype"/>
          <w:spacing w:val="-20"/>
        </w:rPr>
        <w:t xml:space="preserve"> </w:t>
      </w:r>
      <w:r w:rsidR="00100661" w:rsidRPr="00C95F43">
        <w:rPr>
          <w:rFonts w:ascii="Palatino Linotype" w:hAnsi="Palatino Linotype"/>
          <w:b/>
          <w:spacing w:val="-20"/>
        </w:rPr>
        <w:t xml:space="preserve">12537/INFOEM/IP/RR/2019, 12539/INFOEM/IP/RR/2019, </w:t>
      </w:r>
      <w:r w:rsidR="00D349F5" w:rsidRPr="00C95F43">
        <w:rPr>
          <w:rFonts w:ascii="Palatino Linotype" w:hAnsi="Palatino Linotype"/>
          <w:b/>
          <w:spacing w:val="-20"/>
        </w:rPr>
        <w:t>13067/INFOEM/IP/RR/2019,</w:t>
      </w:r>
      <w:r w:rsidR="00D349F5">
        <w:rPr>
          <w:rFonts w:ascii="Palatino Linotype" w:hAnsi="Palatino Linotype"/>
          <w:b/>
          <w:spacing w:val="-20"/>
        </w:rPr>
        <w:t xml:space="preserve"> </w:t>
      </w:r>
      <w:r w:rsidR="00100661" w:rsidRPr="00C95F43">
        <w:rPr>
          <w:rFonts w:ascii="Palatino Linotype" w:hAnsi="Palatino Linotype"/>
          <w:b/>
          <w:spacing w:val="-20"/>
        </w:rPr>
        <w:t xml:space="preserve">13186/INFOEM/IP/RR/2019, 13207/INFOEM/IP/RR/2019 </w:t>
      </w:r>
      <w:r w:rsidR="00100661" w:rsidRPr="00C95F43">
        <w:rPr>
          <w:rFonts w:ascii="Palatino Linotype" w:hAnsi="Palatino Linotype"/>
          <w:spacing w:val="-20"/>
        </w:rPr>
        <w:t>y</w:t>
      </w:r>
      <w:r w:rsidR="00100661" w:rsidRPr="00C95F43">
        <w:rPr>
          <w:rFonts w:ascii="Palatino Linotype" w:hAnsi="Palatino Linotype"/>
          <w:b/>
          <w:spacing w:val="-20"/>
        </w:rPr>
        <w:t xml:space="preserve"> 13219/INFOEM/IP/RR/2019</w:t>
      </w:r>
      <w:r w:rsidR="00435AEC" w:rsidRPr="00C95F43">
        <w:rPr>
          <w:rFonts w:ascii="Palatino Linotype" w:hAnsi="Palatino Linotype" w:cs="Arial"/>
        </w:rPr>
        <w:t>,</w:t>
      </w:r>
      <w:r w:rsidR="00312928" w:rsidRPr="00C95F43">
        <w:rPr>
          <w:rFonts w:ascii="Palatino Linotype" w:hAnsi="Palatino Linotype" w:cs="Arial"/>
        </w:rPr>
        <w:t xml:space="preserve"> </w:t>
      </w:r>
      <w:r w:rsidR="00100661" w:rsidRPr="00C95F43">
        <w:rPr>
          <w:rFonts w:ascii="Palatino Linotype" w:hAnsi="Palatino Linotype" w:cs="Arial"/>
        </w:rPr>
        <w:t xml:space="preserve">y </w:t>
      </w:r>
      <w:r w:rsidR="00100661" w:rsidRPr="00C95F43">
        <w:rPr>
          <w:rFonts w:ascii="Palatino Linotype" w:hAnsi="Palatino Linotype" w:cs="Arial"/>
          <w:b/>
        </w:rPr>
        <w:t>parcialmente fundadas</w:t>
      </w:r>
      <w:r w:rsidR="00100661" w:rsidRPr="00C95F43">
        <w:rPr>
          <w:rFonts w:ascii="Palatino Linotype" w:hAnsi="Palatino Linotype" w:cs="Arial"/>
        </w:rPr>
        <w:t xml:space="preserve"> para los </w:t>
      </w:r>
      <w:r w:rsidR="00C95F43" w:rsidRPr="00C95F43">
        <w:rPr>
          <w:rFonts w:ascii="Palatino Linotype" w:hAnsi="Palatino Linotype" w:cs="Arial"/>
        </w:rPr>
        <w:t xml:space="preserve">Recursos </w:t>
      </w:r>
      <w:r w:rsidR="00100661" w:rsidRPr="00C95F43">
        <w:rPr>
          <w:rFonts w:ascii="Palatino Linotype" w:hAnsi="Palatino Linotype" w:cs="Arial"/>
        </w:rPr>
        <w:t xml:space="preserve">de </w:t>
      </w:r>
      <w:r w:rsidR="00C95F43" w:rsidRPr="00C95F43">
        <w:rPr>
          <w:rFonts w:ascii="Palatino Linotype" w:hAnsi="Palatino Linotype" w:cs="Arial"/>
        </w:rPr>
        <w:t xml:space="preserve">Revisión </w:t>
      </w:r>
      <w:r w:rsidR="00100661" w:rsidRPr="00C95F43">
        <w:rPr>
          <w:rFonts w:ascii="Palatino Linotype" w:hAnsi="Palatino Linotype" w:cs="Arial"/>
        </w:rPr>
        <w:t xml:space="preserve">números </w:t>
      </w:r>
      <w:r w:rsidR="00100661" w:rsidRPr="00C95F43">
        <w:rPr>
          <w:rFonts w:ascii="Palatino Linotype" w:hAnsi="Palatino Linotype"/>
          <w:b/>
          <w:spacing w:val="-20"/>
        </w:rPr>
        <w:t>12567/INFOEM/IP/RR/2019, 12598/INFOEM/IP/RR/2019</w:t>
      </w:r>
      <w:r w:rsidR="00D349F5">
        <w:rPr>
          <w:rFonts w:ascii="Palatino Linotype" w:hAnsi="Palatino Linotype"/>
          <w:b/>
          <w:spacing w:val="-20"/>
        </w:rPr>
        <w:t xml:space="preserve"> </w:t>
      </w:r>
      <w:r w:rsidR="00D349F5">
        <w:rPr>
          <w:rFonts w:ascii="Palatino Linotype" w:hAnsi="Palatino Linotype"/>
          <w:spacing w:val="-20"/>
        </w:rPr>
        <w:t xml:space="preserve">y </w:t>
      </w:r>
      <w:r w:rsidR="00D349F5" w:rsidRPr="00C95F43">
        <w:rPr>
          <w:rFonts w:ascii="Palatino Linotype" w:hAnsi="Palatino Linotype"/>
          <w:b/>
          <w:spacing w:val="-20"/>
        </w:rPr>
        <w:t>12647/INFOEM/IP/RR/2019</w:t>
      </w:r>
      <w:r w:rsidR="00C95F43" w:rsidRPr="00C95F43">
        <w:rPr>
          <w:rFonts w:ascii="Palatino Linotype" w:hAnsi="Palatino Linotype"/>
          <w:b/>
          <w:spacing w:val="-20"/>
        </w:rPr>
        <w:t xml:space="preserve">, </w:t>
      </w:r>
      <w:r w:rsidRPr="00C95F43">
        <w:rPr>
          <w:rFonts w:ascii="Palatino Linotype" w:hAnsi="Palatino Linotype" w:cs="Arial"/>
        </w:rPr>
        <w:t>en</w:t>
      </w:r>
      <w:r w:rsidR="00312928" w:rsidRPr="00C95F43">
        <w:rPr>
          <w:rFonts w:ascii="Palatino Linotype" w:hAnsi="Palatino Linotype" w:cs="Arial"/>
        </w:rPr>
        <w:t xml:space="preserve"> </w:t>
      </w:r>
      <w:r w:rsidRPr="00C95F43">
        <w:rPr>
          <w:rFonts w:ascii="Palatino Linotype" w:hAnsi="Palatino Linotype" w:cs="Arial"/>
        </w:rPr>
        <w:t>términos</w:t>
      </w:r>
      <w:r w:rsidR="00312928" w:rsidRPr="00C95F43">
        <w:rPr>
          <w:rFonts w:ascii="Palatino Linotype" w:hAnsi="Palatino Linotype" w:cs="Arial"/>
        </w:rPr>
        <w:t xml:space="preserve"> </w:t>
      </w:r>
      <w:r w:rsidRPr="00C95F43">
        <w:rPr>
          <w:rFonts w:ascii="Palatino Linotype" w:hAnsi="Palatino Linotype" w:cs="Arial"/>
        </w:rPr>
        <w:t>del</w:t>
      </w:r>
      <w:r w:rsidR="00312928" w:rsidRPr="00C95F43">
        <w:rPr>
          <w:rFonts w:ascii="Palatino Linotype" w:hAnsi="Palatino Linotype" w:cs="Arial"/>
        </w:rPr>
        <w:t xml:space="preserve"> </w:t>
      </w:r>
      <w:r w:rsidRPr="00C95F43">
        <w:rPr>
          <w:rFonts w:ascii="Palatino Linotype" w:hAnsi="Palatino Linotype" w:cs="Arial"/>
        </w:rPr>
        <w:t>Considerando</w:t>
      </w:r>
      <w:r w:rsidR="00312928" w:rsidRPr="00C95F43">
        <w:rPr>
          <w:rFonts w:ascii="Palatino Linotype" w:hAnsi="Palatino Linotype" w:cs="Arial"/>
        </w:rPr>
        <w:t xml:space="preserve"> </w:t>
      </w:r>
      <w:r w:rsidR="007A3E46" w:rsidRPr="00C95F43">
        <w:rPr>
          <w:rFonts w:ascii="Palatino Linotype" w:hAnsi="Palatino Linotype" w:cs="Arial"/>
          <w:b/>
        </w:rPr>
        <w:t>SEXTO</w:t>
      </w:r>
      <w:r w:rsidR="00312928" w:rsidRPr="00C95F43">
        <w:rPr>
          <w:rFonts w:ascii="Palatino Linotype" w:hAnsi="Palatino Linotype" w:cs="Arial"/>
        </w:rPr>
        <w:t xml:space="preserve"> </w:t>
      </w:r>
      <w:r w:rsidRPr="00C95F43">
        <w:rPr>
          <w:rFonts w:ascii="Palatino Linotype" w:hAnsi="Palatino Linotype" w:cs="Arial"/>
        </w:rPr>
        <w:t>de</w:t>
      </w:r>
      <w:r w:rsidR="00312928" w:rsidRPr="00C95F43">
        <w:rPr>
          <w:rFonts w:ascii="Palatino Linotype" w:hAnsi="Palatino Linotype" w:cs="Arial"/>
        </w:rPr>
        <w:t xml:space="preserve"> </w:t>
      </w:r>
      <w:r w:rsidRPr="00C95F43">
        <w:rPr>
          <w:rFonts w:ascii="Palatino Linotype" w:hAnsi="Palatino Linotype" w:cs="Arial"/>
        </w:rPr>
        <w:t>la</w:t>
      </w:r>
      <w:r w:rsidR="00312928" w:rsidRPr="00C95F43">
        <w:rPr>
          <w:rFonts w:ascii="Palatino Linotype" w:hAnsi="Palatino Linotype" w:cs="Arial"/>
        </w:rPr>
        <w:t xml:space="preserve"> </w:t>
      </w:r>
      <w:r w:rsidRPr="00C95F43">
        <w:rPr>
          <w:rFonts w:ascii="Palatino Linotype" w:hAnsi="Palatino Linotype" w:cs="Arial"/>
        </w:rPr>
        <w:t>presente</w:t>
      </w:r>
      <w:r w:rsidR="00312928" w:rsidRPr="00C95F43">
        <w:rPr>
          <w:rFonts w:ascii="Palatino Linotype" w:hAnsi="Palatino Linotype" w:cs="Arial"/>
        </w:rPr>
        <w:t xml:space="preserve"> </w:t>
      </w:r>
      <w:r w:rsidRPr="00C95F43">
        <w:rPr>
          <w:rFonts w:ascii="Palatino Linotype" w:hAnsi="Palatino Linotype" w:cs="Arial"/>
        </w:rPr>
        <w:t>resolución.</w:t>
      </w:r>
    </w:p>
    <w:p w:rsidR="001A26E3" w:rsidRPr="00024A75" w:rsidRDefault="007F3A22" w:rsidP="00C95F43">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24A75">
        <w:rPr>
          <w:rFonts w:ascii="Palatino Linotype" w:hAnsi="Palatino Linotype"/>
          <w:color w:val="222222"/>
          <w:lang w:eastAsia="es-MX"/>
        </w:rPr>
        <w:t>Se</w:t>
      </w:r>
      <w:r w:rsidR="00312928" w:rsidRPr="00024A75">
        <w:rPr>
          <w:rFonts w:ascii="Palatino Linotype" w:hAnsi="Palatino Linotype"/>
          <w:b/>
          <w:bCs/>
          <w:color w:val="222222"/>
          <w:lang w:eastAsia="es-MX"/>
        </w:rPr>
        <w:t xml:space="preserve"> </w:t>
      </w:r>
      <w:r w:rsidR="001A26E3" w:rsidRPr="00024A75">
        <w:rPr>
          <w:rFonts w:ascii="Palatino Linotype" w:hAnsi="Palatino Linotype"/>
          <w:b/>
          <w:bCs/>
          <w:color w:val="222222"/>
          <w:lang w:eastAsia="es-MX"/>
        </w:rPr>
        <w:t>REVOCAN</w:t>
      </w:r>
      <w:r w:rsidR="00312928" w:rsidRPr="00024A75">
        <w:rPr>
          <w:rFonts w:ascii="Palatino Linotype" w:hAnsi="Palatino Linotype"/>
          <w:b/>
          <w:bCs/>
          <w:color w:val="222222"/>
          <w:lang w:eastAsia="es-MX"/>
        </w:rPr>
        <w:t xml:space="preserve"> </w:t>
      </w:r>
      <w:r w:rsidR="001A26E3" w:rsidRPr="00024A75">
        <w:rPr>
          <w:rFonts w:ascii="Palatino Linotype" w:hAnsi="Palatino Linotype"/>
          <w:bCs/>
          <w:color w:val="222222"/>
          <w:lang w:eastAsia="es-MX"/>
        </w:rPr>
        <w:t>las</w:t>
      </w:r>
      <w:r w:rsidR="00312928" w:rsidRPr="00024A75">
        <w:rPr>
          <w:rFonts w:ascii="Palatino Linotype" w:hAnsi="Palatino Linotype"/>
          <w:bCs/>
          <w:color w:val="222222"/>
          <w:lang w:eastAsia="es-MX"/>
        </w:rPr>
        <w:t xml:space="preserve"> </w:t>
      </w:r>
      <w:r w:rsidR="001A26E3" w:rsidRPr="00024A75">
        <w:rPr>
          <w:rFonts w:ascii="Palatino Linotype" w:hAnsi="Palatino Linotype"/>
          <w:bCs/>
          <w:color w:val="222222"/>
          <w:lang w:eastAsia="es-MX"/>
        </w:rPr>
        <w:t>respuestas</w:t>
      </w:r>
      <w:r w:rsidR="00312928" w:rsidRPr="00024A75">
        <w:rPr>
          <w:rFonts w:ascii="Palatino Linotype" w:hAnsi="Palatino Linotype"/>
          <w:bCs/>
          <w:color w:val="222222"/>
          <w:lang w:eastAsia="es-MX"/>
        </w:rPr>
        <w:t xml:space="preserve"> </w:t>
      </w:r>
      <w:r w:rsidR="001A26E3" w:rsidRPr="00024A75">
        <w:rPr>
          <w:rFonts w:ascii="Palatino Linotype" w:hAnsi="Palatino Linotype"/>
          <w:bCs/>
          <w:color w:val="222222"/>
          <w:lang w:eastAsia="es-MX"/>
        </w:rPr>
        <w:t>del</w:t>
      </w:r>
      <w:r w:rsidR="00312928" w:rsidRPr="00024A75">
        <w:rPr>
          <w:rFonts w:ascii="Palatino Linotype" w:hAnsi="Palatino Linotype"/>
          <w:color w:val="222222"/>
          <w:lang w:eastAsia="es-MX"/>
        </w:rPr>
        <w:t xml:space="preserve"> </w:t>
      </w:r>
      <w:r w:rsidRPr="00024A75">
        <w:rPr>
          <w:rFonts w:ascii="Palatino Linotype" w:hAnsi="Palatino Linotype"/>
          <w:b/>
          <w:bCs/>
          <w:color w:val="222222"/>
          <w:lang w:eastAsia="es-MX"/>
        </w:rPr>
        <w:t>SUJETO</w:t>
      </w:r>
      <w:r w:rsidR="00312928" w:rsidRPr="00024A75">
        <w:rPr>
          <w:rFonts w:ascii="Palatino Linotype" w:hAnsi="Palatino Linotype"/>
          <w:b/>
          <w:bCs/>
          <w:color w:val="222222"/>
          <w:lang w:eastAsia="es-MX"/>
        </w:rPr>
        <w:t xml:space="preserve"> </w:t>
      </w:r>
      <w:r w:rsidRPr="00024A75">
        <w:rPr>
          <w:rFonts w:ascii="Palatino Linotype" w:hAnsi="Palatino Linotype"/>
          <w:b/>
          <w:bCs/>
          <w:color w:val="222222"/>
          <w:lang w:eastAsia="es-MX"/>
        </w:rPr>
        <w:t>OBLIGADO</w:t>
      </w:r>
      <w:r w:rsidR="00312928" w:rsidRPr="00024A75">
        <w:rPr>
          <w:rFonts w:ascii="Palatino Linotype" w:hAnsi="Palatino Linotype"/>
          <w:b/>
          <w:bCs/>
          <w:color w:val="222222"/>
          <w:lang w:eastAsia="es-MX"/>
        </w:rPr>
        <w:t xml:space="preserve"> </w:t>
      </w:r>
      <w:r w:rsidR="001A26E3" w:rsidRPr="00024A75">
        <w:rPr>
          <w:rFonts w:ascii="Palatino Linotype" w:hAnsi="Palatino Linotype" w:cs="Arial"/>
        </w:rPr>
        <w:t>y</w:t>
      </w:r>
      <w:r w:rsidR="00312928" w:rsidRPr="00024A75">
        <w:rPr>
          <w:rFonts w:ascii="Palatino Linotype" w:hAnsi="Palatino Linotype" w:cs="Arial"/>
        </w:rPr>
        <w:t xml:space="preserve"> </w:t>
      </w:r>
      <w:r w:rsidR="001A26E3" w:rsidRPr="00024A75">
        <w:rPr>
          <w:rFonts w:ascii="Palatino Linotype" w:hAnsi="Palatino Linotype" w:cs="Arial"/>
        </w:rPr>
        <w:t>se</w:t>
      </w:r>
      <w:r w:rsidR="00312928" w:rsidRPr="00024A75">
        <w:rPr>
          <w:rFonts w:ascii="Palatino Linotype" w:hAnsi="Palatino Linotype" w:cs="Arial"/>
        </w:rPr>
        <w:t xml:space="preserve"> </w:t>
      </w:r>
      <w:r w:rsidR="001A26E3" w:rsidRPr="00024A75">
        <w:rPr>
          <w:rFonts w:ascii="Palatino Linotype" w:hAnsi="Palatino Linotype" w:cs="Arial"/>
          <w:b/>
        </w:rPr>
        <w:t>ordena</w:t>
      </w:r>
      <w:r w:rsidR="00312928" w:rsidRPr="00024A75">
        <w:rPr>
          <w:rFonts w:ascii="Palatino Linotype" w:hAnsi="Palatino Linotype" w:cs="Arial"/>
        </w:rPr>
        <w:t xml:space="preserve"> </w:t>
      </w:r>
      <w:r w:rsidR="001A26E3" w:rsidRPr="00024A75">
        <w:rPr>
          <w:rFonts w:ascii="Palatino Linotype" w:hAnsi="Palatino Linotype" w:cs="Arial"/>
        </w:rPr>
        <w:t>atienda</w:t>
      </w:r>
      <w:r w:rsidR="00312928" w:rsidRPr="00024A75">
        <w:rPr>
          <w:rFonts w:ascii="Palatino Linotype" w:hAnsi="Palatino Linotype" w:cs="Arial"/>
        </w:rPr>
        <w:t xml:space="preserve"> </w:t>
      </w:r>
      <w:r w:rsidR="001A26E3" w:rsidRPr="00024A75">
        <w:rPr>
          <w:rFonts w:ascii="Palatino Linotype" w:hAnsi="Palatino Linotype" w:cs="Arial"/>
        </w:rPr>
        <w:t>las</w:t>
      </w:r>
      <w:r w:rsidR="00312928" w:rsidRPr="00024A75">
        <w:rPr>
          <w:rFonts w:ascii="Palatino Linotype" w:hAnsi="Palatino Linotype" w:cs="Arial"/>
        </w:rPr>
        <w:t xml:space="preserve"> </w:t>
      </w:r>
      <w:r w:rsidR="001A26E3" w:rsidRPr="00024A75">
        <w:rPr>
          <w:rFonts w:ascii="Palatino Linotype" w:hAnsi="Palatino Linotype" w:cs="Arial"/>
        </w:rPr>
        <w:t>solicitudes</w:t>
      </w:r>
      <w:r w:rsidR="00312928" w:rsidRPr="00024A75">
        <w:rPr>
          <w:rFonts w:ascii="Palatino Linotype" w:hAnsi="Palatino Linotype" w:cs="Arial"/>
        </w:rPr>
        <w:t xml:space="preserve"> </w:t>
      </w:r>
      <w:r w:rsidR="001A26E3" w:rsidRPr="00024A75">
        <w:rPr>
          <w:rFonts w:ascii="Palatino Linotype" w:hAnsi="Palatino Linotype" w:cs="Arial"/>
        </w:rPr>
        <w:t>de</w:t>
      </w:r>
      <w:r w:rsidR="00312928" w:rsidRPr="00024A75">
        <w:rPr>
          <w:rFonts w:ascii="Palatino Linotype" w:hAnsi="Palatino Linotype" w:cs="Arial"/>
        </w:rPr>
        <w:t xml:space="preserve"> </w:t>
      </w:r>
      <w:r w:rsidR="001A26E3" w:rsidRPr="00024A75">
        <w:rPr>
          <w:rFonts w:ascii="Palatino Linotype" w:hAnsi="Palatino Linotype" w:cs="Arial"/>
        </w:rPr>
        <w:t>información</w:t>
      </w:r>
      <w:r w:rsidR="00312928" w:rsidRPr="00024A75">
        <w:rPr>
          <w:rFonts w:ascii="Palatino Linotype" w:hAnsi="Palatino Linotype" w:cs="Arial"/>
        </w:rPr>
        <w:t xml:space="preserve"> </w:t>
      </w:r>
      <w:r w:rsidR="001A26E3" w:rsidRPr="00024A75">
        <w:rPr>
          <w:rFonts w:ascii="Palatino Linotype" w:hAnsi="Palatino Linotype" w:cs="Arial"/>
        </w:rPr>
        <w:t>pública</w:t>
      </w:r>
      <w:r w:rsidR="00312928" w:rsidRPr="00024A75">
        <w:rPr>
          <w:rFonts w:ascii="Palatino Linotype" w:hAnsi="Palatino Linotype" w:cs="Arial"/>
        </w:rPr>
        <w:t xml:space="preserve"> </w:t>
      </w:r>
      <w:r w:rsidR="00024A75" w:rsidRPr="00024A75">
        <w:rPr>
          <w:rFonts w:ascii="Palatino Linotype" w:eastAsia="Calibri" w:hAnsi="Palatino Linotype"/>
          <w:b/>
          <w:bCs/>
          <w:spacing w:val="-20"/>
          <w:szCs w:val="22"/>
          <w:lang w:eastAsia="en-US"/>
        </w:rPr>
        <w:t>00596/NEXTLAL/IP/2019,</w:t>
      </w:r>
      <w:r w:rsidR="00024A75" w:rsidRPr="00024A75">
        <w:rPr>
          <w:rFonts w:ascii="Palatino Linotype" w:eastAsia="Calibri" w:hAnsi="Palatino Linotype"/>
          <w:bCs/>
          <w:spacing w:val="-20"/>
          <w:szCs w:val="22"/>
          <w:lang w:eastAsia="en-US"/>
        </w:rPr>
        <w:t xml:space="preserve"> </w:t>
      </w:r>
      <w:r w:rsidR="00024A75" w:rsidRPr="00024A75">
        <w:rPr>
          <w:rFonts w:ascii="Palatino Linotype" w:eastAsia="Calibri" w:hAnsi="Palatino Linotype"/>
          <w:b/>
          <w:bCs/>
          <w:spacing w:val="-20"/>
          <w:szCs w:val="22"/>
          <w:lang w:eastAsia="en-US"/>
        </w:rPr>
        <w:t xml:space="preserve">00582/NEXTLAL/IP/2019, 00580/NEXTLAL/IP/2019, 00563/NEXTLAL/IP/2019, 00509/NEXTLAL/IP/2019, 00544/NEXTLAL/IP/2019, 00322/NEXTLAL/IP/2019, 00380/NEXTLAL/IP/2019, 00316/NEXTLAL/IP/2019 </w:t>
      </w:r>
      <w:r w:rsidR="00024A75" w:rsidRPr="00024A75">
        <w:rPr>
          <w:rFonts w:ascii="Palatino Linotype" w:eastAsia="Calibri" w:hAnsi="Palatino Linotype"/>
          <w:bCs/>
          <w:spacing w:val="-20"/>
          <w:szCs w:val="22"/>
          <w:lang w:eastAsia="en-US"/>
        </w:rPr>
        <w:t xml:space="preserve">y </w:t>
      </w:r>
      <w:r w:rsidR="00024A75" w:rsidRPr="00024A75">
        <w:rPr>
          <w:rFonts w:ascii="Palatino Linotype" w:eastAsia="Calibri" w:hAnsi="Palatino Linotype"/>
          <w:b/>
          <w:bCs/>
          <w:spacing w:val="-20"/>
          <w:szCs w:val="22"/>
          <w:lang w:eastAsia="en-US"/>
        </w:rPr>
        <w:t xml:space="preserve">00309/NEXTLAL/IP/2019, </w:t>
      </w:r>
      <w:r w:rsidR="001A26E3" w:rsidRPr="00024A75">
        <w:rPr>
          <w:rFonts w:ascii="Palatino Linotype" w:hAnsi="Palatino Linotype" w:cs="Arial"/>
          <w:bCs/>
        </w:rPr>
        <w:t>y</w:t>
      </w:r>
      <w:r w:rsidR="00312928" w:rsidRPr="00024A75">
        <w:rPr>
          <w:rFonts w:ascii="Palatino Linotype" w:hAnsi="Palatino Linotype" w:cs="Arial"/>
          <w:bCs/>
        </w:rPr>
        <w:t xml:space="preserve"> </w:t>
      </w:r>
      <w:r w:rsidR="001A26E3" w:rsidRPr="00024A75">
        <w:rPr>
          <w:rFonts w:ascii="Palatino Linotype" w:hAnsi="Palatino Linotype" w:cs="Arial"/>
          <w:bCs/>
        </w:rPr>
        <w:t>haga</w:t>
      </w:r>
      <w:r w:rsidR="00312928" w:rsidRPr="00024A75">
        <w:rPr>
          <w:rFonts w:ascii="Palatino Linotype" w:hAnsi="Palatino Linotype" w:cs="Arial"/>
          <w:bCs/>
        </w:rPr>
        <w:t xml:space="preserve"> </w:t>
      </w:r>
      <w:r w:rsidR="001A26E3" w:rsidRPr="00024A75">
        <w:rPr>
          <w:rFonts w:ascii="Palatino Linotype" w:hAnsi="Palatino Linotype" w:cs="Arial"/>
          <w:bCs/>
        </w:rPr>
        <w:t>entrega</w:t>
      </w:r>
      <w:r w:rsidR="00312928" w:rsidRPr="00024A75">
        <w:rPr>
          <w:rFonts w:ascii="Palatino Linotype" w:hAnsi="Palatino Linotype" w:cs="Arial"/>
          <w:b/>
          <w:bCs/>
        </w:rPr>
        <w:t xml:space="preserve"> </w:t>
      </w:r>
      <w:r w:rsidR="001A26E3" w:rsidRPr="00024A75">
        <w:rPr>
          <w:rFonts w:ascii="Palatino Linotype" w:hAnsi="Palatino Linotype" w:cs="Arial"/>
        </w:rPr>
        <w:t>al</w:t>
      </w:r>
      <w:r w:rsidR="00312928" w:rsidRPr="00024A75">
        <w:rPr>
          <w:rFonts w:ascii="Palatino Linotype" w:hAnsi="Palatino Linotype" w:cs="Arial"/>
        </w:rPr>
        <w:t xml:space="preserve"> </w:t>
      </w:r>
      <w:r w:rsidR="001A26E3" w:rsidRPr="00024A75">
        <w:rPr>
          <w:rFonts w:ascii="Palatino Linotype" w:hAnsi="Palatino Linotype" w:cs="Arial"/>
          <w:b/>
        </w:rPr>
        <w:t>RECURRENTE</w:t>
      </w:r>
      <w:r w:rsidR="001A26E3" w:rsidRPr="00024A75">
        <w:rPr>
          <w:rFonts w:ascii="Palatino Linotype" w:hAnsi="Palatino Linotype" w:cs="Arial"/>
        </w:rPr>
        <w:t>,</w:t>
      </w:r>
      <w:r w:rsidR="00312928" w:rsidRPr="00024A75">
        <w:rPr>
          <w:rFonts w:ascii="Palatino Linotype" w:hAnsi="Palatino Linotype" w:cs="Arial"/>
        </w:rPr>
        <w:t xml:space="preserve"> </w:t>
      </w:r>
      <w:r w:rsidR="001A26E3" w:rsidRPr="00024A75">
        <w:rPr>
          <w:rFonts w:ascii="Palatino Linotype" w:hAnsi="Palatino Linotype" w:cs="Arial"/>
        </w:rPr>
        <w:t>vía</w:t>
      </w:r>
      <w:r w:rsidR="00312928" w:rsidRPr="00024A75">
        <w:rPr>
          <w:rFonts w:ascii="Palatino Linotype" w:hAnsi="Palatino Linotype" w:cs="Arial"/>
        </w:rPr>
        <w:t xml:space="preserve"> </w:t>
      </w:r>
      <w:r w:rsidR="001A26E3" w:rsidRPr="00024A75">
        <w:rPr>
          <w:rFonts w:ascii="Palatino Linotype" w:hAnsi="Palatino Linotype" w:cs="Arial"/>
          <w:b/>
        </w:rPr>
        <w:t>EL</w:t>
      </w:r>
      <w:r w:rsidR="00312928" w:rsidRPr="00024A75">
        <w:rPr>
          <w:rFonts w:ascii="Palatino Linotype" w:hAnsi="Palatino Linotype" w:cs="Arial"/>
        </w:rPr>
        <w:t xml:space="preserve"> </w:t>
      </w:r>
      <w:r w:rsidR="001A26E3" w:rsidRPr="00024A75">
        <w:rPr>
          <w:rFonts w:ascii="Palatino Linotype" w:hAnsi="Palatino Linotype" w:cs="Arial"/>
          <w:b/>
        </w:rPr>
        <w:t>SAIMEX</w:t>
      </w:r>
      <w:r w:rsidR="001A26E3" w:rsidRPr="00024A75">
        <w:rPr>
          <w:rFonts w:ascii="Palatino Linotype" w:hAnsi="Palatino Linotype" w:cs="Arial"/>
        </w:rPr>
        <w:t>,</w:t>
      </w:r>
      <w:r w:rsidR="00312928" w:rsidRPr="00024A75">
        <w:rPr>
          <w:rFonts w:ascii="Palatino Linotype" w:hAnsi="Palatino Linotype" w:cs="Arial"/>
        </w:rPr>
        <w:t xml:space="preserve"> </w:t>
      </w:r>
      <w:r w:rsidR="001A26E3" w:rsidRPr="00024A75">
        <w:rPr>
          <w:rFonts w:ascii="Palatino Linotype" w:hAnsi="Palatino Linotype" w:cs="Arial"/>
        </w:rPr>
        <w:t>en</w:t>
      </w:r>
      <w:r w:rsidR="00312928" w:rsidRPr="00024A75">
        <w:rPr>
          <w:rFonts w:ascii="Palatino Linotype" w:hAnsi="Palatino Linotype" w:cs="Arial"/>
        </w:rPr>
        <w:t xml:space="preserve"> </w:t>
      </w:r>
      <w:r w:rsidR="001A26E3" w:rsidRPr="00024A75">
        <w:rPr>
          <w:rFonts w:ascii="Palatino Linotype" w:hAnsi="Palatino Linotype" w:cs="Arial"/>
          <w:b/>
        </w:rPr>
        <w:t>versión</w:t>
      </w:r>
      <w:r w:rsidR="00312928" w:rsidRPr="00024A75">
        <w:rPr>
          <w:rFonts w:ascii="Palatino Linotype" w:hAnsi="Palatino Linotype" w:cs="Arial"/>
          <w:b/>
        </w:rPr>
        <w:t xml:space="preserve"> </w:t>
      </w:r>
      <w:r w:rsidR="001A26E3" w:rsidRPr="00024A75">
        <w:rPr>
          <w:rFonts w:ascii="Palatino Linotype" w:hAnsi="Palatino Linotype" w:cs="Arial"/>
          <w:b/>
        </w:rPr>
        <w:t>pública</w:t>
      </w:r>
      <w:r w:rsidR="00312928" w:rsidRPr="00024A75">
        <w:rPr>
          <w:rFonts w:ascii="Palatino Linotype" w:hAnsi="Palatino Linotype" w:cs="Arial"/>
        </w:rPr>
        <w:t xml:space="preserve"> </w:t>
      </w:r>
      <w:r w:rsidR="001A26E3" w:rsidRPr="00024A75">
        <w:rPr>
          <w:rFonts w:ascii="Palatino Linotype" w:hAnsi="Palatino Linotype" w:cs="Arial"/>
        </w:rPr>
        <w:t>de</w:t>
      </w:r>
      <w:r w:rsidR="00312928" w:rsidRPr="00024A75">
        <w:rPr>
          <w:rFonts w:ascii="Palatino Linotype" w:hAnsi="Palatino Linotype" w:cs="Arial"/>
        </w:rPr>
        <w:t xml:space="preserve"> </w:t>
      </w:r>
      <w:r w:rsidR="001A26E3" w:rsidRPr="00024A75">
        <w:rPr>
          <w:rFonts w:ascii="Palatino Linotype" w:hAnsi="Palatino Linotype" w:cs="Arial"/>
        </w:rPr>
        <w:t>ser</w:t>
      </w:r>
      <w:r w:rsidR="00312928" w:rsidRPr="00024A75">
        <w:rPr>
          <w:rFonts w:ascii="Palatino Linotype" w:hAnsi="Palatino Linotype" w:cs="Arial"/>
        </w:rPr>
        <w:t xml:space="preserve"> </w:t>
      </w:r>
      <w:r w:rsidR="001A26E3" w:rsidRPr="00024A75">
        <w:rPr>
          <w:rFonts w:ascii="Palatino Linotype" w:hAnsi="Palatino Linotype" w:cs="Arial"/>
        </w:rPr>
        <w:t>procedente,</w:t>
      </w:r>
      <w:r w:rsidR="00312928" w:rsidRPr="00024A75">
        <w:rPr>
          <w:rFonts w:ascii="Palatino Linotype" w:hAnsi="Palatino Linotype" w:cs="Arial"/>
        </w:rPr>
        <w:t xml:space="preserve"> </w:t>
      </w:r>
      <w:r w:rsidR="001A26E3" w:rsidRPr="00024A75">
        <w:rPr>
          <w:rFonts w:ascii="Palatino Linotype" w:hAnsi="Palatino Linotype" w:cs="Arial"/>
        </w:rPr>
        <w:t>en</w:t>
      </w:r>
      <w:r w:rsidR="00312928" w:rsidRPr="00024A75">
        <w:rPr>
          <w:rFonts w:ascii="Palatino Linotype" w:hAnsi="Palatino Linotype" w:cs="Arial"/>
        </w:rPr>
        <w:t xml:space="preserve"> </w:t>
      </w:r>
      <w:r w:rsidR="001A26E3" w:rsidRPr="00024A75">
        <w:rPr>
          <w:rFonts w:ascii="Palatino Linotype" w:hAnsi="Palatino Linotype"/>
          <w:szCs w:val="17"/>
          <w:lang w:eastAsia="es-ES_tradnl"/>
        </w:rPr>
        <w:t>términos</w:t>
      </w:r>
      <w:r w:rsidR="00312928" w:rsidRPr="00024A75">
        <w:rPr>
          <w:rFonts w:ascii="Palatino Linotype" w:hAnsi="Palatino Linotype" w:cs="Arial"/>
        </w:rPr>
        <w:t xml:space="preserve"> </w:t>
      </w:r>
      <w:r w:rsidR="001A26E3" w:rsidRPr="00024A75">
        <w:rPr>
          <w:rFonts w:ascii="Palatino Linotype" w:hAnsi="Palatino Linotype" w:cs="Arial"/>
        </w:rPr>
        <w:t>del</w:t>
      </w:r>
      <w:r w:rsidR="00312928" w:rsidRPr="00024A75">
        <w:rPr>
          <w:rFonts w:ascii="Palatino Linotype" w:hAnsi="Palatino Linotype" w:cs="Arial"/>
        </w:rPr>
        <w:t xml:space="preserve"> </w:t>
      </w:r>
      <w:r w:rsidR="001A26E3" w:rsidRPr="00024A75">
        <w:rPr>
          <w:rFonts w:ascii="Palatino Linotype" w:hAnsi="Palatino Linotype" w:cs="Arial"/>
        </w:rPr>
        <w:t>Considerando</w:t>
      </w:r>
      <w:r w:rsidR="00312928" w:rsidRPr="00024A75">
        <w:rPr>
          <w:rFonts w:ascii="Palatino Linotype" w:hAnsi="Palatino Linotype" w:cs="Arial"/>
        </w:rPr>
        <w:t xml:space="preserve"> </w:t>
      </w:r>
      <w:r w:rsidR="001A26E3" w:rsidRPr="00024A75">
        <w:rPr>
          <w:rFonts w:ascii="Palatino Linotype" w:hAnsi="Palatino Linotype" w:cs="Arial"/>
          <w:b/>
        </w:rPr>
        <w:t>SEXTO</w:t>
      </w:r>
      <w:r w:rsidR="00312928" w:rsidRPr="00024A75">
        <w:rPr>
          <w:rFonts w:ascii="Palatino Linotype" w:hAnsi="Palatino Linotype" w:cs="Arial"/>
        </w:rPr>
        <w:t xml:space="preserve"> </w:t>
      </w:r>
      <w:r w:rsidR="001A26E3" w:rsidRPr="00024A75">
        <w:rPr>
          <w:rFonts w:ascii="Palatino Linotype" w:hAnsi="Palatino Linotype"/>
        </w:rPr>
        <w:t>de</w:t>
      </w:r>
      <w:r w:rsidR="00312928" w:rsidRPr="00024A75">
        <w:rPr>
          <w:rFonts w:ascii="Palatino Linotype" w:hAnsi="Palatino Linotype"/>
        </w:rPr>
        <w:t xml:space="preserve"> </w:t>
      </w:r>
      <w:r w:rsidR="001A26E3" w:rsidRPr="00024A75">
        <w:rPr>
          <w:rFonts w:ascii="Palatino Linotype" w:hAnsi="Palatino Linotype"/>
        </w:rPr>
        <w:t>la</w:t>
      </w:r>
      <w:r w:rsidR="00312928" w:rsidRPr="00024A75">
        <w:rPr>
          <w:rFonts w:ascii="Palatino Linotype" w:hAnsi="Palatino Linotype"/>
        </w:rPr>
        <w:t xml:space="preserve"> </w:t>
      </w:r>
      <w:r w:rsidR="001A26E3" w:rsidRPr="00024A75">
        <w:rPr>
          <w:rFonts w:ascii="Palatino Linotype" w:hAnsi="Palatino Linotype"/>
        </w:rPr>
        <w:t>presente</w:t>
      </w:r>
      <w:r w:rsidR="00312928" w:rsidRPr="00024A75">
        <w:rPr>
          <w:rFonts w:ascii="Palatino Linotype" w:hAnsi="Palatino Linotype"/>
        </w:rPr>
        <w:t xml:space="preserve"> </w:t>
      </w:r>
      <w:r w:rsidR="001A26E3" w:rsidRPr="00024A75">
        <w:rPr>
          <w:rFonts w:ascii="Palatino Linotype" w:hAnsi="Palatino Linotype"/>
        </w:rPr>
        <w:t>resolución,</w:t>
      </w:r>
      <w:r w:rsidR="00312928" w:rsidRPr="00024A75">
        <w:rPr>
          <w:rFonts w:ascii="Palatino Linotype" w:hAnsi="Palatino Linotype"/>
        </w:rPr>
        <w:t xml:space="preserve"> </w:t>
      </w:r>
      <w:r w:rsidR="001A26E3" w:rsidRPr="00024A75">
        <w:rPr>
          <w:rFonts w:ascii="Palatino Linotype" w:hAnsi="Palatino Linotype"/>
        </w:rPr>
        <w:t>de</w:t>
      </w:r>
      <w:r w:rsidR="00312928" w:rsidRPr="00024A75">
        <w:rPr>
          <w:rFonts w:ascii="Palatino Linotype" w:hAnsi="Palatino Linotype"/>
        </w:rPr>
        <w:t xml:space="preserve"> </w:t>
      </w:r>
      <w:r w:rsidR="006208E0" w:rsidRPr="00024A75">
        <w:rPr>
          <w:rFonts w:ascii="Palatino Linotype" w:hAnsi="Palatino Linotype"/>
        </w:rPr>
        <w:t>la</w:t>
      </w:r>
      <w:r w:rsidR="00312928" w:rsidRPr="00024A75">
        <w:rPr>
          <w:rFonts w:ascii="Palatino Linotype" w:hAnsi="Palatino Linotype"/>
        </w:rPr>
        <w:t xml:space="preserve"> </w:t>
      </w:r>
      <w:r w:rsidR="006208E0" w:rsidRPr="00024A75">
        <w:rPr>
          <w:rFonts w:ascii="Palatino Linotype" w:hAnsi="Palatino Linotype"/>
        </w:rPr>
        <w:t>siguiente</w:t>
      </w:r>
      <w:r w:rsidR="00312928" w:rsidRPr="00024A75">
        <w:rPr>
          <w:rFonts w:ascii="Palatino Linotype" w:hAnsi="Palatino Linotype"/>
        </w:rPr>
        <w:t xml:space="preserve"> </w:t>
      </w:r>
      <w:r w:rsidR="001A036F">
        <w:rPr>
          <w:rFonts w:ascii="Palatino Linotype" w:hAnsi="Palatino Linotype"/>
        </w:rPr>
        <w:t>información</w:t>
      </w:r>
      <w:r w:rsidR="001A26E3" w:rsidRPr="00024A75">
        <w:rPr>
          <w:rFonts w:ascii="Palatino Linotype" w:hAnsi="Palatino Linotype"/>
        </w:rPr>
        <w:t>:</w:t>
      </w:r>
      <w:r w:rsidR="00312928" w:rsidRPr="00024A75">
        <w:rPr>
          <w:rFonts w:ascii="Palatino Linotype" w:hAnsi="Palatino Linotype"/>
        </w:rPr>
        <w:t xml:space="preserve"> </w:t>
      </w:r>
    </w:p>
    <w:p w:rsidR="001A26E3" w:rsidRDefault="001A26E3" w:rsidP="0095419C">
      <w:pPr>
        <w:spacing w:before="100" w:beforeAutospacing="1" w:after="100" w:afterAutospacing="1"/>
        <w:ind w:left="851" w:right="902" w:hanging="142"/>
        <w:jc w:val="both"/>
        <w:rPr>
          <w:rFonts w:ascii="Palatino Linotype" w:hAnsi="Palatino Linotype"/>
          <w:i/>
          <w:iCs/>
          <w:color w:val="000000" w:themeColor="text1"/>
          <w:sz w:val="22"/>
          <w:szCs w:val="22"/>
          <w:lang w:eastAsia="es-MX"/>
        </w:rPr>
      </w:pPr>
      <w:r w:rsidRPr="00B812A8">
        <w:rPr>
          <w:rFonts w:ascii="Palatino Linotype" w:hAnsi="Palatino Linotype"/>
          <w:i/>
          <w:iCs/>
          <w:color w:val="000000" w:themeColor="text1"/>
          <w:sz w:val="22"/>
          <w:szCs w:val="22"/>
          <w:lang w:eastAsia="es-MX"/>
        </w:rPr>
        <w:lastRenderedPageBreak/>
        <w:t>“</w:t>
      </w:r>
      <w:r>
        <w:rPr>
          <w:rFonts w:ascii="Palatino Linotype" w:hAnsi="Palatino Linotype"/>
          <w:i/>
          <w:iCs/>
          <w:color w:val="000000" w:themeColor="text1"/>
          <w:sz w:val="22"/>
          <w:szCs w:val="22"/>
          <w:lang w:eastAsia="es-MX"/>
        </w:rPr>
        <w:t>a)</w:t>
      </w:r>
      <w:r w:rsidR="00312928">
        <w:rPr>
          <w:rFonts w:ascii="Palatino Linotype" w:hAnsi="Palatino Linotype"/>
          <w:i/>
          <w:iCs/>
          <w:color w:val="000000" w:themeColor="text1"/>
          <w:sz w:val="22"/>
          <w:szCs w:val="22"/>
          <w:lang w:eastAsia="es-MX"/>
        </w:rPr>
        <w:t xml:space="preserve"> </w:t>
      </w:r>
      <w:r w:rsidR="00D349F5">
        <w:rPr>
          <w:rFonts w:ascii="Palatino Linotype" w:hAnsi="Palatino Linotype"/>
          <w:i/>
          <w:iCs/>
          <w:color w:val="000000" w:themeColor="text1"/>
          <w:sz w:val="22"/>
          <w:szCs w:val="22"/>
          <w:lang w:eastAsia="es-MX"/>
        </w:rPr>
        <w:t>El nombre a favor de quienes se realizaron l</w:t>
      </w:r>
      <w:r w:rsidR="00653527" w:rsidRPr="00653527">
        <w:rPr>
          <w:rFonts w:ascii="Palatino Linotype" w:hAnsi="Palatino Linotype"/>
          <w:i/>
          <w:iCs/>
          <w:color w:val="000000" w:themeColor="text1"/>
          <w:sz w:val="22"/>
          <w:szCs w:val="22"/>
          <w:lang w:eastAsia="es-MX"/>
        </w:rPr>
        <w:t>as condonaciones</w:t>
      </w:r>
      <w:r w:rsidR="00D349F5">
        <w:rPr>
          <w:rFonts w:ascii="Palatino Linotype" w:hAnsi="Palatino Linotype"/>
          <w:i/>
          <w:iCs/>
          <w:color w:val="000000" w:themeColor="text1"/>
          <w:sz w:val="22"/>
          <w:szCs w:val="22"/>
          <w:lang w:eastAsia="es-MX"/>
        </w:rPr>
        <w:t xml:space="preserve"> el monto de éstas</w:t>
      </w:r>
      <w:r w:rsidR="00653527" w:rsidRPr="00653527">
        <w:rPr>
          <w:rFonts w:ascii="Palatino Linotype" w:hAnsi="Palatino Linotype"/>
          <w:i/>
          <w:iCs/>
          <w:color w:val="000000" w:themeColor="text1"/>
          <w:sz w:val="22"/>
          <w:szCs w:val="22"/>
          <w:lang w:eastAsia="es-MX"/>
        </w:rPr>
        <w:t>, del 1 de enero al 29 de noviembre de 2019</w:t>
      </w:r>
      <w:r w:rsidR="0095419C">
        <w:rPr>
          <w:rFonts w:ascii="Palatino Linotype" w:hAnsi="Palatino Linotype"/>
          <w:i/>
          <w:iCs/>
          <w:color w:val="000000" w:themeColor="text1"/>
          <w:sz w:val="22"/>
          <w:szCs w:val="22"/>
          <w:lang w:eastAsia="es-MX"/>
        </w:rPr>
        <w:t>;</w:t>
      </w:r>
    </w:p>
    <w:p w:rsidR="001A26E3" w:rsidRDefault="0095419C"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w:t>
      </w:r>
      <w:r w:rsidR="001A26E3">
        <w:rPr>
          <w:rFonts w:ascii="Palatino Linotype" w:hAnsi="Palatino Linotype"/>
          <w:i/>
          <w:iCs/>
          <w:color w:val="000000" w:themeColor="text1"/>
          <w:sz w:val="22"/>
          <w:szCs w:val="22"/>
          <w:lang w:eastAsia="es-MX"/>
        </w:rPr>
        <w:t>)</w:t>
      </w:r>
      <w:r>
        <w:rPr>
          <w:rFonts w:ascii="Palatino Linotype" w:hAnsi="Palatino Linotype"/>
          <w:i/>
          <w:iCs/>
          <w:color w:val="000000" w:themeColor="text1"/>
          <w:sz w:val="22"/>
          <w:szCs w:val="22"/>
          <w:lang w:eastAsia="es-MX"/>
        </w:rPr>
        <w:t xml:space="preserve"> </w:t>
      </w:r>
      <w:r w:rsidR="00582152" w:rsidRPr="00582152">
        <w:rPr>
          <w:rFonts w:ascii="Palatino Linotype" w:hAnsi="Palatino Linotype"/>
          <w:i/>
          <w:iCs/>
          <w:color w:val="000000" w:themeColor="text1"/>
          <w:sz w:val="22"/>
          <w:szCs w:val="22"/>
          <w:lang w:eastAsia="es-MX"/>
        </w:rPr>
        <w:t>Las renuncias recibidas en el mes de agosto de 2019</w:t>
      </w:r>
      <w:r w:rsidR="00582152">
        <w:rPr>
          <w:rFonts w:ascii="Palatino Linotype" w:hAnsi="Palatino Linotype"/>
          <w:i/>
          <w:iCs/>
          <w:color w:val="000000" w:themeColor="text1"/>
          <w:sz w:val="22"/>
          <w:szCs w:val="22"/>
          <w:lang w:eastAsia="es-MX"/>
        </w:rPr>
        <w:t>;</w:t>
      </w:r>
    </w:p>
    <w:p w:rsidR="00906719" w:rsidRDefault="00906719"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c) </w:t>
      </w:r>
      <w:r w:rsidRPr="00906719">
        <w:rPr>
          <w:rFonts w:ascii="Palatino Linotype" w:hAnsi="Palatino Linotype"/>
          <w:i/>
          <w:iCs/>
          <w:color w:val="000000" w:themeColor="text1"/>
          <w:sz w:val="22"/>
          <w:szCs w:val="22"/>
          <w:lang w:eastAsia="es-MX"/>
        </w:rPr>
        <w:t>Las bajas del Instituto de Seguridad Social del Estado de México y Municipios, del 1 de enero al 29 de noviembre de 2019</w:t>
      </w:r>
      <w:r>
        <w:rPr>
          <w:rFonts w:ascii="Palatino Linotype" w:hAnsi="Palatino Linotype"/>
          <w:i/>
          <w:iCs/>
          <w:color w:val="000000" w:themeColor="text1"/>
          <w:sz w:val="22"/>
          <w:szCs w:val="22"/>
          <w:lang w:eastAsia="es-MX"/>
        </w:rPr>
        <w:t>;</w:t>
      </w:r>
    </w:p>
    <w:p w:rsidR="00906719" w:rsidRDefault="00906719"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d) </w:t>
      </w:r>
      <w:r w:rsidRPr="00906719">
        <w:rPr>
          <w:rFonts w:ascii="Palatino Linotype" w:hAnsi="Palatino Linotype"/>
          <w:i/>
          <w:iCs/>
          <w:color w:val="000000" w:themeColor="text1"/>
          <w:sz w:val="22"/>
          <w:szCs w:val="22"/>
          <w:lang w:eastAsia="es-MX"/>
        </w:rPr>
        <w:t xml:space="preserve">El </w:t>
      </w:r>
      <w:r>
        <w:rPr>
          <w:rFonts w:ascii="Palatino Linotype" w:hAnsi="Palatino Linotype"/>
          <w:i/>
          <w:iCs/>
          <w:color w:val="000000" w:themeColor="text1"/>
          <w:sz w:val="22"/>
          <w:szCs w:val="22"/>
          <w:lang w:eastAsia="es-MX"/>
        </w:rPr>
        <w:t xml:space="preserve">documento donde conste el </w:t>
      </w:r>
      <w:r w:rsidRPr="00906719">
        <w:rPr>
          <w:rFonts w:ascii="Palatino Linotype" w:hAnsi="Palatino Linotype"/>
          <w:i/>
          <w:iCs/>
          <w:color w:val="000000" w:themeColor="text1"/>
          <w:sz w:val="22"/>
          <w:szCs w:val="22"/>
          <w:lang w:eastAsia="es-MX"/>
        </w:rPr>
        <w:t xml:space="preserve">número de cuenta bancaria del </w:t>
      </w:r>
      <w:r w:rsidR="00D349F5">
        <w:rPr>
          <w:rFonts w:ascii="Palatino Linotype" w:hAnsi="Palatino Linotype"/>
          <w:i/>
          <w:iCs/>
          <w:color w:val="000000" w:themeColor="text1"/>
          <w:sz w:val="22"/>
          <w:szCs w:val="22"/>
          <w:lang w:eastAsia="es-MX"/>
        </w:rPr>
        <w:t>Municipio</w:t>
      </w:r>
      <w:r w:rsidRPr="00906719">
        <w:rPr>
          <w:rFonts w:ascii="Palatino Linotype" w:hAnsi="Palatino Linotype"/>
          <w:i/>
          <w:iCs/>
          <w:color w:val="000000" w:themeColor="text1"/>
          <w:sz w:val="22"/>
          <w:szCs w:val="22"/>
          <w:lang w:eastAsia="es-MX"/>
        </w:rPr>
        <w:t>, vigente al 26 de noviembre de 2019</w:t>
      </w:r>
      <w:r w:rsidR="00060749">
        <w:rPr>
          <w:rFonts w:ascii="Palatino Linotype" w:hAnsi="Palatino Linotype"/>
          <w:i/>
          <w:iCs/>
          <w:color w:val="000000" w:themeColor="text1"/>
          <w:sz w:val="22"/>
          <w:szCs w:val="22"/>
          <w:lang w:eastAsia="es-MX"/>
        </w:rPr>
        <w:t>;</w:t>
      </w:r>
    </w:p>
    <w:p w:rsidR="00060749" w:rsidRDefault="00060749"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e) </w:t>
      </w:r>
      <w:r w:rsidRPr="00060749">
        <w:rPr>
          <w:rFonts w:ascii="Palatino Linotype" w:hAnsi="Palatino Linotype"/>
          <w:i/>
          <w:iCs/>
          <w:color w:val="000000" w:themeColor="text1"/>
          <w:sz w:val="22"/>
          <w:szCs w:val="22"/>
          <w:lang w:eastAsia="es-MX"/>
        </w:rPr>
        <w:t xml:space="preserve">Los contratos y/o convenios celebrados con instituciones educativas, por el periodo que comprende del 27 de noviembre de </w:t>
      </w:r>
      <w:r>
        <w:rPr>
          <w:rFonts w:ascii="Palatino Linotype" w:hAnsi="Palatino Linotype"/>
          <w:i/>
          <w:iCs/>
          <w:color w:val="000000" w:themeColor="text1"/>
          <w:sz w:val="22"/>
          <w:szCs w:val="22"/>
          <w:lang w:eastAsia="es-MX"/>
        </w:rPr>
        <w:t>2018 al 27 de noviembre de 2019;</w:t>
      </w:r>
    </w:p>
    <w:p w:rsidR="00060749" w:rsidRDefault="00060749"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f) </w:t>
      </w:r>
      <w:r w:rsidRPr="00060749">
        <w:rPr>
          <w:rFonts w:ascii="Palatino Linotype" w:hAnsi="Palatino Linotype"/>
          <w:i/>
          <w:iCs/>
          <w:color w:val="000000" w:themeColor="text1"/>
          <w:sz w:val="22"/>
          <w:szCs w:val="22"/>
          <w:lang w:eastAsia="es-MX"/>
        </w:rPr>
        <w:t>Las contrataciones realizadas por concepto de servicios profesionales, por el periodo que comprende del 26 de noviembre de 2018 al 26 de noviembre de 2019</w:t>
      </w:r>
      <w:r>
        <w:rPr>
          <w:rFonts w:ascii="Palatino Linotype" w:hAnsi="Palatino Linotype"/>
          <w:i/>
          <w:iCs/>
          <w:color w:val="000000" w:themeColor="text1"/>
          <w:sz w:val="22"/>
          <w:szCs w:val="22"/>
          <w:lang w:eastAsia="es-MX"/>
        </w:rPr>
        <w:t>;</w:t>
      </w:r>
    </w:p>
    <w:p w:rsidR="00060749" w:rsidRDefault="00060749"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g)</w:t>
      </w:r>
      <w:r w:rsidR="00E431D9">
        <w:rPr>
          <w:rFonts w:ascii="Palatino Linotype" w:hAnsi="Palatino Linotype"/>
          <w:i/>
          <w:iCs/>
          <w:color w:val="000000" w:themeColor="text1"/>
          <w:sz w:val="22"/>
          <w:szCs w:val="22"/>
          <w:lang w:eastAsia="es-MX"/>
        </w:rPr>
        <w:t xml:space="preserve"> </w:t>
      </w:r>
      <w:r w:rsidR="00E431D9" w:rsidRPr="00E431D9">
        <w:rPr>
          <w:rFonts w:ascii="Palatino Linotype" w:hAnsi="Palatino Linotype"/>
          <w:i/>
          <w:iCs/>
          <w:color w:val="000000" w:themeColor="text1"/>
          <w:sz w:val="22"/>
          <w:szCs w:val="22"/>
          <w:lang w:eastAsia="es-MX"/>
        </w:rPr>
        <w:t>Las donaciones recibidas por el Ayuntamiento y el documento que las acredite, por el periodo que comprende del 26 de noviembre de 2018 al 26 de noviembre de 2019</w:t>
      </w:r>
      <w:r w:rsidR="00E431D9">
        <w:rPr>
          <w:rFonts w:ascii="Palatino Linotype" w:hAnsi="Palatino Linotype"/>
          <w:i/>
          <w:iCs/>
          <w:color w:val="000000" w:themeColor="text1"/>
          <w:sz w:val="22"/>
          <w:szCs w:val="22"/>
          <w:lang w:eastAsia="es-MX"/>
        </w:rPr>
        <w:t>;</w:t>
      </w:r>
    </w:p>
    <w:p w:rsidR="001A26E3" w:rsidRDefault="001A26E3" w:rsidP="0095419C">
      <w:pPr>
        <w:spacing w:before="100" w:beforeAutospacing="1" w:after="100" w:afterAutospacing="1"/>
        <w:ind w:left="851" w:right="902"/>
        <w:jc w:val="both"/>
        <w:rPr>
          <w:rFonts w:ascii="Palatino Linotype" w:hAnsi="Palatino Linotype"/>
          <w:i/>
          <w:iCs/>
          <w:color w:val="000000" w:themeColor="text1"/>
          <w:sz w:val="22"/>
          <w:szCs w:val="22"/>
          <w:lang w:eastAsia="es-MX"/>
        </w:rPr>
      </w:pPr>
      <w:r w:rsidRPr="00B812A8">
        <w:rPr>
          <w:rFonts w:ascii="Palatino Linotype" w:hAnsi="Palatino Linotype"/>
          <w:i/>
          <w:iCs/>
          <w:color w:val="000000" w:themeColor="text1"/>
          <w:sz w:val="22"/>
          <w:szCs w:val="22"/>
          <w:lang w:eastAsia="es-MX"/>
        </w:rPr>
        <w:t>Debiendo</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notificar</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al</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b/>
          <w:i/>
          <w:iCs/>
          <w:color w:val="000000" w:themeColor="text1"/>
          <w:sz w:val="22"/>
          <w:szCs w:val="22"/>
          <w:lang w:eastAsia="es-MX"/>
        </w:rPr>
        <w:t>RECURRENTE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el</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Acuerdo</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Clasificación</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la</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información</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que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apruebe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su</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Comité</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Transparencia,</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con</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motivo</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de</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la</w:t>
      </w:r>
      <w:r w:rsidR="00ED61BD">
        <w:rPr>
          <w:rFonts w:ascii="Palatino Linotype" w:hAnsi="Palatino Linotype"/>
          <w:i/>
          <w:iCs/>
          <w:color w:val="000000" w:themeColor="text1"/>
          <w:sz w:val="22"/>
          <w:szCs w:val="22"/>
          <w:lang w:eastAsia="es-MX"/>
        </w:rPr>
        <w:t>s</w:t>
      </w:r>
      <w:r w:rsidR="00312928">
        <w:rPr>
          <w:rFonts w:ascii="Palatino Linotype" w:hAnsi="Palatino Linotype"/>
          <w:i/>
          <w:iCs/>
          <w:color w:val="000000" w:themeColor="text1"/>
          <w:sz w:val="22"/>
          <w:szCs w:val="22"/>
          <w:lang w:eastAsia="es-MX"/>
        </w:rPr>
        <w:t xml:space="preserve"> </w:t>
      </w:r>
      <w:r w:rsidRPr="00B812A8">
        <w:rPr>
          <w:rFonts w:ascii="Palatino Linotype" w:hAnsi="Palatino Linotype"/>
          <w:i/>
          <w:iCs/>
          <w:color w:val="000000" w:themeColor="text1"/>
          <w:sz w:val="22"/>
          <w:szCs w:val="22"/>
          <w:lang w:eastAsia="es-MX"/>
        </w:rPr>
        <w:t>versi</w:t>
      </w:r>
      <w:r w:rsidR="00ED61BD">
        <w:rPr>
          <w:rFonts w:ascii="Palatino Linotype" w:hAnsi="Palatino Linotype"/>
          <w:i/>
          <w:iCs/>
          <w:color w:val="000000" w:themeColor="text1"/>
          <w:sz w:val="22"/>
          <w:szCs w:val="22"/>
          <w:lang w:eastAsia="es-MX"/>
        </w:rPr>
        <w:t>ones</w:t>
      </w:r>
      <w:r w:rsidR="00312928">
        <w:rPr>
          <w:rFonts w:ascii="Palatino Linotype" w:hAnsi="Palatino Linotype"/>
          <w:i/>
          <w:iCs/>
          <w:color w:val="000000" w:themeColor="text1"/>
          <w:sz w:val="22"/>
          <w:szCs w:val="22"/>
          <w:lang w:eastAsia="es-MX"/>
        </w:rPr>
        <w:t xml:space="preserve"> </w:t>
      </w:r>
      <w:r w:rsidR="0095419C">
        <w:rPr>
          <w:rFonts w:ascii="Palatino Linotype" w:hAnsi="Palatino Linotype"/>
          <w:i/>
          <w:iCs/>
          <w:color w:val="000000" w:themeColor="text1"/>
          <w:sz w:val="22"/>
          <w:szCs w:val="22"/>
          <w:lang w:eastAsia="es-MX"/>
        </w:rPr>
        <w:t>pública</w:t>
      </w:r>
      <w:r w:rsidR="00ED61BD">
        <w:rPr>
          <w:rFonts w:ascii="Palatino Linotype" w:hAnsi="Palatino Linotype"/>
          <w:i/>
          <w:iCs/>
          <w:color w:val="000000" w:themeColor="text1"/>
          <w:sz w:val="22"/>
          <w:szCs w:val="22"/>
          <w:lang w:eastAsia="es-MX"/>
        </w:rPr>
        <w:t>s</w:t>
      </w:r>
      <w:r w:rsidR="0095419C">
        <w:rPr>
          <w:rFonts w:ascii="Palatino Linotype" w:hAnsi="Palatino Linotype"/>
          <w:i/>
          <w:iCs/>
          <w:color w:val="000000" w:themeColor="text1"/>
          <w:sz w:val="22"/>
          <w:szCs w:val="22"/>
          <w:lang w:eastAsia="es-MX"/>
        </w:rPr>
        <w:t>; y,</w:t>
      </w:r>
    </w:p>
    <w:p w:rsidR="0095419C" w:rsidRPr="0095419C" w:rsidRDefault="00186868" w:rsidP="0095419C">
      <w:pPr>
        <w:spacing w:before="100" w:beforeAutospacing="1" w:after="100" w:afterAutospacing="1"/>
        <w:ind w:left="851" w:right="757"/>
        <w:jc w:val="both"/>
        <w:rPr>
          <w:rFonts w:ascii="Palatino Linotype" w:eastAsia="Calibri" w:hAnsi="Palatino Linotype" w:cs="Arial"/>
          <w:i/>
          <w:sz w:val="22"/>
        </w:rPr>
      </w:pPr>
      <w:r>
        <w:rPr>
          <w:rFonts w:ascii="Palatino Linotype" w:hAnsi="Palatino Linotype"/>
          <w:i/>
          <w:iCs/>
          <w:color w:val="000000" w:themeColor="text1"/>
          <w:sz w:val="22"/>
          <w:szCs w:val="22"/>
          <w:lang w:eastAsia="es-MX"/>
        </w:rPr>
        <w:t>h</w:t>
      </w:r>
      <w:r w:rsidR="0095419C" w:rsidRPr="0095419C">
        <w:rPr>
          <w:rFonts w:ascii="Palatino Linotype" w:hAnsi="Palatino Linotype"/>
          <w:i/>
          <w:iCs/>
          <w:color w:val="000000" w:themeColor="text1"/>
          <w:sz w:val="22"/>
          <w:szCs w:val="22"/>
          <w:lang w:eastAsia="es-MX"/>
        </w:rPr>
        <w:t xml:space="preserve">) </w:t>
      </w:r>
      <w:r w:rsidRPr="00186868">
        <w:rPr>
          <w:rFonts w:ascii="Palatino Linotype" w:eastAsia="Calibri" w:hAnsi="Palatino Linotype" w:cs="Arial"/>
          <w:i/>
          <w:sz w:val="22"/>
        </w:rPr>
        <w:t xml:space="preserve">El Acuerdo que apruebe el Comité de Transparencia mediante el cual se clasifique como confidencial </w:t>
      </w:r>
      <w:r w:rsidR="00ED61BD">
        <w:rPr>
          <w:rFonts w:ascii="Palatino Linotype" w:eastAsia="Calibri" w:hAnsi="Palatino Linotype" w:cs="Arial"/>
          <w:i/>
          <w:sz w:val="22"/>
        </w:rPr>
        <w:t xml:space="preserve">los documentos </w:t>
      </w:r>
      <w:r w:rsidR="00D349F5">
        <w:rPr>
          <w:rFonts w:ascii="Palatino Linotype" w:eastAsia="Calibri" w:hAnsi="Palatino Linotype" w:cs="Arial"/>
          <w:i/>
          <w:sz w:val="22"/>
        </w:rPr>
        <w:t>requeridos</w:t>
      </w:r>
      <w:r w:rsidR="00ED61BD">
        <w:rPr>
          <w:rFonts w:ascii="Palatino Linotype" w:eastAsia="Calibri" w:hAnsi="Palatino Linotype" w:cs="Arial"/>
          <w:i/>
          <w:sz w:val="22"/>
        </w:rPr>
        <w:t xml:space="preserve"> en las solicitudes de acceso a la información números </w:t>
      </w:r>
      <w:r w:rsidR="00ED61BD" w:rsidRPr="00ED61BD">
        <w:rPr>
          <w:rFonts w:ascii="Palatino Linotype" w:eastAsia="Calibri" w:hAnsi="Palatino Linotype" w:cs="Arial"/>
          <w:b/>
          <w:i/>
          <w:sz w:val="22"/>
        </w:rPr>
        <w:t>00563/NEXTLAL/IP/2019, 00509/NEXTLAL/IP/2019</w:t>
      </w:r>
      <w:r w:rsidR="00ED61BD">
        <w:rPr>
          <w:rFonts w:ascii="Palatino Linotype" w:eastAsia="Calibri" w:hAnsi="Palatino Linotype" w:cs="Arial"/>
          <w:i/>
          <w:sz w:val="22"/>
        </w:rPr>
        <w:t xml:space="preserve"> y</w:t>
      </w:r>
      <w:r w:rsidR="00ED61BD" w:rsidRPr="00ED61BD">
        <w:rPr>
          <w:rFonts w:ascii="Palatino Linotype" w:eastAsia="Calibri" w:hAnsi="Palatino Linotype" w:cs="Arial"/>
          <w:i/>
          <w:sz w:val="22"/>
        </w:rPr>
        <w:t xml:space="preserve"> </w:t>
      </w:r>
      <w:r w:rsidR="00ED61BD" w:rsidRPr="00ED61BD">
        <w:rPr>
          <w:rFonts w:ascii="Palatino Linotype" w:eastAsia="Calibri" w:hAnsi="Palatino Linotype" w:cs="Arial"/>
          <w:b/>
          <w:i/>
          <w:sz w:val="22"/>
        </w:rPr>
        <w:t>00544/NEXTLAL/IP/2019</w:t>
      </w:r>
      <w:r w:rsidRPr="00186868">
        <w:rPr>
          <w:rFonts w:ascii="Palatino Linotype" w:eastAsia="Calibri" w:hAnsi="Palatino Linotype" w:cs="Arial"/>
          <w:i/>
          <w:sz w:val="22"/>
        </w:rPr>
        <w:t>, en términos de lo dispuesto por el artículo 143 de la Ley de Transparencia y Acceso a la Información Pública del Estado de México y Municipios</w:t>
      </w:r>
      <w:r w:rsidR="0095419C">
        <w:rPr>
          <w:rFonts w:ascii="Palatino Linotype" w:eastAsia="Calibri" w:hAnsi="Palatino Linotype" w:cs="Arial"/>
          <w:i/>
          <w:sz w:val="22"/>
        </w:rPr>
        <w:t>.”</w:t>
      </w:r>
    </w:p>
    <w:p w:rsidR="001A26E3" w:rsidRPr="00B812A8" w:rsidRDefault="001A26E3" w:rsidP="001A26E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B812A8">
        <w:rPr>
          <w:rFonts w:ascii="Palatino Linotype" w:hAnsi="Palatino Linotype"/>
          <w:b/>
          <w:szCs w:val="17"/>
          <w:lang w:eastAsia="es-ES_tradnl"/>
        </w:rPr>
        <w:t>Notifíquese</w:t>
      </w:r>
      <w:r w:rsidR="00312928">
        <w:rPr>
          <w:rFonts w:ascii="Palatino Linotype" w:hAnsi="Palatino Linotype"/>
          <w:szCs w:val="17"/>
          <w:lang w:eastAsia="es-ES_tradnl"/>
        </w:rPr>
        <w:t xml:space="preserve"> </w:t>
      </w:r>
      <w:r w:rsidRPr="00B812A8">
        <w:rPr>
          <w:rFonts w:ascii="Palatino Linotype" w:hAnsi="Palatino Linotype"/>
          <w:shd w:val="clear" w:color="auto" w:fill="FFFFFF"/>
        </w:rPr>
        <w:t>al</w:t>
      </w:r>
      <w:r w:rsidR="00312928">
        <w:rPr>
          <w:rFonts w:ascii="Palatino Linotype" w:hAnsi="Palatino Linotype"/>
          <w:shd w:val="clear" w:color="auto" w:fill="FFFFFF"/>
        </w:rPr>
        <w:t xml:space="preserve"> </w:t>
      </w:r>
      <w:r w:rsidRPr="00B812A8">
        <w:rPr>
          <w:rFonts w:ascii="Palatino Linotype" w:hAnsi="Palatino Linotype" w:cs="Arial"/>
        </w:rPr>
        <w:t>Titular</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Unidad</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Transparencia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del</w:t>
      </w:r>
      <w:r w:rsidR="00312928">
        <w:rPr>
          <w:rStyle w:val="apple-converted-space"/>
          <w:rFonts w:ascii="Palatino Linotype" w:hAnsi="Palatino Linotype"/>
          <w:b/>
          <w:shd w:val="clear" w:color="auto" w:fill="FFFFFF"/>
        </w:rPr>
        <w:t xml:space="preserve"> </w:t>
      </w:r>
      <w:r w:rsidRPr="00B812A8">
        <w:rPr>
          <w:rFonts w:ascii="Palatino Linotype" w:hAnsi="Palatino Linotype"/>
          <w:b/>
          <w:shd w:val="clear" w:color="auto" w:fill="FFFFFF"/>
        </w:rPr>
        <w:t>SUJETO</w:t>
      </w:r>
      <w:r w:rsidR="00312928">
        <w:rPr>
          <w:rFonts w:ascii="Palatino Linotype" w:hAnsi="Palatino Linotype"/>
          <w:b/>
          <w:shd w:val="clear" w:color="auto" w:fill="FFFFFF"/>
        </w:rPr>
        <w:t xml:space="preserve"> </w:t>
      </w:r>
      <w:r w:rsidRPr="00B812A8">
        <w:rPr>
          <w:rFonts w:ascii="Palatino Linotype" w:hAnsi="Palatino Linotype"/>
          <w:b/>
          <w:shd w:val="clear" w:color="auto" w:fill="FFFFFF"/>
        </w:rPr>
        <w:t>OBLIGADO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para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que,</w:t>
      </w:r>
      <w:r w:rsidR="00312928">
        <w:rPr>
          <w:rFonts w:ascii="Palatino Linotype" w:hAnsi="Palatino Linotype"/>
          <w:shd w:val="clear" w:color="auto" w:fill="FFFFFF"/>
        </w:rPr>
        <w:t xml:space="preserve"> </w:t>
      </w:r>
      <w:r w:rsidRPr="00B812A8">
        <w:rPr>
          <w:rFonts w:ascii="Palatino Linotype" w:hAnsi="Palatino Linotype" w:cs="Arial"/>
        </w:rPr>
        <w:t>conforme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los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artículos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186,</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último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párrafo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y</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189,</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párrafo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segundo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Ley</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zCs w:val="17"/>
          <w:lang w:eastAsia="es-ES_tradnl"/>
        </w:rPr>
        <w:t>Transparencia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y</w:t>
      </w:r>
      <w:r w:rsidR="00312928">
        <w:rPr>
          <w:rFonts w:ascii="Palatino Linotype" w:hAnsi="Palatino Linotype"/>
          <w:shd w:val="clear" w:color="auto" w:fill="FFFFFF"/>
        </w:rPr>
        <w:t xml:space="preserve"> </w:t>
      </w:r>
      <w:r w:rsidRPr="00B812A8">
        <w:rPr>
          <w:rFonts w:ascii="Palatino Linotype" w:hAnsi="Palatino Linotype" w:cs="Arial"/>
        </w:rPr>
        <w:t>Acceso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Información</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Pública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del</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Estado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México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y</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Municipios,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dé</w:t>
      </w:r>
      <w:r w:rsidR="00312928">
        <w:rPr>
          <w:rFonts w:ascii="Palatino Linotype" w:hAnsi="Palatino Linotype"/>
          <w:shd w:val="clear" w:color="auto" w:fill="FFFFFF"/>
        </w:rPr>
        <w:t xml:space="preserve"> </w:t>
      </w:r>
      <w:r w:rsidRPr="00B812A8">
        <w:rPr>
          <w:rFonts w:ascii="Palatino Linotype" w:hAnsi="Palatino Linotype" w:cs="Arial"/>
        </w:rPr>
        <w:t>cumplimiento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ordenado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dentro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del</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plazo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diez</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días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hábiles,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debiendo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informar</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este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Instituto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en</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un</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plazo</w:t>
      </w:r>
      <w:r w:rsidR="00312928">
        <w:rPr>
          <w:rFonts w:ascii="Palatino Linotype" w:hAnsi="Palatino Linotype"/>
          <w:shd w:val="clear" w:color="auto" w:fill="FFFFFF"/>
        </w:rPr>
        <w:t xml:space="preserve"> </w:t>
      </w:r>
      <w:r w:rsidRPr="00B812A8">
        <w:rPr>
          <w:rFonts w:ascii="Palatino Linotype" w:eastAsiaTheme="minorEastAsia" w:hAnsi="Palatino Linotype"/>
          <w:szCs w:val="17"/>
          <w:lang w:eastAsia="es-ES_tradnl"/>
        </w:rPr>
        <w:t>de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tres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días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hábiles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siguientes</w:t>
      </w:r>
      <w:r w:rsidR="00312928">
        <w:rPr>
          <w:rFonts w:ascii="Palatino Linotype" w:hAnsi="Palatino Linotype"/>
          <w:shd w:val="clear" w:color="auto" w:fill="FFFFFF"/>
        </w:rPr>
        <w:t xml:space="preserve"> </w:t>
      </w:r>
      <w:r w:rsidRPr="00B812A8">
        <w:rPr>
          <w:rFonts w:ascii="Palatino Linotype" w:hAnsi="Palatino Linotype"/>
          <w:shd w:val="clear" w:color="auto" w:fill="FFFFFF"/>
        </w:rPr>
        <w:lastRenderedPageBreak/>
        <w:t>sobre</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el</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cumplimiento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dado</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la</w:t>
      </w:r>
      <w:r w:rsidR="00312928">
        <w:rPr>
          <w:rFonts w:ascii="Palatino Linotype" w:hAnsi="Palatino Linotype"/>
          <w:shd w:val="clear" w:color="auto" w:fill="FFFFFF"/>
        </w:rPr>
        <w:t xml:space="preserve"> </w:t>
      </w:r>
      <w:r w:rsidRPr="00B812A8">
        <w:rPr>
          <w:rFonts w:ascii="Palatino Linotype" w:hAnsi="Palatino Linotype"/>
          <w:shd w:val="clear" w:color="auto" w:fill="FFFFFF"/>
        </w:rPr>
        <w:t>resolución.</w:t>
      </w:r>
    </w:p>
    <w:p w:rsidR="001A26E3" w:rsidRPr="00B812A8" w:rsidRDefault="001A26E3" w:rsidP="001A26E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812A8">
        <w:rPr>
          <w:rFonts w:ascii="Palatino Linotype" w:hAnsi="Palatino Linotype"/>
          <w:b/>
          <w:szCs w:val="17"/>
          <w:lang w:eastAsia="es-ES_tradnl"/>
        </w:rPr>
        <w:t>Notifíquese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al</w:t>
      </w:r>
      <w:r w:rsidR="00312928">
        <w:rPr>
          <w:rFonts w:ascii="Palatino Linotype" w:hAnsi="Palatino Linotype" w:cs="Arial"/>
          <w:b/>
        </w:rPr>
        <w:t xml:space="preserve"> </w:t>
      </w:r>
      <w:r w:rsidRPr="00B812A8">
        <w:rPr>
          <w:rFonts w:ascii="Palatino Linotype" w:hAnsi="Palatino Linotype" w:cs="Arial"/>
          <w:b/>
        </w:rPr>
        <w:t>RECURRENTE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cs="Arial"/>
        </w:rPr>
        <w:t>presente</w:t>
      </w:r>
      <w:r w:rsidR="00312928">
        <w:rPr>
          <w:rFonts w:ascii="Palatino Linotype" w:hAnsi="Palatino Linotype"/>
          <w:szCs w:val="17"/>
          <w:lang w:eastAsia="es-ES_tradnl"/>
        </w:rPr>
        <w:t xml:space="preserve"> </w:t>
      </w:r>
      <w:r w:rsidRPr="00B812A8">
        <w:rPr>
          <w:rFonts w:ascii="Palatino Linotype" w:hAnsi="Palatino Linotype"/>
          <w:shd w:val="clear" w:color="auto" w:fill="FFFFFF"/>
        </w:rPr>
        <w:t>resolución</w:t>
      </w:r>
      <w:r w:rsidRPr="00B812A8">
        <w:rPr>
          <w:rFonts w:ascii="Palatino Linotype" w:hAnsi="Palatino Linotype"/>
          <w:szCs w:val="17"/>
          <w:lang w:eastAsia="es-ES_tradnl"/>
        </w:rPr>
        <w:t>.</w:t>
      </w:r>
    </w:p>
    <w:p w:rsidR="001A26E3" w:rsidRDefault="001A26E3" w:rsidP="001A26E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812A8">
        <w:rPr>
          <w:rFonts w:ascii="Palatino Linotype" w:hAnsi="Palatino Linotype"/>
          <w:b/>
          <w:szCs w:val="17"/>
          <w:lang w:eastAsia="es-ES_tradnl"/>
        </w:rPr>
        <w:t>Hágase</w:t>
      </w:r>
      <w:r w:rsidR="00312928">
        <w:rPr>
          <w:rFonts w:ascii="Palatino Linotype" w:hAnsi="Palatino Linotype"/>
          <w:szCs w:val="17"/>
          <w:lang w:eastAsia="es-ES_tradnl"/>
        </w:rPr>
        <w:t xml:space="preserve"> </w:t>
      </w:r>
      <w:r w:rsidRPr="00B812A8">
        <w:rPr>
          <w:rFonts w:ascii="Palatino Linotype" w:hAnsi="Palatino Linotype"/>
          <w:b/>
          <w:szCs w:val="17"/>
          <w:lang w:eastAsia="es-ES_tradnl"/>
        </w:rPr>
        <w:t>del</w:t>
      </w:r>
      <w:r w:rsidR="00312928">
        <w:rPr>
          <w:rFonts w:ascii="Palatino Linotype" w:hAnsi="Palatino Linotype"/>
          <w:b/>
          <w:szCs w:val="17"/>
          <w:lang w:eastAsia="es-ES_tradnl"/>
        </w:rPr>
        <w:t xml:space="preserve"> </w:t>
      </w:r>
      <w:r w:rsidRPr="00B812A8">
        <w:rPr>
          <w:rFonts w:ascii="Palatino Linotype" w:hAnsi="Palatino Linotype"/>
          <w:b/>
          <w:szCs w:val="17"/>
          <w:lang w:eastAsia="es-ES_tradnl"/>
        </w:rPr>
        <w:t>conocimiento</w:t>
      </w:r>
      <w:r w:rsidR="00312928">
        <w:rPr>
          <w:rFonts w:ascii="Palatino Linotype" w:hAnsi="Palatino Linotype"/>
          <w:szCs w:val="17"/>
          <w:lang w:eastAsia="es-ES_tradnl"/>
        </w:rPr>
        <w:t xml:space="preserve"> </w:t>
      </w:r>
      <w:r w:rsidRPr="00B812A8">
        <w:rPr>
          <w:rFonts w:ascii="Palatino Linotype" w:hAnsi="Palatino Linotype"/>
        </w:rPr>
        <w:t>del</w:t>
      </w:r>
      <w:r w:rsidR="00312928">
        <w:rPr>
          <w:rFonts w:ascii="Palatino Linotype" w:hAnsi="Palatino Linotype" w:cs="Arial"/>
          <w:b/>
        </w:rPr>
        <w:t xml:space="preserve"> </w:t>
      </w:r>
      <w:r w:rsidRPr="00B812A8">
        <w:rPr>
          <w:rFonts w:ascii="Palatino Linotype" w:hAnsi="Palatino Linotype" w:cs="Arial"/>
          <w:b/>
        </w:rPr>
        <w:t>RECURRENTE</w:t>
      </w:r>
      <w:r w:rsidR="00312928">
        <w:rPr>
          <w:rFonts w:ascii="Palatino Linotype" w:hAnsi="Palatino Linotype"/>
        </w:rPr>
        <w:t xml:space="preserve"> </w:t>
      </w:r>
      <w:r w:rsidRPr="00B812A8">
        <w:rPr>
          <w:rFonts w:ascii="Palatino Linotype" w:hAnsi="Palatino Linotype"/>
          <w:szCs w:val="17"/>
          <w:lang w:eastAsia="es-ES_tradnl"/>
        </w:rPr>
        <w:t>que,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conformidad</w:t>
      </w:r>
      <w:r w:rsidR="00312928">
        <w:rPr>
          <w:rFonts w:ascii="Palatino Linotype" w:hAnsi="Palatino Linotype"/>
          <w:szCs w:val="17"/>
          <w:lang w:eastAsia="es-ES_tradnl"/>
        </w:rPr>
        <w:t xml:space="preserve"> </w:t>
      </w:r>
      <w:r w:rsidRPr="00B812A8">
        <w:rPr>
          <w:rFonts w:ascii="Palatino Linotype" w:hAnsi="Palatino Linotype" w:cs="Arial"/>
        </w:rPr>
        <w:t>con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lo</w:t>
      </w:r>
      <w:r w:rsidR="00312928">
        <w:rPr>
          <w:rFonts w:ascii="Palatino Linotype" w:hAnsi="Palatino Linotype"/>
          <w:szCs w:val="17"/>
          <w:lang w:eastAsia="es-ES_tradnl"/>
        </w:rPr>
        <w:t xml:space="preserve"> </w:t>
      </w:r>
      <w:r w:rsidRPr="00B812A8">
        <w:rPr>
          <w:rFonts w:ascii="Palatino Linotype" w:hAnsi="Palatino Linotype" w:cs="Arial"/>
        </w:rPr>
        <w:t>establecido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el</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artículo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196</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Ley</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cs="Arial"/>
        </w:rPr>
        <w:t>Transparencia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y</w:t>
      </w:r>
      <w:r w:rsidR="00312928">
        <w:rPr>
          <w:rFonts w:ascii="Palatino Linotype" w:hAnsi="Palatino Linotype"/>
          <w:szCs w:val="17"/>
          <w:lang w:eastAsia="es-ES_tradnl"/>
        </w:rPr>
        <w:t xml:space="preserve"> </w:t>
      </w:r>
      <w:r w:rsidRPr="00B812A8">
        <w:rPr>
          <w:rFonts w:ascii="Palatino Linotype" w:hAnsi="Palatino Linotype" w:cs="Arial"/>
        </w:rPr>
        <w:t>Acceso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Información</w:t>
      </w:r>
      <w:r w:rsidR="00312928">
        <w:rPr>
          <w:rFonts w:ascii="Palatino Linotype" w:hAnsi="Palatino Linotype"/>
          <w:szCs w:val="17"/>
          <w:lang w:eastAsia="es-ES_tradnl"/>
        </w:rPr>
        <w:t xml:space="preserve"> </w:t>
      </w:r>
      <w:r w:rsidRPr="00B812A8">
        <w:rPr>
          <w:rFonts w:ascii="Palatino Linotype" w:hAnsi="Palatino Linotype"/>
          <w:lang w:eastAsia="es-ES_tradnl"/>
        </w:rPr>
        <w:t>Pública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del</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Estado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México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y</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Municipios,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podrá</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impugnarla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vía</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Juicio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Amparo</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en</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términos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de</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las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leyes</w:t>
      </w:r>
      <w:r w:rsidR="00312928">
        <w:rPr>
          <w:rFonts w:ascii="Palatino Linotype" w:hAnsi="Palatino Linotype"/>
          <w:szCs w:val="17"/>
          <w:lang w:eastAsia="es-ES_tradnl"/>
        </w:rPr>
        <w:t xml:space="preserve"> </w:t>
      </w:r>
      <w:r w:rsidRPr="00B812A8">
        <w:rPr>
          <w:rFonts w:ascii="Palatino Linotype" w:hAnsi="Palatino Linotype"/>
          <w:szCs w:val="17"/>
          <w:lang w:eastAsia="es-ES_tradnl"/>
        </w:rPr>
        <w:t>aplicables.</w:t>
      </w:r>
    </w:p>
    <w:p w:rsidR="00C508B0" w:rsidRPr="00C508B0" w:rsidRDefault="00C508B0" w:rsidP="00C508B0">
      <w:pPr>
        <w:spacing w:line="360" w:lineRule="auto"/>
        <w:jc w:val="both"/>
        <w:rPr>
          <w:rFonts w:ascii="Palatino Linotype" w:eastAsia="Calibri" w:hAnsi="Palatino Linotype" w:cs="Arial"/>
        </w:rPr>
      </w:pPr>
      <w:r w:rsidRPr="00C508B0">
        <w:rPr>
          <w:rFonts w:ascii="Palatino Linotype" w:hAnsi="Palatino Linotype" w:cs="Arial"/>
        </w:rPr>
        <w:t>ASÍ LO RESUELVE, POR UNANIMIDAD DE VOTOS DE LOS PRESENTES, EL PLENO DEL</w:t>
      </w:r>
      <w:r w:rsidRPr="00C508B0">
        <w:rPr>
          <w:rFonts w:ascii="Palatino Linotype" w:eastAsia="Arial Unicode MS" w:hAnsi="Palatino Linotype" w:cs="Arial"/>
        </w:rPr>
        <w:t xml:space="preserve"> INSTITUTO DE </w:t>
      </w:r>
      <w:r w:rsidRPr="00C508B0">
        <w:rPr>
          <w:rFonts w:ascii="Palatino Linotype" w:hAnsi="Palatino Linotype"/>
          <w:lang w:eastAsia="en-US"/>
        </w:rPr>
        <w:t>TRANSPARENCIA</w:t>
      </w:r>
      <w:r w:rsidRPr="00C508B0">
        <w:rPr>
          <w:rFonts w:ascii="Palatino Linotype" w:eastAsia="Arial Unicode MS" w:hAnsi="Palatino Linotype" w:cs="Arial"/>
        </w:rPr>
        <w:t>, ACCESO A LA INFORMACIÓN PÚBLICA Y PROTECCIÓN DE DATOS PERSONALES DEL ESTADO DE MÉXICO Y MUNICIPIOS</w:t>
      </w:r>
      <w:r w:rsidRPr="00C508B0">
        <w:rPr>
          <w:rFonts w:ascii="Palatino Linotype" w:hAnsi="Palatino Linotype" w:cs="Arial"/>
        </w:rPr>
        <w:t xml:space="preserve">, CONFORMADO POR LOS COMISIONADOS ZULEMA MARTÍNEZ SÁNCHEZ; EVA ABAID YAPUR; JOSÉ GUADALUPE LUNA HERNÁNDEZ, JAVIER MARTÍNEZ CRUZ Y LUIS GUSTAVO PARRA NORIEGA; </w:t>
      </w:r>
      <w:r w:rsidRPr="00C508B0">
        <w:rPr>
          <w:rFonts w:ascii="Palatino Linotype" w:hAnsi="Palatino Linotype" w:cs="Arial"/>
          <w:shd w:val="clear" w:color="auto" w:fill="FFFFFF" w:themeFill="background1"/>
        </w:rPr>
        <w:t xml:space="preserve">EN LA </w:t>
      </w:r>
      <w:r w:rsidRPr="00C508B0">
        <w:rPr>
          <w:rFonts w:ascii="Palatino Linotype" w:hAnsi="Palatino Linotype" w:cs="Arial"/>
        </w:rPr>
        <w:t xml:space="preserve">NOVENA SESIÓN ORDINARIA CELEBRADA EL ONCE DE MARZO DE DOS MIL VEINTE, ANTE EL SECRETARIO TÉCNICO DEL PLENO, </w:t>
      </w:r>
      <w:r w:rsidRPr="00C508B0">
        <w:rPr>
          <w:rFonts w:ascii="Palatino Linotype" w:eastAsia="Arial Unicode MS" w:hAnsi="Palatino Linotype" w:cs="Arial"/>
        </w:rPr>
        <w:t>ALEXIS</w:t>
      </w:r>
      <w:r w:rsidRPr="00C508B0">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312928">
              <w:rPr>
                <w:rFonts w:ascii="Palatino Linotype" w:hAnsi="Palatino Linotype" w:cs="Arial"/>
                <w:b/>
                <w:lang w:val="es-ES_tradnl"/>
              </w:rPr>
              <w:t xml:space="preserve"> </w:t>
            </w:r>
            <w:r w:rsidRPr="00D35540">
              <w:rPr>
                <w:rFonts w:ascii="Palatino Linotype" w:hAnsi="Palatino Linotype" w:cs="Arial"/>
                <w:b/>
                <w:lang w:val="es-ES_tradnl"/>
              </w:rPr>
              <w:t>Martínez</w:t>
            </w:r>
            <w:r w:rsidR="00312928">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312928">
              <w:rPr>
                <w:rFonts w:ascii="Palatino Linotype" w:hAnsi="Palatino Linotype" w:cs="Arial"/>
                <w:lang w:val="es-ES_tradnl"/>
              </w:rPr>
              <w:t xml:space="preserve"> </w:t>
            </w:r>
            <w:r w:rsidRPr="00D35540">
              <w:rPr>
                <w:rFonts w:ascii="Palatino Linotype" w:hAnsi="Palatino Linotype" w:cs="Arial"/>
                <w:lang w:val="es-ES_tradnl"/>
              </w:rPr>
              <w:t>Presidenta</w:t>
            </w:r>
          </w:p>
          <w:p w:rsidR="002F357A" w:rsidRPr="00D35540" w:rsidRDefault="00BA108D" w:rsidP="00C508B0">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312928">
              <w:rPr>
                <w:rFonts w:ascii="Palatino Linotype" w:hAnsi="Palatino Linotype" w:cs="Arial"/>
                <w:b/>
                <w:lang w:val="es-ES_tradnl"/>
              </w:rPr>
              <w:t xml:space="preserve"> </w:t>
            </w:r>
            <w:r w:rsidRPr="00D35540">
              <w:rPr>
                <w:rFonts w:ascii="Palatino Linotype" w:hAnsi="Palatino Linotype" w:cs="Arial"/>
                <w:b/>
                <w:lang w:val="es-ES_tradnl"/>
              </w:rPr>
              <w:t>Abaid</w:t>
            </w:r>
            <w:r w:rsidR="00312928">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312928">
              <w:rPr>
                <w:rFonts w:ascii="Palatino Linotype" w:hAnsi="Palatino Linotype" w:cs="Arial"/>
                <w:b/>
                <w:lang w:val="es-ES_tradnl"/>
              </w:rPr>
              <w:t xml:space="preserve"> </w:t>
            </w:r>
            <w:r w:rsidRPr="00D35540">
              <w:rPr>
                <w:rFonts w:ascii="Palatino Linotype" w:hAnsi="Palatino Linotype" w:cs="Arial"/>
                <w:b/>
                <w:lang w:val="es-ES_tradnl"/>
              </w:rPr>
              <w:t>Guadalupe</w:t>
            </w:r>
            <w:r w:rsidR="00312928">
              <w:rPr>
                <w:rFonts w:ascii="Palatino Linotype" w:hAnsi="Palatino Linotype" w:cs="Arial"/>
                <w:b/>
                <w:lang w:val="es-ES_tradnl"/>
              </w:rPr>
              <w:t xml:space="preserve"> </w:t>
            </w:r>
            <w:r w:rsidRPr="00D35540">
              <w:rPr>
                <w:rFonts w:ascii="Palatino Linotype" w:hAnsi="Palatino Linotype" w:cs="Arial"/>
                <w:b/>
                <w:lang w:val="es-ES_tradnl"/>
              </w:rPr>
              <w:t>Luna</w:t>
            </w:r>
            <w:r w:rsidR="00312928">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5229F5" w:rsidRDefault="005229F5"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312928">
              <w:rPr>
                <w:rFonts w:ascii="Palatino Linotype" w:hAnsi="Palatino Linotype" w:cs="Arial"/>
                <w:b/>
                <w:lang w:val="es-ES_tradnl"/>
              </w:rPr>
              <w:t xml:space="preserve"> </w:t>
            </w:r>
            <w:r w:rsidRPr="00D35540">
              <w:rPr>
                <w:rFonts w:ascii="Palatino Linotype" w:hAnsi="Palatino Linotype" w:cs="Arial"/>
                <w:b/>
                <w:lang w:val="es-ES_tradnl"/>
              </w:rPr>
              <w:t>Martínez</w:t>
            </w:r>
            <w:r w:rsidR="00312928">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5229F5" w:rsidRDefault="005229F5"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2F357A" w:rsidRDefault="002F357A"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312928">
              <w:rPr>
                <w:rFonts w:ascii="Palatino Linotype" w:hAnsi="Palatino Linotype" w:cs="Arial"/>
                <w:b/>
                <w:lang w:val="es-ES_tradnl"/>
              </w:rPr>
              <w:t xml:space="preserve"> </w:t>
            </w:r>
            <w:r>
              <w:rPr>
                <w:rFonts w:ascii="Palatino Linotype" w:hAnsi="Palatino Linotype" w:cs="Arial"/>
                <w:b/>
                <w:lang w:val="es-ES_tradnl"/>
              </w:rPr>
              <w:t>Gustavo</w:t>
            </w:r>
            <w:r w:rsidR="00312928">
              <w:rPr>
                <w:rFonts w:ascii="Palatino Linotype" w:hAnsi="Palatino Linotype" w:cs="Arial"/>
                <w:b/>
                <w:lang w:val="es-ES_tradnl"/>
              </w:rPr>
              <w:t xml:space="preserve"> </w:t>
            </w:r>
            <w:r>
              <w:rPr>
                <w:rFonts w:ascii="Palatino Linotype" w:hAnsi="Palatino Linotype" w:cs="Arial"/>
                <w:b/>
                <w:lang w:val="es-ES_tradnl"/>
              </w:rPr>
              <w:t>Parra</w:t>
            </w:r>
            <w:r w:rsidR="00312928">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F357A" w:rsidRPr="00D35540" w:rsidRDefault="008D04DD" w:rsidP="00C508B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C508B0" w:rsidRDefault="00C508B0"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312928">
              <w:rPr>
                <w:rFonts w:ascii="Palatino Linotype" w:hAnsi="Palatino Linotype" w:cs="Arial"/>
                <w:b/>
                <w:lang w:val="es-ES_tradnl"/>
              </w:rPr>
              <w:t xml:space="preserve"> </w:t>
            </w:r>
            <w:r w:rsidRPr="00D35540">
              <w:rPr>
                <w:rFonts w:ascii="Palatino Linotype" w:hAnsi="Palatino Linotype" w:cs="Arial"/>
                <w:b/>
                <w:lang w:val="es-ES_tradnl"/>
              </w:rPr>
              <w:t>Tapia</w:t>
            </w:r>
            <w:r w:rsidR="00312928">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312928">
              <w:rPr>
                <w:rFonts w:ascii="Palatino Linotype" w:hAnsi="Palatino Linotype" w:cs="Arial"/>
                <w:lang w:val="es-ES_tradnl"/>
              </w:rPr>
              <w:t xml:space="preserve"> </w:t>
            </w:r>
            <w:r w:rsidRPr="00D35540">
              <w:rPr>
                <w:rFonts w:ascii="Palatino Linotype" w:hAnsi="Palatino Linotype" w:cs="Arial"/>
                <w:lang w:val="es-ES_tradnl"/>
              </w:rPr>
              <w:t>Técnico</w:t>
            </w:r>
            <w:r w:rsidR="00312928">
              <w:rPr>
                <w:rFonts w:ascii="Palatino Linotype" w:hAnsi="Palatino Linotype" w:cs="Arial"/>
                <w:lang w:val="es-ES_tradnl"/>
              </w:rPr>
              <w:t xml:space="preserve"> </w:t>
            </w:r>
            <w:r w:rsidRPr="00D35540">
              <w:rPr>
                <w:rFonts w:ascii="Palatino Linotype" w:hAnsi="Palatino Linotype" w:cs="Arial"/>
                <w:lang w:val="es-ES_tradnl"/>
              </w:rPr>
              <w:t>del</w:t>
            </w:r>
            <w:r w:rsidR="00312928">
              <w:rPr>
                <w:rFonts w:ascii="Palatino Linotype" w:hAnsi="Palatino Linotype" w:cs="Arial"/>
                <w:lang w:val="es-ES_tradnl"/>
              </w:rPr>
              <w:t xml:space="preserve"> </w:t>
            </w:r>
            <w:r w:rsidRPr="00D35540">
              <w:rPr>
                <w:rFonts w:ascii="Palatino Linotype" w:hAnsi="Palatino Linotype" w:cs="Arial"/>
                <w:lang w:val="es-ES_tradnl"/>
              </w:rPr>
              <w:t>Pleno</w:t>
            </w:r>
          </w:p>
          <w:p w:rsidR="002F357A" w:rsidRPr="00D35540" w:rsidRDefault="008D04DD" w:rsidP="00C508B0">
            <w:pPr>
              <w:jc w:val="center"/>
              <w:rPr>
                <w:rFonts w:ascii="Palatino Linotype" w:hAnsi="Palatino Linotype" w:cs="Arial"/>
                <w:lang w:val="es-ES_tradnl"/>
              </w:rPr>
            </w:pPr>
            <w:r w:rsidRPr="00D35540">
              <w:rPr>
                <w:rFonts w:ascii="Palatino Linotype" w:hAnsi="Palatino Linotype" w:cs="Arial"/>
                <w:b/>
                <w:lang w:val="es-ES_tradnl"/>
              </w:rPr>
              <w:t>(RÚBRICA)</w:t>
            </w:r>
          </w:p>
        </w:tc>
      </w:tr>
    </w:tbl>
    <w:p w:rsidR="00C508B0" w:rsidRDefault="00C508B0" w:rsidP="002142B4">
      <w:pPr>
        <w:jc w:val="both"/>
        <w:rPr>
          <w:rFonts w:ascii="Palatino Linotype" w:hAnsi="Palatino Linotype" w:cs="Arial"/>
          <w:sz w:val="22"/>
          <w:szCs w:val="22"/>
          <w:lang w:val="es-ES"/>
        </w:rPr>
      </w:pPr>
    </w:p>
    <w:p w:rsidR="00C508B0" w:rsidRDefault="00C508B0" w:rsidP="002142B4">
      <w:pPr>
        <w:jc w:val="both"/>
        <w:rPr>
          <w:rFonts w:ascii="Palatino Linotype" w:hAnsi="Palatino Linotype" w:cs="Arial"/>
          <w:sz w:val="22"/>
          <w:szCs w:val="22"/>
          <w:lang w:val="es-ES"/>
        </w:rPr>
      </w:pPr>
    </w:p>
    <w:p w:rsidR="00C508B0" w:rsidRDefault="00C508B0" w:rsidP="002142B4">
      <w:pPr>
        <w:jc w:val="both"/>
        <w:rPr>
          <w:rFonts w:ascii="Palatino Linotype" w:hAnsi="Palatino Linotype" w:cs="Arial"/>
          <w:sz w:val="22"/>
          <w:szCs w:val="22"/>
          <w:lang w:val="es-ES"/>
        </w:rPr>
      </w:pPr>
    </w:p>
    <w:p w:rsidR="002F357A"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312928">
        <w:rPr>
          <w:rFonts w:ascii="Palatino Linotype" w:hAnsi="Palatino Linotype" w:cs="Arial"/>
          <w:sz w:val="22"/>
          <w:szCs w:val="22"/>
          <w:lang w:val="es-ES"/>
        </w:rPr>
        <w:t xml:space="preserve"> </w:t>
      </w:r>
      <w:r w:rsidR="001A26E3">
        <w:rPr>
          <w:rFonts w:ascii="Palatino Linotype" w:hAnsi="Palatino Linotype" w:cs="Arial"/>
          <w:sz w:val="22"/>
          <w:szCs w:val="22"/>
          <w:lang w:val="es-ES"/>
        </w:rPr>
        <w:t>once</w:t>
      </w:r>
      <w:r w:rsidR="00312928">
        <w:rPr>
          <w:rFonts w:ascii="Palatino Linotype" w:hAnsi="Palatino Linotype" w:cs="Arial"/>
          <w:sz w:val="22"/>
          <w:szCs w:val="22"/>
          <w:lang w:val="es-ES"/>
        </w:rPr>
        <w:t xml:space="preserve"> </w:t>
      </w:r>
      <w:r w:rsidR="00B94FBD">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00B94FBD">
        <w:rPr>
          <w:rFonts w:ascii="Palatino Linotype" w:hAnsi="Palatino Linotype" w:cs="Arial"/>
          <w:sz w:val="22"/>
          <w:szCs w:val="22"/>
          <w:lang w:val="es-ES"/>
        </w:rPr>
        <w:t>marzo</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dos</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mil</w:t>
      </w:r>
      <w:r w:rsidR="00312928">
        <w:rPr>
          <w:rFonts w:ascii="Palatino Linotype" w:hAnsi="Palatino Linotype" w:cs="Arial"/>
          <w:sz w:val="22"/>
          <w:szCs w:val="22"/>
          <w:lang w:val="es-ES"/>
        </w:rPr>
        <w:t xml:space="preserve"> </w:t>
      </w:r>
      <w:r w:rsidR="00117DFE">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los</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7A3E46">
        <w:rPr>
          <w:rFonts w:ascii="Palatino Linotype" w:hAnsi="Palatino Linotype" w:cs="Arial"/>
          <w:sz w:val="22"/>
          <w:szCs w:val="22"/>
          <w:lang w:val="es-ES"/>
        </w:rPr>
        <w:t>s</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312928">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7A3E46">
        <w:rPr>
          <w:rFonts w:ascii="Palatino Linotype" w:hAnsi="Palatino Linotype" w:cs="Arial"/>
          <w:sz w:val="22"/>
          <w:szCs w:val="22"/>
          <w:lang w:val="es-ES"/>
        </w:rPr>
        <w:t>s</w:t>
      </w:r>
      <w:r w:rsidR="00312928">
        <w:rPr>
          <w:rFonts w:ascii="Palatino Linotype" w:hAnsi="Palatino Linotype" w:cs="Arial"/>
          <w:sz w:val="22"/>
          <w:szCs w:val="22"/>
          <w:lang w:val="es-ES"/>
        </w:rPr>
        <w:t xml:space="preserve"> </w:t>
      </w:r>
      <w:r w:rsidR="00CB3B47">
        <w:rPr>
          <w:rFonts w:ascii="Palatino Linotype" w:hAnsi="Palatino Linotype" w:cs="Arial"/>
          <w:sz w:val="22"/>
          <w:szCs w:val="22"/>
          <w:lang w:val="es-ES"/>
        </w:rPr>
        <w:t>1</w:t>
      </w:r>
      <w:r w:rsidR="00024A75">
        <w:rPr>
          <w:rFonts w:ascii="Palatino Linotype" w:hAnsi="Palatino Linotype" w:cs="Arial"/>
          <w:sz w:val="22"/>
          <w:szCs w:val="22"/>
          <w:lang w:val="es-ES"/>
        </w:rPr>
        <w:t>2512</w:t>
      </w:r>
      <w:r w:rsidR="00693255">
        <w:rPr>
          <w:rFonts w:ascii="Palatino Linotype" w:hAnsi="Palatino Linotype" w:cs="Arial"/>
          <w:sz w:val="22"/>
          <w:szCs w:val="22"/>
          <w:lang w:val="es-ES"/>
        </w:rPr>
        <w:t>/INFOEM/IP/RR/2019</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y</w:t>
      </w:r>
      <w:r w:rsidR="00312928">
        <w:rPr>
          <w:rFonts w:ascii="Palatino Linotype" w:hAnsi="Palatino Linotype" w:cs="Arial"/>
          <w:sz w:val="22"/>
          <w:szCs w:val="22"/>
          <w:lang w:val="es-ES"/>
        </w:rPr>
        <w:t xml:space="preserve"> </w:t>
      </w:r>
      <w:r w:rsidR="007A3E46">
        <w:rPr>
          <w:rFonts w:ascii="Palatino Linotype" w:hAnsi="Palatino Linotype" w:cs="Arial"/>
          <w:sz w:val="22"/>
          <w:szCs w:val="22"/>
          <w:lang w:val="es-ES"/>
        </w:rPr>
        <w:t>acumulado</w:t>
      </w:r>
      <w:r w:rsidR="00BA7225">
        <w:rPr>
          <w:rFonts w:ascii="Palatino Linotype" w:hAnsi="Palatino Linotype" w:cs="Arial"/>
          <w:sz w:val="22"/>
          <w:szCs w:val="22"/>
          <w:lang w:val="es-ES"/>
        </w:rPr>
        <w:t>s</w:t>
      </w:r>
      <w:r w:rsidRPr="00D35540">
        <w:rPr>
          <w:rFonts w:ascii="Palatino Linotype" w:hAnsi="Palatino Linotype" w:cs="Arial"/>
          <w:sz w:val="22"/>
          <w:szCs w:val="22"/>
          <w:lang w:val="es-ES"/>
        </w:rPr>
        <w:t>.</w:t>
      </w:r>
    </w:p>
    <w:p w:rsidR="005C2E06" w:rsidRDefault="005C2E06"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1E" w:rsidRDefault="009C7F1E" w:rsidP="00C80F8C">
      <w:r>
        <w:separator/>
      </w:r>
    </w:p>
  </w:endnote>
  <w:endnote w:type="continuationSeparator" w:id="0">
    <w:p w:rsidR="009C7F1E" w:rsidRDefault="009C7F1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868" w:rsidRPr="00C508B0" w:rsidRDefault="00186868" w:rsidP="0037478B">
    <w:pPr>
      <w:pStyle w:val="Piedepgina"/>
      <w:spacing w:before="120"/>
      <w:jc w:val="right"/>
      <w:rPr>
        <w:rFonts w:ascii="Palatino Linotype" w:hAnsi="Palatino Linotype" w:cs="Arial"/>
        <w:sz w:val="22"/>
        <w:szCs w:val="22"/>
      </w:rPr>
    </w:pPr>
    <w:r w:rsidRPr="00C508B0">
      <w:rPr>
        <w:rFonts w:ascii="Palatino Linotype" w:hAnsi="Palatino Linotype" w:cs="Arial"/>
        <w:bCs/>
        <w:sz w:val="22"/>
        <w:szCs w:val="22"/>
      </w:rPr>
      <w:t xml:space="preserve">Página </w:t>
    </w:r>
    <w:r w:rsidRPr="00C508B0">
      <w:rPr>
        <w:rFonts w:ascii="Palatino Linotype" w:hAnsi="Palatino Linotype" w:cs="Arial"/>
        <w:bCs/>
        <w:sz w:val="22"/>
        <w:szCs w:val="22"/>
      </w:rPr>
      <w:fldChar w:fldCharType="begin"/>
    </w:r>
    <w:r w:rsidRPr="00C508B0">
      <w:rPr>
        <w:rFonts w:ascii="Palatino Linotype" w:hAnsi="Palatino Linotype" w:cs="Arial"/>
        <w:bCs/>
        <w:sz w:val="22"/>
        <w:szCs w:val="22"/>
      </w:rPr>
      <w:instrText>PAGE</w:instrText>
    </w:r>
    <w:r w:rsidRPr="00C508B0">
      <w:rPr>
        <w:rFonts w:ascii="Palatino Linotype" w:hAnsi="Palatino Linotype" w:cs="Arial"/>
        <w:bCs/>
        <w:sz w:val="22"/>
        <w:szCs w:val="22"/>
      </w:rPr>
      <w:fldChar w:fldCharType="separate"/>
    </w:r>
    <w:r w:rsidR="006869D1">
      <w:rPr>
        <w:rFonts w:ascii="Palatino Linotype" w:hAnsi="Palatino Linotype" w:cs="Arial"/>
        <w:bCs/>
        <w:noProof/>
        <w:sz w:val="22"/>
        <w:szCs w:val="22"/>
      </w:rPr>
      <w:t>7</w:t>
    </w:r>
    <w:r w:rsidRPr="00C508B0">
      <w:rPr>
        <w:rFonts w:ascii="Palatino Linotype" w:hAnsi="Palatino Linotype" w:cs="Arial"/>
        <w:bCs/>
        <w:sz w:val="22"/>
        <w:szCs w:val="22"/>
      </w:rPr>
      <w:fldChar w:fldCharType="end"/>
    </w:r>
    <w:r w:rsidRPr="00C508B0">
      <w:rPr>
        <w:rFonts w:ascii="Palatino Linotype" w:hAnsi="Palatino Linotype" w:cs="Arial"/>
        <w:sz w:val="22"/>
        <w:szCs w:val="22"/>
      </w:rPr>
      <w:t xml:space="preserve"> de </w:t>
    </w:r>
    <w:r w:rsidRPr="00C508B0">
      <w:rPr>
        <w:rFonts w:ascii="Palatino Linotype" w:hAnsi="Palatino Linotype" w:cs="Arial"/>
        <w:bCs/>
        <w:sz w:val="22"/>
        <w:szCs w:val="22"/>
      </w:rPr>
      <w:fldChar w:fldCharType="begin"/>
    </w:r>
    <w:r w:rsidRPr="00C508B0">
      <w:rPr>
        <w:rFonts w:ascii="Palatino Linotype" w:hAnsi="Palatino Linotype" w:cs="Arial"/>
        <w:bCs/>
        <w:sz w:val="22"/>
        <w:szCs w:val="22"/>
      </w:rPr>
      <w:instrText>NUMPAGES</w:instrText>
    </w:r>
    <w:r w:rsidRPr="00C508B0">
      <w:rPr>
        <w:rFonts w:ascii="Palatino Linotype" w:hAnsi="Palatino Linotype" w:cs="Arial"/>
        <w:bCs/>
        <w:sz w:val="22"/>
        <w:szCs w:val="22"/>
      </w:rPr>
      <w:fldChar w:fldCharType="separate"/>
    </w:r>
    <w:r w:rsidR="006869D1">
      <w:rPr>
        <w:rFonts w:ascii="Palatino Linotype" w:hAnsi="Palatino Linotype" w:cs="Arial"/>
        <w:bCs/>
        <w:noProof/>
        <w:sz w:val="22"/>
        <w:szCs w:val="22"/>
      </w:rPr>
      <w:t>68</w:t>
    </w:r>
    <w:r w:rsidRPr="00C508B0">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868" w:rsidRPr="00C508B0" w:rsidRDefault="00186868" w:rsidP="005319F2">
    <w:pPr>
      <w:pStyle w:val="Piedepgina"/>
      <w:spacing w:before="120"/>
      <w:jc w:val="right"/>
      <w:rPr>
        <w:rFonts w:ascii="Palatino Linotype" w:hAnsi="Palatino Linotype" w:cs="Arial"/>
        <w:bCs/>
        <w:sz w:val="22"/>
        <w:szCs w:val="22"/>
      </w:rPr>
    </w:pPr>
    <w:r w:rsidRPr="00C508B0">
      <w:rPr>
        <w:rFonts w:ascii="Palatino Linotype" w:hAnsi="Palatino Linotype" w:cs="Arial"/>
        <w:bCs/>
        <w:sz w:val="22"/>
        <w:szCs w:val="22"/>
      </w:rPr>
      <w:t xml:space="preserve">Página </w:t>
    </w:r>
    <w:r w:rsidRPr="00C508B0">
      <w:rPr>
        <w:rFonts w:ascii="Palatino Linotype" w:hAnsi="Palatino Linotype" w:cs="Arial"/>
        <w:bCs/>
        <w:sz w:val="22"/>
        <w:szCs w:val="22"/>
      </w:rPr>
      <w:fldChar w:fldCharType="begin"/>
    </w:r>
    <w:r w:rsidRPr="00C508B0">
      <w:rPr>
        <w:rFonts w:ascii="Palatino Linotype" w:hAnsi="Palatino Linotype" w:cs="Arial"/>
        <w:bCs/>
        <w:sz w:val="22"/>
        <w:szCs w:val="22"/>
      </w:rPr>
      <w:instrText>PAGE</w:instrText>
    </w:r>
    <w:r w:rsidRPr="00C508B0">
      <w:rPr>
        <w:rFonts w:ascii="Palatino Linotype" w:hAnsi="Palatino Linotype" w:cs="Arial"/>
        <w:bCs/>
        <w:sz w:val="22"/>
        <w:szCs w:val="22"/>
      </w:rPr>
      <w:fldChar w:fldCharType="separate"/>
    </w:r>
    <w:r w:rsidR="006869D1">
      <w:rPr>
        <w:rFonts w:ascii="Palatino Linotype" w:hAnsi="Palatino Linotype" w:cs="Arial"/>
        <w:bCs/>
        <w:noProof/>
        <w:sz w:val="22"/>
        <w:szCs w:val="22"/>
      </w:rPr>
      <w:t>1</w:t>
    </w:r>
    <w:r w:rsidRPr="00C508B0">
      <w:rPr>
        <w:rFonts w:ascii="Palatino Linotype" w:hAnsi="Palatino Linotype" w:cs="Arial"/>
        <w:bCs/>
        <w:sz w:val="22"/>
        <w:szCs w:val="22"/>
      </w:rPr>
      <w:fldChar w:fldCharType="end"/>
    </w:r>
    <w:r w:rsidRPr="00C508B0">
      <w:rPr>
        <w:rFonts w:ascii="Palatino Linotype" w:hAnsi="Palatino Linotype" w:cs="Arial"/>
        <w:sz w:val="22"/>
        <w:szCs w:val="22"/>
      </w:rPr>
      <w:t xml:space="preserve"> de </w:t>
    </w:r>
    <w:r w:rsidRPr="00C508B0">
      <w:rPr>
        <w:rFonts w:ascii="Palatino Linotype" w:hAnsi="Palatino Linotype" w:cs="Arial"/>
        <w:bCs/>
        <w:sz w:val="22"/>
        <w:szCs w:val="22"/>
      </w:rPr>
      <w:fldChar w:fldCharType="begin"/>
    </w:r>
    <w:r w:rsidRPr="00C508B0">
      <w:rPr>
        <w:rFonts w:ascii="Palatino Linotype" w:hAnsi="Palatino Linotype" w:cs="Arial"/>
        <w:bCs/>
        <w:sz w:val="22"/>
        <w:szCs w:val="22"/>
      </w:rPr>
      <w:instrText>NUMPAGES</w:instrText>
    </w:r>
    <w:r w:rsidRPr="00C508B0">
      <w:rPr>
        <w:rFonts w:ascii="Palatino Linotype" w:hAnsi="Palatino Linotype" w:cs="Arial"/>
        <w:bCs/>
        <w:sz w:val="22"/>
        <w:szCs w:val="22"/>
      </w:rPr>
      <w:fldChar w:fldCharType="separate"/>
    </w:r>
    <w:r w:rsidR="006869D1">
      <w:rPr>
        <w:rFonts w:ascii="Palatino Linotype" w:hAnsi="Palatino Linotype" w:cs="Arial"/>
        <w:bCs/>
        <w:noProof/>
        <w:sz w:val="22"/>
        <w:szCs w:val="22"/>
      </w:rPr>
      <w:t>67</w:t>
    </w:r>
    <w:r w:rsidRPr="00C508B0">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1E" w:rsidRDefault="009C7F1E" w:rsidP="00C80F8C">
      <w:r>
        <w:separator/>
      </w:r>
    </w:p>
  </w:footnote>
  <w:footnote w:type="continuationSeparator" w:id="0">
    <w:p w:rsidR="009C7F1E" w:rsidRDefault="009C7F1E" w:rsidP="00C80F8C">
      <w:r>
        <w:continuationSeparator/>
      </w:r>
    </w:p>
  </w:footnote>
  <w:footnote w:id="1">
    <w:p w:rsidR="00186868" w:rsidRDefault="00186868" w:rsidP="006330D4">
      <w:pPr>
        <w:pStyle w:val="Textonotapie"/>
        <w:jc w:val="both"/>
      </w:pPr>
      <w:r>
        <w:rPr>
          <w:rStyle w:val="Refdenotaalpie"/>
        </w:rPr>
        <w:footnoteRef/>
      </w:r>
      <w:r>
        <w:t xml:space="preserve"> </w:t>
      </w:r>
      <w:r w:rsidRPr="006330D4">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r w:rsidRPr="006330D4">
        <w:t>.</w:t>
      </w:r>
    </w:p>
  </w:footnote>
  <w:footnote w:id="2">
    <w:p w:rsidR="00186868" w:rsidRPr="00D01100" w:rsidRDefault="00186868" w:rsidP="00D01100">
      <w:pPr>
        <w:pStyle w:val="Textonotapie"/>
        <w:jc w:val="both"/>
        <w:rPr>
          <w:rFonts w:ascii="Palatino Linotype" w:hAnsi="Palatino Linotype"/>
        </w:rPr>
      </w:pPr>
      <w:r>
        <w:rPr>
          <w:rStyle w:val="Refdenotaalpie"/>
        </w:rPr>
        <w:footnoteRef/>
      </w:r>
      <w:r>
        <w:t xml:space="preserve"> </w:t>
      </w:r>
      <w:r w:rsidRPr="00D01100">
        <w:rPr>
          <w:rFonts w:ascii="Palatino Linotype" w:hAnsi="Palatino Linotype"/>
        </w:rPr>
        <w:t>Ubicable en la siguiente liga electrónica:</w:t>
      </w:r>
    </w:p>
    <w:p w:rsidR="00186868" w:rsidRDefault="00186868" w:rsidP="00D01100">
      <w:pPr>
        <w:pStyle w:val="Textonotapie"/>
        <w:jc w:val="both"/>
      </w:pPr>
      <w:r w:rsidRPr="00D01100">
        <w:rPr>
          <w:rFonts w:ascii="Palatino Linotype" w:hAnsi="Palatino Linotype"/>
        </w:rPr>
        <w:t>https://www.ipomex.org.mx/ipo3/lgt/indice/NEXTLALPAN/art_94_i_d2/1.web</w:t>
      </w:r>
    </w:p>
  </w:footnote>
  <w:footnote w:id="3">
    <w:p w:rsidR="00186868" w:rsidRDefault="00186868" w:rsidP="00653527">
      <w:pPr>
        <w:pStyle w:val="Textonotapie"/>
        <w:jc w:val="both"/>
        <w:rPr>
          <w:rFonts w:ascii="Palatino Linotype" w:hAnsi="Palatino Linotype"/>
        </w:rPr>
      </w:pPr>
      <w:r>
        <w:rPr>
          <w:rStyle w:val="Refdenotaalpie"/>
        </w:rPr>
        <w:footnoteRef/>
      </w:r>
      <w:r>
        <w:t xml:space="preserve"> </w:t>
      </w:r>
      <w:r w:rsidRPr="00653527">
        <w:rPr>
          <w:rFonts w:ascii="Palatino Linotype" w:hAnsi="Palatino Linotype"/>
        </w:rPr>
        <w:t>Sirve de sustento el Criterio</w:t>
      </w:r>
      <w:r>
        <w:rPr>
          <w:rFonts w:ascii="Palatino Linotype" w:hAnsi="Palatino Linotype"/>
        </w:rPr>
        <w:t xml:space="preserve"> Histórico número </w:t>
      </w:r>
      <w:r w:rsidRPr="00653527">
        <w:rPr>
          <w:rFonts w:ascii="Palatino Linotype" w:hAnsi="Palatino Linotype"/>
        </w:rPr>
        <w:t>29/10 emitido por el Instituto Nacional de Transparencia, Acceso a la Información y Protección de Datos Personales bajo el rubro: La clasificación y la inexistencia de información son conceptos que no pueden coexistir.</w:t>
      </w:r>
      <w:r>
        <w:rPr>
          <w:rFonts w:ascii="Palatino Linotype" w:hAnsi="Palatino Linotype"/>
        </w:rPr>
        <w:t xml:space="preserve"> Ubicable en la siguiente liga electrónica:</w:t>
      </w:r>
    </w:p>
    <w:p w:rsidR="00186868" w:rsidRPr="00653527" w:rsidRDefault="00186868" w:rsidP="00653527">
      <w:pPr>
        <w:pStyle w:val="Textonotapie"/>
        <w:jc w:val="both"/>
      </w:pPr>
      <w:r w:rsidRPr="00653527">
        <w:t>http://criteriosdeinterpretacion.inai.org.mx/Pages/results.aspx?k=inexistencia</w:t>
      </w:r>
    </w:p>
  </w:footnote>
  <w:footnote w:id="4">
    <w:p w:rsidR="00186868" w:rsidRPr="00E11E17" w:rsidRDefault="00186868" w:rsidP="00653527">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5">
    <w:p w:rsidR="00186868" w:rsidRPr="00F67DB9" w:rsidRDefault="00186868" w:rsidP="006E0E22">
      <w:pPr>
        <w:jc w:val="both"/>
        <w:rPr>
          <w:rFonts w:ascii="Palatino Linotype" w:eastAsia="Calibri" w:hAnsi="Palatino Linotype"/>
          <w:sz w:val="20"/>
          <w:szCs w:val="22"/>
          <w:lang w:eastAsia="en-US"/>
        </w:rPr>
      </w:pPr>
      <w:r>
        <w:rPr>
          <w:rStyle w:val="Refdenotaalpie"/>
        </w:rPr>
        <w:footnoteRef/>
      </w:r>
      <w:r>
        <w:t xml:space="preserve"> </w:t>
      </w:r>
      <w:r w:rsidRPr="00F67DB9">
        <w:rPr>
          <w:rFonts w:ascii="Palatino Linotype" w:hAnsi="Palatino Linotype"/>
          <w:sz w:val="20"/>
        </w:rPr>
        <w:t xml:space="preserve">De Buen Unna, Claudia. EL CONTRATO DE PRESTACIÓN DE SERVICIOS PROFESIONALES, VÍA DE FRAUDE LABORAL, p. 169, DR © 2003. Universidad Nacional Autónoma de México - Instituto de Investigaciones Jurídicas; ubicable en la siguiente liga electrónica: </w:t>
      </w:r>
      <w:hyperlink r:id="rId1" w:history="1">
        <w:r w:rsidRPr="00F67DB9">
          <w:rPr>
            <w:rStyle w:val="Hipervnculo"/>
            <w:rFonts w:ascii="Palatino Linotype" w:hAnsi="Palatino Linotype"/>
            <w:sz w:val="20"/>
          </w:rPr>
          <w:t>https://archivos.juridicas.unam.mx/www/bjv/libros/3/1090/10.pdf</w:t>
        </w:r>
      </w:hyperlink>
    </w:p>
  </w:footnote>
  <w:footnote w:id="6">
    <w:p w:rsidR="00186868" w:rsidRDefault="00186868" w:rsidP="00186868">
      <w:pPr>
        <w:pStyle w:val="Textonotapie"/>
        <w:jc w:val="both"/>
      </w:pPr>
      <w:r>
        <w:rPr>
          <w:rStyle w:val="Refdenotaalpie"/>
        </w:rPr>
        <w:footnoteRef/>
      </w:r>
      <w:r>
        <w:t xml:space="preserve"> </w:t>
      </w:r>
      <w:r w:rsidRPr="00186868">
        <w:rPr>
          <w:rFonts w:ascii="Palatino Linotype" w:hAnsi="Palatino Linotype"/>
        </w:rPr>
        <w:t xml:space="preserve">Al igual que la información concerniente a los números de cuenta bancarios del personal adscrito a la Tesorería Municipal </w:t>
      </w:r>
      <w:r w:rsidRPr="00186868">
        <w:rPr>
          <w:rFonts w:ascii="Palatino Linotype" w:hAnsi="Palatino Linotype"/>
          <w:i/>
        </w:rPr>
        <w:t>supra</w:t>
      </w:r>
      <w:r w:rsidRPr="00186868">
        <w:rPr>
          <w:rFonts w:ascii="Palatino Linotype" w:hAnsi="Palatino Linotype"/>
        </w:rPr>
        <w:t xml:space="preserve"> señalado pp. 33 y 34.</w:t>
      </w:r>
    </w:p>
  </w:footnote>
  <w:footnote w:id="7">
    <w:p w:rsidR="00186868" w:rsidRDefault="00186868" w:rsidP="00186868">
      <w:pPr>
        <w:pStyle w:val="Textonotapie"/>
        <w:jc w:val="both"/>
      </w:pPr>
      <w:r>
        <w:rPr>
          <w:rStyle w:val="Refdenotaalpie"/>
        </w:rPr>
        <w:footnoteRef/>
      </w:r>
      <w:r>
        <w:t xml:space="preserve"> </w:t>
      </w:r>
      <w:r w:rsidRPr="00E97723">
        <w:rPr>
          <w:rFonts w:ascii="Palatino Linotype" w:hAnsi="Palatino Linotype"/>
        </w:rPr>
        <w:t xml:space="preserve">Sirve de sustento a lo anterior por analogía la Tesis Jurisprudencial número Tesis: V.2o. J/31, publicada en la Gaceta del Semanario Judicial de la Federación, bajo el número de registro 219033, de rubro: </w:t>
      </w:r>
      <w:r w:rsidRPr="00E97723">
        <w:rPr>
          <w:rFonts w:ascii="Palatino Linotype" w:hAnsi="Palatino Linotype"/>
          <w:b/>
        </w:rPr>
        <w:t>CONCEPTOS DE VIOLACIÓN FUNDADOS, PERO INOPERANTES</w:t>
      </w:r>
      <w:r w:rsidRPr="00E97723">
        <w:rPr>
          <w:rFonts w:ascii="Palatino Linotype" w:hAnsi="Palatino Linotype"/>
        </w:rPr>
        <w:t>. Si del estudio que en el juicio de amparo se hace de un concepto de violación se llega a la conclusión de que es fundado, de acuerdo con las razones de incongruencia por omisiones esgrimidas por el quejoso, como sucede ante la falta de análisis y valoración de pruebas ofrecidas en el juicio de nulidad, pero de ese mismo estudio claramente se desprende que por diversas razones referidas al fondo de la cuestión omitida, ese mismo concepto resulta ineficaz para resolver el asunto favorablemente a los intereses de la parte quejosa, este concepto aunque sea fundado, debe declararse inoperante, y por tanto, en aras de la economía procesal procede negar el amparo en vez de concederse para efectos, es decir, para que la responsable, reparando la violación, entre al estudio omitido; toda vez que este proceder a nada práctico conduciría, puesto que reparada aquélla, la propia responsable, y en su caso el Tribunal Colegiado de Circuito por la vía de un nuevo amparo que en su caso y oportunidad se promoviera, tendría que resolver el negocio desfavorablemente a tales intereses del quejoso; y de ahí que no hay para que esperar dicha nueva ocasión para negar un amparo que desde luego puede y debe negarse.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868" w:rsidRPr="00C508B0" w:rsidRDefault="00186868" w:rsidP="00354355">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693"/>
      <w:gridCol w:w="3260"/>
    </w:tblGrid>
    <w:tr w:rsidR="00186868" w:rsidRPr="007769F3" w:rsidTr="00023791">
      <w:tc>
        <w:tcPr>
          <w:tcW w:w="3403" w:type="dxa"/>
        </w:tcPr>
        <w:p w:rsidR="00186868" w:rsidRPr="007769F3" w:rsidRDefault="00186868" w:rsidP="00070856">
          <w:pPr>
            <w:rPr>
              <w:rFonts w:ascii="Palatino Linotype" w:hAnsi="Palatino Linotype"/>
              <w:b/>
              <w:sz w:val="22"/>
              <w:szCs w:val="22"/>
              <w:lang w:val="es-ES_tradnl"/>
            </w:rPr>
          </w:pPr>
        </w:p>
      </w:tc>
      <w:tc>
        <w:tcPr>
          <w:tcW w:w="2693" w:type="dxa"/>
          <w:shd w:val="clear" w:color="auto" w:fill="auto"/>
        </w:tcPr>
        <w:p w:rsidR="00186868" w:rsidRPr="007769F3" w:rsidRDefault="0018686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w:t>
          </w:r>
          <w:r>
            <w:rPr>
              <w:rFonts w:ascii="Palatino Linotype" w:hAnsi="Palatino Linotype"/>
              <w:b/>
              <w:sz w:val="22"/>
              <w:szCs w:val="22"/>
              <w:lang w:val="es-ES_tradnl"/>
            </w:rPr>
            <w:t>s</w:t>
          </w:r>
          <w:r w:rsidRPr="007769F3">
            <w:rPr>
              <w:rFonts w:ascii="Palatino Linotype" w:hAnsi="Palatino Linotype"/>
              <w:b/>
              <w:sz w:val="22"/>
              <w:szCs w:val="22"/>
              <w:lang w:val="es-ES_tradnl"/>
            </w:rPr>
            <w:t xml:space="preserve"> de Revisión:</w:t>
          </w:r>
        </w:p>
      </w:tc>
      <w:tc>
        <w:tcPr>
          <w:tcW w:w="3260" w:type="dxa"/>
          <w:shd w:val="clear" w:color="auto" w:fill="auto"/>
          <w:vAlign w:val="center"/>
        </w:tcPr>
        <w:p w:rsidR="00186868" w:rsidRPr="007769F3" w:rsidRDefault="00186868" w:rsidP="00F13741">
          <w:pPr>
            <w:jc w:val="both"/>
            <w:rPr>
              <w:rFonts w:ascii="Palatino Linotype" w:hAnsi="Palatino Linotype"/>
              <w:b/>
              <w:sz w:val="22"/>
              <w:szCs w:val="22"/>
              <w:lang w:val="es-ES_tradnl"/>
            </w:rPr>
          </w:pPr>
          <w:r>
            <w:rPr>
              <w:rFonts w:ascii="Palatino Linotype" w:hAnsi="Palatino Linotype"/>
              <w:b/>
              <w:sz w:val="22"/>
              <w:szCs w:val="22"/>
              <w:lang w:val="es-ES_tradnl"/>
            </w:rPr>
            <w:t>12512/INFOEM/IP/RR/2019 y acumulados</w:t>
          </w:r>
        </w:p>
      </w:tc>
    </w:tr>
    <w:tr w:rsidR="00186868" w:rsidRPr="007769F3" w:rsidTr="00023791">
      <w:tc>
        <w:tcPr>
          <w:tcW w:w="3403" w:type="dxa"/>
        </w:tcPr>
        <w:p w:rsidR="00186868" w:rsidRPr="007769F3" w:rsidRDefault="00186868" w:rsidP="00205629">
          <w:pPr>
            <w:rPr>
              <w:rFonts w:ascii="Palatino Linotype" w:hAnsi="Palatino Linotype"/>
              <w:b/>
              <w:sz w:val="22"/>
              <w:szCs w:val="22"/>
              <w:lang w:val="es-ES_tradnl"/>
            </w:rPr>
          </w:pPr>
        </w:p>
      </w:tc>
      <w:tc>
        <w:tcPr>
          <w:tcW w:w="2693" w:type="dxa"/>
          <w:shd w:val="clear" w:color="auto" w:fill="auto"/>
        </w:tcPr>
        <w:p w:rsidR="00186868" w:rsidRPr="007769F3" w:rsidRDefault="00186868"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86868" w:rsidRPr="00DC41C8" w:rsidRDefault="00186868" w:rsidP="00C91A46">
          <w:pPr>
            <w:jc w:val="both"/>
            <w:rPr>
              <w:rFonts w:ascii="Palatino Linotype" w:hAnsi="Palatino Linotype"/>
              <w:b/>
              <w:sz w:val="22"/>
              <w:szCs w:val="22"/>
            </w:rPr>
          </w:pPr>
          <w:r>
            <w:rPr>
              <w:rFonts w:ascii="Palatino Linotype" w:hAnsi="Palatino Linotype"/>
              <w:b/>
              <w:bCs/>
              <w:sz w:val="22"/>
              <w:szCs w:val="22"/>
            </w:rPr>
            <w:t>Ayuntamiento de Nextlalpan</w:t>
          </w:r>
        </w:p>
      </w:tc>
    </w:tr>
    <w:tr w:rsidR="00186868" w:rsidRPr="007769F3" w:rsidTr="00023791">
      <w:trPr>
        <w:trHeight w:val="228"/>
      </w:trPr>
      <w:tc>
        <w:tcPr>
          <w:tcW w:w="3403" w:type="dxa"/>
        </w:tcPr>
        <w:p w:rsidR="00186868" w:rsidRPr="007769F3" w:rsidRDefault="00186868" w:rsidP="00070856">
          <w:pPr>
            <w:rPr>
              <w:rFonts w:ascii="Palatino Linotype" w:hAnsi="Palatino Linotype"/>
              <w:b/>
              <w:sz w:val="22"/>
              <w:szCs w:val="22"/>
              <w:lang w:val="es-ES_tradnl"/>
            </w:rPr>
          </w:pPr>
        </w:p>
      </w:tc>
      <w:tc>
        <w:tcPr>
          <w:tcW w:w="2693" w:type="dxa"/>
          <w:shd w:val="clear" w:color="auto" w:fill="auto"/>
        </w:tcPr>
        <w:p w:rsidR="00186868" w:rsidRPr="007769F3" w:rsidRDefault="00186868"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86868" w:rsidRPr="007769F3" w:rsidRDefault="00186868"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86868" w:rsidRPr="00C508B0" w:rsidRDefault="00186868"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868" w:rsidRPr="00C508B0" w:rsidRDefault="0018686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186868" w:rsidRPr="008F2CCC" w:rsidTr="00463B87">
      <w:tc>
        <w:tcPr>
          <w:tcW w:w="3403" w:type="dxa"/>
          <w:vMerge w:val="restart"/>
        </w:tcPr>
        <w:p w:rsidR="00186868" w:rsidRPr="008F2CCC" w:rsidRDefault="00186868" w:rsidP="00A2780F">
          <w:pPr>
            <w:rPr>
              <w:rFonts w:ascii="Palatino Linotype" w:hAnsi="Palatino Linotype"/>
              <w:b/>
              <w:sz w:val="22"/>
              <w:szCs w:val="22"/>
              <w:lang w:val="es-ES_tradnl"/>
            </w:rPr>
          </w:pPr>
        </w:p>
      </w:tc>
      <w:tc>
        <w:tcPr>
          <w:tcW w:w="2835" w:type="dxa"/>
          <w:shd w:val="clear" w:color="auto" w:fill="auto"/>
        </w:tcPr>
        <w:p w:rsidR="00186868" w:rsidRPr="008F2CCC" w:rsidRDefault="001868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86868" w:rsidRPr="008F2CCC" w:rsidRDefault="00186868" w:rsidP="00F13741">
          <w:pPr>
            <w:jc w:val="both"/>
            <w:rPr>
              <w:rFonts w:ascii="Palatino Linotype" w:hAnsi="Palatino Linotype"/>
              <w:b/>
              <w:sz w:val="22"/>
              <w:szCs w:val="22"/>
              <w:lang w:val="es-ES_tradnl"/>
            </w:rPr>
          </w:pPr>
          <w:r>
            <w:rPr>
              <w:rFonts w:ascii="Palatino Linotype" w:hAnsi="Palatino Linotype"/>
              <w:b/>
              <w:sz w:val="22"/>
              <w:szCs w:val="22"/>
              <w:lang w:val="es-ES_tradnl"/>
            </w:rPr>
            <w:t>12512/INFOEM/IP/RR/2019 y acumulados</w:t>
          </w:r>
        </w:p>
      </w:tc>
    </w:tr>
    <w:tr w:rsidR="00186868" w:rsidRPr="008F2CCC" w:rsidTr="00463B87">
      <w:tc>
        <w:tcPr>
          <w:tcW w:w="3403" w:type="dxa"/>
          <w:vMerge/>
        </w:tcPr>
        <w:p w:rsidR="00186868" w:rsidRPr="008F2CCC" w:rsidRDefault="00186868" w:rsidP="00A2780F">
          <w:pPr>
            <w:rPr>
              <w:rFonts w:ascii="Palatino Linotype" w:hAnsi="Palatino Linotype"/>
              <w:b/>
              <w:sz w:val="22"/>
              <w:szCs w:val="22"/>
              <w:lang w:val="es-ES_tradnl"/>
            </w:rPr>
          </w:pPr>
        </w:p>
      </w:tc>
      <w:tc>
        <w:tcPr>
          <w:tcW w:w="2835" w:type="dxa"/>
          <w:shd w:val="clear" w:color="auto" w:fill="auto"/>
        </w:tcPr>
        <w:p w:rsidR="00186868" w:rsidRPr="008F2CCC" w:rsidRDefault="0018686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86868" w:rsidRPr="008F2CCC" w:rsidRDefault="006869D1" w:rsidP="00693255">
          <w:pPr>
            <w:jc w:val="both"/>
            <w:rPr>
              <w:rFonts w:ascii="Palatino Linotype" w:hAnsi="Palatino Linotype"/>
              <w:b/>
              <w:sz w:val="22"/>
              <w:szCs w:val="22"/>
              <w:lang w:val="es-ES_tradnl"/>
            </w:rPr>
          </w:pPr>
          <w:r w:rsidRPr="006869D1">
            <w:rPr>
              <w:rFonts w:ascii="Palatino Linotype" w:hAnsi="Palatino Linotype"/>
              <w:b/>
              <w:sz w:val="22"/>
              <w:szCs w:val="22"/>
              <w:lang w:val="es-ES_tradnl"/>
            </w:rPr>
            <w:t>XXXXX</w:t>
          </w:r>
        </w:p>
      </w:tc>
    </w:tr>
    <w:tr w:rsidR="00186868" w:rsidRPr="008F2CCC" w:rsidTr="00463B87">
      <w:trPr>
        <w:trHeight w:val="228"/>
      </w:trPr>
      <w:tc>
        <w:tcPr>
          <w:tcW w:w="3403" w:type="dxa"/>
          <w:vMerge/>
        </w:tcPr>
        <w:p w:rsidR="00186868" w:rsidRPr="008F2CCC" w:rsidRDefault="00186868" w:rsidP="00E37C88">
          <w:pPr>
            <w:rPr>
              <w:rFonts w:ascii="Palatino Linotype" w:hAnsi="Palatino Linotype"/>
              <w:b/>
              <w:sz w:val="22"/>
              <w:szCs w:val="22"/>
              <w:lang w:val="es-ES_tradnl"/>
            </w:rPr>
          </w:pPr>
        </w:p>
      </w:tc>
      <w:tc>
        <w:tcPr>
          <w:tcW w:w="2835" w:type="dxa"/>
          <w:shd w:val="clear" w:color="auto" w:fill="auto"/>
        </w:tcPr>
        <w:p w:rsidR="00186868" w:rsidRPr="008F2CCC" w:rsidRDefault="001868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86868" w:rsidRPr="00DC41C8" w:rsidRDefault="00186868" w:rsidP="00F13741">
          <w:pPr>
            <w:jc w:val="both"/>
            <w:rPr>
              <w:rFonts w:ascii="Palatino Linotype" w:hAnsi="Palatino Linotype"/>
              <w:b/>
              <w:sz w:val="22"/>
              <w:szCs w:val="22"/>
            </w:rPr>
          </w:pPr>
          <w:r>
            <w:rPr>
              <w:rFonts w:ascii="Palatino Linotype" w:hAnsi="Palatino Linotype"/>
              <w:b/>
              <w:bCs/>
              <w:sz w:val="22"/>
              <w:szCs w:val="22"/>
            </w:rPr>
            <w:t>Ayuntamiento de Nextlalpan</w:t>
          </w:r>
        </w:p>
      </w:tc>
    </w:tr>
    <w:tr w:rsidR="00186868" w:rsidRPr="008F2CCC" w:rsidTr="00463B87">
      <w:tc>
        <w:tcPr>
          <w:tcW w:w="3403" w:type="dxa"/>
          <w:vMerge/>
        </w:tcPr>
        <w:p w:rsidR="00186868" w:rsidRPr="008F2CCC" w:rsidRDefault="00186868" w:rsidP="00A2780F">
          <w:pPr>
            <w:rPr>
              <w:rFonts w:ascii="Palatino Linotype" w:hAnsi="Palatino Linotype"/>
              <w:b/>
              <w:sz w:val="22"/>
              <w:szCs w:val="22"/>
              <w:lang w:val="es-ES_tradnl"/>
            </w:rPr>
          </w:pPr>
        </w:p>
      </w:tc>
      <w:tc>
        <w:tcPr>
          <w:tcW w:w="2835" w:type="dxa"/>
          <w:shd w:val="clear" w:color="auto" w:fill="auto"/>
        </w:tcPr>
        <w:p w:rsidR="00186868" w:rsidRPr="008F2CCC" w:rsidRDefault="0018686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86868" w:rsidRPr="008F2CCC" w:rsidRDefault="0018686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6868" w:rsidRPr="00C508B0" w:rsidRDefault="0018686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6C3F46"/>
    <w:multiLevelType w:val="hybridMultilevel"/>
    <w:tmpl w:val="34A408EA"/>
    <w:lvl w:ilvl="0" w:tplc="5644CFA8">
      <w:start w:val="1"/>
      <w:numFmt w:val="upperRoman"/>
      <w:lvlText w:val="%1."/>
      <w:lvlJc w:val="right"/>
      <w:pPr>
        <w:ind w:left="720" w:hanging="360"/>
      </w:pPr>
      <w:rPr>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DF6766"/>
    <w:multiLevelType w:val="hybridMultilevel"/>
    <w:tmpl w:val="F0A0AE3C"/>
    <w:lvl w:ilvl="0" w:tplc="B240CA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7">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BE73F84"/>
    <w:multiLevelType w:val="hybridMultilevel"/>
    <w:tmpl w:val="954C247A"/>
    <w:lvl w:ilvl="0" w:tplc="CDA49F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F1738F"/>
    <w:multiLevelType w:val="hybridMultilevel"/>
    <w:tmpl w:val="29C0F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2"/>
  </w:num>
  <w:num w:numId="3">
    <w:abstractNumId w:val="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7"/>
  </w:num>
  <w:num w:numId="7">
    <w:abstractNumId w:val="7"/>
  </w:num>
  <w:num w:numId="8">
    <w:abstractNumId w:val="2"/>
  </w:num>
  <w:num w:numId="9">
    <w:abstractNumId w:val="9"/>
  </w:num>
  <w:num w:numId="10">
    <w:abstractNumId w:val="21"/>
  </w:num>
  <w:num w:numId="11">
    <w:abstractNumId w:val="13"/>
  </w:num>
  <w:num w:numId="12">
    <w:abstractNumId w:val="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17"/>
  </w:num>
  <w:num w:numId="17">
    <w:abstractNumId w:val="18"/>
  </w:num>
  <w:num w:numId="18">
    <w:abstractNumId w:val="6"/>
  </w:num>
  <w:num w:numId="19">
    <w:abstractNumId w:val="0"/>
  </w:num>
  <w:num w:numId="20">
    <w:abstractNumId w:val="11"/>
  </w:num>
  <w:num w:numId="21">
    <w:abstractNumId w:val="5"/>
  </w:num>
  <w:num w:numId="22">
    <w:abstractNumId w:val="1"/>
  </w:num>
  <w:num w:numId="23">
    <w:abstractNumId w:val="24"/>
  </w:num>
  <w:num w:numId="24">
    <w:abstractNumId w:val="19"/>
  </w:num>
  <w:num w:numId="25">
    <w:abstractNumId w:val="20"/>
  </w:num>
  <w:num w:numId="26">
    <w:abstractNumId w:val="14"/>
  </w:num>
  <w:num w:numId="27">
    <w:abstractNumId w:val="26"/>
  </w:num>
  <w:num w:numId="28">
    <w:abstractNumId w:val="23"/>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8D"/>
    <w:rsid w:val="000008A5"/>
    <w:rsid w:val="00000B64"/>
    <w:rsid w:val="00000BAD"/>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791"/>
    <w:rsid w:val="00023BA1"/>
    <w:rsid w:val="00024390"/>
    <w:rsid w:val="000244C6"/>
    <w:rsid w:val="0002471C"/>
    <w:rsid w:val="00024A5F"/>
    <w:rsid w:val="00024A75"/>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28"/>
    <w:rsid w:val="00056469"/>
    <w:rsid w:val="00057716"/>
    <w:rsid w:val="000606B4"/>
    <w:rsid w:val="00060749"/>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867"/>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3CD0"/>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16C3"/>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6C0D"/>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18"/>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127"/>
    <w:rsid w:val="00100661"/>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17DFE"/>
    <w:rsid w:val="00120ADA"/>
    <w:rsid w:val="00120C4B"/>
    <w:rsid w:val="00120D8D"/>
    <w:rsid w:val="00120F18"/>
    <w:rsid w:val="00121773"/>
    <w:rsid w:val="00121BB3"/>
    <w:rsid w:val="00121CB5"/>
    <w:rsid w:val="0012206A"/>
    <w:rsid w:val="00122866"/>
    <w:rsid w:val="00122F00"/>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024"/>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27"/>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0D3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6868"/>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036F"/>
    <w:rsid w:val="001A14F4"/>
    <w:rsid w:val="001A19AF"/>
    <w:rsid w:val="001A26E3"/>
    <w:rsid w:val="001A2717"/>
    <w:rsid w:val="001A280D"/>
    <w:rsid w:val="001A2917"/>
    <w:rsid w:val="001A2C39"/>
    <w:rsid w:val="001A3095"/>
    <w:rsid w:val="001A328E"/>
    <w:rsid w:val="001A397C"/>
    <w:rsid w:val="001A3ABB"/>
    <w:rsid w:val="001A43AC"/>
    <w:rsid w:val="001A4549"/>
    <w:rsid w:val="001A474B"/>
    <w:rsid w:val="001A5211"/>
    <w:rsid w:val="001A59B8"/>
    <w:rsid w:val="001A6C1C"/>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79C"/>
    <w:rsid w:val="001B5A4E"/>
    <w:rsid w:val="001B5E1D"/>
    <w:rsid w:val="001B626B"/>
    <w:rsid w:val="001B6521"/>
    <w:rsid w:val="001B6EFE"/>
    <w:rsid w:val="001B75B7"/>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5E3"/>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F49"/>
    <w:rsid w:val="00227FFD"/>
    <w:rsid w:val="00230127"/>
    <w:rsid w:val="00230439"/>
    <w:rsid w:val="00230471"/>
    <w:rsid w:val="00230597"/>
    <w:rsid w:val="0023085B"/>
    <w:rsid w:val="0023197C"/>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34"/>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419C"/>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156"/>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0AC"/>
    <w:rsid w:val="002E0326"/>
    <w:rsid w:val="002E0EF7"/>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C3A"/>
    <w:rsid w:val="002E6DFA"/>
    <w:rsid w:val="002E7B6A"/>
    <w:rsid w:val="002F0C82"/>
    <w:rsid w:val="002F0E65"/>
    <w:rsid w:val="002F18E7"/>
    <w:rsid w:val="002F1A28"/>
    <w:rsid w:val="002F1A7D"/>
    <w:rsid w:val="002F21D6"/>
    <w:rsid w:val="002F2696"/>
    <w:rsid w:val="002F274B"/>
    <w:rsid w:val="002F2808"/>
    <w:rsid w:val="002F281F"/>
    <w:rsid w:val="002F29AD"/>
    <w:rsid w:val="002F357A"/>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07FD8"/>
    <w:rsid w:val="0031045D"/>
    <w:rsid w:val="0031055E"/>
    <w:rsid w:val="00310671"/>
    <w:rsid w:val="003109E6"/>
    <w:rsid w:val="00310EF9"/>
    <w:rsid w:val="003113D9"/>
    <w:rsid w:val="003115D4"/>
    <w:rsid w:val="0031165B"/>
    <w:rsid w:val="00311761"/>
    <w:rsid w:val="0031182B"/>
    <w:rsid w:val="003123CB"/>
    <w:rsid w:val="00312928"/>
    <w:rsid w:val="0031305F"/>
    <w:rsid w:val="00313385"/>
    <w:rsid w:val="00313499"/>
    <w:rsid w:val="003135FC"/>
    <w:rsid w:val="0031406E"/>
    <w:rsid w:val="00314A17"/>
    <w:rsid w:val="00314A51"/>
    <w:rsid w:val="00315203"/>
    <w:rsid w:val="003154CE"/>
    <w:rsid w:val="00315B36"/>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0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E1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08DF"/>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988"/>
    <w:rsid w:val="00420085"/>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AEC"/>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1D73"/>
    <w:rsid w:val="00462595"/>
    <w:rsid w:val="00462F0B"/>
    <w:rsid w:val="00463129"/>
    <w:rsid w:val="004631D8"/>
    <w:rsid w:val="00463339"/>
    <w:rsid w:val="004633DA"/>
    <w:rsid w:val="004639C1"/>
    <w:rsid w:val="00463A14"/>
    <w:rsid w:val="00463B87"/>
    <w:rsid w:val="00464E47"/>
    <w:rsid w:val="00464F28"/>
    <w:rsid w:val="0046557C"/>
    <w:rsid w:val="004655F1"/>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3C20"/>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0CC1"/>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D7F98"/>
    <w:rsid w:val="004E0611"/>
    <w:rsid w:val="004E1888"/>
    <w:rsid w:val="004E2A50"/>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1FFD"/>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C71"/>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4D66"/>
    <w:rsid w:val="005154C2"/>
    <w:rsid w:val="00516405"/>
    <w:rsid w:val="00516592"/>
    <w:rsid w:val="005172A0"/>
    <w:rsid w:val="00517F8D"/>
    <w:rsid w:val="005213F5"/>
    <w:rsid w:val="005214A1"/>
    <w:rsid w:val="005215F0"/>
    <w:rsid w:val="0052232E"/>
    <w:rsid w:val="005229F5"/>
    <w:rsid w:val="00522A1D"/>
    <w:rsid w:val="00523636"/>
    <w:rsid w:val="005236C9"/>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840"/>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ECF"/>
    <w:rsid w:val="00552328"/>
    <w:rsid w:val="0055235E"/>
    <w:rsid w:val="005529BF"/>
    <w:rsid w:val="00552FCF"/>
    <w:rsid w:val="0055374D"/>
    <w:rsid w:val="0055375E"/>
    <w:rsid w:val="00553A6B"/>
    <w:rsid w:val="00553FB2"/>
    <w:rsid w:val="005544AA"/>
    <w:rsid w:val="00554CDC"/>
    <w:rsid w:val="00554F9E"/>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0C15"/>
    <w:rsid w:val="00571728"/>
    <w:rsid w:val="00571B8B"/>
    <w:rsid w:val="00571E5C"/>
    <w:rsid w:val="005721BD"/>
    <w:rsid w:val="005721F5"/>
    <w:rsid w:val="005722C2"/>
    <w:rsid w:val="005727DA"/>
    <w:rsid w:val="00572D72"/>
    <w:rsid w:val="0057305F"/>
    <w:rsid w:val="00573126"/>
    <w:rsid w:val="0057343A"/>
    <w:rsid w:val="00573703"/>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2152"/>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0"/>
    <w:rsid w:val="005B6C71"/>
    <w:rsid w:val="005B70A2"/>
    <w:rsid w:val="005B7AD1"/>
    <w:rsid w:val="005C00D9"/>
    <w:rsid w:val="005C1FEE"/>
    <w:rsid w:val="005C21E7"/>
    <w:rsid w:val="005C267D"/>
    <w:rsid w:val="005C295E"/>
    <w:rsid w:val="005C2995"/>
    <w:rsid w:val="005C2E06"/>
    <w:rsid w:val="005C2F07"/>
    <w:rsid w:val="005C3141"/>
    <w:rsid w:val="005C3E17"/>
    <w:rsid w:val="005C3FF4"/>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161"/>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730"/>
    <w:rsid w:val="005F6AA0"/>
    <w:rsid w:val="005F7DA7"/>
    <w:rsid w:val="006003A5"/>
    <w:rsid w:val="00601150"/>
    <w:rsid w:val="00601329"/>
    <w:rsid w:val="006017E2"/>
    <w:rsid w:val="00601884"/>
    <w:rsid w:val="00601B97"/>
    <w:rsid w:val="00602C44"/>
    <w:rsid w:val="006038C2"/>
    <w:rsid w:val="00603BD3"/>
    <w:rsid w:val="00603FC4"/>
    <w:rsid w:val="006042BA"/>
    <w:rsid w:val="00604940"/>
    <w:rsid w:val="00604AE6"/>
    <w:rsid w:val="00605A23"/>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08E0"/>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0D4"/>
    <w:rsid w:val="0063355C"/>
    <w:rsid w:val="00633A1F"/>
    <w:rsid w:val="006340C7"/>
    <w:rsid w:val="00634138"/>
    <w:rsid w:val="00634485"/>
    <w:rsid w:val="00634511"/>
    <w:rsid w:val="00634890"/>
    <w:rsid w:val="00634E48"/>
    <w:rsid w:val="00635154"/>
    <w:rsid w:val="00635A09"/>
    <w:rsid w:val="00635E0E"/>
    <w:rsid w:val="00635E9F"/>
    <w:rsid w:val="00636140"/>
    <w:rsid w:val="00636BF3"/>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3FA"/>
    <w:rsid w:val="006528C8"/>
    <w:rsid w:val="00652941"/>
    <w:rsid w:val="00653527"/>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69E4"/>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6F2"/>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69D1"/>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6D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0E22"/>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849"/>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3D6"/>
    <w:rsid w:val="00710A2A"/>
    <w:rsid w:val="00710EF9"/>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503"/>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E27"/>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3E46"/>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A22"/>
    <w:rsid w:val="007F3E20"/>
    <w:rsid w:val="007F414D"/>
    <w:rsid w:val="007F4D6F"/>
    <w:rsid w:val="007F4DA5"/>
    <w:rsid w:val="007F502F"/>
    <w:rsid w:val="007F6721"/>
    <w:rsid w:val="007F74CB"/>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6CA"/>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550"/>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5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4B34"/>
    <w:rsid w:val="008B5001"/>
    <w:rsid w:val="008B5B9C"/>
    <w:rsid w:val="008B63C9"/>
    <w:rsid w:val="008B68D8"/>
    <w:rsid w:val="008B6EFC"/>
    <w:rsid w:val="008B6F90"/>
    <w:rsid w:val="008B71B5"/>
    <w:rsid w:val="008B7320"/>
    <w:rsid w:val="008B7526"/>
    <w:rsid w:val="008C01A1"/>
    <w:rsid w:val="008C1343"/>
    <w:rsid w:val="008C198F"/>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3A"/>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3E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719"/>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17E"/>
    <w:rsid w:val="009164CA"/>
    <w:rsid w:val="00916805"/>
    <w:rsid w:val="00916A02"/>
    <w:rsid w:val="00916B23"/>
    <w:rsid w:val="009174E0"/>
    <w:rsid w:val="00917A4C"/>
    <w:rsid w:val="00917A67"/>
    <w:rsid w:val="00917ECE"/>
    <w:rsid w:val="00920678"/>
    <w:rsid w:val="00920B3C"/>
    <w:rsid w:val="00921611"/>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76"/>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E49"/>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19C"/>
    <w:rsid w:val="009548C2"/>
    <w:rsid w:val="009548CA"/>
    <w:rsid w:val="00954AEB"/>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B62"/>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48C"/>
    <w:rsid w:val="00993500"/>
    <w:rsid w:val="00993644"/>
    <w:rsid w:val="009941A8"/>
    <w:rsid w:val="00994970"/>
    <w:rsid w:val="0099621E"/>
    <w:rsid w:val="00996AB3"/>
    <w:rsid w:val="00997739"/>
    <w:rsid w:val="009978C9"/>
    <w:rsid w:val="009979DE"/>
    <w:rsid w:val="00997A76"/>
    <w:rsid w:val="00997C8D"/>
    <w:rsid w:val="00997CE9"/>
    <w:rsid w:val="00997D5B"/>
    <w:rsid w:val="009A0245"/>
    <w:rsid w:val="009A0628"/>
    <w:rsid w:val="009A0FAE"/>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5C4"/>
    <w:rsid w:val="009B0B6A"/>
    <w:rsid w:val="009B0C33"/>
    <w:rsid w:val="009B103A"/>
    <w:rsid w:val="009B1864"/>
    <w:rsid w:val="009B1AA6"/>
    <w:rsid w:val="009B1FA7"/>
    <w:rsid w:val="009B2269"/>
    <w:rsid w:val="009B25C6"/>
    <w:rsid w:val="009B28E5"/>
    <w:rsid w:val="009B29BF"/>
    <w:rsid w:val="009B2ABF"/>
    <w:rsid w:val="009B3198"/>
    <w:rsid w:val="009B3276"/>
    <w:rsid w:val="009B36A5"/>
    <w:rsid w:val="009B3957"/>
    <w:rsid w:val="009B443D"/>
    <w:rsid w:val="009B4664"/>
    <w:rsid w:val="009B4827"/>
    <w:rsid w:val="009B4982"/>
    <w:rsid w:val="009B4D74"/>
    <w:rsid w:val="009B506E"/>
    <w:rsid w:val="009B5BC1"/>
    <w:rsid w:val="009B60E0"/>
    <w:rsid w:val="009B66D6"/>
    <w:rsid w:val="009B67DA"/>
    <w:rsid w:val="009B6CA9"/>
    <w:rsid w:val="009B6E23"/>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C7F1E"/>
    <w:rsid w:val="009D00C1"/>
    <w:rsid w:val="009D0ED6"/>
    <w:rsid w:val="009D0F71"/>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DED"/>
    <w:rsid w:val="00A01E11"/>
    <w:rsid w:val="00A0253F"/>
    <w:rsid w:val="00A02787"/>
    <w:rsid w:val="00A033DA"/>
    <w:rsid w:val="00A0427D"/>
    <w:rsid w:val="00A04476"/>
    <w:rsid w:val="00A04C12"/>
    <w:rsid w:val="00A04CFA"/>
    <w:rsid w:val="00A05730"/>
    <w:rsid w:val="00A0581E"/>
    <w:rsid w:val="00A059CF"/>
    <w:rsid w:val="00A060F8"/>
    <w:rsid w:val="00A0756F"/>
    <w:rsid w:val="00A07627"/>
    <w:rsid w:val="00A11619"/>
    <w:rsid w:val="00A11B39"/>
    <w:rsid w:val="00A11C34"/>
    <w:rsid w:val="00A12342"/>
    <w:rsid w:val="00A127A4"/>
    <w:rsid w:val="00A12EB6"/>
    <w:rsid w:val="00A1302E"/>
    <w:rsid w:val="00A13741"/>
    <w:rsid w:val="00A1375F"/>
    <w:rsid w:val="00A139D8"/>
    <w:rsid w:val="00A14A4E"/>
    <w:rsid w:val="00A14FB6"/>
    <w:rsid w:val="00A151CA"/>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65"/>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0C8"/>
    <w:rsid w:val="00A3348E"/>
    <w:rsid w:val="00A33C52"/>
    <w:rsid w:val="00A33C9D"/>
    <w:rsid w:val="00A3447A"/>
    <w:rsid w:val="00A34689"/>
    <w:rsid w:val="00A35172"/>
    <w:rsid w:val="00A356F2"/>
    <w:rsid w:val="00A35B63"/>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416"/>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B56"/>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0B4E"/>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AFC"/>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1FFC"/>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6"/>
    <w:rsid w:val="00AF1159"/>
    <w:rsid w:val="00AF156F"/>
    <w:rsid w:val="00AF1B03"/>
    <w:rsid w:val="00AF1FD5"/>
    <w:rsid w:val="00AF2340"/>
    <w:rsid w:val="00AF2575"/>
    <w:rsid w:val="00AF285C"/>
    <w:rsid w:val="00AF2A59"/>
    <w:rsid w:val="00AF320B"/>
    <w:rsid w:val="00AF3803"/>
    <w:rsid w:val="00AF42BB"/>
    <w:rsid w:val="00AF498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7F0"/>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BD4"/>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4FBD"/>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25"/>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064"/>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117"/>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E30"/>
    <w:rsid w:val="00C23185"/>
    <w:rsid w:val="00C2339E"/>
    <w:rsid w:val="00C23560"/>
    <w:rsid w:val="00C236F0"/>
    <w:rsid w:val="00C24971"/>
    <w:rsid w:val="00C25439"/>
    <w:rsid w:val="00C254FD"/>
    <w:rsid w:val="00C266A8"/>
    <w:rsid w:val="00C269D1"/>
    <w:rsid w:val="00C26DD8"/>
    <w:rsid w:val="00C27061"/>
    <w:rsid w:val="00C27064"/>
    <w:rsid w:val="00C2731F"/>
    <w:rsid w:val="00C3013C"/>
    <w:rsid w:val="00C30DCA"/>
    <w:rsid w:val="00C314C8"/>
    <w:rsid w:val="00C31BE3"/>
    <w:rsid w:val="00C32263"/>
    <w:rsid w:val="00C3332C"/>
    <w:rsid w:val="00C3378D"/>
    <w:rsid w:val="00C34458"/>
    <w:rsid w:val="00C3457E"/>
    <w:rsid w:val="00C34634"/>
    <w:rsid w:val="00C34BCA"/>
    <w:rsid w:val="00C34D8B"/>
    <w:rsid w:val="00C34EC6"/>
    <w:rsid w:val="00C350D4"/>
    <w:rsid w:val="00C355C2"/>
    <w:rsid w:val="00C3648D"/>
    <w:rsid w:val="00C36ABA"/>
    <w:rsid w:val="00C37BAA"/>
    <w:rsid w:val="00C37D77"/>
    <w:rsid w:val="00C40542"/>
    <w:rsid w:val="00C40603"/>
    <w:rsid w:val="00C40977"/>
    <w:rsid w:val="00C4098D"/>
    <w:rsid w:val="00C4120B"/>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08B0"/>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67B5A"/>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156"/>
    <w:rsid w:val="00C857D8"/>
    <w:rsid w:val="00C86DC7"/>
    <w:rsid w:val="00C86DDC"/>
    <w:rsid w:val="00C87924"/>
    <w:rsid w:val="00C9040D"/>
    <w:rsid w:val="00C90E58"/>
    <w:rsid w:val="00C90E6D"/>
    <w:rsid w:val="00C917C7"/>
    <w:rsid w:val="00C919C5"/>
    <w:rsid w:val="00C91A46"/>
    <w:rsid w:val="00C91E7D"/>
    <w:rsid w:val="00C920A7"/>
    <w:rsid w:val="00C92FC4"/>
    <w:rsid w:val="00C9333A"/>
    <w:rsid w:val="00C93FD5"/>
    <w:rsid w:val="00C94744"/>
    <w:rsid w:val="00C9478F"/>
    <w:rsid w:val="00C94B63"/>
    <w:rsid w:val="00C9571F"/>
    <w:rsid w:val="00C95F43"/>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56D"/>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3B47"/>
    <w:rsid w:val="00CB4447"/>
    <w:rsid w:val="00CB49D0"/>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31B"/>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670"/>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100"/>
    <w:rsid w:val="00D014AE"/>
    <w:rsid w:val="00D01D8E"/>
    <w:rsid w:val="00D01E1B"/>
    <w:rsid w:val="00D0320A"/>
    <w:rsid w:val="00D034AE"/>
    <w:rsid w:val="00D03AC3"/>
    <w:rsid w:val="00D041DB"/>
    <w:rsid w:val="00D0447C"/>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9F5"/>
    <w:rsid w:val="00D34BC7"/>
    <w:rsid w:val="00D34FEF"/>
    <w:rsid w:val="00D35447"/>
    <w:rsid w:val="00D35470"/>
    <w:rsid w:val="00D35540"/>
    <w:rsid w:val="00D35D57"/>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336"/>
    <w:rsid w:val="00D72689"/>
    <w:rsid w:val="00D7271E"/>
    <w:rsid w:val="00D72A7D"/>
    <w:rsid w:val="00D72D6C"/>
    <w:rsid w:val="00D72E97"/>
    <w:rsid w:val="00D730A4"/>
    <w:rsid w:val="00D7388B"/>
    <w:rsid w:val="00D73B3A"/>
    <w:rsid w:val="00D73F30"/>
    <w:rsid w:val="00D73F3B"/>
    <w:rsid w:val="00D73FD7"/>
    <w:rsid w:val="00D748BB"/>
    <w:rsid w:val="00D74944"/>
    <w:rsid w:val="00D74BCC"/>
    <w:rsid w:val="00D74DC7"/>
    <w:rsid w:val="00D74E60"/>
    <w:rsid w:val="00D75113"/>
    <w:rsid w:val="00D75F1C"/>
    <w:rsid w:val="00D76259"/>
    <w:rsid w:val="00D774E5"/>
    <w:rsid w:val="00D77927"/>
    <w:rsid w:val="00D77A78"/>
    <w:rsid w:val="00D77D99"/>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1C85"/>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148"/>
    <w:rsid w:val="00DC03BB"/>
    <w:rsid w:val="00DC0696"/>
    <w:rsid w:val="00DC071B"/>
    <w:rsid w:val="00DC09C5"/>
    <w:rsid w:val="00DC0A73"/>
    <w:rsid w:val="00DC1388"/>
    <w:rsid w:val="00DC1A69"/>
    <w:rsid w:val="00DC1D35"/>
    <w:rsid w:val="00DC27BD"/>
    <w:rsid w:val="00DC2897"/>
    <w:rsid w:val="00DC2BB0"/>
    <w:rsid w:val="00DC2F57"/>
    <w:rsid w:val="00DC32D0"/>
    <w:rsid w:val="00DC373B"/>
    <w:rsid w:val="00DC3B5E"/>
    <w:rsid w:val="00DC40D8"/>
    <w:rsid w:val="00DC41C5"/>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5F17"/>
    <w:rsid w:val="00E26180"/>
    <w:rsid w:val="00E26508"/>
    <w:rsid w:val="00E2736E"/>
    <w:rsid w:val="00E27E55"/>
    <w:rsid w:val="00E27EEF"/>
    <w:rsid w:val="00E30676"/>
    <w:rsid w:val="00E309E9"/>
    <w:rsid w:val="00E30B7B"/>
    <w:rsid w:val="00E30E19"/>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154"/>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1D9"/>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77E8D"/>
    <w:rsid w:val="00E80488"/>
    <w:rsid w:val="00E808C7"/>
    <w:rsid w:val="00E8125D"/>
    <w:rsid w:val="00E818CC"/>
    <w:rsid w:val="00E81912"/>
    <w:rsid w:val="00E8227B"/>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536"/>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DAB"/>
    <w:rsid w:val="00EB7F61"/>
    <w:rsid w:val="00EC04D8"/>
    <w:rsid w:val="00EC1280"/>
    <w:rsid w:val="00EC26AA"/>
    <w:rsid w:val="00EC298C"/>
    <w:rsid w:val="00EC3861"/>
    <w:rsid w:val="00EC3AFA"/>
    <w:rsid w:val="00EC4364"/>
    <w:rsid w:val="00EC509C"/>
    <w:rsid w:val="00EC52A1"/>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1BD"/>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BF8"/>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4EDE"/>
    <w:rsid w:val="00F05007"/>
    <w:rsid w:val="00F05412"/>
    <w:rsid w:val="00F05FE2"/>
    <w:rsid w:val="00F06566"/>
    <w:rsid w:val="00F067FC"/>
    <w:rsid w:val="00F06D75"/>
    <w:rsid w:val="00F07030"/>
    <w:rsid w:val="00F071B6"/>
    <w:rsid w:val="00F076B0"/>
    <w:rsid w:val="00F1005B"/>
    <w:rsid w:val="00F108C6"/>
    <w:rsid w:val="00F114C2"/>
    <w:rsid w:val="00F11623"/>
    <w:rsid w:val="00F11CD8"/>
    <w:rsid w:val="00F11E14"/>
    <w:rsid w:val="00F11E66"/>
    <w:rsid w:val="00F11FA6"/>
    <w:rsid w:val="00F122C9"/>
    <w:rsid w:val="00F1268C"/>
    <w:rsid w:val="00F128EA"/>
    <w:rsid w:val="00F130EE"/>
    <w:rsid w:val="00F13741"/>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94F"/>
    <w:rsid w:val="00F55EBC"/>
    <w:rsid w:val="00F564CE"/>
    <w:rsid w:val="00F5678A"/>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826"/>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44AB"/>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91A"/>
    <w:rsid w:val="00F91A00"/>
    <w:rsid w:val="00F92094"/>
    <w:rsid w:val="00F93B0C"/>
    <w:rsid w:val="00F9402A"/>
    <w:rsid w:val="00F9429A"/>
    <w:rsid w:val="00F9454F"/>
    <w:rsid w:val="00F9477D"/>
    <w:rsid w:val="00F960EC"/>
    <w:rsid w:val="00F969DB"/>
    <w:rsid w:val="00F96A5D"/>
    <w:rsid w:val="00F96E7D"/>
    <w:rsid w:val="00F96EF1"/>
    <w:rsid w:val="00F9727F"/>
    <w:rsid w:val="00F97AEE"/>
    <w:rsid w:val="00F97F64"/>
    <w:rsid w:val="00FA041E"/>
    <w:rsid w:val="00FA0690"/>
    <w:rsid w:val="00FA1A30"/>
    <w:rsid w:val="00FA1B03"/>
    <w:rsid w:val="00FA1CE4"/>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252"/>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ECC"/>
    <w:rsid w:val="00FD6F87"/>
    <w:rsid w:val="00FD736A"/>
    <w:rsid w:val="00FE021D"/>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73703"/>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FAFunotente1">
    <w:name w:val="FA Fu?notente1"/>
    <w:basedOn w:val="Normal"/>
    <w:next w:val="Textonotapie"/>
    <w:uiPriority w:val="99"/>
    <w:unhideWhenUsed/>
    <w:rsid w:val="006208E0"/>
    <w:rPr>
      <w:rFonts w:ascii="Palatino Linotype" w:eastAsia="Cambria" w:hAnsi="Palatino Linotype"/>
      <w:sz w:val="20"/>
      <w:szCs w:val="20"/>
      <w:lang w:eastAsia="en-US"/>
    </w:rPr>
  </w:style>
  <w:style w:type="table" w:customStyle="1" w:styleId="Tablaconcuadrcula19">
    <w:name w:val="Tabla con cuadrícula19"/>
    <w:basedOn w:val="Tablanormal"/>
    <w:next w:val="Tablaconcuadrcula"/>
    <w:uiPriority w:val="39"/>
    <w:rsid w:val="0031292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18686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39"/>
    <w:rsid w:val="00A330C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8078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87237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6818976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3/1090/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7713-E183-4346-934F-BDC076D4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17819</Words>
  <Characters>98006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Benavides</cp:lastModifiedBy>
  <cp:revision>4</cp:revision>
  <cp:lastPrinted>2020-03-04T18:30:00Z</cp:lastPrinted>
  <dcterms:created xsi:type="dcterms:W3CDTF">2020-03-06T19:53:00Z</dcterms:created>
  <dcterms:modified xsi:type="dcterms:W3CDTF">2020-04-16T20:44:00Z</dcterms:modified>
</cp:coreProperties>
</file>