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EF35" w14:textId="0685C47D" w:rsidR="007E2E80" w:rsidRPr="00C35F18" w:rsidRDefault="003B6632"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R</w:t>
      </w:r>
      <w:r w:rsidR="007E2E80" w:rsidRPr="00C35F18">
        <w:rPr>
          <w:rFonts w:ascii="Palatino Linotype" w:hAnsi="Palatino Linotype"/>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C630F0">
        <w:rPr>
          <w:rFonts w:ascii="Palatino Linotype" w:hAnsi="Palatino Linotype"/>
          <w:sz w:val="24"/>
          <w:szCs w:val="24"/>
          <w:lang w:eastAsia="es-MX"/>
        </w:rPr>
        <w:t>once de marzo</w:t>
      </w:r>
      <w:r>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636BA0">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14:paraId="13BBB985"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23C8E122" w14:textId="673AB617"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w:t>
      </w:r>
      <w:r w:rsidR="00EC7A1B" w:rsidRPr="00C35F18">
        <w:rPr>
          <w:rFonts w:ascii="Palatino Linotype" w:hAnsi="Palatino Linotype"/>
          <w:sz w:val="24"/>
          <w:szCs w:val="24"/>
        </w:rPr>
        <w:t xml:space="preserve">número </w:t>
      </w:r>
      <w:r w:rsidR="009E46E8">
        <w:rPr>
          <w:rFonts w:ascii="Palatino Linotype" w:hAnsi="Palatino Linotype"/>
          <w:b/>
          <w:bCs/>
          <w:sz w:val="24"/>
          <w:szCs w:val="24"/>
          <w:lang w:eastAsia="es-MX"/>
        </w:rPr>
        <w:t>1265</w:t>
      </w:r>
      <w:r w:rsidR="00EC7A1B">
        <w:rPr>
          <w:rFonts w:ascii="Palatino Linotype" w:hAnsi="Palatino Linotype"/>
          <w:b/>
          <w:bCs/>
          <w:sz w:val="24"/>
          <w:szCs w:val="24"/>
          <w:lang w:eastAsia="es-MX"/>
        </w:rPr>
        <w:t>5</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24C59">
        <w:rPr>
          <w:rFonts w:ascii="Palatino Linotype" w:hAnsi="Palatino Linotype"/>
          <w:sz w:val="24"/>
          <w:szCs w:val="24"/>
        </w:rPr>
        <w:t xml:space="preserve">o </w:t>
      </w:r>
      <w:r w:rsidR="00CB4D80">
        <w:rPr>
          <w:rFonts w:ascii="Palatino Linotype" w:hAnsi="Palatino Linotype"/>
          <w:sz w:val="24"/>
          <w:szCs w:val="24"/>
        </w:rPr>
        <w:t>por</w:t>
      </w:r>
      <w:r w:rsidRPr="00C35F18">
        <w:rPr>
          <w:rFonts w:ascii="Palatino Linotype" w:hAnsi="Palatino Linotype"/>
          <w:sz w:val="24"/>
          <w:szCs w:val="24"/>
        </w:rPr>
        <w:t xml:space="preserve"> </w:t>
      </w:r>
      <w:r w:rsidR="00FC7E4E">
        <w:rPr>
          <w:rFonts w:ascii="Palatino Linotype" w:hAnsi="Palatino Linotype"/>
          <w:sz w:val="24"/>
          <w:szCs w:val="24"/>
        </w:rPr>
        <w:t xml:space="preserve">el </w:t>
      </w:r>
      <w:r w:rsidR="00FC7E4E" w:rsidRPr="00FC7E4E">
        <w:rPr>
          <w:rFonts w:ascii="Palatino Linotype" w:hAnsi="Palatino Linotype"/>
          <w:b/>
          <w:bCs/>
          <w:sz w:val="24"/>
          <w:szCs w:val="24"/>
        </w:rPr>
        <w:t>C.</w:t>
      </w:r>
      <w:r w:rsidR="00FC7E4E">
        <w:rPr>
          <w:rFonts w:ascii="Palatino Linotype" w:hAnsi="Palatino Linotype"/>
          <w:sz w:val="24"/>
          <w:szCs w:val="24"/>
        </w:rPr>
        <w:t xml:space="preserve"> </w:t>
      </w:r>
      <w:r w:rsidR="00B548F4" w:rsidRPr="00B548F4">
        <w:rPr>
          <w:rFonts w:ascii="Palatino Linotype" w:hAnsi="Palatino Linotype"/>
          <w:b/>
          <w:sz w:val="24"/>
          <w:szCs w:val="24"/>
        </w:rPr>
        <w:t>XXXXXXXXXXXXXX</w:t>
      </w:r>
      <w:bookmarkStart w:id="0" w:name="_GoBack"/>
      <w:bookmarkEnd w:id="0"/>
      <w:r w:rsidR="00FC7E4E">
        <w:rPr>
          <w:rFonts w:ascii="Palatino Linotype" w:hAnsi="Palatino Linotype"/>
          <w:b/>
          <w:sz w:val="24"/>
          <w:szCs w:val="24"/>
        </w:rPr>
        <w:t xml:space="preserve">, </w:t>
      </w:r>
      <w:r w:rsidR="00FC7E4E">
        <w:rPr>
          <w:rFonts w:ascii="Palatino Linotype" w:hAnsi="Palatino Linotype"/>
          <w:bCs/>
          <w:sz w:val="24"/>
          <w:szCs w:val="24"/>
        </w:rPr>
        <w:t xml:space="preserve">a quien en lo sucesivo se le denominara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9E46E8" w:rsidRPr="009E46E8">
        <w:rPr>
          <w:rFonts w:ascii="Palatino Linotype" w:hAnsi="Palatino Linotype" w:cs="Arial"/>
          <w:b/>
          <w:sz w:val="24"/>
          <w:szCs w:val="24"/>
        </w:rPr>
        <w:t>Ayuntamiento de Nextlalpan</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C71A992"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5F83262C"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455C419F" w14:textId="77777777" w:rsidR="00575422" w:rsidRDefault="00575422" w:rsidP="0014447C">
      <w:pPr>
        <w:pStyle w:val="Sinespaciado"/>
        <w:spacing w:line="360" w:lineRule="auto"/>
        <w:jc w:val="both"/>
        <w:rPr>
          <w:rFonts w:ascii="Palatino Linotype" w:hAnsi="Palatino Linotype"/>
          <w:b/>
          <w:sz w:val="26"/>
          <w:szCs w:val="26"/>
        </w:rPr>
      </w:pPr>
    </w:p>
    <w:p w14:paraId="7F4E5038" w14:textId="77777777" w:rsidR="007E2E80" w:rsidRPr="009E5FF7" w:rsidRDefault="007E2E80" w:rsidP="0014447C">
      <w:pPr>
        <w:pStyle w:val="Sinespaciado"/>
        <w:spacing w:line="360" w:lineRule="auto"/>
        <w:jc w:val="both"/>
        <w:rPr>
          <w:rFonts w:ascii="Palatino Linotype" w:hAnsi="Palatino Linotype"/>
          <w:sz w:val="28"/>
          <w:szCs w:val="28"/>
        </w:rPr>
      </w:pPr>
      <w:r w:rsidRPr="009E5FF7">
        <w:rPr>
          <w:rFonts w:ascii="Palatino Linotype" w:hAnsi="Palatino Linotype"/>
          <w:b/>
          <w:sz w:val="28"/>
          <w:szCs w:val="28"/>
        </w:rPr>
        <w:t>PRIMERO.</w:t>
      </w:r>
      <w:r w:rsidRPr="009E5FF7">
        <w:rPr>
          <w:rFonts w:ascii="Palatino Linotype" w:hAnsi="Palatino Linotype"/>
          <w:sz w:val="28"/>
          <w:szCs w:val="28"/>
        </w:rPr>
        <w:t xml:space="preserve"> </w:t>
      </w:r>
      <w:r w:rsidRPr="009E5FF7">
        <w:rPr>
          <w:rFonts w:ascii="Palatino Linotype" w:hAnsi="Palatino Linotype"/>
          <w:b/>
          <w:sz w:val="28"/>
          <w:szCs w:val="28"/>
        </w:rPr>
        <w:t>De la Solicitud de Información.</w:t>
      </w:r>
    </w:p>
    <w:p w14:paraId="7A685DEA" w14:textId="75DF89DD"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C7E4E">
        <w:rPr>
          <w:rFonts w:ascii="Palatino Linotype" w:hAnsi="Palatino Linotype"/>
          <w:sz w:val="24"/>
          <w:szCs w:val="24"/>
        </w:rPr>
        <w:t>veintisiete</w:t>
      </w:r>
      <w:r w:rsidR="00CB4D80">
        <w:rPr>
          <w:rFonts w:ascii="Palatino Linotype" w:hAnsi="Palatino Linotype"/>
          <w:sz w:val="24"/>
          <w:szCs w:val="24"/>
        </w:rPr>
        <w:t xml:space="preserve"> de noviembre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FC7E4E" w:rsidRPr="00FC7E4E">
        <w:rPr>
          <w:rFonts w:ascii="Palatino Linotype" w:hAnsi="Palatino Linotype"/>
          <w:b/>
          <w:sz w:val="24"/>
          <w:szCs w:val="24"/>
        </w:rPr>
        <w:t>00503/NEXTLAL/IP/2019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0E7D7AA" w14:textId="6FBF08AF"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FD55D4">
        <w:rPr>
          <w:rFonts w:ascii="Palatino Linotype" w:eastAsia="Times New Roman" w:hAnsi="Palatino Linotype" w:cs="Times New Roman"/>
          <w:i/>
          <w:sz w:val="24"/>
          <w:szCs w:val="24"/>
          <w:lang w:val="es-ES_tradnl" w:eastAsia="es-ES"/>
        </w:rPr>
        <w:t>“</w:t>
      </w:r>
      <w:r w:rsidR="00FC7E4E" w:rsidRPr="00FC7E4E">
        <w:rPr>
          <w:rFonts w:ascii="Palatino Linotype" w:eastAsia="Times New Roman" w:hAnsi="Palatino Linotype" w:cs="Times New Roman"/>
          <w:i/>
          <w:sz w:val="24"/>
          <w:szCs w:val="24"/>
          <w:lang w:val="es-ES_tradnl" w:eastAsia="es-ES"/>
        </w:rPr>
        <w:t>Solicito el registro de los servidores públicos que recibieron despensas o el pago por este concepto en este año.</w:t>
      </w:r>
      <w:r w:rsidRPr="00FD55D4">
        <w:rPr>
          <w:rFonts w:ascii="Palatino Linotype" w:eastAsia="Times New Roman" w:hAnsi="Palatino Linotype" w:cs="Times New Roman"/>
          <w:i/>
          <w:lang w:val="es-ES_tradnl" w:eastAsia="es-ES"/>
        </w:rPr>
        <w:t>” [Sic]</w:t>
      </w:r>
    </w:p>
    <w:p w14:paraId="0654ADA7" w14:textId="77777777" w:rsidR="00DB4F0F" w:rsidRPr="00FD55D4" w:rsidRDefault="00DB4F0F" w:rsidP="0014447C">
      <w:pPr>
        <w:pStyle w:val="Sinespaciado"/>
        <w:ind w:left="567" w:right="567"/>
        <w:jc w:val="both"/>
        <w:rPr>
          <w:rFonts w:ascii="Palatino Linotype" w:eastAsia="Times New Roman" w:hAnsi="Palatino Linotype" w:cs="Times New Roman"/>
          <w:i/>
          <w:sz w:val="24"/>
          <w:szCs w:val="24"/>
          <w:lang w:val="es-ES_tradnl" w:eastAsia="es-ES"/>
        </w:rPr>
      </w:pPr>
    </w:p>
    <w:p w14:paraId="29495FC3" w14:textId="77777777" w:rsidR="0016423B" w:rsidRPr="003B6632" w:rsidRDefault="0016423B" w:rsidP="0014447C">
      <w:pPr>
        <w:pStyle w:val="Sinespaciado"/>
        <w:spacing w:line="360" w:lineRule="auto"/>
        <w:jc w:val="both"/>
        <w:rPr>
          <w:rFonts w:ascii="Palatino Linotype" w:eastAsia="Times New Roman" w:hAnsi="Palatino Linotype" w:cs="Times New Roman"/>
          <w:i/>
          <w:sz w:val="14"/>
          <w:lang w:val="es-ES_tradnl" w:eastAsia="es-ES"/>
        </w:rPr>
      </w:pPr>
    </w:p>
    <w:p w14:paraId="7EEB8EDB" w14:textId="77777777"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14:paraId="2DD471A7"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4A18E484"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3803756B"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77BC5F10" w14:textId="77777777" w:rsidR="0000238F" w:rsidRPr="009E5FF7" w:rsidRDefault="002B52D6" w:rsidP="0014447C">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SEGUNDO</w:t>
      </w:r>
      <w:r w:rsidR="007E2E80" w:rsidRPr="009E5FF7">
        <w:rPr>
          <w:rFonts w:ascii="Palatino Linotype" w:hAnsi="Palatino Linotype"/>
          <w:b/>
          <w:sz w:val="28"/>
          <w:szCs w:val="28"/>
        </w:rPr>
        <w:t xml:space="preserve">. </w:t>
      </w:r>
      <w:r w:rsidR="00DA21DB" w:rsidRPr="009E5FF7">
        <w:rPr>
          <w:rFonts w:ascii="Palatino Linotype" w:hAnsi="Palatino Linotype"/>
          <w:b/>
          <w:sz w:val="28"/>
          <w:szCs w:val="28"/>
        </w:rPr>
        <w:t xml:space="preserve">De la </w:t>
      </w:r>
      <w:r w:rsidR="007E2E80" w:rsidRPr="009E5FF7">
        <w:rPr>
          <w:rFonts w:ascii="Palatino Linotype" w:hAnsi="Palatino Linotype"/>
          <w:b/>
          <w:sz w:val="28"/>
          <w:szCs w:val="28"/>
        </w:rPr>
        <w:t>respuesta del Sujeto Obligado.</w:t>
      </w:r>
    </w:p>
    <w:p w14:paraId="741DB0FA" w14:textId="7F2AE340" w:rsidR="00CB4D80" w:rsidRPr="00341EB4" w:rsidRDefault="008D4796" w:rsidP="006A0B51">
      <w:pPr>
        <w:pStyle w:val="Sinespaciado"/>
        <w:spacing w:before="240" w:after="240"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FC7E4E">
        <w:rPr>
          <w:rFonts w:ascii="Palatino Linotype" w:hAnsi="Palatino Linotype"/>
          <w:sz w:val="24"/>
        </w:rPr>
        <w:t>diecisiete de diciembre de dos mil diecinueve, adjuntando para tales efectos el documento denominado</w:t>
      </w:r>
      <w:r w:rsidR="00341EB4">
        <w:rPr>
          <w:rFonts w:ascii="Palatino Linotype" w:hAnsi="Palatino Linotype"/>
          <w:sz w:val="24"/>
        </w:rPr>
        <w:t xml:space="preserve"> </w:t>
      </w:r>
      <w:r w:rsidR="00FC7E4E" w:rsidRPr="00FC7E4E">
        <w:rPr>
          <w:rFonts w:ascii="Palatino Linotype" w:hAnsi="Palatino Linotype"/>
          <w:sz w:val="24"/>
          <w:u w:val="single"/>
        </w:rPr>
        <w:t>“</w:t>
      </w:r>
      <w:r w:rsidR="00FC7E4E" w:rsidRPr="00FC7E4E">
        <w:rPr>
          <w:rFonts w:ascii="Palatino Linotype" w:hAnsi="Palatino Linotype"/>
          <w:i/>
          <w:iCs/>
          <w:sz w:val="24"/>
          <w:u w:val="single"/>
        </w:rPr>
        <w:t>503.pdf”</w:t>
      </w:r>
      <w:r w:rsidR="00341EB4">
        <w:rPr>
          <w:rFonts w:ascii="Palatino Linotype" w:hAnsi="Palatino Linotype"/>
          <w:i/>
          <w:iCs/>
          <w:sz w:val="24"/>
          <w:u w:val="single"/>
        </w:rPr>
        <w:t>,</w:t>
      </w:r>
      <w:r w:rsidR="00341EB4" w:rsidRPr="00341EB4">
        <w:rPr>
          <w:rFonts w:ascii="Palatino Linotype" w:hAnsi="Palatino Linotype"/>
          <w:i/>
          <w:iCs/>
          <w:sz w:val="24"/>
        </w:rPr>
        <w:t xml:space="preserve"> </w:t>
      </w:r>
      <w:r w:rsidR="00341EB4">
        <w:rPr>
          <w:rFonts w:ascii="Palatino Linotype" w:hAnsi="Palatino Linotype"/>
          <w:sz w:val="24"/>
        </w:rPr>
        <w:t>el cual se tiene por reproducido al ser del conocimiento de las partes y en obvio de repeticiones ociosas.</w:t>
      </w:r>
    </w:p>
    <w:p w14:paraId="3E34B141" w14:textId="77777777" w:rsidR="00FC7E4E" w:rsidRPr="00FC7E4E" w:rsidRDefault="00FC7E4E" w:rsidP="00FC7E4E">
      <w:pPr>
        <w:pStyle w:val="Sinespaciado"/>
        <w:spacing w:before="240" w:after="240" w:line="360" w:lineRule="auto"/>
        <w:ind w:left="709"/>
        <w:jc w:val="both"/>
        <w:rPr>
          <w:rFonts w:ascii="Palatino Linotype" w:hAnsi="Palatino Linotype"/>
          <w:i/>
          <w:iCs/>
          <w:sz w:val="24"/>
        </w:rPr>
      </w:pPr>
      <w:r w:rsidRPr="00FC7E4E">
        <w:rPr>
          <w:rFonts w:ascii="Palatino Linotype" w:hAnsi="Palatino Linotype"/>
          <w:i/>
          <w:iCs/>
          <w:sz w:val="24"/>
        </w:rPr>
        <w:t>se envia respuesta a solicitud de información en tiempo y forma</w:t>
      </w:r>
    </w:p>
    <w:p w14:paraId="0680E608" w14:textId="77777777" w:rsidR="00FC7E4E" w:rsidRPr="00FC7E4E" w:rsidRDefault="00FC7E4E" w:rsidP="00FC7E4E">
      <w:pPr>
        <w:pStyle w:val="Sinespaciado"/>
        <w:spacing w:before="240" w:after="240" w:line="360" w:lineRule="auto"/>
        <w:ind w:left="709"/>
        <w:jc w:val="both"/>
        <w:rPr>
          <w:rFonts w:ascii="Palatino Linotype" w:hAnsi="Palatino Linotype"/>
          <w:i/>
          <w:iCs/>
          <w:sz w:val="24"/>
        </w:rPr>
      </w:pPr>
      <w:r w:rsidRPr="00FC7E4E">
        <w:rPr>
          <w:rFonts w:ascii="Palatino Linotype" w:hAnsi="Palatino Linotype"/>
          <w:i/>
          <w:iCs/>
          <w:sz w:val="24"/>
        </w:rPr>
        <w:t>ATENTAMENTE</w:t>
      </w:r>
    </w:p>
    <w:p w14:paraId="71254AB5" w14:textId="1A056519" w:rsidR="00CB4D80" w:rsidRPr="00FC7E4E" w:rsidRDefault="00FC7E4E" w:rsidP="00FC7E4E">
      <w:pPr>
        <w:pStyle w:val="Sinespaciado"/>
        <w:spacing w:before="240" w:after="240" w:line="360" w:lineRule="auto"/>
        <w:ind w:left="709"/>
        <w:jc w:val="both"/>
        <w:rPr>
          <w:rFonts w:ascii="Palatino Linotype" w:hAnsi="Palatino Linotype"/>
          <w:i/>
          <w:iCs/>
          <w:sz w:val="24"/>
        </w:rPr>
      </w:pPr>
      <w:r w:rsidRPr="00FC7E4E">
        <w:rPr>
          <w:rFonts w:ascii="Palatino Linotype" w:hAnsi="Palatino Linotype"/>
          <w:i/>
          <w:iCs/>
          <w:sz w:val="24"/>
        </w:rPr>
        <w:t>MARGARITO ZUÑIGA RODRIGUEZ</w:t>
      </w:r>
    </w:p>
    <w:p w14:paraId="02EDB84D" w14:textId="0DD64BC4" w:rsidR="007E2E80" w:rsidRPr="009E5FF7" w:rsidRDefault="00E57465" w:rsidP="00CB4D80">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TERCERO</w:t>
      </w:r>
      <w:r w:rsidR="007E2E80" w:rsidRPr="009E5FF7">
        <w:rPr>
          <w:rFonts w:ascii="Palatino Linotype" w:hAnsi="Palatino Linotype"/>
          <w:b/>
          <w:sz w:val="28"/>
          <w:szCs w:val="28"/>
        </w:rPr>
        <w:t>. Del recurso de revisión.</w:t>
      </w:r>
    </w:p>
    <w:p w14:paraId="74C41B71" w14:textId="224C05BD"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A50C8">
        <w:rPr>
          <w:rFonts w:ascii="Palatino Linotype" w:hAnsi="Palatino Linotype"/>
          <w:sz w:val="24"/>
          <w:szCs w:val="24"/>
        </w:rPr>
        <w:t>veinte</w:t>
      </w:r>
      <w:r w:rsidR="00CB4D80">
        <w:rPr>
          <w:rFonts w:ascii="Palatino Linotype" w:hAnsi="Palatino Linotype"/>
          <w:sz w:val="24"/>
          <w:szCs w:val="24"/>
        </w:rPr>
        <w:t xml:space="preserve"> de diciembre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341EB4">
        <w:rPr>
          <w:rFonts w:ascii="Palatino Linotype" w:hAnsi="Palatino Linotype"/>
          <w:b/>
          <w:bCs/>
          <w:sz w:val="24"/>
          <w:szCs w:val="24"/>
          <w:lang w:eastAsia="es-MX"/>
        </w:rPr>
        <w:t>1265</w:t>
      </w:r>
      <w:r w:rsidR="00EC7A1B">
        <w:rPr>
          <w:rFonts w:ascii="Palatino Linotype" w:hAnsi="Palatino Linotype"/>
          <w:b/>
          <w:bCs/>
          <w:sz w:val="24"/>
          <w:szCs w:val="24"/>
          <w:lang w:eastAsia="es-MX"/>
        </w:rPr>
        <w:t>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225DA41C"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7D6D797F" w14:textId="1146BAF5" w:rsid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341EB4" w:rsidRPr="00341EB4">
        <w:rPr>
          <w:rFonts w:ascii="Palatino Linotype" w:hAnsi="Palatino Linotype" w:cs="Arial"/>
          <w:i/>
          <w:sz w:val="24"/>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CB4D80" w:rsidRPr="00CB4D80">
        <w:rPr>
          <w:rFonts w:ascii="Palatino Linotype" w:hAnsi="Palatino Linotype" w:cs="Arial"/>
          <w:i/>
          <w:sz w:val="24"/>
        </w:rPr>
        <w:t>.</w:t>
      </w:r>
      <w:r w:rsidR="006A3A54" w:rsidRPr="00D46905">
        <w:rPr>
          <w:rFonts w:ascii="Palatino Linotype" w:hAnsi="Palatino Linotype" w:cs="Arial"/>
          <w:i/>
          <w:sz w:val="24"/>
        </w:rPr>
        <w:t>"(Sic)</w:t>
      </w:r>
    </w:p>
    <w:p w14:paraId="617F1222" w14:textId="77777777" w:rsidR="003A50C8" w:rsidRPr="00CC343F" w:rsidRDefault="003A50C8" w:rsidP="00CC343F">
      <w:pPr>
        <w:spacing w:line="240" w:lineRule="auto"/>
        <w:ind w:left="851" w:right="850"/>
        <w:jc w:val="both"/>
        <w:rPr>
          <w:rFonts w:ascii="Palatino Linotype" w:hAnsi="Palatino Linotype" w:cs="Arial"/>
          <w:i/>
          <w:sz w:val="24"/>
        </w:rPr>
      </w:pPr>
    </w:p>
    <w:p w14:paraId="6BDAE73C"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14:paraId="47E5CA6E" w14:textId="096C0D4B"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3A50C8" w:rsidRPr="003A50C8">
        <w:rPr>
          <w:rFonts w:ascii="Palatino Linotype" w:hAnsi="Palatino Linotype" w:cs="Arial"/>
          <w:i/>
          <w:sz w:val="24"/>
        </w:rPr>
        <w:t>No se me proporcionan los archivos en versión pública.</w:t>
      </w:r>
      <w:r w:rsidR="006A3A54" w:rsidRPr="00D46905">
        <w:rPr>
          <w:rFonts w:ascii="Palatino Linotype" w:hAnsi="Palatino Linotype" w:cs="Arial"/>
          <w:i/>
          <w:sz w:val="24"/>
        </w:rPr>
        <w:t>” (Sic)</w:t>
      </w:r>
    </w:p>
    <w:p w14:paraId="3805CD42" w14:textId="77777777" w:rsidR="00CB4D80" w:rsidRDefault="00CB4D80" w:rsidP="00CB4D80">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1A030BF" w14:textId="7143CB3A" w:rsidR="00CB4D80" w:rsidRDefault="00CB4D80" w:rsidP="00CB4D8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A50C8">
        <w:rPr>
          <w:rFonts w:ascii="Palatino Linotype" w:hAnsi="Palatino Linotype" w:cs="Arial"/>
          <w:sz w:val="24"/>
          <w:szCs w:val="24"/>
        </w:rPr>
        <w:t>trece de enero de dos mil veint</w:t>
      </w:r>
      <w:r>
        <w:rPr>
          <w:rFonts w:ascii="Palatino Linotype" w:hAnsi="Palatino Linotype" w:cs="Arial"/>
          <w:sz w:val="24"/>
          <w:szCs w:val="24"/>
        </w:rPr>
        <w:t>e, determinándose en él, un plazo de siete días para que las partes manifestaran lo que a su derecho corresponda en términos del numeral ya citado.</w:t>
      </w:r>
    </w:p>
    <w:p w14:paraId="097AEC14" w14:textId="77777777" w:rsidR="00CB4D80" w:rsidRDefault="00CB4D80" w:rsidP="00CB4D80">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BBF62D4" w14:textId="24E789C4" w:rsidR="00CB4D80" w:rsidRDefault="00CB4D80" w:rsidP="00CB4D80">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el recurrente no realizo manifestación alguna, por lo que habiendo transcurrido el plazo establecido, en fecha </w:t>
      </w:r>
      <w:r w:rsidR="003A50C8">
        <w:rPr>
          <w:rFonts w:ascii="Palatino Linotype" w:hAnsi="Palatino Linotype" w:cs="Arial"/>
          <w:sz w:val="24"/>
          <w:szCs w:val="24"/>
        </w:rPr>
        <w:t>veintiocho</w:t>
      </w:r>
      <w:r>
        <w:rPr>
          <w:rFonts w:ascii="Palatino Linotype" w:hAnsi="Palatino Linotype" w:cs="Arial"/>
          <w:sz w:val="24"/>
          <w:szCs w:val="24"/>
        </w:rPr>
        <w:t xml:space="preserve"> de enero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083F3543" w14:textId="7A198589" w:rsidR="00CB4D80" w:rsidRDefault="00CB4D80" w:rsidP="00CB4D80">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3A50C8">
        <w:rPr>
          <w:rFonts w:ascii="Palatino Linotype" w:hAnsi="Palatino Linotype" w:cs="Arial"/>
          <w:sz w:val="24"/>
          <w:szCs w:val="24"/>
        </w:rPr>
        <w:t>veinticinco</w:t>
      </w:r>
      <w:r>
        <w:rPr>
          <w:rFonts w:ascii="Palatino Linotype" w:hAnsi="Palatino Linotype" w:cs="Arial"/>
          <w:sz w:val="24"/>
          <w:szCs w:val="24"/>
        </w:rPr>
        <w:t xml:space="preserve"> de febrero de dos mil veinte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1594BE74" w14:textId="77777777" w:rsidR="007E2E80" w:rsidRPr="0014447C" w:rsidRDefault="007E2E80" w:rsidP="00EC7A1B">
      <w:pPr>
        <w:pStyle w:val="Sinespaciado"/>
        <w:spacing w:before="240"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065B1A0C" w14:textId="77777777" w:rsidR="007E2E80" w:rsidRPr="009E5FF7" w:rsidRDefault="007E2E80"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PRIMERO. De la competencia.</w:t>
      </w:r>
    </w:p>
    <w:p w14:paraId="7002F0C9" w14:textId="77777777" w:rsidR="0021396E" w:rsidRPr="00937BFA" w:rsidRDefault="007E2E80" w:rsidP="00EC7A1B">
      <w:pPr>
        <w:pStyle w:val="Sinespaciado"/>
        <w:spacing w:after="240"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DC323A" w14:textId="77777777"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t xml:space="preserve"> </w:t>
      </w:r>
      <w:r w:rsidR="007E2E80" w:rsidRPr="009E5FF7">
        <w:rPr>
          <w:rFonts w:ascii="Palatino Linotype" w:hAnsi="Palatino Linotype"/>
          <w:b/>
          <w:sz w:val="28"/>
          <w:szCs w:val="28"/>
        </w:rPr>
        <w:t xml:space="preserve">SEGUNDO. Sobre los alcances del recurso de revisión. </w:t>
      </w:r>
    </w:p>
    <w:p w14:paraId="097FA16E" w14:textId="77777777" w:rsidR="00334F75" w:rsidRDefault="007E2E80" w:rsidP="009E5FF7">
      <w:pPr>
        <w:pStyle w:val="Sinespaciado"/>
        <w:spacing w:before="240" w:after="240" w:line="360" w:lineRule="auto"/>
        <w:jc w:val="both"/>
        <w:rPr>
          <w:rFonts w:ascii="Palatino Linotype" w:hAnsi="Palatino Linotype"/>
          <w:b/>
          <w:sz w:val="26"/>
          <w:szCs w:val="26"/>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60C1F2" w14:textId="77777777" w:rsidR="00B754FD" w:rsidRPr="009E5FF7" w:rsidRDefault="00B754FD" w:rsidP="00B754F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TERCERO. Previo y especial pronunciamiento.</w:t>
      </w:r>
    </w:p>
    <w:p w14:paraId="1AFD113F" w14:textId="77777777" w:rsidR="00B754FD" w:rsidRDefault="00B754FD" w:rsidP="009E5FF7">
      <w:pPr>
        <w:pStyle w:val="Sinespaciado"/>
        <w:spacing w:before="240" w:after="240"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14:paraId="798B576E"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14:paraId="71A6125D"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14:paraId="0B1B804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14:paraId="391525CB"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14:paraId="7B57BC34"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14:paraId="6FDC0076"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14:paraId="660AAC85"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14:paraId="42895BAF"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14:paraId="2A8F1B9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14:paraId="4F2279F3"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14:paraId="78AD300C"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14:paraId="27193538" w14:textId="77777777" w:rsidR="00B754FD" w:rsidRPr="00890DBD" w:rsidRDefault="00B754FD" w:rsidP="009E5FF7">
      <w:pPr>
        <w:pStyle w:val="Sinespaciado"/>
        <w:spacing w:before="240" w:after="240"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lastRenderedPageBreak/>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14:paraId="0D1B7EBD" w14:textId="77777777" w:rsidR="00B754FD" w:rsidRPr="00311EE6" w:rsidRDefault="00B754FD" w:rsidP="009E5FF7">
      <w:pPr>
        <w:pStyle w:val="Sinespaciado"/>
        <w:spacing w:before="240" w:after="240"/>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14:paraId="72D9C085" w14:textId="77777777" w:rsidR="00B754FD" w:rsidRDefault="00B754FD" w:rsidP="009E5FF7">
      <w:pPr>
        <w:pStyle w:val="Sinespaciado"/>
        <w:spacing w:before="240" w:after="240" w:line="360" w:lineRule="auto"/>
        <w:jc w:val="both"/>
        <w:rPr>
          <w:rFonts w:ascii="Palatino Linotype" w:hAnsi="Palatino Linotype"/>
          <w:b/>
          <w:sz w:val="26"/>
          <w:szCs w:val="26"/>
        </w:rPr>
      </w:pPr>
      <w:r w:rsidRPr="00890DBD">
        <w:rPr>
          <w:rFonts w:ascii="Palatino Linotype" w:hAnsi="Palatino Linotype"/>
          <w:sz w:val="24"/>
          <w:szCs w:val="24"/>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14:paraId="26BBA06F" w14:textId="77777777" w:rsidR="00705D1C" w:rsidRPr="009E5FF7" w:rsidRDefault="00B754FD" w:rsidP="009E5FF7">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w:t>
      </w:r>
      <w:r w:rsidR="007E2E80" w:rsidRPr="009E5FF7">
        <w:rPr>
          <w:rFonts w:ascii="Palatino Linotype" w:hAnsi="Palatino Linotype"/>
          <w:b/>
          <w:sz w:val="28"/>
          <w:szCs w:val="28"/>
        </w:rPr>
        <w:t xml:space="preserve">. </w:t>
      </w:r>
      <w:r w:rsidR="00705D1C" w:rsidRPr="009E5FF7">
        <w:rPr>
          <w:rFonts w:ascii="Palatino Linotype" w:hAnsi="Palatino Linotype"/>
          <w:b/>
          <w:sz w:val="28"/>
          <w:szCs w:val="28"/>
        </w:rPr>
        <w:t>De las causas de improcedencia.</w:t>
      </w:r>
    </w:p>
    <w:p w14:paraId="07068E61" w14:textId="77777777" w:rsidR="00705D1C" w:rsidRPr="0014447C" w:rsidRDefault="00705D1C" w:rsidP="009E5FF7">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w:t>
      </w:r>
      <w:r w:rsidRPr="0014447C">
        <w:rPr>
          <w:rFonts w:ascii="Palatino Linotype" w:hAnsi="Palatino Linotype"/>
          <w:sz w:val="24"/>
          <w:szCs w:val="24"/>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190E0BA" w14:textId="77777777" w:rsidR="00705D1C" w:rsidRPr="0014447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14:paraId="4E0A0FF8" w14:textId="77777777" w:rsidR="00705D1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313731C" w14:textId="77777777" w:rsidR="007E2E80" w:rsidRPr="009E5FF7" w:rsidRDefault="00B754FD" w:rsidP="00EC7A1B">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w:t>
      </w:r>
      <w:r w:rsidR="00705D1C" w:rsidRPr="009E5FF7">
        <w:rPr>
          <w:rFonts w:ascii="Palatino Linotype" w:hAnsi="Palatino Linotype"/>
          <w:b/>
          <w:sz w:val="28"/>
          <w:szCs w:val="28"/>
        </w:rPr>
        <w:t xml:space="preserve">. </w:t>
      </w:r>
      <w:r w:rsidR="007E2E80" w:rsidRPr="009E5FF7">
        <w:rPr>
          <w:rFonts w:ascii="Palatino Linotype" w:hAnsi="Palatino Linotype"/>
          <w:b/>
          <w:sz w:val="28"/>
          <w:szCs w:val="28"/>
        </w:rPr>
        <w:t>Estudio y resolución del asunto.</w:t>
      </w:r>
    </w:p>
    <w:p w14:paraId="4C33E717" w14:textId="77777777" w:rsidR="00801391" w:rsidRPr="00B230B3" w:rsidRDefault="00801391" w:rsidP="00EC7A1B">
      <w:pPr>
        <w:pStyle w:val="Sinespaciado"/>
        <w:spacing w:before="240" w:after="240"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35492C" w14:textId="77777777" w:rsidR="00801391" w:rsidRPr="00B230B3" w:rsidRDefault="00801391" w:rsidP="00801391">
      <w:pPr>
        <w:pStyle w:val="Sinespaciado"/>
        <w:spacing w:line="360" w:lineRule="auto"/>
        <w:jc w:val="both"/>
        <w:rPr>
          <w:rFonts w:ascii="Palatino Linotype" w:hAnsi="Palatino Linotype"/>
          <w:color w:val="000000"/>
          <w:sz w:val="24"/>
        </w:rPr>
      </w:pPr>
      <w:r w:rsidRPr="00B230B3">
        <w:rPr>
          <w:rFonts w:ascii="Palatino Linotype" w:hAnsi="Palatino Linotype"/>
          <w:sz w:val="24"/>
        </w:rPr>
        <w:t xml:space="preserve">En primer lugar </w:t>
      </w:r>
      <w:r w:rsidRPr="00B230B3">
        <w:rPr>
          <w:rFonts w:ascii="Palatino Linotype" w:hAnsi="Palatino Linotype"/>
          <w:color w:val="000000"/>
          <w:sz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w:t>
      </w:r>
      <w:r w:rsidRPr="00B230B3">
        <w:rPr>
          <w:rFonts w:ascii="Palatino Linotype" w:hAnsi="Palatino Linotype"/>
          <w:color w:val="000000"/>
          <w:sz w:val="24"/>
        </w:rPr>
        <w:lastRenderedPageBreak/>
        <w:t>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sz w:val="24"/>
        </w:rPr>
        <w:t>;</w:t>
      </w:r>
      <w:r w:rsidRPr="00B230B3">
        <w:rPr>
          <w:rFonts w:ascii="Palatino Linotype" w:hAnsi="Palatino Linotype"/>
          <w:color w:val="000000"/>
          <w:sz w:val="24"/>
        </w:rPr>
        <w:t xml:space="preserve"> </w:t>
      </w:r>
    </w:p>
    <w:p w14:paraId="5D452BCC" w14:textId="77777777" w:rsidR="00801391" w:rsidRPr="004E6B5B" w:rsidRDefault="00801391" w:rsidP="00EC7A1B">
      <w:pPr>
        <w:pStyle w:val="Sinespaciado"/>
        <w:spacing w:before="240" w:after="240" w:line="360" w:lineRule="auto"/>
        <w:ind w:left="567" w:right="567"/>
        <w:jc w:val="both"/>
        <w:rPr>
          <w:rFonts w:ascii="Palatino Linotype" w:hAnsi="Palatino Linotype"/>
          <w:b/>
          <w:i/>
        </w:rPr>
      </w:pPr>
      <w:r w:rsidRPr="004E6B5B">
        <w:rPr>
          <w:rFonts w:ascii="Palatino Linotype" w:hAnsi="Palatino Linotype"/>
          <w:b/>
          <w:i/>
        </w:rPr>
        <w:t>Artículo 6</w:t>
      </w:r>
    </w:p>
    <w:p w14:paraId="41AE130A" w14:textId="77777777" w:rsidR="00801391" w:rsidRPr="004E6B5B" w:rsidRDefault="00801391" w:rsidP="00EC7A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w:t>
      </w:r>
    </w:p>
    <w:p w14:paraId="4E1D4FFB" w14:textId="7084FB2F" w:rsidR="00801391" w:rsidRPr="004E6B5B" w:rsidRDefault="00801391" w:rsidP="00304EB8">
      <w:pPr>
        <w:pStyle w:val="Sinespaciado"/>
        <w:numPr>
          <w:ilvl w:val="0"/>
          <w:numId w:val="42"/>
        </w:numPr>
        <w:spacing w:before="240" w:after="240" w:line="360" w:lineRule="auto"/>
        <w:ind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59C203E" w14:textId="7032E095" w:rsidR="00801391" w:rsidRPr="001E1EE2" w:rsidRDefault="00801391" w:rsidP="00B266D5">
      <w:pPr>
        <w:pStyle w:val="Sinespaciado"/>
        <w:numPr>
          <w:ilvl w:val="0"/>
          <w:numId w:val="14"/>
        </w:numPr>
        <w:spacing w:before="240" w:after="240" w:line="360" w:lineRule="auto"/>
        <w:ind w:left="993" w:right="567"/>
        <w:jc w:val="both"/>
        <w:rPr>
          <w:rFonts w:ascii="Palatino Linotype" w:hAnsi="Palatino Linotype"/>
          <w:i/>
        </w:rPr>
      </w:pPr>
      <w:r w:rsidRPr="001E1EE2">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FC1BF6" w14:textId="77777777" w:rsidR="00304EB8"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14:paraId="69C9733F"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14:paraId="705731A4"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14:paraId="5C186726" w14:textId="77777777" w:rsidR="00304EB8" w:rsidRPr="006010FE" w:rsidRDefault="00304EB8" w:rsidP="00304EB8">
      <w:pPr>
        <w:pStyle w:val="Sinespaciado"/>
        <w:spacing w:before="240" w:after="240" w:line="360" w:lineRule="auto"/>
      </w:pPr>
    </w:p>
    <w:p w14:paraId="2F39FF56"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055A9C"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Este derecho se regirá por los principios y bases siguientes:</w:t>
      </w:r>
    </w:p>
    <w:p w14:paraId="6B7200B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934C59"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20E4A536"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7EA2C8E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4602404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68AF18"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E121A9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2793CC48" w14:textId="77777777" w:rsidR="00304EB8" w:rsidRPr="00833B24"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14:paraId="6C10B86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14:paraId="5880185F"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I. El Poder Ejecutivo del Estado de México, las dependencias, organismos auxiliares, órganos, entidades, fideicomisos y fondos públicos, así como la Procuraduría General de Justicia;</w:t>
      </w:r>
    </w:p>
    <w:p w14:paraId="4533C835"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14:paraId="6E946EF8"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14:paraId="4F721881"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14:paraId="6722E2CE"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órganos autónomos;</w:t>
      </w:r>
    </w:p>
    <w:p w14:paraId="4063DFCA"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14:paraId="528D11E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14:paraId="08F4129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14:paraId="1679547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14:paraId="47AA228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14:paraId="64FAC7CA"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14:paraId="03CF862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5B0E24"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14:paraId="3018820D" w14:textId="77777777" w:rsidR="00304EB8"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8DDFF0" w14:textId="1D99810E" w:rsidR="00801391" w:rsidRPr="00407282" w:rsidRDefault="00801391" w:rsidP="00EC7A1B">
      <w:pPr>
        <w:pStyle w:val="Sinespaciado"/>
        <w:spacing w:before="240" w:after="240"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14:paraId="2AD4C5DE"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3FB79AA8"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i/>
        </w:rPr>
        <w:t>…</w:t>
      </w:r>
    </w:p>
    <w:p w14:paraId="01B5040A"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868A16B"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538AE"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C152C"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7A50809"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132186A" w14:textId="77777777" w:rsidR="00801391" w:rsidRPr="004E6B5B" w:rsidRDefault="00801391" w:rsidP="00EC7A1B">
      <w:pPr>
        <w:pStyle w:val="Sinespaciado"/>
        <w:spacing w:before="240" w:after="240" w:line="360" w:lineRule="aut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9DF577F" w14:textId="0B02F7B1" w:rsidR="00801391" w:rsidRDefault="00801391" w:rsidP="00EC7A1B">
      <w:pPr>
        <w:pStyle w:val="Sinespaciado"/>
        <w:spacing w:before="240" w:after="240" w:line="360" w:lineRule="auto"/>
        <w:jc w:val="both"/>
        <w:rPr>
          <w:rFonts w:ascii="Palatino Linotype" w:hAnsi="Palatino Linotype" w:cs="Arial"/>
          <w:sz w:val="24"/>
        </w:rPr>
      </w:pPr>
      <w:r w:rsidRPr="001837DE">
        <w:rPr>
          <w:rFonts w:ascii="Palatino Linotype" w:hAnsi="Palatino Linotype" w:cs="Arial"/>
          <w:sz w:val="24"/>
        </w:rPr>
        <w:t>De la interpretación</w:t>
      </w:r>
      <w:r w:rsidR="00304EB8">
        <w:rPr>
          <w:rFonts w:ascii="Palatino Linotype" w:hAnsi="Palatino Linotype" w:cs="Arial"/>
          <w:sz w:val="24"/>
        </w:rPr>
        <w:t xml:space="preserve"> de dichos arábigos</w:t>
      </w:r>
      <w:r w:rsidRPr="001837DE">
        <w:rPr>
          <w:rFonts w:ascii="Palatino Linotype" w:hAnsi="Palatino Linotype" w:cs="Arial"/>
          <w:sz w:val="24"/>
        </w:rPr>
        <w:t xml:space="preserve">, se desprende que es información pública la contenida en los documentos que los Sujetos Obligados generen, administren o se </w:t>
      </w:r>
      <w:r w:rsidRPr="001837DE">
        <w:rPr>
          <w:rFonts w:ascii="Palatino Linotype" w:hAnsi="Palatino Linotype" w:cs="Arial"/>
          <w:sz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79E07452" w14:textId="5A2D590F" w:rsidR="00801391" w:rsidRPr="00B20846" w:rsidRDefault="00304EB8" w:rsidP="00FF4B08">
      <w:pPr>
        <w:tabs>
          <w:tab w:val="left" w:pos="7938"/>
        </w:tabs>
        <w:spacing w:before="240" w:after="240" w:line="360" w:lineRule="auto"/>
        <w:jc w:val="both"/>
        <w:rPr>
          <w:rFonts w:ascii="Palatino Linotype" w:hAnsi="Palatino Linotype" w:cs="Arial"/>
          <w:sz w:val="24"/>
        </w:rPr>
      </w:pPr>
      <w:r>
        <w:rPr>
          <w:rFonts w:ascii="Palatino Linotype" w:hAnsi="Palatino Linotype" w:cs="Arial"/>
          <w:sz w:val="24"/>
        </w:rPr>
        <w:t xml:space="preserve">Ahora bien, en primer lugar tenemos a </w:t>
      </w:r>
      <w:r w:rsidR="00801391">
        <w:rPr>
          <w:rFonts w:ascii="Palatino Linotype" w:hAnsi="Palatino Linotype" w:cs="Arial"/>
          <w:sz w:val="24"/>
        </w:rPr>
        <w:t>bien referir que</w:t>
      </w:r>
      <w:r w:rsidR="00801391"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w:t>
      </w:r>
      <w:r>
        <w:rPr>
          <w:rFonts w:ascii="Palatino Linotype" w:hAnsi="Palatino Linotype" w:cs="Arial"/>
          <w:sz w:val="24"/>
        </w:rPr>
        <w:t>multicitada Ley de Transparencia</w:t>
      </w:r>
      <w:r w:rsidR="00801391" w:rsidRPr="00B20846">
        <w:rPr>
          <w:rFonts w:ascii="Palatino Linotype" w:hAnsi="Palatino Linotype" w:cs="Arial"/>
          <w:sz w:val="24"/>
        </w:rPr>
        <w:t>, t</w:t>
      </w:r>
      <w:r w:rsidR="00801391">
        <w:rPr>
          <w:rFonts w:ascii="Palatino Linotype" w:hAnsi="Palatino Linotype" w:cs="Arial"/>
          <w:sz w:val="24"/>
        </w:rPr>
        <w:t>ambién</w:t>
      </w:r>
      <w:r w:rsidR="00801391"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25628EAE" w14:textId="1E654418" w:rsidR="00801391" w:rsidRPr="00745E05" w:rsidRDefault="00FC7C56"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 </w:t>
      </w:r>
      <w:r w:rsidR="00801391"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51086FC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146BD2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14:paraId="61D46EBE"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w:t>
      </w:r>
    </w:p>
    <w:p w14:paraId="2DA9517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14:paraId="53A7A915"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620E7CD1"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60D7573C"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14:paraId="403A758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14:paraId="1DBCC3D8" w14:textId="7E1A9CDD" w:rsidR="009D30FB" w:rsidRPr="003A50C8" w:rsidRDefault="009D30FB" w:rsidP="00787C6A">
      <w:pPr>
        <w:autoSpaceDE w:val="0"/>
        <w:autoSpaceDN w:val="0"/>
        <w:adjustRightInd w:val="0"/>
        <w:spacing w:before="240" w:after="240" w:line="360" w:lineRule="auto"/>
        <w:jc w:val="both"/>
        <w:rPr>
          <w:rFonts w:ascii="Palatino Linotype" w:eastAsia="Calibri" w:hAnsi="Palatino Linotype" w:cs="Arial"/>
          <w:i/>
          <w:iCs/>
          <w:sz w:val="24"/>
        </w:rPr>
      </w:pPr>
      <w:r>
        <w:rPr>
          <w:rFonts w:ascii="Palatino Linotype" w:eastAsia="Calibri" w:hAnsi="Palatino Linotype" w:cs="Arial"/>
          <w:sz w:val="24"/>
        </w:rPr>
        <w:t xml:space="preserve">Así pues, es relevante mencionar que el sujeto obligado en su respuesta a los requerimientos vertidos por el particular en su solicitud de información, </w:t>
      </w:r>
      <w:r w:rsidR="00304EB8">
        <w:rPr>
          <w:rFonts w:ascii="Palatino Linotype" w:eastAsia="Calibri" w:hAnsi="Palatino Linotype" w:cs="Arial"/>
          <w:sz w:val="24"/>
        </w:rPr>
        <w:t xml:space="preserve">únicamente señalo que </w:t>
      </w:r>
      <w:r w:rsidR="00304EB8" w:rsidRPr="003A50C8">
        <w:rPr>
          <w:rFonts w:ascii="Palatino Linotype" w:eastAsia="Calibri" w:hAnsi="Palatino Linotype" w:cs="Arial"/>
          <w:i/>
          <w:iCs/>
          <w:sz w:val="24"/>
        </w:rPr>
        <w:t>“</w:t>
      </w:r>
      <w:r w:rsidR="003A50C8" w:rsidRPr="003A50C8">
        <w:rPr>
          <w:rFonts w:ascii="Palatino Linotype" w:eastAsia="Calibri" w:hAnsi="Palatino Linotype" w:cs="Arial"/>
          <w:i/>
          <w:iCs/>
          <w:sz w:val="24"/>
        </w:rPr>
        <w:t>Nos vemos impedidos a proporcionarle la información que solicita, en virtud de que se trata de información clasificada como reservada o confidencial…”</w:t>
      </w:r>
    </w:p>
    <w:p w14:paraId="410F1B29" w14:textId="54B91654" w:rsidR="00856B08" w:rsidRDefault="00B34D23" w:rsidP="00287401">
      <w:pPr>
        <w:pStyle w:val="Sinespaciado"/>
        <w:spacing w:before="240" w:after="240" w:line="360" w:lineRule="auto"/>
        <w:jc w:val="both"/>
        <w:rPr>
          <w:rFonts w:ascii="Palatino Linotype" w:eastAsia="Arial Unicode MS" w:hAnsi="Palatino Linotype" w:cs="Arial"/>
          <w:bCs/>
          <w:sz w:val="24"/>
          <w:szCs w:val="24"/>
          <w:lang w:val="es-ES" w:eastAsia="es-ES"/>
        </w:rPr>
      </w:pPr>
      <w:r>
        <w:rPr>
          <w:rFonts w:ascii="Palatino Linotype" w:eastAsia="Arial Unicode MS" w:hAnsi="Palatino Linotype" w:cs="Arial"/>
          <w:bCs/>
          <w:sz w:val="24"/>
          <w:szCs w:val="24"/>
          <w:lang w:val="es-ES" w:eastAsia="es-ES"/>
        </w:rPr>
        <w:t xml:space="preserve">Luego entonces, como se aprecia en el expediente electrónico </w:t>
      </w:r>
      <w:proofErr w:type="spellStart"/>
      <w:r>
        <w:rPr>
          <w:rFonts w:ascii="Palatino Linotype" w:eastAsia="Arial Unicode MS" w:hAnsi="Palatino Linotype" w:cs="Arial"/>
          <w:bCs/>
          <w:sz w:val="24"/>
          <w:szCs w:val="24"/>
          <w:lang w:val="es-ES" w:eastAsia="es-ES"/>
        </w:rPr>
        <w:t>Saimex</w:t>
      </w:r>
      <w:proofErr w:type="spellEnd"/>
      <w:r>
        <w:rPr>
          <w:rFonts w:ascii="Palatino Linotype" w:eastAsia="Arial Unicode MS" w:hAnsi="Palatino Linotype" w:cs="Arial"/>
          <w:bCs/>
          <w:sz w:val="24"/>
          <w:szCs w:val="24"/>
          <w:lang w:val="es-ES" w:eastAsia="es-ES"/>
        </w:rPr>
        <w:t xml:space="preserve">, no existió carteo, ello en virtud de que, quien da la contestación a la solicitud de información, es el Titular de la Unidad de Transparencia, lo cual genera incertidumbre para el solicitante, ya que no se advierte un </w:t>
      </w:r>
      <w:r w:rsidR="00FC7C56">
        <w:rPr>
          <w:rFonts w:ascii="Palatino Linotype" w:eastAsia="Arial Unicode MS" w:hAnsi="Palatino Linotype" w:cs="Arial"/>
          <w:bCs/>
          <w:sz w:val="24"/>
          <w:szCs w:val="24"/>
          <w:lang w:val="es-ES" w:eastAsia="es-ES"/>
        </w:rPr>
        <w:t>trámite</w:t>
      </w:r>
      <w:r>
        <w:rPr>
          <w:rFonts w:ascii="Palatino Linotype" w:eastAsia="Arial Unicode MS" w:hAnsi="Palatino Linotype" w:cs="Arial"/>
          <w:bCs/>
          <w:sz w:val="24"/>
          <w:szCs w:val="24"/>
          <w:lang w:val="es-ES" w:eastAsia="es-ES"/>
        </w:rPr>
        <w:t xml:space="preserve"> interno dentro de las áreas del sujeto obligado para realizar una búsqueda exhaustiva y razonable de los requerimientos del impetrante de derechos. </w:t>
      </w:r>
    </w:p>
    <w:p w14:paraId="13335C99" w14:textId="77777777" w:rsidR="008E4084" w:rsidRPr="002A143D" w:rsidRDefault="008E4084" w:rsidP="008E4084">
      <w:pPr>
        <w:spacing w:before="240" w:after="240" w:line="360" w:lineRule="auto"/>
        <w:jc w:val="both"/>
        <w:rPr>
          <w:rFonts w:ascii="Palatino Linotype" w:hAnsi="Palatino Linotype" w:cs="Arial"/>
          <w:sz w:val="24"/>
          <w:szCs w:val="24"/>
        </w:rPr>
      </w:pPr>
      <w:r w:rsidRPr="002A143D">
        <w:rPr>
          <w:rFonts w:ascii="Palatino Linotype" w:hAnsi="Palatino Linotype" w:cs="Arial"/>
          <w:sz w:val="24"/>
          <w:szCs w:val="24"/>
        </w:rPr>
        <w:t xml:space="preserve">Ahora bien, el Manual Único de Contabilidad Gubernamental para las Dependencias y Entidades Públicas del Gobierno y Municipios del Estado de México en su edición </w:t>
      </w:r>
      <w:r w:rsidRPr="002A143D">
        <w:rPr>
          <w:rFonts w:ascii="Palatino Linotype" w:hAnsi="Palatino Linotype" w:cs="Arial"/>
          <w:sz w:val="24"/>
          <w:szCs w:val="24"/>
        </w:rPr>
        <w:lastRenderedPageBreak/>
        <w:t>2019</w:t>
      </w:r>
      <w:r w:rsidRPr="002A143D">
        <w:rPr>
          <w:rStyle w:val="Refdenotaalpie"/>
          <w:rFonts w:ascii="Palatino Linotype" w:hAnsi="Palatino Linotype"/>
          <w:sz w:val="24"/>
          <w:szCs w:val="24"/>
        </w:rPr>
        <w:footnoteReference w:id="2"/>
      </w:r>
      <w:r w:rsidRPr="002A143D">
        <w:rPr>
          <w:rFonts w:ascii="Palatino Linotype" w:hAnsi="Palatino Linotype"/>
          <w:sz w:val="24"/>
          <w:szCs w:val="24"/>
        </w:rPr>
        <w:t xml:space="preserve">, </w:t>
      </w:r>
      <w:r w:rsidRPr="002A143D">
        <w:rPr>
          <w:rFonts w:ascii="Palatino Linotype" w:hAnsi="Palatino Linotype" w:cs="Arial"/>
          <w:sz w:val="24"/>
          <w:szCs w:val="24"/>
        </w:rPr>
        <w:t>tiene como objetivo el proporcionar a las entidades de la administración pública Estatal y Municipal, los elementos necesarios que les permitan contabilizar sus operaciones al establecer los criterios en materia de contabilidad gubernamental; el instrumento básico para su operación es el Catálogo de Cuentas, el cual agrupa un conjunto de conceptos homogéneos, cuya ordenación facilita distinguir y formar agrupaciones generales y de orden particular; mientras que el Instructivo para el manejo de las cuentas, describe, en forma detallada, los distintos conceptos de cargo y abono por los que cada cuenta deberá ser afectada, indicando el número respectivo, su denominación, clasificación y naturaleza, así como la representatividad de su saldo; de igual manera, la Guía Contabilizadora contiene la descripción detallada de las principales operaciones, además de mencionar los documentos fuente que respaldan cada operación, señalando su periodicidad durante un ejercicio e incluye las cuentas a afectar, tanto contable como presupuestalmente.</w:t>
      </w:r>
    </w:p>
    <w:p w14:paraId="3474105B" w14:textId="77777777" w:rsidR="008E4084" w:rsidRDefault="008E4084" w:rsidP="008E4084">
      <w:pPr>
        <w:spacing w:before="240" w:after="240" w:line="360" w:lineRule="auto"/>
        <w:jc w:val="both"/>
        <w:rPr>
          <w:rFonts w:ascii="Palatino Linotype" w:hAnsi="Palatino Linotype" w:cs="Arial"/>
          <w:sz w:val="24"/>
          <w:szCs w:val="24"/>
        </w:rPr>
      </w:pPr>
      <w:r w:rsidRPr="002A143D">
        <w:rPr>
          <w:rFonts w:ascii="Palatino Linotype" w:hAnsi="Palatino Linotype" w:cs="Arial"/>
          <w:sz w:val="24"/>
          <w:szCs w:val="24"/>
        </w:rPr>
        <w:t>Es así, como el Clasificador por objeto de gasto de los años requeridos, establece la partida y el concepto del tema que nos ocupa, de la siguiente manera:</w:t>
      </w:r>
    </w:p>
    <w:p w14:paraId="63A4446E" w14:textId="77777777" w:rsidR="008E4084" w:rsidRPr="002A143D" w:rsidRDefault="008E4084" w:rsidP="008E4084">
      <w:pPr>
        <w:spacing w:before="240" w:after="240" w:line="360" w:lineRule="auto"/>
        <w:jc w:val="both"/>
        <w:rPr>
          <w:rFonts w:ascii="Palatino Linotype" w:hAnsi="Palatino Linotype" w:cs="Arial"/>
          <w:sz w:val="24"/>
          <w:szCs w:val="24"/>
        </w:rPr>
      </w:pPr>
      <w:r>
        <w:rPr>
          <w:noProof/>
        </w:rPr>
        <w:lastRenderedPageBreak/>
        <mc:AlternateContent>
          <mc:Choice Requires="wps">
            <w:drawing>
              <wp:anchor distT="0" distB="0" distL="114300" distR="114300" simplePos="0" relativeHeight="251674624" behindDoc="0" locked="0" layoutInCell="1" allowOverlap="1" wp14:anchorId="0CB575B2" wp14:editId="2278BF55">
                <wp:simplePos x="0" y="0"/>
                <wp:positionH relativeFrom="column">
                  <wp:posOffset>-43318</wp:posOffset>
                </wp:positionH>
                <wp:positionV relativeFrom="paragraph">
                  <wp:posOffset>340608</wp:posOffset>
                </wp:positionV>
                <wp:extent cx="5764378" cy="275149"/>
                <wp:effectExtent l="19050" t="19050" r="27305" b="10795"/>
                <wp:wrapNone/>
                <wp:docPr id="8" name="Rectángulo 8"/>
                <wp:cNvGraphicFramePr/>
                <a:graphic xmlns:a="http://schemas.openxmlformats.org/drawingml/2006/main">
                  <a:graphicData uri="http://schemas.microsoft.com/office/word/2010/wordprocessingShape">
                    <wps:wsp>
                      <wps:cNvSpPr/>
                      <wps:spPr>
                        <a:xfrm>
                          <a:off x="0" y="0"/>
                          <a:ext cx="5764378" cy="2751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6C125" id="Rectángulo 8" o:spid="_x0000_s1026" style="position:absolute;margin-left:-3.4pt;margin-top:26.8pt;width:453.9pt;height:21.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" filled="f" strokecolor="red" strokeweight="2.25pt"/>
            </w:pict>
          </mc:Fallback>
        </mc:AlternateContent>
      </w:r>
      <w:r>
        <w:rPr>
          <w:noProof/>
        </w:rPr>
        <w:drawing>
          <wp:inline distT="0" distB="0" distL="0" distR="0" wp14:anchorId="10C14DFD" wp14:editId="62D9AE36">
            <wp:extent cx="5762625" cy="3638550"/>
            <wp:effectExtent l="0" t="0" r="9525" b="0"/>
            <wp:docPr id="7" name="Imagen 7"/>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8">
                      <a:extLst>
                        <a:ext uri="{28A0092B-C50C-407E-A947-70E740481C1C}">
                          <a14:useLocalDpi xmlns:a14="http://schemas.microsoft.com/office/drawing/2010/main" val="0"/>
                        </a:ext>
                      </a:extLst>
                    </a:blip>
                    <a:srcRect l="28631" t="17123" r="28803" b="6485"/>
                    <a:stretch/>
                  </pic:blipFill>
                  <pic:spPr bwMode="auto">
                    <a:xfrm>
                      <a:off x="0" y="0"/>
                      <a:ext cx="5762625" cy="3638550"/>
                    </a:xfrm>
                    <a:prstGeom prst="rect">
                      <a:avLst/>
                    </a:prstGeom>
                    <a:ln>
                      <a:noFill/>
                    </a:ln>
                    <a:extLst>
                      <a:ext uri="{53640926-AAD7-44D8-BBD7-CCE9431645EC}">
                        <a14:shadowObscured xmlns:a14="http://schemas.microsoft.com/office/drawing/2010/main"/>
                      </a:ext>
                    </a:extLst>
                  </pic:spPr>
                </pic:pic>
              </a:graphicData>
            </a:graphic>
          </wp:inline>
        </w:drawing>
      </w:r>
    </w:p>
    <w:p w14:paraId="2FE213D7" w14:textId="37DD1114" w:rsidR="008E4084" w:rsidRDefault="008E4084" w:rsidP="008E4084">
      <w:pPr>
        <w:spacing w:before="240" w:after="240" w:line="360" w:lineRule="auto"/>
        <w:jc w:val="both"/>
        <w:rPr>
          <w:rFonts w:ascii="Palatino Linotype" w:hAnsi="Palatino Linotype" w:cs="Times New Roman"/>
          <w:noProof/>
          <w:sz w:val="24"/>
          <w:szCs w:val="24"/>
          <w:lang w:eastAsia="es-MX"/>
        </w:rPr>
      </w:pPr>
      <w:r>
        <w:rPr>
          <w:rFonts w:ascii="Palatino Linotype" w:hAnsi="Palatino Linotype" w:cs="Times New Roman"/>
          <w:noProof/>
          <w:sz w:val="24"/>
          <w:szCs w:val="24"/>
          <w:lang w:eastAsia="es-MX"/>
        </w:rPr>
        <w:t>Bajo tal premisa, dentro de la partida 1595 nos encontramos con el tema que nos ocupa para el presente asunto, del cual se puede apreciar el concepto de despensa a los servidores publicos.</w:t>
      </w:r>
    </w:p>
    <w:p w14:paraId="0C084166" w14:textId="77777777" w:rsidR="008E4084" w:rsidRDefault="008E4084" w:rsidP="008E4084">
      <w:pPr>
        <w:pStyle w:val="Sinespaciado"/>
        <w:spacing w:before="240" w:after="240" w:line="360" w:lineRule="auto"/>
        <w:jc w:val="both"/>
        <w:rPr>
          <w:rFonts w:ascii="Palatino Linotype" w:eastAsia="Arial Unicode MS" w:hAnsi="Palatino Linotype" w:cs="Arial"/>
          <w:bCs/>
          <w:sz w:val="24"/>
          <w:szCs w:val="24"/>
          <w:lang w:val="es-ES" w:eastAsia="es-ES"/>
        </w:rPr>
      </w:pPr>
      <w:r>
        <w:rPr>
          <w:rFonts w:ascii="Palatino Linotype" w:eastAsia="Arial Unicode MS" w:hAnsi="Palatino Linotype" w:cs="Arial"/>
          <w:bCs/>
          <w:sz w:val="24"/>
          <w:szCs w:val="24"/>
          <w:lang w:val="es-ES" w:eastAsia="es-ES"/>
        </w:rPr>
        <w:t>No pasando desapercibido que el numeral 92 fracción VIII de la Ley de Transparencia y Acceso a la Información Pública del Estado de México y Municipios establece lo siguiente:</w:t>
      </w:r>
    </w:p>
    <w:p w14:paraId="33C18A8C" w14:textId="77777777" w:rsidR="008E4084" w:rsidRDefault="008E4084" w:rsidP="008E4084">
      <w:pPr>
        <w:pStyle w:val="Sinespaciado"/>
        <w:spacing w:before="240" w:after="240" w:line="360" w:lineRule="auto"/>
        <w:ind w:left="709"/>
        <w:jc w:val="both"/>
        <w:rPr>
          <w:rFonts w:ascii="Palatino Linotype" w:hAnsi="Palatino Linotype"/>
          <w:i/>
          <w:iCs/>
        </w:rPr>
      </w:pPr>
      <w:r w:rsidRPr="00E334F1">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ECE1F2" w14:textId="77777777" w:rsidR="008E4084" w:rsidRPr="00E334F1" w:rsidRDefault="008E4084" w:rsidP="008E4084">
      <w:pPr>
        <w:pStyle w:val="Sinespaciado"/>
        <w:spacing w:before="240" w:after="240" w:line="360" w:lineRule="auto"/>
        <w:ind w:left="709"/>
        <w:jc w:val="both"/>
        <w:rPr>
          <w:rFonts w:ascii="Palatino Linotype" w:eastAsia="Arial Unicode MS" w:hAnsi="Palatino Linotype" w:cs="Arial"/>
          <w:bCs/>
          <w:i/>
          <w:iCs/>
          <w:sz w:val="24"/>
          <w:szCs w:val="24"/>
          <w:lang w:val="es-ES" w:eastAsia="es-ES"/>
        </w:rPr>
      </w:pPr>
      <w:r>
        <w:rPr>
          <w:rFonts w:ascii="Palatino Linotype" w:hAnsi="Palatino Linotype"/>
          <w:i/>
          <w:iCs/>
        </w:rPr>
        <w:lastRenderedPageBreak/>
        <w:t>…</w:t>
      </w:r>
    </w:p>
    <w:p w14:paraId="74A4C685" w14:textId="77777777" w:rsidR="008E4084" w:rsidRDefault="008E4084" w:rsidP="008E4084">
      <w:pPr>
        <w:pStyle w:val="Sinespaciado"/>
        <w:spacing w:before="240" w:after="240" w:line="360" w:lineRule="auto"/>
        <w:ind w:left="709"/>
        <w:jc w:val="both"/>
        <w:rPr>
          <w:rFonts w:ascii="Palatino Linotype" w:hAnsi="Palatino Linotype"/>
          <w:i/>
          <w:iCs/>
        </w:rPr>
      </w:pPr>
      <w:r w:rsidRPr="00E334F1">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060D2B3" w14:textId="77777777" w:rsidR="008E4084" w:rsidRDefault="008E4084" w:rsidP="008E4084">
      <w:pPr>
        <w:pStyle w:val="Sinespaciado"/>
        <w:spacing w:before="240" w:after="240" w:line="360" w:lineRule="auto"/>
        <w:jc w:val="both"/>
        <w:rPr>
          <w:rFonts w:ascii="Palatino Linotype" w:hAnsi="Palatino Linotype"/>
        </w:rPr>
      </w:pPr>
      <w:r>
        <w:rPr>
          <w:rFonts w:ascii="Palatino Linotype" w:hAnsi="Palatino Linotype"/>
        </w:rPr>
        <w:t>De dicha disposición, tenemos que se considerara como obligación común de transparencia, las remuneraciones de todos los servidores públicos, incluyendo prestaciones, gratificaciones, primas, comisiones, bonos, dietas, estímulos, ingresos y sistemas de compensación, por lo que se deduce que el sujeto obligado puede contar con la información solicitada por el recurrente, sin embargo, si después de la búsqueda exhaustiva y razonable no se cuenta con lo solicitado, bastara con que así lo manifieste al momento de dar cumplimiento.</w:t>
      </w:r>
    </w:p>
    <w:p w14:paraId="0F1FFDD1" w14:textId="77777777" w:rsidR="008E4084" w:rsidRPr="008101F6" w:rsidRDefault="008E4084" w:rsidP="008E4084">
      <w:pPr>
        <w:spacing w:before="240" w:after="360" w:line="360" w:lineRule="auto"/>
        <w:jc w:val="both"/>
        <w:rPr>
          <w:rFonts w:ascii="Palatino Linotype" w:hAnsi="Palatino Linotype" w:cs="Arial"/>
          <w:sz w:val="24"/>
          <w:szCs w:val="24"/>
        </w:rPr>
      </w:pPr>
      <w:r>
        <w:rPr>
          <w:rFonts w:ascii="Palatino Linotype" w:hAnsi="Palatino Linotype" w:cs="Arial"/>
          <w:sz w:val="24"/>
          <w:szCs w:val="24"/>
        </w:rPr>
        <w:t>Por su parte</w:t>
      </w:r>
      <w:r w:rsidRPr="008101F6">
        <w:rPr>
          <w:rFonts w:ascii="Palatino Linotype" w:hAnsi="Palatino Linotype" w:cs="Arial"/>
          <w:sz w:val="24"/>
          <w:szCs w:val="24"/>
        </w:rPr>
        <w:t>, la Ley del Trabajo de los Servidores Públicos del Estado y Municipios, en su artículo 220-K fracciones II y IV y último párrafo, establecen lo siguiente:</w:t>
      </w:r>
    </w:p>
    <w:p w14:paraId="5959052E" w14:textId="77777777" w:rsidR="008E4084" w:rsidRPr="007A63F7" w:rsidRDefault="008E4084" w:rsidP="008E4084">
      <w:pPr>
        <w:tabs>
          <w:tab w:val="left" w:pos="9072"/>
        </w:tabs>
        <w:spacing w:after="120" w:line="360" w:lineRule="auto"/>
        <w:ind w:left="851" w:right="902"/>
        <w:contextualSpacing/>
        <w:jc w:val="both"/>
        <w:rPr>
          <w:rFonts w:ascii="Palatino Linotype" w:hAnsi="Palatino Linotype"/>
          <w:bCs/>
          <w:i/>
          <w:szCs w:val="20"/>
        </w:rPr>
      </w:pPr>
      <w:r w:rsidRPr="007A63F7">
        <w:rPr>
          <w:rFonts w:ascii="Palatino Linotype" w:hAnsi="Palatino Linotype"/>
          <w:b/>
          <w:bCs/>
          <w:i/>
          <w:szCs w:val="20"/>
        </w:rPr>
        <w:t>“ARTÍCULO 220 K.-</w:t>
      </w:r>
      <w:r w:rsidRPr="007A63F7">
        <w:rPr>
          <w:rFonts w:ascii="Palatino Linotype" w:hAnsi="Palatino Linotype"/>
          <w:bCs/>
          <w:i/>
          <w:szCs w:val="20"/>
        </w:rPr>
        <w:t xml:space="preserve"> La institución o dependencia pública tiene la obligación de conservar y exhibir en el proceso los documentos que a continuación se precisan:</w:t>
      </w:r>
    </w:p>
    <w:p w14:paraId="47288FC6" w14:textId="77777777" w:rsidR="008E4084" w:rsidRPr="007A63F7" w:rsidRDefault="008E4084" w:rsidP="008E4084">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w:t>
      </w:r>
    </w:p>
    <w:p w14:paraId="7A208581" w14:textId="77777777" w:rsidR="008E4084" w:rsidRPr="007A63F7" w:rsidRDefault="008E4084" w:rsidP="008E4084">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II. Recibos de pagos de salarios o las constancias documentales del pago de salario cuando sea por depósito o mediante información electrónica;</w:t>
      </w:r>
    </w:p>
    <w:p w14:paraId="4CAE9941" w14:textId="77777777" w:rsidR="008E4084" w:rsidRPr="007A63F7" w:rsidRDefault="008E4084" w:rsidP="008E4084">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w:t>
      </w:r>
    </w:p>
    <w:p w14:paraId="613A21F6" w14:textId="77777777" w:rsidR="008E4084" w:rsidRPr="007A63F7" w:rsidRDefault="008E4084" w:rsidP="008E4084">
      <w:pPr>
        <w:tabs>
          <w:tab w:val="left" w:pos="9072"/>
        </w:tabs>
        <w:spacing w:after="120" w:line="360" w:lineRule="auto"/>
        <w:ind w:left="1134" w:right="902"/>
        <w:contextualSpacing/>
        <w:jc w:val="both"/>
        <w:rPr>
          <w:rFonts w:ascii="Palatino Linotype" w:hAnsi="Palatino Linotype"/>
          <w:bCs/>
          <w:i/>
          <w:szCs w:val="20"/>
        </w:rPr>
      </w:pPr>
    </w:p>
    <w:p w14:paraId="0E35C1EC" w14:textId="77777777" w:rsidR="008E4084" w:rsidRPr="007A63F7" w:rsidRDefault="008E4084" w:rsidP="008E4084">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IV. Recibos o las constancias de depósito o del medio de información magnética o electrónica que sean utilizadas para el pago de salarios, prima vacacional, aguinaldo y demás prestaciones establecidas en la presente ley; y…</w:t>
      </w:r>
    </w:p>
    <w:p w14:paraId="3F5D2F42" w14:textId="77777777" w:rsidR="008E4084" w:rsidRPr="007A63F7" w:rsidRDefault="008E4084" w:rsidP="008E4084">
      <w:pPr>
        <w:tabs>
          <w:tab w:val="left" w:pos="9072"/>
        </w:tabs>
        <w:spacing w:after="120" w:line="360" w:lineRule="auto"/>
        <w:ind w:left="851" w:right="902"/>
        <w:contextualSpacing/>
        <w:jc w:val="both"/>
        <w:rPr>
          <w:rFonts w:ascii="Palatino Linotype" w:hAnsi="Palatino Linotype"/>
          <w:bCs/>
          <w:i/>
          <w:szCs w:val="20"/>
        </w:rPr>
      </w:pPr>
      <w:r w:rsidRPr="007A63F7">
        <w:rPr>
          <w:rFonts w:ascii="Palatino Linotype" w:hAnsi="Palatino Linotype"/>
          <w:bCs/>
          <w:i/>
          <w:szCs w:val="20"/>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4EADD7A" w14:textId="77777777" w:rsidR="008E4084" w:rsidRPr="007A63F7" w:rsidRDefault="008E4084" w:rsidP="008E4084">
      <w:pPr>
        <w:tabs>
          <w:tab w:val="left" w:pos="9072"/>
        </w:tabs>
        <w:spacing w:after="120" w:line="360" w:lineRule="auto"/>
        <w:ind w:left="851" w:right="902"/>
        <w:contextualSpacing/>
        <w:jc w:val="both"/>
        <w:rPr>
          <w:rFonts w:ascii="Palatino Linotype" w:hAnsi="Palatino Linotype"/>
          <w:bCs/>
          <w:i/>
          <w:szCs w:val="20"/>
        </w:rPr>
      </w:pPr>
      <w:r w:rsidRPr="007A63F7">
        <w:rPr>
          <w:rFonts w:ascii="Palatino Linotype" w:hAnsi="Palatino Linotype"/>
          <w:bCs/>
          <w:i/>
          <w:szCs w:val="20"/>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13F7DBD" w14:textId="77777777" w:rsidR="008E4084" w:rsidRPr="007A63F7" w:rsidRDefault="008E4084" w:rsidP="008E4084">
      <w:pPr>
        <w:tabs>
          <w:tab w:val="left" w:pos="9072"/>
        </w:tabs>
        <w:spacing w:after="120" w:line="360" w:lineRule="auto"/>
        <w:ind w:left="851" w:right="902"/>
        <w:contextualSpacing/>
        <w:jc w:val="both"/>
        <w:rPr>
          <w:rFonts w:ascii="Palatino Linotype" w:hAnsi="Palatino Linotype"/>
          <w:bCs/>
          <w:i/>
          <w:szCs w:val="20"/>
        </w:rPr>
      </w:pPr>
    </w:p>
    <w:p w14:paraId="2BC7B592" w14:textId="77777777" w:rsidR="008E4084" w:rsidRPr="007A63F7" w:rsidRDefault="008E4084" w:rsidP="008E4084">
      <w:pPr>
        <w:spacing w:after="120" w:line="360" w:lineRule="auto"/>
        <w:ind w:left="851" w:right="902"/>
        <w:contextualSpacing/>
        <w:jc w:val="both"/>
        <w:rPr>
          <w:rFonts w:ascii="Palatino Linotype" w:hAnsi="Palatino Linotype"/>
          <w:bCs/>
          <w:i/>
          <w:szCs w:val="20"/>
        </w:rPr>
      </w:pPr>
      <w:r w:rsidRPr="007A63F7">
        <w:rPr>
          <w:rFonts w:ascii="Palatino Linotype" w:hAnsi="Palatino Linotype"/>
          <w:bCs/>
          <w:i/>
          <w:szCs w:val="20"/>
        </w:rPr>
        <w:t>El incumplimiento por lo dispuesto por este artículo, establecerá la presunción de ser ciertos los hechos que el actor exprese en su demanda, en relación con tales documentos, salvo prueba en contrario.”</w:t>
      </w:r>
    </w:p>
    <w:p w14:paraId="278D69E6" w14:textId="77777777" w:rsidR="008E4084" w:rsidRPr="008101F6" w:rsidRDefault="008E4084" w:rsidP="008E4084">
      <w:pPr>
        <w:spacing w:before="240" w:after="240" w:line="360" w:lineRule="auto"/>
        <w:jc w:val="both"/>
        <w:rPr>
          <w:rFonts w:ascii="Palatino Linotype" w:hAnsi="Palatino Linotype" w:cs="Arial"/>
          <w:sz w:val="24"/>
          <w:szCs w:val="24"/>
        </w:rPr>
      </w:pPr>
      <w:r w:rsidRPr="008101F6">
        <w:rPr>
          <w:rFonts w:ascii="Palatino Linotype" w:hAnsi="Palatino Linotype" w:cs="Arial"/>
          <w:sz w:val="24"/>
          <w:szCs w:val="24"/>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7245772" w14:textId="77777777" w:rsidR="008E4084" w:rsidRDefault="008E4084" w:rsidP="008E408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lo tanto, el sujeto obligado se encuentra posibilitado de hacer entrega de la información solicitada, la cual de manera enunciativa mas no limitativa podría contenerse en los recibos de nómina o CFDI, en los que tienen como objetivo presentar la información del pago de las remuneraciones de cada uno de los </w:t>
      </w:r>
      <w:r>
        <w:rPr>
          <w:rFonts w:ascii="Palatino Linotype" w:hAnsi="Palatino Linotype"/>
          <w:sz w:val="24"/>
          <w:szCs w:val="24"/>
        </w:rPr>
        <w:lastRenderedPageBreak/>
        <w:t>servidores públicos de la entidad fiscalizable que se trate y en su caso, las prestaciones establecidas en la Ley.</w:t>
      </w:r>
    </w:p>
    <w:p w14:paraId="483BA7C6" w14:textId="77777777" w:rsidR="008E4084" w:rsidRDefault="008E4084" w:rsidP="008E4084">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33A03E68" w14:textId="77777777" w:rsidR="008E4084" w:rsidRDefault="008E4084" w:rsidP="008E4084">
      <w:pPr>
        <w:spacing w:before="240" w:line="360" w:lineRule="auto"/>
        <w:ind w:left="567" w:right="567"/>
        <w:jc w:val="both"/>
        <w:rPr>
          <w:rFonts w:ascii="Palatino Linotype" w:eastAsia="Times New Roman" w:hAnsi="Palatino Linotype" w:cs="Arial"/>
          <w:bCs/>
          <w:i/>
          <w:lang w:eastAsia="es-ES"/>
        </w:rPr>
      </w:pPr>
      <w:r>
        <w:rPr>
          <w:rFonts w:ascii="Palatino Linotype" w:eastAsia="Times New Roman" w:hAnsi="Palatino Linotype" w:cs="Times New Roman"/>
          <w:b/>
          <w:i/>
          <w:lang w:eastAsia="es-ES"/>
        </w:rPr>
        <w:t>Artículo 350.-</w:t>
      </w:r>
      <w:r>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Pr>
          <w:rFonts w:ascii="Palatino Linotype" w:eastAsia="Times New Roman" w:hAnsi="Palatino Linotype" w:cs="Arial"/>
          <w:bCs/>
          <w:i/>
          <w:lang w:eastAsia="es-ES"/>
        </w:rPr>
        <w:t xml:space="preserve">Fiscalización del Estado de México, la siguiente información: </w:t>
      </w:r>
    </w:p>
    <w:p w14:paraId="2586EFB4" w14:textId="77777777" w:rsidR="008E4084" w:rsidRDefault="008E4084" w:rsidP="008E4084">
      <w:pPr>
        <w:numPr>
          <w:ilvl w:val="0"/>
          <w:numId w:val="43"/>
        </w:numPr>
        <w:spacing w:before="240" w:line="360" w:lineRule="auto"/>
        <w:ind w:right="567"/>
        <w:jc w:val="both"/>
        <w:rPr>
          <w:rFonts w:ascii="Palatino Linotype" w:eastAsia="Times New Roman" w:hAnsi="Palatino Linotype" w:cs="Arial"/>
          <w:bCs/>
          <w:i/>
          <w:lang w:eastAsia="es-ES"/>
        </w:rPr>
      </w:pPr>
      <w:r>
        <w:rPr>
          <w:rFonts w:ascii="Palatino Linotype" w:eastAsia="Times New Roman" w:hAnsi="Palatino Linotype" w:cs="Arial"/>
          <w:bCs/>
          <w:i/>
          <w:lang w:eastAsia="es-ES"/>
        </w:rPr>
        <w:t xml:space="preserve">Información patrimonial. </w:t>
      </w:r>
    </w:p>
    <w:p w14:paraId="44A690A6" w14:textId="77777777" w:rsidR="008E4084" w:rsidRDefault="008E4084" w:rsidP="008E4084">
      <w:pPr>
        <w:numPr>
          <w:ilvl w:val="0"/>
          <w:numId w:val="43"/>
        </w:numPr>
        <w:spacing w:before="240" w:line="360" w:lineRule="auto"/>
        <w:ind w:right="567"/>
        <w:jc w:val="both"/>
        <w:rPr>
          <w:rFonts w:ascii="Palatino Linotype" w:eastAsia="Times New Roman" w:hAnsi="Palatino Linotype" w:cs="Arial"/>
          <w:bCs/>
          <w:i/>
          <w:lang w:eastAsia="es-ES"/>
        </w:rPr>
      </w:pPr>
      <w:r>
        <w:rPr>
          <w:rFonts w:ascii="Palatino Linotype" w:eastAsia="Times New Roman" w:hAnsi="Palatino Linotype" w:cs="Arial"/>
          <w:bCs/>
          <w:i/>
          <w:lang w:eastAsia="es-ES"/>
        </w:rPr>
        <w:t xml:space="preserve">Información presupuestal. </w:t>
      </w:r>
    </w:p>
    <w:p w14:paraId="45081C5A" w14:textId="77777777" w:rsidR="008E4084" w:rsidRDefault="008E4084" w:rsidP="008E4084">
      <w:pPr>
        <w:numPr>
          <w:ilvl w:val="0"/>
          <w:numId w:val="43"/>
        </w:numPr>
        <w:spacing w:before="240" w:line="360" w:lineRule="auto"/>
        <w:ind w:right="567"/>
        <w:jc w:val="both"/>
        <w:rPr>
          <w:rFonts w:ascii="Palatino Linotype" w:eastAsia="Times New Roman" w:hAnsi="Palatino Linotype" w:cs="Arial"/>
          <w:bCs/>
          <w:i/>
          <w:lang w:eastAsia="es-ES"/>
        </w:rPr>
      </w:pPr>
      <w:r>
        <w:rPr>
          <w:rFonts w:ascii="Palatino Linotype" w:eastAsia="Times New Roman" w:hAnsi="Palatino Linotype" w:cs="Arial"/>
          <w:bCs/>
          <w:i/>
          <w:lang w:eastAsia="es-ES"/>
        </w:rPr>
        <w:t xml:space="preserve">Información de la obra pública. </w:t>
      </w:r>
    </w:p>
    <w:p w14:paraId="63347FAF" w14:textId="77777777" w:rsidR="008E4084" w:rsidRDefault="008E4084" w:rsidP="008E4084">
      <w:pPr>
        <w:numPr>
          <w:ilvl w:val="0"/>
          <w:numId w:val="43"/>
        </w:numPr>
        <w:spacing w:before="240" w:line="360" w:lineRule="auto"/>
        <w:ind w:right="567"/>
        <w:jc w:val="both"/>
        <w:rPr>
          <w:rFonts w:ascii="Palatino Linotype" w:eastAsia="Times New Roman" w:hAnsi="Palatino Linotype" w:cs="Arial"/>
          <w:i/>
          <w:lang w:eastAsia="es-ES"/>
        </w:rPr>
      </w:pPr>
      <w:r>
        <w:rPr>
          <w:rFonts w:ascii="Palatino Linotype" w:eastAsia="Times New Roman" w:hAnsi="Palatino Linotype" w:cs="Arial"/>
          <w:b/>
          <w:bCs/>
          <w:i/>
          <w:u w:val="single"/>
          <w:lang w:eastAsia="es-ES"/>
        </w:rPr>
        <w:t>Información de nómina</w:t>
      </w:r>
      <w:r>
        <w:rPr>
          <w:rFonts w:ascii="Palatino Linotype" w:eastAsia="Times New Roman" w:hAnsi="Palatino Linotype" w:cs="Arial"/>
          <w:bCs/>
          <w:i/>
          <w:lang w:eastAsia="es-ES"/>
        </w:rPr>
        <w:t>.</w:t>
      </w:r>
    </w:p>
    <w:p w14:paraId="7013585A" w14:textId="77777777" w:rsidR="008E4084" w:rsidRDefault="008E4084" w:rsidP="008E4084">
      <w:pPr>
        <w:spacing w:before="240" w:line="360" w:lineRule="auto"/>
        <w:jc w:val="both"/>
        <w:rPr>
          <w:rFonts w:ascii="Palatino Linotype" w:eastAsia="MS Mincho" w:hAnsi="Palatino Linotype" w:cs="Tahoma"/>
          <w:sz w:val="24"/>
          <w:szCs w:val="24"/>
          <w:lang w:val="es-ES_tradnl"/>
        </w:rPr>
      </w:pPr>
      <w:r>
        <w:rPr>
          <w:rFonts w:ascii="Palatino Linotype" w:eastAsia="Times New Roman" w:hAnsi="Palatino Linotype" w:cs="Times New Roman"/>
          <w:sz w:val="24"/>
          <w:szCs w:val="24"/>
        </w:rPr>
        <w:t xml:space="preserve">De igual forma, </w:t>
      </w:r>
      <w:r>
        <w:rPr>
          <w:rFonts w:ascii="Palatino Linotype" w:eastAsia="MS Mincho" w:hAnsi="Palatino Linotype" w:cs="Arial"/>
          <w:sz w:val="24"/>
          <w:szCs w:val="24"/>
          <w:lang w:val="es-ES_tradnl"/>
        </w:rPr>
        <w:t xml:space="preserve">las </w:t>
      </w:r>
      <w:r>
        <w:rPr>
          <w:rFonts w:ascii="Palatino Linotype" w:eastAsia="Times New Roman" w:hAnsi="Palatino Linotype" w:cs="Arial"/>
          <w:sz w:val="24"/>
          <w:szCs w:val="24"/>
        </w:rPr>
        <w:t>disposiciones</w:t>
      </w:r>
      <w:r>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Pr>
          <w:rFonts w:ascii="Palatino Linotype" w:eastAsia="MS Mincho" w:hAnsi="Palatino Linotype" w:cs="Tahoma"/>
          <w:sz w:val="24"/>
          <w:szCs w:val="24"/>
          <w:lang w:val="es-ES_tradnl"/>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w:t>
      </w:r>
      <w:r>
        <w:rPr>
          <w:rFonts w:ascii="Palatino Linotype" w:eastAsia="MS Mincho" w:hAnsi="Palatino Linotype" w:cs="Tahoma"/>
          <w:sz w:val="24"/>
          <w:szCs w:val="24"/>
          <w:lang w:val="es-ES_tradnl"/>
        </w:rPr>
        <w:lastRenderedPageBreak/>
        <w:t>Dependencias y Entidades Públicas del Gobierno y Municipios, todos del Estado de México.</w:t>
      </w:r>
    </w:p>
    <w:p w14:paraId="31317799" w14:textId="77777777" w:rsidR="008E4084" w:rsidRDefault="008E4084" w:rsidP="008E4084">
      <w:pPr>
        <w:widowControl w:val="0"/>
        <w:autoSpaceDE w:val="0"/>
        <w:autoSpaceDN w:val="0"/>
        <w:adjustRightInd w:val="0"/>
        <w:spacing w:before="240" w:line="360" w:lineRule="auto"/>
        <w:jc w:val="both"/>
        <w:rPr>
          <w:rFonts w:ascii="Palatino Linotype" w:hAnsi="Palatino Linotype"/>
          <w:i/>
        </w:rPr>
      </w:pPr>
      <w:r>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Pr>
          <w:rFonts w:ascii="Palatino Linotype" w:eastAsia="Calibri" w:hAnsi="Palatino Linotype" w:cs="Arial"/>
          <w:sz w:val="24"/>
          <w:szCs w:val="24"/>
        </w:rPr>
        <w:t>presentar</w:t>
      </w:r>
      <w:r>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Nómina</w:t>
      </w:r>
      <w:r>
        <w:rPr>
          <w:rFonts w:ascii="Palatino Linotype" w:eastAsia="MS Mincho" w:hAnsi="Palatino Linotype" w:cs="Tahoma"/>
          <w:sz w:val="24"/>
          <w:szCs w:val="24"/>
          <w:lang w:val="es-ES_tradnl"/>
        </w:rPr>
        <w:t xml:space="preserve">, el cual, se integra por documentos tales como los </w:t>
      </w:r>
      <w:r>
        <w:rPr>
          <w:rFonts w:ascii="Palatino Linotype" w:eastAsia="MS Mincho" w:hAnsi="Palatino Linotype" w:cs="Tahoma"/>
          <w:b/>
          <w:sz w:val="24"/>
          <w:szCs w:val="24"/>
          <w:lang w:val="es-ES_tradnl"/>
        </w:rPr>
        <w:t xml:space="preserve">Comprobantes Fiscales Digitales por Internet (CFDI), </w:t>
      </w:r>
      <w:r>
        <w:rPr>
          <w:rFonts w:ascii="Palatino Linotype" w:eastAsia="Calibri" w:hAnsi="Palatino Linotype" w:cs="Times New Roman"/>
          <w:sz w:val="24"/>
          <w:szCs w:val="24"/>
        </w:rPr>
        <w:t>correspondiente al</w:t>
      </w:r>
      <w:r>
        <w:rPr>
          <w:rFonts w:ascii="Palatino Linotype" w:eastAsia="Calibri" w:hAnsi="Palatino Linotype" w:cs="Arial"/>
          <w:sz w:val="24"/>
          <w:szCs w:val="24"/>
        </w:rPr>
        <w:t xml:space="preserve"> Disco 4 de los informes mensuales correspondientes, los cuales son enviados por el Tesorero Municipal al OSFEM, en términos del </w:t>
      </w:r>
      <w:r>
        <w:rPr>
          <w:rFonts w:ascii="Palatino Linotype" w:eastAsia="Calibri" w:hAnsi="Palatino Linotype" w:cs="Arial"/>
          <w:sz w:val="24"/>
          <w:szCs w:val="24"/>
          <w:lang w:eastAsia="es-MX"/>
        </w:rPr>
        <w:t>artículo 2 fracción XI de la Ley de Fiscalización Superior del Estado de México,</w:t>
      </w:r>
      <w:r>
        <w:rPr>
          <w:rFonts w:ascii="Palatino Linotype" w:eastAsia="Calibri" w:hAnsi="Palatino Linotype" w:cs="Arial"/>
          <w:sz w:val="24"/>
          <w:szCs w:val="24"/>
        </w:rPr>
        <w:t xml:space="preserve"> acorde a lo establecido en los </w:t>
      </w:r>
      <w:r>
        <w:rPr>
          <w:rFonts w:ascii="Palatino Linotype" w:eastAsia="Calibri" w:hAnsi="Palatino Linotype" w:cs="Times New Roman"/>
          <w:sz w:val="24"/>
          <w:szCs w:val="24"/>
        </w:rPr>
        <w:t>Lineamientos para la Integración del Informe Mensual del año 2019, para lo cual se insertan las siguiente imágenes:</w:t>
      </w:r>
    </w:p>
    <w:p w14:paraId="51C5E8A5" w14:textId="77777777" w:rsidR="008E4084" w:rsidRDefault="008E4084" w:rsidP="008E4084">
      <w:pPr>
        <w:spacing w:before="240" w:after="240" w:line="360" w:lineRule="auto"/>
        <w:jc w:val="both"/>
        <w:rPr>
          <w:rFonts w:ascii="Palatino Linotype" w:hAnsi="Palatino Linotype"/>
          <w:i/>
        </w:rPr>
      </w:pPr>
      <w:r>
        <w:rPr>
          <w:rFonts w:ascii="Palatino Linotype" w:hAnsi="Palatino Linotype"/>
          <w:i/>
        </w:rPr>
        <w:t xml:space="preserve"> </w:t>
      </w:r>
      <w:r>
        <w:rPr>
          <w:noProof/>
          <w:lang w:eastAsia="es-MX"/>
        </w:rPr>
        <w:drawing>
          <wp:inline distT="0" distB="0" distL="0" distR="0" wp14:anchorId="53FD3C83" wp14:editId="350740D6">
            <wp:extent cx="5517991" cy="2551814"/>
            <wp:effectExtent l="0" t="0" r="698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8770" t="12051" r="31216" b="36803"/>
                    <a:stretch>
                      <a:fillRect/>
                    </a:stretch>
                  </pic:blipFill>
                  <pic:spPr bwMode="auto">
                    <a:xfrm>
                      <a:off x="0" y="0"/>
                      <a:ext cx="5533100" cy="2558801"/>
                    </a:xfrm>
                    <a:prstGeom prst="rect">
                      <a:avLst/>
                    </a:prstGeom>
                    <a:noFill/>
                    <a:ln>
                      <a:noFill/>
                    </a:ln>
                  </pic:spPr>
                </pic:pic>
              </a:graphicData>
            </a:graphic>
          </wp:inline>
        </w:drawing>
      </w:r>
    </w:p>
    <w:p w14:paraId="307AE765" w14:textId="77777777" w:rsidR="008E4084" w:rsidRDefault="008E4084" w:rsidP="008E4084">
      <w:pPr>
        <w:spacing w:before="240" w:after="240" w:line="360" w:lineRule="auto"/>
        <w:jc w:val="both"/>
        <w:rPr>
          <w:rFonts w:ascii="Palatino Linotype" w:eastAsia="MS Mincho" w:hAnsi="Palatino Linotype"/>
          <w:sz w:val="24"/>
          <w:szCs w:val="24"/>
          <w:lang w:val="es-ES_tradnl"/>
        </w:rPr>
      </w:pPr>
      <w:r>
        <w:rPr>
          <w:noProof/>
        </w:rPr>
        <w:t xml:space="preserve"> </w:t>
      </w:r>
      <w:r>
        <w:rPr>
          <w:rFonts w:ascii="Palatino Linotype" w:eastAsia="MS Mincho" w:hAnsi="Palatino Linotype"/>
          <w:sz w:val="24"/>
          <w:szCs w:val="24"/>
          <w:lang w:val="es-ES_tradnl"/>
        </w:rPr>
        <w:t xml:space="preserve">De la imagen antes referida, podemos advertir que el Sujeto Obligado tiene la obligación de entregar al Órgano Superior de Fiscalización del Estado de México, </w:t>
      </w:r>
      <w:r>
        <w:rPr>
          <w:rFonts w:ascii="Palatino Linotype" w:eastAsia="MS Mincho" w:hAnsi="Palatino Linotype"/>
          <w:sz w:val="24"/>
          <w:szCs w:val="24"/>
          <w:lang w:val="es-ES_tradnl"/>
        </w:rPr>
        <w:lastRenderedPageBreak/>
        <w:t>informes mensuales, en los cuales se incluyen los Comprobantes Fiscales Digitales por Internet (CFDI) por concepto de nómina de la primera y segunda quincena del mes, es por ello que la información solicitada por el hoy Recurrente debe obrar en los archivos del Sujeto Obligado.</w:t>
      </w:r>
    </w:p>
    <w:p w14:paraId="760BE548" w14:textId="77777777" w:rsidR="008E4084" w:rsidRDefault="008E4084" w:rsidP="008E4084">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Por lo tanto, lo procedente es revocar la respuesta del sujeto obligado y ordenar haga entrega de la información, en versión pública de ser procedente y vía Sistema de Acceso a la Información Mexiquense.</w:t>
      </w:r>
    </w:p>
    <w:p w14:paraId="4167E1F5" w14:textId="77777777" w:rsidR="008E4084" w:rsidRDefault="008E4084" w:rsidP="008E4084">
      <w:pPr>
        <w:pStyle w:val="Prrafodelista"/>
        <w:numPr>
          <w:ilvl w:val="0"/>
          <w:numId w:val="44"/>
        </w:numPr>
        <w:tabs>
          <w:tab w:val="left" w:pos="709"/>
        </w:tabs>
        <w:spacing w:before="240" w:after="240" w:line="360" w:lineRule="auto"/>
        <w:ind w:right="51"/>
        <w:jc w:val="both"/>
        <w:rPr>
          <w:rFonts w:ascii="Palatino Linotype" w:hAnsi="Palatino Linotype" w:cs="Arial"/>
          <w:b/>
        </w:rPr>
      </w:pPr>
      <w:r>
        <w:rPr>
          <w:rFonts w:ascii="Palatino Linotype" w:hAnsi="Palatino Linotype" w:cs="Arial"/>
          <w:b/>
        </w:rPr>
        <w:t xml:space="preserve">De la Versión Pública </w:t>
      </w:r>
    </w:p>
    <w:p w14:paraId="495455EF" w14:textId="77777777" w:rsidR="008E4084" w:rsidRDefault="008E4084" w:rsidP="008E4084">
      <w:pPr>
        <w:spacing w:before="24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3719B2C" w14:textId="77777777" w:rsidR="008E4084" w:rsidRDefault="008E4084" w:rsidP="008E4084">
      <w:pPr>
        <w:spacing w:after="0" w:line="360" w:lineRule="auto"/>
        <w:jc w:val="both"/>
        <w:rPr>
          <w:rFonts w:ascii="Palatino Linotype" w:eastAsia="Arial Unicode MS" w:hAnsi="Palatino Linotype" w:cs="Times New Roman"/>
          <w:sz w:val="24"/>
          <w:szCs w:val="24"/>
          <w:lang w:val="es-ES" w:eastAsia="es-ES"/>
        </w:rPr>
      </w:pPr>
    </w:p>
    <w:p w14:paraId="785ACFA8" w14:textId="77777777" w:rsidR="008E4084" w:rsidRDefault="008E4084" w:rsidP="008E408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Cs/>
          <w:sz w:val="24"/>
          <w:szCs w:val="24"/>
          <w:lang w:eastAsia="es-ES"/>
        </w:rPr>
        <w:t>A este respecto, los</w:t>
      </w:r>
      <w:r>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EDD56B8" w14:textId="77777777" w:rsidR="008E4084" w:rsidRDefault="008E4084" w:rsidP="008E4084">
      <w:pPr>
        <w:spacing w:before="240" w:line="36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Arial"/>
          <w:b/>
          <w:bCs/>
          <w:i/>
          <w:noProof/>
          <w:lang w:eastAsia="es-ES"/>
        </w:rPr>
        <w:t>“</w:t>
      </w:r>
      <w:r>
        <w:rPr>
          <w:rFonts w:ascii="Palatino Linotype" w:eastAsia="Times New Roman" w:hAnsi="Palatino Linotype" w:cs="Arial"/>
          <w:b/>
          <w:bCs/>
          <w:i/>
          <w:lang w:eastAsia="es-MX"/>
        </w:rPr>
        <w:t>Artículo</w:t>
      </w:r>
      <w:r>
        <w:rPr>
          <w:rFonts w:ascii="Palatino Linotype" w:eastAsia="Times New Roman" w:hAnsi="Palatino Linotype" w:cs="Arial"/>
          <w:b/>
          <w:bCs/>
          <w:i/>
          <w:lang w:eastAsia="es-ES"/>
        </w:rPr>
        <w:t xml:space="preserve"> 3. </w:t>
      </w:r>
      <w:r>
        <w:rPr>
          <w:rFonts w:ascii="Palatino Linotype" w:eastAsia="Times New Roman" w:hAnsi="Palatino Linotype" w:cs="Times New Roman"/>
          <w:i/>
          <w:lang w:eastAsia="es-ES"/>
        </w:rPr>
        <w:t xml:space="preserve">Para los efectos de la presente Ley se entenderá por: </w:t>
      </w:r>
    </w:p>
    <w:p w14:paraId="1C549FE5" w14:textId="77777777" w:rsidR="008E4084" w:rsidRDefault="008E4084" w:rsidP="008E4084">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IX.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 xml:space="preserve">Datos personales: </w:t>
      </w:r>
      <w:r>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7586DFDE" w14:textId="77777777" w:rsidR="008E4084" w:rsidRDefault="008E4084" w:rsidP="008E4084">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lastRenderedPageBreak/>
        <w:t>XX.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clasificada:</w:t>
      </w:r>
      <w:r>
        <w:rPr>
          <w:rFonts w:ascii="Palatino Linotype" w:eastAsia="Times New Roman" w:hAnsi="Palatino Linotype" w:cs="Arial"/>
          <w:i/>
          <w:lang w:eastAsia="es-ES"/>
        </w:rPr>
        <w:t xml:space="preserve"> Aquella considerada por la presente Ley como reservada o confidencial;</w:t>
      </w:r>
    </w:p>
    <w:p w14:paraId="52473305" w14:textId="77777777" w:rsidR="008E4084" w:rsidRDefault="008E4084" w:rsidP="008E4084">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XXI.</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confidencial</w:t>
      </w:r>
      <w:r>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7D2BE6" w14:textId="77777777" w:rsidR="008E4084" w:rsidRDefault="008E4084" w:rsidP="008E4084">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XLV. Versión pública:</w:t>
      </w:r>
      <w:r>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D09CB4E" w14:textId="77777777" w:rsidR="008E4084" w:rsidRDefault="008E4084" w:rsidP="008E4084">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Artículo 51.</w:t>
      </w:r>
      <w:r>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Times New Roman" w:hAnsi="Palatino Linotype" w:cs="Arial"/>
          <w:b/>
          <w:i/>
          <w:lang w:eastAsia="es-ES"/>
        </w:rPr>
        <w:t xml:space="preserve">y tendrá la responsabilidad de verificar en cada caso que la misma no sea confidencial o reservada. </w:t>
      </w:r>
      <w:r>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BC94461" w14:textId="77777777" w:rsidR="008E4084" w:rsidRDefault="008E4084" w:rsidP="008E4084">
      <w:pPr>
        <w:spacing w:before="240" w:line="360" w:lineRule="auto"/>
        <w:ind w:left="567" w:right="616"/>
        <w:jc w:val="both"/>
        <w:rPr>
          <w:rFonts w:ascii="Times New Roman" w:eastAsia="Times New Roman" w:hAnsi="Times New Roman" w:cs="Arial"/>
          <w:bCs/>
          <w:noProof/>
          <w:sz w:val="24"/>
          <w:szCs w:val="24"/>
          <w:lang w:eastAsia="es-ES"/>
        </w:rPr>
      </w:pPr>
      <w:r>
        <w:rPr>
          <w:rFonts w:ascii="Palatino Linotype" w:eastAsia="Times New Roman" w:hAnsi="Palatino Linotype" w:cs="Arial"/>
          <w:b/>
          <w:i/>
          <w:lang w:eastAsia="es-ES"/>
        </w:rPr>
        <w:t>Artículo 52.</w:t>
      </w:r>
      <w:r>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eastAsia="Times New Roman" w:hAnsi="Palatino Linotype" w:cs="Arial"/>
          <w:bCs/>
          <w:i/>
          <w:noProof/>
          <w:lang w:eastAsia="es-ES"/>
        </w:rPr>
        <w:t>”</w:t>
      </w:r>
    </w:p>
    <w:p w14:paraId="23511D4C" w14:textId="77777777" w:rsidR="008E4084" w:rsidRDefault="008E4084" w:rsidP="008E408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Pr>
          <w:rFonts w:ascii="Palatino Linotype" w:eastAsia="Times New Roman" w:hAnsi="Palatino Linotype" w:cs="Times New Roman"/>
          <w:sz w:val="24"/>
          <w:szCs w:val="24"/>
          <w:lang w:eastAsia="es-ES"/>
        </w:rPr>
        <w:lastRenderedPageBreak/>
        <w:t xml:space="preserve">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9DDC15A" w14:textId="77777777" w:rsidR="008E4084" w:rsidRDefault="008E4084" w:rsidP="008E4084">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B4F843E" w14:textId="77777777" w:rsidR="008E4084" w:rsidRDefault="008E4084" w:rsidP="008E4084">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49123C0" w14:textId="77777777" w:rsidR="008E4084" w:rsidRDefault="008E4084" w:rsidP="008E4084">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14:paraId="0F1565CE" w14:textId="77777777" w:rsidR="008E4084" w:rsidRDefault="008E4084" w:rsidP="008E4084">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2EF3646" w14:textId="77777777" w:rsidR="008E4084" w:rsidRDefault="008E4084" w:rsidP="008E4084">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E01FC3C"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w:t>
      </w:r>
      <w:r>
        <w:rPr>
          <w:rFonts w:ascii="Palatino Linotype" w:eastAsia="Times New Roman" w:hAnsi="Palatino Linotype" w:cs="Times New Roman"/>
          <w:sz w:val="24"/>
          <w:szCs w:val="24"/>
          <w:lang w:eastAsia="es-ES"/>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D367DB6" w14:textId="77777777" w:rsidR="008E4084" w:rsidRDefault="008E4084" w:rsidP="008E4084">
      <w:pPr>
        <w:spacing w:before="24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E8188F6" w14:textId="77777777" w:rsidR="008E4084" w:rsidRDefault="008E4084" w:rsidP="008E4084">
      <w:pPr>
        <w:spacing w:before="24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Asimismo, de la versión pública deberá dejarse a la vista de la Recurrente</w:t>
      </w:r>
      <w:r>
        <w:rPr>
          <w:rFonts w:ascii="Palatino Linotype" w:eastAsia="Arial Unicode MS" w:hAnsi="Palatino Linotype" w:cs="Times New Roman"/>
          <w:b/>
          <w:sz w:val="24"/>
          <w:szCs w:val="24"/>
          <w:lang w:val="es-ES" w:eastAsia="es-ES"/>
        </w:rPr>
        <w:t xml:space="preserve"> </w:t>
      </w:r>
      <w:r>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1A6FF0AE" w14:textId="633910DB"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F488D9C" w14:textId="77777777" w:rsidR="000E3471" w:rsidRDefault="000E3471" w:rsidP="008E4084">
      <w:pPr>
        <w:spacing w:before="240" w:line="360" w:lineRule="auto"/>
        <w:jc w:val="both"/>
        <w:rPr>
          <w:rFonts w:ascii="Palatino Linotype" w:eastAsia="Times New Roman" w:hAnsi="Palatino Linotype" w:cs="Times New Roman"/>
          <w:sz w:val="24"/>
          <w:szCs w:val="24"/>
          <w:lang w:val="es-ES" w:eastAsia="es-ES"/>
        </w:rPr>
      </w:pPr>
    </w:p>
    <w:p w14:paraId="5370F63C" w14:textId="77777777" w:rsidR="008E4084" w:rsidRDefault="008E4084" w:rsidP="008E4084">
      <w:pPr>
        <w:spacing w:before="240" w:line="36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lastRenderedPageBreak/>
        <w:t>"</w:t>
      </w:r>
      <w:r>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FA35063"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Pr>
          <w:rFonts w:ascii="Palatino Linotype" w:eastAsia="Times New Roman" w:hAnsi="Palatino Linotype" w:cs="Times New Roman"/>
          <w:sz w:val="24"/>
          <w:szCs w:val="24"/>
          <w:lang w:val="es-ES" w:eastAsia="es-ES"/>
        </w:rPr>
        <w:t>resulta necesario que el Comité de Transparencia d</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emita el Acuerdo de Clasificación correspondiente</w:t>
      </w:r>
      <w:r>
        <w:rPr>
          <w:rFonts w:ascii="Palatino Linotype" w:eastAsia="Times New Roman" w:hAnsi="Palatino Linotype" w:cs="Times New Roman"/>
          <w:sz w:val="24"/>
          <w:szCs w:val="24"/>
          <w:lang w:val="es-ES_tradnl" w:eastAsia="es-ES"/>
        </w:rPr>
        <w:t xml:space="preserve"> debidamente fundado </w:t>
      </w:r>
      <w:r>
        <w:rPr>
          <w:rFonts w:ascii="Palatino Linotype" w:eastAsia="Times New Roman" w:hAnsi="Palatino Linotype" w:cs="Times New Roman"/>
          <w:sz w:val="24"/>
          <w:szCs w:val="24"/>
          <w:lang w:val="es-ES_tradnl" w:eastAsia="es-ES"/>
        </w:rPr>
        <w:lastRenderedPageBreak/>
        <w:t xml:space="preserve">y motivado, </w:t>
      </w:r>
      <w:r>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74FB1B8"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la </w:t>
      </w:r>
      <w:r>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así como, los </w:t>
      </w:r>
      <w:r>
        <w:rPr>
          <w:rFonts w:ascii="Palatino Linotype" w:eastAsia="Times New Roman" w:hAnsi="Palatino Linotype" w:cs="Times New Roman"/>
          <w:b/>
          <w:sz w:val="24"/>
          <w:szCs w:val="24"/>
          <w:lang w:val="es-ES" w:eastAsia="es-ES"/>
        </w:rPr>
        <w:t xml:space="preserve">préstamos o descuentos </w:t>
      </w:r>
      <w:r>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Pr>
          <w:rFonts w:ascii="Palatino Linotype" w:eastAsia="Times New Roman" w:hAnsi="Palatino Linotype" w:cs="Times New Roman"/>
          <w:b/>
          <w:sz w:val="24"/>
          <w:szCs w:val="24"/>
          <w:lang w:val="es-ES" w:eastAsia="es-ES"/>
        </w:rPr>
        <w:t>cuotas</w:t>
      </w:r>
      <w:r>
        <w:rPr>
          <w:rFonts w:ascii="Palatino Linotype" w:eastAsia="Times New Roman" w:hAnsi="Palatino Linotype" w:cs="Times New Roman"/>
          <w:sz w:val="24"/>
          <w:szCs w:val="24"/>
          <w:lang w:val="es-ES" w:eastAsia="es-ES"/>
        </w:rPr>
        <w:t xml:space="preserve"> por </w:t>
      </w:r>
      <w:r>
        <w:rPr>
          <w:rFonts w:ascii="Palatino Linotype" w:eastAsia="Times New Roman" w:hAnsi="Palatino Linotype" w:cs="Times New Roman"/>
          <w:b/>
          <w:sz w:val="24"/>
          <w:szCs w:val="24"/>
          <w:lang w:val="es-ES" w:eastAsia="es-ES"/>
        </w:rPr>
        <w:t xml:space="preserve">seguridad social, Cadenas Originales, Códigos Bidimensionales </w:t>
      </w:r>
      <w:r>
        <w:rPr>
          <w:rFonts w:ascii="Palatino Linotype" w:eastAsia="Times New Roman" w:hAnsi="Palatino Linotype" w:cs="Times New Roman"/>
          <w:sz w:val="24"/>
          <w:szCs w:val="24"/>
          <w:lang w:val="es-ES" w:eastAsia="es-ES"/>
        </w:rPr>
        <w:t>y los denominados</w:t>
      </w:r>
      <w:r>
        <w:rPr>
          <w:rFonts w:ascii="Palatino Linotype" w:eastAsia="Times New Roman" w:hAnsi="Palatino Linotype" w:cs="Times New Roman"/>
          <w:b/>
          <w:sz w:val="24"/>
          <w:szCs w:val="24"/>
          <w:lang w:val="es-ES" w:eastAsia="es-ES"/>
        </w:rPr>
        <w:t xml:space="preserve"> Códigos QR.</w:t>
      </w:r>
    </w:p>
    <w:p w14:paraId="3761ABD2"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cuanto hace al </w:t>
      </w:r>
      <w:r>
        <w:rPr>
          <w:rFonts w:ascii="Palatino Linotype" w:eastAsia="Times New Roman" w:hAnsi="Palatino Linotype" w:cs="Times New Roman"/>
          <w:b/>
          <w:sz w:val="24"/>
          <w:szCs w:val="24"/>
          <w:lang w:val="es-ES" w:eastAsia="es-MX"/>
        </w:rPr>
        <w:t>Registro Federal de Contribuyentes</w:t>
      </w:r>
      <w:r>
        <w:rPr>
          <w:rFonts w:ascii="Palatino Linotype" w:eastAsia="Times New Roman" w:hAnsi="Palatino Linotype" w:cs="Times New Roman"/>
          <w:sz w:val="24"/>
          <w:szCs w:val="24"/>
          <w:lang w:val="es-ES" w:eastAsia="es-MX"/>
        </w:rPr>
        <w:t xml:space="preserve"> </w:t>
      </w:r>
      <w:r>
        <w:rPr>
          <w:rFonts w:ascii="Palatino Linotype" w:eastAsia="Times New Roman" w:hAnsi="Palatino Linotype" w:cs="Times New Roman"/>
          <w:b/>
          <w:sz w:val="24"/>
          <w:szCs w:val="24"/>
          <w:lang w:val="es-ES" w:eastAsia="es-MX"/>
        </w:rPr>
        <w:t>de las personas físicas</w:t>
      </w:r>
      <w:r>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lastRenderedPageBreak/>
        <w:t xml:space="preserve">y finalmente la </w:t>
      </w:r>
      <w:proofErr w:type="spellStart"/>
      <w:r>
        <w:rPr>
          <w:rFonts w:ascii="Palatino Linotype" w:eastAsia="Times New Roman" w:hAnsi="Palatino Linotype" w:cs="Times New Roman"/>
          <w:sz w:val="24"/>
          <w:szCs w:val="24"/>
          <w:lang w:val="es-ES" w:eastAsia="es-ES"/>
        </w:rPr>
        <w:t>homoclave</w:t>
      </w:r>
      <w:proofErr w:type="spellEnd"/>
      <w:r>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3909782C"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B540481" w14:textId="77777777" w:rsidR="008E4084" w:rsidRDefault="008E4084" w:rsidP="008E4084">
      <w:pPr>
        <w:spacing w:before="240" w:line="360" w:lineRule="auto"/>
        <w:ind w:left="567" w:right="616"/>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Registro Federal de Contribuyentes (RFC) de personas físicas</w:t>
      </w:r>
      <w:r>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213D9E82" w14:textId="77777777" w:rsidR="008E4084" w:rsidRDefault="008E4084" w:rsidP="008E4084">
      <w:pPr>
        <w:spacing w:before="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eastAsia="es-MX"/>
        </w:rPr>
        <w:t>.</w:t>
      </w:r>
    </w:p>
    <w:p w14:paraId="53F6AC4E"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 xml:space="preserve">Clave Única de Registro de Población, </w:t>
      </w:r>
      <w:r>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93D0653"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5287DC2" w14:textId="77777777" w:rsidR="008E4084" w:rsidRDefault="008E4084" w:rsidP="008E4084">
      <w:pPr>
        <w:spacing w:before="240" w:line="36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lastRenderedPageBreak/>
        <w:t xml:space="preserve">“Artículo 86. </w:t>
      </w:r>
      <w:r>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D6D72FD" w14:textId="77777777" w:rsidR="008E4084" w:rsidRDefault="008E4084" w:rsidP="008E4084">
      <w:pPr>
        <w:spacing w:before="240" w:line="36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t xml:space="preserve">Artículo 91. </w:t>
      </w:r>
      <w:r>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AE122F5"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A07030C"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4A0CA85E" w14:textId="77777777" w:rsidR="008E4084" w:rsidRDefault="008E4084" w:rsidP="008E4084">
      <w:pPr>
        <w:spacing w:before="240" w:line="360" w:lineRule="auto"/>
        <w:ind w:left="567" w:right="616"/>
        <w:jc w:val="both"/>
        <w:rPr>
          <w:rFonts w:ascii="Palatino Linotype" w:eastAsia="Times New Roman" w:hAnsi="Palatino Linotype" w:cs="Times New Roman"/>
          <w:i/>
          <w:lang w:val="es-ES" w:eastAsia="es-MX"/>
        </w:rPr>
      </w:pPr>
      <w:r>
        <w:rPr>
          <w:rFonts w:ascii="Palatino Linotype" w:eastAsia="Times New Roman" w:hAnsi="Palatino Linotype" w:cs="Times New Roman"/>
          <w:b/>
          <w:i/>
          <w:lang w:val="es-ES" w:eastAsia="es-MX"/>
        </w:rPr>
        <w:t>Clave Única de Registro de Población (CURP)</w:t>
      </w:r>
      <w:r>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Pr>
          <w:rFonts w:ascii="Palatino Linotype" w:eastAsia="Times New Roman" w:hAnsi="Palatino Linotype" w:cs="Times New Roman"/>
          <w:i/>
          <w:lang w:val="es-ES" w:eastAsia="es-MX"/>
        </w:rPr>
        <w:lastRenderedPageBreak/>
        <w:t>física del resto de los habitantes del país, por lo que la CURP está considerada como información confidencial.</w:t>
      </w:r>
    </w:p>
    <w:p w14:paraId="62A40326"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919C350"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está integrado por una </w:t>
      </w:r>
      <w:r>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val="es-ES" w:eastAsia="es-MX"/>
        </w:rPr>
        <w:t>.</w:t>
      </w:r>
    </w:p>
    <w:p w14:paraId="7C66AD39"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ES"/>
        </w:rPr>
        <w:t xml:space="preserve">Respecto de los </w:t>
      </w:r>
      <w:r>
        <w:rPr>
          <w:rFonts w:ascii="Palatino Linotype" w:eastAsia="Times New Roman" w:hAnsi="Palatino Linotype" w:cs="Times New Roman"/>
          <w:b/>
          <w:sz w:val="24"/>
          <w:szCs w:val="24"/>
          <w:lang w:val="es-ES" w:eastAsia="es-ES"/>
        </w:rPr>
        <w:t>préstamos o descuentos</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b/>
          <w:sz w:val="24"/>
          <w:szCs w:val="24"/>
          <w:lang w:val="es-ES" w:eastAsia="es-ES"/>
        </w:rPr>
        <w:t>de carácter personal</w:t>
      </w:r>
      <w:r>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w:t>
      </w:r>
      <w:r>
        <w:rPr>
          <w:rFonts w:ascii="Palatino Linotype" w:eastAsia="Times New Roman" w:hAnsi="Palatino Linotype" w:cs="Times New Roman"/>
          <w:sz w:val="24"/>
          <w:szCs w:val="24"/>
          <w:lang w:val="es-ES" w:eastAsia="es-ES"/>
        </w:rPr>
        <w:lastRenderedPageBreak/>
        <w:t xml:space="preserve">públicas, en virtud de no </w:t>
      </w:r>
      <w:r>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protección de información confidencial, porque incide en la intimidad de un individuo</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identificado.</w:t>
      </w:r>
    </w:p>
    <w:p w14:paraId="0A1069C2"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su parte, el </w:t>
      </w:r>
      <w:r>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32B5E94E"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b/>
          <w:i/>
          <w:noProof/>
          <w:sz w:val="24"/>
          <w:szCs w:val="24"/>
          <w:lang w:val="es-ES" w:eastAsia="es-ES"/>
        </w:rPr>
        <w:t>ARTICULO 84.</w:t>
      </w:r>
      <w:r>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07C42729"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 Gravámenes fiscales relacionados con el sueldo;</w:t>
      </w:r>
    </w:p>
    <w:p w14:paraId="0B1F10DC"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41D68DE8"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III. Cuotas sindicales;</w:t>
      </w:r>
    </w:p>
    <w:p w14:paraId="5F0EC9C8"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555FE8F4"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5B78B6AD"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lastRenderedPageBreak/>
        <w:t>VI. Obligaciones a cargo del servidor público con las que haya consentido, derivadas de la adquisición o del uso de habitaciones consideradas como de interés social;</w:t>
      </w:r>
    </w:p>
    <w:p w14:paraId="4104E31D"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VII. Faltas de puntualidad o de asistencia injustificadas;</w:t>
      </w:r>
    </w:p>
    <w:p w14:paraId="7389A853"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VIII. Pensiones alimenticias ordenadas por la autoridad judicial; o</w:t>
      </w:r>
    </w:p>
    <w:p w14:paraId="030B5B5D" w14:textId="77777777" w:rsidR="008E4084" w:rsidRDefault="008E4084" w:rsidP="008E4084">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65BC9EC7" w14:textId="77777777" w:rsidR="008E4084" w:rsidRDefault="008E4084" w:rsidP="008E4084">
      <w:pPr>
        <w:spacing w:before="240" w:line="360" w:lineRule="auto"/>
        <w:ind w:left="567" w:right="616"/>
        <w:jc w:val="both"/>
        <w:rPr>
          <w:rFonts w:ascii="Times New Roman" w:eastAsia="Times New Roman" w:hAnsi="Times New Roman" w:cs="Times New Roman"/>
          <w:sz w:val="24"/>
          <w:szCs w:val="24"/>
          <w:lang w:val="es-ES" w:eastAsia="es-ES"/>
        </w:rPr>
      </w:pPr>
      <w:r>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02427A4"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61185E9"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Arial Unicode MS" w:hAnsi="Palatino Linotype" w:cs="Times New Roman"/>
          <w:sz w:val="24"/>
          <w:szCs w:val="24"/>
          <w:lang w:eastAsia="es-ES"/>
        </w:rPr>
        <w:lastRenderedPageBreak/>
        <w:t xml:space="preserve">En ese sentido, </w:t>
      </w:r>
      <w:r>
        <w:rPr>
          <w:rFonts w:ascii="Palatino Linotype" w:eastAsia="Times New Roman" w:hAnsi="Palatino Linotype" w:cs="Times New Roman"/>
          <w:sz w:val="24"/>
          <w:szCs w:val="24"/>
          <w:lang w:eastAsia="es-ES"/>
        </w:rPr>
        <w:t xml:space="preserve">las </w:t>
      </w:r>
      <w:r>
        <w:rPr>
          <w:rFonts w:ascii="Palatino Linotype" w:eastAsia="Times New Roman" w:hAnsi="Palatino Linotype" w:cs="Times New Roman"/>
          <w:b/>
          <w:sz w:val="24"/>
          <w:szCs w:val="24"/>
          <w:lang w:eastAsia="es-ES"/>
        </w:rPr>
        <w:t>Cadenas Originales</w:t>
      </w:r>
      <w:r>
        <w:rPr>
          <w:rFonts w:ascii="Palatino Linotype" w:eastAsia="Times New Roman" w:hAnsi="Palatino Linotype" w:cs="Times New Roman"/>
          <w:sz w:val="24"/>
          <w:szCs w:val="24"/>
          <w:lang w:eastAsia="es-ES"/>
        </w:rPr>
        <w:t xml:space="preserve"> forman parte del </w:t>
      </w:r>
      <w:r>
        <w:rPr>
          <w:rFonts w:ascii="Palatino Linotype" w:eastAsia="Times New Roman" w:hAnsi="Palatino Linotype" w:cs="Times New Roman"/>
          <w:sz w:val="24"/>
          <w:szCs w:val="24"/>
          <w:lang w:val="es-ES_tradnl" w:eastAsia="es-ES"/>
        </w:rPr>
        <w:t xml:space="preserve">certificado de sello digital, los cuales </w:t>
      </w:r>
      <w:r>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Pr>
          <w:rFonts w:ascii="Palatino Linotype" w:eastAsia="Times New Roman" w:hAnsi="Palatino Linotype" w:cs="Times New Roman"/>
          <w:b/>
          <w:sz w:val="24"/>
          <w:szCs w:val="24"/>
          <w:lang w:eastAsia="es-ES"/>
        </w:rPr>
        <w:t xml:space="preserve">vinculación </w:t>
      </w:r>
      <w:r>
        <w:rPr>
          <w:rFonts w:ascii="Palatino Linotype" w:eastAsia="Times New Roman" w:hAnsi="Palatino Linotype" w:cs="Times New Roman"/>
          <w:sz w:val="24"/>
          <w:szCs w:val="24"/>
          <w:lang w:eastAsia="es-ES"/>
        </w:rPr>
        <w:t xml:space="preserve">entre la </w:t>
      </w:r>
      <w:r>
        <w:rPr>
          <w:rFonts w:ascii="Palatino Linotype" w:eastAsia="Times New Roman" w:hAnsi="Palatino Linotype" w:cs="Times New Roman"/>
          <w:b/>
          <w:sz w:val="24"/>
          <w:szCs w:val="24"/>
          <w:lang w:eastAsia="es-ES"/>
        </w:rPr>
        <w:t>identidad de un sujeto o entidad</w:t>
      </w:r>
      <w:r>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Pr>
          <w:rFonts w:ascii="Palatino Linotype" w:eastAsia="Times New Roman" w:hAnsi="Palatino Linotype" w:cs="Times New Roman"/>
          <w:b/>
          <w:sz w:val="24"/>
          <w:szCs w:val="24"/>
          <w:lang w:eastAsia="es-ES"/>
        </w:rPr>
        <w:t>para acreditar la autoría de los comprobantes fiscales digitales</w:t>
      </w:r>
      <w:r>
        <w:rPr>
          <w:rFonts w:ascii="Palatino Linotype" w:eastAsia="Times New Roman" w:hAnsi="Palatino Linotype" w:cs="Times New Roman"/>
          <w:sz w:val="24"/>
          <w:szCs w:val="24"/>
          <w:lang w:eastAsia="es-ES"/>
        </w:rPr>
        <w:t>. En ese tenor se transcriben los artículos señalados con antelación para mejor ilustración:</w:t>
      </w:r>
    </w:p>
    <w:p w14:paraId="794B127C" w14:textId="77777777" w:rsidR="008E4084" w:rsidRDefault="008E4084" w:rsidP="008E4084">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50110CE4" w14:textId="77777777" w:rsidR="008E4084" w:rsidRDefault="008E4084" w:rsidP="008E4084">
      <w:pPr>
        <w:numPr>
          <w:ilvl w:val="0"/>
          <w:numId w:val="45"/>
        </w:numPr>
        <w:spacing w:before="240" w:line="360" w:lineRule="auto"/>
        <w:ind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39286BC2" w14:textId="77777777" w:rsidR="008E4084" w:rsidRDefault="008E4084" w:rsidP="008E4084">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EBABEA7" w14:textId="3D6D4A4D" w:rsidR="008E4084" w:rsidRDefault="008E4084" w:rsidP="008E4084">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Los contribuyentes a que se refiere el párrafo anterior deberán cumplir con las obligaciones siguientes:</w:t>
      </w:r>
    </w:p>
    <w:p w14:paraId="24C84165" w14:textId="77777777" w:rsidR="000E3471" w:rsidRDefault="000E3471" w:rsidP="008E4084">
      <w:pPr>
        <w:spacing w:before="240" w:line="360" w:lineRule="auto"/>
        <w:ind w:left="567" w:right="616"/>
        <w:jc w:val="both"/>
        <w:rPr>
          <w:rFonts w:ascii="Palatino Linotype" w:eastAsia="Times New Roman" w:hAnsi="Palatino Linotype" w:cs="Times New Roman"/>
          <w:i/>
          <w:noProof/>
          <w:lang w:eastAsia="es-ES"/>
        </w:rPr>
      </w:pPr>
    </w:p>
    <w:p w14:paraId="3D30E9F4" w14:textId="77777777" w:rsidR="008E4084" w:rsidRDefault="008E4084" w:rsidP="008E4084">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lastRenderedPageBreak/>
        <w:t xml:space="preserve">I. </w:t>
      </w:r>
      <w:r>
        <w:rPr>
          <w:rFonts w:ascii="Palatino Linotype" w:eastAsia="Times New Roman" w:hAnsi="Palatino Linotype" w:cs="Times New Roman"/>
          <w:i/>
          <w:noProof/>
          <w:lang w:eastAsia="es-ES"/>
        </w:rPr>
        <w:tab/>
        <w:t>…</w:t>
      </w:r>
    </w:p>
    <w:p w14:paraId="188C14F4" w14:textId="77777777" w:rsidR="008E4084" w:rsidRDefault="008E4084" w:rsidP="008E4084">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 xml:space="preserve">II. </w:t>
      </w:r>
      <w:r>
        <w:rPr>
          <w:rFonts w:ascii="Palatino Linotype" w:eastAsia="Times New Roman" w:hAnsi="Palatino Linotype" w:cs="Times New Roman"/>
          <w:i/>
          <w:noProof/>
          <w:lang w:eastAsia="es-ES"/>
        </w:rPr>
        <w:tab/>
        <w:t>Tramitar ante el Servicio de Administración Tributaria el certificado para el uso de los sellos digitales.</w:t>
      </w:r>
    </w:p>
    <w:p w14:paraId="510C89EA" w14:textId="77777777" w:rsidR="008E4084" w:rsidRDefault="008E4084" w:rsidP="008E4084">
      <w:pPr>
        <w:spacing w:before="240" w:line="360" w:lineRule="auto"/>
        <w:ind w:left="567" w:right="616"/>
        <w:jc w:val="both"/>
        <w:rPr>
          <w:rFonts w:ascii="Times New Roman" w:eastAsia="Times New Roman" w:hAnsi="Times New Roman" w:cs="Times New Roman"/>
          <w:noProof/>
          <w:sz w:val="24"/>
          <w:szCs w:val="24"/>
          <w:lang w:eastAsia="es-ES"/>
        </w:rPr>
      </w:pPr>
      <w:r>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913B577"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lo que hace a los </w:t>
      </w:r>
      <w:r>
        <w:rPr>
          <w:rFonts w:ascii="Palatino Linotype" w:eastAsia="Times New Roman" w:hAnsi="Palatino Linotype" w:cs="Times New Roman"/>
          <w:b/>
          <w:sz w:val="24"/>
          <w:szCs w:val="24"/>
          <w:lang w:eastAsia="es-ES"/>
        </w:rPr>
        <w:t>Códigos Bidimensionales</w:t>
      </w:r>
      <w:r>
        <w:rPr>
          <w:rFonts w:ascii="Palatino Linotype" w:eastAsia="Times New Roman" w:hAnsi="Palatino Linotype" w:cs="Times New Roman"/>
          <w:sz w:val="24"/>
          <w:szCs w:val="24"/>
          <w:lang w:eastAsia="es-ES"/>
        </w:rPr>
        <w:t xml:space="preserve"> y los denominados </w:t>
      </w:r>
      <w:r>
        <w:rPr>
          <w:rFonts w:ascii="Palatino Linotype" w:eastAsia="Times New Roman" w:hAnsi="Palatino Linotype" w:cs="Times New Roman"/>
          <w:b/>
          <w:sz w:val="24"/>
          <w:szCs w:val="24"/>
          <w:lang w:eastAsia="es-ES"/>
        </w:rPr>
        <w:t>Códigos QR</w:t>
      </w:r>
      <w:r>
        <w:rPr>
          <w:rFonts w:ascii="Palatino Linotype" w:eastAsia="Times New Roman" w:hAnsi="Palatino Linotype" w:cs="Times New Roman"/>
          <w:sz w:val="24"/>
          <w:szCs w:val="24"/>
          <w:lang w:eastAsia="es-ES"/>
        </w:rPr>
        <w:t xml:space="preserve">, se trata </w:t>
      </w:r>
      <w:r>
        <w:rPr>
          <w:rFonts w:ascii="Palatino Linotype" w:eastAsia="Times New Roman" w:hAnsi="Palatino Linotype" w:cs="Times New Roman"/>
          <w:sz w:val="24"/>
          <w:szCs w:val="24"/>
          <w:lang w:val="es-ES_tradnl" w:eastAsia="es-ES"/>
        </w:rPr>
        <w:t>de</w:t>
      </w:r>
      <w:r>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Pr>
          <w:rFonts w:ascii="Palatino Linotype" w:eastAsia="Times New Roman" w:hAnsi="Palatino Linotype" w:cs="Times New Roman"/>
          <w:sz w:val="24"/>
          <w:szCs w:val="24"/>
          <w:lang w:eastAsia="es-MX"/>
        </w:rPr>
        <w:t>datos</w:t>
      </w:r>
      <w:r>
        <w:rPr>
          <w:rFonts w:ascii="Palatino Linotype" w:eastAsia="Times New Roman" w:hAnsi="Palatino Linotype" w:cs="Times New Roman"/>
          <w:sz w:val="24"/>
          <w:szCs w:val="24"/>
          <w:lang w:eastAsia="es-ES"/>
        </w:rPr>
        <w:t xml:space="preserve"> personales como lo son el </w:t>
      </w:r>
      <w:r>
        <w:rPr>
          <w:rFonts w:ascii="Palatino Linotype" w:eastAsia="Times New Roman" w:hAnsi="Palatino Linotype" w:cs="Times New Roman"/>
          <w:b/>
          <w:sz w:val="24"/>
          <w:szCs w:val="24"/>
          <w:lang w:eastAsia="es-ES"/>
        </w:rPr>
        <w:t>Registro Federal de Contribuyentes</w:t>
      </w:r>
      <w:r>
        <w:rPr>
          <w:rFonts w:ascii="Palatino Linotype" w:eastAsia="Times New Roman" w:hAnsi="Palatino Linotype" w:cs="Times New Roman"/>
          <w:sz w:val="24"/>
          <w:szCs w:val="24"/>
          <w:lang w:eastAsia="es-ES"/>
        </w:rPr>
        <w:t xml:space="preserve"> (RFC) y la </w:t>
      </w:r>
      <w:r>
        <w:rPr>
          <w:rFonts w:ascii="Palatino Linotype" w:eastAsia="Times New Roman" w:hAnsi="Palatino Linotype" w:cs="Times New Roman"/>
          <w:b/>
          <w:sz w:val="24"/>
          <w:szCs w:val="24"/>
          <w:lang w:eastAsia="es-ES"/>
        </w:rPr>
        <w:t>Clave Única de Registro de Población</w:t>
      </w:r>
      <w:r>
        <w:rPr>
          <w:rFonts w:ascii="Palatino Linotype" w:eastAsia="Times New Roman" w:hAnsi="Palatino Linotype" w:cs="Times New Roman"/>
          <w:sz w:val="24"/>
          <w:szCs w:val="24"/>
          <w:lang w:eastAsia="es-ES"/>
        </w:rPr>
        <w:t xml:space="preserve"> (CURP), por lo cual, deberán ser protegidos.</w:t>
      </w:r>
    </w:p>
    <w:p w14:paraId="34257FCE" w14:textId="77777777" w:rsidR="008E4084" w:rsidRDefault="008E4084" w:rsidP="008E4084">
      <w:pPr>
        <w:spacing w:before="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_tradnl" w:eastAsia="es-ES"/>
        </w:rPr>
        <w:t xml:space="preserve">Por ende, en el presente caso el Sujeto Obligado debe </w:t>
      </w:r>
      <w:r>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clasificación es un trabajo en conjunto tanto de los Servidores Públicos </w:t>
      </w:r>
      <w:r>
        <w:rPr>
          <w:rFonts w:ascii="Palatino Linotype" w:eastAsia="Times New Roman" w:hAnsi="Palatino Linotype" w:cs="Times New Roman"/>
          <w:sz w:val="24"/>
          <w:szCs w:val="24"/>
          <w:lang w:eastAsia="es-MX"/>
        </w:rPr>
        <w:lastRenderedPageBreak/>
        <w:t>Habilitados, de las Unidades de Transparencia y del Comité de Transparencia d</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DA4D90E" w14:textId="77777777" w:rsidR="008E4084" w:rsidRDefault="008E4084" w:rsidP="008E4084">
      <w:pPr>
        <w:spacing w:before="24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Así, es que </w:t>
      </w:r>
      <w:r>
        <w:rPr>
          <w:rFonts w:ascii="Palatino Linotype" w:eastAsia="Times New Roman" w:hAnsi="Palatino Linotype" w:cs="Times New Roman"/>
          <w:sz w:val="24"/>
          <w:szCs w:val="24"/>
          <w:lang w:val="es-ES_tradnl" w:eastAsia="es-ES"/>
        </w:rPr>
        <w:t xml:space="preserve">el Sujeto Obligado </w:t>
      </w:r>
      <w:r>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827B20B"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E64689"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lastRenderedPageBreak/>
        <w:t xml:space="preserve">“Artículo 49. </w:t>
      </w:r>
      <w:r w:rsidRPr="007F7F3C">
        <w:rPr>
          <w:rFonts w:ascii="Palatino Linotype" w:eastAsia="Times New Roman" w:hAnsi="Palatino Linotype" w:cs="Times New Roman"/>
          <w:i/>
          <w:lang w:eastAsia="es-MX"/>
        </w:rPr>
        <w:t>Los Comités de Transparencia tendrán las siguientes atribuciones:</w:t>
      </w:r>
    </w:p>
    <w:p w14:paraId="6E2CB6E1"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VIII.</w:t>
      </w:r>
      <w:r w:rsidRPr="007F7F3C">
        <w:rPr>
          <w:rFonts w:ascii="Palatino Linotype" w:eastAsia="Times New Roman" w:hAnsi="Palatino Linotype" w:cs="Times New Roman"/>
          <w:i/>
          <w:lang w:eastAsia="es-MX"/>
        </w:rPr>
        <w:t xml:space="preserve"> Aprobar, modificar o revocar la clasificación de la información;</w:t>
      </w:r>
    </w:p>
    <w:p w14:paraId="4470D005"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Artículo 132.</w:t>
      </w:r>
      <w:r w:rsidRPr="007F7F3C">
        <w:rPr>
          <w:rFonts w:ascii="Palatino Linotype" w:eastAsia="Times New Roman" w:hAnsi="Palatino Linotype" w:cs="Times New Roman"/>
          <w:i/>
          <w:lang w:eastAsia="es-MX"/>
        </w:rPr>
        <w:t xml:space="preserve"> La clasificación de la información se llevará a cabo en el momento en que:</w:t>
      </w:r>
    </w:p>
    <w:p w14:paraId="36E93A71"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w:t>
      </w:r>
      <w:r w:rsidRPr="007F7F3C">
        <w:rPr>
          <w:rFonts w:ascii="Palatino Linotype" w:eastAsia="Times New Roman" w:hAnsi="Palatino Linotype" w:cs="Times New Roman"/>
          <w:i/>
          <w:lang w:eastAsia="es-MX"/>
        </w:rPr>
        <w:t xml:space="preserve"> Se reciba una solicitud de acceso a la información;</w:t>
      </w:r>
    </w:p>
    <w:p w14:paraId="2C73C6BC"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II.</w:t>
      </w:r>
      <w:r w:rsidRPr="007F7F3C">
        <w:rPr>
          <w:rFonts w:ascii="Palatino Linotype" w:eastAsia="Times New Roman" w:hAnsi="Palatino Linotype" w:cs="Times New Roman"/>
          <w:i/>
          <w:lang w:eastAsia="es-MX"/>
        </w:rPr>
        <w:t xml:space="preserve"> Se determine mediante resolución de autoridad competente; o</w:t>
      </w:r>
    </w:p>
    <w:p w14:paraId="709BF149" w14:textId="77777777" w:rsidR="008E4084" w:rsidRPr="007F7F3C" w:rsidRDefault="008E4084" w:rsidP="008E4084">
      <w:pPr>
        <w:spacing w:before="240" w:line="360" w:lineRule="auto"/>
        <w:ind w:left="567" w:right="616"/>
        <w:jc w:val="both"/>
        <w:rPr>
          <w:rFonts w:ascii="Palatino Linotype" w:eastAsia="Times New Roman" w:hAnsi="Palatino Linotype" w:cs="Times New Roman"/>
          <w:b/>
          <w:i/>
          <w:lang w:eastAsia="es-MX"/>
        </w:rPr>
      </w:pPr>
      <w:r w:rsidRPr="007F7F3C">
        <w:rPr>
          <w:rFonts w:ascii="Palatino Linotype" w:eastAsia="Times New Roman" w:hAnsi="Palatino Linotype" w:cs="Times New Roman"/>
          <w:i/>
          <w:lang w:eastAsia="es-MX"/>
        </w:rPr>
        <w:t>III. Se generen versiones públicas para dar cumplimiento a las obligaciones de transparencia previstas en esta Ley.</w:t>
      </w:r>
      <w:r w:rsidRPr="007F7F3C">
        <w:rPr>
          <w:rFonts w:ascii="Palatino Linotype" w:eastAsia="Times New Roman" w:hAnsi="Palatino Linotype" w:cs="Times New Roman"/>
          <w:b/>
          <w:i/>
          <w:lang w:eastAsia="es-MX"/>
        </w:rPr>
        <w:t>”</w:t>
      </w:r>
    </w:p>
    <w:p w14:paraId="2984794E"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“Segundo.-</w:t>
      </w:r>
      <w:r w:rsidRPr="007F7F3C">
        <w:rPr>
          <w:rFonts w:ascii="Palatino Linotype" w:eastAsia="Times New Roman" w:hAnsi="Palatino Linotype" w:cs="Times New Roman"/>
          <w:i/>
          <w:lang w:eastAsia="es-MX"/>
        </w:rPr>
        <w:t xml:space="preserve"> Para efectos de los presentes Lineamientos Generales, se entenderá por:</w:t>
      </w:r>
    </w:p>
    <w:p w14:paraId="5A2E5B82"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XVIII.</w:t>
      </w:r>
      <w:r w:rsidRPr="007F7F3C">
        <w:rPr>
          <w:rFonts w:ascii="Palatino Linotype" w:eastAsia="Times New Roman" w:hAnsi="Palatino Linotype" w:cs="Times New Roman"/>
          <w:i/>
          <w:lang w:eastAsia="es-MX"/>
        </w:rPr>
        <w:t xml:space="preserve"> </w:t>
      </w:r>
      <w:r w:rsidRPr="007F7F3C">
        <w:rPr>
          <w:rFonts w:ascii="Palatino Linotype" w:eastAsia="Times New Roman" w:hAnsi="Palatino Linotype" w:cs="Times New Roman"/>
          <w:b/>
          <w:i/>
          <w:lang w:eastAsia="es-MX"/>
        </w:rPr>
        <w:t>Versión pública:</w:t>
      </w:r>
      <w:r w:rsidRPr="007F7F3C">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F797094"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Cuarto.</w:t>
      </w:r>
      <w:r w:rsidRPr="007F7F3C">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E0BC40"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38A2BEF7"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lastRenderedPageBreak/>
        <w:t>Quinto.</w:t>
      </w:r>
      <w:r w:rsidRPr="007F7F3C">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84C9CB"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Sexto.</w:t>
      </w:r>
      <w:r w:rsidRPr="007F7F3C">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3E5633"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557DBA1E"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Séptimo.</w:t>
      </w:r>
      <w:r w:rsidRPr="007F7F3C">
        <w:rPr>
          <w:rFonts w:ascii="Palatino Linotype" w:eastAsia="Times New Roman" w:hAnsi="Palatino Linotype" w:cs="Times New Roman"/>
          <w:i/>
          <w:lang w:eastAsia="es-MX"/>
        </w:rPr>
        <w:t xml:space="preserve"> La clasificación de la información se llevará a cabo en el momento en que:</w:t>
      </w:r>
    </w:p>
    <w:p w14:paraId="5359F7B3"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w:t>
      </w:r>
      <w:r w:rsidRPr="007F7F3C">
        <w:rPr>
          <w:rFonts w:ascii="Palatino Linotype" w:eastAsia="Times New Roman" w:hAnsi="Palatino Linotype" w:cs="Times New Roman"/>
          <w:i/>
          <w:lang w:eastAsia="es-MX"/>
        </w:rPr>
        <w:t xml:space="preserve"> Se reciba una solicitud de acceso a la información;</w:t>
      </w:r>
    </w:p>
    <w:p w14:paraId="3D806FF6"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II.</w:t>
      </w:r>
      <w:r w:rsidRPr="007F7F3C">
        <w:rPr>
          <w:rFonts w:ascii="Palatino Linotype" w:eastAsia="Times New Roman" w:hAnsi="Palatino Linotype" w:cs="Times New Roman"/>
          <w:i/>
          <w:lang w:eastAsia="es-MX"/>
        </w:rPr>
        <w:t xml:space="preserve"> Se determine mediante resolución de autoridad competente, o</w:t>
      </w:r>
    </w:p>
    <w:p w14:paraId="0353F35B"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III.</w:t>
      </w:r>
      <w:r w:rsidRPr="007F7F3C">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46ABAC5F"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430088D6"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lastRenderedPageBreak/>
        <w:t>Octavo.</w:t>
      </w:r>
      <w:r w:rsidRPr="007F7F3C">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8E5FCC"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EFDD7B9"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0B499A0B"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A75690"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2BB09F7D"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Noveno.</w:t>
      </w:r>
      <w:r w:rsidRPr="007F7F3C">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E35BB2"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Décimo.</w:t>
      </w:r>
      <w:r w:rsidRPr="007F7F3C">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7F7F3C">
        <w:rPr>
          <w:rFonts w:ascii="Palatino Linotype" w:eastAsia="Times New Roman" w:hAnsi="Palatino Linotype" w:cs="Times New Roman"/>
          <w:i/>
          <w:lang w:eastAsia="es-MX"/>
        </w:rPr>
        <w:lastRenderedPageBreak/>
        <w:t>clasificada, en los términos de los Lineamientos para la Organización y Conservación de Archivos.</w:t>
      </w:r>
    </w:p>
    <w:p w14:paraId="7A419AF8" w14:textId="77777777" w:rsidR="008E4084" w:rsidRPr="007F7F3C" w:rsidRDefault="008E4084" w:rsidP="008E4084">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1E31E18" w14:textId="77777777" w:rsidR="008E4084" w:rsidRPr="007F7F3C" w:rsidRDefault="008E4084" w:rsidP="008E4084">
      <w:pPr>
        <w:spacing w:before="240" w:line="360" w:lineRule="auto"/>
        <w:ind w:left="567" w:right="616"/>
        <w:jc w:val="both"/>
        <w:rPr>
          <w:rFonts w:ascii="Palatino Linotype" w:eastAsia="Times New Roman" w:hAnsi="Palatino Linotype" w:cs="Times New Roman"/>
          <w:b/>
          <w:sz w:val="24"/>
          <w:szCs w:val="24"/>
          <w:lang w:eastAsia="es-MX"/>
        </w:rPr>
      </w:pPr>
      <w:r w:rsidRPr="007F7F3C">
        <w:rPr>
          <w:rFonts w:ascii="Palatino Linotype" w:eastAsia="Times New Roman" w:hAnsi="Palatino Linotype" w:cs="Times New Roman"/>
          <w:b/>
          <w:i/>
          <w:lang w:eastAsia="es-MX"/>
        </w:rPr>
        <w:t>Décimo primero.</w:t>
      </w:r>
      <w:r w:rsidRPr="007F7F3C">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F7F3C">
        <w:rPr>
          <w:rFonts w:ascii="Palatino Linotype" w:eastAsia="Times New Roman" w:hAnsi="Palatino Linotype" w:cs="Times New Roman"/>
          <w:b/>
          <w:i/>
          <w:lang w:eastAsia="es-MX"/>
        </w:rPr>
        <w:t>”</w:t>
      </w:r>
    </w:p>
    <w:p w14:paraId="41065E41"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C5AADCB"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DCA17D8"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14:paraId="3D017DCE" w14:textId="77777777" w:rsidR="008E4084" w:rsidRDefault="008E4084" w:rsidP="008E4084">
      <w:pPr>
        <w:spacing w:before="240" w:line="36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44147C"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7D2D248" w14:textId="77777777"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DD9EA1A" w14:textId="77777777" w:rsidR="008E4084" w:rsidRDefault="008E4084" w:rsidP="008E4084">
      <w:pPr>
        <w:spacing w:before="240" w:line="360" w:lineRule="auto"/>
        <w:ind w:left="708"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w:t>
      </w:r>
      <w:r>
        <w:rPr>
          <w:rFonts w:ascii="Palatino Linotype" w:eastAsia="Times New Roman" w:hAnsi="Palatino Linotype" w:cs="Times New Roman"/>
          <w:i/>
          <w:lang w:eastAsia="es-ES"/>
        </w:rPr>
        <w:lastRenderedPageBreak/>
        <w:t>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BF6A809" w14:textId="03BAC1C0" w:rsidR="008E4084" w:rsidRDefault="008E4084" w:rsidP="008E4084">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consecuencia, la fundamentación y motivación implica </w:t>
      </w:r>
      <w:r w:rsidR="00C830B3">
        <w:rPr>
          <w:rFonts w:ascii="Palatino Linotype" w:eastAsia="Times New Roman" w:hAnsi="Palatino Linotype" w:cs="Times New Roman"/>
          <w:sz w:val="24"/>
          <w:szCs w:val="24"/>
          <w:lang w:eastAsia="es-ES"/>
        </w:rPr>
        <w:t>que,</w:t>
      </w:r>
      <w:r>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0992AC6" w14:textId="77777777" w:rsidR="008E4084" w:rsidRDefault="008E4084" w:rsidP="008E4084">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Pr>
          <w:rFonts w:ascii="Palatino Linotype" w:eastAsia="Times New Roman" w:hAnsi="Palatino Linotype" w:cs="Times New Roman"/>
          <w:sz w:val="24"/>
          <w:szCs w:val="24"/>
          <w:lang w:val="es-ES" w:eastAsia="es-ES"/>
        </w:rPr>
        <w:lastRenderedPageBreak/>
        <w:t>manera puntual las razones de ello se estaría violentando desde un inicio el derecho de acceso a la información del solicitante.</w:t>
      </w:r>
    </w:p>
    <w:p w14:paraId="6F0ACF09" w14:textId="77777777" w:rsidR="008E4084" w:rsidRDefault="008E4084" w:rsidP="008E4084">
      <w:pPr>
        <w:spacing w:before="240" w:line="360" w:lineRule="auto"/>
        <w:jc w:val="both"/>
        <w:rPr>
          <w:rFonts w:ascii="Palatino Linotype" w:eastAsia="Times New Roman" w:hAnsi="Palatino Linotype" w:cs="Arial"/>
          <w:bCs/>
          <w:sz w:val="24"/>
          <w:szCs w:val="24"/>
          <w:lang w:eastAsia="es-ES"/>
        </w:rPr>
      </w:pPr>
      <w:r>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BB1CBB8" w14:textId="2B2565A1" w:rsidR="00287401" w:rsidRDefault="00287401" w:rsidP="0028740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w:t>
      </w:r>
      <w:r w:rsidR="00E334F1">
        <w:rPr>
          <w:rFonts w:ascii="Palatino Linotype" w:hAnsi="Palatino Linotype" w:cs="Arial"/>
          <w:b/>
          <w:sz w:val="24"/>
        </w:rPr>
        <w:t>primer</w:t>
      </w:r>
      <w:r>
        <w:rPr>
          <w:rFonts w:ascii="Palatino Linotype" w:hAnsi="Palatino Linotype" w:cs="Arial"/>
          <w:b/>
          <w:sz w:val="24"/>
        </w:rPr>
        <w:t xml:space="preserve"> hipótesis de la fracción III del artículo 186, </w:t>
      </w:r>
      <w:r>
        <w:rPr>
          <w:rFonts w:ascii="Palatino Linotype" w:hAnsi="Palatino Linotype" w:cs="Arial"/>
          <w:sz w:val="24"/>
        </w:rPr>
        <w:t xml:space="preserve">de la Ley de Transparencia y Acceso a la Información Pública del Estado de México y Municipios, se </w:t>
      </w:r>
      <w:r w:rsidR="00E334F1">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8E4084" w:rsidRPr="008E4084">
        <w:rPr>
          <w:rFonts w:ascii="Palatino Linotype" w:hAnsi="Palatino Linotype" w:cs="Arial"/>
          <w:b/>
          <w:sz w:val="24"/>
        </w:rPr>
        <w:t>00503/NEXTLAL/IP/2019</w:t>
      </w:r>
      <w:r>
        <w:rPr>
          <w:rFonts w:ascii="Palatino Linotype" w:hAnsi="Palatino Linotype"/>
          <w:sz w:val="24"/>
          <w:szCs w:val="24"/>
        </w:rPr>
        <w:t>, que ha sido materia del presente fallo.</w:t>
      </w:r>
    </w:p>
    <w:p w14:paraId="5EE12C0E" w14:textId="77777777" w:rsidR="00287401" w:rsidRDefault="00287401" w:rsidP="00287401">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7F640999" w14:textId="77777777" w:rsidR="00287401" w:rsidRDefault="00287401" w:rsidP="00287401">
      <w:pPr>
        <w:tabs>
          <w:tab w:val="left" w:pos="8931"/>
        </w:tabs>
        <w:spacing w:before="240" w:line="360" w:lineRule="auto"/>
        <w:ind w:right="51"/>
        <w:jc w:val="both"/>
        <w:rPr>
          <w:rFonts w:ascii="Palatino Linotype" w:hAnsi="Palatino Linotype"/>
          <w:sz w:val="24"/>
          <w:szCs w:val="24"/>
        </w:rPr>
      </w:pPr>
    </w:p>
    <w:p w14:paraId="3BD11DBB" w14:textId="77777777" w:rsidR="00287401" w:rsidRDefault="00287401" w:rsidP="0028740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606E5F2E" w14:textId="7CC4FD52" w:rsidR="00287401" w:rsidRDefault="00287401" w:rsidP="00287401">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E334F1">
        <w:rPr>
          <w:rFonts w:ascii="Palatino Linotype" w:hAnsi="Palatino Linotype" w:cs="Arial"/>
          <w:b/>
          <w:sz w:val="24"/>
          <w:lang w:val="es-ES_tradnl"/>
        </w:rPr>
        <w:t>Revoca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8E4084" w:rsidRPr="008E4084">
        <w:rPr>
          <w:rFonts w:ascii="Palatino Linotype" w:hAnsi="Palatino Linotype" w:cs="Arial"/>
          <w:b/>
          <w:sz w:val="24"/>
        </w:rPr>
        <w:t>00503/NEXTLAL/IP/2019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B518F7">
        <w:rPr>
          <w:rFonts w:ascii="Palatino Linotype" w:hAnsi="Palatino Linotype" w:cs="Arial"/>
          <w:b/>
          <w:sz w:val="24"/>
          <w:lang w:val="es-ES_tradnl"/>
        </w:rPr>
        <w:t>Quinto</w:t>
      </w:r>
      <w:r w:rsidRPr="001D420F">
        <w:rPr>
          <w:rFonts w:ascii="Palatino Linotype" w:hAnsi="Palatino Linotype" w:cs="Arial"/>
          <w:sz w:val="24"/>
          <w:lang w:val="es-ES_tradnl"/>
        </w:rPr>
        <w:t xml:space="preserve"> de la presente resolución.</w:t>
      </w:r>
    </w:p>
    <w:p w14:paraId="7739DD83" w14:textId="318175DE" w:rsidR="00287401" w:rsidRDefault="00287401" w:rsidP="00E334F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w:t>
      </w:r>
      <w:r w:rsidR="00E334F1">
        <w:rPr>
          <w:rFonts w:ascii="Palatino Linotype" w:hAnsi="Palatino Linotype" w:cs="Arial"/>
          <w:sz w:val="24"/>
          <w:szCs w:val="24"/>
        </w:rPr>
        <w:t xml:space="preserve">atienda la solicitud de información y haga entrega al recurrente vía Saimex y en versión publica en caso de ser procedente del o los documentos en donde conste </w:t>
      </w:r>
      <w:r w:rsidR="00C630F0">
        <w:rPr>
          <w:rFonts w:ascii="Palatino Linotype" w:hAnsi="Palatino Linotype" w:cs="Arial"/>
          <w:sz w:val="24"/>
          <w:szCs w:val="24"/>
        </w:rPr>
        <w:t>el registro de que los servidores públicos recibieron el pago por concepto de despensa</w:t>
      </w:r>
      <w:r w:rsidR="00E334F1" w:rsidRPr="00E334F1">
        <w:rPr>
          <w:rFonts w:ascii="Palatino Linotype" w:hAnsi="Palatino Linotype" w:cs="Arial"/>
          <w:sz w:val="24"/>
          <w:szCs w:val="24"/>
        </w:rPr>
        <w:t xml:space="preserve"> </w:t>
      </w:r>
      <w:r w:rsidR="00E334F1">
        <w:rPr>
          <w:rFonts w:ascii="Palatino Linotype" w:hAnsi="Palatino Linotype" w:cs="Arial"/>
          <w:sz w:val="24"/>
          <w:szCs w:val="24"/>
        </w:rPr>
        <w:t>en el año 2019.</w:t>
      </w:r>
    </w:p>
    <w:p w14:paraId="4E9385A3" w14:textId="77777777" w:rsidR="000E3471" w:rsidRDefault="000E3471" w:rsidP="00E334F1">
      <w:pPr>
        <w:autoSpaceDE w:val="0"/>
        <w:autoSpaceDN w:val="0"/>
        <w:adjustRightInd w:val="0"/>
        <w:spacing w:before="240" w:line="360" w:lineRule="auto"/>
        <w:ind w:right="49"/>
        <w:jc w:val="both"/>
        <w:rPr>
          <w:rFonts w:ascii="Palatino Linotype" w:hAnsi="Palatino Linotype" w:cs="Arial"/>
          <w:sz w:val="24"/>
          <w:szCs w:val="24"/>
        </w:rPr>
      </w:pPr>
    </w:p>
    <w:p w14:paraId="104B3586" w14:textId="0C7A9CB4" w:rsidR="00D42FBF" w:rsidRDefault="00D42FBF" w:rsidP="00D42FBF">
      <w:pPr>
        <w:spacing w:before="240" w:line="360" w:lineRule="auto"/>
        <w:ind w:left="360" w:right="425"/>
        <w:jc w:val="both"/>
        <w:rPr>
          <w:rFonts w:ascii="Palatino Linotype" w:hAnsi="Palatino Linotype" w:cs="Arial"/>
          <w:i/>
        </w:rPr>
      </w:pPr>
      <w:r>
        <w:rPr>
          <w:rFonts w:ascii="Palatino Linotype" w:hAnsi="Palatino Linotype" w:cs="Arial"/>
          <w:i/>
        </w:rPr>
        <w:t>Para efecto de lo anterior</w:t>
      </w:r>
      <w:r w:rsidRPr="008A5D92">
        <w:rPr>
          <w:rFonts w:ascii="Palatino Linotype" w:hAnsi="Palatino Linotype" w:cs="Arial"/>
          <w:i/>
        </w:rPr>
        <w:t xml:space="preserve">, se deberá emitir el acuerdo de clasificación que la respalde, en términos de lo señalado en el Considerando </w:t>
      </w:r>
      <w:r w:rsidR="00235E13">
        <w:rPr>
          <w:rFonts w:ascii="Palatino Linotype" w:hAnsi="Palatino Linotype" w:cs="Arial"/>
          <w:i/>
        </w:rPr>
        <w:t>Quinto</w:t>
      </w:r>
      <w:r w:rsidRPr="008A5D92">
        <w:rPr>
          <w:rFonts w:ascii="Palatino Linotype" w:hAnsi="Palatino Linotype" w:cs="Arial"/>
          <w:i/>
        </w:rPr>
        <w:t xml:space="preserve"> y en los artículos 49, fracción VIII, 132, fracción II, de la Ley de Transparencia y Acceso a la Información Pública del Estado de México y Municipios y demás normatividades aplicables.</w:t>
      </w:r>
    </w:p>
    <w:p w14:paraId="56DA5ABD" w14:textId="77777777" w:rsidR="000E3471" w:rsidRDefault="000E3471" w:rsidP="00D42FBF">
      <w:pPr>
        <w:spacing w:before="240" w:line="360" w:lineRule="auto"/>
        <w:ind w:left="360" w:right="425"/>
        <w:jc w:val="both"/>
        <w:rPr>
          <w:rFonts w:ascii="Palatino Linotype" w:hAnsi="Palatino Linotype" w:cs="Arial"/>
          <w:i/>
        </w:rPr>
      </w:pPr>
    </w:p>
    <w:p w14:paraId="3B2FED49" w14:textId="11D7EB17" w:rsidR="00287401" w:rsidRDefault="00287401" w:rsidP="00287401">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3629072" w14:textId="77777777" w:rsidR="000E3471" w:rsidRDefault="000E3471" w:rsidP="00287401">
      <w:pPr>
        <w:autoSpaceDE w:val="0"/>
        <w:autoSpaceDN w:val="0"/>
        <w:adjustRightInd w:val="0"/>
        <w:spacing w:before="240" w:line="360" w:lineRule="auto"/>
        <w:jc w:val="both"/>
        <w:rPr>
          <w:rFonts w:ascii="Palatino Linotype" w:hAnsi="Palatino Linotype" w:cs="Arial"/>
          <w:sz w:val="24"/>
          <w:szCs w:val="24"/>
        </w:rPr>
      </w:pPr>
    </w:p>
    <w:p w14:paraId="278EBB05" w14:textId="174C3D02" w:rsidR="00287401" w:rsidRDefault="00287401" w:rsidP="0028740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w:t>
      </w:r>
      <w:r>
        <w:rPr>
          <w:rFonts w:ascii="Palatino Linotype" w:hAnsi="Palatino Linotype" w:cs="Arial"/>
          <w:sz w:val="24"/>
          <w:szCs w:val="24"/>
        </w:rPr>
        <w:lastRenderedPageBreak/>
        <w:t xml:space="preserve">en caso de que considere que la resolución le cause algún perjuicio podrá impugnarla vía juicio de amparo en los términos de las leyes aplicables. </w:t>
      </w:r>
    </w:p>
    <w:p w14:paraId="62CD362A" w14:textId="77777777" w:rsidR="000E3471" w:rsidRDefault="000E3471" w:rsidP="00287401">
      <w:pPr>
        <w:autoSpaceDE w:val="0"/>
        <w:autoSpaceDN w:val="0"/>
        <w:adjustRightInd w:val="0"/>
        <w:spacing w:before="240" w:line="360" w:lineRule="auto"/>
        <w:jc w:val="both"/>
        <w:rPr>
          <w:rFonts w:ascii="Palatino Linotype" w:hAnsi="Palatino Linotype" w:cs="Arial"/>
          <w:sz w:val="24"/>
          <w:szCs w:val="24"/>
        </w:rPr>
      </w:pPr>
    </w:p>
    <w:p w14:paraId="1AD31923" w14:textId="68E14754" w:rsidR="000E3471" w:rsidRDefault="000E3471" w:rsidP="000E3471">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NOVENA SESIÓN ORDINARIA CELEBRADA EL ONCE DE MARZO DE DOS MIL VEINTE, ANTE EL SECRETARIO TÉCNICO DEL PLENO, ALEXIS TAPIA RAMÍREZ.---------------------------------------------------------------------------------------------------------------------------------------------------------------------------------------------------------------------------------------------------------------------------------------------------------------------------------------------------------------------------------------------------------------------------------------------------------------------------------------------------------------------------------------------------------------------------------------------------------------------------------------------------------------------------------------------------------------------------------------------------------------------------------------------------------------------------------------------------------------------------------------------------------------------------------------------------------------------------------------------------------------------------------------------------------------------------------------------------------------------------------------------------------------------------------------------------------------------------------------------------------------------------------------------------------------------------------------------------------------------</w:t>
      </w:r>
    </w:p>
    <w:p w14:paraId="2CCDDCD9" w14:textId="77777777" w:rsidR="000E3471" w:rsidRPr="000E3471" w:rsidRDefault="000E3471" w:rsidP="000E3471">
      <w:pPr>
        <w:spacing w:after="0" w:line="360" w:lineRule="auto"/>
        <w:jc w:val="both"/>
        <w:rPr>
          <w:rFonts w:ascii="Palatino Linotype" w:hAnsi="Palatino Linotype" w:cs="Arial"/>
          <w:sz w:val="24"/>
          <w:szCs w:val="24"/>
        </w:rPr>
      </w:pPr>
    </w:p>
    <w:p w14:paraId="2F782311" w14:textId="77777777" w:rsidR="000E3471" w:rsidRDefault="000E3471" w:rsidP="000E3471">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0768" behindDoc="0" locked="0" layoutInCell="1" allowOverlap="1" wp14:anchorId="523AD174" wp14:editId="358239B1">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4D6A524"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98A2EA4" w14:textId="77777777" w:rsidR="000E3471"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52C3E3E"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3AD17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807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24D6A524"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98A2EA4" w14:textId="77777777" w:rsidR="000E3471"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252C3E3E"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2EE6045D" w14:textId="77777777" w:rsidR="000E3471" w:rsidRPr="00D54B7D" w:rsidRDefault="000E3471" w:rsidP="000E3471">
      <w:pPr>
        <w:spacing w:before="240"/>
        <w:jc w:val="both"/>
        <w:rPr>
          <w:rFonts w:ascii="Palatino Linotype" w:hAnsi="Palatino Linotype"/>
        </w:rPr>
      </w:pPr>
    </w:p>
    <w:p w14:paraId="49423EAC" w14:textId="77777777" w:rsidR="000E3471" w:rsidRPr="00D54B7D" w:rsidRDefault="000E3471" w:rsidP="000E3471">
      <w:pPr>
        <w:spacing w:before="240"/>
        <w:jc w:val="center"/>
        <w:rPr>
          <w:rFonts w:ascii="Palatino Linotype" w:hAnsi="Palatino Linotype"/>
        </w:rPr>
      </w:pPr>
    </w:p>
    <w:p w14:paraId="0D6B32FD" w14:textId="77777777" w:rsidR="000E3471" w:rsidRDefault="000E3471" w:rsidP="000E3471">
      <w:pPr>
        <w:spacing w:before="240"/>
        <w:rPr>
          <w:rFonts w:ascii="Palatino Linotype" w:hAnsi="Palatino Linotype"/>
          <w:b/>
        </w:rPr>
      </w:pPr>
    </w:p>
    <w:p w14:paraId="648FD9F7" w14:textId="77777777" w:rsidR="000E3471" w:rsidRDefault="000E3471" w:rsidP="000E3471">
      <w:pPr>
        <w:spacing w:before="240"/>
        <w:rPr>
          <w:rFonts w:ascii="Palatino Linotype" w:hAnsi="Palatino Linotype"/>
          <w:b/>
        </w:rPr>
      </w:pPr>
    </w:p>
    <w:p w14:paraId="7DA9D28F" w14:textId="77777777" w:rsidR="000E3471" w:rsidRDefault="000E3471" w:rsidP="000E347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5FEBFA04" wp14:editId="7AE34690">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5CA33F" w14:textId="77777777" w:rsidR="000E3471" w:rsidRPr="00EF2FC0" w:rsidRDefault="000E3471" w:rsidP="000E347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5EF6FBE" w14:textId="77777777" w:rsidR="000E3471"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D9EAD47"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2B6A7428" w14:textId="77777777" w:rsidR="000E3471" w:rsidRPr="00797B31" w:rsidRDefault="000E3471" w:rsidP="000E347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BFA04" id="Cuadro de texto 35" o:spid="_x0000_s1027" type="#_x0000_t202" style="position:absolute;margin-left:149.05pt;margin-top:.9pt;width:200.25pt;height:73.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D5CA33F" w14:textId="77777777" w:rsidR="000E3471" w:rsidRPr="00EF2FC0" w:rsidRDefault="000E3471" w:rsidP="000E347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5EF6FBE" w14:textId="77777777" w:rsidR="000E3471"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D9EAD47"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2B6A7428" w14:textId="77777777" w:rsidR="000E3471" w:rsidRPr="00797B31" w:rsidRDefault="000E3471" w:rsidP="000E347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7C16FDB7" wp14:editId="19105BFB">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F6E392" w14:textId="77777777" w:rsidR="000E3471" w:rsidRPr="00EF2FC0" w:rsidRDefault="000E3471" w:rsidP="000E3471">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738524FD" w14:textId="77777777" w:rsidR="000E3471" w:rsidRPr="00EF2FC0" w:rsidRDefault="000E3471" w:rsidP="000E3471">
                            <w:pPr>
                              <w:jc w:val="center"/>
                              <w:rPr>
                                <w:rFonts w:ascii="Palatino Linotype" w:hAnsi="Palatino Linotype"/>
                                <w:sz w:val="24"/>
                                <w:szCs w:val="24"/>
                              </w:rPr>
                            </w:pPr>
                            <w:r w:rsidRPr="00EF2FC0">
                              <w:rPr>
                                <w:rFonts w:ascii="Palatino Linotype" w:hAnsi="Palatino Linotype"/>
                                <w:sz w:val="24"/>
                                <w:szCs w:val="24"/>
                              </w:rPr>
                              <w:t>Comisionada</w:t>
                            </w:r>
                          </w:p>
                          <w:p w14:paraId="55E8ECA7"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63CBAE7D" w14:textId="77777777" w:rsidR="000E3471" w:rsidRDefault="000E3471" w:rsidP="000E34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6FDB7" id="Cuadro de texto 22" o:spid="_x0000_s1028" type="#_x0000_t202" style="position:absolute;margin-left:0;margin-top:1.65pt;width:153pt;height:78.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DF6E392" w14:textId="77777777" w:rsidR="000E3471" w:rsidRPr="00EF2FC0" w:rsidRDefault="000E3471" w:rsidP="000E3471">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738524FD" w14:textId="77777777" w:rsidR="000E3471" w:rsidRPr="00EF2FC0" w:rsidRDefault="000E3471" w:rsidP="000E3471">
                      <w:pPr>
                        <w:jc w:val="center"/>
                        <w:rPr>
                          <w:rFonts w:ascii="Palatino Linotype" w:hAnsi="Palatino Linotype"/>
                          <w:sz w:val="24"/>
                          <w:szCs w:val="24"/>
                        </w:rPr>
                      </w:pPr>
                      <w:r w:rsidRPr="00EF2FC0">
                        <w:rPr>
                          <w:rFonts w:ascii="Palatino Linotype" w:hAnsi="Palatino Linotype"/>
                          <w:sz w:val="24"/>
                          <w:szCs w:val="24"/>
                        </w:rPr>
                        <w:t>Comisionada</w:t>
                      </w:r>
                    </w:p>
                    <w:p w14:paraId="55E8ECA7"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63CBAE7D" w14:textId="77777777" w:rsidR="000E3471" w:rsidRDefault="000E3471" w:rsidP="000E3471">
                      <w:pPr>
                        <w:jc w:val="center"/>
                      </w:pPr>
                    </w:p>
                  </w:txbxContent>
                </v:textbox>
                <w10:wrap anchorx="margin"/>
              </v:shape>
            </w:pict>
          </mc:Fallback>
        </mc:AlternateContent>
      </w:r>
    </w:p>
    <w:p w14:paraId="76FFC57C" w14:textId="77777777" w:rsidR="000E3471" w:rsidRPr="00D54B7D" w:rsidRDefault="000E3471" w:rsidP="000E3471">
      <w:pPr>
        <w:spacing w:before="240"/>
        <w:rPr>
          <w:rFonts w:ascii="Palatino Linotype" w:hAnsi="Palatino Linotype"/>
          <w:b/>
        </w:rPr>
      </w:pPr>
    </w:p>
    <w:p w14:paraId="4D482AE5" w14:textId="77777777" w:rsidR="000E3471" w:rsidRPr="00D54B7D" w:rsidRDefault="000E3471" w:rsidP="000E3471">
      <w:pPr>
        <w:spacing w:before="240"/>
        <w:rPr>
          <w:rFonts w:ascii="Palatino Linotype" w:hAnsi="Palatino Linotype"/>
          <w:b/>
        </w:rPr>
      </w:pPr>
    </w:p>
    <w:p w14:paraId="64A26EFA" w14:textId="77777777" w:rsidR="000E3471" w:rsidRDefault="000E3471" w:rsidP="000E3471">
      <w:pPr>
        <w:spacing w:before="240"/>
        <w:rPr>
          <w:rFonts w:ascii="Palatino Linotype" w:hAnsi="Palatino Linotype"/>
          <w:b/>
        </w:rPr>
      </w:pPr>
    </w:p>
    <w:p w14:paraId="46885A37" w14:textId="77777777" w:rsidR="000E3471" w:rsidRPr="00B93570" w:rsidRDefault="000E3471" w:rsidP="000E3471">
      <w:pPr>
        <w:spacing w:before="240"/>
        <w:rPr>
          <w:rFonts w:ascii="Palatino Linotype" w:hAnsi="Palatino Linotype"/>
          <w:b/>
          <w:sz w:val="18"/>
          <w:szCs w:val="18"/>
        </w:rPr>
      </w:pPr>
    </w:p>
    <w:p w14:paraId="77F9D14F" w14:textId="77777777" w:rsidR="000E3471" w:rsidRPr="00B93570" w:rsidRDefault="000E3471" w:rsidP="000E3471">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23A56176" wp14:editId="1A98A4F7">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F1D9DD" w14:textId="77777777" w:rsidR="000E3471" w:rsidRPr="00EF2FC0" w:rsidRDefault="000E3471" w:rsidP="000E347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43FAEB4"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1E0ACF"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3D914B64" w14:textId="77777777" w:rsidR="000E3471" w:rsidRDefault="000E3471" w:rsidP="000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56176" id="Cuadro de texto 4" o:spid="_x0000_s1029" type="#_x0000_t202" style="position:absolute;margin-left:358.05pt;margin-top:19.05pt;width:168pt;height:74.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17F1D9DD" w14:textId="77777777" w:rsidR="000E3471" w:rsidRPr="00EF2FC0" w:rsidRDefault="000E3471" w:rsidP="000E347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43FAEB4"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1E0ACF"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3D914B64" w14:textId="77777777" w:rsidR="000E3471" w:rsidRDefault="000E3471" w:rsidP="000E3471"/>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6CFD5AF0" wp14:editId="4E96A6C4">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060AE8"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4DD1603"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0A23F9D"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7B6F51A8" w14:textId="77777777" w:rsidR="000E3471" w:rsidRDefault="000E3471" w:rsidP="000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5AF0" id="_x0000_s1030" type="#_x0000_t202" style="position:absolute;margin-left:85.5pt;margin-top:18.25pt;width:168pt;height:74.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0A060AE8"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4DD1603" w14:textId="77777777" w:rsidR="000E3471" w:rsidRPr="00EF2FC0" w:rsidRDefault="000E3471" w:rsidP="000E34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0A23F9D"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7B6F51A8" w14:textId="77777777" w:rsidR="000E3471" w:rsidRDefault="000E3471" w:rsidP="000E3471"/>
                  </w:txbxContent>
                </v:textbox>
                <w10:wrap anchorx="page"/>
              </v:shape>
            </w:pict>
          </mc:Fallback>
        </mc:AlternateContent>
      </w:r>
    </w:p>
    <w:p w14:paraId="45DFC207" w14:textId="77777777" w:rsidR="000E3471" w:rsidRDefault="000E3471" w:rsidP="000E3471">
      <w:pPr>
        <w:spacing w:before="240"/>
        <w:rPr>
          <w:rFonts w:ascii="Palatino Linotype" w:hAnsi="Palatino Linotype"/>
          <w:b/>
        </w:rPr>
      </w:pPr>
    </w:p>
    <w:p w14:paraId="342369F9" w14:textId="77777777" w:rsidR="000E3471" w:rsidRDefault="000E3471" w:rsidP="000E3471">
      <w:pPr>
        <w:spacing w:before="240"/>
        <w:rPr>
          <w:rFonts w:ascii="Palatino Linotype" w:hAnsi="Palatino Linotype"/>
          <w:b/>
        </w:rPr>
      </w:pPr>
    </w:p>
    <w:p w14:paraId="4DA550B8" w14:textId="77777777" w:rsidR="000E3471" w:rsidRDefault="000E3471" w:rsidP="000E3471">
      <w:pPr>
        <w:spacing w:before="240"/>
        <w:rPr>
          <w:rFonts w:ascii="Palatino Linotype" w:hAnsi="Palatino Linotype" w:cs="Arial"/>
          <w:szCs w:val="20"/>
        </w:rPr>
      </w:pPr>
    </w:p>
    <w:p w14:paraId="5A1685D3" w14:textId="77777777" w:rsidR="000E3471" w:rsidRDefault="000E3471" w:rsidP="000E3471">
      <w:pPr>
        <w:spacing w:before="240"/>
        <w:rPr>
          <w:rFonts w:ascii="Palatino Linotype" w:hAnsi="Palatino Linotype" w:cs="Arial"/>
          <w:szCs w:val="20"/>
        </w:rPr>
      </w:pPr>
    </w:p>
    <w:p w14:paraId="2D18C778" w14:textId="77777777" w:rsidR="000E3471" w:rsidRDefault="000E3471" w:rsidP="000E3471">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04889788" wp14:editId="0729E638">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9CA23F" w14:textId="77777777" w:rsidR="000E3471" w:rsidRPr="007F6133" w:rsidRDefault="000E3471" w:rsidP="000E3471">
                            <w:pPr>
                              <w:jc w:val="center"/>
                              <w:rPr>
                                <w:rFonts w:ascii="Palatino Linotype" w:hAnsi="Palatino Linotype"/>
                                <w:b/>
                                <w:sz w:val="24"/>
                                <w:szCs w:val="24"/>
                              </w:rPr>
                            </w:pPr>
                            <w:r w:rsidRPr="00B86F1F">
                              <w:rPr>
                                <w:rFonts w:ascii="Palatino Linotype" w:hAnsi="Palatino Linotype"/>
                                <w:b/>
                                <w:sz w:val="24"/>
                                <w:szCs w:val="24"/>
                              </w:rPr>
                              <w:t>Alexis Tapia Ramírez</w:t>
                            </w:r>
                          </w:p>
                          <w:p w14:paraId="2C0953C8" w14:textId="77777777" w:rsidR="000E3471" w:rsidRDefault="000E3471" w:rsidP="000E347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CDFF419"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36A4581F" w14:textId="77777777" w:rsidR="000E3471" w:rsidRDefault="000E3471" w:rsidP="000E3471">
                            <w:pPr>
                              <w:jc w:val="center"/>
                              <w:rPr>
                                <w:rFonts w:ascii="Palatino Linotype" w:hAnsi="Palatino Linotype"/>
                                <w:sz w:val="24"/>
                                <w:szCs w:val="24"/>
                              </w:rPr>
                            </w:pPr>
                          </w:p>
                          <w:p w14:paraId="59D56C9C" w14:textId="77777777" w:rsidR="000E3471" w:rsidRPr="00EF2FC0" w:rsidRDefault="000E3471" w:rsidP="000E3471">
                            <w:pPr>
                              <w:jc w:val="center"/>
                              <w:rPr>
                                <w:rFonts w:ascii="Palatino Linotype" w:hAnsi="Palatino Linotype"/>
                                <w:sz w:val="24"/>
                                <w:szCs w:val="24"/>
                              </w:rPr>
                            </w:pPr>
                          </w:p>
                          <w:p w14:paraId="6BB48438" w14:textId="77777777" w:rsidR="000E3471" w:rsidRDefault="000E3471" w:rsidP="000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89788" id="Cuadro de texto 24" o:spid="_x0000_s1031" type="#_x0000_t202" style="position:absolute;margin-left:190.25pt;margin-top:22.7pt;width:248.25pt;height:74.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789CA23F" w14:textId="77777777" w:rsidR="000E3471" w:rsidRPr="007F6133" w:rsidRDefault="000E3471" w:rsidP="000E3471">
                      <w:pPr>
                        <w:jc w:val="center"/>
                        <w:rPr>
                          <w:rFonts w:ascii="Palatino Linotype" w:hAnsi="Palatino Linotype"/>
                          <w:b/>
                          <w:sz w:val="24"/>
                          <w:szCs w:val="24"/>
                        </w:rPr>
                      </w:pPr>
                      <w:r w:rsidRPr="00B86F1F">
                        <w:rPr>
                          <w:rFonts w:ascii="Palatino Linotype" w:hAnsi="Palatino Linotype"/>
                          <w:b/>
                          <w:sz w:val="24"/>
                          <w:szCs w:val="24"/>
                        </w:rPr>
                        <w:t>Alexis Tapia Ramírez</w:t>
                      </w:r>
                    </w:p>
                    <w:p w14:paraId="2C0953C8" w14:textId="77777777" w:rsidR="000E3471" w:rsidRDefault="000E3471" w:rsidP="000E347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CDFF419" w14:textId="77777777" w:rsidR="000E3471" w:rsidRDefault="000E3471" w:rsidP="000E3471">
                      <w:pPr>
                        <w:spacing w:line="240" w:lineRule="auto"/>
                        <w:jc w:val="center"/>
                        <w:rPr>
                          <w:rFonts w:ascii="Palatino Linotype" w:hAnsi="Palatino Linotype"/>
                          <w:sz w:val="24"/>
                          <w:szCs w:val="24"/>
                        </w:rPr>
                      </w:pPr>
                      <w:r>
                        <w:rPr>
                          <w:rFonts w:ascii="Palatino Linotype" w:hAnsi="Palatino Linotype"/>
                          <w:sz w:val="24"/>
                          <w:szCs w:val="24"/>
                        </w:rPr>
                        <w:t>(Rúbrica)</w:t>
                      </w:r>
                    </w:p>
                    <w:p w14:paraId="36A4581F" w14:textId="77777777" w:rsidR="000E3471" w:rsidRDefault="000E3471" w:rsidP="000E3471">
                      <w:pPr>
                        <w:jc w:val="center"/>
                        <w:rPr>
                          <w:rFonts w:ascii="Palatino Linotype" w:hAnsi="Palatino Linotype"/>
                          <w:sz w:val="24"/>
                          <w:szCs w:val="24"/>
                        </w:rPr>
                      </w:pPr>
                    </w:p>
                    <w:p w14:paraId="59D56C9C" w14:textId="77777777" w:rsidR="000E3471" w:rsidRPr="00EF2FC0" w:rsidRDefault="000E3471" w:rsidP="000E3471">
                      <w:pPr>
                        <w:jc w:val="center"/>
                        <w:rPr>
                          <w:rFonts w:ascii="Palatino Linotype" w:hAnsi="Palatino Linotype"/>
                          <w:sz w:val="24"/>
                          <w:szCs w:val="24"/>
                        </w:rPr>
                      </w:pPr>
                    </w:p>
                    <w:p w14:paraId="6BB48438" w14:textId="77777777" w:rsidR="000E3471" w:rsidRDefault="000E3471" w:rsidP="000E3471"/>
                  </w:txbxContent>
                </v:textbox>
                <w10:wrap anchorx="page"/>
              </v:shape>
            </w:pict>
          </mc:Fallback>
        </mc:AlternateContent>
      </w:r>
    </w:p>
    <w:p w14:paraId="2AA91BF0" w14:textId="77777777" w:rsidR="000E3471" w:rsidRDefault="000E3471" w:rsidP="000E3471">
      <w:pPr>
        <w:spacing w:before="240"/>
        <w:rPr>
          <w:rFonts w:ascii="Palatino Linotype" w:hAnsi="Palatino Linotype" w:cs="Arial"/>
          <w:sz w:val="18"/>
          <w:szCs w:val="18"/>
        </w:rPr>
      </w:pPr>
    </w:p>
    <w:p w14:paraId="34A19BC2" w14:textId="77777777" w:rsidR="000E3471" w:rsidRDefault="000E3471" w:rsidP="000E3471">
      <w:pPr>
        <w:spacing w:before="240"/>
        <w:jc w:val="both"/>
        <w:rPr>
          <w:rFonts w:ascii="Palatino Linotype" w:hAnsi="Palatino Linotype" w:cs="Arial"/>
          <w:sz w:val="18"/>
          <w:szCs w:val="18"/>
        </w:rPr>
      </w:pPr>
    </w:p>
    <w:p w14:paraId="36E12596" w14:textId="77777777" w:rsidR="000E3471" w:rsidRDefault="000E3471" w:rsidP="000E3471">
      <w:pPr>
        <w:spacing w:before="240" w:line="240" w:lineRule="auto"/>
        <w:jc w:val="both"/>
        <w:rPr>
          <w:rFonts w:ascii="Palatino Linotype" w:hAnsi="Palatino Linotype" w:cs="Arial"/>
          <w:sz w:val="14"/>
          <w:szCs w:val="14"/>
        </w:rPr>
      </w:pPr>
    </w:p>
    <w:p w14:paraId="766BC999" w14:textId="6B36DC0B" w:rsidR="000E3471" w:rsidRPr="002052F6" w:rsidRDefault="000E3471" w:rsidP="000E3471">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once de marzo</w:t>
      </w:r>
      <w:r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12655/INFOEM/IP/RR/2019.</w:t>
      </w:r>
    </w:p>
    <w:p w14:paraId="22DB4650" w14:textId="257A5C06" w:rsidR="0051274A" w:rsidRPr="00FC7C56" w:rsidRDefault="000E3471" w:rsidP="000E3471">
      <w:pPr>
        <w:spacing w:after="0"/>
      </w:pPr>
      <w:r w:rsidRPr="002052F6">
        <w:t>ZMS/OSAM/MAEM</w:t>
      </w:r>
    </w:p>
    <w:sectPr w:rsidR="0051274A" w:rsidRPr="00FC7C56" w:rsidSect="00552930">
      <w:headerReference w:type="default" r:id="rId10"/>
      <w:footerReference w:type="default" r:id="rId11"/>
      <w:headerReference w:type="first" r:id="rId12"/>
      <w:footerReference w:type="first" r:id="rId13"/>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D292" w14:textId="77777777" w:rsidR="00993478" w:rsidRDefault="00993478" w:rsidP="007E2E80">
      <w:pPr>
        <w:spacing w:after="0" w:line="240" w:lineRule="auto"/>
      </w:pPr>
      <w:r>
        <w:separator/>
      </w:r>
    </w:p>
  </w:endnote>
  <w:endnote w:type="continuationSeparator" w:id="0">
    <w:p w14:paraId="4124AC7C" w14:textId="77777777" w:rsidR="00993478" w:rsidRDefault="0099347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8082"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610A"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4A224" w14:textId="77777777" w:rsidR="00993478" w:rsidRDefault="00993478" w:rsidP="007E2E80">
      <w:pPr>
        <w:spacing w:after="0" w:line="240" w:lineRule="auto"/>
      </w:pPr>
      <w:r>
        <w:separator/>
      </w:r>
    </w:p>
  </w:footnote>
  <w:footnote w:type="continuationSeparator" w:id="0">
    <w:p w14:paraId="677AFE24" w14:textId="77777777" w:rsidR="00993478" w:rsidRDefault="00993478" w:rsidP="007E2E80">
      <w:pPr>
        <w:spacing w:after="0" w:line="240" w:lineRule="auto"/>
      </w:pPr>
      <w:r>
        <w:continuationSeparator/>
      </w:r>
    </w:p>
  </w:footnote>
  <w:footnote w:id="1">
    <w:p w14:paraId="504BDE1E" w14:textId="77777777" w:rsidR="008A711C" w:rsidRPr="00615B4B" w:rsidRDefault="008A711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994FF57" w14:textId="77777777" w:rsidR="008A711C" w:rsidRPr="00615B4B" w:rsidRDefault="008A711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4F2403" w14:textId="77777777" w:rsidR="008E4084" w:rsidRDefault="008E4084" w:rsidP="008E4084">
      <w:pPr>
        <w:pStyle w:val="Textonotapie"/>
        <w:rPr>
          <w:rFonts w:ascii="Palatino Linotype" w:hAnsi="Palatino Linotype"/>
          <w:sz w:val="16"/>
          <w:szCs w:val="16"/>
        </w:rPr>
      </w:pPr>
      <w:r>
        <w:rPr>
          <w:rStyle w:val="Refdenotaalpie"/>
        </w:rPr>
        <w:footnoteRef/>
      </w:r>
      <w:r>
        <w:rPr>
          <w:rFonts w:ascii="Palatino Linotype" w:hAnsi="Palatino Linotype"/>
          <w:sz w:val="16"/>
          <w:szCs w:val="16"/>
        </w:rPr>
        <w:t xml:space="preserve"> Consultable en: </w:t>
      </w:r>
      <w:hyperlink r:id="rId3" w:history="1">
        <w:r>
          <w:rPr>
            <w:rStyle w:val="Hipervnculo"/>
            <w:rFonts w:ascii="Palatino Linotype" w:hAnsi="Palatino Linotype"/>
            <w:sz w:val="16"/>
            <w:szCs w:val="16"/>
          </w:rPr>
          <w:t>http://legislacion.edomex.gob.mx/sites/legislacion.edomex.gob.mx/files/files/pdf/gct/2019/may311.pdf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908" w14:textId="77777777" w:rsidR="008A711C" w:rsidRDefault="008A711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A711C" w14:paraId="1F90EF68" w14:textId="77777777" w:rsidTr="00182616">
      <w:trPr>
        <w:trHeight w:val="227"/>
      </w:trPr>
      <w:tc>
        <w:tcPr>
          <w:tcW w:w="5949" w:type="dxa"/>
          <w:hideMark/>
        </w:tcPr>
        <w:p w14:paraId="61C53605"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65B65969" w14:textId="65869CE7" w:rsidR="008A711C" w:rsidRDefault="009E46E8"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1265</w:t>
          </w:r>
          <w:r w:rsidR="008A711C">
            <w:rPr>
              <w:rFonts w:ascii="Palatino Linotype" w:hAnsi="Palatino Linotype" w:cs="Arial"/>
              <w:bCs/>
              <w:sz w:val="24"/>
              <w:lang w:eastAsia="es-MX"/>
            </w:rPr>
            <w:t>5/INFOEM/IP/RR/2019</w:t>
          </w:r>
        </w:p>
      </w:tc>
    </w:tr>
    <w:tr w:rsidR="008A711C" w14:paraId="6BE12E7C" w14:textId="77777777" w:rsidTr="00182616">
      <w:trPr>
        <w:trHeight w:val="242"/>
      </w:trPr>
      <w:tc>
        <w:tcPr>
          <w:tcW w:w="5949" w:type="dxa"/>
          <w:hideMark/>
        </w:tcPr>
        <w:p w14:paraId="163D2F97"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4578048" w14:textId="0F5B82D8" w:rsidR="008A711C" w:rsidRDefault="009E46E8" w:rsidP="007E7086">
          <w:pPr>
            <w:spacing w:after="120" w:line="256" w:lineRule="auto"/>
            <w:ind w:left="72" w:right="214"/>
            <w:jc w:val="right"/>
            <w:rPr>
              <w:rFonts w:ascii="Palatino Linotype" w:hAnsi="Palatino Linotype" w:cs="Arial"/>
              <w:szCs w:val="20"/>
            </w:rPr>
          </w:pPr>
          <w:r w:rsidRPr="009E46E8">
            <w:rPr>
              <w:rFonts w:ascii="Palatino Linotype" w:hAnsi="Palatino Linotype" w:cs="Arial"/>
              <w:szCs w:val="20"/>
            </w:rPr>
            <w:t>Ayuntamiento de Nextlalpan</w:t>
          </w:r>
        </w:p>
      </w:tc>
    </w:tr>
    <w:tr w:rsidR="008A711C" w14:paraId="42A0C3B6" w14:textId="77777777" w:rsidTr="00182616">
      <w:trPr>
        <w:trHeight w:val="342"/>
      </w:trPr>
      <w:tc>
        <w:tcPr>
          <w:tcW w:w="5949" w:type="dxa"/>
          <w:hideMark/>
        </w:tcPr>
        <w:p w14:paraId="38C12D34" w14:textId="77777777" w:rsidR="008A711C" w:rsidRDefault="008A711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65EFFBEE" w14:textId="77777777" w:rsidR="008A711C" w:rsidRDefault="008A711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C80E653" w14:textId="77777777" w:rsidR="008A711C" w:rsidRDefault="008A71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A711C" w14:paraId="1A5C93E2" w14:textId="77777777" w:rsidTr="00182616">
      <w:trPr>
        <w:trHeight w:val="227"/>
      </w:trPr>
      <w:tc>
        <w:tcPr>
          <w:tcW w:w="5103" w:type="dxa"/>
          <w:hideMark/>
        </w:tcPr>
        <w:p w14:paraId="6A9FBBCC" w14:textId="454775F9"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CF47C98" w14:textId="3A675A96" w:rsidR="008A711C" w:rsidRPr="00B4142F" w:rsidRDefault="009E46E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1265</w:t>
          </w:r>
          <w:r w:rsidR="00CB4D80">
            <w:rPr>
              <w:rFonts w:ascii="Palatino Linotype" w:hAnsi="Palatino Linotype" w:cs="Arial"/>
              <w:bCs/>
              <w:sz w:val="24"/>
              <w:lang w:eastAsia="es-MX"/>
            </w:rPr>
            <w:t>5</w:t>
          </w:r>
          <w:r w:rsidR="008A711C" w:rsidRPr="0009709A">
            <w:rPr>
              <w:rFonts w:ascii="Palatino Linotype" w:hAnsi="Palatino Linotype" w:cs="Arial"/>
              <w:bCs/>
              <w:sz w:val="24"/>
              <w:lang w:eastAsia="es-MX"/>
            </w:rPr>
            <w:t>/INFOEM/IP/RR/2019</w:t>
          </w:r>
        </w:p>
      </w:tc>
    </w:tr>
    <w:tr w:rsidR="008A711C" w14:paraId="446410D7" w14:textId="77777777" w:rsidTr="00182616">
      <w:trPr>
        <w:trHeight w:val="196"/>
      </w:trPr>
      <w:tc>
        <w:tcPr>
          <w:tcW w:w="5103" w:type="dxa"/>
          <w:hideMark/>
        </w:tcPr>
        <w:p w14:paraId="6CA21592"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1228564" w14:textId="6BE9BED1" w:rsidR="008A711C" w:rsidRPr="00F06FED" w:rsidRDefault="00B548F4" w:rsidP="000B4B3D">
          <w:pPr>
            <w:spacing w:after="120" w:line="256" w:lineRule="auto"/>
            <w:ind w:left="208" w:right="214"/>
            <w:jc w:val="right"/>
            <w:rPr>
              <w:rFonts w:ascii="Palatino Linotype" w:hAnsi="Palatino Linotype" w:cs="Arial"/>
            </w:rPr>
          </w:pPr>
          <w:r>
            <w:rPr>
              <w:rFonts w:ascii="Palatino Linotype" w:hAnsi="Palatino Linotype" w:cs="Arial"/>
              <w:sz w:val="24"/>
              <w:szCs w:val="24"/>
            </w:rPr>
            <w:t>XXXXXXXXXXXXXX</w:t>
          </w:r>
        </w:p>
      </w:tc>
    </w:tr>
    <w:tr w:rsidR="008A711C" w14:paraId="60573B04" w14:textId="77777777" w:rsidTr="00182616">
      <w:trPr>
        <w:trHeight w:val="242"/>
      </w:trPr>
      <w:tc>
        <w:tcPr>
          <w:tcW w:w="5103" w:type="dxa"/>
          <w:hideMark/>
        </w:tcPr>
        <w:p w14:paraId="4DE6D4D5"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B7FC938" w14:textId="1484988E" w:rsidR="008A711C" w:rsidRDefault="009E46E8" w:rsidP="0016423B">
          <w:pPr>
            <w:spacing w:after="120" w:line="256" w:lineRule="auto"/>
            <w:ind w:left="208" w:right="214"/>
            <w:jc w:val="right"/>
            <w:rPr>
              <w:rFonts w:ascii="Palatino Linotype" w:hAnsi="Palatino Linotype" w:cs="Arial"/>
              <w:szCs w:val="20"/>
            </w:rPr>
          </w:pPr>
          <w:r w:rsidRPr="009E46E8">
            <w:rPr>
              <w:rFonts w:ascii="Palatino Linotype" w:hAnsi="Palatino Linotype" w:cs="Arial"/>
              <w:szCs w:val="20"/>
            </w:rPr>
            <w:t>Ayuntamiento de Nextlalpan</w:t>
          </w:r>
        </w:p>
      </w:tc>
    </w:tr>
    <w:tr w:rsidR="008A711C" w14:paraId="109D1D6B" w14:textId="77777777" w:rsidTr="00182616">
      <w:trPr>
        <w:trHeight w:val="342"/>
      </w:trPr>
      <w:tc>
        <w:tcPr>
          <w:tcW w:w="5103" w:type="dxa"/>
          <w:hideMark/>
        </w:tcPr>
        <w:p w14:paraId="0D7FE1D9" w14:textId="77777777" w:rsidR="008A711C" w:rsidRDefault="008A711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7E07E9B1" w14:textId="77777777" w:rsidR="008A711C" w:rsidRDefault="008A711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67E5DEC" w14:textId="77777777" w:rsidR="008A711C" w:rsidRDefault="008A71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AB4174E"/>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39"/>
  </w:num>
  <w:num w:numId="5">
    <w:abstractNumId w:val="6"/>
  </w:num>
  <w:num w:numId="6">
    <w:abstractNumId w:val="4"/>
  </w:num>
  <w:num w:numId="7">
    <w:abstractNumId w:val="21"/>
  </w:num>
  <w:num w:numId="8">
    <w:abstractNumId w:val="20"/>
  </w:num>
  <w:num w:numId="9">
    <w:abstractNumId w:val="33"/>
  </w:num>
  <w:num w:numId="10">
    <w:abstractNumId w:val="9"/>
  </w:num>
  <w:num w:numId="11">
    <w:abstractNumId w:val="35"/>
  </w:num>
  <w:num w:numId="12">
    <w:abstractNumId w:val="25"/>
  </w:num>
  <w:num w:numId="13">
    <w:abstractNumId w:val="23"/>
  </w:num>
  <w:num w:numId="14">
    <w:abstractNumId w:val="15"/>
  </w:num>
  <w:num w:numId="15">
    <w:abstractNumId w:val="3"/>
  </w:num>
  <w:num w:numId="16">
    <w:abstractNumId w:val="16"/>
  </w:num>
  <w:num w:numId="17">
    <w:abstractNumId w:val="18"/>
  </w:num>
  <w:num w:numId="18">
    <w:abstractNumId w:val="26"/>
  </w:num>
  <w:num w:numId="19">
    <w:abstractNumId w:val="12"/>
  </w:num>
  <w:num w:numId="20">
    <w:abstractNumId w:val="17"/>
  </w:num>
  <w:num w:numId="21">
    <w:abstractNumId w:val="27"/>
  </w:num>
  <w:num w:numId="22">
    <w:abstractNumId w:val="30"/>
  </w:num>
  <w:num w:numId="23">
    <w:abstractNumId w:val="31"/>
  </w:num>
  <w:num w:numId="24">
    <w:abstractNumId w:val="8"/>
  </w:num>
  <w:num w:numId="25">
    <w:abstractNumId w:val="14"/>
  </w:num>
  <w:num w:numId="26">
    <w:abstractNumId w:val="7"/>
  </w:num>
  <w:num w:numId="27">
    <w:abstractNumId w:val="11"/>
  </w:num>
  <w:num w:numId="28">
    <w:abstractNumId w:val="29"/>
  </w:num>
  <w:num w:numId="29">
    <w:abstractNumId w:val="38"/>
  </w:num>
  <w:num w:numId="30">
    <w:abstractNumId w:val="13"/>
  </w:num>
  <w:num w:numId="31">
    <w:abstractNumId w:val="40"/>
  </w:num>
  <w:num w:numId="32">
    <w:abstractNumId w:val="2"/>
  </w:num>
  <w:num w:numId="33">
    <w:abstractNumId w:val="5"/>
  </w:num>
  <w:num w:numId="34">
    <w:abstractNumId w:val="28"/>
  </w:num>
  <w:num w:numId="35">
    <w:abstractNumId w:val="34"/>
  </w:num>
  <w:num w:numId="36">
    <w:abstractNumId w:val="3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6"/>
  </w:num>
  <w:num w:numId="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9"/>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6A9B"/>
    <w:rsid w:val="000574F5"/>
    <w:rsid w:val="00057570"/>
    <w:rsid w:val="000576BF"/>
    <w:rsid w:val="00060115"/>
    <w:rsid w:val="000610EB"/>
    <w:rsid w:val="00061CDD"/>
    <w:rsid w:val="00061CE1"/>
    <w:rsid w:val="00062331"/>
    <w:rsid w:val="0006498F"/>
    <w:rsid w:val="000674FE"/>
    <w:rsid w:val="00070473"/>
    <w:rsid w:val="00070C7F"/>
    <w:rsid w:val="000723B9"/>
    <w:rsid w:val="0007328F"/>
    <w:rsid w:val="000732A0"/>
    <w:rsid w:val="000738E9"/>
    <w:rsid w:val="0008042E"/>
    <w:rsid w:val="00080536"/>
    <w:rsid w:val="00083F7E"/>
    <w:rsid w:val="000859BB"/>
    <w:rsid w:val="00087885"/>
    <w:rsid w:val="0008795C"/>
    <w:rsid w:val="00090705"/>
    <w:rsid w:val="000907AB"/>
    <w:rsid w:val="00091436"/>
    <w:rsid w:val="00091583"/>
    <w:rsid w:val="00092805"/>
    <w:rsid w:val="00093E42"/>
    <w:rsid w:val="0009497C"/>
    <w:rsid w:val="00095218"/>
    <w:rsid w:val="00095D0C"/>
    <w:rsid w:val="00096DEA"/>
    <w:rsid w:val="0009709A"/>
    <w:rsid w:val="000A27C1"/>
    <w:rsid w:val="000A3303"/>
    <w:rsid w:val="000A6898"/>
    <w:rsid w:val="000A773C"/>
    <w:rsid w:val="000A7F00"/>
    <w:rsid w:val="000B057E"/>
    <w:rsid w:val="000B0E94"/>
    <w:rsid w:val="000B2868"/>
    <w:rsid w:val="000B45D8"/>
    <w:rsid w:val="000B4B3D"/>
    <w:rsid w:val="000B5D48"/>
    <w:rsid w:val="000C289A"/>
    <w:rsid w:val="000C58B6"/>
    <w:rsid w:val="000C62B4"/>
    <w:rsid w:val="000C74AA"/>
    <w:rsid w:val="000D4772"/>
    <w:rsid w:val="000D47AB"/>
    <w:rsid w:val="000D6982"/>
    <w:rsid w:val="000D756B"/>
    <w:rsid w:val="000D7B84"/>
    <w:rsid w:val="000E28C7"/>
    <w:rsid w:val="000E2AE1"/>
    <w:rsid w:val="000E3471"/>
    <w:rsid w:val="000E4C25"/>
    <w:rsid w:val="000E4C77"/>
    <w:rsid w:val="000E4E90"/>
    <w:rsid w:val="000E5159"/>
    <w:rsid w:val="000E58D0"/>
    <w:rsid w:val="000E631B"/>
    <w:rsid w:val="000E7C0A"/>
    <w:rsid w:val="000F0A72"/>
    <w:rsid w:val="000F199E"/>
    <w:rsid w:val="000F3722"/>
    <w:rsid w:val="000F4E60"/>
    <w:rsid w:val="000F76C0"/>
    <w:rsid w:val="00113858"/>
    <w:rsid w:val="00114418"/>
    <w:rsid w:val="00114C3C"/>
    <w:rsid w:val="00115F6D"/>
    <w:rsid w:val="00116940"/>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2E05"/>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2F8F"/>
    <w:rsid w:val="00173299"/>
    <w:rsid w:val="00180F6B"/>
    <w:rsid w:val="00181DE3"/>
    <w:rsid w:val="00182616"/>
    <w:rsid w:val="00183E49"/>
    <w:rsid w:val="00186CFB"/>
    <w:rsid w:val="00195C69"/>
    <w:rsid w:val="001963D1"/>
    <w:rsid w:val="00196888"/>
    <w:rsid w:val="001A0461"/>
    <w:rsid w:val="001A0EEE"/>
    <w:rsid w:val="001A17B9"/>
    <w:rsid w:val="001A19E9"/>
    <w:rsid w:val="001A1AC5"/>
    <w:rsid w:val="001A1DA5"/>
    <w:rsid w:val="001A4700"/>
    <w:rsid w:val="001A4B29"/>
    <w:rsid w:val="001A72AF"/>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1EE2"/>
    <w:rsid w:val="001E2E5E"/>
    <w:rsid w:val="001E4528"/>
    <w:rsid w:val="001E477F"/>
    <w:rsid w:val="001E4D4B"/>
    <w:rsid w:val="001E60B7"/>
    <w:rsid w:val="001E71C5"/>
    <w:rsid w:val="001E7E97"/>
    <w:rsid w:val="001F021C"/>
    <w:rsid w:val="001F1C00"/>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5E13"/>
    <w:rsid w:val="002366E1"/>
    <w:rsid w:val="002408C0"/>
    <w:rsid w:val="00241CD8"/>
    <w:rsid w:val="00242169"/>
    <w:rsid w:val="002450D9"/>
    <w:rsid w:val="002452C3"/>
    <w:rsid w:val="00246F65"/>
    <w:rsid w:val="0024709D"/>
    <w:rsid w:val="00247E1F"/>
    <w:rsid w:val="002517EC"/>
    <w:rsid w:val="00252BC8"/>
    <w:rsid w:val="00254523"/>
    <w:rsid w:val="002572CF"/>
    <w:rsid w:val="0026191D"/>
    <w:rsid w:val="00264415"/>
    <w:rsid w:val="00265E52"/>
    <w:rsid w:val="00267C45"/>
    <w:rsid w:val="00271762"/>
    <w:rsid w:val="002718DB"/>
    <w:rsid w:val="00271C39"/>
    <w:rsid w:val="00272111"/>
    <w:rsid w:val="00272609"/>
    <w:rsid w:val="00275C65"/>
    <w:rsid w:val="00276987"/>
    <w:rsid w:val="00276B33"/>
    <w:rsid w:val="00276E33"/>
    <w:rsid w:val="00276FFD"/>
    <w:rsid w:val="00277DCF"/>
    <w:rsid w:val="002823D5"/>
    <w:rsid w:val="00283F65"/>
    <w:rsid w:val="002841C3"/>
    <w:rsid w:val="0028427C"/>
    <w:rsid w:val="0028471A"/>
    <w:rsid w:val="002847CC"/>
    <w:rsid w:val="0028585E"/>
    <w:rsid w:val="00285DFA"/>
    <w:rsid w:val="00287072"/>
    <w:rsid w:val="00287401"/>
    <w:rsid w:val="00287DCC"/>
    <w:rsid w:val="00290131"/>
    <w:rsid w:val="00290397"/>
    <w:rsid w:val="002910A3"/>
    <w:rsid w:val="00291B9C"/>
    <w:rsid w:val="00293511"/>
    <w:rsid w:val="00294480"/>
    <w:rsid w:val="00294C9B"/>
    <w:rsid w:val="00295186"/>
    <w:rsid w:val="002965A1"/>
    <w:rsid w:val="00296F49"/>
    <w:rsid w:val="00297B3F"/>
    <w:rsid w:val="002A08AC"/>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C566D"/>
    <w:rsid w:val="002D0152"/>
    <w:rsid w:val="002D3426"/>
    <w:rsid w:val="002D4743"/>
    <w:rsid w:val="002D477F"/>
    <w:rsid w:val="002D4991"/>
    <w:rsid w:val="002D4B7A"/>
    <w:rsid w:val="002D6110"/>
    <w:rsid w:val="002D7D51"/>
    <w:rsid w:val="002E22D8"/>
    <w:rsid w:val="002E2D4C"/>
    <w:rsid w:val="002E3A12"/>
    <w:rsid w:val="002E434B"/>
    <w:rsid w:val="002E49DD"/>
    <w:rsid w:val="002E6036"/>
    <w:rsid w:val="002F044A"/>
    <w:rsid w:val="002F160B"/>
    <w:rsid w:val="002F17FB"/>
    <w:rsid w:val="002F35AC"/>
    <w:rsid w:val="002F7D7F"/>
    <w:rsid w:val="003002D9"/>
    <w:rsid w:val="00301A01"/>
    <w:rsid w:val="00301FF8"/>
    <w:rsid w:val="003021C1"/>
    <w:rsid w:val="00303FAF"/>
    <w:rsid w:val="00304C91"/>
    <w:rsid w:val="00304EB8"/>
    <w:rsid w:val="00305B06"/>
    <w:rsid w:val="00307784"/>
    <w:rsid w:val="00307BF6"/>
    <w:rsid w:val="00310760"/>
    <w:rsid w:val="00311191"/>
    <w:rsid w:val="00312E7E"/>
    <w:rsid w:val="00314251"/>
    <w:rsid w:val="00314F7E"/>
    <w:rsid w:val="00315192"/>
    <w:rsid w:val="003153A1"/>
    <w:rsid w:val="00316005"/>
    <w:rsid w:val="00316D23"/>
    <w:rsid w:val="003209B8"/>
    <w:rsid w:val="003230BE"/>
    <w:rsid w:val="00323B11"/>
    <w:rsid w:val="00323D35"/>
    <w:rsid w:val="00325EE1"/>
    <w:rsid w:val="0032688B"/>
    <w:rsid w:val="00327932"/>
    <w:rsid w:val="00330554"/>
    <w:rsid w:val="00334F75"/>
    <w:rsid w:val="003369C9"/>
    <w:rsid w:val="00336EDF"/>
    <w:rsid w:val="00341EB4"/>
    <w:rsid w:val="00342959"/>
    <w:rsid w:val="00342987"/>
    <w:rsid w:val="003456A2"/>
    <w:rsid w:val="0034713F"/>
    <w:rsid w:val="003474E5"/>
    <w:rsid w:val="003500CC"/>
    <w:rsid w:val="0035493D"/>
    <w:rsid w:val="00354E5E"/>
    <w:rsid w:val="00356DEA"/>
    <w:rsid w:val="00363308"/>
    <w:rsid w:val="003653BC"/>
    <w:rsid w:val="00365ADF"/>
    <w:rsid w:val="00371710"/>
    <w:rsid w:val="00372399"/>
    <w:rsid w:val="00374450"/>
    <w:rsid w:val="00375FF5"/>
    <w:rsid w:val="00380922"/>
    <w:rsid w:val="0038385D"/>
    <w:rsid w:val="0038396D"/>
    <w:rsid w:val="0038529C"/>
    <w:rsid w:val="00386799"/>
    <w:rsid w:val="003908F4"/>
    <w:rsid w:val="003919AC"/>
    <w:rsid w:val="0039721A"/>
    <w:rsid w:val="003A13CA"/>
    <w:rsid w:val="003A13D2"/>
    <w:rsid w:val="003A3096"/>
    <w:rsid w:val="003A50C8"/>
    <w:rsid w:val="003A600D"/>
    <w:rsid w:val="003B123E"/>
    <w:rsid w:val="003B35A0"/>
    <w:rsid w:val="003B4AE6"/>
    <w:rsid w:val="003B64E2"/>
    <w:rsid w:val="003B6632"/>
    <w:rsid w:val="003B7C36"/>
    <w:rsid w:val="003C042D"/>
    <w:rsid w:val="003C0C85"/>
    <w:rsid w:val="003C3124"/>
    <w:rsid w:val="003C47FB"/>
    <w:rsid w:val="003C74AF"/>
    <w:rsid w:val="003D2672"/>
    <w:rsid w:val="003D3420"/>
    <w:rsid w:val="003D3A66"/>
    <w:rsid w:val="003D3D51"/>
    <w:rsid w:val="003D4B31"/>
    <w:rsid w:val="003D584C"/>
    <w:rsid w:val="003E037E"/>
    <w:rsid w:val="003E08B9"/>
    <w:rsid w:val="003F1052"/>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6378"/>
    <w:rsid w:val="004174D8"/>
    <w:rsid w:val="00417EBD"/>
    <w:rsid w:val="00417F17"/>
    <w:rsid w:val="0042299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6892"/>
    <w:rsid w:val="004571B5"/>
    <w:rsid w:val="004572BE"/>
    <w:rsid w:val="004601BF"/>
    <w:rsid w:val="0046044E"/>
    <w:rsid w:val="004617AE"/>
    <w:rsid w:val="004617C7"/>
    <w:rsid w:val="00463E3B"/>
    <w:rsid w:val="00464417"/>
    <w:rsid w:val="00464F74"/>
    <w:rsid w:val="004657BE"/>
    <w:rsid w:val="004715AF"/>
    <w:rsid w:val="00472666"/>
    <w:rsid w:val="00474BF0"/>
    <w:rsid w:val="00476E2C"/>
    <w:rsid w:val="00476E43"/>
    <w:rsid w:val="004807F7"/>
    <w:rsid w:val="004812BD"/>
    <w:rsid w:val="00481A59"/>
    <w:rsid w:val="00481A94"/>
    <w:rsid w:val="00482EF1"/>
    <w:rsid w:val="004830B5"/>
    <w:rsid w:val="004845BC"/>
    <w:rsid w:val="00484E47"/>
    <w:rsid w:val="00485EAA"/>
    <w:rsid w:val="00485FC8"/>
    <w:rsid w:val="00486336"/>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1AB2"/>
    <w:rsid w:val="004C2293"/>
    <w:rsid w:val="004C324A"/>
    <w:rsid w:val="004C7E18"/>
    <w:rsid w:val="004D3C0F"/>
    <w:rsid w:val="004D5BAF"/>
    <w:rsid w:val="004D5D52"/>
    <w:rsid w:val="004E0222"/>
    <w:rsid w:val="004E257C"/>
    <w:rsid w:val="004E26A1"/>
    <w:rsid w:val="004E65C2"/>
    <w:rsid w:val="004F01E0"/>
    <w:rsid w:val="004F1BFF"/>
    <w:rsid w:val="004F43BE"/>
    <w:rsid w:val="004F483E"/>
    <w:rsid w:val="004F5D37"/>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261D7"/>
    <w:rsid w:val="0053251F"/>
    <w:rsid w:val="005328FB"/>
    <w:rsid w:val="00534481"/>
    <w:rsid w:val="00536E75"/>
    <w:rsid w:val="0053702D"/>
    <w:rsid w:val="00537419"/>
    <w:rsid w:val="00537D90"/>
    <w:rsid w:val="00541B0A"/>
    <w:rsid w:val="005421C7"/>
    <w:rsid w:val="005448FA"/>
    <w:rsid w:val="00544D1C"/>
    <w:rsid w:val="00545810"/>
    <w:rsid w:val="00545934"/>
    <w:rsid w:val="00552930"/>
    <w:rsid w:val="00554E8A"/>
    <w:rsid w:val="00555F06"/>
    <w:rsid w:val="00556787"/>
    <w:rsid w:val="00560AE0"/>
    <w:rsid w:val="0056175D"/>
    <w:rsid w:val="00565DD9"/>
    <w:rsid w:val="00566699"/>
    <w:rsid w:val="00567676"/>
    <w:rsid w:val="00567B3F"/>
    <w:rsid w:val="005703F1"/>
    <w:rsid w:val="00572DD6"/>
    <w:rsid w:val="00573035"/>
    <w:rsid w:val="00573298"/>
    <w:rsid w:val="005733EB"/>
    <w:rsid w:val="0057534D"/>
    <w:rsid w:val="00575422"/>
    <w:rsid w:val="00575721"/>
    <w:rsid w:val="00576514"/>
    <w:rsid w:val="00576D36"/>
    <w:rsid w:val="00577F37"/>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1376"/>
    <w:rsid w:val="005B2A31"/>
    <w:rsid w:val="005B36CD"/>
    <w:rsid w:val="005B7E58"/>
    <w:rsid w:val="005C057C"/>
    <w:rsid w:val="005C35E3"/>
    <w:rsid w:val="005C76D5"/>
    <w:rsid w:val="005C7A28"/>
    <w:rsid w:val="005D02A8"/>
    <w:rsid w:val="005D1519"/>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396"/>
    <w:rsid w:val="00627F9C"/>
    <w:rsid w:val="00630480"/>
    <w:rsid w:val="00631F1B"/>
    <w:rsid w:val="00631FF9"/>
    <w:rsid w:val="00633C3F"/>
    <w:rsid w:val="00636BA0"/>
    <w:rsid w:val="0063768E"/>
    <w:rsid w:val="00640AAF"/>
    <w:rsid w:val="00640D07"/>
    <w:rsid w:val="00642541"/>
    <w:rsid w:val="00644363"/>
    <w:rsid w:val="006446F7"/>
    <w:rsid w:val="00647B4C"/>
    <w:rsid w:val="00653F16"/>
    <w:rsid w:val="00655A88"/>
    <w:rsid w:val="00656C1C"/>
    <w:rsid w:val="00661204"/>
    <w:rsid w:val="006616F1"/>
    <w:rsid w:val="00663B3E"/>
    <w:rsid w:val="0066570D"/>
    <w:rsid w:val="0066610F"/>
    <w:rsid w:val="0066612D"/>
    <w:rsid w:val="00670A00"/>
    <w:rsid w:val="00673D7C"/>
    <w:rsid w:val="006748C2"/>
    <w:rsid w:val="006749FD"/>
    <w:rsid w:val="00674FA3"/>
    <w:rsid w:val="006761EE"/>
    <w:rsid w:val="00676C32"/>
    <w:rsid w:val="00680275"/>
    <w:rsid w:val="0068081F"/>
    <w:rsid w:val="00680D39"/>
    <w:rsid w:val="00684D1A"/>
    <w:rsid w:val="00685C63"/>
    <w:rsid w:val="00686046"/>
    <w:rsid w:val="006875A3"/>
    <w:rsid w:val="00687A21"/>
    <w:rsid w:val="00690C13"/>
    <w:rsid w:val="00691012"/>
    <w:rsid w:val="0069391A"/>
    <w:rsid w:val="006956C7"/>
    <w:rsid w:val="00695967"/>
    <w:rsid w:val="0069776E"/>
    <w:rsid w:val="00697A63"/>
    <w:rsid w:val="006A0ADE"/>
    <w:rsid w:val="006A0B51"/>
    <w:rsid w:val="006A29C5"/>
    <w:rsid w:val="006A3A54"/>
    <w:rsid w:val="006A561E"/>
    <w:rsid w:val="006A58E4"/>
    <w:rsid w:val="006A5E38"/>
    <w:rsid w:val="006A7D48"/>
    <w:rsid w:val="006C0D71"/>
    <w:rsid w:val="006C1F26"/>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2694"/>
    <w:rsid w:val="006F4A35"/>
    <w:rsid w:val="006F536C"/>
    <w:rsid w:val="006F657A"/>
    <w:rsid w:val="00702DB6"/>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9C3"/>
    <w:rsid w:val="00746ED1"/>
    <w:rsid w:val="00754BDC"/>
    <w:rsid w:val="00755795"/>
    <w:rsid w:val="0075676A"/>
    <w:rsid w:val="007577D1"/>
    <w:rsid w:val="00763D73"/>
    <w:rsid w:val="007640C8"/>
    <w:rsid w:val="00766945"/>
    <w:rsid w:val="00766A13"/>
    <w:rsid w:val="00766A8A"/>
    <w:rsid w:val="007676AF"/>
    <w:rsid w:val="00770D7C"/>
    <w:rsid w:val="00771421"/>
    <w:rsid w:val="00772A72"/>
    <w:rsid w:val="00773727"/>
    <w:rsid w:val="007750E9"/>
    <w:rsid w:val="00775F8F"/>
    <w:rsid w:val="00776087"/>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225"/>
    <w:rsid w:val="007C23A2"/>
    <w:rsid w:val="007C2757"/>
    <w:rsid w:val="007C2FDE"/>
    <w:rsid w:val="007C39A5"/>
    <w:rsid w:val="007C5203"/>
    <w:rsid w:val="007C52F5"/>
    <w:rsid w:val="007C58CF"/>
    <w:rsid w:val="007C5DC4"/>
    <w:rsid w:val="007C70A4"/>
    <w:rsid w:val="007D0339"/>
    <w:rsid w:val="007D0CFF"/>
    <w:rsid w:val="007D4192"/>
    <w:rsid w:val="007D519C"/>
    <w:rsid w:val="007E24A6"/>
    <w:rsid w:val="007E2E80"/>
    <w:rsid w:val="007E3E1E"/>
    <w:rsid w:val="007E473B"/>
    <w:rsid w:val="007E7086"/>
    <w:rsid w:val="007F2256"/>
    <w:rsid w:val="007F282E"/>
    <w:rsid w:val="007F5267"/>
    <w:rsid w:val="007F7846"/>
    <w:rsid w:val="00801391"/>
    <w:rsid w:val="00803379"/>
    <w:rsid w:val="008041A7"/>
    <w:rsid w:val="0080536C"/>
    <w:rsid w:val="00805578"/>
    <w:rsid w:val="008103B2"/>
    <w:rsid w:val="0081299A"/>
    <w:rsid w:val="008132B7"/>
    <w:rsid w:val="008152B2"/>
    <w:rsid w:val="00820B44"/>
    <w:rsid w:val="00821898"/>
    <w:rsid w:val="0082268A"/>
    <w:rsid w:val="00823454"/>
    <w:rsid w:val="00824894"/>
    <w:rsid w:val="00824C59"/>
    <w:rsid w:val="008307E5"/>
    <w:rsid w:val="00833B24"/>
    <w:rsid w:val="00834547"/>
    <w:rsid w:val="00837290"/>
    <w:rsid w:val="00843DFD"/>
    <w:rsid w:val="008455DC"/>
    <w:rsid w:val="0084762B"/>
    <w:rsid w:val="00847AD2"/>
    <w:rsid w:val="00852DE6"/>
    <w:rsid w:val="00852E83"/>
    <w:rsid w:val="00853CC3"/>
    <w:rsid w:val="00853E09"/>
    <w:rsid w:val="0085433C"/>
    <w:rsid w:val="0085458F"/>
    <w:rsid w:val="00856768"/>
    <w:rsid w:val="00856B08"/>
    <w:rsid w:val="00864A61"/>
    <w:rsid w:val="00866F05"/>
    <w:rsid w:val="00867D56"/>
    <w:rsid w:val="00870064"/>
    <w:rsid w:val="008706DB"/>
    <w:rsid w:val="008725EE"/>
    <w:rsid w:val="008731D1"/>
    <w:rsid w:val="008758DC"/>
    <w:rsid w:val="00881FAB"/>
    <w:rsid w:val="00882350"/>
    <w:rsid w:val="00892543"/>
    <w:rsid w:val="008932C9"/>
    <w:rsid w:val="008937FD"/>
    <w:rsid w:val="008960D1"/>
    <w:rsid w:val="008976A8"/>
    <w:rsid w:val="0089781F"/>
    <w:rsid w:val="008A0964"/>
    <w:rsid w:val="008A105E"/>
    <w:rsid w:val="008A188B"/>
    <w:rsid w:val="008A1C19"/>
    <w:rsid w:val="008A2099"/>
    <w:rsid w:val="008A2BF3"/>
    <w:rsid w:val="008A3A93"/>
    <w:rsid w:val="008A3B21"/>
    <w:rsid w:val="008A5D82"/>
    <w:rsid w:val="008A711C"/>
    <w:rsid w:val="008B048C"/>
    <w:rsid w:val="008B537A"/>
    <w:rsid w:val="008B5FA8"/>
    <w:rsid w:val="008B6631"/>
    <w:rsid w:val="008C0E72"/>
    <w:rsid w:val="008C0F70"/>
    <w:rsid w:val="008C351E"/>
    <w:rsid w:val="008C651F"/>
    <w:rsid w:val="008C6F50"/>
    <w:rsid w:val="008C7CEB"/>
    <w:rsid w:val="008C7E34"/>
    <w:rsid w:val="008D17A8"/>
    <w:rsid w:val="008D1CE0"/>
    <w:rsid w:val="008D2C03"/>
    <w:rsid w:val="008D3CD1"/>
    <w:rsid w:val="008D4796"/>
    <w:rsid w:val="008D523F"/>
    <w:rsid w:val="008D6327"/>
    <w:rsid w:val="008D640A"/>
    <w:rsid w:val="008E3305"/>
    <w:rsid w:val="008E4084"/>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06DC5"/>
    <w:rsid w:val="009151CF"/>
    <w:rsid w:val="00915450"/>
    <w:rsid w:val="00915A9C"/>
    <w:rsid w:val="00916463"/>
    <w:rsid w:val="009219F2"/>
    <w:rsid w:val="009245F6"/>
    <w:rsid w:val="0092645A"/>
    <w:rsid w:val="009269A2"/>
    <w:rsid w:val="009272C6"/>
    <w:rsid w:val="00930F68"/>
    <w:rsid w:val="0093185F"/>
    <w:rsid w:val="009339EC"/>
    <w:rsid w:val="0093743A"/>
    <w:rsid w:val="00937BFA"/>
    <w:rsid w:val="00940069"/>
    <w:rsid w:val="0094138F"/>
    <w:rsid w:val="00942349"/>
    <w:rsid w:val="009436D4"/>
    <w:rsid w:val="00943B37"/>
    <w:rsid w:val="00954DC1"/>
    <w:rsid w:val="00955477"/>
    <w:rsid w:val="00960B59"/>
    <w:rsid w:val="00960D8F"/>
    <w:rsid w:val="0096284F"/>
    <w:rsid w:val="0096359D"/>
    <w:rsid w:val="00963E83"/>
    <w:rsid w:val="009643D1"/>
    <w:rsid w:val="00964774"/>
    <w:rsid w:val="009653D2"/>
    <w:rsid w:val="00967270"/>
    <w:rsid w:val="00967F63"/>
    <w:rsid w:val="00971417"/>
    <w:rsid w:val="00973200"/>
    <w:rsid w:val="0097416D"/>
    <w:rsid w:val="009759F9"/>
    <w:rsid w:val="0098096A"/>
    <w:rsid w:val="00983A8A"/>
    <w:rsid w:val="00983F37"/>
    <w:rsid w:val="00984CA8"/>
    <w:rsid w:val="009859B8"/>
    <w:rsid w:val="00986BC0"/>
    <w:rsid w:val="00991300"/>
    <w:rsid w:val="009930C2"/>
    <w:rsid w:val="00993478"/>
    <w:rsid w:val="00993DE1"/>
    <w:rsid w:val="00994FE7"/>
    <w:rsid w:val="009978AF"/>
    <w:rsid w:val="009A1138"/>
    <w:rsid w:val="009A32F9"/>
    <w:rsid w:val="009A3626"/>
    <w:rsid w:val="009A5C57"/>
    <w:rsid w:val="009B0787"/>
    <w:rsid w:val="009B0881"/>
    <w:rsid w:val="009B1AC0"/>
    <w:rsid w:val="009B205B"/>
    <w:rsid w:val="009B3592"/>
    <w:rsid w:val="009B70C3"/>
    <w:rsid w:val="009C10B1"/>
    <w:rsid w:val="009C11A0"/>
    <w:rsid w:val="009C1EA2"/>
    <w:rsid w:val="009C3FC7"/>
    <w:rsid w:val="009C470F"/>
    <w:rsid w:val="009C4F59"/>
    <w:rsid w:val="009C7409"/>
    <w:rsid w:val="009D0FC6"/>
    <w:rsid w:val="009D30FB"/>
    <w:rsid w:val="009D56AA"/>
    <w:rsid w:val="009D5B73"/>
    <w:rsid w:val="009D70C5"/>
    <w:rsid w:val="009E0089"/>
    <w:rsid w:val="009E2F7A"/>
    <w:rsid w:val="009E396D"/>
    <w:rsid w:val="009E3CA4"/>
    <w:rsid w:val="009E46E8"/>
    <w:rsid w:val="009E47BC"/>
    <w:rsid w:val="009E4E76"/>
    <w:rsid w:val="009E5E62"/>
    <w:rsid w:val="009E5FF7"/>
    <w:rsid w:val="009E68A4"/>
    <w:rsid w:val="009E6C27"/>
    <w:rsid w:val="009E723C"/>
    <w:rsid w:val="009F04C3"/>
    <w:rsid w:val="009F1D0A"/>
    <w:rsid w:val="009F42FF"/>
    <w:rsid w:val="009F7B22"/>
    <w:rsid w:val="00A004E7"/>
    <w:rsid w:val="00A01F59"/>
    <w:rsid w:val="00A0226A"/>
    <w:rsid w:val="00A06551"/>
    <w:rsid w:val="00A067A6"/>
    <w:rsid w:val="00A10000"/>
    <w:rsid w:val="00A10775"/>
    <w:rsid w:val="00A112EB"/>
    <w:rsid w:val="00A11DD2"/>
    <w:rsid w:val="00A11DDF"/>
    <w:rsid w:val="00A1283C"/>
    <w:rsid w:val="00A14A8A"/>
    <w:rsid w:val="00A14AF7"/>
    <w:rsid w:val="00A2199B"/>
    <w:rsid w:val="00A21B0D"/>
    <w:rsid w:val="00A22469"/>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67884"/>
    <w:rsid w:val="00A72E29"/>
    <w:rsid w:val="00A73E40"/>
    <w:rsid w:val="00A80597"/>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37C0"/>
    <w:rsid w:val="00AE526E"/>
    <w:rsid w:val="00AE658B"/>
    <w:rsid w:val="00AF0CFA"/>
    <w:rsid w:val="00AF163E"/>
    <w:rsid w:val="00AF1F1C"/>
    <w:rsid w:val="00AF5920"/>
    <w:rsid w:val="00AF719F"/>
    <w:rsid w:val="00B00A36"/>
    <w:rsid w:val="00B00ED3"/>
    <w:rsid w:val="00B0398E"/>
    <w:rsid w:val="00B070F5"/>
    <w:rsid w:val="00B10042"/>
    <w:rsid w:val="00B10DAE"/>
    <w:rsid w:val="00B12CBA"/>
    <w:rsid w:val="00B130AF"/>
    <w:rsid w:val="00B13B4A"/>
    <w:rsid w:val="00B15EE4"/>
    <w:rsid w:val="00B16CAC"/>
    <w:rsid w:val="00B240AC"/>
    <w:rsid w:val="00B245D7"/>
    <w:rsid w:val="00B246DA"/>
    <w:rsid w:val="00B24972"/>
    <w:rsid w:val="00B319B6"/>
    <w:rsid w:val="00B31ACE"/>
    <w:rsid w:val="00B32ABB"/>
    <w:rsid w:val="00B3452B"/>
    <w:rsid w:val="00B34950"/>
    <w:rsid w:val="00B34D23"/>
    <w:rsid w:val="00B352EF"/>
    <w:rsid w:val="00B36A29"/>
    <w:rsid w:val="00B40B6C"/>
    <w:rsid w:val="00B40D36"/>
    <w:rsid w:val="00B41407"/>
    <w:rsid w:val="00B43514"/>
    <w:rsid w:val="00B43E02"/>
    <w:rsid w:val="00B45D16"/>
    <w:rsid w:val="00B501B2"/>
    <w:rsid w:val="00B518F7"/>
    <w:rsid w:val="00B519E6"/>
    <w:rsid w:val="00B525C1"/>
    <w:rsid w:val="00B548F4"/>
    <w:rsid w:val="00B549E1"/>
    <w:rsid w:val="00B54F05"/>
    <w:rsid w:val="00B56587"/>
    <w:rsid w:val="00B5796A"/>
    <w:rsid w:val="00B636D7"/>
    <w:rsid w:val="00B64B28"/>
    <w:rsid w:val="00B65E1E"/>
    <w:rsid w:val="00B70866"/>
    <w:rsid w:val="00B72FBA"/>
    <w:rsid w:val="00B73E6C"/>
    <w:rsid w:val="00B754FD"/>
    <w:rsid w:val="00B75842"/>
    <w:rsid w:val="00B77270"/>
    <w:rsid w:val="00B8332F"/>
    <w:rsid w:val="00B85FA8"/>
    <w:rsid w:val="00B87778"/>
    <w:rsid w:val="00B9129F"/>
    <w:rsid w:val="00B93C5C"/>
    <w:rsid w:val="00B93F29"/>
    <w:rsid w:val="00B96B2B"/>
    <w:rsid w:val="00B97CAC"/>
    <w:rsid w:val="00BA1EA1"/>
    <w:rsid w:val="00BA69A0"/>
    <w:rsid w:val="00BA6CC7"/>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D71B0"/>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37EB"/>
    <w:rsid w:val="00C24D1D"/>
    <w:rsid w:val="00C24FAE"/>
    <w:rsid w:val="00C256B4"/>
    <w:rsid w:val="00C25822"/>
    <w:rsid w:val="00C25B89"/>
    <w:rsid w:val="00C277F4"/>
    <w:rsid w:val="00C34B47"/>
    <w:rsid w:val="00C35F18"/>
    <w:rsid w:val="00C37950"/>
    <w:rsid w:val="00C40345"/>
    <w:rsid w:val="00C40B89"/>
    <w:rsid w:val="00C41CC2"/>
    <w:rsid w:val="00C433B2"/>
    <w:rsid w:val="00C44868"/>
    <w:rsid w:val="00C47B36"/>
    <w:rsid w:val="00C47EEF"/>
    <w:rsid w:val="00C50B3E"/>
    <w:rsid w:val="00C51021"/>
    <w:rsid w:val="00C51304"/>
    <w:rsid w:val="00C522DB"/>
    <w:rsid w:val="00C55D8A"/>
    <w:rsid w:val="00C614A7"/>
    <w:rsid w:val="00C61E4B"/>
    <w:rsid w:val="00C630F0"/>
    <w:rsid w:val="00C6603E"/>
    <w:rsid w:val="00C66B27"/>
    <w:rsid w:val="00C66F1C"/>
    <w:rsid w:val="00C67122"/>
    <w:rsid w:val="00C67A59"/>
    <w:rsid w:val="00C71AC8"/>
    <w:rsid w:val="00C734AD"/>
    <w:rsid w:val="00C76838"/>
    <w:rsid w:val="00C82FCC"/>
    <w:rsid w:val="00C830B3"/>
    <w:rsid w:val="00C84206"/>
    <w:rsid w:val="00C8573E"/>
    <w:rsid w:val="00C865D8"/>
    <w:rsid w:val="00C9078F"/>
    <w:rsid w:val="00C90CE9"/>
    <w:rsid w:val="00C911DE"/>
    <w:rsid w:val="00C91B2C"/>
    <w:rsid w:val="00C921D5"/>
    <w:rsid w:val="00C95F13"/>
    <w:rsid w:val="00C96673"/>
    <w:rsid w:val="00CA2ED9"/>
    <w:rsid w:val="00CA37A5"/>
    <w:rsid w:val="00CA3DD3"/>
    <w:rsid w:val="00CA4F4C"/>
    <w:rsid w:val="00CA5E58"/>
    <w:rsid w:val="00CA5EC1"/>
    <w:rsid w:val="00CA6D10"/>
    <w:rsid w:val="00CA75F9"/>
    <w:rsid w:val="00CA7E4A"/>
    <w:rsid w:val="00CB3991"/>
    <w:rsid w:val="00CB4D80"/>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32449"/>
    <w:rsid w:val="00D32E6F"/>
    <w:rsid w:val="00D34693"/>
    <w:rsid w:val="00D35E9C"/>
    <w:rsid w:val="00D37494"/>
    <w:rsid w:val="00D42FBF"/>
    <w:rsid w:val="00D44EA4"/>
    <w:rsid w:val="00D46905"/>
    <w:rsid w:val="00D46CA8"/>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A70"/>
    <w:rsid w:val="00D80E2D"/>
    <w:rsid w:val="00D82C3F"/>
    <w:rsid w:val="00D82E20"/>
    <w:rsid w:val="00D844B6"/>
    <w:rsid w:val="00D84B09"/>
    <w:rsid w:val="00D87205"/>
    <w:rsid w:val="00D906FA"/>
    <w:rsid w:val="00D9176B"/>
    <w:rsid w:val="00D95AE1"/>
    <w:rsid w:val="00D96AAE"/>
    <w:rsid w:val="00DA05A6"/>
    <w:rsid w:val="00DA0E70"/>
    <w:rsid w:val="00DA1E7A"/>
    <w:rsid w:val="00DA21DB"/>
    <w:rsid w:val="00DA43C3"/>
    <w:rsid w:val="00DA5A00"/>
    <w:rsid w:val="00DA68B9"/>
    <w:rsid w:val="00DA6917"/>
    <w:rsid w:val="00DB4F0F"/>
    <w:rsid w:val="00DB5AFF"/>
    <w:rsid w:val="00DB5FF7"/>
    <w:rsid w:val="00DC0181"/>
    <w:rsid w:val="00DC0B20"/>
    <w:rsid w:val="00DC0CB0"/>
    <w:rsid w:val="00DC23FE"/>
    <w:rsid w:val="00DC4E35"/>
    <w:rsid w:val="00DC6BC8"/>
    <w:rsid w:val="00DC70E3"/>
    <w:rsid w:val="00DD0411"/>
    <w:rsid w:val="00DD0417"/>
    <w:rsid w:val="00DD13E2"/>
    <w:rsid w:val="00DD2781"/>
    <w:rsid w:val="00DD2D53"/>
    <w:rsid w:val="00DD4E88"/>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58CC"/>
    <w:rsid w:val="00DF7654"/>
    <w:rsid w:val="00E014FE"/>
    <w:rsid w:val="00E02C09"/>
    <w:rsid w:val="00E02E0A"/>
    <w:rsid w:val="00E04063"/>
    <w:rsid w:val="00E06A75"/>
    <w:rsid w:val="00E07396"/>
    <w:rsid w:val="00E129A3"/>
    <w:rsid w:val="00E12C72"/>
    <w:rsid w:val="00E13349"/>
    <w:rsid w:val="00E1520C"/>
    <w:rsid w:val="00E23E06"/>
    <w:rsid w:val="00E25492"/>
    <w:rsid w:val="00E27533"/>
    <w:rsid w:val="00E31685"/>
    <w:rsid w:val="00E325CC"/>
    <w:rsid w:val="00E332DB"/>
    <w:rsid w:val="00E334F1"/>
    <w:rsid w:val="00E34126"/>
    <w:rsid w:val="00E343E9"/>
    <w:rsid w:val="00E37AA1"/>
    <w:rsid w:val="00E402C6"/>
    <w:rsid w:val="00E426C9"/>
    <w:rsid w:val="00E4596A"/>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86E79"/>
    <w:rsid w:val="00E93283"/>
    <w:rsid w:val="00E93579"/>
    <w:rsid w:val="00E95C59"/>
    <w:rsid w:val="00EA0886"/>
    <w:rsid w:val="00EA2502"/>
    <w:rsid w:val="00EA2AAB"/>
    <w:rsid w:val="00EA52D3"/>
    <w:rsid w:val="00EA6E72"/>
    <w:rsid w:val="00EA75CB"/>
    <w:rsid w:val="00EB0962"/>
    <w:rsid w:val="00EB2068"/>
    <w:rsid w:val="00EB2AB5"/>
    <w:rsid w:val="00EB5002"/>
    <w:rsid w:val="00EC1776"/>
    <w:rsid w:val="00EC3F2F"/>
    <w:rsid w:val="00EC4B6A"/>
    <w:rsid w:val="00EC5573"/>
    <w:rsid w:val="00EC693F"/>
    <w:rsid w:val="00EC7A1B"/>
    <w:rsid w:val="00ED0209"/>
    <w:rsid w:val="00ED154D"/>
    <w:rsid w:val="00ED3314"/>
    <w:rsid w:val="00ED4829"/>
    <w:rsid w:val="00ED5AF1"/>
    <w:rsid w:val="00ED60C2"/>
    <w:rsid w:val="00ED7830"/>
    <w:rsid w:val="00ED78F3"/>
    <w:rsid w:val="00ED7AA0"/>
    <w:rsid w:val="00EE03F5"/>
    <w:rsid w:val="00EE18AA"/>
    <w:rsid w:val="00EE2D96"/>
    <w:rsid w:val="00EE44C4"/>
    <w:rsid w:val="00EE4687"/>
    <w:rsid w:val="00EE5FEE"/>
    <w:rsid w:val="00EE6120"/>
    <w:rsid w:val="00EE7F60"/>
    <w:rsid w:val="00EF1E69"/>
    <w:rsid w:val="00EF2AED"/>
    <w:rsid w:val="00EF2FDC"/>
    <w:rsid w:val="00EF4D17"/>
    <w:rsid w:val="00EF536F"/>
    <w:rsid w:val="00EF5D86"/>
    <w:rsid w:val="00EF6B28"/>
    <w:rsid w:val="00F0032B"/>
    <w:rsid w:val="00F0487D"/>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B7"/>
    <w:rsid w:val="00F420D8"/>
    <w:rsid w:val="00F421A5"/>
    <w:rsid w:val="00F44637"/>
    <w:rsid w:val="00F45389"/>
    <w:rsid w:val="00F46398"/>
    <w:rsid w:val="00F4708B"/>
    <w:rsid w:val="00F50BA7"/>
    <w:rsid w:val="00F50F19"/>
    <w:rsid w:val="00F53B53"/>
    <w:rsid w:val="00F53C2C"/>
    <w:rsid w:val="00F53CE0"/>
    <w:rsid w:val="00F5403D"/>
    <w:rsid w:val="00F55703"/>
    <w:rsid w:val="00F56ECE"/>
    <w:rsid w:val="00F62CA1"/>
    <w:rsid w:val="00F64B11"/>
    <w:rsid w:val="00F66892"/>
    <w:rsid w:val="00F66A72"/>
    <w:rsid w:val="00F71330"/>
    <w:rsid w:val="00F720D6"/>
    <w:rsid w:val="00F75846"/>
    <w:rsid w:val="00F7667E"/>
    <w:rsid w:val="00F77796"/>
    <w:rsid w:val="00F81983"/>
    <w:rsid w:val="00F83F9F"/>
    <w:rsid w:val="00F84A02"/>
    <w:rsid w:val="00F8521C"/>
    <w:rsid w:val="00F85465"/>
    <w:rsid w:val="00F86466"/>
    <w:rsid w:val="00F8666D"/>
    <w:rsid w:val="00F877DA"/>
    <w:rsid w:val="00F91340"/>
    <w:rsid w:val="00F92B04"/>
    <w:rsid w:val="00F92D09"/>
    <w:rsid w:val="00F9346E"/>
    <w:rsid w:val="00F9697C"/>
    <w:rsid w:val="00FA0C70"/>
    <w:rsid w:val="00FA1E70"/>
    <w:rsid w:val="00FA47E2"/>
    <w:rsid w:val="00FA6C7F"/>
    <w:rsid w:val="00FA6D86"/>
    <w:rsid w:val="00FA6EC1"/>
    <w:rsid w:val="00FB2E25"/>
    <w:rsid w:val="00FB2F77"/>
    <w:rsid w:val="00FB43AB"/>
    <w:rsid w:val="00FB4B56"/>
    <w:rsid w:val="00FB55E9"/>
    <w:rsid w:val="00FC2003"/>
    <w:rsid w:val="00FC26E5"/>
    <w:rsid w:val="00FC4B13"/>
    <w:rsid w:val="00FC52F9"/>
    <w:rsid w:val="00FC690E"/>
    <w:rsid w:val="00FC7C56"/>
    <w:rsid w:val="00FC7D8B"/>
    <w:rsid w:val="00FC7E4E"/>
    <w:rsid w:val="00FD0788"/>
    <w:rsid w:val="00FD0840"/>
    <w:rsid w:val="00FD0950"/>
    <w:rsid w:val="00FD1AEE"/>
    <w:rsid w:val="00FD23C6"/>
    <w:rsid w:val="00FD3A3C"/>
    <w:rsid w:val="00FD4EB1"/>
    <w:rsid w:val="00FD55D4"/>
    <w:rsid w:val="00FD7EE2"/>
    <w:rsid w:val="00FE6B22"/>
    <w:rsid w:val="00FE6D76"/>
    <w:rsid w:val="00FE7A66"/>
    <w:rsid w:val="00FF0836"/>
    <w:rsid w:val="00FF15F9"/>
    <w:rsid w:val="00FF2554"/>
    <w:rsid w:val="00FF42B9"/>
    <w:rsid w:val="00FF4576"/>
    <w:rsid w:val="00FF4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6AD3B"/>
  <w15:chartTrackingRefBased/>
  <w15:docId w15:val="{ADB33BAA-404F-4B4A-950F-2470A349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2E3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2E3A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188107975">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29427244">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8660539">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77366156">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5515771">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9812843">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53427195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85603148">
      <w:bodyDiv w:val="1"/>
      <w:marLeft w:val="0"/>
      <w:marRight w:val="0"/>
      <w:marTop w:val="0"/>
      <w:marBottom w:val="0"/>
      <w:divBdr>
        <w:top w:val="none" w:sz="0" w:space="0" w:color="auto"/>
        <w:left w:val="none" w:sz="0" w:space="0" w:color="auto"/>
        <w:bottom w:val="none" w:sz="0" w:space="0" w:color="auto"/>
        <w:right w:val="none" w:sz="0" w:space="0" w:color="auto"/>
      </w:divBdr>
    </w:div>
    <w:div w:id="1976176309">
      <w:bodyDiv w:val="1"/>
      <w:marLeft w:val="0"/>
      <w:marRight w:val="0"/>
      <w:marTop w:val="0"/>
      <w:marBottom w:val="0"/>
      <w:divBdr>
        <w:top w:val="none" w:sz="0" w:space="0" w:color="auto"/>
        <w:left w:val="none" w:sz="0" w:space="0" w:color="auto"/>
        <w:bottom w:val="none" w:sz="0" w:space="0" w:color="auto"/>
        <w:right w:val="none" w:sz="0" w:space="0" w:color="auto"/>
      </w:divBdr>
    </w:div>
    <w:div w:id="2021201678">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9/may31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EF67564B-1E5E-1C4A-BB45-0F861BFF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46</Pages>
  <Words>10638</Words>
  <Characters>58514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25</cp:revision>
  <cp:lastPrinted>2020-03-13T02:02:00Z</cp:lastPrinted>
  <dcterms:created xsi:type="dcterms:W3CDTF">2020-01-15T21:05:00Z</dcterms:created>
  <dcterms:modified xsi:type="dcterms:W3CDTF">2020-04-14T19:05:00Z</dcterms:modified>
</cp:coreProperties>
</file>