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B05D82"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05D8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76FE1" w:rsidRPr="00B05D82">
        <w:rPr>
          <w:rFonts w:ascii="Palatino Linotype" w:eastAsia="Times New Roman" w:hAnsi="Palatino Linotype" w:cs="Arial"/>
          <w:color w:val="000000"/>
          <w:sz w:val="24"/>
          <w:szCs w:val="24"/>
          <w:lang w:eastAsia="es-MX"/>
        </w:rPr>
        <w:t xml:space="preserve">treinta y uno de julio de dos mil diecinueve. </w:t>
      </w:r>
      <w:r w:rsidR="00F7053D" w:rsidRPr="00B05D82">
        <w:rPr>
          <w:rFonts w:ascii="Palatino Linotype" w:eastAsia="Times New Roman" w:hAnsi="Palatino Linotype" w:cs="Arial"/>
          <w:color w:val="000000"/>
          <w:sz w:val="24"/>
          <w:szCs w:val="24"/>
          <w:lang w:eastAsia="es-MX"/>
        </w:rPr>
        <w:t xml:space="preserve"> </w:t>
      </w:r>
      <w:r w:rsidR="00271F67" w:rsidRPr="00B05D82">
        <w:rPr>
          <w:rFonts w:ascii="Palatino Linotype" w:eastAsia="Times New Roman" w:hAnsi="Palatino Linotype" w:cs="Arial"/>
          <w:color w:val="000000"/>
          <w:sz w:val="24"/>
          <w:szCs w:val="24"/>
          <w:lang w:eastAsia="es-MX"/>
        </w:rPr>
        <w:t xml:space="preserve"> </w:t>
      </w:r>
      <w:r w:rsidR="00BA0296" w:rsidRPr="00B05D82">
        <w:rPr>
          <w:rFonts w:ascii="Palatino Linotype" w:eastAsia="Times New Roman" w:hAnsi="Palatino Linotype" w:cs="Arial"/>
          <w:color w:val="000000"/>
          <w:sz w:val="24"/>
          <w:szCs w:val="24"/>
          <w:lang w:eastAsia="es-MX"/>
        </w:rPr>
        <w:t xml:space="preserve"> </w:t>
      </w:r>
      <w:r w:rsidR="00893BE5" w:rsidRPr="00B05D82">
        <w:rPr>
          <w:rFonts w:ascii="Palatino Linotype" w:eastAsia="Times New Roman" w:hAnsi="Palatino Linotype" w:cs="Arial"/>
          <w:color w:val="000000"/>
          <w:sz w:val="24"/>
          <w:szCs w:val="24"/>
          <w:lang w:eastAsia="es-MX"/>
        </w:rPr>
        <w:t xml:space="preserve"> </w:t>
      </w:r>
      <w:r w:rsidR="00F93BE2" w:rsidRPr="00B05D82">
        <w:rPr>
          <w:rFonts w:ascii="Palatino Linotype" w:eastAsia="Times New Roman" w:hAnsi="Palatino Linotype" w:cs="Arial"/>
          <w:color w:val="000000"/>
          <w:sz w:val="24"/>
          <w:szCs w:val="24"/>
          <w:lang w:eastAsia="es-MX"/>
        </w:rPr>
        <w:t xml:space="preserve"> </w:t>
      </w:r>
    </w:p>
    <w:p w:rsidR="00B76FE1" w:rsidRPr="00B76FE1" w:rsidRDefault="006168E4" w:rsidP="00844569">
      <w:pPr>
        <w:tabs>
          <w:tab w:val="left" w:pos="1701"/>
        </w:tabs>
        <w:spacing w:before="240" w:line="360" w:lineRule="auto"/>
        <w:jc w:val="both"/>
        <w:rPr>
          <w:rFonts w:ascii="Palatino Linotype" w:hAnsi="Palatino Linotype" w:cs="Arial"/>
          <w:sz w:val="24"/>
        </w:rPr>
      </w:pPr>
      <w:r w:rsidRPr="00B05D82">
        <w:rPr>
          <w:rFonts w:ascii="Palatino Linotype" w:hAnsi="Palatino Linotype" w:cs="Arial"/>
          <w:b/>
          <w:sz w:val="24"/>
        </w:rPr>
        <w:t>VISTO</w:t>
      </w:r>
      <w:r w:rsidRPr="00B05D82">
        <w:rPr>
          <w:rFonts w:ascii="Palatino Linotype" w:hAnsi="Palatino Linotype" w:cs="Arial"/>
          <w:sz w:val="24"/>
        </w:rPr>
        <w:t xml:space="preserve"> el expediente electrónico formado con motivo del recurso de revisión número </w:t>
      </w:r>
      <w:r w:rsidR="00B76FE1" w:rsidRPr="00B05D82">
        <w:rPr>
          <w:rFonts w:ascii="Palatino Linotype" w:hAnsi="Palatino Linotype" w:cs="Arial"/>
          <w:b/>
          <w:sz w:val="24"/>
        </w:rPr>
        <w:t>04265</w:t>
      </w:r>
      <w:r w:rsidR="00271F67" w:rsidRPr="00B05D82">
        <w:rPr>
          <w:rFonts w:ascii="Palatino Linotype" w:hAnsi="Palatino Linotype" w:cs="Arial"/>
          <w:b/>
          <w:sz w:val="24"/>
        </w:rPr>
        <w:t xml:space="preserve">/INFOEM/IP/RR/2019, </w:t>
      </w:r>
      <w:r w:rsidR="00B76FE1" w:rsidRPr="00B05D82">
        <w:rPr>
          <w:rFonts w:ascii="Palatino Linotype" w:hAnsi="Palatino Linotype" w:cs="Arial"/>
          <w:sz w:val="24"/>
        </w:rPr>
        <w:t xml:space="preserve">interpuesto por el </w:t>
      </w:r>
      <w:r w:rsidR="00B76FE1" w:rsidRPr="00B05D82">
        <w:rPr>
          <w:rFonts w:ascii="Palatino Linotype" w:hAnsi="Palatino Linotype" w:cs="Arial"/>
          <w:b/>
          <w:sz w:val="24"/>
        </w:rPr>
        <w:t xml:space="preserve">C. </w:t>
      </w:r>
      <w:r w:rsidR="00660866">
        <w:rPr>
          <w:rFonts w:ascii="Palatino Linotype" w:hAnsi="Palatino Linotype" w:cs="Arial"/>
          <w:b/>
          <w:sz w:val="24"/>
        </w:rPr>
        <w:t>XXXXXXXXXXXXXXXX</w:t>
      </w:r>
      <w:r w:rsidR="00B76FE1" w:rsidRPr="00B05D82">
        <w:rPr>
          <w:rFonts w:ascii="Palatino Linotype" w:hAnsi="Palatino Linotype" w:cs="Arial"/>
          <w:b/>
          <w:sz w:val="24"/>
        </w:rPr>
        <w:t xml:space="preserve">, </w:t>
      </w:r>
      <w:r w:rsidR="00B76FE1" w:rsidRPr="00B05D82">
        <w:rPr>
          <w:rFonts w:ascii="Palatino Linotype" w:hAnsi="Palatino Linotype" w:cs="Arial"/>
          <w:sz w:val="24"/>
        </w:rPr>
        <w:t xml:space="preserve">en lo sucesivo </w:t>
      </w:r>
      <w:r w:rsidR="00B76FE1" w:rsidRPr="00B05D82">
        <w:rPr>
          <w:rFonts w:ascii="Palatino Linotype" w:hAnsi="Palatino Linotype" w:cs="Arial"/>
          <w:b/>
          <w:sz w:val="24"/>
        </w:rPr>
        <w:t xml:space="preserve">El Recurrente, </w:t>
      </w:r>
      <w:r w:rsidR="00B76FE1" w:rsidRPr="00B05D82">
        <w:rPr>
          <w:rFonts w:ascii="Palatino Linotype" w:hAnsi="Palatino Linotype" w:cs="Arial"/>
          <w:sz w:val="24"/>
        </w:rPr>
        <w:t xml:space="preserve">en contra de la falta de respuesta del </w:t>
      </w:r>
      <w:r w:rsidR="00B76FE1" w:rsidRPr="00B05D82">
        <w:rPr>
          <w:rFonts w:ascii="Palatino Linotype" w:hAnsi="Palatino Linotype" w:cs="Arial"/>
          <w:b/>
          <w:sz w:val="24"/>
        </w:rPr>
        <w:t xml:space="preserve">Ayuntamiento de San Felipe del Progreso, </w:t>
      </w:r>
      <w:r w:rsidR="00B76FE1" w:rsidRPr="00B05D82">
        <w:rPr>
          <w:rFonts w:ascii="Palatino Linotype" w:hAnsi="Palatino Linotype" w:cs="Arial"/>
          <w:sz w:val="24"/>
        </w:rPr>
        <w:t>en lo subsecuente, se procede a dictar la presente resolución:</w:t>
      </w:r>
      <w:r w:rsidR="00B76FE1">
        <w:rPr>
          <w:rFonts w:ascii="Palatino Linotype" w:hAnsi="Palatino Linotype" w:cs="Arial"/>
          <w:sz w:val="24"/>
        </w:rPr>
        <w:t xml:space="preserve"> </w:t>
      </w:r>
    </w:p>
    <w:p w:rsidR="00271F67" w:rsidRDefault="00271F67"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B76FE1" w:rsidRPr="00B76FE1"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76FE1">
        <w:rPr>
          <w:rFonts w:ascii="Palatino Linotype" w:hAnsi="Palatino Linotype" w:cs="Arial"/>
          <w:sz w:val="24"/>
        </w:rPr>
        <w:t xml:space="preserve">veintitrés de abril de los corrientes, </w:t>
      </w:r>
      <w:r w:rsidR="00B76FE1">
        <w:rPr>
          <w:rFonts w:ascii="Palatino Linotype" w:hAnsi="Palatino Linotype" w:cs="Arial"/>
          <w:b/>
          <w:sz w:val="24"/>
        </w:rPr>
        <w:t xml:space="preserve">El Recurrente, </w:t>
      </w:r>
      <w:r w:rsidR="00B76FE1">
        <w:rPr>
          <w:rFonts w:ascii="Palatino Linotype" w:hAnsi="Palatino Linotype" w:cs="Arial"/>
          <w:sz w:val="24"/>
        </w:rPr>
        <w:t>presentó a través del Sistema de Acceso a la Información Mexiquense  (</w:t>
      </w:r>
      <w:r w:rsidR="00B76FE1">
        <w:rPr>
          <w:rFonts w:ascii="Palatino Linotype" w:hAnsi="Palatino Linotype" w:cs="Arial"/>
          <w:b/>
          <w:sz w:val="24"/>
        </w:rPr>
        <w:t>SAIMEX)</w:t>
      </w:r>
      <w:r w:rsidR="00B76FE1">
        <w:rPr>
          <w:rFonts w:ascii="Palatino Linotype" w:hAnsi="Palatino Linotype" w:cs="Arial"/>
          <w:sz w:val="24"/>
        </w:rPr>
        <w:t xml:space="preserve"> ante </w:t>
      </w:r>
      <w:r w:rsidR="00B76FE1">
        <w:rPr>
          <w:rFonts w:ascii="Palatino Linotype" w:hAnsi="Palatino Linotype" w:cs="Arial"/>
          <w:b/>
          <w:sz w:val="24"/>
        </w:rPr>
        <w:t>El Sujeto Obligado</w:t>
      </w:r>
      <w:r w:rsidR="00B76FE1">
        <w:rPr>
          <w:rFonts w:ascii="Palatino Linotype" w:hAnsi="Palatino Linotype" w:cs="Arial"/>
          <w:sz w:val="24"/>
        </w:rPr>
        <w:t xml:space="preserve">, solicitud de acceso a la información pública, registrada bajo el número de expediente </w:t>
      </w:r>
      <w:r w:rsidR="00B76FE1">
        <w:rPr>
          <w:rFonts w:ascii="Palatino Linotype" w:hAnsi="Palatino Linotype" w:cs="Arial"/>
          <w:b/>
          <w:sz w:val="24"/>
        </w:rPr>
        <w:t xml:space="preserve">00031/FELIPRO/IP/2019, </w:t>
      </w:r>
      <w:r w:rsidR="00B76FE1">
        <w:rPr>
          <w:rFonts w:ascii="Palatino Linotype" w:hAnsi="Palatino Linotype" w:cs="Arial"/>
          <w:sz w:val="24"/>
        </w:rPr>
        <w:t xml:space="preserve">mediante la cual solicitó información en el tenor siguiente: </w:t>
      </w:r>
    </w:p>
    <w:p w:rsidR="00B76FE1" w:rsidRDefault="00B76FE1" w:rsidP="00B76FE1">
      <w:pPr>
        <w:spacing w:before="240" w:line="360" w:lineRule="auto"/>
        <w:ind w:left="851" w:right="851"/>
        <w:jc w:val="both"/>
        <w:rPr>
          <w:rFonts w:ascii="Palatino Linotype" w:hAnsi="Palatino Linotype"/>
          <w:b/>
          <w:i/>
          <w:color w:val="000000"/>
        </w:rPr>
      </w:pPr>
      <w:r w:rsidRPr="00B76FE1">
        <w:rPr>
          <w:rFonts w:ascii="Palatino Linotype" w:hAnsi="Palatino Linotype"/>
          <w:i/>
          <w:color w:val="000000"/>
        </w:rPr>
        <w:t xml:space="preserve">“Solicitud de información de alumbrado público en el archivo adjunto” </w:t>
      </w:r>
      <w:r w:rsidRPr="00B76FE1">
        <w:rPr>
          <w:rFonts w:ascii="Palatino Linotype" w:hAnsi="Palatino Linotype"/>
          <w:b/>
          <w:i/>
          <w:color w:val="000000"/>
        </w:rPr>
        <w:t>[Sic]</w:t>
      </w:r>
    </w:p>
    <w:p w:rsidR="00B76FE1" w:rsidRPr="00B76FE1" w:rsidRDefault="00B76FE1" w:rsidP="00B76FE1">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Adicionalmente, el ciudadano adjuntó el documento electrónico </w:t>
      </w:r>
      <w:r>
        <w:rPr>
          <w:rFonts w:ascii="Palatino Linotype" w:eastAsia="Times New Roman" w:hAnsi="Palatino Linotype" w:cs="Times New Roman"/>
          <w:b/>
          <w:sz w:val="24"/>
          <w:szCs w:val="24"/>
          <w:lang w:val="es-ES_tradnl" w:eastAsia="es-ES"/>
        </w:rPr>
        <w:t xml:space="preserve">“Archivo Adjunto a la Solicitud”, </w:t>
      </w:r>
      <w:r>
        <w:rPr>
          <w:rFonts w:ascii="Palatino Linotype" w:eastAsia="Times New Roman" w:hAnsi="Palatino Linotype" w:cs="Times New Roman"/>
          <w:sz w:val="24"/>
          <w:szCs w:val="24"/>
          <w:lang w:val="es-ES_tradnl" w:eastAsia="es-ES"/>
        </w:rPr>
        <w:t xml:space="preserve">mismo que se tiene por reproducido como si a la letra se insertase, en virtud de que será materia de análisis más adelante.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lastRenderedPageBreak/>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2B7079" w:rsidRDefault="00581A22" w:rsidP="00045379">
      <w:pPr>
        <w:spacing w:before="240" w:line="360" w:lineRule="auto"/>
        <w:jc w:val="both"/>
        <w:rPr>
          <w:rFonts w:ascii="Palatino Linotype" w:hAnsi="Palatino Linotype" w:cs="Arial"/>
          <w:b/>
          <w:sz w:val="28"/>
          <w:szCs w:val="20"/>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350373" w:rsidRDefault="00660866" w:rsidP="0004537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25824" behindDoc="0" locked="0" layoutInCell="1" allowOverlap="1">
            <wp:simplePos x="0" y="0"/>
            <wp:positionH relativeFrom="page">
              <wp:align>center</wp:align>
            </wp:positionH>
            <wp:positionV relativeFrom="paragraph">
              <wp:posOffset>1893653</wp:posOffset>
            </wp:positionV>
            <wp:extent cx="5756910" cy="3864610"/>
            <wp:effectExtent l="0" t="0" r="0" b="2540"/>
            <wp:wrapThrough wrapText="bothSides">
              <wp:wrapPolygon edited="0">
                <wp:start x="0" y="0"/>
                <wp:lineTo x="0" y="21508"/>
                <wp:lineTo x="21514" y="21508"/>
                <wp:lineTo x="21514"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864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373" w:rsidRPr="001B05B9">
        <w:rPr>
          <w:rFonts w:ascii="Palatino Linotype" w:hAnsi="Palatino Linotype" w:cs="Arial"/>
          <w:sz w:val="24"/>
          <w:szCs w:val="24"/>
        </w:rPr>
        <w:t xml:space="preserve">En el expediente electrónico </w:t>
      </w:r>
      <w:r w:rsidR="00350373" w:rsidRPr="001B05B9">
        <w:rPr>
          <w:rFonts w:ascii="Palatino Linotype" w:hAnsi="Palatino Linotype" w:cs="Arial"/>
          <w:b/>
          <w:sz w:val="24"/>
          <w:szCs w:val="24"/>
        </w:rPr>
        <w:t>SAIMEX</w:t>
      </w:r>
      <w:r w:rsidR="00350373" w:rsidRPr="001B05B9">
        <w:rPr>
          <w:rFonts w:ascii="Palatino Linotype" w:hAnsi="Palatino Linotype" w:cs="Arial"/>
          <w:sz w:val="24"/>
          <w:szCs w:val="24"/>
        </w:rPr>
        <w:t xml:space="preserve">, se aprecia que </w:t>
      </w:r>
      <w:r w:rsidR="00350373">
        <w:rPr>
          <w:rFonts w:ascii="Palatino Linotype" w:hAnsi="Palatino Linotype" w:cs="Arial"/>
          <w:b/>
          <w:sz w:val="24"/>
          <w:szCs w:val="24"/>
        </w:rPr>
        <w:t xml:space="preserve">El Sujeto Obligado </w:t>
      </w:r>
      <w:r w:rsidR="00350373">
        <w:rPr>
          <w:rFonts w:ascii="Palatino Linotype" w:hAnsi="Palatino Linotype" w:cs="Arial"/>
          <w:sz w:val="24"/>
          <w:szCs w:val="24"/>
        </w:rPr>
        <w:t xml:space="preserve">fue omiso en dar respuesta a la solicitud de información presentada por </w:t>
      </w:r>
      <w:r w:rsidR="00B76FE1">
        <w:rPr>
          <w:rFonts w:ascii="Palatino Linotype" w:hAnsi="Palatino Linotype" w:cs="Arial"/>
          <w:b/>
          <w:sz w:val="24"/>
          <w:szCs w:val="24"/>
        </w:rPr>
        <w:t>El</w:t>
      </w:r>
      <w:r w:rsidR="00350373">
        <w:rPr>
          <w:rFonts w:ascii="Palatino Linotype" w:hAnsi="Palatino Linotype" w:cs="Arial"/>
          <w:b/>
          <w:sz w:val="24"/>
          <w:szCs w:val="24"/>
        </w:rPr>
        <w:t xml:space="preserve"> Recurrente. </w:t>
      </w:r>
      <w:r w:rsidR="00350373">
        <w:rPr>
          <w:rFonts w:ascii="Palatino Linotype" w:hAnsi="Palatino Linotype" w:cs="Arial"/>
          <w:sz w:val="24"/>
          <w:szCs w:val="24"/>
        </w:rPr>
        <w:t xml:space="preserve">Derivado de lo anterior, se constituye la figura de la </w:t>
      </w:r>
      <w:r w:rsidR="00350373">
        <w:rPr>
          <w:rFonts w:ascii="Palatino Linotype" w:hAnsi="Palatino Linotype" w:cs="Arial"/>
          <w:b/>
          <w:sz w:val="24"/>
          <w:szCs w:val="24"/>
        </w:rPr>
        <w:t xml:space="preserve">NEGATIVA FICTA, </w:t>
      </w:r>
      <w:r w:rsidR="00350373">
        <w:rPr>
          <w:rFonts w:ascii="Palatino Linotype" w:hAnsi="Palatino Linotype" w:cs="Arial"/>
          <w:sz w:val="24"/>
          <w:szCs w:val="24"/>
        </w:rPr>
        <w:t>cuya esencia consiste en atribuir un efecto negativo de la autoridad administrativa frente a las instancias y solicitudes que hagan los particulares. Robustece lo anterior la siguiente imagen ilustrativa:</w:t>
      </w: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B76FE1" w:rsidRPr="00BD4625" w:rsidRDefault="006168E4" w:rsidP="00844569">
      <w:pPr>
        <w:spacing w:before="240" w:line="360" w:lineRule="auto"/>
        <w:jc w:val="both"/>
        <w:rPr>
          <w:rFonts w:ascii="Palatino Linotype" w:hAnsi="Palatino Linotype" w:cs="Arial"/>
          <w:sz w:val="24"/>
          <w:szCs w:val="24"/>
        </w:rPr>
      </w:pPr>
      <w:r w:rsidRPr="00893BE5">
        <w:rPr>
          <w:rFonts w:ascii="Palatino Linotype" w:hAnsi="Palatino Linotype" w:cs="Arial"/>
          <w:sz w:val="24"/>
          <w:szCs w:val="24"/>
        </w:rPr>
        <w:t>Inconforme c</w:t>
      </w:r>
      <w:r w:rsidR="00E56347" w:rsidRPr="00893BE5">
        <w:rPr>
          <w:rFonts w:ascii="Palatino Linotype" w:hAnsi="Palatino Linotype" w:cs="Arial"/>
          <w:sz w:val="24"/>
          <w:szCs w:val="24"/>
        </w:rPr>
        <w:t xml:space="preserve">on la </w:t>
      </w:r>
      <w:r w:rsidR="007D6140">
        <w:rPr>
          <w:rFonts w:ascii="Palatino Linotype" w:hAnsi="Palatino Linotype" w:cs="Arial"/>
          <w:sz w:val="24"/>
          <w:szCs w:val="24"/>
        </w:rPr>
        <w:t xml:space="preserve">falta de </w:t>
      </w:r>
      <w:r w:rsidR="00E56347" w:rsidRPr="00893BE5">
        <w:rPr>
          <w:rFonts w:ascii="Palatino Linotype" w:hAnsi="Palatino Linotype" w:cs="Arial"/>
          <w:sz w:val="24"/>
          <w:szCs w:val="24"/>
        </w:rPr>
        <w:t xml:space="preserve">respuesta notificada por </w:t>
      </w:r>
      <w:r w:rsidR="00E56347" w:rsidRPr="00893BE5">
        <w:rPr>
          <w:rFonts w:ascii="Palatino Linotype" w:hAnsi="Palatino Linotype" w:cs="Arial"/>
          <w:b/>
          <w:sz w:val="24"/>
          <w:szCs w:val="24"/>
        </w:rPr>
        <w:t>El Sujeto O</w:t>
      </w:r>
      <w:r w:rsidR="00B76FE1">
        <w:rPr>
          <w:rFonts w:ascii="Palatino Linotype" w:hAnsi="Palatino Linotype" w:cs="Arial"/>
          <w:b/>
          <w:sz w:val="24"/>
          <w:szCs w:val="24"/>
        </w:rPr>
        <w:t>bligado, El</w:t>
      </w:r>
      <w:r w:rsidRPr="00893BE5">
        <w:rPr>
          <w:rFonts w:ascii="Palatino Linotype" w:hAnsi="Palatino Linotype" w:cs="Arial"/>
          <w:b/>
          <w:sz w:val="24"/>
          <w:szCs w:val="24"/>
        </w:rPr>
        <w:t xml:space="preserve"> Recurrente </w:t>
      </w:r>
      <w:r w:rsidRPr="00893BE5">
        <w:rPr>
          <w:rFonts w:ascii="Palatino Linotype" w:hAnsi="Palatino Linotype" w:cs="Arial"/>
          <w:sz w:val="24"/>
          <w:szCs w:val="24"/>
        </w:rPr>
        <w:t>interpuso el recurso de revisión, en fecha</w:t>
      </w:r>
      <w:r w:rsidR="005305EA" w:rsidRPr="00893BE5">
        <w:rPr>
          <w:rFonts w:ascii="Palatino Linotype" w:hAnsi="Palatino Linotype" w:cs="Arial"/>
          <w:sz w:val="24"/>
          <w:szCs w:val="24"/>
        </w:rPr>
        <w:t xml:space="preserve"> </w:t>
      </w:r>
      <w:r w:rsidR="00B76FE1">
        <w:rPr>
          <w:rFonts w:ascii="Palatino Linotype" w:hAnsi="Palatino Linotype" w:cs="Arial"/>
          <w:sz w:val="24"/>
          <w:szCs w:val="24"/>
        </w:rPr>
        <w:t xml:space="preserve">veinte de mayo del presente, el cual fue registrado en el sistema electrónico con el expediente número </w:t>
      </w:r>
      <w:r w:rsidR="00B76FE1">
        <w:rPr>
          <w:rFonts w:ascii="Palatino Linotype" w:hAnsi="Palatino Linotype" w:cs="Arial"/>
          <w:b/>
          <w:sz w:val="24"/>
          <w:szCs w:val="24"/>
        </w:rPr>
        <w:t>04265/INFOEM/IP/RR/2019</w:t>
      </w:r>
      <w:r w:rsidR="00BD4625">
        <w:rPr>
          <w:rFonts w:ascii="Palatino Linotype" w:hAnsi="Palatino Linotype" w:cs="Arial"/>
          <w:b/>
          <w:sz w:val="24"/>
          <w:szCs w:val="24"/>
        </w:rPr>
        <w:t xml:space="preserve">, </w:t>
      </w:r>
      <w:r w:rsidR="00BD4625">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BD4625" w:rsidRDefault="00F83D71" w:rsidP="00844569">
      <w:pPr>
        <w:spacing w:line="360" w:lineRule="auto"/>
        <w:ind w:left="851" w:right="851"/>
        <w:jc w:val="both"/>
        <w:rPr>
          <w:rFonts w:ascii="Palatino Linotype" w:hAnsi="Palatino Linotype" w:cs="Arial"/>
          <w:i/>
        </w:rPr>
      </w:pPr>
      <w:r w:rsidRPr="00BD4625">
        <w:rPr>
          <w:rFonts w:ascii="Palatino Linotype" w:hAnsi="Palatino Linotype" w:cs="Arial"/>
          <w:i/>
        </w:rPr>
        <w:t>“</w:t>
      </w:r>
      <w:r w:rsidR="00BD4625" w:rsidRPr="00BD4625">
        <w:rPr>
          <w:rFonts w:ascii="Palatino Linotype" w:hAnsi="Palatino Linotype"/>
          <w:i/>
          <w:color w:val="000000"/>
        </w:rPr>
        <w:t xml:space="preserve">Como es de su conocimiento existe el folio No. 254753, mediante el cual el Sujeto Obligado (municipio de San Felipe del Progreso en el Estado de México) </w:t>
      </w:r>
      <w:r w:rsidR="00BD4625" w:rsidRPr="00FF14B2">
        <w:rPr>
          <w:rFonts w:ascii="Palatino Linotype" w:hAnsi="Palatino Linotype"/>
          <w:b/>
          <w:i/>
          <w:color w:val="000000"/>
          <w:u w:val="single"/>
        </w:rPr>
        <w:t xml:space="preserve">no me ha proporcionado la información solicitada. </w:t>
      </w:r>
      <w:r w:rsidR="00BD4625" w:rsidRPr="00BD4625">
        <w:rPr>
          <w:rFonts w:ascii="Palatino Linotype" w:hAnsi="Palatino Linotype"/>
          <w:i/>
          <w:color w:val="000000"/>
        </w:rPr>
        <w:t>Folio 254753 Fecha de la Solicitud: 23/04/2019 Sujeto Obligado: municipio de San Felipe del Progreso</w:t>
      </w:r>
      <w:r w:rsidR="006168E4" w:rsidRPr="00BD4625">
        <w:rPr>
          <w:rFonts w:ascii="Palatino Linotype" w:hAnsi="Palatino Linotype" w:cs="Arial"/>
          <w:i/>
        </w:rPr>
        <w:t>”</w:t>
      </w:r>
      <w:r w:rsidR="00454CE6" w:rsidRPr="00BD4625">
        <w:rPr>
          <w:rFonts w:ascii="Palatino Linotype" w:hAnsi="Palatino Linotype" w:cs="Arial"/>
          <w:i/>
        </w:rPr>
        <w:t xml:space="preserve"> </w:t>
      </w:r>
      <w:r w:rsidR="00E56347" w:rsidRPr="00BD4625">
        <w:rPr>
          <w:rFonts w:ascii="Palatino Linotype" w:hAnsi="Palatino Linotype" w:cs="Arial"/>
          <w:b/>
          <w:i/>
        </w:rPr>
        <w:t>[S</w:t>
      </w:r>
      <w:r w:rsidR="006168E4" w:rsidRPr="00BD4625">
        <w:rPr>
          <w:rFonts w:ascii="Palatino Linotype" w:hAnsi="Palatino Linotype" w:cs="Arial"/>
          <w:b/>
          <w:i/>
        </w:rPr>
        <w:t>ic]</w:t>
      </w:r>
      <w:r w:rsidR="00465D60" w:rsidRPr="00BD4625">
        <w:rPr>
          <w:rFonts w:ascii="Palatino Linotype" w:hAnsi="Palatino Linotype" w:cs="Arial"/>
          <w:b/>
          <w:i/>
        </w:rPr>
        <w:tab/>
      </w:r>
    </w:p>
    <w:p w:rsidR="00F83D71" w:rsidRDefault="00F83D71" w:rsidP="00844569">
      <w:pPr>
        <w:spacing w:before="240" w:line="360" w:lineRule="auto"/>
        <w:jc w:val="both"/>
        <w:rPr>
          <w:rFonts w:ascii="Palatino Linotype" w:hAnsi="Palatino Linotype" w:cs="Arial"/>
          <w:b/>
          <w:sz w:val="24"/>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BD4625" w:rsidRDefault="00F83D71" w:rsidP="00844569">
      <w:pPr>
        <w:spacing w:line="360" w:lineRule="auto"/>
        <w:ind w:left="851" w:right="851"/>
        <w:jc w:val="both"/>
        <w:rPr>
          <w:rFonts w:ascii="Palatino Linotype" w:hAnsi="Palatino Linotype" w:cs="Arial"/>
          <w:i/>
        </w:rPr>
      </w:pPr>
      <w:r w:rsidRPr="00BD4625">
        <w:rPr>
          <w:rFonts w:ascii="Palatino Linotype" w:hAnsi="Palatino Linotype" w:cs="Arial"/>
          <w:i/>
        </w:rPr>
        <w:t>“</w:t>
      </w:r>
      <w:r w:rsidR="00BD4625" w:rsidRPr="00BD4625">
        <w:rPr>
          <w:rFonts w:ascii="Palatino Linotype" w:hAnsi="Palatino Linotype"/>
          <w:i/>
          <w:color w:val="000000"/>
        </w:rPr>
        <w:t>El municipio de San Felipe del Progreso (sujeto obligado), no da respuesta a las preguntas que formulé de forma clara, precisa y respetuosa, por lo que se viola la Constitución Política de los Estados Unidos Mexicanos y todas las leyes secundarias relacionadas con el acceso a la información pública gubernamental. Solicitar que el sujeto obligado atienda y de respuesta a la solicitud que formulé el día 23 de abril de 2019, a efecto de que no se violen mis garantías individuales establecidas en la Constitución Política de los Estados Unidos Mexicanos y en la Constitución del Estado de México.</w:t>
      </w:r>
      <w:r w:rsidR="006168E4" w:rsidRPr="00BD4625">
        <w:rPr>
          <w:rFonts w:ascii="Palatino Linotype" w:hAnsi="Palatino Linotype" w:cs="Arial"/>
          <w:i/>
        </w:rPr>
        <w:t xml:space="preserve">” </w:t>
      </w:r>
      <w:r w:rsidR="006168E4" w:rsidRPr="00BD4625">
        <w:rPr>
          <w:rFonts w:ascii="Palatino Linotype" w:hAnsi="Palatino Linotype" w:cs="Arial"/>
          <w:b/>
          <w:i/>
        </w:rPr>
        <w:t>[</w:t>
      </w:r>
      <w:r w:rsidR="002B7079" w:rsidRPr="00BD4625">
        <w:rPr>
          <w:rFonts w:ascii="Palatino Linotype" w:hAnsi="Palatino Linotype" w:cs="Arial"/>
          <w:b/>
          <w:i/>
        </w:rPr>
        <w:t>S</w:t>
      </w:r>
      <w:r w:rsidR="006168E4" w:rsidRPr="00BD4625">
        <w:rPr>
          <w:rFonts w:ascii="Palatino Linotype" w:hAnsi="Palatino Linotype" w:cs="Arial"/>
          <w:b/>
          <w:i/>
        </w:rPr>
        <w:t>ic]</w:t>
      </w:r>
    </w:p>
    <w:p w:rsidR="006168E4" w:rsidRDefault="006168E4" w:rsidP="00844569">
      <w:pPr>
        <w:spacing w:before="240" w:line="360" w:lineRule="auto"/>
        <w:ind w:right="851"/>
        <w:jc w:val="both"/>
        <w:rPr>
          <w:rFonts w:ascii="Palatino Linotype" w:hAnsi="Palatino Linotype"/>
          <w:color w:val="000000"/>
        </w:rPr>
      </w:pPr>
    </w:p>
    <w:p w:rsidR="00BD4625" w:rsidRPr="00BD4625" w:rsidRDefault="00BD4625" w:rsidP="00BD4625">
      <w:pPr>
        <w:spacing w:before="240" w:line="360" w:lineRule="auto"/>
        <w:jc w:val="both"/>
        <w:rPr>
          <w:rFonts w:ascii="Palatino Linotype" w:hAnsi="Palatino Linotype"/>
          <w:color w:val="000000"/>
          <w:sz w:val="24"/>
          <w:szCs w:val="24"/>
        </w:rPr>
      </w:pPr>
      <w:r w:rsidRPr="00BD4625">
        <w:rPr>
          <w:rFonts w:ascii="Palatino Linotype" w:hAnsi="Palatino Linotype"/>
          <w:color w:val="000000"/>
          <w:sz w:val="24"/>
          <w:szCs w:val="24"/>
        </w:rPr>
        <w:lastRenderedPageBreak/>
        <w:t xml:space="preserve">A mayor abundamiento, </w:t>
      </w:r>
      <w:r w:rsidRPr="00BD4625">
        <w:rPr>
          <w:rFonts w:ascii="Palatino Linotype" w:hAnsi="Palatino Linotype"/>
          <w:b/>
          <w:color w:val="000000"/>
          <w:sz w:val="24"/>
          <w:szCs w:val="24"/>
        </w:rPr>
        <w:t xml:space="preserve">El Recurrente </w:t>
      </w:r>
      <w:r w:rsidRPr="00BD4625">
        <w:rPr>
          <w:rFonts w:ascii="Palatino Linotype" w:hAnsi="Palatino Linotype"/>
          <w:color w:val="000000"/>
          <w:sz w:val="24"/>
          <w:szCs w:val="24"/>
        </w:rPr>
        <w:t xml:space="preserve">adjuntó el documento electrónico </w:t>
      </w:r>
      <w:r w:rsidRPr="00BD4625">
        <w:rPr>
          <w:rFonts w:ascii="Palatino Linotype" w:hAnsi="Palatino Linotype"/>
          <w:b/>
          <w:color w:val="000000"/>
          <w:sz w:val="24"/>
          <w:szCs w:val="24"/>
        </w:rPr>
        <w:t xml:space="preserve">“Queja_.docx”, </w:t>
      </w:r>
      <w:r w:rsidRPr="00BD4625">
        <w:rPr>
          <w:rFonts w:ascii="Palatino Linotype" w:hAnsi="Palatino Linotype"/>
          <w:color w:val="000000"/>
          <w:sz w:val="24"/>
          <w:szCs w:val="24"/>
        </w:rPr>
        <w:t xml:space="preserve">mismo que se tiene por reproducido, en virtud de que será materia de análisis en el considerando respectivo. </w:t>
      </w:r>
    </w:p>
    <w:p w:rsidR="00BD4625" w:rsidRDefault="00BD4625"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BD4625" w:rsidRDefault="006168E4" w:rsidP="00BD46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00BD4625">
        <w:rPr>
          <w:rFonts w:ascii="Palatino Linotype" w:hAnsi="Palatino Linotype" w:cs="Arial"/>
          <w:sz w:val="24"/>
          <w:szCs w:val="24"/>
        </w:rPr>
        <w:t>fecha veinticuatro de mayo de los corrientes, determinándose en él, un plazo de siete días para que las partes manifestaran lo que a su derecho corresponda en términos del numeral ya citado.</w:t>
      </w:r>
    </w:p>
    <w:p w:rsidR="00BD4625" w:rsidRDefault="00BD4625"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F92B23">
        <w:rPr>
          <w:rFonts w:ascii="Palatino Linotype" w:hAnsi="Palatino Linotype" w:cs="Arial"/>
          <w:sz w:val="24"/>
          <w:szCs w:val="24"/>
        </w:rPr>
        <w:t xml:space="preserve">ido el término legal referido, </w:t>
      </w:r>
      <w:r w:rsidR="003D0B57">
        <w:rPr>
          <w:rFonts w:ascii="Palatino Linotype" w:hAnsi="Palatino Linotype" w:cs="Arial"/>
          <w:sz w:val="24"/>
          <w:szCs w:val="24"/>
        </w:rPr>
        <w:t xml:space="preserve">se advierte que </w:t>
      </w:r>
      <w:r w:rsidR="003D0B57">
        <w:rPr>
          <w:rFonts w:ascii="Palatino Linotype" w:hAnsi="Palatino Linotype" w:cs="Arial"/>
          <w:b/>
          <w:sz w:val="24"/>
          <w:szCs w:val="24"/>
        </w:rPr>
        <w:t xml:space="preserve">El Sujeto Obligado, </w:t>
      </w:r>
      <w:r w:rsidR="003D0B57">
        <w:rPr>
          <w:rFonts w:ascii="Palatino Linotype" w:hAnsi="Palatino Linotype" w:cs="Arial"/>
          <w:sz w:val="24"/>
          <w:szCs w:val="24"/>
        </w:rPr>
        <w:t>fue omiso en pre</w:t>
      </w:r>
      <w:r w:rsidR="00F7053D">
        <w:rPr>
          <w:rFonts w:ascii="Palatino Linotype" w:hAnsi="Palatino Linotype" w:cs="Arial"/>
          <w:sz w:val="24"/>
          <w:szCs w:val="24"/>
        </w:rPr>
        <w:t>sentar su informe justificado. A</w:t>
      </w:r>
      <w:r w:rsidR="003D0B57">
        <w:rPr>
          <w:rFonts w:ascii="Palatino Linotype" w:hAnsi="Palatino Linotype" w:cs="Arial"/>
          <w:sz w:val="24"/>
          <w:szCs w:val="24"/>
        </w:rPr>
        <w:t xml:space="preserve">simismo, </w:t>
      </w:r>
      <w:r w:rsidR="00BD4625">
        <w:rPr>
          <w:rFonts w:ascii="Palatino Linotype" w:hAnsi="Palatino Linotype" w:cs="Arial"/>
          <w:b/>
          <w:sz w:val="24"/>
          <w:szCs w:val="24"/>
        </w:rPr>
        <w:t>El</w:t>
      </w:r>
      <w:r w:rsidR="003D0B57">
        <w:rPr>
          <w:rFonts w:ascii="Palatino Linotype" w:hAnsi="Palatino Linotype" w:cs="Arial"/>
          <w:b/>
          <w:sz w:val="24"/>
          <w:szCs w:val="24"/>
        </w:rPr>
        <w:t xml:space="preserve"> Recurrente </w:t>
      </w:r>
      <w:r w:rsidR="00FF14B2">
        <w:rPr>
          <w:rFonts w:ascii="Palatino Linotype" w:hAnsi="Palatino Linotype" w:cs="Arial"/>
          <w:sz w:val="24"/>
          <w:szCs w:val="24"/>
        </w:rPr>
        <w:t>rindió las manifestaciones estimadas pertinentes</w:t>
      </w:r>
      <w:r w:rsidR="003D0B57">
        <w:rPr>
          <w:rFonts w:ascii="Palatino Linotype" w:hAnsi="Palatino Linotype" w:cs="Arial"/>
          <w:sz w:val="24"/>
          <w:szCs w:val="24"/>
        </w:rPr>
        <w:t xml:space="preserve">. </w:t>
      </w:r>
      <w:r w:rsidR="003D0B57"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BD4625">
        <w:rPr>
          <w:rFonts w:ascii="Palatino Linotype" w:hAnsi="Palatino Linotype" w:cs="Arial"/>
          <w:sz w:val="24"/>
          <w:szCs w:val="24"/>
        </w:rPr>
        <w:t xml:space="preserve">once de junio del presente, </w:t>
      </w:r>
      <w:r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0351DA" w:rsidRDefault="000351DA" w:rsidP="000351D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w:t>
      </w:r>
      <w:r w:rsidRPr="00A14FEA">
        <w:rPr>
          <w:rFonts w:ascii="Palatino Linotype" w:hAnsi="Palatino Linotype" w:cs="Arial"/>
          <w:sz w:val="24"/>
          <w:szCs w:val="24"/>
        </w:rPr>
        <w:t xml:space="preserve">fecha </w:t>
      </w:r>
      <w:r w:rsidR="00BD4625">
        <w:rPr>
          <w:rFonts w:ascii="Palatino Linotype" w:hAnsi="Palatino Linotype" w:cs="Arial"/>
          <w:sz w:val="24"/>
          <w:szCs w:val="24"/>
        </w:rPr>
        <w:t>cinco de julio</w:t>
      </w:r>
      <w:r w:rsidRPr="00A14FEA">
        <w:rPr>
          <w:rFonts w:ascii="Palatino Linotype" w:hAnsi="Palatino Linotype" w:cs="Arial"/>
          <w:sz w:val="24"/>
          <w:szCs w:val="24"/>
        </w:rPr>
        <w:t xml:space="preserve"> </w:t>
      </w:r>
      <w:r w:rsidR="003D0B57">
        <w:rPr>
          <w:rFonts w:ascii="Palatino Linotype" w:hAnsi="Palatino Linotype" w:cs="Arial"/>
          <w:sz w:val="24"/>
          <w:szCs w:val="24"/>
        </w:rPr>
        <w:t>del año en curso</w:t>
      </w:r>
      <w:r w:rsidRPr="00A14FEA">
        <w:rPr>
          <w:rFonts w:ascii="Palatino Linotype" w:hAnsi="Palatino Linotype" w:cs="Arial"/>
          <w:sz w:val="24"/>
          <w:szCs w:val="24"/>
        </w:rPr>
        <w:t>,</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rsidR="006168E4" w:rsidRDefault="006168E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1174D9" w:rsidRPr="001174D9" w:rsidRDefault="001174D9" w:rsidP="001174D9">
      <w:pPr>
        <w:spacing w:before="240" w:line="360" w:lineRule="auto"/>
        <w:jc w:val="both"/>
        <w:rPr>
          <w:rFonts w:ascii="Palatino Linotype" w:hAnsi="Palatino Linotype" w:cs="Arial"/>
          <w:sz w:val="24"/>
          <w:szCs w:val="24"/>
        </w:rPr>
      </w:pPr>
      <w:r w:rsidRPr="001174D9">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1174D9">
        <w:rPr>
          <w:rFonts w:ascii="Palatino Linotype" w:hAnsi="Palatino Linotype" w:cs="Arial"/>
          <w:b/>
          <w:sz w:val="24"/>
          <w:szCs w:val="24"/>
        </w:rPr>
        <w:t xml:space="preserve">El Recurrente </w:t>
      </w:r>
      <w:r w:rsidRPr="001174D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D6140" w:rsidRDefault="007D6140"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F83D71" w:rsidRDefault="00F83D71" w:rsidP="00F83D71">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w:t>
      </w:r>
      <w:proofErr w:type="spellStart"/>
      <w:r w:rsidRPr="00A94477">
        <w:rPr>
          <w:rFonts w:ascii="Palatino Linotype" w:hAnsi="Palatino Linotype" w:cs="Arial"/>
        </w:rPr>
        <w:t>procedibilidad</w:t>
      </w:r>
      <w:proofErr w:type="spellEnd"/>
      <w:r w:rsidRPr="00A94477">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83D71" w:rsidRDefault="00F83D71" w:rsidP="00F83D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presupuestos procesales de inicio o trámite de un proceso que dotan de seguridad jurídica las resoluciones, </w:t>
      </w:r>
      <w:r>
        <w:rPr>
          <w:rFonts w:ascii="Palatino Linotype" w:hAnsi="Palatino Linotype" w:cs="Arial"/>
        </w:rPr>
        <w:lastRenderedPageBreak/>
        <w:t>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F83D71" w:rsidRDefault="00F83D71" w:rsidP="00F83D7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D4625" w:rsidRDefault="00BD4625" w:rsidP="00F83D71">
      <w:pPr>
        <w:pStyle w:val="Prrafodelista"/>
        <w:autoSpaceDE w:val="0"/>
        <w:autoSpaceDN w:val="0"/>
        <w:adjustRightInd w:val="0"/>
        <w:spacing w:before="240" w:after="160" w:line="360" w:lineRule="auto"/>
        <w:ind w:left="0"/>
        <w:jc w:val="both"/>
        <w:rPr>
          <w:rFonts w:ascii="Palatino Linotype" w:hAnsi="Palatino Linotype" w:cs="Arial"/>
        </w:rPr>
      </w:pP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BD4625" w:rsidRDefault="00BD4625" w:rsidP="00BD46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señalan a la literalidad: </w:t>
      </w:r>
    </w:p>
    <w:p w:rsidR="00BD4625" w:rsidRPr="00BD4625" w:rsidRDefault="00BD4625" w:rsidP="00BD4625">
      <w:pPr>
        <w:spacing w:before="240" w:line="360" w:lineRule="auto"/>
        <w:ind w:left="851" w:right="851"/>
        <w:jc w:val="both"/>
        <w:rPr>
          <w:rFonts w:ascii="Palatino Linotype" w:eastAsia="Times New Roman" w:hAnsi="Palatino Linotype" w:cs="Times New Roman"/>
          <w:b/>
          <w:i/>
          <w:lang w:eastAsia="es-MX"/>
        </w:rPr>
      </w:pPr>
      <w:r w:rsidRPr="00BD4625">
        <w:rPr>
          <w:rFonts w:ascii="Palatino Linotype" w:eastAsia="Times New Roman" w:hAnsi="Palatino Linotype" w:cs="Times New Roman"/>
          <w:i/>
          <w:lang w:eastAsia="es-MX"/>
        </w:rPr>
        <w:t xml:space="preserve">“Solicitud de información de alumbrado público en el archivo adjunto” </w:t>
      </w:r>
      <w:r w:rsidRPr="00BD4625">
        <w:rPr>
          <w:rFonts w:ascii="Palatino Linotype" w:eastAsia="Times New Roman" w:hAnsi="Palatino Linotype" w:cs="Times New Roman"/>
          <w:b/>
          <w:i/>
          <w:lang w:eastAsia="es-MX"/>
        </w:rPr>
        <w:t>[Sic]</w:t>
      </w:r>
    </w:p>
    <w:p w:rsidR="00BD4625" w:rsidRDefault="00BD4625" w:rsidP="00BD4625">
      <w:pPr>
        <w:pStyle w:val="Prrafodelista"/>
        <w:autoSpaceDE w:val="0"/>
        <w:autoSpaceDN w:val="0"/>
        <w:adjustRightInd w:val="0"/>
        <w:spacing w:line="360" w:lineRule="auto"/>
        <w:ind w:left="0"/>
        <w:jc w:val="both"/>
        <w:rPr>
          <w:rFonts w:ascii="Palatino Linotype" w:hAnsi="Palatino Linotype" w:cs="Arial"/>
        </w:rPr>
      </w:pPr>
    </w:p>
    <w:p w:rsidR="00BD4625" w:rsidRDefault="00BD4625"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este sentido, mediante el documento electrónico </w:t>
      </w:r>
      <w:r>
        <w:rPr>
          <w:rFonts w:ascii="Palatino Linotype" w:hAnsi="Palatino Linotype" w:cs="Arial"/>
          <w:b/>
        </w:rPr>
        <w:t xml:space="preserve">“Archivo Adjunto a la Solicitud” </w:t>
      </w:r>
      <w:r>
        <w:rPr>
          <w:rFonts w:ascii="Palatino Linotype" w:hAnsi="Palatino Linotype" w:cs="Arial"/>
        </w:rPr>
        <w:t xml:space="preserve">se requirió la siguiente información: </w:t>
      </w:r>
    </w:p>
    <w:p w:rsidR="0063029E" w:rsidRPr="0063029E" w:rsidRDefault="0063029E" w:rsidP="0063029E">
      <w:pPr>
        <w:spacing w:before="240" w:line="360" w:lineRule="auto"/>
        <w:ind w:left="851" w:right="851"/>
        <w:jc w:val="center"/>
        <w:rPr>
          <w:rFonts w:ascii="Palatino Linotype" w:hAnsi="Palatino Linotype"/>
          <w:b/>
          <w:i/>
        </w:rPr>
      </w:pPr>
      <w:r>
        <w:rPr>
          <w:rFonts w:ascii="Palatino Linotype" w:hAnsi="Palatino Linotype"/>
          <w:b/>
          <w:i/>
        </w:rPr>
        <w:t>“</w:t>
      </w:r>
      <w:r w:rsidRPr="0063029E">
        <w:rPr>
          <w:rFonts w:ascii="Palatino Linotype" w:hAnsi="Palatino Linotype"/>
          <w:b/>
          <w:i/>
        </w:rPr>
        <w:t>CAMBIO Y COMPRA DE LUMINARIAS EN EL ALUMBRADO PÚBLICO DEL MUNICIPIO SAN FELIPE DEL PROGRESO</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Modernización, Mantenimiento, Compra, Arrendamiento, Donación de Tecnología LED.</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 xml:space="preserve">1.- Se requiere, número de luminarias que se remplazaron en las vías principal y ejes viales (Para referencia de vialidades, ver NOM-013-ENER-2013), vías primarias y colectores, vías secundarias residenciales tipo A, vías secundarias residenciales tipo </w:t>
      </w:r>
      <w:r w:rsidRPr="0063029E">
        <w:rPr>
          <w:rFonts w:ascii="Palatino Linotype" w:hAnsi="Palatino Linotype"/>
          <w:i/>
        </w:rPr>
        <w:lastRenderedPageBreak/>
        <w:t>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 xml:space="preserve">2.- Se requiere, la cantidad de </w:t>
      </w:r>
      <w:proofErr w:type="gramStart"/>
      <w:r w:rsidRPr="0063029E">
        <w:rPr>
          <w:rFonts w:ascii="Palatino Linotype" w:hAnsi="Palatino Linotype"/>
          <w:i/>
        </w:rPr>
        <w:t>vías principal</w:t>
      </w:r>
      <w:proofErr w:type="gramEnd"/>
      <w:r w:rsidRPr="0063029E">
        <w:rPr>
          <w:rFonts w:ascii="Palatino Linotype" w:hAnsi="Palatino Linotype"/>
          <w:i/>
        </w:rPr>
        <w:t xml:space="preserve">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3.- Se requiere ¿cuánto se factura mensualmente? y ¿cuánto se recauda por derechos de alumbrado público?, y en su caso, el adeudo que se genera y ¿si ya se pagó o no la diferencia entre facturación y DAP? o si, ¿existe un saldo a favor del municipio?</w:t>
      </w:r>
    </w:p>
    <w:p w:rsidR="0063029E" w:rsidRPr="0063029E" w:rsidRDefault="0063029E" w:rsidP="0063029E">
      <w:pPr>
        <w:spacing w:before="240" w:line="360" w:lineRule="auto"/>
        <w:ind w:left="851" w:right="851"/>
        <w:jc w:val="both"/>
        <w:rPr>
          <w:rFonts w:ascii="Palatino Linotype" w:hAnsi="Palatino Linotype"/>
          <w:i/>
        </w:rPr>
      </w:pPr>
      <w:r>
        <w:rPr>
          <w:rFonts w:ascii="Palatino Linotype" w:hAnsi="Palatino Linotype"/>
          <w:i/>
          <w:noProof/>
          <w:lang w:eastAsia="es-MX"/>
        </w:rPr>
        <mc:AlternateContent>
          <mc:Choice Requires="wps">
            <w:drawing>
              <wp:anchor distT="0" distB="0" distL="114300" distR="114300" simplePos="0" relativeHeight="251713536" behindDoc="0" locked="0" layoutInCell="1" allowOverlap="1">
                <wp:simplePos x="0" y="0"/>
                <wp:positionH relativeFrom="column">
                  <wp:posOffset>-318136</wp:posOffset>
                </wp:positionH>
                <wp:positionV relativeFrom="paragraph">
                  <wp:posOffset>798194</wp:posOffset>
                </wp:positionV>
                <wp:extent cx="6753225" cy="2219325"/>
                <wp:effectExtent l="0" t="0" r="28575" b="28575"/>
                <wp:wrapNone/>
                <wp:docPr id="8" name="Conector recto 8"/>
                <wp:cNvGraphicFramePr/>
                <a:graphic xmlns:a="http://schemas.openxmlformats.org/drawingml/2006/main">
                  <a:graphicData uri="http://schemas.microsoft.com/office/word/2010/wordprocessingShape">
                    <wps:wsp>
                      <wps:cNvCnPr/>
                      <wps:spPr>
                        <a:xfrm>
                          <a:off x="0" y="0"/>
                          <a:ext cx="6753225"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7FA32" id="Conector recto 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5.05pt,62.85pt" to="506.7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" strokecolor="#5b9bd5 [3204]" strokeweight=".5pt">
                <v:stroke joinstyle="miter"/>
              </v:line>
            </w:pict>
          </mc:Fallback>
        </mc:AlternateContent>
      </w:r>
      <w:r w:rsidRPr="0063029E">
        <w:rPr>
          <w:rFonts w:ascii="Palatino Linotype" w:hAnsi="Palatino Linotype"/>
          <w:i/>
        </w:rPr>
        <w:t>Se requiere la información mes por mes del periodo de 1° de enero de 2014 al 30 de abril de 2019.</w:t>
      </w:r>
    </w:p>
    <w:p w:rsidR="0063029E" w:rsidRPr="0063029E" w:rsidRDefault="0063029E" w:rsidP="0063029E">
      <w:pPr>
        <w:spacing w:before="240" w:line="360" w:lineRule="auto"/>
        <w:ind w:left="851" w:right="851"/>
        <w:jc w:val="center"/>
        <w:rPr>
          <w:rFonts w:ascii="Palatino Linotype" w:hAnsi="Palatino Linotype"/>
          <w:i/>
        </w:rPr>
      </w:pPr>
      <w:r w:rsidRPr="0063029E">
        <w:rPr>
          <w:rFonts w:ascii="Palatino Linotype" w:hAnsi="Palatino Linotype"/>
          <w:i/>
          <w:noProof/>
          <w:lang w:eastAsia="es-MX"/>
        </w:rPr>
        <w:lastRenderedPageBreak/>
        <w:drawing>
          <wp:inline distT="0" distB="0" distL="0" distR="0" wp14:anchorId="05C4B185" wp14:editId="65DAE007">
            <wp:extent cx="3872343" cy="35969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Se solicita adicionalmente, los estados de cuentas y los avisos recibos emitidos mes con mes por la Comisión Federal de Electricidad por el mismo periodo del 1° de enero de 2014 al 30 de abril de 2019.</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De las empresas que han participado en licitaciones en el periodo del 1° de enero de 2014 al 30 de abril de 2019:</w:t>
      </w:r>
    </w:p>
    <w:p w:rsidR="0063029E" w:rsidRPr="0063029E" w:rsidRDefault="0063029E" w:rsidP="0063029E">
      <w:pPr>
        <w:spacing w:before="240" w:line="360" w:lineRule="auto"/>
        <w:ind w:left="851" w:right="851"/>
        <w:jc w:val="both"/>
        <w:rPr>
          <w:rFonts w:ascii="Palatino Linotype" w:hAnsi="Palatino Linotype"/>
          <w:b/>
          <w:bCs/>
          <w:i/>
        </w:rPr>
      </w:pPr>
      <w:r w:rsidRPr="0063029E">
        <w:rPr>
          <w:rFonts w:ascii="Palatino Linotype" w:hAnsi="Palatino Linotype"/>
          <w:i/>
        </w:rPr>
        <w:t>¿Cuántas empresas participantes en la licitación cumplían con las más de 100 000 horas de vida útil del luminario que se solicitaron?</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b/>
          <w:bCs/>
          <w:i/>
        </w:rPr>
        <w:t xml:space="preserve">De las empresas que cumplieron con las más de </w:t>
      </w:r>
      <w:r w:rsidRPr="0063029E">
        <w:rPr>
          <w:rFonts w:ascii="Palatino Linotype" w:hAnsi="Palatino Linotype"/>
          <w:i/>
        </w:rPr>
        <w:t>100 000 horas de vida útil proporcionar los certificados de cumplimiento (prueba de las 6,000 horas)</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b/>
          <w:bCs/>
          <w:i/>
        </w:rPr>
        <w:lastRenderedPageBreak/>
        <w:t xml:space="preserve">De las empresas que cumplieron con las más de </w:t>
      </w:r>
      <w:r w:rsidRPr="0063029E">
        <w:rPr>
          <w:rFonts w:ascii="Palatino Linotype" w:hAnsi="Palatino Linotype"/>
          <w:i/>
        </w:rPr>
        <w:t xml:space="preserve">100 000 horas de vida útil proporcionar los certificados de cumplimiento, ¿cuál fue la propuesta económica que presentaron? y me proporcione una copia simple. </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4.- De las luminarias que se hayan remplazado en el municipio, ¿Qué tecnología son? ¿Qué marca son? ¿Qué potencian son? Para los años 2016, 2017, 2018 y los meses que van del año.</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 xml:space="preserve">Y Solicito me proporcione el número de lámparas por potencias que fue sustituida (Tecnología y potencia anterior sustituida por Tecnología LED potencia actual), </w:t>
      </w:r>
    </w:p>
    <w:p w:rsidR="0063029E" w:rsidRPr="0063029E" w:rsidRDefault="0063029E" w:rsidP="0063029E">
      <w:pPr>
        <w:spacing w:before="240" w:line="360" w:lineRule="auto"/>
        <w:ind w:left="851" w:right="851"/>
        <w:jc w:val="center"/>
        <w:rPr>
          <w:rFonts w:ascii="Palatino Linotype" w:hAnsi="Palatino Linotype"/>
          <w:i/>
        </w:rPr>
      </w:pPr>
      <w:r w:rsidRPr="0063029E">
        <w:rPr>
          <w:rFonts w:ascii="Palatino Linotype" w:hAnsi="Palatino Linotype"/>
          <w:i/>
          <w:noProof/>
          <w:lang w:eastAsia="es-MX"/>
        </w:rPr>
        <w:drawing>
          <wp:inline distT="0" distB="0" distL="0" distR="0" wp14:anchorId="18D16CE6" wp14:editId="354B6CCD">
            <wp:extent cx="3162300" cy="339409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5.- Me proporcionen las bases de licitación que se publicaron y que sirvieron de base para el reemplazo de las luminarias para el ALUMBRADO PÚBLICO en el municipio en los años 2016, 2017, 2018 y los meses que van del año.</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lastRenderedPageBreak/>
        <w:t>6.- Solicito me proporcione el número de quejas que se han presentado por inconformidades en el alumbrado público a partir de la sustitución de la Tecnología LED en el municipio.</w:t>
      </w:r>
    </w:p>
    <w:p w:rsidR="0063029E" w:rsidRPr="0063029E" w:rsidRDefault="0063029E" w:rsidP="0063029E">
      <w:pPr>
        <w:spacing w:before="240" w:line="360" w:lineRule="auto"/>
        <w:ind w:left="851" w:right="851"/>
        <w:jc w:val="both"/>
        <w:rPr>
          <w:rFonts w:ascii="Palatino Linotype" w:hAnsi="Palatino Linotype"/>
          <w:i/>
        </w:rPr>
      </w:pPr>
      <w:r w:rsidRPr="0063029E">
        <w:rPr>
          <w:rFonts w:ascii="Palatino Linotype" w:hAnsi="Palatino Linotype"/>
          <w:i/>
        </w:rPr>
        <w:t xml:space="preserve">7.- Solicito me proporcionen información de las luminarias LED que el Gobierno Estatal ha donado en el 2016, 2017, 2018 y 2019, referente </w:t>
      </w:r>
      <w:proofErr w:type="gramStart"/>
      <w:r w:rsidRPr="0063029E">
        <w:rPr>
          <w:rFonts w:ascii="Palatino Linotype" w:hAnsi="Palatino Linotype"/>
          <w:i/>
        </w:rPr>
        <w:t>a</w:t>
      </w:r>
      <w:proofErr w:type="gramEnd"/>
      <w:r w:rsidRPr="0063029E">
        <w:rPr>
          <w:rFonts w:ascii="Palatino Linotype" w:hAnsi="Palatino Linotype"/>
          <w:i/>
        </w:rPr>
        <w:t>: ubicación, potencia, cantidad, marca y modelo.</w:t>
      </w:r>
    </w:p>
    <w:p w:rsidR="0063029E" w:rsidRPr="0063029E" w:rsidRDefault="0063029E" w:rsidP="0063029E">
      <w:pPr>
        <w:spacing w:before="240" w:line="360" w:lineRule="auto"/>
        <w:ind w:left="851" w:right="851"/>
        <w:jc w:val="both"/>
        <w:rPr>
          <w:rFonts w:ascii="Palatino Linotype" w:hAnsi="Palatino Linotype"/>
          <w:i/>
        </w:rPr>
      </w:pPr>
    </w:p>
    <w:p w:rsidR="0063029E" w:rsidRPr="0063029E" w:rsidRDefault="0063029E" w:rsidP="0063029E">
      <w:pPr>
        <w:pStyle w:val="Ttulo1"/>
        <w:spacing w:before="240" w:after="160" w:line="360" w:lineRule="auto"/>
        <w:ind w:left="851" w:right="851"/>
        <w:rPr>
          <w:rFonts w:ascii="Palatino Linotype" w:hAnsi="Palatino Linotype"/>
          <w:i/>
          <w:sz w:val="22"/>
          <w:szCs w:val="22"/>
        </w:rPr>
      </w:pPr>
      <w:r w:rsidRPr="0063029E">
        <w:rPr>
          <w:rFonts w:ascii="Palatino Linotype" w:hAnsi="Palatino Linotype"/>
          <w:i/>
          <w:sz w:val="22"/>
          <w:szCs w:val="22"/>
        </w:rPr>
        <w:t>I.- PRESUPUESTO DEL SISTEMA DE ALUMBRADO PÚBLICO MUNICIPAL</w:t>
      </w:r>
    </w:p>
    <w:p w:rsidR="0063029E" w:rsidRPr="0063029E" w:rsidRDefault="0063029E" w:rsidP="0063029E">
      <w:pPr>
        <w:pStyle w:val="Prrafodelista"/>
        <w:widowControl w:val="0"/>
        <w:numPr>
          <w:ilvl w:val="0"/>
          <w:numId w:val="31"/>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El importe por concepto de alumbrado público facturado por CFE en el municipio, desglosado ya sea por mes o bimestre, de los años 2013, 2014, 2015, 2016, 2017, 2018 y los meses que van de</w:t>
      </w:r>
      <w:r w:rsidRPr="0063029E">
        <w:rPr>
          <w:rFonts w:ascii="Palatino Linotype" w:hAnsi="Palatino Linotype"/>
          <w:i/>
          <w:spacing w:val="-6"/>
          <w:sz w:val="22"/>
          <w:szCs w:val="22"/>
        </w:rPr>
        <w:t xml:space="preserve"> </w:t>
      </w:r>
      <w:r w:rsidRPr="0063029E">
        <w:rPr>
          <w:rFonts w:ascii="Palatino Linotype" w:hAnsi="Palatino Linotype"/>
          <w:i/>
          <w:sz w:val="22"/>
          <w:szCs w:val="22"/>
        </w:rPr>
        <w:t>2019.</w:t>
      </w:r>
    </w:p>
    <w:p w:rsidR="0063029E" w:rsidRPr="0063029E" w:rsidRDefault="0063029E" w:rsidP="0063029E">
      <w:pPr>
        <w:pStyle w:val="Prrafodelista"/>
        <w:widowControl w:val="0"/>
        <w:numPr>
          <w:ilvl w:val="0"/>
          <w:numId w:val="31"/>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Situación actual de adeudo que tuviera el municipio por concepto de consumo de energía eléctrica en el alumbrado público ante CFE o cualquier otra empresa suministradora o </w:t>
      </w:r>
      <w:proofErr w:type="spellStart"/>
      <w:r w:rsidRPr="0063029E">
        <w:rPr>
          <w:rFonts w:ascii="Palatino Linotype" w:hAnsi="Palatino Linotype"/>
          <w:i/>
          <w:sz w:val="22"/>
          <w:szCs w:val="22"/>
        </w:rPr>
        <w:t>autoabastecedora</w:t>
      </w:r>
      <w:proofErr w:type="spellEnd"/>
      <w:r w:rsidRPr="0063029E">
        <w:rPr>
          <w:rFonts w:ascii="Palatino Linotype" w:hAnsi="Palatino Linotype"/>
          <w:i/>
          <w:sz w:val="22"/>
          <w:szCs w:val="22"/>
        </w:rPr>
        <w:t xml:space="preserve"> de energía eléctrica, y de existir el adeudo, favor de informar el desglose de los montos acumulados por mes y año o bien, por fecha desde la cual no se ha realizado pago alguno a la CFE o cualquier otra empresa por este</w:t>
      </w:r>
      <w:r w:rsidRPr="0063029E">
        <w:rPr>
          <w:rFonts w:ascii="Palatino Linotype" w:hAnsi="Palatino Linotype"/>
          <w:i/>
          <w:spacing w:val="-2"/>
          <w:sz w:val="22"/>
          <w:szCs w:val="22"/>
        </w:rPr>
        <w:t xml:space="preserve"> </w:t>
      </w:r>
      <w:r w:rsidRPr="0063029E">
        <w:rPr>
          <w:rFonts w:ascii="Palatino Linotype" w:hAnsi="Palatino Linotype"/>
          <w:i/>
          <w:sz w:val="22"/>
          <w:szCs w:val="22"/>
        </w:rPr>
        <w:t>concepto.</w:t>
      </w:r>
    </w:p>
    <w:p w:rsidR="0063029E" w:rsidRPr="0063029E" w:rsidRDefault="0063029E" w:rsidP="0063029E">
      <w:pPr>
        <w:pStyle w:val="Prrafodelista"/>
        <w:widowControl w:val="0"/>
        <w:numPr>
          <w:ilvl w:val="0"/>
          <w:numId w:val="31"/>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w:t>
      </w:r>
      <w:r w:rsidRPr="0063029E">
        <w:rPr>
          <w:rFonts w:ascii="Palatino Linotype" w:hAnsi="Palatino Linotype"/>
          <w:i/>
          <w:spacing w:val="-9"/>
          <w:sz w:val="22"/>
          <w:szCs w:val="22"/>
        </w:rPr>
        <w:t xml:space="preserve"> </w:t>
      </w:r>
      <w:r w:rsidRPr="0063029E">
        <w:rPr>
          <w:rFonts w:ascii="Palatino Linotype" w:hAnsi="Palatino Linotype"/>
          <w:i/>
          <w:sz w:val="22"/>
          <w:szCs w:val="22"/>
        </w:rPr>
        <w:t>2019.</w:t>
      </w:r>
    </w:p>
    <w:p w:rsidR="0063029E" w:rsidRPr="0063029E" w:rsidRDefault="0063029E" w:rsidP="0063029E">
      <w:pPr>
        <w:pStyle w:val="Prrafodelista"/>
        <w:widowControl w:val="0"/>
        <w:numPr>
          <w:ilvl w:val="0"/>
          <w:numId w:val="31"/>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lastRenderedPageBreak/>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63029E">
        <w:rPr>
          <w:rFonts w:ascii="Palatino Linotype" w:hAnsi="Palatino Linotype"/>
          <w:i/>
          <w:spacing w:val="-9"/>
          <w:sz w:val="22"/>
          <w:szCs w:val="22"/>
        </w:rPr>
        <w:t xml:space="preserve"> </w:t>
      </w:r>
      <w:r w:rsidRPr="0063029E">
        <w:rPr>
          <w:rFonts w:ascii="Palatino Linotype" w:hAnsi="Palatino Linotype"/>
          <w:i/>
          <w:sz w:val="22"/>
          <w:szCs w:val="22"/>
        </w:rPr>
        <w:t>2019.</w:t>
      </w:r>
    </w:p>
    <w:p w:rsidR="0063029E" w:rsidRPr="0063029E" w:rsidRDefault="0063029E" w:rsidP="0063029E">
      <w:pPr>
        <w:pStyle w:val="Prrafodelista"/>
        <w:widowControl w:val="0"/>
        <w:numPr>
          <w:ilvl w:val="0"/>
          <w:numId w:val="31"/>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63029E">
        <w:rPr>
          <w:rFonts w:ascii="Palatino Linotype" w:hAnsi="Palatino Linotype"/>
          <w:i/>
          <w:spacing w:val="-3"/>
          <w:sz w:val="22"/>
          <w:szCs w:val="22"/>
        </w:rPr>
        <w:t xml:space="preserve"> </w:t>
      </w:r>
      <w:r w:rsidRPr="0063029E">
        <w:rPr>
          <w:rFonts w:ascii="Palatino Linotype" w:hAnsi="Palatino Linotype"/>
          <w:i/>
          <w:sz w:val="22"/>
          <w:szCs w:val="22"/>
        </w:rPr>
        <w:t>arreglaron.</w:t>
      </w:r>
    </w:p>
    <w:p w:rsidR="0063029E" w:rsidRPr="0063029E" w:rsidRDefault="0063029E" w:rsidP="0063029E">
      <w:pPr>
        <w:pStyle w:val="Prrafodelista"/>
        <w:widowControl w:val="0"/>
        <w:numPr>
          <w:ilvl w:val="0"/>
          <w:numId w:val="31"/>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rsidR="0063029E" w:rsidRPr="0063029E" w:rsidRDefault="0063029E" w:rsidP="0063029E">
      <w:pPr>
        <w:pStyle w:val="Textoindependiente"/>
        <w:spacing w:before="240" w:after="160" w:line="360" w:lineRule="auto"/>
        <w:ind w:left="851" w:right="851"/>
        <w:rPr>
          <w:rFonts w:ascii="Palatino Linotype" w:hAnsi="Palatino Linotype"/>
          <w:i/>
          <w:sz w:val="22"/>
          <w:szCs w:val="22"/>
        </w:rPr>
      </w:pPr>
    </w:p>
    <w:p w:rsidR="0063029E" w:rsidRPr="0063029E" w:rsidRDefault="0063029E" w:rsidP="0063029E">
      <w:pPr>
        <w:pStyle w:val="Ttulo1"/>
        <w:spacing w:before="240" w:after="160" w:line="360" w:lineRule="auto"/>
        <w:ind w:left="851" w:right="851"/>
        <w:rPr>
          <w:rFonts w:ascii="Palatino Linotype" w:hAnsi="Palatino Linotype"/>
          <w:i/>
          <w:sz w:val="22"/>
          <w:szCs w:val="22"/>
        </w:rPr>
      </w:pPr>
      <w:r w:rsidRPr="0063029E">
        <w:rPr>
          <w:rFonts w:ascii="Palatino Linotype" w:hAnsi="Palatino Linotype"/>
          <w:i/>
          <w:sz w:val="22"/>
          <w:szCs w:val="22"/>
        </w:rPr>
        <w:t>II.- INFRAESTRUCTURA DEL SISTEMA DE ALUMBRADO PÚBLICO</w:t>
      </w:r>
    </w:p>
    <w:p w:rsidR="0063029E" w:rsidRPr="0063029E" w:rsidRDefault="0063029E" w:rsidP="0063029E">
      <w:pPr>
        <w:pStyle w:val="Prrafodelista"/>
        <w:widowControl w:val="0"/>
        <w:numPr>
          <w:ilvl w:val="0"/>
          <w:numId w:val="31"/>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Se </w:t>
      </w:r>
      <w:r w:rsidRPr="008A0101">
        <w:rPr>
          <w:rFonts w:ascii="Palatino Linotype" w:hAnsi="Palatino Linotype"/>
          <w:i/>
          <w:sz w:val="22"/>
          <w:szCs w:val="22"/>
        </w:rPr>
        <w:t xml:space="preserve">solicita el censo </w:t>
      </w:r>
      <w:r w:rsidRPr="0063029E">
        <w:rPr>
          <w:rFonts w:ascii="Palatino Linotype" w:hAnsi="Palatino Linotype"/>
          <w:i/>
          <w:sz w:val="22"/>
          <w:szCs w:val="22"/>
        </w:rPr>
        <w:t>de alumbrado público de los ejercicios 2016, 2017, 2018, 2019 o en su caso, el censo más reciente del municipio, en el que se desglose la siguiente información:</w:t>
      </w:r>
    </w:p>
    <w:p w:rsidR="0063029E" w:rsidRPr="0063029E" w:rsidRDefault="0063029E" w:rsidP="0063029E">
      <w:pPr>
        <w:pStyle w:val="Prrafodelista"/>
        <w:widowControl w:val="0"/>
        <w:numPr>
          <w:ilvl w:val="1"/>
          <w:numId w:val="31"/>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Cantidad de luminarias y balastros, el tipo de equipos, la capacidad (</w:t>
      </w:r>
      <w:r w:rsidRPr="0063029E">
        <w:rPr>
          <w:rFonts w:ascii="Palatino Linotype" w:hAnsi="Palatino Linotype"/>
          <w:b/>
          <w:i/>
          <w:sz w:val="22"/>
          <w:szCs w:val="22"/>
        </w:rPr>
        <w:t>potencia</w:t>
      </w:r>
      <w:r w:rsidRPr="0063029E">
        <w:rPr>
          <w:rFonts w:ascii="Palatino Linotype" w:hAnsi="Palatino Linotype"/>
          <w:i/>
          <w:sz w:val="22"/>
          <w:szCs w:val="22"/>
        </w:rPr>
        <w:t>), la ubicación (</w:t>
      </w:r>
      <w:r w:rsidRPr="0063029E">
        <w:rPr>
          <w:rFonts w:ascii="Palatino Linotype" w:hAnsi="Palatino Linotype"/>
          <w:b/>
          <w:i/>
          <w:sz w:val="22"/>
          <w:szCs w:val="22"/>
        </w:rPr>
        <w:t>calle y/o colonia y/o delegación</w:t>
      </w:r>
      <w:r w:rsidRPr="0063029E">
        <w:rPr>
          <w:rFonts w:ascii="Palatino Linotype" w:hAnsi="Palatino Linotype"/>
          <w:i/>
          <w:sz w:val="22"/>
          <w:szCs w:val="22"/>
        </w:rPr>
        <w:t>), y el tipo de poste en el que están montadas las luminarias (</w:t>
      </w:r>
      <w:r w:rsidRPr="0063029E">
        <w:rPr>
          <w:rFonts w:ascii="Palatino Linotype" w:hAnsi="Palatino Linotype"/>
          <w:b/>
          <w:i/>
          <w:sz w:val="22"/>
          <w:szCs w:val="22"/>
        </w:rPr>
        <w:t>lámina, concreto, madera</w:t>
      </w:r>
      <w:r w:rsidRPr="0063029E">
        <w:rPr>
          <w:rFonts w:ascii="Palatino Linotype" w:hAnsi="Palatino Linotype"/>
          <w:b/>
          <w:i/>
          <w:spacing w:val="1"/>
          <w:sz w:val="22"/>
          <w:szCs w:val="22"/>
        </w:rPr>
        <w:t xml:space="preserve"> </w:t>
      </w:r>
      <w:r w:rsidRPr="0063029E">
        <w:rPr>
          <w:rFonts w:ascii="Palatino Linotype" w:hAnsi="Palatino Linotype"/>
          <w:b/>
          <w:i/>
          <w:sz w:val="22"/>
          <w:szCs w:val="22"/>
        </w:rPr>
        <w:t>etcétera</w:t>
      </w:r>
      <w:r w:rsidRPr="0063029E">
        <w:rPr>
          <w:rFonts w:ascii="Palatino Linotype" w:hAnsi="Palatino Linotype"/>
          <w:i/>
          <w:sz w:val="22"/>
          <w:szCs w:val="22"/>
        </w:rPr>
        <w:t>).</w:t>
      </w:r>
    </w:p>
    <w:p w:rsidR="0063029E" w:rsidRPr="0063029E" w:rsidRDefault="0063029E" w:rsidP="0063029E">
      <w:pPr>
        <w:pStyle w:val="Prrafodelista"/>
        <w:widowControl w:val="0"/>
        <w:numPr>
          <w:ilvl w:val="1"/>
          <w:numId w:val="31"/>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El </w:t>
      </w:r>
      <w:r w:rsidRPr="0063029E">
        <w:rPr>
          <w:rFonts w:ascii="Palatino Linotype" w:hAnsi="Palatino Linotype"/>
          <w:b/>
          <w:i/>
          <w:sz w:val="22"/>
          <w:szCs w:val="22"/>
        </w:rPr>
        <w:t xml:space="preserve">Registro Permanente de Usuario </w:t>
      </w:r>
      <w:r w:rsidRPr="0063029E">
        <w:rPr>
          <w:rFonts w:ascii="Palatino Linotype" w:hAnsi="Palatino Linotype"/>
          <w:i/>
          <w:sz w:val="22"/>
          <w:szCs w:val="22"/>
        </w:rPr>
        <w:t xml:space="preserve">(RPU o </w:t>
      </w:r>
      <w:proofErr w:type="spellStart"/>
      <w:r w:rsidRPr="0063029E">
        <w:rPr>
          <w:rFonts w:ascii="Palatino Linotype" w:hAnsi="Palatino Linotype"/>
          <w:i/>
          <w:sz w:val="22"/>
          <w:szCs w:val="22"/>
        </w:rPr>
        <w:t>RPUs</w:t>
      </w:r>
      <w:proofErr w:type="spellEnd"/>
      <w:r w:rsidRPr="0063029E">
        <w:rPr>
          <w:rFonts w:ascii="Palatino Linotype" w:hAnsi="Palatino Linotype"/>
          <w:i/>
          <w:sz w:val="22"/>
          <w:szCs w:val="22"/>
        </w:rPr>
        <w:t xml:space="preserve">) asignado (s) al servicio de </w:t>
      </w:r>
      <w:r w:rsidRPr="0063029E">
        <w:rPr>
          <w:rFonts w:ascii="Palatino Linotype" w:hAnsi="Palatino Linotype"/>
          <w:i/>
          <w:sz w:val="22"/>
          <w:szCs w:val="22"/>
        </w:rPr>
        <w:lastRenderedPageBreak/>
        <w:t xml:space="preserve">alumbrado público municipal </w:t>
      </w:r>
      <w:r w:rsidRPr="0063029E">
        <w:rPr>
          <w:rFonts w:ascii="Palatino Linotype" w:hAnsi="Palatino Linotype"/>
          <w:b/>
          <w:i/>
          <w:sz w:val="22"/>
          <w:szCs w:val="22"/>
        </w:rPr>
        <w:t>tanto del servicio estimado como del servicio</w:t>
      </w:r>
      <w:r w:rsidRPr="0063029E">
        <w:rPr>
          <w:rFonts w:ascii="Palatino Linotype" w:hAnsi="Palatino Linotype"/>
          <w:b/>
          <w:i/>
          <w:spacing w:val="-4"/>
          <w:sz w:val="22"/>
          <w:szCs w:val="22"/>
        </w:rPr>
        <w:t xml:space="preserve"> </w:t>
      </w:r>
      <w:r w:rsidRPr="0063029E">
        <w:rPr>
          <w:rFonts w:ascii="Palatino Linotype" w:hAnsi="Palatino Linotype"/>
          <w:b/>
          <w:i/>
          <w:sz w:val="22"/>
          <w:szCs w:val="22"/>
        </w:rPr>
        <w:t>medido</w:t>
      </w:r>
      <w:r w:rsidRPr="0063029E">
        <w:rPr>
          <w:rFonts w:ascii="Palatino Linotype" w:hAnsi="Palatino Linotype"/>
          <w:i/>
          <w:sz w:val="22"/>
          <w:szCs w:val="22"/>
        </w:rPr>
        <w:t>.</w:t>
      </w:r>
    </w:p>
    <w:p w:rsidR="0063029E" w:rsidRPr="0063029E" w:rsidRDefault="0063029E" w:rsidP="0063029E">
      <w:pPr>
        <w:pStyle w:val="Prrafodelista"/>
        <w:widowControl w:val="0"/>
        <w:numPr>
          <w:ilvl w:val="0"/>
          <w:numId w:val="33"/>
        </w:numPr>
        <w:tabs>
          <w:tab w:val="left" w:pos="1518"/>
        </w:tabs>
        <w:autoSpaceDE w:val="0"/>
        <w:autoSpaceDN w:val="0"/>
        <w:spacing w:before="240" w:after="160" w:line="360" w:lineRule="auto"/>
        <w:ind w:left="851" w:right="851" w:hanging="360"/>
        <w:jc w:val="both"/>
        <w:rPr>
          <w:rFonts w:ascii="Palatino Linotype" w:hAnsi="Palatino Linotype"/>
          <w:b/>
          <w:i/>
          <w:sz w:val="22"/>
          <w:szCs w:val="22"/>
        </w:rPr>
      </w:pPr>
      <w:r w:rsidRPr="0063029E">
        <w:rPr>
          <w:rFonts w:ascii="Palatino Linotype" w:hAnsi="Palatino Linotype"/>
          <w:i/>
          <w:sz w:val="22"/>
          <w:szCs w:val="22"/>
        </w:rPr>
        <w:t xml:space="preserve">La cantidad desglosada de luminarias y balastros instalados, el tipo de equipos y su capacidad (potencia) </w:t>
      </w:r>
      <w:r w:rsidRPr="0063029E">
        <w:rPr>
          <w:rFonts w:ascii="Palatino Linotype" w:hAnsi="Palatino Linotype"/>
          <w:b/>
          <w:i/>
          <w:sz w:val="22"/>
          <w:szCs w:val="22"/>
        </w:rPr>
        <w:t>instalados en las avenidas principales del</w:t>
      </w:r>
      <w:r w:rsidRPr="0063029E">
        <w:rPr>
          <w:rFonts w:ascii="Palatino Linotype" w:hAnsi="Palatino Linotype"/>
          <w:b/>
          <w:i/>
          <w:spacing w:val="-1"/>
          <w:sz w:val="22"/>
          <w:szCs w:val="22"/>
        </w:rPr>
        <w:t xml:space="preserve"> </w:t>
      </w:r>
      <w:r w:rsidRPr="0063029E">
        <w:rPr>
          <w:rFonts w:ascii="Palatino Linotype" w:hAnsi="Palatino Linotype"/>
          <w:b/>
          <w:i/>
          <w:sz w:val="22"/>
          <w:szCs w:val="22"/>
        </w:rPr>
        <w:t>municipio.</w:t>
      </w:r>
    </w:p>
    <w:p w:rsidR="0063029E" w:rsidRPr="0063029E" w:rsidRDefault="0063029E" w:rsidP="0063029E">
      <w:pPr>
        <w:pStyle w:val="Prrafodelista"/>
        <w:widowControl w:val="0"/>
        <w:numPr>
          <w:ilvl w:val="0"/>
          <w:numId w:val="33"/>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La cantidad de luminarias y balastros instalados, el tipo de equipos y su capacidad (potencia) instalados que </w:t>
      </w:r>
      <w:r w:rsidRPr="0063029E">
        <w:rPr>
          <w:rFonts w:ascii="Palatino Linotype" w:hAnsi="Palatino Linotype"/>
          <w:b/>
          <w:i/>
          <w:sz w:val="22"/>
          <w:szCs w:val="22"/>
        </w:rPr>
        <w:t>poseen equipo de medición</w:t>
      </w:r>
      <w:r w:rsidRPr="0063029E">
        <w:rPr>
          <w:rFonts w:ascii="Palatino Linotype" w:hAnsi="Palatino Linotype"/>
          <w:i/>
          <w:sz w:val="22"/>
          <w:szCs w:val="22"/>
        </w:rPr>
        <w:t>.</w:t>
      </w:r>
    </w:p>
    <w:p w:rsidR="0063029E" w:rsidRPr="0063029E" w:rsidRDefault="0063029E" w:rsidP="0063029E">
      <w:pPr>
        <w:pStyle w:val="Prrafodelista"/>
        <w:widowControl w:val="0"/>
        <w:numPr>
          <w:ilvl w:val="0"/>
          <w:numId w:val="32"/>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De las licitaciones, informe del número de luminarias que se cambiaron por tecnología LED, la potencia en W y en que vialidades, colonias se instalaron en los años 2016, 2017, 2018 y los meses que van de 2019.</w:t>
      </w:r>
    </w:p>
    <w:p w:rsidR="0063029E" w:rsidRPr="0063029E" w:rsidRDefault="0063029E" w:rsidP="0063029E">
      <w:pPr>
        <w:pStyle w:val="Prrafodelista"/>
        <w:widowControl w:val="0"/>
        <w:numPr>
          <w:ilvl w:val="0"/>
          <w:numId w:val="32"/>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8A0101">
        <w:rPr>
          <w:rFonts w:ascii="Palatino Linotype" w:hAnsi="Palatino Linotype"/>
          <w:i/>
          <w:sz w:val="22"/>
          <w:szCs w:val="22"/>
        </w:rPr>
        <w:t xml:space="preserve">Del censo anterior al censo más reciente de luminarias </w:t>
      </w:r>
      <w:r w:rsidRPr="0063029E">
        <w:rPr>
          <w:rFonts w:ascii="Palatino Linotype" w:hAnsi="Palatino Linotype"/>
          <w:i/>
          <w:sz w:val="22"/>
          <w:szCs w:val="22"/>
        </w:rPr>
        <w:t>y balastros del sistema de alumbrado público municipal que exista en el municipio, que contenga la siguiente</w:t>
      </w:r>
      <w:r w:rsidRPr="0063029E">
        <w:rPr>
          <w:rFonts w:ascii="Palatino Linotype" w:hAnsi="Palatino Linotype"/>
          <w:i/>
          <w:spacing w:val="-1"/>
          <w:sz w:val="22"/>
          <w:szCs w:val="22"/>
        </w:rPr>
        <w:t xml:space="preserve"> </w:t>
      </w:r>
      <w:r w:rsidRPr="0063029E">
        <w:rPr>
          <w:rFonts w:ascii="Palatino Linotype" w:hAnsi="Palatino Linotype"/>
          <w:i/>
          <w:sz w:val="22"/>
          <w:szCs w:val="22"/>
        </w:rPr>
        <w:t>información:</w:t>
      </w:r>
    </w:p>
    <w:p w:rsidR="0063029E" w:rsidRPr="0063029E" w:rsidRDefault="0063029E" w:rsidP="0063029E">
      <w:pPr>
        <w:pStyle w:val="Prrafodelista"/>
        <w:widowControl w:val="0"/>
        <w:numPr>
          <w:ilvl w:val="0"/>
          <w:numId w:val="33"/>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La cantidad de luminarias y balastros, el tipo de equipos, la capacidad (potencia), la ubicación (calle y/o colonia y/o delegación) y el tipo de poste en el que están montadas las luminarias (lámina, concreto, madera,</w:t>
      </w:r>
      <w:r w:rsidRPr="0063029E">
        <w:rPr>
          <w:rFonts w:ascii="Palatino Linotype" w:hAnsi="Palatino Linotype"/>
          <w:i/>
          <w:spacing w:val="-5"/>
          <w:sz w:val="22"/>
          <w:szCs w:val="22"/>
        </w:rPr>
        <w:t xml:space="preserve"> </w:t>
      </w:r>
      <w:r w:rsidRPr="0063029E">
        <w:rPr>
          <w:rFonts w:ascii="Palatino Linotype" w:hAnsi="Palatino Linotype"/>
          <w:i/>
          <w:sz w:val="22"/>
          <w:szCs w:val="22"/>
        </w:rPr>
        <w:t>etcétera).</w:t>
      </w:r>
    </w:p>
    <w:p w:rsidR="0063029E" w:rsidRPr="0063029E" w:rsidRDefault="0063029E" w:rsidP="0063029E">
      <w:pPr>
        <w:pStyle w:val="Textoindependiente"/>
        <w:spacing w:before="240" w:after="160" w:line="360" w:lineRule="auto"/>
        <w:ind w:left="851" w:right="851"/>
        <w:rPr>
          <w:rFonts w:ascii="Palatino Linotype" w:hAnsi="Palatino Linotype"/>
          <w:i/>
          <w:sz w:val="22"/>
          <w:szCs w:val="22"/>
        </w:rPr>
      </w:pPr>
    </w:p>
    <w:p w:rsidR="0063029E" w:rsidRPr="0063029E" w:rsidRDefault="0063029E" w:rsidP="0063029E">
      <w:pPr>
        <w:pStyle w:val="Prrafodelista"/>
        <w:widowControl w:val="0"/>
        <w:numPr>
          <w:ilvl w:val="0"/>
          <w:numId w:val="33"/>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El </w:t>
      </w:r>
      <w:r w:rsidRPr="0063029E">
        <w:rPr>
          <w:rFonts w:ascii="Palatino Linotype" w:hAnsi="Palatino Linotype"/>
          <w:b/>
          <w:i/>
          <w:sz w:val="22"/>
          <w:szCs w:val="22"/>
        </w:rPr>
        <w:t xml:space="preserve">Registro Permanente de Usuario </w:t>
      </w:r>
      <w:r w:rsidRPr="0063029E">
        <w:rPr>
          <w:rFonts w:ascii="Palatino Linotype" w:hAnsi="Palatino Linotype"/>
          <w:i/>
          <w:sz w:val="22"/>
          <w:szCs w:val="22"/>
        </w:rPr>
        <w:t xml:space="preserve">(RPU o </w:t>
      </w:r>
      <w:proofErr w:type="spellStart"/>
      <w:r w:rsidRPr="0063029E">
        <w:rPr>
          <w:rFonts w:ascii="Palatino Linotype" w:hAnsi="Palatino Linotype"/>
          <w:i/>
          <w:sz w:val="22"/>
          <w:szCs w:val="22"/>
        </w:rPr>
        <w:t>RPUs</w:t>
      </w:r>
      <w:proofErr w:type="spellEnd"/>
      <w:r w:rsidRPr="0063029E">
        <w:rPr>
          <w:rFonts w:ascii="Palatino Linotype" w:hAnsi="Palatino Linotype"/>
          <w:i/>
          <w:sz w:val="22"/>
          <w:szCs w:val="22"/>
        </w:rPr>
        <w:t>) asignado (s) al servicio de alumbrado público municipal tanto del servicio estimado como del servicio</w:t>
      </w:r>
      <w:r w:rsidRPr="0063029E">
        <w:rPr>
          <w:rFonts w:ascii="Palatino Linotype" w:hAnsi="Palatino Linotype"/>
          <w:i/>
          <w:spacing w:val="-3"/>
          <w:sz w:val="22"/>
          <w:szCs w:val="22"/>
        </w:rPr>
        <w:t xml:space="preserve"> </w:t>
      </w:r>
      <w:r w:rsidRPr="0063029E">
        <w:rPr>
          <w:rFonts w:ascii="Palatino Linotype" w:hAnsi="Palatino Linotype"/>
          <w:i/>
          <w:sz w:val="22"/>
          <w:szCs w:val="22"/>
        </w:rPr>
        <w:t>medido.</w:t>
      </w:r>
    </w:p>
    <w:p w:rsidR="0063029E" w:rsidRPr="0063029E" w:rsidRDefault="0063029E" w:rsidP="0063029E">
      <w:pPr>
        <w:pStyle w:val="Textoindependiente"/>
        <w:spacing w:before="240" w:after="160" w:line="360" w:lineRule="auto"/>
        <w:ind w:left="851" w:right="851"/>
        <w:rPr>
          <w:rFonts w:ascii="Palatino Linotype" w:hAnsi="Palatino Linotype"/>
          <w:i/>
          <w:sz w:val="22"/>
          <w:szCs w:val="22"/>
        </w:rPr>
      </w:pPr>
    </w:p>
    <w:p w:rsidR="0063029E" w:rsidRPr="0063029E" w:rsidRDefault="0063029E" w:rsidP="0063029E">
      <w:pPr>
        <w:pStyle w:val="Ttulo1"/>
        <w:spacing w:before="240" w:after="160" w:line="360" w:lineRule="auto"/>
        <w:ind w:left="851" w:right="851"/>
        <w:rPr>
          <w:rFonts w:ascii="Palatino Linotype" w:hAnsi="Palatino Linotype"/>
          <w:i/>
          <w:sz w:val="22"/>
          <w:szCs w:val="22"/>
        </w:rPr>
      </w:pPr>
      <w:r w:rsidRPr="0063029E">
        <w:rPr>
          <w:rFonts w:ascii="Palatino Linotype" w:hAnsi="Palatino Linotype"/>
          <w:i/>
          <w:sz w:val="22"/>
          <w:szCs w:val="22"/>
        </w:rPr>
        <w:t>III.- COBERTURA (EXPANSIÓN) DEL SISTEMA DE ALUMBRADO PÚBLICO</w:t>
      </w:r>
    </w:p>
    <w:p w:rsidR="0063029E" w:rsidRPr="0063029E" w:rsidRDefault="0063029E" w:rsidP="0063029E">
      <w:pPr>
        <w:pStyle w:val="Prrafodelista"/>
        <w:widowControl w:val="0"/>
        <w:numPr>
          <w:ilvl w:val="0"/>
          <w:numId w:val="32"/>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lastRenderedPageBreak/>
        <w:t xml:space="preserve">En caso de que el municipio haya </w:t>
      </w:r>
      <w:r w:rsidRPr="008A0101">
        <w:rPr>
          <w:rFonts w:ascii="Palatino Linotype" w:hAnsi="Palatino Linotype"/>
          <w:i/>
          <w:sz w:val="22"/>
          <w:szCs w:val="22"/>
        </w:rPr>
        <w:t xml:space="preserve">realizado un proyecto de electrificación </w:t>
      </w:r>
      <w:r w:rsidRPr="0063029E">
        <w:rPr>
          <w:rFonts w:ascii="Palatino Linotype" w:hAnsi="Palatino Linotype"/>
          <w:i/>
          <w:sz w:val="22"/>
          <w:szCs w:val="22"/>
        </w:rPr>
        <w:t>para ampliar el sistema de alumbrado público y ofrecer este servicio a la o las comunidades durante los años 2013, 2014, 2015, 2016, 2017, 2018 y los meses que van de 2019, solicito la siguiente información</w:t>
      </w:r>
      <w:r w:rsidRPr="0063029E">
        <w:rPr>
          <w:rFonts w:ascii="Palatino Linotype" w:hAnsi="Palatino Linotype"/>
          <w:i/>
          <w:spacing w:val="-8"/>
          <w:sz w:val="22"/>
          <w:szCs w:val="22"/>
        </w:rPr>
        <w:t xml:space="preserve"> </w:t>
      </w:r>
      <w:r w:rsidRPr="0063029E">
        <w:rPr>
          <w:rFonts w:ascii="Palatino Linotype" w:hAnsi="Palatino Linotype"/>
          <w:i/>
          <w:sz w:val="22"/>
          <w:szCs w:val="22"/>
        </w:rPr>
        <w:t>desglosada:</w:t>
      </w:r>
    </w:p>
    <w:p w:rsidR="0063029E" w:rsidRPr="0063029E" w:rsidRDefault="0063029E" w:rsidP="0063029E">
      <w:pPr>
        <w:pStyle w:val="Prrafodelista"/>
        <w:widowControl w:val="0"/>
        <w:numPr>
          <w:ilvl w:val="1"/>
          <w:numId w:val="32"/>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El monto total de la</w:t>
      </w:r>
      <w:r w:rsidRPr="0063029E">
        <w:rPr>
          <w:rFonts w:ascii="Palatino Linotype" w:hAnsi="Palatino Linotype"/>
          <w:i/>
          <w:spacing w:val="-2"/>
          <w:sz w:val="22"/>
          <w:szCs w:val="22"/>
        </w:rPr>
        <w:t xml:space="preserve"> </w:t>
      </w:r>
      <w:r w:rsidRPr="0063029E">
        <w:rPr>
          <w:rFonts w:ascii="Palatino Linotype" w:hAnsi="Palatino Linotype"/>
          <w:i/>
          <w:sz w:val="22"/>
          <w:szCs w:val="22"/>
        </w:rPr>
        <w:t>inversión,</w:t>
      </w:r>
    </w:p>
    <w:p w:rsidR="0063029E" w:rsidRPr="0063029E" w:rsidRDefault="0063029E" w:rsidP="0063029E">
      <w:pPr>
        <w:pStyle w:val="Prrafodelista"/>
        <w:widowControl w:val="0"/>
        <w:numPr>
          <w:ilvl w:val="1"/>
          <w:numId w:val="32"/>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El tipo o fuente de financiamiento (recurso propio, recurso estatal, recurso federal, crédito, arrendamiento, APP,</w:t>
      </w:r>
      <w:r w:rsidRPr="0063029E">
        <w:rPr>
          <w:rFonts w:ascii="Palatino Linotype" w:hAnsi="Palatino Linotype"/>
          <w:i/>
          <w:spacing w:val="-5"/>
          <w:sz w:val="22"/>
          <w:szCs w:val="22"/>
        </w:rPr>
        <w:t xml:space="preserve"> </w:t>
      </w:r>
      <w:r w:rsidRPr="0063029E">
        <w:rPr>
          <w:rFonts w:ascii="Palatino Linotype" w:hAnsi="Palatino Linotype"/>
          <w:i/>
          <w:sz w:val="22"/>
          <w:szCs w:val="22"/>
        </w:rPr>
        <w:t>etcétera),</w:t>
      </w:r>
    </w:p>
    <w:p w:rsidR="0063029E" w:rsidRPr="0063029E" w:rsidRDefault="0063029E" w:rsidP="0063029E">
      <w:pPr>
        <w:pStyle w:val="Prrafodelista"/>
        <w:widowControl w:val="0"/>
        <w:numPr>
          <w:ilvl w:val="1"/>
          <w:numId w:val="32"/>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La cantidad de equipos colocados y/o</w:t>
      </w:r>
      <w:r w:rsidRPr="0063029E">
        <w:rPr>
          <w:rFonts w:ascii="Palatino Linotype" w:hAnsi="Palatino Linotype"/>
          <w:i/>
          <w:spacing w:val="1"/>
          <w:sz w:val="22"/>
          <w:szCs w:val="22"/>
        </w:rPr>
        <w:t xml:space="preserve"> </w:t>
      </w:r>
      <w:r w:rsidRPr="0063029E">
        <w:rPr>
          <w:rFonts w:ascii="Palatino Linotype" w:hAnsi="Palatino Linotype"/>
          <w:i/>
          <w:sz w:val="22"/>
          <w:szCs w:val="22"/>
        </w:rPr>
        <w:t>sustituidos,</w:t>
      </w:r>
    </w:p>
    <w:p w:rsidR="0063029E" w:rsidRPr="0063029E" w:rsidRDefault="0063029E" w:rsidP="0063029E">
      <w:pPr>
        <w:pStyle w:val="Prrafodelista"/>
        <w:widowControl w:val="0"/>
        <w:numPr>
          <w:ilvl w:val="1"/>
          <w:numId w:val="32"/>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El tipo de equipos (Led, VSAP, suburbana,</w:t>
      </w:r>
      <w:r w:rsidRPr="0063029E">
        <w:rPr>
          <w:rFonts w:ascii="Palatino Linotype" w:hAnsi="Palatino Linotype"/>
          <w:i/>
          <w:spacing w:val="-2"/>
          <w:sz w:val="22"/>
          <w:szCs w:val="22"/>
        </w:rPr>
        <w:t xml:space="preserve"> </w:t>
      </w:r>
      <w:r w:rsidRPr="0063029E">
        <w:rPr>
          <w:rFonts w:ascii="Palatino Linotype" w:hAnsi="Palatino Linotype"/>
          <w:i/>
          <w:sz w:val="22"/>
          <w:szCs w:val="22"/>
        </w:rPr>
        <w:t>etcétera),</w:t>
      </w:r>
    </w:p>
    <w:p w:rsidR="0063029E" w:rsidRPr="0063029E" w:rsidRDefault="0063029E" w:rsidP="0063029E">
      <w:pPr>
        <w:pStyle w:val="Prrafodelista"/>
        <w:widowControl w:val="0"/>
        <w:numPr>
          <w:ilvl w:val="1"/>
          <w:numId w:val="32"/>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La capacidad instalada</w:t>
      </w:r>
      <w:r w:rsidRPr="0063029E">
        <w:rPr>
          <w:rFonts w:ascii="Palatino Linotype" w:hAnsi="Palatino Linotype"/>
          <w:i/>
          <w:spacing w:val="1"/>
          <w:sz w:val="22"/>
          <w:szCs w:val="22"/>
        </w:rPr>
        <w:t xml:space="preserve"> </w:t>
      </w:r>
      <w:r w:rsidRPr="0063029E">
        <w:rPr>
          <w:rFonts w:ascii="Palatino Linotype" w:hAnsi="Palatino Linotype"/>
          <w:i/>
          <w:sz w:val="22"/>
          <w:szCs w:val="22"/>
        </w:rPr>
        <w:t>(potencia),</w:t>
      </w:r>
    </w:p>
    <w:p w:rsidR="0063029E" w:rsidRPr="0063029E" w:rsidRDefault="0063029E" w:rsidP="0063029E">
      <w:pPr>
        <w:pStyle w:val="Prrafodelista"/>
        <w:widowControl w:val="0"/>
        <w:numPr>
          <w:ilvl w:val="1"/>
          <w:numId w:val="32"/>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La ubicación (calle y/o colonia y/o</w:t>
      </w:r>
      <w:r w:rsidRPr="0063029E">
        <w:rPr>
          <w:rFonts w:ascii="Palatino Linotype" w:hAnsi="Palatino Linotype"/>
          <w:i/>
          <w:spacing w:val="-4"/>
          <w:sz w:val="22"/>
          <w:szCs w:val="22"/>
        </w:rPr>
        <w:t xml:space="preserve"> </w:t>
      </w:r>
      <w:r w:rsidRPr="0063029E">
        <w:rPr>
          <w:rFonts w:ascii="Palatino Linotype" w:hAnsi="Palatino Linotype"/>
          <w:i/>
          <w:sz w:val="22"/>
          <w:szCs w:val="22"/>
        </w:rPr>
        <w:t>delegación).</w:t>
      </w:r>
    </w:p>
    <w:p w:rsidR="0063029E" w:rsidRPr="0063029E" w:rsidRDefault="0063029E" w:rsidP="0063029E">
      <w:pPr>
        <w:pStyle w:val="Prrafodelista"/>
        <w:widowControl w:val="0"/>
        <w:numPr>
          <w:ilvl w:val="1"/>
          <w:numId w:val="32"/>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La fecha de inicio y término de</w:t>
      </w:r>
      <w:r w:rsidRPr="0063029E">
        <w:rPr>
          <w:rFonts w:ascii="Palatino Linotype" w:hAnsi="Palatino Linotype"/>
          <w:i/>
          <w:spacing w:val="-11"/>
          <w:sz w:val="22"/>
          <w:szCs w:val="22"/>
        </w:rPr>
        <w:t xml:space="preserve"> </w:t>
      </w:r>
      <w:r w:rsidRPr="0063029E">
        <w:rPr>
          <w:rFonts w:ascii="Palatino Linotype" w:hAnsi="Palatino Linotype"/>
          <w:i/>
          <w:sz w:val="22"/>
          <w:szCs w:val="22"/>
        </w:rPr>
        <w:t>obra,</w:t>
      </w:r>
    </w:p>
    <w:p w:rsidR="0063029E" w:rsidRPr="0063029E" w:rsidRDefault="0063029E" w:rsidP="0063029E">
      <w:pPr>
        <w:pStyle w:val="Prrafodelista"/>
        <w:widowControl w:val="0"/>
        <w:numPr>
          <w:ilvl w:val="1"/>
          <w:numId w:val="32"/>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Así como la fecha de modificación de su nuevo consumo en el sistema de facturación del alumbrado público ante</w:t>
      </w:r>
      <w:r w:rsidRPr="0063029E">
        <w:rPr>
          <w:rFonts w:ascii="Palatino Linotype" w:hAnsi="Palatino Linotype"/>
          <w:i/>
          <w:spacing w:val="-14"/>
          <w:sz w:val="22"/>
          <w:szCs w:val="22"/>
        </w:rPr>
        <w:t xml:space="preserve"> </w:t>
      </w:r>
      <w:r w:rsidRPr="0063029E">
        <w:rPr>
          <w:rFonts w:ascii="Palatino Linotype" w:hAnsi="Palatino Linotype"/>
          <w:i/>
          <w:sz w:val="22"/>
          <w:szCs w:val="22"/>
        </w:rPr>
        <w:t>CFE.</w:t>
      </w:r>
    </w:p>
    <w:p w:rsidR="0063029E" w:rsidRPr="0063029E" w:rsidRDefault="0063029E" w:rsidP="0063029E">
      <w:pPr>
        <w:pStyle w:val="Prrafodelista"/>
        <w:widowControl w:val="0"/>
        <w:numPr>
          <w:ilvl w:val="1"/>
          <w:numId w:val="32"/>
        </w:numPr>
        <w:tabs>
          <w:tab w:val="left" w:pos="1517"/>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En donde se notificaron o publicaron los</w:t>
      </w:r>
      <w:r w:rsidRPr="0063029E">
        <w:rPr>
          <w:rFonts w:ascii="Palatino Linotype" w:hAnsi="Palatino Linotype"/>
          <w:i/>
          <w:spacing w:val="-7"/>
          <w:sz w:val="22"/>
          <w:szCs w:val="22"/>
        </w:rPr>
        <w:t xml:space="preserve"> </w:t>
      </w:r>
      <w:r w:rsidRPr="0063029E">
        <w:rPr>
          <w:rFonts w:ascii="Palatino Linotype" w:hAnsi="Palatino Linotype"/>
          <w:i/>
          <w:sz w:val="22"/>
          <w:szCs w:val="22"/>
        </w:rPr>
        <w:t>proyectos.</w:t>
      </w:r>
    </w:p>
    <w:p w:rsidR="0063029E" w:rsidRPr="0063029E" w:rsidRDefault="0063029E" w:rsidP="0063029E">
      <w:pPr>
        <w:pStyle w:val="Textoindependiente"/>
        <w:spacing w:before="240" w:after="160" w:line="360" w:lineRule="auto"/>
        <w:ind w:left="851" w:right="851"/>
        <w:rPr>
          <w:rFonts w:ascii="Palatino Linotype" w:hAnsi="Palatino Linotype"/>
          <w:i/>
          <w:sz w:val="22"/>
          <w:szCs w:val="22"/>
        </w:rPr>
      </w:pPr>
    </w:p>
    <w:p w:rsidR="0063029E" w:rsidRPr="0063029E" w:rsidRDefault="0063029E" w:rsidP="0063029E">
      <w:pPr>
        <w:pStyle w:val="Ttulo1"/>
        <w:spacing w:before="240" w:after="160" w:line="360" w:lineRule="auto"/>
        <w:ind w:left="851" w:right="851"/>
        <w:rPr>
          <w:rFonts w:ascii="Palatino Linotype" w:hAnsi="Palatino Linotype"/>
          <w:i/>
          <w:sz w:val="22"/>
          <w:szCs w:val="22"/>
        </w:rPr>
      </w:pPr>
      <w:r w:rsidRPr="0063029E">
        <w:rPr>
          <w:rFonts w:ascii="Palatino Linotype" w:hAnsi="Palatino Linotype"/>
          <w:i/>
          <w:sz w:val="22"/>
          <w:szCs w:val="22"/>
        </w:rPr>
        <w:t>IV.- MODERNIZACIÓN DEL SISTEMA DE ALUMBRADO PÚBLICO</w:t>
      </w:r>
    </w:p>
    <w:p w:rsidR="0063029E" w:rsidRPr="0063029E" w:rsidRDefault="0063029E" w:rsidP="0063029E">
      <w:pPr>
        <w:pStyle w:val="Prrafodelista"/>
        <w:widowControl w:val="0"/>
        <w:numPr>
          <w:ilvl w:val="0"/>
          <w:numId w:val="32"/>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En caso de que el municipio haya realizado un proyecto parcial o total de modernización</w:t>
      </w:r>
      <w:r w:rsidRPr="0063029E">
        <w:rPr>
          <w:rFonts w:ascii="Palatino Linotype" w:hAnsi="Palatino Linotype"/>
          <w:i/>
          <w:spacing w:val="16"/>
          <w:sz w:val="22"/>
          <w:szCs w:val="22"/>
        </w:rPr>
        <w:t xml:space="preserve"> </w:t>
      </w:r>
      <w:r w:rsidRPr="0063029E">
        <w:rPr>
          <w:rFonts w:ascii="Palatino Linotype" w:hAnsi="Palatino Linotype"/>
          <w:i/>
          <w:sz w:val="22"/>
          <w:szCs w:val="22"/>
        </w:rPr>
        <w:t>de</w:t>
      </w:r>
      <w:r w:rsidRPr="0063029E">
        <w:rPr>
          <w:rFonts w:ascii="Palatino Linotype" w:hAnsi="Palatino Linotype"/>
          <w:i/>
          <w:spacing w:val="16"/>
          <w:sz w:val="22"/>
          <w:szCs w:val="22"/>
        </w:rPr>
        <w:t xml:space="preserve"> </w:t>
      </w:r>
      <w:r w:rsidRPr="0063029E">
        <w:rPr>
          <w:rFonts w:ascii="Palatino Linotype" w:hAnsi="Palatino Linotype"/>
          <w:i/>
          <w:sz w:val="22"/>
          <w:szCs w:val="22"/>
        </w:rPr>
        <w:t>alumbrado</w:t>
      </w:r>
      <w:r w:rsidRPr="0063029E">
        <w:rPr>
          <w:rFonts w:ascii="Palatino Linotype" w:hAnsi="Palatino Linotype"/>
          <w:i/>
          <w:spacing w:val="17"/>
          <w:sz w:val="22"/>
          <w:szCs w:val="22"/>
        </w:rPr>
        <w:t xml:space="preserve"> </w:t>
      </w:r>
      <w:r w:rsidRPr="0063029E">
        <w:rPr>
          <w:rFonts w:ascii="Palatino Linotype" w:hAnsi="Palatino Linotype"/>
          <w:i/>
          <w:sz w:val="22"/>
          <w:szCs w:val="22"/>
        </w:rPr>
        <w:t>público</w:t>
      </w:r>
      <w:r w:rsidRPr="0063029E">
        <w:rPr>
          <w:rFonts w:ascii="Palatino Linotype" w:hAnsi="Palatino Linotype"/>
          <w:i/>
          <w:spacing w:val="18"/>
          <w:sz w:val="22"/>
          <w:szCs w:val="22"/>
        </w:rPr>
        <w:t xml:space="preserve"> </w:t>
      </w:r>
      <w:r w:rsidRPr="0063029E">
        <w:rPr>
          <w:rFonts w:ascii="Palatino Linotype" w:hAnsi="Palatino Linotype"/>
          <w:i/>
          <w:sz w:val="22"/>
          <w:szCs w:val="22"/>
        </w:rPr>
        <w:t>para</w:t>
      </w:r>
      <w:r w:rsidRPr="0063029E">
        <w:rPr>
          <w:rFonts w:ascii="Palatino Linotype" w:hAnsi="Palatino Linotype"/>
          <w:i/>
          <w:spacing w:val="18"/>
          <w:sz w:val="22"/>
          <w:szCs w:val="22"/>
        </w:rPr>
        <w:t xml:space="preserve"> </w:t>
      </w:r>
      <w:r w:rsidRPr="0063029E">
        <w:rPr>
          <w:rFonts w:ascii="Palatino Linotype" w:hAnsi="Palatino Linotype"/>
          <w:i/>
          <w:sz w:val="22"/>
          <w:szCs w:val="22"/>
        </w:rPr>
        <w:t>generar</w:t>
      </w:r>
      <w:r w:rsidRPr="0063029E">
        <w:rPr>
          <w:rFonts w:ascii="Palatino Linotype" w:hAnsi="Palatino Linotype"/>
          <w:i/>
          <w:spacing w:val="16"/>
          <w:sz w:val="22"/>
          <w:szCs w:val="22"/>
        </w:rPr>
        <w:t xml:space="preserve"> </w:t>
      </w:r>
      <w:r w:rsidRPr="0063029E">
        <w:rPr>
          <w:rFonts w:ascii="Palatino Linotype" w:hAnsi="Palatino Linotype"/>
          <w:i/>
          <w:sz w:val="22"/>
          <w:szCs w:val="22"/>
        </w:rPr>
        <w:t>eficiencia</w:t>
      </w:r>
      <w:r w:rsidRPr="0063029E">
        <w:rPr>
          <w:rFonts w:ascii="Palatino Linotype" w:hAnsi="Palatino Linotype"/>
          <w:i/>
          <w:spacing w:val="18"/>
          <w:sz w:val="22"/>
          <w:szCs w:val="22"/>
        </w:rPr>
        <w:t xml:space="preserve"> </w:t>
      </w:r>
      <w:r w:rsidRPr="0063029E">
        <w:rPr>
          <w:rFonts w:ascii="Palatino Linotype" w:hAnsi="Palatino Linotype"/>
          <w:i/>
          <w:sz w:val="22"/>
          <w:szCs w:val="22"/>
        </w:rPr>
        <w:t>energética</w:t>
      </w:r>
      <w:r w:rsidRPr="0063029E">
        <w:rPr>
          <w:rFonts w:ascii="Palatino Linotype" w:hAnsi="Palatino Linotype"/>
          <w:i/>
          <w:spacing w:val="18"/>
          <w:sz w:val="22"/>
          <w:szCs w:val="22"/>
        </w:rPr>
        <w:t xml:space="preserve"> </w:t>
      </w:r>
      <w:r w:rsidRPr="0063029E">
        <w:rPr>
          <w:rFonts w:ascii="Palatino Linotype" w:hAnsi="Palatino Linotype"/>
          <w:i/>
          <w:sz w:val="22"/>
          <w:szCs w:val="22"/>
        </w:rPr>
        <w:t xml:space="preserve">en sus </w:t>
      </w:r>
      <w:r w:rsidRPr="0063029E">
        <w:rPr>
          <w:rFonts w:ascii="Palatino Linotype" w:hAnsi="Palatino Linotype"/>
          <w:i/>
          <w:sz w:val="22"/>
          <w:szCs w:val="22"/>
        </w:rPr>
        <w:lastRenderedPageBreak/>
        <w:t>consumos en los años 2013, 2014, 2015, 2016, 2017, 2018 y los meses que van de 2019, solicito:</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El monto total de la</w:t>
      </w:r>
      <w:r w:rsidRPr="0063029E">
        <w:rPr>
          <w:rFonts w:ascii="Palatino Linotype" w:hAnsi="Palatino Linotype"/>
          <w:i/>
          <w:spacing w:val="-3"/>
          <w:sz w:val="22"/>
          <w:szCs w:val="22"/>
        </w:rPr>
        <w:t xml:space="preserve"> </w:t>
      </w:r>
      <w:r w:rsidRPr="0063029E">
        <w:rPr>
          <w:rFonts w:ascii="Palatino Linotype" w:hAnsi="Palatino Linotype"/>
          <w:i/>
          <w:sz w:val="22"/>
          <w:szCs w:val="22"/>
        </w:rPr>
        <w:t>inversión,</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El tipo o fuente de financiamiento (recurso propio, recurso estatal, recurso federal, crédito, arrendamiento, APP,</w:t>
      </w:r>
      <w:r w:rsidRPr="0063029E">
        <w:rPr>
          <w:rFonts w:ascii="Palatino Linotype" w:hAnsi="Palatino Linotype"/>
          <w:i/>
          <w:spacing w:val="-7"/>
          <w:sz w:val="22"/>
          <w:szCs w:val="22"/>
        </w:rPr>
        <w:t xml:space="preserve"> </w:t>
      </w:r>
      <w:r w:rsidRPr="0063029E">
        <w:rPr>
          <w:rFonts w:ascii="Palatino Linotype" w:hAnsi="Palatino Linotype"/>
          <w:i/>
          <w:sz w:val="22"/>
          <w:szCs w:val="22"/>
        </w:rPr>
        <w:t>etcétera),</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La cantidad de equipos colocados y/o</w:t>
      </w:r>
      <w:r w:rsidRPr="0063029E">
        <w:rPr>
          <w:rFonts w:ascii="Palatino Linotype" w:hAnsi="Palatino Linotype"/>
          <w:i/>
          <w:spacing w:val="-2"/>
          <w:sz w:val="22"/>
          <w:szCs w:val="22"/>
        </w:rPr>
        <w:t xml:space="preserve"> </w:t>
      </w:r>
      <w:r w:rsidRPr="0063029E">
        <w:rPr>
          <w:rFonts w:ascii="Palatino Linotype" w:hAnsi="Palatino Linotype"/>
          <w:i/>
          <w:sz w:val="22"/>
          <w:szCs w:val="22"/>
        </w:rPr>
        <w:t>sustituidos,</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El tipo de equipos (Led, VSAP, suburbana,</w:t>
      </w:r>
      <w:r w:rsidRPr="0063029E">
        <w:rPr>
          <w:rFonts w:ascii="Palatino Linotype" w:hAnsi="Palatino Linotype"/>
          <w:i/>
          <w:spacing w:val="-8"/>
          <w:sz w:val="22"/>
          <w:szCs w:val="22"/>
        </w:rPr>
        <w:t xml:space="preserve"> </w:t>
      </w:r>
      <w:r w:rsidRPr="0063029E">
        <w:rPr>
          <w:rFonts w:ascii="Palatino Linotype" w:hAnsi="Palatino Linotype"/>
          <w:i/>
          <w:sz w:val="22"/>
          <w:szCs w:val="22"/>
        </w:rPr>
        <w:t>etcétera),</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La capacidad instalada</w:t>
      </w:r>
      <w:r w:rsidRPr="0063029E">
        <w:rPr>
          <w:rFonts w:ascii="Palatino Linotype" w:hAnsi="Palatino Linotype"/>
          <w:i/>
          <w:spacing w:val="1"/>
          <w:sz w:val="22"/>
          <w:szCs w:val="22"/>
        </w:rPr>
        <w:t xml:space="preserve"> </w:t>
      </w:r>
      <w:r w:rsidRPr="0063029E">
        <w:rPr>
          <w:rFonts w:ascii="Palatino Linotype" w:hAnsi="Palatino Linotype"/>
          <w:i/>
          <w:sz w:val="22"/>
          <w:szCs w:val="22"/>
        </w:rPr>
        <w:t>(potencia),</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La ubicación (calle y/o colonia y/o</w:t>
      </w:r>
      <w:r w:rsidRPr="0063029E">
        <w:rPr>
          <w:rFonts w:ascii="Palatino Linotype" w:hAnsi="Palatino Linotype"/>
          <w:i/>
          <w:spacing w:val="-4"/>
          <w:sz w:val="22"/>
          <w:szCs w:val="22"/>
        </w:rPr>
        <w:t xml:space="preserve"> </w:t>
      </w:r>
      <w:r w:rsidRPr="0063029E">
        <w:rPr>
          <w:rFonts w:ascii="Palatino Linotype" w:hAnsi="Palatino Linotype"/>
          <w:i/>
          <w:sz w:val="22"/>
          <w:szCs w:val="22"/>
        </w:rPr>
        <w:t>delegación y/o comunidad y/o avenida).</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La fecha de inicio y término de</w:t>
      </w:r>
      <w:r w:rsidRPr="0063029E">
        <w:rPr>
          <w:rFonts w:ascii="Palatino Linotype" w:hAnsi="Palatino Linotype"/>
          <w:i/>
          <w:spacing w:val="-11"/>
          <w:sz w:val="22"/>
          <w:szCs w:val="22"/>
        </w:rPr>
        <w:t xml:space="preserve"> </w:t>
      </w:r>
      <w:r w:rsidRPr="0063029E">
        <w:rPr>
          <w:rFonts w:ascii="Palatino Linotype" w:hAnsi="Palatino Linotype"/>
          <w:i/>
          <w:sz w:val="22"/>
          <w:szCs w:val="22"/>
        </w:rPr>
        <w:t>obra,</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La georreferenciación de cada uno de los puntos de luz del nuevo alumbrado</w:t>
      </w:r>
      <w:r w:rsidRPr="0063029E">
        <w:rPr>
          <w:rFonts w:ascii="Palatino Linotype" w:hAnsi="Palatino Linotype"/>
          <w:i/>
          <w:spacing w:val="-3"/>
          <w:sz w:val="22"/>
          <w:szCs w:val="22"/>
        </w:rPr>
        <w:t xml:space="preserve"> </w:t>
      </w:r>
      <w:r w:rsidRPr="0063029E">
        <w:rPr>
          <w:rFonts w:ascii="Palatino Linotype" w:hAnsi="Palatino Linotype"/>
          <w:i/>
          <w:sz w:val="22"/>
          <w:szCs w:val="22"/>
        </w:rPr>
        <w:t>público,</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La fecha de modificación de su nuevo consumo </w:t>
      </w:r>
      <w:r w:rsidRPr="0063029E">
        <w:rPr>
          <w:rFonts w:ascii="Palatino Linotype" w:hAnsi="Palatino Linotype"/>
          <w:i/>
          <w:spacing w:val="4"/>
          <w:sz w:val="22"/>
          <w:szCs w:val="22"/>
        </w:rPr>
        <w:t xml:space="preserve">en </w:t>
      </w:r>
      <w:r w:rsidRPr="0063029E">
        <w:rPr>
          <w:rFonts w:ascii="Palatino Linotype" w:hAnsi="Palatino Linotype"/>
          <w:i/>
          <w:sz w:val="22"/>
          <w:szCs w:val="22"/>
        </w:rPr>
        <w:t>el sistema de facturación del alumbrado público ante</w:t>
      </w:r>
      <w:r w:rsidRPr="0063029E">
        <w:rPr>
          <w:rFonts w:ascii="Palatino Linotype" w:hAnsi="Palatino Linotype"/>
          <w:i/>
          <w:spacing w:val="-4"/>
          <w:sz w:val="22"/>
          <w:szCs w:val="22"/>
        </w:rPr>
        <w:t xml:space="preserve"> </w:t>
      </w:r>
      <w:r w:rsidRPr="0063029E">
        <w:rPr>
          <w:rFonts w:ascii="Palatino Linotype" w:hAnsi="Palatino Linotype"/>
          <w:i/>
          <w:sz w:val="22"/>
          <w:szCs w:val="22"/>
        </w:rPr>
        <w:t>CFE.</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El tipo de contrato celebrado para la adquisición de los nuevos equipos (licitación en su modalidad abierta o restringida, o adjudicación</w:t>
      </w:r>
      <w:r w:rsidRPr="0063029E">
        <w:rPr>
          <w:rFonts w:ascii="Palatino Linotype" w:hAnsi="Palatino Linotype"/>
          <w:i/>
          <w:spacing w:val="-3"/>
          <w:sz w:val="22"/>
          <w:szCs w:val="22"/>
        </w:rPr>
        <w:t xml:space="preserve"> </w:t>
      </w:r>
      <w:r w:rsidRPr="0063029E">
        <w:rPr>
          <w:rFonts w:ascii="Palatino Linotype" w:hAnsi="Palatino Linotype"/>
          <w:i/>
          <w:sz w:val="22"/>
          <w:szCs w:val="22"/>
        </w:rPr>
        <w:t>directa)</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37"/>
        <w:jc w:val="both"/>
        <w:rPr>
          <w:rFonts w:ascii="Palatino Linotype" w:hAnsi="Palatino Linotype"/>
          <w:i/>
          <w:sz w:val="22"/>
          <w:szCs w:val="22"/>
        </w:rPr>
      </w:pPr>
      <w:r w:rsidRPr="0063029E">
        <w:rPr>
          <w:rFonts w:ascii="Palatino Linotype" w:hAnsi="Palatino Linotype"/>
          <w:i/>
          <w:sz w:val="22"/>
          <w:szCs w:val="22"/>
        </w:rPr>
        <w:t>Número y nombre de las empresas concursantes o</w:t>
      </w:r>
      <w:r w:rsidRPr="0063029E">
        <w:rPr>
          <w:rFonts w:ascii="Palatino Linotype" w:hAnsi="Palatino Linotype"/>
          <w:i/>
          <w:spacing w:val="-12"/>
          <w:sz w:val="22"/>
          <w:szCs w:val="22"/>
        </w:rPr>
        <w:t xml:space="preserve"> </w:t>
      </w:r>
      <w:r w:rsidRPr="0063029E">
        <w:rPr>
          <w:rFonts w:ascii="Palatino Linotype" w:hAnsi="Palatino Linotype"/>
          <w:i/>
          <w:sz w:val="22"/>
          <w:szCs w:val="22"/>
        </w:rPr>
        <w:t>convocadas.</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Los criterios de selección utilizados por el comité de adquisiciones para elegir a la empresa contratada para realizar la modernización del sistema de alumbrado</w:t>
      </w:r>
      <w:r w:rsidRPr="0063029E">
        <w:rPr>
          <w:rFonts w:ascii="Palatino Linotype" w:hAnsi="Palatino Linotype"/>
          <w:i/>
          <w:spacing w:val="-7"/>
          <w:sz w:val="22"/>
          <w:szCs w:val="22"/>
        </w:rPr>
        <w:t xml:space="preserve"> </w:t>
      </w:r>
      <w:r w:rsidRPr="0063029E">
        <w:rPr>
          <w:rFonts w:ascii="Palatino Linotype" w:hAnsi="Palatino Linotype"/>
          <w:i/>
          <w:sz w:val="22"/>
          <w:szCs w:val="22"/>
        </w:rPr>
        <w:t>público.</w:t>
      </w:r>
    </w:p>
    <w:p w:rsidR="0063029E" w:rsidRPr="0063029E" w:rsidRDefault="0063029E" w:rsidP="0063029E">
      <w:pPr>
        <w:pStyle w:val="Prrafodelista"/>
        <w:widowControl w:val="0"/>
        <w:numPr>
          <w:ilvl w:val="0"/>
          <w:numId w:val="36"/>
        </w:numPr>
        <w:tabs>
          <w:tab w:val="left" w:pos="151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El acta de cabildo en el cual se fundamenta, justifica, expone y autoriza el proyecto.</w:t>
      </w:r>
    </w:p>
    <w:p w:rsidR="0063029E" w:rsidRPr="0063029E" w:rsidRDefault="0063029E" w:rsidP="0063029E">
      <w:pPr>
        <w:pStyle w:val="Prrafodelista"/>
        <w:widowControl w:val="0"/>
        <w:numPr>
          <w:ilvl w:val="0"/>
          <w:numId w:val="35"/>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lastRenderedPageBreak/>
        <w:t>El número de solicitudes ciudadanas formales realizadas al municipio para ampliar el sistema de alumbrado público mediante proyectos de electrificación durante los años 2013, 2014, 2015, 2016, 2017, 2018 y los meses que van de</w:t>
      </w:r>
      <w:r w:rsidRPr="0063029E">
        <w:rPr>
          <w:rFonts w:ascii="Palatino Linotype" w:hAnsi="Palatino Linotype"/>
          <w:i/>
          <w:spacing w:val="-1"/>
          <w:sz w:val="22"/>
          <w:szCs w:val="22"/>
        </w:rPr>
        <w:t xml:space="preserve"> </w:t>
      </w:r>
      <w:r w:rsidRPr="0063029E">
        <w:rPr>
          <w:rFonts w:ascii="Palatino Linotype" w:hAnsi="Palatino Linotype"/>
          <w:i/>
          <w:sz w:val="22"/>
          <w:szCs w:val="22"/>
        </w:rPr>
        <w:t>2019.</w:t>
      </w:r>
    </w:p>
    <w:p w:rsidR="0063029E" w:rsidRPr="0063029E" w:rsidRDefault="0063029E" w:rsidP="0063029E">
      <w:pPr>
        <w:pStyle w:val="Prrafodelista"/>
        <w:widowControl w:val="0"/>
        <w:numPr>
          <w:ilvl w:val="0"/>
          <w:numId w:val="35"/>
        </w:numPr>
        <w:tabs>
          <w:tab w:val="left" w:pos="878"/>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El número de solicitudes ciudadanas que fueron atendidas y concluidas para ampliar el sistema de alumbrado público durante los años 2013, 2014, 2015, 2016, 2017, 2018 y los meses que van del</w:t>
      </w:r>
      <w:r w:rsidRPr="0063029E">
        <w:rPr>
          <w:rFonts w:ascii="Palatino Linotype" w:hAnsi="Palatino Linotype"/>
          <w:i/>
          <w:spacing w:val="-8"/>
          <w:sz w:val="22"/>
          <w:szCs w:val="22"/>
        </w:rPr>
        <w:t xml:space="preserve"> </w:t>
      </w:r>
      <w:r w:rsidRPr="0063029E">
        <w:rPr>
          <w:rFonts w:ascii="Palatino Linotype" w:hAnsi="Palatino Linotype"/>
          <w:i/>
          <w:sz w:val="22"/>
          <w:szCs w:val="22"/>
        </w:rPr>
        <w:t>2019.</w:t>
      </w:r>
    </w:p>
    <w:p w:rsidR="0063029E" w:rsidRPr="0063029E" w:rsidRDefault="0063029E" w:rsidP="0063029E">
      <w:pPr>
        <w:pStyle w:val="Textoindependiente"/>
        <w:spacing w:before="240" w:after="160" w:line="360" w:lineRule="auto"/>
        <w:ind w:left="851" w:right="851"/>
        <w:rPr>
          <w:rFonts w:ascii="Palatino Linotype" w:hAnsi="Palatino Linotype"/>
          <w:i/>
          <w:sz w:val="22"/>
          <w:szCs w:val="22"/>
        </w:rPr>
      </w:pPr>
    </w:p>
    <w:p w:rsidR="0063029E" w:rsidRPr="0063029E" w:rsidRDefault="0063029E" w:rsidP="0063029E">
      <w:pPr>
        <w:spacing w:before="240" w:line="360" w:lineRule="auto"/>
        <w:ind w:left="851" w:right="851"/>
        <w:rPr>
          <w:rFonts w:ascii="Palatino Linotype" w:hAnsi="Palatino Linotype"/>
          <w:b/>
          <w:i/>
        </w:rPr>
      </w:pPr>
      <w:r w:rsidRPr="0063029E">
        <w:rPr>
          <w:rFonts w:ascii="Palatino Linotype" w:hAnsi="Palatino Linotype"/>
          <w:b/>
          <w:i/>
        </w:rPr>
        <w:t>V.- ADMINISTRACIÓN DEL SERVICIO DE ALUMBRADO PÚBLICO</w:t>
      </w:r>
    </w:p>
    <w:p w:rsidR="0063029E" w:rsidRPr="0063029E" w:rsidRDefault="0063029E" w:rsidP="0063029E">
      <w:pPr>
        <w:pStyle w:val="Prrafodelista"/>
        <w:widowControl w:val="0"/>
        <w:numPr>
          <w:ilvl w:val="0"/>
          <w:numId w:val="34"/>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Se solicita Copia del </w:t>
      </w:r>
      <w:r w:rsidRPr="0063029E">
        <w:rPr>
          <w:rFonts w:ascii="Palatino Linotype" w:hAnsi="Palatino Linotype"/>
          <w:b/>
          <w:i/>
          <w:sz w:val="22"/>
          <w:szCs w:val="22"/>
        </w:rPr>
        <w:t xml:space="preserve">contrato de prestación de servicios </w:t>
      </w:r>
      <w:r w:rsidRPr="0063029E">
        <w:rPr>
          <w:rFonts w:ascii="Palatino Linotype" w:hAnsi="Palatino Linotype"/>
          <w:i/>
          <w:sz w:val="22"/>
          <w:szCs w:val="22"/>
        </w:rPr>
        <w:t xml:space="preserve">por concepto de suministro de energía eléctrica por parte de la </w:t>
      </w:r>
      <w:r w:rsidRPr="0063029E">
        <w:rPr>
          <w:rFonts w:ascii="Palatino Linotype" w:hAnsi="Palatino Linotype"/>
          <w:b/>
          <w:i/>
          <w:sz w:val="22"/>
          <w:szCs w:val="22"/>
        </w:rPr>
        <w:t xml:space="preserve">CFE al municipio </w:t>
      </w:r>
      <w:r w:rsidRPr="0063029E">
        <w:rPr>
          <w:rFonts w:ascii="Palatino Linotype" w:hAnsi="Palatino Linotype"/>
          <w:i/>
          <w:sz w:val="22"/>
          <w:szCs w:val="22"/>
        </w:rPr>
        <w:t>(ayuntamiento).</w:t>
      </w:r>
    </w:p>
    <w:p w:rsidR="0063029E" w:rsidRPr="0063029E" w:rsidRDefault="0063029E" w:rsidP="0063029E">
      <w:pPr>
        <w:pStyle w:val="Prrafodelista"/>
        <w:widowControl w:val="0"/>
        <w:numPr>
          <w:ilvl w:val="0"/>
          <w:numId w:val="34"/>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Se solicita Copia del </w:t>
      </w:r>
      <w:r w:rsidRPr="0063029E">
        <w:rPr>
          <w:rFonts w:ascii="Palatino Linotype" w:hAnsi="Palatino Linotype"/>
          <w:b/>
          <w:i/>
          <w:sz w:val="22"/>
          <w:szCs w:val="22"/>
        </w:rPr>
        <w:t>convenio de “Peso por Peso” firmado entre la CFE y el municipio</w:t>
      </w:r>
      <w:r w:rsidRPr="0063029E">
        <w:rPr>
          <w:rFonts w:ascii="Palatino Linotype" w:hAnsi="Palatino Linotype"/>
          <w:b/>
          <w:i/>
          <w:spacing w:val="-3"/>
          <w:sz w:val="22"/>
          <w:szCs w:val="22"/>
        </w:rPr>
        <w:t xml:space="preserve"> </w:t>
      </w:r>
      <w:r w:rsidRPr="0063029E">
        <w:rPr>
          <w:rFonts w:ascii="Palatino Linotype" w:hAnsi="Palatino Linotype"/>
          <w:i/>
          <w:sz w:val="22"/>
          <w:szCs w:val="22"/>
        </w:rPr>
        <w:t>(ayuntamiento).</w:t>
      </w:r>
    </w:p>
    <w:p w:rsidR="0063029E" w:rsidRPr="0063029E" w:rsidRDefault="0063029E" w:rsidP="0063029E">
      <w:pPr>
        <w:pStyle w:val="Prrafodelista"/>
        <w:widowControl w:val="0"/>
        <w:numPr>
          <w:ilvl w:val="0"/>
          <w:numId w:val="34"/>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Se solicita Copia del </w:t>
      </w:r>
      <w:r w:rsidRPr="0063029E">
        <w:rPr>
          <w:rFonts w:ascii="Palatino Linotype" w:hAnsi="Palatino Linotype"/>
          <w:b/>
          <w:i/>
          <w:sz w:val="22"/>
          <w:szCs w:val="22"/>
        </w:rPr>
        <w:t>convenio para recaudar el Derecho de Alumbrado Público</w:t>
      </w:r>
      <w:r w:rsidRPr="0063029E">
        <w:rPr>
          <w:rFonts w:ascii="Palatino Linotype" w:hAnsi="Palatino Linotype"/>
          <w:b/>
          <w:i/>
          <w:spacing w:val="45"/>
          <w:sz w:val="22"/>
          <w:szCs w:val="22"/>
        </w:rPr>
        <w:t xml:space="preserve"> </w:t>
      </w:r>
      <w:r w:rsidRPr="0063029E">
        <w:rPr>
          <w:rFonts w:ascii="Palatino Linotype" w:hAnsi="Palatino Linotype"/>
          <w:b/>
          <w:i/>
          <w:sz w:val="22"/>
          <w:szCs w:val="22"/>
        </w:rPr>
        <w:t>“DAP”</w:t>
      </w:r>
      <w:r w:rsidRPr="0063029E">
        <w:rPr>
          <w:rFonts w:ascii="Palatino Linotype" w:hAnsi="Palatino Linotype"/>
          <w:b/>
          <w:i/>
          <w:spacing w:val="50"/>
          <w:sz w:val="22"/>
          <w:szCs w:val="22"/>
        </w:rPr>
        <w:t xml:space="preserve"> </w:t>
      </w:r>
      <w:r w:rsidRPr="0063029E">
        <w:rPr>
          <w:rFonts w:ascii="Palatino Linotype" w:hAnsi="Palatino Linotype"/>
          <w:i/>
          <w:sz w:val="22"/>
          <w:szCs w:val="22"/>
        </w:rPr>
        <w:t>firmado</w:t>
      </w:r>
      <w:r w:rsidRPr="0063029E">
        <w:rPr>
          <w:rFonts w:ascii="Palatino Linotype" w:hAnsi="Palatino Linotype"/>
          <w:i/>
          <w:spacing w:val="47"/>
          <w:sz w:val="22"/>
          <w:szCs w:val="22"/>
        </w:rPr>
        <w:t xml:space="preserve"> </w:t>
      </w:r>
      <w:r w:rsidRPr="0063029E">
        <w:rPr>
          <w:rFonts w:ascii="Palatino Linotype" w:hAnsi="Palatino Linotype"/>
          <w:i/>
          <w:sz w:val="22"/>
          <w:szCs w:val="22"/>
        </w:rPr>
        <w:t>entre</w:t>
      </w:r>
      <w:r w:rsidRPr="0063029E">
        <w:rPr>
          <w:rFonts w:ascii="Palatino Linotype" w:hAnsi="Palatino Linotype"/>
          <w:i/>
          <w:spacing w:val="47"/>
          <w:sz w:val="22"/>
          <w:szCs w:val="22"/>
        </w:rPr>
        <w:t xml:space="preserve"> </w:t>
      </w:r>
      <w:r w:rsidRPr="0063029E">
        <w:rPr>
          <w:rFonts w:ascii="Palatino Linotype" w:hAnsi="Palatino Linotype"/>
          <w:i/>
          <w:sz w:val="22"/>
          <w:szCs w:val="22"/>
        </w:rPr>
        <w:t>la</w:t>
      </w:r>
      <w:r w:rsidRPr="0063029E">
        <w:rPr>
          <w:rFonts w:ascii="Palatino Linotype" w:hAnsi="Palatino Linotype"/>
          <w:i/>
          <w:spacing w:val="47"/>
          <w:sz w:val="22"/>
          <w:szCs w:val="22"/>
        </w:rPr>
        <w:t xml:space="preserve"> </w:t>
      </w:r>
      <w:r w:rsidRPr="0063029E">
        <w:rPr>
          <w:rFonts w:ascii="Palatino Linotype" w:hAnsi="Palatino Linotype"/>
          <w:i/>
          <w:sz w:val="22"/>
          <w:szCs w:val="22"/>
        </w:rPr>
        <w:t>CFE</w:t>
      </w:r>
      <w:r w:rsidRPr="0063029E">
        <w:rPr>
          <w:rFonts w:ascii="Palatino Linotype" w:hAnsi="Palatino Linotype"/>
          <w:i/>
          <w:spacing w:val="47"/>
          <w:sz w:val="22"/>
          <w:szCs w:val="22"/>
        </w:rPr>
        <w:t xml:space="preserve"> </w:t>
      </w:r>
      <w:r w:rsidRPr="0063029E">
        <w:rPr>
          <w:rFonts w:ascii="Palatino Linotype" w:hAnsi="Palatino Linotype"/>
          <w:i/>
          <w:sz w:val="22"/>
          <w:szCs w:val="22"/>
        </w:rPr>
        <w:t>y</w:t>
      </w:r>
      <w:r w:rsidRPr="0063029E">
        <w:rPr>
          <w:rFonts w:ascii="Palatino Linotype" w:hAnsi="Palatino Linotype"/>
          <w:i/>
          <w:spacing w:val="43"/>
          <w:sz w:val="22"/>
          <w:szCs w:val="22"/>
        </w:rPr>
        <w:t xml:space="preserve"> </w:t>
      </w:r>
      <w:r w:rsidRPr="0063029E">
        <w:rPr>
          <w:rFonts w:ascii="Palatino Linotype" w:hAnsi="Palatino Linotype"/>
          <w:i/>
          <w:sz w:val="22"/>
          <w:szCs w:val="22"/>
        </w:rPr>
        <w:t>el</w:t>
      </w:r>
      <w:r w:rsidRPr="0063029E">
        <w:rPr>
          <w:rFonts w:ascii="Palatino Linotype" w:hAnsi="Palatino Linotype"/>
          <w:i/>
          <w:spacing w:val="48"/>
          <w:sz w:val="22"/>
          <w:szCs w:val="22"/>
        </w:rPr>
        <w:t xml:space="preserve"> </w:t>
      </w:r>
      <w:r w:rsidRPr="0063029E">
        <w:rPr>
          <w:rFonts w:ascii="Palatino Linotype" w:hAnsi="Palatino Linotype"/>
          <w:i/>
          <w:sz w:val="22"/>
          <w:szCs w:val="22"/>
        </w:rPr>
        <w:t>municipio</w:t>
      </w:r>
      <w:r w:rsidRPr="0063029E">
        <w:rPr>
          <w:rFonts w:ascii="Palatino Linotype" w:hAnsi="Palatino Linotype"/>
          <w:i/>
          <w:spacing w:val="47"/>
          <w:sz w:val="22"/>
          <w:szCs w:val="22"/>
        </w:rPr>
        <w:t xml:space="preserve"> </w:t>
      </w:r>
      <w:r w:rsidRPr="0063029E">
        <w:rPr>
          <w:rFonts w:ascii="Palatino Linotype" w:hAnsi="Palatino Linotype"/>
          <w:i/>
          <w:sz w:val="22"/>
          <w:szCs w:val="22"/>
        </w:rPr>
        <w:t>(ayuntamiento).</w:t>
      </w:r>
      <w:r w:rsidRPr="0063029E">
        <w:rPr>
          <w:rFonts w:ascii="Palatino Linotype" w:hAnsi="Palatino Linotype"/>
          <w:i/>
          <w:spacing w:val="46"/>
          <w:sz w:val="22"/>
          <w:szCs w:val="22"/>
        </w:rPr>
        <w:t xml:space="preserve"> </w:t>
      </w:r>
      <w:r w:rsidRPr="0063029E">
        <w:rPr>
          <w:rFonts w:ascii="Palatino Linotype" w:hAnsi="Palatino Linotype"/>
          <w:i/>
          <w:sz w:val="22"/>
          <w:szCs w:val="22"/>
        </w:rPr>
        <w:t>Así como la recaudación (monto) reportado por CFE al municipio de los años 2013, 2014, 2015, 2016, 2017, 2018 y los meses que van de 2019.</w:t>
      </w:r>
    </w:p>
    <w:p w:rsidR="0063029E" w:rsidRPr="0063029E" w:rsidRDefault="0063029E" w:rsidP="0063029E">
      <w:pPr>
        <w:pStyle w:val="Prrafodelista"/>
        <w:widowControl w:val="0"/>
        <w:numPr>
          <w:ilvl w:val="0"/>
          <w:numId w:val="37"/>
        </w:numPr>
        <w:tabs>
          <w:tab w:val="left" w:pos="69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El listado y/o número de juicios y controversias promovidos por particulares en contra del municipio por el cobro del Derecho de Alumbrado Público “DAP” durante los años 2013, 2014, 2015, 2016, 2017, 2018 y los meses que van de 2019.</w:t>
      </w:r>
    </w:p>
    <w:p w:rsidR="0063029E" w:rsidRPr="0063029E" w:rsidRDefault="0063029E" w:rsidP="0063029E">
      <w:pPr>
        <w:pStyle w:val="Prrafodelista"/>
        <w:widowControl w:val="0"/>
        <w:numPr>
          <w:ilvl w:val="0"/>
          <w:numId w:val="37"/>
        </w:numPr>
        <w:tabs>
          <w:tab w:val="left" w:pos="69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 xml:space="preserve">El listado y/o número de juicios y controversias perdidos y ganados por el ayuntamiento (municipio) ante los particulares que reclaman el pago indebido del </w:t>
      </w:r>
      <w:r w:rsidRPr="0063029E">
        <w:rPr>
          <w:rFonts w:ascii="Palatino Linotype" w:hAnsi="Palatino Linotype"/>
          <w:i/>
          <w:sz w:val="22"/>
          <w:szCs w:val="22"/>
        </w:rPr>
        <w:lastRenderedPageBreak/>
        <w:t>Derecho de Alumbrado Público durante los años 2013, 2014, 2015, 2016, 2017, 2018 y los meses que van de</w:t>
      </w:r>
      <w:r w:rsidRPr="0063029E">
        <w:rPr>
          <w:rFonts w:ascii="Palatino Linotype" w:hAnsi="Palatino Linotype"/>
          <w:i/>
          <w:spacing w:val="-6"/>
          <w:sz w:val="22"/>
          <w:szCs w:val="22"/>
        </w:rPr>
        <w:t xml:space="preserve"> </w:t>
      </w:r>
      <w:r w:rsidRPr="0063029E">
        <w:rPr>
          <w:rFonts w:ascii="Palatino Linotype" w:hAnsi="Palatino Linotype"/>
          <w:i/>
          <w:sz w:val="22"/>
          <w:szCs w:val="22"/>
        </w:rPr>
        <w:t>2019.</w:t>
      </w:r>
    </w:p>
    <w:p w:rsidR="0063029E" w:rsidRPr="0063029E" w:rsidRDefault="0063029E" w:rsidP="0063029E">
      <w:pPr>
        <w:pStyle w:val="Prrafodelista"/>
        <w:widowControl w:val="0"/>
        <w:numPr>
          <w:ilvl w:val="0"/>
          <w:numId w:val="37"/>
        </w:numPr>
        <w:tabs>
          <w:tab w:val="left" w:pos="690"/>
        </w:tabs>
        <w:autoSpaceDE w:val="0"/>
        <w:autoSpaceDN w:val="0"/>
        <w:spacing w:before="240" w:after="160" w:line="360" w:lineRule="auto"/>
        <w:ind w:left="851" w:right="851" w:hanging="360"/>
        <w:jc w:val="both"/>
        <w:rPr>
          <w:rFonts w:ascii="Palatino Linotype" w:hAnsi="Palatino Linotype"/>
          <w:i/>
          <w:sz w:val="22"/>
          <w:szCs w:val="22"/>
        </w:rPr>
      </w:pPr>
      <w:r w:rsidRPr="0063029E">
        <w:rPr>
          <w:rFonts w:ascii="Palatino Linotype" w:hAnsi="Palatino Linotype"/>
          <w:i/>
          <w:sz w:val="22"/>
          <w:szCs w:val="22"/>
        </w:rPr>
        <w:t>Las normas y lineamientos que el municipio sigue para operar y proporcionar el servicio de alumbrado público</w:t>
      </w:r>
      <w:r w:rsidRPr="0063029E">
        <w:rPr>
          <w:rFonts w:ascii="Palatino Linotype" w:hAnsi="Palatino Linotype"/>
          <w:i/>
          <w:spacing w:val="-7"/>
          <w:sz w:val="22"/>
          <w:szCs w:val="22"/>
        </w:rPr>
        <w:t xml:space="preserve"> </w:t>
      </w:r>
      <w:r w:rsidRPr="0063029E">
        <w:rPr>
          <w:rFonts w:ascii="Palatino Linotype" w:hAnsi="Palatino Linotype"/>
          <w:i/>
          <w:sz w:val="22"/>
          <w:szCs w:val="22"/>
        </w:rPr>
        <w:t>municipal.</w:t>
      </w:r>
      <w:r>
        <w:rPr>
          <w:rFonts w:ascii="Palatino Linotype" w:hAnsi="Palatino Linotype"/>
          <w:i/>
          <w:sz w:val="22"/>
          <w:szCs w:val="22"/>
        </w:rPr>
        <w:t xml:space="preserve">” </w:t>
      </w:r>
      <w:r>
        <w:rPr>
          <w:rFonts w:ascii="Palatino Linotype" w:hAnsi="Palatino Linotype"/>
          <w:b/>
          <w:i/>
          <w:sz w:val="22"/>
          <w:szCs w:val="22"/>
        </w:rPr>
        <w:t>[Sic]</w:t>
      </w:r>
    </w:p>
    <w:p w:rsidR="0063029E" w:rsidRDefault="0063029E" w:rsidP="00642B4D">
      <w:pPr>
        <w:pStyle w:val="Prrafodelista"/>
        <w:autoSpaceDE w:val="0"/>
        <w:autoSpaceDN w:val="0"/>
        <w:adjustRightInd w:val="0"/>
        <w:spacing w:before="240" w:after="160" w:line="360" w:lineRule="auto"/>
        <w:ind w:left="0"/>
        <w:jc w:val="both"/>
        <w:rPr>
          <w:rFonts w:ascii="Palatino Linotype" w:hAnsi="Palatino Linotype" w:cs="Arial"/>
        </w:rPr>
      </w:pPr>
    </w:p>
    <w:p w:rsidR="0063029E" w:rsidRDefault="0063029E" w:rsidP="0063029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w:t>
      </w:r>
      <w:r w:rsidRPr="006842B8">
        <w:rPr>
          <w:rFonts w:ascii="Palatino Linotype" w:hAnsi="Palatino Linotype" w:cs="Arial"/>
        </w:rPr>
        <w:t xml:space="preserve">, al referirnos a los actos impugnados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63029E" w:rsidRPr="007070C6" w:rsidRDefault="0063029E" w:rsidP="0063029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63029E" w:rsidRPr="007070C6" w:rsidRDefault="0063029E" w:rsidP="0063029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rsidR="0063029E" w:rsidRPr="007070C6" w:rsidRDefault="0063029E" w:rsidP="0063029E">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rsidR="00981F55" w:rsidRDefault="00981F55" w:rsidP="0063029E">
      <w:pPr>
        <w:pStyle w:val="Prrafodelista"/>
        <w:autoSpaceDE w:val="0"/>
        <w:autoSpaceDN w:val="0"/>
        <w:adjustRightInd w:val="0"/>
        <w:spacing w:before="240" w:after="160" w:line="360" w:lineRule="auto"/>
        <w:ind w:left="0"/>
        <w:jc w:val="both"/>
        <w:rPr>
          <w:rFonts w:ascii="Palatino Linotype" w:hAnsi="Palatino Linotype" w:cs="Arial"/>
        </w:rPr>
      </w:pPr>
    </w:p>
    <w:p w:rsidR="0063029E" w:rsidRDefault="0063029E" w:rsidP="0063029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Bajo estas líneas argumentativas</w:t>
      </w:r>
      <w:r w:rsidRPr="005F28FD">
        <w:rPr>
          <w:rFonts w:ascii="Palatino Linotype" w:hAnsi="Palatino Linotype" w:cs="Arial"/>
        </w:rPr>
        <w:t>, resulta evidente que las razones</w:t>
      </w:r>
      <w:r>
        <w:rPr>
          <w:rFonts w:ascii="Palatino Linotype" w:hAnsi="Palatino Linotype" w:cs="Arial"/>
        </w:rPr>
        <w:t xml:space="preserve"> o motivos de inconformidad hechos valer por </w:t>
      </w:r>
      <w:r w:rsidR="00981F55">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 xml:space="preserve">resultan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lastRenderedPageBreak/>
        <w:t xml:space="preserve">El Sujeto Obligado </w:t>
      </w:r>
      <w:r>
        <w:rPr>
          <w:rFonts w:ascii="Palatino Linotype" w:hAnsi="Palatino Linotype" w:cs="Arial"/>
        </w:rPr>
        <w:t xml:space="preserve">fue omiso en responder la solicitud de información hecha por </w:t>
      </w:r>
      <w:r w:rsidR="00981F55">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981F55" w:rsidRDefault="00981F55" w:rsidP="0063029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 mayor abundamiento, vale la pena mencionar que al momento de interponer el medio de impugnación, </w:t>
      </w:r>
      <w:r>
        <w:rPr>
          <w:rFonts w:ascii="Palatino Linotype" w:hAnsi="Palatino Linotype"/>
          <w:b/>
        </w:rPr>
        <w:t xml:space="preserve">El Recurrente </w:t>
      </w:r>
      <w:r>
        <w:rPr>
          <w:rFonts w:ascii="Palatino Linotype" w:hAnsi="Palatino Linotype"/>
        </w:rPr>
        <w:t xml:space="preserve">adjuntó lo siguiente: </w:t>
      </w:r>
    </w:p>
    <w:p w:rsidR="00981F55" w:rsidRDefault="00981F55" w:rsidP="00981F55">
      <w:pPr>
        <w:pStyle w:val="Prrafodelista"/>
        <w:numPr>
          <w:ilvl w:val="0"/>
          <w:numId w:val="38"/>
        </w:numPr>
        <w:autoSpaceDE w:val="0"/>
        <w:autoSpaceDN w:val="0"/>
        <w:adjustRightInd w:val="0"/>
        <w:spacing w:before="240" w:after="160" w:line="360" w:lineRule="auto"/>
        <w:jc w:val="both"/>
        <w:rPr>
          <w:rFonts w:ascii="Palatino Linotype" w:hAnsi="Palatino Linotype"/>
        </w:rPr>
      </w:pPr>
      <w:r>
        <w:rPr>
          <w:rFonts w:ascii="Palatino Linotype" w:hAnsi="Palatino Linotype"/>
          <w:b/>
        </w:rPr>
        <w:t xml:space="preserve">“Queja_.docx”: </w:t>
      </w:r>
      <w:r>
        <w:rPr>
          <w:rFonts w:ascii="Palatino Linotype" w:hAnsi="Palatino Linotype"/>
        </w:rPr>
        <w:t xml:space="preserve">Escrito libre signado por </w:t>
      </w:r>
      <w:r>
        <w:rPr>
          <w:rFonts w:ascii="Palatino Linotype" w:hAnsi="Palatino Linotype"/>
          <w:b/>
        </w:rPr>
        <w:t xml:space="preserve">El Recurrente </w:t>
      </w:r>
      <w:r>
        <w:rPr>
          <w:rFonts w:ascii="Palatino Linotype" w:hAnsi="Palatino Linotype"/>
        </w:rPr>
        <w:t xml:space="preserve">y dirigido a la Comisionada Ponente, expone diversos argumentos encauzados a resaltar la omisión del </w:t>
      </w:r>
      <w:r>
        <w:rPr>
          <w:rFonts w:ascii="Palatino Linotype" w:hAnsi="Palatino Linotype"/>
          <w:b/>
        </w:rPr>
        <w:t xml:space="preserve">Sujeto Obligado </w:t>
      </w:r>
      <w:r>
        <w:rPr>
          <w:rFonts w:ascii="Palatino Linotype" w:hAnsi="Palatino Linotype"/>
        </w:rPr>
        <w:t>de dar respuesta a su solicitud de acceso a la información pública</w:t>
      </w:r>
      <w:r w:rsidR="007201C1">
        <w:rPr>
          <w:rFonts w:ascii="Palatino Linotype" w:hAnsi="Palatino Linotype"/>
        </w:rPr>
        <w:t xml:space="preserve">, consistente en tres fojas. </w:t>
      </w:r>
    </w:p>
    <w:p w:rsidR="00981F55" w:rsidRDefault="00981F55" w:rsidP="0063029E">
      <w:pPr>
        <w:pStyle w:val="Prrafodelista"/>
        <w:autoSpaceDE w:val="0"/>
        <w:autoSpaceDN w:val="0"/>
        <w:adjustRightInd w:val="0"/>
        <w:spacing w:before="240" w:after="160" w:line="360" w:lineRule="auto"/>
        <w:ind w:left="0"/>
        <w:jc w:val="both"/>
        <w:rPr>
          <w:rFonts w:ascii="Palatino Linotype" w:hAnsi="Palatino Linotype"/>
        </w:rPr>
      </w:pPr>
    </w:p>
    <w:p w:rsidR="007201C1" w:rsidRDefault="007201C1" w:rsidP="0063029E">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Por otra parte,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en contraste, </w:t>
      </w:r>
      <w:r>
        <w:rPr>
          <w:rFonts w:ascii="Palatino Linotype" w:hAnsi="Palatino Linotype"/>
          <w:b/>
          <w:sz w:val="24"/>
          <w:szCs w:val="24"/>
        </w:rPr>
        <w:t xml:space="preserve">El Recurrente </w:t>
      </w:r>
      <w:r>
        <w:rPr>
          <w:rFonts w:ascii="Palatino Linotype" w:hAnsi="Palatino Linotype"/>
          <w:sz w:val="24"/>
          <w:szCs w:val="24"/>
        </w:rPr>
        <w:t xml:space="preserve">adjuntó lo siguiente: </w:t>
      </w:r>
    </w:p>
    <w:p w:rsidR="007201C1" w:rsidRPr="007201C1" w:rsidRDefault="007201C1" w:rsidP="007201C1">
      <w:pPr>
        <w:pStyle w:val="Prrafodelista"/>
        <w:numPr>
          <w:ilvl w:val="0"/>
          <w:numId w:val="39"/>
        </w:numPr>
        <w:tabs>
          <w:tab w:val="left" w:pos="709"/>
        </w:tabs>
        <w:spacing w:before="240" w:line="360" w:lineRule="auto"/>
        <w:jc w:val="both"/>
        <w:rPr>
          <w:rFonts w:ascii="Palatino Linotype" w:hAnsi="Palatino Linotype"/>
        </w:rPr>
      </w:pPr>
      <w:r>
        <w:rPr>
          <w:rFonts w:ascii="Palatino Linotype" w:hAnsi="Palatino Linotype"/>
          <w:b/>
        </w:rPr>
        <w:t xml:space="preserve">“ALUMBRADO PÚBLICO.docx”: </w:t>
      </w:r>
      <w:r>
        <w:rPr>
          <w:rFonts w:ascii="Palatino Linotype" w:hAnsi="Palatino Linotype"/>
        </w:rPr>
        <w:t xml:space="preserve">Escrito libre relacionado con el cambio y compra de luminaria en el alumbrado público del Municipio de San Felipe del Progreso, mismo que fue remitido al momento de ejercer el derecho de acceso a la información pública, cuyo contenido ha sido plasmado con anterioridad. </w:t>
      </w:r>
    </w:p>
    <w:p w:rsidR="007201C1" w:rsidRPr="007201C1" w:rsidRDefault="007201C1" w:rsidP="007201C1">
      <w:pPr>
        <w:pStyle w:val="Prrafodelista"/>
        <w:numPr>
          <w:ilvl w:val="0"/>
          <w:numId w:val="39"/>
        </w:numPr>
        <w:tabs>
          <w:tab w:val="left" w:pos="709"/>
        </w:tabs>
        <w:spacing w:before="240" w:line="360" w:lineRule="auto"/>
        <w:jc w:val="both"/>
        <w:rPr>
          <w:rFonts w:ascii="Palatino Linotype" w:hAnsi="Palatino Linotype"/>
        </w:rPr>
      </w:pPr>
      <w:r>
        <w:rPr>
          <w:rFonts w:ascii="Palatino Linotype" w:hAnsi="Palatino Linotype"/>
          <w:b/>
        </w:rPr>
        <w:t xml:space="preserve">“Queja.pdf”: </w:t>
      </w:r>
      <w:r>
        <w:rPr>
          <w:rFonts w:ascii="Palatino Linotype" w:hAnsi="Palatino Linotype"/>
        </w:rPr>
        <w:t xml:space="preserve">Escrito libre signado por </w:t>
      </w:r>
      <w:r>
        <w:rPr>
          <w:rFonts w:ascii="Palatino Linotype" w:hAnsi="Palatino Linotype"/>
          <w:b/>
        </w:rPr>
        <w:t xml:space="preserve">El Recurrente </w:t>
      </w:r>
      <w:r>
        <w:rPr>
          <w:rFonts w:ascii="Palatino Linotype" w:hAnsi="Palatino Linotype"/>
        </w:rPr>
        <w:t xml:space="preserve">y dirigido a la Comisionada Ponente, expone diversos argumentos encauzados a resaltar la </w:t>
      </w:r>
      <w:r>
        <w:rPr>
          <w:rFonts w:ascii="Palatino Linotype" w:hAnsi="Palatino Linotype"/>
        </w:rPr>
        <w:lastRenderedPageBreak/>
        <w:t xml:space="preserve">omisión del </w:t>
      </w:r>
      <w:r>
        <w:rPr>
          <w:rFonts w:ascii="Palatino Linotype" w:hAnsi="Palatino Linotype"/>
          <w:b/>
        </w:rPr>
        <w:t xml:space="preserve">Sujeto Obligado </w:t>
      </w:r>
      <w:r>
        <w:rPr>
          <w:rFonts w:ascii="Palatino Linotype" w:hAnsi="Palatino Linotype"/>
        </w:rPr>
        <w:t>de dar respuesta a su solicitud de acceso a la información pública, consistente en tres fojas.</w:t>
      </w:r>
    </w:p>
    <w:p w:rsidR="007201C1" w:rsidRDefault="007201C1" w:rsidP="0063029E">
      <w:pPr>
        <w:tabs>
          <w:tab w:val="left" w:pos="709"/>
        </w:tabs>
        <w:spacing w:before="240" w:line="360" w:lineRule="auto"/>
        <w:jc w:val="both"/>
        <w:rPr>
          <w:rFonts w:ascii="Palatino Linotype" w:hAnsi="Palatino Linotype"/>
          <w:sz w:val="24"/>
          <w:szCs w:val="24"/>
        </w:rPr>
      </w:pPr>
    </w:p>
    <w:p w:rsidR="0063029E" w:rsidRPr="007070C6" w:rsidRDefault="0063029E" w:rsidP="0063029E">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007201C1">
        <w:rPr>
          <w:rFonts w:ascii="Palatino Linotype" w:hAnsi="Palatino Linotype" w:cs="Arial"/>
          <w:b/>
        </w:rPr>
        <w:t>El</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rsidR="00227F59" w:rsidRDefault="00227F59" w:rsidP="00227F59">
      <w:pPr>
        <w:spacing w:after="0" w:line="360" w:lineRule="auto"/>
        <w:jc w:val="both"/>
        <w:rPr>
          <w:rFonts w:ascii="Palatino Linotype" w:hAnsi="Palatino Linotype" w:cs="Arial"/>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es importante señalar que el artículo 4, párrafo segundo de la Ley de Transparencia y Acceso a la Información Pública del Estado de México y Municipios, dispone:</w:t>
      </w:r>
    </w:p>
    <w:p w:rsidR="00227F59" w:rsidRPr="008A5D92" w:rsidRDefault="00227F59" w:rsidP="00227F59">
      <w:pPr>
        <w:spacing w:after="0"/>
        <w:ind w:left="851" w:right="902"/>
        <w:jc w:val="both"/>
        <w:rPr>
          <w:rFonts w:ascii="Palatino Linotype" w:hAnsi="Palatino Linotype" w:cs="Arial"/>
          <w:sz w:val="2"/>
        </w:rPr>
      </w:pPr>
    </w:p>
    <w:p w:rsidR="00227F59" w:rsidRPr="008A0101" w:rsidRDefault="00227F59" w:rsidP="008A0101">
      <w:pPr>
        <w:spacing w:before="240" w:line="360" w:lineRule="auto"/>
        <w:ind w:left="851" w:right="851"/>
        <w:jc w:val="both"/>
        <w:rPr>
          <w:rFonts w:ascii="Palatino Linotype" w:hAnsi="Palatino Linotype" w:cs="Arial"/>
          <w:i/>
          <w:color w:val="000000"/>
        </w:rPr>
      </w:pPr>
      <w:r w:rsidRPr="008A0101">
        <w:rPr>
          <w:rFonts w:ascii="Palatino Linotype" w:hAnsi="Palatino Linotype" w:cs="Arial"/>
          <w:i/>
        </w:rPr>
        <w:t>“</w:t>
      </w:r>
      <w:r w:rsidRPr="008A0101">
        <w:rPr>
          <w:rFonts w:ascii="Palatino Linotype" w:hAnsi="Palatino Linotype" w:cs="Arial"/>
          <w:b/>
          <w:i/>
          <w:color w:val="000000"/>
        </w:rPr>
        <w:t xml:space="preserve">Artículo 4. </w:t>
      </w:r>
      <w:r w:rsidRPr="008A0101">
        <w:rPr>
          <w:rFonts w:ascii="Palatino Linotype" w:hAnsi="Palatino Linotype" w:cs="Arial"/>
          <w:i/>
          <w:color w:val="000000"/>
        </w:rPr>
        <w:t xml:space="preserve">… </w:t>
      </w:r>
    </w:p>
    <w:p w:rsidR="00227F59" w:rsidRPr="008A0101" w:rsidRDefault="00227F59" w:rsidP="008A0101">
      <w:pPr>
        <w:spacing w:before="240" w:line="360" w:lineRule="auto"/>
        <w:ind w:left="851" w:right="851"/>
        <w:jc w:val="both"/>
        <w:rPr>
          <w:rFonts w:ascii="Palatino Linotype" w:hAnsi="Palatino Linotype" w:cs="Arial"/>
          <w:b/>
          <w:i/>
        </w:rPr>
      </w:pPr>
      <w:r w:rsidRPr="008A0101">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8A0101" w:rsidRPr="008A0101">
        <w:rPr>
          <w:rFonts w:ascii="Palatino Linotype" w:hAnsi="Palatino Linotype" w:cs="Arial"/>
          <w:i/>
          <w:color w:val="000000"/>
        </w:rPr>
        <w:t xml:space="preserve">” </w:t>
      </w:r>
      <w:r w:rsidR="008A0101" w:rsidRPr="008A0101">
        <w:rPr>
          <w:rFonts w:ascii="Palatino Linotype" w:hAnsi="Palatino Linotype" w:cs="Arial"/>
          <w:b/>
          <w:i/>
          <w:color w:val="000000"/>
        </w:rPr>
        <w:t>[Sic]</w:t>
      </w:r>
    </w:p>
    <w:p w:rsidR="00227F59" w:rsidRDefault="008A0101" w:rsidP="00227F59">
      <w:pPr>
        <w:spacing w:after="0"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722752" behindDoc="0" locked="0" layoutInCell="1" allowOverlap="1">
                <wp:simplePos x="0" y="0"/>
                <wp:positionH relativeFrom="column">
                  <wp:posOffset>-70486</wp:posOffset>
                </wp:positionH>
                <wp:positionV relativeFrom="paragraph">
                  <wp:posOffset>140970</wp:posOffset>
                </wp:positionV>
                <wp:extent cx="6334125" cy="79057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6334125"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F2C29" id="Conector recto 9"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5.55pt,11.1pt" to="493.2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" strokecolor="#5b9bd5 [3204]" strokeweight=".5pt">
                <v:stroke joinstyle="miter"/>
              </v:line>
            </w:pict>
          </mc:Fallback>
        </mc:AlternateContent>
      </w:r>
    </w:p>
    <w:p w:rsidR="00227F59" w:rsidRPr="008A5D92" w:rsidRDefault="00227F59" w:rsidP="00227F59">
      <w:pPr>
        <w:spacing w:after="0" w:line="360" w:lineRule="auto"/>
        <w:jc w:val="both"/>
        <w:rPr>
          <w:rFonts w:ascii="Palatino Linotype" w:hAnsi="Palatino Linotype" w:cs="Arial"/>
          <w:i/>
          <w:sz w:val="24"/>
        </w:rPr>
      </w:pPr>
      <w:r w:rsidRPr="008A5D92">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27F59" w:rsidRPr="00265854" w:rsidRDefault="00227F59" w:rsidP="00227F59">
      <w:pPr>
        <w:spacing w:after="0" w:line="360" w:lineRule="auto"/>
        <w:ind w:right="425"/>
        <w:jc w:val="both"/>
        <w:rPr>
          <w:rFonts w:ascii="Palatino Linotype" w:hAnsi="Palatino Linotype" w:cs="Arial"/>
          <w:b/>
          <w:sz w:val="24"/>
        </w:rPr>
      </w:pPr>
    </w:p>
    <w:p w:rsidR="00227F59" w:rsidRDefault="00227F59" w:rsidP="00227F59">
      <w:pPr>
        <w:spacing w:after="0" w:line="360" w:lineRule="auto"/>
        <w:jc w:val="both"/>
        <w:rPr>
          <w:rFonts w:ascii="Palatino Linotype" w:hAnsi="Palatino Linotype" w:cs="Arial"/>
          <w:sz w:val="24"/>
        </w:rPr>
      </w:pPr>
      <w:r w:rsidRPr="008A5D92">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27F59" w:rsidRPr="008A5D92" w:rsidRDefault="00227F59" w:rsidP="008A0101">
      <w:pPr>
        <w:spacing w:before="240" w:line="360" w:lineRule="auto"/>
        <w:ind w:left="851" w:right="851"/>
        <w:jc w:val="both"/>
        <w:rPr>
          <w:rFonts w:ascii="Palatino Linotype" w:hAnsi="Palatino Linotype" w:cs="Arial"/>
          <w:i/>
          <w:color w:val="000000"/>
          <w:sz w:val="2"/>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227F59" w:rsidRPr="008A0101" w:rsidRDefault="00227F59" w:rsidP="008A0101">
      <w:pPr>
        <w:spacing w:before="240" w:line="360" w:lineRule="auto"/>
        <w:ind w:left="851" w:right="851"/>
        <w:jc w:val="both"/>
        <w:rPr>
          <w:rFonts w:ascii="Palatino Linotype" w:hAnsi="Palatino Linotype" w:cs="Arial"/>
          <w:b/>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r w:rsidR="008A0101">
        <w:rPr>
          <w:rFonts w:ascii="Palatino Linotype" w:hAnsi="Palatino Linotype" w:cs="Arial"/>
          <w:i/>
        </w:rPr>
        <w:t xml:space="preserve"> </w:t>
      </w:r>
      <w:r w:rsidR="008A0101">
        <w:rPr>
          <w:rFonts w:ascii="Palatino Linotype" w:hAnsi="Palatino Linotype" w:cs="Arial"/>
          <w:b/>
          <w:i/>
        </w:rPr>
        <w:t>[Sic]</w:t>
      </w:r>
    </w:p>
    <w:p w:rsidR="00227F59" w:rsidRDefault="00227F59" w:rsidP="00227F59">
      <w:pPr>
        <w:spacing w:after="0" w:line="360" w:lineRule="auto"/>
        <w:jc w:val="both"/>
        <w:rPr>
          <w:rFonts w:ascii="Palatino Linotype" w:hAnsi="Palatino Linotype" w:cs="Arial"/>
          <w:sz w:val="24"/>
        </w:rPr>
      </w:pPr>
    </w:p>
    <w:p w:rsidR="00227F59" w:rsidRDefault="00227F59" w:rsidP="00227F59">
      <w:pPr>
        <w:spacing w:after="0" w:line="360" w:lineRule="auto"/>
        <w:jc w:val="both"/>
        <w:rPr>
          <w:rFonts w:ascii="Palatino Linotype" w:hAnsi="Palatino Linotype" w:cs="Arial"/>
          <w:color w:val="000000"/>
          <w:sz w:val="24"/>
        </w:rPr>
      </w:pPr>
      <w:r w:rsidRPr="008A5D92">
        <w:rPr>
          <w:rFonts w:ascii="Palatino Linotype" w:hAnsi="Palatino Linotype" w:cs="Arial"/>
          <w:color w:val="000000"/>
          <w:sz w:val="24"/>
        </w:rPr>
        <w:t xml:space="preserve">En síntesis, el derecho de acceso a la información pública se satisface en aquellos casos en que se entregue el soporte documental en que conste la información pública, toda vez que, los </w:t>
      </w:r>
      <w:r w:rsidRPr="000E51E6">
        <w:rPr>
          <w:rFonts w:ascii="Palatino Linotype" w:hAnsi="Palatino Linotype" w:cs="Arial"/>
          <w:b/>
          <w:color w:val="000000"/>
          <w:sz w:val="24"/>
        </w:rPr>
        <w:t>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no tienen el deber de generar, poseer o administrar la información pública con el grado de detalle so</w:t>
      </w:r>
      <w:bookmarkStart w:id="0" w:name="_GoBack"/>
      <w:bookmarkEnd w:id="0"/>
      <w:r w:rsidRPr="008A5D92">
        <w:rPr>
          <w:rFonts w:ascii="Palatino Linotype" w:hAnsi="Palatino Linotype" w:cs="Arial"/>
          <w:color w:val="000000"/>
          <w:sz w:val="24"/>
        </w:rPr>
        <w:t xml:space="preserve">licitado; esto es, que no tienen el deber </w:t>
      </w:r>
      <w:r w:rsidRPr="008A5D92">
        <w:rPr>
          <w:rFonts w:ascii="Palatino Linotype" w:hAnsi="Palatino Linotype" w:cs="Arial"/>
          <w:color w:val="000000"/>
          <w:sz w:val="24"/>
        </w:rPr>
        <w:lastRenderedPageBreak/>
        <w:t xml:space="preserve">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xml:space="preserve">, para satisfacer el derecho de </w:t>
      </w:r>
      <w:r>
        <w:rPr>
          <w:rFonts w:ascii="Palatino Linotype" w:hAnsi="Palatino Linotype" w:cs="Arial"/>
          <w:color w:val="000000"/>
          <w:sz w:val="24"/>
        </w:rPr>
        <w:t>acceso a la información pública.</w:t>
      </w:r>
    </w:p>
    <w:p w:rsidR="00227F59" w:rsidRDefault="00227F59" w:rsidP="00227F59">
      <w:pPr>
        <w:spacing w:after="0" w:line="360" w:lineRule="auto"/>
        <w:jc w:val="both"/>
        <w:rPr>
          <w:rFonts w:ascii="Palatino Linotype" w:hAnsi="Palatino Linotype" w:cs="Arial"/>
          <w:color w:val="000000"/>
          <w:sz w:val="24"/>
        </w:rPr>
      </w:pPr>
    </w:p>
    <w:p w:rsidR="00227F59" w:rsidRDefault="00227F59" w:rsidP="00227F59">
      <w:pPr>
        <w:tabs>
          <w:tab w:val="left" w:pos="709"/>
        </w:tabs>
        <w:spacing w:after="0" w:line="360" w:lineRule="auto"/>
        <w:contextualSpacing/>
        <w:jc w:val="both"/>
        <w:rPr>
          <w:rFonts w:ascii="Palatino Linotype" w:hAnsi="Palatino Linotype" w:cs="Arial"/>
          <w:sz w:val="24"/>
        </w:rPr>
      </w:pPr>
      <w:r w:rsidRPr="001108C2">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1108C2">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Pr>
          <w:rFonts w:ascii="Palatino Linotype" w:hAnsi="Palatino Linotype" w:cs="Arial"/>
          <w:sz w:val="24"/>
        </w:rPr>
        <w:t xml:space="preserve"> de los sujetos o</w:t>
      </w:r>
      <w:r w:rsidRPr="001108C2">
        <w:rPr>
          <w:rFonts w:ascii="Palatino Linotype" w:hAnsi="Palatino Linotype" w:cs="Arial"/>
          <w:sz w:val="24"/>
        </w:rPr>
        <w:t xml:space="preserve">bligados; los que, podrán estar en cualquier medio, sea escrito, impreso, sonoro, visual, electrónico, informático u holográfico, de conformidad con el artículo 3, fracción XI, de la Ley de la materia, el cual dispone lo siguiente: </w:t>
      </w:r>
    </w:p>
    <w:p w:rsidR="00227F59" w:rsidRPr="000E51E6" w:rsidRDefault="00227F59" w:rsidP="00227F59">
      <w:pPr>
        <w:pStyle w:val="Sinespaciado"/>
        <w:spacing w:line="360" w:lineRule="auto"/>
        <w:rPr>
          <w:rFonts w:ascii="Palatino Linotype" w:hAnsi="Palatino Linotype"/>
        </w:rPr>
      </w:pPr>
    </w:p>
    <w:p w:rsidR="00227F59" w:rsidRPr="001108C2" w:rsidRDefault="00227F59" w:rsidP="008A0101">
      <w:pPr>
        <w:spacing w:before="240" w:line="360" w:lineRule="auto"/>
        <w:ind w:left="851" w:right="851"/>
        <w:jc w:val="both"/>
        <w:rPr>
          <w:rFonts w:ascii="Palatino Linotype" w:hAnsi="Palatino Linotype" w:cs="Arial"/>
          <w:i/>
        </w:rPr>
      </w:pPr>
      <w:r w:rsidRPr="001108C2">
        <w:rPr>
          <w:rFonts w:ascii="Palatino Linotype" w:hAnsi="Palatino Linotype" w:cs="Arial"/>
          <w:i/>
        </w:rPr>
        <w:t>“</w:t>
      </w:r>
      <w:r w:rsidRPr="001108C2">
        <w:rPr>
          <w:rFonts w:ascii="Palatino Linotype" w:hAnsi="Palatino Linotype" w:cs="Arial"/>
          <w:b/>
          <w:i/>
        </w:rPr>
        <w:t xml:space="preserve">Artículo 3. </w:t>
      </w:r>
      <w:r w:rsidRPr="001108C2">
        <w:rPr>
          <w:rFonts w:ascii="Palatino Linotype" w:hAnsi="Palatino Linotype" w:cs="Arial"/>
          <w:i/>
        </w:rPr>
        <w:t>Para los efectos de la presente Ley se entenderá por:</w:t>
      </w:r>
    </w:p>
    <w:p w:rsidR="00227F59" w:rsidRPr="008A0101" w:rsidRDefault="00227F59" w:rsidP="008A0101">
      <w:pPr>
        <w:spacing w:before="240" w:line="360" w:lineRule="auto"/>
        <w:ind w:left="851" w:right="851"/>
        <w:jc w:val="both"/>
        <w:rPr>
          <w:rFonts w:ascii="Palatino Linotype" w:hAnsi="Palatino Linotype" w:cs="Arial"/>
          <w:b/>
          <w:i/>
        </w:rPr>
      </w:pPr>
      <w:r w:rsidRPr="008A0101">
        <w:rPr>
          <w:rFonts w:ascii="Palatino Linotype" w:hAnsi="Palatino Linotype" w:cs="Arial"/>
          <w:b/>
          <w:i/>
        </w:rPr>
        <w:t>(…)</w:t>
      </w:r>
    </w:p>
    <w:p w:rsidR="00227F59" w:rsidRPr="008A0101" w:rsidRDefault="00227F59" w:rsidP="008A0101">
      <w:pPr>
        <w:spacing w:before="240" w:line="360" w:lineRule="auto"/>
        <w:ind w:left="851" w:right="851"/>
        <w:jc w:val="both"/>
        <w:rPr>
          <w:rFonts w:ascii="Palatino Linotype" w:hAnsi="Palatino Linotype" w:cs="Arial"/>
          <w:b/>
          <w:i/>
        </w:rPr>
      </w:pPr>
      <w:r w:rsidRPr="001108C2">
        <w:rPr>
          <w:rFonts w:ascii="Palatino Linotype" w:hAnsi="Palatino Linotype" w:cs="Arial"/>
          <w:b/>
          <w:i/>
        </w:rPr>
        <w:t>XI. Documento:</w:t>
      </w:r>
      <w:r w:rsidRPr="001108C2">
        <w:rPr>
          <w:rFonts w:ascii="Palatino Linotype" w:hAnsi="Palatino Linotype" w:cs="Arial"/>
          <w:i/>
        </w:rPr>
        <w:t xml:space="preserve"> Los expedientes, reportes, estudios, actas, resoluciones, </w:t>
      </w:r>
      <w:r w:rsidRPr="001108C2">
        <w:rPr>
          <w:rFonts w:ascii="Palatino Linotype" w:hAnsi="Palatino Linotype" w:cs="Arial"/>
          <w:i/>
          <w:u w:val="single"/>
        </w:rPr>
        <w:t>oficios</w:t>
      </w:r>
      <w:r w:rsidRPr="001108C2">
        <w:rPr>
          <w:rFonts w:ascii="Palatino Linotype" w:hAnsi="Palatino Linotype" w:cs="Arial"/>
          <w:i/>
        </w:rPr>
        <w:t xml:space="preserve">, correspondencia, acuerdos, directivas, directrices, circulares, contratos, convenios, instructivos, notas, memorandos, estadísticas o bien, cualquier otro </w:t>
      </w:r>
      <w:r w:rsidRPr="001108C2">
        <w:rPr>
          <w:rFonts w:ascii="Palatino Linotype" w:hAnsi="Palatino Linotype" w:cs="Arial"/>
          <w:i/>
          <w:u w:val="single"/>
        </w:rPr>
        <w:t>registro que documente el ejercicio de las facultades, funciones y competencias de los sujetos obligados,</w:t>
      </w:r>
      <w:r w:rsidRPr="001108C2">
        <w:rPr>
          <w:rFonts w:ascii="Palatino Linotype" w:hAnsi="Palatino Linotype" w:cs="Arial"/>
          <w:i/>
        </w:rPr>
        <w:t xml:space="preserve"> sus servidores públicos e integrantes, </w:t>
      </w:r>
      <w:r w:rsidRPr="001108C2">
        <w:rPr>
          <w:rFonts w:ascii="Palatino Linotype" w:hAnsi="Palatino Linotype" w:cs="Arial"/>
          <w:i/>
          <w:u w:val="single"/>
        </w:rPr>
        <w:t>sin importar su fuente o fecha de elaboración.</w:t>
      </w:r>
      <w:r w:rsidRPr="001108C2">
        <w:rPr>
          <w:rFonts w:ascii="Palatino Linotype" w:hAnsi="Palatino Linotype" w:cs="Arial"/>
          <w:i/>
        </w:rPr>
        <w:t xml:space="preserve"> Los documentos podrán estar en cualquier medio, sea escrito, impreso, sonoro, visual, electrónico, informático u holográfico;”</w:t>
      </w:r>
      <w:r w:rsidR="008A0101">
        <w:rPr>
          <w:rFonts w:ascii="Palatino Linotype" w:hAnsi="Palatino Linotype" w:cs="Arial"/>
          <w:i/>
        </w:rPr>
        <w:t xml:space="preserve"> </w:t>
      </w:r>
      <w:r w:rsidR="008A0101">
        <w:rPr>
          <w:rFonts w:ascii="Palatino Linotype" w:hAnsi="Palatino Linotype" w:cs="Arial"/>
          <w:b/>
          <w:i/>
        </w:rPr>
        <w:t>[Sic]</w:t>
      </w:r>
    </w:p>
    <w:p w:rsidR="00227F59" w:rsidRPr="001108C2" w:rsidRDefault="00227F59" w:rsidP="00227F59">
      <w:pPr>
        <w:spacing w:after="0" w:line="360" w:lineRule="auto"/>
        <w:ind w:right="49"/>
        <w:contextualSpacing/>
        <w:jc w:val="both"/>
        <w:rPr>
          <w:rFonts w:ascii="Palatino Linotype" w:eastAsia="Times New Roman" w:hAnsi="Palatino Linotype" w:cs="Arial"/>
          <w:sz w:val="24"/>
          <w:lang w:eastAsia="es-MX"/>
        </w:rPr>
      </w:pPr>
      <w:r w:rsidRPr="001108C2">
        <w:rPr>
          <w:rFonts w:ascii="Palatino Linotype" w:hAnsi="Palatino Linotype" w:cs="Arial"/>
          <w:sz w:val="24"/>
        </w:rPr>
        <w:lastRenderedPageBreak/>
        <w:t xml:space="preserve">Además, </w:t>
      </w:r>
      <w:r w:rsidRPr="001108C2">
        <w:rPr>
          <w:rFonts w:ascii="Palatino Linotype" w:eastAsia="MS Mincho" w:hAnsi="Palatino Linotype"/>
          <w:sz w:val="24"/>
        </w:rPr>
        <w:t>es importante señalar que el artículo 18</w:t>
      </w:r>
      <w:r>
        <w:rPr>
          <w:rFonts w:ascii="Palatino Linotype" w:eastAsia="MS Mincho" w:hAnsi="Palatino Linotype"/>
          <w:sz w:val="24"/>
        </w:rPr>
        <w:t>, de la Ley en la materia, los sujetos o</w:t>
      </w:r>
      <w:r w:rsidRPr="001108C2">
        <w:rPr>
          <w:rFonts w:ascii="Palatino Linotype" w:eastAsia="MS Mincho" w:hAnsi="Palatino Linotype"/>
          <w:sz w:val="24"/>
        </w:rPr>
        <w:t>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w:t>
      </w:r>
      <w:r>
        <w:rPr>
          <w:rFonts w:ascii="Palatino Linotype" w:eastAsia="MS Mincho" w:hAnsi="Palatino Linotype"/>
          <w:sz w:val="24"/>
        </w:rPr>
        <w:t>os  documentales de los sujeto o</w:t>
      </w:r>
      <w:r w:rsidRPr="001108C2">
        <w:rPr>
          <w:rFonts w:ascii="Palatino Linotype" w:eastAsia="MS Mincho" w:hAnsi="Palatino Linotype"/>
          <w:sz w:val="24"/>
        </w:rPr>
        <w:t>bligados y en las condiciones que se encuentre, la cual no podrá sufrir modificaciones o procesamiento, no presentarla conforme a los interés de los particu</w:t>
      </w:r>
      <w:r>
        <w:rPr>
          <w:rFonts w:ascii="Palatino Linotype" w:eastAsia="MS Mincho" w:hAnsi="Palatino Linotype"/>
          <w:sz w:val="24"/>
        </w:rPr>
        <w:t>lares, como de igual forma los sujeto o</w:t>
      </w:r>
      <w:r w:rsidRPr="001108C2">
        <w:rPr>
          <w:rFonts w:ascii="Palatino Linotype" w:eastAsia="MS Mincho" w:hAnsi="Palatino Linotype"/>
          <w:sz w:val="24"/>
        </w:rPr>
        <w:t>bligados no deberán de generar, resumir o efectuar cálculos o practicar investigaciones.</w:t>
      </w:r>
    </w:p>
    <w:p w:rsidR="00227F59" w:rsidRPr="001108C2" w:rsidRDefault="00227F59" w:rsidP="00227F59">
      <w:pPr>
        <w:spacing w:after="0" w:line="360" w:lineRule="auto"/>
        <w:ind w:right="49"/>
        <w:contextualSpacing/>
        <w:jc w:val="both"/>
        <w:rPr>
          <w:rFonts w:ascii="Palatino Linotype" w:eastAsia="Times New Roman" w:hAnsi="Palatino Linotype" w:cs="Arial"/>
          <w:sz w:val="24"/>
          <w:szCs w:val="24"/>
          <w:lang w:val="es-ES" w:eastAsia="es-MX"/>
        </w:rPr>
      </w:pPr>
    </w:p>
    <w:p w:rsidR="00227F59" w:rsidRDefault="00227F59" w:rsidP="00227F59">
      <w:pPr>
        <w:spacing w:after="0" w:line="360" w:lineRule="auto"/>
        <w:ind w:right="49"/>
        <w:contextualSpacing/>
        <w:jc w:val="both"/>
        <w:rPr>
          <w:rFonts w:ascii="Palatino Linotype" w:eastAsia="MS Mincho" w:hAnsi="Palatino Linotype" w:cs="Tahoma"/>
          <w:sz w:val="24"/>
        </w:rPr>
      </w:pPr>
      <w:r w:rsidRPr="001108C2">
        <w:rPr>
          <w:rFonts w:ascii="Palatino Linotype" w:eastAsia="Times New Roman" w:hAnsi="Palatino Linotype" w:cs="Arial"/>
          <w:sz w:val="24"/>
          <w:lang w:eastAsia="es-MX"/>
        </w:rPr>
        <w:t xml:space="preserve">De la misma forma, </w:t>
      </w:r>
      <w:r w:rsidRPr="001108C2">
        <w:rPr>
          <w:rFonts w:ascii="Palatino Linotype" w:eastAsia="MS Mincho" w:hAnsi="Palatino Linotype" w:cs="Times New Roman"/>
          <w:sz w:val="24"/>
        </w:rPr>
        <w:t>de acuerdo al contenido del artículo 160</w:t>
      </w:r>
      <w:r>
        <w:rPr>
          <w:rFonts w:ascii="Palatino Linotype" w:eastAsia="MS Mincho" w:hAnsi="Palatino Linotype" w:cs="Times New Roman"/>
          <w:sz w:val="24"/>
        </w:rPr>
        <w:t>,</w:t>
      </w:r>
      <w:r w:rsidRPr="001108C2">
        <w:rPr>
          <w:rFonts w:ascii="Palatino Linotype" w:eastAsia="Times New Roman" w:hAnsi="Palatino Linotype" w:cs="Arial"/>
          <w:sz w:val="24"/>
        </w:rPr>
        <w:t xml:space="preserve"> de la Ley </w:t>
      </w:r>
      <w:r w:rsidRPr="001108C2">
        <w:rPr>
          <w:rFonts w:ascii="Palatino Linotype" w:eastAsia="MS Mincho" w:hAnsi="Palatino Linotype" w:cs="Tahoma"/>
          <w:sz w:val="24"/>
        </w:rPr>
        <w:t>General de Transparencia y Acceso a la Información Pública que a la letra dispone:</w:t>
      </w:r>
    </w:p>
    <w:p w:rsidR="00227F59" w:rsidRPr="008A0101" w:rsidRDefault="00227F59" w:rsidP="008A0101">
      <w:pPr>
        <w:spacing w:before="240" w:line="360" w:lineRule="auto"/>
        <w:ind w:left="851" w:right="851"/>
        <w:contextualSpacing/>
        <w:jc w:val="both"/>
        <w:rPr>
          <w:rFonts w:ascii="Palatino Linotype" w:eastAsia="Times New Roman" w:hAnsi="Palatino Linotype" w:cs="Arial"/>
          <w:b/>
          <w:i/>
          <w:lang w:eastAsia="gl-ES"/>
        </w:rPr>
      </w:pPr>
      <w:r>
        <w:rPr>
          <w:rFonts w:ascii="Palatino Linotype" w:eastAsia="Times New Roman" w:hAnsi="Palatino Linotype" w:cs="Arial"/>
          <w:b/>
          <w:i/>
          <w:lang w:eastAsia="gl-ES"/>
        </w:rPr>
        <w:t>“</w:t>
      </w:r>
      <w:r w:rsidRPr="001108C2">
        <w:rPr>
          <w:rFonts w:ascii="Palatino Linotype" w:eastAsia="Times New Roman" w:hAnsi="Palatino Linotype" w:cs="Arial"/>
          <w:b/>
          <w:i/>
          <w:lang w:eastAsia="gl-ES"/>
        </w:rPr>
        <w:t>Artículo 160</w:t>
      </w:r>
      <w:r w:rsidRPr="001108C2">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eastAsia="Times New Roman" w:hAnsi="Palatino Linotype" w:cs="Arial"/>
          <w:i/>
          <w:lang w:eastAsia="gl-ES"/>
        </w:rPr>
        <w:t>”</w:t>
      </w:r>
      <w:r w:rsidR="008A0101">
        <w:rPr>
          <w:rFonts w:ascii="Palatino Linotype" w:eastAsia="Times New Roman" w:hAnsi="Palatino Linotype" w:cs="Arial"/>
          <w:i/>
          <w:lang w:eastAsia="gl-ES"/>
        </w:rPr>
        <w:t xml:space="preserve"> </w:t>
      </w:r>
      <w:r w:rsidR="008A0101">
        <w:rPr>
          <w:rFonts w:ascii="Palatino Linotype" w:eastAsia="Times New Roman" w:hAnsi="Palatino Linotype" w:cs="Arial"/>
          <w:b/>
          <w:i/>
          <w:lang w:eastAsia="gl-ES"/>
        </w:rPr>
        <w:t>[Sic]</w:t>
      </w:r>
    </w:p>
    <w:p w:rsidR="00227F59" w:rsidRPr="000E51E6" w:rsidRDefault="00227F59" w:rsidP="00227F59">
      <w:pPr>
        <w:pStyle w:val="Sinespaciado"/>
        <w:spacing w:line="360" w:lineRule="auto"/>
        <w:rPr>
          <w:rFonts w:ascii="Palatino Linotype" w:hAnsi="Palatino Linotype"/>
        </w:rPr>
      </w:pPr>
    </w:p>
    <w:p w:rsidR="00227F59" w:rsidRDefault="00227F59" w:rsidP="00227F59">
      <w:pPr>
        <w:spacing w:after="0" w:line="360" w:lineRule="auto"/>
        <w:contextualSpacing/>
        <w:jc w:val="both"/>
        <w:rPr>
          <w:rFonts w:ascii="Palatino Linotype" w:hAnsi="Palatino Linotype" w:cs="Arial"/>
          <w:sz w:val="24"/>
        </w:rPr>
      </w:pPr>
      <w:r w:rsidRPr="001108C2">
        <w:rPr>
          <w:rFonts w:ascii="Palatino Linotype" w:hAnsi="Palatino Linotype" w:cs="Arial"/>
          <w:bCs/>
          <w:sz w:val="24"/>
        </w:rPr>
        <w:t xml:space="preserve">Además, </w:t>
      </w:r>
      <w:r w:rsidRPr="001108C2">
        <w:rPr>
          <w:rFonts w:ascii="Palatino Linotype" w:hAnsi="Palatino Linotype" w:cs="Arial"/>
          <w:sz w:val="24"/>
        </w:rPr>
        <w:t>a Ley de Transparencia y Acceso a la Información Pública del Estado de México y Municipios, prevé en su artículo 23, fracción IV, qu</w:t>
      </w:r>
      <w:r>
        <w:rPr>
          <w:rFonts w:ascii="Palatino Linotype" w:hAnsi="Palatino Linotype" w:cs="Arial"/>
          <w:sz w:val="24"/>
        </w:rPr>
        <w:t>e son sujetos o</w:t>
      </w:r>
      <w:r w:rsidRPr="001108C2">
        <w:rPr>
          <w:rFonts w:ascii="Palatino Linotype" w:hAnsi="Palatino Linotype" w:cs="Arial"/>
          <w:sz w:val="24"/>
        </w:rPr>
        <w:t>bligados a Transparentar y permitir el acceso a su información y proteger los datos que obren en su poder:</w:t>
      </w:r>
    </w:p>
    <w:p w:rsidR="00227F59" w:rsidRPr="008A0101" w:rsidRDefault="00227F59" w:rsidP="008A0101">
      <w:pPr>
        <w:pStyle w:val="Prrafodelista"/>
        <w:spacing w:before="240" w:after="160" w:line="360" w:lineRule="auto"/>
        <w:ind w:left="851" w:right="851"/>
        <w:jc w:val="both"/>
        <w:rPr>
          <w:rFonts w:ascii="Palatino Linotype" w:hAnsi="Palatino Linotype" w:cs="Arial"/>
          <w:i/>
          <w:sz w:val="22"/>
          <w:szCs w:val="22"/>
        </w:rPr>
      </w:pPr>
      <w:r w:rsidRPr="008A0101">
        <w:rPr>
          <w:rFonts w:ascii="Palatino Linotype" w:hAnsi="Palatino Linotype" w:cs="Arial"/>
          <w:b/>
          <w:i/>
          <w:sz w:val="22"/>
          <w:szCs w:val="22"/>
        </w:rPr>
        <w:lastRenderedPageBreak/>
        <w:t>“Artículo 23.</w:t>
      </w:r>
      <w:r w:rsidRPr="008A0101">
        <w:rPr>
          <w:rFonts w:ascii="Palatino Linotype" w:hAnsi="Palatino Linotype" w:cs="Arial"/>
          <w:i/>
          <w:sz w:val="22"/>
          <w:szCs w:val="22"/>
        </w:rPr>
        <w:t xml:space="preserve"> Son sujetos obligados a transparentar y permitir el acceso a su información y proteger los datos personales que obren en su poder:</w:t>
      </w:r>
    </w:p>
    <w:p w:rsidR="00227F59" w:rsidRPr="008A0101" w:rsidRDefault="00227F59" w:rsidP="008A0101">
      <w:pPr>
        <w:pStyle w:val="Prrafodelista"/>
        <w:spacing w:before="240" w:after="160" w:line="360" w:lineRule="auto"/>
        <w:ind w:left="851" w:right="851"/>
        <w:jc w:val="both"/>
        <w:rPr>
          <w:rFonts w:ascii="Palatino Linotype" w:hAnsi="Palatino Linotype" w:cs="Arial"/>
          <w:b/>
          <w:i/>
          <w:sz w:val="22"/>
          <w:szCs w:val="22"/>
        </w:rPr>
      </w:pPr>
      <w:r w:rsidRPr="008A0101">
        <w:rPr>
          <w:rFonts w:ascii="Palatino Linotype" w:hAnsi="Palatino Linotype" w:cs="Arial"/>
          <w:b/>
          <w:i/>
          <w:sz w:val="22"/>
          <w:szCs w:val="22"/>
        </w:rPr>
        <w:t>(…)</w:t>
      </w:r>
    </w:p>
    <w:p w:rsidR="00227F59" w:rsidRPr="008A0101" w:rsidRDefault="00227F59" w:rsidP="008A0101">
      <w:pPr>
        <w:pStyle w:val="Prrafodelista"/>
        <w:spacing w:before="240" w:after="160" w:line="360" w:lineRule="auto"/>
        <w:ind w:left="851" w:right="851"/>
        <w:jc w:val="both"/>
        <w:rPr>
          <w:rFonts w:ascii="Palatino Linotype" w:hAnsi="Palatino Linotype" w:cs="Arial"/>
          <w:b/>
          <w:i/>
          <w:sz w:val="22"/>
          <w:szCs w:val="22"/>
        </w:rPr>
      </w:pPr>
      <w:r w:rsidRPr="008A0101">
        <w:rPr>
          <w:rFonts w:ascii="Palatino Linotype" w:hAnsi="Palatino Linotype" w:cs="Arial"/>
          <w:b/>
          <w:i/>
          <w:sz w:val="22"/>
          <w:szCs w:val="22"/>
        </w:rPr>
        <w:t xml:space="preserve">IV.- </w:t>
      </w:r>
      <w:r w:rsidRPr="008A0101">
        <w:rPr>
          <w:rFonts w:ascii="Palatino Linotype" w:hAnsi="Palatino Linotype" w:cs="Arial"/>
          <w:i/>
          <w:sz w:val="22"/>
          <w:szCs w:val="22"/>
        </w:rPr>
        <w:t>Los ayuntamientos y las dependencias, organismos, órganos y entidades de la administración municipal;”</w:t>
      </w:r>
      <w:r w:rsidR="008A0101" w:rsidRPr="008A0101">
        <w:rPr>
          <w:rFonts w:ascii="Palatino Linotype" w:hAnsi="Palatino Linotype" w:cs="Arial"/>
          <w:i/>
          <w:sz w:val="22"/>
          <w:szCs w:val="22"/>
        </w:rPr>
        <w:t xml:space="preserve"> </w:t>
      </w:r>
      <w:r w:rsidR="008A0101" w:rsidRPr="008A0101">
        <w:rPr>
          <w:rFonts w:ascii="Palatino Linotype" w:hAnsi="Palatino Linotype" w:cs="Arial"/>
          <w:b/>
          <w:i/>
          <w:sz w:val="22"/>
          <w:szCs w:val="22"/>
        </w:rPr>
        <w:t>[Sic]</w:t>
      </w:r>
    </w:p>
    <w:p w:rsidR="008A0101" w:rsidRPr="001108C2" w:rsidRDefault="008A0101" w:rsidP="00227F59">
      <w:pPr>
        <w:pStyle w:val="Prrafodelista"/>
        <w:ind w:left="567" w:right="567"/>
        <w:jc w:val="both"/>
        <w:rPr>
          <w:rFonts w:ascii="Palatino Linotype" w:hAnsi="Palatino Linotype" w:cs="Arial"/>
          <w:i/>
          <w:sz w:val="22"/>
        </w:rPr>
      </w:pPr>
    </w:p>
    <w:p w:rsidR="00227F59" w:rsidRPr="001300BF" w:rsidRDefault="008A0101" w:rsidP="00227F59">
      <w:pPr>
        <w:pStyle w:val="Sinespaciado"/>
        <w:spacing w:line="360" w:lineRule="auto"/>
        <w:jc w:val="both"/>
        <w:rPr>
          <w:rFonts w:ascii="Palatino Linotype" w:hAnsi="Palatino Linotype"/>
        </w:rPr>
      </w:pPr>
      <w:r>
        <w:rPr>
          <w:rFonts w:ascii="Palatino Linotype" w:eastAsia="Arial Unicode MS" w:hAnsi="Palatino Linotype" w:cs="Arial"/>
        </w:rPr>
        <w:t xml:space="preserve">Asimismo, </w:t>
      </w:r>
      <w:r w:rsidR="00227F59" w:rsidRPr="001300BF">
        <w:rPr>
          <w:rFonts w:ascii="Palatino Linotype" w:eastAsia="Arial Unicode MS" w:hAnsi="Palatino Linotype" w:cs="Arial"/>
        </w:rPr>
        <w:t xml:space="preserve">es de subrayar que el artículo 4, fracción I, de </w:t>
      </w:r>
      <w:r w:rsidR="00227F59" w:rsidRPr="001300BF">
        <w:rPr>
          <w:rStyle w:val="apple-style-span"/>
          <w:rFonts w:ascii="Palatino Linotype" w:hAnsi="Palatino Linotype" w:cs="Arial"/>
          <w:color w:val="000000"/>
        </w:rPr>
        <w:t xml:space="preserve">la </w:t>
      </w:r>
      <w:r w:rsidR="00227F59" w:rsidRPr="001300BF">
        <w:rPr>
          <w:rStyle w:val="apple-style-span"/>
          <w:rFonts w:ascii="Palatino Linotype" w:hAnsi="Palatino Linotype" w:cs="Arial"/>
          <w:b/>
          <w:color w:val="000000"/>
        </w:rPr>
        <w:t>Ley de Fiscalización Superior del Estado de México</w:t>
      </w:r>
      <w:r w:rsidR="00227F59" w:rsidRPr="001300BF">
        <w:rPr>
          <w:rStyle w:val="apple-style-span"/>
          <w:rFonts w:ascii="Palatino Linotype" w:hAnsi="Palatino Linotype" w:cs="Arial"/>
          <w:color w:val="000000"/>
        </w:rPr>
        <w:t>, señala que son sujetos de fiscalización los municipios del Estado de México:</w:t>
      </w:r>
    </w:p>
    <w:p w:rsidR="00227F59" w:rsidRPr="00480F25" w:rsidRDefault="008A0101" w:rsidP="008A0101">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b/>
          <w:i/>
          <w:sz w:val="22"/>
          <w:szCs w:val="22"/>
        </w:rPr>
        <w:t>“</w:t>
      </w:r>
      <w:r w:rsidR="00227F59" w:rsidRPr="00480F25">
        <w:rPr>
          <w:rFonts w:ascii="Palatino Linotype" w:hAnsi="Palatino Linotype"/>
          <w:b/>
          <w:i/>
          <w:sz w:val="22"/>
          <w:szCs w:val="22"/>
        </w:rPr>
        <w:t>Artículo 4.</w:t>
      </w:r>
      <w:r w:rsidR="00227F59" w:rsidRPr="00480F25">
        <w:rPr>
          <w:rFonts w:ascii="Palatino Linotype" w:hAnsi="Palatino Linotype"/>
          <w:i/>
          <w:sz w:val="22"/>
          <w:szCs w:val="22"/>
        </w:rPr>
        <w:t xml:space="preserve"> Son sujetos de fiscalización</w:t>
      </w:r>
    </w:p>
    <w:p w:rsidR="00227F59" w:rsidRDefault="00227F59" w:rsidP="008A0101">
      <w:pPr>
        <w:pStyle w:val="Sinespaciado"/>
        <w:numPr>
          <w:ilvl w:val="0"/>
          <w:numId w:val="40"/>
        </w:numPr>
        <w:spacing w:before="240" w:after="160" w:line="360" w:lineRule="auto"/>
        <w:ind w:left="851" w:right="851" w:firstLine="0"/>
        <w:jc w:val="both"/>
        <w:rPr>
          <w:rFonts w:ascii="Palatino Linotype" w:hAnsi="Palatino Linotype"/>
          <w:i/>
          <w:sz w:val="22"/>
          <w:szCs w:val="22"/>
        </w:rPr>
      </w:pPr>
      <w:r w:rsidRPr="00480F25">
        <w:rPr>
          <w:rFonts w:ascii="Palatino Linotype" w:hAnsi="Palatino Linotype"/>
          <w:i/>
          <w:sz w:val="22"/>
          <w:szCs w:val="22"/>
        </w:rPr>
        <w:t>Los municipios del Estado de México</w:t>
      </w:r>
    </w:p>
    <w:p w:rsidR="008A0101" w:rsidRPr="008A0101" w:rsidRDefault="008A0101" w:rsidP="008A0101">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i/>
          <w:sz w:val="22"/>
          <w:szCs w:val="22"/>
        </w:rPr>
        <w:t xml:space="preserve">(…)” </w:t>
      </w:r>
      <w:r>
        <w:rPr>
          <w:rFonts w:ascii="Palatino Linotype" w:hAnsi="Palatino Linotype"/>
          <w:b/>
          <w:i/>
          <w:sz w:val="22"/>
          <w:szCs w:val="22"/>
        </w:rPr>
        <w:t>[Sic]</w:t>
      </w:r>
    </w:p>
    <w:p w:rsidR="008A0101" w:rsidRDefault="008A0101" w:rsidP="00227F59">
      <w:pPr>
        <w:pStyle w:val="Sinespaciado"/>
        <w:spacing w:line="360" w:lineRule="auto"/>
        <w:jc w:val="both"/>
        <w:rPr>
          <w:rFonts w:ascii="Palatino Linotype" w:hAnsi="Palatino Linotype"/>
        </w:rPr>
      </w:pPr>
    </w:p>
    <w:p w:rsidR="00227F59" w:rsidRDefault="00227F59" w:rsidP="00227F59">
      <w:pPr>
        <w:pStyle w:val="Sinespaciado"/>
        <w:spacing w:line="360" w:lineRule="auto"/>
        <w:jc w:val="both"/>
        <w:rPr>
          <w:rFonts w:ascii="Palatino Linotype" w:hAnsi="Palatino Linotype"/>
        </w:rPr>
      </w:pPr>
      <w:r w:rsidRPr="007108CC">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rsidR="00227F59" w:rsidRDefault="00227F59" w:rsidP="00227F59">
      <w:pPr>
        <w:pStyle w:val="Sinespaciado"/>
        <w:spacing w:line="360" w:lineRule="auto"/>
        <w:jc w:val="both"/>
        <w:rPr>
          <w:rFonts w:ascii="Palatino Linotype" w:hAnsi="Palatino Linotype"/>
        </w:rPr>
      </w:pPr>
    </w:p>
    <w:p w:rsidR="00227F59" w:rsidRPr="008A0101" w:rsidRDefault="008A0101"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w:t>
      </w:r>
      <w:r w:rsidR="00227F59" w:rsidRPr="008A0101">
        <w:rPr>
          <w:rFonts w:ascii="Palatino Linotype" w:hAnsi="Palatino Linotype"/>
          <w:b/>
          <w:i/>
          <w:sz w:val="22"/>
          <w:szCs w:val="22"/>
        </w:rPr>
        <w:t xml:space="preserve">Artículo 161.- </w:t>
      </w:r>
      <w:r w:rsidR="00227F59" w:rsidRPr="008A0101">
        <w:rPr>
          <w:rFonts w:ascii="Palatino Linotype" w:hAnsi="Palatino Linotype"/>
          <w:i/>
          <w:sz w:val="22"/>
          <w:szCs w:val="22"/>
        </w:rPr>
        <w:t xml:space="preserve">Por la prestación del servicio de alumbrado público se pagará bimestralmente: </w:t>
      </w:r>
    </w:p>
    <w:p w:rsidR="00227F59" w:rsidRPr="008A0101" w:rsidRDefault="00227F59" w:rsidP="008A0101">
      <w:pPr>
        <w:pStyle w:val="Prrafodelista"/>
        <w:numPr>
          <w:ilvl w:val="0"/>
          <w:numId w:val="41"/>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8A0101">
        <w:rPr>
          <w:rFonts w:ascii="Palatino Linotype" w:hAnsi="Palatino Linotype"/>
          <w:i/>
          <w:sz w:val="22"/>
          <w:szCs w:val="22"/>
        </w:rPr>
        <w:lastRenderedPageBreak/>
        <w:t>El 10% del cargo a cubrir por la recepción del servicio contratado cuando se apliquen las tarifas 1, 2 y 3 del acuerdo que autoriza el ajuste de las tarifas para el suministro y venta de energía eléctrica.</w:t>
      </w:r>
    </w:p>
    <w:p w:rsidR="00227F59" w:rsidRPr="008A0101" w:rsidRDefault="008A0101" w:rsidP="008A0101">
      <w:pPr>
        <w:pStyle w:val="Prrafodelista"/>
        <w:numPr>
          <w:ilvl w:val="0"/>
          <w:numId w:val="41"/>
        </w:numPr>
        <w:autoSpaceDE w:val="0"/>
        <w:autoSpaceDN w:val="0"/>
        <w:adjustRightInd w:val="0"/>
        <w:spacing w:before="240" w:after="160" w:line="360" w:lineRule="auto"/>
        <w:ind w:left="851" w:right="851" w:firstLine="0"/>
        <w:jc w:val="both"/>
        <w:rPr>
          <w:rFonts w:ascii="Palatino Linotype" w:hAnsi="Palatino Linotype"/>
          <w:i/>
          <w:sz w:val="22"/>
          <w:szCs w:val="22"/>
        </w:rPr>
      </w:pPr>
      <w:r>
        <w:rPr>
          <w:rFonts w:ascii="Palatino Linotype" w:hAnsi="Palatino Linotype"/>
          <w:i/>
          <w:sz w:val="22"/>
          <w:szCs w:val="22"/>
        </w:rPr>
        <w:t xml:space="preserve"> </w:t>
      </w:r>
      <w:r w:rsidR="00227F59" w:rsidRPr="008A0101">
        <w:rPr>
          <w:rFonts w:ascii="Palatino Linotype" w:hAnsi="Palatino Linotype"/>
          <w:i/>
          <w:sz w:val="22"/>
          <w:szCs w:val="22"/>
        </w:rPr>
        <w:t>El 2.5% en aquellos casos en que se apliquen las tarifas H-M u O-M y H-S o H-T, el mismo no podrá exceder de 5 salarios mínimos elevados al mes.</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 xml:space="preserve">Artículo 162.- </w:t>
      </w:r>
      <w:r w:rsidRPr="008A0101">
        <w:rPr>
          <w:rFonts w:ascii="Palatino Linotype" w:hAnsi="Palatino Linotype"/>
          <w:i/>
          <w:sz w:val="22"/>
          <w:szCs w:val="22"/>
        </w:rPr>
        <w:t>(…)</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8A0101">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8A0101">
        <w:rPr>
          <w:rFonts w:ascii="Palatino Linotype" w:hAnsi="Palatino Linotype"/>
          <w:i/>
          <w:sz w:val="22"/>
          <w:szCs w:val="22"/>
        </w:rPr>
        <w:cr/>
      </w:r>
      <w:r w:rsidRPr="008A0101">
        <w:rPr>
          <w:rFonts w:ascii="Palatino Linotype" w:hAnsi="Palatino Linotype"/>
          <w:b/>
          <w:i/>
          <w:sz w:val="22"/>
          <w:szCs w:val="22"/>
        </w:rPr>
        <w:t>Artículo 292.-</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u w:val="single"/>
        </w:rPr>
        <w:t>Para el caso de los Municipios</w:t>
      </w:r>
      <w:r w:rsidRPr="008A0101">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 xml:space="preserve">I. El gasto programable comprende los siguientes capítulos: </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A0101">
        <w:rPr>
          <w:rFonts w:ascii="Palatino Linotype" w:hAnsi="Palatino Linotype"/>
          <w:b/>
          <w:i/>
          <w:sz w:val="22"/>
          <w:szCs w:val="22"/>
          <w:u w:val="single"/>
        </w:rPr>
        <w:t xml:space="preserve">f). 6000 Inversión Pública. </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lastRenderedPageBreak/>
        <w:t>II. El gasto no programable comprende los siguientes capítulos</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rsid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rPr>
      </w:pPr>
      <w:r w:rsidRPr="008A0101">
        <w:rPr>
          <w:rFonts w:ascii="Palatino Linotype" w:hAnsi="Palatino Linotype"/>
          <w:i/>
          <w:sz w:val="22"/>
        </w:rPr>
        <w:t xml:space="preserve">b). </w:t>
      </w:r>
      <w:r w:rsidRPr="008A0101">
        <w:rPr>
          <w:rFonts w:ascii="Palatino Linotype" w:hAnsi="Palatino Linotype"/>
          <w:b/>
          <w:i/>
          <w:sz w:val="22"/>
          <w:u w:val="single"/>
        </w:rPr>
        <w:t>9000 Deuda Pública.</w:t>
      </w:r>
      <w:r w:rsidRPr="008A0101">
        <w:rPr>
          <w:rFonts w:ascii="Palatino Linotype" w:hAnsi="Palatino Linotype"/>
          <w:i/>
          <w:sz w:val="22"/>
        </w:rPr>
        <w:cr/>
      </w:r>
      <w:r w:rsidR="008A0101">
        <w:rPr>
          <w:rFonts w:ascii="Palatino Linotype" w:hAnsi="Palatino Linotype"/>
          <w:i/>
          <w:sz w:val="22"/>
        </w:rPr>
        <w:t>(…)</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rPr>
      </w:pPr>
      <w:r w:rsidRPr="008A0101">
        <w:rPr>
          <w:rFonts w:ascii="Palatino Linotype" w:hAnsi="Palatino Linotype"/>
          <w:b/>
          <w:i/>
          <w:sz w:val="22"/>
        </w:rPr>
        <w:t xml:space="preserve">Artículo 293.- </w:t>
      </w:r>
      <w:r w:rsidRPr="008A0101">
        <w:rPr>
          <w:rFonts w:ascii="Palatino Linotype" w:hAnsi="Palatino Linotype"/>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227F59" w:rsidRPr="008A0101" w:rsidRDefault="00227F59" w:rsidP="008A0101">
      <w:pPr>
        <w:pStyle w:val="Sinespaciado"/>
        <w:spacing w:before="240" w:after="160" w:line="360" w:lineRule="auto"/>
        <w:ind w:left="851" w:right="851"/>
        <w:jc w:val="both"/>
        <w:rPr>
          <w:rFonts w:ascii="Palatino Linotype" w:hAnsi="Palatino Linotype"/>
          <w:b/>
          <w:i/>
        </w:rPr>
      </w:pPr>
      <w:r w:rsidRPr="008A0101">
        <w:rPr>
          <w:rFonts w:ascii="Palatino Linotype" w:hAnsi="Palatino Linotype"/>
          <w:i/>
          <w:sz w:val="22"/>
        </w:rPr>
        <w:t>En el caso de los municipios, corresponderá a su Tesorería emitir el Clasificador por Objeto del Gasto, el cual deberá guardar congruencia y homogeneidad con el que determine la Secretaría en términos del párrafo anterior.</w:t>
      </w:r>
      <w:r w:rsidR="008A0101" w:rsidRPr="008A0101">
        <w:rPr>
          <w:rFonts w:ascii="Palatino Linotype" w:hAnsi="Palatino Linotype"/>
          <w:i/>
          <w:sz w:val="22"/>
        </w:rPr>
        <w:t xml:space="preserve">” </w:t>
      </w:r>
      <w:r w:rsidR="008A0101" w:rsidRPr="008A0101">
        <w:rPr>
          <w:rFonts w:ascii="Palatino Linotype" w:hAnsi="Palatino Linotype"/>
          <w:b/>
          <w:i/>
          <w:sz w:val="22"/>
        </w:rPr>
        <w:t>[Sic]</w:t>
      </w:r>
    </w:p>
    <w:p w:rsidR="00227F59" w:rsidRPr="00A5202A" w:rsidRDefault="00227F59" w:rsidP="00227F59">
      <w:pPr>
        <w:pStyle w:val="Sinespaciado"/>
        <w:spacing w:line="360" w:lineRule="auto"/>
        <w:jc w:val="both"/>
        <w:rPr>
          <w:rFonts w:ascii="Palatino Linotype" w:hAnsi="Palatino Linotype"/>
        </w:rPr>
      </w:pPr>
    </w:p>
    <w:p w:rsidR="00227F59" w:rsidRPr="00A5202A" w:rsidRDefault="00227F59" w:rsidP="00227F59">
      <w:pPr>
        <w:pStyle w:val="Sinespaciado"/>
        <w:spacing w:line="360" w:lineRule="auto"/>
        <w:jc w:val="both"/>
        <w:rPr>
          <w:rFonts w:ascii="Palatino Linotype" w:hAnsi="Palatino Linotype"/>
        </w:rPr>
      </w:pPr>
      <w:r w:rsidRPr="00A5202A">
        <w:rPr>
          <w:rFonts w:ascii="Palatino Linotype" w:eastAsia="Arial Unicode MS" w:hAnsi="Palatino Linotype"/>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227F59" w:rsidRPr="00A5202A" w:rsidRDefault="00227F59" w:rsidP="00227F59">
      <w:pPr>
        <w:pStyle w:val="Sinespaciado"/>
        <w:spacing w:line="360" w:lineRule="auto"/>
        <w:jc w:val="both"/>
        <w:rPr>
          <w:rFonts w:ascii="Palatino Linotype" w:hAnsi="Palatino Linotype"/>
        </w:rPr>
      </w:pPr>
    </w:p>
    <w:p w:rsidR="00227F59" w:rsidRPr="008A0101" w:rsidRDefault="008A0101"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w:t>
      </w:r>
      <w:r w:rsidR="00227F59" w:rsidRPr="008A0101">
        <w:rPr>
          <w:rFonts w:ascii="Palatino Linotype" w:hAnsi="Palatino Linotype"/>
          <w:b/>
          <w:i/>
          <w:sz w:val="22"/>
          <w:szCs w:val="22"/>
        </w:rPr>
        <w:t>Artículo 99.</w:t>
      </w:r>
      <w:r w:rsidR="00227F59" w:rsidRPr="008A0101">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u w:val="single"/>
        </w:rPr>
      </w:pPr>
      <w:r w:rsidRPr="008A0101">
        <w:rPr>
          <w:rFonts w:ascii="Palatino Linotype" w:hAnsi="Palatino Linotype"/>
          <w:b/>
          <w:i/>
          <w:sz w:val="22"/>
          <w:szCs w:val="22"/>
          <w:u w:val="single"/>
        </w:rPr>
        <w:lastRenderedPageBreak/>
        <w:t>Artículo 100.- El presupuesto de egresos deberá contener las previsiones de gasto público que habrán de realizar los municipios.</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Artículo 101.-</w:t>
      </w:r>
      <w:r w:rsidRPr="008A0101">
        <w:rPr>
          <w:rFonts w:ascii="Palatino Linotype" w:hAnsi="Palatino Linotype"/>
          <w:i/>
          <w:sz w:val="22"/>
          <w:szCs w:val="22"/>
        </w:rPr>
        <w:t xml:space="preserve"> El proyecto del presupuesto de egresos se integrará básicamente con:</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I. Los programas en que se señalen objetivos, metas y unidades responsables para su ejecución, así como la valuación estimada del programa;</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II. Estimación de los ingresos y gastos del ejercicio fiscal calendarizados;</w:t>
      </w:r>
    </w:p>
    <w:p w:rsidR="00227F59" w:rsidRPr="008A0101" w:rsidRDefault="00227F59" w:rsidP="008A0101">
      <w:pPr>
        <w:pStyle w:val="Prrafodelista"/>
        <w:autoSpaceDE w:val="0"/>
        <w:autoSpaceDN w:val="0"/>
        <w:adjustRightInd w:val="0"/>
        <w:spacing w:before="240" w:after="160" w:line="360" w:lineRule="auto"/>
        <w:ind w:left="851" w:right="851"/>
        <w:jc w:val="both"/>
        <w:rPr>
          <w:rFonts w:ascii="Palatino Linotype" w:hAnsi="Palatino Linotype"/>
          <w:b/>
        </w:rPr>
      </w:pPr>
      <w:r w:rsidRPr="008A0101">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r w:rsidR="008A0101" w:rsidRPr="008A0101">
        <w:rPr>
          <w:rFonts w:ascii="Palatino Linotype" w:hAnsi="Palatino Linotype"/>
          <w:i/>
          <w:sz w:val="22"/>
          <w:szCs w:val="22"/>
        </w:rPr>
        <w:t xml:space="preserve">” </w:t>
      </w:r>
      <w:r w:rsidR="008A0101" w:rsidRPr="008A0101">
        <w:rPr>
          <w:rFonts w:ascii="Palatino Linotype" w:hAnsi="Palatino Linotype"/>
          <w:b/>
          <w:i/>
          <w:sz w:val="22"/>
          <w:szCs w:val="22"/>
        </w:rPr>
        <w:t>[Sic]</w:t>
      </w:r>
    </w:p>
    <w:p w:rsidR="00227F59" w:rsidRDefault="00227F59" w:rsidP="00227F59">
      <w:pPr>
        <w:pStyle w:val="Sinespaciado"/>
        <w:spacing w:line="360" w:lineRule="auto"/>
        <w:ind w:left="567" w:right="567"/>
        <w:jc w:val="both"/>
        <w:rPr>
          <w:rFonts w:ascii="Palatino Linotype" w:hAnsi="Palatino Linotype"/>
        </w:rPr>
      </w:pPr>
    </w:p>
    <w:p w:rsidR="00227F59" w:rsidRPr="0084462A" w:rsidRDefault="00227F59" w:rsidP="00227F59">
      <w:pPr>
        <w:pStyle w:val="Sinespaciado"/>
        <w:spacing w:line="360" w:lineRule="auto"/>
        <w:jc w:val="both"/>
        <w:rPr>
          <w:rFonts w:ascii="Palatino Linotype" w:hAnsi="Palatino Linotype"/>
        </w:rPr>
      </w:pPr>
      <w:r w:rsidRPr="0084462A">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227F59" w:rsidRPr="0084462A" w:rsidRDefault="00227F59" w:rsidP="00227F59">
      <w:pPr>
        <w:pStyle w:val="Sinespaciado"/>
        <w:spacing w:line="360" w:lineRule="auto"/>
        <w:jc w:val="both"/>
        <w:rPr>
          <w:rFonts w:ascii="Palatino Linotype" w:hAnsi="Palatino Linotype"/>
        </w:rPr>
      </w:pPr>
    </w:p>
    <w:p w:rsidR="00227F59" w:rsidRDefault="00227F59" w:rsidP="00227F59">
      <w:pPr>
        <w:pStyle w:val="Sinespaciado"/>
        <w:spacing w:line="360" w:lineRule="auto"/>
        <w:jc w:val="both"/>
        <w:rPr>
          <w:rFonts w:ascii="Palatino Linotype" w:hAnsi="Palatino Linotype"/>
        </w:rPr>
      </w:pPr>
      <w:r w:rsidRPr="0084462A">
        <w:rPr>
          <w:rFonts w:ascii="Palatino Linotype" w:hAnsi="Palatino Linotype"/>
        </w:rPr>
        <w:t>Adicionalmente, la Ley Orgánica Municipal del Estado de México, establece lo siguiente:</w:t>
      </w:r>
    </w:p>
    <w:p w:rsidR="00227F59" w:rsidRDefault="00227F59" w:rsidP="00227F59">
      <w:pPr>
        <w:pStyle w:val="Sinespaciado"/>
        <w:spacing w:line="360" w:lineRule="auto"/>
        <w:jc w:val="both"/>
        <w:rPr>
          <w:rFonts w:ascii="Palatino Linotype" w:hAnsi="Palatino Linotype"/>
        </w:rPr>
      </w:pPr>
    </w:p>
    <w:p w:rsidR="00227F59" w:rsidRPr="004A2580" w:rsidRDefault="008A0101" w:rsidP="008A0101">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sidR="00227F59" w:rsidRPr="00C747E0">
        <w:rPr>
          <w:rFonts w:ascii="Palatino Linotype" w:hAnsi="Palatino Linotype"/>
          <w:b/>
          <w:i/>
        </w:rPr>
        <w:t>Artículo 31.-</w:t>
      </w:r>
      <w:r w:rsidR="00227F59" w:rsidRPr="004A2580">
        <w:rPr>
          <w:rFonts w:ascii="Palatino Linotype" w:hAnsi="Palatino Linotype"/>
          <w:i/>
        </w:rPr>
        <w:t xml:space="preserve"> Son atribuciones de los ayuntamientos:</w:t>
      </w:r>
    </w:p>
    <w:p w:rsidR="00227F59" w:rsidRDefault="00227F59" w:rsidP="008A0101">
      <w:pPr>
        <w:tabs>
          <w:tab w:val="left" w:pos="709"/>
        </w:tabs>
        <w:spacing w:before="240" w:line="360" w:lineRule="auto"/>
        <w:ind w:left="851" w:right="851"/>
        <w:jc w:val="both"/>
        <w:rPr>
          <w:rFonts w:ascii="Palatino Linotype" w:hAnsi="Palatino Linotype"/>
          <w:b/>
          <w:i/>
        </w:rPr>
      </w:pPr>
      <w:r>
        <w:rPr>
          <w:rFonts w:ascii="Palatino Linotype" w:hAnsi="Palatino Linotype"/>
          <w:b/>
          <w:i/>
        </w:rPr>
        <w:t>(…)</w:t>
      </w:r>
    </w:p>
    <w:p w:rsidR="00227F59" w:rsidRDefault="00227F59" w:rsidP="008A0101">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lastRenderedPageBreak/>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rsidR="00227F59" w:rsidRDefault="00227F59" w:rsidP="008A0101">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rsidR="00227F59" w:rsidRPr="004A2580" w:rsidRDefault="00227F59" w:rsidP="008A0101">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227F59" w:rsidRDefault="00227F59" w:rsidP="008A0101">
      <w:pPr>
        <w:tabs>
          <w:tab w:val="left" w:pos="709"/>
        </w:tabs>
        <w:spacing w:before="240" w:line="360" w:lineRule="auto"/>
        <w:ind w:left="851" w:right="851"/>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rsidR="00227F59" w:rsidRPr="004A2580" w:rsidRDefault="00227F59" w:rsidP="008A0101">
      <w:pPr>
        <w:tabs>
          <w:tab w:val="left" w:pos="709"/>
        </w:tabs>
        <w:spacing w:before="240" w:line="360" w:lineRule="auto"/>
        <w:ind w:left="851" w:right="851"/>
        <w:jc w:val="both"/>
        <w:rPr>
          <w:rFonts w:ascii="Palatino Linotype" w:hAnsi="Palatino Linotype"/>
          <w:i/>
        </w:rPr>
      </w:pPr>
      <w:r>
        <w:rPr>
          <w:rFonts w:ascii="Palatino Linotype" w:hAnsi="Palatino Linotype"/>
          <w:b/>
          <w:i/>
        </w:rPr>
        <w:t>(…)</w:t>
      </w:r>
    </w:p>
    <w:p w:rsidR="00227F59" w:rsidRPr="004A2580" w:rsidRDefault="00227F59" w:rsidP="008A0101">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lastRenderedPageBreak/>
        <w:t xml:space="preserve">Proyectar las obras públicas y servicios relacionados, que realice el Municipio, incluyendo la conservación y mantenimiento de edificios, monumentos, calles, parques y jardines;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Administrar y ejercer, en el ámbito de su competencia, de manera coordinada con el Tesorero municipal, los recursos públicos destinados a la planeación, programación, </w:t>
      </w:r>
      <w:proofErr w:type="spellStart"/>
      <w:r w:rsidRPr="004A2580">
        <w:rPr>
          <w:rFonts w:ascii="Palatino Linotype" w:hAnsi="Palatino Linotype"/>
          <w:i/>
          <w:sz w:val="22"/>
          <w:szCs w:val="22"/>
        </w:rPr>
        <w:t>presupuestación</w:t>
      </w:r>
      <w:proofErr w:type="spellEnd"/>
      <w:r w:rsidRPr="004A2580">
        <w:rPr>
          <w:rFonts w:ascii="Palatino Linotype" w:hAnsi="Palatino Linotype"/>
          <w:i/>
          <w:sz w:val="22"/>
          <w:szCs w:val="22"/>
        </w:rPr>
        <w:t xml:space="preserve">, adjudicación, contratación, ejecución y control de la obra pública, conforme a las disposiciones legales aplicables y en congruencia con los planes, programas, especificaciones técnicas, controles y procedimientos administrativos aprobados;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lastRenderedPageBreak/>
        <w:t xml:space="preserve">Verificar que las obras públicas y los servicios relacionados con la misma, hayan sido programadas, presupuestadas, ejecutadas, adquiridas y contratadas en estricto apego a las disposiciones legales aplicables;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84462A">
        <w:rPr>
          <w:rFonts w:ascii="Palatino Linotype" w:hAnsi="Palatino Linotype"/>
          <w:b/>
          <w:i/>
          <w:sz w:val="22"/>
          <w:szCs w:val="22"/>
          <w:u w:val="single"/>
        </w:rPr>
        <w:t xml:space="preserve">Ejecutar y mantener las obras públicas que acuerde el Ayuntamiento, de acuerdo a la legislación y normatividad aplicable, a los planes, presupuestos y programas previamente establecidos , coordinándose, en su </w:t>
      </w:r>
      <w:r w:rsidRPr="0084462A">
        <w:rPr>
          <w:rFonts w:ascii="Palatino Linotype" w:hAnsi="Palatino Linotype"/>
          <w:b/>
          <w:i/>
          <w:sz w:val="22"/>
          <w:szCs w:val="22"/>
          <w:u w:val="single"/>
        </w:rPr>
        <w:lastRenderedPageBreak/>
        <w:t>caso, previo acuerdo con el Presidente Municipal, con las autoridades Federales, Estatales y municipales concurrente</w:t>
      </w:r>
      <w:r w:rsidRPr="004A2580">
        <w:rPr>
          <w:rFonts w:ascii="Palatino Linotype" w:hAnsi="Palatino Linotype"/>
          <w:i/>
          <w:sz w:val="22"/>
          <w:szCs w:val="22"/>
        </w:rPr>
        <w:t xml:space="preserve">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Vigilar que la ejecución de la obra pública adjudicada y los servicios relacionados con ésta, se sujeten a las condiciones contratadas;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Formular el inventario de la maquinaria y equipo de construcción a su cuidado o de su propiedad, manteniéndolo en óptimas condiciones de uso;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rsidR="00227F59" w:rsidRPr="004A2580"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rsidR="00227F59" w:rsidRPr="0084462A"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w:t>
      </w:r>
      <w:r w:rsidRPr="0084462A">
        <w:rPr>
          <w:rFonts w:ascii="Palatino Linotype" w:hAnsi="Palatino Linotype"/>
          <w:i/>
          <w:sz w:val="22"/>
          <w:szCs w:val="22"/>
        </w:rPr>
        <w:lastRenderedPageBreak/>
        <w:t xml:space="preserve">dichos actos señale la legislación y normatividad respectiva, vigilando su correcta ejecución; y </w:t>
      </w:r>
    </w:p>
    <w:p w:rsidR="00227F59" w:rsidRPr="0084462A" w:rsidRDefault="00227F59" w:rsidP="008A0101">
      <w:pPr>
        <w:pStyle w:val="Prrafodelista"/>
        <w:numPr>
          <w:ilvl w:val="0"/>
          <w:numId w:val="42"/>
        </w:numPr>
        <w:tabs>
          <w:tab w:val="left" w:pos="709"/>
        </w:tabs>
        <w:spacing w:before="240" w:after="160" w:line="360" w:lineRule="auto"/>
        <w:ind w:left="851" w:right="851" w:firstLine="0"/>
        <w:jc w:val="both"/>
        <w:rPr>
          <w:rFonts w:ascii="Palatino Linotype" w:hAnsi="Palatino Linotype"/>
        </w:rPr>
      </w:pPr>
      <w:r w:rsidRPr="0084462A">
        <w:rPr>
          <w:rFonts w:ascii="Palatino Linotype" w:hAnsi="Palatino Linotype"/>
          <w:i/>
          <w:sz w:val="22"/>
          <w:szCs w:val="22"/>
        </w:rPr>
        <w:t>Las demás que les señalen las disposiciones aplicables.</w:t>
      </w:r>
      <w:r w:rsidR="008A0101">
        <w:rPr>
          <w:rFonts w:ascii="Palatino Linotype" w:hAnsi="Palatino Linotype"/>
          <w:b/>
          <w:i/>
          <w:sz w:val="22"/>
          <w:szCs w:val="22"/>
        </w:rPr>
        <w:t>” [Sic]</w:t>
      </w:r>
    </w:p>
    <w:p w:rsidR="00227F59" w:rsidRPr="0084462A" w:rsidRDefault="00227F59" w:rsidP="00227F59">
      <w:pPr>
        <w:pStyle w:val="Sinespaciado"/>
        <w:spacing w:line="360" w:lineRule="auto"/>
        <w:jc w:val="both"/>
        <w:rPr>
          <w:rFonts w:ascii="Palatino Linotype" w:hAnsi="Palatino Linotype"/>
        </w:rPr>
      </w:pPr>
    </w:p>
    <w:p w:rsidR="00227F59" w:rsidRPr="0084462A" w:rsidRDefault="00227F59" w:rsidP="00227F59">
      <w:pPr>
        <w:pStyle w:val="Sinespaciado"/>
        <w:spacing w:line="360" w:lineRule="auto"/>
        <w:jc w:val="both"/>
        <w:rPr>
          <w:rFonts w:ascii="Palatino Linotype" w:hAnsi="Palatino Linotype"/>
        </w:rPr>
      </w:pPr>
      <w:r w:rsidRPr="0084462A">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227F59" w:rsidRPr="0084462A" w:rsidRDefault="00227F59" w:rsidP="00227F59">
      <w:pPr>
        <w:pStyle w:val="Sinespaciado"/>
        <w:spacing w:line="360" w:lineRule="auto"/>
        <w:jc w:val="both"/>
        <w:rPr>
          <w:rFonts w:ascii="Palatino Linotype" w:hAnsi="Palatino Linotype"/>
        </w:rPr>
      </w:pPr>
    </w:p>
    <w:p w:rsidR="00227F59" w:rsidRPr="0084462A" w:rsidRDefault="00227F59" w:rsidP="00227F59">
      <w:pPr>
        <w:pStyle w:val="Sinespaciado"/>
        <w:spacing w:line="360" w:lineRule="auto"/>
        <w:jc w:val="both"/>
        <w:rPr>
          <w:rFonts w:ascii="Palatino Linotype" w:hAnsi="Palatino Linotype"/>
        </w:rPr>
      </w:pPr>
      <w:r w:rsidRPr="0084462A">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rsidR="00227F59" w:rsidRPr="0084462A" w:rsidRDefault="00227F59" w:rsidP="00227F59">
      <w:pPr>
        <w:pStyle w:val="Sinespaciado"/>
        <w:spacing w:line="360" w:lineRule="auto"/>
        <w:jc w:val="both"/>
        <w:rPr>
          <w:rFonts w:ascii="Palatino Linotype" w:hAnsi="Palatino Linotype"/>
        </w:rPr>
      </w:pPr>
    </w:p>
    <w:p w:rsidR="00227F59" w:rsidRPr="0084462A" w:rsidRDefault="00227F59" w:rsidP="00227F59">
      <w:pPr>
        <w:pStyle w:val="Sinespaciado"/>
        <w:spacing w:line="360" w:lineRule="auto"/>
        <w:jc w:val="both"/>
        <w:rPr>
          <w:rFonts w:ascii="Palatino Linotype" w:hAnsi="Palatino Linotype"/>
        </w:rPr>
      </w:pPr>
      <w:r w:rsidRPr="0084462A">
        <w:rPr>
          <w:rFonts w:ascii="Palatino Linotype" w:hAnsi="Palatino Linotype"/>
        </w:rPr>
        <w:t xml:space="preserve">En conclusión, el servicio de alumbrado público deberá estar en constante mantenimiento y vigilancia por las dependencias facultadas del </w:t>
      </w:r>
      <w:r w:rsidR="00F61F77">
        <w:rPr>
          <w:rFonts w:ascii="Palatino Linotype" w:hAnsi="Palatino Linotype"/>
          <w:b/>
        </w:rPr>
        <w:t>Sujeto O</w:t>
      </w:r>
      <w:r w:rsidRPr="00FD3445">
        <w:rPr>
          <w:rFonts w:ascii="Palatino Linotype" w:hAnsi="Palatino Linotype"/>
          <w:b/>
        </w:rPr>
        <w:t>bligado</w:t>
      </w:r>
      <w:r w:rsidRPr="0084462A">
        <w:rPr>
          <w:rFonts w:ascii="Palatino Linotype" w:hAnsi="Palatino Linotype"/>
        </w:rPr>
        <w:t>, es por ello que deberán tener actualizado su registro o censo de luminarias para que sean atendidas con exactitud, para aquellas las acciones relacionadas a la instalación, manteniendo o reemplazo.</w:t>
      </w:r>
    </w:p>
    <w:p w:rsidR="0063029E" w:rsidRDefault="00227F59" w:rsidP="0063029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Adicionalmente, no debe soslayarse lo establecido por el Bando Municipal </w:t>
      </w:r>
      <w:r w:rsidR="00C76FD5">
        <w:rPr>
          <w:rFonts w:ascii="Palatino Linotype" w:hAnsi="Palatino Linotype" w:cs="Arial"/>
        </w:rPr>
        <w:t>2019 mediante sus numerales 32, numeral 6, 57, 67, fracción VIII y 87, fracción II; cuyo contenido literal es el siguiente:</w:t>
      </w:r>
    </w:p>
    <w:p w:rsidR="00227F59" w:rsidRPr="00C76FD5" w:rsidRDefault="008A0101"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w:t>
      </w:r>
      <w:r w:rsidR="00227F59" w:rsidRPr="00C76FD5">
        <w:rPr>
          <w:rFonts w:ascii="Palatino Linotype" w:hAnsi="Palatino Linotype"/>
          <w:i/>
          <w:sz w:val="22"/>
          <w:szCs w:val="22"/>
        </w:rPr>
        <w:t>Artículo 32.- El H. Ayuntamiento, a través de las comisiones que constituya con las y los integrantes del Cabildo, inspeccionará y vigilará el cumplimiento de las obligaciones que determinen las leyes y reglamentos en cada caso. Las comisiones permanentes son:</w:t>
      </w:r>
    </w:p>
    <w:p w:rsidR="00227F59"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w:t>
      </w:r>
    </w:p>
    <w:p w:rsidR="00227F59"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6.-Alumbrado Público.</w:t>
      </w:r>
    </w:p>
    <w:p w:rsidR="00227F59"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Artículo 57.- La o el Presidente Municipal es ejecutor de las determinaciones del H. Ayuntamiento en su carácter de titular de la Administración Pública Municipal. La Administración Pública Municipal estará conformada por las siguientes dependencias, órganos desconcentrados y entidades: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a) Secretaría del Ayuntamiento;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b) Tesorería Municipal;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c) Dirección de Obras Públicas;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d) Dirección de Desarrollo Económico;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e) Dirección de Desarrollo Urbano;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lastRenderedPageBreak/>
        <w:t xml:space="preserve">f) Dirección de Ecología y Sostenibilidad;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g) Dirección de Administración;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h) Dirección de Desarrollo Social;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i) Dirección de Ciudad;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j) Dirección de Proyectos Especiales;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k) Dirección de Turismo;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l) Dirección de Cultura;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m) Dirección de Desarrollo Agropecuario;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n) Dirección de Comunicación Municipal;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o) Dirección de Gobierno;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p) Dirección de Salud Municipal;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q) Dirección de Educación; </w:t>
      </w:r>
    </w:p>
    <w:p w:rsidR="00C76FD5" w:rsidRPr="00F61F77"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F61F77">
        <w:rPr>
          <w:rFonts w:ascii="Palatino Linotype" w:hAnsi="Palatino Linotype"/>
          <w:b/>
          <w:i/>
          <w:sz w:val="22"/>
          <w:szCs w:val="22"/>
          <w:u w:val="single"/>
        </w:rPr>
        <w:t xml:space="preserve">r) Dirección de Servicios Públicos;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s) Dirección de Asistencia Integral a personas con Discapacidad;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t) Dirección Jurídica y Consultiva Municipal;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u) Contraloría Interna Municipal;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v) Comisaría de Seguridad Pública;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lastRenderedPageBreak/>
        <w:t xml:space="preserve">w) Coordinación de Protección Civil y Bomberos;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x) Secretaría Técnica de la Presidencia Municipal;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y) Secretaría Particular de la Presidencia Municipal; y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z) Representación Política y Gestión. </w:t>
      </w:r>
    </w:p>
    <w:p w:rsidR="00C76FD5"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 xml:space="preserve">ZI) Secretaria Técnica del Consejo Municipal de Seguridad Publica. </w:t>
      </w:r>
    </w:p>
    <w:p w:rsidR="00227F59"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ZII) Sistema de Protección Integral de Niñas, Niños y Adolescentes (SIPINNA)</w:t>
      </w:r>
    </w:p>
    <w:p w:rsidR="00227F59" w:rsidRPr="00C76FD5" w:rsidRDefault="002F3441"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Artículo 67.- El H. Ayuntamiento de acuerdo con las facultades conferidas por la Constitución Política de los Estados Unidos Mexicanos, la Constitución Política del Estado Libre y Soberano de México y la Ley Orgánica Municipal, previa autorización de la Legislatura Local, podrá realizar los actos administrativos siguientes:</w:t>
      </w:r>
    </w:p>
    <w:p w:rsidR="002F3441" w:rsidRPr="00C76FD5" w:rsidRDefault="002F3441"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w:t>
      </w:r>
    </w:p>
    <w:p w:rsidR="002F3441" w:rsidRPr="00C76FD5" w:rsidRDefault="002F3441"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VIII.- Celebrar con otros Municipios, convenios de coordinación y asociación para la más eficaz prestación de los servicios públicos o el mejor ejercicio de las funciones que les correspondan. Asimismo, podrán asociarse para concesionar los servicios públicos, de conformidad con las disposiciones jurídicas aplicables, cuando se trascienda el periodo constitucional del H. Ayuntamiento.</w:t>
      </w:r>
    </w:p>
    <w:p w:rsidR="00227F59" w:rsidRPr="00F61F77"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F61F77">
        <w:rPr>
          <w:rFonts w:ascii="Palatino Linotype" w:hAnsi="Palatino Linotype"/>
          <w:b/>
          <w:i/>
          <w:sz w:val="22"/>
          <w:szCs w:val="22"/>
          <w:u w:val="single"/>
        </w:rPr>
        <w:t>Artículo 87.- Son servicios públicos municipales los siguientes</w:t>
      </w:r>
    </w:p>
    <w:p w:rsidR="00227F59"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C76FD5">
        <w:rPr>
          <w:rFonts w:ascii="Palatino Linotype" w:hAnsi="Palatino Linotype"/>
          <w:i/>
          <w:sz w:val="22"/>
          <w:szCs w:val="22"/>
        </w:rPr>
        <w:t>(…)</w:t>
      </w:r>
    </w:p>
    <w:p w:rsidR="00227F59" w:rsidRPr="00C76FD5" w:rsidRDefault="00227F59" w:rsidP="00C76FD5">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F61F77">
        <w:rPr>
          <w:rFonts w:ascii="Palatino Linotype" w:hAnsi="Palatino Linotype"/>
          <w:b/>
          <w:i/>
          <w:sz w:val="22"/>
          <w:szCs w:val="22"/>
          <w:u w:val="single"/>
        </w:rPr>
        <w:t>II.- Alumbrado público.</w:t>
      </w:r>
      <w:r w:rsidR="00C76FD5" w:rsidRPr="00F61F77">
        <w:rPr>
          <w:rFonts w:ascii="Palatino Linotype" w:hAnsi="Palatino Linotype"/>
          <w:b/>
          <w:i/>
          <w:sz w:val="22"/>
          <w:szCs w:val="22"/>
          <w:u w:val="single"/>
        </w:rPr>
        <w:t>”</w:t>
      </w:r>
      <w:r w:rsidR="00C76FD5" w:rsidRPr="00C76FD5">
        <w:rPr>
          <w:rFonts w:ascii="Palatino Linotype" w:hAnsi="Palatino Linotype"/>
          <w:i/>
          <w:sz w:val="22"/>
          <w:szCs w:val="22"/>
        </w:rPr>
        <w:t xml:space="preserve"> </w:t>
      </w:r>
      <w:r w:rsidR="00C76FD5" w:rsidRPr="00C76FD5">
        <w:rPr>
          <w:rFonts w:ascii="Palatino Linotype" w:hAnsi="Palatino Linotype"/>
          <w:b/>
          <w:i/>
          <w:sz w:val="22"/>
          <w:szCs w:val="22"/>
        </w:rPr>
        <w:t>[Sic]</w:t>
      </w:r>
    </w:p>
    <w:p w:rsidR="002F3441" w:rsidRDefault="002F3441" w:rsidP="002F3441">
      <w:pPr>
        <w:pStyle w:val="Sinespaciado"/>
        <w:spacing w:line="360" w:lineRule="auto"/>
        <w:jc w:val="both"/>
        <w:rPr>
          <w:rFonts w:ascii="Palatino Linotype" w:hAnsi="Palatino Linotype" w:cs="Arial"/>
        </w:rPr>
      </w:pPr>
      <w:r>
        <w:rPr>
          <w:rFonts w:ascii="Palatino Linotype" w:hAnsi="Palatino Linotype" w:cs="Arial"/>
        </w:rPr>
        <w:lastRenderedPageBreak/>
        <w:t>D</w:t>
      </w:r>
      <w:r w:rsidR="00C76FD5">
        <w:rPr>
          <w:rFonts w:ascii="Palatino Linotype" w:hAnsi="Palatino Linotype" w:cs="Arial"/>
        </w:rPr>
        <w:t xml:space="preserve">e lo anterior se desprende que </w:t>
      </w:r>
      <w:r w:rsidR="00C76FD5" w:rsidRPr="00C76FD5">
        <w:rPr>
          <w:rFonts w:ascii="Palatino Linotype" w:hAnsi="Palatino Linotype" w:cs="Arial"/>
          <w:b/>
        </w:rPr>
        <w:t>E</w:t>
      </w:r>
      <w:r w:rsidRPr="00C76FD5">
        <w:rPr>
          <w:rFonts w:ascii="Palatino Linotype" w:hAnsi="Palatino Linotype" w:cs="Arial"/>
          <w:b/>
        </w:rPr>
        <w:t>l</w:t>
      </w:r>
      <w:r>
        <w:rPr>
          <w:rFonts w:ascii="Palatino Linotype" w:hAnsi="Palatino Linotype" w:cs="Arial"/>
        </w:rPr>
        <w:t xml:space="preserve"> </w:t>
      </w:r>
      <w:r w:rsidR="00C76FD5">
        <w:rPr>
          <w:rFonts w:ascii="Palatino Linotype" w:hAnsi="Palatino Linotype" w:cs="Arial"/>
          <w:b/>
        </w:rPr>
        <w:t>Sujeto O</w:t>
      </w:r>
      <w:r w:rsidRPr="00D363CE">
        <w:rPr>
          <w:rFonts w:ascii="Palatino Linotype" w:hAnsi="Palatino Linotype" w:cs="Arial"/>
          <w:b/>
        </w:rPr>
        <w:t>bligado</w:t>
      </w:r>
      <w:r>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3305DD">
        <w:rPr>
          <w:rFonts w:ascii="Palatino Linotype" w:hAnsi="Palatino Linotype" w:cs="Arial"/>
          <w:b/>
          <w:u w:val="single"/>
        </w:rPr>
        <w:t>alumbrado público</w:t>
      </w:r>
      <w:r w:rsidRPr="003305DD">
        <w:rPr>
          <w:rFonts w:ascii="Palatino Linotype" w:hAnsi="Palatino Linotype" w:cs="Arial"/>
          <w:b/>
        </w:rPr>
        <w:t>,</w:t>
      </w:r>
      <w:r>
        <w:rPr>
          <w:rFonts w:ascii="Palatino Linotype" w:hAnsi="Palatino Linotype" w:cs="Arial"/>
        </w:rPr>
        <w:t xml:space="preserve"> el cual deberá ser prestado con recursos propios y puede concesionarse, por lo c</w:t>
      </w:r>
      <w:r w:rsidR="003305DD">
        <w:rPr>
          <w:rFonts w:ascii="Palatino Linotype" w:hAnsi="Palatino Linotype" w:cs="Arial"/>
        </w:rPr>
        <w:t xml:space="preserve">ual puede establecerse que </w:t>
      </w:r>
      <w:r w:rsidR="003305DD" w:rsidRPr="003305DD">
        <w:rPr>
          <w:rFonts w:ascii="Palatino Linotype" w:hAnsi="Palatino Linotype" w:cs="Arial"/>
          <w:b/>
        </w:rPr>
        <w:t>E</w:t>
      </w:r>
      <w:r w:rsidRPr="003305DD">
        <w:rPr>
          <w:rFonts w:ascii="Palatino Linotype" w:hAnsi="Palatino Linotype" w:cs="Arial"/>
          <w:b/>
        </w:rPr>
        <w:t>l</w:t>
      </w:r>
      <w:r>
        <w:rPr>
          <w:rFonts w:ascii="Palatino Linotype" w:hAnsi="Palatino Linotype" w:cs="Arial"/>
        </w:rPr>
        <w:t xml:space="preserve"> </w:t>
      </w:r>
      <w:r w:rsidR="003305DD">
        <w:rPr>
          <w:rFonts w:ascii="Palatino Linotype" w:hAnsi="Palatino Linotype" w:cs="Arial"/>
          <w:b/>
        </w:rPr>
        <w:t>Sujeto O</w:t>
      </w:r>
      <w:r w:rsidRPr="00B021D3">
        <w:rPr>
          <w:rFonts w:ascii="Palatino Linotype" w:hAnsi="Palatino Linotype" w:cs="Arial"/>
          <w:b/>
        </w:rPr>
        <w:t>bligado</w:t>
      </w:r>
      <w:r>
        <w:rPr>
          <w:rFonts w:ascii="Palatino Linotype" w:hAnsi="Palatino Linotype" w:cs="Arial"/>
        </w:rPr>
        <w:t xml:space="preserve"> tiene las atribuciones suficientes para generar, poseer o administrar la documentación e información necesaria respecto del alumbrado público en su territorio, lo que constit</w:t>
      </w:r>
      <w:r w:rsidR="003305DD">
        <w:rPr>
          <w:rFonts w:ascii="Palatino Linotype" w:hAnsi="Palatino Linotype" w:cs="Arial"/>
        </w:rPr>
        <w:t>uye información requerida por el</w:t>
      </w:r>
      <w:r>
        <w:rPr>
          <w:rFonts w:ascii="Palatino Linotype" w:hAnsi="Palatino Linotype" w:cs="Arial"/>
        </w:rPr>
        <w:t xml:space="preserve"> hoy </w:t>
      </w:r>
      <w:r w:rsidRPr="003305DD">
        <w:rPr>
          <w:rFonts w:ascii="Palatino Linotype" w:hAnsi="Palatino Linotype" w:cs="Arial"/>
          <w:b/>
        </w:rPr>
        <w:t>Recurrente.</w:t>
      </w:r>
    </w:p>
    <w:p w:rsidR="002F3441" w:rsidRDefault="002F3441" w:rsidP="002F3441">
      <w:pPr>
        <w:pStyle w:val="Sinespaciado"/>
        <w:spacing w:line="360" w:lineRule="auto"/>
        <w:jc w:val="both"/>
        <w:rPr>
          <w:rFonts w:ascii="Palatino Linotype" w:hAnsi="Palatino Linotype" w:cs="Arial"/>
        </w:rPr>
      </w:pPr>
    </w:p>
    <w:p w:rsidR="002F3441" w:rsidRDefault="002F3441" w:rsidP="002F3441">
      <w:pPr>
        <w:pStyle w:val="Sinespaciado"/>
        <w:spacing w:line="360" w:lineRule="auto"/>
        <w:jc w:val="both"/>
        <w:rPr>
          <w:rFonts w:ascii="Palatino Linotype" w:hAnsi="Palatino Linotype" w:cs="Arial"/>
        </w:rPr>
      </w:pPr>
      <w:r>
        <w:rPr>
          <w:rFonts w:ascii="Palatino Linotype" w:hAnsi="Palatino Linotype" w:cs="Arial"/>
        </w:rPr>
        <w:t>En conclus</w:t>
      </w:r>
      <w:r w:rsidR="003305DD">
        <w:rPr>
          <w:rFonts w:ascii="Palatino Linotype" w:hAnsi="Palatino Linotype" w:cs="Arial"/>
        </w:rPr>
        <w:t xml:space="preserve">ión, este Instituto estima que </w:t>
      </w:r>
      <w:r w:rsidR="003305DD" w:rsidRPr="003305DD">
        <w:rPr>
          <w:rFonts w:ascii="Palatino Linotype" w:hAnsi="Palatino Linotype" w:cs="Arial"/>
          <w:b/>
        </w:rPr>
        <w:t>E</w:t>
      </w:r>
      <w:r w:rsidRPr="003305DD">
        <w:rPr>
          <w:rFonts w:ascii="Palatino Linotype" w:hAnsi="Palatino Linotype" w:cs="Arial"/>
          <w:b/>
        </w:rPr>
        <w:t>l</w:t>
      </w:r>
      <w:r>
        <w:rPr>
          <w:rFonts w:ascii="Palatino Linotype" w:hAnsi="Palatino Linotype" w:cs="Arial"/>
        </w:rPr>
        <w:t xml:space="preserve"> </w:t>
      </w:r>
      <w:r w:rsidR="003305DD">
        <w:rPr>
          <w:rFonts w:ascii="Palatino Linotype" w:hAnsi="Palatino Linotype" w:cs="Arial"/>
          <w:b/>
        </w:rPr>
        <w:t>Sujeto O</w:t>
      </w:r>
      <w:r w:rsidRPr="005B25E1">
        <w:rPr>
          <w:rFonts w:ascii="Palatino Linotype" w:hAnsi="Palatino Linotype" w:cs="Arial"/>
          <w:b/>
        </w:rPr>
        <w:t>bligado</w:t>
      </w:r>
      <w:r>
        <w:rPr>
          <w:rFonts w:ascii="Palatino Linotype" w:hAnsi="Palatino Linotype" w:cs="Arial"/>
        </w:rPr>
        <w:t xml:space="preserve"> está en condiciones de hacer entrega de</w:t>
      </w:r>
      <w:r w:rsidR="003305DD">
        <w:rPr>
          <w:rFonts w:ascii="Palatino Linotype" w:hAnsi="Palatino Linotype" w:cs="Arial"/>
        </w:rPr>
        <w:t xml:space="preserve"> la información requerida por el</w:t>
      </w:r>
      <w:r>
        <w:rPr>
          <w:rFonts w:ascii="Palatino Linotype" w:hAnsi="Palatino Linotype" w:cs="Arial"/>
        </w:rPr>
        <w:t xml:space="preserve"> hoy </w:t>
      </w:r>
      <w:r w:rsidR="003305DD">
        <w:rPr>
          <w:rFonts w:ascii="Palatino Linotype" w:hAnsi="Palatino Linotype" w:cs="Arial"/>
          <w:b/>
        </w:rPr>
        <w:t>R</w:t>
      </w:r>
      <w:r w:rsidRPr="005B25E1">
        <w:rPr>
          <w:rFonts w:ascii="Palatino Linotype" w:hAnsi="Palatino Linotype" w:cs="Arial"/>
          <w:b/>
        </w:rPr>
        <w:t>ecurrente</w:t>
      </w:r>
      <w:r>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rsidR="002F3441" w:rsidRDefault="002F3441" w:rsidP="002F3441">
      <w:pPr>
        <w:pStyle w:val="Sinespaciado"/>
        <w:spacing w:line="360" w:lineRule="auto"/>
        <w:jc w:val="both"/>
        <w:rPr>
          <w:rFonts w:ascii="Palatino Linotype" w:hAnsi="Palatino Linotype" w:cs="Arial"/>
        </w:rPr>
      </w:pPr>
    </w:p>
    <w:p w:rsidR="002F3441" w:rsidRPr="003305DD" w:rsidRDefault="002F3441" w:rsidP="002F3441">
      <w:pPr>
        <w:pStyle w:val="Prrafodelista"/>
        <w:numPr>
          <w:ilvl w:val="0"/>
          <w:numId w:val="43"/>
        </w:numPr>
        <w:spacing w:line="360" w:lineRule="auto"/>
        <w:jc w:val="both"/>
        <w:rPr>
          <w:rFonts w:ascii="Palatino Linotype" w:hAnsi="Palatino Linotype" w:cs="Arial"/>
          <w:b/>
          <w:sz w:val="28"/>
        </w:rPr>
      </w:pPr>
      <w:r w:rsidRPr="003305DD">
        <w:rPr>
          <w:rFonts w:ascii="Palatino Linotype" w:hAnsi="Palatino Linotype" w:cs="Arial"/>
          <w:b/>
          <w:sz w:val="28"/>
        </w:rPr>
        <w:t>De la versión pública.</w:t>
      </w:r>
    </w:p>
    <w:p w:rsidR="002F3441" w:rsidRDefault="002F3441" w:rsidP="002F3441">
      <w:pPr>
        <w:spacing w:after="0" w:line="360" w:lineRule="auto"/>
        <w:contextualSpacing/>
        <w:jc w:val="both"/>
        <w:rPr>
          <w:rFonts w:ascii="Palatino Linotype" w:hAnsi="Palatino Linotype"/>
          <w:sz w:val="24"/>
        </w:rPr>
      </w:pPr>
    </w:p>
    <w:p w:rsidR="002F3441" w:rsidRPr="00EA3340" w:rsidRDefault="002F3441" w:rsidP="002F3441">
      <w:pPr>
        <w:spacing w:after="0" w:line="360" w:lineRule="auto"/>
        <w:contextualSpacing/>
        <w:jc w:val="both"/>
        <w:rPr>
          <w:rFonts w:ascii="Palatino Linotype" w:hAnsi="Palatino Linotype"/>
          <w:b/>
          <w:sz w:val="24"/>
        </w:rPr>
      </w:pPr>
      <w:r w:rsidRPr="00EA3340">
        <w:rPr>
          <w:rFonts w:ascii="Palatino Linotype" w:hAnsi="Palatino Linotype"/>
          <w:sz w:val="24"/>
        </w:rPr>
        <w:t xml:space="preserve">Para la entrega de la información, en razón de que el derecho de acceso a la información pública no es absoluto, </w:t>
      </w:r>
      <w:r w:rsidRPr="00EA3340">
        <w:rPr>
          <w:rFonts w:ascii="Palatino Linotype" w:hAnsi="Palatino Linotype" w:cs="Arial"/>
          <w:sz w:val="24"/>
        </w:rPr>
        <w:t xml:space="preserve">sino que encuentra como excepciones que la información sobre la cual se peticiona el acceso, sea o contenga datos que deban ser </w:t>
      </w:r>
      <w:r w:rsidRPr="00EA3340">
        <w:rPr>
          <w:rFonts w:ascii="Palatino Linotype" w:hAnsi="Palatino Linotype" w:cs="Arial"/>
          <w:sz w:val="24"/>
        </w:rPr>
        <w:lastRenderedPageBreak/>
        <w:t xml:space="preserve">clasificados en los términos que la misma Ley de la Materia señala, el Sujeto Obligado </w:t>
      </w:r>
      <w:r w:rsidRPr="00EA3340">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2F3441" w:rsidRPr="00EA3340" w:rsidRDefault="002F3441" w:rsidP="002F3441">
      <w:pPr>
        <w:spacing w:after="0" w:line="360" w:lineRule="auto"/>
        <w:contextualSpacing/>
        <w:jc w:val="both"/>
        <w:rPr>
          <w:rFonts w:ascii="Palatino Linotype" w:hAnsi="Palatino Linotype"/>
          <w:sz w:val="24"/>
        </w:rPr>
      </w:pPr>
    </w:p>
    <w:p w:rsidR="002F3441" w:rsidRDefault="002F3441" w:rsidP="002F3441">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2F3441" w:rsidRPr="00EA3340" w:rsidRDefault="002F3441" w:rsidP="002F3441">
      <w:pPr>
        <w:autoSpaceDE w:val="0"/>
        <w:autoSpaceDN w:val="0"/>
        <w:adjustRightInd w:val="0"/>
        <w:spacing w:after="0" w:line="360" w:lineRule="auto"/>
        <w:ind w:right="50"/>
        <w:jc w:val="both"/>
        <w:rPr>
          <w:rFonts w:ascii="Palatino Linotype" w:hAnsi="Palatino Linotype" w:cs="Arial"/>
          <w:sz w:val="24"/>
        </w:rPr>
      </w:pPr>
    </w:p>
    <w:p w:rsidR="002F3441" w:rsidRDefault="002F3441" w:rsidP="002F3441">
      <w:pPr>
        <w:autoSpaceDE w:val="0"/>
        <w:autoSpaceDN w:val="0"/>
        <w:adjustRightInd w:val="0"/>
        <w:spacing w:after="0" w:line="240" w:lineRule="auto"/>
        <w:ind w:left="567" w:right="567"/>
        <w:jc w:val="both"/>
        <w:rPr>
          <w:rFonts w:ascii="Palatino Linotype" w:hAnsi="Palatino Linotype" w:cs="Arial"/>
          <w:b/>
          <w:i/>
        </w:rPr>
      </w:pPr>
      <w:r>
        <w:rPr>
          <w:rFonts w:ascii="Palatino Linotype" w:hAnsi="Palatino Linotype" w:cs="Arial"/>
          <w:b/>
          <w:i/>
        </w:rPr>
        <w:t>“Artículo 3. Para los efectos de la presente Ley se entenderá por:</w:t>
      </w:r>
    </w:p>
    <w:p w:rsidR="002F3441" w:rsidRPr="00480F25" w:rsidRDefault="002F3441" w:rsidP="002F344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2F3441" w:rsidRDefault="002F3441" w:rsidP="002F344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w:t>
      </w:r>
      <w:r>
        <w:rPr>
          <w:rFonts w:ascii="Palatino Linotype" w:hAnsi="Palatino Linotype" w:cs="Arial"/>
          <w:b/>
          <w:i/>
        </w:rPr>
        <w:t>La información concerniente a una persona, identificada o identificable</w:t>
      </w:r>
      <w:r>
        <w:rPr>
          <w:rFonts w:ascii="Palatino Linotype" w:hAnsi="Palatino Linotype" w:cs="Arial"/>
          <w:i/>
        </w:rPr>
        <w:t xml:space="preserve"> según lo dispuesto por la Ley de Protección de Datos Personales del Estado de México;</w:t>
      </w:r>
    </w:p>
    <w:p w:rsidR="002F3441" w:rsidRPr="00480F25" w:rsidRDefault="002F3441" w:rsidP="002F344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2F3441" w:rsidRDefault="002F3441" w:rsidP="002F344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XX. Información clasificada:</w:t>
      </w:r>
      <w:r>
        <w:rPr>
          <w:rFonts w:ascii="Palatino Linotype" w:hAnsi="Palatino Linotype" w:cs="Arial"/>
          <w:i/>
        </w:rPr>
        <w:t xml:space="preserve"> Aquella considerada por la presente Ley como reservada o confidencial;</w:t>
      </w:r>
    </w:p>
    <w:p w:rsidR="002F3441" w:rsidRPr="00480F25" w:rsidRDefault="002F3441" w:rsidP="002F344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2F3441" w:rsidRDefault="002F3441" w:rsidP="002F3441">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b/>
          <w:i/>
        </w:rPr>
        <w:t>XXXII. Protección de Datos Personales:</w:t>
      </w:r>
      <w:r>
        <w:rPr>
          <w:rFonts w:ascii="Palatino Linotype" w:hAnsi="Palatino Linotype"/>
          <w:i/>
        </w:rPr>
        <w:t xml:space="preserve"> Derecho humano que tutela la privacidad de datos personales en poder de los sujetos obligados y sujetos particulares;</w:t>
      </w:r>
    </w:p>
    <w:p w:rsidR="002F3441" w:rsidRPr="00480F25" w:rsidRDefault="002F3441" w:rsidP="002F3441">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i/>
        </w:rPr>
        <w:t>(…)</w:t>
      </w:r>
    </w:p>
    <w:p w:rsidR="002F3441" w:rsidRDefault="002F3441" w:rsidP="002F344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XLV. Versión pública</w:t>
      </w:r>
      <w:r>
        <w:rPr>
          <w:rFonts w:ascii="Palatino Linotype" w:hAnsi="Palatino Linotype" w:cs="Arial"/>
          <w:i/>
        </w:rPr>
        <w:t>: Documento en el que se elimine, suprime o borra la información clasificada como reservada o confidencial para permitir su acceso.”</w:t>
      </w:r>
    </w:p>
    <w:p w:rsidR="002F3441" w:rsidRDefault="002F3441" w:rsidP="002F3441">
      <w:pPr>
        <w:pStyle w:val="Sinespaciado"/>
        <w:ind w:left="567" w:right="567"/>
      </w:pPr>
    </w:p>
    <w:p w:rsidR="002F3441" w:rsidRDefault="002F3441" w:rsidP="002F3441">
      <w:pPr>
        <w:spacing w:after="0" w:line="240" w:lineRule="auto"/>
        <w:ind w:left="567" w:right="567"/>
        <w:contextualSpacing/>
        <w:jc w:val="both"/>
        <w:rPr>
          <w:rFonts w:ascii="Palatino Linotype" w:hAnsi="Palatino Linotype"/>
          <w:i/>
        </w:rPr>
      </w:pPr>
      <w:r>
        <w:rPr>
          <w:rFonts w:ascii="Palatino Linotype" w:hAnsi="Palatino Linotype"/>
          <w:b/>
          <w:i/>
        </w:rPr>
        <w:t>Artículo 6.</w:t>
      </w:r>
      <w:r>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F3441" w:rsidRDefault="002F3441" w:rsidP="002F3441">
      <w:pPr>
        <w:spacing w:after="0" w:line="240" w:lineRule="auto"/>
        <w:ind w:left="567" w:right="567"/>
        <w:contextualSpacing/>
        <w:jc w:val="both"/>
        <w:rPr>
          <w:rFonts w:ascii="Palatino Linotype" w:hAnsi="Palatino Linotype" w:cs="Arial"/>
          <w:bCs/>
          <w:i/>
          <w:noProof/>
        </w:rPr>
      </w:pPr>
    </w:p>
    <w:p w:rsidR="002F3441" w:rsidRDefault="002F3441" w:rsidP="002F3441">
      <w:pPr>
        <w:spacing w:after="0" w:line="240" w:lineRule="auto"/>
        <w:ind w:left="567" w:right="567"/>
        <w:contextualSpacing/>
        <w:jc w:val="both"/>
        <w:rPr>
          <w:rFonts w:ascii="Palatino Linotype" w:hAnsi="Palatino Linotype" w:cs="Arial"/>
          <w:b/>
          <w:bCs/>
          <w:i/>
          <w:noProof/>
        </w:rPr>
      </w:pPr>
      <w:r>
        <w:rPr>
          <w:rFonts w:ascii="Palatino Linotype" w:hAnsi="Palatino Linotype"/>
          <w:b/>
          <w:i/>
        </w:rPr>
        <w:t>Artículo 137.</w:t>
      </w:r>
      <w:r>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F3441" w:rsidRDefault="002F3441" w:rsidP="002F3441">
      <w:pPr>
        <w:spacing w:after="0" w:line="240" w:lineRule="auto"/>
        <w:ind w:left="567" w:right="567"/>
        <w:contextualSpacing/>
        <w:jc w:val="both"/>
        <w:rPr>
          <w:rFonts w:ascii="Palatino Linotype" w:hAnsi="Palatino Linotype" w:cs="Arial"/>
          <w:b/>
          <w:bCs/>
          <w:i/>
          <w:noProof/>
        </w:rPr>
      </w:pPr>
    </w:p>
    <w:p w:rsidR="002F3441" w:rsidRDefault="002F3441" w:rsidP="002F3441">
      <w:pPr>
        <w:spacing w:after="0" w:line="240" w:lineRule="auto"/>
        <w:ind w:left="567" w:right="567"/>
        <w:contextualSpacing/>
        <w:jc w:val="both"/>
        <w:rPr>
          <w:rFonts w:ascii="Palatino Linotype" w:hAnsi="Palatino Linotype"/>
          <w:i/>
        </w:rPr>
      </w:pPr>
      <w:r>
        <w:rPr>
          <w:rFonts w:ascii="Palatino Linotype" w:hAnsi="Palatino Linotype"/>
          <w:b/>
          <w:i/>
        </w:rPr>
        <w:t>Artículo 143</w:t>
      </w:r>
      <w:r>
        <w:rPr>
          <w:rFonts w:ascii="Palatino Linotype" w:hAnsi="Palatino Linotype"/>
          <w:i/>
        </w:rPr>
        <w:t>. Para los efectos de esta Ley se considera información confidencial, la clasificada como tal, de manera permanente, por su naturaleza, cuando:</w:t>
      </w:r>
    </w:p>
    <w:p w:rsidR="002F3441" w:rsidRDefault="002F3441" w:rsidP="002F3441">
      <w:pPr>
        <w:spacing w:after="0" w:line="240" w:lineRule="auto"/>
        <w:ind w:left="567" w:right="567"/>
        <w:contextualSpacing/>
        <w:jc w:val="both"/>
        <w:rPr>
          <w:rFonts w:ascii="Palatino Linotype" w:hAnsi="Palatino Linotype"/>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w:t>
      </w:r>
    </w:p>
    <w:p w:rsidR="002F3441" w:rsidRPr="00F168E6" w:rsidRDefault="002F3441" w:rsidP="002F3441">
      <w:pPr>
        <w:spacing w:after="0" w:line="240" w:lineRule="auto"/>
        <w:ind w:left="567" w:right="567"/>
        <w:contextualSpacing/>
        <w:jc w:val="right"/>
        <w:rPr>
          <w:rFonts w:ascii="Palatino Linotype" w:hAnsi="Palatino Linotype"/>
        </w:rPr>
      </w:pPr>
      <w:r>
        <w:rPr>
          <w:rFonts w:ascii="Palatino Linotype" w:hAnsi="Palatino Linotype"/>
        </w:rPr>
        <w:t>(Énfasis añadido)</w:t>
      </w:r>
    </w:p>
    <w:p w:rsidR="002F3441" w:rsidRDefault="002F3441" w:rsidP="002F3441">
      <w:pPr>
        <w:autoSpaceDE w:val="0"/>
        <w:autoSpaceDN w:val="0"/>
        <w:adjustRightInd w:val="0"/>
        <w:spacing w:after="0" w:line="360" w:lineRule="auto"/>
        <w:ind w:right="51"/>
        <w:contextualSpacing/>
        <w:jc w:val="both"/>
        <w:rPr>
          <w:rFonts w:ascii="Palatino Linotype" w:hAnsi="Palatino Linotype" w:cs="Arial"/>
          <w:sz w:val="24"/>
        </w:rPr>
      </w:pPr>
    </w:p>
    <w:p w:rsidR="002F3441" w:rsidRPr="00EA3340" w:rsidRDefault="002F3441" w:rsidP="002F3441">
      <w:pPr>
        <w:autoSpaceDE w:val="0"/>
        <w:autoSpaceDN w:val="0"/>
        <w:adjustRightInd w:val="0"/>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2F3441" w:rsidRPr="00EA3340" w:rsidRDefault="002F3441" w:rsidP="002F3441">
      <w:pPr>
        <w:autoSpaceDE w:val="0"/>
        <w:autoSpaceDN w:val="0"/>
        <w:adjustRightInd w:val="0"/>
        <w:spacing w:after="0" w:line="360" w:lineRule="auto"/>
        <w:ind w:right="51"/>
        <w:contextualSpacing/>
        <w:jc w:val="both"/>
        <w:rPr>
          <w:rFonts w:ascii="Palatino Linotype" w:hAnsi="Palatino Linotype" w:cs="Arial"/>
          <w:sz w:val="24"/>
        </w:rPr>
      </w:pPr>
    </w:p>
    <w:p w:rsidR="002F3441" w:rsidRPr="00EA3340" w:rsidRDefault="002F3441" w:rsidP="002F3441">
      <w:pPr>
        <w:autoSpaceDE w:val="0"/>
        <w:autoSpaceDN w:val="0"/>
        <w:adjustRightInd w:val="0"/>
        <w:spacing w:after="0" w:line="360" w:lineRule="auto"/>
        <w:ind w:right="50"/>
        <w:contextualSpacing/>
        <w:jc w:val="both"/>
        <w:rPr>
          <w:rFonts w:ascii="Palatino Linotype" w:hAnsi="Palatino Linotype" w:cs="Arial"/>
          <w:sz w:val="24"/>
        </w:rPr>
      </w:pPr>
      <w:r w:rsidRPr="00EA3340">
        <w:rPr>
          <w:rFonts w:ascii="Palatino Linotype" w:hAnsi="Palatino Linotype" w:cs="Arial"/>
          <w:sz w:val="24"/>
        </w:rPr>
        <w:t xml:space="preserve">Datos que deberá clasificar como confidenciales por tratarse precisamente de información privada, puesto que los datos personales son irrenunciables, </w:t>
      </w:r>
      <w:r w:rsidRPr="00EA3340">
        <w:rPr>
          <w:rFonts w:ascii="Palatino Linotype" w:hAnsi="Palatino Linotype" w:cs="Arial"/>
          <w:sz w:val="24"/>
        </w:rPr>
        <w:lastRenderedPageBreak/>
        <w:t>intransferibles e indelegables y los Sujetos Obligados no deberán hacer entrega de los mismos a personas ajenas a su titular.</w:t>
      </w:r>
    </w:p>
    <w:p w:rsidR="002F3441" w:rsidRPr="00EA3340" w:rsidRDefault="002F3441" w:rsidP="002F3441">
      <w:pPr>
        <w:spacing w:after="0"/>
      </w:pPr>
    </w:p>
    <w:p w:rsidR="002F3441" w:rsidRDefault="002F3441" w:rsidP="002F3441">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F3441" w:rsidRPr="00EA3340" w:rsidRDefault="002F3441" w:rsidP="002F3441">
      <w:pPr>
        <w:autoSpaceDE w:val="0"/>
        <w:autoSpaceDN w:val="0"/>
        <w:adjustRightInd w:val="0"/>
        <w:spacing w:after="0" w:line="360" w:lineRule="auto"/>
        <w:ind w:right="50"/>
        <w:jc w:val="both"/>
        <w:rPr>
          <w:rFonts w:ascii="Palatino Linotype" w:hAnsi="Palatino Linotype" w:cs="Arial"/>
          <w:sz w:val="24"/>
        </w:rPr>
      </w:pPr>
    </w:p>
    <w:p w:rsidR="002F3441" w:rsidRDefault="002F3441" w:rsidP="002F3441">
      <w:pPr>
        <w:spacing w:after="0" w:line="240" w:lineRule="auto"/>
        <w:ind w:left="567" w:right="567"/>
        <w:contextualSpacing/>
        <w:jc w:val="both"/>
        <w:rPr>
          <w:rFonts w:ascii="Palatino Linotype" w:hAnsi="Palatino Linotype"/>
          <w:i/>
        </w:rPr>
      </w:pPr>
      <w:r>
        <w:rPr>
          <w:rFonts w:ascii="Palatino Linotype" w:hAnsi="Palatino Linotype"/>
          <w:b/>
          <w:i/>
        </w:rPr>
        <w:t>“Artículo 49.</w:t>
      </w:r>
      <w:r>
        <w:rPr>
          <w:rFonts w:ascii="Palatino Linotype" w:hAnsi="Palatino Linotype"/>
          <w:i/>
        </w:rPr>
        <w:t xml:space="preserve"> </w:t>
      </w:r>
      <w:r>
        <w:rPr>
          <w:rFonts w:ascii="Palatino Linotype" w:hAnsi="Palatino Linotype"/>
          <w:b/>
          <w:i/>
        </w:rPr>
        <w:t>Los Comités de Transparencia</w:t>
      </w:r>
      <w:r>
        <w:rPr>
          <w:rFonts w:ascii="Palatino Linotype" w:hAnsi="Palatino Linotype"/>
          <w:i/>
        </w:rPr>
        <w:t xml:space="preserve"> tendrán las siguientes atribuciones:</w:t>
      </w:r>
    </w:p>
    <w:p w:rsidR="002F3441" w:rsidRDefault="002F3441" w:rsidP="002F3441">
      <w:pPr>
        <w:spacing w:after="0" w:line="240" w:lineRule="auto"/>
        <w:ind w:left="567" w:right="567"/>
        <w:contextualSpacing/>
        <w:jc w:val="both"/>
        <w:rPr>
          <w:rFonts w:ascii="Palatino Linotype" w:hAnsi="Palatino Linotype"/>
          <w:i/>
        </w:rPr>
      </w:pPr>
      <w:r>
        <w:rPr>
          <w:rFonts w:ascii="Palatino Linotype" w:hAnsi="Palatino Linotype"/>
          <w:b/>
          <w:i/>
        </w:rPr>
        <w:t>VIII. Aprobar, modificar o revocar la clasificación de la información</w:t>
      </w:r>
      <w:r>
        <w:rPr>
          <w:rFonts w:ascii="Palatino Linotype" w:hAnsi="Palatino Linotype"/>
          <w:i/>
        </w:rPr>
        <w:t>…”</w:t>
      </w:r>
    </w:p>
    <w:p w:rsidR="002F3441" w:rsidRDefault="002F3441" w:rsidP="002F3441">
      <w:pPr>
        <w:spacing w:after="0" w:line="240" w:lineRule="auto"/>
        <w:ind w:left="567" w:right="567"/>
        <w:contextualSpacing/>
        <w:jc w:val="both"/>
        <w:rPr>
          <w:rFonts w:ascii="Palatino Linotype" w:hAnsi="Palatino Linotype"/>
          <w:b/>
          <w:i/>
        </w:rPr>
      </w:pPr>
    </w:p>
    <w:p w:rsidR="002F3441" w:rsidRDefault="002F3441" w:rsidP="002F3441">
      <w:pPr>
        <w:spacing w:after="0" w:line="240" w:lineRule="auto"/>
        <w:ind w:left="567" w:right="567"/>
        <w:contextualSpacing/>
        <w:jc w:val="both"/>
        <w:rPr>
          <w:rFonts w:ascii="Palatino Linotype" w:hAnsi="Palatino Linotype"/>
          <w:i/>
        </w:rPr>
      </w:pPr>
      <w:r>
        <w:rPr>
          <w:rFonts w:ascii="Palatino Linotype" w:hAnsi="Palatino Linotype"/>
          <w:i/>
        </w:rPr>
        <w:t>“</w:t>
      </w:r>
      <w:r>
        <w:rPr>
          <w:rFonts w:ascii="Palatino Linotype" w:hAnsi="Palatino Linotype"/>
          <w:b/>
          <w:i/>
        </w:rPr>
        <w:t>Artículo 53.</w:t>
      </w:r>
      <w:r>
        <w:rPr>
          <w:rFonts w:ascii="Palatino Linotype" w:hAnsi="Palatino Linotype"/>
          <w:i/>
        </w:rPr>
        <w:t xml:space="preserve"> Las </w:t>
      </w:r>
      <w:r>
        <w:rPr>
          <w:rFonts w:ascii="Palatino Linotype" w:hAnsi="Palatino Linotype"/>
          <w:b/>
          <w:i/>
        </w:rPr>
        <w:t>Unidades de Transparencia</w:t>
      </w:r>
      <w:r>
        <w:rPr>
          <w:rFonts w:ascii="Palatino Linotype" w:hAnsi="Palatino Linotype"/>
          <w:i/>
        </w:rPr>
        <w:t xml:space="preserve"> tendrán las siguientes </w:t>
      </w:r>
      <w:r>
        <w:rPr>
          <w:rFonts w:ascii="Palatino Linotype" w:hAnsi="Palatino Linotype"/>
          <w:b/>
          <w:i/>
        </w:rPr>
        <w:t>funciones</w:t>
      </w:r>
      <w:r>
        <w:rPr>
          <w:rFonts w:ascii="Palatino Linotype" w:hAnsi="Palatino Linotype"/>
          <w:i/>
        </w:rPr>
        <w:t>:</w:t>
      </w:r>
    </w:p>
    <w:p w:rsidR="002F3441" w:rsidRDefault="002F3441" w:rsidP="002F3441">
      <w:pPr>
        <w:spacing w:after="0" w:line="240" w:lineRule="auto"/>
        <w:ind w:left="567" w:right="567"/>
        <w:contextualSpacing/>
        <w:jc w:val="both"/>
        <w:rPr>
          <w:rFonts w:ascii="Palatino Linotype" w:hAnsi="Palatino Linotype"/>
          <w:i/>
        </w:rPr>
      </w:pPr>
      <w:r>
        <w:rPr>
          <w:rFonts w:ascii="Palatino Linotype" w:hAnsi="Palatino Linotype"/>
          <w:b/>
          <w:i/>
        </w:rPr>
        <w:t>X. Presentar ante el Comité, el proyecto de clasificación de información</w:t>
      </w:r>
      <w:r>
        <w:rPr>
          <w:rFonts w:ascii="Palatino Linotype" w:hAnsi="Palatino Linotype"/>
          <w:i/>
        </w:rPr>
        <w:t xml:space="preserve">…” </w:t>
      </w:r>
    </w:p>
    <w:p w:rsidR="002F3441" w:rsidRDefault="002F3441" w:rsidP="002F3441">
      <w:pPr>
        <w:spacing w:after="0" w:line="240" w:lineRule="auto"/>
        <w:ind w:left="567" w:right="567"/>
        <w:contextualSpacing/>
        <w:jc w:val="both"/>
        <w:rPr>
          <w:rFonts w:ascii="Palatino Linotype" w:hAnsi="Palatino Linotype"/>
          <w:i/>
        </w:rPr>
      </w:pPr>
    </w:p>
    <w:p w:rsidR="002F3441" w:rsidRDefault="002F3441" w:rsidP="002F3441">
      <w:pPr>
        <w:spacing w:after="0" w:line="240" w:lineRule="auto"/>
        <w:ind w:left="567" w:right="567"/>
        <w:contextualSpacing/>
        <w:jc w:val="both"/>
        <w:rPr>
          <w:rFonts w:ascii="Palatino Linotype" w:hAnsi="Palatino Linotype"/>
          <w:i/>
        </w:rPr>
      </w:pPr>
      <w:r>
        <w:rPr>
          <w:rFonts w:ascii="Palatino Linotype" w:hAnsi="Palatino Linotype"/>
          <w:b/>
          <w:i/>
        </w:rPr>
        <w:t>“Artículo 59.</w:t>
      </w:r>
      <w:r>
        <w:rPr>
          <w:rFonts w:ascii="Palatino Linotype" w:hAnsi="Palatino Linotype"/>
          <w:i/>
        </w:rPr>
        <w:t xml:space="preserve"> Los </w:t>
      </w:r>
      <w:r>
        <w:rPr>
          <w:rFonts w:ascii="Palatino Linotype" w:hAnsi="Palatino Linotype"/>
          <w:b/>
          <w:i/>
        </w:rPr>
        <w:t>servidores públicos habilitados</w:t>
      </w:r>
      <w:r>
        <w:rPr>
          <w:rFonts w:ascii="Palatino Linotype" w:hAnsi="Palatino Linotype"/>
          <w:i/>
        </w:rPr>
        <w:t xml:space="preserve"> tendrán las </w:t>
      </w:r>
      <w:r>
        <w:rPr>
          <w:rFonts w:ascii="Palatino Linotype" w:hAnsi="Palatino Linotype"/>
          <w:b/>
          <w:i/>
        </w:rPr>
        <w:t>funciones</w:t>
      </w:r>
      <w:r>
        <w:rPr>
          <w:rFonts w:ascii="Palatino Linotype" w:hAnsi="Palatino Linotype"/>
          <w:i/>
        </w:rPr>
        <w:t xml:space="preserve"> siguientes:</w:t>
      </w:r>
    </w:p>
    <w:p w:rsidR="002F3441" w:rsidRDefault="002F3441" w:rsidP="002F3441">
      <w:pPr>
        <w:spacing w:after="0" w:line="240" w:lineRule="auto"/>
        <w:ind w:left="567" w:right="567"/>
        <w:contextualSpacing/>
        <w:jc w:val="both"/>
        <w:rPr>
          <w:rFonts w:ascii="Palatino Linotype" w:hAnsi="Palatino Linotype"/>
        </w:rPr>
      </w:pPr>
      <w:r>
        <w:rPr>
          <w:rFonts w:ascii="Palatino Linotype" w:hAnsi="Palatino Linotype"/>
          <w:b/>
          <w:i/>
        </w:rPr>
        <w:t>V. Integrar y presentar al responsable de la Unidad de Transparencia la propuesta de clasificación de información</w:t>
      </w:r>
      <w:r>
        <w:rPr>
          <w:rFonts w:ascii="Palatino Linotype" w:hAnsi="Palatino Linotype"/>
          <w:i/>
        </w:rPr>
        <w:t>, la cual tendrá los fundamentos y argumentos en que se basa dicha propuesta…”</w:t>
      </w:r>
    </w:p>
    <w:p w:rsidR="002F3441" w:rsidRPr="00F168E6" w:rsidRDefault="002F3441" w:rsidP="002F3441">
      <w:pPr>
        <w:spacing w:after="0" w:line="240" w:lineRule="auto"/>
        <w:ind w:left="567" w:right="567"/>
        <w:contextualSpacing/>
        <w:jc w:val="right"/>
        <w:rPr>
          <w:rFonts w:ascii="Palatino Linotype" w:hAnsi="Palatino Linotype"/>
        </w:rPr>
      </w:pPr>
      <w:r>
        <w:rPr>
          <w:rFonts w:ascii="Palatino Linotype" w:hAnsi="Palatino Linotype"/>
        </w:rPr>
        <w:t>(Énfasis añadido)</w:t>
      </w:r>
    </w:p>
    <w:p w:rsidR="002F3441" w:rsidRDefault="002F3441" w:rsidP="002F3441">
      <w:pPr>
        <w:spacing w:after="0" w:line="360" w:lineRule="auto"/>
        <w:contextualSpacing/>
        <w:jc w:val="both"/>
        <w:rPr>
          <w:rFonts w:ascii="Palatino Linotype" w:hAnsi="Palatino Linotype" w:cs="Arial"/>
        </w:rPr>
      </w:pPr>
    </w:p>
    <w:p w:rsidR="002F3441" w:rsidRPr="00EA3340" w:rsidRDefault="002F3441" w:rsidP="002F3441">
      <w:pPr>
        <w:spacing w:after="0" w:line="360" w:lineRule="auto"/>
        <w:contextualSpacing/>
        <w:jc w:val="both"/>
        <w:rPr>
          <w:rFonts w:ascii="Palatino Linotype" w:hAnsi="Palatino Linotype" w:cs="Arial"/>
          <w:sz w:val="24"/>
        </w:rPr>
      </w:pPr>
      <w:r w:rsidRPr="00EA3340">
        <w:rPr>
          <w:rFonts w:ascii="Palatino Linotype" w:hAnsi="Palatino Linotype" w:cs="Arial"/>
          <w:sz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EA3340">
        <w:rPr>
          <w:rFonts w:ascii="Palatino Linotype" w:hAnsi="Palatino Linotype" w:cs="Arial"/>
          <w:sz w:val="24"/>
        </w:rPr>
        <w:lastRenderedPageBreak/>
        <w:t>información y finalmente sea éste último quien apruebe, modifique o revoque la clasificación de la información solicitada.</w:t>
      </w:r>
    </w:p>
    <w:p w:rsidR="002F3441" w:rsidRPr="00EA3340" w:rsidRDefault="002F3441" w:rsidP="002F3441">
      <w:pPr>
        <w:spacing w:after="0" w:line="360" w:lineRule="auto"/>
        <w:contextualSpacing/>
        <w:jc w:val="both"/>
        <w:rPr>
          <w:rFonts w:ascii="Palatino Linotype" w:hAnsi="Palatino Linotype" w:cs="Arial"/>
          <w:sz w:val="24"/>
        </w:rPr>
      </w:pPr>
    </w:p>
    <w:p w:rsidR="002F3441" w:rsidRDefault="002F3441" w:rsidP="002F3441">
      <w:pPr>
        <w:spacing w:after="0" w:line="360" w:lineRule="auto"/>
        <w:jc w:val="both"/>
        <w:rPr>
          <w:rFonts w:ascii="Palatino Linotype" w:hAnsi="Palatino Linotype" w:cs="Arial"/>
          <w:sz w:val="24"/>
        </w:rPr>
      </w:pPr>
      <w:r w:rsidRPr="00EA3340">
        <w:rPr>
          <w:rFonts w:ascii="Palatino Linotype" w:hAnsi="Palatino Linotype" w:cs="Arial"/>
          <w:sz w:val="24"/>
        </w:rPr>
        <w:t>Para lo cual a su vez en el caso de información de carácter confidencial se debe atender a lo que señala el artículo 149</w:t>
      </w:r>
      <w:r>
        <w:rPr>
          <w:rFonts w:ascii="Palatino Linotype" w:hAnsi="Palatino Linotype" w:cs="Arial"/>
          <w:sz w:val="24"/>
        </w:rPr>
        <w:t>,</w:t>
      </w:r>
      <w:r w:rsidRPr="00EA3340">
        <w:rPr>
          <w:rFonts w:ascii="Palatino Linotype" w:hAnsi="Palatino Linotype" w:cs="Arial"/>
          <w:sz w:val="24"/>
        </w:rPr>
        <w:t xml:space="preserve"> de la Ley de Transparencia Local vigente, que se lee como sigue:</w:t>
      </w:r>
    </w:p>
    <w:p w:rsidR="002F3441" w:rsidRPr="00EA3340" w:rsidRDefault="002F3441" w:rsidP="002F3441">
      <w:pPr>
        <w:spacing w:after="0" w:line="360" w:lineRule="auto"/>
        <w:jc w:val="both"/>
        <w:rPr>
          <w:rFonts w:ascii="Palatino Linotype" w:hAnsi="Palatino Linotype"/>
          <w:sz w:val="24"/>
        </w:rPr>
      </w:pPr>
    </w:p>
    <w:p w:rsidR="002F3441" w:rsidRDefault="002F3441" w:rsidP="002F3441">
      <w:pPr>
        <w:spacing w:after="0" w:line="240" w:lineRule="auto"/>
        <w:ind w:left="567" w:right="567"/>
        <w:jc w:val="both"/>
        <w:rPr>
          <w:rFonts w:ascii="Palatino Linotype" w:hAnsi="Palatino Linotype"/>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w:t>
      </w:r>
    </w:p>
    <w:p w:rsidR="002F3441" w:rsidRDefault="002F3441" w:rsidP="002F3441">
      <w:pPr>
        <w:spacing w:after="0" w:line="360" w:lineRule="auto"/>
        <w:ind w:right="49"/>
        <w:contextualSpacing/>
        <w:jc w:val="both"/>
        <w:rPr>
          <w:rFonts w:ascii="Palatino Linotype" w:hAnsi="Palatino Linotype" w:cs="Arial"/>
          <w:sz w:val="24"/>
          <w:szCs w:val="24"/>
          <w:lang w:eastAsia="es-CO"/>
        </w:rPr>
      </w:pPr>
    </w:p>
    <w:p w:rsidR="002F3441" w:rsidRDefault="002F3441" w:rsidP="002F3441">
      <w:pPr>
        <w:spacing w:after="0" w:line="360" w:lineRule="auto"/>
        <w:ind w:right="49"/>
        <w:contextualSpacing/>
        <w:jc w:val="both"/>
        <w:rPr>
          <w:rFonts w:ascii="Palatino Linotype" w:hAnsi="Palatino Linotype" w:cs="Arial"/>
          <w:sz w:val="24"/>
          <w:szCs w:val="24"/>
          <w:lang w:eastAsia="es-CO"/>
        </w:rPr>
      </w:pPr>
      <w:r w:rsidRPr="00EA3340">
        <w:rPr>
          <w:rFonts w:ascii="Palatino Linotype" w:hAnsi="Palatino Linotype" w:cs="Arial"/>
          <w:sz w:val="24"/>
          <w:szCs w:val="24"/>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F3441" w:rsidRPr="00EA3340" w:rsidRDefault="002F3441" w:rsidP="002F3441">
      <w:pPr>
        <w:spacing w:after="0" w:line="360" w:lineRule="auto"/>
        <w:ind w:right="49"/>
        <w:contextualSpacing/>
        <w:jc w:val="both"/>
        <w:rPr>
          <w:rFonts w:ascii="Palatino Linotype" w:hAnsi="Palatino Linotype" w:cs="Arial"/>
          <w:sz w:val="24"/>
          <w:szCs w:val="24"/>
          <w:lang w:eastAsia="es-CO"/>
        </w:rPr>
      </w:pPr>
    </w:p>
    <w:p w:rsidR="002F3441" w:rsidRDefault="002F3441" w:rsidP="002F3441">
      <w:pPr>
        <w:pStyle w:val="Prrafodelista"/>
        <w:shd w:val="clear" w:color="auto" w:fill="FFFFFF"/>
        <w:spacing w:line="360" w:lineRule="auto"/>
        <w:ind w:left="0"/>
        <w:contextualSpacing/>
        <w:jc w:val="both"/>
        <w:rPr>
          <w:rFonts w:ascii="Palatino Linotype" w:hAnsi="Palatino Linotype" w:cs="Arial"/>
        </w:rPr>
      </w:pPr>
      <w:r w:rsidRPr="00EA3340">
        <w:rPr>
          <w:rFonts w:ascii="Palatino Linotype" w:hAnsi="Palatino Linotype" w:cs="Arial"/>
        </w:rPr>
        <w:t>En el caso específico, las pólizas</w:t>
      </w:r>
      <w:r>
        <w:rPr>
          <w:rFonts w:ascii="Palatino Linotype" w:hAnsi="Palatino Linotype" w:cs="Arial"/>
        </w:rPr>
        <w:t>,</w:t>
      </w:r>
      <w:r w:rsidRPr="00EA3340">
        <w:rPr>
          <w:rFonts w:ascii="Palatino Linotype" w:hAnsi="Palatino Linotype" w:cs="Arial"/>
        </w:rPr>
        <w:t xml:space="preserve"> cheques, </w:t>
      </w:r>
      <w:r>
        <w:rPr>
          <w:rFonts w:ascii="Palatino Linotype" w:hAnsi="Palatino Linotype" w:cs="Arial"/>
        </w:rPr>
        <w:t xml:space="preserve">facturas, </w:t>
      </w:r>
      <w:r w:rsidRPr="00EA3340">
        <w:rPr>
          <w:rFonts w:ascii="Palatino Linotype" w:hAnsi="Palatino Linotype" w:cs="Arial"/>
        </w:rPr>
        <w:t xml:space="preserve">si bien tienen el carácter </w:t>
      </w:r>
      <w:r w:rsidRPr="00EA3340">
        <w:rPr>
          <w:rFonts w:ascii="Palatino Linotype" w:hAnsi="Palatino Linotype"/>
        </w:rPr>
        <w:t xml:space="preserve">información pública en razón de que se trata de documentos que se encuentran en posesión del Sujeto Obligado, derivado del ejercicio de sus atribuciones, </w:t>
      </w:r>
      <w:r w:rsidRPr="00EA3340">
        <w:rPr>
          <w:rFonts w:ascii="Palatino Linotype" w:hAnsi="Palatino Linotype" w:cs="Arial"/>
        </w:rPr>
        <w:t xml:space="preserve">tal como quedó acotado en el cuerpo de la presente Resolución, también contienen los datos </w:t>
      </w:r>
      <w:r w:rsidRPr="00EA3340">
        <w:rPr>
          <w:rFonts w:ascii="Palatino Linotype" w:hAnsi="Palatino Linotype" w:cs="Arial"/>
        </w:rPr>
        <w:lastRenderedPageBreak/>
        <w:t xml:space="preserve">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3340">
        <w:rPr>
          <w:rFonts w:ascii="Palatino Linotype" w:hAnsi="Palatino Linotype" w:cs="Arial"/>
          <w:b/>
        </w:rPr>
        <w:t>Registro Federal de Contribuyentes</w:t>
      </w:r>
      <w:r w:rsidRPr="00EA3340">
        <w:rPr>
          <w:rFonts w:ascii="Palatino Linotype" w:hAnsi="Palatino Linotype" w:cs="Arial"/>
        </w:rPr>
        <w:t xml:space="preserve"> (RFC), la </w:t>
      </w:r>
      <w:r w:rsidRPr="00EA3340">
        <w:rPr>
          <w:rFonts w:ascii="Palatino Linotype" w:hAnsi="Palatino Linotype" w:cs="Arial"/>
          <w:b/>
        </w:rPr>
        <w:t>Clave Única de Registro de Población</w:t>
      </w:r>
      <w:r w:rsidRPr="00EA3340">
        <w:rPr>
          <w:rFonts w:ascii="Palatino Linotype" w:hAnsi="Palatino Linotype" w:cs="Arial"/>
        </w:rPr>
        <w:t xml:space="preserve"> (CURP), la </w:t>
      </w:r>
      <w:r w:rsidRPr="00EA3340">
        <w:rPr>
          <w:rFonts w:ascii="Palatino Linotype" w:hAnsi="Palatino Linotype" w:cs="Arial"/>
          <w:b/>
        </w:rPr>
        <w:t>Clave de cualquier tipo de seguridad social</w:t>
      </w:r>
      <w:r w:rsidRPr="00EA3340">
        <w:rPr>
          <w:rFonts w:ascii="Palatino Linotype" w:hAnsi="Palatino Linotype" w:cs="Arial"/>
        </w:rPr>
        <w:t xml:space="preserve"> (ISSEMYM, u otros), así como las </w:t>
      </w:r>
      <w:r w:rsidRPr="00EA3340">
        <w:rPr>
          <w:rFonts w:ascii="Palatino Linotype" w:hAnsi="Palatino Linotype" w:cs="Arial"/>
          <w:b/>
        </w:rPr>
        <w:t xml:space="preserve">firmas </w:t>
      </w:r>
      <w:r w:rsidRPr="00EA3340">
        <w:rPr>
          <w:rFonts w:ascii="Palatino Linotype" w:hAnsi="Palatino Linotype" w:cs="Arial"/>
        </w:rPr>
        <w:t xml:space="preserve">de los interesados como </w:t>
      </w:r>
      <w:r w:rsidRPr="00EA3340">
        <w:rPr>
          <w:rFonts w:ascii="Palatino Linotype" w:hAnsi="Palatino Linotype"/>
          <w:lang w:eastAsia="es-MX"/>
        </w:rPr>
        <w:t xml:space="preserve">el número de </w:t>
      </w:r>
      <w:r w:rsidRPr="00EA3340">
        <w:rPr>
          <w:rFonts w:ascii="Palatino Linotype" w:hAnsi="Palatino Linotype"/>
          <w:b/>
          <w:lang w:eastAsia="es-MX"/>
        </w:rPr>
        <w:t>cuenta bancaria</w:t>
      </w:r>
      <w:r w:rsidRPr="00EA3340">
        <w:rPr>
          <w:rFonts w:ascii="Palatino Linotype" w:eastAsia="Calibri" w:hAnsi="Palatino Linotype" w:cs="Arial"/>
          <w:color w:val="000000" w:themeColor="text1"/>
          <w:lang w:eastAsia="es-MX"/>
        </w:rPr>
        <w:t xml:space="preserve">, </w:t>
      </w:r>
      <w:r w:rsidRPr="00EA3340">
        <w:rPr>
          <w:rFonts w:ascii="Palatino Linotype" w:eastAsia="Calibri" w:hAnsi="Palatino Linotype" w:cs="Arial"/>
          <w:b/>
          <w:color w:val="000000" w:themeColor="text1"/>
          <w:lang w:eastAsia="es-MX"/>
        </w:rPr>
        <w:t>Cadenas Originales del Sellos Digitales</w:t>
      </w:r>
      <w:r w:rsidRPr="00EA3340">
        <w:rPr>
          <w:rFonts w:ascii="Palatino Linotype" w:eastAsia="Calibri" w:hAnsi="Palatino Linotype" w:cs="Arial"/>
          <w:color w:val="000000" w:themeColor="text1"/>
          <w:lang w:eastAsia="es-MX"/>
        </w:rPr>
        <w:t xml:space="preserve"> y los </w:t>
      </w:r>
      <w:r w:rsidRPr="00EA3340">
        <w:rPr>
          <w:rFonts w:ascii="Palatino Linotype" w:eastAsia="Calibri" w:hAnsi="Palatino Linotype" w:cs="Arial"/>
          <w:b/>
          <w:color w:val="000000" w:themeColor="text1"/>
          <w:lang w:eastAsia="es-MX"/>
        </w:rPr>
        <w:t>Códigos Bidimensionales</w:t>
      </w:r>
      <w:r w:rsidRPr="00EA3340">
        <w:rPr>
          <w:rFonts w:ascii="Palatino Linotype" w:eastAsia="Calibri" w:hAnsi="Palatino Linotype" w:cs="Arial"/>
          <w:color w:val="000000" w:themeColor="text1"/>
          <w:lang w:eastAsia="es-MX"/>
        </w:rPr>
        <w:t xml:space="preserve">, también denominados </w:t>
      </w:r>
      <w:r w:rsidRPr="00EA3340">
        <w:rPr>
          <w:rFonts w:ascii="Palatino Linotype" w:eastAsia="Calibri" w:hAnsi="Palatino Linotype" w:cs="Arial"/>
          <w:b/>
          <w:color w:val="000000" w:themeColor="text1"/>
          <w:lang w:eastAsia="es-MX"/>
        </w:rPr>
        <w:t>Códigos QR</w:t>
      </w:r>
      <w:r w:rsidRPr="00EA3340">
        <w:rPr>
          <w:rFonts w:ascii="Palatino Linotype" w:eastAsia="Calibri" w:hAnsi="Palatino Linotype" w:cs="Arial"/>
          <w:color w:val="000000" w:themeColor="text1"/>
          <w:lang w:eastAsia="es-MX"/>
        </w:rPr>
        <w:t xml:space="preserve">, estos son datos susceptibles de clasificarse como confidenciales mediante una versión pública que deje a la vista los datos que ofrezcan la información requerida </w:t>
      </w:r>
      <w:r w:rsidRPr="00EA3340">
        <w:rPr>
          <w:rFonts w:ascii="Palatino Linotype" w:hAnsi="Palatino Linotype" w:cs="Arial"/>
        </w:rPr>
        <w:t xml:space="preserve">y </w:t>
      </w:r>
      <w:r w:rsidRPr="00EA3340">
        <w:rPr>
          <w:rFonts w:ascii="Palatino Linotype" w:eastAsia="Calibri" w:hAnsi="Palatino Linotype" w:cs="Arial"/>
          <w:lang w:eastAsia="es-MX"/>
        </w:rPr>
        <w:t xml:space="preserve">aquellos </w:t>
      </w:r>
      <w:r w:rsidRPr="00EA3340">
        <w:rPr>
          <w:rFonts w:ascii="Palatino Linotype" w:eastAsia="Calibri" w:hAnsi="Palatino Linotype" w:cs="Arial"/>
          <w:b/>
          <w:lang w:eastAsia="es-MX"/>
        </w:rPr>
        <w:t>datos personales concernientes a la vida privada de las personas</w:t>
      </w:r>
      <w:r w:rsidRPr="00EA3340">
        <w:rPr>
          <w:rFonts w:ascii="Palatino Linotype" w:eastAsia="Calibri" w:hAnsi="Palatino Linotype" w:cs="Arial"/>
          <w:lang w:eastAsia="es-MX"/>
        </w:rPr>
        <w:t xml:space="preserve"> </w:t>
      </w:r>
      <w:r w:rsidRPr="00EA3340">
        <w:rPr>
          <w:rFonts w:ascii="Palatino Linotype" w:hAnsi="Palatino Linotype" w:cs="Arial"/>
        </w:rPr>
        <w:t>que pudieran contener los citados documentos.</w:t>
      </w:r>
    </w:p>
    <w:p w:rsidR="002F3441" w:rsidRPr="00EA3340" w:rsidRDefault="002F3441" w:rsidP="002F3441">
      <w:pPr>
        <w:pStyle w:val="Prrafodelista"/>
        <w:shd w:val="clear" w:color="auto" w:fill="FFFFFF"/>
        <w:spacing w:line="360" w:lineRule="auto"/>
        <w:ind w:left="0"/>
        <w:contextualSpacing/>
        <w:jc w:val="both"/>
        <w:rPr>
          <w:rFonts w:ascii="Palatino Linotype" w:hAnsi="Palatino Linotype" w:cs="Arial"/>
        </w:rPr>
      </w:pPr>
    </w:p>
    <w:p w:rsidR="002F3441" w:rsidRDefault="002F3441" w:rsidP="002F3441">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Por cuanto hace al Registro Federal de Contribuyentes de las personas físicas, constituye un dato personal, pues se genera con caracteres alfanuméricos a partir del nombre y la fecha de nacimiento de cada p</w:t>
      </w:r>
      <w:r>
        <w:rPr>
          <w:rFonts w:ascii="Palatino Linotype" w:hAnsi="Palatino Linotype" w:cs="Arial"/>
          <w:sz w:val="24"/>
          <w:szCs w:val="24"/>
          <w:lang w:eastAsia="es-MX"/>
        </w:rPr>
        <w:t xml:space="preserve">ersona, y finalmente la </w:t>
      </w:r>
      <w:proofErr w:type="spellStart"/>
      <w:r>
        <w:rPr>
          <w:rFonts w:ascii="Palatino Linotype" w:hAnsi="Palatino Linotype" w:cs="Arial"/>
          <w:sz w:val="24"/>
          <w:szCs w:val="24"/>
          <w:lang w:eastAsia="es-MX"/>
        </w:rPr>
        <w:t>homoclav</w:t>
      </w:r>
      <w:r w:rsidRPr="00EA3340">
        <w:rPr>
          <w:rFonts w:ascii="Palatino Linotype" w:hAnsi="Palatino Linotype" w:cs="Arial"/>
          <w:sz w:val="24"/>
          <w:szCs w:val="24"/>
          <w:lang w:eastAsia="es-MX"/>
        </w:rPr>
        <w:t>e</w:t>
      </w:r>
      <w:proofErr w:type="spellEnd"/>
      <w:r w:rsidRPr="00EA3340">
        <w:rPr>
          <w:rFonts w:ascii="Palatino Linotype" w:hAnsi="Palatino Linotype" w:cs="Arial"/>
          <w:sz w:val="24"/>
          <w:szCs w:val="24"/>
          <w:lang w:eastAsia="es-MX"/>
        </w:rPr>
        <w:t>, por lo que para su obtención es necesario acreditar ante la autoridad fiscal previamente la identidad de la persona, su fecha de nacimiento, entre otros aspectos.</w:t>
      </w:r>
    </w:p>
    <w:p w:rsidR="002F3441" w:rsidRPr="00EA3340" w:rsidRDefault="002F3441" w:rsidP="002F3441">
      <w:pPr>
        <w:spacing w:after="0" w:line="360" w:lineRule="auto"/>
        <w:jc w:val="both"/>
        <w:rPr>
          <w:rFonts w:ascii="Palatino Linotype" w:hAnsi="Palatino Linotype" w:cs="Arial"/>
          <w:sz w:val="24"/>
          <w:szCs w:val="24"/>
        </w:rPr>
      </w:pPr>
    </w:p>
    <w:p w:rsidR="002F3441" w:rsidRDefault="002F3441" w:rsidP="002F3441">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EA3340">
        <w:rPr>
          <w:rFonts w:ascii="Palatino Linotype" w:hAnsi="Palatino Linotype" w:cs="Arial"/>
          <w:sz w:val="24"/>
          <w:szCs w:val="24"/>
          <w:lang w:eastAsia="es-MX"/>
        </w:rPr>
        <w:lastRenderedPageBreak/>
        <w:t>naturaleza fiscal, la cual, les permite hacerse identificables respecto de una situación fiscal determinada.</w:t>
      </w:r>
    </w:p>
    <w:p w:rsidR="002F3441" w:rsidRPr="00EA3340" w:rsidRDefault="002F3441" w:rsidP="002F3441">
      <w:pPr>
        <w:spacing w:after="0" w:line="360" w:lineRule="auto"/>
        <w:jc w:val="both"/>
        <w:rPr>
          <w:rFonts w:ascii="Palatino Linotype" w:hAnsi="Palatino Linotype" w:cs="Arial"/>
          <w:sz w:val="24"/>
          <w:szCs w:val="24"/>
          <w:lang w:eastAsia="es-MX"/>
        </w:rPr>
      </w:pPr>
    </w:p>
    <w:p w:rsidR="002F3441" w:rsidRDefault="002F3441" w:rsidP="002F3441">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Lo anterior es compartido por el Instituto </w:t>
      </w:r>
      <w:r w:rsidRPr="00EA3340">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EA3340">
        <w:rPr>
          <w:rFonts w:ascii="Palatino Linotype" w:hAnsi="Palatino Linotype" w:cs="Arial"/>
          <w:sz w:val="24"/>
          <w:szCs w:val="24"/>
          <w:lang w:eastAsia="es-MX"/>
        </w:rPr>
        <w:t>el cual es del tenor literal siguiente:</w:t>
      </w:r>
    </w:p>
    <w:p w:rsidR="002F3441" w:rsidRPr="00EA3340" w:rsidRDefault="002F3441" w:rsidP="002F3441">
      <w:pPr>
        <w:spacing w:after="0" w:line="360" w:lineRule="auto"/>
        <w:jc w:val="both"/>
        <w:rPr>
          <w:rFonts w:ascii="Palatino Linotype" w:hAnsi="Palatino Linotype" w:cs="Arial"/>
          <w:sz w:val="24"/>
          <w:szCs w:val="24"/>
          <w:lang w:eastAsia="es-MX"/>
        </w:rPr>
      </w:pPr>
    </w:p>
    <w:p w:rsidR="002F3441" w:rsidRDefault="002F3441" w:rsidP="002F3441">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
          <w:bCs/>
          <w:i/>
        </w:rPr>
        <w:t>“Registro Federal de Contribuyentes (RFC) de personas físicas</w:t>
      </w:r>
      <w:r>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2F3441" w:rsidRDefault="002F3441" w:rsidP="002F3441">
      <w:pPr>
        <w:pStyle w:val="Sinespaciado"/>
        <w:spacing w:line="360" w:lineRule="auto"/>
        <w:jc w:val="both"/>
        <w:rPr>
          <w:rFonts w:ascii="Palatino Linotype" w:hAnsi="Palatino Linotype" w:cs="Arial"/>
          <w:lang w:eastAsia="es-MX"/>
        </w:rPr>
      </w:pPr>
    </w:p>
    <w:p w:rsidR="002F3441" w:rsidRDefault="002F3441" w:rsidP="002F3441">
      <w:pPr>
        <w:pStyle w:val="Sinespaciado"/>
        <w:spacing w:line="360" w:lineRule="auto"/>
        <w:jc w:val="both"/>
        <w:rPr>
          <w:rFonts w:ascii="Palatino Linotype" w:hAnsi="Palatino Linotype" w:cs="Arial"/>
          <w:lang w:eastAsia="es-MX"/>
        </w:rPr>
      </w:pPr>
      <w:r>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Pr>
          <w:rFonts w:ascii="Palatino Linotype" w:hAnsi="Palatino Linotype" w:cs="Arial"/>
          <w:lang w:eastAsia="es-MX"/>
        </w:rPr>
        <w:t>homoclave</w:t>
      </w:r>
      <w:proofErr w:type="spellEnd"/>
      <w:r>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2F3441" w:rsidRDefault="002F3441" w:rsidP="002F3441">
      <w:pPr>
        <w:pStyle w:val="Sinespaciado"/>
        <w:spacing w:line="360" w:lineRule="auto"/>
        <w:jc w:val="both"/>
        <w:rPr>
          <w:rFonts w:ascii="Palatino Linotype" w:hAnsi="Palatino Linotype" w:cs="Arial"/>
          <w:sz w:val="22"/>
          <w:szCs w:val="22"/>
          <w:lang w:eastAsia="es-MX"/>
        </w:rPr>
      </w:pPr>
    </w:p>
    <w:p w:rsidR="002F3441" w:rsidRDefault="002F3441" w:rsidP="002F3441">
      <w:pPr>
        <w:pStyle w:val="Sinespaciado"/>
        <w:spacing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 xml:space="preserve">integra por datos personales que únicamente le conciernen a un particular como son su fecha de nacimiento, su nombre, sus apellidos </w:t>
      </w:r>
      <w:r>
        <w:rPr>
          <w:rFonts w:ascii="Palatino Linotype" w:eastAsia="Calibri" w:hAnsi="Palatino Linotype" w:cs="Arial"/>
          <w:lang w:eastAsia="es-MX"/>
        </w:rPr>
        <w:lastRenderedPageBreak/>
        <w:t>y su lugar de nacimiento; información que permite distinguirlo del resto de los habitantes, por tal motivo, se considera que es de carácter confidencial.</w:t>
      </w:r>
    </w:p>
    <w:p w:rsidR="002F3441" w:rsidRDefault="002F3441" w:rsidP="002F3441">
      <w:pPr>
        <w:pStyle w:val="Sinespaciado"/>
        <w:spacing w:line="360" w:lineRule="auto"/>
        <w:jc w:val="both"/>
        <w:rPr>
          <w:rFonts w:ascii="Palatino Linotype" w:eastAsia="Calibri" w:hAnsi="Palatino Linotype" w:cs="Arial"/>
          <w:lang w:eastAsia="es-MX"/>
        </w:rPr>
      </w:pPr>
    </w:p>
    <w:p w:rsidR="002F3441" w:rsidRDefault="002F3441" w:rsidP="002F3441">
      <w:pPr>
        <w:spacing w:after="0" w:line="360" w:lineRule="auto"/>
        <w:jc w:val="both"/>
        <w:rPr>
          <w:rFonts w:ascii="Palatino Linotype" w:hAnsi="Palatino Linotype" w:cs="Arial"/>
          <w:sz w:val="24"/>
        </w:rPr>
      </w:pPr>
      <w:r w:rsidRPr="00EA3340">
        <w:rPr>
          <w:rFonts w:ascii="Palatino Linotype" w:hAnsi="Palatino Linotype" w:cs="Arial"/>
          <w:sz w:val="24"/>
        </w:rPr>
        <w:t xml:space="preserve">Argumento que es compartido por el </w:t>
      </w:r>
      <w:r w:rsidRPr="00EA3340">
        <w:rPr>
          <w:rFonts w:ascii="Palatino Linotype" w:hAnsi="Palatino Linotype" w:cs="Arial"/>
          <w:sz w:val="24"/>
          <w:lang w:eastAsia="es-MX"/>
        </w:rPr>
        <w:t xml:space="preserve">Instituto </w:t>
      </w:r>
      <w:r w:rsidRPr="00EA3340">
        <w:rPr>
          <w:rFonts w:ascii="Palatino Linotype" w:hAnsi="Palatino Linotype" w:cs="Arial"/>
          <w:bCs/>
          <w:sz w:val="24"/>
          <w:shd w:val="clear" w:color="auto" w:fill="FFFFFF"/>
        </w:rPr>
        <w:t>Nacional de Transparencia, Acceso a la Información y Protección de Datos Personales, INAI</w:t>
      </w:r>
      <w:r w:rsidRPr="00EA3340">
        <w:rPr>
          <w:rStyle w:val="Textoennegrita"/>
          <w:rFonts w:ascii="Palatino Linotype" w:hAnsi="Palatino Linotype" w:cs="Arial"/>
          <w:sz w:val="24"/>
        </w:rPr>
        <w:t xml:space="preserve">, conforme al </w:t>
      </w:r>
      <w:r w:rsidRPr="00EA3340">
        <w:rPr>
          <w:rFonts w:ascii="Palatino Linotype" w:hAnsi="Palatino Linotype" w:cs="Arial"/>
          <w:sz w:val="24"/>
        </w:rPr>
        <w:t>c</w:t>
      </w:r>
      <w:r>
        <w:rPr>
          <w:rFonts w:ascii="Palatino Linotype" w:hAnsi="Palatino Linotype" w:cs="Arial"/>
          <w:sz w:val="24"/>
        </w:rPr>
        <w:t>riterio 18/17, el cual refiere:</w:t>
      </w:r>
    </w:p>
    <w:p w:rsidR="002F3441" w:rsidRPr="00EA3340" w:rsidRDefault="002F3441" w:rsidP="002F3441">
      <w:pPr>
        <w:spacing w:after="0" w:line="360" w:lineRule="auto"/>
        <w:jc w:val="both"/>
        <w:rPr>
          <w:rFonts w:ascii="Palatino Linotype" w:hAnsi="Palatino Linotype" w:cs="Arial"/>
          <w:sz w:val="24"/>
        </w:rPr>
      </w:pPr>
    </w:p>
    <w:p w:rsidR="002F3441" w:rsidRDefault="002F3441" w:rsidP="002F3441">
      <w:pPr>
        <w:autoSpaceDE w:val="0"/>
        <w:autoSpaceDN w:val="0"/>
        <w:adjustRightInd w:val="0"/>
        <w:spacing w:after="0" w:line="240" w:lineRule="auto"/>
        <w:ind w:left="567" w:right="567"/>
        <w:jc w:val="both"/>
        <w:rPr>
          <w:rFonts w:ascii="Palatino Linotype" w:hAnsi="Palatino Linotype" w:cs="Arial"/>
          <w:bCs/>
          <w:i/>
          <w:lang w:eastAsia="es-MX"/>
        </w:rPr>
      </w:pPr>
      <w:r>
        <w:rPr>
          <w:rFonts w:ascii="Palatino Linotype" w:hAnsi="Palatino Linotype" w:cs="Arial"/>
          <w:b/>
          <w:bCs/>
          <w:i/>
          <w:lang w:eastAsia="es-MX"/>
        </w:rPr>
        <w:t xml:space="preserve">“Clave Única de Registro de Población (CURP). </w:t>
      </w:r>
      <w:r>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F3441" w:rsidRDefault="002F3441" w:rsidP="002F3441">
      <w:pPr>
        <w:autoSpaceDE w:val="0"/>
        <w:autoSpaceDN w:val="0"/>
        <w:adjustRightInd w:val="0"/>
        <w:spacing w:after="0" w:line="360" w:lineRule="auto"/>
        <w:jc w:val="both"/>
        <w:rPr>
          <w:rFonts w:ascii="Palatino Linotype" w:hAnsi="Palatino Linotype" w:cs="Arial"/>
          <w:sz w:val="24"/>
        </w:rPr>
      </w:pPr>
    </w:p>
    <w:p w:rsidR="002F3441" w:rsidRDefault="002F3441" w:rsidP="002F3441">
      <w:pPr>
        <w:autoSpaceDE w:val="0"/>
        <w:autoSpaceDN w:val="0"/>
        <w:adjustRightInd w:val="0"/>
        <w:spacing w:after="0" w:line="360" w:lineRule="auto"/>
        <w:jc w:val="both"/>
        <w:rPr>
          <w:rFonts w:ascii="Palatino Linotype" w:hAnsi="Palatino Linotype" w:cs="Arial"/>
          <w:sz w:val="24"/>
        </w:rPr>
      </w:pPr>
      <w:r w:rsidRPr="00EA3340">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F3441" w:rsidRPr="00EA3340" w:rsidRDefault="002F3441" w:rsidP="002F3441">
      <w:pPr>
        <w:autoSpaceDE w:val="0"/>
        <w:autoSpaceDN w:val="0"/>
        <w:adjustRightInd w:val="0"/>
        <w:spacing w:after="0" w:line="360" w:lineRule="auto"/>
        <w:jc w:val="both"/>
        <w:rPr>
          <w:rFonts w:ascii="Palatino Linotype" w:hAnsi="Palatino Linotype" w:cs="Arial"/>
          <w:sz w:val="24"/>
        </w:rPr>
      </w:pPr>
    </w:p>
    <w:p w:rsidR="002F3441" w:rsidRDefault="002F3441" w:rsidP="002F3441">
      <w:pPr>
        <w:shd w:val="clear" w:color="auto" w:fill="FFFFFF"/>
        <w:spacing w:after="0" w:line="360" w:lineRule="auto"/>
        <w:jc w:val="both"/>
        <w:rPr>
          <w:rFonts w:ascii="Palatino Linotype" w:hAnsi="Palatino Linotype"/>
          <w:sz w:val="24"/>
          <w:lang w:eastAsia="es-MX"/>
        </w:rPr>
      </w:pPr>
      <w:r w:rsidRPr="00EA3340">
        <w:rPr>
          <w:rFonts w:ascii="Palatino Linotype" w:hAnsi="Palatino Linotype"/>
          <w:sz w:val="24"/>
          <w:lang w:eastAsia="es-MX"/>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w:t>
      </w:r>
      <w:r w:rsidRPr="00EA3340">
        <w:rPr>
          <w:rFonts w:ascii="Palatino Linotype" w:hAnsi="Palatino Linotype"/>
          <w:sz w:val="24"/>
          <w:lang w:eastAsia="es-MX"/>
        </w:rPr>
        <w:lastRenderedPageBreak/>
        <w:t>del artículo 143 de la Ley de la Materia vigente en la Entidad</w:t>
      </w:r>
      <w:r w:rsidRPr="00EA3340">
        <w:rPr>
          <w:rStyle w:val="Refdenotaalpie"/>
          <w:rFonts w:ascii="Palatino Linotype" w:hAnsi="Palatino Linotype"/>
          <w:lang w:eastAsia="es-MX"/>
        </w:rPr>
        <w:footnoteReference w:id="2"/>
      </w:r>
      <w:r w:rsidRPr="00EA3340">
        <w:rPr>
          <w:rFonts w:ascii="Palatino Linotype" w:hAnsi="Palatino Linotype"/>
          <w:sz w:val="24"/>
          <w:lang w:eastAsia="es-MX"/>
        </w:rPr>
        <w:t>; en razón de que con su difusión se estaría poniendo en riesgo la seguridad de su titular.</w:t>
      </w:r>
    </w:p>
    <w:p w:rsidR="002F3441" w:rsidRPr="00EA3340" w:rsidRDefault="002F3441" w:rsidP="002F3441">
      <w:pPr>
        <w:shd w:val="clear" w:color="auto" w:fill="FFFFFF"/>
        <w:spacing w:after="0" w:line="360" w:lineRule="auto"/>
        <w:jc w:val="both"/>
        <w:rPr>
          <w:sz w:val="24"/>
          <w:lang w:eastAsia="es-MX"/>
        </w:rPr>
      </w:pPr>
    </w:p>
    <w:p w:rsidR="002F3441" w:rsidRDefault="002F3441" w:rsidP="002F3441">
      <w:pPr>
        <w:shd w:val="clear" w:color="auto" w:fill="FFFFFF"/>
        <w:spacing w:after="0" w:line="360" w:lineRule="auto"/>
        <w:ind w:right="51"/>
        <w:jc w:val="both"/>
        <w:rPr>
          <w:rFonts w:ascii="Palatino Linotype" w:hAnsi="Palatino Linotype"/>
          <w:sz w:val="24"/>
          <w:lang w:eastAsia="es-MX"/>
        </w:rPr>
      </w:pPr>
      <w:r w:rsidRPr="00EA3340">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2F3441" w:rsidRPr="00F168E6" w:rsidRDefault="002F3441" w:rsidP="002F3441">
      <w:pPr>
        <w:shd w:val="clear" w:color="auto" w:fill="FFFFFF"/>
        <w:spacing w:after="0" w:line="360" w:lineRule="auto"/>
        <w:ind w:right="51"/>
        <w:jc w:val="both"/>
        <w:rPr>
          <w:rFonts w:ascii="Palatino Linotype" w:hAnsi="Palatino Linotype"/>
          <w:sz w:val="24"/>
          <w:lang w:eastAsia="es-MX"/>
        </w:rPr>
      </w:pPr>
    </w:p>
    <w:p w:rsidR="002F3441" w:rsidRDefault="002F3441" w:rsidP="002F3441">
      <w:pPr>
        <w:shd w:val="clear" w:color="auto" w:fill="FFFFFF"/>
        <w:spacing w:after="0" w:line="240" w:lineRule="auto"/>
        <w:ind w:left="567" w:right="567"/>
        <w:jc w:val="both"/>
        <w:rPr>
          <w:rFonts w:ascii="Palatino Linotype" w:hAnsi="Palatino Linotype"/>
          <w:i/>
          <w:iCs/>
          <w:lang w:eastAsia="es-MX"/>
        </w:rPr>
      </w:pP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2F3441" w:rsidRPr="00BF6BFA" w:rsidRDefault="002F3441" w:rsidP="002F3441">
      <w:pPr>
        <w:pStyle w:val="Sinespaciado"/>
        <w:rPr>
          <w:sz w:val="2"/>
        </w:rPr>
      </w:pPr>
    </w:p>
    <w:p w:rsidR="002F3441" w:rsidRDefault="002F3441" w:rsidP="002F3441">
      <w:pPr>
        <w:spacing w:after="0" w:line="360" w:lineRule="auto"/>
        <w:contextualSpacing/>
        <w:jc w:val="both"/>
        <w:rPr>
          <w:rFonts w:ascii="Palatino Linotype" w:hAnsi="Palatino Linotype" w:cs="Arial"/>
          <w:sz w:val="24"/>
        </w:rPr>
      </w:pPr>
    </w:p>
    <w:p w:rsidR="002F3441" w:rsidRDefault="002F3441" w:rsidP="002F3441">
      <w:pPr>
        <w:spacing w:after="0" w:line="360" w:lineRule="auto"/>
        <w:contextualSpacing/>
        <w:jc w:val="both"/>
        <w:rPr>
          <w:rFonts w:ascii="Palatino Linotype" w:hAnsi="Palatino Linotype" w:cs="Arial"/>
          <w:sz w:val="24"/>
        </w:rPr>
      </w:pPr>
      <w:r w:rsidRPr="00EA3340">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w:t>
      </w:r>
      <w:r w:rsidRPr="00EA3340">
        <w:rPr>
          <w:rFonts w:ascii="Palatino Linotype" w:hAnsi="Palatino Linotype" w:cs="Arial"/>
          <w:sz w:val="24"/>
        </w:rPr>
        <w:lastRenderedPageBreak/>
        <w:t>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rPr>
        <w:footnoteReference w:id="3"/>
      </w:r>
    </w:p>
    <w:p w:rsidR="002F3441" w:rsidRPr="00EA3340" w:rsidRDefault="002F3441" w:rsidP="002F3441">
      <w:pPr>
        <w:spacing w:after="0" w:line="360" w:lineRule="auto"/>
        <w:contextualSpacing/>
        <w:jc w:val="both"/>
        <w:rPr>
          <w:rFonts w:ascii="Palatino Linotype" w:hAnsi="Palatino Linotype" w:cs="Arial"/>
          <w:sz w:val="24"/>
        </w:rPr>
      </w:pPr>
    </w:p>
    <w:p w:rsidR="002F3441" w:rsidRPr="00EA3340" w:rsidRDefault="002F3441" w:rsidP="002F3441">
      <w:pPr>
        <w:spacing w:after="0" w:line="360" w:lineRule="auto"/>
        <w:contextualSpacing/>
        <w:jc w:val="both"/>
        <w:rPr>
          <w:rFonts w:ascii="Palatino Linotype" w:hAnsi="Palatino Linotype" w:cs="Arial"/>
          <w:sz w:val="24"/>
        </w:rPr>
      </w:pPr>
      <w:r w:rsidRPr="00EA3340">
        <w:rPr>
          <w:rFonts w:ascii="Palatino Linotype" w:hAnsi="Palatino Linotype" w:cs="Arial"/>
          <w:sz w:val="24"/>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2F3441" w:rsidRPr="00EA3340" w:rsidRDefault="002F3441" w:rsidP="002F3441">
      <w:pPr>
        <w:spacing w:after="0" w:line="360" w:lineRule="auto"/>
        <w:contextualSpacing/>
        <w:jc w:val="both"/>
        <w:rPr>
          <w:rFonts w:ascii="Palatino Linotype" w:hAnsi="Palatino Linotype" w:cs="Arial"/>
          <w:sz w:val="24"/>
        </w:rPr>
      </w:pPr>
    </w:p>
    <w:p w:rsidR="002F3441" w:rsidRPr="00EA3340" w:rsidRDefault="002F3441" w:rsidP="002F3441">
      <w:pPr>
        <w:spacing w:after="0" w:line="360" w:lineRule="auto"/>
        <w:contextualSpacing/>
        <w:jc w:val="both"/>
        <w:rPr>
          <w:rFonts w:ascii="Palatino Linotype" w:hAnsi="Palatino Linotype" w:cs="Arial"/>
          <w:sz w:val="24"/>
        </w:rPr>
      </w:pPr>
      <w:r w:rsidRPr="00EA3340">
        <w:rPr>
          <w:rFonts w:ascii="Palatino Linotype" w:hAnsi="Palatino Linotype" w:cs="Arial"/>
          <w:sz w:val="24"/>
        </w:rPr>
        <w:lastRenderedPageBreak/>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rsidR="002F3441" w:rsidRPr="00EA3340" w:rsidRDefault="002F3441" w:rsidP="002F3441">
      <w:pPr>
        <w:spacing w:after="0" w:line="360" w:lineRule="auto"/>
        <w:contextualSpacing/>
        <w:jc w:val="both"/>
        <w:rPr>
          <w:rFonts w:ascii="Palatino Linotype" w:hAnsi="Palatino Linotype" w:cs="Arial"/>
          <w:sz w:val="24"/>
        </w:rPr>
      </w:pPr>
    </w:p>
    <w:p w:rsidR="002F3441" w:rsidRDefault="002F3441" w:rsidP="002F3441">
      <w:pPr>
        <w:autoSpaceDE w:val="0"/>
        <w:autoSpaceDN w:val="0"/>
        <w:adjustRightInd w:val="0"/>
        <w:spacing w:after="0" w:line="360" w:lineRule="auto"/>
        <w:contextualSpacing/>
        <w:jc w:val="both"/>
        <w:rPr>
          <w:rFonts w:ascii="Palatino Linotype" w:hAnsi="Palatino Linotype" w:cs="Arial"/>
          <w:sz w:val="24"/>
          <w:shd w:val="clear" w:color="auto" w:fill="FFFFFF"/>
        </w:rPr>
      </w:pPr>
      <w:r w:rsidRPr="00EA3340">
        <w:rPr>
          <w:rFonts w:ascii="Palatino Linotype" w:hAnsi="Palatino Linotype" w:cs="Arial"/>
          <w:sz w:val="24"/>
        </w:rPr>
        <w:t xml:space="preserve">Al respecto, se destaca que la versión pública que elabore el Sujeto Obligado debe cumplir con las formalidades exigidas en la Ley, por lo que </w:t>
      </w:r>
      <w:r w:rsidRPr="00EA3340">
        <w:rPr>
          <w:rFonts w:ascii="Palatino Linotype" w:hAnsi="Palatino Linotype" w:cs="Arial"/>
          <w:sz w:val="24"/>
          <w:lang w:val="es-ES_tradnl"/>
        </w:rPr>
        <w:t xml:space="preserve">para tal efecto emitirá el </w:t>
      </w:r>
      <w:r w:rsidRPr="00EA3340">
        <w:rPr>
          <w:rFonts w:ascii="Palatino Linotype" w:hAnsi="Palatino Linotype" w:cs="Arial"/>
          <w:sz w:val="24"/>
          <w:lang w:eastAsia="es-MX"/>
        </w:rPr>
        <w:t xml:space="preserve">Acuerdo del Comité de Transparencia en términos de la </w:t>
      </w:r>
      <w:r w:rsidRPr="00EA3340">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3340">
        <w:rPr>
          <w:rFonts w:ascii="Palatino Linotype" w:hAnsi="Palatino Linotype" w:cs="Arial"/>
          <w:sz w:val="24"/>
          <w:shd w:val="clear" w:color="auto" w:fill="FFFFFF"/>
        </w:rPr>
        <w:t>.</w:t>
      </w:r>
    </w:p>
    <w:p w:rsidR="002F3441" w:rsidRPr="00EA3340" w:rsidRDefault="002F3441" w:rsidP="002F3441">
      <w:pPr>
        <w:autoSpaceDE w:val="0"/>
        <w:autoSpaceDN w:val="0"/>
        <w:adjustRightInd w:val="0"/>
        <w:spacing w:after="0" w:line="360" w:lineRule="auto"/>
        <w:contextualSpacing/>
        <w:jc w:val="both"/>
        <w:rPr>
          <w:rFonts w:ascii="Palatino Linotype" w:hAnsi="Palatino Linotype" w:cs="Arial"/>
          <w:sz w:val="24"/>
          <w:shd w:val="clear" w:color="auto" w:fill="FFFFFF"/>
        </w:rPr>
      </w:pPr>
    </w:p>
    <w:p w:rsidR="002F3441" w:rsidRPr="00BF6BFA" w:rsidRDefault="002F3441" w:rsidP="002F3441">
      <w:pPr>
        <w:pStyle w:val="Sinespaciado"/>
        <w:rPr>
          <w:sz w:val="6"/>
          <w:shd w:val="clear" w:color="auto" w:fill="FFFFFF"/>
        </w:rPr>
      </w:pPr>
    </w:p>
    <w:p w:rsidR="002F3441" w:rsidRDefault="002F3441" w:rsidP="002F3441">
      <w:pPr>
        <w:autoSpaceDE w:val="0"/>
        <w:autoSpaceDN w:val="0"/>
        <w:adjustRightInd w:val="0"/>
        <w:spacing w:after="0" w:line="360" w:lineRule="auto"/>
        <w:contextualSpacing/>
        <w:jc w:val="both"/>
        <w:rPr>
          <w:rFonts w:ascii="Palatino Linotype" w:hAnsi="Palatino Linotype" w:cs="Arial"/>
          <w:sz w:val="24"/>
        </w:rPr>
      </w:pPr>
      <w:r w:rsidRPr="00EA3340">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2F3441" w:rsidRPr="00EA3340" w:rsidRDefault="002F3441" w:rsidP="002F3441">
      <w:pPr>
        <w:autoSpaceDE w:val="0"/>
        <w:autoSpaceDN w:val="0"/>
        <w:adjustRightInd w:val="0"/>
        <w:spacing w:after="0" w:line="360" w:lineRule="auto"/>
        <w:contextualSpacing/>
        <w:jc w:val="both"/>
        <w:rPr>
          <w:rFonts w:ascii="Palatino Linotype" w:hAnsi="Palatino Linotype" w:cs="Arial"/>
          <w:sz w:val="24"/>
        </w:rPr>
      </w:pPr>
    </w:p>
    <w:p w:rsidR="002F3441" w:rsidRDefault="002F3441" w:rsidP="002F3441">
      <w:pPr>
        <w:shd w:val="clear" w:color="auto" w:fill="FFFFFF"/>
        <w:spacing w:after="0" w:line="360" w:lineRule="auto"/>
        <w:ind w:right="51"/>
        <w:contextualSpacing/>
        <w:jc w:val="both"/>
        <w:rPr>
          <w:rFonts w:ascii="Palatino Linotype" w:hAnsi="Palatino Linotype"/>
          <w:sz w:val="24"/>
          <w:lang w:eastAsia="es-MX"/>
        </w:rPr>
      </w:pPr>
      <w:r w:rsidRPr="00EA3340">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EA3340">
        <w:rPr>
          <w:rFonts w:ascii="Palatino Linotype" w:hAnsi="Palatino Linotype"/>
          <w:bCs/>
          <w:sz w:val="24"/>
          <w:lang w:eastAsia="es-MX"/>
        </w:rPr>
        <w:t>Sujeto Obligado</w:t>
      </w:r>
      <w:r w:rsidRPr="00EA3340">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w:t>
      </w:r>
      <w:r w:rsidRPr="00EA3340">
        <w:rPr>
          <w:rFonts w:ascii="Palatino Linotype" w:hAnsi="Palatino Linotype"/>
          <w:sz w:val="24"/>
          <w:lang w:eastAsia="es-MX"/>
        </w:rPr>
        <w:lastRenderedPageBreak/>
        <w:t xml:space="preserve">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A3340">
        <w:rPr>
          <w:rFonts w:ascii="Palatino Linotype" w:hAnsi="Palatino Linotype"/>
          <w:bCs/>
          <w:sz w:val="24"/>
          <w:lang w:eastAsia="es-MX"/>
        </w:rPr>
        <w:t>Recurrente</w:t>
      </w:r>
      <w:r w:rsidRPr="00EA3340">
        <w:rPr>
          <w:rFonts w:ascii="Palatino Linotype" w:hAnsi="Palatino Linotype"/>
          <w:sz w:val="24"/>
          <w:lang w:eastAsia="es-MX"/>
        </w:rPr>
        <w:t>.</w:t>
      </w:r>
    </w:p>
    <w:p w:rsidR="002F3441" w:rsidRDefault="002F3441" w:rsidP="002F3441">
      <w:pPr>
        <w:shd w:val="clear" w:color="auto" w:fill="FFFFFF"/>
        <w:spacing w:after="0" w:line="360" w:lineRule="auto"/>
        <w:ind w:right="51"/>
        <w:contextualSpacing/>
        <w:jc w:val="both"/>
        <w:rPr>
          <w:rFonts w:ascii="Palatino Linotype" w:hAnsi="Palatino Linotype"/>
          <w:sz w:val="24"/>
          <w:lang w:eastAsia="es-MX"/>
        </w:rPr>
      </w:pPr>
    </w:p>
    <w:p w:rsidR="002F3441" w:rsidRDefault="002F3441" w:rsidP="002F3441">
      <w:pPr>
        <w:shd w:val="clear" w:color="auto" w:fill="FFFFFF"/>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2F3441" w:rsidRPr="00C24C91" w:rsidRDefault="002F3441" w:rsidP="002F3441">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Pr>
          <w:rFonts w:ascii="Palatino Linotype" w:hAnsi="Palatino Linotype" w:cs="Arial"/>
          <w:b/>
          <w:sz w:val="24"/>
          <w:szCs w:val="24"/>
        </w:rPr>
        <w:t>00031/FELIPRO/IP/2019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rsidR="002F3441" w:rsidRDefault="00F61F77" w:rsidP="002F344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23776" behindDoc="0" locked="0" layoutInCell="1" allowOverlap="1">
                <wp:simplePos x="0" y="0"/>
                <wp:positionH relativeFrom="column">
                  <wp:posOffset>-99061</wp:posOffset>
                </wp:positionH>
                <wp:positionV relativeFrom="paragraph">
                  <wp:posOffset>575310</wp:posOffset>
                </wp:positionV>
                <wp:extent cx="6238875" cy="55245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6238875"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BDD5B" id="Conector recto 10"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7.8pt,45.3pt" to="483.4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" strokecolor="#5b9bd5 [3204]" strokeweight=".5pt">
                <v:stroke joinstyle="miter"/>
              </v:line>
            </w:pict>
          </mc:Fallback>
        </mc:AlternateContent>
      </w:r>
      <w:r w:rsidR="002F3441" w:rsidRPr="00E644F4">
        <w:rPr>
          <w:rFonts w:ascii="Palatino Linotype" w:hAnsi="Palatino Linotype"/>
          <w:sz w:val="24"/>
          <w:szCs w:val="24"/>
        </w:rPr>
        <w:t>Por lo antes expuesto y fundado es de resolverse y;</w:t>
      </w:r>
    </w:p>
    <w:p w:rsidR="00F61F77" w:rsidRDefault="00F61F77" w:rsidP="002F3441">
      <w:pPr>
        <w:tabs>
          <w:tab w:val="left" w:pos="709"/>
        </w:tabs>
        <w:spacing w:before="240" w:line="360" w:lineRule="auto"/>
        <w:ind w:right="51"/>
        <w:jc w:val="both"/>
        <w:rPr>
          <w:rFonts w:ascii="Palatino Linotype" w:hAnsi="Palatino Linotype"/>
          <w:sz w:val="24"/>
          <w:szCs w:val="24"/>
        </w:rPr>
      </w:pPr>
    </w:p>
    <w:p w:rsidR="002F3441" w:rsidRDefault="002F3441" w:rsidP="002F3441">
      <w:pPr>
        <w:spacing w:after="0" w:line="360" w:lineRule="auto"/>
        <w:ind w:right="-234" w:firstLine="567"/>
        <w:jc w:val="center"/>
        <w:rPr>
          <w:rFonts w:ascii="Palatino Linotype" w:hAnsi="Palatino Linotype" w:cs="Arial"/>
        </w:rPr>
      </w:pPr>
    </w:p>
    <w:p w:rsidR="002F3441" w:rsidRPr="004C510E" w:rsidRDefault="002F3441" w:rsidP="002F3441">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rsidR="002F3441" w:rsidRPr="004C510E" w:rsidRDefault="002F3441" w:rsidP="002F3441">
      <w:pPr>
        <w:spacing w:after="0" w:line="360" w:lineRule="auto"/>
        <w:ind w:right="-234" w:firstLine="567"/>
        <w:jc w:val="center"/>
        <w:rPr>
          <w:rFonts w:ascii="Palatino Linotype" w:hAnsi="Palatino Linotype"/>
          <w:b/>
          <w:sz w:val="24"/>
          <w:szCs w:val="24"/>
          <w:lang w:val="pt-BR"/>
        </w:rPr>
      </w:pPr>
    </w:p>
    <w:p w:rsidR="002F3441" w:rsidRDefault="002F3441" w:rsidP="002F3441">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2F3441" w:rsidRDefault="002F3441" w:rsidP="002F3441">
      <w:pPr>
        <w:pStyle w:val="Prrafodelista"/>
        <w:autoSpaceDE w:val="0"/>
        <w:autoSpaceDN w:val="0"/>
        <w:adjustRightInd w:val="0"/>
        <w:spacing w:before="240" w:after="160" w:line="360" w:lineRule="auto"/>
        <w:ind w:left="0"/>
        <w:jc w:val="both"/>
        <w:rPr>
          <w:rFonts w:ascii="Palatino Linotype" w:hAnsi="Palatino Linotype"/>
        </w:rPr>
      </w:pPr>
    </w:p>
    <w:p w:rsidR="002F3441" w:rsidRDefault="002F3441" w:rsidP="002F3441">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Pr>
          <w:rFonts w:ascii="Palatino Linotype" w:hAnsi="Palatino Linotype" w:cs="Arial"/>
          <w:b/>
          <w:sz w:val="24"/>
          <w:szCs w:val="24"/>
        </w:rPr>
        <w:t>00031/FELIPRO/IP/2019</w:t>
      </w:r>
      <w:r w:rsidRPr="00117DBE">
        <w:rPr>
          <w:rFonts w:ascii="Palatino Linotype" w:hAnsi="Palatino Linotype" w:cs="Arial"/>
          <w:b/>
          <w:sz w:val="24"/>
          <w:szCs w:val="24"/>
        </w:rPr>
        <w:t>,</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w:t>
      </w:r>
      <w:r>
        <w:rPr>
          <w:rFonts w:ascii="Palatino Linotype" w:eastAsia="Times New Roman" w:hAnsi="Palatino Linotype" w:cs="Arial"/>
          <w:sz w:val="24"/>
          <w:szCs w:val="24"/>
        </w:rPr>
        <w:t>sente resolución haga entrega al</w:t>
      </w:r>
      <w:r w:rsidRPr="00117DBE">
        <w:rPr>
          <w:rFonts w:ascii="Palatino Linotype" w:eastAsia="Times New Roman" w:hAnsi="Palatino Linotype" w:cs="Arial"/>
          <w:b/>
          <w:sz w:val="24"/>
          <w:szCs w:val="24"/>
        </w:rPr>
        <w:t xml:space="preserve"> RECURRENTE</w:t>
      </w:r>
      <w:r w:rsidRPr="00117DBE">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de ser procedente y al mayor grado de desagregación posible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 xml:space="preserve">del o los documentos donde conste lo siguiente: </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w:t>
      </w:r>
      <w:r w:rsidRPr="000C749D">
        <w:rPr>
          <w:rFonts w:ascii="Palatino Linotype" w:hAnsi="Palatino Linotype"/>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0C749D">
        <w:rPr>
          <w:rFonts w:ascii="Palatino Linotype" w:hAnsi="Palatino Linotype"/>
          <w:i/>
          <w:szCs w:val="24"/>
        </w:rPr>
        <w:t>del periodo de 1° de enero de 2014 al 23 de abril de 2019.</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4.- Cantidad de luminarias por cada una de las vías principal y ejes viales, vías primarias y colectores, vías secundarias residenciales tipo A, vías secundarias residenciales tipo B, </w:t>
      </w:r>
      <w:r w:rsidRPr="000C749D">
        <w:rPr>
          <w:rFonts w:ascii="Palatino Linotype" w:hAnsi="Palatino Linotype"/>
          <w:i/>
          <w:szCs w:val="24"/>
        </w:rPr>
        <w:lastRenderedPageBreak/>
        <w:t>vías residenciales tipo C y áreas verdes plazas y techumbres, en las que se ha llevado cambio de luminarias en el alumbrado público del municipio, del periodo de 1° de enero de 2014 al 23 de abril de 2019.</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5.- Monto facturado mensualmente, del periodo de 1° de enero de 2014 al 23 de abril de 2019.</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6.- Cantidad recaudada por derechos de alumbrado público, del periodo de 1° de enero de 2014 al 23 de abril de 2019.</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7.- Adeudo que se genera y si ya se pagó, del periodo de 1° de enero de 2014 al 23 de abril de 2019.</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8.- Diferencia entre facturación y DAP, del periodo de 1° de enero de 2014 al 23 de abril de 2019.</w:t>
      </w:r>
    </w:p>
    <w:p w:rsidR="00FF14B2" w:rsidRPr="000C749D" w:rsidRDefault="00FF14B2" w:rsidP="00FF14B2">
      <w:pPr>
        <w:tabs>
          <w:tab w:val="left" w:pos="709"/>
        </w:tabs>
        <w:spacing w:after="0" w:line="240" w:lineRule="auto"/>
        <w:ind w:left="567" w:right="567"/>
        <w:jc w:val="both"/>
        <w:rPr>
          <w:rFonts w:ascii="Palatino Linotype" w:hAnsi="Palatino Linotype"/>
          <w:i/>
          <w:szCs w:val="24"/>
        </w:rPr>
      </w:pP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9.- Saldo a favor del municipio, del periodo de 1° de enero de 2014 al 23 de abril de 2019.</w:t>
      </w: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10.- Estados de cuentas y los avisos recibos emitidos mes con mes por la Comisión Federal de Electricidad, del periodo de 1° de enero de 2014 al 23 de abril de 2019.</w:t>
      </w: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11.- Número de empresas participantes en la licitación cumplían con las más de 100 000 horas de vida útil del luminario que se solicitaron, del periodo de 1° de enero de 2014 al 23 de abril de 2019.</w:t>
      </w: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12.- Certificados de cumplimiento (prueba de las 6,000 horas) de las empresas que cumplieron con las más de 100 000 horas de vida útil, del periodo de 1° de enero de 2014 al 23 de abril de 2019.</w:t>
      </w: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13.- Propuesta económica de las empresas que cumplieron con las más de 100 000 horas de vida útil proporcionar los certificados de cumplimiento, del periodo de 1° de enero de 2014 al 23 de abril de 2019.</w:t>
      </w: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p>
    <w:p w:rsidR="00FF14B2"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14.- Especificaciones de las luminarias que se hayan remplazado en el municipio (tecnología, marca, potencia), de los años 2016, 2017, 2018 hasta el 23 de abril de 2019.</w:t>
      </w:r>
    </w:p>
    <w:p w:rsidR="00FD4B54" w:rsidRPr="00A84149" w:rsidRDefault="00FD4B54" w:rsidP="00FF14B2">
      <w:pPr>
        <w:tabs>
          <w:tab w:val="left" w:pos="709"/>
        </w:tabs>
        <w:spacing w:after="0" w:line="240" w:lineRule="auto"/>
        <w:ind w:left="567" w:right="567"/>
        <w:jc w:val="both"/>
        <w:rPr>
          <w:rFonts w:ascii="Palatino Linotype" w:hAnsi="Palatino Linotype"/>
          <w:i/>
          <w:szCs w:val="24"/>
        </w:rPr>
      </w:pP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15.- Número de lámparas por potencias que fue sustituida (Tecnología y potencia anterior sustituida por Tecnología LED potencia actual),</w:t>
      </w:r>
      <w:r w:rsidRPr="00A84149">
        <w:rPr>
          <w:rFonts w:ascii="Palatino Linotype" w:hAnsi="Palatino Linotype"/>
          <w:i/>
          <w:szCs w:val="24"/>
        </w:rPr>
        <w:t xml:space="preserve"> </w:t>
      </w: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p>
    <w:p w:rsidR="00FF14B2" w:rsidRPr="009C443E" w:rsidRDefault="00FF14B2" w:rsidP="00FF14B2">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16.- Las bases de licitación que se publicaron y que sirvieron de base para el reemplazo de las luminarias para el ALUMBRADO PÚBLICO en el municipio en los años 2016, 2017, 2018 hasta el 23 de abril de 2019.</w:t>
      </w:r>
    </w:p>
    <w:p w:rsidR="00FF14B2" w:rsidRPr="00423026" w:rsidRDefault="00FF14B2" w:rsidP="00FF14B2">
      <w:pPr>
        <w:tabs>
          <w:tab w:val="left" w:pos="709"/>
        </w:tabs>
        <w:spacing w:after="0" w:line="240" w:lineRule="auto"/>
        <w:ind w:left="567" w:right="567"/>
        <w:jc w:val="both"/>
        <w:rPr>
          <w:rFonts w:ascii="Palatino Linotype" w:hAnsi="Palatino Linotype"/>
          <w:i/>
          <w:szCs w:val="24"/>
          <w:highlight w:val="cyan"/>
        </w:rPr>
      </w:pP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17.- Número de quejas que se han presentado por inconformidades en el alumbrado público a partir de la sustitución de la Tecnología LED en el municipio.</w:t>
      </w: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p>
    <w:p w:rsidR="00FF14B2" w:rsidRPr="00A84149" w:rsidRDefault="00FF14B2" w:rsidP="00FF14B2">
      <w:pPr>
        <w:tabs>
          <w:tab w:val="left" w:pos="709"/>
        </w:tabs>
        <w:spacing w:after="0" w:line="240" w:lineRule="auto"/>
        <w:ind w:left="567" w:right="567"/>
        <w:jc w:val="both"/>
        <w:rPr>
          <w:rFonts w:ascii="Palatino Linotype" w:hAnsi="Palatino Linotype"/>
          <w:i/>
          <w:szCs w:val="24"/>
        </w:rPr>
      </w:pPr>
      <w:r w:rsidRPr="001F7F1E">
        <w:rPr>
          <w:rFonts w:ascii="Palatino Linotype" w:hAnsi="Palatino Linotype"/>
          <w:i/>
          <w:szCs w:val="24"/>
        </w:rPr>
        <w:t>18.- Luminarias LED que el Gobierno Estatal ha donado en el 201</w:t>
      </w:r>
      <w:r w:rsidR="003171E6" w:rsidRPr="001F7F1E">
        <w:rPr>
          <w:rFonts w:ascii="Palatino Linotype" w:hAnsi="Palatino Linotype"/>
          <w:i/>
          <w:szCs w:val="24"/>
        </w:rPr>
        <w:t>6, 2017, 2018 hasta el 23 de abril</w:t>
      </w:r>
      <w:r w:rsidRPr="001F7F1E">
        <w:rPr>
          <w:rFonts w:ascii="Palatino Linotype" w:hAnsi="Palatino Linotype"/>
          <w:i/>
          <w:szCs w:val="24"/>
        </w:rPr>
        <w:t xml:space="preserve"> 2019, referente </w:t>
      </w:r>
      <w:proofErr w:type="gramStart"/>
      <w:r w:rsidRPr="001F7F1E">
        <w:rPr>
          <w:rFonts w:ascii="Palatino Linotype" w:hAnsi="Palatino Linotype"/>
          <w:i/>
          <w:szCs w:val="24"/>
        </w:rPr>
        <w:t>a</w:t>
      </w:r>
      <w:proofErr w:type="gramEnd"/>
      <w:r w:rsidRPr="001F7F1E">
        <w:rPr>
          <w:rFonts w:ascii="Palatino Linotype" w:hAnsi="Palatino Linotype"/>
          <w:i/>
          <w:szCs w:val="24"/>
        </w:rPr>
        <w:t>: ubicación, potencia, cantidad, marca y modelo.</w:t>
      </w: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19.- El </w:t>
      </w:r>
      <w:r w:rsidRPr="009C443E">
        <w:rPr>
          <w:rFonts w:ascii="Palatino Linotype" w:eastAsia="Calibri" w:hAnsi="Palatino Linotype" w:cs="Arial"/>
          <w:i/>
          <w:iCs/>
        </w:rPr>
        <w:t xml:space="preserve">importe por concepto </w:t>
      </w:r>
      <w:r w:rsidRPr="009C443E">
        <w:rPr>
          <w:rFonts w:ascii="Palatino Linotype" w:eastAsia="Calibri" w:hAnsi="Palatino Linotype" w:cs="Arial"/>
          <w:i/>
        </w:rPr>
        <w:t xml:space="preserve">de alumbrado público facturado por CFE en el Ayuntamiento, desglosado por mes o bimestre,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20.- El adeudo del Ayuntamiento por concepto de consumo de energía eléctrica en el alumbrado público ante CFE o cualquier otra empresa suministradora de energía eléctrica.</w:t>
      </w:r>
      <w:r w:rsidRPr="00A84149">
        <w:rPr>
          <w:rFonts w:ascii="Palatino Linotype" w:eastAsia="Calibri" w:hAnsi="Palatino Linotype" w:cs="Arial"/>
          <w:i/>
        </w:rPr>
        <w:t xml:space="preserve"> </w:t>
      </w: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21.- La o las partidas presupuestales que se utilizaron y los montos que se erogaron dentro del presupuesto de egresos municipal para el mantenimiento del sistema de alumbrado público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22.- La o las partidas presupuestales que se utilizaron y los montos que se pagaron por mes para cubrir la factura por concepto de consumo de energía eléctrica en el sistema de alumbrado público municipal</w:t>
      </w:r>
      <w:r w:rsidRPr="009C443E">
        <w:rPr>
          <w:rFonts w:ascii="Calibri" w:eastAsia="Calibri" w:hAnsi="Calibri" w:cs="Times New Roman"/>
        </w:rPr>
        <w:t xml:space="preserve"> </w:t>
      </w:r>
      <w:r w:rsidRPr="009C443E">
        <w:rPr>
          <w:rFonts w:ascii="Palatino Linotype" w:eastAsia="Calibri" w:hAnsi="Palatino Linotype" w:cs="Arial"/>
          <w:i/>
        </w:rPr>
        <w:t xml:space="preserve">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23.- El número de luminarias que fueron sustituidas, arregladas o transformadas, así como las características y los lugares (avenidas y calles) donde se sustituyeron, colocaron, corrigieron o arreglaron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24.- Numero de licitaciones para el cambio de luminarias de alumbrado público que se llevaron a cabo por el periodo comprendido del 1° de enero de 2016 al 23 de abril de 2019.</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iCs/>
        </w:rPr>
        <w:t xml:space="preserve">25.- El censo o documento en donde conste los relativo al </w:t>
      </w:r>
      <w:r w:rsidRPr="0070403B">
        <w:rPr>
          <w:rFonts w:ascii="Palatino Linotype" w:eastAsia="Calibri" w:hAnsi="Palatino Linotype" w:cs="Arial"/>
          <w:i/>
        </w:rPr>
        <w:t>alumbrado público de los ejercicios 2016, 2017, 2018</w:t>
      </w:r>
      <w:r w:rsidR="000C749D" w:rsidRPr="0070403B">
        <w:rPr>
          <w:rFonts w:ascii="Palatino Linotype" w:eastAsia="Calibri" w:hAnsi="Palatino Linotype" w:cs="Arial"/>
          <w:i/>
        </w:rPr>
        <w:t>, 2019</w:t>
      </w:r>
      <w:r w:rsidRPr="0070403B">
        <w:rPr>
          <w:rFonts w:ascii="Palatino Linotype" w:eastAsia="Calibri" w:hAnsi="Palatino Linotype" w:cs="Arial"/>
          <w:i/>
        </w:rPr>
        <w:t xml:space="preserve"> o en su caso, el censo más reciente del municipio, en el que se advierta la siguiente información:</w:t>
      </w:r>
      <w:r w:rsidRPr="00A84149">
        <w:rPr>
          <w:rFonts w:ascii="Palatino Linotype" w:eastAsia="Calibri" w:hAnsi="Palatino Linotype" w:cs="Arial"/>
          <w:i/>
        </w:rPr>
        <w:t xml:space="preserve"> </w:t>
      </w: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a) La cantidad de luminarias y balastros, el tipo de equipos, la capacidad (</w:t>
      </w:r>
      <w:r w:rsidRPr="0070403B">
        <w:rPr>
          <w:rFonts w:ascii="Palatino Linotype" w:eastAsia="Calibri" w:hAnsi="Palatino Linotype" w:cs="Arial"/>
          <w:b/>
          <w:bCs/>
          <w:i/>
        </w:rPr>
        <w:t>potencia</w:t>
      </w:r>
      <w:r w:rsidRPr="0070403B">
        <w:rPr>
          <w:rFonts w:ascii="Palatino Linotype" w:eastAsia="Calibri" w:hAnsi="Palatino Linotype" w:cs="Arial"/>
          <w:i/>
        </w:rPr>
        <w:t>), la ubicación (</w:t>
      </w:r>
      <w:r w:rsidRPr="0070403B">
        <w:rPr>
          <w:rFonts w:ascii="Palatino Linotype" w:eastAsia="Calibri" w:hAnsi="Palatino Linotype" w:cs="Arial"/>
          <w:b/>
          <w:bCs/>
          <w:i/>
        </w:rPr>
        <w:t>calle y/o colonia y/o delegación</w:t>
      </w:r>
      <w:r w:rsidRPr="0070403B">
        <w:rPr>
          <w:rFonts w:ascii="Palatino Linotype" w:eastAsia="Calibri" w:hAnsi="Palatino Linotype" w:cs="Arial"/>
          <w:i/>
        </w:rPr>
        <w:t>), y el tipo de poste en el que están montadas las luminarias (</w:t>
      </w:r>
      <w:r w:rsidRPr="0070403B">
        <w:rPr>
          <w:rFonts w:ascii="Palatino Linotype" w:eastAsia="Calibri" w:hAnsi="Palatino Linotype" w:cs="Arial"/>
          <w:b/>
          <w:bCs/>
          <w:i/>
        </w:rPr>
        <w:t>lámina, concreto, madera etcétera</w:t>
      </w:r>
      <w:r w:rsidRPr="0070403B">
        <w:rPr>
          <w:rFonts w:ascii="Palatino Linotype" w:eastAsia="Calibri" w:hAnsi="Palatino Linotype" w:cs="Arial"/>
          <w:i/>
        </w:rPr>
        <w:t xml:space="preserve">). </w:t>
      </w: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 xml:space="preserve">b) La cantidad de luminarias y balastros instalados, el tipo de equipos y su capacidad (potencia) </w:t>
      </w:r>
      <w:r w:rsidRPr="0070403B">
        <w:rPr>
          <w:rFonts w:ascii="Palatino Linotype" w:eastAsia="Calibri" w:hAnsi="Palatino Linotype" w:cs="Arial"/>
          <w:b/>
          <w:bCs/>
          <w:i/>
        </w:rPr>
        <w:t xml:space="preserve">instalados en las avenidas principales del municipio. </w:t>
      </w: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 xml:space="preserve">c) La cantidad de luminarias y balastros instalados, el tipo de equipos y su capacidad (potencia) instalados que </w:t>
      </w:r>
      <w:r w:rsidRPr="0070403B">
        <w:rPr>
          <w:rFonts w:ascii="Palatino Linotype" w:eastAsia="Calibri" w:hAnsi="Palatino Linotype" w:cs="Arial"/>
          <w:b/>
          <w:bCs/>
          <w:i/>
        </w:rPr>
        <w:t>poseen equipo de medición</w:t>
      </w:r>
      <w:r w:rsidRPr="0070403B">
        <w:rPr>
          <w:rFonts w:ascii="Palatino Linotype" w:eastAsia="Calibri" w:hAnsi="Palatino Linotype" w:cs="Arial"/>
          <w:i/>
        </w:rPr>
        <w:t xml:space="preserve">.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26.- El </w:t>
      </w:r>
      <w:r w:rsidRPr="0070403B">
        <w:rPr>
          <w:rFonts w:ascii="Palatino Linotype" w:eastAsia="Calibri" w:hAnsi="Palatino Linotype" w:cs="Arial"/>
          <w:b/>
          <w:bCs/>
          <w:i/>
        </w:rPr>
        <w:t>Registro Móvil de Usuario</w:t>
      </w:r>
      <w:r w:rsidRPr="0070403B">
        <w:rPr>
          <w:rFonts w:ascii="Palatino Linotype" w:eastAsia="Calibri" w:hAnsi="Palatino Linotype" w:cs="Arial"/>
          <w:i/>
        </w:rPr>
        <w:t xml:space="preserve"> asignado (s) al servicio de alumbrado público municipal </w:t>
      </w:r>
      <w:r w:rsidRPr="0070403B">
        <w:rPr>
          <w:rFonts w:ascii="Palatino Linotype" w:eastAsia="Calibri" w:hAnsi="Palatino Linotype" w:cs="Arial"/>
          <w:b/>
          <w:bCs/>
          <w:i/>
        </w:rPr>
        <w:t>tanto del servicio estimado como del servicio medido</w:t>
      </w:r>
      <w:r w:rsidRPr="0070403B">
        <w:rPr>
          <w:rFonts w:ascii="Palatino Linotype" w:eastAsia="Calibri" w:hAnsi="Palatino Linotype" w:cs="Arial"/>
          <w:i/>
        </w:rPr>
        <w:t>.</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27.- Derivado de las licitaciones realizadas en el periodo del 1° de enero de 2016 al 23 de abril de 2019, el número de luminarias que se cambiaron por tecnología LED, la potencia en Watts y las vialidades y colonias en que se instalaron.</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28.- Del censo anterior al censo más reciente de luminarias y balastros del sistema de alumbrado público municipal que exista en el municipio, que contenga la siguiente información:</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C90E74" w:rsidP="00FF14B2">
      <w:pPr>
        <w:tabs>
          <w:tab w:val="left" w:pos="709"/>
        </w:tabs>
        <w:spacing w:after="0" w:line="240" w:lineRule="auto"/>
        <w:ind w:left="1701" w:right="567" w:hanging="425"/>
        <w:jc w:val="both"/>
        <w:rPr>
          <w:rFonts w:ascii="Palatino Linotype" w:hAnsi="Palatino Linotype"/>
          <w:i/>
        </w:rPr>
      </w:pPr>
      <w:r w:rsidRPr="0070403B">
        <w:rPr>
          <w:rFonts w:ascii="Palatino Linotype" w:hAnsi="Palatino Linotype"/>
          <w:i/>
        </w:rPr>
        <w:t>a</w:t>
      </w:r>
      <w:r w:rsidR="00FF14B2" w:rsidRPr="0070403B">
        <w:rPr>
          <w:rFonts w:ascii="Palatino Linotype" w:hAnsi="Palatino Linotype"/>
          <w:i/>
        </w:rPr>
        <w:t>.</w:t>
      </w:r>
      <w:r w:rsidR="00FF14B2" w:rsidRPr="0070403B">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rsidR="00FF14B2" w:rsidRPr="0070403B" w:rsidRDefault="00FF14B2" w:rsidP="00FF14B2">
      <w:pPr>
        <w:tabs>
          <w:tab w:val="left" w:pos="709"/>
        </w:tabs>
        <w:spacing w:after="0" w:line="240" w:lineRule="auto"/>
        <w:ind w:left="1701" w:right="567" w:hanging="425"/>
        <w:jc w:val="both"/>
        <w:rPr>
          <w:rFonts w:ascii="Palatino Linotype" w:hAnsi="Palatino Linotype"/>
          <w:i/>
        </w:rPr>
      </w:pPr>
    </w:p>
    <w:p w:rsidR="00FF14B2" w:rsidRPr="0070403B" w:rsidRDefault="00C90E74" w:rsidP="00FF14B2">
      <w:pPr>
        <w:tabs>
          <w:tab w:val="left" w:pos="709"/>
        </w:tabs>
        <w:spacing w:after="0" w:line="240" w:lineRule="auto"/>
        <w:ind w:left="1701" w:right="567" w:hanging="425"/>
        <w:jc w:val="both"/>
        <w:rPr>
          <w:rFonts w:ascii="Palatino Linotype" w:hAnsi="Palatino Linotype"/>
          <w:i/>
        </w:rPr>
      </w:pPr>
      <w:r w:rsidRPr="0070403B">
        <w:rPr>
          <w:rFonts w:ascii="Palatino Linotype" w:hAnsi="Palatino Linotype"/>
          <w:i/>
        </w:rPr>
        <w:t>b</w:t>
      </w:r>
      <w:r w:rsidR="00FF14B2" w:rsidRPr="0070403B">
        <w:rPr>
          <w:rFonts w:ascii="Palatino Linotype" w:hAnsi="Palatino Linotype"/>
          <w:i/>
        </w:rPr>
        <w:t>.</w:t>
      </w:r>
      <w:r w:rsidR="00FF14B2" w:rsidRPr="0070403B">
        <w:rPr>
          <w:rFonts w:ascii="Palatino Linotype" w:hAnsi="Palatino Linotype"/>
          <w:i/>
        </w:rPr>
        <w:tab/>
        <w:t xml:space="preserve">El </w:t>
      </w:r>
      <w:r w:rsidR="00FF14B2" w:rsidRPr="0070403B">
        <w:rPr>
          <w:rFonts w:ascii="Palatino Linotype" w:hAnsi="Palatino Linotype"/>
          <w:b/>
          <w:i/>
        </w:rPr>
        <w:t xml:space="preserve">Registro </w:t>
      </w:r>
      <w:r w:rsidR="009C443E" w:rsidRPr="0070403B">
        <w:rPr>
          <w:rFonts w:ascii="Palatino Linotype" w:hAnsi="Palatino Linotype"/>
          <w:b/>
          <w:i/>
        </w:rPr>
        <w:t xml:space="preserve">Móvil </w:t>
      </w:r>
      <w:r w:rsidR="00FF14B2" w:rsidRPr="0070403B">
        <w:rPr>
          <w:rFonts w:ascii="Palatino Linotype" w:hAnsi="Palatino Linotype"/>
          <w:b/>
          <w:i/>
        </w:rPr>
        <w:t>de Usuario</w:t>
      </w:r>
      <w:r w:rsidR="00FF14B2" w:rsidRPr="0070403B">
        <w:rPr>
          <w:rFonts w:ascii="Palatino Linotype" w:hAnsi="Palatino Linotype"/>
          <w:i/>
        </w:rPr>
        <w:t xml:space="preserve">  asignado (s) al servicio de alumbrado público municipal tanto del servicio estimado como del servicio medido.</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29.- De los </w:t>
      </w:r>
      <w:r w:rsidRPr="0070403B">
        <w:rPr>
          <w:rFonts w:ascii="Palatino Linotype" w:eastAsia="Calibri" w:hAnsi="Palatino Linotype" w:cs="Arial"/>
          <w:i/>
          <w:iCs/>
        </w:rPr>
        <w:t xml:space="preserve">proyectos de electrificación </w:t>
      </w:r>
      <w:r w:rsidRPr="0070403B">
        <w:rPr>
          <w:rFonts w:ascii="Palatino Linotype" w:eastAsia="Calibri" w:hAnsi="Palatino Linotype" w:cs="Arial"/>
          <w:i/>
        </w:rPr>
        <w:t xml:space="preserve">para ampliar el sistema de alumbrado público y ofrecer este servicio a la o las comunidades del periodo que comprende del </w:t>
      </w:r>
      <w:r w:rsidRPr="0070403B">
        <w:rPr>
          <w:rFonts w:ascii="Palatino Linotype" w:hAnsi="Palatino Linotype"/>
          <w:i/>
          <w:szCs w:val="24"/>
        </w:rPr>
        <w:t>1° de enero de 2013 al 23 de abril de 2019</w:t>
      </w:r>
      <w:r w:rsidRPr="0070403B">
        <w:rPr>
          <w:rFonts w:ascii="Palatino Linotype" w:eastAsia="Calibri" w:hAnsi="Palatino Linotype" w:cs="Arial"/>
          <w:i/>
        </w:rPr>
        <w:t xml:space="preserve">, remitir la siguiente información: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a) El monto total de la inversión, </w:t>
      </w: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 xml:space="preserve">b) El tipo o fuente de financiamiento (recurso propio, recurso estatal, recurso federal, crédito, arrendamiento, APP, etcétera),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c) La cantidad de equipos colocados y/o sustituidos,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d) El tipo de equipos (Led, VSAP, suburbana, etcétera),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e) La capacidad instalada (potencia),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f) La ubicación (calle y/o colonia y/o delegación).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lastRenderedPageBreak/>
        <w:t xml:space="preserve">g) La fecha de inicio y término de obra, </w:t>
      </w: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 xml:space="preserve">h) La fecha de modificación de su nuevo consumo en el sistema de facturación del alumbrado público ante CFE.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i) Lugar de notificación o publicación de los proyectos.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30.- De los proyectos parciales o totales de modernización de alumbrado público para generar eficiencia energética en sus consumos del periodo que comprende del </w:t>
      </w:r>
      <w:r w:rsidRPr="0070403B">
        <w:rPr>
          <w:rFonts w:ascii="Palatino Linotype" w:hAnsi="Palatino Linotype"/>
          <w:i/>
          <w:szCs w:val="24"/>
        </w:rPr>
        <w:t>1° de enero de 2013 al 23 de abril de 2019</w:t>
      </w:r>
      <w:r w:rsidRPr="0070403B">
        <w:rPr>
          <w:rFonts w:ascii="Palatino Linotype" w:eastAsia="Calibri" w:hAnsi="Palatino Linotype" w:cs="Arial"/>
          <w:i/>
        </w:rPr>
        <w:t xml:space="preserve">, remitir la siguiente información: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a) El monto total de la inversión, </w:t>
      </w: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 xml:space="preserve">b) El tipo o fuente de financiamiento (recurso propio, recurso estatal, recurso federal, crédito, arrendamiento, APP, etcétera),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c) La cantidad de equipos colocados y/o sustituidos,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d) El tipo de equipos (Led, VSAP, suburbana, etcétera),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e) La capacidad instalada (potencia),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f) La ubicación (calle y/o colonia y/o delegación).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g) La fecha de inicio y término de obra,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h) La georreferenciación de cada uno de los puntos de luz del nuevo alumbrado público, </w:t>
      </w: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 xml:space="preserve">i) La fecha de modificación de su nuevo consumo en el sistema de facturación del alumbrado público ante CFE. </w:t>
      </w: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 xml:space="preserve">j) El tipo de contrato celebrado para la adquisición de los nuevos equipos (licitación en su modalidad abierta o restringida, o adjudicación directa)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k) Número y nombre de las empresas concursantes o convocadas. </w:t>
      </w:r>
    </w:p>
    <w:p w:rsidR="00FF14B2" w:rsidRPr="0070403B" w:rsidRDefault="00FF14B2" w:rsidP="00FF14B2">
      <w:pPr>
        <w:autoSpaceDE w:val="0"/>
        <w:autoSpaceDN w:val="0"/>
        <w:adjustRightInd w:val="0"/>
        <w:spacing w:after="0" w:line="240" w:lineRule="auto"/>
        <w:ind w:left="708" w:right="567"/>
        <w:jc w:val="both"/>
        <w:rPr>
          <w:rFonts w:ascii="Palatino Linotype" w:eastAsia="Calibri" w:hAnsi="Palatino Linotype" w:cs="Arial"/>
          <w:i/>
        </w:rPr>
      </w:pPr>
      <w:r w:rsidRPr="0070403B">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rsidR="00FF14B2" w:rsidRPr="0070403B" w:rsidRDefault="00FF14B2" w:rsidP="00FF14B2">
      <w:pPr>
        <w:autoSpaceDE w:val="0"/>
        <w:autoSpaceDN w:val="0"/>
        <w:adjustRightInd w:val="0"/>
        <w:spacing w:after="0" w:line="240" w:lineRule="auto"/>
        <w:ind w:left="426" w:right="567" w:firstLine="282"/>
        <w:jc w:val="both"/>
        <w:rPr>
          <w:rFonts w:ascii="Palatino Linotype" w:eastAsia="Calibri" w:hAnsi="Palatino Linotype" w:cs="Arial"/>
          <w:i/>
        </w:rPr>
      </w:pPr>
      <w:r w:rsidRPr="0070403B">
        <w:rPr>
          <w:rFonts w:ascii="Palatino Linotype" w:eastAsia="Calibri" w:hAnsi="Palatino Linotype" w:cs="Arial"/>
          <w:i/>
        </w:rPr>
        <w:t xml:space="preserve">m) El acta de cabildo en el cual se fundamenta, justifica, expone y autoriza el proyecto.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31.- El número de solicitudes ciudadanas formales realizadas al Ayuntamiento para ampliar el sistema de alumbrado público mediante proyectos de electrificación del periodo que comprende del </w:t>
      </w:r>
      <w:r w:rsidRPr="0070403B">
        <w:rPr>
          <w:rFonts w:ascii="Palatino Linotype" w:hAnsi="Palatino Linotype"/>
          <w:i/>
          <w:szCs w:val="24"/>
        </w:rPr>
        <w:t>1° de enero de 2013 al 23 de abril de 2019</w:t>
      </w:r>
      <w:r w:rsidRPr="0070403B">
        <w:rPr>
          <w:rFonts w:ascii="Palatino Linotype" w:eastAsia="Calibri" w:hAnsi="Palatino Linotype" w:cs="Arial"/>
          <w:i/>
        </w:rPr>
        <w:t xml:space="preserve">.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32.- El número de solicitudes ciudadanas que fueron atendidas y concluidas para ampliar el sistema de alumbrado público del periodo que comprende del </w:t>
      </w:r>
      <w:r w:rsidRPr="0070403B">
        <w:rPr>
          <w:rFonts w:ascii="Palatino Linotype" w:hAnsi="Palatino Linotype"/>
          <w:i/>
          <w:szCs w:val="24"/>
        </w:rPr>
        <w:t>1° de enero de 2013 al 23 de abril de 2019</w:t>
      </w:r>
      <w:r w:rsidRPr="0070403B">
        <w:rPr>
          <w:rFonts w:ascii="Palatino Linotype" w:eastAsia="Calibri" w:hAnsi="Palatino Linotype" w:cs="Arial"/>
          <w:i/>
        </w:rPr>
        <w:t xml:space="preserve">.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33.- El </w:t>
      </w:r>
      <w:r w:rsidRPr="0070403B">
        <w:rPr>
          <w:rFonts w:ascii="Palatino Linotype" w:eastAsia="Calibri" w:hAnsi="Palatino Linotype" w:cs="Arial"/>
          <w:bCs/>
          <w:i/>
        </w:rPr>
        <w:t xml:space="preserve">contrato de prestación de servicios </w:t>
      </w:r>
      <w:r w:rsidRPr="0070403B">
        <w:rPr>
          <w:rFonts w:ascii="Palatino Linotype" w:eastAsia="Calibri" w:hAnsi="Palatino Linotype" w:cs="Arial"/>
          <w:i/>
        </w:rPr>
        <w:t xml:space="preserve">por concepto de suministro de energía eléctrica por parte de la </w:t>
      </w:r>
      <w:r w:rsidRPr="0070403B">
        <w:rPr>
          <w:rFonts w:ascii="Palatino Linotype" w:eastAsia="Calibri" w:hAnsi="Palatino Linotype" w:cs="Arial"/>
          <w:bCs/>
          <w:i/>
        </w:rPr>
        <w:t>CFE al Ayuntamiento</w:t>
      </w:r>
      <w:r w:rsidRPr="0070403B">
        <w:rPr>
          <w:rFonts w:ascii="Palatino Linotype" w:eastAsia="Calibri" w:hAnsi="Palatino Linotype" w:cs="Arial"/>
          <w:i/>
        </w:rPr>
        <w:t xml:space="preserve">.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lastRenderedPageBreak/>
        <w:t xml:space="preserve">34.- El último </w:t>
      </w:r>
      <w:r w:rsidRPr="0070403B">
        <w:rPr>
          <w:rFonts w:ascii="Palatino Linotype" w:eastAsia="Calibri" w:hAnsi="Palatino Linotype" w:cs="Arial"/>
          <w:bCs/>
          <w:i/>
        </w:rPr>
        <w:t>convenio de “Peso por Peso” firmado entre la CFE y el Ayuntamiento</w:t>
      </w:r>
      <w:r w:rsidRPr="0070403B">
        <w:rPr>
          <w:rFonts w:ascii="Palatino Linotype" w:eastAsia="Calibri" w:hAnsi="Palatino Linotype" w:cs="Arial"/>
          <w:i/>
        </w:rPr>
        <w:t xml:space="preserve"> al </w:t>
      </w:r>
      <w:r w:rsidRPr="0070403B">
        <w:rPr>
          <w:rFonts w:ascii="Palatino Linotype" w:hAnsi="Palatino Linotype"/>
          <w:i/>
          <w:szCs w:val="24"/>
        </w:rPr>
        <w:t>23 de abril de 2019</w:t>
      </w:r>
      <w:r w:rsidRPr="0070403B">
        <w:rPr>
          <w:rFonts w:ascii="Palatino Linotype" w:eastAsia="Calibri" w:hAnsi="Palatino Linotype" w:cs="Arial"/>
          <w:i/>
        </w:rPr>
        <w:t>.</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35.- El </w:t>
      </w:r>
      <w:r w:rsidRPr="0070403B">
        <w:rPr>
          <w:rFonts w:ascii="Palatino Linotype" w:eastAsia="Calibri" w:hAnsi="Palatino Linotype" w:cs="Arial"/>
          <w:bCs/>
          <w:i/>
        </w:rPr>
        <w:t xml:space="preserve">convenio para recaudar el Derecho de Alumbrado Público “DAP” </w:t>
      </w:r>
      <w:r w:rsidRPr="0070403B">
        <w:rPr>
          <w:rFonts w:ascii="Palatino Linotype" w:eastAsia="Calibri" w:hAnsi="Palatino Linotype" w:cs="Arial"/>
          <w:i/>
        </w:rPr>
        <w:t xml:space="preserve">firmado entre la CFE y el Ayuntamiento. Así como la recaudación (monto) reportado por CFE al Ayuntamiento del periodo que comprende del </w:t>
      </w:r>
      <w:r w:rsidRPr="0070403B">
        <w:rPr>
          <w:rFonts w:ascii="Palatino Linotype" w:hAnsi="Palatino Linotype"/>
          <w:i/>
          <w:szCs w:val="24"/>
        </w:rPr>
        <w:t>1° de enero de 2013 al 23 de abril de 2019</w:t>
      </w:r>
      <w:r w:rsidRPr="0070403B">
        <w:rPr>
          <w:rFonts w:ascii="Palatino Linotype" w:eastAsia="Calibri" w:hAnsi="Palatino Linotype" w:cs="Arial"/>
          <w:i/>
        </w:rPr>
        <w:t xml:space="preserve">.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36.- El número de juicios y controversias promovidos por particulares en contra del Ayuntamiento por el cobro del Derecho de Alumbrado Público “DAP” del periodo que comprende del </w:t>
      </w:r>
      <w:r w:rsidRPr="0070403B">
        <w:rPr>
          <w:rFonts w:ascii="Palatino Linotype" w:hAnsi="Palatino Linotype"/>
          <w:i/>
          <w:szCs w:val="24"/>
        </w:rPr>
        <w:t>1° de enero de 2013 al 23 de abril de 2019</w:t>
      </w:r>
      <w:r w:rsidRPr="0070403B">
        <w:rPr>
          <w:rFonts w:ascii="Palatino Linotype" w:eastAsia="Calibri" w:hAnsi="Palatino Linotype" w:cs="Arial"/>
          <w:i/>
        </w:rPr>
        <w:t xml:space="preserve">. </w:t>
      </w: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p>
    <w:p w:rsidR="00FF14B2" w:rsidRPr="0070403B"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70403B">
        <w:rPr>
          <w:rFonts w:ascii="Palatino Linotype" w:eastAsia="Calibri" w:hAnsi="Palatino Linotype" w:cs="Arial"/>
          <w:i/>
        </w:rPr>
        <w:t xml:space="preserve">37.- El número de juicios y controversias perdidos y ganados por el Ayuntamiento ante los particulares que reclaman el pago indebido del Derecho de Alumbrado Público del periodo que comprende del </w:t>
      </w:r>
      <w:r w:rsidRPr="0070403B">
        <w:rPr>
          <w:rFonts w:ascii="Palatino Linotype" w:hAnsi="Palatino Linotype"/>
          <w:i/>
          <w:szCs w:val="24"/>
        </w:rPr>
        <w:t>1° de enero de 2013 al 23 de abril de 2019</w:t>
      </w:r>
      <w:r w:rsidRPr="0070403B">
        <w:rPr>
          <w:rFonts w:ascii="Palatino Linotype" w:eastAsia="Calibri" w:hAnsi="Palatino Linotype" w:cs="Arial"/>
          <w:i/>
        </w:rPr>
        <w:t xml:space="preserve">. </w:t>
      </w:r>
    </w:p>
    <w:p w:rsidR="00FF14B2" w:rsidRPr="001F7F1E" w:rsidRDefault="00FF14B2" w:rsidP="00FF14B2">
      <w:pPr>
        <w:autoSpaceDE w:val="0"/>
        <w:autoSpaceDN w:val="0"/>
        <w:adjustRightInd w:val="0"/>
        <w:spacing w:after="0" w:line="240" w:lineRule="auto"/>
        <w:ind w:left="567" w:right="567"/>
        <w:jc w:val="both"/>
        <w:rPr>
          <w:rFonts w:ascii="Palatino Linotype" w:eastAsia="Calibri" w:hAnsi="Palatino Linotype" w:cs="Arial"/>
          <w:i/>
          <w:highlight w:val="yellow"/>
        </w:rPr>
      </w:pPr>
    </w:p>
    <w:p w:rsidR="00FF14B2" w:rsidRPr="00A84149" w:rsidRDefault="00FF14B2" w:rsidP="00FF14B2">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38.- Las normas y lineamientos que el municipio sigue para operar y proporcionar el servicio de alumbrado público municipal.</w:t>
      </w:r>
    </w:p>
    <w:p w:rsidR="00FF14B2" w:rsidRPr="00A84149" w:rsidRDefault="00FF14B2" w:rsidP="00FF14B2">
      <w:pPr>
        <w:spacing w:after="0" w:line="360" w:lineRule="auto"/>
        <w:jc w:val="both"/>
        <w:rPr>
          <w:rFonts w:ascii="Palatino Linotype" w:eastAsia="Times New Roman" w:hAnsi="Palatino Linotype" w:cs="Arial"/>
          <w:sz w:val="24"/>
          <w:szCs w:val="24"/>
          <w:lang w:eastAsia="es-ES"/>
        </w:rPr>
      </w:pPr>
    </w:p>
    <w:p w:rsidR="00FF14B2" w:rsidRPr="00A84149" w:rsidRDefault="00FF14B2" w:rsidP="00FF14B2">
      <w:pPr>
        <w:spacing w:after="0" w:line="360" w:lineRule="auto"/>
        <w:jc w:val="both"/>
        <w:rPr>
          <w:rFonts w:ascii="Palatino Linotype" w:eastAsia="Times New Roman" w:hAnsi="Palatino Linotype" w:cs="Arial"/>
          <w:sz w:val="24"/>
          <w:szCs w:val="24"/>
          <w:lang w:eastAsia="es-ES"/>
        </w:rPr>
      </w:pPr>
      <w:r w:rsidRPr="00A84149">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FF14B2" w:rsidRPr="00A84149" w:rsidRDefault="00FF14B2" w:rsidP="00FF14B2">
      <w:pPr>
        <w:spacing w:after="0" w:line="360" w:lineRule="auto"/>
        <w:jc w:val="both"/>
        <w:rPr>
          <w:rFonts w:ascii="Palatino Linotype" w:eastAsia="Times New Roman" w:hAnsi="Palatino Linotype" w:cs="Arial"/>
          <w:sz w:val="24"/>
          <w:szCs w:val="24"/>
          <w:lang w:eastAsia="es-ES"/>
        </w:rPr>
      </w:pPr>
    </w:p>
    <w:p w:rsidR="00FF14B2" w:rsidRPr="00A84149" w:rsidRDefault="00FF14B2" w:rsidP="00FF14B2">
      <w:pPr>
        <w:spacing w:after="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Arial"/>
          <w:sz w:val="24"/>
          <w:szCs w:val="24"/>
          <w:lang w:val="es-ES" w:eastAsia="es-ES"/>
        </w:rPr>
        <w:t>En el supuesto de que la información referida en los puntos 9, 10, 11, 13, 14, 15, 16, 17, 24, 27, 29, 30, 31, 32, 34, 35, 36 y 37 no haya sido generada, poseída o administrada por el Sujeto Obligado, bastará con que así lo manifieste.</w:t>
      </w:r>
    </w:p>
    <w:p w:rsidR="002F3441" w:rsidRDefault="002F3441" w:rsidP="002F3441">
      <w:pPr>
        <w:spacing w:after="0" w:line="360" w:lineRule="auto"/>
        <w:jc w:val="both"/>
        <w:rPr>
          <w:rFonts w:ascii="Palatino Linotype" w:eastAsia="Times New Roman" w:hAnsi="Palatino Linotype" w:cs="Arial"/>
          <w:sz w:val="24"/>
          <w:szCs w:val="24"/>
          <w:lang w:eastAsia="es-ES"/>
        </w:rPr>
      </w:pPr>
    </w:p>
    <w:p w:rsidR="002F3441" w:rsidRPr="00314C89" w:rsidRDefault="002F3441" w:rsidP="002F3441">
      <w:pPr>
        <w:spacing w:before="240" w:line="360" w:lineRule="auto"/>
        <w:ind w:left="360"/>
        <w:jc w:val="both"/>
        <w:rPr>
          <w:rFonts w:ascii="Palatino Linotype" w:hAnsi="Palatino Linotype" w:cs="Arial"/>
          <w:i/>
        </w:rPr>
      </w:pPr>
    </w:p>
    <w:p w:rsidR="002F3441" w:rsidRPr="00D05C83" w:rsidRDefault="002F3441" w:rsidP="002F3441">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F3441" w:rsidRPr="00D05C83" w:rsidRDefault="002F3441" w:rsidP="002F3441">
      <w:pPr>
        <w:autoSpaceDE w:val="0"/>
        <w:autoSpaceDN w:val="0"/>
        <w:adjustRightInd w:val="0"/>
        <w:spacing w:before="240" w:line="360" w:lineRule="auto"/>
        <w:jc w:val="both"/>
        <w:rPr>
          <w:rFonts w:ascii="Palatino Linotype" w:hAnsi="Palatino Linotype" w:cs="Arial"/>
          <w:sz w:val="24"/>
          <w:szCs w:val="24"/>
        </w:rPr>
      </w:pPr>
    </w:p>
    <w:p w:rsidR="002F3441" w:rsidRDefault="002F3441" w:rsidP="002F3441">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Pr>
          <w:rFonts w:ascii="Palatino Linotype" w:hAnsi="Palatino Linotype" w:cs="Arial"/>
          <w:b/>
          <w:sz w:val="24"/>
          <w:szCs w:val="24"/>
        </w:rPr>
        <w:t xml:space="preserve">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2F3441" w:rsidRPr="00D05C83" w:rsidRDefault="002F3441" w:rsidP="002F3441">
      <w:pPr>
        <w:autoSpaceDE w:val="0"/>
        <w:autoSpaceDN w:val="0"/>
        <w:adjustRightInd w:val="0"/>
        <w:spacing w:before="240" w:line="360" w:lineRule="auto"/>
        <w:jc w:val="both"/>
        <w:rPr>
          <w:rFonts w:ascii="Palatino Linotype" w:hAnsi="Palatino Linotype" w:cs="Arial"/>
          <w:sz w:val="24"/>
          <w:szCs w:val="24"/>
        </w:rPr>
      </w:pPr>
    </w:p>
    <w:p w:rsidR="002F3441" w:rsidRDefault="002F3441" w:rsidP="002F3441">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2F3441" w:rsidRDefault="002F3441" w:rsidP="002F3441">
      <w:pPr>
        <w:autoSpaceDE w:val="0"/>
        <w:autoSpaceDN w:val="0"/>
        <w:adjustRightInd w:val="0"/>
        <w:spacing w:before="240" w:line="360" w:lineRule="auto"/>
        <w:jc w:val="both"/>
        <w:rPr>
          <w:rFonts w:ascii="Palatino Linotype" w:hAnsi="Palatino Linotype" w:cs="Arial"/>
          <w:sz w:val="24"/>
          <w:szCs w:val="24"/>
        </w:rPr>
      </w:pPr>
    </w:p>
    <w:p w:rsidR="002F3441" w:rsidRDefault="002F3441" w:rsidP="002F3441">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14:anchorId="25A1ED39" wp14:editId="50167467">
                <wp:simplePos x="0" y="0"/>
                <wp:positionH relativeFrom="column">
                  <wp:posOffset>-527685</wp:posOffset>
                </wp:positionH>
                <wp:positionV relativeFrom="paragraph">
                  <wp:posOffset>2933065</wp:posOffset>
                </wp:positionV>
                <wp:extent cx="7019925" cy="971550"/>
                <wp:effectExtent l="0" t="0" r="28575" b="19050"/>
                <wp:wrapNone/>
                <wp:docPr id="17" name="Conector recto 17"/>
                <wp:cNvGraphicFramePr/>
                <a:graphic xmlns:a="http://schemas.openxmlformats.org/drawingml/2006/main">
                  <a:graphicData uri="http://schemas.microsoft.com/office/word/2010/wordprocessingShape">
                    <wps:wsp>
                      <wps:cNvCnPr/>
                      <wps:spPr>
                        <a:xfrm>
                          <a:off x="0" y="0"/>
                          <a:ext cx="7019925"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73F71" id="Conector recto 1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5pt,230.95pt" to="511.2pt,3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" strokecolor="#5b9bd5 [3204]" strokeweight=".5pt">
                <v:stroke joinstyle="miter"/>
              </v:line>
            </w:pict>
          </mc:Fallback>
        </mc:AlternateContent>
      </w:r>
      <w:r w:rsidRPr="00C91103">
        <w:rPr>
          <w:rFonts w:ascii="Palatino Linotype" w:hAnsi="Palatino Linotype" w:cs="Arial"/>
          <w:noProof/>
          <w:sz w:val="24"/>
          <w:szCs w:val="24"/>
          <w:lang w:eastAsia="es-MX"/>
        </w:rPr>
        <w:t xml:space="preserve"> </w: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CONFORMADO POR LOS COMISIONADOS ZULEMA MARTÍNEZ SÁNCHEZ, </w:t>
      </w:r>
      <w:r w:rsidRPr="00C91103">
        <w:rPr>
          <w:rFonts w:ascii="Palatino Linotype" w:hAnsi="Palatino Linotype" w:cs="Arial"/>
          <w:sz w:val="24"/>
          <w:szCs w:val="24"/>
        </w:rPr>
        <w:lastRenderedPageBreak/>
        <w:t>EVA ABAID YAPUR, JOSÉ GUADALUPE LUNA HERNÁNDEZ</w:t>
      </w:r>
      <w:r w:rsidR="00191993">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w:t>
      </w:r>
      <w:r>
        <w:rPr>
          <w:rFonts w:ascii="Palatino Linotype" w:hAnsi="Palatino Linotype" w:cs="Arial"/>
          <w:sz w:val="24"/>
          <w:szCs w:val="24"/>
        </w:rPr>
        <w:t xml:space="preserve">LA VIGÉSIMA SÉPTIMA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TREINTA Y UNO DE JULIO  DE                              DOS MIL DIECINUEVE</w:t>
      </w:r>
      <w:r w:rsidRPr="006C6A05">
        <w:rPr>
          <w:rFonts w:ascii="Palatino Linotype" w:hAnsi="Palatino Linotype" w:cs="Arial"/>
          <w:sz w:val="24"/>
          <w:szCs w:val="24"/>
        </w:rPr>
        <w:t xml:space="preserve">, ANTE EL SECRETARIO TÉCNICO DEL PLENO, ALEXIS </w:t>
      </w:r>
      <w:r w:rsidR="004944E3">
        <w:rPr>
          <w:rFonts w:ascii="Palatino Linotype" w:hAnsi="Palatino Linotype" w:cs="Arial"/>
          <w:noProof/>
          <w:sz w:val="24"/>
          <w:szCs w:val="24"/>
          <w:lang w:eastAsia="es-MX"/>
        </w:rPr>
        <mc:AlternateContent>
          <mc:Choice Requires="wps">
            <w:drawing>
              <wp:anchor distT="0" distB="0" distL="114300" distR="114300" simplePos="0" relativeHeight="251724800" behindDoc="0" locked="0" layoutInCell="1" allowOverlap="1">
                <wp:simplePos x="0" y="0"/>
                <wp:positionH relativeFrom="column">
                  <wp:posOffset>-337185</wp:posOffset>
                </wp:positionH>
                <wp:positionV relativeFrom="paragraph">
                  <wp:posOffset>1866900</wp:posOffset>
                </wp:positionV>
                <wp:extent cx="6591300" cy="54864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6591300" cy="54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43F23" id="Conector recto 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6.55pt,147pt" to="492.4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" strokecolor="#5b9bd5 [3204]" strokeweight=".5pt">
                <v:stroke joinstyle="miter"/>
              </v:line>
            </w:pict>
          </mc:Fallback>
        </mc:AlternateContent>
      </w:r>
      <w:r w:rsidRPr="006C6A05">
        <w:rPr>
          <w:rFonts w:ascii="Palatino Linotype" w:hAnsi="Palatino Linotype" w:cs="Arial"/>
          <w:sz w:val="24"/>
          <w:szCs w:val="24"/>
        </w:rPr>
        <w:t>TAPIA RAMÍREZ.</w:t>
      </w:r>
      <w:r>
        <w:rPr>
          <w:rFonts w:ascii="Palatino Linotype" w:hAnsi="Palatino Linotype" w:cs="Arial"/>
          <w:sz w:val="24"/>
          <w:szCs w:val="24"/>
        </w:rPr>
        <w:t xml:space="preserve">  </w:t>
      </w:r>
      <w:r>
        <w:rPr>
          <w:rFonts w:ascii="Palatino Linotype" w:hAnsi="Palatino Linotype" w:cs="Arial"/>
          <w:sz w:val="24"/>
          <w:szCs w:val="24"/>
        </w:rPr>
        <w:br w:type="page"/>
      </w:r>
    </w:p>
    <w:p w:rsidR="002F3441" w:rsidRDefault="002F3441" w:rsidP="002F3441">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rsidR="002F3441" w:rsidRPr="00D05C83" w:rsidRDefault="002F3441" w:rsidP="002F3441">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14:anchorId="087C8550" wp14:editId="2C130523">
                <wp:simplePos x="0" y="0"/>
                <wp:positionH relativeFrom="page">
                  <wp:posOffset>2600325</wp:posOffset>
                </wp:positionH>
                <wp:positionV relativeFrom="paragraph">
                  <wp:posOffset>411480</wp:posOffset>
                </wp:positionV>
                <wp:extent cx="2551430" cy="971550"/>
                <wp:effectExtent l="0" t="0" r="20320" b="19050"/>
                <wp:wrapNone/>
                <wp:docPr id="26" name="Cuadro de texto 2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60866" w:rsidRPr="00EF2FC0" w:rsidRDefault="00660866" w:rsidP="002F3441">
                            <w:pPr>
                              <w:jc w:val="center"/>
                              <w:rPr>
                                <w:rFonts w:ascii="Palatino Linotype" w:hAnsi="Palatino Linotype"/>
                              </w:rPr>
                            </w:pPr>
                            <w:r w:rsidRPr="00EF2FC0">
                              <w:rPr>
                                <w:rFonts w:ascii="Palatino Linotype" w:hAnsi="Palatino Linotype"/>
                                <w:b/>
                              </w:rPr>
                              <w:t>Zulema Martínez Sánchez</w:t>
                            </w:r>
                          </w:p>
                          <w:p w:rsidR="00660866" w:rsidRDefault="00660866" w:rsidP="002F3441">
                            <w:pPr>
                              <w:jc w:val="center"/>
                              <w:rPr>
                                <w:rFonts w:ascii="Palatino Linotype" w:hAnsi="Palatino Linotype"/>
                              </w:rPr>
                            </w:pPr>
                            <w:r>
                              <w:rPr>
                                <w:rFonts w:ascii="Palatino Linotype" w:hAnsi="Palatino Linotype"/>
                              </w:rPr>
                              <w:t>Comisionada Presidenta</w:t>
                            </w:r>
                          </w:p>
                          <w:p w:rsidR="00660866" w:rsidRDefault="00660866" w:rsidP="002F3441">
                            <w:pPr>
                              <w:jc w:val="center"/>
                              <w:rPr>
                                <w:rFonts w:ascii="Palatino Linotype" w:hAnsi="Palatino Linotype"/>
                                <w:b/>
                              </w:rPr>
                            </w:pPr>
                            <w:r>
                              <w:rPr>
                                <w:rFonts w:ascii="Palatino Linotype" w:hAnsi="Palatino Linotype"/>
                                <w:b/>
                              </w:rPr>
                              <w:t>(Rúbrica).</w:t>
                            </w:r>
                          </w:p>
                          <w:p w:rsidR="00660866" w:rsidRPr="00016AF3" w:rsidRDefault="00660866" w:rsidP="002F344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C8550" id="_x0000_t202" coordsize="21600,21600" o:spt="202" path="m,l,21600r21600,l21600,xe">
                <v:stroke joinstyle="miter"/>
                <v:path gradientshapeok="t" o:connecttype="rect"/>
              </v:shapetype>
              <v:shape id="Cuadro de texto 26" o:spid="_x0000_s1026" type="#_x0000_t202" style="position:absolute;left:0;text-align:left;margin-left:204.75pt;margin-top:32.4pt;width:200.9pt;height:76.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NMkwIAALs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" fillcolor="white [3201]" strokecolor="white [3212]" strokeweight=".5pt">
                <v:textbox>
                  <w:txbxContent>
                    <w:p w:rsidR="00660866" w:rsidRPr="00EF2FC0" w:rsidRDefault="00660866" w:rsidP="002F3441">
                      <w:pPr>
                        <w:jc w:val="center"/>
                        <w:rPr>
                          <w:rFonts w:ascii="Palatino Linotype" w:hAnsi="Palatino Linotype"/>
                        </w:rPr>
                      </w:pPr>
                      <w:r w:rsidRPr="00EF2FC0">
                        <w:rPr>
                          <w:rFonts w:ascii="Palatino Linotype" w:hAnsi="Palatino Linotype"/>
                          <w:b/>
                        </w:rPr>
                        <w:t>Zulema Martínez Sánchez</w:t>
                      </w:r>
                    </w:p>
                    <w:p w:rsidR="00660866" w:rsidRDefault="00660866" w:rsidP="002F3441">
                      <w:pPr>
                        <w:jc w:val="center"/>
                        <w:rPr>
                          <w:rFonts w:ascii="Palatino Linotype" w:hAnsi="Palatino Linotype"/>
                        </w:rPr>
                      </w:pPr>
                      <w:r>
                        <w:rPr>
                          <w:rFonts w:ascii="Palatino Linotype" w:hAnsi="Palatino Linotype"/>
                        </w:rPr>
                        <w:t>Comisionada Presidenta</w:t>
                      </w:r>
                    </w:p>
                    <w:p w:rsidR="00660866" w:rsidRDefault="00660866" w:rsidP="002F3441">
                      <w:pPr>
                        <w:jc w:val="center"/>
                        <w:rPr>
                          <w:rFonts w:ascii="Palatino Linotype" w:hAnsi="Palatino Linotype"/>
                          <w:b/>
                        </w:rPr>
                      </w:pPr>
                      <w:r>
                        <w:rPr>
                          <w:rFonts w:ascii="Palatino Linotype" w:hAnsi="Palatino Linotype"/>
                          <w:b/>
                        </w:rPr>
                        <w:t>(Rúbrica).</w:t>
                      </w:r>
                    </w:p>
                    <w:p w:rsidR="00660866" w:rsidRPr="00016AF3" w:rsidRDefault="00660866" w:rsidP="002F3441">
                      <w:pPr>
                        <w:jc w:val="center"/>
                        <w:rPr>
                          <w:rFonts w:ascii="Palatino Linotype" w:hAnsi="Palatino Linotype"/>
                          <w:b/>
                        </w:rPr>
                      </w:pPr>
                    </w:p>
                  </w:txbxContent>
                </v:textbox>
                <w10:wrap anchorx="page"/>
              </v:shape>
            </w:pict>
          </mc:Fallback>
        </mc:AlternateContent>
      </w:r>
    </w:p>
    <w:p w:rsidR="002F3441" w:rsidRDefault="002F3441" w:rsidP="002F3441">
      <w:pPr>
        <w:autoSpaceDE w:val="0"/>
        <w:autoSpaceDN w:val="0"/>
        <w:adjustRightInd w:val="0"/>
        <w:spacing w:before="240" w:line="480" w:lineRule="auto"/>
        <w:jc w:val="both"/>
        <w:rPr>
          <w:rFonts w:ascii="Palatino Linotype" w:hAnsi="Palatino Linotype" w:cs="Arial"/>
          <w:sz w:val="24"/>
          <w:szCs w:val="24"/>
        </w:rPr>
      </w:pPr>
    </w:p>
    <w:p w:rsidR="002F3441" w:rsidRDefault="002F3441" w:rsidP="002F3441">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8656" behindDoc="0" locked="0" layoutInCell="1" allowOverlap="1" wp14:anchorId="70B8D698" wp14:editId="7E0D7EF9">
                <wp:simplePos x="0" y="0"/>
                <wp:positionH relativeFrom="margin">
                  <wp:posOffset>1289685</wp:posOffset>
                </wp:positionH>
                <wp:positionV relativeFrom="paragraph">
                  <wp:posOffset>3757295</wp:posOffset>
                </wp:positionV>
                <wp:extent cx="3152775" cy="9144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60866" w:rsidRPr="007F6133" w:rsidRDefault="00660866" w:rsidP="002F3441">
                            <w:pPr>
                              <w:jc w:val="center"/>
                              <w:rPr>
                                <w:rFonts w:ascii="Palatino Linotype" w:hAnsi="Palatino Linotype"/>
                                <w:b/>
                              </w:rPr>
                            </w:pPr>
                            <w:r>
                              <w:rPr>
                                <w:rFonts w:ascii="Palatino Linotype" w:hAnsi="Palatino Linotype"/>
                                <w:b/>
                              </w:rPr>
                              <w:t xml:space="preserve">Alexis Tapia Ramírez </w:t>
                            </w:r>
                          </w:p>
                          <w:p w:rsidR="00660866" w:rsidRDefault="00660866" w:rsidP="002F344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60866" w:rsidRDefault="00660866" w:rsidP="002F3441">
                            <w:pPr>
                              <w:jc w:val="center"/>
                              <w:rPr>
                                <w:rFonts w:ascii="Palatino Linotype" w:hAnsi="Palatino Linotype"/>
                                <w:b/>
                              </w:rPr>
                            </w:pPr>
                            <w:r>
                              <w:rPr>
                                <w:rFonts w:ascii="Palatino Linotype" w:hAnsi="Palatino Linotype"/>
                                <w:b/>
                              </w:rPr>
                              <w:t>(Rúbrica).</w:t>
                            </w:r>
                          </w:p>
                          <w:p w:rsidR="00660866" w:rsidRDefault="00660866" w:rsidP="002F3441">
                            <w:pPr>
                              <w:jc w:val="center"/>
                              <w:rPr>
                                <w:rFonts w:ascii="Palatino Linotype" w:hAnsi="Palatino Linotype"/>
                              </w:rPr>
                            </w:pPr>
                          </w:p>
                          <w:p w:rsidR="00660866" w:rsidRPr="00EF2FC0" w:rsidRDefault="00660866" w:rsidP="002F3441">
                            <w:pPr>
                              <w:jc w:val="center"/>
                              <w:rPr>
                                <w:rFonts w:ascii="Palatino Linotype" w:hAnsi="Palatino Linotype"/>
                              </w:rPr>
                            </w:pPr>
                          </w:p>
                          <w:p w:rsidR="00660866" w:rsidRDefault="00660866" w:rsidP="002F3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8D698" id="Cuadro de texto 27" o:spid="_x0000_s1027" type="#_x0000_t202" style="position:absolute;left:0;text-align:left;margin-left:101.55pt;margin-top:295.85pt;width:248.25pt;height:1in;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" fillcolor="white [3201]" strokecolor="white [3212]" strokeweight=".5pt">
                <v:textbox>
                  <w:txbxContent>
                    <w:p w:rsidR="00660866" w:rsidRPr="007F6133" w:rsidRDefault="00660866" w:rsidP="002F3441">
                      <w:pPr>
                        <w:jc w:val="center"/>
                        <w:rPr>
                          <w:rFonts w:ascii="Palatino Linotype" w:hAnsi="Palatino Linotype"/>
                          <w:b/>
                        </w:rPr>
                      </w:pPr>
                      <w:r>
                        <w:rPr>
                          <w:rFonts w:ascii="Palatino Linotype" w:hAnsi="Palatino Linotype"/>
                          <w:b/>
                        </w:rPr>
                        <w:t xml:space="preserve">Alexis Tapia Ramírez </w:t>
                      </w:r>
                    </w:p>
                    <w:p w:rsidR="00660866" w:rsidRDefault="00660866" w:rsidP="002F344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60866" w:rsidRDefault="00660866" w:rsidP="002F3441">
                      <w:pPr>
                        <w:jc w:val="center"/>
                        <w:rPr>
                          <w:rFonts w:ascii="Palatino Linotype" w:hAnsi="Palatino Linotype"/>
                          <w:b/>
                        </w:rPr>
                      </w:pPr>
                      <w:r>
                        <w:rPr>
                          <w:rFonts w:ascii="Palatino Linotype" w:hAnsi="Palatino Linotype"/>
                          <w:b/>
                        </w:rPr>
                        <w:t>(Rúbrica).</w:t>
                      </w:r>
                    </w:p>
                    <w:p w:rsidR="00660866" w:rsidRDefault="00660866" w:rsidP="002F3441">
                      <w:pPr>
                        <w:jc w:val="center"/>
                        <w:rPr>
                          <w:rFonts w:ascii="Palatino Linotype" w:hAnsi="Palatino Linotype"/>
                        </w:rPr>
                      </w:pPr>
                    </w:p>
                    <w:p w:rsidR="00660866" w:rsidRPr="00EF2FC0" w:rsidRDefault="00660866" w:rsidP="002F3441">
                      <w:pPr>
                        <w:jc w:val="center"/>
                        <w:rPr>
                          <w:rFonts w:ascii="Palatino Linotype" w:hAnsi="Palatino Linotype"/>
                        </w:rPr>
                      </w:pPr>
                    </w:p>
                    <w:p w:rsidR="00660866" w:rsidRDefault="00660866" w:rsidP="002F3441"/>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66CD1D1A" wp14:editId="65E25804">
                <wp:simplePos x="0" y="0"/>
                <wp:positionH relativeFrom="margin">
                  <wp:posOffset>-333375</wp:posOffset>
                </wp:positionH>
                <wp:positionV relativeFrom="paragraph">
                  <wp:posOffset>604520</wp:posOffset>
                </wp:positionV>
                <wp:extent cx="2486025" cy="895350"/>
                <wp:effectExtent l="0" t="0" r="28575" b="19050"/>
                <wp:wrapNone/>
                <wp:docPr id="28" name="Cuadro de texto 2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60866" w:rsidRPr="00EF2FC0" w:rsidRDefault="00660866" w:rsidP="002F3441">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660866" w:rsidRPr="00EF2FC0" w:rsidRDefault="00660866" w:rsidP="002F3441">
                            <w:pPr>
                              <w:jc w:val="center"/>
                              <w:rPr>
                                <w:rFonts w:ascii="Palatino Linotype" w:hAnsi="Palatino Linotype"/>
                              </w:rPr>
                            </w:pPr>
                            <w:r w:rsidRPr="00EF2FC0">
                              <w:rPr>
                                <w:rFonts w:ascii="Palatino Linotype" w:hAnsi="Palatino Linotype"/>
                              </w:rPr>
                              <w:t>Comisionada</w:t>
                            </w:r>
                          </w:p>
                          <w:p w:rsidR="00660866" w:rsidRDefault="00660866" w:rsidP="002F3441">
                            <w:pPr>
                              <w:jc w:val="center"/>
                              <w:rPr>
                                <w:rFonts w:ascii="Palatino Linotype" w:hAnsi="Palatino Linotype"/>
                                <w:b/>
                              </w:rPr>
                            </w:pPr>
                            <w:r>
                              <w:rPr>
                                <w:rFonts w:ascii="Palatino Linotype" w:hAnsi="Palatino Linotype"/>
                                <w:b/>
                              </w:rPr>
                              <w:t>(Rúbrica).</w:t>
                            </w:r>
                          </w:p>
                          <w:p w:rsidR="00660866" w:rsidRDefault="00660866" w:rsidP="002F344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D1D1A" id="Cuadro de texto 28" o:spid="_x0000_s1028" type="#_x0000_t202" style="position:absolute;left:0;text-align:left;margin-left:-26.25pt;margin-top:47.6pt;width:195.75pt;height:7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r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" fillcolor="white [3201]" strokecolor="white [3212]" strokeweight=".5pt">
                <v:textbox>
                  <w:txbxContent>
                    <w:p w:rsidR="00660866" w:rsidRPr="00EF2FC0" w:rsidRDefault="00660866" w:rsidP="002F3441">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660866" w:rsidRPr="00EF2FC0" w:rsidRDefault="00660866" w:rsidP="002F3441">
                      <w:pPr>
                        <w:jc w:val="center"/>
                        <w:rPr>
                          <w:rFonts w:ascii="Palatino Linotype" w:hAnsi="Palatino Linotype"/>
                        </w:rPr>
                      </w:pPr>
                      <w:r w:rsidRPr="00EF2FC0">
                        <w:rPr>
                          <w:rFonts w:ascii="Palatino Linotype" w:hAnsi="Palatino Linotype"/>
                        </w:rPr>
                        <w:t>Comisionada</w:t>
                      </w:r>
                    </w:p>
                    <w:p w:rsidR="00660866" w:rsidRDefault="00660866" w:rsidP="002F3441">
                      <w:pPr>
                        <w:jc w:val="center"/>
                        <w:rPr>
                          <w:rFonts w:ascii="Palatino Linotype" w:hAnsi="Palatino Linotype"/>
                          <w:b/>
                        </w:rPr>
                      </w:pPr>
                      <w:r>
                        <w:rPr>
                          <w:rFonts w:ascii="Palatino Linotype" w:hAnsi="Palatino Linotype"/>
                          <w:b/>
                        </w:rPr>
                        <w:t>(Rúbrica).</w:t>
                      </w:r>
                    </w:p>
                    <w:p w:rsidR="00660866" w:rsidRDefault="00660866" w:rsidP="002F3441">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7632" behindDoc="0" locked="0" layoutInCell="1" allowOverlap="1" wp14:anchorId="37578F09" wp14:editId="3517103B">
                <wp:simplePos x="0" y="0"/>
                <wp:positionH relativeFrom="margin">
                  <wp:posOffset>3558540</wp:posOffset>
                </wp:positionH>
                <wp:positionV relativeFrom="paragraph">
                  <wp:posOffset>633730</wp:posOffset>
                </wp:positionV>
                <wp:extent cx="2543175" cy="9429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60866" w:rsidRPr="00EF2FC0" w:rsidRDefault="00660866" w:rsidP="002F3441">
                            <w:pPr>
                              <w:jc w:val="center"/>
                              <w:rPr>
                                <w:rFonts w:ascii="Palatino Linotype" w:hAnsi="Palatino Linotype"/>
                              </w:rPr>
                            </w:pPr>
                            <w:r>
                              <w:rPr>
                                <w:rFonts w:ascii="Palatino Linotype" w:hAnsi="Palatino Linotype"/>
                                <w:b/>
                              </w:rPr>
                              <w:t>José Guadalupe Luna Hernández</w:t>
                            </w:r>
                          </w:p>
                          <w:p w:rsidR="00660866" w:rsidRDefault="00660866" w:rsidP="002F3441">
                            <w:pPr>
                              <w:jc w:val="center"/>
                              <w:rPr>
                                <w:rFonts w:ascii="Palatino Linotype" w:hAnsi="Palatino Linotype"/>
                              </w:rPr>
                            </w:pPr>
                            <w:r w:rsidRPr="00EF2FC0">
                              <w:rPr>
                                <w:rFonts w:ascii="Palatino Linotype" w:hAnsi="Palatino Linotype"/>
                              </w:rPr>
                              <w:t>Comisionado</w:t>
                            </w:r>
                          </w:p>
                          <w:p w:rsidR="00660866" w:rsidRPr="009234AD" w:rsidRDefault="00660866" w:rsidP="002F344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78F09" id="Cuadro de texto 29" o:spid="_x0000_s1029" type="#_x0000_t202" style="position:absolute;left:0;text-align:left;margin-left:280.2pt;margin-top:49.9pt;width:200.25pt;height:74.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" fillcolor="white [3201]" strokecolor="white [3212]" strokeweight=".5pt">
                <v:textbox>
                  <w:txbxContent>
                    <w:p w:rsidR="00660866" w:rsidRPr="00EF2FC0" w:rsidRDefault="00660866" w:rsidP="002F3441">
                      <w:pPr>
                        <w:jc w:val="center"/>
                        <w:rPr>
                          <w:rFonts w:ascii="Palatino Linotype" w:hAnsi="Palatino Linotype"/>
                        </w:rPr>
                      </w:pPr>
                      <w:r>
                        <w:rPr>
                          <w:rFonts w:ascii="Palatino Linotype" w:hAnsi="Palatino Linotype"/>
                          <w:b/>
                        </w:rPr>
                        <w:t>José Guadalupe Luna Hernández</w:t>
                      </w:r>
                    </w:p>
                    <w:p w:rsidR="00660866" w:rsidRDefault="00660866" w:rsidP="002F3441">
                      <w:pPr>
                        <w:jc w:val="center"/>
                        <w:rPr>
                          <w:rFonts w:ascii="Palatino Linotype" w:hAnsi="Palatino Linotype"/>
                        </w:rPr>
                      </w:pPr>
                      <w:r w:rsidRPr="00EF2FC0">
                        <w:rPr>
                          <w:rFonts w:ascii="Palatino Linotype" w:hAnsi="Palatino Linotype"/>
                        </w:rPr>
                        <w:t>Comisionado</w:t>
                      </w:r>
                    </w:p>
                    <w:p w:rsidR="00660866" w:rsidRPr="009234AD" w:rsidRDefault="00660866" w:rsidP="002F344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50D6779B" wp14:editId="4EB75CC9">
                <wp:simplePos x="0" y="0"/>
                <wp:positionH relativeFrom="margin">
                  <wp:posOffset>3577590</wp:posOffset>
                </wp:positionH>
                <wp:positionV relativeFrom="paragraph">
                  <wp:posOffset>2719070</wp:posOffset>
                </wp:positionV>
                <wp:extent cx="2543175" cy="937895"/>
                <wp:effectExtent l="0" t="0" r="28575" b="14605"/>
                <wp:wrapNone/>
                <wp:docPr id="30" name="Cuadro de texto 3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60866" w:rsidRPr="00EF2FC0" w:rsidRDefault="00660866" w:rsidP="002F3441">
                            <w:pPr>
                              <w:jc w:val="center"/>
                              <w:rPr>
                                <w:rFonts w:ascii="Palatino Linotype" w:hAnsi="Palatino Linotype"/>
                              </w:rPr>
                            </w:pPr>
                            <w:r>
                              <w:rPr>
                                <w:rFonts w:ascii="Palatino Linotype" w:hAnsi="Palatino Linotype"/>
                                <w:b/>
                              </w:rPr>
                              <w:t>Luis Gustavo Parra Noriega</w:t>
                            </w:r>
                          </w:p>
                          <w:p w:rsidR="00660866" w:rsidRDefault="00660866" w:rsidP="002F3441">
                            <w:pPr>
                              <w:jc w:val="center"/>
                              <w:rPr>
                                <w:rFonts w:ascii="Palatino Linotype" w:hAnsi="Palatino Linotype"/>
                              </w:rPr>
                            </w:pPr>
                            <w:r w:rsidRPr="00EF2FC0">
                              <w:rPr>
                                <w:rFonts w:ascii="Palatino Linotype" w:hAnsi="Palatino Linotype"/>
                              </w:rPr>
                              <w:t>Comisionado</w:t>
                            </w:r>
                          </w:p>
                          <w:p w:rsidR="00660866" w:rsidRPr="00F55D03" w:rsidRDefault="00660866" w:rsidP="002F3441">
                            <w:pPr>
                              <w:jc w:val="center"/>
                              <w:rPr>
                                <w:rFonts w:ascii="Palatino Linotype" w:hAnsi="Palatino Linotype"/>
                                <w:b/>
                              </w:rPr>
                            </w:pPr>
                            <w:r>
                              <w:rPr>
                                <w:rFonts w:ascii="Palatino Linotype" w:hAnsi="Palatino Linotype"/>
                                <w:b/>
                              </w:rPr>
                              <w:t>(Rúbrica).</w:t>
                            </w:r>
                          </w:p>
                          <w:p w:rsidR="00660866" w:rsidRDefault="00660866" w:rsidP="002F3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6779B" id="Cuadro de texto 30" o:spid="_x0000_s1030" type="#_x0000_t202" style="position:absolute;left:0;text-align:left;margin-left:281.7pt;margin-top:214.1pt;width:200.25pt;height:73.8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vj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" fillcolor="white [3201]" strokecolor="white [3212]" strokeweight=".5pt">
                <v:textbox>
                  <w:txbxContent>
                    <w:p w:rsidR="00660866" w:rsidRPr="00EF2FC0" w:rsidRDefault="00660866" w:rsidP="002F3441">
                      <w:pPr>
                        <w:jc w:val="center"/>
                        <w:rPr>
                          <w:rFonts w:ascii="Palatino Linotype" w:hAnsi="Palatino Linotype"/>
                        </w:rPr>
                      </w:pPr>
                      <w:r>
                        <w:rPr>
                          <w:rFonts w:ascii="Palatino Linotype" w:hAnsi="Palatino Linotype"/>
                          <w:b/>
                        </w:rPr>
                        <w:t>Luis Gustavo Parra Noriega</w:t>
                      </w:r>
                    </w:p>
                    <w:p w:rsidR="00660866" w:rsidRDefault="00660866" w:rsidP="002F3441">
                      <w:pPr>
                        <w:jc w:val="center"/>
                        <w:rPr>
                          <w:rFonts w:ascii="Palatino Linotype" w:hAnsi="Palatino Linotype"/>
                        </w:rPr>
                      </w:pPr>
                      <w:r w:rsidRPr="00EF2FC0">
                        <w:rPr>
                          <w:rFonts w:ascii="Palatino Linotype" w:hAnsi="Palatino Linotype"/>
                        </w:rPr>
                        <w:t>Comisionado</w:t>
                      </w:r>
                    </w:p>
                    <w:p w:rsidR="00660866" w:rsidRPr="00F55D03" w:rsidRDefault="00660866" w:rsidP="002F3441">
                      <w:pPr>
                        <w:jc w:val="center"/>
                        <w:rPr>
                          <w:rFonts w:ascii="Palatino Linotype" w:hAnsi="Palatino Linotype"/>
                          <w:b/>
                        </w:rPr>
                      </w:pPr>
                      <w:r>
                        <w:rPr>
                          <w:rFonts w:ascii="Palatino Linotype" w:hAnsi="Palatino Linotype"/>
                          <w:b/>
                        </w:rPr>
                        <w:t>(Rúbrica).</w:t>
                      </w:r>
                    </w:p>
                    <w:p w:rsidR="00660866" w:rsidRDefault="00660866" w:rsidP="002F3441"/>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6B6F5EF0" wp14:editId="2A9A07D0">
                <wp:simplePos x="0" y="0"/>
                <wp:positionH relativeFrom="margin">
                  <wp:posOffset>-299085</wp:posOffset>
                </wp:positionH>
                <wp:positionV relativeFrom="paragraph">
                  <wp:posOffset>2719070</wp:posOffset>
                </wp:positionV>
                <wp:extent cx="2486025" cy="937895"/>
                <wp:effectExtent l="0" t="0" r="9525" b="0"/>
                <wp:wrapNone/>
                <wp:docPr id="31" name="Cuadro de texto 3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0866" w:rsidRPr="00EF2FC0" w:rsidRDefault="00660866" w:rsidP="002F3441">
                            <w:pPr>
                              <w:jc w:val="center"/>
                              <w:rPr>
                                <w:rFonts w:ascii="Palatino Linotype" w:hAnsi="Palatino Linotype"/>
                              </w:rPr>
                            </w:pPr>
                            <w:r w:rsidRPr="00EF2FC0">
                              <w:rPr>
                                <w:rFonts w:ascii="Palatino Linotype" w:hAnsi="Palatino Linotype"/>
                                <w:b/>
                              </w:rPr>
                              <w:t>Javier Martínez Cruz</w:t>
                            </w:r>
                          </w:p>
                          <w:p w:rsidR="00660866" w:rsidRDefault="00660866" w:rsidP="002F3441">
                            <w:pPr>
                              <w:jc w:val="center"/>
                              <w:rPr>
                                <w:rFonts w:ascii="Palatino Linotype" w:hAnsi="Palatino Linotype"/>
                              </w:rPr>
                            </w:pPr>
                            <w:r w:rsidRPr="00EF2FC0">
                              <w:rPr>
                                <w:rFonts w:ascii="Palatino Linotype" w:hAnsi="Palatino Linotype"/>
                              </w:rPr>
                              <w:t>Comisionado</w:t>
                            </w:r>
                          </w:p>
                          <w:p w:rsidR="00660866" w:rsidRPr="00F55D03" w:rsidRDefault="00660866" w:rsidP="002F3441">
                            <w:pPr>
                              <w:jc w:val="center"/>
                              <w:rPr>
                                <w:rFonts w:ascii="Palatino Linotype" w:hAnsi="Palatino Linotype"/>
                                <w:b/>
                              </w:rPr>
                            </w:pPr>
                            <w:r>
                              <w:rPr>
                                <w:rFonts w:ascii="Palatino Linotype" w:hAnsi="Palatino Linotype"/>
                                <w:b/>
                              </w:rPr>
                              <w:t>(Rúbrica).</w:t>
                            </w:r>
                          </w:p>
                          <w:p w:rsidR="00660866" w:rsidRDefault="00660866" w:rsidP="002F3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F5EF0" id="Cuadro de texto 31" o:spid="_x0000_s1031" type="#_x0000_t202" style="position:absolute;left:0;text-align:left;margin-left:-23.55pt;margin-top:214.1pt;width:195.75pt;height:73.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Bnkg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" fillcolor="white [3201]" stroked="f" strokeweight=".5pt">
                <v:textbox>
                  <w:txbxContent>
                    <w:p w:rsidR="00660866" w:rsidRPr="00EF2FC0" w:rsidRDefault="00660866" w:rsidP="002F3441">
                      <w:pPr>
                        <w:jc w:val="center"/>
                        <w:rPr>
                          <w:rFonts w:ascii="Palatino Linotype" w:hAnsi="Palatino Linotype"/>
                        </w:rPr>
                      </w:pPr>
                      <w:r w:rsidRPr="00EF2FC0">
                        <w:rPr>
                          <w:rFonts w:ascii="Palatino Linotype" w:hAnsi="Palatino Linotype"/>
                          <w:b/>
                        </w:rPr>
                        <w:t>Javier Martínez Cruz</w:t>
                      </w:r>
                    </w:p>
                    <w:p w:rsidR="00660866" w:rsidRDefault="00660866" w:rsidP="002F3441">
                      <w:pPr>
                        <w:jc w:val="center"/>
                        <w:rPr>
                          <w:rFonts w:ascii="Palatino Linotype" w:hAnsi="Palatino Linotype"/>
                        </w:rPr>
                      </w:pPr>
                      <w:r w:rsidRPr="00EF2FC0">
                        <w:rPr>
                          <w:rFonts w:ascii="Palatino Linotype" w:hAnsi="Palatino Linotype"/>
                        </w:rPr>
                        <w:t>Comisionado</w:t>
                      </w:r>
                    </w:p>
                    <w:p w:rsidR="00660866" w:rsidRPr="00F55D03" w:rsidRDefault="00660866" w:rsidP="002F3441">
                      <w:pPr>
                        <w:jc w:val="center"/>
                        <w:rPr>
                          <w:rFonts w:ascii="Palatino Linotype" w:hAnsi="Palatino Linotype"/>
                          <w:b/>
                        </w:rPr>
                      </w:pPr>
                      <w:r>
                        <w:rPr>
                          <w:rFonts w:ascii="Palatino Linotype" w:hAnsi="Palatino Linotype"/>
                          <w:b/>
                        </w:rPr>
                        <w:t>(Rúbrica).</w:t>
                      </w:r>
                    </w:p>
                    <w:p w:rsidR="00660866" w:rsidRDefault="00660866" w:rsidP="002F3441"/>
                  </w:txbxContent>
                </v:textbox>
                <w10:wrap anchorx="margin"/>
              </v:shape>
            </w:pict>
          </mc:Fallback>
        </mc:AlternateContent>
      </w:r>
    </w:p>
    <w:p w:rsidR="002F3441" w:rsidRDefault="002F3441" w:rsidP="002F3441">
      <w:pPr>
        <w:autoSpaceDE w:val="0"/>
        <w:autoSpaceDN w:val="0"/>
        <w:adjustRightInd w:val="0"/>
        <w:spacing w:before="240" w:line="480" w:lineRule="auto"/>
        <w:jc w:val="both"/>
        <w:rPr>
          <w:rFonts w:ascii="Palatino Linotype" w:hAnsi="Palatino Linotype" w:cs="Arial"/>
          <w:sz w:val="24"/>
          <w:szCs w:val="24"/>
        </w:rPr>
      </w:pPr>
    </w:p>
    <w:p w:rsidR="002F3441" w:rsidRDefault="002F3441" w:rsidP="002F3441">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rsidR="002F3441" w:rsidRPr="00D54B7D" w:rsidRDefault="002F3441" w:rsidP="002F3441">
      <w:pPr>
        <w:spacing w:before="240" w:line="480" w:lineRule="auto"/>
        <w:jc w:val="both"/>
        <w:rPr>
          <w:rFonts w:ascii="Palatino Linotype" w:hAnsi="Palatino Linotype"/>
        </w:rPr>
      </w:pPr>
    </w:p>
    <w:p w:rsidR="002F3441" w:rsidRDefault="002F3441" w:rsidP="002F3441">
      <w:pPr>
        <w:spacing w:before="240" w:line="480" w:lineRule="auto"/>
        <w:rPr>
          <w:rFonts w:ascii="Palatino Linotype" w:hAnsi="Palatino Linotype"/>
          <w:b/>
        </w:rPr>
      </w:pPr>
    </w:p>
    <w:p w:rsidR="002F3441" w:rsidRDefault="002F3441" w:rsidP="002F3441">
      <w:pPr>
        <w:spacing w:before="240" w:line="480" w:lineRule="auto"/>
        <w:rPr>
          <w:rFonts w:ascii="Palatino Linotype" w:hAnsi="Palatino Linotype"/>
          <w:b/>
        </w:rPr>
      </w:pPr>
    </w:p>
    <w:p w:rsidR="002F3441" w:rsidRDefault="002F3441" w:rsidP="002F3441">
      <w:pPr>
        <w:spacing w:before="240" w:line="480" w:lineRule="auto"/>
        <w:rPr>
          <w:rFonts w:ascii="Palatino Linotype" w:hAnsi="Palatino Linotype"/>
          <w:b/>
        </w:rPr>
      </w:pPr>
    </w:p>
    <w:p w:rsidR="002F3441" w:rsidRDefault="002F3441" w:rsidP="002F3441">
      <w:pPr>
        <w:spacing w:before="240" w:line="480" w:lineRule="auto"/>
        <w:rPr>
          <w:rFonts w:ascii="Palatino Linotype" w:hAnsi="Palatino Linotype"/>
          <w:b/>
        </w:rPr>
      </w:pPr>
    </w:p>
    <w:p w:rsidR="002F3441" w:rsidRDefault="002F3441" w:rsidP="002F3441">
      <w:pPr>
        <w:spacing w:before="240" w:line="480" w:lineRule="auto"/>
        <w:rPr>
          <w:rFonts w:ascii="Palatino Linotype" w:hAnsi="Palatino Linotype"/>
          <w:b/>
        </w:rPr>
      </w:pPr>
    </w:p>
    <w:p w:rsidR="002F3441" w:rsidRDefault="002F3441" w:rsidP="002F3441">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treinta y uno de julio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04265/INFOEM/IP/RR/2019.   </w:t>
      </w:r>
    </w:p>
    <w:p w:rsidR="00495DD7" w:rsidRDefault="00495DD7" w:rsidP="002F3441">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495DD7"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DD" w:rsidRDefault="004E07DD" w:rsidP="006168E4">
      <w:pPr>
        <w:spacing w:after="0" w:line="240" w:lineRule="auto"/>
      </w:pPr>
      <w:r>
        <w:separator/>
      </w:r>
    </w:p>
  </w:endnote>
  <w:endnote w:type="continuationSeparator" w:id="0">
    <w:p w:rsidR="004E07DD" w:rsidRDefault="004E07D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66" w:rsidRPr="000B69FA" w:rsidRDefault="006608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4F6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4F66">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66" w:rsidRPr="000B69FA" w:rsidRDefault="006608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4F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4F66">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DD" w:rsidRDefault="004E07DD" w:rsidP="006168E4">
      <w:pPr>
        <w:spacing w:after="0" w:line="240" w:lineRule="auto"/>
      </w:pPr>
      <w:r>
        <w:separator/>
      </w:r>
    </w:p>
  </w:footnote>
  <w:footnote w:type="continuationSeparator" w:id="0">
    <w:p w:rsidR="004E07DD" w:rsidRDefault="004E07DD" w:rsidP="006168E4">
      <w:pPr>
        <w:spacing w:after="0" w:line="240" w:lineRule="auto"/>
      </w:pPr>
      <w:r>
        <w:continuationSeparator/>
      </w:r>
    </w:p>
  </w:footnote>
  <w:footnote w:id="1">
    <w:p w:rsidR="00660866" w:rsidRPr="000E3E73" w:rsidRDefault="00660866" w:rsidP="00F83D71">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660866" w:rsidRPr="000E3E73" w:rsidRDefault="00660866" w:rsidP="00F83D71">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E3E73">
        <w:rPr>
          <w:rFonts w:ascii="Palatino Linotype" w:hAnsi="Palatino Linotype"/>
          <w:i/>
          <w:sz w:val="16"/>
          <w:szCs w:val="16"/>
        </w:rPr>
        <w:t>concesoria</w:t>
      </w:r>
      <w:proofErr w:type="spellEnd"/>
      <w:r w:rsidRPr="000E3E73">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60866" w:rsidRPr="00F168E6" w:rsidRDefault="00660866" w:rsidP="002F3441">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rsidR="00660866" w:rsidRPr="00F168E6" w:rsidRDefault="00660866" w:rsidP="002F3441">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rsidR="00660866" w:rsidRPr="00F168E6" w:rsidRDefault="00660866" w:rsidP="002F3441">
      <w:pPr>
        <w:pStyle w:val="Textonotapie"/>
        <w:jc w:val="both"/>
        <w:rPr>
          <w:rFonts w:ascii="Palatino Linotype" w:hAnsi="Palatino Linotype"/>
          <w:i/>
          <w:sz w:val="18"/>
          <w:szCs w:val="18"/>
        </w:rPr>
      </w:pPr>
      <w:r w:rsidRPr="00F168E6">
        <w:rPr>
          <w:rFonts w:ascii="Palatino Linotype" w:hAnsi="Palatino Linotype"/>
          <w:i/>
          <w:sz w:val="18"/>
          <w:szCs w:val="18"/>
        </w:rPr>
        <w:t>…</w:t>
      </w:r>
    </w:p>
    <w:p w:rsidR="00660866" w:rsidRPr="0081629D" w:rsidRDefault="00660866" w:rsidP="002F3441">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3">
    <w:p w:rsidR="00660866" w:rsidRPr="00F168E6" w:rsidRDefault="00660866" w:rsidP="002F3441">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rsidR="00660866" w:rsidRPr="00F168E6" w:rsidRDefault="00660866" w:rsidP="002F344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rsidR="00660866" w:rsidRPr="00F168E6" w:rsidRDefault="00660866" w:rsidP="002F344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660866" w:rsidRPr="00F168E6" w:rsidRDefault="00660866" w:rsidP="002F344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rsidR="00660866" w:rsidRPr="00F168E6" w:rsidRDefault="00660866" w:rsidP="002F344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rsidR="00660866" w:rsidRPr="00F168E6" w:rsidRDefault="00660866" w:rsidP="002F344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rsidR="00660866" w:rsidRPr="00F168E6" w:rsidRDefault="00660866" w:rsidP="002F344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660866" w:rsidRDefault="00660866" w:rsidP="002F344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66" w:rsidRDefault="00660866">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60866" w:rsidTr="009D13C9">
      <w:trPr>
        <w:trHeight w:val="227"/>
      </w:trPr>
      <w:tc>
        <w:tcPr>
          <w:tcW w:w="5529" w:type="dxa"/>
          <w:hideMark/>
        </w:tcPr>
        <w:p w:rsidR="00660866" w:rsidRDefault="006608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60866" w:rsidRPr="00B4142F" w:rsidRDefault="0066086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04265/INFOEM/IP/RR/2019</w:t>
          </w:r>
        </w:p>
      </w:tc>
    </w:tr>
    <w:tr w:rsidR="00660866" w:rsidTr="009D13C9">
      <w:trPr>
        <w:trHeight w:val="242"/>
      </w:trPr>
      <w:tc>
        <w:tcPr>
          <w:tcW w:w="5529" w:type="dxa"/>
          <w:hideMark/>
        </w:tcPr>
        <w:p w:rsidR="00660866" w:rsidRDefault="006608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60866" w:rsidRPr="00F06FED" w:rsidRDefault="00660866" w:rsidP="00271F67">
          <w:pPr>
            <w:spacing w:after="120" w:line="256" w:lineRule="auto"/>
            <w:ind w:left="639" w:right="214"/>
            <w:jc w:val="both"/>
            <w:rPr>
              <w:rFonts w:ascii="Palatino Linotype" w:hAnsi="Palatino Linotype" w:cs="Arial"/>
            </w:rPr>
          </w:pPr>
          <w:r>
            <w:rPr>
              <w:rFonts w:ascii="Palatino Linotype" w:hAnsi="Palatino Linotype" w:cs="Arial"/>
              <w:szCs w:val="20"/>
            </w:rPr>
            <w:t>Ayuntamiento de San Felipe del Progreso</w:t>
          </w:r>
        </w:p>
      </w:tc>
    </w:tr>
    <w:tr w:rsidR="00660866" w:rsidTr="009D13C9">
      <w:trPr>
        <w:trHeight w:val="342"/>
      </w:trPr>
      <w:tc>
        <w:tcPr>
          <w:tcW w:w="5529" w:type="dxa"/>
          <w:hideMark/>
        </w:tcPr>
        <w:p w:rsidR="00660866" w:rsidRDefault="006608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60866" w:rsidRDefault="006608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60866" w:rsidRDefault="006608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60866" w:rsidTr="009D13C9">
      <w:trPr>
        <w:trHeight w:val="227"/>
      </w:trPr>
      <w:tc>
        <w:tcPr>
          <w:tcW w:w="5529" w:type="dxa"/>
          <w:hideMark/>
        </w:tcPr>
        <w:p w:rsidR="00660866" w:rsidRDefault="006608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60866" w:rsidRPr="00B4142F" w:rsidRDefault="0066086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04265/INFOEM/IP/RR/2019</w:t>
          </w:r>
        </w:p>
      </w:tc>
    </w:tr>
    <w:tr w:rsidR="00660866" w:rsidTr="009D13C9">
      <w:trPr>
        <w:trHeight w:val="196"/>
      </w:trPr>
      <w:tc>
        <w:tcPr>
          <w:tcW w:w="5529" w:type="dxa"/>
          <w:hideMark/>
        </w:tcPr>
        <w:p w:rsidR="00660866" w:rsidRDefault="006608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60866" w:rsidRPr="00F06FED" w:rsidRDefault="00660866" w:rsidP="00CC0C5F">
          <w:pPr>
            <w:spacing w:after="120" w:line="256" w:lineRule="auto"/>
            <w:ind w:left="639" w:right="214"/>
            <w:jc w:val="both"/>
            <w:rPr>
              <w:rFonts w:ascii="Palatino Linotype" w:hAnsi="Palatino Linotype" w:cs="Arial"/>
            </w:rPr>
          </w:pPr>
          <w:r>
            <w:rPr>
              <w:rFonts w:ascii="Palatino Linotype" w:hAnsi="Palatino Linotype" w:cs="Arial"/>
            </w:rPr>
            <w:t xml:space="preserve">XXXXXXXXXXXXXXXXXX </w:t>
          </w:r>
        </w:p>
      </w:tc>
    </w:tr>
    <w:tr w:rsidR="00660866" w:rsidTr="009D13C9">
      <w:trPr>
        <w:trHeight w:val="242"/>
      </w:trPr>
      <w:tc>
        <w:tcPr>
          <w:tcW w:w="5529" w:type="dxa"/>
          <w:hideMark/>
        </w:tcPr>
        <w:p w:rsidR="00660866" w:rsidRDefault="006608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60866" w:rsidRDefault="00660866" w:rsidP="00B76FE1">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San Felipe del Progreso</w:t>
          </w:r>
        </w:p>
      </w:tc>
    </w:tr>
    <w:tr w:rsidR="00660866" w:rsidTr="009D13C9">
      <w:trPr>
        <w:trHeight w:val="342"/>
      </w:trPr>
      <w:tc>
        <w:tcPr>
          <w:tcW w:w="5529" w:type="dxa"/>
          <w:hideMark/>
        </w:tcPr>
        <w:p w:rsidR="00660866" w:rsidRDefault="006608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60866" w:rsidRDefault="006608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60866" w:rsidRDefault="006608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E37"/>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A33BEE"/>
    <w:multiLevelType w:val="hybridMultilevel"/>
    <w:tmpl w:val="AF82B44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CA05E9"/>
    <w:multiLevelType w:val="hybridMultilevel"/>
    <w:tmpl w:val="F09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C13746D"/>
    <w:multiLevelType w:val="hybridMultilevel"/>
    <w:tmpl w:val="A1FA8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8"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0" w15:restartNumberingAfterBreak="0">
    <w:nsid w:val="170C4EF4"/>
    <w:multiLevelType w:val="hybridMultilevel"/>
    <w:tmpl w:val="3FB0AD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FA0E32"/>
    <w:multiLevelType w:val="hybridMultilevel"/>
    <w:tmpl w:val="7BB6864A"/>
    <w:lvl w:ilvl="0" w:tplc="1AE62E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25777B61"/>
    <w:multiLevelType w:val="hybridMultilevel"/>
    <w:tmpl w:val="4468B65C"/>
    <w:lvl w:ilvl="0" w:tplc="C6424DF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7133729"/>
    <w:multiLevelType w:val="hybridMultilevel"/>
    <w:tmpl w:val="993651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AD23F5"/>
    <w:multiLevelType w:val="hybridMultilevel"/>
    <w:tmpl w:val="70AAB624"/>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6"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0A6FCC"/>
    <w:multiLevelType w:val="hybridMultilevel"/>
    <w:tmpl w:val="BE1E37C4"/>
    <w:lvl w:ilvl="0" w:tplc="234C9208">
      <w:start w:val="1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5C0159D"/>
    <w:multiLevelType w:val="hybridMultilevel"/>
    <w:tmpl w:val="957E9FE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48077343"/>
    <w:multiLevelType w:val="hybridMultilevel"/>
    <w:tmpl w:val="7B2A5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3D3BD9"/>
    <w:multiLevelType w:val="hybridMultilevel"/>
    <w:tmpl w:val="D54C5166"/>
    <w:lvl w:ilvl="0" w:tplc="E26AA17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3E5DE9"/>
    <w:multiLevelType w:val="hybridMultilevel"/>
    <w:tmpl w:val="0EF2C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652F1C"/>
    <w:multiLevelType w:val="hybridMultilevel"/>
    <w:tmpl w:val="EC8EC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AD5CD4"/>
    <w:multiLevelType w:val="hybridMultilevel"/>
    <w:tmpl w:val="F4FC19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4"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5"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9964CB"/>
    <w:multiLevelType w:val="hybridMultilevel"/>
    <w:tmpl w:val="F38A8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8D1199"/>
    <w:multiLevelType w:val="hybridMultilevel"/>
    <w:tmpl w:val="F08821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160B85"/>
    <w:multiLevelType w:val="hybridMultilevel"/>
    <w:tmpl w:val="B100CDEC"/>
    <w:lvl w:ilvl="0" w:tplc="7400B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600E64"/>
    <w:multiLevelType w:val="hybridMultilevel"/>
    <w:tmpl w:val="A724B0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CA5847"/>
    <w:multiLevelType w:val="hybridMultilevel"/>
    <w:tmpl w:val="DD2443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7"/>
  </w:num>
  <w:num w:numId="3">
    <w:abstractNumId w:val="11"/>
  </w:num>
  <w:num w:numId="4">
    <w:abstractNumId w:val="25"/>
  </w:num>
  <w:num w:numId="5">
    <w:abstractNumId w:val="6"/>
  </w:num>
  <w:num w:numId="6">
    <w:abstractNumId w:val="41"/>
  </w:num>
  <w:num w:numId="7">
    <w:abstractNumId w:val="14"/>
  </w:num>
  <w:num w:numId="8">
    <w:abstractNumId w:val="2"/>
  </w:num>
  <w:num w:numId="9">
    <w:abstractNumId w:val="4"/>
  </w:num>
  <w:num w:numId="10">
    <w:abstractNumId w:val="8"/>
  </w:num>
  <w:num w:numId="11">
    <w:abstractNumId w:val="13"/>
  </w:num>
  <w:num w:numId="12">
    <w:abstractNumId w:val="38"/>
  </w:num>
  <w:num w:numId="13">
    <w:abstractNumId w:val="32"/>
  </w:num>
  <w:num w:numId="14">
    <w:abstractNumId w:val="42"/>
  </w:num>
  <w:num w:numId="15">
    <w:abstractNumId w:val="23"/>
  </w:num>
  <w:num w:numId="16">
    <w:abstractNumId w:val="20"/>
  </w:num>
  <w:num w:numId="17">
    <w:abstractNumId w:val="19"/>
  </w:num>
  <w:num w:numId="18">
    <w:abstractNumId w:val="3"/>
  </w:num>
  <w:num w:numId="19">
    <w:abstractNumId w:val="21"/>
  </w:num>
  <w:num w:numId="20">
    <w:abstractNumId w:val="16"/>
  </w:num>
  <w:num w:numId="21">
    <w:abstractNumId w:val="36"/>
  </w:num>
  <w:num w:numId="22">
    <w:abstractNumId w:val="26"/>
  </w:num>
  <w:num w:numId="23">
    <w:abstractNumId w:val="31"/>
  </w:num>
  <w:num w:numId="24">
    <w:abstractNumId w:val="30"/>
  </w:num>
  <w:num w:numId="25">
    <w:abstractNumId w:val="0"/>
  </w:num>
  <w:num w:numId="26">
    <w:abstractNumId w:val="15"/>
  </w:num>
  <w:num w:numId="27">
    <w:abstractNumId w:val="40"/>
  </w:num>
  <w:num w:numId="28">
    <w:abstractNumId w:val="29"/>
  </w:num>
  <w:num w:numId="29">
    <w:abstractNumId w:val="28"/>
  </w:num>
  <w:num w:numId="30">
    <w:abstractNumId w:val="5"/>
  </w:num>
  <w:num w:numId="31">
    <w:abstractNumId w:val="18"/>
  </w:num>
  <w:num w:numId="32">
    <w:abstractNumId w:val="12"/>
  </w:num>
  <w:num w:numId="33">
    <w:abstractNumId w:val="9"/>
  </w:num>
  <w:num w:numId="34">
    <w:abstractNumId w:val="7"/>
  </w:num>
  <w:num w:numId="35">
    <w:abstractNumId w:val="1"/>
  </w:num>
  <w:num w:numId="36">
    <w:abstractNumId w:val="33"/>
  </w:num>
  <w:num w:numId="37">
    <w:abstractNumId w:val="34"/>
  </w:num>
  <w:num w:numId="38">
    <w:abstractNumId w:val="24"/>
  </w:num>
  <w:num w:numId="39">
    <w:abstractNumId w:val="10"/>
  </w:num>
  <w:num w:numId="40">
    <w:abstractNumId w:val="35"/>
  </w:num>
  <w:num w:numId="41">
    <w:abstractNumId w:val="22"/>
  </w:num>
  <w:num w:numId="42">
    <w:abstractNumId w:val="39"/>
  </w:num>
  <w:num w:numId="4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07C1D"/>
    <w:rsid w:val="00010D4E"/>
    <w:rsid w:val="00014EAA"/>
    <w:rsid w:val="00020494"/>
    <w:rsid w:val="00021E20"/>
    <w:rsid w:val="00023826"/>
    <w:rsid w:val="00023CB8"/>
    <w:rsid w:val="000306A7"/>
    <w:rsid w:val="00034D62"/>
    <w:rsid w:val="000351DA"/>
    <w:rsid w:val="00040E32"/>
    <w:rsid w:val="00044C3D"/>
    <w:rsid w:val="00045379"/>
    <w:rsid w:val="000502C3"/>
    <w:rsid w:val="00055224"/>
    <w:rsid w:val="00061821"/>
    <w:rsid w:val="000623F9"/>
    <w:rsid w:val="00063103"/>
    <w:rsid w:val="00063A10"/>
    <w:rsid w:val="000662F8"/>
    <w:rsid w:val="00067A42"/>
    <w:rsid w:val="00073E78"/>
    <w:rsid w:val="00082F87"/>
    <w:rsid w:val="00083C84"/>
    <w:rsid w:val="00091133"/>
    <w:rsid w:val="00091552"/>
    <w:rsid w:val="00091C3A"/>
    <w:rsid w:val="0009353F"/>
    <w:rsid w:val="000A2007"/>
    <w:rsid w:val="000A3486"/>
    <w:rsid w:val="000A4D69"/>
    <w:rsid w:val="000A6DB3"/>
    <w:rsid w:val="000A79DA"/>
    <w:rsid w:val="000B27BB"/>
    <w:rsid w:val="000B4B51"/>
    <w:rsid w:val="000B4DD3"/>
    <w:rsid w:val="000B7158"/>
    <w:rsid w:val="000C2C70"/>
    <w:rsid w:val="000C2E63"/>
    <w:rsid w:val="000C481D"/>
    <w:rsid w:val="000C5B8B"/>
    <w:rsid w:val="000C749D"/>
    <w:rsid w:val="000D1B55"/>
    <w:rsid w:val="000D3C75"/>
    <w:rsid w:val="000D4933"/>
    <w:rsid w:val="000D65CB"/>
    <w:rsid w:val="000E39D0"/>
    <w:rsid w:val="000E645F"/>
    <w:rsid w:val="000E67AB"/>
    <w:rsid w:val="000E686B"/>
    <w:rsid w:val="000F0147"/>
    <w:rsid w:val="000F76B5"/>
    <w:rsid w:val="001063E9"/>
    <w:rsid w:val="001118B0"/>
    <w:rsid w:val="00111DCD"/>
    <w:rsid w:val="00114CF9"/>
    <w:rsid w:val="0011531C"/>
    <w:rsid w:val="00116F10"/>
    <w:rsid w:val="001174D9"/>
    <w:rsid w:val="00124855"/>
    <w:rsid w:val="001254F5"/>
    <w:rsid w:val="00134396"/>
    <w:rsid w:val="00136FAD"/>
    <w:rsid w:val="00137A38"/>
    <w:rsid w:val="00146F0A"/>
    <w:rsid w:val="00152C2B"/>
    <w:rsid w:val="00170404"/>
    <w:rsid w:val="001705C5"/>
    <w:rsid w:val="00175897"/>
    <w:rsid w:val="00180B9F"/>
    <w:rsid w:val="00181CC5"/>
    <w:rsid w:val="00181F81"/>
    <w:rsid w:val="0018246F"/>
    <w:rsid w:val="001832A9"/>
    <w:rsid w:val="00191993"/>
    <w:rsid w:val="00193610"/>
    <w:rsid w:val="00193784"/>
    <w:rsid w:val="001A02EC"/>
    <w:rsid w:val="001A577E"/>
    <w:rsid w:val="001A7C9B"/>
    <w:rsid w:val="001B05B9"/>
    <w:rsid w:val="001B7B88"/>
    <w:rsid w:val="001C2DAF"/>
    <w:rsid w:val="001C602B"/>
    <w:rsid w:val="001C64FA"/>
    <w:rsid w:val="001C7319"/>
    <w:rsid w:val="001C7D87"/>
    <w:rsid w:val="001D13AE"/>
    <w:rsid w:val="001D3E87"/>
    <w:rsid w:val="001D4251"/>
    <w:rsid w:val="001D5FF7"/>
    <w:rsid w:val="001E1C1E"/>
    <w:rsid w:val="001F7F1E"/>
    <w:rsid w:val="002003D0"/>
    <w:rsid w:val="0021501E"/>
    <w:rsid w:val="00217581"/>
    <w:rsid w:val="002205C0"/>
    <w:rsid w:val="00227F59"/>
    <w:rsid w:val="00230A8C"/>
    <w:rsid w:val="0023373D"/>
    <w:rsid w:val="0023423C"/>
    <w:rsid w:val="002359AA"/>
    <w:rsid w:val="002447B6"/>
    <w:rsid w:val="002519BD"/>
    <w:rsid w:val="002577FE"/>
    <w:rsid w:val="00260AE5"/>
    <w:rsid w:val="00271F67"/>
    <w:rsid w:val="00271FCD"/>
    <w:rsid w:val="00273D0E"/>
    <w:rsid w:val="00277E17"/>
    <w:rsid w:val="0028644D"/>
    <w:rsid w:val="002866D0"/>
    <w:rsid w:val="00290821"/>
    <w:rsid w:val="00292E78"/>
    <w:rsid w:val="00293D01"/>
    <w:rsid w:val="002A2034"/>
    <w:rsid w:val="002A24F4"/>
    <w:rsid w:val="002A2CA3"/>
    <w:rsid w:val="002A38BF"/>
    <w:rsid w:val="002A597E"/>
    <w:rsid w:val="002B04B2"/>
    <w:rsid w:val="002B5DBD"/>
    <w:rsid w:val="002B7079"/>
    <w:rsid w:val="002C72D2"/>
    <w:rsid w:val="002D1022"/>
    <w:rsid w:val="002D40AD"/>
    <w:rsid w:val="002D74FA"/>
    <w:rsid w:val="002D765E"/>
    <w:rsid w:val="002E0E8A"/>
    <w:rsid w:val="002E2004"/>
    <w:rsid w:val="002E2D7B"/>
    <w:rsid w:val="002E2F7A"/>
    <w:rsid w:val="002E39E8"/>
    <w:rsid w:val="002E5E6A"/>
    <w:rsid w:val="002F3441"/>
    <w:rsid w:val="002F37BE"/>
    <w:rsid w:val="002F3876"/>
    <w:rsid w:val="00300D0B"/>
    <w:rsid w:val="00306096"/>
    <w:rsid w:val="003079CE"/>
    <w:rsid w:val="0031645D"/>
    <w:rsid w:val="003171E6"/>
    <w:rsid w:val="00320A67"/>
    <w:rsid w:val="00323B36"/>
    <w:rsid w:val="003272FB"/>
    <w:rsid w:val="003305DD"/>
    <w:rsid w:val="00333818"/>
    <w:rsid w:val="00337369"/>
    <w:rsid w:val="00342306"/>
    <w:rsid w:val="00346F03"/>
    <w:rsid w:val="00350373"/>
    <w:rsid w:val="003548D2"/>
    <w:rsid w:val="003618F7"/>
    <w:rsid w:val="00361B9C"/>
    <w:rsid w:val="003623F6"/>
    <w:rsid w:val="00363CAF"/>
    <w:rsid w:val="0036704C"/>
    <w:rsid w:val="00371692"/>
    <w:rsid w:val="00373B11"/>
    <w:rsid w:val="00376CEC"/>
    <w:rsid w:val="003778E6"/>
    <w:rsid w:val="00380758"/>
    <w:rsid w:val="00380977"/>
    <w:rsid w:val="0038550B"/>
    <w:rsid w:val="00386AF8"/>
    <w:rsid w:val="00394A1E"/>
    <w:rsid w:val="003A2EEF"/>
    <w:rsid w:val="003A3D6D"/>
    <w:rsid w:val="003A61F9"/>
    <w:rsid w:val="003A7599"/>
    <w:rsid w:val="003B1E88"/>
    <w:rsid w:val="003B2147"/>
    <w:rsid w:val="003B3B68"/>
    <w:rsid w:val="003C4316"/>
    <w:rsid w:val="003D0B57"/>
    <w:rsid w:val="003D3618"/>
    <w:rsid w:val="003D37F9"/>
    <w:rsid w:val="003E16E1"/>
    <w:rsid w:val="003F0674"/>
    <w:rsid w:val="003F09FC"/>
    <w:rsid w:val="003F1484"/>
    <w:rsid w:val="003F2DD2"/>
    <w:rsid w:val="004012CF"/>
    <w:rsid w:val="0040203E"/>
    <w:rsid w:val="00402870"/>
    <w:rsid w:val="00402FF3"/>
    <w:rsid w:val="004069EB"/>
    <w:rsid w:val="004122D0"/>
    <w:rsid w:val="004145C8"/>
    <w:rsid w:val="00417AD1"/>
    <w:rsid w:val="00423026"/>
    <w:rsid w:val="00423213"/>
    <w:rsid w:val="0042416D"/>
    <w:rsid w:val="00430F5C"/>
    <w:rsid w:val="00435090"/>
    <w:rsid w:val="00444953"/>
    <w:rsid w:val="004516EB"/>
    <w:rsid w:val="004529B6"/>
    <w:rsid w:val="00452BDD"/>
    <w:rsid w:val="00453DBD"/>
    <w:rsid w:val="00454A2B"/>
    <w:rsid w:val="00454CE6"/>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3436"/>
    <w:rsid w:val="004934D4"/>
    <w:rsid w:val="004944E3"/>
    <w:rsid w:val="00495DD7"/>
    <w:rsid w:val="00496402"/>
    <w:rsid w:val="004967E2"/>
    <w:rsid w:val="004A290F"/>
    <w:rsid w:val="004A3C1C"/>
    <w:rsid w:val="004A5A05"/>
    <w:rsid w:val="004A5FFD"/>
    <w:rsid w:val="004A7314"/>
    <w:rsid w:val="004A7CE2"/>
    <w:rsid w:val="004B6D1A"/>
    <w:rsid w:val="004B7511"/>
    <w:rsid w:val="004B76C2"/>
    <w:rsid w:val="004B7B62"/>
    <w:rsid w:val="004C45E9"/>
    <w:rsid w:val="004C521C"/>
    <w:rsid w:val="004D08EB"/>
    <w:rsid w:val="004D50FB"/>
    <w:rsid w:val="004E07DD"/>
    <w:rsid w:val="004E2371"/>
    <w:rsid w:val="004E6BE9"/>
    <w:rsid w:val="004F6DBA"/>
    <w:rsid w:val="00503655"/>
    <w:rsid w:val="00506AAD"/>
    <w:rsid w:val="00506DB8"/>
    <w:rsid w:val="00515090"/>
    <w:rsid w:val="005162F6"/>
    <w:rsid w:val="00516F8D"/>
    <w:rsid w:val="00521E57"/>
    <w:rsid w:val="005305EA"/>
    <w:rsid w:val="00532AC4"/>
    <w:rsid w:val="00533C6A"/>
    <w:rsid w:val="005371E7"/>
    <w:rsid w:val="00540538"/>
    <w:rsid w:val="00542867"/>
    <w:rsid w:val="005477D9"/>
    <w:rsid w:val="005508B2"/>
    <w:rsid w:val="005520FE"/>
    <w:rsid w:val="005536B1"/>
    <w:rsid w:val="00556513"/>
    <w:rsid w:val="00557338"/>
    <w:rsid w:val="005608CD"/>
    <w:rsid w:val="00562653"/>
    <w:rsid w:val="005640CF"/>
    <w:rsid w:val="00564C8A"/>
    <w:rsid w:val="005727A8"/>
    <w:rsid w:val="005733EB"/>
    <w:rsid w:val="005750DD"/>
    <w:rsid w:val="00580802"/>
    <w:rsid w:val="00581A22"/>
    <w:rsid w:val="00586737"/>
    <w:rsid w:val="005932A0"/>
    <w:rsid w:val="00593E91"/>
    <w:rsid w:val="005A0B49"/>
    <w:rsid w:val="005A6D57"/>
    <w:rsid w:val="005B01EA"/>
    <w:rsid w:val="005B3FF5"/>
    <w:rsid w:val="005B5B70"/>
    <w:rsid w:val="005B5F05"/>
    <w:rsid w:val="005C6609"/>
    <w:rsid w:val="005C6982"/>
    <w:rsid w:val="005D2B59"/>
    <w:rsid w:val="005D2E59"/>
    <w:rsid w:val="005D362F"/>
    <w:rsid w:val="005D370F"/>
    <w:rsid w:val="005E4D7C"/>
    <w:rsid w:val="005F048E"/>
    <w:rsid w:val="005F57F0"/>
    <w:rsid w:val="00601A5A"/>
    <w:rsid w:val="0061042F"/>
    <w:rsid w:val="0061433D"/>
    <w:rsid w:val="006168E4"/>
    <w:rsid w:val="00621E5E"/>
    <w:rsid w:val="00622AE3"/>
    <w:rsid w:val="00624252"/>
    <w:rsid w:val="00624425"/>
    <w:rsid w:val="00624503"/>
    <w:rsid w:val="0063029E"/>
    <w:rsid w:val="006304AB"/>
    <w:rsid w:val="0063426D"/>
    <w:rsid w:val="00634F96"/>
    <w:rsid w:val="00636D80"/>
    <w:rsid w:val="00637512"/>
    <w:rsid w:val="00640EE4"/>
    <w:rsid w:val="00642B4D"/>
    <w:rsid w:val="006466F5"/>
    <w:rsid w:val="00651379"/>
    <w:rsid w:val="0065642B"/>
    <w:rsid w:val="00660866"/>
    <w:rsid w:val="00661753"/>
    <w:rsid w:val="00662191"/>
    <w:rsid w:val="006664AA"/>
    <w:rsid w:val="006845C0"/>
    <w:rsid w:val="006848B7"/>
    <w:rsid w:val="006850F5"/>
    <w:rsid w:val="006869DC"/>
    <w:rsid w:val="0069447E"/>
    <w:rsid w:val="00694C79"/>
    <w:rsid w:val="006A033F"/>
    <w:rsid w:val="006A07AF"/>
    <w:rsid w:val="006A6A8E"/>
    <w:rsid w:val="006B1953"/>
    <w:rsid w:val="006B1BF1"/>
    <w:rsid w:val="006B26E3"/>
    <w:rsid w:val="006B7444"/>
    <w:rsid w:val="006C5CD4"/>
    <w:rsid w:val="006C7D03"/>
    <w:rsid w:val="006D23FC"/>
    <w:rsid w:val="006D5ADD"/>
    <w:rsid w:val="006E37C4"/>
    <w:rsid w:val="006E67CA"/>
    <w:rsid w:val="006F54CD"/>
    <w:rsid w:val="006F5932"/>
    <w:rsid w:val="00701033"/>
    <w:rsid w:val="0070215D"/>
    <w:rsid w:val="0070403B"/>
    <w:rsid w:val="00705C36"/>
    <w:rsid w:val="00710271"/>
    <w:rsid w:val="00711299"/>
    <w:rsid w:val="007201C1"/>
    <w:rsid w:val="007304A4"/>
    <w:rsid w:val="007310D8"/>
    <w:rsid w:val="007339FB"/>
    <w:rsid w:val="00743FD7"/>
    <w:rsid w:val="00744EEF"/>
    <w:rsid w:val="007464AD"/>
    <w:rsid w:val="007470CA"/>
    <w:rsid w:val="00754227"/>
    <w:rsid w:val="00754CAE"/>
    <w:rsid w:val="00761036"/>
    <w:rsid w:val="00767173"/>
    <w:rsid w:val="00770088"/>
    <w:rsid w:val="00783681"/>
    <w:rsid w:val="007851D5"/>
    <w:rsid w:val="0078653F"/>
    <w:rsid w:val="00787E31"/>
    <w:rsid w:val="00790C66"/>
    <w:rsid w:val="0079486A"/>
    <w:rsid w:val="00794F80"/>
    <w:rsid w:val="00796211"/>
    <w:rsid w:val="00796C4D"/>
    <w:rsid w:val="007A1C9E"/>
    <w:rsid w:val="007A616E"/>
    <w:rsid w:val="007B21BF"/>
    <w:rsid w:val="007B2C77"/>
    <w:rsid w:val="007B450B"/>
    <w:rsid w:val="007B76DB"/>
    <w:rsid w:val="007C42DE"/>
    <w:rsid w:val="007C495E"/>
    <w:rsid w:val="007C7D16"/>
    <w:rsid w:val="007D1325"/>
    <w:rsid w:val="007D1A27"/>
    <w:rsid w:val="007D1B24"/>
    <w:rsid w:val="007D1F15"/>
    <w:rsid w:val="007D25B1"/>
    <w:rsid w:val="007D2878"/>
    <w:rsid w:val="007D6140"/>
    <w:rsid w:val="007D6A4E"/>
    <w:rsid w:val="007E737A"/>
    <w:rsid w:val="007E7BAB"/>
    <w:rsid w:val="007E7DCE"/>
    <w:rsid w:val="007F1AF8"/>
    <w:rsid w:val="007F20AC"/>
    <w:rsid w:val="00801EBC"/>
    <w:rsid w:val="00802C56"/>
    <w:rsid w:val="00807BCD"/>
    <w:rsid w:val="00811205"/>
    <w:rsid w:val="00812C48"/>
    <w:rsid w:val="008146F9"/>
    <w:rsid w:val="00821B08"/>
    <w:rsid w:val="00824DCD"/>
    <w:rsid w:val="00837B55"/>
    <w:rsid w:val="0084290F"/>
    <w:rsid w:val="00844569"/>
    <w:rsid w:val="00847078"/>
    <w:rsid w:val="008478FD"/>
    <w:rsid w:val="00847D23"/>
    <w:rsid w:val="00850403"/>
    <w:rsid w:val="00851634"/>
    <w:rsid w:val="00852E38"/>
    <w:rsid w:val="00853CE7"/>
    <w:rsid w:val="00856A9B"/>
    <w:rsid w:val="00863327"/>
    <w:rsid w:val="00867EB9"/>
    <w:rsid w:val="00870F44"/>
    <w:rsid w:val="00873296"/>
    <w:rsid w:val="00875E61"/>
    <w:rsid w:val="00881283"/>
    <w:rsid w:val="0088205F"/>
    <w:rsid w:val="00884054"/>
    <w:rsid w:val="00893BE5"/>
    <w:rsid w:val="00895089"/>
    <w:rsid w:val="008951ED"/>
    <w:rsid w:val="008A0101"/>
    <w:rsid w:val="008A53C2"/>
    <w:rsid w:val="008A75BE"/>
    <w:rsid w:val="008A7AAB"/>
    <w:rsid w:val="008B6B48"/>
    <w:rsid w:val="008C32A8"/>
    <w:rsid w:val="008C3901"/>
    <w:rsid w:val="008C55A3"/>
    <w:rsid w:val="008C73FC"/>
    <w:rsid w:val="008E066E"/>
    <w:rsid w:val="008E6375"/>
    <w:rsid w:val="008F4C65"/>
    <w:rsid w:val="008F66C9"/>
    <w:rsid w:val="00901F9A"/>
    <w:rsid w:val="009036E0"/>
    <w:rsid w:val="00905422"/>
    <w:rsid w:val="009117C3"/>
    <w:rsid w:val="00913133"/>
    <w:rsid w:val="00920B73"/>
    <w:rsid w:val="00921DB9"/>
    <w:rsid w:val="0092403D"/>
    <w:rsid w:val="00925B45"/>
    <w:rsid w:val="00926862"/>
    <w:rsid w:val="009379F7"/>
    <w:rsid w:val="009402DB"/>
    <w:rsid w:val="009449B8"/>
    <w:rsid w:val="00944DC9"/>
    <w:rsid w:val="00953F89"/>
    <w:rsid w:val="00954875"/>
    <w:rsid w:val="009611E0"/>
    <w:rsid w:val="009652C5"/>
    <w:rsid w:val="00965F78"/>
    <w:rsid w:val="00965FEE"/>
    <w:rsid w:val="0096643B"/>
    <w:rsid w:val="009706B5"/>
    <w:rsid w:val="00972A76"/>
    <w:rsid w:val="00972BDF"/>
    <w:rsid w:val="00977870"/>
    <w:rsid w:val="0098121B"/>
    <w:rsid w:val="0098182D"/>
    <w:rsid w:val="00981F55"/>
    <w:rsid w:val="00992F0F"/>
    <w:rsid w:val="009A3A7E"/>
    <w:rsid w:val="009A5242"/>
    <w:rsid w:val="009A686F"/>
    <w:rsid w:val="009B2EA6"/>
    <w:rsid w:val="009B33A8"/>
    <w:rsid w:val="009B3487"/>
    <w:rsid w:val="009B7C61"/>
    <w:rsid w:val="009C3793"/>
    <w:rsid w:val="009C443E"/>
    <w:rsid w:val="009D13C9"/>
    <w:rsid w:val="009E1411"/>
    <w:rsid w:val="009E4423"/>
    <w:rsid w:val="009E52F2"/>
    <w:rsid w:val="009F1CD4"/>
    <w:rsid w:val="009F34E7"/>
    <w:rsid w:val="009F3C1F"/>
    <w:rsid w:val="009F614E"/>
    <w:rsid w:val="009F762B"/>
    <w:rsid w:val="00A02047"/>
    <w:rsid w:val="00A035A9"/>
    <w:rsid w:val="00A036BE"/>
    <w:rsid w:val="00A10223"/>
    <w:rsid w:val="00A12205"/>
    <w:rsid w:val="00A2265E"/>
    <w:rsid w:val="00A43A7B"/>
    <w:rsid w:val="00A44EA9"/>
    <w:rsid w:val="00A453DC"/>
    <w:rsid w:val="00A46D30"/>
    <w:rsid w:val="00A57431"/>
    <w:rsid w:val="00A62168"/>
    <w:rsid w:val="00A625E2"/>
    <w:rsid w:val="00A72465"/>
    <w:rsid w:val="00A80C92"/>
    <w:rsid w:val="00A82461"/>
    <w:rsid w:val="00A84C2C"/>
    <w:rsid w:val="00A851D8"/>
    <w:rsid w:val="00A85639"/>
    <w:rsid w:val="00A953BA"/>
    <w:rsid w:val="00AA0AAD"/>
    <w:rsid w:val="00AA265E"/>
    <w:rsid w:val="00AA5D62"/>
    <w:rsid w:val="00AB3710"/>
    <w:rsid w:val="00AB4B0F"/>
    <w:rsid w:val="00AB4CA1"/>
    <w:rsid w:val="00AB6C3B"/>
    <w:rsid w:val="00AD6F8E"/>
    <w:rsid w:val="00AE008F"/>
    <w:rsid w:val="00AF0D2E"/>
    <w:rsid w:val="00AF5B42"/>
    <w:rsid w:val="00B05D82"/>
    <w:rsid w:val="00B07B2A"/>
    <w:rsid w:val="00B07C06"/>
    <w:rsid w:val="00B1031A"/>
    <w:rsid w:val="00B11E08"/>
    <w:rsid w:val="00B13200"/>
    <w:rsid w:val="00B25117"/>
    <w:rsid w:val="00B32CD3"/>
    <w:rsid w:val="00B35A93"/>
    <w:rsid w:val="00B3672D"/>
    <w:rsid w:val="00B4745C"/>
    <w:rsid w:val="00B705D9"/>
    <w:rsid w:val="00B70884"/>
    <w:rsid w:val="00B721EE"/>
    <w:rsid w:val="00B73F2E"/>
    <w:rsid w:val="00B75C81"/>
    <w:rsid w:val="00B76FE1"/>
    <w:rsid w:val="00B819EE"/>
    <w:rsid w:val="00B9223B"/>
    <w:rsid w:val="00B95BA8"/>
    <w:rsid w:val="00BA0296"/>
    <w:rsid w:val="00BA0CC7"/>
    <w:rsid w:val="00BA1575"/>
    <w:rsid w:val="00BA4B26"/>
    <w:rsid w:val="00BA4D1F"/>
    <w:rsid w:val="00BA7AD1"/>
    <w:rsid w:val="00BB1627"/>
    <w:rsid w:val="00BB2250"/>
    <w:rsid w:val="00BB5EFE"/>
    <w:rsid w:val="00BB7227"/>
    <w:rsid w:val="00BC0FDD"/>
    <w:rsid w:val="00BC22E0"/>
    <w:rsid w:val="00BC3829"/>
    <w:rsid w:val="00BC4099"/>
    <w:rsid w:val="00BC5094"/>
    <w:rsid w:val="00BC65D9"/>
    <w:rsid w:val="00BC6C48"/>
    <w:rsid w:val="00BD008D"/>
    <w:rsid w:val="00BD38F5"/>
    <w:rsid w:val="00BD4625"/>
    <w:rsid w:val="00BD5D9D"/>
    <w:rsid w:val="00BE22C1"/>
    <w:rsid w:val="00BE28ED"/>
    <w:rsid w:val="00BE2A38"/>
    <w:rsid w:val="00BE4AA0"/>
    <w:rsid w:val="00BF066C"/>
    <w:rsid w:val="00BF3348"/>
    <w:rsid w:val="00C00242"/>
    <w:rsid w:val="00C07032"/>
    <w:rsid w:val="00C110C1"/>
    <w:rsid w:val="00C11ACA"/>
    <w:rsid w:val="00C1294B"/>
    <w:rsid w:val="00C1447B"/>
    <w:rsid w:val="00C20568"/>
    <w:rsid w:val="00C25084"/>
    <w:rsid w:val="00C4044D"/>
    <w:rsid w:val="00C45924"/>
    <w:rsid w:val="00C50DDC"/>
    <w:rsid w:val="00C50ED9"/>
    <w:rsid w:val="00C52F21"/>
    <w:rsid w:val="00C676F8"/>
    <w:rsid w:val="00C71CD1"/>
    <w:rsid w:val="00C725B9"/>
    <w:rsid w:val="00C73143"/>
    <w:rsid w:val="00C76FD5"/>
    <w:rsid w:val="00C77685"/>
    <w:rsid w:val="00C77815"/>
    <w:rsid w:val="00C83445"/>
    <w:rsid w:val="00C85378"/>
    <w:rsid w:val="00C90E74"/>
    <w:rsid w:val="00C9107A"/>
    <w:rsid w:val="00C9229F"/>
    <w:rsid w:val="00C9297C"/>
    <w:rsid w:val="00CA6250"/>
    <w:rsid w:val="00CA6FDA"/>
    <w:rsid w:val="00CB3B6F"/>
    <w:rsid w:val="00CC0C5F"/>
    <w:rsid w:val="00CC2F3D"/>
    <w:rsid w:val="00CC3202"/>
    <w:rsid w:val="00CC5FF3"/>
    <w:rsid w:val="00CE2ADF"/>
    <w:rsid w:val="00CF15C0"/>
    <w:rsid w:val="00CF1D7D"/>
    <w:rsid w:val="00CF3499"/>
    <w:rsid w:val="00CF457E"/>
    <w:rsid w:val="00CF45D3"/>
    <w:rsid w:val="00CF6B6C"/>
    <w:rsid w:val="00CF7486"/>
    <w:rsid w:val="00D038C9"/>
    <w:rsid w:val="00D042BB"/>
    <w:rsid w:val="00D06CA0"/>
    <w:rsid w:val="00D105A2"/>
    <w:rsid w:val="00D1647E"/>
    <w:rsid w:val="00D167BA"/>
    <w:rsid w:val="00D17789"/>
    <w:rsid w:val="00D2126F"/>
    <w:rsid w:val="00D21565"/>
    <w:rsid w:val="00D2737E"/>
    <w:rsid w:val="00D274A9"/>
    <w:rsid w:val="00D3030D"/>
    <w:rsid w:val="00D32644"/>
    <w:rsid w:val="00D33619"/>
    <w:rsid w:val="00D34778"/>
    <w:rsid w:val="00D52AC7"/>
    <w:rsid w:val="00D54CA9"/>
    <w:rsid w:val="00D561AF"/>
    <w:rsid w:val="00D62231"/>
    <w:rsid w:val="00D6340F"/>
    <w:rsid w:val="00D6712B"/>
    <w:rsid w:val="00D72D16"/>
    <w:rsid w:val="00D76E3A"/>
    <w:rsid w:val="00D8195B"/>
    <w:rsid w:val="00D8619F"/>
    <w:rsid w:val="00D86764"/>
    <w:rsid w:val="00D9068B"/>
    <w:rsid w:val="00D94D1A"/>
    <w:rsid w:val="00D95482"/>
    <w:rsid w:val="00D957A8"/>
    <w:rsid w:val="00DA2659"/>
    <w:rsid w:val="00DA6C6D"/>
    <w:rsid w:val="00DB0A0E"/>
    <w:rsid w:val="00DB5C0A"/>
    <w:rsid w:val="00DC2553"/>
    <w:rsid w:val="00DC2A81"/>
    <w:rsid w:val="00DC5958"/>
    <w:rsid w:val="00DD13E2"/>
    <w:rsid w:val="00DD4099"/>
    <w:rsid w:val="00DD7AEF"/>
    <w:rsid w:val="00DE0F1F"/>
    <w:rsid w:val="00DE3CF8"/>
    <w:rsid w:val="00DE7C31"/>
    <w:rsid w:val="00DF003C"/>
    <w:rsid w:val="00DF0587"/>
    <w:rsid w:val="00DF4501"/>
    <w:rsid w:val="00DF62D4"/>
    <w:rsid w:val="00DF6E00"/>
    <w:rsid w:val="00DF78AE"/>
    <w:rsid w:val="00E033F4"/>
    <w:rsid w:val="00E11E2E"/>
    <w:rsid w:val="00E230A9"/>
    <w:rsid w:val="00E24546"/>
    <w:rsid w:val="00E24AFD"/>
    <w:rsid w:val="00E26592"/>
    <w:rsid w:val="00E315DE"/>
    <w:rsid w:val="00E371EC"/>
    <w:rsid w:val="00E41007"/>
    <w:rsid w:val="00E52114"/>
    <w:rsid w:val="00E524CA"/>
    <w:rsid w:val="00E5601A"/>
    <w:rsid w:val="00E56347"/>
    <w:rsid w:val="00E60993"/>
    <w:rsid w:val="00E663D2"/>
    <w:rsid w:val="00E67D79"/>
    <w:rsid w:val="00E72AE3"/>
    <w:rsid w:val="00E73B51"/>
    <w:rsid w:val="00E80324"/>
    <w:rsid w:val="00E82FCC"/>
    <w:rsid w:val="00E84ABE"/>
    <w:rsid w:val="00E86724"/>
    <w:rsid w:val="00E9634E"/>
    <w:rsid w:val="00EA1F89"/>
    <w:rsid w:val="00EB117B"/>
    <w:rsid w:val="00EB40D6"/>
    <w:rsid w:val="00EB5F75"/>
    <w:rsid w:val="00EB79CD"/>
    <w:rsid w:val="00EC14B7"/>
    <w:rsid w:val="00ED06E5"/>
    <w:rsid w:val="00EE0F2E"/>
    <w:rsid w:val="00EE2A41"/>
    <w:rsid w:val="00EF0767"/>
    <w:rsid w:val="00EF09FB"/>
    <w:rsid w:val="00F02923"/>
    <w:rsid w:val="00F0351B"/>
    <w:rsid w:val="00F06472"/>
    <w:rsid w:val="00F15B0A"/>
    <w:rsid w:val="00F22566"/>
    <w:rsid w:val="00F22963"/>
    <w:rsid w:val="00F2656C"/>
    <w:rsid w:val="00F34FC2"/>
    <w:rsid w:val="00F403EA"/>
    <w:rsid w:val="00F41168"/>
    <w:rsid w:val="00F42753"/>
    <w:rsid w:val="00F510DB"/>
    <w:rsid w:val="00F511D0"/>
    <w:rsid w:val="00F61F77"/>
    <w:rsid w:val="00F6471D"/>
    <w:rsid w:val="00F64F66"/>
    <w:rsid w:val="00F7053D"/>
    <w:rsid w:val="00F727B0"/>
    <w:rsid w:val="00F815D1"/>
    <w:rsid w:val="00F83D71"/>
    <w:rsid w:val="00F87463"/>
    <w:rsid w:val="00F92B23"/>
    <w:rsid w:val="00F93BE2"/>
    <w:rsid w:val="00F96254"/>
    <w:rsid w:val="00FA0189"/>
    <w:rsid w:val="00FA2545"/>
    <w:rsid w:val="00FA7CD6"/>
    <w:rsid w:val="00FB1679"/>
    <w:rsid w:val="00FB27A2"/>
    <w:rsid w:val="00FB4AAD"/>
    <w:rsid w:val="00FB4E3D"/>
    <w:rsid w:val="00FB5F2A"/>
    <w:rsid w:val="00FC1FDF"/>
    <w:rsid w:val="00FC2F29"/>
    <w:rsid w:val="00FC348B"/>
    <w:rsid w:val="00FC4F9B"/>
    <w:rsid w:val="00FC59F0"/>
    <w:rsid w:val="00FC5C3F"/>
    <w:rsid w:val="00FD1E03"/>
    <w:rsid w:val="00FD4599"/>
    <w:rsid w:val="00FD4784"/>
    <w:rsid w:val="00FD4B54"/>
    <w:rsid w:val="00FD65FE"/>
    <w:rsid w:val="00FD6CBF"/>
    <w:rsid w:val="00FE1330"/>
    <w:rsid w:val="00FF1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1"/>
    <w:qFormat/>
    <w:rsid w:val="0063029E"/>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067A42"/>
    <w:rPr>
      <w:color w:val="605E5C"/>
      <w:shd w:val="clear" w:color="auto" w:fill="E1DFDD"/>
    </w:rPr>
  </w:style>
  <w:style w:type="character" w:customStyle="1" w:styleId="Ttulo1Car">
    <w:name w:val="Título 1 Car"/>
    <w:basedOn w:val="Fuentedeprrafopredeter"/>
    <w:link w:val="Ttulo1"/>
    <w:uiPriority w:val="1"/>
    <w:rsid w:val="0063029E"/>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63029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3029E"/>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731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4095165">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F868-2686-4DB8-B0CD-83A0471B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56</Pages>
  <Words>11266</Words>
  <Characters>61967</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16</cp:revision>
  <cp:lastPrinted>2019-08-05T14:27:00Z</cp:lastPrinted>
  <dcterms:created xsi:type="dcterms:W3CDTF">2019-07-02T18:22:00Z</dcterms:created>
  <dcterms:modified xsi:type="dcterms:W3CDTF">2019-08-21T19:56:00Z</dcterms:modified>
</cp:coreProperties>
</file>