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35B8E">
        <w:rPr>
          <w:rFonts w:ascii="Palatino Linotype" w:hAnsi="Palatino Linotype"/>
          <w:sz w:val="24"/>
          <w:szCs w:val="24"/>
          <w:lang w:eastAsia="es-MX"/>
        </w:rPr>
        <w:t xml:space="preserve">veinticuatro de abril </w:t>
      </w:r>
      <w:r w:rsidR="00C6603E">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dieci</w:t>
      </w:r>
      <w:r w:rsidR="00586800">
        <w:rPr>
          <w:rFonts w:ascii="Palatino Linotype" w:hAnsi="Palatino Linotype"/>
          <w:sz w:val="24"/>
          <w:szCs w:val="24"/>
          <w:lang w:eastAsia="es-MX"/>
        </w:rPr>
        <w:t>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D26847">
        <w:rPr>
          <w:rFonts w:ascii="Palatino Linotype" w:hAnsi="Palatino Linotype"/>
          <w:b/>
          <w:sz w:val="24"/>
          <w:szCs w:val="24"/>
        </w:rPr>
        <w:t>S</w:t>
      </w:r>
      <w:r w:rsidR="00D26847">
        <w:rPr>
          <w:rFonts w:ascii="Palatino Linotype" w:hAnsi="Palatino Linotype"/>
          <w:sz w:val="24"/>
          <w:szCs w:val="24"/>
        </w:rPr>
        <w:t xml:space="preserve"> los</w:t>
      </w:r>
      <w:r w:rsidRPr="00C35F18">
        <w:rPr>
          <w:rFonts w:ascii="Palatino Linotype" w:hAnsi="Palatino Linotype"/>
          <w:sz w:val="24"/>
          <w:szCs w:val="24"/>
        </w:rPr>
        <w:t xml:space="preserve"> expediente</w:t>
      </w:r>
      <w:r w:rsidR="00D26847">
        <w:rPr>
          <w:rFonts w:ascii="Palatino Linotype" w:hAnsi="Palatino Linotype"/>
          <w:sz w:val="24"/>
          <w:szCs w:val="24"/>
        </w:rPr>
        <w:t>s</w:t>
      </w:r>
      <w:r w:rsidRPr="00C35F18">
        <w:rPr>
          <w:rFonts w:ascii="Palatino Linotype" w:hAnsi="Palatino Linotype"/>
          <w:sz w:val="24"/>
          <w:szCs w:val="24"/>
        </w:rPr>
        <w:t xml:space="preserve"> electrónico</w:t>
      </w:r>
      <w:r w:rsidR="00D26847">
        <w:rPr>
          <w:rFonts w:ascii="Palatino Linotype" w:hAnsi="Palatino Linotype"/>
          <w:sz w:val="24"/>
          <w:szCs w:val="24"/>
        </w:rPr>
        <w:t>s</w:t>
      </w:r>
      <w:r w:rsidRPr="00C35F18">
        <w:rPr>
          <w:rFonts w:ascii="Palatino Linotype" w:hAnsi="Palatino Linotype"/>
          <w:sz w:val="24"/>
          <w:szCs w:val="24"/>
        </w:rPr>
        <w:t xml:space="preserve"> formado</w:t>
      </w:r>
      <w:r w:rsidR="00D26847">
        <w:rPr>
          <w:rFonts w:ascii="Palatino Linotype" w:hAnsi="Palatino Linotype"/>
          <w:sz w:val="24"/>
          <w:szCs w:val="24"/>
        </w:rPr>
        <w:t>s</w:t>
      </w:r>
      <w:r w:rsidRPr="00C35F18">
        <w:rPr>
          <w:rFonts w:ascii="Palatino Linotype" w:hAnsi="Palatino Linotype"/>
          <w:sz w:val="24"/>
          <w:szCs w:val="24"/>
        </w:rPr>
        <w:t xml:space="preserve"> con motivo de</w:t>
      </w:r>
      <w:r w:rsidR="00D26847">
        <w:rPr>
          <w:rFonts w:ascii="Palatino Linotype" w:hAnsi="Palatino Linotype"/>
          <w:sz w:val="24"/>
          <w:szCs w:val="24"/>
        </w:rPr>
        <w:t xml:space="preserve"> </w:t>
      </w:r>
      <w:r w:rsidRPr="00C35F18">
        <w:rPr>
          <w:rFonts w:ascii="Palatino Linotype" w:hAnsi="Palatino Linotype"/>
          <w:sz w:val="24"/>
          <w:szCs w:val="24"/>
        </w:rPr>
        <w:t>l</w:t>
      </w:r>
      <w:r w:rsidR="00D26847">
        <w:rPr>
          <w:rFonts w:ascii="Palatino Linotype" w:hAnsi="Palatino Linotype"/>
          <w:sz w:val="24"/>
          <w:szCs w:val="24"/>
        </w:rPr>
        <w:t>os</w:t>
      </w:r>
      <w:r w:rsidRPr="00C35F18">
        <w:rPr>
          <w:rFonts w:ascii="Palatino Linotype" w:hAnsi="Palatino Linotype"/>
          <w:sz w:val="24"/>
          <w:szCs w:val="24"/>
        </w:rPr>
        <w:t xml:space="preserve"> recurso</w:t>
      </w:r>
      <w:r w:rsidR="00D26847">
        <w:rPr>
          <w:rFonts w:ascii="Palatino Linotype" w:hAnsi="Palatino Linotype"/>
          <w:sz w:val="24"/>
          <w:szCs w:val="24"/>
        </w:rPr>
        <w:t>s</w:t>
      </w:r>
      <w:r w:rsidRPr="00C35F18">
        <w:rPr>
          <w:rFonts w:ascii="Palatino Linotype" w:hAnsi="Palatino Linotype"/>
          <w:sz w:val="24"/>
          <w:szCs w:val="24"/>
        </w:rPr>
        <w:t xml:space="preserve"> de revisión número</w:t>
      </w:r>
      <w:r w:rsidR="00460BEF">
        <w:rPr>
          <w:rFonts w:ascii="Palatino Linotype" w:hAnsi="Palatino Linotype"/>
          <w:sz w:val="24"/>
          <w:szCs w:val="24"/>
        </w:rPr>
        <w:t>s</w:t>
      </w:r>
      <w:r w:rsidRPr="00C35F18">
        <w:rPr>
          <w:rFonts w:ascii="Palatino Linotype" w:hAnsi="Palatino Linotype"/>
          <w:sz w:val="24"/>
          <w:szCs w:val="24"/>
        </w:rPr>
        <w:t xml:space="preserve"> </w:t>
      </w:r>
      <w:r w:rsidR="000F1473">
        <w:rPr>
          <w:rFonts w:ascii="Palatino Linotype" w:hAnsi="Palatino Linotype"/>
          <w:b/>
          <w:bCs/>
          <w:sz w:val="24"/>
          <w:szCs w:val="24"/>
          <w:lang w:eastAsia="es-MX"/>
        </w:rPr>
        <w:t>00650</w:t>
      </w:r>
      <w:r w:rsidR="00D26847">
        <w:rPr>
          <w:rFonts w:ascii="Palatino Linotype" w:hAnsi="Palatino Linotype"/>
          <w:b/>
          <w:bCs/>
          <w:sz w:val="24"/>
          <w:szCs w:val="24"/>
          <w:lang w:eastAsia="es-MX"/>
        </w:rPr>
        <w:t xml:space="preserve">/INFOEM/IP/RR/2019 </w:t>
      </w:r>
      <w:r w:rsidR="00D26847" w:rsidRPr="00D26847">
        <w:rPr>
          <w:rFonts w:ascii="Palatino Linotype" w:hAnsi="Palatino Linotype"/>
          <w:bCs/>
          <w:sz w:val="24"/>
          <w:szCs w:val="24"/>
          <w:lang w:eastAsia="es-MX"/>
        </w:rPr>
        <w:t>y</w:t>
      </w:r>
      <w:r w:rsidR="00D26847">
        <w:rPr>
          <w:rFonts w:ascii="Palatino Linotype" w:hAnsi="Palatino Linotype"/>
          <w:sz w:val="24"/>
          <w:szCs w:val="24"/>
        </w:rPr>
        <w:t xml:space="preserve"> </w:t>
      </w:r>
      <w:r w:rsidR="000F1473">
        <w:rPr>
          <w:rFonts w:ascii="Palatino Linotype" w:hAnsi="Palatino Linotype"/>
          <w:b/>
          <w:bCs/>
          <w:sz w:val="24"/>
          <w:szCs w:val="24"/>
          <w:lang w:eastAsia="es-MX"/>
        </w:rPr>
        <w:t>00685</w:t>
      </w:r>
      <w:r w:rsidR="00D26847">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w:t>
      </w:r>
      <w:r w:rsidR="00D26847">
        <w:rPr>
          <w:rFonts w:ascii="Palatino Linotype" w:hAnsi="Palatino Linotype"/>
          <w:sz w:val="24"/>
          <w:szCs w:val="24"/>
        </w:rPr>
        <w:t xml:space="preserve">s por </w:t>
      </w:r>
      <w:r w:rsidR="000F1473">
        <w:rPr>
          <w:rFonts w:ascii="Palatino Linotype" w:hAnsi="Palatino Linotype"/>
          <w:sz w:val="24"/>
          <w:szCs w:val="24"/>
        </w:rPr>
        <w:t>el</w:t>
      </w:r>
      <w:r w:rsidR="00D01B24">
        <w:rPr>
          <w:rFonts w:ascii="Palatino Linotype" w:hAnsi="Palatino Linotype"/>
          <w:sz w:val="24"/>
          <w:szCs w:val="24"/>
        </w:rPr>
        <w:t xml:space="preserve"> </w:t>
      </w:r>
      <w:r w:rsidR="005E3F88">
        <w:rPr>
          <w:rFonts w:ascii="Palatino Linotype" w:hAnsi="Palatino Linotype"/>
          <w:b/>
          <w:sz w:val="24"/>
          <w:szCs w:val="24"/>
        </w:rPr>
        <w:t xml:space="preserve">C. </w:t>
      </w:r>
      <w:r w:rsidR="0033043C">
        <w:rPr>
          <w:rFonts w:ascii="Palatino Linotype" w:hAnsi="Palatino Linotype"/>
          <w:b/>
          <w:sz w:val="24"/>
          <w:szCs w:val="24"/>
        </w:rPr>
        <w:t>XXXXX</w:t>
      </w:r>
      <w:bookmarkStart w:id="0" w:name="_GoBack"/>
      <w:bookmarkEnd w:id="0"/>
      <w:r w:rsidR="0033043C">
        <w:rPr>
          <w:rFonts w:ascii="Palatino Linotype" w:hAnsi="Palatino Linotype"/>
          <w:b/>
          <w:sz w:val="24"/>
          <w:szCs w:val="24"/>
        </w:rPr>
        <w:t xml:space="preserve"> XXXXXXXXXX 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0F1473">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0F1473">
        <w:rPr>
          <w:rFonts w:ascii="Palatino Linotype" w:hAnsi="Palatino Linotype"/>
          <w:sz w:val="24"/>
          <w:szCs w:val="24"/>
        </w:rPr>
        <w:t xml:space="preserve"> falta de</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26847">
        <w:rPr>
          <w:rFonts w:ascii="Palatino Linotype" w:hAnsi="Palatino Linotype"/>
          <w:sz w:val="24"/>
          <w:szCs w:val="24"/>
        </w:rPr>
        <w:t>s</w:t>
      </w:r>
      <w:r w:rsidRPr="00216B8D">
        <w:rPr>
          <w:rFonts w:ascii="Palatino Linotype" w:hAnsi="Palatino Linotype"/>
          <w:sz w:val="24"/>
          <w:szCs w:val="24"/>
        </w:rPr>
        <w:t xml:space="preserve"> de</w:t>
      </w:r>
      <w:r w:rsidR="00D26847">
        <w:rPr>
          <w:rFonts w:ascii="Palatino Linotype" w:hAnsi="Palatino Linotype"/>
          <w:sz w:val="24"/>
          <w:szCs w:val="24"/>
        </w:rPr>
        <w:t>l</w:t>
      </w:r>
      <w:r w:rsidRPr="00216B8D">
        <w:rPr>
          <w:rFonts w:ascii="Palatino Linotype" w:hAnsi="Palatino Linotype"/>
          <w:sz w:val="24"/>
          <w:szCs w:val="24"/>
        </w:rPr>
        <w:t xml:space="preserve"> </w:t>
      </w:r>
      <w:r w:rsidR="000F1473" w:rsidRPr="000F1473">
        <w:rPr>
          <w:rFonts w:ascii="Palatino Linotype" w:hAnsi="Palatino Linotype" w:cs="Arial"/>
          <w:b/>
          <w:sz w:val="24"/>
          <w:szCs w:val="24"/>
        </w:rPr>
        <w:t>Organismo Público Descentralizado para la Prestación de Los Servicios de Agua Potable Alcantarillado y Saneamiento del Municipio de Zumpango</w:t>
      </w:r>
      <w:r w:rsidRPr="00216B8D">
        <w:rPr>
          <w:rFonts w:ascii="Palatino Linotype" w:hAnsi="Palatino Linotype"/>
          <w:sz w:val="24"/>
          <w:szCs w:val="24"/>
        </w:rPr>
        <w:t>, en lo subsecuente</w:t>
      </w:r>
      <w:r w:rsidR="00D26847">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26847">
        <w:rPr>
          <w:rFonts w:ascii="Palatino Linotype" w:hAnsi="Palatino Linotype"/>
          <w:b/>
          <w:sz w:val="26"/>
          <w:szCs w:val="26"/>
        </w:rPr>
        <w:t>s</w:t>
      </w:r>
      <w:r w:rsidRPr="00DD5971">
        <w:rPr>
          <w:rFonts w:ascii="Palatino Linotype" w:hAnsi="Palatino Linotype"/>
          <w:b/>
          <w:sz w:val="26"/>
          <w:szCs w:val="26"/>
        </w:rPr>
        <w:t xml:space="preserve"> Solicitud</w:t>
      </w:r>
      <w:r w:rsidR="00D26847">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26847">
        <w:rPr>
          <w:rFonts w:ascii="Palatino Linotype" w:hAnsi="Palatino Linotype"/>
          <w:sz w:val="24"/>
          <w:szCs w:val="24"/>
        </w:rPr>
        <w:t>siete</w:t>
      </w:r>
      <w:r w:rsidR="005E3F88">
        <w:rPr>
          <w:rFonts w:ascii="Palatino Linotype" w:hAnsi="Palatino Linotype"/>
          <w:sz w:val="24"/>
          <w:szCs w:val="24"/>
        </w:rPr>
        <w:t xml:space="preserve"> de </w:t>
      </w:r>
      <w:r w:rsidR="006C1F26">
        <w:rPr>
          <w:rFonts w:ascii="Palatino Linotype" w:hAnsi="Palatino Linotype"/>
          <w:sz w:val="24"/>
          <w:szCs w:val="24"/>
        </w:rPr>
        <w:t>e</w:t>
      </w:r>
      <w:r w:rsidR="00D26847">
        <w:rPr>
          <w:rFonts w:ascii="Palatino Linotype" w:hAnsi="Palatino Linotype"/>
          <w:sz w:val="24"/>
          <w:szCs w:val="24"/>
        </w:rPr>
        <w:t xml:space="preserve">nero de dos mil diecinueve, </w:t>
      </w:r>
      <w:r w:rsidR="000F1473">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w:t>
      </w:r>
      <w:r w:rsidR="00233FC9">
        <w:rPr>
          <w:rFonts w:ascii="Palatino Linotype" w:hAnsi="Palatino Linotype"/>
          <w:sz w:val="24"/>
          <w:szCs w:val="24"/>
        </w:rPr>
        <w:t xml:space="preserve"> las</w:t>
      </w:r>
      <w:r w:rsidRPr="00C35F18">
        <w:rPr>
          <w:rFonts w:ascii="Palatino Linotype" w:hAnsi="Palatino Linotype"/>
          <w:sz w:val="24"/>
          <w:szCs w:val="24"/>
        </w:rPr>
        <w:t xml:space="preserve"> solicitud</w:t>
      </w:r>
      <w:r w:rsidR="00233FC9">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233FC9">
        <w:rPr>
          <w:rFonts w:ascii="Palatino Linotype" w:hAnsi="Palatino Linotype"/>
          <w:sz w:val="24"/>
          <w:szCs w:val="24"/>
        </w:rPr>
        <w:t>s</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A82483">
        <w:rPr>
          <w:rFonts w:ascii="Palatino Linotype" w:hAnsi="Palatino Linotype"/>
          <w:b/>
          <w:sz w:val="24"/>
          <w:szCs w:val="24"/>
        </w:rPr>
        <w:t>00002</w:t>
      </w:r>
      <w:r w:rsidR="00A82483" w:rsidRPr="00A82483">
        <w:rPr>
          <w:rFonts w:ascii="Palatino Linotype" w:hAnsi="Palatino Linotype"/>
          <w:b/>
          <w:sz w:val="24"/>
          <w:szCs w:val="24"/>
        </w:rPr>
        <w:t>/OASZUMPANG/IP/2019</w:t>
      </w:r>
      <w:r w:rsidR="00233FC9">
        <w:rPr>
          <w:rFonts w:ascii="Palatino Linotype" w:hAnsi="Palatino Linotype"/>
          <w:b/>
          <w:sz w:val="24"/>
          <w:szCs w:val="24"/>
        </w:rPr>
        <w:t xml:space="preserve"> </w:t>
      </w:r>
      <w:r w:rsidR="00233FC9" w:rsidRPr="00233FC9">
        <w:rPr>
          <w:rFonts w:ascii="Palatino Linotype" w:hAnsi="Palatino Linotype"/>
          <w:sz w:val="24"/>
          <w:szCs w:val="24"/>
        </w:rPr>
        <w:t>y</w:t>
      </w:r>
      <w:r w:rsidR="00233FC9">
        <w:rPr>
          <w:rFonts w:ascii="Palatino Linotype" w:hAnsi="Palatino Linotype"/>
          <w:sz w:val="24"/>
          <w:szCs w:val="24"/>
        </w:rPr>
        <w:t xml:space="preserve"> </w:t>
      </w:r>
      <w:r w:rsidR="00A82483" w:rsidRPr="00A82483">
        <w:rPr>
          <w:rFonts w:ascii="Palatino Linotype" w:hAnsi="Palatino Linotype"/>
          <w:b/>
          <w:sz w:val="24"/>
          <w:szCs w:val="24"/>
        </w:rPr>
        <w:t>00003/OASZUMPANG/IP/2019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F73228">
        <w:rPr>
          <w:rFonts w:ascii="Palatino Linotype" w:hAnsi="Palatino Linotype"/>
          <w:sz w:val="24"/>
          <w:szCs w:val="24"/>
        </w:rPr>
        <w:t>s</w:t>
      </w:r>
      <w:r w:rsidRPr="00C35F18">
        <w:rPr>
          <w:rFonts w:ascii="Palatino Linotype" w:hAnsi="Palatino Linotype"/>
          <w:sz w:val="24"/>
          <w:szCs w:val="24"/>
        </w:rPr>
        <w:t xml:space="preserve"> cual</w:t>
      </w:r>
      <w:r w:rsidR="00F73228">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A82483" w:rsidRDefault="00A82483" w:rsidP="0014447C">
      <w:pPr>
        <w:pStyle w:val="Sinespaciado"/>
        <w:spacing w:line="360" w:lineRule="auto"/>
        <w:jc w:val="both"/>
        <w:rPr>
          <w:rFonts w:ascii="Palatino Linotype" w:hAnsi="Palatino Linotype"/>
          <w:b/>
          <w:sz w:val="24"/>
          <w:szCs w:val="24"/>
        </w:rPr>
      </w:pPr>
      <w:r>
        <w:rPr>
          <w:rFonts w:ascii="Palatino Linotype" w:hAnsi="Palatino Linotype"/>
          <w:b/>
          <w:sz w:val="24"/>
          <w:szCs w:val="24"/>
        </w:rPr>
        <w:lastRenderedPageBreak/>
        <w:t>00002</w:t>
      </w:r>
      <w:r w:rsidRPr="00A82483">
        <w:rPr>
          <w:rFonts w:ascii="Palatino Linotype" w:hAnsi="Palatino Linotype"/>
          <w:b/>
          <w:sz w:val="24"/>
          <w:szCs w:val="24"/>
        </w:rPr>
        <w:t>/OASZUMPANG/IP/2019</w:t>
      </w:r>
      <w:r>
        <w:rPr>
          <w:rFonts w:ascii="Palatino Linotype" w:hAnsi="Palatino Linotype"/>
          <w:b/>
          <w:sz w:val="24"/>
          <w:szCs w:val="24"/>
        </w:rPr>
        <w:t xml:space="preserve"> </w:t>
      </w:r>
      <w:r w:rsidRPr="00233FC9">
        <w:rPr>
          <w:rFonts w:ascii="Palatino Linotype" w:hAnsi="Palatino Linotype"/>
          <w:sz w:val="24"/>
          <w:szCs w:val="24"/>
        </w:rPr>
        <w:t>y</w:t>
      </w:r>
      <w:r>
        <w:rPr>
          <w:rFonts w:ascii="Palatino Linotype" w:hAnsi="Palatino Linotype"/>
          <w:sz w:val="24"/>
          <w:szCs w:val="24"/>
        </w:rPr>
        <w:t xml:space="preserve"> </w:t>
      </w:r>
      <w:r w:rsidRPr="00A82483">
        <w:rPr>
          <w:rFonts w:ascii="Palatino Linotype" w:hAnsi="Palatino Linotype"/>
          <w:b/>
          <w:sz w:val="24"/>
          <w:szCs w:val="24"/>
        </w:rPr>
        <w:t>00003/OASZUMPANG/IP/2019</w:t>
      </w:r>
    </w:p>
    <w:p w:rsidR="007E2E80" w:rsidRPr="000232F8" w:rsidRDefault="007E2E80" w:rsidP="00A82483">
      <w:pPr>
        <w:pStyle w:val="Sinespaciado"/>
        <w:ind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A82483" w:rsidRPr="00A82483">
        <w:rPr>
          <w:rFonts w:ascii="Palatino Linotype" w:eastAsia="Times New Roman" w:hAnsi="Palatino Linotype" w:cs="Times New Roman"/>
          <w:i/>
          <w:sz w:val="24"/>
          <w:lang w:eastAsia="es-ES"/>
        </w:rPr>
        <w:t>solicito al odapaz zumpango la información de la nomina (recibos) de la primera quincena del mes de enero del año 2019 la información la solicito en formato pdf, en versión pública a travez del sistema saimex</w:t>
      </w:r>
      <w:r w:rsidRPr="000232F8">
        <w:rPr>
          <w:rFonts w:ascii="Palatino Linotype" w:eastAsia="Times New Roman" w:hAnsi="Palatino Linotype" w:cs="Times New Roman"/>
          <w:i/>
          <w:sz w:val="24"/>
          <w:lang w:val="es-ES_tradnl" w:eastAsia="es-ES"/>
        </w:rPr>
        <w:t>” [Sic]</w:t>
      </w:r>
    </w:p>
    <w:p w:rsidR="00A64A6C" w:rsidRPr="000232F8" w:rsidRDefault="00A64A6C" w:rsidP="00A82483">
      <w:pPr>
        <w:pStyle w:val="Sinespaciado"/>
        <w:ind w:right="567"/>
        <w:jc w:val="both"/>
        <w:rPr>
          <w:rFonts w:ascii="Palatino Linotype" w:eastAsia="Times New Roman" w:hAnsi="Palatino Linotype" w:cs="Times New Roman"/>
          <w:i/>
          <w:sz w:val="28"/>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233FC9">
        <w:rPr>
          <w:rFonts w:ascii="Palatino Linotype" w:eastAsia="Times New Roman" w:hAnsi="Palatino Linotype" w:cs="Times New Roman"/>
          <w:b/>
          <w:sz w:val="24"/>
          <w:szCs w:val="24"/>
          <w:lang w:val="es-ES_tradnl" w:eastAsia="es-ES"/>
        </w:rPr>
        <w:t xml:space="preserve"> </w:t>
      </w:r>
      <w:r w:rsidR="00233FC9" w:rsidRPr="00233FC9">
        <w:rPr>
          <w:rFonts w:ascii="Palatino Linotype" w:eastAsia="Times New Roman" w:hAnsi="Palatino Linotype" w:cs="Times New Roman"/>
          <w:b/>
          <w:sz w:val="24"/>
          <w:szCs w:val="24"/>
          <w:lang w:val="es-ES_tradnl" w:eastAsia="es-ES"/>
        </w:rPr>
        <w:t>A través del</w:t>
      </w:r>
      <w:r w:rsidR="00233FC9">
        <w:rPr>
          <w:rFonts w:ascii="Palatino Linotype" w:eastAsia="Times New Roman" w:hAnsi="Palatino Linotype" w:cs="Times New Roman"/>
          <w:sz w:val="24"/>
          <w:szCs w:val="24"/>
          <w:lang w:val="es-ES_tradnl" w:eastAsia="es-ES"/>
        </w:rPr>
        <w:t xml:space="preserve"> </w:t>
      </w:r>
      <w:r w:rsidR="00233FC9">
        <w:rPr>
          <w:rFonts w:ascii="Palatino Linotype" w:eastAsia="Times New Roman" w:hAnsi="Palatino Linotype" w:cs="Times New Roman"/>
          <w:b/>
          <w:sz w:val="24"/>
          <w:szCs w:val="24"/>
          <w:lang w:val="es-ES_tradnl" w:eastAsia="es-ES"/>
        </w:rPr>
        <w:t xml:space="preserve">SAIMEX. </w:t>
      </w:r>
    </w:p>
    <w:p w:rsidR="00A82483" w:rsidRPr="00A82483" w:rsidRDefault="00A82483" w:rsidP="0014447C">
      <w:pPr>
        <w:pStyle w:val="Sinespaciado"/>
        <w:spacing w:line="360" w:lineRule="auto"/>
        <w:jc w:val="both"/>
        <w:rPr>
          <w:rFonts w:ascii="Palatino Linotype" w:eastAsia="Times New Roman" w:hAnsi="Palatino Linotype" w:cs="Times New Roman"/>
          <w:b/>
          <w:sz w:val="24"/>
          <w:szCs w:val="24"/>
          <w:lang w:val="es-ES_tradnl" w:eastAsia="es-ES"/>
        </w:rPr>
      </w:pPr>
    </w:p>
    <w:p w:rsidR="007E2E80"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De la</w:t>
      </w:r>
      <w:r w:rsidR="00233FC9">
        <w:rPr>
          <w:rFonts w:ascii="Palatino Linotype" w:hAnsi="Palatino Linotype"/>
          <w:b/>
          <w:sz w:val="26"/>
          <w:szCs w:val="26"/>
        </w:rPr>
        <w:t>s</w:t>
      </w:r>
      <w:r w:rsidR="00DA21DB" w:rsidRPr="00DD5971">
        <w:rPr>
          <w:rFonts w:ascii="Palatino Linotype" w:hAnsi="Palatino Linotype"/>
          <w:b/>
          <w:sz w:val="26"/>
          <w:szCs w:val="26"/>
        </w:rPr>
        <w:t xml:space="preserve"> </w:t>
      </w:r>
      <w:r w:rsidRPr="00DD5971">
        <w:rPr>
          <w:rFonts w:ascii="Palatino Linotype" w:hAnsi="Palatino Linotype"/>
          <w:b/>
          <w:sz w:val="26"/>
          <w:szCs w:val="26"/>
        </w:rPr>
        <w:t>respuesta</w:t>
      </w:r>
      <w:r w:rsidR="00233FC9">
        <w:rPr>
          <w:rFonts w:ascii="Palatino Linotype" w:hAnsi="Palatino Linotype"/>
          <w:b/>
          <w:sz w:val="26"/>
          <w:szCs w:val="26"/>
        </w:rPr>
        <w:t>s</w:t>
      </w:r>
      <w:r w:rsidRPr="00DD5971">
        <w:rPr>
          <w:rFonts w:ascii="Palatino Linotype" w:hAnsi="Palatino Linotype"/>
          <w:b/>
          <w:sz w:val="26"/>
          <w:szCs w:val="26"/>
        </w:rPr>
        <w:t xml:space="preserve"> del Sujeto Obligado.</w:t>
      </w:r>
    </w:p>
    <w:p w:rsidR="00A82483" w:rsidRPr="009C4628" w:rsidRDefault="00A82483" w:rsidP="00A82483">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las solicitudes</w:t>
      </w:r>
      <w:r w:rsidRPr="009C4628">
        <w:rPr>
          <w:rFonts w:ascii="Palatino Linotype" w:hAnsi="Palatino Linotype" w:cs="Arial"/>
          <w:sz w:val="24"/>
        </w:rPr>
        <w:t xml:space="preserve"> de información.</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2483">
        <w:rPr>
          <w:rFonts w:ascii="Palatino Linotype" w:hAnsi="Palatino Linotype"/>
          <w:sz w:val="24"/>
          <w:szCs w:val="24"/>
        </w:rPr>
        <w:t xml:space="preserve"> falta de</w:t>
      </w:r>
      <w:r w:rsidR="00D04234">
        <w:rPr>
          <w:rFonts w:ascii="Palatino Linotype" w:hAnsi="Palatino Linotype"/>
          <w:sz w:val="24"/>
          <w:szCs w:val="24"/>
        </w:rPr>
        <w:t xml:space="preserve"> respuesta</w:t>
      </w:r>
      <w:r w:rsidR="00D044B7">
        <w:rPr>
          <w:rFonts w:ascii="Palatino Linotype" w:hAnsi="Palatino Linotype"/>
          <w:sz w:val="24"/>
          <w:szCs w:val="24"/>
        </w:rPr>
        <w:t>s</w:t>
      </w:r>
      <w:r w:rsidR="00D04234">
        <w:rPr>
          <w:rFonts w:ascii="Palatino Linotype" w:hAnsi="Palatino Linotype"/>
          <w:sz w:val="24"/>
          <w:szCs w:val="24"/>
        </w:rPr>
        <w:t xml:space="preserve"> emitida</w:t>
      </w:r>
      <w:r w:rsidR="00D044B7">
        <w:rPr>
          <w:rFonts w:ascii="Palatino Linotype" w:hAnsi="Palatino Linotype"/>
          <w:sz w:val="24"/>
          <w:szCs w:val="24"/>
        </w:rPr>
        <w:t>s</w:t>
      </w:r>
      <w:r w:rsidR="00D04234">
        <w:rPr>
          <w:rFonts w:ascii="Palatino Linotype" w:hAnsi="Palatino Linotype"/>
          <w:sz w:val="24"/>
          <w:szCs w:val="24"/>
        </w:rPr>
        <w:t xml:space="preserve"> por el Sujeto O</w:t>
      </w:r>
      <w:r w:rsidRPr="00D04234">
        <w:rPr>
          <w:rFonts w:ascii="Palatino Linotype" w:hAnsi="Palatino Linotype"/>
          <w:sz w:val="24"/>
          <w:szCs w:val="24"/>
        </w:rPr>
        <w:t xml:space="preserve">bligado, </w:t>
      </w:r>
      <w:r w:rsidR="000F1473">
        <w:rPr>
          <w:rFonts w:ascii="Palatino Linotype" w:hAnsi="Palatino Linotype"/>
          <w:sz w:val="24"/>
          <w:szCs w:val="24"/>
        </w:rPr>
        <w:t>El Recurrente</w:t>
      </w:r>
      <w:r w:rsidR="00D044B7">
        <w:rPr>
          <w:rFonts w:ascii="Palatino Linotype" w:hAnsi="Palatino Linotype"/>
          <w:sz w:val="24"/>
          <w:szCs w:val="24"/>
        </w:rPr>
        <w:t xml:space="preserve"> interpuso los</w:t>
      </w:r>
      <w:r w:rsidR="00D04234">
        <w:rPr>
          <w:rFonts w:ascii="Palatino Linotype" w:hAnsi="Palatino Linotype"/>
          <w:sz w:val="24"/>
          <w:szCs w:val="24"/>
        </w:rPr>
        <w:t xml:space="preserve"> </w:t>
      </w:r>
      <w:r w:rsidRPr="00D04234">
        <w:rPr>
          <w:rFonts w:ascii="Palatino Linotype" w:hAnsi="Palatino Linotype"/>
          <w:sz w:val="24"/>
          <w:szCs w:val="24"/>
        </w:rPr>
        <w:t>recurso</w:t>
      </w:r>
      <w:r w:rsidR="00D044B7">
        <w:rPr>
          <w:rFonts w:ascii="Palatino Linotype" w:hAnsi="Palatino Linotype"/>
          <w:sz w:val="24"/>
          <w:szCs w:val="24"/>
        </w:rPr>
        <w:t>s</w:t>
      </w:r>
      <w:r w:rsidRPr="00D04234">
        <w:rPr>
          <w:rFonts w:ascii="Palatino Linotype" w:hAnsi="Palatino Linotype"/>
          <w:sz w:val="24"/>
          <w:szCs w:val="24"/>
        </w:rPr>
        <w:t xml:space="preserve"> de revisión, en fecha </w:t>
      </w:r>
      <w:r w:rsidR="006749B4">
        <w:rPr>
          <w:rFonts w:ascii="Palatino Linotype" w:hAnsi="Palatino Linotype"/>
          <w:sz w:val="24"/>
          <w:szCs w:val="24"/>
        </w:rPr>
        <w:t>doce de febrero</w:t>
      </w:r>
      <w:r w:rsidR="00D044B7">
        <w:rPr>
          <w:rFonts w:ascii="Palatino Linotype" w:hAnsi="Palatino Linotype"/>
          <w:sz w:val="24"/>
          <w:szCs w:val="24"/>
        </w:rPr>
        <w:t xml:space="preserve"> </w:t>
      </w:r>
      <w:r w:rsidR="000E7C0A" w:rsidRPr="00D04234">
        <w:rPr>
          <w:rFonts w:ascii="Palatino Linotype" w:hAnsi="Palatino Linotype"/>
          <w:sz w:val="24"/>
          <w:szCs w:val="24"/>
        </w:rPr>
        <w:t>de dos mil dieci</w:t>
      </w:r>
      <w:r w:rsidR="00D044B7">
        <w:rPr>
          <w:rFonts w:ascii="Palatino Linotype" w:hAnsi="Palatino Linotype"/>
          <w:sz w:val="24"/>
          <w:szCs w:val="24"/>
        </w:rPr>
        <w:t>nueve</w:t>
      </w:r>
      <w:r w:rsidR="006749B4">
        <w:rPr>
          <w:rFonts w:ascii="Palatino Linotype" w:hAnsi="Palatino Linotype"/>
          <w:sz w:val="24"/>
          <w:szCs w:val="24"/>
        </w:rPr>
        <w:t xml:space="preserve"> y quince de febrero</w:t>
      </w:r>
      <w:r w:rsidR="00852DE6">
        <w:rPr>
          <w:rFonts w:ascii="Palatino Linotype" w:hAnsi="Palatino Linotype"/>
          <w:sz w:val="24"/>
          <w:szCs w:val="24"/>
        </w:rPr>
        <w:t>,</w:t>
      </w:r>
      <w:r w:rsidR="00D044B7">
        <w:rPr>
          <w:rFonts w:ascii="Palatino Linotype" w:hAnsi="Palatino Linotype"/>
          <w:sz w:val="24"/>
          <w:szCs w:val="24"/>
        </w:rPr>
        <w:t xml:space="preserve"> </w:t>
      </w:r>
      <w:r w:rsidR="00852DE6">
        <w:rPr>
          <w:rFonts w:ascii="Palatino Linotype" w:hAnsi="Palatino Linotype"/>
          <w:sz w:val="24"/>
          <w:szCs w:val="24"/>
        </w:rPr>
        <w:t>l</w:t>
      </w:r>
      <w:r w:rsidR="00D044B7">
        <w:rPr>
          <w:rFonts w:ascii="Palatino Linotype" w:hAnsi="Palatino Linotype"/>
          <w:sz w:val="24"/>
          <w:szCs w:val="24"/>
        </w:rPr>
        <w:t>os</w:t>
      </w:r>
      <w:r w:rsidR="00852DE6">
        <w:rPr>
          <w:rFonts w:ascii="Palatino Linotype" w:hAnsi="Palatino Linotype"/>
          <w:sz w:val="24"/>
          <w:szCs w:val="24"/>
        </w:rPr>
        <w:t xml:space="preserve"> cual</w:t>
      </w:r>
      <w:r w:rsidR="00D044B7">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D044B7">
        <w:rPr>
          <w:rFonts w:ascii="Palatino Linotype" w:hAnsi="Palatino Linotype"/>
          <w:sz w:val="24"/>
          <w:szCs w:val="24"/>
        </w:rPr>
        <w:t>ron</w:t>
      </w:r>
      <w:r w:rsidR="00852DE6">
        <w:rPr>
          <w:rFonts w:ascii="Palatino Linotype" w:hAnsi="Palatino Linotype"/>
          <w:sz w:val="24"/>
          <w:szCs w:val="24"/>
        </w:rPr>
        <w:t xml:space="preserve"> registrado</w:t>
      </w:r>
      <w:r w:rsidR="00D044B7">
        <w:rPr>
          <w:rFonts w:ascii="Palatino Linotype" w:hAnsi="Palatino Linotype"/>
          <w:sz w:val="24"/>
          <w:szCs w:val="24"/>
        </w:rPr>
        <w:t>s</w:t>
      </w:r>
      <w:r w:rsidR="00852DE6">
        <w:rPr>
          <w:rFonts w:ascii="Palatino Linotype" w:hAnsi="Palatino Linotype"/>
          <w:sz w:val="24"/>
          <w:szCs w:val="24"/>
        </w:rPr>
        <w:t xml:space="preserve">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6749B4">
        <w:rPr>
          <w:rFonts w:ascii="Palatino Linotype" w:hAnsi="Palatino Linotype"/>
          <w:b/>
          <w:bCs/>
          <w:sz w:val="24"/>
          <w:szCs w:val="24"/>
          <w:lang w:eastAsia="es-MX"/>
        </w:rPr>
        <w:t>0650</w:t>
      </w:r>
      <w:r w:rsidR="00D044B7">
        <w:rPr>
          <w:rFonts w:ascii="Palatino Linotype" w:hAnsi="Palatino Linotype"/>
          <w:b/>
          <w:bCs/>
          <w:sz w:val="24"/>
          <w:szCs w:val="24"/>
          <w:lang w:eastAsia="es-MX"/>
        </w:rPr>
        <w:t xml:space="preserve">/INFOEM/IP/RR/2019 </w:t>
      </w:r>
      <w:r w:rsidR="00D044B7" w:rsidRPr="006749B4">
        <w:rPr>
          <w:rFonts w:ascii="Palatino Linotype" w:hAnsi="Palatino Linotype"/>
          <w:bCs/>
          <w:sz w:val="24"/>
          <w:szCs w:val="24"/>
          <w:lang w:eastAsia="es-MX"/>
        </w:rPr>
        <w:t>y</w:t>
      </w:r>
      <w:r w:rsidR="00D044B7">
        <w:rPr>
          <w:rFonts w:ascii="Palatino Linotype" w:hAnsi="Palatino Linotype"/>
          <w:bCs/>
          <w:sz w:val="24"/>
          <w:szCs w:val="24"/>
          <w:lang w:eastAsia="es-MX"/>
        </w:rPr>
        <w:t xml:space="preserve"> </w:t>
      </w:r>
      <w:r w:rsidR="00D044B7" w:rsidRPr="00AD7BF6">
        <w:rPr>
          <w:rFonts w:ascii="Palatino Linotype" w:hAnsi="Palatino Linotype"/>
          <w:b/>
          <w:bCs/>
          <w:sz w:val="24"/>
          <w:szCs w:val="24"/>
          <w:lang w:eastAsia="es-MX"/>
        </w:rPr>
        <w:t>0</w:t>
      </w:r>
      <w:r w:rsidR="006749B4">
        <w:rPr>
          <w:rFonts w:ascii="Palatino Linotype" w:hAnsi="Palatino Linotype"/>
          <w:b/>
          <w:bCs/>
          <w:sz w:val="24"/>
          <w:szCs w:val="24"/>
          <w:lang w:eastAsia="es-MX"/>
        </w:rPr>
        <w:t>0685</w:t>
      </w:r>
      <w:r w:rsidR="00D044B7">
        <w:rPr>
          <w:rFonts w:ascii="Palatino Linotype" w:hAnsi="Palatino Linotype"/>
          <w:b/>
          <w:bCs/>
          <w:sz w:val="24"/>
          <w:szCs w:val="24"/>
          <w:lang w:eastAsia="es-MX"/>
        </w:rPr>
        <w:t>/INFOEM/IP/RR/2019</w:t>
      </w:r>
      <w:r w:rsidR="00AD7BF6">
        <w:rPr>
          <w:rFonts w:ascii="Palatino Linotype" w:hAnsi="Palatino Linotype"/>
          <w:sz w:val="24"/>
          <w:szCs w:val="24"/>
        </w:rPr>
        <w:t>,</w:t>
      </w:r>
      <w:r w:rsidR="007A1265">
        <w:rPr>
          <w:rFonts w:ascii="Palatino Linotype" w:hAnsi="Palatino Linotype"/>
          <w:sz w:val="24"/>
          <w:szCs w:val="24"/>
        </w:rPr>
        <w:t xml:space="preserve"> </w:t>
      </w:r>
      <w:r w:rsidR="00AD7BF6">
        <w:rPr>
          <w:rFonts w:ascii="Palatino Linotype" w:hAnsi="Palatino Linotype"/>
          <w:sz w:val="24"/>
          <w:szCs w:val="24"/>
        </w:rPr>
        <w:t>en los</w:t>
      </w:r>
      <w:r w:rsidRPr="00D04234">
        <w:rPr>
          <w:rFonts w:ascii="Palatino Linotype" w:hAnsi="Palatino Linotype"/>
          <w:sz w:val="24"/>
          <w:szCs w:val="24"/>
        </w:rPr>
        <w:t xml:space="preserve">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r w:rsidR="00300F8F">
        <w:rPr>
          <w:rFonts w:ascii="Palatino Linotype" w:hAnsi="Palatino Linotype"/>
          <w:sz w:val="24"/>
          <w:szCs w:val="24"/>
        </w:rPr>
        <w:t xml:space="preserve"> para los dos supuestos</w:t>
      </w:r>
      <w:r w:rsidRPr="00D04234">
        <w:rPr>
          <w:rFonts w:ascii="Palatino Linotype" w:hAnsi="Palatino Linotype"/>
          <w:sz w:val="24"/>
          <w:szCs w:val="24"/>
        </w:rPr>
        <w:t>:</w:t>
      </w:r>
    </w:p>
    <w:p w:rsidR="006749B4" w:rsidRPr="006749B4" w:rsidRDefault="006749B4" w:rsidP="0014447C">
      <w:pPr>
        <w:spacing w:before="240"/>
        <w:jc w:val="both"/>
        <w:rPr>
          <w:rFonts w:ascii="Palatino Linotype" w:hAnsi="Palatino Linotype"/>
          <w:b/>
          <w:bCs/>
          <w:sz w:val="20"/>
          <w:szCs w:val="24"/>
          <w:lang w:eastAsia="es-MX"/>
        </w:rPr>
      </w:pPr>
    </w:p>
    <w:p w:rsidR="006749B4" w:rsidRDefault="006749B4" w:rsidP="0014447C">
      <w:pPr>
        <w:spacing w:before="240"/>
        <w:jc w:val="both"/>
        <w:rPr>
          <w:rFonts w:ascii="Palatino Linotype" w:hAnsi="Palatino Linotype" w:cs="Arial"/>
          <w:b/>
          <w:sz w:val="24"/>
          <w:szCs w:val="24"/>
        </w:rPr>
      </w:pPr>
      <w:r>
        <w:rPr>
          <w:rFonts w:ascii="Palatino Linotype" w:hAnsi="Palatino Linotype"/>
          <w:b/>
          <w:bCs/>
          <w:sz w:val="24"/>
          <w:szCs w:val="24"/>
          <w:lang w:eastAsia="es-MX"/>
        </w:rPr>
        <w:t>00650/INFOEM/IP/RR/2019</w:t>
      </w:r>
    </w:p>
    <w:p w:rsidR="007E2E80" w:rsidRPr="00D04234" w:rsidRDefault="007E2E80" w:rsidP="0014447C">
      <w:pPr>
        <w:spacing w:before="240"/>
        <w:jc w:val="both"/>
        <w:rPr>
          <w:rFonts w:ascii="Palatino Linotype" w:hAnsi="Palatino Linotype" w:cs="Arial"/>
          <w:b/>
          <w:sz w:val="24"/>
          <w:szCs w:val="24"/>
        </w:rPr>
      </w:pPr>
      <w:r w:rsidRPr="006749B4">
        <w:rPr>
          <w:rFonts w:ascii="Palatino Linotype" w:hAnsi="Palatino Linotype" w:cs="Arial"/>
          <w:b/>
          <w:i/>
          <w:sz w:val="24"/>
          <w:szCs w:val="24"/>
        </w:rPr>
        <w:t>Acto Impugnado</w:t>
      </w:r>
      <w:r w:rsidRPr="00D04234">
        <w:rPr>
          <w:rFonts w:ascii="Palatino Linotype" w:hAnsi="Palatino Linotype" w:cs="Arial"/>
          <w:b/>
          <w:sz w:val="24"/>
          <w:szCs w:val="24"/>
        </w:rPr>
        <w:t>:</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749B4" w:rsidRPr="006749B4">
        <w:rPr>
          <w:rFonts w:ascii="Palatino Linotype" w:hAnsi="Palatino Linotype" w:cs="Arial"/>
          <w:i/>
          <w:sz w:val="24"/>
        </w:rPr>
        <w:t>NULA RESPUESTA A LA SOLICITUD DE INFORMACIÓN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6749B4">
        <w:rPr>
          <w:rFonts w:ascii="Palatino Linotype" w:hAnsi="Palatino Linotype" w:cs="Arial"/>
          <w:b/>
          <w:i/>
          <w:sz w:val="24"/>
          <w:szCs w:val="24"/>
        </w:rPr>
        <w:lastRenderedPageBreak/>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749B4" w:rsidRPr="006749B4">
        <w:rPr>
          <w:rFonts w:ascii="Palatino Linotype" w:hAnsi="Palatino Linotype" w:cs="Arial"/>
          <w:i/>
          <w:sz w:val="24"/>
        </w:rPr>
        <w:t>MOTIVO POR EL CUAL HAGO VALER MI DERECHO AL ACCESO A LA INFORMACIÓN ES QUE NO SE ME ENTREGA LA INFORMACIÓN SOLICITADA</w:t>
      </w:r>
      <w:r w:rsidR="006749B4">
        <w:rPr>
          <w:rFonts w:ascii="Palatino Linotype" w:hAnsi="Palatino Linotype" w:cs="Arial"/>
          <w:i/>
          <w:sz w:val="24"/>
        </w:rPr>
        <w:t>”</w:t>
      </w:r>
      <w:r w:rsidR="006A3A54" w:rsidRPr="00D46905">
        <w:rPr>
          <w:rFonts w:ascii="Palatino Linotype" w:hAnsi="Palatino Linotype" w:cs="Arial"/>
          <w:i/>
          <w:sz w:val="24"/>
        </w:rPr>
        <w:t xml:space="preserve"> (Sic)</w:t>
      </w:r>
    </w:p>
    <w:p w:rsidR="006749B4" w:rsidRDefault="006749B4" w:rsidP="004657BE">
      <w:pPr>
        <w:pStyle w:val="Sinespaciado"/>
        <w:spacing w:line="360" w:lineRule="auto"/>
        <w:jc w:val="both"/>
        <w:rPr>
          <w:rFonts w:ascii="Palatino Linotype" w:hAnsi="Palatino Linotype"/>
          <w:b/>
          <w:bCs/>
          <w:sz w:val="24"/>
          <w:szCs w:val="24"/>
          <w:lang w:eastAsia="es-MX"/>
        </w:rPr>
      </w:pPr>
    </w:p>
    <w:p w:rsidR="00BE6D77" w:rsidRDefault="006749B4" w:rsidP="004657BE">
      <w:pPr>
        <w:pStyle w:val="Sinespaciado"/>
        <w:spacing w:line="360" w:lineRule="auto"/>
        <w:jc w:val="both"/>
        <w:rPr>
          <w:rFonts w:ascii="Palatino Linotype" w:hAnsi="Palatino Linotype"/>
          <w:b/>
          <w:bCs/>
          <w:sz w:val="24"/>
          <w:szCs w:val="24"/>
          <w:lang w:eastAsia="es-MX"/>
        </w:rPr>
      </w:pPr>
      <w:r>
        <w:rPr>
          <w:rFonts w:ascii="Palatino Linotype" w:hAnsi="Palatino Linotype"/>
          <w:b/>
          <w:bCs/>
          <w:sz w:val="24"/>
          <w:szCs w:val="24"/>
          <w:lang w:eastAsia="es-MX"/>
        </w:rPr>
        <w:t>00685/INFOEM/IP/RR/2019</w:t>
      </w:r>
    </w:p>
    <w:p w:rsidR="006749B4" w:rsidRPr="006749B4" w:rsidRDefault="006749B4" w:rsidP="006749B4">
      <w:pPr>
        <w:spacing w:before="240"/>
        <w:jc w:val="both"/>
        <w:rPr>
          <w:rFonts w:ascii="Palatino Linotype" w:hAnsi="Palatino Linotype" w:cs="Arial"/>
          <w:b/>
          <w:i/>
          <w:sz w:val="24"/>
          <w:szCs w:val="24"/>
        </w:rPr>
      </w:pPr>
      <w:r w:rsidRPr="006749B4">
        <w:rPr>
          <w:rFonts w:ascii="Palatino Linotype" w:hAnsi="Palatino Linotype" w:cs="Arial"/>
          <w:b/>
          <w:i/>
          <w:sz w:val="24"/>
          <w:szCs w:val="24"/>
        </w:rPr>
        <w:t>Acto Impugnado:</w:t>
      </w:r>
    </w:p>
    <w:p w:rsidR="006749B4" w:rsidRDefault="006749B4" w:rsidP="006749B4">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Pr="006749B4">
        <w:rPr>
          <w:rFonts w:ascii="Palatino Linotype" w:hAnsi="Palatino Linotype" w:cs="Arial"/>
          <w:i/>
          <w:sz w:val="24"/>
        </w:rPr>
        <w:t>NEGATIVA A LA RESPUESTA DE LA SOLICITUD</w:t>
      </w:r>
      <w:r w:rsidRPr="00D46905">
        <w:rPr>
          <w:rFonts w:ascii="Palatino Linotype" w:hAnsi="Palatino Linotype" w:cs="Arial"/>
          <w:i/>
          <w:sz w:val="24"/>
        </w:rPr>
        <w:t>"(Sic)</w:t>
      </w:r>
    </w:p>
    <w:p w:rsidR="006749B4" w:rsidRDefault="006749B4" w:rsidP="006749B4">
      <w:pPr>
        <w:spacing w:line="240" w:lineRule="auto"/>
        <w:ind w:left="851" w:right="850"/>
        <w:jc w:val="both"/>
        <w:rPr>
          <w:rFonts w:ascii="Palatino Linotype" w:hAnsi="Palatino Linotype" w:cs="Arial"/>
          <w:i/>
          <w:sz w:val="24"/>
        </w:rPr>
      </w:pPr>
    </w:p>
    <w:p w:rsidR="006749B4" w:rsidRPr="006749B4" w:rsidRDefault="006749B4" w:rsidP="006749B4">
      <w:pPr>
        <w:spacing w:before="240"/>
        <w:jc w:val="both"/>
        <w:rPr>
          <w:rFonts w:ascii="Palatino Linotype" w:hAnsi="Palatino Linotype" w:cs="Arial"/>
          <w:i/>
          <w:sz w:val="24"/>
          <w:szCs w:val="24"/>
        </w:rPr>
      </w:pPr>
      <w:r w:rsidRPr="006749B4">
        <w:rPr>
          <w:rFonts w:ascii="Palatino Linotype" w:hAnsi="Palatino Linotype" w:cs="Arial"/>
          <w:b/>
          <w:i/>
          <w:sz w:val="24"/>
          <w:szCs w:val="24"/>
        </w:rPr>
        <w:t>Razones o Motivos de Inconformidad</w:t>
      </w:r>
      <w:r w:rsidRPr="006749B4">
        <w:rPr>
          <w:rFonts w:ascii="Palatino Linotype" w:hAnsi="Palatino Linotype" w:cs="Arial"/>
          <w:i/>
          <w:sz w:val="24"/>
          <w:szCs w:val="24"/>
        </w:rPr>
        <w:t xml:space="preserve">: </w:t>
      </w:r>
    </w:p>
    <w:p w:rsidR="006749B4" w:rsidRPr="00D46905" w:rsidRDefault="006749B4" w:rsidP="006749B4">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Pr="006749B4">
        <w:rPr>
          <w:rFonts w:ascii="Palatino Linotype" w:hAnsi="Palatino Linotype" w:cs="Arial"/>
          <w:i/>
          <w:sz w:val="24"/>
        </w:rPr>
        <w:t>LOS MOTIVOS ES QUE NO SE ME HA ENTREGADO LA INFORMACIÓN SOLICITADA EN LOS TIEMPOS ESTABLECIDOS SE VE LA MALA ORGANIZACIÓN DE LA NUEVA ADMINISTRACIÓN</w:t>
      </w:r>
      <w:r w:rsidRPr="00D46905">
        <w:rPr>
          <w:rFonts w:ascii="Palatino Linotype" w:hAnsi="Palatino Linotype" w:cs="Arial"/>
          <w:i/>
          <w:sz w:val="24"/>
        </w:rPr>
        <w:t>"(Sic)</w:t>
      </w:r>
    </w:p>
    <w:p w:rsidR="00587DEA" w:rsidRPr="004657BE" w:rsidRDefault="00587DEA"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35D7C">
        <w:rPr>
          <w:rFonts w:ascii="Palatino Linotype" w:hAnsi="Palatino Linotype"/>
          <w:sz w:val="24"/>
          <w:szCs w:val="24"/>
        </w:rPr>
        <w:t>s</w:t>
      </w:r>
      <w:r w:rsidRPr="004657BE">
        <w:rPr>
          <w:rFonts w:ascii="Palatino Linotype" w:hAnsi="Palatino Linotype"/>
          <w:sz w:val="24"/>
          <w:szCs w:val="24"/>
        </w:rPr>
        <w:t xml:space="preserve"> de impugnación que le fue</w:t>
      </w:r>
      <w:r w:rsidR="00435D7C">
        <w:rPr>
          <w:rFonts w:ascii="Palatino Linotype" w:hAnsi="Palatino Linotype"/>
          <w:sz w:val="24"/>
          <w:szCs w:val="24"/>
        </w:rPr>
        <w:t>ron</w:t>
      </w:r>
      <w:r w:rsidRPr="004657BE">
        <w:rPr>
          <w:rFonts w:ascii="Palatino Linotype" w:hAnsi="Palatino Linotype"/>
          <w:sz w:val="24"/>
          <w:szCs w:val="24"/>
        </w:rPr>
        <w:t xml:space="preserve"> turnado</w:t>
      </w:r>
      <w:r w:rsidR="00435D7C">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w:t>
      </w:r>
      <w:r w:rsidR="00435D7C">
        <w:rPr>
          <w:rFonts w:ascii="Palatino Linotype" w:hAnsi="Palatino Linotype"/>
          <w:sz w:val="24"/>
          <w:szCs w:val="24"/>
        </w:rPr>
        <w:t xml:space="preserve"> </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xml:space="preserve"> cual</w:t>
      </w:r>
      <w:r w:rsidR="00435D7C">
        <w:rPr>
          <w:rFonts w:ascii="Palatino Linotype" w:hAnsi="Palatino Linotype"/>
          <w:sz w:val="24"/>
          <w:szCs w:val="24"/>
        </w:rPr>
        <w:t>es</w:t>
      </w:r>
      <w:r w:rsidRPr="004657BE">
        <w:rPr>
          <w:rFonts w:ascii="Palatino Linotype" w:hAnsi="Palatino Linotype"/>
          <w:sz w:val="24"/>
          <w:szCs w:val="24"/>
        </w:rPr>
        <w:t xml:space="preserve"> recayó acuerdo de admisión en fecha </w:t>
      </w:r>
      <w:r w:rsidR="00475274">
        <w:rPr>
          <w:rFonts w:ascii="Palatino Linotype" w:hAnsi="Palatino Linotype"/>
          <w:sz w:val="24"/>
          <w:szCs w:val="24"/>
        </w:rPr>
        <w:t>diec</w:t>
      </w:r>
      <w:r w:rsidR="00435D7C">
        <w:rPr>
          <w:rFonts w:ascii="Palatino Linotype" w:hAnsi="Palatino Linotype"/>
          <w:sz w:val="24"/>
          <w:szCs w:val="24"/>
        </w:rPr>
        <w:t xml:space="preserve">iocho de </w:t>
      </w:r>
      <w:r w:rsidR="00475274">
        <w:rPr>
          <w:rFonts w:ascii="Palatino Linotype" w:hAnsi="Palatino Linotype"/>
          <w:sz w:val="24"/>
          <w:szCs w:val="24"/>
        </w:rPr>
        <w:t>febrero</w:t>
      </w:r>
      <w:r w:rsidR="00435D7C">
        <w:rPr>
          <w:rFonts w:ascii="Palatino Linotype" w:hAnsi="Palatino Linotype"/>
          <w:sz w:val="24"/>
          <w:szCs w:val="24"/>
        </w:rPr>
        <w:t xml:space="preserve"> de dos mil diecinueve</w:t>
      </w:r>
      <w:r w:rsidR="00475274">
        <w:rPr>
          <w:rFonts w:ascii="Palatino Linotype" w:hAnsi="Palatino Linotype"/>
          <w:sz w:val="24"/>
          <w:szCs w:val="24"/>
        </w:rPr>
        <w:t xml:space="preserve"> para el recurso de revisión </w:t>
      </w:r>
      <w:r w:rsidR="00475274">
        <w:rPr>
          <w:rFonts w:ascii="Palatino Linotype" w:hAnsi="Palatino Linotype"/>
          <w:b/>
          <w:bCs/>
          <w:sz w:val="24"/>
          <w:szCs w:val="24"/>
          <w:lang w:eastAsia="es-MX"/>
        </w:rPr>
        <w:t>00650/INFOEM/IP/RR/2019</w:t>
      </w:r>
      <w:r w:rsidR="00435D7C">
        <w:rPr>
          <w:rFonts w:ascii="Palatino Linotype" w:hAnsi="Palatino Linotype"/>
          <w:sz w:val="24"/>
          <w:szCs w:val="24"/>
        </w:rPr>
        <w:t>,</w:t>
      </w:r>
      <w:r w:rsidR="00475274">
        <w:rPr>
          <w:rFonts w:ascii="Palatino Linotype" w:hAnsi="Palatino Linotype"/>
          <w:sz w:val="24"/>
          <w:szCs w:val="24"/>
        </w:rPr>
        <w:t xml:space="preserve"> y  veintiuno de febrero de dos mil diecinueve para el recurso de revisión </w:t>
      </w:r>
      <w:r w:rsidR="00475274">
        <w:rPr>
          <w:rFonts w:ascii="Palatino Linotype" w:hAnsi="Palatino Linotype"/>
          <w:b/>
          <w:bCs/>
          <w:sz w:val="24"/>
          <w:szCs w:val="24"/>
          <w:lang w:eastAsia="es-MX"/>
        </w:rPr>
        <w:lastRenderedPageBreak/>
        <w:t>00685/INFOEM/IP/RR/2019</w:t>
      </w:r>
      <w:r w:rsidR="00435D7C">
        <w:rPr>
          <w:rFonts w:ascii="Palatino Linotype" w:hAnsi="Palatino Linotype"/>
          <w:sz w:val="24"/>
          <w:szCs w:val="24"/>
        </w:rPr>
        <w:t xml:space="preserve"> determinándose en el</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un plazo de siete días para que las partes manifestaran lo que a su derecho corresponda en términos del numeral ya citado.</w:t>
      </w:r>
    </w:p>
    <w:p w:rsidR="00475274" w:rsidRPr="00C67A2F" w:rsidRDefault="00475274" w:rsidP="004657BE">
      <w:pPr>
        <w:pStyle w:val="Sinespaciado"/>
        <w:spacing w:line="360" w:lineRule="auto"/>
        <w:jc w:val="both"/>
        <w:rPr>
          <w:rFonts w:ascii="Palatino Linotype" w:hAnsi="Palatino Linotype"/>
          <w:sz w:val="18"/>
          <w:szCs w:val="24"/>
        </w:rPr>
      </w:pPr>
    </w:p>
    <w:p w:rsidR="00435D7C" w:rsidRPr="00475274" w:rsidRDefault="00475274" w:rsidP="00435D7C">
      <w:pPr>
        <w:pStyle w:val="Encabezado"/>
        <w:spacing w:line="360" w:lineRule="auto"/>
        <w:jc w:val="both"/>
        <w:rPr>
          <w:rFonts w:ascii="Palatino Linotype" w:eastAsia="MS Mincho" w:hAnsi="Palatino Linotype" w:cs="Arial"/>
        </w:rPr>
      </w:pPr>
      <w:r>
        <w:rPr>
          <w:rFonts w:ascii="Palatino Linotype" w:hAnsi="Palatino Linotype"/>
        </w:rPr>
        <w:t>A</w:t>
      </w:r>
      <w:r w:rsidRPr="00303B23">
        <w:rPr>
          <w:rFonts w:ascii="Palatino Linotype" w:hAnsi="Palatino Linotype"/>
        </w:rPr>
        <w:t>l advertir la conexidad de causa y con la finalidad de evitar que se dicten r</w:t>
      </w:r>
      <w:r>
        <w:rPr>
          <w:rFonts w:ascii="Palatino Linotype" w:hAnsi="Palatino Linotype"/>
        </w:rPr>
        <w:t xml:space="preserve">esoluciones contradictorias, este </w:t>
      </w:r>
      <w:r w:rsidR="00435D7C" w:rsidRPr="00ED1D80">
        <w:rPr>
          <w:rFonts w:ascii="Palatino Linotype" w:hAnsi="Palatino Linotype" w:cs="Arial"/>
        </w:rPr>
        <w:t>Órgano Autónomo determinó la acumulac</w:t>
      </w:r>
      <w:r>
        <w:rPr>
          <w:rFonts w:ascii="Palatino Linotype" w:hAnsi="Palatino Linotype" w:cs="Arial"/>
        </w:rPr>
        <w:t xml:space="preserve">ión de los recursos de revisión </w:t>
      </w:r>
      <w:r w:rsidR="00435D7C" w:rsidRPr="00ED1D80">
        <w:rPr>
          <w:rFonts w:ascii="Palatino Linotype" w:eastAsia="MS Mincho" w:hAnsi="Palatino Linotype" w:cs="Arial"/>
        </w:rPr>
        <w:t xml:space="preserve">a efecto de que esta Ponencia formulará y presentará el proyecto de resolución correspondiente, de conformidad con lo dispuesto </w:t>
      </w:r>
      <w:r w:rsidR="00435D7C"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435D7C" w:rsidRPr="00ED1D80">
        <w:rPr>
          <w:rFonts w:ascii="Palatino Linotype" w:eastAsia="MS Mincho" w:hAnsi="Palatino Linotype"/>
        </w:rPr>
        <w:t>la Ley de Transparencia y Acceso a la Información Pública del Estado de México y Municipios en vigor, que a la letra señalan:</w:t>
      </w:r>
    </w:p>
    <w:p w:rsidR="00435D7C" w:rsidRDefault="00435D7C" w:rsidP="00435D7C">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435D7C" w:rsidRPr="0086214E" w:rsidRDefault="00435D7C" w:rsidP="00435D7C">
      <w:pPr>
        <w:pStyle w:val="Encabezado"/>
        <w:ind w:left="851"/>
        <w:jc w:val="both"/>
        <w:rPr>
          <w:rFonts w:ascii="Palatino Linotype" w:hAnsi="Palatino Linotype" w:cs="Arial"/>
          <w:b/>
          <w:i/>
        </w:rPr>
      </w:pPr>
    </w:p>
    <w:p w:rsidR="00435D7C"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435D7C" w:rsidRPr="0086214E" w:rsidRDefault="00435D7C" w:rsidP="00435D7C">
      <w:pPr>
        <w:spacing w:after="0" w:line="240" w:lineRule="auto"/>
        <w:ind w:left="851" w:right="902"/>
        <w:jc w:val="both"/>
        <w:rPr>
          <w:rFonts w:ascii="Palatino Linotype" w:hAnsi="Palatino Linotype" w:cs="Arial"/>
          <w:i/>
        </w:rPr>
      </w:pPr>
    </w:p>
    <w:p w:rsidR="00435D7C" w:rsidRDefault="00435D7C" w:rsidP="00435D7C">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435D7C" w:rsidRPr="0086214E" w:rsidRDefault="00435D7C" w:rsidP="00435D7C">
      <w:pPr>
        <w:spacing w:after="0" w:line="240" w:lineRule="auto"/>
        <w:ind w:left="851" w:right="2175"/>
        <w:rPr>
          <w:rFonts w:ascii="Palatino Linotype" w:hAnsi="Palatino Linotype" w:cs="Arial"/>
          <w:b/>
          <w:i/>
        </w:rPr>
      </w:pPr>
    </w:p>
    <w:p w:rsidR="00435D7C" w:rsidRPr="0086214E"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A64A6C" w:rsidRDefault="00A64A6C"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C67A2F" w:rsidRDefault="00340228" w:rsidP="00340228">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w:t>
      </w:r>
      <w:r w:rsidR="00C67A2F">
        <w:rPr>
          <w:rFonts w:ascii="Palatino Linotype" w:hAnsi="Palatino Linotype" w:cs="Arial"/>
          <w:sz w:val="24"/>
          <w:szCs w:val="24"/>
        </w:rPr>
        <w:t>SAIMEX, se advierte</w:t>
      </w:r>
      <w:r w:rsidR="00A33566">
        <w:rPr>
          <w:rFonts w:ascii="Palatino Linotype" w:hAnsi="Palatino Linotype" w:cs="Arial"/>
          <w:sz w:val="24"/>
          <w:szCs w:val="24"/>
        </w:rPr>
        <w:t xml:space="preserve"> en los dos supuestos,</w:t>
      </w:r>
      <w:r w:rsidR="00C67A2F">
        <w:rPr>
          <w:rFonts w:ascii="Palatino Linotype" w:hAnsi="Palatino Linotype" w:cs="Arial"/>
          <w:sz w:val="24"/>
          <w:szCs w:val="24"/>
        </w:rPr>
        <w:t xml:space="preserve"> que </w:t>
      </w:r>
      <w:r w:rsidR="00C67A2F">
        <w:rPr>
          <w:rFonts w:ascii="Palatino Linotype" w:hAnsi="Palatino Linotype" w:cs="Arial"/>
          <w:b/>
          <w:sz w:val="24"/>
          <w:szCs w:val="24"/>
        </w:rPr>
        <w:t>El</w:t>
      </w:r>
      <w:r w:rsidRPr="009C4628">
        <w:rPr>
          <w:rFonts w:ascii="Palatino Linotype" w:hAnsi="Palatino Linotype" w:cs="Arial"/>
          <w:sz w:val="24"/>
          <w:szCs w:val="24"/>
        </w:rPr>
        <w:t xml:space="preserve"> </w:t>
      </w:r>
      <w:r w:rsidRPr="009C4628">
        <w:rPr>
          <w:rFonts w:ascii="Palatino Linotype" w:hAnsi="Palatino Linotype" w:cs="Arial"/>
          <w:b/>
          <w:sz w:val="24"/>
          <w:szCs w:val="24"/>
        </w:rPr>
        <w:t>Sujeto Obligado</w:t>
      </w:r>
      <w:r w:rsidR="00C67A2F">
        <w:rPr>
          <w:rFonts w:ascii="Palatino Linotype" w:hAnsi="Palatino Linotype" w:cs="Arial"/>
          <w:b/>
          <w:sz w:val="24"/>
          <w:szCs w:val="24"/>
        </w:rPr>
        <w:t xml:space="preserve"> </w:t>
      </w:r>
      <w:r w:rsidR="00C67A2F">
        <w:rPr>
          <w:rFonts w:ascii="Palatino Linotype" w:hAnsi="Palatino Linotype" w:cs="Arial"/>
          <w:sz w:val="24"/>
          <w:szCs w:val="24"/>
        </w:rPr>
        <w:t>en fecha veinticinco de febrero presentó su informe justificado, el cual no fue puesto a la vista pues, algunos datos no resulta</w:t>
      </w:r>
      <w:r w:rsidR="00A33566">
        <w:rPr>
          <w:rFonts w:ascii="Palatino Linotype" w:hAnsi="Palatino Linotype" w:cs="Arial"/>
          <w:sz w:val="24"/>
          <w:szCs w:val="24"/>
        </w:rPr>
        <w:t>n</w:t>
      </w:r>
      <w:r w:rsidR="00C67A2F">
        <w:rPr>
          <w:rFonts w:ascii="Palatino Linotype" w:hAnsi="Palatino Linotype" w:cs="Arial"/>
          <w:sz w:val="24"/>
          <w:szCs w:val="24"/>
        </w:rPr>
        <w:t xml:space="preserve"> visibles y aunado a ello</w:t>
      </w:r>
      <w:r w:rsidR="00A33566">
        <w:rPr>
          <w:rFonts w:ascii="Palatino Linotype" w:hAnsi="Palatino Linotype" w:cs="Arial"/>
          <w:sz w:val="24"/>
          <w:szCs w:val="24"/>
        </w:rPr>
        <w:t>,</w:t>
      </w:r>
      <w:r w:rsidR="00C67A2F">
        <w:rPr>
          <w:rFonts w:ascii="Palatino Linotype" w:hAnsi="Palatino Linotype" w:cs="Arial"/>
          <w:sz w:val="24"/>
          <w:szCs w:val="24"/>
        </w:rPr>
        <w:t xml:space="preserve"> pudiera contener datos personales expuestos, por su parte</w:t>
      </w:r>
      <w:r>
        <w:rPr>
          <w:rFonts w:ascii="Palatino Linotype" w:hAnsi="Palatino Linotype" w:cs="Arial"/>
          <w:sz w:val="24"/>
          <w:szCs w:val="24"/>
        </w:rPr>
        <w:t xml:space="preserve"> </w:t>
      </w:r>
      <w:r w:rsidR="000F1473">
        <w:rPr>
          <w:rFonts w:ascii="Palatino Linotype" w:hAnsi="Palatino Linotype" w:cs="Arial"/>
          <w:b/>
          <w:sz w:val="24"/>
          <w:szCs w:val="24"/>
        </w:rPr>
        <w:t>El Recurrente</w:t>
      </w:r>
      <w:r w:rsidR="00A33566">
        <w:rPr>
          <w:rFonts w:ascii="Palatino Linotype" w:hAnsi="Palatino Linotype" w:cs="Arial"/>
          <w:sz w:val="24"/>
          <w:szCs w:val="24"/>
        </w:rPr>
        <w:t>, fue omiso</w:t>
      </w:r>
      <w:r w:rsidR="007A1265">
        <w:rPr>
          <w:rFonts w:ascii="Palatino Linotype" w:hAnsi="Palatino Linotype" w:cs="Arial"/>
          <w:sz w:val="24"/>
          <w:szCs w:val="24"/>
        </w:rPr>
        <w:t xml:space="preserve"> </w:t>
      </w:r>
      <w:r w:rsidRPr="009C4628">
        <w:rPr>
          <w:rFonts w:ascii="Palatino Linotype" w:hAnsi="Palatino Linotype" w:cs="Arial"/>
          <w:sz w:val="24"/>
          <w:szCs w:val="24"/>
        </w:rPr>
        <w:t>en presentar manifestaciones, tal c</w:t>
      </w:r>
      <w:r w:rsidR="006D45BE">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340228" w:rsidRDefault="00C67A2F" w:rsidP="00C67A2F">
      <w:pPr>
        <w:spacing w:after="0" w:line="360" w:lineRule="auto"/>
        <w:jc w:val="center"/>
        <w:rPr>
          <w:rFonts w:ascii="Palatino Linotype" w:hAnsi="Palatino Linotype" w:cs="Arial"/>
          <w:sz w:val="24"/>
          <w:szCs w:val="24"/>
        </w:rPr>
      </w:pPr>
      <w:r>
        <w:rPr>
          <w:noProof/>
          <w:lang w:eastAsia="es-MX"/>
        </w:rPr>
        <w:drawing>
          <wp:inline distT="0" distB="0" distL="0" distR="0" wp14:anchorId="21FE7A01" wp14:editId="0721C7A7">
            <wp:extent cx="5760720" cy="14820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82090"/>
                    </a:xfrm>
                    <a:prstGeom prst="rect">
                      <a:avLst/>
                    </a:prstGeom>
                  </pic:spPr>
                </pic:pic>
              </a:graphicData>
            </a:graphic>
          </wp:inline>
        </w:drawing>
      </w:r>
    </w:p>
    <w:p w:rsidR="00340228" w:rsidRDefault="00340228"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55DD8">
        <w:rPr>
          <w:rFonts w:ascii="Palatino Linotype" w:hAnsi="Palatino Linotype"/>
          <w:sz w:val="24"/>
          <w:szCs w:val="24"/>
        </w:rPr>
        <w:t>cinco</w:t>
      </w:r>
      <w:r w:rsidR="00122CD0">
        <w:rPr>
          <w:rFonts w:ascii="Palatino Linotype" w:hAnsi="Palatino Linotype"/>
          <w:sz w:val="24"/>
          <w:szCs w:val="24"/>
        </w:rPr>
        <w:t xml:space="preserve"> de </w:t>
      </w:r>
      <w:r w:rsidR="00F55DD8">
        <w:rPr>
          <w:rFonts w:ascii="Palatino Linotype" w:hAnsi="Palatino Linotype"/>
          <w:sz w:val="24"/>
          <w:szCs w:val="24"/>
        </w:rPr>
        <w:t>marzo</w:t>
      </w:r>
      <w:r w:rsidR="00705D1C">
        <w:rPr>
          <w:rFonts w:ascii="Palatino Linotype" w:hAnsi="Palatino Linotype"/>
          <w:sz w:val="24"/>
          <w:szCs w:val="24"/>
        </w:rPr>
        <w:t xml:space="preserve"> de dos mil </w:t>
      </w:r>
      <w:r w:rsidRPr="0014447C">
        <w:rPr>
          <w:rFonts w:ascii="Palatino Linotype" w:hAnsi="Palatino Linotype"/>
          <w:sz w:val="24"/>
          <w:szCs w:val="24"/>
        </w:rPr>
        <w:t>dieci</w:t>
      </w:r>
      <w:r w:rsidR="00340228">
        <w:rPr>
          <w:rFonts w:ascii="Palatino Linotype" w:hAnsi="Palatino Linotype"/>
          <w:sz w:val="24"/>
          <w:szCs w:val="24"/>
        </w:rPr>
        <w:t>nueve</w:t>
      </w:r>
      <w:r w:rsidR="00F55DD8">
        <w:rPr>
          <w:rFonts w:ascii="Palatino Linotype" w:hAnsi="Palatino Linotype"/>
          <w:sz w:val="24"/>
          <w:szCs w:val="24"/>
        </w:rPr>
        <w:t xml:space="preserve"> para el recurso de revisión </w:t>
      </w:r>
      <w:r w:rsidR="00F55DD8" w:rsidRPr="00F55DD8">
        <w:rPr>
          <w:rFonts w:ascii="Palatino Linotype" w:hAnsi="Palatino Linotype"/>
          <w:sz w:val="24"/>
          <w:szCs w:val="24"/>
        </w:rPr>
        <w:t>00650/INFOEM/IP/RR/2019</w:t>
      </w:r>
      <w:r w:rsidR="00F55DD8">
        <w:rPr>
          <w:rFonts w:ascii="Palatino Linotype" w:hAnsi="Palatino Linotype"/>
          <w:sz w:val="24"/>
          <w:szCs w:val="24"/>
        </w:rPr>
        <w:t xml:space="preserve"> y veintidós de marzo para el recurso de revisión 00685</w:t>
      </w:r>
      <w:r w:rsidR="00F55DD8" w:rsidRPr="00F55DD8">
        <w:rPr>
          <w:rFonts w:ascii="Palatino Linotype" w:hAnsi="Palatino Linotype"/>
          <w:sz w:val="24"/>
          <w:szCs w:val="24"/>
        </w:rPr>
        <w:t>/INFOEM/IP/RR/2019</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BD5025" w:rsidRDefault="00915450" w:rsidP="00915450">
      <w:pPr>
        <w:spacing w:line="360" w:lineRule="auto"/>
        <w:jc w:val="both"/>
        <w:rPr>
          <w:rFonts w:ascii="Palatino Linotype" w:hAnsi="Palatino Linotype" w:cs="Arial"/>
          <w:b/>
          <w:sz w:val="24"/>
          <w:szCs w:val="24"/>
        </w:rPr>
      </w:pPr>
      <w:r w:rsidRPr="00BD5025">
        <w:rPr>
          <w:rFonts w:ascii="Palatino Linotype" w:hAnsi="Palatino Linotype" w:cs="Arial"/>
          <w:b/>
          <w:sz w:val="26"/>
          <w:szCs w:val="26"/>
        </w:rPr>
        <w:lastRenderedPageBreak/>
        <w:t>SÉPTIMO. De la ampliación del término para resolver</w:t>
      </w:r>
      <w:r w:rsidRPr="00BD5025">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BD5025">
        <w:rPr>
          <w:rFonts w:ascii="Palatino Linotype" w:hAnsi="Palatino Linotype" w:cs="Arial"/>
          <w:sz w:val="24"/>
          <w:szCs w:val="24"/>
        </w:rPr>
        <w:t>En fecha</w:t>
      </w:r>
      <w:r w:rsidR="00F55DD8">
        <w:rPr>
          <w:rFonts w:ascii="Palatino Linotype" w:hAnsi="Palatino Linotype" w:cs="Arial"/>
          <w:sz w:val="24"/>
          <w:szCs w:val="24"/>
        </w:rPr>
        <w:t xml:space="preserve"> tres de abril</w:t>
      </w:r>
      <w:r w:rsidRPr="00BD5025">
        <w:rPr>
          <w:rFonts w:ascii="Palatino Linotype" w:hAnsi="Palatino Linotype" w:cs="Arial"/>
          <w:sz w:val="24"/>
          <w:szCs w:val="24"/>
        </w:rPr>
        <w:t>, se amplió el término para resolver el recurso de revisión</w:t>
      </w:r>
      <w:r w:rsidR="00F55DD8">
        <w:rPr>
          <w:rFonts w:ascii="Palatino Linotype" w:hAnsi="Palatino Linotype" w:cs="Arial"/>
          <w:sz w:val="24"/>
          <w:szCs w:val="24"/>
        </w:rPr>
        <w:t xml:space="preserve"> </w:t>
      </w:r>
      <w:r w:rsidR="00F55DD8" w:rsidRPr="00F55DD8">
        <w:rPr>
          <w:rFonts w:ascii="Palatino Linotype" w:hAnsi="Palatino Linotype" w:cs="Arial"/>
          <w:sz w:val="24"/>
          <w:szCs w:val="24"/>
        </w:rPr>
        <w:t>00650/INFOEM/IP/RR/2019</w:t>
      </w:r>
      <w:r w:rsidR="00F55DD8">
        <w:rPr>
          <w:rFonts w:ascii="Palatino Linotype" w:hAnsi="Palatino Linotype" w:cs="Arial"/>
          <w:sz w:val="24"/>
          <w:szCs w:val="24"/>
        </w:rPr>
        <w:t xml:space="preserve"> y en fecha ocho de abril</w:t>
      </w:r>
      <w:r w:rsidR="00F55DD8" w:rsidRPr="00BD5025">
        <w:rPr>
          <w:rFonts w:ascii="Palatino Linotype" w:hAnsi="Palatino Linotype" w:cs="Arial"/>
          <w:sz w:val="24"/>
          <w:szCs w:val="24"/>
        </w:rPr>
        <w:t xml:space="preserve"> de dos mil diecinueve</w:t>
      </w:r>
      <w:r w:rsidR="00F55DD8">
        <w:rPr>
          <w:rFonts w:ascii="Palatino Linotype" w:hAnsi="Palatino Linotype" w:cs="Arial"/>
          <w:sz w:val="24"/>
          <w:szCs w:val="24"/>
        </w:rPr>
        <w:t xml:space="preserve"> </w:t>
      </w:r>
      <w:r w:rsidR="00F55DD8" w:rsidRPr="00BD5025">
        <w:rPr>
          <w:rFonts w:ascii="Palatino Linotype" w:hAnsi="Palatino Linotype" w:cs="Arial"/>
          <w:sz w:val="24"/>
          <w:szCs w:val="24"/>
        </w:rPr>
        <w:t>se amplió el término</w:t>
      </w:r>
      <w:r w:rsidR="00F55DD8">
        <w:rPr>
          <w:rFonts w:ascii="Palatino Linotype" w:hAnsi="Palatino Linotype" w:cs="Arial"/>
          <w:sz w:val="24"/>
          <w:szCs w:val="24"/>
        </w:rPr>
        <w:t xml:space="preserve"> para el recurso de revisión 00685</w:t>
      </w:r>
      <w:r w:rsidR="00F55DD8" w:rsidRPr="00F55DD8">
        <w:rPr>
          <w:rFonts w:ascii="Palatino Linotype" w:hAnsi="Palatino Linotype" w:cs="Arial"/>
          <w:sz w:val="24"/>
          <w:szCs w:val="24"/>
        </w:rPr>
        <w:t>/INFOEM/IP/RR/2019</w:t>
      </w:r>
      <w:r w:rsidR="00F55DD8" w:rsidRPr="00BD5025">
        <w:rPr>
          <w:rFonts w:ascii="Palatino Linotype" w:hAnsi="Palatino Linotype" w:cs="Arial"/>
          <w:sz w:val="24"/>
          <w:szCs w:val="24"/>
        </w:rPr>
        <w:t xml:space="preserve"> </w:t>
      </w:r>
      <w:r w:rsidRPr="00BD5025">
        <w:rPr>
          <w:rFonts w:ascii="Palatino Linotype" w:hAnsi="Palatino Linotype" w:cs="Arial"/>
          <w:sz w:val="24"/>
          <w:szCs w:val="24"/>
        </w:rPr>
        <w:t>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F1473">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w:t>
      </w:r>
      <w:r w:rsidR="007A1265">
        <w:rPr>
          <w:rFonts w:ascii="Palatino Linotype" w:hAnsi="Palatino Linotype"/>
          <w:sz w:val="24"/>
          <w:szCs w:val="24"/>
        </w:rPr>
        <w:t>X</w:t>
      </w:r>
      <w:r w:rsidRPr="0014447C">
        <w:rPr>
          <w:rFonts w:ascii="Palatino Linotype" w:hAnsi="Palatino Linotype"/>
          <w:sz w:val="24"/>
          <w:szCs w:val="24"/>
        </w:rPr>
        <w:t>I</w:t>
      </w:r>
      <w:r w:rsidR="00B96B2B">
        <w:rPr>
          <w:rFonts w:ascii="Palatino Linotype" w:hAnsi="Palatino Linotype"/>
          <w:sz w:val="24"/>
          <w:szCs w:val="24"/>
        </w:rPr>
        <w:t>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lastRenderedPageBreak/>
        <w:t xml:space="preserve"> </w:t>
      </w:r>
      <w:r w:rsidR="007E2E80"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91CE5" w:rsidRDefault="00691CE5" w:rsidP="0014447C">
      <w:pPr>
        <w:pStyle w:val="Sinespaciado"/>
        <w:spacing w:line="360" w:lineRule="auto"/>
        <w:jc w:val="both"/>
        <w:rPr>
          <w:rFonts w:ascii="Palatino Linotype" w:hAnsi="Palatino Linotype"/>
          <w:sz w:val="24"/>
          <w:szCs w:val="24"/>
        </w:rPr>
      </w:pPr>
    </w:p>
    <w:p w:rsidR="00691CE5" w:rsidRPr="00691CE5" w:rsidRDefault="00691CE5" w:rsidP="0014447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Pr="0014447C">
        <w:rPr>
          <w:rFonts w:ascii="Palatino Linotype" w:hAnsi="Palatino Linotype"/>
          <w:b/>
          <w:sz w:val="26"/>
          <w:szCs w:val="26"/>
        </w:rPr>
        <w:t>De las causas de improcedencia.</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1CE5" w:rsidRPr="0014447C" w:rsidRDefault="00691CE5" w:rsidP="00691CE5">
      <w:pPr>
        <w:pStyle w:val="Sinespaciado"/>
        <w:spacing w:line="360" w:lineRule="auto"/>
        <w:jc w:val="both"/>
        <w:rPr>
          <w:rFonts w:ascii="Palatino Linotype" w:hAnsi="Palatino Linotype"/>
          <w:sz w:val="24"/>
          <w:szCs w:val="24"/>
        </w:rPr>
      </w:pP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91CE5" w:rsidRDefault="00691CE5" w:rsidP="00691CE5">
      <w:pPr>
        <w:pStyle w:val="Sinespaciado"/>
        <w:spacing w:line="360" w:lineRule="auto"/>
        <w:jc w:val="both"/>
        <w:rPr>
          <w:rFonts w:ascii="Palatino Linotype" w:hAnsi="Palatino Linotype"/>
          <w:sz w:val="24"/>
          <w:szCs w:val="24"/>
        </w:rPr>
      </w:pPr>
    </w:p>
    <w:p w:rsidR="00691CE5" w:rsidRPr="0014447C" w:rsidRDefault="00691CE5" w:rsidP="00691CE5">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A82483" w:rsidRPr="00517C0D" w:rsidRDefault="00A82483" w:rsidP="00A82483">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Pr>
          <w:rFonts w:ascii="Palatino Linotype" w:hAnsi="Palatino Linotype" w:cs="Arial"/>
          <w:sz w:val="24"/>
          <w:szCs w:val="24"/>
        </w:rPr>
        <w:t>rirnos al acto impugnado por 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A82483" w:rsidRPr="001A2E44" w:rsidRDefault="00A82483" w:rsidP="00A82483">
      <w:pPr>
        <w:pStyle w:val="Prrafodelista"/>
        <w:autoSpaceDE w:val="0"/>
        <w:autoSpaceDN w:val="0"/>
        <w:adjustRightInd w:val="0"/>
        <w:spacing w:line="360" w:lineRule="auto"/>
        <w:ind w:left="0"/>
        <w:jc w:val="both"/>
        <w:rPr>
          <w:rFonts w:ascii="Palatino Linotype" w:hAnsi="Palatino Linotype" w:cs="Arial"/>
        </w:rPr>
      </w:pPr>
    </w:p>
    <w:p w:rsidR="00A82483" w:rsidRPr="001A2E44" w:rsidRDefault="00A82483" w:rsidP="00A82483">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inconformidad hechos valer</w:t>
      </w:r>
      <w:r w:rsidR="00F55DD8">
        <w:rPr>
          <w:rFonts w:ascii="Palatino Linotype" w:hAnsi="Palatino Linotype"/>
        </w:rPr>
        <w:t xml:space="preserve"> por El Recurrente</w:t>
      </w:r>
      <w:r w:rsidRPr="001A2E44">
        <w:rPr>
          <w:rFonts w:ascii="Palatino Linotype" w:hAnsi="Palatino Linotype"/>
        </w:rPr>
        <w:t xml:space="preserve">,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Pr>
          <w:rFonts w:ascii="Palatino Linotype" w:hAnsi="Palatino Linotype" w:cs="Arial"/>
          <w:lang w:eastAsia="es-MX"/>
        </w:rPr>
        <w:t>El Recurrente.</w:t>
      </w: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Así las cosas, ante la omisión del Sujeto</w:t>
      </w:r>
      <w:r>
        <w:rPr>
          <w:rFonts w:ascii="Palatino Linotype" w:eastAsia="Times New Roman" w:hAnsi="Palatino Linotype" w:cs="Times New Roman"/>
          <w:sz w:val="24"/>
          <w:szCs w:val="24"/>
          <w:lang w:eastAsia="es-ES"/>
        </w:rPr>
        <w:t xml:space="preserve"> Obligado para dar respuesta a El </w:t>
      </w:r>
      <w:r w:rsidRPr="009C4628">
        <w:rPr>
          <w:rFonts w:ascii="Palatino Linotype" w:eastAsia="Times New Roman" w:hAnsi="Palatino Linotype" w:cs="Times New Roman"/>
          <w:sz w:val="24"/>
          <w:szCs w:val="24"/>
          <w:lang w:eastAsia="es-ES"/>
        </w:rPr>
        <w:t xml:space="preserve">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A82483" w:rsidRPr="009C4628" w:rsidRDefault="00A82483" w:rsidP="00A82483">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9C462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A82483" w:rsidRPr="009C4628" w:rsidRDefault="00A82483" w:rsidP="00A82483">
      <w:pPr>
        <w:pStyle w:val="Sinespaciado"/>
      </w:pPr>
    </w:p>
    <w:p w:rsidR="00A82483" w:rsidRPr="009C4628" w:rsidRDefault="00A82483" w:rsidP="00A82483">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A82483" w:rsidRPr="009C4628" w:rsidRDefault="00A82483" w:rsidP="00A82483">
      <w:pPr>
        <w:spacing w:after="0" w:line="360" w:lineRule="auto"/>
        <w:rPr>
          <w:rFonts w:ascii="Palatino Linotype" w:eastAsia="Times New Roman" w:hAnsi="Palatino Linotype" w:cs="Times New Roman"/>
          <w:sz w:val="24"/>
          <w:szCs w:val="24"/>
          <w:lang w:eastAsia="es-ES"/>
        </w:rPr>
      </w:pPr>
    </w:p>
    <w:p w:rsidR="00A82483" w:rsidRPr="009C4628" w:rsidRDefault="00A82483" w:rsidP="00A82483">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82483" w:rsidRPr="009C4628" w:rsidRDefault="00A82483" w:rsidP="00A82483">
      <w:pPr>
        <w:pStyle w:val="Sinespaciado"/>
      </w:pP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A82483" w:rsidRPr="009C4628" w:rsidRDefault="00A82483" w:rsidP="00A82483">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lastRenderedPageBreak/>
        <w:t>(..</w:t>
      </w:r>
      <w:r w:rsidRPr="009C4628">
        <w:rPr>
          <w:rFonts w:ascii="Palatino Linotype" w:eastAsia="Times New Roman" w:hAnsi="Palatino Linotype" w:cs="Times New Roman"/>
          <w:i/>
          <w:lang w:eastAsia="es-ES"/>
        </w:rPr>
        <w:t>.)</w:t>
      </w:r>
    </w:p>
    <w:p w:rsidR="00A82483" w:rsidRPr="009C4628" w:rsidRDefault="00A82483" w:rsidP="00A82483">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EB01A3" w:rsidRDefault="00EB01A3" w:rsidP="00A82483">
      <w:pPr>
        <w:pStyle w:val="Prrafodelista"/>
        <w:autoSpaceDE w:val="0"/>
        <w:autoSpaceDN w:val="0"/>
        <w:adjustRightInd w:val="0"/>
        <w:spacing w:line="360" w:lineRule="auto"/>
        <w:ind w:left="0"/>
        <w:jc w:val="both"/>
        <w:rPr>
          <w:rFonts w:ascii="Palatino Linotype" w:hAnsi="Palatino Linotype" w:cs="Arial"/>
        </w:rPr>
      </w:pPr>
    </w:p>
    <w:p w:rsidR="00A82483" w:rsidRDefault="00A82483" w:rsidP="00A82483">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rsidR="00A82483" w:rsidRPr="009C4628" w:rsidRDefault="00A82483" w:rsidP="00A82483">
      <w:pPr>
        <w:pStyle w:val="Prrafodelista"/>
        <w:autoSpaceDE w:val="0"/>
        <w:autoSpaceDN w:val="0"/>
        <w:adjustRightInd w:val="0"/>
        <w:spacing w:line="360" w:lineRule="auto"/>
        <w:ind w:left="0"/>
        <w:jc w:val="both"/>
        <w:rPr>
          <w:rFonts w:ascii="Palatino Linotype" w:hAnsi="Palatino Linotype" w:cs="Arial"/>
        </w:rPr>
      </w:pPr>
    </w:p>
    <w:p w:rsidR="00A82483" w:rsidRPr="00EB01A3" w:rsidRDefault="00EB01A3" w:rsidP="00F55DD8">
      <w:pPr>
        <w:pStyle w:val="Prrafodelista"/>
        <w:numPr>
          <w:ilvl w:val="0"/>
          <w:numId w:val="20"/>
        </w:numPr>
        <w:autoSpaceDE w:val="0"/>
        <w:autoSpaceDN w:val="0"/>
        <w:adjustRightInd w:val="0"/>
        <w:spacing w:line="360" w:lineRule="auto"/>
        <w:ind w:left="709" w:right="1275" w:firstLine="0"/>
        <w:jc w:val="both"/>
        <w:rPr>
          <w:rFonts w:ascii="Palatino Linotype" w:hAnsi="Palatino Linotype" w:cs="Arial"/>
          <w:sz w:val="28"/>
        </w:rPr>
      </w:pPr>
      <w:r>
        <w:rPr>
          <w:rFonts w:ascii="Palatino Linotype" w:hAnsi="Palatino Linotype" w:cs="Arial"/>
        </w:rPr>
        <w:t>Los r</w:t>
      </w:r>
      <w:r w:rsidR="00F55DD8" w:rsidRPr="00EB01A3">
        <w:rPr>
          <w:rFonts w:ascii="Palatino Linotype" w:hAnsi="Palatino Linotype" w:cs="Arial"/>
        </w:rPr>
        <w:t>ecibos de nómina de la primer</w:t>
      </w:r>
      <w:r>
        <w:rPr>
          <w:rFonts w:ascii="Palatino Linotype" w:hAnsi="Palatino Linotype" w:cs="Arial"/>
        </w:rPr>
        <w:t>a quincena del mes de enero del</w:t>
      </w:r>
      <w:r w:rsidRPr="00EB01A3">
        <w:rPr>
          <w:rFonts w:ascii="Palatino Linotype" w:hAnsi="Palatino Linotype" w:cs="Arial"/>
        </w:rPr>
        <w:t xml:space="preserve"> </w:t>
      </w:r>
      <w:r w:rsidR="00F55DD8" w:rsidRPr="00EB01A3">
        <w:rPr>
          <w:rFonts w:ascii="Palatino Linotype" w:hAnsi="Palatino Linotype" w:cs="Arial"/>
        </w:rPr>
        <w:t>añ</w:t>
      </w:r>
      <w:r w:rsidRPr="00EB01A3">
        <w:rPr>
          <w:rFonts w:ascii="Palatino Linotype" w:hAnsi="Palatino Linotype" w:cs="Arial"/>
        </w:rPr>
        <w:t>o 2019 en formato PDF.</w:t>
      </w:r>
    </w:p>
    <w:p w:rsidR="004C10C4" w:rsidRDefault="004C10C4" w:rsidP="00A33566">
      <w:pPr>
        <w:pStyle w:val="Sinespaciado"/>
        <w:spacing w:line="360" w:lineRule="auto"/>
        <w:jc w:val="both"/>
        <w:rPr>
          <w:rFonts w:ascii="Palatino Linotype" w:hAnsi="Palatino Linotype" w:cs="Arial"/>
          <w:sz w:val="24"/>
          <w:szCs w:val="24"/>
        </w:rPr>
      </w:pPr>
    </w:p>
    <w:p w:rsidR="00157566" w:rsidRPr="00157566" w:rsidRDefault="00157566" w:rsidP="00157566">
      <w:pPr>
        <w:pStyle w:val="Sinespaciado"/>
        <w:spacing w:line="360" w:lineRule="auto"/>
        <w:jc w:val="both"/>
        <w:rPr>
          <w:rFonts w:ascii="Palatino Linotype" w:hAnsi="Palatino Linotype" w:cs="Arial"/>
          <w:sz w:val="24"/>
          <w:szCs w:val="24"/>
        </w:rPr>
      </w:pPr>
      <w:r w:rsidRPr="00157566">
        <w:rPr>
          <w:rFonts w:ascii="Palatino Linotype" w:hAnsi="Palatino Linotype" w:cs="Arial"/>
          <w:sz w:val="24"/>
          <w:szCs w:val="24"/>
        </w:rPr>
        <w:t>Si bien es cierto que el día de la solicitud de información (07 de enero de 2019), el Sujeto Obligado no estaba constreñido a remitir al el informe mensual al Órgano Superior de Fiscalización del Estado de México (en lo subsec</w:t>
      </w:r>
      <w:r>
        <w:rPr>
          <w:rFonts w:ascii="Palatino Linotype" w:hAnsi="Palatino Linotype" w:cs="Arial"/>
          <w:sz w:val="24"/>
          <w:szCs w:val="24"/>
        </w:rPr>
        <w:t>uente OSFEM), correspondiente a la primera quincena del mes de enero de 2019</w:t>
      </w:r>
      <w:r w:rsidRPr="00157566">
        <w:rPr>
          <w:rFonts w:ascii="Palatino Linotype" w:hAnsi="Palatino Linotype" w:cs="Arial"/>
          <w:sz w:val="24"/>
          <w:szCs w:val="24"/>
        </w:rPr>
        <w:t xml:space="preserve">, en donde se desprende la información solicitada por el hoy Recurrente correspondiente a la nómina completa del Organismo Público Descentralizado para la Prestación de Los Servicios de Agua Potable Alcantarillado y Saneamiento del Municipio de Zumpango; de conformidad con los Lineamientos para la Elaboración y Presentación del Informe Mensual Municipal, en donde estipula que la presentación, el objetivo, el marco legal de actuación, las disposiciones generales, las disposiciones específicas y la integración del informe mensual, donde se detalla la información de los 6 discos que se deberán entregar mensualmente a esa dependencia y dos discos adicionales en el mes de enero, dentro </w:t>
      </w:r>
      <w:r w:rsidRPr="00157566">
        <w:rPr>
          <w:rFonts w:ascii="Palatino Linotype" w:hAnsi="Palatino Linotype" w:cs="Arial"/>
          <w:sz w:val="24"/>
          <w:szCs w:val="24"/>
        </w:rPr>
        <w:lastRenderedPageBreak/>
        <w:t>de los 20 días posteriores al término del mes correspondiente; también es que, el Sujeto Obligado, tuvo las herramientas y los tiempos necesarios para hacerle llegar por la modalidad (vía SAIMEX) la información solicitada por el Recurrente, de conformidad con lo siguiente:</w:t>
      </w:r>
    </w:p>
    <w:p w:rsidR="00157566" w:rsidRPr="00157566" w:rsidRDefault="00157566" w:rsidP="00157566">
      <w:pPr>
        <w:pStyle w:val="Sinespaciado"/>
        <w:spacing w:line="360" w:lineRule="auto"/>
        <w:jc w:val="both"/>
        <w:rPr>
          <w:rFonts w:ascii="Palatino Linotype" w:hAnsi="Palatino Linotype" w:cs="Arial"/>
          <w:sz w:val="24"/>
          <w:szCs w:val="24"/>
        </w:rPr>
      </w:pPr>
    </w:p>
    <w:p w:rsidR="00157566" w:rsidRDefault="00157566" w:rsidP="00157566">
      <w:pPr>
        <w:pStyle w:val="Sinespaciado"/>
        <w:spacing w:line="360" w:lineRule="auto"/>
        <w:jc w:val="both"/>
        <w:rPr>
          <w:rFonts w:ascii="Palatino Linotype" w:hAnsi="Palatino Linotype" w:cs="Arial"/>
          <w:sz w:val="24"/>
          <w:szCs w:val="24"/>
        </w:rPr>
      </w:pPr>
      <w:r w:rsidRPr="00157566">
        <w:rPr>
          <w:rFonts w:ascii="Palatino Linotype" w:hAnsi="Palatino Linotype" w:cs="Arial"/>
          <w:sz w:val="24"/>
          <w:szCs w:val="24"/>
        </w:rPr>
        <w:t>En primer lugar, las Unidades de Transparencia de los sujetos obligados, deberán notificar la respuesta a la solicitud al interesado en el menor tiempo posible, que no podrá exceder de quince días hábiles, contados a partir del día siguiente a la presentación de aquélla. Excepcionalmente, el plazo antes referido,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p>
    <w:p w:rsidR="00157566" w:rsidRDefault="00157566" w:rsidP="00157566">
      <w:pPr>
        <w:pStyle w:val="Sinespaciado"/>
        <w:spacing w:line="360" w:lineRule="auto"/>
        <w:jc w:val="both"/>
        <w:rPr>
          <w:rFonts w:ascii="Palatino Linotype" w:hAnsi="Palatino Linotype" w:cs="Arial"/>
          <w:sz w:val="24"/>
          <w:szCs w:val="24"/>
          <w:highlight w:val="yellow"/>
        </w:rPr>
      </w:pPr>
    </w:p>
    <w:p w:rsidR="00A33566" w:rsidRPr="00AA23C9" w:rsidRDefault="00A33566" w:rsidP="00A33566">
      <w:pPr>
        <w:pStyle w:val="Sinespaciado"/>
        <w:spacing w:line="360" w:lineRule="auto"/>
        <w:jc w:val="both"/>
        <w:rPr>
          <w:rFonts w:ascii="Palatino Linotype" w:hAnsi="Palatino Linotype"/>
          <w:b/>
          <w:i/>
          <w:sz w:val="24"/>
          <w:szCs w:val="24"/>
          <w:u w:val="single"/>
        </w:rPr>
      </w:pPr>
      <w:r w:rsidRPr="00157566">
        <w:rPr>
          <w:rFonts w:ascii="Palatino Linotype" w:hAnsi="Palatino Linotype" w:cs="Arial"/>
          <w:sz w:val="24"/>
          <w:szCs w:val="24"/>
        </w:rPr>
        <w:t xml:space="preserve">No pasa desapercibido por esta Ponencia </w:t>
      </w:r>
      <w:r w:rsidR="00AA23C9" w:rsidRPr="00157566">
        <w:rPr>
          <w:rFonts w:ascii="Palatino Linotype" w:hAnsi="Palatino Linotype" w:cs="Arial"/>
          <w:sz w:val="24"/>
          <w:szCs w:val="24"/>
        </w:rPr>
        <w:t>Resolutora</w:t>
      </w:r>
      <w:r w:rsidRPr="00AA23C9">
        <w:rPr>
          <w:rFonts w:ascii="Palatino Linotype" w:hAnsi="Palatino Linotype" w:cs="Arial"/>
          <w:sz w:val="24"/>
          <w:szCs w:val="24"/>
        </w:rPr>
        <w:t xml:space="preserve">, </w:t>
      </w:r>
      <w:r w:rsidRPr="00AA23C9">
        <w:rPr>
          <w:rFonts w:ascii="Palatino Linotype" w:hAnsi="Palatino Linotype"/>
          <w:sz w:val="24"/>
          <w:szCs w:val="24"/>
        </w:rPr>
        <w:t>que en fecha veinticinco de febrero de dos mil diecinueve, el sujeto obligado remitió el archivo electrónico “2.pdf” como manifestaciones, sin embargo, del análisis de dichos documentos se advierte que si bien es cierto, se aportan elementos novedosos, algunos datos no resultan visibles y aunado a ello, pudieran contener datos personales expuestos, por lo que no son susceptibles de ponerse a la vista del recurrente.</w:t>
      </w:r>
    </w:p>
    <w:p w:rsidR="00A33566" w:rsidRDefault="00A33566" w:rsidP="00A82483">
      <w:pPr>
        <w:pStyle w:val="Sinespaciado"/>
        <w:spacing w:line="360" w:lineRule="auto"/>
        <w:jc w:val="both"/>
        <w:rPr>
          <w:rFonts w:ascii="Palatino Linotype" w:hAnsi="Palatino Linotype" w:cs="Arial"/>
          <w:sz w:val="24"/>
        </w:rPr>
      </w:pPr>
    </w:p>
    <w:p w:rsidR="00A82483" w:rsidRPr="009E4E76" w:rsidRDefault="00A82483" w:rsidP="00A82483">
      <w:pPr>
        <w:pStyle w:val="Sinespaciado"/>
        <w:spacing w:line="360" w:lineRule="auto"/>
        <w:jc w:val="both"/>
        <w:rPr>
          <w:rFonts w:ascii="Palatino Linotype" w:hAnsi="Palatino Linotype" w:cs="Arial"/>
          <w:sz w:val="24"/>
        </w:rPr>
      </w:pPr>
      <w:r w:rsidRPr="009E4E76">
        <w:rPr>
          <w:rFonts w:ascii="Palatino Linotype" w:hAnsi="Palatino Linotype" w:cs="Arial"/>
          <w:sz w:val="24"/>
        </w:rPr>
        <w:lastRenderedPageBreak/>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w:t>
      </w:r>
      <w:r w:rsidR="00EB01A3">
        <w:rPr>
          <w:rFonts w:ascii="Palatino Linotype" w:hAnsi="Palatino Linotype" w:cs="Arial"/>
          <w:sz w:val="24"/>
        </w:rPr>
        <w:t>usceptible de ser entregada a El</w:t>
      </w:r>
      <w:r w:rsidRPr="009E4E76">
        <w:rPr>
          <w:rFonts w:ascii="Palatino Linotype" w:hAnsi="Palatino Linotype" w:cs="Arial"/>
          <w:sz w:val="24"/>
        </w:rPr>
        <w:t xml:space="preserve"> Recurrente.</w:t>
      </w:r>
    </w:p>
    <w:p w:rsidR="00A82483" w:rsidRDefault="00A82483" w:rsidP="00A82483">
      <w:pPr>
        <w:pStyle w:val="Sinespaciado"/>
        <w:spacing w:line="360" w:lineRule="auto"/>
        <w:jc w:val="both"/>
        <w:rPr>
          <w:rFonts w:ascii="Palatino Linotype" w:hAnsi="Palatino Linotype"/>
          <w:sz w:val="24"/>
        </w:rPr>
      </w:pPr>
    </w:p>
    <w:p w:rsidR="00A82483" w:rsidRPr="009E4E76" w:rsidRDefault="00A82483" w:rsidP="00A82483">
      <w:pPr>
        <w:pStyle w:val="Sinespaciado"/>
        <w:spacing w:line="360" w:lineRule="auto"/>
        <w:jc w:val="both"/>
        <w:rPr>
          <w:rFonts w:ascii="Palatino Linotype" w:hAnsi="Palatino Linotype"/>
          <w:sz w:val="24"/>
        </w:rPr>
      </w:pPr>
      <w:r w:rsidRPr="009E4E76">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A82483" w:rsidRPr="009C4628" w:rsidRDefault="00A82483" w:rsidP="00A82483">
      <w:pPr>
        <w:pStyle w:val="Sinespaciado"/>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b/>
          <w:i/>
        </w:rPr>
        <w:t>Artículo 6o.</w:t>
      </w:r>
      <w:r w:rsidRPr="009C4628">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4628">
        <w:rPr>
          <w:rFonts w:ascii="Palatino Linotype" w:hAnsi="Palatino Linotype"/>
          <w:b/>
          <w:i/>
        </w:rPr>
        <w:t>El derecho a la información será garantizado por el Estado.</w:t>
      </w:r>
      <w:r w:rsidRPr="009C4628">
        <w:rPr>
          <w:rFonts w:ascii="Palatino Linotype" w:hAnsi="Palatino Linotype"/>
          <w:i/>
        </w:rPr>
        <w:t xml:space="preserve"> </w:t>
      </w:r>
    </w:p>
    <w:p w:rsidR="00A82483" w:rsidRPr="009C4628" w:rsidRDefault="00A82483" w:rsidP="00A82483">
      <w:pPr>
        <w:pStyle w:val="Sinespaciado"/>
        <w:ind w:left="567" w:right="567"/>
        <w:jc w:val="both"/>
        <w:rPr>
          <w:rFonts w:ascii="Palatino Linotype" w:hAnsi="Palatino Linotype"/>
          <w:i/>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Toda persona tiene derecho al libre acceso a información plural y oportuna, así como a buscar, recibir y difundir información e ideas de toda índole por cualquier medio de expresión.</w:t>
      </w:r>
    </w:p>
    <w:p w:rsidR="00A82483" w:rsidRPr="009C4628" w:rsidRDefault="00A82483" w:rsidP="00A82483">
      <w:pPr>
        <w:pStyle w:val="Sinespaciado"/>
        <w:ind w:left="567" w:right="567"/>
        <w:jc w:val="both"/>
        <w:rPr>
          <w:rFonts w:ascii="Palatino Linotype" w:hAnsi="Palatino Linotype"/>
          <w:i/>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Para efectos de lo dispuesto en el presente artículo se observará lo siguiente:</w:t>
      </w:r>
    </w:p>
    <w:p w:rsidR="00A82483" w:rsidRPr="009C4628" w:rsidRDefault="00A82483" w:rsidP="00A82483">
      <w:pPr>
        <w:pStyle w:val="Sinespaciado"/>
        <w:ind w:left="567" w:right="567"/>
        <w:jc w:val="both"/>
        <w:rPr>
          <w:rFonts w:ascii="Palatino Linotype" w:hAnsi="Palatino Linotype"/>
          <w:i/>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A82483" w:rsidRPr="009C4628" w:rsidRDefault="00A82483" w:rsidP="00A82483">
      <w:pPr>
        <w:pStyle w:val="Sinespaciado"/>
        <w:ind w:left="567" w:right="567"/>
        <w:jc w:val="both"/>
        <w:rPr>
          <w:rFonts w:ascii="Palatino Linotype" w:hAnsi="Palatino Linotype"/>
          <w:i/>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b/>
          <w:i/>
        </w:rPr>
        <w:t>I. Toda la información en posesión de</w:t>
      </w:r>
      <w:r w:rsidRPr="009C4628">
        <w:rPr>
          <w:rFonts w:ascii="Palatino Linotype" w:hAnsi="Palatino Linotype"/>
          <w:i/>
        </w:rPr>
        <w:t xml:space="preserve"> </w:t>
      </w:r>
      <w:r w:rsidRPr="009C4628">
        <w:rPr>
          <w:rFonts w:ascii="Palatino Linotype" w:hAnsi="Palatino Linotype"/>
          <w:b/>
          <w:i/>
        </w:rPr>
        <w:t>cualquier autoridad</w:t>
      </w:r>
      <w:r w:rsidRPr="009C4628">
        <w:rPr>
          <w:rFonts w:ascii="Palatino Linotype" w:hAnsi="Palatino Linotype"/>
          <w:i/>
        </w:rPr>
        <w:t xml:space="preserve">, entidad, órgano y organismo de los Poderes Ejecutivo, Legislativo y Judicial, órganos autónomos, partidos </w:t>
      </w:r>
      <w:r w:rsidRPr="009C4628">
        <w:rPr>
          <w:rFonts w:ascii="Palatino Linotype" w:hAnsi="Palatino Linotype"/>
          <w:i/>
        </w:rPr>
        <w:lastRenderedPageBreak/>
        <w:t xml:space="preserve">políticos, fideicomisos y fondos públicos, así como de cualquier persona física, moral o sindicato que reciba y ejerza recursos públicos o realice actos de autoridad </w:t>
      </w:r>
      <w:r w:rsidRPr="009C4628">
        <w:rPr>
          <w:rFonts w:ascii="Palatino Linotype" w:hAnsi="Palatino Linotype"/>
          <w:b/>
          <w:i/>
        </w:rPr>
        <w:t>en el ámbito federal, estatal y municipal, es pública</w:t>
      </w:r>
      <w:r w:rsidRPr="009C4628">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9C4628">
        <w:rPr>
          <w:rFonts w:ascii="Palatino Linotype" w:hAnsi="Palatino Linotype"/>
          <w:b/>
          <w:i/>
        </w:rPr>
        <w:t>Los sujetos obligados deberán documentar todo acto que derive del ejercicio de sus facultades, competencias o funciones</w:t>
      </w:r>
      <w:r w:rsidRPr="009C4628">
        <w:rPr>
          <w:rFonts w:ascii="Palatino Linotype" w:hAnsi="Palatino Linotype"/>
          <w:i/>
        </w:rPr>
        <w:t>, la ley determinará los supuestos específicos bajo los cuales procederá la declaración de inexistencia de la información.</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 La información que se refiere a la vida privada y los datos personales será protegida en los términos y con las excepciones que fijen las leyes.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b/>
          <w:i/>
        </w:rPr>
        <w:t>V. Los sujetos obligados deberán preservar sus documentos en archivos administrativos actualizados y publicarán, a través de los medios electrónicos disponibles</w:t>
      </w:r>
      <w:r w:rsidRPr="009C4628">
        <w:rPr>
          <w:rFonts w:ascii="Palatino Linotype" w:hAnsi="Palatino Linotype"/>
          <w:i/>
        </w:rPr>
        <w:t xml:space="preserve">, </w:t>
      </w:r>
      <w:r w:rsidRPr="009C4628">
        <w:rPr>
          <w:rFonts w:ascii="Palatino Linotype" w:hAnsi="Palatino Linotype"/>
          <w:b/>
          <w:i/>
        </w:rPr>
        <w:t xml:space="preserve">la información completa y actualizada sobre el ejercicio de los recursos públicos </w:t>
      </w:r>
      <w:r w:rsidRPr="009C4628">
        <w:rPr>
          <w:rFonts w:ascii="Palatino Linotype" w:hAnsi="Palatino Linotype"/>
          <w:i/>
        </w:rPr>
        <w:t>y los indicadores que permitan rendir cuenta del cumplimiento de sus objetivos y de los resultados obtenidos.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 Las leyes determinarán la manera en que los sujetos obligados deberán hacer pública la información relativa a los recursos públicos que entreguen a personas físicas o morales.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VII. La inobservancia a las disposiciones en materia de acceso a la información pública será sancionada en los términos que dispongan las leyes.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w:t>
      </w:r>
    </w:p>
    <w:p w:rsidR="00A82483" w:rsidRPr="009E4E76" w:rsidRDefault="00A82483" w:rsidP="00A82483">
      <w:pPr>
        <w:pStyle w:val="Sinespaciado"/>
        <w:ind w:left="567" w:right="567"/>
        <w:jc w:val="both"/>
        <w:rPr>
          <w:rFonts w:ascii="Palatino Linotype" w:hAnsi="Palatino Linotype"/>
          <w:i/>
        </w:rPr>
      </w:pPr>
      <w:r w:rsidRPr="009C4628">
        <w:rPr>
          <w:rFonts w:ascii="Palatino Linotype" w:hAnsi="Palatino Linotype"/>
          <w:i/>
        </w:rPr>
        <w:t>La ley establecerá aquella información que se considere reservada o confidencial.</w:t>
      </w:r>
    </w:p>
    <w:p w:rsidR="00EB01A3" w:rsidRDefault="00EB01A3" w:rsidP="00A82483">
      <w:pPr>
        <w:pStyle w:val="Sinespaciado"/>
        <w:spacing w:line="360" w:lineRule="auto"/>
        <w:jc w:val="both"/>
        <w:rPr>
          <w:rFonts w:ascii="Palatino Linotype" w:hAnsi="Palatino Linotype"/>
        </w:rPr>
      </w:pPr>
    </w:p>
    <w:p w:rsidR="00A82483" w:rsidRPr="00EB01A3" w:rsidRDefault="00A82483" w:rsidP="00A82483">
      <w:pPr>
        <w:pStyle w:val="Sinespaciado"/>
        <w:spacing w:line="360" w:lineRule="auto"/>
        <w:jc w:val="both"/>
        <w:rPr>
          <w:rFonts w:ascii="Palatino Linotype" w:hAnsi="Palatino Linotype"/>
          <w:sz w:val="24"/>
        </w:rPr>
      </w:pPr>
      <w:r w:rsidRPr="00EB01A3">
        <w:rPr>
          <w:rFonts w:ascii="Palatino Linotype" w:hAnsi="Palatino Linotype"/>
          <w:sz w:val="24"/>
        </w:rPr>
        <w:lastRenderedPageBreak/>
        <w:t>Por su parte, la Constitución Política del Estado Libre y Soberano de México, en su artículo 5°, dispone en su parte conducente, lo siguiente:</w:t>
      </w:r>
    </w:p>
    <w:p w:rsidR="00A82483" w:rsidRPr="009C4628" w:rsidRDefault="00A82483" w:rsidP="00A82483">
      <w:pPr>
        <w:pStyle w:val="Sinespaciado"/>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b/>
          <w:i/>
        </w:rPr>
        <w:t>Artículo 5</w:t>
      </w:r>
      <w:r w:rsidRPr="009C4628">
        <w:rPr>
          <w:rFonts w:ascii="Palatino Linotype" w:hAnsi="Palatino Linotype"/>
          <w:i/>
        </w:rPr>
        <w:t xml:space="preserve">. … </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A82483" w:rsidRPr="009C4628" w:rsidRDefault="00A82483" w:rsidP="00A82483">
      <w:pPr>
        <w:pStyle w:val="Sinespaciado"/>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82483" w:rsidRPr="009C4628" w:rsidRDefault="00A82483" w:rsidP="00A82483">
      <w:pPr>
        <w:pStyle w:val="Sinespaciado"/>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Este derecho se regirá por los principios y bases siguientes:</w:t>
      </w:r>
    </w:p>
    <w:p w:rsidR="00A82483" w:rsidRPr="009C4628" w:rsidRDefault="00A82483" w:rsidP="00A82483">
      <w:pPr>
        <w:pStyle w:val="Sinespaciado"/>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A82483" w:rsidRPr="009C4628" w:rsidRDefault="00A82483" w:rsidP="00A82483">
      <w:pPr>
        <w:pStyle w:val="Sinespaciado"/>
        <w:spacing w:line="360" w:lineRule="auto"/>
        <w:jc w:val="both"/>
        <w:rPr>
          <w:rFonts w:ascii="Palatino Linotype" w:hAnsi="Palatino Linotype"/>
        </w:rPr>
      </w:pPr>
    </w:p>
    <w:p w:rsidR="00A82483" w:rsidRDefault="00A82483" w:rsidP="00A82483">
      <w:pPr>
        <w:pStyle w:val="Sinespaciado"/>
        <w:spacing w:line="360" w:lineRule="auto"/>
        <w:jc w:val="both"/>
        <w:rPr>
          <w:rFonts w:ascii="Palatino Linotype" w:hAnsi="Palatino Linotype"/>
          <w:sz w:val="24"/>
        </w:rPr>
      </w:pPr>
      <w:r w:rsidRPr="00EB01A3">
        <w:rPr>
          <w:rFonts w:ascii="Palatino Linotype" w:hAnsi="Palatino Linotype"/>
          <w:sz w:val="24"/>
        </w:rPr>
        <w:t>En ese orden de ideas, la Ley de Transparencia y Acceso a la Información Pública del Estado de México y Municipios, prevé en su artículo 23, lo siguiente:</w:t>
      </w:r>
    </w:p>
    <w:p w:rsidR="00AA23C9" w:rsidRPr="00EB01A3" w:rsidRDefault="00AA23C9" w:rsidP="00A82483">
      <w:pPr>
        <w:pStyle w:val="Sinespaciado"/>
        <w:spacing w:line="360" w:lineRule="auto"/>
        <w:jc w:val="both"/>
        <w:rPr>
          <w:rFonts w:ascii="Palatino Linotype" w:hAnsi="Palatino Linotype"/>
          <w:sz w:val="24"/>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b/>
          <w:i/>
        </w:rPr>
        <w:t>Artículo 23.</w:t>
      </w:r>
      <w:r w:rsidRPr="009C4628">
        <w:rPr>
          <w:rFonts w:ascii="Palatino Linotype" w:hAnsi="Palatino Linotype"/>
          <w:i/>
        </w:rPr>
        <w:t xml:space="preserve"> Son sujetos obligados a transparentar y permitir el acceso a su información y proteger los datos personales que obren en su poder:</w:t>
      </w:r>
    </w:p>
    <w:p w:rsidR="00A82483" w:rsidRPr="009C4628" w:rsidRDefault="00A82483" w:rsidP="00A82483">
      <w:pPr>
        <w:pStyle w:val="Sinespaciado"/>
        <w:ind w:left="567" w:right="567"/>
        <w:jc w:val="both"/>
        <w:rPr>
          <w:rFonts w:ascii="Palatino Linotype" w:hAnsi="Palatino Linotype"/>
          <w:i/>
        </w:rPr>
      </w:pP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 El Poder Ejecutivo del Estado de México, las dependencias, organismos auxiliares, órganos, entidades, fideicomisos y fondos públicos, así como la Procuraduría General de Justicia;</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 El Poder Legislativo del Estado, los organismos, órganos y entidades de la Legislatura y sus dependencias;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III. El Poder Judicial, sus organismos, órganos y entidades, así como el Consejo de la Judicatura del Estado;</w:t>
      </w:r>
    </w:p>
    <w:p w:rsidR="00A82483" w:rsidRPr="000002CD" w:rsidRDefault="00A82483" w:rsidP="00A82483">
      <w:pPr>
        <w:pStyle w:val="Sinespaciado"/>
        <w:ind w:left="567" w:right="567"/>
        <w:jc w:val="both"/>
        <w:rPr>
          <w:rFonts w:ascii="Palatino Linotype" w:hAnsi="Palatino Linotype"/>
          <w:b/>
          <w:i/>
        </w:rPr>
      </w:pPr>
      <w:r w:rsidRPr="000002CD">
        <w:rPr>
          <w:rFonts w:ascii="Palatino Linotype" w:hAnsi="Palatino Linotype"/>
          <w:b/>
          <w:i/>
        </w:rPr>
        <w:lastRenderedPageBreak/>
        <w:t xml:space="preserve">IV. </w:t>
      </w:r>
      <w:r w:rsidRPr="000002CD">
        <w:rPr>
          <w:rFonts w:ascii="Palatino Linotype" w:hAnsi="Palatino Linotype"/>
          <w:b/>
          <w:i/>
          <w:u w:val="single"/>
        </w:rPr>
        <w:t>Los ayuntamientos y las dependencias, organismos, órganos y entidades de la administración municipal;</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 Los órganos autónomos;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 Los tribunales administrativos y autoridades jurisdiccionales en materia laboral;</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 xml:space="preserve">VII. </w:t>
      </w:r>
      <w:r w:rsidRPr="000002CD">
        <w:rPr>
          <w:rFonts w:ascii="Palatino Linotype" w:hAnsi="Palatino Linotype"/>
          <w:i/>
        </w:rPr>
        <w:t>Los partidos políticos y agrupaciones políticas, en los términos de las disposiciones aplicables;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VIII. Los fideicomisos y fondos públicos que cuenten con financiamiento público, parcial o total, o con participación de entidades de gobierno;</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IX. Los sindicatos que reciban y/o ejerzan recursos públicos en el ámbito estatal y municipal;</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X. Cualquier persona física o jurídico colectiva que reciba y ejerza recursos públicos en el ámbito estatal o municipal; y</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XI. Cualquier otra autoridad, entidad, órgano u organismo de los poderes estatal o municipal, que reciba recursos públicos.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82483" w:rsidRPr="009C4628" w:rsidRDefault="00A82483" w:rsidP="00A82483">
      <w:pPr>
        <w:pStyle w:val="Sinespaciado"/>
        <w:ind w:left="567" w:right="567"/>
        <w:jc w:val="both"/>
        <w:rPr>
          <w:rFonts w:ascii="Palatino Linotype" w:hAnsi="Palatino Linotype"/>
          <w:i/>
        </w:rPr>
      </w:pPr>
      <w:r w:rsidRPr="009C4628">
        <w:rPr>
          <w:rFonts w:ascii="Palatino Linotype" w:hAnsi="Palatino Linotype"/>
          <w:i/>
        </w:rPr>
        <w:t>Los servidores públicos deberán transparentar sus acciones así como garantizar y respetar el derecho de acceso a la información pública.</w:t>
      </w:r>
    </w:p>
    <w:p w:rsidR="00A82483" w:rsidRPr="009C4628" w:rsidRDefault="00A82483" w:rsidP="00A82483">
      <w:pPr>
        <w:pStyle w:val="Sinespaciado"/>
        <w:spacing w:line="360" w:lineRule="auto"/>
        <w:jc w:val="both"/>
        <w:rPr>
          <w:rFonts w:ascii="Palatino Linotype" w:hAnsi="Palatino Linotype"/>
        </w:rPr>
      </w:pPr>
    </w:p>
    <w:p w:rsidR="00A82483" w:rsidRPr="00AA23C9" w:rsidRDefault="00A82483" w:rsidP="00A82483">
      <w:pPr>
        <w:pStyle w:val="Sinespaciado"/>
        <w:spacing w:line="360" w:lineRule="auto"/>
        <w:jc w:val="both"/>
        <w:rPr>
          <w:rFonts w:ascii="Palatino Linotype" w:hAnsi="Palatino Linotype"/>
          <w:sz w:val="24"/>
        </w:rPr>
      </w:pPr>
      <w:r w:rsidRPr="00AA23C9">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y municipales, con el fin de que los particulares conozcan toda aquella información que es considerada como pública.</w:t>
      </w:r>
    </w:p>
    <w:p w:rsidR="00626AFC" w:rsidRPr="00BB536F" w:rsidRDefault="00626AFC" w:rsidP="00A82483">
      <w:pPr>
        <w:pStyle w:val="Sinespaciado"/>
        <w:spacing w:line="360" w:lineRule="auto"/>
        <w:jc w:val="both"/>
        <w:rPr>
          <w:rFonts w:ascii="Palatino Linotype" w:hAnsi="Palatino Linotype"/>
        </w:rPr>
      </w:pPr>
    </w:p>
    <w:p w:rsidR="00EB01A3" w:rsidRPr="00E923E3" w:rsidRDefault="00EB01A3" w:rsidP="00EB01A3">
      <w:pPr>
        <w:pStyle w:val="Sinespaciado"/>
        <w:spacing w:line="360" w:lineRule="auto"/>
        <w:jc w:val="both"/>
        <w:rPr>
          <w:rFonts w:ascii="Palatino Linotype" w:hAnsi="Palatino Linotype" w:cs="Arial"/>
        </w:rPr>
      </w:pPr>
      <w:r w:rsidRPr="00630480">
        <w:rPr>
          <w:rFonts w:ascii="Palatino Linotype" w:hAnsi="Palatino Linotype" w:cs="Arial"/>
          <w:sz w:val="24"/>
        </w:rPr>
        <w:t xml:space="preserve">Asimismo, y toda vez que la materia elemental de la solicitud de información pública, es referente a la nómina del </w:t>
      </w:r>
      <w:r w:rsidR="00626AFC" w:rsidRPr="00626AFC">
        <w:rPr>
          <w:rFonts w:ascii="Palatino Linotype" w:hAnsi="Palatino Linotype" w:cs="Arial"/>
          <w:sz w:val="24"/>
        </w:rPr>
        <w:t xml:space="preserve">Organismo Público Descentralizado para la Prestación de </w:t>
      </w:r>
      <w:r w:rsidR="00626AFC" w:rsidRPr="00626AFC">
        <w:rPr>
          <w:rFonts w:ascii="Palatino Linotype" w:hAnsi="Palatino Linotype" w:cs="Arial"/>
          <w:sz w:val="24"/>
        </w:rPr>
        <w:lastRenderedPageBreak/>
        <w:t>Los Servicios de Agua Potable Alcantarillado y Saneamiento del Municipio de Zumpango</w:t>
      </w:r>
      <w:r w:rsidRPr="00630480">
        <w:rPr>
          <w:rFonts w:ascii="Palatino Linotype" w:hAnsi="Palatino Linotype" w:cs="Arial"/>
          <w:sz w:val="24"/>
        </w:rPr>
        <w:t xml:space="preserve">, es preciso señalar que en nuestra legislación no existe como tal una definición de </w:t>
      </w:r>
      <w:r w:rsidRPr="00630480">
        <w:rPr>
          <w:rFonts w:ascii="Palatino Linotype" w:hAnsi="Palatino Linotype" w:cs="Arial"/>
          <w:b/>
          <w:sz w:val="24"/>
        </w:rPr>
        <w:t>“</w:t>
      </w:r>
      <w:r w:rsidRPr="00630480">
        <w:rPr>
          <w:rFonts w:ascii="Palatino Linotype" w:hAnsi="Palatino Linotype" w:cs="Arial"/>
          <w:b/>
          <w:sz w:val="24"/>
          <w:u w:val="single"/>
        </w:rPr>
        <w:t>nómina</w:t>
      </w:r>
      <w:r w:rsidRPr="00630480">
        <w:rPr>
          <w:rFonts w:ascii="Palatino Linotype" w:hAnsi="Palatino Linotype" w:cs="Arial"/>
          <w:b/>
          <w:sz w:val="24"/>
        </w:rPr>
        <w:t>”</w:t>
      </w:r>
      <w:r w:rsidRPr="00630480">
        <w:rPr>
          <w:rFonts w:ascii="Palatino Linotype" w:hAnsi="Palatino Linotype" w:cs="Arial"/>
          <w:sz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B01A3" w:rsidRPr="00E923E3" w:rsidRDefault="00EB01A3" w:rsidP="00EB01A3">
      <w:pPr>
        <w:pStyle w:val="Sinespaciado"/>
        <w:spacing w:line="360" w:lineRule="auto"/>
        <w:jc w:val="both"/>
        <w:rPr>
          <w:rFonts w:ascii="Palatino Linotype" w:hAnsi="Palatino Linotype" w:cs="Arial"/>
        </w:rPr>
      </w:pPr>
    </w:p>
    <w:p w:rsidR="00EB01A3" w:rsidRPr="00E923E3" w:rsidRDefault="00EB01A3" w:rsidP="00EB01A3">
      <w:pPr>
        <w:pStyle w:val="Sinespaciado"/>
        <w:ind w:left="567" w:right="567"/>
        <w:jc w:val="both"/>
        <w:rPr>
          <w:rFonts w:ascii="Palatino Linotype" w:hAnsi="Palatino Linotype" w:cs="Arial"/>
          <w:i/>
        </w:rPr>
      </w:pPr>
      <w:r w:rsidRPr="00E923E3">
        <w:rPr>
          <w:rFonts w:ascii="Palatino Linotype" w:hAnsi="Palatino Linotype" w:cs="Arial"/>
          <w:b/>
          <w:i/>
        </w:rPr>
        <w:t>NÓMINA</w:t>
      </w:r>
      <w:r w:rsidRPr="00E923E3">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EB01A3" w:rsidRPr="00E923E3" w:rsidRDefault="00EB01A3" w:rsidP="00EB01A3">
      <w:pPr>
        <w:pStyle w:val="Sinespaciado"/>
        <w:spacing w:line="360" w:lineRule="auto"/>
        <w:jc w:val="both"/>
        <w:rPr>
          <w:rFonts w:ascii="Palatino Linotype" w:hAnsi="Palatino Linotype" w:cs="Arial"/>
        </w:rPr>
      </w:pPr>
    </w:p>
    <w:p w:rsidR="00EB01A3" w:rsidRPr="00630480" w:rsidRDefault="00EB01A3" w:rsidP="00EB01A3">
      <w:pPr>
        <w:pStyle w:val="Sinespaciado"/>
        <w:spacing w:line="360" w:lineRule="auto"/>
        <w:jc w:val="both"/>
        <w:rPr>
          <w:rFonts w:ascii="Palatino Linotype" w:hAnsi="Palatino Linotype" w:cs="Arial"/>
          <w:sz w:val="24"/>
          <w:lang w:eastAsia="es-MX"/>
        </w:rPr>
      </w:pPr>
      <w:r w:rsidRPr="00630480">
        <w:rPr>
          <w:rFonts w:ascii="Palatino Linotype" w:hAnsi="Palatino Linotype" w:cs="Arial"/>
          <w:sz w:val="24"/>
        </w:rPr>
        <w:t>Como ya se apuntó, si bien es cierto nuestra legislación no establece la definición de “nómina”,</w:t>
      </w:r>
      <w:r w:rsidRPr="00630480">
        <w:rPr>
          <w:rFonts w:ascii="Palatino Linotype" w:hAnsi="Palatino Linotype" w:cs="Arial"/>
          <w:b/>
          <w:sz w:val="24"/>
        </w:rPr>
        <w:t xml:space="preserve"> </w:t>
      </w:r>
      <w:r w:rsidRPr="00630480">
        <w:rPr>
          <w:rFonts w:ascii="Palatino Linotype" w:hAnsi="Palatino Linotype" w:cs="Arial"/>
          <w:sz w:val="24"/>
          <w:lang w:eastAsia="es-MX"/>
        </w:rPr>
        <w:t xml:space="preserve">este </w:t>
      </w:r>
      <w:r w:rsidRPr="00630480">
        <w:rPr>
          <w:rFonts w:ascii="Palatino Linotype" w:hAnsi="Palatino Linotype" w:cs="Arial"/>
          <w:sz w:val="24"/>
        </w:rPr>
        <w:t>término</w:t>
      </w:r>
      <w:r w:rsidRPr="00630480">
        <w:rPr>
          <w:rFonts w:ascii="Palatino Linotype" w:hAnsi="Palatino Linotype" w:cs="Arial"/>
          <w:sz w:val="24"/>
          <w:lang w:eastAsia="es-MX"/>
        </w:rPr>
        <w:t xml:space="preserve"> es </w:t>
      </w:r>
      <w:r w:rsidRPr="00630480">
        <w:rPr>
          <w:rFonts w:ascii="Palatino Linotype" w:hAnsi="Palatino Linotype" w:cs="Arial"/>
          <w:sz w:val="24"/>
        </w:rPr>
        <w:t>mencionado</w:t>
      </w:r>
      <w:r w:rsidRPr="00630480">
        <w:rPr>
          <w:rFonts w:ascii="Palatino Linotype" w:hAnsi="Palatino Linotype" w:cs="Arial"/>
          <w:sz w:val="24"/>
          <w:lang w:eastAsia="es-MX"/>
        </w:rPr>
        <w:t xml:space="preserve"> en diferentes ordenamientos legales, así el artículo 804 fracción II de la Ley Federal de Trabajo, señala lo siguiente:</w:t>
      </w:r>
    </w:p>
    <w:p w:rsidR="00EB01A3" w:rsidRPr="00E923E3" w:rsidRDefault="00EB01A3" w:rsidP="00EB01A3">
      <w:pPr>
        <w:pStyle w:val="Sinespaciado"/>
        <w:spacing w:line="360" w:lineRule="auto"/>
        <w:jc w:val="both"/>
        <w:rPr>
          <w:rFonts w:ascii="Palatino Linotype" w:hAnsi="Palatino Linotype" w:cs="Arial"/>
          <w:lang w:eastAsia="es-MX"/>
        </w:rPr>
      </w:pPr>
      <w:r w:rsidRPr="00E923E3">
        <w:rPr>
          <w:rFonts w:ascii="Palatino Linotype" w:hAnsi="Palatino Linotype" w:cs="Arial"/>
          <w:lang w:eastAsia="es-MX"/>
        </w:rPr>
        <w:t xml:space="preserve"> </w:t>
      </w:r>
    </w:p>
    <w:p w:rsidR="00EB01A3" w:rsidRPr="00E923E3" w:rsidRDefault="00EB01A3" w:rsidP="00EB01A3">
      <w:pPr>
        <w:pStyle w:val="Sinespaciado"/>
        <w:ind w:left="567" w:right="567"/>
        <w:jc w:val="both"/>
        <w:rPr>
          <w:rFonts w:ascii="Palatino Linotype" w:hAnsi="Palatino Linotype" w:cs="Arial"/>
          <w:i/>
          <w:lang w:eastAsia="es-MX"/>
        </w:rPr>
      </w:pPr>
      <w:r w:rsidRPr="00E923E3">
        <w:rPr>
          <w:rFonts w:ascii="Palatino Linotype" w:hAnsi="Palatino Linotype" w:cs="Arial"/>
          <w:b/>
          <w:i/>
          <w:lang w:eastAsia="es-MX"/>
        </w:rPr>
        <w:t>Artículo 804.-</w:t>
      </w:r>
      <w:r w:rsidRPr="00E923E3">
        <w:rPr>
          <w:rFonts w:ascii="Palatino Linotype" w:hAnsi="Palatino Linotype" w:cs="Arial"/>
          <w:i/>
          <w:lang w:eastAsia="es-MX"/>
        </w:rPr>
        <w:t xml:space="preserve"> </w:t>
      </w:r>
      <w:r w:rsidRPr="00E923E3">
        <w:rPr>
          <w:rFonts w:ascii="Palatino Linotype" w:hAnsi="Palatino Linotype" w:cs="Arial"/>
          <w:b/>
          <w:i/>
          <w:u w:val="single"/>
          <w:lang w:eastAsia="es-MX"/>
        </w:rPr>
        <w:t>El patrón tiene obligación de conservar y exhibir en juicio los documentos que a continuación se precisan</w:t>
      </w:r>
      <w:r w:rsidRPr="00E923E3">
        <w:rPr>
          <w:rFonts w:ascii="Palatino Linotype" w:hAnsi="Palatino Linotype" w:cs="Arial"/>
          <w:i/>
          <w:lang w:eastAsia="es-MX"/>
        </w:rPr>
        <w:t xml:space="preserve">: </w:t>
      </w:r>
    </w:p>
    <w:p w:rsidR="00EB01A3" w:rsidRPr="00E923E3" w:rsidRDefault="00EB01A3" w:rsidP="00EB01A3">
      <w:pPr>
        <w:pStyle w:val="Sinespaciado"/>
        <w:ind w:left="567" w:right="567"/>
        <w:jc w:val="both"/>
        <w:rPr>
          <w:rFonts w:ascii="Palatino Linotype" w:hAnsi="Palatino Linotype" w:cs="Arial"/>
          <w:i/>
          <w:lang w:eastAsia="es-MX"/>
        </w:rPr>
      </w:pPr>
      <w:r w:rsidRPr="00E923E3">
        <w:rPr>
          <w:rFonts w:ascii="Palatino Linotype" w:hAnsi="Palatino Linotype" w:cs="Arial"/>
          <w:i/>
          <w:lang w:eastAsia="es-MX"/>
        </w:rPr>
        <w:lastRenderedPageBreak/>
        <w:t>(…)</w:t>
      </w:r>
    </w:p>
    <w:p w:rsidR="00EB01A3" w:rsidRPr="00E923E3" w:rsidRDefault="00EB01A3" w:rsidP="00EB01A3">
      <w:pPr>
        <w:pStyle w:val="Sinespaciado"/>
        <w:ind w:left="567" w:right="567"/>
        <w:jc w:val="both"/>
        <w:rPr>
          <w:rFonts w:ascii="Palatino Linotype" w:hAnsi="Palatino Linotype" w:cs="Arial"/>
          <w:i/>
          <w:lang w:eastAsia="es-MX"/>
        </w:rPr>
      </w:pPr>
      <w:r w:rsidRPr="00E923E3">
        <w:rPr>
          <w:rFonts w:ascii="Palatino Linotype" w:hAnsi="Palatino Linotype" w:cs="Arial"/>
          <w:i/>
          <w:lang w:eastAsia="es-MX"/>
        </w:rPr>
        <w:t xml:space="preserve">II. Listas de raya o </w:t>
      </w:r>
      <w:r w:rsidRPr="00E923E3">
        <w:rPr>
          <w:rFonts w:ascii="Palatino Linotype" w:hAnsi="Palatino Linotype" w:cs="Arial"/>
          <w:b/>
          <w:i/>
          <w:u w:val="single"/>
          <w:lang w:eastAsia="es-MX"/>
        </w:rPr>
        <w:t>nómina de personal</w:t>
      </w:r>
      <w:r w:rsidRPr="00E923E3">
        <w:rPr>
          <w:rFonts w:ascii="Palatino Linotype" w:hAnsi="Palatino Linotype" w:cs="Arial"/>
          <w:i/>
          <w:lang w:eastAsia="es-MX"/>
        </w:rPr>
        <w:t xml:space="preserve">, cuando se lleven en el centro de trabajo; o recibos de pagos de salarios; </w:t>
      </w:r>
    </w:p>
    <w:p w:rsidR="00EB01A3" w:rsidRPr="00E923E3" w:rsidRDefault="00EB01A3" w:rsidP="00EB01A3">
      <w:pPr>
        <w:pStyle w:val="Sinespaciado"/>
        <w:ind w:left="567" w:right="567"/>
        <w:jc w:val="both"/>
        <w:rPr>
          <w:rFonts w:ascii="Palatino Linotype" w:hAnsi="Palatino Linotype" w:cs="Arial"/>
          <w:i/>
          <w:lang w:eastAsia="es-MX"/>
        </w:rPr>
      </w:pPr>
      <w:r w:rsidRPr="00E923E3">
        <w:rPr>
          <w:rFonts w:ascii="Palatino Linotype" w:hAnsi="Palatino Linotype" w:cs="Arial"/>
          <w:i/>
          <w:lang w:eastAsia="es-MX"/>
        </w:rPr>
        <w:t>(…)</w:t>
      </w:r>
    </w:p>
    <w:p w:rsidR="00EB01A3" w:rsidRPr="00E923E3" w:rsidRDefault="00EB01A3" w:rsidP="00EB01A3">
      <w:pPr>
        <w:pStyle w:val="Sinespaciado"/>
        <w:ind w:left="567" w:right="567"/>
        <w:jc w:val="both"/>
        <w:rPr>
          <w:rFonts w:ascii="Palatino Linotype" w:hAnsi="Palatino Linotype" w:cs="Arial"/>
          <w:i/>
          <w:lang w:eastAsia="es-MX"/>
        </w:rPr>
      </w:pPr>
      <w:r w:rsidRPr="00E923E3">
        <w:rPr>
          <w:rFonts w:ascii="Palatino Linotype" w:hAnsi="Palatino Linotype" w:cs="Arial"/>
          <w:b/>
          <w:i/>
          <w:u w:val="single"/>
          <w:lang w:eastAsia="es-MX"/>
        </w:rPr>
        <w:t>Los documentos</w:t>
      </w:r>
      <w:r w:rsidRPr="00E923E3">
        <w:rPr>
          <w:rFonts w:ascii="Palatino Linotype" w:hAnsi="Palatino Linotype" w:cs="Arial"/>
          <w:i/>
          <w:lang w:eastAsia="es-MX"/>
        </w:rPr>
        <w:t xml:space="preserve"> señalados en la fracción I </w:t>
      </w:r>
      <w:r w:rsidRPr="00E923E3">
        <w:rPr>
          <w:rFonts w:ascii="Palatino Linotype" w:hAnsi="Palatino Linotype" w:cs="Arial"/>
          <w:b/>
          <w:i/>
          <w:u w:val="single"/>
          <w:lang w:eastAsia="es-MX"/>
        </w:rPr>
        <w:t>deberán conservarse</w:t>
      </w:r>
      <w:r w:rsidRPr="00E923E3">
        <w:rPr>
          <w:rFonts w:ascii="Palatino Linotype" w:hAnsi="Palatino Linotype" w:cs="Arial"/>
          <w:i/>
          <w:lang w:eastAsia="es-MX"/>
        </w:rPr>
        <w:t xml:space="preserve"> mientras dure la relación laboral y hasta un año después; los </w:t>
      </w:r>
      <w:r w:rsidRPr="00E923E3">
        <w:rPr>
          <w:rFonts w:ascii="Palatino Linotype" w:hAnsi="Palatino Linotype" w:cs="Arial"/>
          <w:b/>
          <w:i/>
          <w:u w:val="single"/>
          <w:lang w:eastAsia="es-MX"/>
        </w:rPr>
        <w:t>señalados en las fracciones II</w:t>
      </w:r>
      <w:r w:rsidRPr="00E923E3">
        <w:rPr>
          <w:rFonts w:ascii="Palatino Linotype" w:hAnsi="Palatino Linotype" w:cs="Arial"/>
          <w:i/>
          <w:lang w:eastAsia="es-MX"/>
        </w:rPr>
        <w:t xml:space="preserve">, III y IV, </w:t>
      </w:r>
      <w:r w:rsidRPr="00E923E3">
        <w:rPr>
          <w:rFonts w:ascii="Palatino Linotype" w:hAnsi="Palatino Linotype" w:cs="Arial"/>
          <w:b/>
          <w:i/>
          <w:u w:val="single"/>
          <w:lang w:eastAsia="es-MX"/>
        </w:rPr>
        <w:t>durante el último año y un año después de que se extinga la relación laboral</w:t>
      </w:r>
      <w:r w:rsidRPr="00E923E3">
        <w:rPr>
          <w:rFonts w:ascii="Palatino Linotype" w:hAnsi="Palatino Linotype" w:cs="Arial"/>
          <w:i/>
          <w:lang w:eastAsia="es-MX"/>
        </w:rPr>
        <w:t>; y los mencionados en la fracción V, conforme lo señalen las Leyes que los rijan.</w:t>
      </w:r>
    </w:p>
    <w:p w:rsidR="00EB01A3" w:rsidRPr="00E923E3" w:rsidRDefault="00EB01A3" w:rsidP="00EB01A3">
      <w:pPr>
        <w:pStyle w:val="Sinespaciado"/>
        <w:spacing w:line="360" w:lineRule="auto"/>
        <w:jc w:val="both"/>
        <w:rPr>
          <w:rFonts w:ascii="Palatino Linotype" w:hAnsi="Palatino Linotype"/>
        </w:rPr>
      </w:pPr>
    </w:p>
    <w:p w:rsidR="00EB01A3" w:rsidRPr="00630480" w:rsidRDefault="00EB01A3" w:rsidP="00EB01A3">
      <w:pPr>
        <w:pStyle w:val="Sinespaciado"/>
        <w:spacing w:line="360" w:lineRule="auto"/>
        <w:jc w:val="both"/>
        <w:rPr>
          <w:rFonts w:ascii="Palatino Linotype" w:hAnsi="Palatino Linotype" w:cs="Arial"/>
          <w:sz w:val="24"/>
        </w:rPr>
      </w:pPr>
      <w:r w:rsidRPr="00630480">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EB01A3" w:rsidRPr="00630480" w:rsidRDefault="00EB01A3" w:rsidP="00EB01A3">
      <w:pPr>
        <w:pStyle w:val="Sinespaciado"/>
        <w:spacing w:line="360" w:lineRule="auto"/>
        <w:jc w:val="both"/>
        <w:rPr>
          <w:rFonts w:ascii="Palatino Linotype" w:hAnsi="Palatino Linotype" w:cs="Arial"/>
          <w:sz w:val="24"/>
        </w:rPr>
      </w:pPr>
    </w:p>
    <w:p w:rsidR="00EB01A3" w:rsidRPr="00630480" w:rsidRDefault="00EB01A3" w:rsidP="00EB01A3">
      <w:pPr>
        <w:pStyle w:val="Sinespaciado"/>
        <w:spacing w:line="360" w:lineRule="auto"/>
        <w:jc w:val="both"/>
        <w:rPr>
          <w:rFonts w:ascii="Palatino Linotype" w:hAnsi="Palatino Linotype"/>
          <w:sz w:val="24"/>
        </w:rPr>
      </w:pPr>
      <w:r w:rsidRPr="00630480">
        <w:rPr>
          <w:rFonts w:ascii="Palatino Linotype" w:hAnsi="Palatino Linotype"/>
          <w:sz w:val="24"/>
        </w:rPr>
        <w:t xml:space="preserve">De igual forma, la Constitución </w:t>
      </w:r>
      <w:r w:rsidRPr="00630480">
        <w:rPr>
          <w:rFonts w:ascii="Palatino Linotype" w:hAnsi="Palatino Linotype" w:cs="Arial"/>
          <w:sz w:val="24"/>
        </w:rPr>
        <w:t>Política</w:t>
      </w:r>
      <w:r w:rsidRPr="00630480">
        <w:rPr>
          <w:rFonts w:ascii="Palatino Linotype" w:hAnsi="Palatino Linotype"/>
          <w:sz w:val="24"/>
        </w:rPr>
        <w:t xml:space="preserve"> del Estado Libre y Soberano de México dispone en lo relativo a las remuneraciones de los servidores públicos, lo siguiente:</w:t>
      </w:r>
    </w:p>
    <w:p w:rsidR="00EB01A3" w:rsidRPr="00E923E3" w:rsidRDefault="00EB01A3" w:rsidP="00EB01A3">
      <w:pPr>
        <w:pStyle w:val="Sinespaciado"/>
        <w:spacing w:line="360" w:lineRule="auto"/>
        <w:jc w:val="both"/>
        <w:rPr>
          <w:rFonts w:ascii="Palatino Linotype" w:hAnsi="Palatino Linotype"/>
        </w:rPr>
      </w:pP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
          <w:bCs/>
          <w:i/>
        </w:rPr>
        <w:t xml:space="preserve">Artículo 147.- </w:t>
      </w:r>
      <w:r w:rsidRPr="00E923E3">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E923E3">
        <w:rPr>
          <w:rFonts w:ascii="Palatino Linotype" w:hAnsi="Palatino Linotype" w:cs="Arial"/>
          <w:b/>
          <w:bCs/>
          <w:i/>
        </w:rPr>
        <w:t>los miembros de los ayuntamientos</w:t>
      </w:r>
      <w:r w:rsidRPr="00E923E3">
        <w:rPr>
          <w:rFonts w:ascii="Palatino Linotype" w:hAnsi="Palatino Linotype" w:cs="Arial"/>
          <w:bCs/>
          <w:i/>
        </w:rPr>
        <w:t xml:space="preserve"> y demás servidores públicos municipales </w:t>
      </w:r>
      <w:r w:rsidRPr="00E923E3">
        <w:rPr>
          <w:rFonts w:ascii="Palatino Linotype" w:hAnsi="Palatino Linotype" w:cs="Arial"/>
          <w:b/>
          <w:bCs/>
          <w:i/>
        </w:rPr>
        <w:t>recibirán una retribución adecuada</w:t>
      </w:r>
      <w:r w:rsidRPr="00E923E3">
        <w:rPr>
          <w:rFonts w:ascii="Palatino Linotype" w:hAnsi="Palatino Linotype" w:cs="Arial"/>
          <w:bCs/>
          <w:i/>
        </w:rPr>
        <w:t xml:space="preserve"> e </w:t>
      </w:r>
      <w:r w:rsidRPr="00E923E3">
        <w:rPr>
          <w:rFonts w:ascii="Palatino Linotype" w:hAnsi="Palatino Linotype" w:cs="Arial"/>
          <w:b/>
          <w:bCs/>
          <w:i/>
        </w:rPr>
        <w:t>irrenunciable por el desempeño de su empleo, cargo o comisión</w:t>
      </w:r>
      <w:r w:rsidRPr="00E923E3">
        <w:rPr>
          <w:rFonts w:ascii="Palatino Linotype" w:hAnsi="Palatino Linotype" w:cs="Arial"/>
          <w:bCs/>
          <w:i/>
        </w:rPr>
        <w:t xml:space="preserve">, que </w:t>
      </w:r>
      <w:r w:rsidRPr="00E923E3">
        <w:rPr>
          <w:rFonts w:ascii="Palatino Linotype" w:hAnsi="Palatino Linotype" w:cs="Arial"/>
          <w:b/>
          <w:bCs/>
          <w:i/>
        </w:rPr>
        <w:t>será determinada en el presupuesto de egresos que corresponda.</w:t>
      </w:r>
    </w:p>
    <w:p w:rsidR="00EB01A3" w:rsidRPr="00E923E3" w:rsidRDefault="00EB01A3" w:rsidP="00EB01A3">
      <w:pPr>
        <w:pStyle w:val="Sinespaciado"/>
        <w:spacing w:line="360" w:lineRule="auto"/>
        <w:jc w:val="both"/>
        <w:rPr>
          <w:rFonts w:ascii="Palatino Linotype" w:hAnsi="Palatino Linotype" w:cs="Arial"/>
          <w:bCs/>
          <w:i/>
        </w:rPr>
      </w:pPr>
    </w:p>
    <w:p w:rsidR="00EB01A3" w:rsidRPr="00630480" w:rsidRDefault="00EB01A3" w:rsidP="00EB01A3">
      <w:pPr>
        <w:pStyle w:val="Sinespaciado"/>
        <w:spacing w:line="360" w:lineRule="auto"/>
        <w:jc w:val="both"/>
        <w:rPr>
          <w:rFonts w:ascii="Palatino Linotype" w:hAnsi="Palatino Linotype" w:cs="Arial"/>
          <w:sz w:val="24"/>
        </w:rPr>
      </w:pPr>
      <w:r w:rsidRPr="00630480">
        <w:rPr>
          <w:rFonts w:ascii="Palatino Linotype" w:hAnsi="Palatino Linotype" w:cs="Arial"/>
          <w:sz w:val="24"/>
        </w:rPr>
        <w:t xml:space="preserve">En este contexto, el Código Financiero del Estado de México y Municipios, establece que todos los servidores públicos tienen derecho a recibir una remuneración irrenunciable por el desempeño de su empleo, cargo o comisión, el cual será en función </w:t>
      </w:r>
      <w:r w:rsidRPr="00630480">
        <w:rPr>
          <w:rFonts w:ascii="Palatino Linotype" w:hAnsi="Palatino Linotype" w:cs="Arial"/>
          <w:sz w:val="24"/>
        </w:rPr>
        <w:lastRenderedPageBreak/>
        <w:t>a las responsabilidades asumidas, esto es así, según lo previsto por el artículo 3 fracción XXXII, que es del tenor literal siguiente:</w:t>
      </w:r>
    </w:p>
    <w:p w:rsidR="00EB01A3" w:rsidRPr="00E923E3" w:rsidRDefault="00EB01A3" w:rsidP="00EB01A3">
      <w:pPr>
        <w:pStyle w:val="Sinespaciado"/>
        <w:spacing w:line="360" w:lineRule="auto"/>
        <w:jc w:val="both"/>
        <w:rPr>
          <w:rFonts w:ascii="Palatino Linotype" w:hAnsi="Palatino Linotype" w:cs="Arial"/>
        </w:rPr>
      </w:pP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
          <w:bCs/>
          <w:i/>
        </w:rPr>
        <w:t>Artículo 3.-</w:t>
      </w:r>
      <w:r w:rsidRPr="00E923E3">
        <w:rPr>
          <w:rFonts w:ascii="Palatino Linotype" w:hAnsi="Palatino Linotype" w:cs="Arial"/>
          <w:bCs/>
          <w:i/>
        </w:rPr>
        <w:t xml:space="preserve"> Para efectos de este Código, Ley de Ingresos del Estado y del Presupuesto de Egresos se entenderá por:</w:t>
      </w: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Cs/>
          <w:i/>
        </w:rPr>
        <w:t>(…)</w:t>
      </w: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
          <w:bCs/>
          <w:i/>
        </w:rPr>
        <w:t xml:space="preserve">XXXII. Remuneración: </w:t>
      </w:r>
      <w:r w:rsidRPr="00E923E3">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Cs/>
          <w:i/>
        </w:rPr>
        <w:t>(…)</w:t>
      </w:r>
    </w:p>
    <w:p w:rsidR="00EB01A3" w:rsidRPr="00E923E3" w:rsidRDefault="00EB01A3" w:rsidP="00EB01A3">
      <w:pPr>
        <w:pStyle w:val="Sinespaciado"/>
        <w:spacing w:line="360" w:lineRule="auto"/>
        <w:jc w:val="both"/>
        <w:rPr>
          <w:rFonts w:ascii="Palatino Linotype" w:hAnsi="Palatino Linotype" w:cs="Arial"/>
        </w:rPr>
      </w:pPr>
    </w:p>
    <w:p w:rsidR="00EB01A3" w:rsidRPr="00D22D43" w:rsidRDefault="00EB01A3" w:rsidP="00EB01A3">
      <w:pPr>
        <w:pStyle w:val="Sinespaciado"/>
        <w:spacing w:line="360" w:lineRule="auto"/>
        <w:jc w:val="both"/>
        <w:rPr>
          <w:rFonts w:ascii="Palatino Linotype" w:hAnsi="Palatino Linotype" w:cs="Arial"/>
          <w:sz w:val="24"/>
        </w:rPr>
      </w:pPr>
      <w:r w:rsidRPr="00D22D43">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EB01A3" w:rsidRPr="00D22D43" w:rsidRDefault="00EB01A3" w:rsidP="00EB01A3">
      <w:pPr>
        <w:pStyle w:val="Sinespaciado"/>
        <w:spacing w:line="360" w:lineRule="auto"/>
        <w:jc w:val="both"/>
        <w:rPr>
          <w:rFonts w:ascii="Palatino Linotype" w:hAnsi="Palatino Linotype" w:cs="Arial"/>
          <w:sz w:val="24"/>
        </w:rPr>
      </w:pPr>
    </w:p>
    <w:p w:rsidR="00EB01A3" w:rsidRPr="00D22D43" w:rsidRDefault="00EB01A3" w:rsidP="00EB01A3">
      <w:pPr>
        <w:pStyle w:val="Sinespaciado"/>
        <w:spacing w:line="360" w:lineRule="auto"/>
        <w:jc w:val="both"/>
        <w:rPr>
          <w:rFonts w:ascii="Palatino Linotype" w:hAnsi="Palatino Linotype" w:cs="Arial"/>
          <w:sz w:val="24"/>
        </w:rPr>
      </w:pPr>
      <w:r w:rsidRPr="00D22D43">
        <w:rPr>
          <w:rFonts w:ascii="Palatino Linotype" w:hAnsi="Palatino Linotype" w:cs="Arial"/>
          <w:sz w:val="24"/>
        </w:rPr>
        <w:t>Ahora bien, el artículo 350 del Código Financiero del Estado de México dispone lo que se transcribe a continuación:</w:t>
      </w:r>
    </w:p>
    <w:p w:rsidR="00EB01A3" w:rsidRPr="00E923E3" w:rsidRDefault="00EB01A3" w:rsidP="00EB01A3">
      <w:pPr>
        <w:pStyle w:val="Sinespaciado"/>
        <w:spacing w:line="360" w:lineRule="auto"/>
        <w:jc w:val="both"/>
        <w:rPr>
          <w:rFonts w:ascii="Palatino Linotype" w:hAnsi="Palatino Linotype" w:cs="Arial"/>
        </w:rPr>
      </w:pP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b/>
          <w:i/>
        </w:rPr>
        <w:t>Artículo 350.-</w:t>
      </w:r>
      <w:r w:rsidRPr="00E923E3">
        <w:rPr>
          <w:rFonts w:ascii="Palatino Linotype" w:hAnsi="Palatino Linotype"/>
          <w:i/>
        </w:rPr>
        <w:t xml:space="preserve"> Mensualmente dentro de los primeros veinte días hábiles, la Secretaría y </w:t>
      </w:r>
      <w:r w:rsidRPr="00E923E3">
        <w:rPr>
          <w:rFonts w:ascii="Palatino Linotype" w:hAnsi="Palatino Linotype"/>
          <w:b/>
          <w:i/>
          <w:u w:val="single"/>
        </w:rPr>
        <w:t xml:space="preserve">las Tesorerías, enviarán para su análisis y evaluación al Órgano Superior de </w:t>
      </w:r>
      <w:r w:rsidRPr="00E923E3">
        <w:rPr>
          <w:rFonts w:ascii="Palatino Linotype" w:hAnsi="Palatino Linotype" w:cs="Arial"/>
          <w:b/>
          <w:bCs/>
          <w:i/>
          <w:u w:val="single"/>
        </w:rPr>
        <w:t>Fiscalización del Estado de México, la siguiente información</w:t>
      </w:r>
      <w:r w:rsidRPr="00E923E3">
        <w:rPr>
          <w:rFonts w:ascii="Palatino Linotype" w:hAnsi="Palatino Linotype" w:cs="Arial"/>
          <w:bCs/>
          <w:i/>
        </w:rPr>
        <w:t>:</w:t>
      </w:r>
    </w:p>
    <w:p w:rsidR="00EB01A3" w:rsidRPr="00E923E3" w:rsidRDefault="00EB01A3" w:rsidP="00EB01A3">
      <w:pPr>
        <w:pStyle w:val="Sinespaciado"/>
        <w:ind w:left="567" w:right="567"/>
        <w:jc w:val="both"/>
        <w:rPr>
          <w:rFonts w:ascii="Palatino Linotype" w:hAnsi="Palatino Linotype" w:cs="Arial"/>
          <w:bCs/>
          <w:i/>
        </w:rPr>
      </w:pPr>
      <w:r w:rsidRPr="00E923E3">
        <w:rPr>
          <w:rFonts w:ascii="Palatino Linotype" w:hAnsi="Palatino Linotype" w:cs="Arial"/>
          <w:bCs/>
          <w:i/>
        </w:rPr>
        <w:t xml:space="preserve"> </w:t>
      </w:r>
    </w:p>
    <w:p w:rsidR="00EB01A3" w:rsidRPr="00E923E3" w:rsidRDefault="00EB01A3" w:rsidP="00EB01A3">
      <w:pPr>
        <w:pStyle w:val="Sinespaciado"/>
        <w:numPr>
          <w:ilvl w:val="0"/>
          <w:numId w:val="21"/>
        </w:numPr>
        <w:ind w:right="567"/>
        <w:jc w:val="both"/>
        <w:rPr>
          <w:rFonts w:ascii="Palatino Linotype" w:hAnsi="Palatino Linotype" w:cs="Arial"/>
          <w:bCs/>
          <w:i/>
        </w:rPr>
      </w:pPr>
      <w:r w:rsidRPr="00E923E3">
        <w:rPr>
          <w:rFonts w:ascii="Palatino Linotype" w:hAnsi="Palatino Linotype" w:cs="Arial"/>
          <w:bCs/>
          <w:i/>
        </w:rPr>
        <w:lastRenderedPageBreak/>
        <w:t xml:space="preserve">Información patrimonial. </w:t>
      </w:r>
    </w:p>
    <w:p w:rsidR="00EB01A3" w:rsidRPr="00E923E3" w:rsidRDefault="00EB01A3" w:rsidP="00EB01A3">
      <w:pPr>
        <w:pStyle w:val="Sinespaciado"/>
        <w:numPr>
          <w:ilvl w:val="0"/>
          <w:numId w:val="21"/>
        </w:numPr>
        <w:ind w:right="567"/>
        <w:jc w:val="both"/>
        <w:rPr>
          <w:rFonts w:ascii="Palatino Linotype" w:hAnsi="Palatino Linotype" w:cs="Arial"/>
          <w:bCs/>
          <w:i/>
        </w:rPr>
      </w:pPr>
      <w:r w:rsidRPr="00E923E3">
        <w:rPr>
          <w:rFonts w:ascii="Palatino Linotype" w:hAnsi="Palatino Linotype" w:cs="Arial"/>
          <w:bCs/>
          <w:i/>
        </w:rPr>
        <w:t xml:space="preserve">Información presupuestal. </w:t>
      </w:r>
    </w:p>
    <w:p w:rsidR="00EB01A3" w:rsidRPr="00E923E3" w:rsidRDefault="00EB01A3" w:rsidP="00EB01A3">
      <w:pPr>
        <w:pStyle w:val="Sinespaciado"/>
        <w:numPr>
          <w:ilvl w:val="0"/>
          <w:numId w:val="21"/>
        </w:numPr>
        <w:ind w:right="567"/>
        <w:jc w:val="both"/>
        <w:rPr>
          <w:rFonts w:ascii="Palatino Linotype" w:hAnsi="Palatino Linotype" w:cs="Arial"/>
          <w:bCs/>
          <w:i/>
        </w:rPr>
      </w:pPr>
      <w:r w:rsidRPr="00E923E3">
        <w:rPr>
          <w:rFonts w:ascii="Palatino Linotype" w:hAnsi="Palatino Linotype" w:cs="Arial"/>
          <w:bCs/>
          <w:i/>
        </w:rPr>
        <w:t xml:space="preserve">Información de la obra pública. </w:t>
      </w:r>
    </w:p>
    <w:p w:rsidR="00EB01A3" w:rsidRPr="00E923E3" w:rsidRDefault="00EB01A3" w:rsidP="00EB01A3">
      <w:pPr>
        <w:pStyle w:val="Sinespaciado"/>
        <w:numPr>
          <w:ilvl w:val="0"/>
          <w:numId w:val="21"/>
        </w:numPr>
        <w:ind w:right="567"/>
        <w:jc w:val="both"/>
        <w:rPr>
          <w:rFonts w:ascii="Palatino Linotype" w:hAnsi="Palatino Linotype" w:cs="Arial"/>
          <w:i/>
        </w:rPr>
      </w:pPr>
      <w:r w:rsidRPr="00E923E3">
        <w:rPr>
          <w:rFonts w:ascii="Palatino Linotype" w:hAnsi="Palatino Linotype" w:cs="Arial"/>
          <w:b/>
          <w:bCs/>
          <w:i/>
          <w:u w:val="single"/>
        </w:rPr>
        <w:t>Información de nómina</w:t>
      </w:r>
      <w:r w:rsidRPr="00E923E3">
        <w:rPr>
          <w:rFonts w:ascii="Palatino Linotype" w:hAnsi="Palatino Linotype" w:cs="Arial"/>
          <w:bCs/>
          <w:i/>
        </w:rPr>
        <w:t>.</w:t>
      </w:r>
    </w:p>
    <w:p w:rsidR="00EB01A3" w:rsidRPr="00E923E3" w:rsidRDefault="00EB01A3" w:rsidP="00EB01A3">
      <w:pPr>
        <w:pStyle w:val="Sinespaciado"/>
        <w:spacing w:line="360" w:lineRule="auto"/>
        <w:jc w:val="both"/>
        <w:rPr>
          <w:rFonts w:ascii="Palatino Linotype" w:hAnsi="Palatino Linotype" w:cs="Arial"/>
          <w:bCs/>
          <w:i/>
        </w:rPr>
      </w:pPr>
    </w:p>
    <w:p w:rsidR="00EB01A3" w:rsidRPr="00D22D43" w:rsidRDefault="00EB01A3" w:rsidP="00EB01A3">
      <w:pPr>
        <w:pStyle w:val="Sinespaciado"/>
        <w:spacing w:line="360" w:lineRule="auto"/>
        <w:jc w:val="both"/>
        <w:rPr>
          <w:rFonts w:ascii="Palatino Linotype" w:eastAsia="MS Mincho" w:hAnsi="Palatino Linotype" w:cs="Tahoma"/>
          <w:sz w:val="24"/>
          <w:lang w:val="es-ES_tradnl"/>
        </w:rPr>
      </w:pPr>
      <w:r w:rsidRPr="00D22D43">
        <w:rPr>
          <w:rFonts w:ascii="Palatino Linotype" w:hAnsi="Palatino Linotype"/>
          <w:sz w:val="24"/>
        </w:rPr>
        <w:t xml:space="preserve">De igual forma, </w:t>
      </w:r>
      <w:r w:rsidRPr="00D22D43">
        <w:rPr>
          <w:rFonts w:ascii="Palatino Linotype" w:eastAsia="MS Mincho" w:hAnsi="Palatino Linotype" w:cs="Arial"/>
          <w:sz w:val="24"/>
          <w:lang w:val="es-ES_tradnl"/>
        </w:rPr>
        <w:t xml:space="preserve">las </w:t>
      </w:r>
      <w:r w:rsidRPr="00D22D43">
        <w:rPr>
          <w:rFonts w:ascii="Palatino Linotype" w:hAnsi="Palatino Linotype" w:cs="Arial"/>
          <w:sz w:val="24"/>
        </w:rPr>
        <w:t>disposiciones</w:t>
      </w:r>
      <w:r w:rsidRPr="00D22D43">
        <w:rPr>
          <w:rFonts w:ascii="Palatino Linotype" w:eastAsia="MS Mincho" w:hAnsi="Palatino Linotype" w:cs="Arial"/>
          <w:sz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D22D43">
        <w:rPr>
          <w:rFonts w:ascii="Palatino Linotype" w:eastAsia="MS Mincho" w:hAnsi="Palatino Linotype" w:cs="Tahoma"/>
          <w:sz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EB01A3" w:rsidRPr="00D22D43" w:rsidRDefault="00EB01A3" w:rsidP="00EB01A3">
      <w:pPr>
        <w:pStyle w:val="Sinespaciado"/>
        <w:spacing w:line="360" w:lineRule="auto"/>
        <w:jc w:val="both"/>
        <w:rPr>
          <w:rFonts w:ascii="Palatino Linotype" w:hAnsi="Palatino Linotype"/>
          <w:sz w:val="24"/>
        </w:rPr>
      </w:pPr>
    </w:p>
    <w:p w:rsidR="00EB01A3" w:rsidRPr="00D22D43" w:rsidRDefault="00EB01A3" w:rsidP="00EB01A3">
      <w:pPr>
        <w:pStyle w:val="Sinespaciado"/>
        <w:spacing w:line="360" w:lineRule="auto"/>
        <w:jc w:val="both"/>
        <w:rPr>
          <w:rFonts w:ascii="Palatino Linotype" w:hAnsi="Palatino Linotype"/>
          <w:sz w:val="24"/>
        </w:rPr>
      </w:pPr>
      <w:r w:rsidRPr="00D22D43">
        <w:rPr>
          <w:rFonts w:ascii="Palatino Linotype" w:eastAsia="MS Mincho" w:hAnsi="Palatino Linotype" w:cs="Tahoma"/>
          <w:sz w:val="24"/>
          <w:lang w:val="es-ES_tradnl"/>
        </w:rPr>
        <w:t xml:space="preserve">Así, los Lineamientos en comento sirven para definir los criterios, formatos y documentación necesaria para </w:t>
      </w:r>
      <w:r w:rsidRPr="00D22D43">
        <w:rPr>
          <w:rFonts w:ascii="Palatino Linotype" w:hAnsi="Palatino Linotype" w:cs="Arial"/>
          <w:sz w:val="24"/>
        </w:rPr>
        <w:t>presentar</w:t>
      </w:r>
      <w:r w:rsidRPr="00D22D43">
        <w:rPr>
          <w:rFonts w:ascii="Palatino Linotype" w:eastAsia="MS Mincho" w:hAnsi="Palatino Linotype" w:cs="Tahoma"/>
          <w:sz w:val="24"/>
          <w:lang w:val="es-ES_tradnl"/>
        </w:rPr>
        <w:t xml:space="preserve"> los informes mensuales. Entre los criterios que se manejan en tales Lineamientos esta aquel que se refiere a la integración de </w:t>
      </w:r>
      <w:r w:rsidRPr="00D22D43">
        <w:rPr>
          <w:rFonts w:ascii="Palatino Linotype" w:eastAsia="MS Mincho" w:hAnsi="Palatino Linotype" w:cs="Tahoma"/>
          <w:b/>
          <w:i/>
          <w:sz w:val="24"/>
          <w:lang w:val="es-ES_tradnl"/>
        </w:rPr>
        <w:t>información de nómina</w:t>
      </w:r>
      <w:r w:rsidRPr="00D22D43">
        <w:rPr>
          <w:rFonts w:ascii="Palatino Linotype" w:eastAsia="MS Mincho" w:hAnsi="Palatino Linotype" w:cs="Tahoma"/>
          <w:sz w:val="24"/>
          <w:lang w:val="es-ES_tradnl"/>
        </w:rPr>
        <w:t>, el cual, se integra por documentos tales como 4.1 Nómina General del 01 al 15 del mes (Formato xls); y 4.2</w:t>
      </w:r>
      <w:r w:rsidR="00626AFC">
        <w:rPr>
          <w:rFonts w:ascii="Palatino Linotype" w:eastAsia="MS Mincho" w:hAnsi="Palatino Linotype" w:cs="Tahoma"/>
          <w:sz w:val="24"/>
          <w:lang w:val="es-ES_tradnl"/>
        </w:rPr>
        <w:t xml:space="preserve"> </w:t>
      </w:r>
      <w:r w:rsidRPr="00D22D43">
        <w:rPr>
          <w:rFonts w:ascii="Palatino Linotype" w:eastAsia="MS Mincho" w:hAnsi="Palatino Linotype" w:cs="Tahoma"/>
          <w:sz w:val="24"/>
          <w:lang w:val="es-ES_tradnl"/>
        </w:rPr>
        <w:t xml:space="preserve">Nómina General del 16 al 30/31 del </w:t>
      </w:r>
      <w:r w:rsidRPr="00D22D43">
        <w:rPr>
          <w:rFonts w:ascii="Palatino Linotype" w:eastAsia="MS Mincho" w:hAnsi="Palatino Linotype" w:cs="Tahoma"/>
          <w:sz w:val="24"/>
          <w:lang w:val="es-ES_tradnl"/>
        </w:rPr>
        <w:lastRenderedPageBreak/>
        <w:t xml:space="preserve">mes (Formato xls); </w:t>
      </w:r>
      <w:r w:rsidRPr="00D22D43">
        <w:rPr>
          <w:rFonts w:ascii="Palatino Linotype" w:hAnsi="Palatino Linotype"/>
          <w:sz w:val="24"/>
        </w:rPr>
        <w:t>correspondiente al</w:t>
      </w:r>
      <w:r w:rsidRPr="00D22D43">
        <w:rPr>
          <w:rFonts w:ascii="Palatino Linotype" w:hAnsi="Palatino Linotype" w:cs="Arial"/>
          <w:sz w:val="24"/>
        </w:rPr>
        <w:t xml:space="preserve"> Disco 4 de los informes mensuales correspondientes, los cuales debieron ser enviados por el </w:t>
      </w:r>
      <w:r w:rsidR="002E4D57">
        <w:rPr>
          <w:rFonts w:ascii="Palatino Linotype" w:hAnsi="Palatino Linotype" w:cs="Arial"/>
          <w:sz w:val="24"/>
        </w:rPr>
        <w:t xml:space="preserve">Director de Finanzas </w:t>
      </w:r>
      <w:r w:rsidRPr="00D22D43">
        <w:rPr>
          <w:rFonts w:ascii="Palatino Linotype" w:hAnsi="Palatino Linotype" w:cs="Arial"/>
          <w:sz w:val="24"/>
        </w:rPr>
        <w:t xml:space="preserve">al OSFEM, en términos del </w:t>
      </w:r>
      <w:r w:rsidRPr="00D22D43">
        <w:rPr>
          <w:rFonts w:ascii="Palatino Linotype" w:hAnsi="Palatino Linotype" w:cs="Arial"/>
          <w:sz w:val="24"/>
          <w:lang w:eastAsia="es-MX"/>
        </w:rPr>
        <w:t>artículo 2 fracción XI de la Ley de Fiscalización Superior del Estado de México,</w:t>
      </w:r>
      <w:r w:rsidRPr="00D22D43">
        <w:rPr>
          <w:rFonts w:ascii="Palatino Linotype" w:hAnsi="Palatino Linotype" w:cs="Arial"/>
          <w:sz w:val="24"/>
        </w:rPr>
        <w:t xml:space="preserve"> acorde a lo establecido en los </w:t>
      </w:r>
      <w:r w:rsidRPr="00D22D43">
        <w:rPr>
          <w:rFonts w:ascii="Palatino Linotype" w:hAnsi="Palatino Linotype"/>
          <w:sz w:val="24"/>
        </w:rPr>
        <w:t>Lineamientos para la Integración del Informe M</w:t>
      </w:r>
      <w:r w:rsidR="00C52AC3">
        <w:rPr>
          <w:rFonts w:ascii="Palatino Linotype" w:hAnsi="Palatino Linotype"/>
          <w:sz w:val="24"/>
        </w:rPr>
        <w:t xml:space="preserve">ensual del Año </w:t>
      </w:r>
      <w:r w:rsidR="002E4D57">
        <w:rPr>
          <w:rFonts w:ascii="Palatino Linotype" w:hAnsi="Palatino Linotype"/>
          <w:sz w:val="24"/>
        </w:rPr>
        <w:t>2019</w:t>
      </w:r>
      <w:r w:rsidRPr="00D22D43">
        <w:rPr>
          <w:rFonts w:ascii="Palatino Linotype" w:hAnsi="Palatino Linotype"/>
          <w:sz w:val="24"/>
        </w:rPr>
        <w:t xml:space="preserve">, para lo cual se </w:t>
      </w:r>
      <w:r w:rsidR="002E4D57">
        <w:rPr>
          <w:rFonts w:ascii="Palatino Linotype" w:hAnsi="Palatino Linotype"/>
          <w:sz w:val="24"/>
        </w:rPr>
        <w:t>insertan las siguiente imágenes;</w:t>
      </w:r>
    </w:p>
    <w:p w:rsidR="00EB01A3" w:rsidRDefault="002E4D57" w:rsidP="002E4D57">
      <w:pPr>
        <w:pStyle w:val="Sinespaciado"/>
        <w:spacing w:line="360" w:lineRule="auto"/>
        <w:jc w:val="center"/>
        <w:rPr>
          <w:rFonts w:ascii="Palatino Linotype" w:hAnsi="Palatino Linotype"/>
        </w:rPr>
      </w:pPr>
      <w:r w:rsidRPr="00E923E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F67E01" wp14:editId="314CD9E9">
                <wp:simplePos x="0" y="0"/>
                <wp:positionH relativeFrom="column">
                  <wp:posOffset>199970</wp:posOffset>
                </wp:positionH>
                <wp:positionV relativeFrom="paragraph">
                  <wp:posOffset>944079</wp:posOffset>
                </wp:positionV>
                <wp:extent cx="5239910" cy="342900"/>
                <wp:effectExtent l="19050" t="19050" r="18415" b="19050"/>
                <wp:wrapNone/>
                <wp:docPr id="15" name="Rectángulo 15"/>
                <wp:cNvGraphicFramePr/>
                <a:graphic xmlns:a="http://schemas.openxmlformats.org/drawingml/2006/main">
                  <a:graphicData uri="http://schemas.microsoft.com/office/word/2010/wordprocessingShape">
                    <wps:wsp>
                      <wps:cNvSpPr/>
                      <wps:spPr>
                        <a:xfrm>
                          <a:off x="0" y="0"/>
                          <a:ext cx="523991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BD4E3" id="Rectángulo 15" o:spid="_x0000_s1026" style="position:absolute;margin-left:15.75pt;margin-top:74.35pt;width:412.6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" filled="f" strokecolor="red" strokeweight="2.25pt"/>
            </w:pict>
          </mc:Fallback>
        </mc:AlternateContent>
      </w:r>
      <w:r w:rsidRPr="00E923E3">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B8BEBCC" wp14:editId="01E1CB8D">
                <wp:simplePos x="0" y="0"/>
                <wp:positionH relativeFrom="column">
                  <wp:posOffset>231830</wp:posOffset>
                </wp:positionH>
                <wp:positionV relativeFrom="paragraph">
                  <wp:posOffset>69850</wp:posOffset>
                </wp:positionV>
                <wp:extent cx="5231958" cy="803082"/>
                <wp:effectExtent l="19050" t="19050" r="26035" b="16510"/>
                <wp:wrapNone/>
                <wp:docPr id="5" name="Rectángulo 5"/>
                <wp:cNvGraphicFramePr/>
                <a:graphic xmlns:a="http://schemas.openxmlformats.org/drawingml/2006/main">
                  <a:graphicData uri="http://schemas.microsoft.com/office/word/2010/wordprocessingShape">
                    <wps:wsp>
                      <wps:cNvSpPr/>
                      <wps:spPr>
                        <a:xfrm>
                          <a:off x="0" y="0"/>
                          <a:ext cx="5231958" cy="80308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668B" id="Rectángulo 5" o:spid="_x0000_s1026" style="position:absolute;margin-left:18.25pt;margin-top:5.5pt;width:411.95pt;height:6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" filled="f" strokecolor="red" strokeweight="2.25pt"/>
            </w:pict>
          </mc:Fallback>
        </mc:AlternateContent>
      </w:r>
      <w:r>
        <w:rPr>
          <w:noProof/>
          <w:lang w:eastAsia="es-MX"/>
        </w:rPr>
        <w:drawing>
          <wp:inline distT="0" distB="0" distL="0" distR="0" wp14:anchorId="4E4A9CEA" wp14:editId="1F729BCC">
            <wp:extent cx="5238750" cy="923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8750" cy="923925"/>
                    </a:xfrm>
                    <a:prstGeom prst="rect">
                      <a:avLst/>
                    </a:prstGeom>
                  </pic:spPr>
                </pic:pic>
              </a:graphicData>
            </a:graphic>
          </wp:inline>
        </w:drawing>
      </w:r>
    </w:p>
    <w:p w:rsidR="002E4D57" w:rsidRPr="00E923E3" w:rsidRDefault="002E4D57" w:rsidP="002E4D57">
      <w:pPr>
        <w:pStyle w:val="Sinespaciado"/>
        <w:spacing w:line="360" w:lineRule="auto"/>
        <w:jc w:val="center"/>
        <w:rPr>
          <w:rFonts w:ascii="Palatino Linotype" w:hAnsi="Palatino Linotype"/>
        </w:rPr>
      </w:pPr>
      <w:r w:rsidRPr="00E923E3">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B903E08" wp14:editId="27A87DFE">
                <wp:simplePos x="0" y="0"/>
                <wp:positionH relativeFrom="column">
                  <wp:posOffset>629395</wp:posOffset>
                </wp:positionH>
                <wp:positionV relativeFrom="paragraph">
                  <wp:posOffset>1102113</wp:posOffset>
                </wp:positionV>
                <wp:extent cx="3156668" cy="175618"/>
                <wp:effectExtent l="19050" t="19050" r="24765" b="15240"/>
                <wp:wrapNone/>
                <wp:docPr id="7" name="Rectángulo 7"/>
                <wp:cNvGraphicFramePr/>
                <a:graphic xmlns:a="http://schemas.openxmlformats.org/drawingml/2006/main">
                  <a:graphicData uri="http://schemas.microsoft.com/office/word/2010/wordprocessingShape">
                    <wps:wsp>
                      <wps:cNvSpPr/>
                      <wps:spPr>
                        <a:xfrm>
                          <a:off x="0" y="0"/>
                          <a:ext cx="3156668" cy="17561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383B8" id="Rectángulo 7" o:spid="_x0000_s1026" style="position:absolute;margin-left:49.55pt;margin-top:86.8pt;width:248.55pt;height:1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" filled="f" strokecolor="red" strokeweight="2.25pt"/>
            </w:pict>
          </mc:Fallback>
        </mc:AlternateContent>
      </w:r>
      <w:r>
        <w:rPr>
          <w:noProof/>
          <w:lang w:eastAsia="es-MX"/>
        </w:rPr>
        <w:drawing>
          <wp:inline distT="0" distB="0" distL="0" distR="0" wp14:anchorId="1710073A" wp14:editId="5CF200DA">
            <wp:extent cx="5257800" cy="3409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3409950"/>
                    </a:xfrm>
                    <a:prstGeom prst="rect">
                      <a:avLst/>
                    </a:prstGeom>
                  </pic:spPr>
                </pic:pic>
              </a:graphicData>
            </a:graphic>
          </wp:inline>
        </w:drawing>
      </w:r>
    </w:p>
    <w:p w:rsidR="00EB01A3" w:rsidRPr="00E923E3" w:rsidRDefault="00EB01A3" w:rsidP="00EB01A3">
      <w:pPr>
        <w:pStyle w:val="Sinespaciado"/>
        <w:spacing w:line="360" w:lineRule="auto"/>
        <w:jc w:val="both"/>
        <w:rPr>
          <w:rFonts w:ascii="Palatino Linotype" w:hAnsi="Palatino Linotype" w:cs="Arial"/>
        </w:rPr>
      </w:pPr>
    </w:p>
    <w:p w:rsidR="00EB01A3" w:rsidRPr="00E923E3" w:rsidRDefault="00EB01A3" w:rsidP="00EB01A3">
      <w:pPr>
        <w:pStyle w:val="Sinespaciado"/>
        <w:spacing w:line="360" w:lineRule="auto"/>
        <w:jc w:val="both"/>
        <w:rPr>
          <w:rFonts w:ascii="Palatino Linotype" w:hAnsi="Palatino Linotype"/>
          <w:noProof/>
          <w:lang w:eastAsia="es-MX"/>
        </w:rPr>
      </w:pPr>
    </w:p>
    <w:p w:rsidR="00EB01A3" w:rsidRPr="00E923E3" w:rsidRDefault="00EB01A3" w:rsidP="00EB01A3">
      <w:pPr>
        <w:pStyle w:val="Sinespaciado"/>
        <w:spacing w:line="360" w:lineRule="auto"/>
        <w:jc w:val="both"/>
        <w:rPr>
          <w:rFonts w:ascii="Palatino Linotype" w:hAnsi="Palatino Linotype"/>
          <w:noProof/>
          <w:lang w:eastAsia="es-MX"/>
        </w:rPr>
      </w:pPr>
    </w:p>
    <w:p w:rsidR="00EB01A3" w:rsidRPr="00E923E3" w:rsidRDefault="00EB01A3" w:rsidP="00EB01A3">
      <w:pPr>
        <w:pStyle w:val="Sinespaciado"/>
        <w:spacing w:line="360" w:lineRule="auto"/>
        <w:jc w:val="both"/>
        <w:rPr>
          <w:rFonts w:ascii="Palatino Linotype" w:hAnsi="Palatino Linotype" w:cs="Arial"/>
        </w:rPr>
      </w:pPr>
      <w:r w:rsidRPr="00E923E3">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DB7B2E1" wp14:editId="0B565F06">
                <wp:simplePos x="0" y="0"/>
                <wp:positionH relativeFrom="page">
                  <wp:posOffset>1144960</wp:posOffset>
                </wp:positionH>
                <wp:positionV relativeFrom="paragraph">
                  <wp:posOffset>1675986</wp:posOffset>
                </wp:positionV>
                <wp:extent cx="5247833" cy="317555"/>
                <wp:effectExtent l="19050" t="19050" r="10160" b="25400"/>
                <wp:wrapNone/>
                <wp:docPr id="16" name="Rectángulo 16"/>
                <wp:cNvGraphicFramePr/>
                <a:graphic xmlns:a="http://schemas.openxmlformats.org/drawingml/2006/main">
                  <a:graphicData uri="http://schemas.microsoft.com/office/word/2010/wordprocessingShape">
                    <wps:wsp>
                      <wps:cNvSpPr/>
                      <wps:spPr>
                        <a:xfrm>
                          <a:off x="0" y="0"/>
                          <a:ext cx="5247833" cy="3175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C6EE" id="Rectángulo 16" o:spid="_x0000_s1026" style="position:absolute;margin-left:90.15pt;margin-top:131.95pt;width:413.2pt;height: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" filled="f" strokecolor="red" strokeweight="3pt">
                <w10:wrap anchorx="page"/>
              </v:rect>
            </w:pict>
          </mc:Fallback>
        </mc:AlternateContent>
      </w:r>
      <w:r w:rsidR="002E4D57">
        <w:rPr>
          <w:noProof/>
          <w:lang w:eastAsia="es-MX"/>
        </w:rPr>
        <w:drawing>
          <wp:inline distT="0" distB="0" distL="0" distR="0" wp14:anchorId="5538EEA8" wp14:editId="693F8310">
            <wp:extent cx="5457825" cy="4752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825" cy="4752975"/>
                    </a:xfrm>
                    <a:prstGeom prst="rect">
                      <a:avLst/>
                    </a:prstGeom>
                  </pic:spPr>
                </pic:pic>
              </a:graphicData>
            </a:graphic>
          </wp:inline>
        </w:drawing>
      </w:r>
    </w:p>
    <w:p w:rsidR="00EB01A3" w:rsidRPr="00E923E3" w:rsidRDefault="002E4D57" w:rsidP="00EB01A3">
      <w:pPr>
        <w:pStyle w:val="Sinespaciado"/>
        <w:spacing w:line="360" w:lineRule="auto"/>
        <w:jc w:val="both"/>
        <w:rPr>
          <w:rFonts w:ascii="Palatino Linotype" w:hAnsi="Palatino Linotype" w:cs="Arial"/>
        </w:rPr>
      </w:pPr>
      <w:r>
        <w:rPr>
          <w:noProof/>
          <w:lang w:eastAsia="es-MX"/>
        </w:rPr>
        <w:lastRenderedPageBreak/>
        <w:drawing>
          <wp:inline distT="0" distB="0" distL="0" distR="0" wp14:anchorId="0DD80623" wp14:editId="6A201416">
            <wp:extent cx="5760720" cy="45021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502150"/>
                    </a:xfrm>
                    <a:prstGeom prst="rect">
                      <a:avLst/>
                    </a:prstGeom>
                  </pic:spPr>
                </pic:pic>
              </a:graphicData>
            </a:graphic>
          </wp:inline>
        </w:drawing>
      </w:r>
    </w:p>
    <w:p w:rsidR="002E4D57" w:rsidRDefault="002E4D57" w:rsidP="00EB01A3">
      <w:pPr>
        <w:pStyle w:val="Sinespaciado"/>
        <w:spacing w:line="360" w:lineRule="auto"/>
        <w:jc w:val="both"/>
        <w:rPr>
          <w:rFonts w:ascii="Palatino Linotype" w:hAnsi="Palatino Linotype"/>
          <w:sz w:val="24"/>
          <w:lang w:eastAsia="es-MX"/>
        </w:rPr>
      </w:pPr>
    </w:p>
    <w:p w:rsidR="00EB01A3" w:rsidRDefault="00EB01A3" w:rsidP="00EB01A3">
      <w:pPr>
        <w:pStyle w:val="Sinespaciado"/>
        <w:spacing w:line="360" w:lineRule="auto"/>
        <w:jc w:val="both"/>
        <w:rPr>
          <w:rFonts w:ascii="Palatino Linotype" w:hAnsi="Palatino Linotype"/>
          <w:sz w:val="24"/>
          <w:lang w:eastAsia="es-MX"/>
        </w:rPr>
      </w:pPr>
      <w:r w:rsidRPr="00D22D43">
        <w:rPr>
          <w:rFonts w:ascii="Palatino Linotype" w:hAnsi="Palatino Linotype"/>
          <w:sz w:val="24"/>
          <w:lang w:eastAsia="es-MX"/>
        </w:rPr>
        <w:t xml:space="preserve">En ese contexto, se tiene que los formatos de nómina se integran con la información concerniente al pago de las remuneraciones de cada uno de los servidores públicos de la entidad fiscalizable de que se trate, correspondiente a un periodo determinado, siendo así, que tal formato constituye un soporte </w:t>
      </w:r>
      <w:r w:rsidRPr="00D22D43">
        <w:rPr>
          <w:rFonts w:ascii="Palatino Linotype" w:hAnsi="Palatino Linotype"/>
          <w:sz w:val="24"/>
        </w:rPr>
        <w:t>documental</w:t>
      </w:r>
      <w:r w:rsidRPr="00D22D43">
        <w:rPr>
          <w:rFonts w:ascii="Palatino Linotype" w:hAnsi="Palatino Linotype"/>
          <w:sz w:val="24"/>
          <w:lang w:eastAsia="es-MX"/>
        </w:rPr>
        <w:t>.</w:t>
      </w:r>
    </w:p>
    <w:p w:rsidR="00EB01A3" w:rsidRDefault="00EB01A3" w:rsidP="00EB01A3">
      <w:pPr>
        <w:pStyle w:val="Sinespaciado"/>
        <w:spacing w:line="360" w:lineRule="auto"/>
        <w:jc w:val="both"/>
        <w:rPr>
          <w:rFonts w:ascii="Palatino Linotype" w:hAnsi="Palatino Linotype"/>
          <w:sz w:val="24"/>
          <w:lang w:eastAsia="es-MX"/>
        </w:rPr>
      </w:pPr>
    </w:p>
    <w:p w:rsidR="00EB01A3" w:rsidRDefault="00EB01A3" w:rsidP="00EB01A3">
      <w:pPr>
        <w:pStyle w:val="Sinespaciado"/>
        <w:spacing w:line="360" w:lineRule="auto"/>
        <w:jc w:val="both"/>
        <w:rPr>
          <w:rFonts w:ascii="Palatino Linotype" w:hAnsi="Palatino Linotype"/>
          <w:sz w:val="24"/>
        </w:rPr>
      </w:pPr>
      <w:r w:rsidRPr="00D22D43">
        <w:rPr>
          <w:rFonts w:ascii="Palatino Linotype" w:hAnsi="Palatino Linotype"/>
          <w:sz w:val="24"/>
        </w:rPr>
        <w:lastRenderedPageBreak/>
        <w:t xml:space="preserve">En ese sentido, se considera que el documento idóneo mediante el cual, de manera enunciativa mas no limitativa, se puede satisfacer la pretensión de </w:t>
      </w:r>
      <w:r w:rsidR="00DF4FB5">
        <w:rPr>
          <w:rFonts w:ascii="Palatino Linotype" w:hAnsi="Palatino Linotype"/>
          <w:sz w:val="24"/>
        </w:rPr>
        <w:t>El Recurrente</w:t>
      </w:r>
      <w:r w:rsidRPr="00D22D43">
        <w:rPr>
          <w:rFonts w:ascii="Palatino Linotype" w:hAnsi="Palatino Linotype"/>
          <w:b/>
          <w:sz w:val="24"/>
        </w:rPr>
        <w:t xml:space="preserve"> </w:t>
      </w:r>
      <w:r w:rsidRPr="00D22D43">
        <w:rPr>
          <w:rFonts w:ascii="Palatino Linotype" w:hAnsi="Palatino Linotype"/>
          <w:sz w:val="24"/>
        </w:rPr>
        <w:t xml:space="preserve">es la nómina del </w:t>
      </w:r>
      <w:r w:rsidR="00DF4FB5" w:rsidRPr="00DF4FB5">
        <w:rPr>
          <w:rFonts w:ascii="Palatino Linotype" w:hAnsi="Palatino Linotype" w:cs="Arial"/>
          <w:sz w:val="24"/>
        </w:rPr>
        <w:t>Organismo Público Descentralizado para la Prestación de Los Servicios de Agua Potable Alcantarillado y Saneamiento del Municipio de Zumpango</w:t>
      </w:r>
      <w:r w:rsidRPr="00D22D43">
        <w:rPr>
          <w:rFonts w:ascii="Palatino Linotype" w:hAnsi="Palatino Linotype"/>
          <w:sz w:val="24"/>
        </w:rPr>
        <w:t xml:space="preserve"> correspondiente del u</w:t>
      </w:r>
      <w:r w:rsidR="00DF4FB5">
        <w:rPr>
          <w:rFonts w:ascii="Palatino Linotype" w:hAnsi="Palatino Linotype"/>
          <w:sz w:val="24"/>
        </w:rPr>
        <w:t>no al</w:t>
      </w:r>
      <w:r w:rsidR="00CB7F0F">
        <w:rPr>
          <w:rFonts w:ascii="Palatino Linotype" w:hAnsi="Palatino Linotype"/>
          <w:sz w:val="24"/>
        </w:rPr>
        <w:t xml:space="preserve"> quince de enero </w:t>
      </w:r>
      <w:r w:rsidRPr="00D22D43">
        <w:rPr>
          <w:rFonts w:ascii="Palatino Linotype" w:hAnsi="Palatino Linotype"/>
          <w:sz w:val="24"/>
        </w:rPr>
        <w:t>de</w:t>
      </w:r>
      <w:r w:rsidR="00CB7F0F">
        <w:rPr>
          <w:rFonts w:ascii="Palatino Linotype" w:hAnsi="Palatino Linotype"/>
          <w:sz w:val="24"/>
        </w:rPr>
        <w:t xml:space="preserve"> dos mil diecinueve</w:t>
      </w:r>
      <w:r w:rsidRPr="00D22D43">
        <w:rPr>
          <w:rFonts w:ascii="Palatino Linotype" w:hAnsi="Palatino Linotype"/>
          <w:sz w:val="24"/>
        </w:rPr>
        <w:t xml:space="preserve">, </w:t>
      </w:r>
      <w:r w:rsidRPr="00D05BF1">
        <w:rPr>
          <w:rFonts w:ascii="Palatino Linotype" w:hAnsi="Palatino Linotype"/>
          <w:sz w:val="24"/>
        </w:rPr>
        <w:t>que el Sujeto</w:t>
      </w:r>
      <w:r w:rsidRPr="00D22D43">
        <w:rPr>
          <w:rFonts w:ascii="Palatino Linotype" w:hAnsi="Palatino Linotype"/>
          <w:sz w:val="24"/>
        </w:rPr>
        <w:t xml:space="preserve"> Obligado debió remitir al Órgano Superior de Fiscalización del Estado de México, en razón de que dicho documento contiene la información requerida por la</w:t>
      </w:r>
      <w:r>
        <w:rPr>
          <w:rFonts w:ascii="Palatino Linotype" w:hAnsi="Palatino Linotype"/>
          <w:sz w:val="24"/>
        </w:rPr>
        <w:t xml:space="preserve"> particular</w:t>
      </w:r>
      <w:r w:rsidRPr="00D22D43">
        <w:rPr>
          <w:rFonts w:ascii="Palatino Linotype" w:hAnsi="Palatino Linotype"/>
          <w:sz w:val="24"/>
        </w:rPr>
        <w:t>.</w:t>
      </w:r>
    </w:p>
    <w:p w:rsidR="00DF4FB5" w:rsidRPr="00D22D43" w:rsidRDefault="00DF4FB5" w:rsidP="00EB01A3">
      <w:pPr>
        <w:pStyle w:val="Sinespaciado"/>
        <w:spacing w:line="360" w:lineRule="auto"/>
        <w:jc w:val="both"/>
        <w:rPr>
          <w:rFonts w:ascii="Palatino Linotype" w:hAnsi="Palatino Linotype"/>
          <w:noProof/>
          <w:sz w:val="24"/>
          <w:lang w:eastAsia="es-MX"/>
        </w:rPr>
      </w:pPr>
    </w:p>
    <w:p w:rsidR="00EB01A3" w:rsidRPr="00D22D43" w:rsidRDefault="00EB01A3" w:rsidP="00EB01A3">
      <w:pPr>
        <w:pStyle w:val="Sinespaciado"/>
        <w:spacing w:line="360" w:lineRule="auto"/>
        <w:jc w:val="both"/>
        <w:rPr>
          <w:rFonts w:ascii="Palatino Linotype" w:hAnsi="Palatino Linotype"/>
          <w:sz w:val="24"/>
        </w:rPr>
      </w:pPr>
      <w:r w:rsidRPr="00D22D43">
        <w:rPr>
          <w:rFonts w:ascii="Palatino Linotype" w:hAnsi="Palatino Linotype"/>
          <w:sz w:val="24"/>
        </w:rPr>
        <w:t xml:space="preserve">En ese contexto, toda vez que ha quedado establecido que el Sujeto Obligado fue omiso en dar atención a la solicitud de información pública de </w:t>
      </w:r>
      <w:r w:rsidR="00DF4FB5">
        <w:rPr>
          <w:rFonts w:ascii="Palatino Linotype" w:hAnsi="Palatino Linotype"/>
          <w:sz w:val="24"/>
        </w:rPr>
        <w:t>El Recurrente</w:t>
      </w:r>
      <w:r w:rsidRPr="00D22D43">
        <w:rPr>
          <w:rFonts w:ascii="Palatino Linotype" w:hAnsi="Palatino Linotype"/>
          <w:sz w:val="24"/>
        </w:rPr>
        <w:t xml:space="preserve">; y que dicho Sujeto tiene las atribuciones necesarias para generar, poseer o administrar la información requerida por el particular, así como que se cuenta con el documento idóneo para colmar las pretensiones de la particular mediante la presentación de la nómina, que fue entregada al Órgano Superior de Fiscalización del Estado de México; este Órgano Garante considera que son fundados los motivos de inconformidad de </w:t>
      </w:r>
      <w:r w:rsidR="00DF4FB5">
        <w:rPr>
          <w:rFonts w:ascii="Palatino Linotype" w:hAnsi="Palatino Linotype"/>
          <w:sz w:val="24"/>
        </w:rPr>
        <w:t>El Recurrente</w:t>
      </w:r>
      <w:r w:rsidRPr="00D22D43">
        <w:rPr>
          <w:rFonts w:ascii="Palatino Linotype" w:hAnsi="Palatino Linotype"/>
          <w:sz w:val="24"/>
        </w:rPr>
        <w:t xml:space="preserve">, por lo que es dable ordenar al Sujeto Obligado que atienda la solicitud de información y que haga entrega a </w:t>
      </w:r>
      <w:r w:rsidR="00DF4FB5">
        <w:rPr>
          <w:rFonts w:ascii="Palatino Linotype" w:hAnsi="Palatino Linotype"/>
          <w:sz w:val="24"/>
        </w:rPr>
        <w:t>El Recurrente</w:t>
      </w:r>
      <w:r w:rsidRPr="00D22D43">
        <w:rPr>
          <w:rFonts w:ascii="Palatino Linotype" w:hAnsi="Palatino Linotype"/>
          <w:sz w:val="24"/>
        </w:rPr>
        <w:t xml:space="preserve"> de los documentos en los que conste la </w:t>
      </w:r>
      <w:r w:rsidR="00CB7F0F" w:rsidRPr="00CB7F0F">
        <w:rPr>
          <w:rFonts w:ascii="Palatino Linotype" w:hAnsi="Palatino Linotype"/>
          <w:sz w:val="24"/>
        </w:rPr>
        <w:t>nómina del Organismo Público Descentralizado para la Prestación de Los Servicios de Agua Potable Alcantarillado y Saneamiento del Municipio de Zumpango correspondiente del uno al quince de enero de dos mil diecinueve</w:t>
      </w:r>
      <w:r w:rsidRPr="00D22D43">
        <w:rPr>
          <w:rFonts w:ascii="Palatino Linotype" w:hAnsi="Palatino Linotype"/>
          <w:sz w:val="24"/>
        </w:rPr>
        <w:t xml:space="preserve"> en versión pública. </w:t>
      </w:r>
    </w:p>
    <w:p w:rsidR="00EB01A3" w:rsidRPr="00D22D43" w:rsidRDefault="00EB01A3" w:rsidP="00EB01A3">
      <w:pPr>
        <w:spacing w:before="240" w:after="240" w:line="360" w:lineRule="auto"/>
        <w:jc w:val="both"/>
        <w:rPr>
          <w:rFonts w:ascii="Palatino Linotype" w:eastAsia="Arial Unicode MS" w:hAnsi="Palatino Linotype" w:cs="Arial"/>
          <w:sz w:val="24"/>
        </w:rPr>
      </w:pPr>
      <w:r w:rsidRPr="00D22D43">
        <w:rPr>
          <w:rFonts w:ascii="Palatino Linotype" w:hAnsi="Palatino Linotype"/>
          <w:color w:val="000000"/>
          <w:sz w:val="24"/>
        </w:rPr>
        <w:lastRenderedPageBreak/>
        <w:t xml:space="preserve">Ahora </w:t>
      </w:r>
      <w:r w:rsidRPr="00D22D43">
        <w:rPr>
          <w:rFonts w:ascii="Palatino Linotype" w:hAnsi="Palatino Linotype" w:cs="Arial"/>
          <w:noProof/>
          <w:sz w:val="24"/>
          <w:lang w:eastAsia="es-MX"/>
        </w:rPr>
        <w:t>bien</w:t>
      </w:r>
      <w:r w:rsidRPr="00D22D43">
        <w:rPr>
          <w:rFonts w:ascii="Palatino Linotype" w:hAnsi="Palatino Linotype"/>
          <w:color w:val="000000"/>
          <w:sz w:val="24"/>
        </w:rPr>
        <w:t xml:space="preserve">, en relación a la </w:t>
      </w:r>
      <w:r w:rsidRPr="00D22D43">
        <w:rPr>
          <w:rFonts w:ascii="Palatino Linotype" w:hAnsi="Palatino Linotype"/>
          <w:b/>
          <w:color w:val="000000"/>
          <w:sz w:val="24"/>
        </w:rPr>
        <w:t xml:space="preserve">versión pública </w:t>
      </w:r>
      <w:r w:rsidRPr="00D22D43">
        <w:rPr>
          <w:rFonts w:ascii="Palatino Linotype" w:hAnsi="Palatino Linotype"/>
          <w:color w:val="000000"/>
          <w:sz w:val="24"/>
        </w:rPr>
        <w:t xml:space="preserve">de la información de la que se ordena su entrega, en términos del artículo 143 de la Ley de Transparencia y Acceso a la Información Pública del Estado de México y Municipios, deberá </w:t>
      </w:r>
      <w:r w:rsidRPr="00D22D43">
        <w:rPr>
          <w:rFonts w:ascii="Palatino Linotype" w:eastAsia="Arial Unicode MS" w:hAnsi="Palatino Linotype" w:cs="Arial"/>
          <w:sz w:val="24"/>
        </w:rPr>
        <w:t>omitirse, eliminarse o suprimirse la</w:t>
      </w:r>
      <w:r w:rsidRPr="00D22D43">
        <w:rPr>
          <w:rFonts w:ascii="Palatino Linotype" w:hAnsi="Palatino Linotype"/>
          <w:color w:val="000000"/>
          <w:sz w:val="24"/>
        </w:rPr>
        <w:t xml:space="preserve"> información </w:t>
      </w:r>
      <w:r w:rsidRPr="00D22D43">
        <w:rPr>
          <w:rFonts w:ascii="Palatino Linotype" w:hAnsi="Palatino Linotype"/>
          <w:b/>
          <w:color w:val="000000"/>
          <w:sz w:val="24"/>
        </w:rPr>
        <w:t>confidencial</w:t>
      </w:r>
      <w:r w:rsidRPr="00D22D43">
        <w:rPr>
          <w:rFonts w:ascii="Palatino Linotype" w:eastAsia="Arial Unicode MS" w:hAnsi="Palatino Linotype" w:cs="Arial"/>
          <w:sz w:val="24"/>
        </w:rPr>
        <w:t xml:space="preserve">. </w:t>
      </w:r>
    </w:p>
    <w:p w:rsidR="00EB01A3" w:rsidRPr="00D22D43" w:rsidRDefault="00EB01A3" w:rsidP="00EB01A3">
      <w:pPr>
        <w:spacing w:before="240" w:after="240" w:line="360" w:lineRule="auto"/>
        <w:jc w:val="both"/>
        <w:rPr>
          <w:rFonts w:ascii="Palatino Linotype" w:hAnsi="Palatino Linotype" w:cs="Arial"/>
          <w:sz w:val="24"/>
        </w:rPr>
      </w:pPr>
      <w:r w:rsidRPr="00D22D43">
        <w:rPr>
          <w:rFonts w:ascii="Palatino Linotype" w:eastAsia="Arial Unicode MS" w:hAnsi="Palatino Linotype" w:cs="Arial"/>
          <w:sz w:val="24"/>
        </w:rPr>
        <w:t xml:space="preserve">En ese sentido, </w:t>
      </w:r>
      <w:r w:rsidRPr="00D22D43">
        <w:rPr>
          <w:rFonts w:ascii="Palatino Linotype" w:hAnsi="Palatino Linotype" w:cs="Arial"/>
          <w:sz w:val="24"/>
          <w:lang w:val="es-ES_tradnl"/>
        </w:rPr>
        <w:t>sólo podrán ser testados los datos que actualicen las hipótesis normativas previstas en dicho precepto legal, y deberá procederse a su clasificación mediante las formalidades de Ley, es decir,</w:t>
      </w:r>
      <w:r w:rsidRPr="00D22D43">
        <w:rPr>
          <w:rFonts w:ascii="Palatino Linotype" w:hAnsi="Palatino Linotype" w:cs="Arial"/>
          <w:sz w:val="24"/>
        </w:rPr>
        <w:t xml:space="preserve"> que el Comité de Transparencia del </w:t>
      </w:r>
      <w:r w:rsidRPr="00D22D43">
        <w:rPr>
          <w:rFonts w:ascii="Palatino Linotype" w:hAnsi="Palatino Linotype" w:cs="Arial"/>
          <w:b/>
          <w:sz w:val="24"/>
        </w:rPr>
        <w:t>SUJETO OBLIGADO</w:t>
      </w:r>
      <w:r w:rsidRPr="00D22D43">
        <w:rPr>
          <w:rFonts w:ascii="Palatino Linotype" w:hAnsi="Palatino Linotype" w:cs="Arial"/>
          <w:sz w:val="24"/>
        </w:rPr>
        <w:t xml:space="preserve"> emita el Acuerdo de Clasificación correspondiente</w:t>
      </w:r>
      <w:r w:rsidRPr="00D22D43">
        <w:rPr>
          <w:rFonts w:ascii="Palatino Linotype" w:hAnsi="Palatino Linotype" w:cs="Arial"/>
          <w:sz w:val="24"/>
          <w:lang w:val="es-ES_tradnl"/>
        </w:rPr>
        <w:t xml:space="preserve"> debidamente fundado y motivado, en el cual se</w:t>
      </w:r>
      <w:r w:rsidRPr="00D22D43">
        <w:rPr>
          <w:rFonts w:ascii="Palatino Linotype" w:hAnsi="Palatino Linotype" w:cs="Arial"/>
          <w:sz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EB01A3" w:rsidRPr="00D22D43" w:rsidRDefault="00EB01A3" w:rsidP="00EB01A3">
      <w:pPr>
        <w:spacing w:before="240" w:after="240" w:line="360" w:lineRule="auto"/>
        <w:jc w:val="both"/>
        <w:rPr>
          <w:rFonts w:ascii="Palatino Linotype" w:eastAsia="Arial Unicode MS" w:hAnsi="Palatino Linotype" w:cs="Arial"/>
          <w:sz w:val="24"/>
        </w:rPr>
      </w:pPr>
      <w:r w:rsidRPr="00D22D43">
        <w:rPr>
          <w:rFonts w:ascii="Palatino Linotype" w:hAnsi="Palatino Linotype" w:cs="Arial"/>
          <w:sz w:val="24"/>
          <w:lang w:eastAsia="es-MX"/>
        </w:rPr>
        <w:t xml:space="preserve">Así, respecto de </w:t>
      </w:r>
      <w:r w:rsidRPr="00D22D43">
        <w:rPr>
          <w:rFonts w:ascii="Palatino Linotype" w:eastAsia="Arial Unicode MS" w:hAnsi="Palatino Linotype" w:cs="Arial"/>
          <w:sz w:val="24"/>
        </w:rPr>
        <w:t xml:space="preserve">los </w:t>
      </w:r>
      <w:r w:rsidRPr="00D22D43">
        <w:rPr>
          <w:rFonts w:ascii="Palatino Linotype" w:hAnsi="Palatino Linotype" w:cs="Arial"/>
          <w:sz w:val="24"/>
        </w:rPr>
        <w:t>documentos</w:t>
      </w:r>
      <w:r w:rsidRPr="00D22D43">
        <w:rPr>
          <w:rFonts w:ascii="Palatino Linotype" w:eastAsia="Arial Unicode MS" w:hAnsi="Palatino Linotype" w:cs="Arial"/>
          <w:sz w:val="24"/>
        </w:rPr>
        <w:t xml:space="preserve"> que </w:t>
      </w:r>
      <w:r w:rsidRPr="00D22D43">
        <w:rPr>
          <w:rFonts w:ascii="Palatino Linotype" w:eastAsia="Arial Unicode MS" w:hAnsi="Palatino Linotype" w:cs="Arial"/>
          <w:b/>
          <w:sz w:val="24"/>
        </w:rPr>
        <w:t xml:space="preserve">EL SUJETO OBLIGADO </w:t>
      </w:r>
      <w:r w:rsidRPr="00D22D43">
        <w:rPr>
          <w:rFonts w:ascii="Palatino Linotype" w:eastAsia="Arial Unicode MS" w:hAnsi="Palatino Linotype" w:cs="Arial"/>
          <w:sz w:val="24"/>
        </w:rPr>
        <w:t xml:space="preserve">ha de entregar en </w:t>
      </w:r>
      <w:r w:rsidRPr="00D22D43">
        <w:rPr>
          <w:rFonts w:ascii="Palatino Linotype" w:eastAsia="Arial Unicode MS" w:hAnsi="Palatino Linotype" w:cs="Arial"/>
          <w:b/>
          <w:sz w:val="24"/>
        </w:rPr>
        <w:t>versión pública</w:t>
      </w:r>
      <w:r w:rsidRPr="00D22D43">
        <w:rPr>
          <w:rFonts w:ascii="Palatino Linotype" w:eastAsia="Arial Unicode MS" w:hAnsi="Palatino Linotype" w:cs="Arial"/>
          <w:sz w:val="24"/>
        </w:rPr>
        <w:t xml:space="preserve">, se deberá omitir, eliminar o suprimir la información personal de los servidores públicos, como Registro Federal de Contribuyentes, CURP, clave del Instituto de Seguridad Social </w:t>
      </w:r>
      <w:r w:rsidRPr="00D22D43">
        <w:rPr>
          <w:rFonts w:ascii="Palatino Linotype" w:hAnsi="Palatino Linotype" w:cs="Arial"/>
          <w:sz w:val="24"/>
        </w:rPr>
        <w:t>del</w:t>
      </w:r>
      <w:r w:rsidRPr="00D22D43">
        <w:rPr>
          <w:rFonts w:ascii="Palatino Linotype" w:eastAsia="Arial Unicode MS" w:hAnsi="Palatino Linotype" w:cs="Arial"/>
          <w:sz w:val="24"/>
        </w:rPr>
        <w:t xml:space="preserve"> Estado de México y Municipios, los descuentos que </w:t>
      </w:r>
      <w:r w:rsidRPr="00D22D43">
        <w:rPr>
          <w:rFonts w:ascii="Palatino Linotype" w:eastAsia="Arial Unicode MS" w:hAnsi="Palatino Linotype" w:cs="Arial"/>
          <w:sz w:val="24"/>
        </w:rPr>
        <w:lastRenderedPageBreak/>
        <w:t xml:space="preserve">se realicen por pensión alimenticia o deducciones estrictamente legales, personales o de cualquier índole siempre que, </w:t>
      </w:r>
      <w:r w:rsidRPr="00D22D43">
        <w:rPr>
          <w:rFonts w:ascii="Palatino Linotype" w:hAnsi="Palatino Linotype" w:cs="Arial"/>
          <w:sz w:val="24"/>
        </w:rPr>
        <w:t>no se encuentren relacionados con los impuestos o las cuotas por seguridad social</w:t>
      </w:r>
      <w:r w:rsidRPr="00D22D43">
        <w:rPr>
          <w:rFonts w:ascii="Palatino Linotype" w:eastAsia="Arial Unicode MS" w:hAnsi="Palatino Linotype" w:cs="Arial"/>
          <w:sz w:val="24"/>
        </w:rPr>
        <w:t xml:space="preserve">, número de cuenta o cualquier otro dato que ponga en riesgo la vida, seguridad y salud de dichas </w:t>
      </w:r>
      <w:r w:rsidRPr="00D22D43">
        <w:rPr>
          <w:rFonts w:ascii="Palatino Linotype" w:hAnsi="Palatino Linotype" w:cs="Arial"/>
          <w:sz w:val="24"/>
        </w:rPr>
        <w:t>personas</w:t>
      </w:r>
      <w:r w:rsidRPr="00D22D43">
        <w:rPr>
          <w:rFonts w:ascii="Palatino Linotype" w:eastAsia="Arial Unicode MS" w:hAnsi="Palatino Linotype" w:cs="Arial"/>
          <w:sz w:val="24"/>
        </w:rPr>
        <w:t>.</w:t>
      </w:r>
    </w:p>
    <w:p w:rsidR="00EB01A3" w:rsidRPr="00D22D43" w:rsidRDefault="00EB01A3" w:rsidP="00EB01A3">
      <w:pPr>
        <w:spacing w:before="240" w:after="240" w:line="360" w:lineRule="auto"/>
        <w:jc w:val="both"/>
        <w:rPr>
          <w:rFonts w:ascii="Palatino Linotype" w:hAnsi="Palatino Linotype" w:cs="Arial"/>
          <w:sz w:val="24"/>
        </w:rPr>
      </w:pPr>
      <w:r w:rsidRPr="00D22D43">
        <w:rPr>
          <w:rFonts w:ascii="Palatino Linotype" w:hAnsi="Palatino Linotype"/>
          <w:sz w:val="24"/>
        </w:rPr>
        <w:t xml:space="preserve">En el caso específico de la nómina solicitada, obran datos que son considerados </w:t>
      </w:r>
      <w:r w:rsidRPr="00D22D43">
        <w:rPr>
          <w:rFonts w:ascii="Palatino Linotype" w:hAnsi="Palatino Linotype" w:cs="Arial"/>
          <w:sz w:val="24"/>
        </w:rPr>
        <w:t>confidenciales</w:t>
      </w:r>
      <w:r w:rsidRPr="00D22D43">
        <w:rPr>
          <w:rFonts w:ascii="Palatino Linotype" w:hAnsi="Palatino Linotype"/>
          <w:sz w:val="24"/>
        </w:rPr>
        <w:t xml:space="preserve">, cuyo acceso </w:t>
      </w:r>
      <w:r w:rsidRPr="00D22D43">
        <w:rPr>
          <w:rFonts w:ascii="Palatino Linotype" w:hAnsi="Palatino Linotype" w:cs="Arial"/>
          <w:sz w:val="24"/>
        </w:rPr>
        <w:t>debe</w:t>
      </w:r>
      <w:r w:rsidRPr="00D22D43">
        <w:rPr>
          <w:rFonts w:ascii="Palatino Linotype" w:hAnsi="Palatino Linotype"/>
          <w:sz w:val="24"/>
        </w:rPr>
        <w:t xml:space="preserve"> ser restringido, los cuales </w:t>
      </w:r>
      <w:r w:rsidRPr="00D22D43">
        <w:rPr>
          <w:rFonts w:ascii="Palatino Linotype" w:hAnsi="Palatino Linotype" w:cs="Arial"/>
          <w:sz w:val="24"/>
        </w:rPr>
        <w:t xml:space="preserve">deben testarse al momento de la elaboración de versiones públicas, como es el caso del </w:t>
      </w:r>
      <w:r w:rsidRPr="00D22D43">
        <w:rPr>
          <w:rFonts w:ascii="Palatino Linotype" w:hAnsi="Palatino Linotype" w:cs="Arial"/>
          <w:b/>
          <w:sz w:val="24"/>
        </w:rPr>
        <w:t>Registro Federal de Contribuyentes</w:t>
      </w:r>
      <w:r w:rsidRPr="00D22D43">
        <w:rPr>
          <w:rFonts w:ascii="Palatino Linotype" w:hAnsi="Palatino Linotype" w:cs="Arial"/>
          <w:sz w:val="24"/>
        </w:rPr>
        <w:t xml:space="preserve"> (RFC), la </w:t>
      </w:r>
      <w:r w:rsidRPr="00D22D43">
        <w:rPr>
          <w:rFonts w:ascii="Palatino Linotype" w:hAnsi="Palatino Linotype" w:cs="Arial"/>
          <w:b/>
          <w:sz w:val="24"/>
        </w:rPr>
        <w:t>Clave Única de Registro de Población</w:t>
      </w:r>
      <w:r w:rsidRPr="00D22D43">
        <w:rPr>
          <w:rFonts w:ascii="Palatino Linotype" w:hAnsi="Palatino Linotype" w:cs="Arial"/>
          <w:sz w:val="24"/>
        </w:rPr>
        <w:t xml:space="preserve"> (CURP), la </w:t>
      </w:r>
      <w:r w:rsidRPr="00D22D43">
        <w:rPr>
          <w:rFonts w:ascii="Palatino Linotype" w:hAnsi="Palatino Linotype" w:cs="Arial"/>
          <w:b/>
          <w:sz w:val="24"/>
        </w:rPr>
        <w:t>Clave de cualquier tipo de seguridad social</w:t>
      </w:r>
      <w:r w:rsidRPr="00D22D43">
        <w:rPr>
          <w:rFonts w:ascii="Palatino Linotype" w:hAnsi="Palatino Linotype" w:cs="Arial"/>
          <w:sz w:val="24"/>
        </w:rPr>
        <w:t xml:space="preserve"> (ISSEMYM, u otros), así como, los </w:t>
      </w:r>
      <w:r w:rsidRPr="00D22D43">
        <w:rPr>
          <w:rFonts w:ascii="Palatino Linotype" w:hAnsi="Palatino Linotype" w:cs="Arial"/>
          <w:b/>
          <w:sz w:val="24"/>
        </w:rPr>
        <w:t xml:space="preserve">préstamos o descuentos </w:t>
      </w:r>
      <w:r w:rsidRPr="00D22D43">
        <w:rPr>
          <w:rFonts w:ascii="Palatino Linotype" w:hAnsi="Palatino Linotype" w:cs="Arial"/>
          <w:sz w:val="24"/>
        </w:rPr>
        <w:t>que se le hagan al servidor público.</w:t>
      </w:r>
    </w:p>
    <w:p w:rsidR="00EB01A3" w:rsidRPr="00C04D32" w:rsidRDefault="00EB01A3" w:rsidP="00EB01A3">
      <w:pPr>
        <w:spacing w:before="240" w:after="240" w:line="360" w:lineRule="auto"/>
        <w:jc w:val="both"/>
        <w:rPr>
          <w:rFonts w:ascii="Palatino Linotype" w:hAnsi="Palatino Linotype"/>
        </w:rPr>
      </w:pPr>
      <w:r w:rsidRPr="00D22D43">
        <w:rPr>
          <w:rFonts w:ascii="Palatino Linotype" w:hAnsi="Palatino Linotype" w:cs="Arial"/>
          <w:sz w:val="24"/>
          <w:lang w:eastAsia="es-MX"/>
        </w:rPr>
        <w:t xml:space="preserve">Por cuanto hace al </w:t>
      </w:r>
      <w:r w:rsidRPr="00D22D43">
        <w:rPr>
          <w:rFonts w:ascii="Palatino Linotype" w:hAnsi="Palatino Linotype" w:cs="Arial"/>
          <w:b/>
          <w:sz w:val="24"/>
          <w:lang w:eastAsia="es-MX"/>
        </w:rPr>
        <w:t>Registro Federal de Contribuyentes</w:t>
      </w:r>
      <w:r w:rsidRPr="00D22D43">
        <w:rPr>
          <w:rFonts w:ascii="Palatino Linotype" w:hAnsi="Palatino Linotype" w:cs="Arial"/>
          <w:sz w:val="24"/>
          <w:lang w:eastAsia="es-MX"/>
        </w:rPr>
        <w:t xml:space="preserve"> </w:t>
      </w:r>
      <w:r w:rsidRPr="00D22D43">
        <w:rPr>
          <w:rFonts w:ascii="Palatino Linotype" w:hAnsi="Palatino Linotype" w:cs="Arial"/>
          <w:b/>
          <w:sz w:val="24"/>
          <w:lang w:eastAsia="es-MX"/>
        </w:rPr>
        <w:t>de las personas físicas</w:t>
      </w:r>
      <w:r w:rsidRPr="00D22D43">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D22D43">
        <w:rPr>
          <w:rFonts w:ascii="Palatino Linotype" w:hAnsi="Palatino Linotype" w:cs="Arial"/>
          <w:sz w:val="24"/>
        </w:rPr>
        <w:t>del</w:t>
      </w:r>
      <w:r w:rsidRPr="00D22D43">
        <w:rPr>
          <w:rFonts w:ascii="Palatino Linotype" w:hAnsi="Palatino Linotype" w:cs="Arial"/>
          <w:sz w:val="24"/>
          <w:lang w:eastAsia="es-MX"/>
        </w:rPr>
        <w:t xml:space="preserve"> apellido paterno; seguida de la primera letra Vocal del primer apellido; seguida de la primera letra del segundo apellido y por último la primera letra del nombre, posterior la fecha de nacimiento año/mes/día</w:t>
      </w:r>
      <w:r w:rsidRPr="00D22D43">
        <w:rPr>
          <w:rFonts w:ascii="Palatino Linotype" w:hAnsi="Palatino Linotype"/>
          <w:sz w:val="24"/>
        </w:rPr>
        <w:t xml:space="preserve"> y finalmente la homoclave; la cual, para su obtención es necesario acreditar personalidad, fecha de nacimiento entre otros con documentos oficiales.</w:t>
      </w:r>
    </w:p>
    <w:p w:rsidR="00EB01A3" w:rsidRPr="00D22D43" w:rsidRDefault="00EB01A3" w:rsidP="00EB01A3">
      <w:pPr>
        <w:spacing w:before="240" w:after="240" w:line="360" w:lineRule="auto"/>
        <w:jc w:val="both"/>
        <w:rPr>
          <w:rFonts w:ascii="Palatino Linotype" w:hAnsi="Palatino Linotype"/>
          <w:b/>
          <w:bCs/>
          <w:color w:val="000000"/>
          <w:sz w:val="24"/>
        </w:rPr>
      </w:pPr>
      <w:r w:rsidRPr="00D22D43">
        <w:rPr>
          <w:rFonts w:ascii="Palatino Linotype" w:hAnsi="Palatino Linotype" w:cs="Arial"/>
          <w:sz w:val="24"/>
          <w:lang w:eastAsia="es-MX"/>
        </w:rPr>
        <w:lastRenderedPageBreak/>
        <w:t xml:space="preserve">Al respecto, </w:t>
      </w:r>
      <w:r w:rsidRPr="00D22D43">
        <w:rPr>
          <w:rFonts w:ascii="Palatino Linotype" w:hAnsi="Palatino Linotype" w:cs="Arial"/>
          <w:color w:val="000000"/>
          <w:sz w:val="24"/>
        </w:rPr>
        <w:t xml:space="preserve">es aplicable el Criterio 19/17 de la Segunda Época, emitido por </w:t>
      </w:r>
      <w:r w:rsidRPr="00D22D43">
        <w:rPr>
          <w:rFonts w:ascii="Palatino Linotype" w:eastAsia="Arial Unicode MS" w:hAnsi="Palatino Linotype" w:cs="Arial"/>
          <w:color w:val="000000"/>
          <w:sz w:val="24"/>
        </w:rPr>
        <w:t xml:space="preserve">el Instituto Nacional de </w:t>
      </w:r>
      <w:r w:rsidRPr="00D22D43">
        <w:rPr>
          <w:rFonts w:ascii="Palatino Linotype" w:hAnsi="Palatino Linotype"/>
          <w:bCs/>
          <w:sz w:val="24"/>
        </w:rPr>
        <w:t>Transparencia</w:t>
      </w:r>
      <w:r w:rsidRPr="00D22D43">
        <w:rPr>
          <w:rFonts w:ascii="Palatino Linotype" w:eastAsia="Arial Unicode MS" w:hAnsi="Palatino Linotype" w:cs="Arial"/>
          <w:color w:val="000000"/>
          <w:sz w:val="24"/>
        </w:rPr>
        <w:t xml:space="preserve">, Acceso a la </w:t>
      </w:r>
      <w:r w:rsidRPr="00D22D43">
        <w:rPr>
          <w:rFonts w:ascii="Palatino Linotype" w:hAnsi="Palatino Linotype" w:cs="Arial"/>
          <w:sz w:val="24"/>
        </w:rPr>
        <w:t>Información</w:t>
      </w:r>
      <w:r w:rsidRPr="00D22D43">
        <w:rPr>
          <w:rFonts w:ascii="Palatino Linotype" w:eastAsia="Arial Unicode MS" w:hAnsi="Palatino Linotype" w:cs="Arial"/>
          <w:color w:val="000000"/>
          <w:sz w:val="24"/>
        </w:rPr>
        <w:t xml:space="preserve"> y Protección de Datos Personales,</w:t>
      </w:r>
      <w:r w:rsidRPr="00D22D43">
        <w:rPr>
          <w:rFonts w:ascii="Palatino Linotype" w:hAnsi="Palatino Linotype"/>
          <w:bCs/>
          <w:color w:val="000000"/>
          <w:sz w:val="24"/>
        </w:rPr>
        <w:t xml:space="preserve"> que dice:</w:t>
      </w:r>
      <w:r w:rsidRPr="00D22D43">
        <w:rPr>
          <w:rFonts w:ascii="Palatino Linotype" w:hAnsi="Palatino Linotype"/>
          <w:b/>
          <w:bCs/>
          <w:color w:val="000000"/>
          <w:sz w:val="24"/>
        </w:rPr>
        <w:t xml:space="preserve"> </w:t>
      </w:r>
    </w:p>
    <w:p w:rsidR="00EB01A3" w:rsidRPr="00C04D32" w:rsidRDefault="00EB01A3" w:rsidP="00EB01A3">
      <w:pPr>
        <w:autoSpaceDE w:val="0"/>
        <w:autoSpaceDN w:val="0"/>
        <w:adjustRightInd w:val="0"/>
        <w:ind w:left="851" w:right="902"/>
        <w:jc w:val="both"/>
        <w:rPr>
          <w:rFonts w:ascii="Palatino Linotype" w:hAnsi="Palatino Linotype" w:cs="Arial"/>
          <w:bCs/>
          <w:i/>
        </w:rPr>
      </w:pPr>
      <w:r w:rsidRPr="00C04D32">
        <w:rPr>
          <w:rFonts w:ascii="Palatino Linotype" w:hAnsi="Palatino Linotype" w:cs="Arial"/>
          <w:bCs/>
          <w:i/>
        </w:rPr>
        <w:t>“</w:t>
      </w:r>
      <w:r w:rsidRPr="00C04D32">
        <w:rPr>
          <w:rFonts w:ascii="Palatino Linotype" w:hAnsi="Palatino Linotype" w:cs="Arial"/>
          <w:b/>
          <w:bCs/>
          <w:i/>
        </w:rPr>
        <w:t>Registro Federal de Contribuyentes (RFC) de personas físicas. El RFC es una clave</w:t>
      </w:r>
      <w:r w:rsidRPr="00C04D32">
        <w:rPr>
          <w:rFonts w:ascii="Palatino Linotype" w:hAnsi="Palatino Linotype" w:cs="Arial"/>
          <w:bCs/>
          <w:i/>
        </w:rPr>
        <w:t xml:space="preserve"> de carácter fiscal, única e irrepetible, </w:t>
      </w:r>
      <w:r w:rsidRPr="00C04D32">
        <w:rPr>
          <w:rFonts w:ascii="Palatino Linotype" w:hAnsi="Palatino Linotype" w:cs="Arial"/>
          <w:b/>
          <w:bCs/>
          <w:i/>
        </w:rPr>
        <w:t>que permite identificar al titular, su edad y fecha de nacimiento</w:t>
      </w:r>
      <w:r w:rsidRPr="00C04D32">
        <w:rPr>
          <w:rFonts w:ascii="Palatino Linotype" w:hAnsi="Palatino Linotype" w:cs="Arial"/>
          <w:bCs/>
          <w:i/>
        </w:rPr>
        <w:t xml:space="preserve">, </w:t>
      </w:r>
      <w:r w:rsidRPr="00C04D32">
        <w:rPr>
          <w:rFonts w:ascii="Palatino Linotype" w:hAnsi="Palatino Linotype" w:cs="Arial"/>
          <w:i/>
          <w:lang w:eastAsia="es-MX"/>
        </w:rPr>
        <w:t>por</w:t>
      </w:r>
      <w:r w:rsidRPr="00C04D32">
        <w:rPr>
          <w:rFonts w:ascii="Palatino Linotype" w:hAnsi="Palatino Linotype" w:cs="Arial"/>
          <w:bCs/>
          <w:i/>
        </w:rPr>
        <w:t xml:space="preserve"> lo que </w:t>
      </w:r>
      <w:r w:rsidRPr="00C04D32">
        <w:rPr>
          <w:rFonts w:ascii="Palatino Linotype" w:hAnsi="Palatino Linotype" w:cs="Arial"/>
          <w:b/>
          <w:bCs/>
          <w:i/>
        </w:rPr>
        <w:t>es un dato personal de carácter confidencial</w:t>
      </w:r>
      <w:r w:rsidRPr="00C04D32">
        <w:rPr>
          <w:rFonts w:ascii="Palatino Linotype" w:hAnsi="Palatino Linotype" w:cs="Arial"/>
          <w:i/>
        </w:rPr>
        <w:t>.</w:t>
      </w:r>
    </w:p>
    <w:p w:rsidR="00EB01A3" w:rsidRPr="00C04D32" w:rsidRDefault="00EB01A3" w:rsidP="00EB01A3">
      <w:pPr>
        <w:autoSpaceDE w:val="0"/>
        <w:autoSpaceDN w:val="0"/>
        <w:adjustRightInd w:val="0"/>
        <w:ind w:left="851" w:right="902"/>
        <w:jc w:val="both"/>
        <w:rPr>
          <w:rFonts w:ascii="Palatino Linotype" w:hAnsi="Palatino Linotype" w:cs="Arial"/>
          <w:bCs/>
          <w:i/>
        </w:rPr>
      </w:pPr>
      <w:r w:rsidRPr="00C04D32">
        <w:rPr>
          <w:rFonts w:ascii="Palatino Linotype" w:hAnsi="Palatino Linotype" w:cs="Arial"/>
          <w:bCs/>
          <w:i/>
        </w:rPr>
        <w:t>Resoluciones:</w:t>
      </w:r>
    </w:p>
    <w:p w:rsidR="00EB01A3" w:rsidRPr="00C04D32" w:rsidRDefault="00EB01A3" w:rsidP="00EB01A3">
      <w:pPr>
        <w:autoSpaceDE w:val="0"/>
        <w:autoSpaceDN w:val="0"/>
        <w:adjustRightInd w:val="0"/>
        <w:ind w:left="851" w:right="902"/>
        <w:jc w:val="both"/>
        <w:rPr>
          <w:rFonts w:ascii="Palatino Linotype" w:hAnsi="Palatino Linotype" w:cs="Arial"/>
          <w:bCs/>
          <w:i/>
        </w:rPr>
      </w:pPr>
      <w:r w:rsidRPr="00C04D32">
        <w:rPr>
          <w:rFonts w:ascii="Palatino Linotype" w:hAnsi="Palatino Linotype" w:cs="Arial"/>
          <w:bCs/>
          <w:i/>
        </w:rPr>
        <w:t>• RRA 0189/</w:t>
      </w:r>
      <w:r w:rsidRPr="00C04D32">
        <w:rPr>
          <w:rFonts w:ascii="Palatino Linotype" w:hAnsi="Palatino Linotype" w:cs="Arial"/>
          <w:i/>
          <w:lang w:eastAsia="es-MX"/>
        </w:rPr>
        <w:t>17</w:t>
      </w:r>
      <w:r w:rsidRPr="00C04D32">
        <w:rPr>
          <w:rFonts w:ascii="Palatino Linotype" w:hAnsi="Palatino Linotype" w:cs="Arial"/>
          <w:bCs/>
          <w:i/>
        </w:rPr>
        <w:t>. Morena. 08 de febrero de 2017. Por unanimidad. Comisionado Ponente Joel Salas Suárez.</w:t>
      </w:r>
    </w:p>
    <w:p w:rsidR="00EB01A3" w:rsidRPr="00C04D32" w:rsidRDefault="00EB01A3" w:rsidP="00EB01A3">
      <w:pPr>
        <w:autoSpaceDE w:val="0"/>
        <w:autoSpaceDN w:val="0"/>
        <w:adjustRightInd w:val="0"/>
        <w:ind w:left="851" w:right="902"/>
        <w:jc w:val="both"/>
        <w:rPr>
          <w:rFonts w:ascii="Palatino Linotype" w:hAnsi="Palatino Linotype" w:cs="Arial"/>
          <w:bCs/>
          <w:i/>
        </w:rPr>
      </w:pPr>
      <w:r w:rsidRPr="00C04D32">
        <w:rPr>
          <w:rFonts w:ascii="Palatino Linotype" w:hAnsi="Palatino Linotype" w:cs="Arial"/>
          <w:bCs/>
          <w:i/>
        </w:rPr>
        <w:t xml:space="preserve">• RRA 0677/17. Universidad Nacional Autónoma de México. 08 de marzo de 2017. Por unanimidad. Comisionado Ponente Rosendoevgueni Monterrey Chepov. </w:t>
      </w:r>
    </w:p>
    <w:p w:rsidR="00EB01A3" w:rsidRPr="00C04D32" w:rsidRDefault="00EB01A3" w:rsidP="00EB01A3">
      <w:pPr>
        <w:autoSpaceDE w:val="0"/>
        <w:autoSpaceDN w:val="0"/>
        <w:adjustRightInd w:val="0"/>
        <w:ind w:left="851" w:right="902"/>
        <w:jc w:val="both"/>
        <w:rPr>
          <w:rFonts w:ascii="Palatino Linotype" w:hAnsi="Palatino Linotype" w:cs="Arial"/>
          <w:i/>
        </w:rPr>
      </w:pPr>
      <w:r w:rsidRPr="00C04D32">
        <w:rPr>
          <w:rFonts w:ascii="Palatino Linotype" w:hAnsi="Palatino Linotype" w:cs="Arial"/>
          <w:bCs/>
          <w:i/>
        </w:rPr>
        <w:t xml:space="preserve">• RRA 1564/17. Tribunal Electoral del Poder Judicial de la Federación. 26 de abril de 2017. Por </w:t>
      </w:r>
      <w:r w:rsidRPr="00C04D32">
        <w:rPr>
          <w:rFonts w:ascii="Palatino Linotype" w:hAnsi="Palatino Linotype" w:cs="Arial"/>
          <w:i/>
          <w:lang w:eastAsia="es-MX"/>
        </w:rPr>
        <w:t>unanimidad</w:t>
      </w:r>
      <w:r w:rsidRPr="00C04D32">
        <w:rPr>
          <w:rFonts w:ascii="Palatino Linotype" w:hAnsi="Palatino Linotype" w:cs="Arial"/>
          <w:bCs/>
          <w:i/>
        </w:rPr>
        <w:t>. Comisionado Ponente Oscar Mauricio Guerra Ford.</w:t>
      </w:r>
      <w:r w:rsidRPr="00C04D32">
        <w:rPr>
          <w:rFonts w:ascii="Palatino Linotype" w:hAnsi="Palatino Linotype" w:cs="Arial"/>
          <w:i/>
        </w:rPr>
        <w:t>” (Sic)</w:t>
      </w:r>
    </w:p>
    <w:p w:rsidR="00EB01A3" w:rsidRPr="00C04D32" w:rsidRDefault="00EB01A3" w:rsidP="00EB01A3">
      <w:pPr>
        <w:autoSpaceDE w:val="0"/>
        <w:autoSpaceDN w:val="0"/>
        <w:adjustRightInd w:val="0"/>
        <w:ind w:left="851" w:right="902"/>
        <w:jc w:val="both"/>
        <w:rPr>
          <w:rFonts w:ascii="Palatino Linotype" w:hAnsi="Palatino Linotype" w:cs="Arial"/>
        </w:rPr>
      </w:pPr>
      <w:r w:rsidRPr="00C04D32">
        <w:rPr>
          <w:rFonts w:ascii="Palatino Linotype" w:hAnsi="Palatino Linotype" w:cs="Arial"/>
        </w:rPr>
        <w:t>(Énfasis añadido)</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De lo anterior, se desprende que el Registro Federal de Contribuyentes se vincula al nombre de su </w:t>
      </w:r>
      <w:r w:rsidRPr="00D22D43">
        <w:rPr>
          <w:rFonts w:ascii="Palatino Linotype" w:hAnsi="Palatino Linotype"/>
          <w:bCs/>
          <w:sz w:val="24"/>
        </w:rPr>
        <w:t>titular</w:t>
      </w:r>
      <w:r w:rsidRPr="00D22D43">
        <w:rPr>
          <w:rFonts w:ascii="Palatino Linotype" w:hAnsi="Palatino Linotype" w:cs="Arial"/>
          <w:sz w:val="24"/>
          <w:lang w:eastAsia="es-MX"/>
        </w:rPr>
        <w:t xml:space="preserve">, permitiendo identificar la edad de la persona y fecha de nacimiento, determinando </w:t>
      </w:r>
      <w:r w:rsidRPr="00D22D43">
        <w:rPr>
          <w:rFonts w:ascii="Palatino Linotype" w:hAnsi="Palatino Linotype" w:cs="Arial"/>
          <w:sz w:val="24"/>
        </w:rPr>
        <w:t>la</w:t>
      </w:r>
      <w:r w:rsidRPr="00D22D43">
        <w:rPr>
          <w:rFonts w:ascii="Palatino Linotype" w:hAnsi="Palatino Linotype" w:cs="Arial"/>
          <w:sz w:val="24"/>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22D43">
        <w:rPr>
          <w:rFonts w:ascii="Palatino Linotype" w:hAnsi="Palatino Linotype"/>
          <w:sz w:val="24"/>
          <w:lang w:eastAsia="es-MX"/>
        </w:rPr>
        <w:t>Municipios</w:t>
      </w:r>
      <w:r w:rsidRPr="00D22D43">
        <w:rPr>
          <w:rFonts w:ascii="Palatino Linotype" w:hAnsi="Palatino Linotype" w:cs="Arial"/>
          <w:sz w:val="24"/>
          <w:lang w:eastAsia="es-MX"/>
        </w:rPr>
        <w:t xml:space="preserve"> y </w:t>
      </w:r>
      <w:r w:rsidRPr="00D22D43">
        <w:rPr>
          <w:rFonts w:ascii="Palatino Linotype" w:hAnsi="Palatino Linotype" w:cs="Arial"/>
          <w:sz w:val="24"/>
        </w:rPr>
        <w:t>4 fracción XI</w:t>
      </w:r>
      <w:r w:rsidRPr="00D22D43">
        <w:rPr>
          <w:rFonts w:ascii="Palatino Linotype" w:hAnsi="Palatino Linotype" w:cs="Arial"/>
          <w:sz w:val="24"/>
          <w:lang w:eastAsia="es-MX"/>
        </w:rPr>
        <w:t xml:space="preserve"> </w:t>
      </w:r>
      <w:r w:rsidRPr="00D22D43">
        <w:rPr>
          <w:rFonts w:ascii="Palatino Linotype" w:hAnsi="Palatino Linotype" w:cs="Arial"/>
          <w:sz w:val="24"/>
        </w:rPr>
        <w:t xml:space="preserve">de </w:t>
      </w:r>
      <w:r w:rsidRPr="00D22D43">
        <w:rPr>
          <w:rFonts w:ascii="Palatino Linotype" w:hAnsi="Palatino Linotype" w:cs="Arial"/>
          <w:sz w:val="24"/>
        </w:rPr>
        <w:lastRenderedPageBreak/>
        <w:t>la Ley de Protección de Datos Personales en Posesión de Sujetos Obligados del Estado de México y Municipios.</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Por cuanto hace a la </w:t>
      </w:r>
      <w:r w:rsidRPr="00D22D43">
        <w:rPr>
          <w:rFonts w:ascii="Palatino Linotype" w:hAnsi="Palatino Linotype" w:cs="Arial"/>
          <w:b/>
          <w:sz w:val="24"/>
        </w:rPr>
        <w:t xml:space="preserve">Clave Única de Registro de Población, </w:t>
      </w:r>
      <w:r w:rsidRPr="00D22D43">
        <w:rPr>
          <w:rFonts w:ascii="Palatino Linotype" w:hAnsi="Palatino Linotype" w:cs="Arial"/>
          <w:sz w:val="24"/>
          <w:lang w:eastAsia="es-MX"/>
        </w:rPr>
        <w:t xml:space="preserve">constituye un dato personal, ya que </w:t>
      </w:r>
      <w:r w:rsidRPr="00D22D43">
        <w:rPr>
          <w:rFonts w:ascii="Palatino Linotype" w:hAnsi="Palatino Linotype"/>
          <w:sz w:val="24"/>
          <w:lang w:eastAsia="es-MX"/>
        </w:rPr>
        <w:t>tiene</w:t>
      </w:r>
      <w:r w:rsidRPr="00D22D43">
        <w:rPr>
          <w:rFonts w:ascii="Palatino Linotype" w:hAnsi="Palatino Linotype" w:cs="Arial"/>
          <w:sz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Lo </w:t>
      </w:r>
      <w:r w:rsidRPr="00D22D43">
        <w:rPr>
          <w:rFonts w:ascii="Palatino Linotype" w:hAnsi="Palatino Linotype"/>
          <w:sz w:val="24"/>
          <w:lang w:eastAsia="es-MX"/>
        </w:rPr>
        <w:t>anterior</w:t>
      </w:r>
      <w:r w:rsidRPr="00D22D43">
        <w:rPr>
          <w:rFonts w:ascii="Palatino Linotype" w:hAnsi="Palatino Linotype" w:cs="Arial"/>
          <w:sz w:val="24"/>
          <w:lang w:eastAsia="es-MX"/>
        </w:rPr>
        <w:t xml:space="preserve">, </w:t>
      </w:r>
      <w:r w:rsidRPr="00D22D43">
        <w:rPr>
          <w:rFonts w:ascii="Palatino Linotype" w:hAnsi="Palatino Linotype" w:cs="Arial"/>
          <w:sz w:val="24"/>
        </w:rPr>
        <w:t>tiene</w:t>
      </w:r>
      <w:r w:rsidRPr="00D22D43">
        <w:rPr>
          <w:rFonts w:ascii="Palatino Linotype" w:hAnsi="Palatino Linotype" w:cs="Arial"/>
          <w:sz w:val="24"/>
          <w:lang w:eastAsia="es-MX"/>
        </w:rPr>
        <w:t xml:space="preserve"> sustento en los artículos 86 y 91 de la Ley General de Población, la cual señala lo siguiente:</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Bold"/>
          <w:bCs/>
          <w:i/>
          <w:lang w:eastAsia="es-MX"/>
        </w:rPr>
        <w:t>“</w:t>
      </w:r>
      <w:r w:rsidRPr="00C04D32">
        <w:rPr>
          <w:rFonts w:ascii="Palatino Linotype" w:hAnsi="Palatino Linotype" w:cs="Arial,Bold"/>
          <w:b/>
          <w:bCs/>
          <w:i/>
          <w:lang w:eastAsia="es-MX"/>
        </w:rPr>
        <w:t xml:space="preserve">Artículo 86. </w:t>
      </w:r>
      <w:r w:rsidRPr="00C04D32">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EB01A3" w:rsidRPr="00C04D32" w:rsidRDefault="00EB01A3" w:rsidP="00EB01A3">
      <w:pPr>
        <w:autoSpaceDE w:val="0"/>
        <w:autoSpaceDN w:val="0"/>
        <w:adjustRightInd w:val="0"/>
        <w:ind w:left="851" w:right="902"/>
        <w:jc w:val="both"/>
        <w:rPr>
          <w:rFonts w:ascii="Palatino Linotype" w:hAnsi="Palatino Linotype" w:cs="Arial"/>
        </w:rPr>
      </w:pPr>
      <w:r w:rsidRPr="00C04D32">
        <w:rPr>
          <w:rFonts w:ascii="Palatino Linotype" w:hAnsi="Palatino Linotype" w:cs="Arial,Bold"/>
          <w:b/>
          <w:bCs/>
          <w:i/>
          <w:lang w:eastAsia="es-MX"/>
        </w:rPr>
        <w:t xml:space="preserve">Artículo 91. </w:t>
      </w:r>
      <w:r w:rsidRPr="00C04D32">
        <w:rPr>
          <w:rFonts w:ascii="Palatino Linotype" w:hAnsi="Palatino Linotype" w:cs="Arial"/>
          <w:b/>
          <w:i/>
          <w:u w:val="single"/>
          <w:lang w:eastAsia="es-MX"/>
        </w:rPr>
        <w:t>Al incorporar a una persona en el Registro Nacional de Población</w:t>
      </w:r>
      <w:r w:rsidRPr="00C04D32">
        <w:rPr>
          <w:rFonts w:ascii="Palatino Linotype" w:hAnsi="Palatino Linotype" w:cs="Arial"/>
          <w:i/>
          <w:lang w:eastAsia="es-MX"/>
        </w:rPr>
        <w:t xml:space="preserve">, se le asignará una clave </w:t>
      </w:r>
      <w:r w:rsidRPr="00C04D32">
        <w:rPr>
          <w:rFonts w:ascii="Palatino Linotype" w:hAnsi="Palatino Linotype" w:cs="Arial"/>
          <w:b/>
          <w:i/>
          <w:u w:val="single"/>
          <w:lang w:eastAsia="es-MX"/>
        </w:rPr>
        <w:t>que se denominará Clave Única de Registro de Población</w:t>
      </w:r>
      <w:r w:rsidRPr="00C04D32">
        <w:rPr>
          <w:rFonts w:ascii="Palatino Linotype" w:hAnsi="Palatino Linotype" w:cs="Arial"/>
          <w:i/>
          <w:lang w:eastAsia="es-MX"/>
        </w:rPr>
        <w:t xml:space="preserve">. </w:t>
      </w:r>
      <w:r w:rsidRPr="00C04D32">
        <w:rPr>
          <w:rFonts w:ascii="Palatino Linotype" w:hAnsi="Palatino Linotype" w:cs="Arial"/>
          <w:b/>
          <w:i/>
          <w:u w:val="single"/>
          <w:lang w:eastAsia="es-MX"/>
        </w:rPr>
        <w:t>Esta servirá para</w:t>
      </w:r>
      <w:r w:rsidRPr="00C04D32">
        <w:rPr>
          <w:rFonts w:ascii="Palatino Linotype" w:hAnsi="Palatino Linotype" w:cs="Arial"/>
          <w:i/>
          <w:lang w:eastAsia="es-MX"/>
        </w:rPr>
        <w:t xml:space="preserve"> registrarla e </w:t>
      </w:r>
      <w:r w:rsidRPr="00C04D32">
        <w:rPr>
          <w:rFonts w:ascii="Palatino Linotype" w:hAnsi="Palatino Linotype" w:cs="Arial"/>
          <w:b/>
          <w:i/>
          <w:u w:val="single"/>
          <w:lang w:eastAsia="es-MX"/>
        </w:rPr>
        <w:t>identificarla en forma individual</w:t>
      </w:r>
      <w:r w:rsidRPr="00C04D32">
        <w:rPr>
          <w:rFonts w:ascii="Palatino Linotype" w:hAnsi="Palatino Linotype" w:cs="Arial"/>
          <w:i/>
          <w:lang w:eastAsia="es-MX"/>
        </w:rPr>
        <w:t xml:space="preserve">.” </w:t>
      </w:r>
      <w:r w:rsidRPr="00C04D32">
        <w:rPr>
          <w:rFonts w:ascii="Palatino Linotype" w:hAnsi="Palatino Linotype" w:cs="Arial"/>
        </w:rPr>
        <w:t>(Énfasis añadido)</w:t>
      </w:r>
    </w:p>
    <w:p w:rsidR="00EB01A3" w:rsidRPr="00D22D43" w:rsidRDefault="00EB01A3" w:rsidP="00EB01A3">
      <w:pPr>
        <w:spacing w:before="240" w:after="240" w:line="360" w:lineRule="auto"/>
        <w:jc w:val="both"/>
        <w:rPr>
          <w:rFonts w:ascii="Palatino Linotype" w:hAnsi="Palatino Linotype"/>
          <w:sz w:val="24"/>
          <w:lang w:eastAsia="es-MX"/>
        </w:rPr>
      </w:pPr>
      <w:r w:rsidRPr="00D22D43">
        <w:rPr>
          <w:rFonts w:ascii="Palatino Linotype" w:hAnsi="Palatino Linotype"/>
          <w:sz w:val="24"/>
          <w:lang w:eastAsia="es-MX"/>
        </w:rPr>
        <w:t xml:space="preserve">Ahora bien, la Clave Única de Registro de Población, está integrada de 18 elementos representados por letras y números, que se generan a partir de los datos contenidos en un documento probatorio de </w:t>
      </w:r>
      <w:r w:rsidRPr="00D22D43">
        <w:rPr>
          <w:rFonts w:ascii="Palatino Linotype" w:hAnsi="Palatino Linotype"/>
          <w:bCs/>
          <w:sz w:val="24"/>
        </w:rPr>
        <w:t>identidad</w:t>
      </w:r>
      <w:r w:rsidRPr="00D22D43">
        <w:rPr>
          <w:rFonts w:ascii="Palatino Linotype" w:hAnsi="Palatino Linotype"/>
          <w:sz w:val="24"/>
          <w:lang w:eastAsia="es-MX"/>
        </w:rPr>
        <w:t xml:space="preserve"> (acta de nacimiento, carta de naturalización o documento migratorio), la </w:t>
      </w:r>
      <w:r w:rsidRPr="00D22D43">
        <w:rPr>
          <w:rFonts w:ascii="Palatino Linotype" w:hAnsi="Palatino Linotype" w:cs="Arial"/>
          <w:sz w:val="24"/>
        </w:rPr>
        <w:t>cual</w:t>
      </w:r>
      <w:r w:rsidRPr="00D22D43">
        <w:rPr>
          <w:rFonts w:ascii="Palatino Linotype" w:hAnsi="Palatino Linotype"/>
          <w:sz w:val="24"/>
          <w:lang w:eastAsia="es-MX"/>
        </w:rPr>
        <w:t xml:space="preserve"> se integra de</w:t>
      </w:r>
      <w:r w:rsidRPr="00D22D43">
        <w:rPr>
          <w:rFonts w:ascii="Palatino Linotype" w:hAnsi="Palatino Linotype" w:cs="Arial"/>
          <w:sz w:val="24"/>
          <w:lang w:eastAsia="es-MX"/>
        </w:rPr>
        <w:t xml:space="preserve"> la primera letra del apellido paterno; seguida de la primera letra Vocal del primer apellido; seguida de la primera letra del segundo apellido y por último la primera letra del nombre; fecha de nacimiento </w:t>
      </w:r>
      <w:r w:rsidRPr="00D22D43">
        <w:rPr>
          <w:rFonts w:ascii="Palatino Linotype" w:hAnsi="Palatino Linotype" w:cs="Arial"/>
          <w:sz w:val="24"/>
          <w:lang w:eastAsia="es-MX"/>
        </w:rPr>
        <w:lastRenderedPageBreak/>
        <w:t>año/mes/día</w:t>
      </w:r>
      <w:r w:rsidRPr="00D22D43">
        <w:rPr>
          <w:rFonts w:ascii="Palatino Linotype" w:hAnsi="Palatino Linotype"/>
          <w:sz w:val="24"/>
          <w:lang w:eastAsia="es-MX"/>
        </w:rPr>
        <w:t xml:space="preserve">; sexo; Entidad Federativa de nacimiento; consonantes internas del nombre y apellidos; un diferenciador de homonimia y siglo; y un digito verificador, que garantizan la correcta integración. </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Al respecto, el </w:t>
      </w:r>
      <w:r w:rsidRPr="00D22D43">
        <w:rPr>
          <w:rFonts w:ascii="Palatino Linotype" w:eastAsia="Arial Unicode MS" w:hAnsi="Palatino Linotype" w:cs="Arial"/>
          <w:sz w:val="24"/>
        </w:rPr>
        <w:t>Instituto Nacional de Transparencia, Acceso a la Información y Protección de Datos Personales (INAI),</w:t>
      </w:r>
      <w:r w:rsidRPr="00D22D43">
        <w:rPr>
          <w:rFonts w:ascii="Palatino Linotype" w:hAnsi="Palatino Linotype" w:cs="Arial"/>
          <w:sz w:val="24"/>
          <w:lang w:eastAsia="es-MX"/>
        </w:rPr>
        <w:t xml:space="preserve"> a través del Criterio 18/17 de la Segunda Época, señala literalmente lo siguiente:</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t>“</w:t>
      </w:r>
      <w:r w:rsidRPr="00C04D32">
        <w:rPr>
          <w:rFonts w:ascii="Palatino Linotype" w:hAnsi="Palatino Linotype" w:cs="Arial"/>
          <w:b/>
          <w:i/>
          <w:lang w:eastAsia="es-MX"/>
        </w:rPr>
        <w:t>Clave Única de Registro de Población (CURP).</w:t>
      </w:r>
      <w:r w:rsidRPr="00C04D32">
        <w:rPr>
          <w:rFonts w:ascii="Palatino Linotype" w:hAnsi="Palatino Linotype" w:cs="Arial"/>
          <w:i/>
          <w:lang w:eastAsia="es-MX"/>
        </w:rPr>
        <w:t xml:space="preserve"> </w:t>
      </w:r>
      <w:r w:rsidRPr="00C04D32">
        <w:rPr>
          <w:rFonts w:ascii="Palatino Linotype" w:hAnsi="Palatino Linotype" w:cs="Arial"/>
          <w:b/>
          <w:i/>
          <w:lang w:eastAsia="es-MX"/>
        </w:rPr>
        <w:t>La Clave Única de Registro de Población se integra por datos personales que sólo conciernen al particular titular</w:t>
      </w:r>
      <w:r w:rsidRPr="00C04D32">
        <w:rPr>
          <w:rFonts w:ascii="Palatino Linotype" w:hAnsi="Palatino Linotype" w:cs="Arial"/>
          <w:i/>
          <w:lang w:eastAsia="es-MX"/>
        </w:rPr>
        <w:t xml:space="preserve"> de la misma, </w:t>
      </w:r>
      <w:r w:rsidRPr="00C04D32">
        <w:rPr>
          <w:rFonts w:ascii="Palatino Linotype" w:hAnsi="Palatino Linotype" w:cs="Arial"/>
          <w:b/>
          <w:i/>
          <w:lang w:eastAsia="es-MX"/>
        </w:rPr>
        <w:t>como lo son su nombre, apellidos, fecha de nacimiento, lugar de nacimiento y sexo</w:t>
      </w:r>
      <w:r w:rsidRPr="00C04D32">
        <w:rPr>
          <w:rFonts w:ascii="Palatino Linotype" w:hAnsi="Palatino Linotype" w:cs="Arial"/>
          <w:i/>
          <w:lang w:eastAsia="es-MX"/>
        </w:rPr>
        <w:t xml:space="preserve">. Dichos datos, constituyen información que distingue plenamente a una persona física del resto de los habitantes del país, </w:t>
      </w:r>
      <w:r w:rsidRPr="00C04D32">
        <w:rPr>
          <w:rFonts w:ascii="Palatino Linotype" w:hAnsi="Palatino Linotype" w:cs="Arial"/>
          <w:b/>
          <w:i/>
          <w:lang w:eastAsia="es-MX"/>
        </w:rPr>
        <w:t>por lo que la CURP está considerada como información confidencial</w:t>
      </w:r>
      <w:r w:rsidRPr="00C04D32">
        <w:rPr>
          <w:rFonts w:ascii="Palatino Linotype" w:hAnsi="Palatino Linotype" w:cs="Arial"/>
          <w:i/>
          <w:lang w:eastAsia="es-MX"/>
        </w:rPr>
        <w:t xml:space="preserve">. </w:t>
      </w:r>
    </w:p>
    <w:p w:rsidR="00EB01A3" w:rsidRPr="00C04D32" w:rsidRDefault="00EB01A3" w:rsidP="00EB01A3">
      <w:pPr>
        <w:autoSpaceDE w:val="0"/>
        <w:autoSpaceDN w:val="0"/>
        <w:adjustRightInd w:val="0"/>
        <w:ind w:left="851" w:right="902"/>
        <w:jc w:val="both"/>
        <w:rPr>
          <w:rFonts w:ascii="Palatino Linotype" w:hAnsi="Palatino Linotype" w:cs="Arial"/>
          <w:bCs/>
          <w:i/>
          <w:lang w:eastAsia="es-MX"/>
        </w:rPr>
      </w:pPr>
      <w:r w:rsidRPr="00C04D32">
        <w:rPr>
          <w:rFonts w:ascii="Palatino Linotype" w:hAnsi="Palatino Linotype" w:cs="Arial"/>
          <w:bCs/>
          <w:i/>
          <w:lang w:eastAsia="es-MX"/>
        </w:rPr>
        <w:t>Resoluciones:</w:t>
      </w:r>
    </w:p>
    <w:p w:rsidR="00EB01A3" w:rsidRPr="00C04D32" w:rsidRDefault="00EB01A3" w:rsidP="00EB01A3">
      <w:pPr>
        <w:autoSpaceDE w:val="0"/>
        <w:autoSpaceDN w:val="0"/>
        <w:adjustRightInd w:val="0"/>
        <w:ind w:left="851" w:right="902"/>
        <w:jc w:val="both"/>
        <w:rPr>
          <w:rFonts w:ascii="Palatino Linotype" w:hAnsi="Palatino Linotype" w:cs="Arial"/>
          <w:bCs/>
          <w:i/>
          <w:lang w:eastAsia="es-MX"/>
        </w:rPr>
      </w:pPr>
      <w:r w:rsidRPr="00C04D32">
        <w:rPr>
          <w:rFonts w:ascii="Palatino Linotype" w:hAnsi="Palatino Linotype" w:cs="Arial"/>
          <w:bCs/>
          <w:i/>
          <w:lang w:eastAsia="es-MX"/>
        </w:rPr>
        <w:t>• RRA 3995/16. Secretaría de la Defensa Nacional. 1 de febrero de 2017. Por unanimidad. Comisionado Ponente Rosendoevgueni Monterrey Chepov.</w:t>
      </w:r>
    </w:p>
    <w:p w:rsidR="00EB01A3" w:rsidRPr="00C04D32" w:rsidRDefault="00EB01A3" w:rsidP="00EB01A3">
      <w:pPr>
        <w:autoSpaceDE w:val="0"/>
        <w:autoSpaceDN w:val="0"/>
        <w:adjustRightInd w:val="0"/>
        <w:ind w:left="851" w:right="902"/>
        <w:jc w:val="both"/>
        <w:rPr>
          <w:rFonts w:ascii="Palatino Linotype" w:hAnsi="Palatino Linotype" w:cs="Arial"/>
          <w:bCs/>
          <w:i/>
          <w:lang w:eastAsia="es-MX"/>
        </w:rPr>
      </w:pPr>
      <w:r w:rsidRPr="00C04D32">
        <w:rPr>
          <w:rFonts w:ascii="Palatino Linotype" w:hAnsi="Palatino Linotype" w:cs="Arial"/>
          <w:bCs/>
          <w:i/>
          <w:lang w:eastAsia="es-MX"/>
        </w:rPr>
        <w:t xml:space="preserve">• RRA 0937/17. Senado de la República. 15 de marzo de 2017. Por unanimidad. Comisionada Ponente </w:t>
      </w:r>
      <w:r w:rsidRPr="00C04D32">
        <w:rPr>
          <w:rFonts w:ascii="Palatino Linotype" w:hAnsi="Palatino Linotype" w:cs="Arial"/>
          <w:i/>
          <w:lang w:eastAsia="es-MX"/>
        </w:rPr>
        <w:t>Ximena</w:t>
      </w:r>
      <w:r w:rsidRPr="00C04D32">
        <w:rPr>
          <w:rFonts w:ascii="Palatino Linotype" w:hAnsi="Palatino Linotype" w:cs="Arial"/>
          <w:bCs/>
          <w:i/>
          <w:lang w:eastAsia="es-MX"/>
        </w:rPr>
        <w:t xml:space="preserve"> Puente de la Mora. </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Cs/>
          <w:i/>
          <w:lang w:eastAsia="es-MX"/>
        </w:rPr>
        <w:t xml:space="preserve">• RRA 0478/17. Secretaría de Relaciones Exteriores. 26 de abril de 2017. Por unanimidad. </w:t>
      </w:r>
      <w:r w:rsidRPr="00C04D32">
        <w:rPr>
          <w:rFonts w:ascii="Palatino Linotype" w:hAnsi="Palatino Linotype" w:cs="Arial"/>
          <w:i/>
          <w:lang w:eastAsia="es-MX"/>
        </w:rPr>
        <w:t>Comisionada</w:t>
      </w:r>
      <w:r w:rsidRPr="00C04D32">
        <w:rPr>
          <w:rFonts w:ascii="Palatino Linotype" w:hAnsi="Palatino Linotype" w:cs="Arial"/>
          <w:bCs/>
          <w:i/>
          <w:lang w:eastAsia="es-MX"/>
        </w:rPr>
        <w:t xml:space="preserve"> Ponente Areli Cano Guadiana.</w:t>
      </w:r>
      <w:r w:rsidRPr="00C04D32">
        <w:rPr>
          <w:rFonts w:ascii="Palatino Linotype" w:hAnsi="Palatino Linotype" w:cs="Arial"/>
          <w:i/>
          <w:lang w:eastAsia="es-MX"/>
        </w:rPr>
        <w:t xml:space="preserve">” </w:t>
      </w:r>
      <w:r w:rsidRPr="00C04D32">
        <w:rPr>
          <w:rFonts w:ascii="Palatino Linotype" w:hAnsi="Palatino Linotype" w:cs="Arial"/>
          <w:i/>
        </w:rPr>
        <w:t>(Sic)</w:t>
      </w:r>
    </w:p>
    <w:p w:rsidR="00EB01A3" w:rsidRPr="00C04D32" w:rsidRDefault="00EB01A3" w:rsidP="00EB01A3">
      <w:pPr>
        <w:autoSpaceDE w:val="0"/>
        <w:autoSpaceDN w:val="0"/>
        <w:adjustRightInd w:val="0"/>
        <w:ind w:left="851" w:right="902"/>
        <w:jc w:val="both"/>
        <w:rPr>
          <w:rFonts w:ascii="Palatino Linotype" w:hAnsi="Palatino Linotype" w:cs="Arial"/>
        </w:rPr>
      </w:pPr>
      <w:r w:rsidRPr="00C04D32">
        <w:rPr>
          <w:rFonts w:ascii="Palatino Linotype" w:hAnsi="Palatino Linotype" w:cs="Arial"/>
        </w:rPr>
        <w:t>(Énfasis añadido)</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De lo anterior, se desprende que la </w:t>
      </w:r>
      <w:r w:rsidRPr="00D22D43">
        <w:rPr>
          <w:rFonts w:ascii="Palatino Linotype" w:hAnsi="Palatino Linotype"/>
          <w:sz w:val="24"/>
          <w:lang w:eastAsia="es-MX"/>
        </w:rPr>
        <w:t xml:space="preserve">Clave Única de Registro de Población, </w:t>
      </w:r>
      <w:r w:rsidRPr="00D22D43">
        <w:rPr>
          <w:rFonts w:ascii="Palatino Linotype" w:hAnsi="Palatino Linotype" w:cs="Arial"/>
          <w:sz w:val="24"/>
          <w:lang w:eastAsia="es-MX"/>
        </w:rPr>
        <w:t xml:space="preserve">se encuentra vinculada al nombre y apellidos de la persona, permitiendo identificar fecha y lugar </w:t>
      </w:r>
      <w:r w:rsidRPr="00D22D43">
        <w:rPr>
          <w:rFonts w:ascii="Palatino Linotype" w:hAnsi="Palatino Linotype" w:cs="Arial"/>
          <w:sz w:val="24"/>
          <w:lang w:eastAsia="es-MX"/>
        </w:rPr>
        <w:lastRenderedPageBreak/>
        <w:t xml:space="preserve">de nacimiento, así como el sexo; datos que únicamente le atañen a su titular, por lo que, ésta constituye un dato </w:t>
      </w:r>
      <w:r w:rsidRPr="00D22D43">
        <w:rPr>
          <w:rFonts w:ascii="Palatino Linotype" w:hAnsi="Palatino Linotype"/>
          <w:bCs/>
          <w:sz w:val="24"/>
        </w:rPr>
        <w:t>personal</w:t>
      </w:r>
      <w:r w:rsidRPr="00D22D43">
        <w:rPr>
          <w:rFonts w:ascii="Palatino Linotype" w:hAnsi="Palatino Linotype" w:cs="Arial"/>
          <w:sz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22D43">
        <w:rPr>
          <w:rFonts w:ascii="Palatino Linotype" w:hAnsi="Palatino Linotype" w:cs="Arial"/>
          <w:sz w:val="24"/>
        </w:rPr>
        <w:t>4, fracción XI</w:t>
      </w:r>
      <w:r w:rsidRPr="00D22D43">
        <w:rPr>
          <w:rFonts w:ascii="Palatino Linotype" w:hAnsi="Palatino Linotype" w:cs="Arial"/>
          <w:sz w:val="24"/>
          <w:lang w:eastAsia="es-MX"/>
        </w:rPr>
        <w:t xml:space="preserve"> </w:t>
      </w:r>
      <w:r w:rsidRPr="00D22D43">
        <w:rPr>
          <w:rFonts w:ascii="Palatino Linotype" w:hAnsi="Palatino Linotype" w:cs="Arial"/>
          <w:sz w:val="24"/>
        </w:rPr>
        <w:t>de la Ley de Protección de Datos Personales en Posesión de Sujetos Obligados del Estado de México y Municipios</w:t>
      </w:r>
      <w:r w:rsidRPr="00D22D43">
        <w:rPr>
          <w:rFonts w:ascii="Palatino Linotype" w:hAnsi="Palatino Linotype" w:cs="Arial"/>
          <w:sz w:val="24"/>
          <w:lang w:eastAsia="es-MX"/>
        </w:rPr>
        <w:t>.</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Por cuanto hace a la </w:t>
      </w:r>
      <w:r w:rsidRPr="00D22D43">
        <w:rPr>
          <w:rFonts w:ascii="Palatino Linotype" w:hAnsi="Palatino Linotype" w:cs="Arial"/>
          <w:b/>
          <w:sz w:val="24"/>
        </w:rPr>
        <w:t>Clave de cualquier tipo de seguridad social</w:t>
      </w:r>
      <w:r w:rsidRPr="00D22D43">
        <w:rPr>
          <w:rFonts w:ascii="Palatino Linotype" w:hAnsi="Palatino Linotype" w:cs="Arial"/>
          <w:sz w:val="24"/>
        </w:rPr>
        <w:t xml:space="preserve"> (ISSEMYM, u otros), está integrado por una </w:t>
      </w:r>
      <w:r w:rsidRPr="00D22D43">
        <w:rPr>
          <w:rFonts w:ascii="Palatino Linotype" w:hAnsi="Palatino Linotype" w:cs="Arial"/>
          <w:bCs/>
          <w:sz w:val="24"/>
          <w:lang w:eastAsia="es-MX"/>
        </w:rPr>
        <w:t xml:space="preserve">secuencia de números con los que se identifica a los trabajadores que </w:t>
      </w:r>
      <w:r w:rsidRPr="00D22D43">
        <w:rPr>
          <w:rFonts w:ascii="Palatino Linotype" w:hAnsi="Palatino Linotype"/>
          <w:sz w:val="24"/>
          <w:lang w:eastAsia="es-MX"/>
        </w:rPr>
        <w:t>cubren</w:t>
      </w:r>
      <w:r w:rsidRPr="00D22D43">
        <w:rPr>
          <w:rFonts w:ascii="Palatino Linotype" w:hAnsi="Palatino Linotype" w:cs="Arial"/>
          <w:bCs/>
          <w:sz w:val="24"/>
          <w:lang w:eastAsia="es-MX"/>
        </w:rPr>
        <w:t xml:space="preserve"> las cuotas respectivas, asimismo, lo identifica con la fuente de trabajo; por lo que al ser una clave de </w:t>
      </w:r>
      <w:r w:rsidRPr="00D22D43">
        <w:rPr>
          <w:rFonts w:ascii="Palatino Linotype" w:hAnsi="Palatino Linotype" w:cs="Arial"/>
          <w:sz w:val="24"/>
        </w:rPr>
        <w:t>identificación</w:t>
      </w:r>
      <w:r w:rsidRPr="00D22D43">
        <w:rPr>
          <w:rFonts w:ascii="Palatino Linotype" w:hAnsi="Palatino Linotype" w:cs="Arial"/>
          <w:bCs/>
          <w:sz w:val="24"/>
          <w:lang w:eastAsia="es-MX"/>
        </w:rPr>
        <w:t xml:space="preserve"> de los trabajadores, constituye información confidencial, </w:t>
      </w:r>
      <w:r w:rsidRPr="00D22D43">
        <w:rPr>
          <w:rFonts w:ascii="Palatino Linotype" w:hAnsi="Palatino Linotype" w:cs="Arial"/>
          <w:sz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22D43">
        <w:rPr>
          <w:rFonts w:ascii="Palatino Linotype" w:hAnsi="Palatino Linotype" w:cs="Arial"/>
          <w:sz w:val="24"/>
        </w:rPr>
        <w:t>4, fracción XI</w:t>
      </w:r>
      <w:r w:rsidRPr="00D22D43">
        <w:rPr>
          <w:rFonts w:ascii="Palatino Linotype" w:hAnsi="Palatino Linotype" w:cs="Arial"/>
          <w:sz w:val="24"/>
          <w:lang w:eastAsia="es-MX"/>
        </w:rPr>
        <w:t xml:space="preserve"> </w:t>
      </w:r>
      <w:r w:rsidRPr="00D22D43">
        <w:rPr>
          <w:rFonts w:ascii="Palatino Linotype" w:hAnsi="Palatino Linotype" w:cs="Arial"/>
          <w:sz w:val="24"/>
        </w:rPr>
        <w:t>de la Ley de Protección de Datos Personales en Posesión de Sujetos Obligados del Estado de México y Municipios</w:t>
      </w:r>
      <w:r w:rsidRPr="00D22D43">
        <w:rPr>
          <w:rFonts w:ascii="Palatino Linotype" w:hAnsi="Palatino Linotype" w:cs="Arial"/>
          <w:sz w:val="24"/>
          <w:lang w:eastAsia="es-MX"/>
        </w:rPr>
        <w:t>.</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rPr>
        <w:t xml:space="preserve">Respecto de los </w:t>
      </w:r>
      <w:r w:rsidRPr="00D22D43">
        <w:rPr>
          <w:rFonts w:ascii="Palatino Linotype" w:hAnsi="Palatino Linotype" w:cs="Arial"/>
          <w:b/>
          <w:sz w:val="24"/>
        </w:rPr>
        <w:t>préstamos o descuentos</w:t>
      </w:r>
      <w:r w:rsidRPr="00D22D43">
        <w:rPr>
          <w:rFonts w:ascii="Palatino Linotype" w:hAnsi="Palatino Linotype" w:cs="Arial"/>
          <w:sz w:val="24"/>
        </w:rPr>
        <w:t xml:space="preserve"> </w:t>
      </w:r>
      <w:r w:rsidRPr="00D22D43">
        <w:rPr>
          <w:rFonts w:ascii="Palatino Linotype" w:hAnsi="Palatino Linotype" w:cs="Arial"/>
          <w:b/>
          <w:sz w:val="24"/>
        </w:rPr>
        <w:t>de carácter personal</w:t>
      </w:r>
      <w:r w:rsidRPr="00D22D43">
        <w:rPr>
          <w:rFonts w:ascii="Palatino Linotype" w:hAnsi="Palatino Linotype" w:cs="Arial"/>
          <w:sz w:val="24"/>
        </w:rPr>
        <w:t xml:space="preserve">, éstos no deben tener relación con la prestación del servicio; es decir, son confidenciales los préstamos o descuentos que se le hagan a la persona en los que no se involucren instituciones públicas, en virtud de  no </w:t>
      </w:r>
      <w:r w:rsidRPr="00D22D43">
        <w:rPr>
          <w:rFonts w:ascii="Palatino Linotype" w:hAnsi="Palatino Linotype" w:cs="Arial"/>
          <w:sz w:val="24"/>
          <w:lang w:eastAsia="es-MX"/>
        </w:rPr>
        <w:t xml:space="preserve">favorecer  en la transparencia y rendición de cuentas, sino, </w:t>
      </w:r>
      <w:r w:rsidRPr="00D22D43">
        <w:rPr>
          <w:rFonts w:ascii="Palatino Linotype" w:hAnsi="Palatino Linotype" w:cs="Arial"/>
          <w:sz w:val="24"/>
          <w:lang w:eastAsia="es-MX"/>
        </w:rPr>
        <w:lastRenderedPageBreak/>
        <w:t>por el contrario con ello se violentaría la</w:t>
      </w:r>
      <w:r w:rsidRPr="00D22D43">
        <w:rPr>
          <w:rFonts w:ascii="Palatino Linotype" w:hAnsi="Palatino Linotype"/>
          <w:sz w:val="24"/>
        </w:rPr>
        <w:t xml:space="preserve"> </w:t>
      </w:r>
      <w:r w:rsidRPr="00D22D43">
        <w:rPr>
          <w:rFonts w:ascii="Palatino Linotype" w:hAnsi="Palatino Linotype" w:cs="Arial"/>
          <w:sz w:val="24"/>
          <w:lang w:eastAsia="es-MX"/>
        </w:rPr>
        <w:t>protección de información confidencial, porque incide en la intimidad de un individuo</w:t>
      </w:r>
      <w:r w:rsidRPr="00D22D43">
        <w:rPr>
          <w:rFonts w:ascii="Palatino Linotype" w:hAnsi="Palatino Linotype"/>
          <w:sz w:val="24"/>
        </w:rPr>
        <w:t xml:space="preserve"> </w:t>
      </w:r>
      <w:r w:rsidRPr="00D22D43">
        <w:rPr>
          <w:rFonts w:ascii="Palatino Linotype" w:hAnsi="Palatino Linotype" w:cs="Arial"/>
          <w:sz w:val="24"/>
          <w:lang w:eastAsia="es-MX"/>
        </w:rPr>
        <w:t>identificado.</w:t>
      </w:r>
    </w:p>
    <w:p w:rsidR="00EB01A3" w:rsidRPr="00D22D43" w:rsidRDefault="00EB01A3" w:rsidP="00EB01A3">
      <w:pPr>
        <w:spacing w:before="240" w:after="240" w:line="360" w:lineRule="auto"/>
        <w:jc w:val="both"/>
        <w:rPr>
          <w:rFonts w:ascii="Palatino Linotype" w:hAnsi="Palatino Linotype" w:cs="Arial"/>
          <w:sz w:val="24"/>
          <w:lang w:eastAsia="es-MX"/>
        </w:rPr>
      </w:pPr>
      <w:r w:rsidRPr="00D22D43">
        <w:rPr>
          <w:rFonts w:ascii="Palatino Linotype" w:hAnsi="Palatino Linotype" w:cs="Arial"/>
          <w:sz w:val="24"/>
          <w:lang w:eastAsia="es-MX"/>
        </w:rPr>
        <w:t xml:space="preserve">Por su </w:t>
      </w:r>
      <w:r w:rsidRPr="00D22D43">
        <w:rPr>
          <w:rFonts w:ascii="Palatino Linotype" w:hAnsi="Palatino Linotype"/>
          <w:sz w:val="24"/>
          <w:lang w:eastAsia="es-MX"/>
        </w:rPr>
        <w:t>parte</w:t>
      </w:r>
      <w:r w:rsidRPr="00D22D43">
        <w:rPr>
          <w:rFonts w:ascii="Palatino Linotype" w:hAnsi="Palatino Linotype" w:cs="Arial"/>
          <w:sz w:val="24"/>
          <w:lang w:eastAsia="es-MX"/>
        </w:rPr>
        <w:t xml:space="preserve">, el </w:t>
      </w:r>
      <w:r w:rsidRPr="00D22D43">
        <w:rPr>
          <w:rFonts w:ascii="Palatino Linotype" w:hAnsi="Palatino Linotype" w:cs="Arial"/>
          <w:sz w:val="24"/>
        </w:rPr>
        <w:t>artículo 84 de la Ley del Trabajo de los Servidores Públicos del Estado y Municipios, señala:</w:t>
      </w:r>
    </w:p>
    <w:p w:rsidR="00EB01A3" w:rsidRPr="00C04D32" w:rsidRDefault="00EB01A3" w:rsidP="00EB01A3">
      <w:pPr>
        <w:autoSpaceDE w:val="0"/>
        <w:autoSpaceDN w:val="0"/>
        <w:adjustRightInd w:val="0"/>
        <w:ind w:left="851" w:right="902"/>
        <w:jc w:val="both"/>
        <w:rPr>
          <w:rFonts w:ascii="Palatino Linotype" w:hAnsi="Palatino Linotype" w:cs="Arial"/>
          <w:b/>
          <w:bCs/>
          <w:i/>
          <w:noProof/>
        </w:rPr>
      </w:pPr>
      <w:r w:rsidRPr="00C04D32">
        <w:rPr>
          <w:rFonts w:ascii="Palatino Linotype" w:hAnsi="Palatino Linotype" w:cs="Arial"/>
          <w:bCs/>
          <w:i/>
          <w:noProof/>
        </w:rPr>
        <w:t>“</w:t>
      </w:r>
      <w:r w:rsidRPr="00C04D32">
        <w:rPr>
          <w:rFonts w:ascii="Palatino Linotype" w:hAnsi="Palatino Linotype" w:cs="Arial"/>
          <w:b/>
          <w:bCs/>
          <w:i/>
          <w:noProof/>
        </w:rPr>
        <w:t>ARTICULO 84. Sólo podrán hacerse retenciones, descuentos o deducciones al sueldo de los servidores públicos por concepto de:</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Cs/>
          <w:i/>
          <w:noProof/>
        </w:rPr>
        <w:t xml:space="preserve">I. </w:t>
      </w:r>
      <w:r w:rsidRPr="00C04D32">
        <w:rPr>
          <w:rFonts w:ascii="Palatino Linotype" w:hAnsi="Palatino Linotype" w:cs="Arial"/>
          <w:i/>
          <w:lang w:eastAsia="es-MX"/>
        </w:rPr>
        <w:t>Gravámenes fiscales relacionados con el sueldo;</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II. Deudas contraídas con las instituciones públicas o dependencias</w:t>
      </w:r>
      <w:r w:rsidRPr="00C04D32">
        <w:rPr>
          <w:rFonts w:ascii="Palatino Linotype" w:hAnsi="Palatino Linotype" w:cs="Arial"/>
          <w:i/>
          <w:lang w:eastAsia="es-MX"/>
        </w:rPr>
        <w:t xml:space="preserve"> por concepto de anticipos de sueldo, pagos hechos con exceso, errores o pérdidas debidamente comprobados;</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
          <w:i/>
          <w:lang w:eastAsia="es-MX"/>
        </w:rPr>
        <w:t>III. Cuotas sindicales</w:t>
      </w:r>
      <w:r w:rsidRPr="00C04D32">
        <w:rPr>
          <w:rFonts w:ascii="Palatino Linotype" w:hAnsi="Palatino Linotype" w:cs="Arial"/>
          <w:bCs/>
          <w:i/>
          <w:noProof/>
        </w:rPr>
        <w:t>;</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Cs/>
          <w:i/>
          <w:noProof/>
        </w:rPr>
        <w:t xml:space="preserve">IV. Cuotas de </w:t>
      </w:r>
      <w:r w:rsidRPr="00C04D32">
        <w:rPr>
          <w:rFonts w:ascii="Palatino Linotype" w:hAnsi="Palatino Linotype" w:cs="Arial"/>
          <w:i/>
          <w:lang w:eastAsia="es-MX"/>
        </w:rPr>
        <w:t>aportación</w:t>
      </w:r>
      <w:r w:rsidRPr="00C04D32">
        <w:rPr>
          <w:rFonts w:ascii="Palatino Linotype" w:hAnsi="Palatino Linotype" w:cs="Arial"/>
          <w:bCs/>
          <w:i/>
          <w:noProof/>
        </w:rPr>
        <w:t xml:space="preserve"> a fondos para la constitución de cooperativas y de cajas de ahorro, </w:t>
      </w:r>
      <w:r w:rsidRPr="00C04D32">
        <w:rPr>
          <w:rFonts w:ascii="Palatino Linotype" w:hAnsi="Palatino Linotype" w:cs="Arial"/>
          <w:i/>
          <w:lang w:eastAsia="es-MX"/>
        </w:rPr>
        <w:t>siempre</w:t>
      </w:r>
      <w:r w:rsidRPr="00C04D32">
        <w:rPr>
          <w:rFonts w:ascii="Palatino Linotype" w:hAnsi="Palatino Linotype" w:cs="Arial"/>
          <w:bCs/>
          <w:i/>
          <w:noProof/>
        </w:rPr>
        <w:t xml:space="preserve"> que el servidor público hubiese manifestado previamente, de manera expresa, su conformidad;</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Cs/>
          <w:i/>
          <w:noProof/>
        </w:rPr>
        <w:t xml:space="preserve">V. Descuentos ordenados por el Instituto de Seguridad Social del Estado de México y </w:t>
      </w:r>
      <w:r w:rsidRPr="00C04D32">
        <w:rPr>
          <w:rFonts w:ascii="Palatino Linotype" w:hAnsi="Palatino Linotype" w:cs="Arial"/>
          <w:i/>
          <w:lang w:eastAsia="es-MX"/>
        </w:rPr>
        <w:t>Municipios</w:t>
      </w:r>
      <w:r w:rsidRPr="00C04D32">
        <w:rPr>
          <w:rFonts w:ascii="Palatino Linotype" w:hAnsi="Palatino Linotype" w:cs="Arial"/>
          <w:bCs/>
          <w:i/>
          <w:noProof/>
        </w:rPr>
        <w:t>, con motivo de cuotas y obligaciones contraídas con éste por los servidores públicos;</w:t>
      </w:r>
    </w:p>
    <w:p w:rsidR="00EB01A3" w:rsidRPr="00C04D32" w:rsidRDefault="00EB01A3" w:rsidP="00EB01A3">
      <w:pPr>
        <w:autoSpaceDE w:val="0"/>
        <w:autoSpaceDN w:val="0"/>
        <w:adjustRightInd w:val="0"/>
        <w:ind w:left="851" w:right="902"/>
        <w:jc w:val="both"/>
        <w:rPr>
          <w:rFonts w:ascii="Palatino Linotype" w:hAnsi="Palatino Linotype" w:cs="Arial"/>
          <w:b/>
          <w:bCs/>
          <w:i/>
          <w:noProof/>
        </w:rPr>
      </w:pPr>
      <w:r w:rsidRPr="00C04D32">
        <w:rPr>
          <w:rFonts w:ascii="Palatino Linotype" w:hAnsi="Palatino Linotype" w:cs="Arial"/>
          <w:b/>
          <w:bCs/>
          <w:i/>
          <w:noProof/>
        </w:rPr>
        <w:t>VI. Obligaciones a cargo del servidor público con las que haya consentido</w:t>
      </w:r>
      <w:r w:rsidRPr="00C04D32">
        <w:rPr>
          <w:rFonts w:ascii="Palatino Linotype" w:hAnsi="Palatino Linotype" w:cs="Arial"/>
          <w:bCs/>
          <w:i/>
          <w:noProof/>
        </w:rPr>
        <w:t>, derivadas de la adquisición o del uso de habitaciones consideradas como de interés social;</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Cs/>
          <w:i/>
          <w:noProof/>
        </w:rPr>
        <w:t xml:space="preserve">VII. Faltas de </w:t>
      </w:r>
      <w:r w:rsidRPr="00C04D32">
        <w:rPr>
          <w:rFonts w:ascii="Palatino Linotype" w:hAnsi="Palatino Linotype" w:cs="Arial"/>
          <w:i/>
          <w:lang w:eastAsia="es-MX"/>
        </w:rPr>
        <w:t>puntualidad</w:t>
      </w:r>
      <w:r w:rsidRPr="00C04D32">
        <w:rPr>
          <w:rFonts w:ascii="Palatino Linotype" w:hAnsi="Palatino Linotype" w:cs="Arial"/>
          <w:bCs/>
          <w:i/>
          <w:noProof/>
        </w:rPr>
        <w:t xml:space="preserve"> o </w:t>
      </w:r>
      <w:r w:rsidRPr="00C04D32">
        <w:rPr>
          <w:rFonts w:ascii="Palatino Linotype" w:hAnsi="Palatino Linotype" w:cs="Arial"/>
          <w:i/>
          <w:lang w:eastAsia="es-MX"/>
        </w:rPr>
        <w:t>de</w:t>
      </w:r>
      <w:r w:rsidRPr="00C04D32">
        <w:rPr>
          <w:rFonts w:ascii="Palatino Linotype" w:hAnsi="Palatino Linotype" w:cs="Arial"/>
          <w:bCs/>
          <w:i/>
          <w:noProof/>
        </w:rPr>
        <w:t xml:space="preserve"> asistencia injustificadas;</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
          <w:bCs/>
          <w:i/>
          <w:noProof/>
        </w:rPr>
        <w:t>VIII. Pensiones alimenticias ordenadas por la autoridad judicial;</w:t>
      </w:r>
      <w:r w:rsidRPr="00C04D32">
        <w:rPr>
          <w:rFonts w:ascii="Palatino Linotype" w:hAnsi="Palatino Linotype" w:cs="Arial"/>
          <w:bCs/>
          <w:i/>
          <w:noProof/>
        </w:rPr>
        <w:t xml:space="preserve"> o</w:t>
      </w:r>
    </w:p>
    <w:p w:rsidR="00EB01A3" w:rsidRPr="00C04D32" w:rsidRDefault="00EB01A3" w:rsidP="00EB01A3">
      <w:pPr>
        <w:autoSpaceDE w:val="0"/>
        <w:autoSpaceDN w:val="0"/>
        <w:adjustRightInd w:val="0"/>
        <w:ind w:left="851" w:right="902"/>
        <w:jc w:val="both"/>
        <w:rPr>
          <w:rFonts w:ascii="Palatino Linotype" w:hAnsi="Palatino Linotype" w:cs="Arial"/>
          <w:b/>
          <w:bCs/>
          <w:i/>
          <w:noProof/>
        </w:rPr>
      </w:pPr>
      <w:r w:rsidRPr="00C04D32">
        <w:rPr>
          <w:rFonts w:ascii="Palatino Linotype" w:hAnsi="Palatino Linotype" w:cs="Arial"/>
          <w:b/>
          <w:bCs/>
          <w:i/>
          <w:noProof/>
        </w:rPr>
        <w:lastRenderedPageBreak/>
        <w:t>IX. Cualquier otro convenido con instituciones de servicios y aceptado por el servidor público.</w:t>
      </w:r>
    </w:p>
    <w:p w:rsidR="00EB01A3" w:rsidRPr="00C04D32" w:rsidRDefault="00EB01A3" w:rsidP="00EB01A3">
      <w:pPr>
        <w:autoSpaceDE w:val="0"/>
        <w:autoSpaceDN w:val="0"/>
        <w:adjustRightInd w:val="0"/>
        <w:ind w:left="851" w:right="902"/>
        <w:jc w:val="both"/>
        <w:rPr>
          <w:rFonts w:ascii="Palatino Linotype" w:hAnsi="Palatino Linotype" w:cs="Arial"/>
        </w:rPr>
      </w:pPr>
      <w:r w:rsidRPr="00C04D32">
        <w:rPr>
          <w:rFonts w:ascii="Palatino Linotype" w:hAnsi="Palatino Linotype" w:cs="Arial"/>
          <w:bCs/>
          <w:i/>
          <w:noProof/>
        </w:rPr>
        <w:t xml:space="preserve">El monto total de las retenciones, descuentos o deducciones no podrá exceder del 30% de la remuneración total, </w:t>
      </w:r>
      <w:r w:rsidRPr="00C04D32">
        <w:rPr>
          <w:rFonts w:ascii="Palatino Linotype" w:hAnsi="Palatino Linotype" w:cs="Arial"/>
          <w:i/>
          <w:lang w:eastAsia="es-MX"/>
        </w:rPr>
        <w:t>excepto</w:t>
      </w:r>
      <w:r w:rsidRPr="00C04D32">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04D32">
        <w:rPr>
          <w:rFonts w:ascii="Palatino Linotype" w:hAnsi="Palatino Linotype" w:cs="Arial"/>
          <w:i/>
          <w:lang w:eastAsia="es-MX"/>
        </w:rPr>
        <w:t>ajustará</w:t>
      </w:r>
      <w:r w:rsidRPr="00C04D32">
        <w:rPr>
          <w:rFonts w:ascii="Palatino Linotype" w:hAnsi="Palatino Linotype" w:cs="Arial"/>
          <w:bCs/>
          <w:i/>
          <w:noProof/>
        </w:rPr>
        <w:t xml:space="preserve"> a lo determinado por la autoridad judicial.” </w:t>
      </w:r>
    </w:p>
    <w:p w:rsidR="00EB01A3" w:rsidRPr="00C04D32" w:rsidRDefault="00EB01A3" w:rsidP="00EB01A3">
      <w:pPr>
        <w:autoSpaceDE w:val="0"/>
        <w:autoSpaceDN w:val="0"/>
        <w:adjustRightInd w:val="0"/>
        <w:ind w:left="851" w:right="902"/>
        <w:jc w:val="both"/>
        <w:rPr>
          <w:rFonts w:ascii="Palatino Linotype" w:hAnsi="Palatino Linotype" w:cs="Arial"/>
        </w:rPr>
      </w:pPr>
      <w:r w:rsidRPr="00C04D32">
        <w:rPr>
          <w:rFonts w:ascii="Palatino Linotype" w:hAnsi="Palatino Linotype" w:cs="Arial"/>
        </w:rPr>
        <w:t>(Énfasis añadido)</w:t>
      </w:r>
    </w:p>
    <w:p w:rsidR="00EB01A3" w:rsidRPr="00D22D43" w:rsidRDefault="00EB01A3" w:rsidP="00EB01A3">
      <w:pPr>
        <w:spacing w:before="240" w:after="240" w:line="360" w:lineRule="auto"/>
        <w:jc w:val="both"/>
        <w:rPr>
          <w:rFonts w:ascii="Palatino Linotype" w:hAnsi="Palatino Linotype" w:cs="Arial"/>
          <w:sz w:val="24"/>
        </w:rPr>
      </w:pPr>
      <w:r w:rsidRPr="00D22D43">
        <w:rPr>
          <w:rFonts w:ascii="Palatino Linotype" w:hAnsi="Palatino Linotype" w:cs="Arial"/>
          <w:sz w:val="24"/>
        </w:rPr>
        <w:t xml:space="preserve">Derivado de lo anterior, la ley establece claramente cuáles son esos descuentos o gravámenes que directamente se relacionan con las obligaciones adquiridas como servidores públicos y aquéllos que </w:t>
      </w:r>
      <w:r w:rsidRPr="00D22D43">
        <w:rPr>
          <w:rFonts w:ascii="Palatino Linotype" w:hAnsi="Palatino Linotype" w:cs="Arial"/>
          <w:b/>
          <w:sz w:val="24"/>
        </w:rPr>
        <w:t>únicamente inciden en su vida privada</w:t>
      </w:r>
      <w:r w:rsidRPr="00D22D43">
        <w:rPr>
          <w:rFonts w:ascii="Palatino Linotype" w:hAnsi="Palatino Linotype" w:cs="Arial"/>
          <w:sz w:val="24"/>
        </w:rPr>
        <w:t>. De este modo, descuentos por pensiones alimenticias o créditos adquiridos con instituciones privadas o públicas pero que fueron contraídas en forma individual, son información que debe clasificarse como confidencial.</w:t>
      </w:r>
    </w:p>
    <w:p w:rsidR="00EB01A3" w:rsidRPr="00D22D43" w:rsidRDefault="00EB01A3" w:rsidP="00EB01A3">
      <w:pPr>
        <w:spacing w:before="240" w:after="240" w:line="360" w:lineRule="auto"/>
        <w:jc w:val="both"/>
        <w:rPr>
          <w:rFonts w:ascii="Palatino Linotype" w:hAnsi="Palatino Linotype" w:cs="Arial"/>
          <w:sz w:val="24"/>
          <w:lang w:val="es-ES_tradnl"/>
        </w:rPr>
      </w:pPr>
      <w:r w:rsidRPr="00D22D43">
        <w:rPr>
          <w:rFonts w:ascii="Palatino Linotype" w:hAnsi="Palatino Linotype" w:cs="Arial"/>
          <w:sz w:val="24"/>
          <w:lang w:val="es-ES_tradnl"/>
        </w:rPr>
        <w:t xml:space="preserve">Por </w:t>
      </w:r>
      <w:r w:rsidRPr="00D22D43">
        <w:rPr>
          <w:rFonts w:ascii="Palatino Linotype" w:hAnsi="Palatino Linotype" w:cs="Arial"/>
          <w:sz w:val="24"/>
          <w:lang w:eastAsia="es-MX"/>
        </w:rPr>
        <w:t>ende</w:t>
      </w:r>
      <w:r w:rsidRPr="00D22D43">
        <w:rPr>
          <w:rFonts w:ascii="Palatino Linotype" w:hAnsi="Palatino Linotype" w:cs="Arial"/>
          <w:sz w:val="24"/>
          <w:lang w:val="es-ES_tradnl"/>
        </w:rPr>
        <w:t xml:space="preserve">, </w:t>
      </w:r>
      <w:r w:rsidRPr="00D22D43">
        <w:rPr>
          <w:rFonts w:ascii="Palatino Linotype" w:hAnsi="Palatino Linotype" w:cs="Arial"/>
          <w:b/>
          <w:sz w:val="24"/>
          <w:lang w:val="es-ES_tradnl"/>
        </w:rPr>
        <w:t>EL SUJETO OBLIGADO</w:t>
      </w:r>
      <w:r w:rsidRPr="00D22D43">
        <w:rPr>
          <w:rFonts w:ascii="Palatino Linotype" w:hAnsi="Palatino Linotype" w:cs="Arial"/>
          <w:sz w:val="24"/>
          <w:lang w:val="es-ES_tradnl"/>
        </w:rPr>
        <w:t xml:space="preserve"> debe testar los datos confidenciales, sin pasar por alto que la clasificación respectiva tiene </w:t>
      </w:r>
      <w:r w:rsidRPr="00D22D43">
        <w:rPr>
          <w:rFonts w:ascii="Palatino Linotype" w:hAnsi="Palatino Linotype" w:cs="Arial"/>
          <w:sz w:val="24"/>
        </w:rPr>
        <w:t>que</w:t>
      </w:r>
      <w:r w:rsidRPr="00D22D43">
        <w:rPr>
          <w:rFonts w:ascii="Palatino Linotype" w:hAnsi="Palatino Linotype" w:cs="Arial"/>
          <w:sz w:val="24"/>
          <w:lang w:val="es-ES_tradnl"/>
        </w:rPr>
        <w:t xml:space="preserve"> cumplirse a través de la forma y formalidades que la Ley impone; </w:t>
      </w:r>
      <w:r w:rsidRPr="00D22D43">
        <w:rPr>
          <w:rFonts w:ascii="Palatino Linotype" w:hAnsi="Palatino Linotype" w:cs="Arial"/>
          <w:sz w:val="24"/>
        </w:rPr>
        <w:t>es</w:t>
      </w:r>
      <w:r w:rsidRPr="00D22D43">
        <w:rPr>
          <w:rFonts w:ascii="Palatino Linotype" w:hAnsi="Palatino Linotype" w:cs="Arial"/>
          <w:sz w:val="24"/>
          <w:lang w:val="es-ES_tradnl"/>
        </w:rPr>
        <w:t xml:space="preserve"> decir, mediante Acuerdo debidamente fundado y motivado, en </w:t>
      </w:r>
      <w:r w:rsidRPr="00D22D43">
        <w:rPr>
          <w:rFonts w:ascii="Palatino Linotype" w:hAnsi="Palatino Linotype" w:cs="Arial"/>
          <w:noProof/>
          <w:sz w:val="24"/>
          <w:lang w:eastAsia="es-MX"/>
        </w:rPr>
        <w:t>términos</w:t>
      </w:r>
      <w:r w:rsidRPr="00D22D43">
        <w:rPr>
          <w:rFonts w:ascii="Palatino Linotype"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D22D43">
        <w:rPr>
          <w:rFonts w:ascii="Palatino Linotype" w:hAnsi="Palatino Linotype" w:cs="Arial"/>
          <w:sz w:val="24"/>
          <w:lang w:val="es-ES_tradnl"/>
        </w:rPr>
        <w:lastRenderedPageBreak/>
        <w:t>de la Información, así como para la elaboración de Versiones Públicas, que literalmente expresan:</w:t>
      </w:r>
    </w:p>
    <w:p w:rsidR="00EB01A3" w:rsidRPr="00C04D32" w:rsidRDefault="00EB01A3" w:rsidP="00EB01A3">
      <w:pPr>
        <w:ind w:left="851" w:right="902"/>
        <w:jc w:val="center"/>
        <w:rPr>
          <w:rFonts w:ascii="Palatino Linotype" w:hAnsi="Palatino Linotype" w:cs="Arial"/>
          <w:b/>
          <w:i/>
        </w:rPr>
      </w:pPr>
      <w:r w:rsidRPr="00C04D32">
        <w:rPr>
          <w:rFonts w:ascii="Palatino Linotype" w:hAnsi="Palatino Linotype" w:cs="Arial"/>
          <w:b/>
          <w:i/>
        </w:rPr>
        <w:t>Ley de Transparencia y Acceso a la Información Pública del Estado de México y Municipios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t>“</w:t>
      </w:r>
      <w:r w:rsidRPr="00C04D32">
        <w:rPr>
          <w:rFonts w:ascii="Palatino Linotype" w:hAnsi="Palatino Linotype" w:cs="Arial"/>
          <w:b/>
          <w:i/>
          <w:lang w:eastAsia="es-MX"/>
        </w:rPr>
        <w:t xml:space="preserve">Artículo 49. </w:t>
      </w:r>
      <w:r w:rsidRPr="00C04D32">
        <w:rPr>
          <w:rFonts w:ascii="Palatino Linotype" w:hAnsi="Palatino Linotype" w:cs="Arial"/>
          <w:i/>
          <w:lang w:eastAsia="es-MX"/>
        </w:rPr>
        <w:t xml:space="preserve">Los </w:t>
      </w:r>
      <w:r w:rsidRPr="00C04D32">
        <w:rPr>
          <w:rFonts w:ascii="Palatino Linotype" w:hAnsi="Palatino Linotype" w:cs="Arial"/>
          <w:i/>
        </w:rPr>
        <w:t>Comités</w:t>
      </w:r>
      <w:r w:rsidRPr="00C04D32">
        <w:rPr>
          <w:rFonts w:ascii="Palatino Linotype" w:hAnsi="Palatino Linotype" w:cs="Arial"/>
          <w:i/>
          <w:lang w:eastAsia="es-MX"/>
        </w:rPr>
        <w:t xml:space="preserve"> de Transparencia </w:t>
      </w:r>
      <w:r w:rsidRPr="00C04D32">
        <w:rPr>
          <w:rFonts w:ascii="Palatino Linotype" w:hAnsi="Palatino Linotype"/>
          <w:i/>
        </w:rPr>
        <w:t>tendrán</w:t>
      </w:r>
      <w:r w:rsidRPr="00C04D32">
        <w:rPr>
          <w:rFonts w:ascii="Palatino Linotype" w:hAnsi="Palatino Linotype" w:cs="Arial"/>
          <w:i/>
          <w:lang w:eastAsia="es-MX"/>
        </w:rPr>
        <w:t xml:space="preserve"> las siguientes atribuciones: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VIII.</w:t>
      </w:r>
      <w:r w:rsidRPr="00C04D32">
        <w:rPr>
          <w:rFonts w:ascii="Palatino Linotype" w:hAnsi="Palatino Linotype" w:cs="Arial"/>
          <w:i/>
          <w:lang w:eastAsia="es-MX"/>
        </w:rPr>
        <w:t xml:space="preserve"> </w:t>
      </w:r>
      <w:r w:rsidRPr="00C04D32">
        <w:rPr>
          <w:rFonts w:ascii="Palatino Linotype" w:hAnsi="Palatino Linotype" w:cs="Arial"/>
          <w:b/>
          <w:i/>
          <w:lang w:eastAsia="es-MX"/>
        </w:rPr>
        <w:t>Aprobar</w:t>
      </w:r>
      <w:r w:rsidRPr="00C04D32">
        <w:rPr>
          <w:rFonts w:ascii="Palatino Linotype" w:hAnsi="Palatino Linotype" w:cs="Arial"/>
          <w:i/>
          <w:lang w:eastAsia="es-MX"/>
        </w:rPr>
        <w:t xml:space="preserve">, </w:t>
      </w:r>
      <w:r w:rsidRPr="00C04D32">
        <w:rPr>
          <w:rFonts w:ascii="Palatino Linotype" w:hAnsi="Palatino Linotype" w:cs="Arial"/>
          <w:i/>
        </w:rPr>
        <w:t>modificar</w:t>
      </w:r>
      <w:r w:rsidRPr="00C04D32">
        <w:rPr>
          <w:rFonts w:ascii="Palatino Linotype" w:hAnsi="Palatino Linotype" w:cs="Arial"/>
          <w:i/>
          <w:lang w:eastAsia="es-MX"/>
        </w:rPr>
        <w:t xml:space="preserve"> o revocar la clasificación de la información;</w:t>
      </w:r>
    </w:p>
    <w:p w:rsidR="00EB01A3" w:rsidRPr="00C04D32" w:rsidRDefault="00EB01A3" w:rsidP="00EB01A3">
      <w:pPr>
        <w:autoSpaceDE w:val="0"/>
        <w:autoSpaceDN w:val="0"/>
        <w:adjustRightInd w:val="0"/>
        <w:ind w:left="851" w:right="902"/>
        <w:jc w:val="both"/>
        <w:rPr>
          <w:rFonts w:ascii="Palatino Linotype" w:hAnsi="Palatino Linotype" w:cs="Arial"/>
          <w:b/>
          <w:i/>
          <w:lang w:eastAsia="es-MX"/>
        </w:rPr>
      </w:pPr>
      <w:r w:rsidRPr="00C04D32">
        <w:rPr>
          <w:rFonts w:ascii="Palatino Linotype" w:hAnsi="Palatino Linotype" w:cs="Arial"/>
          <w:b/>
          <w:i/>
          <w:lang w:eastAsia="es-MX"/>
        </w:rPr>
        <w:t>Artículo 132.</w:t>
      </w:r>
      <w:r w:rsidRPr="00C04D32">
        <w:rPr>
          <w:rFonts w:ascii="Palatino Linotype" w:hAnsi="Palatino Linotype" w:cs="Arial"/>
          <w:i/>
          <w:lang w:eastAsia="es-MX"/>
        </w:rPr>
        <w:t xml:space="preserve"> </w:t>
      </w:r>
      <w:r w:rsidRPr="00C04D32">
        <w:rPr>
          <w:rFonts w:ascii="Palatino Linotype" w:hAnsi="Palatino Linotype" w:cs="Arial"/>
          <w:b/>
          <w:i/>
          <w:lang w:eastAsia="es-MX"/>
        </w:rPr>
        <w:t>La clasificación de la información se llevará a cabo en el momento en que:</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t>…</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II.</w:t>
      </w:r>
      <w:r w:rsidRPr="00C04D32">
        <w:rPr>
          <w:rFonts w:ascii="Palatino Linotype" w:hAnsi="Palatino Linotype" w:cs="Arial"/>
          <w:i/>
          <w:lang w:eastAsia="es-MX"/>
        </w:rPr>
        <w:t xml:space="preserve"> Se determine mediante resolución de autoridad competente; o</w:t>
      </w:r>
    </w:p>
    <w:p w:rsidR="00EB01A3" w:rsidRPr="00C04D32" w:rsidRDefault="00EB01A3" w:rsidP="00EB01A3">
      <w:pPr>
        <w:autoSpaceDE w:val="0"/>
        <w:autoSpaceDN w:val="0"/>
        <w:adjustRightInd w:val="0"/>
        <w:ind w:left="851" w:right="902"/>
        <w:jc w:val="both"/>
        <w:rPr>
          <w:rFonts w:ascii="Palatino Linotype" w:hAnsi="Palatino Linotype" w:cs="Arial"/>
          <w:i/>
          <w:sz w:val="8"/>
          <w:szCs w:val="8"/>
          <w:lang w:eastAsia="es-MX"/>
        </w:rPr>
      </w:pP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III</w:t>
      </w:r>
      <w:r w:rsidRPr="00C04D32">
        <w:rPr>
          <w:rFonts w:ascii="Palatino Linotype" w:hAnsi="Palatino Linotype" w:cs="Arial"/>
          <w:i/>
          <w:lang w:eastAsia="es-MX"/>
        </w:rPr>
        <w:t xml:space="preserve">. </w:t>
      </w:r>
      <w:r w:rsidRPr="00C04D32">
        <w:rPr>
          <w:rFonts w:ascii="Palatino Linotype" w:hAnsi="Palatino Linotype" w:cs="Arial"/>
          <w:b/>
          <w:i/>
          <w:lang w:eastAsia="es-MX"/>
        </w:rPr>
        <w:t>Se generen versiones públicas para dar cumplimiento a las obligaciones de transparencia previstas en esta Ley</w:t>
      </w:r>
      <w:r w:rsidRPr="00C04D32">
        <w:rPr>
          <w:rFonts w:ascii="Palatino Linotype" w:hAnsi="Palatino Linotype" w:cs="Arial"/>
          <w:i/>
          <w:lang w:eastAsia="es-MX"/>
        </w:rPr>
        <w:t>.”</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p>
    <w:p w:rsidR="00EB01A3" w:rsidRPr="00C04D32" w:rsidRDefault="00EB01A3" w:rsidP="00EB01A3">
      <w:pPr>
        <w:ind w:left="851" w:right="902"/>
        <w:jc w:val="center"/>
        <w:rPr>
          <w:rFonts w:ascii="Palatino Linotype" w:hAnsi="Palatino Linotype" w:cs="Arial"/>
          <w:b/>
          <w:i/>
          <w:lang w:eastAsia="es-MX"/>
        </w:rPr>
      </w:pPr>
      <w:r w:rsidRPr="00C04D32">
        <w:rPr>
          <w:rFonts w:ascii="Palatino Linotype" w:hAnsi="Palatino Linotype" w:cs="Arial"/>
          <w:b/>
          <w:i/>
          <w:lang w:eastAsia="es-MX"/>
        </w:rPr>
        <w:t xml:space="preserve">Lineamientos Generales en materia de Clasificación y Desclasificación de la </w:t>
      </w:r>
      <w:r w:rsidRPr="00C04D32">
        <w:rPr>
          <w:rFonts w:ascii="Palatino Linotype" w:hAnsi="Palatino Linotype" w:cs="Arial"/>
          <w:b/>
          <w:i/>
        </w:rPr>
        <w:t>Información</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t>“</w:t>
      </w:r>
      <w:r w:rsidRPr="00C04D32">
        <w:rPr>
          <w:rFonts w:ascii="Palatino Linotype" w:hAnsi="Palatino Linotype" w:cs="Arial"/>
          <w:b/>
          <w:i/>
          <w:lang w:eastAsia="es-MX"/>
        </w:rPr>
        <w:t>Segundo.-</w:t>
      </w:r>
      <w:r w:rsidRPr="00C04D32">
        <w:rPr>
          <w:rFonts w:ascii="Palatino Linotype" w:hAnsi="Palatino Linotype" w:cs="Arial"/>
          <w:i/>
          <w:lang w:eastAsia="es-MX"/>
        </w:rPr>
        <w:t xml:space="preserve"> Para efectos de los </w:t>
      </w:r>
      <w:r w:rsidRPr="00C04D32">
        <w:rPr>
          <w:rFonts w:ascii="Palatino Linotype" w:hAnsi="Palatino Linotype" w:cs="Arial"/>
          <w:i/>
        </w:rPr>
        <w:t>presentes</w:t>
      </w:r>
      <w:r w:rsidRPr="00C04D32">
        <w:rPr>
          <w:rFonts w:ascii="Palatino Linotype" w:hAnsi="Palatino Linotype" w:cs="Arial"/>
          <w:i/>
          <w:lang w:eastAsia="es-MX"/>
        </w:rPr>
        <w:t xml:space="preserve"> Lineamientos Generales, se entenderá por:</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XVIII.</w:t>
      </w:r>
      <w:r w:rsidRPr="00C04D32">
        <w:rPr>
          <w:rFonts w:ascii="Palatino Linotype" w:hAnsi="Palatino Linotype" w:cs="Arial"/>
          <w:i/>
          <w:lang w:eastAsia="es-MX"/>
        </w:rPr>
        <w:t xml:space="preserve"> </w:t>
      </w:r>
      <w:r w:rsidRPr="00C04D32">
        <w:rPr>
          <w:rFonts w:ascii="Palatino Linotype" w:hAnsi="Palatino Linotype" w:cs="Arial"/>
          <w:b/>
          <w:i/>
          <w:lang w:eastAsia="es-MX"/>
        </w:rPr>
        <w:t>Versión pública:</w:t>
      </w:r>
      <w:r w:rsidRPr="00C04D32">
        <w:rPr>
          <w:rFonts w:ascii="Palatino Linotype" w:hAnsi="Palatino Linotype" w:cs="Arial"/>
          <w:i/>
          <w:lang w:eastAsia="es-MX"/>
        </w:rPr>
        <w:t xml:space="preserve"> El </w:t>
      </w:r>
      <w:r w:rsidRPr="00C04D32">
        <w:rPr>
          <w:rFonts w:ascii="Palatino Linotype" w:hAnsi="Palatino Linotype" w:cs="Arial"/>
          <w:bCs/>
          <w:i/>
          <w:noProof/>
        </w:rPr>
        <w:t>documento</w:t>
      </w:r>
      <w:r w:rsidRPr="00C04D32">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C04D32">
        <w:rPr>
          <w:rFonts w:ascii="Palatino Linotype" w:hAnsi="Palatino Linotype" w:cs="Arial"/>
          <w:b/>
          <w:i/>
          <w:lang w:eastAsia="es-MX"/>
        </w:rPr>
        <w:t>fundando y motivando la</w:t>
      </w:r>
      <w:r w:rsidRPr="00C04D32">
        <w:rPr>
          <w:rFonts w:ascii="Palatino Linotype" w:hAnsi="Palatino Linotype" w:cs="Arial"/>
          <w:i/>
          <w:lang w:eastAsia="es-MX"/>
        </w:rPr>
        <w:t xml:space="preserve"> reserva o </w:t>
      </w:r>
      <w:r w:rsidRPr="00C04D32">
        <w:rPr>
          <w:rFonts w:ascii="Palatino Linotype" w:hAnsi="Palatino Linotype" w:cs="Arial"/>
          <w:b/>
          <w:i/>
          <w:lang w:eastAsia="es-MX"/>
        </w:rPr>
        <w:t>confidencialidad</w:t>
      </w:r>
      <w:r w:rsidRPr="00C04D32">
        <w:rPr>
          <w:rFonts w:ascii="Palatino Linotype" w:hAnsi="Palatino Linotype" w:cs="Arial"/>
          <w:i/>
          <w:lang w:eastAsia="es-MX"/>
        </w:rPr>
        <w:t xml:space="preserve">, a través de la resolución que para tal efecto emita el </w:t>
      </w:r>
      <w:r w:rsidRPr="00C04D32">
        <w:rPr>
          <w:rFonts w:ascii="Palatino Linotype" w:hAnsi="Palatino Linotype" w:cs="Arial"/>
          <w:bCs/>
          <w:i/>
          <w:noProof/>
        </w:rPr>
        <w:t>Comité</w:t>
      </w:r>
      <w:r w:rsidRPr="00C04D32">
        <w:rPr>
          <w:rFonts w:ascii="Palatino Linotype" w:hAnsi="Palatino Linotype" w:cs="Arial"/>
          <w:i/>
          <w:lang w:eastAsia="es-MX"/>
        </w:rPr>
        <w:t xml:space="preserve"> de Transparencia.</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Cuarto.</w:t>
      </w:r>
      <w:r w:rsidRPr="00C04D32">
        <w:rPr>
          <w:rFonts w:ascii="Palatino Linotype" w:hAnsi="Palatino Linotype" w:cs="Arial"/>
          <w:i/>
          <w:lang w:eastAsia="es-MX"/>
        </w:rPr>
        <w:t xml:space="preserve"> </w:t>
      </w:r>
      <w:r w:rsidRPr="00C04D32">
        <w:rPr>
          <w:rFonts w:ascii="Palatino Linotype" w:hAnsi="Palatino Linotype" w:cs="Arial"/>
          <w:b/>
          <w:i/>
          <w:lang w:eastAsia="es-MX"/>
        </w:rPr>
        <w:t>Para clasificar la información como</w:t>
      </w:r>
      <w:r w:rsidRPr="00C04D32">
        <w:rPr>
          <w:rFonts w:ascii="Palatino Linotype" w:hAnsi="Palatino Linotype" w:cs="Arial"/>
          <w:i/>
          <w:lang w:eastAsia="es-MX"/>
        </w:rPr>
        <w:t xml:space="preserve"> reservada o </w:t>
      </w:r>
      <w:r w:rsidRPr="00C04D32">
        <w:rPr>
          <w:rFonts w:ascii="Palatino Linotype" w:hAnsi="Palatino Linotype" w:cs="Arial"/>
          <w:b/>
          <w:i/>
          <w:lang w:eastAsia="es-MX"/>
        </w:rPr>
        <w:t xml:space="preserve">confidencial, de manera total o parcial, el titular del </w:t>
      </w:r>
      <w:r w:rsidRPr="00C04D32">
        <w:rPr>
          <w:rFonts w:ascii="Palatino Linotype" w:hAnsi="Palatino Linotype" w:cs="Arial"/>
          <w:b/>
          <w:bCs/>
          <w:i/>
          <w:noProof/>
        </w:rPr>
        <w:t>área</w:t>
      </w:r>
      <w:r w:rsidRPr="00C04D32">
        <w:rPr>
          <w:rFonts w:ascii="Palatino Linotype" w:hAnsi="Palatino Linotype" w:cs="Arial"/>
          <w:b/>
          <w:i/>
          <w:lang w:eastAsia="es-MX"/>
        </w:rPr>
        <w:t xml:space="preserve"> del sujeto </w:t>
      </w:r>
      <w:r w:rsidRPr="00C04D32">
        <w:rPr>
          <w:rFonts w:ascii="Palatino Linotype" w:hAnsi="Palatino Linotype" w:cs="Arial"/>
          <w:b/>
          <w:i/>
        </w:rPr>
        <w:t>obligado</w:t>
      </w:r>
      <w:r w:rsidRPr="00C04D32">
        <w:rPr>
          <w:rFonts w:ascii="Palatino Linotype" w:hAnsi="Palatino Linotype" w:cs="Arial"/>
          <w:b/>
          <w:i/>
          <w:lang w:eastAsia="es-MX"/>
        </w:rPr>
        <w:t xml:space="preserve"> deberá atender </w:t>
      </w:r>
      <w:r w:rsidRPr="00C04D32">
        <w:rPr>
          <w:rFonts w:ascii="Palatino Linotype" w:hAnsi="Palatino Linotype" w:cs="Arial"/>
          <w:b/>
          <w:i/>
          <w:lang w:eastAsia="es-MX"/>
        </w:rPr>
        <w:lastRenderedPageBreak/>
        <w:t>lo dispuesto por el Título Sexto de la Ley General</w:t>
      </w:r>
      <w:r w:rsidRPr="00C04D32">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t xml:space="preserve">Los sujetos obligados deberán aplicar, de manera estricta, las excepciones al derecho de acceso a la </w:t>
      </w:r>
      <w:r w:rsidRPr="00C04D32">
        <w:rPr>
          <w:rFonts w:ascii="Palatino Linotype" w:hAnsi="Palatino Linotype" w:cs="Arial"/>
          <w:bCs/>
          <w:i/>
          <w:noProof/>
        </w:rPr>
        <w:t>información</w:t>
      </w:r>
      <w:r w:rsidRPr="00C04D32">
        <w:rPr>
          <w:rFonts w:ascii="Palatino Linotype" w:hAnsi="Palatino Linotype" w:cs="Arial"/>
          <w:i/>
          <w:lang w:eastAsia="es-MX"/>
        </w:rPr>
        <w:t xml:space="preserve"> y sólo </w:t>
      </w:r>
      <w:r w:rsidRPr="00C04D32">
        <w:rPr>
          <w:rFonts w:ascii="Palatino Linotype" w:hAnsi="Palatino Linotype" w:cs="Arial"/>
          <w:i/>
        </w:rPr>
        <w:t>podrán</w:t>
      </w:r>
      <w:r w:rsidRPr="00C04D32">
        <w:rPr>
          <w:rFonts w:ascii="Palatino Linotype" w:hAnsi="Palatino Linotype" w:cs="Arial"/>
          <w:i/>
          <w:lang w:eastAsia="es-MX"/>
        </w:rPr>
        <w:t xml:space="preserve"> invocarlas cuando acrediten su procedencia.</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Quinto.</w:t>
      </w:r>
      <w:r w:rsidRPr="00C04D32">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C04D32">
        <w:rPr>
          <w:rFonts w:ascii="Palatino Linotype" w:hAnsi="Palatino Linotype" w:cs="Arial"/>
          <w:i/>
        </w:rPr>
        <w:t>corresponderá</w:t>
      </w:r>
      <w:r w:rsidRPr="00C04D32">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Sexto.</w:t>
      </w:r>
      <w:r w:rsidRPr="00C04D32">
        <w:rPr>
          <w:rFonts w:ascii="Palatino Linotype" w:hAnsi="Palatino Linotype" w:cs="Arial"/>
          <w:i/>
          <w:lang w:eastAsia="es-MX"/>
        </w:rPr>
        <w:t xml:space="preserve"> Los sujetos obligados no podrán emitir acuerdos de carácter general ni particular que clasifiquen </w:t>
      </w:r>
      <w:r w:rsidRPr="00C04D32">
        <w:rPr>
          <w:rFonts w:ascii="Palatino Linotype" w:hAnsi="Palatino Linotype" w:cs="Arial"/>
          <w:bCs/>
          <w:i/>
          <w:noProof/>
        </w:rPr>
        <w:t>documentos</w:t>
      </w:r>
      <w:r w:rsidRPr="00C04D32">
        <w:rPr>
          <w:rFonts w:ascii="Palatino Linotype" w:hAnsi="Palatino Linotype" w:cs="Arial"/>
          <w:i/>
          <w:lang w:eastAsia="es-MX"/>
        </w:rPr>
        <w:t xml:space="preserve"> o expedientes como reservados, ni clasificar documentos antes de que se genere la información o cuando éstos no obren en sus archivos.</w:t>
      </w:r>
    </w:p>
    <w:p w:rsidR="00EB01A3" w:rsidRPr="00C04D32" w:rsidRDefault="00EB01A3" w:rsidP="00EB01A3">
      <w:pPr>
        <w:ind w:left="851" w:right="902"/>
        <w:jc w:val="both"/>
        <w:rPr>
          <w:rFonts w:ascii="Palatino Linotype" w:hAnsi="Palatino Linotype" w:cs="Arial"/>
          <w:i/>
          <w:lang w:eastAsia="es-MX"/>
        </w:rPr>
      </w:pPr>
      <w:r w:rsidRPr="00C04D32">
        <w:rPr>
          <w:rFonts w:ascii="Palatino Linotype" w:hAnsi="Palatino Linotype" w:cs="Arial"/>
          <w:i/>
          <w:lang w:eastAsia="es-MX"/>
        </w:rPr>
        <w:t xml:space="preserve">La clasificación de </w:t>
      </w:r>
      <w:r w:rsidRPr="00C04D32">
        <w:rPr>
          <w:rFonts w:ascii="Palatino Linotype" w:hAnsi="Palatino Linotype" w:cs="Arial"/>
          <w:i/>
        </w:rPr>
        <w:t>información</w:t>
      </w:r>
      <w:r w:rsidRPr="00C04D32">
        <w:rPr>
          <w:rFonts w:ascii="Palatino Linotype" w:hAnsi="Palatino Linotype" w:cs="Arial"/>
          <w:i/>
          <w:lang w:eastAsia="es-MX"/>
        </w:rPr>
        <w:t xml:space="preserve"> se realizará conforme a un análisis caso por caso, mediante la aplicación </w:t>
      </w:r>
      <w:r w:rsidRPr="00C04D32">
        <w:rPr>
          <w:rFonts w:ascii="Palatino Linotype" w:hAnsi="Palatino Linotype" w:cs="Arial"/>
          <w:bCs/>
          <w:i/>
          <w:noProof/>
        </w:rPr>
        <w:t>de</w:t>
      </w:r>
      <w:r w:rsidRPr="00C04D32">
        <w:rPr>
          <w:rFonts w:ascii="Palatino Linotype" w:hAnsi="Palatino Linotype" w:cs="Arial"/>
          <w:i/>
          <w:lang w:eastAsia="es-MX"/>
        </w:rPr>
        <w:t xml:space="preserve"> la prueba de daño y de interés público.</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Séptimo.</w:t>
      </w:r>
      <w:r w:rsidRPr="00C04D32">
        <w:rPr>
          <w:rFonts w:ascii="Palatino Linotype" w:hAnsi="Palatino Linotype" w:cs="Arial"/>
          <w:i/>
          <w:lang w:eastAsia="es-MX"/>
        </w:rPr>
        <w:t xml:space="preserve"> La clasificación </w:t>
      </w:r>
      <w:r w:rsidRPr="00C04D32">
        <w:rPr>
          <w:rFonts w:ascii="Palatino Linotype" w:hAnsi="Palatino Linotype" w:cs="Arial"/>
          <w:bCs/>
          <w:i/>
          <w:noProof/>
        </w:rPr>
        <w:t>de</w:t>
      </w:r>
      <w:r w:rsidRPr="00C04D32">
        <w:rPr>
          <w:rFonts w:ascii="Palatino Linotype" w:hAnsi="Palatino Linotype" w:cs="Arial"/>
          <w:i/>
          <w:lang w:eastAsia="es-MX"/>
        </w:rPr>
        <w:t xml:space="preserve"> la </w:t>
      </w:r>
      <w:r w:rsidRPr="00C04D32">
        <w:rPr>
          <w:rFonts w:ascii="Palatino Linotype" w:hAnsi="Palatino Linotype" w:cs="Arial"/>
          <w:i/>
        </w:rPr>
        <w:t>información</w:t>
      </w:r>
      <w:r w:rsidRPr="00C04D32">
        <w:rPr>
          <w:rFonts w:ascii="Palatino Linotype" w:hAnsi="Palatino Linotype" w:cs="Arial"/>
          <w:i/>
          <w:lang w:eastAsia="es-MX"/>
        </w:rPr>
        <w:t xml:space="preserve"> se llevará a cabo en el momento en que:</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w:t>
      </w:r>
      <w:r w:rsidRPr="00C04D32">
        <w:rPr>
          <w:rFonts w:ascii="Palatino Linotype" w:hAnsi="Palatino Linotype" w:cs="Arial"/>
          <w:i/>
          <w:lang w:eastAsia="es-MX"/>
        </w:rPr>
        <w:t xml:space="preserve"> Se reciba una solicitud de acceso a la información;</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II.</w:t>
      </w:r>
      <w:r w:rsidRPr="00C04D32">
        <w:rPr>
          <w:rFonts w:ascii="Palatino Linotype" w:hAnsi="Palatino Linotype" w:cs="Arial"/>
          <w:i/>
          <w:lang w:eastAsia="es-MX"/>
        </w:rPr>
        <w:t xml:space="preserve"> Se determine </w:t>
      </w:r>
      <w:r w:rsidRPr="00C04D32">
        <w:rPr>
          <w:rFonts w:ascii="Palatino Linotype" w:hAnsi="Palatino Linotype" w:cs="Arial"/>
          <w:bCs/>
          <w:i/>
          <w:noProof/>
        </w:rPr>
        <w:t>mediante</w:t>
      </w:r>
      <w:r w:rsidRPr="00C04D32">
        <w:rPr>
          <w:rFonts w:ascii="Palatino Linotype" w:hAnsi="Palatino Linotype" w:cs="Arial"/>
          <w:i/>
          <w:lang w:eastAsia="es-MX"/>
        </w:rPr>
        <w:t xml:space="preserve"> resolución de autoridad competente, o</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III.</w:t>
      </w:r>
      <w:r w:rsidRPr="00C04D32">
        <w:rPr>
          <w:rFonts w:ascii="Palatino Linotype" w:hAnsi="Palatino Linotype" w:cs="Arial"/>
          <w:i/>
          <w:lang w:eastAsia="es-MX"/>
        </w:rPr>
        <w:t xml:space="preserve"> Se generen </w:t>
      </w:r>
      <w:r w:rsidRPr="00C04D32">
        <w:rPr>
          <w:rFonts w:ascii="Palatino Linotype" w:hAnsi="Palatino Linotype" w:cs="Arial"/>
          <w:bCs/>
          <w:i/>
          <w:noProof/>
        </w:rPr>
        <w:t>versiones</w:t>
      </w:r>
      <w:r w:rsidRPr="00C04D32">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lastRenderedPageBreak/>
        <w:t xml:space="preserve">Los titulares de las áreas deberán revisar la clasificación al momento de la recepción de una solicitud de </w:t>
      </w:r>
      <w:r w:rsidRPr="00C04D32">
        <w:rPr>
          <w:rFonts w:ascii="Palatino Linotype" w:hAnsi="Palatino Linotype" w:cs="Arial"/>
          <w:bCs/>
          <w:i/>
          <w:noProof/>
        </w:rPr>
        <w:t>acceso</w:t>
      </w:r>
      <w:r w:rsidRPr="00C04D32">
        <w:rPr>
          <w:rFonts w:ascii="Palatino Linotype" w:hAnsi="Palatino Linotype" w:cs="Arial"/>
          <w:i/>
          <w:lang w:eastAsia="es-MX"/>
        </w:rPr>
        <w:t xml:space="preserve"> a la información, para verificar si encuadra en una causal de reserva o de confidencialidad.</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Octavo.</w:t>
      </w:r>
      <w:r w:rsidRPr="00C04D32">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C04D32">
        <w:rPr>
          <w:rFonts w:ascii="Palatino Linotype" w:hAnsi="Palatino Linotype" w:cs="Arial"/>
          <w:bCs/>
          <w:i/>
          <w:noProof/>
        </w:rPr>
        <w:t>expresamente</w:t>
      </w:r>
      <w:r w:rsidRPr="00C04D32">
        <w:rPr>
          <w:rFonts w:ascii="Palatino Linotype" w:hAnsi="Palatino Linotype" w:cs="Arial"/>
          <w:i/>
          <w:lang w:eastAsia="es-MX"/>
        </w:rPr>
        <w:t xml:space="preserve"> le otorga el carácter de reservada o confidencial.</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i/>
          <w:lang w:eastAsia="es-MX"/>
        </w:rPr>
        <w:t xml:space="preserve">Para </w:t>
      </w:r>
      <w:r w:rsidRPr="00C04D32">
        <w:rPr>
          <w:rFonts w:ascii="Palatino Linotype" w:hAnsi="Palatino Linotype" w:cs="Arial"/>
          <w:bCs/>
          <w:i/>
          <w:noProof/>
        </w:rPr>
        <w:t xml:space="preserve">motivar la clasificación se deberán señalar las razones o circunstancias especiales que lo </w:t>
      </w:r>
      <w:r w:rsidRPr="00C04D32">
        <w:rPr>
          <w:rFonts w:ascii="Palatino Linotype" w:hAnsi="Palatino Linotype" w:cs="Arial"/>
          <w:i/>
          <w:lang w:eastAsia="es-MX"/>
        </w:rPr>
        <w:t>llevaron</w:t>
      </w:r>
      <w:r w:rsidRPr="00C04D32">
        <w:rPr>
          <w:rFonts w:ascii="Palatino Linotype" w:hAnsi="Palatino Linotype" w:cs="Arial"/>
          <w:bCs/>
          <w:i/>
          <w:noProof/>
        </w:rPr>
        <w:t xml:space="preserve"> a concluir que el caso particular se ajusta al supuesto previsto por la norma legal invocada como fundamento.</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C04D32">
        <w:rPr>
          <w:rFonts w:ascii="Palatino Linotype" w:hAnsi="Palatino Linotype" w:cs="Arial"/>
          <w:i/>
          <w:lang w:eastAsia="es-MX"/>
        </w:rPr>
        <w:t>de</w:t>
      </w:r>
      <w:r w:rsidRPr="00C04D32">
        <w:rPr>
          <w:rFonts w:ascii="Palatino Linotype" w:hAnsi="Palatino Linotype" w:cs="Arial"/>
          <w:bCs/>
          <w:i/>
          <w:noProof/>
        </w:rPr>
        <w:t xml:space="preserve"> </w:t>
      </w:r>
      <w:r w:rsidRPr="00C04D32">
        <w:rPr>
          <w:rFonts w:ascii="Palatino Linotype" w:hAnsi="Palatino Linotype" w:cs="Arial"/>
          <w:i/>
          <w:lang w:eastAsia="es-MX"/>
        </w:rPr>
        <w:t>reserva</w:t>
      </w:r>
      <w:r w:rsidRPr="00C04D32">
        <w:rPr>
          <w:rFonts w:ascii="Palatino Linotype" w:hAnsi="Palatino Linotype" w:cs="Arial"/>
          <w:bCs/>
          <w:i/>
          <w:noProof/>
        </w:rPr>
        <w:t>.</w:t>
      </w:r>
    </w:p>
    <w:p w:rsidR="00EB01A3" w:rsidRPr="00C04D32" w:rsidRDefault="00EB01A3" w:rsidP="00EB01A3">
      <w:pPr>
        <w:autoSpaceDE w:val="0"/>
        <w:autoSpaceDN w:val="0"/>
        <w:adjustRightInd w:val="0"/>
        <w:ind w:left="851" w:right="902"/>
        <w:jc w:val="both"/>
        <w:rPr>
          <w:rFonts w:ascii="Palatino Linotype" w:hAnsi="Palatino Linotype" w:cs="Arial"/>
          <w:bCs/>
          <w:i/>
          <w:noProof/>
        </w:rPr>
      </w:pPr>
      <w:r w:rsidRPr="00C04D32">
        <w:rPr>
          <w:rFonts w:ascii="Palatino Linotype" w:hAnsi="Palatino Linotype" w:cs="Arial"/>
          <w:i/>
          <w:lang w:eastAsia="es-MX"/>
        </w:rPr>
        <w:t>Tratándose</w:t>
      </w:r>
      <w:r w:rsidRPr="00C04D32">
        <w:rPr>
          <w:rFonts w:ascii="Palatino Linotype" w:hAnsi="Palatino Linotype" w:cs="Arial"/>
          <w:bCs/>
          <w:i/>
          <w:noProof/>
        </w:rPr>
        <w:t xml:space="preserve"> de información clasificada como confidencial respecto de la cual se haya </w:t>
      </w:r>
      <w:r w:rsidRPr="00C04D32">
        <w:rPr>
          <w:rFonts w:ascii="Palatino Linotype" w:hAnsi="Palatino Linotype" w:cs="Arial"/>
          <w:i/>
          <w:lang w:eastAsia="es-MX"/>
        </w:rPr>
        <w:t>determinado</w:t>
      </w:r>
      <w:r w:rsidRPr="00C04D32">
        <w:rPr>
          <w:rFonts w:ascii="Palatino Linotype" w:hAnsi="Palatino Linotype" w:cs="Arial"/>
          <w:bCs/>
          <w:i/>
          <w:noProof/>
        </w:rPr>
        <w:t xml:space="preserve"> </w:t>
      </w:r>
      <w:r w:rsidRPr="00C04D32">
        <w:rPr>
          <w:rFonts w:ascii="Palatino Linotype" w:hAnsi="Palatino Linotype" w:cs="Arial"/>
          <w:i/>
          <w:lang w:eastAsia="es-MX"/>
        </w:rPr>
        <w:t>su</w:t>
      </w:r>
      <w:r w:rsidRPr="00C04D32">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Cs/>
          <w:i/>
          <w:noProof/>
        </w:rPr>
        <w:t>Los documentos contenidos</w:t>
      </w:r>
      <w:r w:rsidRPr="00C04D32">
        <w:rPr>
          <w:rFonts w:ascii="Palatino Linotype" w:hAnsi="Palatino Linotype" w:cs="Arial"/>
          <w:i/>
          <w:lang w:eastAsia="es-MX"/>
        </w:rPr>
        <w:t xml:space="preserve"> en los archivos históricos y los identificados como históricos confidenciales no serán susceptibles de clasificación como reservados.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Noveno.</w:t>
      </w:r>
      <w:r w:rsidRPr="00C04D32">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Décimo.</w:t>
      </w:r>
      <w:r w:rsidRPr="00C04D32">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C04D32">
        <w:rPr>
          <w:rFonts w:ascii="Palatino Linotype" w:hAnsi="Palatino Linotype" w:cs="Arial"/>
          <w:i/>
        </w:rPr>
        <w:t>documentos</w:t>
      </w:r>
      <w:r w:rsidRPr="00C04D32">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i/>
          <w:lang w:eastAsia="es-MX"/>
        </w:rPr>
        <w:lastRenderedPageBreak/>
        <w:t xml:space="preserve">En ausencia de los titulares de las áreas, la información será clasificada o desclasificada por la persona que lo supla, en términos de la normativa </w:t>
      </w:r>
      <w:r w:rsidRPr="00C04D32">
        <w:rPr>
          <w:rFonts w:ascii="Palatino Linotype" w:hAnsi="Palatino Linotype" w:cs="Arial"/>
          <w:i/>
        </w:rPr>
        <w:t>que</w:t>
      </w:r>
      <w:r w:rsidRPr="00C04D32">
        <w:rPr>
          <w:rFonts w:ascii="Palatino Linotype" w:hAnsi="Palatino Linotype" w:cs="Arial"/>
          <w:i/>
          <w:lang w:eastAsia="es-MX"/>
        </w:rPr>
        <w:t xml:space="preserve"> rija la actuación del sujeto obligado.</w:t>
      </w:r>
    </w:p>
    <w:p w:rsidR="00EB01A3" w:rsidRPr="00C04D32" w:rsidRDefault="00EB01A3" w:rsidP="00EB01A3">
      <w:pPr>
        <w:autoSpaceDE w:val="0"/>
        <w:autoSpaceDN w:val="0"/>
        <w:adjustRightInd w:val="0"/>
        <w:ind w:left="851" w:right="902"/>
        <w:jc w:val="both"/>
        <w:rPr>
          <w:rFonts w:ascii="Palatino Linotype" w:hAnsi="Palatino Linotype" w:cs="Arial"/>
          <w:i/>
          <w:lang w:eastAsia="es-MX"/>
        </w:rPr>
      </w:pPr>
      <w:r w:rsidRPr="00C04D32">
        <w:rPr>
          <w:rFonts w:ascii="Palatino Linotype" w:hAnsi="Palatino Linotype" w:cs="Arial"/>
          <w:b/>
          <w:i/>
          <w:lang w:eastAsia="es-MX"/>
        </w:rPr>
        <w:t>Décimo primero.</w:t>
      </w:r>
      <w:r w:rsidRPr="00C04D32">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04D32">
        <w:rPr>
          <w:rFonts w:ascii="Palatino Linotype" w:hAnsi="Palatino Linotype" w:cs="Arial"/>
          <w:i/>
        </w:rPr>
        <w:t>(Sic)</w:t>
      </w:r>
    </w:p>
    <w:p w:rsidR="00EB01A3" w:rsidRPr="00C04D32" w:rsidRDefault="00EB01A3" w:rsidP="00EB01A3">
      <w:pPr>
        <w:ind w:left="851" w:right="902"/>
        <w:jc w:val="both"/>
        <w:rPr>
          <w:rFonts w:ascii="Palatino Linotype" w:hAnsi="Palatino Linotype" w:cs="Arial"/>
          <w:lang w:eastAsia="es-MX"/>
        </w:rPr>
      </w:pPr>
      <w:r w:rsidRPr="00C04D32">
        <w:rPr>
          <w:rFonts w:ascii="Palatino Linotype" w:hAnsi="Palatino Linotype" w:cs="Arial"/>
          <w:lang w:eastAsia="es-MX"/>
        </w:rPr>
        <w:t>(Énfasis Añadido)</w:t>
      </w:r>
    </w:p>
    <w:p w:rsidR="00EB01A3" w:rsidRPr="00D22D43" w:rsidRDefault="00EB01A3" w:rsidP="00EB01A3">
      <w:pPr>
        <w:spacing w:before="240" w:after="240" w:line="360" w:lineRule="auto"/>
        <w:jc w:val="both"/>
        <w:rPr>
          <w:rFonts w:ascii="Palatino Linotype" w:hAnsi="Palatino Linotype" w:cs="Arial"/>
          <w:sz w:val="24"/>
        </w:rPr>
      </w:pPr>
      <w:r w:rsidRPr="00D22D43">
        <w:rPr>
          <w:rFonts w:ascii="Palatino Linotype" w:hAnsi="Palatino Linotype" w:cs="Arial"/>
          <w:sz w:val="24"/>
        </w:rPr>
        <w:t>Por lo tanto,</w:t>
      </w:r>
      <w:r w:rsidRPr="00D22D43">
        <w:rPr>
          <w:rFonts w:ascii="Palatino Linotype" w:hAnsi="Palatino Linotype"/>
          <w:sz w:val="24"/>
        </w:rPr>
        <w:t xml:space="preserve"> es importante referir que </w:t>
      </w:r>
      <w:r w:rsidRPr="00D22D43">
        <w:rPr>
          <w:rFonts w:ascii="Palatino Linotype" w:hAnsi="Palatino Linotype"/>
          <w:b/>
          <w:sz w:val="24"/>
        </w:rPr>
        <w:t>EL SUJETO OBLIGADO</w:t>
      </w:r>
      <w:r w:rsidRPr="00D22D43">
        <w:rPr>
          <w:rFonts w:ascii="Palatino Linotype" w:hAnsi="Palatino Linotype"/>
          <w:sz w:val="24"/>
        </w:rPr>
        <w:t xml:space="preserve"> deberá seguir el procedimiento legal establecido para su </w:t>
      </w:r>
      <w:r w:rsidRPr="00D22D43">
        <w:rPr>
          <w:rFonts w:ascii="Palatino Linotype" w:hAnsi="Palatino Linotype"/>
          <w:sz w:val="24"/>
          <w:lang w:eastAsia="es-MX"/>
        </w:rPr>
        <w:t>clasificación</w:t>
      </w:r>
      <w:r w:rsidRPr="00D22D43">
        <w:rPr>
          <w:rFonts w:ascii="Palatino Linotype" w:hAnsi="Palatino Linotype"/>
          <w:sz w:val="24"/>
        </w:rPr>
        <w:t>, esto es, que su Comité de</w:t>
      </w:r>
      <w:r w:rsidRPr="00D22D43">
        <w:rPr>
          <w:rFonts w:ascii="Palatino Linotype" w:hAnsi="Palatino Linotype" w:cs="Arial"/>
          <w:sz w:val="24"/>
        </w:rPr>
        <w:t xml:space="preserve"> Transparencia emita un Acuerdo de Clasificación que cumpla con las formalidades previstas, antes citadas</w:t>
      </w:r>
      <w:r w:rsidRPr="00D22D43">
        <w:rPr>
          <w:rFonts w:ascii="Palatino Linotype" w:hAnsi="Palatino Linotype" w:cs="Arial"/>
          <w:b/>
          <w:sz w:val="24"/>
        </w:rPr>
        <w:t xml:space="preserve"> </w:t>
      </w:r>
      <w:r w:rsidRPr="00D22D43">
        <w:rPr>
          <w:rFonts w:ascii="Palatino Linotype" w:hAnsi="Palatino Linotype" w:cs="Arial"/>
          <w:sz w:val="24"/>
        </w:rPr>
        <w:t xml:space="preserve">que lo sustente, en el </w:t>
      </w:r>
      <w:r w:rsidRPr="00D22D43">
        <w:rPr>
          <w:rFonts w:ascii="Palatino Linotype" w:hAnsi="Palatino Linotype" w:cs="Arial"/>
          <w:sz w:val="24"/>
          <w:lang w:eastAsia="es-MX"/>
        </w:rPr>
        <w:t>que</w:t>
      </w:r>
      <w:r w:rsidRPr="00D22D43">
        <w:rPr>
          <w:rFonts w:ascii="Palatino Linotype" w:hAnsi="Palatino Linotype" w:cs="Arial"/>
          <w:sz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B01A3" w:rsidRDefault="00EB01A3" w:rsidP="00EB01A3">
      <w:pPr>
        <w:pStyle w:val="Sinespaciado"/>
        <w:spacing w:line="360" w:lineRule="auto"/>
        <w:jc w:val="both"/>
        <w:rPr>
          <w:rFonts w:ascii="Palatino Linotype" w:hAnsi="Palatino Linotype"/>
          <w:sz w:val="24"/>
        </w:rPr>
      </w:pPr>
      <w:r w:rsidRPr="00D22D43">
        <w:rPr>
          <w:rFonts w:ascii="Palatino Linotype" w:hAnsi="Palatino Linotype"/>
          <w:sz w:val="24"/>
        </w:rPr>
        <w:t>Por lo anteriormente expuesto, r</w:t>
      </w:r>
      <w:r w:rsidRPr="00D22D43">
        <w:rPr>
          <w:rFonts w:ascii="Palatino Linotype" w:hAnsi="Palatino Linotype"/>
          <w:noProof/>
          <w:sz w:val="24"/>
          <w:lang w:eastAsia="es-MX"/>
        </w:rPr>
        <w:t xml:space="preserve">esultan fundados los motivos de inconformidad que arguye </w:t>
      </w:r>
      <w:r w:rsidR="00DF4FB5">
        <w:rPr>
          <w:rFonts w:ascii="Palatino Linotype" w:hAnsi="Palatino Linotype"/>
          <w:noProof/>
          <w:sz w:val="24"/>
          <w:lang w:eastAsia="es-MX"/>
        </w:rPr>
        <w:t>El Recurrente</w:t>
      </w:r>
      <w:r w:rsidRPr="00D22D43">
        <w:rPr>
          <w:rFonts w:ascii="Palatino Linotype" w:hAnsi="Palatino Linotype"/>
          <w:noProof/>
          <w:sz w:val="24"/>
          <w:lang w:eastAsia="es-MX"/>
        </w:rPr>
        <w:t xml:space="preserve">; </w:t>
      </w:r>
      <w:r w:rsidRPr="00D22D43">
        <w:rPr>
          <w:rFonts w:ascii="Palatino Linotype" w:hAnsi="Palatino Linotype"/>
          <w:sz w:val="24"/>
        </w:rPr>
        <w:t xml:space="preserve">por ello, con fundamento en el artículo 186 fracción IV de la Ley </w:t>
      </w:r>
      <w:r w:rsidRPr="00D22D43">
        <w:rPr>
          <w:rFonts w:ascii="Palatino Linotype" w:hAnsi="Palatino Linotype"/>
          <w:sz w:val="24"/>
        </w:rPr>
        <w:lastRenderedPageBreak/>
        <w:t>de Transparencia y Acceso a la Información Pública del Estado de México y Municipios, este Pleno:</w:t>
      </w:r>
    </w:p>
    <w:p w:rsidR="00C26DBD" w:rsidRPr="00D05BF1" w:rsidRDefault="00C26DBD" w:rsidP="00EB01A3">
      <w:pPr>
        <w:pStyle w:val="Sinespaciado"/>
        <w:spacing w:line="360" w:lineRule="auto"/>
        <w:jc w:val="both"/>
        <w:rPr>
          <w:rFonts w:ascii="Palatino Linotype" w:hAnsi="Palatino Linotype"/>
          <w:sz w:val="8"/>
        </w:rPr>
      </w:pPr>
    </w:p>
    <w:p w:rsidR="00C26DBD" w:rsidRDefault="00C26DBD" w:rsidP="00C26DBD">
      <w:pPr>
        <w:autoSpaceDE w:val="0"/>
        <w:autoSpaceDN w:val="0"/>
        <w:adjustRightInd w:val="0"/>
        <w:spacing w:before="240" w:after="240" w:line="360" w:lineRule="auto"/>
        <w:jc w:val="both"/>
        <w:rPr>
          <w:rFonts w:ascii="Palatino Linotype" w:eastAsia="Calibri" w:hAnsi="Palatino Linotype" w:cs="Arial"/>
          <w:sz w:val="24"/>
        </w:rPr>
      </w:pPr>
      <w:r w:rsidRPr="00D22D43">
        <w:rPr>
          <w:rFonts w:ascii="Palatino Linotype" w:eastAsia="Calibri" w:hAnsi="Palatino Linotype" w:cs="Arial"/>
          <w:sz w:val="24"/>
        </w:rPr>
        <w:t xml:space="preserve">Así, con </w:t>
      </w:r>
      <w:r w:rsidRPr="00D22D43">
        <w:rPr>
          <w:rFonts w:ascii="Palatino Linotype" w:hAnsi="Palatino Linotype" w:cs="Arial"/>
          <w:sz w:val="24"/>
        </w:rPr>
        <w:t>fundamento</w:t>
      </w:r>
      <w:r w:rsidRPr="00D22D43">
        <w:rPr>
          <w:rFonts w:ascii="Palatino Linotype" w:eastAsia="Calibri" w:hAnsi="Palatino Linotype" w:cs="Arial"/>
          <w:sz w:val="24"/>
        </w:rPr>
        <w:t xml:space="preserve"> en lo prescrito en los artículos 5 párrafos </w:t>
      </w:r>
      <w:r w:rsidRPr="00D22D43">
        <w:rPr>
          <w:rFonts w:ascii="Palatino Linotype" w:hAnsi="Palatino Linotype"/>
          <w:sz w:val="24"/>
        </w:rPr>
        <w:t>vigésimo, vigésimo primero y vigésimo segundo, fracciones IV y V</w:t>
      </w:r>
      <w:r w:rsidRPr="00D22D43">
        <w:rPr>
          <w:rFonts w:ascii="Palatino Linotype" w:eastAsia="Calibri" w:hAnsi="Palatino Linotype" w:cs="Arial"/>
          <w:sz w:val="24"/>
        </w:rPr>
        <w:t xml:space="preserve"> de la Constitución Política del Estado Libre y Soberano de México; </w:t>
      </w:r>
      <w:r w:rsidRPr="00D22D43">
        <w:rPr>
          <w:rFonts w:ascii="Palatino Linotype" w:hAnsi="Palatino Linotype"/>
          <w:sz w:val="24"/>
        </w:rPr>
        <w:t>2, fracción II, 9, 29, 36, fracciones I y II, 176, 178, 179, 181, 185, fracción I, 186 y 188</w:t>
      </w:r>
      <w:r w:rsidRPr="00D22D43">
        <w:rPr>
          <w:rFonts w:ascii="Palatino Linotype" w:eastAsia="Calibri" w:hAnsi="Palatino Linotype" w:cs="Arial"/>
          <w:sz w:val="24"/>
        </w:rPr>
        <w:t xml:space="preserve"> de la Ley de Transparencia y Acceso a la Información Pública del Estado de México y Municipios, este Pleno:</w:t>
      </w:r>
    </w:p>
    <w:p w:rsidR="00D05BF1" w:rsidRDefault="00D05BF1" w:rsidP="00D05BF1">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F35F15" w:rsidRDefault="00F35F15" w:rsidP="00C26DBD">
      <w:pPr>
        <w:pStyle w:val="Sinespaciado"/>
        <w:spacing w:line="360" w:lineRule="auto"/>
        <w:jc w:val="center"/>
        <w:rPr>
          <w:rFonts w:ascii="Palatino Linotype" w:hAnsi="Palatino Linotype"/>
          <w:b/>
          <w:bCs/>
          <w:spacing w:val="60"/>
          <w:sz w:val="28"/>
          <w:szCs w:val="28"/>
          <w:lang w:val="es-ES_tradnl"/>
        </w:rPr>
      </w:pPr>
    </w:p>
    <w:p w:rsidR="00C26DBD" w:rsidRPr="00203FF2" w:rsidRDefault="00C26DBD" w:rsidP="00C26DBD">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C26DBD" w:rsidRPr="00D22D43" w:rsidRDefault="00C26DBD" w:rsidP="00C26DBD">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w:t>
      </w:r>
      <w:r>
        <w:rPr>
          <w:rFonts w:ascii="Palatino Linotype" w:hAnsi="Palatino Linotype"/>
          <w:sz w:val="24"/>
        </w:rPr>
        <w:t>inconformidad hechos valer por El</w:t>
      </w:r>
      <w:r w:rsidRPr="00D22D43">
        <w:rPr>
          <w:rFonts w:ascii="Palatino Linotype" w:hAnsi="Palatino Linotype"/>
          <w:sz w:val="24"/>
        </w:rPr>
        <w:t xml:space="preserve"> Recurrente, en términos del </w:t>
      </w:r>
      <w:r w:rsidRPr="00D22D43">
        <w:rPr>
          <w:rFonts w:ascii="Palatino Linotype" w:hAnsi="Palatino Linotype"/>
          <w:b/>
          <w:bCs/>
          <w:sz w:val="24"/>
          <w:lang w:eastAsia="es-MX"/>
        </w:rPr>
        <w:t>Considerando CUARTO</w:t>
      </w:r>
      <w:r w:rsidRPr="00D22D43">
        <w:rPr>
          <w:rFonts w:ascii="Palatino Linotype" w:hAnsi="Palatino Linotype"/>
          <w:bCs/>
          <w:sz w:val="24"/>
          <w:lang w:eastAsia="es-MX"/>
        </w:rPr>
        <w:t xml:space="preserve"> de la presente resolución</w:t>
      </w:r>
    </w:p>
    <w:p w:rsidR="00D05BF1" w:rsidRDefault="00D05BF1" w:rsidP="00C26DBD">
      <w:pPr>
        <w:pStyle w:val="Sinespaciado"/>
        <w:spacing w:line="360" w:lineRule="auto"/>
        <w:jc w:val="both"/>
        <w:rPr>
          <w:rFonts w:ascii="Palatino Linotype" w:hAnsi="Palatino Linotype"/>
          <w:b/>
          <w:sz w:val="24"/>
        </w:rPr>
      </w:pPr>
    </w:p>
    <w:p w:rsidR="00C26DBD" w:rsidRPr="003D63B0" w:rsidRDefault="00C26DBD" w:rsidP="00C26DBD">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w:t>
      </w:r>
      <w:r>
        <w:rPr>
          <w:rFonts w:ascii="Palatino Linotype" w:hAnsi="Palatino Linotype"/>
          <w:sz w:val="24"/>
          <w:lang w:val="es-ES_tradnl"/>
        </w:rPr>
        <w:t>es</w:t>
      </w:r>
      <w:r w:rsidR="003D63B0">
        <w:rPr>
          <w:rFonts w:ascii="Palatino Linotype" w:hAnsi="Palatino Linotype"/>
          <w:sz w:val="24"/>
          <w:lang w:val="es-ES_tradnl"/>
        </w:rPr>
        <w:t xml:space="preserve"> de información </w:t>
      </w:r>
      <w:r w:rsidRPr="00D22D43">
        <w:rPr>
          <w:rFonts w:ascii="Palatino Linotype" w:hAnsi="Palatino Linotype"/>
          <w:sz w:val="24"/>
          <w:lang w:val="es-ES_tradnl"/>
        </w:rPr>
        <w:t>número</w:t>
      </w:r>
      <w:r w:rsidR="003D63B0">
        <w:rPr>
          <w:rFonts w:ascii="Palatino Linotype" w:hAnsi="Palatino Linotype"/>
          <w:sz w:val="24"/>
          <w:lang w:val="es-ES_tradnl"/>
        </w:rPr>
        <w:t xml:space="preserve"> </w:t>
      </w:r>
      <w:r w:rsidR="00D05BF1" w:rsidRPr="00D05BF1">
        <w:rPr>
          <w:rFonts w:ascii="Palatino Linotype" w:hAnsi="Palatino Linotype"/>
          <w:b/>
          <w:bCs/>
          <w:sz w:val="24"/>
        </w:rPr>
        <w:t xml:space="preserve">00002/OASZUMPANG/IP/2019 </w:t>
      </w:r>
      <w:r w:rsidR="00D05BF1" w:rsidRPr="00F35F15">
        <w:rPr>
          <w:rFonts w:ascii="Palatino Linotype" w:hAnsi="Palatino Linotype"/>
          <w:bCs/>
          <w:sz w:val="24"/>
        </w:rPr>
        <w:t>y</w:t>
      </w:r>
      <w:r w:rsidR="00D05BF1" w:rsidRPr="00D05BF1">
        <w:rPr>
          <w:rFonts w:ascii="Palatino Linotype" w:hAnsi="Palatino Linotype"/>
          <w:b/>
          <w:bCs/>
          <w:sz w:val="24"/>
        </w:rPr>
        <w:t xml:space="preserve"> 00003/OASZUMPANG/IP/2019</w:t>
      </w:r>
      <w:r w:rsidR="00D05BF1" w:rsidRPr="00F35F15">
        <w:rPr>
          <w:rFonts w:ascii="Palatino Linotype" w:hAnsi="Palatino Linotype"/>
          <w:bCs/>
          <w:sz w:val="24"/>
        </w:rPr>
        <w:t>,</w:t>
      </w:r>
      <w:r w:rsidR="00D05BF1">
        <w:rPr>
          <w:rFonts w:ascii="Palatino Linotype" w:hAnsi="Palatino Linotype"/>
          <w:sz w:val="24"/>
          <w:lang w:val="es-ES_tradnl"/>
        </w:rPr>
        <w:t xml:space="preserve"> y haga entrega a El</w:t>
      </w:r>
      <w:r w:rsidRPr="00D22D43">
        <w:rPr>
          <w:rFonts w:ascii="Palatino Linotype" w:hAnsi="Palatino Linotype"/>
          <w:sz w:val="24"/>
          <w:lang w:val="es-ES_tradnl"/>
        </w:rPr>
        <w:t xml:space="preserve"> Recurrente, vía SAIMEX, en términos del </w:t>
      </w:r>
      <w:r w:rsidRPr="005D517E">
        <w:rPr>
          <w:rFonts w:ascii="Palatino Linotype" w:hAnsi="Palatino Linotype"/>
          <w:sz w:val="24"/>
          <w:lang w:val="es-ES_tradnl"/>
        </w:rPr>
        <w:t>Considerando</w:t>
      </w:r>
      <w:r w:rsidRPr="00D22D43">
        <w:rPr>
          <w:rFonts w:ascii="Palatino Linotype" w:hAnsi="Palatino Linotype"/>
          <w:b/>
          <w:sz w:val="24"/>
          <w:lang w:val="es-ES_tradnl"/>
        </w:rPr>
        <w:t xml:space="preserve"> CUARTO</w:t>
      </w:r>
      <w:r w:rsidRPr="00D22D43">
        <w:rPr>
          <w:rFonts w:ascii="Palatino Linotype" w:hAnsi="Palatino Linotype"/>
          <w:sz w:val="24"/>
          <w:lang w:val="es-ES_tradnl"/>
        </w:rPr>
        <w:t>, la versión pública de los documentos en donde conste lo</w:t>
      </w:r>
      <w:r>
        <w:rPr>
          <w:rFonts w:ascii="Palatino Linotype" w:hAnsi="Palatino Linotype"/>
          <w:sz w:val="24"/>
          <w:lang w:val="es-ES_tradnl"/>
        </w:rPr>
        <w:t xml:space="preserve"> siguiente:</w:t>
      </w:r>
    </w:p>
    <w:p w:rsidR="00C26DBD" w:rsidRPr="00E923E3" w:rsidRDefault="00C26DBD" w:rsidP="00C26DBD">
      <w:pPr>
        <w:pStyle w:val="Sinespaciado"/>
        <w:spacing w:line="360" w:lineRule="auto"/>
        <w:jc w:val="both"/>
        <w:rPr>
          <w:rFonts w:ascii="Palatino Linotype" w:hAnsi="Palatino Linotype"/>
          <w:lang w:val="es-ES_tradnl"/>
        </w:rPr>
      </w:pPr>
    </w:p>
    <w:p w:rsidR="00C26DBD" w:rsidRPr="005D517E" w:rsidRDefault="00C26DBD" w:rsidP="003D63B0">
      <w:pPr>
        <w:pStyle w:val="Sinespaciado"/>
        <w:numPr>
          <w:ilvl w:val="0"/>
          <w:numId w:val="22"/>
        </w:numPr>
        <w:jc w:val="both"/>
        <w:rPr>
          <w:rFonts w:ascii="Palatino Linotype" w:hAnsi="Palatino Linotype"/>
          <w:i/>
          <w:sz w:val="24"/>
          <w:lang w:val="es-ES_tradnl"/>
        </w:rPr>
      </w:pPr>
      <w:r w:rsidRPr="005D517E">
        <w:rPr>
          <w:rFonts w:ascii="Palatino Linotype" w:hAnsi="Palatino Linotype" w:cs="Arial"/>
          <w:i/>
          <w:sz w:val="24"/>
          <w:lang w:eastAsia="es-MX"/>
        </w:rPr>
        <w:lastRenderedPageBreak/>
        <w:t xml:space="preserve">Los recibos </w:t>
      </w:r>
      <w:r w:rsidR="003D63B0">
        <w:rPr>
          <w:rFonts w:ascii="Palatino Linotype" w:hAnsi="Palatino Linotype" w:cs="Arial"/>
          <w:i/>
          <w:sz w:val="24"/>
          <w:lang w:eastAsia="es-MX"/>
        </w:rPr>
        <w:t>de nómina</w:t>
      </w:r>
      <w:r w:rsidR="00F35F15">
        <w:rPr>
          <w:rFonts w:ascii="Palatino Linotype" w:hAnsi="Palatino Linotype" w:cs="Arial"/>
          <w:i/>
          <w:sz w:val="24"/>
          <w:lang w:eastAsia="es-MX"/>
        </w:rPr>
        <w:t xml:space="preserve"> de la primera quincena de enero de dos mil diecinueve,</w:t>
      </w:r>
      <w:r w:rsidR="003D63B0">
        <w:rPr>
          <w:rFonts w:ascii="Palatino Linotype" w:hAnsi="Palatino Linotype" w:cs="Arial"/>
          <w:i/>
          <w:sz w:val="24"/>
          <w:lang w:eastAsia="es-MX"/>
        </w:rPr>
        <w:t xml:space="preserve"> </w:t>
      </w:r>
      <w:r w:rsidRPr="005D517E">
        <w:rPr>
          <w:rFonts w:ascii="Palatino Linotype" w:hAnsi="Palatino Linotype" w:cs="Arial"/>
          <w:i/>
          <w:sz w:val="24"/>
          <w:lang w:eastAsia="es-MX"/>
        </w:rPr>
        <w:t>de</w:t>
      </w:r>
      <w:r w:rsidR="003D63B0">
        <w:rPr>
          <w:rFonts w:ascii="Palatino Linotype" w:hAnsi="Palatino Linotype" w:cs="Arial"/>
          <w:i/>
          <w:sz w:val="24"/>
          <w:lang w:eastAsia="es-MX"/>
        </w:rPr>
        <w:t xml:space="preserve">l personal del </w:t>
      </w:r>
      <w:r w:rsidR="003D63B0" w:rsidRPr="003D63B0">
        <w:rPr>
          <w:rFonts w:ascii="Palatino Linotype" w:hAnsi="Palatino Linotype" w:cs="Arial"/>
          <w:i/>
          <w:sz w:val="24"/>
          <w:lang w:eastAsia="es-MX"/>
        </w:rPr>
        <w:t>Organismo Público Descentralizado para la Prestación de Los Servicios de Agua Potable Alcantarillado y Saneamiento del Municipio de Zumpango</w:t>
      </w:r>
      <w:r w:rsidR="00F35F15">
        <w:rPr>
          <w:rFonts w:ascii="Palatino Linotype" w:hAnsi="Palatino Linotype" w:cs="Arial"/>
          <w:i/>
          <w:sz w:val="24"/>
          <w:lang w:eastAsia="es-MX"/>
        </w:rPr>
        <w:t>,</w:t>
      </w:r>
      <w:r w:rsidRPr="005D517E">
        <w:rPr>
          <w:rFonts w:ascii="Palatino Linotype" w:hAnsi="Palatino Linotype" w:cs="Arial"/>
          <w:i/>
          <w:sz w:val="24"/>
          <w:lang w:eastAsia="es-MX"/>
        </w:rPr>
        <w:t>.</w:t>
      </w:r>
    </w:p>
    <w:p w:rsidR="00C26DBD" w:rsidRDefault="00C26DBD" w:rsidP="00C26DBD">
      <w:pPr>
        <w:pStyle w:val="Sinespaciado"/>
        <w:spacing w:line="360" w:lineRule="auto"/>
        <w:jc w:val="both"/>
        <w:rPr>
          <w:rFonts w:ascii="Palatino Linotype" w:hAnsi="Palatino Linotype" w:cs="Arial"/>
        </w:rPr>
      </w:pPr>
    </w:p>
    <w:p w:rsidR="00C26DBD" w:rsidRDefault="00C26DBD" w:rsidP="00C26DBD">
      <w:pPr>
        <w:pStyle w:val="Sinespaciado"/>
        <w:spacing w:line="360" w:lineRule="auto"/>
        <w:jc w:val="both"/>
        <w:rPr>
          <w:rFonts w:ascii="Palatino Linotype" w:hAnsi="Palatino Linotype" w:cs="Arial"/>
          <w:sz w:val="24"/>
        </w:rPr>
      </w:pPr>
      <w:r w:rsidRPr="00D22D43">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F35F15" w:rsidRPr="00D22D43" w:rsidRDefault="00F35F15" w:rsidP="00C26DBD">
      <w:pPr>
        <w:pStyle w:val="Sinespaciado"/>
        <w:spacing w:line="360" w:lineRule="auto"/>
        <w:jc w:val="both"/>
        <w:rPr>
          <w:rFonts w:ascii="Palatino Linotype" w:hAnsi="Palatino Linotype" w:cs="Arial"/>
          <w:sz w:val="24"/>
        </w:rPr>
      </w:pPr>
    </w:p>
    <w:p w:rsidR="00C26DBD" w:rsidRPr="00D22D43" w:rsidRDefault="00C26DBD" w:rsidP="00C26DBD">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6DBD" w:rsidRPr="00D22D43" w:rsidRDefault="00C26DBD" w:rsidP="00C26DBD">
      <w:pPr>
        <w:pStyle w:val="Sinespaciado"/>
        <w:spacing w:line="360" w:lineRule="auto"/>
        <w:jc w:val="both"/>
        <w:rPr>
          <w:rFonts w:ascii="Palatino Linotype" w:hAnsi="Palatino Linotype"/>
          <w:sz w:val="24"/>
        </w:rPr>
      </w:pPr>
    </w:p>
    <w:p w:rsidR="00C26DBD" w:rsidRDefault="00C26DBD" w:rsidP="00C26DBD">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F51909">
        <w:rPr>
          <w:rFonts w:ascii="Palatino Linotype" w:hAnsi="Palatino Linotype"/>
          <w:sz w:val="24"/>
        </w:rPr>
        <w:t xml:space="preserve"> El</w:t>
      </w:r>
      <w:r w:rsidRPr="00D22D43">
        <w:rPr>
          <w:rFonts w:ascii="Palatino Linotype" w:hAnsi="Palatino Linotype"/>
          <w:sz w:val="24"/>
        </w:rPr>
        <w:t xml:space="preserve"> Recurrente la presente resolución</w:t>
      </w:r>
      <w:r w:rsidRPr="00D22D43">
        <w:rPr>
          <w:rFonts w:ascii="Palatino Linotype" w:hAnsi="Palatino Linotype"/>
          <w:b/>
          <w:sz w:val="24"/>
        </w:rPr>
        <w:t xml:space="preserve"> </w:t>
      </w:r>
      <w:r w:rsidRPr="00D22D43">
        <w:rPr>
          <w:rFonts w:ascii="Palatino Linotype" w:hAnsi="Palatino Linotype"/>
          <w:sz w:val="24"/>
        </w:rPr>
        <w:t xml:space="preserve">y hágase de su conocimiento que en caso de considerar que le causa algún perjuicio, podrá promover el Juicio de Amparo en los términos de las leyes aplicables, de acuerdo a lo estipulado </w:t>
      </w:r>
      <w:r w:rsidRPr="00D22D43">
        <w:rPr>
          <w:rFonts w:ascii="Palatino Linotype" w:hAnsi="Palatino Linotype"/>
          <w:sz w:val="24"/>
        </w:rPr>
        <w:lastRenderedPageBreak/>
        <w:t>por el artículo 196 de la Ley de Transparencia y Acceso a la Información Pública del Estado de México y Municipios.</w:t>
      </w:r>
    </w:p>
    <w:p w:rsidR="00C26DBD" w:rsidRPr="00D22D43" w:rsidRDefault="00C26DBD" w:rsidP="00C26DBD">
      <w:pPr>
        <w:pStyle w:val="Sinespaciado"/>
        <w:spacing w:line="360" w:lineRule="auto"/>
        <w:jc w:val="both"/>
        <w:rPr>
          <w:rFonts w:ascii="Palatino Linotype" w:hAnsi="Palatino Linotype"/>
          <w:sz w:val="24"/>
        </w:rPr>
      </w:pPr>
    </w:p>
    <w:p w:rsidR="00C26DBD" w:rsidRPr="00D22D43" w:rsidRDefault="00C26DBD" w:rsidP="00C26DBD">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22D43">
        <w:rPr>
          <w:rFonts w:ascii="Palatino Linotype" w:hAnsi="Palatino Linotype"/>
          <w:b/>
          <w:sz w:val="24"/>
        </w:rPr>
        <w:t>Considerando CUARTO</w:t>
      </w:r>
      <w:r w:rsidRPr="00D22D43">
        <w:rPr>
          <w:rFonts w:ascii="Palatino Linotype" w:hAnsi="Palatino Linotype"/>
          <w:sz w:val="24"/>
        </w:rPr>
        <w:t xml:space="preserve"> de la presente resolución.</w:t>
      </w:r>
    </w:p>
    <w:p w:rsidR="00722F45" w:rsidRPr="00A64A6C" w:rsidRDefault="00722F45" w:rsidP="000C6D80">
      <w:pPr>
        <w:pStyle w:val="Sinespaciado"/>
        <w:spacing w:line="360" w:lineRule="auto"/>
        <w:jc w:val="both"/>
        <w:rPr>
          <w:rFonts w:ascii="Palatino Linotype" w:hAnsi="Palatino Linotype"/>
          <w:sz w:val="16"/>
          <w:szCs w:val="24"/>
        </w:rPr>
      </w:pPr>
    </w:p>
    <w:p w:rsidR="000C6D80" w:rsidRDefault="000C6D80" w:rsidP="005E4898">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xml:space="preserve">, CONFORMADO POR LOS COMISIONADOS ZULEMA MARTÍNEZ SÁNCHEZ, EVA ABAID YAPUR, JOSÉ GUADALUPE LUNA HERNÁNDEZ, JAVIER MARTÍNEZ CRUZ Y LUIS GUSTAVO PARRA NORIEGA, EN </w:t>
      </w:r>
      <w:r w:rsidR="00D35B8E">
        <w:rPr>
          <w:rFonts w:ascii="Palatino Linotype" w:hAnsi="Palatino Linotype"/>
        </w:rPr>
        <w:t>LA DÉCIMO QUINTA</w:t>
      </w:r>
      <w:r w:rsidR="000B0432">
        <w:rPr>
          <w:rFonts w:ascii="Palatino Linotype" w:hAnsi="Palatino Linotype"/>
        </w:rPr>
        <w:t xml:space="preserve"> SESIÓN</w:t>
      </w:r>
      <w:r w:rsidR="00460BEF">
        <w:rPr>
          <w:rFonts w:ascii="Palatino Linotype" w:hAnsi="Palatino Linotype"/>
        </w:rPr>
        <w:t xml:space="preserve"> ORDINARIA CELEBRADA EL </w:t>
      </w:r>
      <w:r w:rsidR="00D35B8E" w:rsidRPr="00D35B8E">
        <w:rPr>
          <w:rFonts w:ascii="Palatino Linotype" w:hAnsi="Palatino Linotype"/>
        </w:rPr>
        <w:t>VEINTICUATRO DE ABRIL</w:t>
      </w:r>
      <w:r w:rsidRPr="00A64A6C">
        <w:rPr>
          <w:rFonts w:ascii="Palatino Linotype" w:hAnsi="Palatino Linotype"/>
        </w:rPr>
        <w:t xml:space="preserve"> </w:t>
      </w:r>
      <w:r w:rsidR="00E4129F" w:rsidRPr="00A64A6C">
        <w:rPr>
          <w:rFonts w:ascii="Palatino Linotype" w:hAnsi="Palatino Linotype"/>
        </w:rPr>
        <w:t>DOS MIL DIECINUEVE</w:t>
      </w:r>
      <w:r w:rsidRPr="00A64A6C">
        <w:rPr>
          <w:rFonts w:ascii="Palatino Linotype" w:hAnsi="Palatino Linotype"/>
        </w:rPr>
        <w:t>, ANTE EL SECRETARIO TÉCNICO DEL PLENO, ALEXIS TAPIA RAMÍREZ</w:t>
      </w:r>
      <w:r>
        <w:rPr>
          <w:rFonts w:ascii="Palatino Linotype" w:hAnsi="Palatino Linotype"/>
          <w:sz w:val="24"/>
          <w:szCs w:val="24"/>
        </w:rPr>
        <w:t>.</w:t>
      </w:r>
      <w:r w:rsidR="00D35B8E">
        <w:rPr>
          <w:rFonts w:ascii="Palatino Linotype" w:hAnsi="Palatino Linotype"/>
          <w:sz w:val="24"/>
          <w:szCs w:val="24"/>
        </w:rPr>
        <w:t>--------------------------------------------------------------------------------------------------------------------------------------------------------------------------------------</w:t>
      </w:r>
      <w:r w:rsidR="00D35B8E" w:rsidRPr="00D35B8E">
        <w:rPr>
          <w:rFonts w:ascii="Palatino Linotype" w:hAnsi="Palatino Linotype"/>
          <w:sz w:val="24"/>
          <w:szCs w:val="24"/>
        </w:rPr>
        <w:t xml:space="preserve"> </w:t>
      </w:r>
      <w:r w:rsidR="00D35B8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0C6D80" w:rsidRPr="006149F1" w:rsidTr="00422FFA">
        <w:tc>
          <w:tcPr>
            <w:tcW w:w="9062" w:type="dxa"/>
            <w:gridSpan w:val="2"/>
          </w:tcPr>
          <w:p w:rsidR="000C6D80" w:rsidRPr="006149F1" w:rsidRDefault="000C6D80" w:rsidP="00422FFA">
            <w:pPr>
              <w:pStyle w:val="Sinespaciado"/>
              <w:tabs>
                <w:tab w:val="left" w:pos="5710"/>
              </w:tabs>
              <w:rPr>
                <w:rFonts w:ascii="Palatino Linotype" w:hAnsi="Palatino Linotype"/>
                <w:sz w:val="24"/>
                <w:szCs w:val="24"/>
              </w:rPr>
            </w:pPr>
          </w:p>
        </w:tc>
      </w:tr>
      <w:tr w:rsidR="000C6D80" w:rsidRPr="0089501E" w:rsidTr="00422FFA">
        <w:tc>
          <w:tcPr>
            <w:tcW w:w="9062" w:type="dxa"/>
            <w:gridSpan w:val="2"/>
          </w:tcPr>
          <w:p w:rsidR="00F35F15" w:rsidRDefault="00F35F15" w:rsidP="00F35F15">
            <w:pP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r w:rsidRPr="0089501E">
              <w:rPr>
                <w:rFonts w:ascii="Palatino Linotype" w:hAnsi="Palatino Linotype"/>
                <w:b/>
                <w:sz w:val="24"/>
                <w:szCs w:val="24"/>
              </w:rPr>
              <w:t>Zulema Martínez Sánchez</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Comisionada Presidenta</w:t>
            </w:r>
          </w:p>
          <w:p w:rsidR="000C6D80" w:rsidRPr="0089501E" w:rsidRDefault="000C6D80" w:rsidP="00422FFA">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0C6D80" w:rsidRPr="0089501E" w:rsidTr="00422FFA">
        <w:tc>
          <w:tcPr>
            <w:tcW w:w="4532" w:type="dxa"/>
          </w:tcPr>
          <w:p w:rsidR="000C6D80" w:rsidRPr="0089501E" w:rsidRDefault="000C6D80" w:rsidP="00422FFA">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422FFA">
            <w:pPr>
              <w:jc w:val="cente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r w:rsidRPr="0089501E">
              <w:rPr>
                <w:rFonts w:ascii="Palatino Linotype" w:hAnsi="Palatino Linotype"/>
                <w:b/>
                <w:sz w:val="24"/>
                <w:szCs w:val="24"/>
              </w:rPr>
              <w:t>Eva Abaid Yapur</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Comisionada</w:t>
            </w:r>
          </w:p>
          <w:p w:rsidR="000C6D80" w:rsidRPr="002F1CD7" w:rsidRDefault="000C6D80" w:rsidP="00422FFA">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0C6D80" w:rsidRDefault="000C6D80" w:rsidP="00422FFA">
            <w:pPr>
              <w:rPr>
                <w:rFonts w:ascii="Palatino Linotype" w:hAnsi="Palatino Linotype"/>
                <w:b/>
                <w:sz w:val="24"/>
                <w:szCs w:val="24"/>
              </w:rPr>
            </w:pPr>
          </w:p>
          <w:p w:rsidR="000C6D80" w:rsidRDefault="000C6D80" w:rsidP="00422FFA">
            <w:pPr>
              <w:rPr>
                <w:rFonts w:ascii="Palatino Linotype" w:hAnsi="Palatino Linotype"/>
                <w:b/>
                <w:sz w:val="24"/>
                <w:szCs w:val="24"/>
              </w:rPr>
            </w:pPr>
          </w:p>
          <w:p w:rsidR="000C6D80" w:rsidRDefault="000C6D80" w:rsidP="00422FFA">
            <w:pP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0C6D80" w:rsidP="00422FFA">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0C6D80" w:rsidP="00422FFA">
            <w:pPr>
              <w:jc w:val="center"/>
              <w:rPr>
                <w:rFonts w:ascii="Palatino Linotype" w:hAnsi="Palatino Linotype"/>
                <w:sz w:val="24"/>
                <w:szCs w:val="24"/>
              </w:rPr>
            </w:pPr>
            <w:r w:rsidRPr="002F1CD7">
              <w:rPr>
                <w:rFonts w:ascii="Palatino Linotype" w:hAnsi="Palatino Linotype"/>
                <w:sz w:val="24"/>
                <w:szCs w:val="24"/>
              </w:rPr>
              <w:t>(RÚBRICA).</w:t>
            </w:r>
          </w:p>
        </w:tc>
      </w:tr>
      <w:tr w:rsidR="000C6D80" w:rsidRPr="0089501E" w:rsidTr="00422FFA">
        <w:tc>
          <w:tcPr>
            <w:tcW w:w="4532" w:type="dxa"/>
          </w:tcPr>
          <w:p w:rsidR="000C6D80" w:rsidRPr="0089501E" w:rsidRDefault="000C6D80" w:rsidP="00422FFA">
            <w:pPr>
              <w:jc w:val="cente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p>
          <w:p w:rsidR="000C6D80" w:rsidRPr="0089501E" w:rsidRDefault="000C6D80" w:rsidP="00422FFA">
            <w:pPr>
              <w:jc w:val="center"/>
              <w:rPr>
                <w:rFonts w:ascii="Palatino Linotype" w:hAnsi="Palatino Linotype"/>
                <w:b/>
                <w:sz w:val="24"/>
                <w:szCs w:val="24"/>
              </w:rPr>
            </w:pPr>
          </w:p>
          <w:p w:rsidR="000C6D80" w:rsidRPr="0089501E" w:rsidRDefault="000C6D80" w:rsidP="00422FFA">
            <w:pPr>
              <w:jc w:val="center"/>
              <w:rPr>
                <w:rFonts w:ascii="Palatino Linotype" w:hAnsi="Palatino Linotype"/>
                <w:sz w:val="24"/>
                <w:szCs w:val="24"/>
              </w:rPr>
            </w:pPr>
            <w:r w:rsidRPr="0089501E">
              <w:rPr>
                <w:rFonts w:ascii="Palatino Linotype" w:hAnsi="Palatino Linotype"/>
                <w:b/>
                <w:sz w:val="24"/>
                <w:szCs w:val="24"/>
              </w:rPr>
              <w:t>Javier Martínez Cruz</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0C6D80" w:rsidP="00422FFA">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0C6D80" w:rsidRPr="0089501E" w:rsidRDefault="000C6D80" w:rsidP="00422FFA">
            <w:pPr>
              <w:rPr>
                <w:rFonts w:ascii="Palatino Linotype" w:hAnsi="Palatino Linotype"/>
                <w:b/>
                <w:sz w:val="24"/>
                <w:szCs w:val="24"/>
              </w:rPr>
            </w:pPr>
          </w:p>
          <w:p w:rsidR="000C6D80" w:rsidRPr="0089501E" w:rsidRDefault="000C6D80" w:rsidP="00422FFA">
            <w:pPr>
              <w:rPr>
                <w:rFonts w:ascii="Palatino Linotype" w:hAnsi="Palatino Linotype"/>
                <w:b/>
                <w:sz w:val="24"/>
                <w:szCs w:val="24"/>
              </w:rPr>
            </w:pPr>
          </w:p>
          <w:p w:rsidR="000C6D80" w:rsidRDefault="000C6D80" w:rsidP="00422FFA">
            <w:pPr>
              <w:rPr>
                <w:rFonts w:ascii="Palatino Linotype" w:hAnsi="Palatino Linotype"/>
                <w:b/>
                <w:sz w:val="24"/>
                <w:szCs w:val="24"/>
              </w:rPr>
            </w:pPr>
          </w:p>
          <w:p w:rsidR="000C6D80" w:rsidRPr="0089501E" w:rsidRDefault="000C6D80" w:rsidP="00422FFA">
            <w:pPr>
              <w:rPr>
                <w:rFonts w:ascii="Palatino Linotype" w:hAnsi="Palatino Linotype"/>
                <w:b/>
                <w:sz w:val="24"/>
                <w:szCs w:val="24"/>
              </w:rPr>
            </w:pPr>
          </w:p>
          <w:p w:rsidR="000C6D80" w:rsidRPr="0089501E" w:rsidRDefault="000C6D80" w:rsidP="00422FFA">
            <w:pPr>
              <w:rPr>
                <w:rFonts w:ascii="Palatino Linotype" w:hAnsi="Palatino Linotype"/>
                <w:b/>
                <w:sz w:val="24"/>
                <w:szCs w:val="24"/>
              </w:rPr>
            </w:pPr>
          </w:p>
          <w:p w:rsidR="000C6D80" w:rsidRPr="0089501E" w:rsidRDefault="000C6D80" w:rsidP="00422FFA">
            <w:pPr>
              <w:rPr>
                <w:rFonts w:ascii="Palatino Linotype" w:hAnsi="Palatino Linotype"/>
                <w:b/>
                <w:sz w:val="24"/>
                <w:szCs w:val="24"/>
              </w:rPr>
            </w:pPr>
          </w:p>
          <w:p w:rsidR="000C6D80" w:rsidRPr="0089501E" w:rsidRDefault="000C6D80" w:rsidP="00422FFA">
            <w:pPr>
              <w:jc w:val="center"/>
              <w:rPr>
                <w:rFonts w:ascii="Palatino Linotype" w:hAnsi="Palatino Linotype"/>
                <w:sz w:val="24"/>
                <w:szCs w:val="24"/>
              </w:rPr>
            </w:pPr>
            <w:r w:rsidRPr="0089501E">
              <w:rPr>
                <w:rFonts w:ascii="Palatino Linotype" w:hAnsi="Palatino Linotype"/>
                <w:b/>
                <w:sz w:val="24"/>
                <w:szCs w:val="24"/>
              </w:rPr>
              <w:t>Luis Gustavo Parra Noriega</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0C6D80" w:rsidP="00422FFA">
            <w:pPr>
              <w:jc w:val="center"/>
              <w:rPr>
                <w:rFonts w:ascii="Palatino Linotype" w:hAnsi="Palatino Linotype"/>
                <w:sz w:val="24"/>
                <w:szCs w:val="24"/>
              </w:rPr>
            </w:pPr>
            <w:r w:rsidRPr="002F1CD7">
              <w:rPr>
                <w:rFonts w:ascii="Palatino Linotype" w:hAnsi="Palatino Linotype"/>
                <w:sz w:val="24"/>
                <w:szCs w:val="24"/>
              </w:rPr>
              <w:t>(RÚBRICA).</w:t>
            </w:r>
          </w:p>
        </w:tc>
      </w:tr>
      <w:tr w:rsidR="000C6D80" w:rsidRPr="0089501E" w:rsidTr="00422FFA">
        <w:tc>
          <w:tcPr>
            <w:tcW w:w="9062" w:type="dxa"/>
            <w:gridSpan w:val="2"/>
          </w:tcPr>
          <w:p w:rsidR="000C6D80" w:rsidRPr="0089501E" w:rsidRDefault="000C6D80" w:rsidP="00422FFA">
            <w:pPr>
              <w:jc w:val="center"/>
              <w:rPr>
                <w:rFonts w:ascii="Palatino Linotype" w:hAnsi="Palatino Linotype"/>
                <w:b/>
                <w:sz w:val="24"/>
                <w:szCs w:val="24"/>
              </w:rPr>
            </w:pPr>
          </w:p>
          <w:p w:rsidR="000C6D80" w:rsidRPr="0089501E" w:rsidRDefault="000C6D80" w:rsidP="00422FFA">
            <w:pPr>
              <w:rPr>
                <w:rFonts w:ascii="Palatino Linotype" w:hAnsi="Palatino Linotype"/>
                <w:b/>
                <w:sz w:val="24"/>
                <w:szCs w:val="24"/>
              </w:rPr>
            </w:pPr>
          </w:p>
          <w:p w:rsidR="000C6D80" w:rsidRDefault="000C6D80" w:rsidP="00422FFA">
            <w:pPr>
              <w:rPr>
                <w:rFonts w:ascii="Palatino Linotype" w:hAnsi="Palatino Linotype"/>
                <w:b/>
                <w:sz w:val="28"/>
                <w:szCs w:val="24"/>
              </w:rPr>
            </w:pPr>
          </w:p>
          <w:p w:rsidR="000C6D80" w:rsidRPr="0089501E" w:rsidRDefault="000C6D80" w:rsidP="00422FFA">
            <w:pPr>
              <w:jc w:val="center"/>
              <w:rPr>
                <w:rFonts w:ascii="Palatino Linotype" w:hAnsi="Palatino Linotype"/>
                <w:b/>
                <w:sz w:val="24"/>
                <w:szCs w:val="24"/>
              </w:rPr>
            </w:pPr>
            <w:r w:rsidRPr="0089501E">
              <w:rPr>
                <w:rFonts w:ascii="Palatino Linotype" w:hAnsi="Palatino Linotype"/>
                <w:b/>
                <w:sz w:val="24"/>
                <w:szCs w:val="24"/>
              </w:rPr>
              <w:t>Alexis Tapia Ramírez</w:t>
            </w:r>
          </w:p>
          <w:p w:rsidR="000C6D80" w:rsidRPr="0089501E" w:rsidRDefault="000C6D80" w:rsidP="00422FFA">
            <w:pPr>
              <w:jc w:val="center"/>
              <w:rPr>
                <w:rFonts w:ascii="Palatino Linotype" w:hAnsi="Palatino Linotype"/>
                <w:sz w:val="24"/>
                <w:szCs w:val="24"/>
              </w:rPr>
            </w:pPr>
            <w:r w:rsidRPr="0089501E">
              <w:rPr>
                <w:rFonts w:ascii="Palatino Linotype" w:hAnsi="Palatino Linotype"/>
                <w:sz w:val="24"/>
                <w:szCs w:val="24"/>
              </w:rPr>
              <w:t>Secretario Técnico del Pleno</w:t>
            </w:r>
          </w:p>
          <w:p w:rsidR="000C6D80" w:rsidRDefault="000C6D80" w:rsidP="00422FFA">
            <w:pPr>
              <w:jc w:val="center"/>
              <w:rPr>
                <w:rFonts w:ascii="Palatino Linotype" w:hAnsi="Palatino Linotype"/>
                <w:sz w:val="24"/>
                <w:szCs w:val="24"/>
              </w:rPr>
            </w:pPr>
            <w:r w:rsidRPr="002F1CD7">
              <w:rPr>
                <w:rFonts w:ascii="Palatino Linotype" w:hAnsi="Palatino Linotype"/>
                <w:sz w:val="24"/>
                <w:szCs w:val="24"/>
              </w:rPr>
              <w:t>(RÚBRICA).</w:t>
            </w:r>
          </w:p>
          <w:p w:rsidR="000C6D80" w:rsidRPr="00B73E6C" w:rsidRDefault="000C6D80" w:rsidP="00422FFA">
            <w:pPr>
              <w:jc w:val="center"/>
              <w:rPr>
                <w:rFonts w:ascii="Palatino Linotype" w:hAnsi="Palatino Linotype"/>
                <w:sz w:val="24"/>
                <w:szCs w:val="24"/>
              </w:rPr>
            </w:pPr>
          </w:p>
        </w:tc>
      </w:tr>
    </w:tbl>
    <w:p w:rsidR="00A64A6C" w:rsidRPr="00F35F15" w:rsidRDefault="00A64A6C" w:rsidP="000C6D80">
      <w:pPr>
        <w:spacing w:after="0" w:line="240" w:lineRule="auto"/>
        <w:jc w:val="both"/>
        <w:rPr>
          <w:rFonts w:ascii="Palatino Linotype" w:hAnsi="Palatino Linotype" w:cs="Arial"/>
          <w:sz w:val="8"/>
          <w:szCs w:val="16"/>
        </w:rPr>
      </w:pPr>
    </w:p>
    <w:p w:rsidR="000C6D80" w:rsidRPr="00F35F15" w:rsidRDefault="000C6D80" w:rsidP="000C6D80">
      <w:pPr>
        <w:spacing w:after="0" w:line="240" w:lineRule="auto"/>
        <w:jc w:val="both"/>
        <w:rPr>
          <w:rFonts w:ascii="Palatino Linotype" w:hAnsi="Palatino Linotype" w:cs="Arial"/>
          <w:bCs/>
          <w:sz w:val="16"/>
          <w:szCs w:val="16"/>
          <w:lang w:eastAsia="es-MX"/>
        </w:rPr>
      </w:pPr>
      <w:r w:rsidRPr="00F35F15">
        <w:rPr>
          <w:rFonts w:ascii="Palatino Linotype" w:hAnsi="Palatino Linotype" w:cs="Arial"/>
          <w:sz w:val="16"/>
          <w:szCs w:val="16"/>
        </w:rPr>
        <w:t xml:space="preserve">Esta hoja corresponde a la resolución de fecha </w:t>
      </w:r>
      <w:r w:rsidR="00D35B8E" w:rsidRPr="00D35B8E">
        <w:rPr>
          <w:rFonts w:ascii="Palatino Linotype" w:hAnsi="Palatino Linotype" w:cs="Arial"/>
          <w:sz w:val="16"/>
          <w:szCs w:val="16"/>
        </w:rPr>
        <w:t>veinticuatro de abril</w:t>
      </w:r>
      <w:r w:rsidRPr="00F35F15">
        <w:rPr>
          <w:rFonts w:ascii="Palatino Linotype" w:hAnsi="Palatino Linotype" w:cs="Arial"/>
          <w:sz w:val="16"/>
          <w:szCs w:val="16"/>
        </w:rPr>
        <w:t xml:space="preserve"> de dos mil dieci</w:t>
      </w:r>
      <w:r w:rsidR="00E4129F" w:rsidRPr="00F35F15">
        <w:rPr>
          <w:rFonts w:ascii="Palatino Linotype" w:hAnsi="Palatino Linotype" w:cs="Arial"/>
          <w:sz w:val="16"/>
          <w:szCs w:val="16"/>
        </w:rPr>
        <w:t xml:space="preserve">nueve, emitida en </w:t>
      </w:r>
      <w:r w:rsidRPr="00F35F15">
        <w:rPr>
          <w:rFonts w:ascii="Palatino Linotype" w:hAnsi="Palatino Linotype" w:cs="Arial"/>
          <w:sz w:val="16"/>
          <w:szCs w:val="16"/>
        </w:rPr>
        <w:t>l</w:t>
      </w:r>
      <w:r w:rsidR="00E4129F" w:rsidRPr="00F35F15">
        <w:rPr>
          <w:rFonts w:ascii="Palatino Linotype" w:hAnsi="Palatino Linotype" w:cs="Arial"/>
          <w:sz w:val="16"/>
          <w:szCs w:val="16"/>
        </w:rPr>
        <w:t>os</w:t>
      </w:r>
      <w:r w:rsidRPr="00F35F15">
        <w:rPr>
          <w:rFonts w:ascii="Palatino Linotype" w:hAnsi="Palatino Linotype" w:cs="Arial"/>
          <w:sz w:val="16"/>
          <w:szCs w:val="16"/>
        </w:rPr>
        <w:t xml:space="preserve"> recurso</w:t>
      </w:r>
      <w:r w:rsidR="00E4129F" w:rsidRPr="00F35F15">
        <w:rPr>
          <w:rFonts w:ascii="Palatino Linotype" w:hAnsi="Palatino Linotype" w:cs="Arial"/>
          <w:sz w:val="16"/>
          <w:szCs w:val="16"/>
        </w:rPr>
        <w:t>s</w:t>
      </w:r>
      <w:r w:rsidRPr="00F35F15">
        <w:rPr>
          <w:rFonts w:ascii="Palatino Linotype" w:hAnsi="Palatino Linotype" w:cs="Arial"/>
          <w:sz w:val="16"/>
          <w:szCs w:val="16"/>
        </w:rPr>
        <w:t xml:space="preserve"> de revisión </w:t>
      </w:r>
      <w:r w:rsidR="00D35B8E">
        <w:rPr>
          <w:rFonts w:ascii="Palatino Linotype" w:hAnsi="Palatino Linotype" w:cs="Arial"/>
          <w:bCs/>
          <w:sz w:val="16"/>
          <w:szCs w:val="16"/>
          <w:lang w:eastAsia="es-MX"/>
        </w:rPr>
        <w:t>006</w:t>
      </w:r>
      <w:r w:rsidR="00E4129F" w:rsidRPr="00F35F15">
        <w:rPr>
          <w:rFonts w:ascii="Palatino Linotype" w:hAnsi="Palatino Linotype" w:cs="Arial"/>
          <w:bCs/>
          <w:sz w:val="16"/>
          <w:szCs w:val="16"/>
          <w:lang w:eastAsia="es-MX"/>
        </w:rPr>
        <w:t>5</w:t>
      </w:r>
      <w:r w:rsidR="00D35B8E">
        <w:rPr>
          <w:rFonts w:ascii="Palatino Linotype" w:hAnsi="Palatino Linotype" w:cs="Arial"/>
          <w:bCs/>
          <w:sz w:val="16"/>
          <w:szCs w:val="16"/>
          <w:lang w:eastAsia="es-MX"/>
        </w:rPr>
        <w:t>0/INFOEM/IP/RR/2019 y 00685</w:t>
      </w:r>
      <w:r w:rsidR="00E4129F" w:rsidRPr="00F35F15">
        <w:rPr>
          <w:rFonts w:ascii="Palatino Linotype" w:hAnsi="Palatino Linotype" w:cs="Arial"/>
          <w:bCs/>
          <w:sz w:val="16"/>
          <w:szCs w:val="16"/>
          <w:lang w:eastAsia="es-MX"/>
        </w:rPr>
        <w:t>/INFOEM/IP/RR/2019.</w:t>
      </w:r>
    </w:p>
    <w:p w:rsidR="00B24972" w:rsidRPr="00F35F15" w:rsidRDefault="000C6D80" w:rsidP="00A64A6C">
      <w:pPr>
        <w:spacing w:after="0" w:line="240" w:lineRule="auto"/>
        <w:jc w:val="both"/>
        <w:rPr>
          <w:rFonts w:ascii="Palatino Linotype" w:hAnsi="Palatino Linotype" w:cs="Arial"/>
          <w:sz w:val="16"/>
          <w:szCs w:val="16"/>
        </w:rPr>
      </w:pPr>
      <w:r w:rsidRPr="00F35F15">
        <w:rPr>
          <w:rFonts w:ascii="Palatino Linotype" w:hAnsi="Palatino Linotype" w:cs="Arial"/>
          <w:sz w:val="16"/>
          <w:szCs w:val="16"/>
        </w:rPr>
        <w:t>ZMS/OSAM/RDPG</w:t>
      </w:r>
    </w:p>
    <w:sectPr w:rsidR="00B24972" w:rsidRPr="00F35F15"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47A" w:rsidRDefault="0085347A" w:rsidP="007E2E80">
      <w:pPr>
        <w:spacing w:after="0" w:line="240" w:lineRule="auto"/>
      </w:pPr>
      <w:r>
        <w:separator/>
      </w:r>
    </w:p>
  </w:endnote>
  <w:endnote w:type="continuationSeparator" w:id="0">
    <w:p w:rsidR="0085347A" w:rsidRDefault="0085347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2BB7">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2BB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1A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1A4B">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47A" w:rsidRDefault="0085347A" w:rsidP="007E2E80">
      <w:pPr>
        <w:spacing w:after="0" w:line="240" w:lineRule="auto"/>
      </w:pPr>
      <w:r>
        <w:separator/>
      </w:r>
    </w:p>
  </w:footnote>
  <w:footnote w:type="continuationSeparator" w:id="0">
    <w:p w:rsidR="0085347A" w:rsidRDefault="0085347A" w:rsidP="007E2E80">
      <w:pPr>
        <w:spacing w:after="0" w:line="240" w:lineRule="auto"/>
      </w:pPr>
      <w:r>
        <w:continuationSeparator/>
      </w:r>
    </w:p>
  </w:footnote>
  <w:footnote w:id="1">
    <w:p w:rsidR="00691CE5" w:rsidRPr="00615B4B" w:rsidRDefault="00691CE5" w:rsidP="00691C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91CE5" w:rsidRPr="00615B4B" w:rsidRDefault="00691CE5" w:rsidP="00691C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EB01A3" w:rsidP="00EB01A3">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00650/INFOEM/IP/RR/2019 y acumulado.</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EB01A3" w:rsidP="005E3F88">
          <w:pPr>
            <w:spacing w:after="120" w:line="256" w:lineRule="auto"/>
            <w:ind w:left="72" w:right="214"/>
            <w:jc w:val="right"/>
            <w:rPr>
              <w:rFonts w:ascii="Palatino Linotype" w:hAnsi="Palatino Linotype" w:cs="Arial"/>
              <w:szCs w:val="20"/>
            </w:rPr>
          </w:pPr>
          <w:r w:rsidRPr="000F1473">
            <w:rPr>
              <w:rFonts w:ascii="Palatino Linotype" w:hAnsi="Palatino Linotype" w:cs="Arial"/>
              <w:szCs w:val="20"/>
            </w:rPr>
            <w:t>Organismo Público Descentralizado para la Prestación de Los Servicios de Agua Potable Alcantarillado y Saneamiento del Municipio de Zumpango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58680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0F1473">
            <w:rPr>
              <w:rFonts w:ascii="Palatino Linotype" w:hAnsi="Palatino Linotype" w:cs="Arial"/>
              <w:bCs/>
              <w:sz w:val="24"/>
              <w:lang w:eastAsia="es-MX"/>
            </w:rPr>
            <w:t>0650</w:t>
          </w:r>
          <w:r>
            <w:rPr>
              <w:rFonts w:ascii="Palatino Linotype" w:hAnsi="Palatino Linotype" w:cs="Arial"/>
              <w:bCs/>
              <w:sz w:val="24"/>
              <w:lang w:eastAsia="es-MX"/>
            </w:rPr>
            <w:t>/INFOEM/IP/RR/2019 y acumulado.</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86800" w:rsidRPr="00F06FED" w:rsidRDefault="00F90DCC" w:rsidP="000F1473">
          <w:pPr>
            <w:spacing w:after="120" w:line="256" w:lineRule="auto"/>
            <w:ind w:left="208" w:right="214"/>
            <w:jc w:val="right"/>
            <w:rPr>
              <w:rFonts w:ascii="Palatino Linotype" w:hAnsi="Palatino Linotype" w:cs="Arial"/>
            </w:rPr>
          </w:pPr>
          <w:r>
            <w:rPr>
              <w:rFonts w:ascii="Palatino Linotype" w:hAnsi="Palatino Linotype" w:cs="Arial"/>
            </w:rPr>
            <w:t>XXXXX XXXXXXXXX</w:t>
          </w:r>
          <w:r w:rsidR="000F1473" w:rsidRPr="000F1473">
            <w:rPr>
              <w:rFonts w:ascii="Palatino Linotype" w:hAnsi="Palatino Linotype" w:cs="Arial"/>
            </w:rPr>
            <w:t xml:space="preserve"> </w:t>
          </w:r>
          <w:r>
            <w:rPr>
              <w:rFonts w:ascii="Palatino Linotype" w:hAnsi="Palatino Linotype" w:cs="Arial"/>
            </w:rPr>
            <w:t>XXXXXXX</w:t>
          </w:r>
          <w:r w:rsidR="000F1473" w:rsidRPr="000F1473">
            <w:rPr>
              <w:rFonts w:ascii="Palatino Linotype" w:hAnsi="Palatino Linotype" w:cs="Arial"/>
            </w:rPr>
            <w:tab/>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0F1473" w:rsidP="00586800">
          <w:pPr>
            <w:spacing w:after="120" w:line="256" w:lineRule="auto"/>
            <w:ind w:left="208" w:right="214"/>
            <w:jc w:val="both"/>
            <w:rPr>
              <w:rFonts w:ascii="Palatino Linotype" w:hAnsi="Palatino Linotype" w:cs="Arial"/>
              <w:szCs w:val="20"/>
            </w:rPr>
          </w:pPr>
          <w:r w:rsidRPr="000F1473">
            <w:rPr>
              <w:rFonts w:ascii="Palatino Linotype" w:hAnsi="Palatino Linotype" w:cs="Arial"/>
              <w:szCs w:val="20"/>
            </w:rPr>
            <w:t>Organismo Público Descentralizado para la Prestación de Los Servicios de Agua Potable Alcantarillado y Saneamiento del Municipio de Zumpango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A3549"/>
    <w:multiLevelType w:val="hybridMultilevel"/>
    <w:tmpl w:val="FBB4B3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5F536B6"/>
    <w:multiLevelType w:val="hybridMultilevel"/>
    <w:tmpl w:val="EAA68C64"/>
    <w:lvl w:ilvl="0" w:tplc="A82C1C4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B6B20"/>
    <w:multiLevelType w:val="hybridMultilevel"/>
    <w:tmpl w:val="DBF878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8E579B"/>
    <w:multiLevelType w:val="hybridMultilevel"/>
    <w:tmpl w:val="40DA7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1"/>
  </w:num>
  <w:num w:numId="5">
    <w:abstractNumId w:val="5"/>
  </w:num>
  <w:num w:numId="6">
    <w:abstractNumId w:val="4"/>
  </w:num>
  <w:num w:numId="7">
    <w:abstractNumId w:val="13"/>
  </w:num>
  <w:num w:numId="8">
    <w:abstractNumId w:val="12"/>
  </w:num>
  <w:num w:numId="9">
    <w:abstractNumId w:val="19"/>
  </w:num>
  <w:num w:numId="10">
    <w:abstractNumId w:val="6"/>
  </w:num>
  <w:num w:numId="11">
    <w:abstractNumId w:val="20"/>
  </w:num>
  <w:num w:numId="12">
    <w:abstractNumId w:val="16"/>
  </w:num>
  <w:num w:numId="13">
    <w:abstractNumId w:val="15"/>
  </w:num>
  <w:num w:numId="14">
    <w:abstractNumId w:val="8"/>
  </w:num>
  <w:num w:numId="15">
    <w:abstractNumId w:val="3"/>
  </w:num>
  <w:num w:numId="16">
    <w:abstractNumId w:val="18"/>
  </w:num>
  <w:num w:numId="17">
    <w:abstractNumId w:val="11"/>
  </w:num>
  <w:num w:numId="18">
    <w:abstractNumId w:val="9"/>
  </w:num>
  <w:num w:numId="19">
    <w:abstractNumId w:val="1"/>
  </w:num>
  <w:num w:numId="20">
    <w:abstractNumId w:val="14"/>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34E5"/>
    <w:rsid w:val="000146A2"/>
    <w:rsid w:val="00014D80"/>
    <w:rsid w:val="00015A5D"/>
    <w:rsid w:val="00017657"/>
    <w:rsid w:val="000204E1"/>
    <w:rsid w:val="00021B1B"/>
    <w:rsid w:val="00021D9A"/>
    <w:rsid w:val="00022E72"/>
    <w:rsid w:val="00022EEC"/>
    <w:rsid w:val="000232F8"/>
    <w:rsid w:val="000276E0"/>
    <w:rsid w:val="00032DBD"/>
    <w:rsid w:val="00033949"/>
    <w:rsid w:val="00033A37"/>
    <w:rsid w:val="000402BD"/>
    <w:rsid w:val="000419CD"/>
    <w:rsid w:val="00043018"/>
    <w:rsid w:val="00044050"/>
    <w:rsid w:val="00050A9C"/>
    <w:rsid w:val="00051311"/>
    <w:rsid w:val="00053C9B"/>
    <w:rsid w:val="00055FDB"/>
    <w:rsid w:val="00057570"/>
    <w:rsid w:val="00061CDD"/>
    <w:rsid w:val="000674FE"/>
    <w:rsid w:val="00070473"/>
    <w:rsid w:val="0007328F"/>
    <w:rsid w:val="000738E9"/>
    <w:rsid w:val="0008042E"/>
    <w:rsid w:val="0008795C"/>
    <w:rsid w:val="00090705"/>
    <w:rsid w:val="000943A7"/>
    <w:rsid w:val="0009497C"/>
    <w:rsid w:val="00095218"/>
    <w:rsid w:val="00096DEA"/>
    <w:rsid w:val="000A279B"/>
    <w:rsid w:val="000A27C1"/>
    <w:rsid w:val="000A6812"/>
    <w:rsid w:val="000A7869"/>
    <w:rsid w:val="000B0432"/>
    <w:rsid w:val="000B0E94"/>
    <w:rsid w:val="000C6D80"/>
    <w:rsid w:val="000D47AB"/>
    <w:rsid w:val="000D6982"/>
    <w:rsid w:val="000D756B"/>
    <w:rsid w:val="000E7C0A"/>
    <w:rsid w:val="000F1473"/>
    <w:rsid w:val="000F199E"/>
    <w:rsid w:val="000F3722"/>
    <w:rsid w:val="00114C3C"/>
    <w:rsid w:val="00116E89"/>
    <w:rsid w:val="00122CD0"/>
    <w:rsid w:val="0012508A"/>
    <w:rsid w:val="00132E9F"/>
    <w:rsid w:val="00135494"/>
    <w:rsid w:val="00140AE4"/>
    <w:rsid w:val="00140C2F"/>
    <w:rsid w:val="0014191F"/>
    <w:rsid w:val="00143AC6"/>
    <w:rsid w:val="0014447C"/>
    <w:rsid w:val="001510E8"/>
    <w:rsid w:val="00151A29"/>
    <w:rsid w:val="00153BFD"/>
    <w:rsid w:val="001550E8"/>
    <w:rsid w:val="001552E9"/>
    <w:rsid w:val="00157566"/>
    <w:rsid w:val="00162176"/>
    <w:rsid w:val="00165929"/>
    <w:rsid w:val="00166046"/>
    <w:rsid w:val="00166FB7"/>
    <w:rsid w:val="00180F6B"/>
    <w:rsid w:val="00182616"/>
    <w:rsid w:val="00187630"/>
    <w:rsid w:val="00187A86"/>
    <w:rsid w:val="001A17B9"/>
    <w:rsid w:val="001A4700"/>
    <w:rsid w:val="001B1B69"/>
    <w:rsid w:val="001C0CE9"/>
    <w:rsid w:val="001C69FC"/>
    <w:rsid w:val="001D39A1"/>
    <w:rsid w:val="001D6114"/>
    <w:rsid w:val="001D61D0"/>
    <w:rsid w:val="001E07AC"/>
    <w:rsid w:val="001E2E5E"/>
    <w:rsid w:val="001E477F"/>
    <w:rsid w:val="001E60B7"/>
    <w:rsid w:val="001F021C"/>
    <w:rsid w:val="001F5577"/>
    <w:rsid w:val="00201358"/>
    <w:rsid w:val="00203FA5"/>
    <w:rsid w:val="00205BF1"/>
    <w:rsid w:val="00206888"/>
    <w:rsid w:val="00207DA3"/>
    <w:rsid w:val="002108D8"/>
    <w:rsid w:val="00211473"/>
    <w:rsid w:val="00212498"/>
    <w:rsid w:val="0021396E"/>
    <w:rsid w:val="00216B8D"/>
    <w:rsid w:val="00221F0B"/>
    <w:rsid w:val="002252AD"/>
    <w:rsid w:val="00227FB2"/>
    <w:rsid w:val="00233EC6"/>
    <w:rsid w:val="00233F3F"/>
    <w:rsid w:val="00233FC9"/>
    <w:rsid w:val="00235CAE"/>
    <w:rsid w:val="002450D9"/>
    <w:rsid w:val="00247E1F"/>
    <w:rsid w:val="00254523"/>
    <w:rsid w:val="002572CF"/>
    <w:rsid w:val="0026191D"/>
    <w:rsid w:val="00271762"/>
    <w:rsid w:val="002718DB"/>
    <w:rsid w:val="00271C39"/>
    <w:rsid w:val="002769D7"/>
    <w:rsid w:val="00276FFD"/>
    <w:rsid w:val="00283F65"/>
    <w:rsid w:val="0028427C"/>
    <w:rsid w:val="0028471A"/>
    <w:rsid w:val="002847CC"/>
    <w:rsid w:val="0028585E"/>
    <w:rsid w:val="00287072"/>
    <w:rsid w:val="00290397"/>
    <w:rsid w:val="002910A3"/>
    <w:rsid w:val="00296F49"/>
    <w:rsid w:val="002A0BC5"/>
    <w:rsid w:val="002A1927"/>
    <w:rsid w:val="002A26E0"/>
    <w:rsid w:val="002B5B14"/>
    <w:rsid w:val="002C2A2E"/>
    <w:rsid w:val="002C2D19"/>
    <w:rsid w:val="002C45D8"/>
    <w:rsid w:val="002C47F3"/>
    <w:rsid w:val="002C529C"/>
    <w:rsid w:val="002D45AA"/>
    <w:rsid w:val="002D4991"/>
    <w:rsid w:val="002D6110"/>
    <w:rsid w:val="002E22D8"/>
    <w:rsid w:val="002E2D4C"/>
    <w:rsid w:val="002E4D57"/>
    <w:rsid w:val="002E6036"/>
    <w:rsid w:val="002F044A"/>
    <w:rsid w:val="002F160B"/>
    <w:rsid w:val="002F17FB"/>
    <w:rsid w:val="002F39D7"/>
    <w:rsid w:val="002F6B9C"/>
    <w:rsid w:val="00300F8F"/>
    <w:rsid w:val="00301A01"/>
    <w:rsid w:val="003021C1"/>
    <w:rsid w:val="00303FAF"/>
    <w:rsid w:val="00304C91"/>
    <w:rsid w:val="003052FD"/>
    <w:rsid w:val="00307784"/>
    <w:rsid w:val="00310760"/>
    <w:rsid w:val="00311191"/>
    <w:rsid w:val="00312BB7"/>
    <w:rsid w:val="00312E7E"/>
    <w:rsid w:val="00315192"/>
    <w:rsid w:val="003153A1"/>
    <w:rsid w:val="00321D7B"/>
    <w:rsid w:val="003230BE"/>
    <w:rsid w:val="00323B11"/>
    <w:rsid w:val="00327932"/>
    <w:rsid w:val="0033043C"/>
    <w:rsid w:val="00336EDF"/>
    <w:rsid w:val="00340228"/>
    <w:rsid w:val="00363308"/>
    <w:rsid w:val="00365ADF"/>
    <w:rsid w:val="00374450"/>
    <w:rsid w:val="00375FF5"/>
    <w:rsid w:val="00380904"/>
    <w:rsid w:val="00382806"/>
    <w:rsid w:val="0038385D"/>
    <w:rsid w:val="0038396D"/>
    <w:rsid w:val="003908F4"/>
    <w:rsid w:val="003919AC"/>
    <w:rsid w:val="003A13D2"/>
    <w:rsid w:val="003A3096"/>
    <w:rsid w:val="003B2EEF"/>
    <w:rsid w:val="003B7C36"/>
    <w:rsid w:val="003C3124"/>
    <w:rsid w:val="003C74AF"/>
    <w:rsid w:val="003D2672"/>
    <w:rsid w:val="003D3420"/>
    <w:rsid w:val="003D50BE"/>
    <w:rsid w:val="003D63B0"/>
    <w:rsid w:val="003E08B9"/>
    <w:rsid w:val="003F14DE"/>
    <w:rsid w:val="003F5460"/>
    <w:rsid w:val="00400852"/>
    <w:rsid w:val="00404F9D"/>
    <w:rsid w:val="00406B61"/>
    <w:rsid w:val="00407282"/>
    <w:rsid w:val="00410A41"/>
    <w:rsid w:val="004132B8"/>
    <w:rsid w:val="00417EBD"/>
    <w:rsid w:val="00423281"/>
    <w:rsid w:val="00423C27"/>
    <w:rsid w:val="00425199"/>
    <w:rsid w:val="004307FD"/>
    <w:rsid w:val="00431221"/>
    <w:rsid w:val="00435D7C"/>
    <w:rsid w:val="004423B7"/>
    <w:rsid w:val="00443826"/>
    <w:rsid w:val="00450A8B"/>
    <w:rsid w:val="0045270C"/>
    <w:rsid w:val="0045396C"/>
    <w:rsid w:val="004572BE"/>
    <w:rsid w:val="00460BEF"/>
    <w:rsid w:val="004617C7"/>
    <w:rsid w:val="004657BE"/>
    <w:rsid w:val="00475274"/>
    <w:rsid w:val="004807F7"/>
    <w:rsid w:val="00481A59"/>
    <w:rsid w:val="00481E4C"/>
    <w:rsid w:val="004830B5"/>
    <w:rsid w:val="00484A2A"/>
    <w:rsid w:val="00484E47"/>
    <w:rsid w:val="00487B8B"/>
    <w:rsid w:val="00497B93"/>
    <w:rsid w:val="004A3C3C"/>
    <w:rsid w:val="004A51FF"/>
    <w:rsid w:val="004A5EA1"/>
    <w:rsid w:val="004A7972"/>
    <w:rsid w:val="004B2C63"/>
    <w:rsid w:val="004B4721"/>
    <w:rsid w:val="004C10C4"/>
    <w:rsid w:val="004C7E18"/>
    <w:rsid w:val="004D5D52"/>
    <w:rsid w:val="004E26A1"/>
    <w:rsid w:val="004F483E"/>
    <w:rsid w:val="004F517C"/>
    <w:rsid w:val="004F71B4"/>
    <w:rsid w:val="0050104C"/>
    <w:rsid w:val="005023F4"/>
    <w:rsid w:val="005033CC"/>
    <w:rsid w:val="00512A08"/>
    <w:rsid w:val="00514C3B"/>
    <w:rsid w:val="00515EBB"/>
    <w:rsid w:val="00521F65"/>
    <w:rsid w:val="0052393E"/>
    <w:rsid w:val="00524986"/>
    <w:rsid w:val="005328FB"/>
    <w:rsid w:val="00537419"/>
    <w:rsid w:val="00537D90"/>
    <w:rsid w:val="005421C7"/>
    <w:rsid w:val="005448FA"/>
    <w:rsid w:val="00545440"/>
    <w:rsid w:val="00545730"/>
    <w:rsid w:val="005573CE"/>
    <w:rsid w:val="00566699"/>
    <w:rsid w:val="00567D86"/>
    <w:rsid w:val="005733EB"/>
    <w:rsid w:val="0057534D"/>
    <w:rsid w:val="00583DD0"/>
    <w:rsid w:val="00586800"/>
    <w:rsid w:val="00587DEA"/>
    <w:rsid w:val="00590126"/>
    <w:rsid w:val="00591988"/>
    <w:rsid w:val="005938E9"/>
    <w:rsid w:val="00596856"/>
    <w:rsid w:val="005A35E2"/>
    <w:rsid w:val="005A6F55"/>
    <w:rsid w:val="005B2A31"/>
    <w:rsid w:val="005B3DCF"/>
    <w:rsid w:val="005B74A9"/>
    <w:rsid w:val="005B7E58"/>
    <w:rsid w:val="005C057C"/>
    <w:rsid w:val="005C34A9"/>
    <w:rsid w:val="005C76D5"/>
    <w:rsid w:val="005D02A8"/>
    <w:rsid w:val="005D5EEB"/>
    <w:rsid w:val="005D6622"/>
    <w:rsid w:val="005E3F88"/>
    <w:rsid w:val="005E4898"/>
    <w:rsid w:val="005F018B"/>
    <w:rsid w:val="00600D67"/>
    <w:rsid w:val="006033D3"/>
    <w:rsid w:val="0060633A"/>
    <w:rsid w:val="006149F1"/>
    <w:rsid w:val="006164BC"/>
    <w:rsid w:val="00620FA6"/>
    <w:rsid w:val="006246A5"/>
    <w:rsid w:val="00626AFC"/>
    <w:rsid w:val="00627F9C"/>
    <w:rsid w:val="00631F1B"/>
    <w:rsid w:val="00631FF9"/>
    <w:rsid w:val="00633C3F"/>
    <w:rsid w:val="00637C26"/>
    <w:rsid w:val="00640D07"/>
    <w:rsid w:val="00642541"/>
    <w:rsid w:val="00644363"/>
    <w:rsid w:val="006446F7"/>
    <w:rsid w:val="00645507"/>
    <w:rsid w:val="00647B4C"/>
    <w:rsid w:val="00647CBA"/>
    <w:rsid w:val="006544CD"/>
    <w:rsid w:val="00661204"/>
    <w:rsid w:val="0066610F"/>
    <w:rsid w:val="0067123B"/>
    <w:rsid w:val="00673D7C"/>
    <w:rsid w:val="006749B4"/>
    <w:rsid w:val="006749FD"/>
    <w:rsid w:val="00676C32"/>
    <w:rsid w:val="00680D39"/>
    <w:rsid w:val="00686046"/>
    <w:rsid w:val="00686E0F"/>
    <w:rsid w:val="006875A3"/>
    <w:rsid w:val="00691CE5"/>
    <w:rsid w:val="0069483B"/>
    <w:rsid w:val="006956C7"/>
    <w:rsid w:val="0069776E"/>
    <w:rsid w:val="006A0ADE"/>
    <w:rsid w:val="006A29C5"/>
    <w:rsid w:val="006A3A54"/>
    <w:rsid w:val="006A561E"/>
    <w:rsid w:val="006A69B5"/>
    <w:rsid w:val="006B7A89"/>
    <w:rsid w:val="006C1F26"/>
    <w:rsid w:val="006C2895"/>
    <w:rsid w:val="006C6176"/>
    <w:rsid w:val="006D01DC"/>
    <w:rsid w:val="006D1136"/>
    <w:rsid w:val="006D254A"/>
    <w:rsid w:val="006D2CBF"/>
    <w:rsid w:val="006D45BE"/>
    <w:rsid w:val="006D4AD4"/>
    <w:rsid w:val="006D780C"/>
    <w:rsid w:val="006E0601"/>
    <w:rsid w:val="006E190C"/>
    <w:rsid w:val="006E2D42"/>
    <w:rsid w:val="006E6394"/>
    <w:rsid w:val="006E6C81"/>
    <w:rsid w:val="006F0E05"/>
    <w:rsid w:val="006F18FD"/>
    <w:rsid w:val="006F4A35"/>
    <w:rsid w:val="006F536C"/>
    <w:rsid w:val="006F657A"/>
    <w:rsid w:val="00702DB6"/>
    <w:rsid w:val="007044D1"/>
    <w:rsid w:val="00705D1C"/>
    <w:rsid w:val="0071210D"/>
    <w:rsid w:val="00716D02"/>
    <w:rsid w:val="00720C22"/>
    <w:rsid w:val="007218F2"/>
    <w:rsid w:val="00722F45"/>
    <w:rsid w:val="00723B96"/>
    <w:rsid w:val="007256EA"/>
    <w:rsid w:val="00727C51"/>
    <w:rsid w:val="00727E87"/>
    <w:rsid w:val="00730DE0"/>
    <w:rsid w:val="007351D2"/>
    <w:rsid w:val="0074093D"/>
    <w:rsid w:val="00745032"/>
    <w:rsid w:val="00746488"/>
    <w:rsid w:val="0074684E"/>
    <w:rsid w:val="00754BDC"/>
    <w:rsid w:val="0075676A"/>
    <w:rsid w:val="00762D42"/>
    <w:rsid w:val="00763D73"/>
    <w:rsid w:val="007640C8"/>
    <w:rsid w:val="0076640B"/>
    <w:rsid w:val="007676AF"/>
    <w:rsid w:val="00773727"/>
    <w:rsid w:val="00776087"/>
    <w:rsid w:val="00777996"/>
    <w:rsid w:val="00785145"/>
    <w:rsid w:val="00786497"/>
    <w:rsid w:val="00790289"/>
    <w:rsid w:val="00797BE3"/>
    <w:rsid w:val="007A0571"/>
    <w:rsid w:val="007A1265"/>
    <w:rsid w:val="007A223B"/>
    <w:rsid w:val="007A4E13"/>
    <w:rsid w:val="007B0292"/>
    <w:rsid w:val="007B0E30"/>
    <w:rsid w:val="007C01C5"/>
    <w:rsid w:val="007C23A2"/>
    <w:rsid w:val="007C2757"/>
    <w:rsid w:val="007D0CFF"/>
    <w:rsid w:val="007E1FDC"/>
    <w:rsid w:val="007E2E80"/>
    <w:rsid w:val="007E490D"/>
    <w:rsid w:val="007F282E"/>
    <w:rsid w:val="007F7846"/>
    <w:rsid w:val="00802DAD"/>
    <w:rsid w:val="008041A7"/>
    <w:rsid w:val="008103B2"/>
    <w:rsid w:val="008113F6"/>
    <w:rsid w:val="0081299A"/>
    <w:rsid w:val="008132B7"/>
    <w:rsid w:val="00821898"/>
    <w:rsid w:val="00823454"/>
    <w:rsid w:val="00824894"/>
    <w:rsid w:val="008307E5"/>
    <w:rsid w:val="008455DC"/>
    <w:rsid w:val="00845BAF"/>
    <w:rsid w:val="00852DE6"/>
    <w:rsid w:val="0085347A"/>
    <w:rsid w:val="00853CC3"/>
    <w:rsid w:val="00854B59"/>
    <w:rsid w:val="00856768"/>
    <w:rsid w:val="00867D56"/>
    <w:rsid w:val="00870064"/>
    <w:rsid w:val="008725EE"/>
    <w:rsid w:val="008731D1"/>
    <w:rsid w:val="008828DF"/>
    <w:rsid w:val="00892543"/>
    <w:rsid w:val="008A1C19"/>
    <w:rsid w:val="008B4681"/>
    <w:rsid w:val="008B7210"/>
    <w:rsid w:val="008C0E72"/>
    <w:rsid w:val="008C0F70"/>
    <w:rsid w:val="008C651F"/>
    <w:rsid w:val="008C7CEB"/>
    <w:rsid w:val="008D17A8"/>
    <w:rsid w:val="008D523F"/>
    <w:rsid w:val="008E572E"/>
    <w:rsid w:val="008E63C2"/>
    <w:rsid w:val="008F5C2F"/>
    <w:rsid w:val="00903599"/>
    <w:rsid w:val="00905CE1"/>
    <w:rsid w:val="009151CF"/>
    <w:rsid w:val="00915450"/>
    <w:rsid w:val="00916463"/>
    <w:rsid w:val="009272C6"/>
    <w:rsid w:val="00930F68"/>
    <w:rsid w:val="009339EC"/>
    <w:rsid w:val="0093743A"/>
    <w:rsid w:val="00937BFA"/>
    <w:rsid w:val="00942349"/>
    <w:rsid w:val="00943B37"/>
    <w:rsid w:val="00954DC1"/>
    <w:rsid w:val="00960D8F"/>
    <w:rsid w:val="0096284F"/>
    <w:rsid w:val="0096359D"/>
    <w:rsid w:val="00967270"/>
    <w:rsid w:val="0097416D"/>
    <w:rsid w:val="00975141"/>
    <w:rsid w:val="009759F9"/>
    <w:rsid w:val="00977134"/>
    <w:rsid w:val="00984CA8"/>
    <w:rsid w:val="009859B8"/>
    <w:rsid w:val="00993DE1"/>
    <w:rsid w:val="00994EAB"/>
    <w:rsid w:val="00994FE7"/>
    <w:rsid w:val="009B205B"/>
    <w:rsid w:val="009B3592"/>
    <w:rsid w:val="009B70C3"/>
    <w:rsid w:val="009C1EA2"/>
    <w:rsid w:val="009C3FC7"/>
    <w:rsid w:val="009C4F59"/>
    <w:rsid w:val="009D3E72"/>
    <w:rsid w:val="009D56AA"/>
    <w:rsid w:val="009D641C"/>
    <w:rsid w:val="009E0089"/>
    <w:rsid w:val="009E396D"/>
    <w:rsid w:val="009F7B22"/>
    <w:rsid w:val="00A01F59"/>
    <w:rsid w:val="00A04AE6"/>
    <w:rsid w:val="00A06551"/>
    <w:rsid w:val="00A10000"/>
    <w:rsid w:val="00A10775"/>
    <w:rsid w:val="00A112EB"/>
    <w:rsid w:val="00A11994"/>
    <w:rsid w:val="00A2199B"/>
    <w:rsid w:val="00A22469"/>
    <w:rsid w:val="00A26AC5"/>
    <w:rsid w:val="00A3134D"/>
    <w:rsid w:val="00A33566"/>
    <w:rsid w:val="00A33B3A"/>
    <w:rsid w:val="00A35B31"/>
    <w:rsid w:val="00A4214D"/>
    <w:rsid w:val="00A62727"/>
    <w:rsid w:val="00A64034"/>
    <w:rsid w:val="00A64A6C"/>
    <w:rsid w:val="00A65C29"/>
    <w:rsid w:val="00A65D02"/>
    <w:rsid w:val="00A666CE"/>
    <w:rsid w:val="00A73E40"/>
    <w:rsid w:val="00A82483"/>
    <w:rsid w:val="00A871F0"/>
    <w:rsid w:val="00A9172E"/>
    <w:rsid w:val="00A94BF6"/>
    <w:rsid w:val="00AA0676"/>
    <w:rsid w:val="00AA23C9"/>
    <w:rsid w:val="00AA3840"/>
    <w:rsid w:val="00AA4F9A"/>
    <w:rsid w:val="00AA5A0A"/>
    <w:rsid w:val="00AB1AF3"/>
    <w:rsid w:val="00AB481C"/>
    <w:rsid w:val="00AB6FE4"/>
    <w:rsid w:val="00AC44F1"/>
    <w:rsid w:val="00AD0168"/>
    <w:rsid w:val="00AD3C94"/>
    <w:rsid w:val="00AD4FDB"/>
    <w:rsid w:val="00AD7BF6"/>
    <w:rsid w:val="00AE548D"/>
    <w:rsid w:val="00AE658B"/>
    <w:rsid w:val="00AF1F1C"/>
    <w:rsid w:val="00AF5920"/>
    <w:rsid w:val="00B00A36"/>
    <w:rsid w:val="00B070F5"/>
    <w:rsid w:val="00B10DAE"/>
    <w:rsid w:val="00B12CBA"/>
    <w:rsid w:val="00B16CAC"/>
    <w:rsid w:val="00B20919"/>
    <w:rsid w:val="00B24972"/>
    <w:rsid w:val="00B31ACE"/>
    <w:rsid w:val="00B34950"/>
    <w:rsid w:val="00B352EF"/>
    <w:rsid w:val="00B36E16"/>
    <w:rsid w:val="00B43DD0"/>
    <w:rsid w:val="00B501B2"/>
    <w:rsid w:val="00B525C1"/>
    <w:rsid w:val="00B549E1"/>
    <w:rsid w:val="00B56587"/>
    <w:rsid w:val="00B6127A"/>
    <w:rsid w:val="00B73E6C"/>
    <w:rsid w:val="00B75842"/>
    <w:rsid w:val="00B81CCB"/>
    <w:rsid w:val="00B93C5C"/>
    <w:rsid w:val="00B96B2B"/>
    <w:rsid w:val="00B97CAC"/>
    <w:rsid w:val="00BA69A0"/>
    <w:rsid w:val="00BA7D88"/>
    <w:rsid w:val="00BB2359"/>
    <w:rsid w:val="00BC0AD9"/>
    <w:rsid w:val="00BC1A59"/>
    <w:rsid w:val="00BC3F29"/>
    <w:rsid w:val="00BC64D4"/>
    <w:rsid w:val="00BD1DE7"/>
    <w:rsid w:val="00BD20DA"/>
    <w:rsid w:val="00BD5025"/>
    <w:rsid w:val="00BD65CE"/>
    <w:rsid w:val="00BE100C"/>
    <w:rsid w:val="00BE48F3"/>
    <w:rsid w:val="00BE6D77"/>
    <w:rsid w:val="00BF0AEC"/>
    <w:rsid w:val="00BF123B"/>
    <w:rsid w:val="00BF123D"/>
    <w:rsid w:val="00BF3765"/>
    <w:rsid w:val="00BF3950"/>
    <w:rsid w:val="00BF5EE2"/>
    <w:rsid w:val="00BF69B1"/>
    <w:rsid w:val="00C0025C"/>
    <w:rsid w:val="00C06E74"/>
    <w:rsid w:val="00C0739A"/>
    <w:rsid w:val="00C109FA"/>
    <w:rsid w:val="00C10AAE"/>
    <w:rsid w:val="00C115F4"/>
    <w:rsid w:val="00C122A6"/>
    <w:rsid w:val="00C17644"/>
    <w:rsid w:val="00C2107B"/>
    <w:rsid w:val="00C25822"/>
    <w:rsid w:val="00C25B89"/>
    <w:rsid w:val="00C26DBD"/>
    <w:rsid w:val="00C277F4"/>
    <w:rsid w:val="00C34B47"/>
    <w:rsid w:val="00C35F18"/>
    <w:rsid w:val="00C40345"/>
    <w:rsid w:val="00C40B89"/>
    <w:rsid w:val="00C51021"/>
    <w:rsid w:val="00C52AC3"/>
    <w:rsid w:val="00C614A7"/>
    <w:rsid w:val="00C6603E"/>
    <w:rsid w:val="00C66B27"/>
    <w:rsid w:val="00C674FF"/>
    <w:rsid w:val="00C67A2F"/>
    <w:rsid w:val="00C67A59"/>
    <w:rsid w:val="00C7612C"/>
    <w:rsid w:val="00C8573E"/>
    <w:rsid w:val="00C90CE9"/>
    <w:rsid w:val="00C911DE"/>
    <w:rsid w:val="00C921D5"/>
    <w:rsid w:val="00C95F13"/>
    <w:rsid w:val="00CA2ED9"/>
    <w:rsid w:val="00CA3DD3"/>
    <w:rsid w:val="00CA5EC1"/>
    <w:rsid w:val="00CA729B"/>
    <w:rsid w:val="00CB6EEE"/>
    <w:rsid w:val="00CB7F0F"/>
    <w:rsid w:val="00CC52EE"/>
    <w:rsid w:val="00CD5D9E"/>
    <w:rsid w:val="00CE15C8"/>
    <w:rsid w:val="00CF27C6"/>
    <w:rsid w:val="00CF7E3D"/>
    <w:rsid w:val="00D01B24"/>
    <w:rsid w:val="00D020E2"/>
    <w:rsid w:val="00D04234"/>
    <w:rsid w:val="00D044B7"/>
    <w:rsid w:val="00D0540D"/>
    <w:rsid w:val="00D05BF1"/>
    <w:rsid w:val="00D13B83"/>
    <w:rsid w:val="00D14D51"/>
    <w:rsid w:val="00D14E3B"/>
    <w:rsid w:val="00D23F11"/>
    <w:rsid w:val="00D26847"/>
    <w:rsid w:val="00D32449"/>
    <w:rsid w:val="00D32E6F"/>
    <w:rsid w:val="00D35B8E"/>
    <w:rsid w:val="00D46905"/>
    <w:rsid w:val="00D5329C"/>
    <w:rsid w:val="00D54889"/>
    <w:rsid w:val="00D55219"/>
    <w:rsid w:val="00D5656D"/>
    <w:rsid w:val="00D57072"/>
    <w:rsid w:val="00D57A8D"/>
    <w:rsid w:val="00D61A59"/>
    <w:rsid w:val="00D62B87"/>
    <w:rsid w:val="00D633B6"/>
    <w:rsid w:val="00D64F6D"/>
    <w:rsid w:val="00D70758"/>
    <w:rsid w:val="00D72130"/>
    <w:rsid w:val="00D72377"/>
    <w:rsid w:val="00D7512B"/>
    <w:rsid w:val="00D760EF"/>
    <w:rsid w:val="00D7718C"/>
    <w:rsid w:val="00D77F62"/>
    <w:rsid w:val="00D80239"/>
    <w:rsid w:val="00D80E2D"/>
    <w:rsid w:val="00D82C3F"/>
    <w:rsid w:val="00D83D65"/>
    <w:rsid w:val="00D93777"/>
    <w:rsid w:val="00DA0E70"/>
    <w:rsid w:val="00DA1E7A"/>
    <w:rsid w:val="00DA21DB"/>
    <w:rsid w:val="00DA5A00"/>
    <w:rsid w:val="00DA68B9"/>
    <w:rsid w:val="00DA6917"/>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4FB5"/>
    <w:rsid w:val="00DF51C8"/>
    <w:rsid w:val="00E014FE"/>
    <w:rsid w:val="00E1520C"/>
    <w:rsid w:val="00E23E06"/>
    <w:rsid w:val="00E253B4"/>
    <w:rsid w:val="00E25492"/>
    <w:rsid w:val="00E31685"/>
    <w:rsid w:val="00E37AA1"/>
    <w:rsid w:val="00E37DB2"/>
    <w:rsid w:val="00E4129F"/>
    <w:rsid w:val="00E426C9"/>
    <w:rsid w:val="00E50EFF"/>
    <w:rsid w:val="00E50F4B"/>
    <w:rsid w:val="00E51947"/>
    <w:rsid w:val="00E53096"/>
    <w:rsid w:val="00E56111"/>
    <w:rsid w:val="00E60476"/>
    <w:rsid w:val="00E61468"/>
    <w:rsid w:val="00E65AE8"/>
    <w:rsid w:val="00E70CAE"/>
    <w:rsid w:val="00E726BA"/>
    <w:rsid w:val="00E755E5"/>
    <w:rsid w:val="00E83DA0"/>
    <w:rsid w:val="00E93579"/>
    <w:rsid w:val="00EA0886"/>
    <w:rsid w:val="00EA1A4B"/>
    <w:rsid w:val="00EA2AAB"/>
    <w:rsid w:val="00EA440B"/>
    <w:rsid w:val="00EB01A3"/>
    <w:rsid w:val="00EB2068"/>
    <w:rsid w:val="00EC1776"/>
    <w:rsid w:val="00EC4B6A"/>
    <w:rsid w:val="00EC78DB"/>
    <w:rsid w:val="00ED16BB"/>
    <w:rsid w:val="00ED4829"/>
    <w:rsid w:val="00ED60C2"/>
    <w:rsid w:val="00ED78F3"/>
    <w:rsid w:val="00ED7AA0"/>
    <w:rsid w:val="00EE03F5"/>
    <w:rsid w:val="00EF4D17"/>
    <w:rsid w:val="00EF518E"/>
    <w:rsid w:val="00EF6B28"/>
    <w:rsid w:val="00F0171E"/>
    <w:rsid w:val="00F07DC2"/>
    <w:rsid w:val="00F1657E"/>
    <w:rsid w:val="00F1770B"/>
    <w:rsid w:val="00F2178A"/>
    <w:rsid w:val="00F2343A"/>
    <w:rsid w:val="00F306D8"/>
    <w:rsid w:val="00F35F15"/>
    <w:rsid w:val="00F44637"/>
    <w:rsid w:val="00F45389"/>
    <w:rsid w:val="00F46398"/>
    <w:rsid w:val="00F4708B"/>
    <w:rsid w:val="00F51909"/>
    <w:rsid w:val="00F53B53"/>
    <w:rsid w:val="00F55DD8"/>
    <w:rsid w:val="00F56ECE"/>
    <w:rsid w:val="00F66A72"/>
    <w:rsid w:val="00F72F8C"/>
    <w:rsid w:val="00F73228"/>
    <w:rsid w:val="00F75846"/>
    <w:rsid w:val="00F7667E"/>
    <w:rsid w:val="00F77DC1"/>
    <w:rsid w:val="00F83F9F"/>
    <w:rsid w:val="00F8521C"/>
    <w:rsid w:val="00F86466"/>
    <w:rsid w:val="00F8666D"/>
    <w:rsid w:val="00F90DCC"/>
    <w:rsid w:val="00F91340"/>
    <w:rsid w:val="00F92D09"/>
    <w:rsid w:val="00FA1D66"/>
    <w:rsid w:val="00FA47E2"/>
    <w:rsid w:val="00FA6C7F"/>
    <w:rsid w:val="00FA7E05"/>
    <w:rsid w:val="00FB2F77"/>
    <w:rsid w:val="00FB55E9"/>
    <w:rsid w:val="00FC7D8B"/>
    <w:rsid w:val="00FD3A3C"/>
    <w:rsid w:val="00FD490F"/>
    <w:rsid w:val="00FD4EB1"/>
    <w:rsid w:val="00FD68B6"/>
    <w:rsid w:val="00FD7EE2"/>
    <w:rsid w:val="00FE6B22"/>
    <w:rsid w:val="00FF0836"/>
    <w:rsid w:val="00FF1E50"/>
    <w:rsid w:val="00FF75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72700">
      <w:bodyDiv w:val="1"/>
      <w:marLeft w:val="0"/>
      <w:marRight w:val="0"/>
      <w:marTop w:val="0"/>
      <w:marBottom w:val="0"/>
      <w:divBdr>
        <w:top w:val="none" w:sz="0" w:space="0" w:color="auto"/>
        <w:left w:val="none" w:sz="0" w:space="0" w:color="auto"/>
        <w:bottom w:val="none" w:sz="0" w:space="0" w:color="auto"/>
        <w:right w:val="none" w:sz="0" w:space="0" w:color="auto"/>
      </w:divBdr>
    </w:div>
    <w:div w:id="388922081">
      <w:bodyDiv w:val="1"/>
      <w:marLeft w:val="0"/>
      <w:marRight w:val="0"/>
      <w:marTop w:val="0"/>
      <w:marBottom w:val="0"/>
      <w:divBdr>
        <w:top w:val="none" w:sz="0" w:space="0" w:color="auto"/>
        <w:left w:val="none" w:sz="0" w:space="0" w:color="auto"/>
        <w:bottom w:val="none" w:sz="0" w:space="0" w:color="auto"/>
        <w:right w:val="none" w:sz="0" w:space="0" w:color="auto"/>
      </w:divBdr>
    </w:div>
    <w:div w:id="544484466">
      <w:bodyDiv w:val="1"/>
      <w:marLeft w:val="0"/>
      <w:marRight w:val="0"/>
      <w:marTop w:val="0"/>
      <w:marBottom w:val="0"/>
      <w:divBdr>
        <w:top w:val="none" w:sz="0" w:space="0" w:color="auto"/>
        <w:left w:val="none" w:sz="0" w:space="0" w:color="auto"/>
        <w:bottom w:val="none" w:sz="0" w:space="0" w:color="auto"/>
        <w:right w:val="none" w:sz="0" w:space="0" w:color="auto"/>
      </w:divBdr>
    </w:div>
    <w:div w:id="639924903">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21487233">
      <w:bodyDiv w:val="1"/>
      <w:marLeft w:val="0"/>
      <w:marRight w:val="0"/>
      <w:marTop w:val="0"/>
      <w:marBottom w:val="0"/>
      <w:divBdr>
        <w:top w:val="none" w:sz="0" w:space="0" w:color="auto"/>
        <w:left w:val="none" w:sz="0" w:space="0" w:color="auto"/>
        <w:bottom w:val="none" w:sz="0" w:space="0" w:color="auto"/>
        <w:right w:val="none" w:sz="0" w:space="0" w:color="auto"/>
      </w:divBdr>
    </w:div>
    <w:div w:id="79884076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53949450">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48660118">
      <w:bodyDiv w:val="1"/>
      <w:marLeft w:val="0"/>
      <w:marRight w:val="0"/>
      <w:marTop w:val="0"/>
      <w:marBottom w:val="0"/>
      <w:divBdr>
        <w:top w:val="none" w:sz="0" w:space="0" w:color="auto"/>
        <w:left w:val="none" w:sz="0" w:space="0" w:color="auto"/>
        <w:bottom w:val="none" w:sz="0" w:space="0" w:color="auto"/>
        <w:right w:val="none" w:sz="0" w:space="0" w:color="auto"/>
      </w:divBdr>
    </w:div>
    <w:div w:id="137442916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47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{72687D12-1413-4E67-9B21-4CED9FD3E70F}</b:Guid>
    <b:URL>http://igecem.edomex.gob.mx/servicios</b:URL>
    <b:RefOrder>1</b:RefOrder>
  </b:Source>
</b:Sources>
</file>

<file path=customXml/itemProps1.xml><?xml version="1.0" encoding="utf-8"?>
<ds:datastoreItem xmlns:ds="http://schemas.openxmlformats.org/officeDocument/2006/customXml" ds:itemID="{FE53B9D9-F7ED-48CC-A8E5-0D41DC59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9150</Words>
  <Characters>50331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2019-04-26T19:24:00Z</cp:lastPrinted>
  <dcterms:created xsi:type="dcterms:W3CDTF">2019-05-10T15:12:00Z</dcterms:created>
  <dcterms:modified xsi:type="dcterms:W3CDTF">2019-05-10T15:12:00Z</dcterms:modified>
</cp:coreProperties>
</file>