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Resolución del Pleno del Instituto de Transparencia, Acceso a la Información Pública y Protección de Datos Personales del Estado de México</w:t>
      </w:r>
      <w:r w:rsidR="00A35220" w:rsidRPr="00AD6026">
        <w:rPr>
          <w:rFonts w:ascii="Palatino Linotype" w:hAnsi="Palatino Linotype"/>
        </w:rPr>
        <w:t xml:space="preserve"> y Municipios</w:t>
      </w:r>
      <w:r w:rsidRPr="00AD6026">
        <w:rPr>
          <w:rFonts w:ascii="Palatino Linotype" w:hAnsi="Palatino Linotype"/>
        </w:rPr>
        <w:t xml:space="preserve">, con </w:t>
      </w:r>
      <w:r w:rsidR="00430A73">
        <w:rPr>
          <w:rFonts w:ascii="Palatino Linotype" w:hAnsi="Palatino Linotype"/>
        </w:rPr>
        <w:t>domicilio en Metepec, México, a treinta y uno de julio</w:t>
      </w:r>
      <w:r w:rsidR="00530FE1">
        <w:rPr>
          <w:rFonts w:ascii="Palatino Linotype" w:hAnsi="Palatino Linotype"/>
        </w:rPr>
        <w:t xml:space="preserve"> </w:t>
      </w:r>
      <w:r w:rsidR="00041A3D">
        <w:rPr>
          <w:rFonts w:ascii="Palatino Linotype" w:hAnsi="Palatino Linotype"/>
        </w:rPr>
        <w:t>de dos mil diecinueve.</w:t>
      </w:r>
    </w:p>
    <w:p w:rsidR="00D80BE8" w:rsidRPr="00AD6026" w:rsidRDefault="00D80BE8" w:rsidP="00AD6026">
      <w:pPr>
        <w:pStyle w:val="Sinespaciado"/>
        <w:spacing w:line="360" w:lineRule="auto"/>
        <w:jc w:val="both"/>
        <w:rPr>
          <w:rFonts w:ascii="Palatino Linotype" w:hAnsi="Palatino Linotype"/>
        </w:rPr>
      </w:pP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sidR="00041A3D">
        <w:rPr>
          <w:rFonts w:ascii="Palatino Linotype" w:hAnsi="Palatino Linotype"/>
        </w:rPr>
        <w:t>el expediente electrónico formado c</w:t>
      </w:r>
      <w:r w:rsidR="00AB34C8" w:rsidRPr="00AD6026">
        <w:rPr>
          <w:rFonts w:ascii="Palatino Linotype" w:hAnsi="Palatino Linotype"/>
        </w:rPr>
        <w:t>on motivo de</w:t>
      </w:r>
      <w:r w:rsidR="00041A3D">
        <w:rPr>
          <w:rFonts w:ascii="Palatino Linotype" w:hAnsi="Palatino Linotype"/>
        </w:rPr>
        <w:t xml:space="preserve">l recurso de revisión número </w:t>
      </w:r>
      <w:r w:rsidR="00430A73">
        <w:rPr>
          <w:rFonts w:ascii="Palatino Linotype" w:hAnsi="Palatino Linotype"/>
          <w:b/>
        </w:rPr>
        <w:t>03800</w:t>
      </w:r>
      <w:r w:rsidR="0041442F">
        <w:rPr>
          <w:rFonts w:ascii="Palatino Linotype" w:hAnsi="Palatino Linotype"/>
          <w:b/>
        </w:rPr>
        <w:t>/INFOEM/IP/RR/2019</w:t>
      </w:r>
      <w:r w:rsidR="00041A3D">
        <w:rPr>
          <w:rFonts w:ascii="Palatino Linotype" w:hAnsi="Palatino Linotype"/>
          <w:b/>
        </w:rPr>
        <w:t xml:space="preserve"> </w:t>
      </w:r>
      <w:r w:rsidR="009178E2" w:rsidRPr="00AD6026">
        <w:rPr>
          <w:rFonts w:ascii="Palatino Linotype" w:hAnsi="Palatino Linotype"/>
        </w:rPr>
        <w:t>interpu</w:t>
      </w:r>
      <w:r w:rsidR="00041A3D">
        <w:rPr>
          <w:rFonts w:ascii="Palatino Linotype" w:hAnsi="Palatino Linotype"/>
        </w:rPr>
        <w:t>esto</w:t>
      </w:r>
      <w:r w:rsidR="00966D27" w:rsidRPr="00AD6026">
        <w:rPr>
          <w:rFonts w:ascii="Palatino Linotype" w:hAnsi="Palatino Linotype"/>
        </w:rPr>
        <w:t xml:space="preserve"> por el </w:t>
      </w:r>
      <w:r w:rsidR="00760E66">
        <w:rPr>
          <w:rFonts w:ascii="Palatino Linotype" w:hAnsi="Palatino Linotype"/>
          <w:b/>
        </w:rPr>
        <w:t>C. XXXXXXXXXXXXXXXXXXXX</w:t>
      </w:r>
      <w:bookmarkStart w:id="0" w:name="_GoBack"/>
      <w:bookmarkEnd w:id="0"/>
      <w:r w:rsidR="009178E2" w:rsidRPr="00AD6026">
        <w:rPr>
          <w:rFonts w:ascii="Palatino Linotype" w:hAnsi="Palatino Linotype"/>
        </w:rPr>
        <w:t xml:space="preserve"> </w:t>
      </w:r>
      <w:r w:rsidRPr="00AD6026">
        <w:rPr>
          <w:rFonts w:ascii="Palatino Linotype" w:hAnsi="Palatino Linotype"/>
        </w:rPr>
        <w:t xml:space="preserve">en lo sucesivo </w:t>
      </w:r>
      <w:r w:rsidR="009178E2"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Recurrente</w:t>
      </w:r>
      <w:r w:rsidRPr="00AD6026">
        <w:rPr>
          <w:rFonts w:ascii="Palatino Linotype" w:hAnsi="Palatino Linotype"/>
        </w:rPr>
        <w:t>, en contra de la</w:t>
      </w:r>
      <w:r w:rsidR="00800F02" w:rsidRPr="00AD6026">
        <w:rPr>
          <w:rFonts w:ascii="Palatino Linotype" w:hAnsi="Palatino Linotype"/>
        </w:rPr>
        <w:t xml:space="preserve"> </w:t>
      </w:r>
      <w:r w:rsidRPr="00AD6026">
        <w:rPr>
          <w:rFonts w:ascii="Palatino Linotype" w:hAnsi="Palatino Linotype"/>
        </w:rPr>
        <w:t xml:space="preserve">respuesta </w:t>
      </w:r>
      <w:r w:rsidR="00983A5D" w:rsidRPr="00AD6026">
        <w:rPr>
          <w:rFonts w:ascii="Palatino Linotype" w:hAnsi="Palatino Linotype"/>
        </w:rPr>
        <w:t>de</w:t>
      </w:r>
      <w:r w:rsidR="00D41C04" w:rsidRPr="00AD6026">
        <w:rPr>
          <w:rFonts w:ascii="Palatino Linotype" w:hAnsi="Palatino Linotype"/>
        </w:rPr>
        <w:t>l</w:t>
      </w:r>
      <w:r w:rsidR="00AE3156" w:rsidRPr="00AD6026">
        <w:rPr>
          <w:rFonts w:ascii="Palatino Linotype" w:hAnsi="Palatino Linotype"/>
        </w:rPr>
        <w:t xml:space="preserve"> </w:t>
      </w:r>
      <w:r w:rsidR="00430A73">
        <w:rPr>
          <w:rFonts w:ascii="Palatino Linotype" w:hAnsi="Palatino Linotype"/>
          <w:b/>
        </w:rPr>
        <w:t>Ayuntamiento de Tenancing</w:t>
      </w:r>
      <w:r w:rsidR="00041A3D">
        <w:rPr>
          <w:rFonts w:ascii="Palatino Linotype" w:hAnsi="Palatino Linotype"/>
          <w:b/>
        </w:rPr>
        <w:t>o</w:t>
      </w:r>
      <w:r w:rsidR="005C0595"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093F4C" w:rsidRPr="00AD6026" w:rsidRDefault="00093F4C" w:rsidP="00AD6026">
      <w:pPr>
        <w:pStyle w:val="Sinespaciado"/>
        <w:spacing w:line="360" w:lineRule="auto"/>
        <w:jc w:val="both"/>
        <w:rPr>
          <w:rFonts w:ascii="Palatino Linotype" w:hAnsi="Palatino Linotype"/>
        </w:rPr>
      </w:pPr>
    </w:p>
    <w:p w:rsidR="00093F4C" w:rsidRPr="00AD6026" w:rsidRDefault="000B518A" w:rsidP="00AD6026">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 xml:space="preserve">A N T E C E D E N T E </w:t>
      </w:r>
      <w:r w:rsidR="00D80BE8" w:rsidRPr="00AD6026">
        <w:rPr>
          <w:rFonts w:ascii="Palatino Linotype" w:hAnsi="Palatino Linotype"/>
          <w:b/>
          <w:sz w:val="28"/>
          <w:szCs w:val="28"/>
        </w:rPr>
        <w:t>S</w:t>
      </w:r>
    </w:p>
    <w:p w:rsidR="00AD6026" w:rsidRDefault="00AD6026" w:rsidP="00AD6026">
      <w:pPr>
        <w:pStyle w:val="Sinespaciado"/>
        <w:spacing w:line="360" w:lineRule="auto"/>
        <w:jc w:val="both"/>
        <w:rPr>
          <w:rFonts w:ascii="Palatino Linotype" w:hAnsi="Palatino Linotype"/>
          <w:b/>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b/>
          <w:sz w:val="26"/>
          <w:szCs w:val="26"/>
        </w:rPr>
        <w:t>PRIMERO.</w:t>
      </w:r>
      <w:r w:rsidRPr="00AD6026">
        <w:rPr>
          <w:rFonts w:ascii="Palatino Linotype" w:hAnsi="Palatino Linotype"/>
          <w:sz w:val="26"/>
          <w:szCs w:val="26"/>
        </w:rPr>
        <w:t xml:space="preserve"> </w:t>
      </w:r>
      <w:r w:rsidRPr="00AD6026">
        <w:rPr>
          <w:rFonts w:ascii="Palatino Linotype" w:hAnsi="Palatino Linotype"/>
          <w:b/>
          <w:sz w:val="26"/>
          <w:szCs w:val="26"/>
        </w:rPr>
        <w:t>De la Solicitud de Información.</w:t>
      </w: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 xml:space="preserve">Con fecha </w:t>
      </w:r>
      <w:r w:rsidR="00430A73">
        <w:rPr>
          <w:rFonts w:ascii="Palatino Linotype" w:hAnsi="Palatino Linotype"/>
        </w:rPr>
        <w:t>primero de abril</w:t>
      </w:r>
      <w:r w:rsidR="00041A3D">
        <w:rPr>
          <w:rFonts w:ascii="Palatino Linotype" w:hAnsi="Palatino Linotype"/>
        </w:rPr>
        <w:t xml:space="preserve"> de dos mil diecinueve</w:t>
      </w:r>
      <w:r w:rsidR="009178E2" w:rsidRPr="00AD6026">
        <w:rPr>
          <w:rFonts w:ascii="Palatino Linotype" w:hAnsi="Palatino Linotype"/>
        </w:rPr>
        <w:t xml:space="preserve">, el Recurrente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rPr>
        <w:t xml:space="preserve">Sujeto Obligado, solicitud de acceso a la información pública </w:t>
      </w:r>
      <w:r w:rsidR="00AA1E6C">
        <w:rPr>
          <w:rFonts w:ascii="Palatino Linotype" w:hAnsi="Palatino Linotype"/>
        </w:rPr>
        <w:t xml:space="preserve">número </w:t>
      </w:r>
      <w:r w:rsidR="00AA1E6C" w:rsidRPr="00AA1E6C">
        <w:rPr>
          <w:rFonts w:ascii="Palatino Linotype" w:hAnsi="Palatino Linotype"/>
          <w:b/>
        </w:rPr>
        <w:t>00036/TENANCIN/IP/2019</w:t>
      </w:r>
      <w:r w:rsidR="00AA1E6C">
        <w:rPr>
          <w:rFonts w:ascii="Palatino Linotype" w:hAnsi="Palatino Linotype"/>
        </w:rPr>
        <w:t xml:space="preserve"> </w:t>
      </w:r>
      <w:r w:rsidR="009178E2" w:rsidRPr="00AD6026">
        <w:rPr>
          <w:rFonts w:ascii="Palatino Linotype" w:hAnsi="Palatino Linotype"/>
        </w:rPr>
        <w:t xml:space="preserve">solicitando lo siguiente: </w:t>
      </w:r>
    </w:p>
    <w:p w:rsidR="009178E2" w:rsidRPr="00AD6026" w:rsidRDefault="009178E2" w:rsidP="00AD6026">
      <w:pPr>
        <w:pStyle w:val="Sinespaciado"/>
        <w:spacing w:line="360" w:lineRule="auto"/>
        <w:jc w:val="both"/>
        <w:rPr>
          <w:rFonts w:ascii="Palatino Linotype" w:hAnsi="Palatino Linotype"/>
        </w:rPr>
      </w:pPr>
    </w:p>
    <w:p w:rsidR="00983A5D" w:rsidRPr="00AD6026" w:rsidRDefault="001032D4" w:rsidP="00AD6026">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430A73" w:rsidRPr="00430A73">
        <w:rPr>
          <w:rFonts w:ascii="Palatino Linotype" w:hAnsi="Palatino Linotype"/>
          <w:i/>
          <w:color w:val="000000"/>
        </w:rPr>
        <w:t>Obtener el contrato de "Reencarpetado asfáltico de la calle Moctezuma (Obra Nueva) ejecutado por el municipio de Tenancingo, con recursos del Programa Fortalecimiento Financiero para inversión "D", ejercicio 2017. Así como el documento en el que el COPACI dió por recibida y finiquitada la obra mencionada y las sentencias que a la fecha se han dado respecto a la obra enunciada.</w:t>
      </w:r>
      <w:r w:rsidRPr="00AD6026">
        <w:rPr>
          <w:rFonts w:ascii="Palatino Linotype" w:hAnsi="Palatino Linotype"/>
          <w:i/>
          <w:lang w:val="es-ES_tradnl"/>
        </w:rPr>
        <w:t>”</w:t>
      </w:r>
      <w:r w:rsidR="00DE1F80" w:rsidRPr="00AD6026">
        <w:rPr>
          <w:rFonts w:ascii="Palatino Linotype" w:hAnsi="Palatino Linotype"/>
          <w:i/>
          <w:lang w:val="es-ES_tradnl"/>
        </w:rPr>
        <w:t xml:space="preserve"> [</w:t>
      </w:r>
      <w:r w:rsidRPr="00AD6026">
        <w:rPr>
          <w:rFonts w:ascii="Palatino Linotype" w:hAnsi="Palatino Linotype"/>
          <w:i/>
          <w:lang w:val="es-ES_tradnl"/>
        </w:rPr>
        <w:t>Sic</w:t>
      </w:r>
      <w:r w:rsidR="00DE1F80" w:rsidRPr="00AD6026">
        <w:rPr>
          <w:rFonts w:ascii="Palatino Linotype" w:hAnsi="Palatino Linotype"/>
          <w:i/>
          <w:lang w:val="es-ES_tradnl"/>
        </w:rPr>
        <w:t>]</w:t>
      </w:r>
    </w:p>
    <w:p w:rsidR="006602FB" w:rsidRPr="00AD6026" w:rsidRDefault="006602FB" w:rsidP="00AD6026">
      <w:pPr>
        <w:pStyle w:val="Sinespaciado"/>
        <w:spacing w:line="360" w:lineRule="auto"/>
        <w:jc w:val="both"/>
        <w:rPr>
          <w:rFonts w:ascii="Palatino Linotype" w:hAnsi="Palatino Linotype"/>
          <w:i/>
          <w:lang w:val="es-ES_tradnl"/>
        </w:rPr>
      </w:pPr>
    </w:p>
    <w:p w:rsidR="006A3AFB" w:rsidRPr="00AD6026" w:rsidRDefault="00041A3D" w:rsidP="00AD6026">
      <w:pPr>
        <w:pStyle w:val="Sinespaciado"/>
        <w:spacing w:line="360" w:lineRule="auto"/>
        <w:jc w:val="both"/>
        <w:rPr>
          <w:rFonts w:ascii="Palatino Linotype" w:hAnsi="Palatino Linotype"/>
          <w:lang w:val="es-ES_tradnl"/>
        </w:rPr>
      </w:pPr>
      <w:r>
        <w:rPr>
          <w:rFonts w:ascii="Palatino Linotype" w:hAnsi="Palatino Linotype"/>
          <w:lang w:val="es-ES_tradnl"/>
        </w:rPr>
        <w:t>L</w:t>
      </w:r>
      <w:r w:rsidR="00262A50" w:rsidRPr="00AD6026">
        <w:rPr>
          <w:rFonts w:ascii="Palatino Linotype" w:hAnsi="Palatino Linotype"/>
          <w:lang w:val="es-ES_tradnl"/>
        </w:rPr>
        <w:t>a modalidad de entrega fue</w:t>
      </w:r>
      <w:r w:rsidR="00C23795">
        <w:rPr>
          <w:rFonts w:ascii="Palatino Linotype" w:hAnsi="Palatino Linotype"/>
          <w:lang w:val="es-ES_tradnl"/>
        </w:rPr>
        <w:t xml:space="preserve"> a través de </w:t>
      </w:r>
      <w:r w:rsidR="00C23795" w:rsidRPr="003C5BAC">
        <w:rPr>
          <w:rFonts w:ascii="Palatino Linotype" w:hAnsi="Palatino Linotype"/>
          <w:b/>
          <w:lang w:val="es-ES_tradnl"/>
        </w:rPr>
        <w:t>Archivo pdf por e mail</w:t>
      </w:r>
    </w:p>
    <w:p w:rsidR="00634A16" w:rsidRPr="00AD6026" w:rsidRDefault="00634A16" w:rsidP="00AD6026">
      <w:pPr>
        <w:pStyle w:val="Sinespaciado"/>
        <w:spacing w:line="360" w:lineRule="auto"/>
        <w:jc w:val="both"/>
        <w:rPr>
          <w:rFonts w:ascii="Palatino Linotype" w:hAnsi="Palatino Linotype"/>
          <w:lang w:val="es-ES_tradnl"/>
        </w:rPr>
      </w:pPr>
    </w:p>
    <w:p w:rsidR="000B518A" w:rsidRPr="00AD6026" w:rsidRDefault="000B518A" w:rsidP="00AD6026">
      <w:pPr>
        <w:pStyle w:val="Sinespaciado"/>
        <w:spacing w:line="360" w:lineRule="auto"/>
        <w:jc w:val="both"/>
        <w:rPr>
          <w:rFonts w:ascii="Palatino Linotype" w:hAnsi="Palatino Linotype" w:cs="Arial"/>
          <w:b/>
          <w:sz w:val="26"/>
          <w:szCs w:val="26"/>
        </w:rPr>
      </w:pPr>
      <w:r w:rsidRPr="00AD6026">
        <w:rPr>
          <w:rFonts w:ascii="Palatino Linotype" w:hAnsi="Palatino Linotype" w:cs="Arial"/>
          <w:b/>
          <w:sz w:val="26"/>
          <w:szCs w:val="26"/>
        </w:rPr>
        <w:lastRenderedPageBreak/>
        <w:t>SEGUNDO. De la respuesta del Sujeto Obligado.</w:t>
      </w:r>
    </w:p>
    <w:p w:rsidR="007C2AA3" w:rsidRPr="00AD6026" w:rsidRDefault="00800F02" w:rsidP="00AD6026">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se observa que el Sujeto Obligado</w:t>
      </w:r>
      <w:r w:rsidR="00F44BF6" w:rsidRPr="00AD6026">
        <w:rPr>
          <w:rFonts w:ascii="Palatino Linotype" w:hAnsi="Palatino Linotype" w:cs="Arial"/>
        </w:rPr>
        <w:t xml:space="preserve"> </w:t>
      </w:r>
      <w:r w:rsidR="00430A73">
        <w:rPr>
          <w:rFonts w:ascii="Palatino Linotype" w:hAnsi="Palatino Linotype" w:cs="Arial"/>
        </w:rPr>
        <w:t>emitió la respuesta a la</w:t>
      </w:r>
      <w:r w:rsidR="007C2AA3" w:rsidRPr="00AD6026">
        <w:rPr>
          <w:rFonts w:ascii="Palatino Linotype" w:hAnsi="Palatino Linotype" w:cs="Arial"/>
        </w:rPr>
        <w:t xml:space="preserve"> solicitu</w:t>
      </w:r>
      <w:r w:rsidR="00430A73">
        <w:rPr>
          <w:rFonts w:ascii="Palatino Linotype" w:hAnsi="Palatino Linotype" w:cs="Arial"/>
        </w:rPr>
        <w:t>d</w:t>
      </w:r>
      <w:r w:rsidR="004E5733">
        <w:rPr>
          <w:rFonts w:ascii="Palatino Linotype" w:hAnsi="Palatino Linotype" w:cs="Arial"/>
        </w:rPr>
        <w:t xml:space="preserve"> de información en fecha veintinueve de </w:t>
      </w:r>
      <w:r w:rsidR="00430A73">
        <w:rPr>
          <w:rFonts w:ascii="Palatino Linotype" w:hAnsi="Palatino Linotype" w:cs="Arial"/>
        </w:rPr>
        <w:t>abril</w:t>
      </w:r>
      <w:r w:rsidR="004E5733">
        <w:rPr>
          <w:rFonts w:ascii="Palatino Linotype" w:hAnsi="Palatino Linotype" w:cs="Arial"/>
        </w:rPr>
        <w:t xml:space="preserve"> de dos mil diecinueve</w:t>
      </w:r>
      <w:r w:rsidR="007C2AA3" w:rsidRPr="00AD6026">
        <w:rPr>
          <w:rFonts w:ascii="Palatino Linotype" w:hAnsi="Palatino Linotype" w:cs="Arial"/>
        </w:rPr>
        <w:t>, al tenor de lo siguiente:</w:t>
      </w:r>
    </w:p>
    <w:p w:rsidR="007C2AA3" w:rsidRPr="00AD6026" w:rsidRDefault="007C2AA3" w:rsidP="00AD6026">
      <w:pPr>
        <w:pStyle w:val="Sinespaciado"/>
        <w:spacing w:line="360" w:lineRule="auto"/>
        <w:jc w:val="both"/>
        <w:rPr>
          <w:rFonts w:ascii="Palatino Linotype" w:hAnsi="Palatino Linotype"/>
          <w:i/>
        </w:rPr>
      </w:pPr>
    </w:p>
    <w:p w:rsidR="00430A73" w:rsidRDefault="007C2AA3" w:rsidP="00430A73">
      <w:pPr>
        <w:pStyle w:val="Sinespaciado"/>
        <w:ind w:left="567" w:right="567"/>
        <w:jc w:val="both"/>
        <w:rPr>
          <w:rFonts w:ascii="Palatino Linotype" w:hAnsi="Palatino Linotype"/>
          <w:i/>
        </w:rPr>
      </w:pPr>
      <w:r w:rsidRPr="00AD6026">
        <w:rPr>
          <w:rFonts w:ascii="Palatino Linotype" w:hAnsi="Palatino Linotype"/>
          <w:i/>
        </w:rPr>
        <w:t>“</w:t>
      </w:r>
      <w:r w:rsidR="00430A73" w:rsidRPr="00430A7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0A73" w:rsidRPr="00430A73" w:rsidRDefault="00430A73" w:rsidP="00430A73">
      <w:pPr>
        <w:pStyle w:val="Sinespaciado"/>
        <w:ind w:left="567" w:right="567"/>
        <w:jc w:val="both"/>
        <w:rPr>
          <w:rFonts w:ascii="Palatino Linotype" w:hAnsi="Palatino Linotype"/>
          <w:i/>
        </w:rPr>
      </w:pPr>
    </w:p>
    <w:p w:rsidR="00430A73" w:rsidRDefault="00430A73" w:rsidP="00430A73">
      <w:pPr>
        <w:pStyle w:val="Sinespaciado"/>
        <w:ind w:left="567" w:right="567"/>
        <w:jc w:val="both"/>
        <w:rPr>
          <w:rFonts w:ascii="Palatino Linotype" w:hAnsi="Palatino Linotype"/>
          <w:i/>
        </w:rPr>
      </w:pPr>
      <w:r w:rsidRPr="00430A73">
        <w:rPr>
          <w:rFonts w:ascii="Palatino Linotype" w:hAnsi="Palatino Linotype"/>
          <w:i/>
        </w:rPr>
        <w:t>En atención a su Solicitud de Información Pública de Oficio, me permito dar contestación misma que se encuentra en el documento anexo, aclarando que por el momento no es posible proporcionarle la misma, ya que dicha obra se encuentra en el proceso de una inspección por parte de la Secretaria de la Contraloria del Gobierno del Estado de México.</w:t>
      </w:r>
    </w:p>
    <w:p w:rsidR="00430A73" w:rsidRPr="00430A73" w:rsidRDefault="00430A73" w:rsidP="00430A73">
      <w:pPr>
        <w:pStyle w:val="Sinespaciado"/>
        <w:ind w:left="567" w:right="567"/>
        <w:jc w:val="both"/>
        <w:rPr>
          <w:rFonts w:ascii="Palatino Linotype" w:hAnsi="Palatino Linotype"/>
          <w:i/>
        </w:rPr>
      </w:pPr>
    </w:p>
    <w:p w:rsidR="00430A73" w:rsidRPr="00430A73" w:rsidRDefault="00430A73" w:rsidP="00430A73">
      <w:pPr>
        <w:pStyle w:val="Sinespaciado"/>
        <w:ind w:left="567" w:right="567"/>
        <w:jc w:val="both"/>
        <w:rPr>
          <w:rFonts w:ascii="Palatino Linotype" w:hAnsi="Palatino Linotype"/>
          <w:i/>
        </w:rPr>
      </w:pPr>
      <w:r w:rsidRPr="00430A73">
        <w:rPr>
          <w:rFonts w:ascii="Palatino Linotype" w:hAnsi="Palatino Linotype"/>
          <w:i/>
        </w:rPr>
        <w:t>ATENTAMENTE</w:t>
      </w:r>
    </w:p>
    <w:p w:rsidR="007C2AA3" w:rsidRPr="00AD6026" w:rsidRDefault="00430A73" w:rsidP="00430A73">
      <w:pPr>
        <w:pStyle w:val="Sinespaciado"/>
        <w:ind w:left="567" w:right="567"/>
        <w:jc w:val="both"/>
        <w:rPr>
          <w:rFonts w:ascii="Palatino Linotype" w:hAnsi="Palatino Linotype"/>
          <w:i/>
        </w:rPr>
      </w:pPr>
      <w:r w:rsidRPr="00430A73">
        <w:rPr>
          <w:rFonts w:ascii="Palatino Linotype" w:hAnsi="Palatino Linotype"/>
          <w:i/>
        </w:rPr>
        <w:t>C. ROBERTO PANTOJA BERGARA</w:t>
      </w:r>
      <w:r w:rsidR="007C2AA3" w:rsidRPr="00AD6026">
        <w:rPr>
          <w:rFonts w:ascii="Palatino Linotype" w:hAnsi="Palatino Linotype"/>
          <w:i/>
        </w:rPr>
        <w:t>” (Sic)</w:t>
      </w:r>
    </w:p>
    <w:p w:rsidR="007C2AA3" w:rsidRPr="00AD6026" w:rsidRDefault="007C2AA3" w:rsidP="00AD6026">
      <w:pPr>
        <w:pStyle w:val="Sinespaciado"/>
        <w:spacing w:line="360" w:lineRule="auto"/>
        <w:jc w:val="both"/>
        <w:rPr>
          <w:rFonts w:ascii="Palatino Linotype" w:hAnsi="Palatino Linotype"/>
          <w:i/>
        </w:rPr>
      </w:pPr>
    </w:p>
    <w:p w:rsidR="007C2AA3" w:rsidRPr="00AD6026" w:rsidRDefault="007C2AA3" w:rsidP="00AD6026">
      <w:pPr>
        <w:pStyle w:val="Sinespaciado"/>
        <w:spacing w:line="360" w:lineRule="auto"/>
        <w:jc w:val="both"/>
        <w:rPr>
          <w:rFonts w:ascii="Palatino Linotype" w:hAnsi="Palatino Linotype"/>
        </w:rPr>
      </w:pPr>
      <w:r w:rsidRPr="00AD6026">
        <w:rPr>
          <w:rFonts w:ascii="Palatino Linotype" w:hAnsi="Palatino Linotype"/>
        </w:rPr>
        <w:t xml:space="preserve">Adjuntando a su respuesta </w:t>
      </w:r>
      <w:r w:rsidR="00C17630">
        <w:rPr>
          <w:rFonts w:ascii="Palatino Linotype" w:hAnsi="Palatino Linotype"/>
        </w:rPr>
        <w:t xml:space="preserve">el archivo electrónico </w:t>
      </w:r>
      <w:r w:rsidR="001163F9" w:rsidRPr="00997937">
        <w:rPr>
          <w:rFonts w:ascii="Palatino Linotype" w:hAnsi="Palatino Linotype"/>
          <w:b/>
        </w:rPr>
        <w:t>“</w:t>
      </w:r>
      <w:r w:rsidR="00C17630">
        <w:rPr>
          <w:rFonts w:ascii="Palatino Linotype" w:hAnsi="Palatino Linotype"/>
          <w:b/>
        </w:rPr>
        <w:t>ACTA CUARTA SESION CONT. 000362019</w:t>
      </w:r>
      <w:r w:rsidR="001163F9" w:rsidRPr="00997937">
        <w:rPr>
          <w:rFonts w:ascii="Palatino Linotype" w:hAnsi="Palatino Linotype"/>
          <w:b/>
        </w:rPr>
        <w:t>.pdf”</w:t>
      </w:r>
      <w:r w:rsidR="001163F9">
        <w:rPr>
          <w:rFonts w:ascii="Palatino Linotype" w:hAnsi="Palatino Linotype"/>
        </w:rPr>
        <w:t>, cuyo contenido es del conocimiento de las partes, por lo que no será reproducid</w:t>
      </w:r>
      <w:r w:rsidR="00C17630">
        <w:rPr>
          <w:rFonts w:ascii="Palatino Linotype" w:hAnsi="Palatino Linotype"/>
        </w:rPr>
        <w:t>o en este apartado; no obstante</w:t>
      </w:r>
      <w:r w:rsidR="001163F9">
        <w:rPr>
          <w:rFonts w:ascii="Palatino Linotype" w:hAnsi="Palatino Linotype"/>
        </w:rPr>
        <w:t>, se hará mérito del mismo durante el estudio del presente medio de impugnación.</w:t>
      </w:r>
    </w:p>
    <w:p w:rsidR="00AD6026" w:rsidRDefault="00AD6026" w:rsidP="00AD6026">
      <w:pPr>
        <w:pStyle w:val="Sinespaciado"/>
        <w:spacing w:line="360" w:lineRule="auto"/>
        <w:jc w:val="both"/>
        <w:rPr>
          <w:rFonts w:ascii="Palatino Linotype" w:hAnsi="Palatino Linotype"/>
          <w:i/>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cs="Arial"/>
          <w:b/>
          <w:sz w:val="26"/>
          <w:szCs w:val="26"/>
        </w:rPr>
        <w:t xml:space="preserve">TERCERO. </w:t>
      </w:r>
      <w:r w:rsidRPr="00AD6026">
        <w:rPr>
          <w:rFonts w:ascii="Palatino Linotype" w:hAnsi="Palatino Linotype"/>
          <w:b/>
          <w:sz w:val="26"/>
          <w:szCs w:val="26"/>
        </w:rPr>
        <w:t>De</w:t>
      </w:r>
      <w:r w:rsidR="001163F9">
        <w:rPr>
          <w:rFonts w:ascii="Palatino Linotype" w:hAnsi="Palatino Linotype"/>
          <w:b/>
          <w:sz w:val="26"/>
          <w:szCs w:val="26"/>
        </w:rPr>
        <w:t>l</w:t>
      </w:r>
      <w:r w:rsidRPr="00AD6026">
        <w:rPr>
          <w:rFonts w:ascii="Palatino Linotype" w:hAnsi="Palatino Linotype"/>
          <w:b/>
          <w:sz w:val="26"/>
          <w:szCs w:val="26"/>
        </w:rPr>
        <w:t xml:space="preserve"> recurso de revisión.</w:t>
      </w:r>
    </w:p>
    <w:p w:rsidR="001032D4" w:rsidRPr="00AD6026" w:rsidRDefault="00C17630" w:rsidP="00AD6026">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00763E64" w:rsidRPr="00AD6026">
        <w:rPr>
          <w:rFonts w:ascii="Palatino Linotype" w:hAnsi="Palatino Linotype" w:cs="Arial"/>
        </w:rPr>
        <w:t xml:space="preserve"> e</w:t>
      </w:r>
      <w:r w:rsidR="00800F02" w:rsidRPr="00AD6026">
        <w:rPr>
          <w:rFonts w:ascii="Palatino Linotype" w:hAnsi="Palatino Linotype" w:cs="Arial"/>
        </w:rPr>
        <w:t xml:space="preserve">n </w:t>
      </w:r>
      <w:r w:rsidR="001032D4" w:rsidRPr="00AD6026">
        <w:rPr>
          <w:rFonts w:ascii="Palatino Linotype" w:hAnsi="Palatino Linotype" w:cs="Arial"/>
        </w:rPr>
        <w:t xml:space="preserve">fecha </w:t>
      </w:r>
      <w:r>
        <w:rPr>
          <w:rFonts w:ascii="Palatino Linotype" w:hAnsi="Palatino Linotype" w:cs="Arial"/>
        </w:rPr>
        <w:t>trece de mayo</w:t>
      </w:r>
      <w:r w:rsidR="001163F9">
        <w:rPr>
          <w:rFonts w:ascii="Palatino Linotype" w:hAnsi="Palatino Linotype" w:cs="Arial"/>
        </w:rPr>
        <w:t xml:space="preserve"> de dos mil </w:t>
      </w:r>
      <w:r w:rsidR="00BD1FF3">
        <w:rPr>
          <w:rFonts w:ascii="Palatino Linotype" w:hAnsi="Palatino Linotype" w:cs="Arial"/>
        </w:rPr>
        <w:t>diecinueve</w:t>
      </w:r>
      <w:r w:rsidR="008A5787" w:rsidRPr="00AD6026">
        <w:rPr>
          <w:rFonts w:ascii="Palatino Linotype" w:hAnsi="Palatino Linotype" w:cs="Arial"/>
        </w:rPr>
        <w:t xml:space="preserve">, </w:t>
      </w:r>
      <w:r w:rsidR="002257CE" w:rsidRPr="00AD6026">
        <w:rPr>
          <w:rFonts w:ascii="Palatino Linotype" w:hAnsi="Palatino Linotype" w:cs="Arial"/>
        </w:rPr>
        <w:t xml:space="preserve">el </w:t>
      </w:r>
      <w:r w:rsidR="008A5787" w:rsidRPr="00AD6026">
        <w:rPr>
          <w:rFonts w:ascii="Palatino Linotype" w:hAnsi="Palatino Linotype" w:cs="Arial"/>
        </w:rPr>
        <w:t>Recurrente</w:t>
      </w:r>
      <w:r w:rsidR="001032D4" w:rsidRPr="00AD6026">
        <w:rPr>
          <w:rFonts w:ascii="Palatino Linotype" w:hAnsi="Palatino Linotype" w:cs="Arial"/>
        </w:rPr>
        <w:t xml:space="preserve"> interpuso </w:t>
      </w:r>
      <w:r w:rsidR="001163F9">
        <w:rPr>
          <w:rFonts w:ascii="Palatino Linotype" w:hAnsi="Palatino Linotype" w:cs="Arial"/>
        </w:rPr>
        <w:t xml:space="preserve">el recurso de revisión correspondiente. Dicho recurso fue </w:t>
      </w:r>
      <w:r w:rsidR="001163F9">
        <w:rPr>
          <w:rFonts w:ascii="Palatino Linotype" w:hAnsi="Palatino Linotype" w:cs="Arial"/>
        </w:rPr>
        <w:lastRenderedPageBreak/>
        <w:t xml:space="preserve">registrado en </w:t>
      </w:r>
      <w:r w:rsidR="00862F75" w:rsidRPr="00AD6026">
        <w:rPr>
          <w:rFonts w:ascii="Palatino Linotype" w:hAnsi="Palatino Linotype" w:cs="Arial"/>
        </w:rPr>
        <w:t xml:space="preserve">el </w:t>
      </w:r>
      <w:r w:rsidR="00862F75" w:rsidRPr="00AD6026">
        <w:rPr>
          <w:rFonts w:ascii="Palatino Linotype" w:hAnsi="Palatino Linotype" w:cs="Arial"/>
          <w:b/>
        </w:rPr>
        <w:t>SAIMEX</w:t>
      </w:r>
      <w:r w:rsidR="00862F75" w:rsidRPr="00AD6026">
        <w:rPr>
          <w:rFonts w:ascii="Palatino Linotype" w:hAnsi="Palatino Linotype" w:cs="Arial"/>
        </w:rPr>
        <w:t xml:space="preserve"> con </w:t>
      </w:r>
      <w:r w:rsidR="001163F9">
        <w:rPr>
          <w:rFonts w:ascii="Palatino Linotype" w:hAnsi="Palatino Linotype" w:cs="Arial"/>
        </w:rPr>
        <w:t>el expediente número</w:t>
      </w:r>
      <w:r w:rsidR="00862F75" w:rsidRPr="00AD6026">
        <w:rPr>
          <w:rFonts w:ascii="Palatino Linotype" w:hAnsi="Palatino Linotype" w:cs="Arial"/>
        </w:rPr>
        <w:t xml:space="preserve"> </w:t>
      </w:r>
      <w:r>
        <w:rPr>
          <w:rFonts w:ascii="Palatino Linotype" w:hAnsi="Palatino Linotype" w:cs="Arial"/>
          <w:b/>
        </w:rPr>
        <w:t>03800</w:t>
      </w:r>
      <w:r w:rsidR="00862F75" w:rsidRPr="0005193B">
        <w:rPr>
          <w:rFonts w:ascii="Palatino Linotype" w:hAnsi="Palatino Linotype" w:cs="Arial"/>
          <w:b/>
        </w:rPr>
        <w:t>/INFOEM</w:t>
      </w:r>
      <w:r w:rsidR="00862F75" w:rsidRPr="00AD6026">
        <w:rPr>
          <w:rFonts w:ascii="Palatino Linotype" w:hAnsi="Palatino Linotype" w:cs="Arial"/>
          <w:b/>
        </w:rPr>
        <w:t>/IP/RR/2</w:t>
      </w:r>
      <w:r w:rsidR="0005193B">
        <w:rPr>
          <w:rFonts w:ascii="Palatino Linotype" w:hAnsi="Palatino Linotype" w:cs="Arial"/>
          <w:b/>
        </w:rPr>
        <w:t>019</w:t>
      </w:r>
      <w:r w:rsidR="001032D4" w:rsidRPr="00AD6026">
        <w:rPr>
          <w:rFonts w:ascii="Palatino Linotype" w:hAnsi="Palatino Linotype" w:cs="Arial"/>
        </w:rPr>
        <w:t>, manifesta</w:t>
      </w:r>
      <w:r w:rsidR="00F13D95" w:rsidRPr="00AD6026">
        <w:rPr>
          <w:rFonts w:ascii="Palatino Linotype" w:hAnsi="Palatino Linotype" w:cs="Arial"/>
        </w:rPr>
        <w:t>ndo lo siguiente</w:t>
      </w:r>
      <w:r w:rsidR="001032D4" w:rsidRPr="00AD6026">
        <w:rPr>
          <w:rFonts w:ascii="Palatino Linotype" w:hAnsi="Palatino Linotype" w:cs="Arial"/>
        </w:rPr>
        <w:t>:</w:t>
      </w:r>
    </w:p>
    <w:p w:rsidR="00514740" w:rsidRPr="00AD6026" w:rsidRDefault="00514740" w:rsidP="00AD6026">
      <w:pPr>
        <w:pStyle w:val="Sinespaciado"/>
        <w:spacing w:line="360" w:lineRule="auto"/>
        <w:jc w:val="both"/>
        <w:rPr>
          <w:rFonts w:ascii="Palatino Linotype" w:hAnsi="Palatino Linotype" w:cs="Arial"/>
        </w:rPr>
      </w:pPr>
    </w:p>
    <w:p w:rsidR="001032D4" w:rsidRPr="00AD6026" w:rsidRDefault="001032D4" w:rsidP="00AD6026">
      <w:pPr>
        <w:pStyle w:val="Sinespaciado"/>
        <w:spacing w:line="360" w:lineRule="auto"/>
        <w:jc w:val="both"/>
        <w:rPr>
          <w:rFonts w:ascii="Palatino Linotype" w:hAnsi="Palatino Linotype" w:cs="Arial"/>
          <w:b/>
        </w:rPr>
      </w:pPr>
      <w:r w:rsidRPr="00AD6026">
        <w:rPr>
          <w:rFonts w:ascii="Palatino Linotype" w:hAnsi="Palatino Linotype" w:cs="Arial"/>
          <w:b/>
        </w:rPr>
        <w:t>Acto Impugnado:</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C17630" w:rsidRPr="00C17630">
        <w:rPr>
          <w:rFonts w:ascii="Palatino Linotype" w:hAnsi="Palatino Linotype"/>
          <w:i/>
          <w:color w:val="000000"/>
        </w:rPr>
        <w:t>Obtener el contrato de “Reencarpetado asfaltico de la calle Moctezuma (Obra Nueva) ejecutado por el municipio de Tenancingo con recursos del Programa Fortalecimiento Financiero para la inversión “D” ejercicio 2017” del Ayuntamiento de Tenancingo, así como el documento en el que el COPACI dio por recibida y finiquitada la obra mencionada y las sentencias que a la fecha se han dado respecto a la obra enunciada.</w:t>
      </w:r>
      <w:r w:rsidR="006A3AFB" w:rsidRPr="00AD6026">
        <w:rPr>
          <w:rFonts w:ascii="Palatino Linotype" w:hAnsi="Palatino Linotype"/>
          <w:i/>
          <w:color w:val="000000"/>
        </w:rPr>
        <w:t xml:space="preserve">” (Sic) </w:t>
      </w:r>
    </w:p>
    <w:p w:rsidR="006602FB" w:rsidRPr="00AD6026" w:rsidRDefault="006602FB" w:rsidP="00AD6026">
      <w:pPr>
        <w:pStyle w:val="Sinespaciado"/>
        <w:spacing w:line="360" w:lineRule="auto"/>
        <w:jc w:val="both"/>
        <w:rPr>
          <w:rFonts w:ascii="Palatino Linotype" w:hAnsi="Palatino Linotype" w:cs="Arial"/>
        </w:rPr>
      </w:pPr>
    </w:p>
    <w:p w:rsidR="001C63D8" w:rsidRPr="00AD6026" w:rsidRDefault="001C63D8" w:rsidP="00AD6026">
      <w:pPr>
        <w:pStyle w:val="Sinespaciado"/>
        <w:spacing w:line="360" w:lineRule="auto"/>
        <w:jc w:val="both"/>
        <w:rPr>
          <w:rFonts w:ascii="Palatino Linotype" w:hAnsi="Palatino Linotype" w:cs="Arial"/>
        </w:rPr>
      </w:pPr>
      <w:r w:rsidRPr="00AD6026">
        <w:rPr>
          <w:rFonts w:ascii="Palatino Linotype" w:hAnsi="Palatino Linotype" w:cs="Arial"/>
        </w:rPr>
        <w:t>Y como</w:t>
      </w:r>
      <w:r w:rsidRPr="00AD6026">
        <w:rPr>
          <w:rFonts w:ascii="Palatino Linotype" w:hAnsi="Palatino Linotype" w:cs="Arial"/>
          <w:b/>
        </w:rPr>
        <w:t xml:space="preserve"> Razones o Motivos de Inconformidad</w:t>
      </w:r>
      <w:r w:rsidRPr="00AD6026">
        <w:rPr>
          <w:rFonts w:ascii="Palatino Linotype" w:hAnsi="Palatino Linotype" w:cs="Arial"/>
        </w:rPr>
        <w:t>:</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C17630" w:rsidRPr="00C17630">
        <w:rPr>
          <w:rFonts w:ascii="Palatino Linotype" w:hAnsi="Palatino Linotype"/>
          <w:i/>
          <w:color w:val="000000"/>
        </w:rPr>
        <w:t xml:space="preserve">Al solicitar información sobre la Obra Pública denominada “Reencarpetado asfaltico de la calle Moctezuma (Obra Nueva) ejecutado por el municipio de Tenancingo con recursos del Programa Fortalecimiento Financiero para la inversión “D” ejercicio 2017” del Ayuntamiento de Tenancingo, así como el documento en el que el COPACI dio por recibida y finiquitada la obra mencionada y las sentencias que a la fecha se han dado respecto a la obra enunciada y que la clasifican como RESERVADA, según el Acta de la Cuarta Sesión del Comité de Transparencia del Municipio de Tenancingo con fecha 26 de abril de 2019, que vulneran nuestros Derechos Humanos (142, I) al no respetar nuestras peticiones de 2018 (Documentos Anexos), según el artículo 8 de la Constitución Política de los Estados Unidos Mexicanos y restringe un servicio público (73) por el daño que tiene la calle con afectaciones negativas para la salud, movilidad y comercio, de la calle del Panteón a la de Abasolo y vivir en este segmento. Si bien el acuerdo del acta mencionada la sustentan en el en el artículo 140 fracción V inciso 1, carece de motivación (131) y su precisión es insuficiente al no aplicar una prueba de daño (128, 141) pues no explican la afectación (129) dado que la información solicitada corresponde a años anteriores que no podría obstruir la inspección 218-0023-2019 realizada el 10 de abril de 2019 por la dirección General de Control y Evaluación B, de la Subsecretaria de Control y Evaluación de la Secretaría de la Contraloría del </w:t>
      </w:r>
      <w:r w:rsidR="00C17630" w:rsidRPr="00C17630">
        <w:rPr>
          <w:rFonts w:ascii="Palatino Linotype" w:hAnsi="Palatino Linotype"/>
          <w:i/>
          <w:color w:val="000000"/>
        </w:rPr>
        <w:lastRenderedPageBreak/>
        <w:t>Gobierno del Estado de México, por lo tanto se pide que a través de una resolución del Instituto se otorgue la información solicitada(186).</w:t>
      </w:r>
      <w:r w:rsidR="006A3AFB" w:rsidRPr="00AD6026">
        <w:rPr>
          <w:rFonts w:ascii="Palatino Linotype" w:hAnsi="Palatino Linotype"/>
          <w:i/>
          <w:color w:val="000000"/>
        </w:rPr>
        <w:t xml:space="preserve">” (Sic) </w:t>
      </w:r>
    </w:p>
    <w:p w:rsidR="00454524" w:rsidRDefault="00454524" w:rsidP="00AD6026">
      <w:pPr>
        <w:pStyle w:val="Sinespaciado"/>
        <w:spacing w:line="360" w:lineRule="auto"/>
        <w:jc w:val="both"/>
        <w:rPr>
          <w:rFonts w:ascii="Palatino Linotype" w:hAnsi="Palatino Linotype" w:cs="Arial"/>
        </w:rPr>
      </w:pPr>
    </w:p>
    <w:p w:rsidR="0005193B" w:rsidRDefault="0005193B" w:rsidP="0005193B">
      <w:pPr>
        <w:pStyle w:val="Sinespaciado"/>
        <w:spacing w:line="360" w:lineRule="auto"/>
        <w:jc w:val="both"/>
        <w:rPr>
          <w:rFonts w:ascii="Palatino Linotype" w:hAnsi="Palatino Linotype" w:cs="Arial"/>
        </w:rPr>
      </w:pPr>
      <w:r>
        <w:rPr>
          <w:rFonts w:ascii="Palatino Linotype" w:hAnsi="Palatino Linotype" w:cs="Arial"/>
        </w:rPr>
        <w:t xml:space="preserve">Junto con el recurso de revisión, el Recurrente remitió </w:t>
      </w:r>
      <w:r w:rsidR="00C17630">
        <w:rPr>
          <w:rFonts w:ascii="Palatino Linotype" w:hAnsi="Palatino Linotype" w:cs="Arial"/>
        </w:rPr>
        <w:t>el archivo electrónico denominado</w:t>
      </w:r>
      <w:r>
        <w:rPr>
          <w:rFonts w:ascii="Palatino Linotype" w:hAnsi="Palatino Linotype" w:cs="Arial"/>
        </w:rPr>
        <w:t xml:space="preserve"> </w:t>
      </w:r>
      <w:r w:rsidR="00C17630">
        <w:rPr>
          <w:rFonts w:ascii="Palatino Linotype" w:hAnsi="Palatino Linotype" w:cs="Arial"/>
          <w:b/>
        </w:rPr>
        <w:t>“MoctezumaPeticiones.pdf</w:t>
      </w:r>
      <w:r w:rsidRPr="0005193B">
        <w:rPr>
          <w:rFonts w:ascii="Palatino Linotype" w:hAnsi="Palatino Linotype" w:cs="Arial"/>
          <w:b/>
        </w:rPr>
        <w:t>”</w:t>
      </w:r>
      <w:r>
        <w:rPr>
          <w:rFonts w:ascii="Palatino Linotype" w:hAnsi="Palatino Linotype" w:cs="Arial"/>
        </w:rPr>
        <w:t>, cuyo contenido será analizado posteriormente.</w:t>
      </w:r>
    </w:p>
    <w:p w:rsidR="0005193B" w:rsidRPr="0005193B" w:rsidRDefault="0005193B" w:rsidP="00AD6026">
      <w:pPr>
        <w:pStyle w:val="Sinespaciado"/>
        <w:spacing w:line="360" w:lineRule="auto"/>
        <w:jc w:val="both"/>
        <w:rPr>
          <w:rFonts w:ascii="Palatino Linotype" w:hAnsi="Palatino Linotype" w:cs="Arial"/>
        </w:rPr>
      </w:pPr>
    </w:p>
    <w:p w:rsidR="000B518A" w:rsidRPr="00FF3844" w:rsidRDefault="000B518A"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CUARTO. Del turno </w:t>
      </w:r>
      <w:r w:rsidR="001C03C2" w:rsidRPr="00FF3844">
        <w:rPr>
          <w:rFonts w:ascii="Palatino Linotype" w:hAnsi="Palatino Linotype"/>
          <w:b/>
          <w:sz w:val="26"/>
          <w:szCs w:val="26"/>
        </w:rPr>
        <w:t>y admisión</w:t>
      </w:r>
      <w:r w:rsidR="00750196" w:rsidRPr="00FF3844">
        <w:rPr>
          <w:rFonts w:ascii="Palatino Linotype" w:hAnsi="Palatino Linotype"/>
          <w:b/>
          <w:sz w:val="26"/>
          <w:szCs w:val="26"/>
        </w:rPr>
        <w:t xml:space="preserve"> </w:t>
      </w:r>
      <w:r w:rsidRPr="00FF3844">
        <w:rPr>
          <w:rFonts w:ascii="Palatino Linotype" w:hAnsi="Palatino Linotype"/>
          <w:b/>
          <w:sz w:val="26"/>
          <w:szCs w:val="26"/>
        </w:rPr>
        <w:t>de</w:t>
      </w:r>
      <w:r w:rsidR="00C17630">
        <w:rPr>
          <w:rFonts w:ascii="Palatino Linotype" w:hAnsi="Palatino Linotype"/>
          <w:b/>
          <w:sz w:val="26"/>
          <w:szCs w:val="26"/>
        </w:rPr>
        <w:t>l</w:t>
      </w:r>
      <w:r w:rsidR="001C03C2" w:rsidRPr="00FF3844">
        <w:rPr>
          <w:rFonts w:ascii="Palatino Linotype" w:hAnsi="Palatino Linotype"/>
          <w:b/>
          <w:sz w:val="26"/>
          <w:szCs w:val="26"/>
        </w:rPr>
        <w:t xml:space="preserve"> </w:t>
      </w:r>
      <w:r w:rsidRPr="00FF3844">
        <w:rPr>
          <w:rFonts w:ascii="Palatino Linotype" w:hAnsi="Palatino Linotype"/>
          <w:b/>
          <w:sz w:val="26"/>
          <w:szCs w:val="26"/>
        </w:rPr>
        <w:t>recurso de revisión.</w:t>
      </w:r>
    </w:p>
    <w:p w:rsidR="001032D4" w:rsidRPr="00AD6026" w:rsidRDefault="001C03C2" w:rsidP="00AD6026">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fue turnado a </w:t>
      </w:r>
      <w:r w:rsidR="001032D4" w:rsidRPr="00AD6026">
        <w:rPr>
          <w:rFonts w:ascii="Palatino Linotype" w:hAnsi="Palatino Linotype"/>
        </w:rPr>
        <w:t xml:space="preserve">la </w:t>
      </w:r>
      <w:r w:rsidR="001032D4" w:rsidRPr="00AD6026">
        <w:rPr>
          <w:rFonts w:ascii="Palatino Linotype" w:hAnsi="Palatino Linotype"/>
          <w:b/>
        </w:rPr>
        <w:t>Comisionada Zulema Martínez Sánchez</w:t>
      </w:r>
      <w:r w:rsidRPr="00AD6026">
        <w:rPr>
          <w:rFonts w:ascii="Palatino Linotype" w:hAnsi="Palatino Linotype"/>
        </w:rPr>
        <w:t>;</w:t>
      </w:r>
      <w:r w:rsidR="00B651C8" w:rsidRPr="00AD6026">
        <w:rPr>
          <w:rFonts w:ascii="Palatino Linotype" w:hAnsi="Palatino Linotype"/>
        </w:rPr>
        <w:t xml:space="preserve"> por lo que en </w:t>
      </w:r>
      <w:r w:rsidR="00FF3844">
        <w:rPr>
          <w:rFonts w:ascii="Palatino Linotype" w:hAnsi="Palatino Linotype"/>
        </w:rPr>
        <w:t xml:space="preserve">fecha </w:t>
      </w:r>
      <w:r w:rsidR="007853A7">
        <w:rPr>
          <w:rFonts w:ascii="Palatino Linotype" w:hAnsi="Palatino Linotype"/>
        </w:rPr>
        <w:t>diecisiete de mayo</w:t>
      </w:r>
      <w:r w:rsidR="00B651C8" w:rsidRPr="00AD6026">
        <w:rPr>
          <w:rFonts w:ascii="Palatino Linotype" w:hAnsi="Palatino Linotype"/>
        </w:rPr>
        <w:t xml:space="preserve"> de </w:t>
      </w:r>
      <w:r w:rsidR="00126C36">
        <w:rPr>
          <w:rFonts w:ascii="Palatino Linotype" w:hAnsi="Palatino Linotype"/>
        </w:rPr>
        <w:t>dos mil diecinueve</w:t>
      </w:r>
      <w:r w:rsidR="00B651C8" w:rsidRPr="00AD6026">
        <w:rPr>
          <w:rFonts w:ascii="Palatino Linotype" w:hAnsi="Palatino Linotype"/>
        </w:rPr>
        <w:t xml:space="preserve">, </w:t>
      </w:r>
      <w:r w:rsidR="00126C36">
        <w:rPr>
          <w:rFonts w:ascii="Palatino Linotype" w:hAnsi="Palatino Linotype"/>
        </w:rPr>
        <w:t xml:space="preserve">dicho recurso de revisión fue admitido </w:t>
      </w:r>
      <w:r w:rsidR="00750196" w:rsidRPr="00AD6026">
        <w:rPr>
          <w:rFonts w:ascii="Palatino Linotype" w:hAnsi="Palatino Linotype"/>
        </w:rPr>
        <w:t xml:space="preserve">en </w:t>
      </w:r>
      <w:r w:rsidR="00832A32" w:rsidRPr="00AD6026">
        <w:rPr>
          <w:rFonts w:ascii="Palatino Linotype" w:hAnsi="Palatino Linotype"/>
        </w:rPr>
        <w:t>la vía interpuesta, poni</w:t>
      </w:r>
      <w:r w:rsidR="00180293" w:rsidRPr="00AD6026">
        <w:rPr>
          <w:rFonts w:ascii="Palatino Linotype" w:hAnsi="Palatino Linotype"/>
        </w:rPr>
        <w:t>e</w:t>
      </w:r>
      <w:r w:rsidR="00832A32" w:rsidRPr="00AD6026">
        <w:rPr>
          <w:rFonts w:ascii="Palatino Linotype" w:hAnsi="Palatino Linotype"/>
        </w:rPr>
        <w:t xml:space="preserve">ndo </w:t>
      </w:r>
      <w:r w:rsidR="00126C36">
        <w:rPr>
          <w:rFonts w:ascii="Palatino Linotype" w:hAnsi="Palatino Linotype"/>
        </w:rPr>
        <w:t>el</w:t>
      </w:r>
      <w:r w:rsidR="00750196" w:rsidRPr="00AD6026">
        <w:rPr>
          <w:rFonts w:ascii="Palatino Linotype" w:hAnsi="Palatino Linotype"/>
        </w:rPr>
        <w:t xml:space="preserve"> </w:t>
      </w:r>
      <w:r w:rsidR="00180293" w:rsidRPr="00AD6026">
        <w:rPr>
          <w:rFonts w:ascii="Palatino Linotype" w:hAnsi="Palatino Linotype"/>
        </w:rPr>
        <w:t xml:space="preserve">expediente </w:t>
      </w:r>
      <w:r w:rsidR="00832A32" w:rsidRPr="00AD6026">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AD6026" w:rsidRDefault="006B2FB8" w:rsidP="00AD6026">
      <w:pPr>
        <w:pStyle w:val="Sinespaciado"/>
        <w:spacing w:line="360" w:lineRule="auto"/>
        <w:jc w:val="both"/>
        <w:rPr>
          <w:rFonts w:ascii="Palatino Linotype" w:hAnsi="Palatino Linotype"/>
        </w:rPr>
      </w:pPr>
    </w:p>
    <w:p w:rsidR="000B518A" w:rsidRPr="009A4E0C" w:rsidRDefault="00750196"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QUINTO. </w:t>
      </w:r>
      <w:r w:rsidR="000B518A" w:rsidRPr="009A4E0C">
        <w:rPr>
          <w:rFonts w:ascii="Palatino Linotype" w:hAnsi="Palatino Linotype"/>
          <w:b/>
          <w:sz w:val="26"/>
          <w:szCs w:val="26"/>
        </w:rPr>
        <w:t>De la etapa de instrucción.</w:t>
      </w:r>
    </w:p>
    <w:p w:rsidR="007853A7" w:rsidRPr="007853A7" w:rsidRDefault="007853A7" w:rsidP="007853A7">
      <w:pPr>
        <w:pStyle w:val="Sinespaciado"/>
        <w:spacing w:line="360" w:lineRule="auto"/>
        <w:jc w:val="both"/>
        <w:rPr>
          <w:rFonts w:ascii="Palatino Linotype" w:hAnsi="Palatino Linotype"/>
        </w:rPr>
      </w:pPr>
      <w:r w:rsidRPr="007853A7">
        <w:rPr>
          <w:rFonts w:ascii="Palatino Linotype" w:hAnsi="Palatino Linotype"/>
        </w:rPr>
        <w:t xml:space="preserve">Así, una vez abierta la etapa de instrucción, se destaca que el Recurrente no presentó sus manifestaciones y alegatos. Asimismo, el Sujeto Obligado omitió rendir su Informe Justificado como se observa en la siguiente imagen: </w:t>
      </w:r>
    </w:p>
    <w:p w:rsidR="00901C66" w:rsidRDefault="00901C66" w:rsidP="007853A7">
      <w:pPr>
        <w:pStyle w:val="Sinespaciado"/>
        <w:spacing w:line="360" w:lineRule="auto"/>
        <w:jc w:val="both"/>
        <w:rPr>
          <w:rFonts w:ascii="Palatino Linotype" w:hAnsi="Palatino Linotype"/>
        </w:rPr>
      </w:pPr>
    </w:p>
    <w:p w:rsidR="007853A7" w:rsidRDefault="007853A7" w:rsidP="007853A7">
      <w:pPr>
        <w:pStyle w:val="Sinespaciado"/>
        <w:spacing w:line="360" w:lineRule="auto"/>
        <w:jc w:val="both"/>
        <w:rPr>
          <w:noProof/>
          <w:lang w:eastAsia="es-MX"/>
        </w:rPr>
      </w:pPr>
    </w:p>
    <w:p w:rsidR="00AA1E6C" w:rsidRDefault="00AA1E6C" w:rsidP="007853A7">
      <w:pPr>
        <w:pStyle w:val="Sinespaciado"/>
        <w:spacing w:line="360" w:lineRule="auto"/>
        <w:jc w:val="both"/>
        <w:rPr>
          <w:noProof/>
          <w:lang w:eastAsia="es-MX"/>
        </w:rPr>
      </w:pPr>
    </w:p>
    <w:p w:rsidR="00AA1E6C" w:rsidRDefault="00AA1E6C" w:rsidP="007853A7">
      <w:pPr>
        <w:pStyle w:val="Sinespaciado"/>
        <w:spacing w:line="360" w:lineRule="auto"/>
        <w:jc w:val="both"/>
        <w:rPr>
          <w:noProof/>
          <w:lang w:eastAsia="es-MX"/>
        </w:rPr>
      </w:pPr>
    </w:p>
    <w:p w:rsidR="007853A7" w:rsidRPr="00AD6026" w:rsidRDefault="007853A7" w:rsidP="007853A7">
      <w:pPr>
        <w:pStyle w:val="Sinespaciado"/>
        <w:spacing w:line="360" w:lineRule="auto"/>
        <w:jc w:val="both"/>
        <w:rPr>
          <w:rFonts w:ascii="Palatino Linotype" w:hAnsi="Palatino Linotype"/>
        </w:rPr>
      </w:pPr>
      <w:r>
        <w:rPr>
          <w:noProof/>
          <w:lang w:eastAsia="es-MX"/>
        </w:rPr>
        <w:drawing>
          <wp:inline distT="0" distB="0" distL="0" distR="0" wp14:anchorId="68DCB4FF" wp14:editId="796E52B2">
            <wp:extent cx="5854390"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225" r="29068" b="57672"/>
                    <a:stretch/>
                  </pic:blipFill>
                  <pic:spPr bwMode="auto">
                    <a:xfrm>
                      <a:off x="0" y="0"/>
                      <a:ext cx="5875109" cy="1911742"/>
                    </a:xfrm>
                    <a:prstGeom prst="rect">
                      <a:avLst/>
                    </a:prstGeom>
                    <a:ln>
                      <a:noFill/>
                    </a:ln>
                    <a:extLst>
                      <a:ext uri="{53640926-AAD7-44D8-BBD7-CCE9431645EC}">
                        <a14:shadowObscured xmlns:a14="http://schemas.microsoft.com/office/drawing/2010/main"/>
                      </a:ext>
                    </a:extLst>
                  </pic:spPr>
                </pic:pic>
              </a:graphicData>
            </a:graphic>
          </wp:inline>
        </w:drawing>
      </w:r>
    </w:p>
    <w:p w:rsidR="00901C66" w:rsidRPr="00AD6026" w:rsidRDefault="00901C66" w:rsidP="007853A7">
      <w:pPr>
        <w:pStyle w:val="Sinespaciado"/>
        <w:spacing w:line="360" w:lineRule="auto"/>
        <w:jc w:val="both"/>
        <w:rPr>
          <w:rFonts w:ascii="Palatino Linotype" w:hAnsi="Palatino Linotype"/>
        </w:rPr>
      </w:pPr>
    </w:p>
    <w:p w:rsidR="007046FB" w:rsidRPr="009A4E0C" w:rsidRDefault="006E0153" w:rsidP="00AD6026">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046FB" w:rsidRPr="009A4E0C">
        <w:rPr>
          <w:rFonts w:ascii="Palatino Linotype" w:hAnsi="Palatino Linotype"/>
          <w:b/>
          <w:sz w:val="26"/>
          <w:szCs w:val="26"/>
        </w:rPr>
        <w:t>. Del cierre de instrucción.</w:t>
      </w:r>
    </w:p>
    <w:p w:rsidR="007C0F23" w:rsidRDefault="0098415F" w:rsidP="00C15E79">
      <w:pPr>
        <w:pStyle w:val="Sinespaciado"/>
        <w:spacing w:line="360" w:lineRule="auto"/>
        <w:jc w:val="both"/>
        <w:rPr>
          <w:rFonts w:ascii="Palatino Linotype" w:hAnsi="Palatino Linotype"/>
        </w:rPr>
      </w:pPr>
      <w:r w:rsidRPr="00AD6026">
        <w:rPr>
          <w:rFonts w:ascii="Palatino Linotype" w:hAnsi="Palatino Linotype"/>
        </w:rPr>
        <w:t xml:space="preserve">Por lo </w:t>
      </w:r>
      <w:r w:rsidR="007046FB" w:rsidRPr="00AD6026">
        <w:rPr>
          <w:rFonts w:ascii="Palatino Linotype" w:hAnsi="Palatino Linotype"/>
        </w:rPr>
        <w:t xml:space="preserve">anterior, </w:t>
      </w:r>
      <w:r w:rsidRPr="00AD6026">
        <w:rPr>
          <w:rFonts w:ascii="Palatino Linotype" w:hAnsi="Palatino Linotype"/>
        </w:rPr>
        <w:t>e</w:t>
      </w:r>
      <w:r w:rsidR="007C0F23" w:rsidRPr="00AD6026">
        <w:rPr>
          <w:rFonts w:ascii="Palatino Linotype" w:hAnsi="Palatino Linotype"/>
        </w:rPr>
        <w:t xml:space="preserve">n fecha </w:t>
      </w:r>
      <w:r w:rsidR="00AF05C9">
        <w:rPr>
          <w:rFonts w:ascii="Palatino Linotype" w:hAnsi="Palatino Linotype"/>
        </w:rPr>
        <w:t>veintinueve de mayo</w:t>
      </w:r>
      <w:r w:rsidR="009A4E0C">
        <w:rPr>
          <w:rFonts w:ascii="Palatino Linotype" w:hAnsi="Palatino Linotype"/>
        </w:rPr>
        <w:t xml:space="preserve"> </w:t>
      </w:r>
      <w:r w:rsidR="007046FB" w:rsidRPr="00AD6026">
        <w:rPr>
          <w:rFonts w:ascii="Palatino Linotype" w:hAnsi="Palatino Linotype"/>
        </w:rPr>
        <w:t>de dos</w:t>
      </w:r>
      <w:r w:rsidR="006E0153">
        <w:rPr>
          <w:rFonts w:ascii="Palatino Linotype" w:hAnsi="Palatino Linotype"/>
        </w:rPr>
        <w:t xml:space="preserve"> mil diecinueve</w:t>
      </w:r>
      <w:r w:rsidR="007C0F23" w:rsidRPr="00AD6026">
        <w:rPr>
          <w:rFonts w:ascii="Palatino Linotype" w:hAnsi="Palatino Linotype"/>
        </w:rPr>
        <w:t xml:space="preserve"> mediante acuerdo de la </w:t>
      </w:r>
      <w:r w:rsidR="007C0F23" w:rsidRPr="00AD6026">
        <w:rPr>
          <w:rFonts w:ascii="Palatino Linotype" w:hAnsi="Palatino Linotype"/>
          <w:b/>
        </w:rPr>
        <w:t>Comisionada Zulema Martínez Sánchez</w:t>
      </w:r>
      <w:r w:rsidR="007C0F23"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007C0F23" w:rsidRPr="00C15E79">
        <w:rPr>
          <w:rFonts w:ascii="Palatino Linotype" w:hAnsi="Palatino Linotype"/>
        </w:rPr>
        <w:t>Información Pública del Estado de México y Municipios.</w:t>
      </w:r>
    </w:p>
    <w:p w:rsidR="00530FE1" w:rsidRDefault="00530FE1" w:rsidP="00C15E79">
      <w:pPr>
        <w:pStyle w:val="Sinespaciado"/>
        <w:spacing w:line="360" w:lineRule="auto"/>
        <w:jc w:val="both"/>
        <w:rPr>
          <w:rFonts w:ascii="Palatino Linotype" w:hAnsi="Palatino Linotype"/>
        </w:rPr>
      </w:pPr>
    </w:p>
    <w:p w:rsidR="00530FE1" w:rsidRPr="00101FA7" w:rsidRDefault="006E0153" w:rsidP="00530FE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SÉPTIMO</w:t>
      </w:r>
      <w:r w:rsidR="00530FE1" w:rsidRPr="00101FA7">
        <w:rPr>
          <w:rFonts w:ascii="Palatino Linotype" w:hAnsi="Palatino Linotype" w:cs="Arial"/>
          <w:b/>
          <w:sz w:val="26"/>
          <w:szCs w:val="26"/>
        </w:rPr>
        <w:t>. De la ampliación del término para resolver.</w:t>
      </w:r>
    </w:p>
    <w:p w:rsidR="00530FE1" w:rsidRPr="00FC372B" w:rsidRDefault="00530FE1" w:rsidP="00530FE1">
      <w:pPr>
        <w:pStyle w:val="Sinespaciado"/>
        <w:spacing w:line="360" w:lineRule="auto"/>
        <w:jc w:val="both"/>
        <w:rPr>
          <w:rFonts w:ascii="Palatino Linotype" w:hAnsi="Palatino Linotype"/>
        </w:rPr>
      </w:pPr>
      <w:r>
        <w:rPr>
          <w:rFonts w:ascii="Palatino Linotype" w:hAnsi="Palatino Linotype" w:cs="Arial"/>
        </w:rPr>
        <w:t xml:space="preserve">En fecha </w:t>
      </w:r>
      <w:r w:rsidR="00AF05C9">
        <w:rPr>
          <w:rFonts w:ascii="Palatino Linotype" w:hAnsi="Palatino Linotype" w:cs="Arial"/>
        </w:rPr>
        <w:t xml:space="preserve"> veintiocho de junio</w:t>
      </w:r>
      <w:r>
        <w:rPr>
          <w:rFonts w:ascii="Palatino Linotype" w:hAnsi="Palatino Linotype" w:cs="Arial"/>
        </w:rPr>
        <w:t xml:space="preserve"> </w:t>
      </w:r>
      <w:r w:rsidR="006E0153">
        <w:rPr>
          <w:rFonts w:ascii="Palatino Linotype" w:hAnsi="Palatino Linotype" w:cs="Arial"/>
        </w:rPr>
        <w:t>de dos mil diecinueve</w:t>
      </w:r>
      <w:r w:rsidRPr="00905F01">
        <w:rPr>
          <w:rFonts w:ascii="Palatino Linotype" w:hAnsi="Palatino Linotype" w:cs="Arial"/>
        </w:rPr>
        <w:t>, se amplió el término para resolver el recurso de revis</w:t>
      </w:r>
      <w:r w:rsidR="003E51FC">
        <w:rPr>
          <w:rFonts w:ascii="Palatino Linotype" w:hAnsi="Palatino Linotype" w:cs="Arial"/>
        </w:rPr>
        <w:t>ión en términos del artículo 181</w:t>
      </w:r>
      <w:r w:rsidRPr="00905F01">
        <w:rPr>
          <w:rFonts w:ascii="Palatino Linotype" w:hAnsi="Palatino Linotype" w:cs="Arial"/>
        </w:rPr>
        <w:t xml:space="preserve"> párrafo tercero de la Ley de Transparencia y Acceso a la Información Pública del Estado de México y Municipios por un plazo de quince días hábiles.</w:t>
      </w:r>
    </w:p>
    <w:p w:rsidR="00530FE1" w:rsidRPr="00C15E79" w:rsidRDefault="00530FE1" w:rsidP="00C15E79">
      <w:pPr>
        <w:pStyle w:val="Sinespaciado"/>
        <w:spacing w:line="360" w:lineRule="auto"/>
        <w:jc w:val="both"/>
        <w:rPr>
          <w:rFonts w:ascii="Palatino Linotype" w:hAnsi="Palatino Linotype"/>
        </w:rPr>
      </w:pPr>
    </w:p>
    <w:p w:rsidR="006E0153" w:rsidRDefault="006E0153" w:rsidP="00C15E79">
      <w:pPr>
        <w:pStyle w:val="Sinespaciado"/>
        <w:spacing w:line="360" w:lineRule="auto"/>
        <w:jc w:val="center"/>
        <w:rPr>
          <w:rFonts w:ascii="Palatino Linotype" w:hAnsi="Palatino Linotype" w:cs="Arial"/>
          <w:b/>
          <w:sz w:val="28"/>
          <w:szCs w:val="28"/>
        </w:rPr>
      </w:pPr>
    </w:p>
    <w:p w:rsidR="001032D4" w:rsidRPr="00C15E79" w:rsidRDefault="00F06264" w:rsidP="00C15E79">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lastRenderedPageBreak/>
        <w:t>C O N S I D E R A N D O</w:t>
      </w:r>
    </w:p>
    <w:p w:rsidR="000E3A84" w:rsidRPr="00C15E79" w:rsidRDefault="000E3A84"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PRIMERO. De la competencia.</w:t>
      </w:r>
    </w:p>
    <w:p w:rsidR="00421F6E" w:rsidRPr="00C15E79" w:rsidRDefault="007C0F23" w:rsidP="00C15E79">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C15E79">
        <w:rPr>
          <w:rFonts w:ascii="Palatino Linotype" w:hAnsi="Palatino Linotype"/>
        </w:rPr>
        <w:t>vigésimo</w:t>
      </w:r>
      <w:r w:rsidR="003C5BAC">
        <w:rPr>
          <w:rFonts w:ascii="Palatino Linotype" w:hAnsi="Palatino Linotype"/>
        </w:rPr>
        <w:t xml:space="preserve"> segundo, vigésimo tercero y vigésimo cuarto</w:t>
      </w:r>
      <w:r w:rsidRPr="00C15E79">
        <w:rPr>
          <w:rFonts w:ascii="Palatino Linotype" w:hAnsi="Palatino Linotype"/>
        </w:rPr>
        <w:t>, fracción IV de la Constitución Política del Es</w:t>
      </w:r>
      <w:r w:rsidR="00491FBF" w:rsidRPr="00C15E79">
        <w:rPr>
          <w:rFonts w:ascii="Palatino Linotype" w:hAnsi="Palatino Linotype"/>
        </w:rPr>
        <w:t>tado Libre y Soberano de México;</w:t>
      </w:r>
      <w:r w:rsidRPr="00C15E79">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15E79">
        <w:rPr>
          <w:rFonts w:ascii="Palatino Linotype" w:hAnsi="Palatino Linotype"/>
        </w:rPr>
        <w:t xml:space="preserve">9, fracciones I y XXIV, 11 y 14 fracción I </w:t>
      </w:r>
      <w:r w:rsidRPr="00C15E79">
        <w:rPr>
          <w:rFonts w:ascii="Palatino Linotype" w:hAnsi="Palatino Linotype"/>
        </w:rPr>
        <w:t>del Reglamento Interior del Instituto de Transparencia, Acceso a la Información Pública y Protección de Datos Personales del Estado de México y Municipios.</w:t>
      </w:r>
    </w:p>
    <w:p w:rsidR="00421F6E" w:rsidRDefault="00421F6E"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 xml:space="preserve">SEGUNDO. Sobre los alcances del recurso de revisión. </w:t>
      </w:r>
    </w:p>
    <w:p w:rsidR="001032D4" w:rsidRPr="00C15E79" w:rsidRDefault="001032D4" w:rsidP="00C15E79">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15E79" w:rsidRDefault="00A55AEC" w:rsidP="00C15E79">
      <w:pPr>
        <w:pStyle w:val="Sinespaciado"/>
        <w:spacing w:line="360" w:lineRule="auto"/>
        <w:jc w:val="both"/>
        <w:rPr>
          <w:rFonts w:ascii="Palatino Linotype" w:hAnsi="Palatino Linotype"/>
        </w:rPr>
      </w:pPr>
    </w:p>
    <w:p w:rsidR="00F97E8E" w:rsidRPr="00C15E79" w:rsidRDefault="00F97E8E"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lastRenderedPageBreak/>
        <w:t>TERCERO. De las causas de improcedencia.</w:t>
      </w: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15E79" w:rsidRDefault="00FF3879" w:rsidP="00C15E79">
      <w:pPr>
        <w:pStyle w:val="Sinespaciado"/>
        <w:spacing w:line="360" w:lineRule="auto"/>
        <w:jc w:val="both"/>
        <w:rPr>
          <w:rFonts w:ascii="Palatino Linotype" w:hAnsi="Palatino Linotype"/>
        </w:rPr>
      </w:pPr>
    </w:p>
    <w:p w:rsidR="00530FE1" w:rsidRDefault="00FF3879" w:rsidP="00C15E79">
      <w:pPr>
        <w:pStyle w:val="Sinespaciado"/>
        <w:spacing w:line="360" w:lineRule="auto"/>
        <w:jc w:val="both"/>
        <w:rPr>
          <w:rFonts w:ascii="Palatino Linotype" w:hAnsi="Palatino Linotype"/>
        </w:rPr>
      </w:pPr>
      <w:r w:rsidRPr="00C15E7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15E79" w:rsidRDefault="002F382F" w:rsidP="00C15E79">
      <w:pPr>
        <w:pStyle w:val="Sinespaciado"/>
        <w:spacing w:line="360" w:lineRule="auto"/>
        <w:jc w:val="both"/>
        <w:rPr>
          <w:rFonts w:ascii="Palatino Linotype" w:hAnsi="Palatino Linotype" w:cs="Arial"/>
        </w:rPr>
      </w:pPr>
    </w:p>
    <w:p w:rsidR="00FF3879" w:rsidRPr="00C15E79" w:rsidRDefault="0052294F"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CUARTO</w:t>
      </w:r>
      <w:r w:rsidR="00FF3879" w:rsidRPr="00C15E79">
        <w:rPr>
          <w:rFonts w:ascii="Palatino Linotype" w:hAnsi="Palatino Linotype"/>
          <w:b/>
          <w:sz w:val="26"/>
          <w:szCs w:val="26"/>
        </w:rPr>
        <w:t>. Estudio y resolución del asunto.</w:t>
      </w:r>
    </w:p>
    <w:p w:rsidR="00600204" w:rsidRPr="0014447C" w:rsidRDefault="00600204" w:rsidP="00600204">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76276" w:rsidRPr="00C15E79" w:rsidRDefault="00576276" w:rsidP="00C15E79">
      <w:pPr>
        <w:pStyle w:val="Sinespaciado"/>
        <w:spacing w:line="360" w:lineRule="auto"/>
        <w:jc w:val="both"/>
        <w:rPr>
          <w:rFonts w:ascii="Palatino Linotype" w:hAnsi="Palatino Linotype"/>
        </w:rPr>
      </w:pPr>
    </w:p>
    <w:p w:rsidR="00770A58" w:rsidRDefault="00C15E79" w:rsidP="00C15E79">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el Recurrente solicitó al Sujeto Obligado que se le proporcionara </w:t>
      </w:r>
      <w:r w:rsidR="00C23795">
        <w:rPr>
          <w:rFonts w:ascii="Palatino Linotype" w:hAnsi="Palatino Linotype"/>
        </w:rPr>
        <w:t>vía correo electrónico</w:t>
      </w:r>
      <w:r w:rsidR="00C77AB8">
        <w:rPr>
          <w:rFonts w:ascii="Palatino Linotype" w:hAnsi="Palatino Linotype"/>
        </w:rPr>
        <w:t xml:space="preserve"> lo siguiente:</w:t>
      </w:r>
    </w:p>
    <w:p w:rsidR="00770A58" w:rsidRDefault="00770A58" w:rsidP="00C15E79">
      <w:pPr>
        <w:pStyle w:val="Sinespaciado"/>
        <w:spacing w:line="360" w:lineRule="auto"/>
        <w:jc w:val="both"/>
        <w:rPr>
          <w:rFonts w:ascii="Palatino Linotype" w:hAnsi="Palatino Linotype"/>
        </w:rPr>
      </w:pPr>
    </w:p>
    <w:p w:rsidR="00770A58" w:rsidRDefault="00C23795" w:rsidP="00C01C26">
      <w:pPr>
        <w:pStyle w:val="Sinespaciado"/>
        <w:numPr>
          <w:ilvl w:val="0"/>
          <w:numId w:val="6"/>
        </w:numPr>
        <w:spacing w:line="360" w:lineRule="auto"/>
        <w:jc w:val="both"/>
        <w:rPr>
          <w:rFonts w:ascii="Palatino Linotype" w:hAnsi="Palatino Linotype"/>
        </w:rPr>
      </w:pPr>
      <w:r>
        <w:rPr>
          <w:rFonts w:ascii="Palatino Linotype" w:hAnsi="Palatino Linotype"/>
        </w:rPr>
        <w:lastRenderedPageBreak/>
        <w:t>Contrato de reencarpetado asfáltico de la calle Moctezuma (obra nueva) ejecutado con recursos del Programa Fortalecimiento Financiero para inversión “D”, ejercicio 2017.</w:t>
      </w:r>
    </w:p>
    <w:p w:rsidR="003D6620" w:rsidRDefault="00C23795" w:rsidP="00C01C26">
      <w:pPr>
        <w:pStyle w:val="Sinespaciado"/>
        <w:numPr>
          <w:ilvl w:val="0"/>
          <w:numId w:val="6"/>
        </w:numPr>
        <w:spacing w:line="360" w:lineRule="auto"/>
        <w:jc w:val="both"/>
        <w:rPr>
          <w:rFonts w:ascii="Palatino Linotype" w:hAnsi="Palatino Linotype"/>
        </w:rPr>
      </w:pPr>
      <w:r>
        <w:rPr>
          <w:rFonts w:ascii="Palatino Linotype" w:hAnsi="Palatino Linotype"/>
        </w:rPr>
        <w:t>Documento en el que el Comité de Participación Ciudadana (COPACI) dio por recibida y finiquitada la obra.</w:t>
      </w:r>
    </w:p>
    <w:p w:rsidR="00C23795" w:rsidRDefault="00C23795" w:rsidP="00C01C26">
      <w:pPr>
        <w:pStyle w:val="Sinespaciado"/>
        <w:numPr>
          <w:ilvl w:val="0"/>
          <w:numId w:val="6"/>
        </w:numPr>
        <w:spacing w:line="360" w:lineRule="auto"/>
        <w:jc w:val="both"/>
        <w:rPr>
          <w:rFonts w:ascii="Palatino Linotype" w:hAnsi="Palatino Linotype"/>
        </w:rPr>
      </w:pPr>
      <w:r>
        <w:rPr>
          <w:rFonts w:ascii="Palatino Linotype" w:hAnsi="Palatino Linotype"/>
        </w:rPr>
        <w:t>Sentencias que a la fecha se han dado respecto a la obra enunciada.</w:t>
      </w:r>
    </w:p>
    <w:p w:rsidR="00C15E79" w:rsidRDefault="00C15E79" w:rsidP="00C15E79">
      <w:pPr>
        <w:pStyle w:val="Sinespaciado"/>
        <w:spacing w:line="360" w:lineRule="auto"/>
        <w:jc w:val="both"/>
        <w:rPr>
          <w:rFonts w:ascii="Palatino Linotype" w:hAnsi="Palatino Linotype"/>
        </w:rPr>
      </w:pPr>
    </w:p>
    <w:p w:rsidR="00C77AB8" w:rsidRDefault="00C77AB8" w:rsidP="00C15E79">
      <w:pPr>
        <w:pStyle w:val="Sinespaciado"/>
        <w:spacing w:line="360" w:lineRule="auto"/>
        <w:jc w:val="both"/>
        <w:rPr>
          <w:rFonts w:ascii="Palatino Linotype" w:hAnsi="Palatino Linotype"/>
        </w:rPr>
      </w:pPr>
      <w:r>
        <w:rPr>
          <w:rFonts w:ascii="Palatino Linotype" w:hAnsi="Palatino Linotype"/>
        </w:rPr>
        <w:t xml:space="preserve">A lo que el Sujeto Obligado respondió </w:t>
      </w:r>
      <w:r w:rsidR="002A42C0">
        <w:rPr>
          <w:rFonts w:ascii="Palatino Linotype" w:hAnsi="Palatino Linotype"/>
        </w:rPr>
        <w:t xml:space="preserve">que no es posible la entrega de la información solicita debido a que lo relativo a dicha obra se encuentra en proceso de una inspección por parte de la Secretaría de la Contraloría del Gobierno del Estado de México. Asimismo, hizo entrega del Acta de la Cuarta Sesión del Comité de Transparencia del Municipio de </w:t>
      </w:r>
      <w:r w:rsidR="0086149C">
        <w:rPr>
          <w:rFonts w:ascii="Palatino Linotype" w:hAnsi="Palatino Linotype"/>
        </w:rPr>
        <w:t>Tenancingo</w:t>
      </w:r>
      <w:r w:rsidR="002A42C0">
        <w:rPr>
          <w:rFonts w:ascii="Palatino Linotype" w:hAnsi="Palatino Linotype"/>
        </w:rPr>
        <w:t xml:space="preserve"> </w:t>
      </w:r>
      <w:r w:rsidR="00AD5BF2">
        <w:rPr>
          <w:rFonts w:ascii="Palatino Linotype" w:hAnsi="Palatino Linotype"/>
        </w:rPr>
        <w:t xml:space="preserve">en la que se aprobó la clasificación del expediente técnico de la obra “Reencarpetado Asfáltico de la Calle Moctezuma (Obra Nueva)” como información reservada debido a que dicho expediente se encuentra en un proceso de auditoría por parte de la Secretaría de la Contraloría del Gobierno del Estado de México con el número de inspección 218-0023-2019 de fecha diez de abril de dos mil diecinueve, lo que actualiza la hipótesis prevista en el artículo 140 fracción V inciso 1 de la Ley de Transparencia y Acceso a la Información Pública del Estado de México y Municipios. </w:t>
      </w:r>
    </w:p>
    <w:p w:rsidR="000176AD" w:rsidRDefault="000176AD" w:rsidP="00C15E79">
      <w:pPr>
        <w:pStyle w:val="Sinespaciado"/>
        <w:spacing w:line="360" w:lineRule="auto"/>
        <w:jc w:val="both"/>
        <w:rPr>
          <w:rFonts w:ascii="Palatino Linotype" w:hAnsi="Palatino Linotype"/>
        </w:rPr>
      </w:pPr>
    </w:p>
    <w:p w:rsidR="00AA1E6C" w:rsidRDefault="000176AD" w:rsidP="00C15E79">
      <w:pPr>
        <w:pStyle w:val="Sinespaciado"/>
        <w:spacing w:line="360" w:lineRule="auto"/>
        <w:jc w:val="both"/>
        <w:rPr>
          <w:rFonts w:ascii="Palatino Linotype" w:hAnsi="Palatino Linotype"/>
        </w:rPr>
      </w:pPr>
      <w:r>
        <w:rPr>
          <w:rFonts w:ascii="Palatino Linotype" w:hAnsi="Palatino Linotype"/>
        </w:rPr>
        <w:t xml:space="preserve">Ante dicha respuesta, el hoy Recurrente consideró que su derecho al acceso a la información había sido conculcado, por lo que interpuso el presente recurso </w:t>
      </w:r>
      <w:r w:rsidR="00AA1E6C">
        <w:rPr>
          <w:rFonts w:ascii="Palatino Linotype" w:hAnsi="Palatino Linotype"/>
        </w:rPr>
        <w:t xml:space="preserve">dando como razones o motivos de inconformidad lo siguiente: </w:t>
      </w:r>
      <w:r w:rsidR="00AA1E6C" w:rsidRPr="00AA1E6C">
        <w:rPr>
          <w:rFonts w:ascii="Palatino Linotype" w:hAnsi="Palatino Linotype"/>
          <w:i/>
        </w:rPr>
        <w:t xml:space="preserve">“Al solicitar información sobre la Obra Pública denominada “Reencarpetado asfaltico de la calle Moctezuma (Obra Nueva) </w:t>
      </w:r>
      <w:r w:rsidR="00AA1E6C" w:rsidRPr="00AA1E6C">
        <w:rPr>
          <w:rFonts w:ascii="Palatino Linotype" w:hAnsi="Palatino Linotype"/>
          <w:i/>
        </w:rPr>
        <w:lastRenderedPageBreak/>
        <w:t>ejecutado por el municipio de Tenancingo con recursos del Programa Fortalecimiento Financiero para la inversión “D” ejercicio 2017” del Ayuntamiento de Tenancingo, así como el documento en el que el COPACI dio por recibida y finiquitada la obra mencionada y las sentencias que a la fecha se han dado respecto a la obra enunciada y que la clasifican como RESERVADA, según el Acta de la Cuarta Sesión del Comité de Transparencia del Municipio de Tenancingo con fecha 26 de abril de 2019, que vulneran nuestros Derechos Humanos (142, I) al no respetar nuestras peticiones de 2018 (Documentos Anexos), según el artículo 8 de la Constitución Política de los Estados Unidos Mexicanos y restringe un servicio público (73) por el daño que tiene la calle con afectaciones negativas para la salud, movilidad y comercio, de la calle del Panteón a la de Abasolo y vivir en este segmento. Si bien el acuerdo del acta mencionada la sustentan en el en el artículo 140 fracción V inciso 1, carece de motivación (131) y su precisión es insuficiente al no aplicar una prueba de daño (128, 141) pues no explican la afectación (129) dado que la información solicitada corresponde a años anteriores que no podría obstruir la inspección 218-0023-2019 realizada el 10 de abril de 2019 por la dirección General de Control y Evaluación B, de la Subsecretaria de Control y Evaluación de la Secretaría de la Contraloría del Gobierno del Estado de México, por lo tanto se pide que a través de una resolución del Instituto se otorgue la información solicitada(186).</w:t>
      </w:r>
      <w:r w:rsidR="00AA1E6C">
        <w:rPr>
          <w:rFonts w:ascii="Palatino Linotype" w:hAnsi="Palatino Linotype"/>
          <w:i/>
        </w:rPr>
        <w:t>” (Sic)</w:t>
      </w:r>
    </w:p>
    <w:p w:rsidR="00AA1E6C" w:rsidRDefault="00AA1E6C" w:rsidP="00C15E79">
      <w:pPr>
        <w:pStyle w:val="Sinespaciado"/>
        <w:spacing w:line="360" w:lineRule="auto"/>
        <w:jc w:val="both"/>
        <w:rPr>
          <w:rFonts w:ascii="Palatino Linotype" w:hAnsi="Palatino Linotype"/>
        </w:rPr>
      </w:pPr>
    </w:p>
    <w:p w:rsidR="00AA1E6C" w:rsidRDefault="00AA1E6C" w:rsidP="00C15E79">
      <w:pPr>
        <w:pStyle w:val="Sinespaciado"/>
        <w:spacing w:line="360" w:lineRule="auto"/>
        <w:jc w:val="both"/>
        <w:rPr>
          <w:rFonts w:ascii="Palatino Linotype" w:hAnsi="Palatino Linotype"/>
        </w:rPr>
      </w:pPr>
      <w:r>
        <w:rPr>
          <w:rFonts w:ascii="Palatino Linotype" w:hAnsi="Palatino Linotype"/>
        </w:rPr>
        <w:t xml:space="preserve">Adjuntando el documento digital denominado </w:t>
      </w:r>
      <w:r w:rsidRPr="00AA1E6C">
        <w:rPr>
          <w:rFonts w:ascii="Palatino Linotype" w:hAnsi="Palatino Linotype"/>
          <w:b/>
        </w:rPr>
        <w:t>“MoctezumaPeticiones.pdf”</w:t>
      </w:r>
      <w:r>
        <w:rPr>
          <w:rFonts w:ascii="Palatino Linotype" w:hAnsi="Palatino Linotype"/>
        </w:rPr>
        <w:t xml:space="preserve"> en el que se </w:t>
      </w:r>
      <w:r w:rsidR="00137E8E">
        <w:rPr>
          <w:rFonts w:ascii="Palatino Linotype" w:hAnsi="Palatino Linotype"/>
        </w:rPr>
        <w:t xml:space="preserve">observa la credencial de elector del Recurrente así como dos escritos de petición dirigidos al Presidente Municipal de Tenancingo de fechas veintinueve de octubre y veinte de noviembre ambos de dos mil dieciocho. En el primero de los escritos se solicita su intervención para la rehabilitación de la calle Moctezuma Poniente dadas las malas condiciones en las que se encuentra; mientras que en el segundo escrito </w:t>
      </w:r>
      <w:r w:rsidR="00137E8E">
        <w:rPr>
          <w:rFonts w:ascii="Palatino Linotype" w:hAnsi="Palatino Linotype"/>
        </w:rPr>
        <w:lastRenderedPageBreak/>
        <w:t>nuevamente solicitan la rehabilitación urgente de la calle antes referida</w:t>
      </w:r>
      <w:r w:rsidR="00B65C62">
        <w:rPr>
          <w:rFonts w:ascii="Palatino Linotype" w:hAnsi="Palatino Linotype"/>
        </w:rPr>
        <w:t xml:space="preserve"> enumerando las irregularidades que se han presentado desde que se iniciaron los trabajos de repavimentación.</w:t>
      </w:r>
    </w:p>
    <w:p w:rsidR="00AA1E6C" w:rsidRDefault="00AA1E6C" w:rsidP="00C15E79">
      <w:pPr>
        <w:pStyle w:val="Sinespaciado"/>
        <w:spacing w:line="360" w:lineRule="auto"/>
        <w:jc w:val="both"/>
        <w:rPr>
          <w:rFonts w:ascii="Palatino Linotype" w:hAnsi="Palatino Linotype"/>
        </w:rPr>
      </w:pPr>
    </w:p>
    <w:p w:rsidR="00B65C62" w:rsidRPr="00611DBD" w:rsidRDefault="00B65C62" w:rsidP="00B65C62">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Pr>
          <w:rFonts w:ascii="Palatino Linotype" w:hAnsi="Palatino Linotype"/>
        </w:rPr>
        <w:t>toda vez que el Sujeto Obligado fue omiso de enviar el Informe J</w:t>
      </w:r>
      <w:r w:rsidRPr="00611DBD">
        <w:rPr>
          <w:rFonts w:ascii="Palatino Linotype" w:hAnsi="Palatino Linotype"/>
        </w:rPr>
        <w:t xml:space="preserve">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w:t>
      </w:r>
      <w:r>
        <w:rPr>
          <w:rFonts w:ascii="Palatino Linotype" w:hAnsi="Palatino Linotype"/>
        </w:rPr>
        <w:t xml:space="preserve">se considera </w:t>
      </w:r>
      <w:r w:rsidRPr="00611DBD">
        <w:rPr>
          <w:rFonts w:ascii="Palatino Linotype" w:hAnsi="Palatino Linotype"/>
        </w:rPr>
        <w:t>lo que al respecto ha señalado la autoridad jurisdiccional al emitir el siguiente criterio:</w:t>
      </w:r>
    </w:p>
    <w:p w:rsidR="00B65C62" w:rsidRPr="00611DBD" w:rsidRDefault="00B65C62" w:rsidP="00B65C62">
      <w:pPr>
        <w:pStyle w:val="Sinespaciado"/>
        <w:spacing w:line="360" w:lineRule="auto"/>
        <w:jc w:val="both"/>
        <w:rPr>
          <w:rFonts w:ascii="Palatino Linotype" w:hAnsi="Palatino Linotype"/>
        </w:rPr>
      </w:pPr>
    </w:p>
    <w:p w:rsidR="00B65C62" w:rsidRPr="002C3944" w:rsidRDefault="00B65C62" w:rsidP="00B65C62">
      <w:pPr>
        <w:pStyle w:val="Sinespaciado"/>
        <w:ind w:left="567" w:right="567"/>
        <w:jc w:val="both"/>
        <w:rPr>
          <w:rFonts w:ascii="Palatino Linotype" w:hAnsi="Palatino Linotype"/>
          <w:i/>
          <w:sz w:val="22"/>
          <w:szCs w:val="22"/>
        </w:rPr>
      </w:pPr>
      <w:r w:rsidRPr="002C3944">
        <w:rPr>
          <w:rFonts w:ascii="Palatino Linotype" w:hAnsi="Palatino Linotype"/>
          <w:b/>
          <w:i/>
          <w:sz w:val="22"/>
          <w:szCs w:val="22"/>
        </w:rPr>
        <w:t>QUEJA, RECURSO DE. LA OMISION DE RENDIR EL INFORME RESPECTIVO NO IMPIDE QUE SE RESUELVA.</w:t>
      </w:r>
      <w:r w:rsidRPr="002C3944">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B65C62" w:rsidRPr="00611DBD" w:rsidRDefault="00B65C62" w:rsidP="00B65C62">
      <w:pPr>
        <w:pStyle w:val="Sinespaciado"/>
        <w:spacing w:line="360" w:lineRule="auto"/>
        <w:jc w:val="both"/>
        <w:rPr>
          <w:rFonts w:ascii="Palatino Linotype" w:hAnsi="Palatino Linotype"/>
        </w:rPr>
      </w:pPr>
    </w:p>
    <w:p w:rsidR="00B65C62" w:rsidRDefault="00B65C62" w:rsidP="00B65C62">
      <w:pPr>
        <w:pStyle w:val="Sinespaciado"/>
        <w:spacing w:line="360" w:lineRule="auto"/>
        <w:jc w:val="both"/>
        <w:rPr>
          <w:rFonts w:ascii="Palatino Linotype" w:hAnsi="Palatino Linotype"/>
        </w:rPr>
      </w:pPr>
      <w:r w:rsidRPr="00611DBD">
        <w:rPr>
          <w:rFonts w:ascii="Palatino Linotype" w:hAnsi="Palatino Linotype"/>
        </w:rPr>
        <w:lastRenderedPageBreak/>
        <w:t>Por lo cual se reitera, que la falta de informe justificado no impide que este Órgano Garante conozca y resuelva el recurso de revisión, solo propicia que el S</w:t>
      </w:r>
      <w:r>
        <w:rPr>
          <w:rFonts w:ascii="Palatino Linotype" w:hAnsi="Palatino Linotype"/>
        </w:rPr>
        <w:t>ujeto Obligado</w:t>
      </w:r>
      <w:r w:rsidRPr="00611DBD">
        <w:rPr>
          <w:rFonts w:ascii="Palatino Linotype" w:hAnsi="Palatino Linotype"/>
        </w:rPr>
        <w:t xml:space="preserve"> pierda la oportunidad de justificar su falta de respuesta y manifestar lo que a su derecho convenga.</w:t>
      </w:r>
    </w:p>
    <w:p w:rsidR="00B65C62" w:rsidRDefault="00B65C62" w:rsidP="00C15E79">
      <w:pPr>
        <w:pStyle w:val="Sinespaciado"/>
        <w:spacing w:line="360" w:lineRule="auto"/>
        <w:jc w:val="both"/>
        <w:rPr>
          <w:rFonts w:ascii="Palatino Linotype" w:hAnsi="Palatino Linotype"/>
        </w:rPr>
      </w:pPr>
    </w:p>
    <w:p w:rsidR="00D24750" w:rsidRDefault="003C3411" w:rsidP="00C15E79">
      <w:pPr>
        <w:pStyle w:val="Sinespaciado"/>
        <w:spacing w:line="360" w:lineRule="auto"/>
        <w:jc w:val="both"/>
        <w:rPr>
          <w:rFonts w:ascii="Palatino Linotype" w:hAnsi="Palatino Linotype"/>
        </w:rPr>
      </w:pPr>
      <w:r>
        <w:rPr>
          <w:rFonts w:ascii="Palatino Linotype" w:hAnsi="Palatino Linotype"/>
        </w:rPr>
        <w:t xml:space="preserve">De tal forma que este Instituto considera que la litis consiste en dilucidar si la información que fue presentada al Recurrente </w:t>
      </w:r>
      <w:r w:rsidR="003D5F98">
        <w:rPr>
          <w:rFonts w:ascii="Palatino Linotype" w:hAnsi="Palatino Linotype"/>
        </w:rPr>
        <w:t>se encuentra debidamente reservada; o bien, es susceptible de ser entregada al solicitante.</w:t>
      </w:r>
    </w:p>
    <w:p w:rsidR="003D5F98" w:rsidRDefault="003D5F98" w:rsidP="00C15E79">
      <w:pPr>
        <w:pStyle w:val="Sinespaciado"/>
        <w:spacing w:line="360" w:lineRule="auto"/>
        <w:jc w:val="both"/>
        <w:rPr>
          <w:rFonts w:ascii="Palatino Linotype" w:hAnsi="Palatino Linotype"/>
        </w:rPr>
      </w:pPr>
    </w:p>
    <w:p w:rsidR="003F115F" w:rsidRDefault="003D5F98" w:rsidP="003F115F">
      <w:pPr>
        <w:pStyle w:val="Sinespaciado"/>
        <w:spacing w:line="360" w:lineRule="auto"/>
        <w:jc w:val="both"/>
        <w:rPr>
          <w:rFonts w:ascii="Palatino Linotype" w:hAnsi="Palatino Linotype"/>
        </w:rPr>
      </w:pPr>
      <w:r>
        <w:rPr>
          <w:rFonts w:ascii="Palatino Linotype" w:hAnsi="Palatino Linotype"/>
        </w:rPr>
        <w:t xml:space="preserve">En ese orden de ideas, </w:t>
      </w:r>
      <w:r w:rsidR="003F115F">
        <w:rPr>
          <w:rFonts w:ascii="Palatino Linotype" w:hAnsi="Palatino Linotype"/>
        </w:rPr>
        <w:t xml:space="preserve">en un primer término </w:t>
      </w:r>
      <w:r w:rsidR="003F115F" w:rsidRPr="008E1076">
        <w:rPr>
          <w:rFonts w:ascii="Palatino Linotype" w:hAnsi="Palatino Linotype"/>
        </w:rPr>
        <w:t>es importante señalar que se omite el estudio de la naturaleza jurídica de la información públic</w:t>
      </w:r>
      <w:r w:rsidR="003F115F">
        <w:rPr>
          <w:rFonts w:ascii="Palatino Linotype" w:hAnsi="Palatino Linotype"/>
        </w:rPr>
        <w:t>a solicitada, en virtud de que e</w:t>
      </w:r>
      <w:r w:rsidR="003F115F" w:rsidRPr="008E1076">
        <w:rPr>
          <w:rFonts w:ascii="Palatino Linotype" w:hAnsi="Palatino Linotype"/>
        </w:rPr>
        <w:t xml:space="preserve">l Sujeto Obligado en su respuesta </w:t>
      </w:r>
      <w:r w:rsidR="003F115F">
        <w:rPr>
          <w:rFonts w:ascii="Palatino Linotype" w:hAnsi="Palatino Linotype"/>
        </w:rPr>
        <w:t>aceptó contar con la información solicitada, de lo que se deduce que, derivado de sus facultades y atribuciones, genera posee y</w:t>
      </w:r>
      <w:r w:rsidR="003F115F" w:rsidRPr="008E1076">
        <w:rPr>
          <w:rFonts w:ascii="Palatino Linotype" w:hAnsi="Palatino Linotype"/>
        </w:rPr>
        <w:t xml:space="preserve"> administra</w:t>
      </w:r>
      <w:r w:rsidR="003F115F">
        <w:rPr>
          <w:rFonts w:ascii="Palatino Linotype" w:hAnsi="Palatino Linotype"/>
        </w:rPr>
        <w:t xml:space="preserve"> dicha información.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sidRPr="008E1076">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w:t>
      </w:r>
      <w:r>
        <w:rPr>
          <w:rFonts w:ascii="Palatino Linotype" w:hAnsi="Palatino Linotype"/>
        </w:rPr>
        <w:t>, a nada práctico conduce</w:t>
      </w:r>
      <w:r w:rsidRPr="008E1076">
        <w:rPr>
          <w:rFonts w:ascii="Palatino Linotype" w:hAnsi="Palatino Linotype"/>
        </w:rPr>
        <w:t xml:space="preserve"> su estudio, ya que se insiste la información pública solicitada, fue asumida por El Sujeto Obligado.</w:t>
      </w:r>
    </w:p>
    <w:p w:rsidR="003F115F" w:rsidRDefault="003F115F" w:rsidP="00C15E79">
      <w:pPr>
        <w:pStyle w:val="Sinespaciado"/>
        <w:spacing w:line="360" w:lineRule="auto"/>
        <w:jc w:val="both"/>
        <w:rPr>
          <w:rFonts w:ascii="Palatino Linotype" w:hAnsi="Palatino Linotype"/>
        </w:rPr>
      </w:pPr>
    </w:p>
    <w:p w:rsidR="00BB7AAB" w:rsidRDefault="003F115F" w:rsidP="00BB7AAB">
      <w:pPr>
        <w:pStyle w:val="Sinespaciado"/>
        <w:spacing w:line="360" w:lineRule="auto"/>
        <w:jc w:val="both"/>
        <w:rPr>
          <w:rFonts w:ascii="Palatino Linotype" w:hAnsi="Palatino Linotype"/>
        </w:rPr>
      </w:pPr>
      <w:r>
        <w:rPr>
          <w:rFonts w:ascii="Palatino Linotype" w:hAnsi="Palatino Linotype"/>
        </w:rPr>
        <w:t xml:space="preserve">En segundo lugar, </w:t>
      </w:r>
      <w:r w:rsidR="00BB6746">
        <w:rPr>
          <w:rFonts w:ascii="Palatino Linotype" w:hAnsi="Palatino Linotype"/>
        </w:rPr>
        <w:t>se debe resaltar que el Sujeto Obligado manifestó que el expediente técnico solicitado se encuentra en proceso de una auditoría de la Secretaría de la Contraloría del Gobierno del Estado de México con el número de inspección 218-0023-</w:t>
      </w:r>
      <w:r w:rsidR="00BB6746">
        <w:rPr>
          <w:rFonts w:ascii="Palatino Linotype" w:hAnsi="Palatino Linotype"/>
        </w:rPr>
        <w:lastRenderedPageBreak/>
        <w:t xml:space="preserve">2019 de fecha diez de abril de dos mil diecinueve. Por lo que, al existir un pronunciamiento por parte </w:t>
      </w:r>
      <w:r w:rsidR="00BB7AAB" w:rsidRPr="00B759E7">
        <w:rPr>
          <w:rFonts w:ascii="Palatino Linotype" w:hAnsi="Palatino Linotype"/>
        </w:rPr>
        <w:t>del Sujeto Obligado</w:t>
      </w:r>
      <w:r w:rsidR="00BB7AAB">
        <w:rPr>
          <w:rFonts w:ascii="Palatino Linotype" w:hAnsi="Palatino Linotype"/>
        </w:rPr>
        <w:t xml:space="preserve"> respecto al estado que guarda la información solicitada por el Recurrente</w:t>
      </w:r>
      <w:r w:rsidR="00BB7AAB" w:rsidRPr="00B759E7">
        <w:rPr>
          <w:rFonts w:ascii="Palatino Linotype" w:hAnsi="Palatino Linotype"/>
        </w:rPr>
        <w:t>,</w:t>
      </w:r>
      <w:r w:rsidR="00BB7AAB">
        <w:rPr>
          <w:rFonts w:ascii="Palatino Linotype" w:hAnsi="Palatino Linotype"/>
        </w:rPr>
        <w:t xml:space="preserve"> </w:t>
      </w:r>
      <w:r w:rsidR="00BB7AAB" w:rsidRPr="00B759E7">
        <w:rPr>
          <w:rFonts w:ascii="Palatino Linotype" w:hAnsi="Palatino Linotype"/>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sidR="00BB7AAB">
        <w:rPr>
          <w:rFonts w:ascii="Palatino Linotype" w:hAnsi="Palatino Linotype"/>
        </w:rPr>
        <w:t xml:space="preserve"> lo siguiente:</w:t>
      </w:r>
    </w:p>
    <w:p w:rsidR="00BB7AAB" w:rsidRPr="00B759E7" w:rsidRDefault="00BB7AAB" w:rsidP="00BB7AAB">
      <w:pPr>
        <w:pStyle w:val="Sinespaciado"/>
        <w:spacing w:line="360" w:lineRule="auto"/>
        <w:jc w:val="both"/>
        <w:rPr>
          <w:rFonts w:ascii="Palatino Linotype" w:hAnsi="Palatino Linotype"/>
        </w:rPr>
      </w:pPr>
    </w:p>
    <w:p w:rsidR="00BB7AAB" w:rsidRDefault="00BB7AAB" w:rsidP="005439AC">
      <w:pPr>
        <w:pStyle w:val="Sinespaciado"/>
        <w:ind w:left="567" w:right="567"/>
        <w:jc w:val="both"/>
        <w:rPr>
          <w:rFonts w:ascii="Palatino Linotype" w:hAnsi="Palatino Linotype"/>
        </w:rPr>
      </w:pPr>
      <w:r w:rsidRPr="00BB7AAB">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B759E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i/>
        </w:rPr>
        <w:t>curso de revisión, al respecto.</w:t>
      </w:r>
    </w:p>
    <w:p w:rsidR="003F115F" w:rsidRDefault="003F115F" w:rsidP="00C15E79">
      <w:pPr>
        <w:pStyle w:val="Sinespaciado"/>
        <w:spacing w:line="360" w:lineRule="auto"/>
        <w:jc w:val="both"/>
        <w:rPr>
          <w:rFonts w:ascii="Palatino Linotype" w:hAnsi="Palatino Linotype"/>
        </w:rPr>
      </w:pPr>
    </w:p>
    <w:p w:rsidR="003F115F" w:rsidRPr="008E1076" w:rsidRDefault="003F115F" w:rsidP="003F115F">
      <w:pPr>
        <w:pStyle w:val="Sinespaciado"/>
        <w:spacing w:line="360" w:lineRule="auto"/>
        <w:jc w:val="both"/>
        <w:rPr>
          <w:rFonts w:ascii="Palatino Linotype" w:hAnsi="Palatino Linotype"/>
        </w:rPr>
      </w:pPr>
      <w:r>
        <w:rPr>
          <w:rFonts w:ascii="Palatino Linotype" w:hAnsi="Palatino Linotype"/>
        </w:rPr>
        <w:t>Por tanto</w:t>
      </w:r>
      <w:r w:rsidRPr="008E1076">
        <w:rPr>
          <w:rFonts w:ascii="Palatino Linotype" w:hAnsi="Palatino Linotype"/>
        </w:rPr>
        <w:t>, es importante señalar que el artículo 4, párrafo segundo de la Ley de Transparencia y Acceso a la Información Pública del Estado de México y Municipios, dispone</w:t>
      </w:r>
      <w:r>
        <w:rPr>
          <w:rFonts w:ascii="Palatino Linotype" w:hAnsi="Palatino Linotype"/>
        </w:rPr>
        <w:t xml:space="preserve"> lo siguiente</w:t>
      </w:r>
      <w:r w:rsidRPr="008E1076">
        <w:rPr>
          <w:rFonts w:ascii="Palatino Linotype" w:hAnsi="Palatino Linotype"/>
        </w:rPr>
        <w:t>:</w:t>
      </w:r>
    </w:p>
    <w:p w:rsidR="003F115F" w:rsidRPr="008E1076" w:rsidRDefault="003F115F" w:rsidP="003F115F">
      <w:pPr>
        <w:pStyle w:val="Sinespaciado"/>
        <w:spacing w:line="360" w:lineRule="auto"/>
        <w:jc w:val="both"/>
        <w:rPr>
          <w:rFonts w:ascii="Palatino Linotype" w:hAnsi="Palatino Linotype"/>
        </w:rPr>
      </w:pP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lastRenderedPageBreak/>
        <w:t>“</w:t>
      </w:r>
      <w:r w:rsidRPr="000257EC">
        <w:rPr>
          <w:rFonts w:ascii="Palatino Linotype" w:hAnsi="Palatino Linotype"/>
          <w:b/>
          <w:i/>
        </w:rPr>
        <w:t>Artículo 4.</w:t>
      </w:r>
      <w:r w:rsidRPr="000257EC">
        <w:rPr>
          <w:rFonts w:ascii="Palatino Linotype" w:hAnsi="Palatino Linotype"/>
          <w:i/>
        </w:rPr>
        <w:t xml:space="preserve"> … </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Pr>
          <w:rFonts w:ascii="Palatino Linotype" w:hAnsi="Palatino Linotype"/>
        </w:rPr>
        <w:t>De lo anterior se desprende</w:t>
      </w:r>
      <w:r w:rsidRPr="008E1076">
        <w:rPr>
          <w:rFonts w:ascii="Palatino Linotype" w:hAnsi="Palatino Linotype"/>
        </w:rPr>
        <w:t xml:space="preserve"> que la información generada, obtenida, adquirida, transmitida, administrada o en posesión de los Sujetos Obligados, será accesible de manera permanente a cualquier persona, privilegiando el principio de máxi</w:t>
      </w:r>
      <w:r>
        <w:rPr>
          <w:rFonts w:ascii="Palatino Linotype" w:hAnsi="Palatino Linotype"/>
        </w:rPr>
        <w:t>ma publicidad de la información; sin embargo, ésta también es susceptible de ser clasificada como reservada siempre que existan razones de interés público, en los términos de la Ley citada.</w:t>
      </w:r>
    </w:p>
    <w:p w:rsidR="003F115F" w:rsidRDefault="003F115F" w:rsidP="00C15E79">
      <w:pPr>
        <w:pStyle w:val="Sinespaciado"/>
        <w:spacing w:line="360" w:lineRule="auto"/>
        <w:jc w:val="both"/>
        <w:rPr>
          <w:rFonts w:ascii="Palatino Linotype" w:hAnsi="Palatino Linotype"/>
        </w:rPr>
      </w:pPr>
    </w:p>
    <w:p w:rsidR="001E516D" w:rsidRDefault="007F4E3C" w:rsidP="00C15E79">
      <w:pPr>
        <w:pStyle w:val="Sinespaciado"/>
        <w:spacing w:line="360" w:lineRule="auto"/>
        <w:jc w:val="both"/>
        <w:rPr>
          <w:rFonts w:ascii="Palatino Linotype" w:hAnsi="Palatino Linotype"/>
        </w:rPr>
      </w:pPr>
      <w:r>
        <w:rPr>
          <w:rFonts w:ascii="Palatino Linotype" w:hAnsi="Palatino Linotype"/>
        </w:rPr>
        <w:t xml:space="preserve">Dado que la información solicitada por el Recurrente está </w:t>
      </w:r>
      <w:r w:rsidR="007A1B93">
        <w:rPr>
          <w:rFonts w:ascii="Palatino Linotype" w:hAnsi="Palatino Linotype"/>
        </w:rPr>
        <w:t xml:space="preserve">en un proceso de auditoría por parte de la Secretaría de la Contraloría del Gobierno del Estado de México, </w:t>
      </w:r>
      <w:r w:rsidR="0086149C">
        <w:rPr>
          <w:rFonts w:ascii="Palatino Linotype" w:hAnsi="Palatino Linotype"/>
        </w:rPr>
        <w:t>el</w:t>
      </w:r>
      <w:r w:rsidR="00FB1DC3">
        <w:rPr>
          <w:rFonts w:ascii="Palatino Linotype" w:hAnsi="Palatino Linotype"/>
        </w:rPr>
        <w:t xml:space="preserve"> Comité de Transparencia consideró conveniente clasificar la información como reservada debido a que </w:t>
      </w:r>
      <w:r w:rsidR="007A1B93">
        <w:rPr>
          <w:rFonts w:ascii="Palatino Linotype" w:hAnsi="Palatino Linotype"/>
        </w:rPr>
        <w:t xml:space="preserve">se actualiza la hipótesis prevista </w:t>
      </w:r>
      <w:r w:rsidR="007A1B93" w:rsidRPr="007A1B93">
        <w:rPr>
          <w:rFonts w:ascii="Palatino Linotype" w:hAnsi="Palatino Linotype"/>
        </w:rPr>
        <w:t xml:space="preserve">en los artículos 91 y </w:t>
      </w:r>
      <w:r w:rsidR="007A1B93">
        <w:rPr>
          <w:rFonts w:ascii="Palatino Linotype" w:hAnsi="Palatino Linotype"/>
        </w:rPr>
        <w:t xml:space="preserve">140 fracción V inciso 1 de la Ley de la Materia, </w:t>
      </w:r>
      <w:r w:rsidR="005439AC">
        <w:rPr>
          <w:rFonts w:ascii="Palatino Linotype" w:hAnsi="Palatino Linotype"/>
        </w:rPr>
        <w:t>en los</w:t>
      </w:r>
      <w:r w:rsidR="00D3795E">
        <w:rPr>
          <w:rFonts w:ascii="Palatino Linotype" w:hAnsi="Palatino Linotype"/>
        </w:rPr>
        <w:t xml:space="preserve"> que se estipula lo siguiente:</w:t>
      </w:r>
    </w:p>
    <w:p w:rsidR="00D3795E" w:rsidRDefault="00D3795E" w:rsidP="00C15E79">
      <w:pPr>
        <w:pStyle w:val="Sinespaciado"/>
        <w:spacing w:line="360" w:lineRule="auto"/>
        <w:jc w:val="both"/>
        <w:rPr>
          <w:rFonts w:ascii="Palatino Linotype" w:hAnsi="Palatino Linotype"/>
        </w:rPr>
      </w:pPr>
    </w:p>
    <w:p w:rsidR="005439AC" w:rsidRPr="007C49C4" w:rsidRDefault="005439AC" w:rsidP="005439AC">
      <w:pPr>
        <w:pStyle w:val="Sinespaciado"/>
        <w:ind w:left="567" w:right="567"/>
        <w:jc w:val="both"/>
        <w:rPr>
          <w:rFonts w:ascii="Palatino Linotype" w:hAnsi="Palatino Linotype"/>
          <w:i/>
          <w:sz w:val="22"/>
          <w:szCs w:val="22"/>
        </w:rPr>
      </w:pPr>
      <w:r w:rsidRPr="007C49C4">
        <w:rPr>
          <w:rFonts w:ascii="Palatino Linotype" w:hAnsi="Palatino Linotype"/>
          <w:b/>
          <w:i/>
          <w:sz w:val="22"/>
          <w:szCs w:val="22"/>
        </w:rPr>
        <w:t>Artículo 91.</w:t>
      </w:r>
      <w:r w:rsidRPr="007C49C4">
        <w:rPr>
          <w:rFonts w:ascii="Palatino Linotype" w:hAnsi="Palatino Linotype"/>
          <w:i/>
          <w:sz w:val="22"/>
          <w:szCs w:val="22"/>
        </w:rPr>
        <w:t xml:space="preserve"> </w:t>
      </w:r>
      <w:r w:rsidRPr="007C49C4">
        <w:rPr>
          <w:rFonts w:ascii="Palatino Linotype" w:hAnsi="Palatino Linotype"/>
          <w:b/>
          <w:i/>
          <w:sz w:val="22"/>
          <w:szCs w:val="22"/>
          <w:u w:val="single"/>
        </w:rPr>
        <w:t>El acceso a la información pública será restringido excepcionalmente, cuando ésta sea clasificada como reservada</w:t>
      </w:r>
      <w:r w:rsidRPr="007C49C4">
        <w:rPr>
          <w:rFonts w:ascii="Palatino Linotype" w:hAnsi="Palatino Linotype"/>
          <w:i/>
          <w:sz w:val="22"/>
          <w:szCs w:val="22"/>
        </w:rPr>
        <w:t xml:space="preserve"> o confidencial.</w:t>
      </w:r>
    </w:p>
    <w:p w:rsidR="005439AC" w:rsidRPr="007C49C4" w:rsidRDefault="005439AC" w:rsidP="00CB2DD9">
      <w:pPr>
        <w:pStyle w:val="Sinespaciado"/>
        <w:ind w:left="567" w:right="567"/>
        <w:jc w:val="both"/>
        <w:rPr>
          <w:rFonts w:ascii="Palatino Linotype" w:hAnsi="Palatino Linotype"/>
          <w:b/>
          <w:bCs/>
          <w:i/>
          <w:sz w:val="22"/>
          <w:szCs w:val="22"/>
        </w:rPr>
      </w:pPr>
    </w:p>
    <w:p w:rsidR="00D3795E" w:rsidRPr="007C49C4" w:rsidRDefault="00D3795E" w:rsidP="00CB2DD9">
      <w:pPr>
        <w:pStyle w:val="Sinespaciado"/>
        <w:ind w:left="567" w:right="567"/>
        <w:jc w:val="both"/>
        <w:rPr>
          <w:rFonts w:ascii="Palatino Linotype" w:hAnsi="Palatino Linotype"/>
          <w:i/>
          <w:sz w:val="22"/>
          <w:szCs w:val="22"/>
        </w:rPr>
      </w:pPr>
      <w:r w:rsidRPr="007C49C4">
        <w:rPr>
          <w:rFonts w:ascii="Palatino Linotype" w:hAnsi="Palatino Linotype"/>
          <w:b/>
          <w:bCs/>
          <w:i/>
          <w:sz w:val="22"/>
          <w:szCs w:val="22"/>
        </w:rPr>
        <w:lastRenderedPageBreak/>
        <w:t xml:space="preserve">Artículo 140. </w:t>
      </w:r>
      <w:r w:rsidRPr="007C49C4">
        <w:rPr>
          <w:rFonts w:ascii="Palatino Linotype" w:hAnsi="Palatino Linotype"/>
          <w:b/>
          <w:i/>
          <w:sz w:val="22"/>
          <w:szCs w:val="22"/>
          <w:u w:val="single"/>
        </w:rPr>
        <w:t>El acceso a la información pública será restringido excepcionalmente, cuando por razones de interés público,</w:t>
      </w:r>
      <w:r w:rsidRPr="007C49C4">
        <w:rPr>
          <w:rFonts w:ascii="Palatino Linotype" w:hAnsi="Palatino Linotype"/>
          <w:i/>
          <w:sz w:val="22"/>
          <w:szCs w:val="22"/>
        </w:rPr>
        <w:t xml:space="preserve"> </w:t>
      </w:r>
      <w:r w:rsidRPr="007C49C4">
        <w:rPr>
          <w:rFonts w:ascii="Palatino Linotype" w:hAnsi="Palatino Linotype"/>
          <w:b/>
          <w:i/>
          <w:sz w:val="22"/>
          <w:szCs w:val="22"/>
          <w:u w:val="single"/>
        </w:rPr>
        <w:t>ésta sea clasificada como reservada</w:t>
      </w:r>
      <w:r w:rsidRPr="007C49C4">
        <w:rPr>
          <w:rFonts w:ascii="Palatino Linotype" w:hAnsi="Palatino Linotype"/>
          <w:i/>
          <w:sz w:val="22"/>
          <w:szCs w:val="22"/>
        </w:rPr>
        <w:t>, conforme a los criterios siguientes:</w:t>
      </w:r>
    </w:p>
    <w:p w:rsidR="00D3795E" w:rsidRPr="007C49C4" w:rsidRDefault="00D3795E" w:rsidP="00CB2DD9">
      <w:pPr>
        <w:pStyle w:val="Sinespaciado"/>
        <w:ind w:left="567" w:right="567"/>
        <w:jc w:val="both"/>
        <w:rPr>
          <w:rFonts w:ascii="Palatino Linotype" w:hAnsi="Palatino Linotype"/>
          <w:i/>
          <w:sz w:val="22"/>
          <w:szCs w:val="22"/>
        </w:rPr>
      </w:pPr>
      <w:r w:rsidRPr="007C49C4">
        <w:rPr>
          <w:rFonts w:ascii="Palatino Linotype" w:hAnsi="Palatino Linotype"/>
          <w:i/>
          <w:sz w:val="22"/>
          <w:szCs w:val="22"/>
        </w:rPr>
        <w:t>(…)</w:t>
      </w:r>
    </w:p>
    <w:p w:rsidR="007A1B93" w:rsidRPr="007C49C4" w:rsidRDefault="007A1B93" w:rsidP="00CB2DD9">
      <w:pPr>
        <w:pStyle w:val="Sinespaciado"/>
        <w:ind w:left="567" w:right="567"/>
        <w:jc w:val="both"/>
        <w:rPr>
          <w:rFonts w:ascii="Palatino Linotype" w:hAnsi="Palatino Linotype"/>
          <w:b/>
          <w:bCs/>
          <w:i/>
          <w:sz w:val="22"/>
          <w:szCs w:val="22"/>
        </w:rPr>
      </w:pPr>
      <w:r w:rsidRPr="007C49C4">
        <w:rPr>
          <w:rFonts w:ascii="Palatino Linotype" w:hAnsi="Palatino Linotype"/>
          <w:b/>
          <w:bCs/>
          <w:i/>
          <w:sz w:val="22"/>
          <w:szCs w:val="22"/>
        </w:rPr>
        <w:t>V</w:t>
      </w:r>
      <w:r w:rsidR="00D3795E" w:rsidRPr="007C49C4">
        <w:rPr>
          <w:rFonts w:ascii="Palatino Linotype" w:hAnsi="Palatino Linotype"/>
          <w:b/>
          <w:bCs/>
          <w:i/>
          <w:sz w:val="22"/>
          <w:szCs w:val="22"/>
        </w:rPr>
        <w:t xml:space="preserve">. </w:t>
      </w:r>
      <w:r w:rsidRPr="007C49C4">
        <w:rPr>
          <w:rFonts w:ascii="Palatino Linotype" w:hAnsi="Palatino Linotype"/>
          <w:b/>
          <w:bCs/>
          <w:i/>
          <w:sz w:val="22"/>
          <w:szCs w:val="22"/>
          <w:u w:val="single"/>
        </w:rPr>
        <w:t>Aquella cuya divulgación obstruya o pueda causar un serio perjuicio a</w:t>
      </w:r>
      <w:r w:rsidRPr="007C49C4">
        <w:rPr>
          <w:rFonts w:ascii="Palatino Linotype" w:hAnsi="Palatino Linotype"/>
          <w:b/>
          <w:bCs/>
          <w:i/>
          <w:sz w:val="22"/>
          <w:szCs w:val="22"/>
        </w:rPr>
        <w:t>:</w:t>
      </w:r>
    </w:p>
    <w:p w:rsidR="007A1B93" w:rsidRPr="007C49C4" w:rsidRDefault="001A2BA1" w:rsidP="001A2BA1">
      <w:pPr>
        <w:pStyle w:val="Sinespaciado"/>
        <w:numPr>
          <w:ilvl w:val="0"/>
          <w:numId w:val="7"/>
        </w:numPr>
        <w:ind w:right="567"/>
        <w:jc w:val="both"/>
        <w:rPr>
          <w:rFonts w:ascii="Palatino Linotype" w:hAnsi="Palatino Linotype"/>
          <w:b/>
          <w:bCs/>
          <w:i/>
          <w:sz w:val="22"/>
          <w:szCs w:val="22"/>
        </w:rPr>
      </w:pPr>
      <w:r w:rsidRPr="007C49C4">
        <w:rPr>
          <w:rFonts w:ascii="Palatino Linotype" w:hAnsi="Palatino Linotype"/>
          <w:b/>
          <w:bCs/>
          <w:i/>
          <w:sz w:val="22"/>
          <w:szCs w:val="22"/>
          <w:u w:val="single"/>
        </w:rPr>
        <w:t>Las actividades de fiscalización, verificación, inspección, comprobación y auditoría sobre el cumplimiento de las Leyes</w:t>
      </w:r>
      <w:r w:rsidRPr="007C49C4">
        <w:rPr>
          <w:rFonts w:ascii="Palatino Linotype" w:hAnsi="Palatino Linotype"/>
          <w:bCs/>
          <w:i/>
          <w:sz w:val="22"/>
          <w:szCs w:val="22"/>
        </w:rPr>
        <w:t>; o</w:t>
      </w:r>
    </w:p>
    <w:p w:rsidR="001A2BA1" w:rsidRPr="007C49C4" w:rsidRDefault="001A2BA1" w:rsidP="001A2BA1">
      <w:pPr>
        <w:pStyle w:val="Sinespaciado"/>
        <w:numPr>
          <w:ilvl w:val="0"/>
          <w:numId w:val="7"/>
        </w:numPr>
        <w:ind w:right="567"/>
        <w:jc w:val="both"/>
        <w:rPr>
          <w:rFonts w:ascii="Palatino Linotype" w:hAnsi="Palatino Linotype"/>
          <w:b/>
          <w:bCs/>
          <w:i/>
          <w:sz w:val="22"/>
          <w:szCs w:val="22"/>
        </w:rPr>
      </w:pPr>
      <w:r w:rsidRPr="007C49C4">
        <w:rPr>
          <w:rFonts w:ascii="Palatino Linotype" w:hAnsi="Palatino Linotype"/>
          <w:bCs/>
          <w:i/>
          <w:sz w:val="22"/>
          <w:szCs w:val="22"/>
        </w:rPr>
        <w:t>La recaudación de las contribuciones.</w:t>
      </w:r>
    </w:p>
    <w:p w:rsidR="00D3795E" w:rsidRPr="007C49C4" w:rsidRDefault="00CB2DD9" w:rsidP="00CB2DD9">
      <w:pPr>
        <w:pStyle w:val="Sinespaciado"/>
        <w:ind w:left="567" w:right="567"/>
        <w:jc w:val="both"/>
        <w:rPr>
          <w:rFonts w:ascii="Palatino Linotype" w:hAnsi="Palatino Linotype"/>
          <w:sz w:val="22"/>
          <w:szCs w:val="22"/>
        </w:rPr>
      </w:pPr>
      <w:r w:rsidRPr="007C49C4">
        <w:rPr>
          <w:rFonts w:ascii="Palatino Linotype" w:hAnsi="Palatino Linotype"/>
          <w:i/>
          <w:sz w:val="22"/>
          <w:szCs w:val="22"/>
        </w:rPr>
        <w:t>(…)</w:t>
      </w:r>
    </w:p>
    <w:p w:rsidR="00D3795E" w:rsidRPr="007C49C4" w:rsidRDefault="00D3795E" w:rsidP="00C15E79">
      <w:pPr>
        <w:pStyle w:val="Sinespaciado"/>
        <w:spacing w:line="360" w:lineRule="auto"/>
        <w:jc w:val="both"/>
        <w:rPr>
          <w:rFonts w:ascii="Palatino Linotype" w:hAnsi="Palatino Linotype"/>
          <w:sz w:val="22"/>
          <w:szCs w:val="22"/>
        </w:rPr>
      </w:pPr>
    </w:p>
    <w:p w:rsidR="00D3795E" w:rsidRDefault="00CB2DD9" w:rsidP="00C15E79">
      <w:pPr>
        <w:pStyle w:val="Sinespaciado"/>
        <w:spacing w:line="360" w:lineRule="auto"/>
        <w:jc w:val="both"/>
        <w:rPr>
          <w:rFonts w:ascii="Palatino Linotype" w:hAnsi="Palatino Linotype"/>
        </w:rPr>
      </w:pPr>
      <w:r>
        <w:rPr>
          <w:rFonts w:ascii="Palatino Linotype" w:hAnsi="Palatino Linotype"/>
        </w:rPr>
        <w:t xml:space="preserve">Por lo anterior, este Instituto considera que, efectivamente, la información solicitada por el Recurrente </w:t>
      </w:r>
      <w:r w:rsidR="00F30F16">
        <w:rPr>
          <w:rFonts w:ascii="Palatino Linotype" w:hAnsi="Palatino Linotype"/>
        </w:rPr>
        <w:t xml:space="preserve">se encuentra en un proceso de auditoría iniciada en fecha diez de abril de dos mil diecinueve </w:t>
      </w:r>
      <w:r w:rsidR="00783B4D">
        <w:rPr>
          <w:rFonts w:ascii="Palatino Linotype" w:hAnsi="Palatino Linotype"/>
        </w:rPr>
        <w:t xml:space="preserve">y toda vez que este Instituto no tiene certeza de la etapa en la que se encuentra dicho proceso, es agible la reserva excepcional hasta en tanto la </w:t>
      </w:r>
      <w:r w:rsidR="00F30F16">
        <w:rPr>
          <w:rFonts w:ascii="Palatino Linotype" w:hAnsi="Palatino Linotype"/>
        </w:rPr>
        <w:t xml:space="preserve">auditoría llevada cabo por la Secretaría de la Contraloría del Gobierno del Estado de México concluya. </w:t>
      </w:r>
    </w:p>
    <w:p w:rsidR="00A607B1" w:rsidRDefault="00A607B1" w:rsidP="00C15E79">
      <w:pPr>
        <w:pStyle w:val="Sinespaciado"/>
        <w:spacing w:line="360" w:lineRule="auto"/>
        <w:jc w:val="both"/>
        <w:rPr>
          <w:rFonts w:ascii="Palatino Linotype" w:hAnsi="Palatino Linotype"/>
        </w:rPr>
      </w:pPr>
    </w:p>
    <w:p w:rsidR="00A607B1" w:rsidRDefault="00A607B1" w:rsidP="00C15E79">
      <w:pPr>
        <w:pStyle w:val="Sinespaciado"/>
        <w:spacing w:line="360" w:lineRule="auto"/>
        <w:jc w:val="both"/>
        <w:rPr>
          <w:rFonts w:ascii="Palatino Linotype" w:hAnsi="Palatino Linotype"/>
        </w:rPr>
      </w:pPr>
      <w:r>
        <w:rPr>
          <w:rFonts w:ascii="Palatino Linotype" w:hAnsi="Palatino Linotype"/>
        </w:rPr>
        <w:t xml:space="preserve">Sin embargo, del análisis realizado al Acta de la </w:t>
      </w:r>
      <w:r w:rsidR="00F30F16">
        <w:rPr>
          <w:rFonts w:ascii="Palatino Linotype" w:hAnsi="Palatino Linotype"/>
        </w:rPr>
        <w:t xml:space="preserve">Cuarta Sesión del Comité de Transparencia del Municipio de Tenancingo de fecha veintiséis de abril de dos mil diecinueve y del Acuerdo derivado de la misma, </w:t>
      </w:r>
      <w:r>
        <w:rPr>
          <w:rFonts w:ascii="Palatino Linotype" w:hAnsi="Palatino Linotype"/>
        </w:rPr>
        <w:t xml:space="preserve">se advierte que éste no cumple a cabalidad con los requerimientos establecidos en la Ley de Transparencia y Acceso a la Información Pública del Estado de México y Municipios, pues no se observa que se haya realizado la prueba de daño correspondiente ni la temporalidad </w:t>
      </w:r>
      <w:r w:rsidR="00CD606D">
        <w:rPr>
          <w:rFonts w:ascii="Palatino Linotype" w:hAnsi="Palatino Linotype"/>
        </w:rPr>
        <w:t>de la reserva de la información.</w:t>
      </w:r>
      <w:r>
        <w:rPr>
          <w:rFonts w:ascii="Palatino Linotype" w:hAnsi="Palatino Linotype"/>
        </w:rPr>
        <w:t xml:space="preserve"> </w:t>
      </w:r>
    </w:p>
    <w:p w:rsidR="00D3795E" w:rsidRDefault="00D3795E" w:rsidP="00C15E79">
      <w:pPr>
        <w:pStyle w:val="Sinespaciado"/>
        <w:spacing w:line="360" w:lineRule="auto"/>
        <w:jc w:val="both"/>
        <w:rPr>
          <w:rFonts w:ascii="Palatino Linotype" w:hAnsi="Palatino Linotype"/>
        </w:rPr>
      </w:pPr>
    </w:p>
    <w:p w:rsidR="008E1076" w:rsidRDefault="00D137AD" w:rsidP="00C15E79">
      <w:pPr>
        <w:pStyle w:val="Sinespaciado"/>
        <w:spacing w:line="360" w:lineRule="auto"/>
        <w:jc w:val="both"/>
        <w:rPr>
          <w:rFonts w:ascii="Palatino Linotype" w:hAnsi="Palatino Linotype"/>
        </w:rPr>
      </w:pPr>
      <w:r>
        <w:rPr>
          <w:rFonts w:ascii="Palatino Linotype" w:hAnsi="Palatino Linotype"/>
        </w:rPr>
        <w:t xml:space="preserve">Por lo expuesto, este Instituto considera que el documento presentado por el </w:t>
      </w:r>
      <w:r w:rsidR="001B5DA9">
        <w:rPr>
          <w:rFonts w:ascii="Palatino Linotype" w:hAnsi="Palatino Linotype"/>
        </w:rPr>
        <w:t xml:space="preserve">Sujeto Obligado no genera la certeza jurídica </w:t>
      </w:r>
      <w:r w:rsidR="00F30F16">
        <w:rPr>
          <w:rFonts w:ascii="Palatino Linotype" w:hAnsi="Palatino Linotype"/>
        </w:rPr>
        <w:t xml:space="preserve">respecto </w:t>
      </w:r>
      <w:r w:rsidR="001B5DA9">
        <w:rPr>
          <w:rFonts w:ascii="Palatino Linotype" w:hAnsi="Palatino Linotype"/>
        </w:rPr>
        <w:t xml:space="preserve">de la correcta clasificación de </w:t>
      </w:r>
      <w:r w:rsidR="001B5DA9">
        <w:rPr>
          <w:rFonts w:ascii="Palatino Linotype" w:hAnsi="Palatino Linotype"/>
        </w:rPr>
        <w:lastRenderedPageBreak/>
        <w:t>información, al no estar debidamente fundado y motivado, por lo cual es dable modificar la respuesta dada y ordenar la presentación del Acuerdo de Clasificación correspondiente, con el cual se deberá fundamentar y motivar adecuadamente la clasificación de la información solicitada por el Recurrente, con la finalidad de dar cumplimiento a los principios de certeza jurídica, máxima publicidad y pro persona que establecen los ar</w:t>
      </w:r>
      <w:r w:rsidR="00CD606D">
        <w:rPr>
          <w:rFonts w:ascii="Palatino Linotype" w:hAnsi="Palatino Linotype"/>
        </w:rPr>
        <w:t>tículos 4 y 9</w:t>
      </w:r>
      <w:r w:rsidR="001B5DA9">
        <w:rPr>
          <w:rFonts w:ascii="Palatino Linotype" w:hAnsi="Palatino Linotype"/>
        </w:rPr>
        <w:t xml:space="preserve"> de la Ley de Transparencia y Acceso a la Información Pública del Estado de México y Municipios.</w:t>
      </w:r>
    </w:p>
    <w:p w:rsidR="001B5DA9" w:rsidRDefault="001B5DA9" w:rsidP="00C15E79">
      <w:pPr>
        <w:pStyle w:val="Sinespaciado"/>
        <w:spacing w:line="360" w:lineRule="auto"/>
        <w:jc w:val="both"/>
        <w:rPr>
          <w:rFonts w:ascii="Palatino Linotype" w:hAnsi="Palatino Linotype"/>
        </w:rPr>
      </w:pPr>
    </w:p>
    <w:p w:rsidR="001B5DA9" w:rsidRDefault="001B5DA9" w:rsidP="00C15E79">
      <w:pPr>
        <w:pStyle w:val="Sinespaciado"/>
        <w:spacing w:line="360" w:lineRule="auto"/>
        <w:jc w:val="both"/>
        <w:rPr>
          <w:rFonts w:ascii="Palatino Linotype" w:hAnsi="Palatino Linotype"/>
        </w:rPr>
      </w:pPr>
      <w:r>
        <w:rPr>
          <w:rFonts w:ascii="Palatino Linotype" w:hAnsi="Palatino Linotype"/>
        </w:rPr>
        <w:t>Para la fundamentación y motivación del Acuerdo respectivo se debe atender</w:t>
      </w:r>
      <w:r w:rsidR="00184B5D">
        <w:rPr>
          <w:rFonts w:ascii="Palatino Linotype" w:hAnsi="Palatino Linotype"/>
        </w:rPr>
        <w:t xml:space="preserve"> a lo señalado por el máximo tribunal del país, que ha establecido jurisprudencia respecto a qué debe entenderse por fundamentación y motivación en los siguientes términos:</w:t>
      </w:r>
    </w:p>
    <w:p w:rsidR="00184B5D" w:rsidRDefault="00184B5D" w:rsidP="00C15E79">
      <w:pPr>
        <w:pStyle w:val="Sinespaciado"/>
        <w:spacing w:line="360" w:lineRule="auto"/>
        <w:jc w:val="both"/>
        <w:rPr>
          <w:rFonts w:ascii="Palatino Linotype" w:hAnsi="Palatino Linotype"/>
        </w:rPr>
      </w:pPr>
    </w:p>
    <w:p w:rsidR="00184B5D" w:rsidRPr="00184B5D" w:rsidRDefault="00184B5D" w:rsidP="00184B5D">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E1076" w:rsidRDefault="008E1076" w:rsidP="00C15E79">
      <w:pPr>
        <w:pStyle w:val="Sinespaciado"/>
        <w:spacing w:line="360" w:lineRule="auto"/>
        <w:jc w:val="both"/>
        <w:rPr>
          <w:rFonts w:ascii="Palatino Linotype" w:hAnsi="Palatino Linotype"/>
        </w:rPr>
      </w:pPr>
    </w:p>
    <w:p w:rsidR="00184B5D" w:rsidRDefault="00184B5D" w:rsidP="00C15E79">
      <w:pPr>
        <w:pStyle w:val="Sinespaciado"/>
        <w:spacing w:line="360" w:lineRule="auto"/>
        <w:jc w:val="both"/>
        <w:rPr>
          <w:rFonts w:ascii="Palatino Linotype" w:hAnsi="Palatino Linotype"/>
        </w:rPr>
      </w:pPr>
      <w:r>
        <w:rPr>
          <w:rFonts w:ascii="Palatino Linotype" w:hAnsi="Palatino Linotype"/>
        </w:rPr>
        <w:t xml:space="preserve">Asimismo, se debe precisar que la clasificación de la información no se da por el simple mandato de la Ley, sino que es necesario que el Sujeto Obligado </w:t>
      </w:r>
      <w:r w:rsidR="009724D1">
        <w:rPr>
          <w:rFonts w:ascii="Palatino Linotype" w:hAnsi="Palatino Linotype"/>
        </w:rPr>
        <w:t xml:space="preserve">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w:t>
      </w:r>
      <w:r w:rsidR="009724D1">
        <w:rPr>
          <w:rFonts w:ascii="Palatino Linotype" w:hAnsi="Palatino Linotype"/>
        </w:rPr>
        <w:lastRenderedPageBreak/>
        <w:t>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9724D1" w:rsidRDefault="009724D1" w:rsidP="00C15E79">
      <w:pPr>
        <w:pStyle w:val="Sinespaciado"/>
        <w:spacing w:line="360" w:lineRule="auto"/>
        <w:jc w:val="both"/>
        <w:rPr>
          <w:rFonts w:ascii="Palatino Linotype" w:hAnsi="Palatino Linotype"/>
        </w:rPr>
      </w:pPr>
    </w:p>
    <w:p w:rsidR="009724D1" w:rsidRDefault="009724D1" w:rsidP="00C15E79">
      <w:pPr>
        <w:pStyle w:val="Sinespaciado"/>
        <w:spacing w:line="360" w:lineRule="auto"/>
        <w:jc w:val="both"/>
        <w:rPr>
          <w:rFonts w:ascii="Palatino Linotype" w:hAnsi="Palatino Linotype"/>
        </w:rPr>
      </w:pPr>
      <w:r>
        <w:rPr>
          <w:rFonts w:ascii="Palatino Linotype" w:hAnsi="Palatino Linotype"/>
        </w:rPr>
        <w:t>Ahora bien, para el caso de la información de carácter reservada, se debe atender a lo establecido en los artículos 122, 125, 126, 127,</w:t>
      </w:r>
      <w:r w:rsidR="00BB54DC">
        <w:rPr>
          <w:rFonts w:ascii="Palatino Linotype" w:hAnsi="Palatino Linotype"/>
        </w:rPr>
        <w:t xml:space="preserve"> 128, 129, 130, 131, 132, 133, 134, 135, 137, 140 fracci</w:t>
      </w:r>
      <w:r w:rsidR="007C49C4">
        <w:rPr>
          <w:rFonts w:ascii="Palatino Linotype" w:hAnsi="Palatino Linotype"/>
        </w:rPr>
        <w:t>ón V inciso 1</w:t>
      </w:r>
      <w:r w:rsidR="00BB54DC">
        <w:rPr>
          <w:rFonts w:ascii="Palatino Linotype" w:hAnsi="Palatino Linotype"/>
        </w:rPr>
        <w:t>, 141 y 142 de la Ley de Transparencia Estatal, que a la letra estipulan lo siguiente:</w:t>
      </w:r>
    </w:p>
    <w:p w:rsidR="00BB54DC" w:rsidRDefault="00BB54DC" w:rsidP="00C15E79">
      <w:pPr>
        <w:pStyle w:val="Sinespaciado"/>
        <w:spacing w:line="360" w:lineRule="auto"/>
        <w:jc w:val="both"/>
        <w:rPr>
          <w:rFonts w:ascii="Palatino Linotype" w:hAnsi="Palatino Linotype"/>
        </w:rPr>
      </w:pPr>
    </w:p>
    <w:p w:rsidR="00EF67BE"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Artículo 122. </w:t>
      </w:r>
      <w:r w:rsidRPr="00EF67BE">
        <w:rPr>
          <w:rFonts w:ascii="Palatino Linotype" w:hAnsi="Palatino Linotype"/>
          <w:i/>
          <w:sz w:val="22"/>
          <w:szCs w:val="22"/>
        </w:rPr>
        <w:t>La clasificación es el proceso mediante el cual el sujeto obligado determina que la información en su poder actualiza alguno de los supuestos de reserva o confidencialidad, de conformidad con lo dispuesto en el presente título.</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 </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rsidR="00EF67BE" w:rsidRPr="00EF67BE" w:rsidRDefault="00EF67BE"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rsidR="00EF67BE" w:rsidRPr="00EF67BE" w:rsidRDefault="00EF67BE" w:rsidP="008C5D7B">
      <w:pPr>
        <w:pStyle w:val="Sinespaciado"/>
        <w:ind w:left="567" w:right="567"/>
        <w:jc w:val="both"/>
        <w:rPr>
          <w:rFonts w:ascii="Palatino Linotype" w:hAnsi="Palatino Linotype"/>
          <w:i/>
          <w:sz w:val="22"/>
          <w:szCs w:val="22"/>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125. </w:t>
      </w:r>
      <w:r w:rsidRPr="007E5BC0">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cs="Times New Roman"/>
          <w:i/>
        </w:rPr>
        <w:t xml:space="preserve">, salvaguardando el interés público protegido y tomarán en cuenta las razones que justifican el periodo de reserva establecido.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cs="Times New Roman"/>
          <w:i/>
        </w:rPr>
        <w:t xml:space="preserve"> a su clasificación, mediante la aplicación de una prueba de daño.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126. </w:t>
      </w:r>
      <w:r w:rsidRPr="00EF67BE">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D2FE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127. </w:t>
      </w:r>
      <w:r w:rsidRPr="00EF67BE">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el índice será considerado como información reservada.</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128. </w:t>
      </w:r>
      <w:r w:rsidRPr="00B974AD">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Para motivar la clasificación de la información y la ampliación del plazo de reserva</w:t>
      </w:r>
      <w:r w:rsidRPr="00EF67BE">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cs="Times New Roman"/>
          <w:b/>
          <w:i/>
          <w:u w:val="single"/>
        </w:rPr>
        <w:t>el sujeto obligado deberá, en todo momento, aplicar una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lastRenderedPageBreak/>
        <w:t>Tratándose de aquélla información que actualice los supuestos de clasificación, deberá señalarse el plazo al que estará sujeto la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129. </w:t>
      </w:r>
      <w:r w:rsidRPr="00B974AD">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cs="Times New Roman"/>
          <w:i/>
        </w:rPr>
        <w:t xml:space="preserve">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B974AD">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B974AD">
        <w:rPr>
          <w:rFonts w:ascii="Palatino Linotype" w:eastAsia="Calibri" w:hAnsi="Palatino Linotype" w:cs="Times New Roman"/>
          <w:b/>
          <w:i/>
          <w:u w:val="single"/>
        </w:rPr>
        <w:t>El riesgo de perjuicio que supondría la divulgación supera el interés público general de que se difunda</w:t>
      </w:r>
      <w:r w:rsidRPr="00EF67BE">
        <w:rPr>
          <w:rFonts w:ascii="Palatino Linotype" w:eastAsia="Calibri" w:hAnsi="Palatino Linotype" w:cs="Times New Roman"/>
          <w:i/>
        </w:rPr>
        <w:t xml:space="preserve">; y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B974AD">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130. </w:t>
      </w:r>
      <w:r w:rsidRPr="00EF67BE">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131. </w:t>
      </w:r>
      <w:r w:rsidRPr="0052189F">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132. </w:t>
      </w:r>
      <w:r w:rsidRPr="0052189F">
        <w:rPr>
          <w:rFonts w:ascii="Palatino Linotype" w:eastAsia="Calibri" w:hAnsi="Palatino Linotype" w:cs="Times New Roman"/>
          <w:b/>
          <w:i/>
          <w:u w:val="single"/>
        </w:rPr>
        <w:t>La clasificación de la información se llevará a cabo en el momento en que</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EF67BE">
        <w:rPr>
          <w:rFonts w:ascii="Palatino Linotype" w:eastAsia="Calibri" w:hAnsi="Palatino Linotype" w:cs="Times New Roman"/>
          <w:i/>
        </w:rPr>
        <w:t xml:space="preserve">Se reciba una solicitud de acceso a la información;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52189F">
        <w:rPr>
          <w:rFonts w:ascii="Palatino Linotype" w:eastAsia="Calibri" w:hAnsi="Palatino Linotype" w:cs="Times New Roman"/>
          <w:b/>
          <w:i/>
          <w:u w:val="single"/>
        </w:rPr>
        <w:t>Se determine mediante resolución de autoridad competente</w:t>
      </w:r>
      <w:r w:rsidRPr="00EF67BE">
        <w:rPr>
          <w:rFonts w:ascii="Palatino Linotype" w:eastAsia="Calibri" w:hAnsi="Palatino Linotype" w:cs="Times New Roman"/>
          <w:i/>
        </w:rPr>
        <w:t xml:space="preserve">; o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EF67BE">
        <w:rPr>
          <w:rFonts w:ascii="Palatino Linotype" w:eastAsia="Calibri" w:hAnsi="Palatino Linotype" w:cs="Times New Roman"/>
          <w:i/>
        </w:rPr>
        <w:t xml:space="preserve">Se generen versiones públicas para dar cumplimiento a las obligaciones de transparencia previstas en esta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lastRenderedPageBreak/>
        <w:t xml:space="preserve">Artículo 133. </w:t>
      </w:r>
      <w:r w:rsidRPr="00EF67BE">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134. </w:t>
      </w:r>
      <w:r w:rsidRPr="00EF67BE">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31380C"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se podrán clasificar documentos antes de que se genere la información.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La clasificación de información se realizará conforme a un análisis caso por caso, mediante la aplicación de la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135. </w:t>
      </w:r>
      <w:r w:rsidRPr="00EF67BE">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EF67BE" w:rsidRPr="00EF67BE" w:rsidRDefault="00EF67BE"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137. </w:t>
      </w:r>
      <w:r w:rsidRPr="00EF67BE">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7C49C4" w:rsidRPr="007C49C4" w:rsidRDefault="007C49C4" w:rsidP="007C49C4">
      <w:pPr>
        <w:pStyle w:val="Sinespaciado"/>
        <w:ind w:left="567" w:right="567"/>
        <w:jc w:val="both"/>
        <w:rPr>
          <w:rFonts w:ascii="Palatino Linotype" w:hAnsi="Palatino Linotype"/>
          <w:i/>
          <w:sz w:val="22"/>
          <w:szCs w:val="22"/>
        </w:rPr>
      </w:pPr>
      <w:r w:rsidRPr="007C49C4">
        <w:rPr>
          <w:rFonts w:ascii="Palatino Linotype" w:hAnsi="Palatino Linotype"/>
          <w:b/>
          <w:bCs/>
          <w:i/>
          <w:sz w:val="22"/>
          <w:szCs w:val="22"/>
        </w:rPr>
        <w:t xml:space="preserve">Artículo 140. </w:t>
      </w:r>
      <w:r w:rsidRPr="007C49C4">
        <w:rPr>
          <w:rFonts w:ascii="Palatino Linotype" w:hAnsi="Palatino Linotype"/>
          <w:b/>
          <w:i/>
          <w:sz w:val="22"/>
          <w:szCs w:val="22"/>
          <w:u w:val="single"/>
        </w:rPr>
        <w:t>El acceso a la información pública será restringido excepcionalmente, cuando por razones de interés público,</w:t>
      </w:r>
      <w:r w:rsidRPr="007C49C4">
        <w:rPr>
          <w:rFonts w:ascii="Palatino Linotype" w:hAnsi="Palatino Linotype"/>
          <w:i/>
          <w:sz w:val="22"/>
          <w:szCs w:val="22"/>
        </w:rPr>
        <w:t xml:space="preserve"> </w:t>
      </w:r>
      <w:r w:rsidRPr="007C49C4">
        <w:rPr>
          <w:rFonts w:ascii="Palatino Linotype" w:hAnsi="Palatino Linotype"/>
          <w:b/>
          <w:i/>
          <w:sz w:val="22"/>
          <w:szCs w:val="22"/>
          <w:u w:val="single"/>
        </w:rPr>
        <w:t>ésta sea clasificada como reservada</w:t>
      </w:r>
      <w:r w:rsidRPr="007C49C4">
        <w:rPr>
          <w:rFonts w:ascii="Palatino Linotype" w:hAnsi="Palatino Linotype"/>
          <w:i/>
          <w:sz w:val="22"/>
          <w:szCs w:val="22"/>
        </w:rPr>
        <w:t>, conforme a los criterios siguientes:</w:t>
      </w:r>
    </w:p>
    <w:p w:rsidR="007C49C4" w:rsidRPr="007C49C4" w:rsidRDefault="007C49C4" w:rsidP="007C49C4">
      <w:pPr>
        <w:pStyle w:val="Sinespaciado"/>
        <w:ind w:left="567" w:right="567"/>
        <w:jc w:val="both"/>
        <w:rPr>
          <w:rFonts w:ascii="Palatino Linotype" w:hAnsi="Palatino Linotype"/>
          <w:i/>
          <w:sz w:val="22"/>
          <w:szCs w:val="22"/>
        </w:rPr>
      </w:pPr>
      <w:r w:rsidRPr="007C49C4">
        <w:rPr>
          <w:rFonts w:ascii="Palatino Linotype" w:hAnsi="Palatino Linotype"/>
          <w:i/>
          <w:sz w:val="22"/>
          <w:szCs w:val="22"/>
        </w:rPr>
        <w:t>(…)</w:t>
      </w:r>
    </w:p>
    <w:p w:rsidR="007C49C4" w:rsidRPr="007C49C4" w:rsidRDefault="007C49C4" w:rsidP="007C49C4">
      <w:pPr>
        <w:pStyle w:val="Sinespaciado"/>
        <w:ind w:left="567" w:right="567"/>
        <w:jc w:val="both"/>
        <w:rPr>
          <w:rFonts w:ascii="Palatino Linotype" w:hAnsi="Palatino Linotype"/>
          <w:b/>
          <w:bCs/>
          <w:i/>
          <w:sz w:val="22"/>
          <w:szCs w:val="22"/>
        </w:rPr>
      </w:pPr>
      <w:r w:rsidRPr="007C49C4">
        <w:rPr>
          <w:rFonts w:ascii="Palatino Linotype" w:hAnsi="Palatino Linotype"/>
          <w:b/>
          <w:bCs/>
          <w:i/>
          <w:sz w:val="22"/>
          <w:szCs w:val="22"/>
        </w:rPr>
        <w:t xml:space="preserve">V. </w:t>
      </w:r>
      <w:r w:rsidRPr="007C49C4">
        <w:rPr>
          <w:rFonts w:ascii="Palatino Linotype" w:hAnsi="Palatino Linotype"/>
          <w:b/>
          <w:bCs/>
          <w:i/>
          <w:sz w:val="22"/>
          <w:szCs w:val="22"/>
          <w:u w:val="single"/>
        </w:rPr>
        <w:t>Aquella cuya divulgación obstruya o pueda causar un serio perjuicio a</w:t>
      </w:r>
      <w:r w:rsidRPr="007C49C4">
        <w:rPr>
          <w:rFonts w:ascii="Palatino Linotype" w:hAnsi="Palatino Linotype"/>
          <w:b/>
          <w:bCs/>
          <w:i/>
          <w:sz w:val="22"/>
          <w:szCs w:val="22"/>
        </w:rPr>
        <w:t>:</w:t>
      </w:r>
    </w:p>
    <w:p w:rsidR="007C49C4" w:rsidRPr="007C49C4" w:rsidRDefault="007C49C4" w:rsidP="007C49C4">
      <w:pPr>
        <w:pStyle w:val="Sinespaciado"/>
        <w:numPr>
          <w:ilvl w:val="0"/>
          <w:numId w:val="9"/>
        </w:numPr>
        <w:ind w:right="567"/>
        <w:jc w:val="both"/>
        <w:rPr>
          <w:rFonts w:ascii="Palatino Linotype" w:hAnsi="Palatino Linotype"/>
          <w:b/>
          <w:bCs/>
          <w:i/>
          <w:sz w:val="22"/>
          <w:szCs w:val="22"/>
        </w:rPr>
      </w:pPr>
      <w:r w:rsidRPr="007C49C4">
        <w:rPr>
          <w:rFonts w:ascii="Palatino Linotype" w:hAnsi="Palatino Linotype"/>
          <w:b/>
          <w:bCs/>
          <w:i/>
          <w:sz w:val="22"/>
          <w:szCs w:val="22"/>
          <w:u w:val="single"/>
        </w:rPr>
        <w:t>Las actividades de fiscalización, verificación, inspección, comprobación y auditoría sobre el cumplimiento de las Leyes</w:t>
      </w:r>
      <w:r w:rsidRPr="007C49C4">
        <w:rPr>
          <w:rFonts w:ascii="Palatino Linotype" w:hAnsi="Palatino Linotype"/>
          <w:bCs/>
          <w:i/>
          <w:sz w:val="22"/>
          <w:szCs w:val="22"/>
        </w:rPr>
        <w:t>; o</w:t>
      </w:r>
    </w:p>
    <w:p w:rsidR="007C49C4" w:rsidRPr="007C49C4" w:rsidRDefault="007C49C4" w:rsidP="007C49C4">
      <w:pPr>
        <w:pStyle w:val="Sinespaciado"/>
        <w:numPr>
          <w:ilvl w:val="0"/>
          <w:numId w:val="9"/>
        </w:numPr>
        <w:ind w:right="567"/>
        <w:jc w:val="both"/>
        <w:rPr>
          <w:rFonts w:ascii="Palatino Linotype" w:hAnsi="Palatino Linotype"/>
          <w:b/>
          <w:bCs/>
          <w:i/>
          <w:sz w:val="22"/>
          <w:szCs w:val="22"/>
        </w:rPr>
      </w:pPr>
      <w:r w:rsidRPr="007C49C4">
        <w:rPr>
          <w:rFonts w:ascii="Palatino Linotype" w:hAnsi="Palatino Linotype"/>
          <w:bCs/>
          <w:i/>
          <w:sz w:val="22"/>
          <w:szCs w:val="22"/>
        </w:rPr>
        <w:t>La recaudación de las contribuciones.</w:t>
      </w:r>
    </w:p>
    <w:p w:rsidR="008C5D7B" w:rsidRPr="00EF67BE" w:rsidRDefault="008C5D7B" w:rsidP="007C49C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eastAsia="Calibri" w:hAnsi="Palatino Linotype"/>
          <w:b/>
          <w:bCs/>
          <w:i/>
          <w:sz w:val="22"/>
          <w:szCs w:val="22"/>
          <w:lang w:eastAsia="en-US"/>
        </w:rPr>
        <w:t xml:space="preserve">Artículo 141. </w:t>
      </w:r>
      <w:r w:rsidRPr="0052189F">
        <w:rPr>
          <w:rFonts w:ascii="Palatino Linotype" w:eastAsia="Calibri" w:hAnsi="Palatino Linotype"/>
          <w:b/>
          <w:i/>
          <w:sz w:val="22"/>
          <w:szCs w:val="22"/>
          <w:u w:val="single"/>
          <w:lang w:eastAsia="en-US"/>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sz w:val="22"/>
          <w:szCs w:val="22"/>
          <w:lang w:eastAsia="en-US"/>
        </w:rPr>
        <w:t>.</w:t>
      </w:r>
    </w:p>
    <w:p w:rsidR="008C5D7B" w:rsidRPr="00EF67BE" w:rsidRDefault="008C5D7B"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lastRenderedPageBreak/>
        <w:t xml:space="preserve">Artículo 142. </w:t>
      </w:r>
      <w:r w:rsidRPr="00EF67BE">
        <w:rPr>
          <w:rFonts w:ascii="Palatino Linotype" w:hAnsi="Palatino Linotype"/>
          <w:i/>
          <w:sz w:val="22"/>
          <w:szCs w:val="22"/>
        </w:rPr>
        <w:t xml:space="preserve">Bajo ninguna circunstancia podrá invocarse el carácter de reservado cuando: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 </w:t>
      </w:r>
      <w:r w:rsidRPr="00EF67BE">
        <w:rPr>
          <w:rFonts w:ascii="Palatino Linotype" w:hAnsi="Palatino Linotype"/>
          <w:i/>
          <w:sz w:val="22"/>
          <w:szCs w:val="22"/>
        </w:rPr>
        <w:t xml:space="preserve">Se trate de violaciones graves de derechos humanos, calificada así por autoridad competente;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II. </w:t>
      </w:r>
      <w:r w:rsidRPr="00EF67BE">
        <w:rPr>
          <w:rFonts w:ascii="Palatino Linotype" w:hAnsi="Palatino Linotype"/>
          <w:i/>
          <w:sz w:val="22"/>
          <w:szCs w:val="22"/>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III. </w:t>
      </w:r>
      <w:r w:rsidRPr="00EF67BE">
        <w:rPr>
          <w:rFonts w:ascii="Palatino Linotype" w:hAnsi="Palatino Linotype"/>
          <w:i/>
          <w:sz w:val="22"/>
          <w:szCs w:val="22"/>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F67BE" w:rsidRDefault="00EF67BE" w:rsidP="00EF67BE">
      <w:pPr>
        <w:pStyle w:val="Sinespaciado"/>
        <w:ind w:left="709" w:right="567" w:hanging="142"/>
        <w:jc w:val="both"/>
        <w:rPr>
          <w:rFonts w:ascii="Palatino Linotype" w:hAnsi="Palatino Linotype"/>
          <w:i/>
        </w:rPr>
      </w:pPr>
      <w:r w:rsidRPr="00EF67BE">
        <w:rPr>
          <w:rFonts w:ascii="Palatino Linotype" w:hAnsi="Palatino Linotype"/>
          <w:b/>
          <w:bCs/>
          <w:i/>
          <w:sz w:val="22"/>
          <w:szCs w:val="22"/>
        </w:rPr>
        <w:t xml:space="preserve">IV. </w:t>
      </w:r>
      <w:r w:rsidRPr="00EF67BE">
        <w:rPr>
          <w:rFonts w:ascii="Palatino Linotype" w:hAnsi="Palatino Linotype"/>
          <w:i/>
          <w:sz w:val="22"/>
          <w:szCs w:val="22"/>
        </w:rPr>
        <w:t>Se trate de información relacionada con actos de corrupción de conformidad con las disposiciones jurídicas aplicables.</w:t>
      </w:r>
      <w:r w:rsidRPr="00EF67BE">
        <w:rPr>
          <w:rFonts w:ascii="Palatino Linotype" w:hAnsi="Palatino Linotype"/>
          <w:i/>
        </w:rPr>
        <w:t xml:space="preserve"> </w:t>
      </w:r>
    </w:p>
    <w:p w:rsidR="00E03318" w:rsidRDefault="00E03318" w:rsidP="00E03318">
      <w:pPr>
        <w:pStyle w:val="Sinespaciado"/>
        <w:spacing w:line="360" w:lineRule="auto"/>
        <w:ind w:right="567"/>
        <w:jc w:val="both"/>
        <w:rPr>
          <w:rFonts w:ascii="Palatino Linotype" w:hAnsi="Palatino Linotype"/>
        </w:rPr>
      </w:pPr>
    </w:p>
    <w:p w:rsidR="0031380C" w:rsidRPr="00E03318" w:rsidRDefault="0031380C" w:rsidP="007C49C4">
      <w:pPr>
        <w:pStyle w:val="Sinespaciado"/>
        <w:spacing w:line="360" w:lineRule="auto"/>
        <w:jc w:val="both"/>
        <w:rPr>
          <w:rFonts w:ascii="Palatino Linotype" w:hAnsi="Palatino Linotype"/>
        </w:rPr>
      </w:pPr>
      <w:r w:rsidRPr="0031380C">
        <w:rPr>
          <w:rFonts w:ascii="Palatino Linotype" w:hAnsi="Palatino Linotype"/>
        </w:rPr>
        <w:t xml:space="preserve">Así como lo dispuesto por los </w:t>
      </w:r>
      <w:r w:rsidRPr="0031380C">
        <w:rPr>
          <w:rFonts w:ascii="Palatino Linotype" w:hAnsi="Palatino Linotype"/>
          <w:i/>
        </w:rPr>
        <w:t>Lineamientos Generales en materia de Clasificación y Desclasificación de la Información, así como para la Elaboración de Versiones Públicas</w:t>
      </w:r>
      <w:r w:rsidRPr="0031380C">
        <w:rPr>
          <w:rFonts w:ascii="Palatino Linotype" w:hAnsi="Palatino Linotype"/>
        </w:rPr>
        <w:t>, atendiendo a lo dispuesto en los identificados como Décimo Tercero, Décimo Cuarto, Trigésimo, Quincuagésimo Primero, Quincuagésimo Segundo y Quincuag</w:t>
      </w:r>
      <w:r>
        <w:rPr>
          <w:rFonts w:ascii="Palatino Linotype" w:hAnsi="Palatino Linotype"/>
        </w:rPr>
        <w:t>ésimo T</w:t>
      </w:r>
      <w:r w:rsidRPr="0031380C">
        <w:rPr>
          <w:rFonts w:ascii="Palatino Linotype" w:hAnsi="Palatino Linotype"/>
        </w:rPr>
        <w:t>ercero</w:t>
      </w:r>
      <w:r>
        <w:rPr>
          <w:rFonts w:ascii="Palatino Linotype" w:hAnsi="Palatino Linotype"/>
        </w:rPr>
        <w:t>.</w:t>
      </w:r>
    </w:p>
    <w:p w:rsidR="008C5D7B" w:rsidRPr="00E03318" w:rsidRDefault="008C5D7B" w:rsidP="00E03318">
      <w:pPr>
        <w:pStyle w:val="Sinespaciado"/>
        <w:spacing w:line="360" w:lineRule="auto"/>
        <w:ind w:left="567" w:right="567"/>
        <w:jc w:val="both"/>
        <w:rPr>
          <w:rFonts w:ascii="Palatino Linotype" w:hAnsi="Palatino Linotype"/>
        </w:rPr>
      </w:pPr>
    </w:p>
    <w:p w:rsidR="00184B5D" w:rsidRDefault="00B63DA3" w:rsidP="00E03318">
      <w:pPr>
        <w:pStyle w:val="Sinespaciado"/>
        <w:spacing w:line="360" w:lineRule="auto"/>
        <w:jc w:val="both"/>
        <w:rPr>
          <w:rFonts w:ascii="Palatino Linotype" w:hAnsi="Palatino Linotype"/>
        </w:rPr>
      </w:pPr>
      <w:r w:rsidRPr="00E03318">
        <w:rPr>
          <w:rFonts w:ascii="Palatino Linotype" w:hAnsi="Palatino Linotype"/>
        </w:rPr>
        <w:t>Es así que, en los casos en los que se clasifique información como reservada, el Sujeto Obligado debe motivar la clasificación, señalando las razones, motivos o circunstancias especiales</w:t>
      </w:r>
      <w:r>
        <w:rPr>
          <w:rFonts w:ascii="Palatino Linotype" w:hAnsi="Palatino Linotype"/>
        </w:rPr>
        <w:t xml:space="preserve"> que lo llevaron a concluir que el caso concreto se ajusta a la hipótesis prevista por la norma legal que fundamenta el acto, debiendo aplicar </w:t>
      </w:r>
      <w:r w:rsidR="00E03318">
        <w:rPr>
          <w:rFonts w:ascii="Palatino Linotype" w:hAnsi="Palatino Linotype"/>
        </w:rPr>
        <w:t xml:space="preserve">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w:t>
      </w:r>
      <w:r w:rsidR="00E03318">
        <w:rPr>
          <w:rFonts w:ascii="Palatino Linotype" w:hAnsi="Palatino Linotype"/>
        </w:rPr>
        <w:lastRenderedPageBreak/>
        <w:t>difunda; y que la limitación se adecua al principio de proporcionalidad y representa el medio menos restrictivo disponible para evitar el perjuicio.</w:t>
      </w:r>
    </w:p>
    <w:p w:rsidR="0031380C" w:rsidRDefault="0031380C" w:rsidP="00E03318">
      <w:pPr>
        <w:pStyle w:val="Sinespaciado"/>
        <w:spacing w:line="360" w:lineRule="auto"/>
        <w:jc w:val="both"/>
        <w:rPr>
          <w:rFonts w:ascii="Palatino Linotype" w:hAnsi="Palatino Linotype"/>
        </w:rPr>
      </w:pPr>
    </w:p>
    <w:p w:rsidR="0031380C" w:rsidRPr="0031380C" w:rsidRDefault="0031380C" w:rsidP="00E03318">
      <w:pPr>
        <w:pStyle w:val="Sinespaciado"/>
        <w:spacing w:line="360" w:lineRule="auto"/>
        <w:jc w:val="both"/>
        <w:rPr>
          <w:rFonts w:ascii="Palatino Linotype" w:hAnsi="Palatino Linotype"/>
        </w:rPr>
      </w:pPr>
      <w:r>
        <w:rPr>
          <w:rFonts w:ascii="Palatino Linotype" w:hAnsi="Palatino Linotype"/>
        </w:rPr>
        <w:t>Adicionalmente, se debe señalar que el Sujeto Obligado</w:t>
      </w:r>
      <w:r w:rsidR="0052189F">
        <w:rPr>
          <w:rFonts w:ascii="Palatino Linotype" w:hAnsi="Palatino Linotype"/>
        </w:rPr>
        <w:t xml:space="preserve"> no estableció el plazo de reserva de la información, lo que genera incertidumbre respecto a dicha reserva</w:t>
      </w:r>
      <w:r>
        <w:rPr>
          <w:rFonts w:ascii="Palatino Linotype" w:hAnsi="Palatino Linotype"/>
        </w:rPr>
        <w:t>, toda vez que el ya referido art</w:t>
      </w:r>
      <w:r w:rsidR="008D2FEE">
        <w:rPr>
          <w:rFonts w:ascii="Palatino Linotype" w:hAnsi="Palatino Linotype"/>
        </w:rPr>
        <w:t xml:space="preserve">ículo 125 de la Ley </w:t>
      </w:r>
      <w:r>
        <w:rPr>
          <w:rFonts w:ascii="Palatino Linotype" w:hAnsi="Palatino Linotype"/>
        </w:rPr>
        <w:t xml:space="preserve">Transparencia establece </w:t>
      </w:r>
      <w:r w:rsidR="008D2FEE">
        <w:rPr>
          <w:rFonts w:ascii="Palatino Linotype" w:hAnsi="Palatino Linotype"/>
        </w:rPr>
        <w:t xml:space="preserve">que la información podrá permanecer reservada hasta por un periodo de cinco años contados a partir de su clasificación, pudiendo ampliarse hasta por un plazo de cinco años adicionales siempre y cuando subsistan las causas que dieron origen a la clasificación; </w:t>
      </w:r>
      <w:r w:rsidR="00727A84">
        <w:rPr>
          <w:rFonts w:ascii="Palatino Linotype" w:hAnsi="Palatino Linotype"/>
        </w:rPr>
        <w:t xml:space="preserve">consecuentemente, </w:t>
      </w:r>
      <w:r w:rsidR="008D2FEE">
        <w:rPr>
          <w:rFonts w:ascii="Palatino Linotype" w:hAnsi="Palatino Linotype"/>
        </w:rPr>
        <w:t xml:space="preserve">se debe establecer explícitamente en el Acuerdo de Clasificación el periodo </w:t>
      </w:r>
      <w:r w:rsidR="00EB18DB">
        <w:rPr>
          <w:rFonts w:ascii="Palatino Linotype" w:hAnsi="Palatino Linotype"/>
        </w:rPr>
        <w:t>de reserva, nuevamente con el propósito de generar certeza jurídica conforme a la clasificación de l</w:t>
      </w:r>
      <w:r w:rsidR="0052189F">
        <w:rPr>
          <w:rFonts w:ascii="Palatino Linotype" w:hAnsi="Palatino Linotype"/>
        </w:rPr>
        <w:t xml:space="preserve">a información solicitada </w:t>
      </w:r>
      <w:r w:rsidR="00EB18DB">
        <w:rPr>
          <w:rFonts w:ascii="Palatino Linotype" w:hAnsi="Palatino Linotype"/>
        </w:rPr>
        <w:t>por el Recurrente.</w:t>
      </w:r>
    </w:p>
    <w:p w:rsidR="0031380C" w:rsidRDefault="0031380C" w:rsidP="00E03318">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Pr>
          <w:rFonts w:ascii="Palatino Linotype" w:hAnsi="Palatino Linotype"/>
        </w:rPr>
        <w:t>En mérito</w:t>
      </w:r>
      <w:r w:rsidRPr="00410726">
        <w:rPr>
          <w:rFonts w:ascii="Palatino Linotype" w:hAnsi="Palatino Linotype"/>
        </w:rPr>
        <w:t xml:space="preserve"> de lo expuesto en líneas anteriores, resultan </w:t>
      </w:r>
      <w:r>
        <w:rPr>
          <w:rFonts w:ascii="Palatino Linotype" w:hAnsi="Palatino Linotype"/>
        </w:rPr>
        <w:t xml:space="preserve">parcialmente fundados </w:t>
      </w:r>
      <w:r w:rsidRPr="00410726">
        <w:rPr>
          <w:rFonts w:ascii="Palatino Linotype" w:hAnsi="Palatino Linotype"/>
        </w:rPr>
        <w:t xml:space="preserve">los motivos de inconformidad que arguye </w:t>
      </w:r>
      <w:r w:rsidR="00841939">
        <w:rPr>
          <w:rFonts w:ascii="Palatino Linotype" w:hAnsi="Palatino Linotype"/>
        </w:rPr>
        <w:t>el</w:t>
      </w:r>
      <w:r>
        <w:rPr>
          <w:rFonts w:ascii="Palatino Linotype" w:hAnsi="Palatino Linotype"/>
        </w:rPr>
        <w:t xml:space="preserve"> Recurrente</w:t>
      </w:r>
      <w:r w:rsidRPr="00410726">
        <w:rPr>
          <w:rFonts w:ascii="Palatino Linotype" w:hAnsi="Palatino Linotype"/>
        </w:rPr>
        <w:t xml:space="preserve"> en su medio de impugnación que fue materia de estudio, por ello </w:t>
      </w:r>
      <w:r>
        <w:rPr>
          <w:rFonts w:ascii="Palatino Linotype" w:hAnsi="Palatino Linotype" w:cs="Arial"/>
          <w:b/>
        </w:rPr>
        <w:t>con fundamento en la segunda hipótesis de la fracción III del</w:t>
      </w:r>
      <w:r w:rsidRPr="00344BA4">
        <w:rPr>
          <w:rFonts w:ascii="Palatino Linotype" w:hAnsi="Palatino Linotype" w:cs="Arial"/>
          <w:b/>
        </w:rPr>
        <w:t xml:space="preserve"> artículo 186,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MODIFICA </w:t>
      </w:r>
      <w:r w:rsidRPr="00592C4C">
        <w:rPr>
          <w:rFonts w:ascii="Palatino Linotype" w:hAnsi="Palatino Linotype" w:cs="Arial"/>
        </w:rPr>
        <w:t>la respuesta a la</w:t>
      </w:r>
      <w:r w:rsidR="0052189F">
        <w:rPr>
          <w:rFonts w:ascii="Palatino Linotype" w:hAnsi="Palatino Linotype" w:cs="Arial"/>
        </w:rPr>
        <w:t xml:space="preserve"> solicitud </w:t>
      </w:r>
      <w:r w:rsidRPr="00592C4C">
        <w:rPr>
          <w:rFonts w:ascii="Palatino Linotype" w:hAnsi="Palatino Linotype" w:cs="Arial"/>
        </w:rPr>
        <w:t>número</w:t>
      </w:r>
      <w:r w:rsidRPr="00CD32D8">
        <w:rPr>
          <w:rFonts w:ascii="Palatino Linotype" w:hAnsi="Palatino Linotype"/>
          <w:b/>
        </w:rPr>
        <w:t xml:space="preserve"> </w:t>
      </w:r>
      <w:r w:rsidR="00727A84">
        <w:rPr>
          <w:rFonts w:ascii="Palatino Linotype" w:hAnsi="Palatino Linotype" w:cs="Arial"/>
          <w:b/>
        </w:rPr>
        <w:t>00036/TENANCIN</w:t>
      </w:r>
      <w:r w:rsidR="0052189F">
        <w:rPr>
          <w:rFonts w:ascii="Palatino Linotype" w:hAnsi="Palatino Linotype" w:cs="Arial"/>
          <w:b/>
        </w:rPr>
        <w:t>/IP/2019</w:t>
      </w:r>
      <w:r w:rsidR="001827C9">
        <w:rPr>
          <w:rFonts w:ascii="Palatino Linotype" w:hAnsi="Palatino Linotype" w:cs="Arial"/>
          <w:b/>
        </w:rPr>
        <w:t xml:space="preserve"> </w:t>
      </w:r>
      <w:r w:rsidRPr="00410726">
        <w:rPr>
          <w:rFonts w:ascii="Palatino Linotype" w:hAnsi="Palatino Linotype"/>
        </w:rPr>
        <w:t>que ha sido materia del presente fallo.</w:t>
      </w:r>
    </w:p>
    <w:p w:rsidR="00C15E79" w:rsidRDefault="00C15E79"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15E79" w:rsidRPr="007A527A" w:rsidRDefault="00C15E79" w:rsidP="00C15E79">
      <w:pPr>
        <w:pStyle w:val="Sinespaciado"/>
        <w:spacing w:line="360" w:lineRule="auto"/>
        <w:jc w:val="both"/>
        <w:rPr>
          <w:rFonts w:ascii="Palatino Linotype" w:hAnsi="Palatino Linotype"/>
        </w:rPr>
      </w:pPr>
    </w:p>
    <w:p w:rsidR="005F0D4A" w:rsidRDefault="005F0D4A" w:rsidP="00C15E79">
      <w:pPr>
        <w:pStyle w:val="Sinespaciado"/>
        <w:spacing w:line="360" w:lineRule="auto"/>
        <w:jc w:val="center"/>
        <w:rPr>
          <w:rFonts w:ascii="Palatino Linotype" w:hAnsi="Palatino Linotype"/>
          <w:b/>
          <w:bCs/>
          <w:spacing w:val="60"/>
          <w:sz w:val="28"/>
          <w:lang w:val="es-ES_tradnl"/>
        </w:rPr>
      </w:pPr>
    </w:p>
    <w:p w:rsidR="005F0D4A" w:rsidRDefault="005F0D4A" w:rsidP="00C15E79">
      <w:pPr>
        <w:pStyle w:val="Sinespaciado"/>
        <w:spacing w:line="360" w:lineRule="auto"/>
        <w:jc w:val="center"/>
        <w:rPr>
          <w:rFonts w:ascii="Palatino Linotype" w:hAnsi="Palatino Linotype"/>
          <w:b/>
          <w:bCs/>
          <w:spacing w:val="60"/>
          <w:sz w:val="28"/>
          <w:lang w:val="es-ES_tradnl"/>
        </w:rPr>
      </w:pPr>
    </w:p>
    <w:p w:rsidR="00C15E79" w:rsidRDefault="00C15E79" w:rsidP="00C15E79">
      <w:pPr>
        <w:pStyle w:val="Sinespaciado"/>
        <w:spacing w:line="360" w:lineRule="auto"/>
        <w:jc w:val="center"/>
        <w:rPr>
          <w:rFonts w:ascii="Palatino Linotype" w:hAnsi="Palatino Linotype"/>
          <w:b/>
          <w:bCs/>
          <w:spacing w:val="60"/>
          <w:sz w:val="28"/>
          <w:lang w:val="es-ES_tradnl"/>
        </w:rPr>
      </w:pPr>
      <w:r w:rsidRPr="007A527A">
        <w:rPr>
          <w:rFonts w:ascii="Palatino Linotype" w:hAnsi="Palatino Linotype"/>
          <w:b/>
          <w:bCs/>
          <w:spacing w:val="60"/>
          <w:sz w:val="28"/>
          <w:lang w:val="es-ES_tradnl"/>
        </w:rPr>
        <w:lastRenderedPageBreak/>
        <w:t>SE    RESUELVE</w:t>
      </w:r>
    </w:p>
    <w:p w:rsidR="00C15E79" w:rsidRPr="007A527A" w:rsidRDefault="00C15E79" w:rsidP="00C15E79">
      <w:pPr>
        <w:pStyle w:val="Sinespaciado"/>
        <w:spacing w:line="360" w:lineRule="auto"/>
        <w:jc w:val="both"/>
        <w:rPr>
          <w:rFonts w:ascii="Palatino Linotype" w:hAnsi="Palatino Linotype"/>
          <w:b/>
          <w:bCs/>
          <w:spacing w:val="60"/>
          <w:lang w:val="es-ES_tradnl"/>
        </w:rPr>
      </w:pPr>
    </w:p>
    <w:p w:rsidR="00C15E79" w:rsidRPr="007A527A" w:rsidRDefault="00C15E79" w:rsidP="00C15E79">
      <w:pPr>
        <w:pStyle w:val="Sinespaciado"/>
        <w:spacing w:line="360" w:lineRule="auto"/>
        <w:jc w:val="both"/>
        <w:rPr>
          <w:rFonts w:ascii="Palatino Linotype" w:hAnsi="Palatino Linotype" w:cs="Arial"/>
        </w:rPr>
      </w:pPr>
      <w:r w:rsidRPr="007A527A">
        <w:rPr>
          <w:rFonts w:ascii="Palatino Linotype" w:hAnsi="Palatino Linotype" w:cs="Arial"/>
          <w:b/>
          <w:sz w:val="26"/>
          <w:szCs w:val="26"/>
          <w:lang w:val="es-ES_tradnl"/>
        </w:rPr>
        <w:t>PRIMERO.</w:t>
      </w:r>
      <w:r w:rsidRPr="007A527A">
        <w:rPr>
          <w:rFonts w:ascii="Palatino Linotype" w:hAnsi="Palatino Linotype" w:cs="Arial"/>
          <w:lang w:val="es-ES_tradnl"/>
        </w:rPr>
        <w:t xml:space="preserve"> Se </w:t>
      </w:r>
      <w:r>
        <w:rPr>
          <w:rFonts w:ascii="Palatino Linotype" w:hAnsi="Palatino Linotype" w:cs="Arial"/>
          <w:b/>
          <w:lang w:val="es-ES_tradnl"/>
        </w:rPr>
        <w:t>MODIFICA</w:t>
      </w:r>
      <w:r w:rsidRPr="007A527A">
        <w:rPr>
          <w:rFonts w:ascii="Palatino Linotype" w:hAnsi="Palatino Linotype" w:cs="Arial"/>
          <w:lang w:val="es-ES_tradnl"/>
        </w:rPr>
        <w:t xml:space="preserve"> </w:t>
      </w:r>
      <w:r w:rsidRPr="007A527A">
        <w:rPr>
          <w:rFonts w:ascii="Palatino Linotype" w:eastAsia="Arial Unicode MS" w:hAnsi="Palatino Linotype" w:cs="Arial"/>
        </w:rPr>
        <w:t xml:space="preserve">la respuesta entregada por </w:t>
      </w:r>
      <w:r>
        <w:rPr>
          <w:rFonts w:ascii="Palatino Linotype" w:eastAsia="Arial Unicode MS" w:hAnsi="Palatino Linotype" w:cs="Arial"/>
        </w:rPr>
        <w:t>e</w:t>
      </w:r>
      <w:r w:rsidRPr="00883E54">
        <w:rPr>
          <w:rFonts w:ascii="Palatino Linotype" w:eastAsia="Arial Unicode MS" w:hAnsi="Palatino Linotype" w:cs="Arial"/>
        </w:rPr>
        <w:t>l Sujeto Obligado</w:t>
      </w:r>
      <w:r w:rsidRPr="007A527A">
        <w:rPr>
          <w:rFonts w:ascii="Palatino Linotype" w:eastAsia="Arial Unicode MS" w:hAnsi="Palatino Linotype" w:cs="Arial"/>
          <w:b/>
        </w:rPr>
        <w:t xml:space="preserve"> </w:t>
      </w:r>
      <w:r w:rsidRPr="007A527A">
        <w:rPr>
          <w:rFonts w:ascii="Palatino Linotype" w:eastAsia="Arial Unicode MS" w:hAnsi="Palatino Linotype" w:cs="Arial"/>
        </w:rPr>
        <w:t xml:space="preserve">a </w:t>
      </w:r>
      <w:r w:rsidR="001827C9" w:rsidRPr="00592C4C">
        <w:rPr>
          <w:rFonts w:ascii="Palatino Linotype" w:hAnsi="Palatino Linotype" w:cs="Arial"/>
        </w:rPr>
        <w:t>la</w:t>
      </w:r>
      <w:r w:rsidR="001827C9">
        <w:rPr>
          <w:rFonts w:ascii="Palatino Linotype" w:hAnsi="Palatino Linotype" w:cs="Arial"/>
        </w:rPr>
        <w:t xml:space="preserve"> solicitud </w:t>
      </w:r>
      <w:r w:rsidR="001827C9" w:rsidRPr="00592C4C">
        <w:rPr>
          <w:rFonts w:ascii="Palatino Linotype" w:hAnsi="Palatino Linotype" w:cs="Arial"/>
        </w:rPr>
        <w:t>número</w:t>
      </w:r>
      <w:r w:rsidR="001827C9" w:rsidRPr="00CD32D8">
        <w:rPr>
          <w:rFonts w:ascii="Palatino Linotype" w:hAnsi="Palatino Linotype"/>
          <w:b/>
        </w:rPr>
        <w:t xml:space="preserve"> </w:t>
      </w:r>
      <w:r w:rsidR="00727A84">
        <w:rPr>
          <w:rFonts w:ascii="Palatino Linotype" w:hAnsi="Palatino Linotype" w:cs="Arial"/>
          <w:b/>
        </w:rPr>
        <w:t>00036/TENANCIN</w:t>
      </w:r>
      <w:r w:rsidR="001827C9">
        <w:rPr>
          <w:rFonts w:ascii="Palatino Linotype" w:hAnsi="Palatino Linotype" w:cs="Arial"/>
          <w:b/>
        </w:rPr>
        <w:t>/IP/2019</w:t>
      </w:r>
      <w:r w:rsidRPr="007A527A">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sidRPr="007A527A">
        <w:rPr>
          <w:rFonts w:ascii="Palatino Linotype" w:eastAsia="Arial Unicode MS" w:hAnsi="Palatino Linotype" w:cs="Arial"/>
        </w:rPr>
        <w:t>fundados los motivos de inconformidad que arguye el Recurrente, en términos del</w:t>
      </w:r>
      <w:r w:rsidRPr="007A527A">
        <w:rPr>
          <w:rFonts w:ascii="Palatino Linotype" w:eastAsia="Arial Unicode MS" w:hAnsi="Palatino Linotype" w:cs="Arial"/>
          <w:b/>
        </w:rPr>
        <w:t xml:space="preserve"> </w:t>
      </w:r>
      <w:r w:rsidRPr="007A527A">
        <w:rPr>
          <w:rFonts w:ascii="Palatino Linotype" w:hAnsi="Palatino Linotype" w:cs="Arial"/>
          <w:b/>
        </w:rPr>
        <w:t xml:space="preserve">Considerando CUARTO </w:t>
      </w:r>
      <w:r w:rsidRPr="007A527A">
        <w:rPr>
          <w:rFonts w:ascii="Palatino Linotype" w:hAnsi="Palatino Linotype" w:cs="Arial"/>
        </w:rPr>
        <w:t>de la presente resolución.</w:t>
      </w:r>
    </w:p>
    <w:p w:rsidR="00C15E79" w:rsidRPr="007A527A" w:rsidRDefault="00C15E79" w:rsidP="00C15E79">
      <w:pPr>
        <w:pStyle w:val="Sinespaciado"/>
        <w:spacing w:line="360" w:lineRule="auto"/>
        <w:jc w:val="both"/>
        <w:rPr>
          <w:rFonts w:ascii="Palatino Linotype" w:hAnsi="Palatino Linotype" w:cs="Arial"/>
        </w:rPr>
      </w:pPr>
    </w:p>
    <w:p w:rsidR="00265DF7" w:rsidRDefault="00C15E79" w:rsidP="00353230">
      <w:pPr>
        <w:pStyle w:val="Sinespaciado"/>
        <w:spacing w:line="360" w:lineRule="auto"/>
        <w:jc w:val="both"/>
        <w:rPr>
          <w:rFonts w:ascii="Palatino Linotype" w:hAnsi="Palatino Linotype" w:cs="Arial"/>
        </w:rPr>
      </w:pPr>
      <w:r w:rsidRPr="00101930">
        <w:rPr>
          <w:rFonts w:ascii="Palatino Linotype" w:hAnsi="Palatino Linotype" w:cs="Arial"/>
          <w:b/>
          <w:sz w:val="26"/>
          <w:szCs w:val="26"/>
          <w:lang w:val="es-ES_tradnl"/>
        </w:rPr>
        <w:t>SEGUNDO.</w:t>
      </w:r>
      <w:r w:rsidRPr="00101930">
        <w:rPr>
          <w:rFonts w:ascii="Palatino Linotype" w:hAnsi="Palatino Linotype" w:cs="Arial"/>
        </w:rPr>
        <w:t xml:space="preserve"> Se </w:t>
      </w:r>
      <w:r w:rsidRPr="00101930">
        <w:rPr>
          <w:rFonts w:ascii="Palatino Linotype" w:hAnsi="Palatino Linotype" w:cs="Arial"/>
          <w:b/>
        </w:rPr>
        <w:t>ORDENA</w:t>
      </w:r>
      <w:r w:rsidRPr="00101930">
        <w:rPr>
          <w:rFonts w:ascii="Palatino Linotype" w:hAnsi="Palatino Linotype" w:cs="Arial"/>
        </w:rPr>
        <w:t xml:space="preserve"> al Sujeto Obligado que haga entrega </w:t>
      </w:r>
      <w:r w:rsidR="002D5FAA">
        <w:rPr>
          <w:rFonts w:ascii="Palatino Linotype" w:hAnsi="Palatino Linotype" w:cs="Arial"/>
        </w:rPr>
        <w:t xml:space="preserve">al Recurrente </w:t>
      </w:r>
      <w:r w:rsidRPr="00101930">
        <w:rPr>
          <w:rFonts w:ascii="Palatino Linotype" w:hAnsi="Palatino Linotype" w:cs="Arial"/>
        </w:rPr>
        <w:t>a través del SAIMEX</w:t>
      </w:r>
      <w:r w:rsidR="00353230" w:rsidRPr="00101930">
        <w:rPr>
          <w:rFonts w:ascii="Palatino Linotype" w:hAnsi="Palatino Linotype" w:cs="Arial"/>
        </w:rPr>
        <w:t xml:space="preserve"> </w:t>
      </w:r>
      <w:r w:rsidR="00265DF7">
        <w:rPr>
          <w:rFonts w:ascii="Palatino Linotype" w:hAnsi="Palatino Linotype" w:cs="Arial"/>
        </w:rPr>
        <w:t>y correo electrónico de lo siguiente:</w:t>
      </w:r>
    </w:p>
    <w:p w:rsidR="00265DF7" w:rsidRDefault="00265DF7" w:rsidP="00353230">
      <w:pPr>
        <w:pStyle w:val="Sinespaciado"/>
        <w:spacing w:line="360" w:lineRule="auto"/>
        <w:jc w:val="both"/>
        <w:rPr>
          <w:rFonts w:ascii="Palatino Linotype" w:hAnsi="Palatino Linotype" w:cs="Arial"/>
        </w:rPr>
      </w:pPr>
    </w:p>
    <w:p w:rsidR="00C15E79" w:rsidRPr="00265DF7" w:rsidRDefault="00C15E79" w:rsidP="00265DF7">
      <w:pPr>
        <w:pStyle w:val="Sinespaciado"/>
        <w:numPr>
          <w:ilvl w:val="0"/>
          <w:numId w:val="11"/>
        </w:numPr>
        <w:spacing w:line="360" w:lineRule="auto"/>
        <w:jc w:val="both"/>
        <w:rPr>
          <w:rFonts w:ascii="Palatino Linotype" w:hAnsi="Palatino Linotype"/>
          <w:i/>
          <w:lang w:val="es-ES"/>
        </w:rPr>
      </w:pPr>
      <w:r w:rsidRPr="00265DF7">
        <w:rPr>
          <w:rFonts w:ascii="Palatino Linotype" w:hAnsi="Palatino Linotype" w:cs="Arial"/>
          <w:i/>
        </w:rPr>
        <w:t>Acuerdo de Clasifica</w:t>
      </w:r>
      <w:r w:rsidR="00353230" w:rsidRPr="00265DF7">
        <w:rPr>
          <w:rFonts w:ascii="Palatino Linotype" w:hAnsi="Palatino Linotype" w:cs="Arial"/>
          <w:i/>
        </w:rPr>
        <w:t xml:space="preserve">ción como </w:t>
      </w:r>
      <w:r w:rsidR="00101930" w:rsidRPr="00265DF7">
        <w:rPr>
          <w:rFonts w:ascii="Palatino Linotype" w:hAnsi="Palatino Linotype" w:cs="Arial"/>
          <w:i/>
        </w:rPr>
        <w:t>I</w:t>
      </w:r>
      <w:r w:rsidR="001827C9" w:rsidRPr="00265DF7">
        <w:rPr>
          <w:rFonts w:ascii="Palatino Linotype" w:hAnsi="Palatino Linotype" w:cs="Arial"/>
          <w:i/>
        </w:rPr>
        <w:t xml:space="preserve">nformación Reservada respecto del </w:t>
      </w:r>
      <w:r w:rsidR="00265DF7" w:rsidRPr="00265DF7">
        <w:rPr>
          <w:rFonts w:ascii="Palatino Linotype" w:hAnsi="Palatino Linotype" w:cs="Arial"/>
          <w:i/>
        </w:rPr>
        <w:t>expediente técnico de la obra “Reencarpetado Asf</w:t>
      </w:r>
      <w:r w:rsidR="002D5FAA">
        <w:rPr>
          <w:rFonts w:ascii="Palatino Linotype" w:hAnsi="Palatino Linotype" w:cs="Arial"/>
          <w:i/>
        </w:rPr>
        <w:t>áltico de la Calle Mocte</w:t>
      </w:r>
      <w:r w:rsidR="00265DF7" w:rsidRPr="00265DF7">
        <w:rPr>
          <w:rFonts w:ascii="Palatino Linotype" w:hAnsi="Palatino Linotype" w:cs="Arial"/>
          <w:i/>
        </w:rPr>
        <w:t>zuma (Obra Nueva)</w:t>
      </w:r>
      <w:r w:rsidR="00265DF7">
        <w:rPr>
          <w:rFonts w:ascii="Palatino Linotype" w:hAnsi="Palatino Linotype" w:cs="Arial"/>
          <w:i/>
        </w:rPr>
        <w:t>”, el cual se encuentra en un</w:t>
      </w:r>
      <w:r w:rsidR="00265DF7" w:rsidRPr="00265DF7">
        <w:rPr>
          <w:rFonts w:ascii="Palatino Linotype" w:hAnsi="Palatino Linotype" w:cs="Arial"/>
          <w:i/>
        </w:rPr>
        <w:t xml:space="preserve"> </w:t>
      </w:r>
      <w:r w:rsidR="001827C9" w:rsidRPr="00265DF7">
        <w:rPr>
          <w:rFonts w:ascii="Palatino Linotype" w:hAnsi="Palatino Linotype" w:cs="Arial"/>
          <w:i/>
        </w:rPr>
        <w:t>proce</w:t>
      </w:r>
      <w:r w:rsidR="00727A84" w:rsidRPr="00265DF7">
        <w:rPr>
          <w:rFonts w:ascii="Palatino Linotype" w:hAnsi="Palatino Linotype" w:cs="Arial"/>
          <w:i/>
        </w:rPr>
        <w:t xml:space="preserve">so de auditoría </w:t>
      </w:r>
      <w:r w:rsidR="00265DF7" w:rsidRPr="00265DF7">
        <w:rPr>
          <w:rFonts w:ascii="Palatino Linotype" w:hAnsi="Palatino Linotype" w:cs="Arial"/>
          <w:i/>
        </w:rPr>
        <w:t xml:space="preserve">ante la Secretaría de la Contraloría del Gobierno del Estado de México con el número de inspección 218-0023-2019 de fecha diez de abril de dos mil diecinueve. </w:t>
      </w:r>
    </w:p>
    <w:p w:rsidR="00C15E79" w:rsidRPr="00CC0149" w:rsidRDefault="00C15E79" w:rsidP="00C15E79">
      <w:pPr>
        <w:pStyle w:val="Sinespaciado"/>
        <w:spacing w:line="360" w:lineRule="auto"/>
        <w:jc w:val="both"/>
        <w:rPr>
          <w:rFonts w:ascii="Palatino Linotype" w:hAnsi="Palatino Linotype"/>
          <w:lang w:val="es-ES"/>
        </w:rPr>
      </w:pPr>
    </w:p>
    <w:p w:rsidR="00C15E79" w:rsidRDefault="00C15E79" w:rsidP="00C15E79">
      <w:pPr>
        <w:pStyle w:val="Sinespaciado"/>
        <w:spacing w:line="360" w:lineRule="auto"/>
        <w:jc w:val="both"/>
        <w:rPr>
          <w:rFonts w:ascii="Palatino Linotype" w:hAnsi="Palatino Linotype" w:cs="Arial"/>
        </w:rPr>
      </w:pPr>
      <w:r w:rsidRPr="006F34F8">
        <w:rPr>
          <w:rFonts w:ascii="Palatino Linotype" w:hAnsi="Palatino Linotype" w:cs="Arial"/>
          <w:b/>
          <w:sz w:val="26"/>
          <w:szCs w:val="26"/>
        </w:rPr>
        <w:t>TERCERO.</w:t>
      </w:r>
      <w:r w:rsidRPr="007A527A">
        <w:rPr>
          <w:rFonts w:ascii="Palatino Linotype" w:hAnsi="Palatino Linotype" w:cs="Arial"/>
          <w:b/>
        </w:rPr>
        <w:t xml:space="preserve"> Notifíquese</w:t>
      </w:r>
      <w:r w:rsidRPr="007A527A">
        <w:rPr>
          <w:rFonts w:ascii="Palatino Linotype" w:hAnsi="Palatino Linotype" w:cs="Arial"/>
          <w:b/>
          <w:i/>
        </w:rPr>
        <w:t xml:space="preserve"> </w:t>
      </w:r>
      <w:r w:rsidRPr="007A527A">
        <w:rPr>
          <w:rFonts w:ascii="Palatino Linotype" w:hAnsi="Palatino Linotype" w:cs="Arial"/>
        </w:rPr>
        <w:t>al Titular de la Unidad de Transparencia del</w:t>
      </w:r>
      <w:r w:rsidRPr="007A527A">
        <w:rPr>
          <w:rFonts w:ascii="Palatino Linotype" w:hAnsi="Palatino Linotype" w:cs="Arial"/>
          <w:b/>
        </w:rPr>
        <w:t xml:space="preserve"> SUJETO OBLIGADO</w:t>
      </w:r>
      <w:r w:rsidRPr="007A527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827C9" w:rsidRPr="007A527A" w:rsidRDefault="001827C9" w:rsidP="00C15E79">
      <w:pPr>
        <w:pStyle w:val="Sinespaciado"/>
        <w:spacing w:line="360" w:lineRule="auto"/>
        <w:jc w:val="both"/>
        <w:rPr>
          <w:rFonts w:ascii="Palatino Linotype" w:hAnsi="Palatino Linotype" w:cs="Arial"/>
        </w:rPr>
      </w:pPr>
    </w:p>
    <w:p w:rsidR="00C15E79" w:rsidRPr="007A527A" w:rsidRDefault="00C15E79" w:rsidP="00C15E79">
      <w:pPr>
        <w:pStyle w:val="Sinespaciado"/>
        <w:spacing w:line="360" w:lineRule="auto"/>
        <w:jc w:val="both"/>
        <w:rPr>
          <w:rFonts w:ascii="Palatino Linotype" w:hAnsi="Palatino Linotype"/>
          <w:color w:val="222222"/>
          <w:shd w:val="clear" w:color="auto" w:fill="FFFFFF"/>
        </w:rPr>
      </w:pPr>
      <w:r w:rsidRPr="006F34F8">
        <w:rPr>
          <w:rFonts w:ascii="Palatino Linotype" w:hAnsi="Palatino Linotype" w:cs="Arial"/>
          <w:b/>
          <w:sz w:val="26"/>
          <w:szCs w:val="26"/>
        </w:rPr>
        <w:lastRenderedPageBreak/>
        <w:t>CUARTO.</w:t>
      </w:r>
      <w:r w:rsidRPr="007A527A">
        <w:rPr>
          <w:rFonts w:ascii="Palatino Linotype" w:hAnsi="Palatino Linotype" w:cs="Arial"/>
          <w:b/>
        </w:rPr>
        <w:t xml:space="preserve"> Notifíquese </w:t>
      </w:r>
      <w:r w:rsidRPr="007A527A">
        <w:rPr>
          <w:rFonts w:ascii="Palatino Linotype" w:hAnsi="Palatino Linotype" w:cs="Arial"/>
        </w:rPr>
        <w:t xml:space="preserve">la presente resolución </w:t>
      </w:r>
      <w:r>
        <w:rPr>
          <w:rFonts w:ascii="Palatino Linotype" w:hAnsi="Palatino Linotype" w:cs="Arial"/>
        </w:rPr>
        <w:t>al</w:t>
      </w:r>
      <w:r w:rsidRPr="007A527A">
        <w:rPr>
          <w:rFonts w:ascii="Palatino Linotype" w:hAnsi="Palatino Linotype" w:cs="Arial"/>
        </w:rPr>
        <w:t xml:space="preserve"> Recurrente</w:t>
      </w:r>
      <w:r>
        <w:rPr>
          <w:rFonts w:ascii="Palatino Linotype" w:hAnsi="Palatino Linotype" w:cs="Arial"/>
        </w:rPr>
        <w:t xml:space="preserve"> y hágase de su</w:t>
      </w:r>
      <w:r w:rsidRPr="007A527A">
        <w:rPr>
          <w:rFonts w:ascii="Palatino Linotype" w:hAnsi="Palatino Linotype" w:cs="Arial"/>
        </w:rPr>
        <w:t xml:space="preserve"> </w:t>
      </w:r>
      <w:r>
        <w:rPr>
          <w:rFonts w:ascii="Palatino Linotype" w:hAnsi="Palatino Linotype" w:cs="Arial"/>
        </w:rPr>
        <w:t xml:space="preserve">conocimiento </w:t>
      </w:r>
      <w:r w:rsidRPr="007A527A">
        <w:rPr>
          <w:rFonts w:ascii="Palatino Linotype" w:hAnsi="Palatino Linotype" w:cs="Arial"/>
        </w:rPr>
        <w:t>que</w:t>
      </w:r>
      <w:r>
        <w:rPr>
          <w:rFonts w:ascii="Palatino Linotype" w:hAnsi="Palatino Linotype" w:cs="Arial"/>
        </w:rPr>
        <w:t>,</w:t>
      </w:r>
      <w:r w:rsidRPr="007A527A">
        <w:rPr>
          <w:rFonts w:ascii="Palatino Linotype" w:hAnsi="Palatino Linotype" w:cs="Arial"/>
        </w:rPr>
        <w:t xml:space="preserve"> </w:t>
      </w:r>
      <w:r w:rsidRPr="007A527A">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7A527A">
        <w:rPr>
          <w:rStyle w:val="apple-converted-space"/>
          <w:rFonts w:ascii="Palatino Linotype" w:hAnsi="Palatino Linotype"/>
          <w:color w:val="222222"/>
          <w:shd w:val="clear" w:color="auto" w:fill="FFFFFF"/>
        </w:rPr>
        <w:t xml:space="preserve"> </w:t>
      </w:r>
      <w:r w:rsidRPr="007A527A">
        <w:rPr>
          <w:rFonts w:ascii="Palatino Linotype" w:hAnsi="Palatino Linotype"/>
          <w:color w:val="222222"/>
          <w:shd w:val="clear" w:color="auto" w:fill="FFFFFF"/>
        </w:rPr>
        <w:t>podrá promover el Juicio de Amparo en los términos de las leyes aplicables.</w:t>
      </w:r>
    </w:p>
    <w:p w:rsidR="00C15E79" w:rsidRPr="001827C9" w:rsidRDefault="00C15E79" w:rsidP="00530FE1">
      <w:pPr>
        <w:pStyle w:val="Sinespaciado"/>
        <w:spacing w:line="360" w:lineRule="auto"/>
        <w:jc w:val="both"/>
        <w:rPr>
          <w:rFonts w:ascii="Palatino Linotype" w:hAnsi="Palatino Linotype"/>
          <w:color w:val="222222"/>
          <w:shd w:val="clear" w:color="auto" w:fill="FFFFFF"/>
        </w:rPr>
      </w:pPr>
    </w:p>
    <w:p w:rsidR="001827C9" w:rsidRPr="001827C9" w:rsidRDefault="0076713F" w:rsidP="00265DF7">
      <w:pPr>
        <w:pStyle w:val="Sinespaciado"/>
        <w:spacing w:line="360" w:lineRule="auto"/>
        <w:jc w:val="both"/>
        <w:rPr>
          <w:rFonts w:ascii="Palatino Linotype" w:hAnsi="Palatino Linotype"/>
        </w:rPr>
      </w:pPr>
      <w:r>
        <w:rPr>
          <w:rFonts w:ascii="Palatino Linotype" w:hAnsi="Palatino Linotype"/>
        </w:rPr>
        <w:t>ASÍ LO RESUELVE, POR UNANIMIDAD</w:t>
      </w:r>
      <w:r w:rsidR="001827C9" w:rsidRPr="001827C9">
        <w:rPr>
          <w:rFonts w:ascii="Palatino Linotype" w:hAnsi="Palatino Linotype"/>
        </w:rPr>
        <w:t xml:space="preserve"> DE VOTOS, EL PLENO DEL</w:t>
      </w:r>
      <w:r w:rsidR="001827C9" w:rsidRPr="001827C9">
        <w:rPr>
          <w:rFonts w:ascii="Palatino Linotype" w:eastAsia="Arial Unicode MS" w:hAnsi="Palatino Linotype"/>
        </w:rPr>
        <w:t xml:space="preserve"> INSTITUTO DE TRANSPARENCIA, ACCESO A LA INFORMACIÓN PÚBLICA Y PROTECCIÓN DE DATOS PERSONALES DEL ESTADO DE MÉXICO Y MUNICIPIOS</w:t>
      </w:r>
      <w:r w:rsidR="001827C9" w:rsidRPr="001827C9">
        <w:rPr>
          <w:rFonts w:ascii="Palatino Linotype" w:hAnsi="Palatino Linotype"/>
        </w:rPr>
        <w:t xml:space="preserve">, CONFORMADO POR LOS COMISIONADOS ZULEMA </w:t>
      </w:r>
      <w:r w:rsidR="001827C9" w:rsidRPr="001827C9">
        <w:rPr>
          <w:rFonts w:ascii="Palatino Linotype" w:eastAsia="Arial Unicode MS" w:hAnsi="Palatino Linotype"/>
        </w:rPr>
        <w:t>MARTÍNEZ SÁNCHEZ, EVA ABAID YAPUR, JOSÉ GUADALUPE LUNA HERNÁNDEZ, JAVIER MARTÍNEZ CRUZ Y LUIS GUSTAVO PARRA NORIEGA</w:t>
      </w:r>
      <w:r w:rsidR="003C5BAC">
        <w:rPr>
          <w:rFonts w:ascii="Palatino Linotype" w:eastAsia="Arial Unicode MS" w:hAnsi="Palatino Linotype"/>
        </w:rPr>
        <w:t xml:space="preserve"> CON VOTO PARTICULAR</w:t>
      </w:r>
      <w:r w:rsidR="001827C9" w:rsidRPr="001827C9">
        <w:rPr>
          <w:rFonts w:ascii="Palatino Linotype" w:eastAsia="Arial Unicode MS" w:hAnsi="Palatino Linotype"/>
        </w:rPr>
        <w:t xml:space="preserve">, EN LA VIGÉSIMA </w:t>
      </w:r>
      <w:r w:rsidR="00265DF7">
        <w:rPr>
          <w:rFonts w:ascii="Palatino Linotype" w:eastAsia="Arial Unicode MS" w:hAnsi="Palatino Linotype"/>
        </w:rPr>
        <w:t>SÉPTIMA</w:t>
      </w:r>
      <w:r w:rsidR="001827C9">
        <w:rPr>
          <w:rFonts w:ascii="Palatino Linotype" w:eastAsia="Arial Unicode MS" w:hAnsi="Palatino Linotype"/>
        </w:rPr>
        <w:t xml:space="preserve"> </w:t>
      </w:r>
      <w:r w:rsidR="001827C9" w:rsidRPr="001827C9">
        <w:rPr>
          <w:rFonts w:ascii="Palatino Linotype" w:eastAsia="Arial Unicode MS" w:hAnsi="Palatino Linotype"/>
        </w:rPr>
        <w:t>SESIÓN ORDINARIA</w:t>
      </w:r>
      <w:r w:rsidR="001827C9" w:rsidRPr="001827C9">
        <w:rPr>
          <w:rFonts w:ascii="Palatino Linotype" w:hAnsi="Palatino Linotype"/>
        </w:rPr>
        <w:t xml:space="preserve"> CELEBRADA EL </w:t>
      </w:r>
      <w:r w:rsidR="00265DF7">
        <w:rPr>
          <w:rFonts w:ascii="Palatino Linotype" w:hAnsi="Palatino Linotype"/>
        </w:rPr>
        <w:t>TREINTA Y UNO DE JULIO</w:t>
      </w:r>
      <w:r w:rsidR="001827C9" w:rsidRPr="001827C9">
        <w:rPr>
          <w:rFonts w:ascii="Palatino Linotype" w:hAnsi="Palatino Linotype"/>
        </w:rPr>
        <w:t xml:space="preserve"> DE DOS MIL DIECINUEVE, ANTE EL SECRETARIO TÉCNICO DEL PLENO, ALEXIS TAPIA RAMÍREZ.-------------------------------------------------</w:t>
      </w:r>
      <w:r w:rsidR="0060667B">
        <w:rPr>
          <w:rFonts w:ascii="Palatino Linotype" w:hAnsi="Palatino Linotype"/>
        </w:rPr>
        <w:t>-----------------</w:t>
      </w:r>
      <w:r w:rsidR="0041442F">
        <w:rPr>
          <w:rFonts w:ascii="Palatino Linotype" w:hAnsi="Palatino Linotype"/>
        </w:rPr>
        <w:t>----------------------</w:t>
      </w:r>
      <w:r w:rsidR="00265DF7">
        <w:rPr>
          <w:rFonts w:ascii="Palatino Linotype" w:hAnsi="Palatino Linotype"/>
        </w:rPr>
        <w:t>------------------------------------------------------------------------------------------------------------------------------------------------------------------------------------------------------------------------------------------------------------------------------------------------------------------------------------------------------------------------------------------------------------------------------------------------------------------------------------------------------------------------------------------------------------------------------------------------------------------------------------------------------------------------------------------------------------------------------------------------------------------------------------------------------------------------------------------------------------------------</w:t>
      </w:r>
      <w:r w:rsidR="003C5BAC">
        <w:rPr>
          <w:rFonts w:ascii="Palatino Linotype" w:hAnsi="Palatino Linotype"/>
        </w:rPr>
        <w:t>----------------------------------------------------------------------------------------------------------------------------------------------------------------------------------------------------------------------------------------------</w:t>
      </w: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27C9" w:rsidRPr="001827C9" w:rsidTr="00F34C7B">
        <w:tc>
          <w:tcPr>
            <w:tcW w:w="9062" w:type="dxa"/>
            <w:gridSpan w:val="2"/>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Zulema Martínez Sánchez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Comisionada Presidenta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r w:rsidRPr="001827C9">
              <w:rPr>
                <w:rFonts w:ascii="Palatino Linotype" w:hAnsi="Palatino Linotype"/>
                <w:b/>
              </w:rPr>
              <w:t>Eva Abaid Yapur</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Comisionada</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(Rúbrica)</w:t>
            </w:r>
          </w:p>
        </w:tc>
        <w:tc>
          <w:tcPr>
            <w:tcW w:w="4531" w:type="dxa"/>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José Guadalupe Luna Hernández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Javier Martínez Cruz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b/>
              </w:rPr>
            </w:pPr>
            <w:r w:rsidRPr="001827C9">
              <w:rPr>
                <w:rFonts w:ascii="Palatino Linotype" w:hAnsi="Palatino Linotype"/>
              </w:rPr>
              <w:t>(Rúbrica)</w:t>
            </w:r>
          </w:p>
        </w:tc>
        <w:tc>
          <w:tcPr>
            <w:tcW w:w="4531" w:type="dxa"/>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Luis Gustavo Parra Noriega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9062" w:type="dxa"/>
            <w:gridSpan w:val="2"/>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r w:rsidRPr="001827C9">
              <w:rPr>
                <w:rFonts w:ascii="Palatino Linotype" w:hAnsi="Palatino Linotype"/>
                <w:b/>
              </w:rPr>
              <w:t>Alexis Tapia Ramírez</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Secretario Técnico del Pleno</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(Rúbrica)</w:t>
            </w:r>
          </w:p>
        </w:tc>
      </w:tr>
    </w:tbl>
    <w:p w:rsidR="0060667B" w:rsidRPr="002D5FAA" w:rsidRDefault="0060667B" w:rsidP="001827C9">
      <w:pPr>
        <w:spacing w:after="0" w:line="276" w:lineRule="auto"/>
        <w:jc w:val="both"/>
        <w:rPr>
          <w:rFonts w:ascii="Palatino Linotype" w:hAnsi="Palatino Linotype" w:cs="Arial"/>
          <w:sz w:val="28"/>
          <w:szCs w:val="24"/>
        </w:rPr>
      </w:pPr>
    </w:p>
    <w:p w:rsidR="001827C9" w:rsidRPr="002D5FAA" w:rsidRDefault="001827C9" w:rsidP="001827C9">
      <w:pPr>
        <w:spacing w:after="0" w:line="276" w:lineRule="auto"/>
        <w:jc w:val="both"/>
        <w:rPr>
          <w:rFonts w:ascii="Palatino Linotype" w:hAnsi="Palatino Linotype" w:cs="Arial"/>
          <w:sz w:val="18"/>
          <w:szCs w:val="18"/>
        </w:rPr>
      </w:pPr>
      <w:r w:rsidRPr="002D5FAA">
        <w:rPr>
          <w:rFonts w:ascii="Palatino Linotype" w:hAnsi="Palatino Linotype" w:cs="Arial"/>
          <w:sz w:val="18"/>
          <w:szCs w:val="18"/>
        </w:rPr>
        <w:t xml:space="preserve">Esta hoja corresponde a la resolución de fecha </w:t>
      </w:r>
      <w:r w:rsidR="002D5FAA">
        <w:rPr>
          <w:rFonts w:ascii="Palatino Linotype" w:hAnsi="Palatino Linotype" w:cs="Arial"/>
          <w:sz w:val="18"/>
          <w:szCs w:val="18"/>
        </w:rPr>
        <w:t>treinta y uno de julio</w:t>
      </w:r>
      <w:r w:rsidRPr="002D5FAA">
        <w:rPr>
          <w:rFonts w:ascii="Palatino Linotype" w:hAnsi="Palatino Linotype" w:cs="Arial"/>
          <w:sz w:val="18"/>
          <w:szCs w:val="18"/>
        </w:rPr>
        <w:t xml:space="preserve"> de dos mil diecinueve</w:t>
      </w:r>
      <w:r w:rsidR="0041442F" w:rsidRPr="002D5FAA">
        <w:rPr>
          <w:rFonts w:ascii="Palatino Linotype" w:hAnsi="Palatino Linotype" w:cs="Arial"/>
          <w:sz w:val="18"/>
          <w:szCs w:val="18"/>
        </w:rPr>
        <w:t>, emitida en el recurso</w:t>
      </w:r>
      <w:r w:rsidRPr="002D5FAA">
        <w:rPr>
          <w:rFonts w:ascii="Palatino Linotype" w:hAnsi="Palatino Linotype" w:cs="Arial"/>
          <w:sz w:val="18"/>
          <w:szCs w:val="18"/>
        </w:rPr>
        <w:t xml:space="preserve"> de revisión </w:t>
      </w:r>
      <w:r w:rsidR="002D5FAA">
        <w:rPr>
          <w:rFonts w:ascii="Palatino Linotype" w:hAnsi="Palatino Linotype" w:cs="Arial"/>
          <w:sz w:val="18"/>
          <w:szCs w:val="18"/>
        </w:rPr>
        <w:t>03800</w:t>
      </w:r>
      <w:r w:rsidR="0060667B" w:rsidRPr="002D5FAA">
        <w:rPr>
          <w:rFonts w:ascii="Palatino Linotype" w:hAnsi="Palatino Linotype" w:cs="Arial"/>
          <w:sz w:val="18"/>
          <w:szCs w:val="18"/>
        </w:rPr>
        <w:t>/INFOEM/IP/RR/2019</w:t>
      </w:r>
      <w:r w:rsidRPr="002D5FAA">
        <w:rPr>
          <w:rFonts w:ascii="Palatino Linotype" w:hAnsi="Palatino Linotype" w:cs="Arial"/>
          <w:sz w:val="18"/>
          <w:szCs w:val="18"/>
        </w:rPr>
        <w:t>.</w:t>
      </w:r>
    </w:p>
    <w:p w:rsidR="007533A3" w:rsidRPr="002D5FAA" w:rsidRDefault="001827C9" w:rsidP="004A2AD2">
      <w:pPr>
        <w:spacing w:after="0" w:line="276" w:lineRule="auto"/>
        <w:jc w:val="both"/>
        <w:rPr>
          <w:rFonts w:ascii="Palatino Linotype" w:hAnsi="Palatino Linotype" w:cs="Arial"/>
          <w:sz w:val="18"/>
          <w:szCs w:val="18"/>
        </w:rPr>
      </w:pPr>
      <w:r w:rsidRPr="002D5FAA">
        <w:rPr>
          <w:rFonts w:ascii="Palatino Linotype" w:hAnsi="Palatino Linotype" w:cs="Arial"/>
          <w:sz w:val="18"/>
          <w:szCs w:val="18"/>
        </w:rPr>
        <w:t>ZMS/OSAM/fzh</w:t>
      </w:r>
    </w:p>
    <w:sectPr w:rsidR="007533A3" w:rsidRPr="002D5FAA"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CF" w:rsidRDefault="00A765CF" w:rsidP="001032D4">
      <w:pPr>
        <w:spacing w:after="0" w:line="240" w:lineRule="auto"/>
      </w:pPr>
      <w:r>
        <w:separator/>
      </w:r>
    </w:p>
  </w:endnote>
  <w:endnote w:type="continuationSeparator" w:id="0">
    <w:p w:rsidR="00A765CF" w:rsidRDefault="00A765C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0E66">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0E66">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0E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0E66">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CF" w:rsidRDefault="00A765CF" w:rsidP="001032D4">
      <w:pPr>
        <w:spacing w:after="0" w:line="240" w:lineRule="auto"/>
      </w:pPr>
      <w:r>
        <w:separator/>
      </w:r>
    </w:p>
  </w:footnote>
  <w:footnote w:type="continuationSeparator" w:id="0">
    <w:p w:rsidR="00A765CF" w:rsidRDefault="00A765CF"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430A73"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0380</w:t>
          </w:r>
          <w:r w:rsidR="00041A3D">
            <w:rPr>
              <w:rFonts w:ascii="Palatino Linotype" w:hAnsi="Palatino Linotype" w:cs="Arial"/>
              <w:szCs w:val="20"/>
            </w:rPr>
            <w:t>0/INFOEM/IP/RR/2019</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430A7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Ayuntamiento de Tenancingo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p w:rsidR="006E0153" w:rsidRDefault="006E01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430A73"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03800</w:t>
          </w:r>
          <w:r w:rsidR="00041A3D">
            <w:rPr>
              <w:rFonts w:ascii="Palatino Linotype" w:hAnsi="Palatino Linotype" w:cs="Arial"/>
              <w:szCs w:val="20"/>
            </w:rPr>
            <w:t>/INFOEM/IP/RR/2019</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760E66"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430A73" w:rsidP="009E6F58">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Ayuntamiento de Tenancingo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10AB2194"/>
    <w:multiLevelType w:val="hybridMultilevel"/>
    <w:tmpl w:val="D754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7387F"/>
    <w:multiLevelType w:val="hybridMultilevel"/>
    <w:tmpl w:val="DAD47B1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39564899"/>
    <w:multiLevelType w:val="hybridMultilevel"/>
    <w:tmpl w:val="CECA9A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0E47C8"/>
    <w:multiLevelType w:val="hybridMultilevel"/>
    <w:tmpl w:val="26A840D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785A6145"/>
    <w:multiLevelType w:val="hybridMultilevel"/>
    <w:tmpl w:val="26A840D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6"/>
  </w:num>
  <w:num w:numId="3">
    <w:abstractNumId w:val="5"/>
  </w:num>
  <w:num w:numId="4">
    <w:abstractNumId w:val="8"/>
  </w:num>
  <w:num w:numId="5">
    <w:abstractNumId w:val="7"/>
  </w:num>
  <w:num w:numId="6">
    <w:abstractNumId w:val="2"/>
  </w:num>
  <w:num w:numId="7">
    <w:abstractNumId w:val="10"/>
  </w:num>
  <w:num w:numId="8">
    <w:abstractNumId w:val="3"/>
  </w:num>
  <w:num w:numId="9">
    <w:abstractNumId w:val="9"/>
  </w:num>
  <w:num w:numId="10">
    <w:abstractNumId w:val="1"/>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EC4"/>
    <w:rsid w:val="00007425"/>
    <w:rsid w:val="00010801"/>
    <w:rsid w:val="00010A91"/>
    <w:rsid w:val="00015427"/>
    <w:rsid w:val="000176AD"/>
    <w:rsid w:val="00020C27"/>
    <w:rsid w:val="000242A9"/>
    <w:rsid w:val="0002437E"/>
    <w:rsid w:val="00024E19"/>
    <w:rsid w:val="00025494"/>
    <w:rsid w:val="000257EC"/>
    <w:rsid w:val="00027645"/>
    <w:rsid w:val="00030AB1"/>
    <w:rsid w:val="00031554"/>
    <w:rsid w:val="00032100"/>
    <w:rsid w:val="0003605D"/>
    <w:rsid w:val="000403ED"/>
    <w:rsid w:val="00040B44"/>
    <w:rsid w:val="00041A3D"/>
    <w:rsid w:val="00044046"/>
    <w:rsid w:val="00045EEA"/>
    <w:rsid w:val="0005193B"/>
    <w:rsid w:val="00056801"/>
    <w:rsid w:val="00057C69"/>
    <w:rsid w:val="00062B3B"/>
    <w:rsid w:val="000714F2"/>
    <w:rsid w:val="000731C6"/>
    <w:rsid w:val="0008339D"/>
    <w:rsid w:val="000850CE"/>
    <w:rsid w:val="000865CC"/>
    <w:rsid w:val="00087DCC"/>
    <w:rsid w:val="000908E8"/>
    <w:rsid w:val="000912C3"/>
    <w:rsid w:val="0009312F"/>
    <w:rsid w:val="000937D2"/>
    <w:rsid w:val="00093F4C"/>
    <w:rsid w:val="000A1237"/>
    <w:rsid w:val="000A207D"/>
    <w:rsid w:val="000A5B86"/>
    <w:rsid w:val="000A5F6D"/>
    <w:rsid w:val="000B06EF"/>
    <w:rsid w:val="000B3104"/>
    <w:rsid w:val="000B518A"/>
    <w:rsid w:val="000B5E93"/>
    <w:rsid w:val="000B6E84"/>
    <w:rsid w:val="000B7DD9"/>
    <w:rsid w:val="000C225A"/>
    <w:rsid w:val="000C4113"/>
    <w:rsid w:val="000C4F5E"/>
    <w:rsid w:val="000C5AC5"/>
    <w:rsid w:val="000D1230"/>
    <w:rsid w:val="000D1625"/>
    <w:rsid w:val="000D373B"/>
    <w:rsid w:val="000D4BBF"/>
    <w:rsid w:val="000D64AB"/>
    <w:rsid w:val="000E0763"/>
    <w:rsid w:val="000E0837"/>
    <w:rsid w:val="000E3A84"/>
    <w:rsid w:val="000E63BD"/>
    <w:rsid w:val="000F02B0"/>
    <w:rsid w:val="000F0394"/>
    <w:rsid w:val="000F19E1"/>
    <w:rsid w:val="000F4E10"/>
    <w:rsid w:val="000F6866"/>
    <w:rsid w:val="000F6C33"/>
    <w:rsid w:val="001006A4"/>
    <w:rsid w:val="00101930"/>
    <w:rsid w:val="0010282F"/>
    <w:rsid w:val="00102E10"/>
    <w:rsid w:val="001032D4"/>
    <w:rsid w:val="001056E8"/>
    <w:rsid w:val="00111D30"/>
    <w:rsid w:val="00113B6C"/>
    <w:rsid w:val="00114C21"/>
    <w:rsid w:val="001163F9"/>
    <w:rsid w:val="00120D25"/>
    <w:rsid w:val="001226DA"/>
    <w:rsid w:val="001229B9"/>
    <w:rsid w:val="00123880"/>
    <w:rsid w:val="00123A68"/>
    <w:rsid w:val="00124A15"/>
    <w:rsid w:val="00126C36"/>
    <w:rsid w:val="001273C5"/>
    <w:rsid w:val="001279DA"/>
    <w:rsid w:val="00132ED0"/>
    <w:rsid w:val="0013386A"/>
    <w:rsid w:val="00134E8C"/>
    <w:rsid w:val="00136DE7"/>
    <w:rsid w:val="00137E8E"/>
    <w:rsid w:val="00150BA2"/>
    <w:rsid w:val="00152BFC"/>
    <w:rsid w:val="00161D97"/>
    <w:rsid w:val="00167B37"/>
    <w:rsid w:val="00171621"/>
    <w:rsid w:val="00171982"/>
    <w:rsid w:val="00171DE6"/>
    <w:rsid w:val="00172834"/>
    <w:rsid w:val="00173448"/>
    <w:rsid w:val="00180293"/>
    <w:rsid w:val="001827C9"/>
    <w:rsid w:val="0018355A"/>
    <w:rsid w:val="00184B5D"/>
    <w:rsid w:val="001906EA"/>
    <w:rsid w:val="0019658D"/>
    <w:rsid w:val="00196B79"/>
    <w:rsid w:val="001A0ADE"/>
    <w:rsid w:val="001A1A7D"/>
    <w:rsid w:val="001A1FAA"/>
    <w:rsid w:val="001A2BA1"/>
    <w:rsid w:val="001A304C"/>
    <w:rsid w:val="001A3473"/>
    <w:rsid w:val="001A3B4C"/>
    <w:rsid w:val="001A3E5C"/>
    <w:rsid w:val="001A4BF9"/>
    <w:rsid w:val="001A4E06"/>
    <w:rsid w:val="001A5FE8"/>
    <w:rsid w:val="001B1C26"/>
    <w:rsid w:val="001B4E71"/>
    <w:rsid w:val="001B5DA9"/>
    <w:rsid w:val="001B6B26"/>
    <w:rsid w:val="001B780A"/>
    <w:rsid w:val="001C03C2"/>
    <w:rsid w:val="001C2750"/>
    <w:rsid w:val="001C31E7"/>
    <w:rsid w:val="001C3F96"/>
    <w:rsid w:val="001C4ACC"/>
    <w:rsid w:val="001C4E64"/>
    <w:rsid w:val="001C5DDC"/>
    <w:rsid w:val="001C63D8"/>
    <w:rsid w:val="001D02D1"/>
    <w:rsid w:val="001D23EA"/>
    <w:rsid w:val="001D375C"/>
    <w:rsid w:val="001E004F"/>
    <w:rsid w:val="001E2EB6"/>
    <w:rsid w:val="001E516D"/>
    <w:rsid w:val="001E7595"/>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5582"/>
    <w:rsid w:val="00250C08"/>
    <w:rsid w:val="00251A78"/>
    <w:rsid w:val="00253AFC"/>
    <w:rsid w:val="00253F13"/>
    <w:rsid w:val="00254D5C"/>
    <w:rsid w:val="00254E16"/>
    <w:rsid w:val="00255356"/>
    <w:rsid w:val="002556E6"/>
    <w:rsid w:val="00255849"/>
    <w:rsid w:val="00256F9F"/>
    <w:rsid w:val="00262A50"/>
    <w:rsid w:val="00265DF7"/>
    <w:rsid w:val="00266F95"/>
    <w:rsid w:val="00272F78"/>
    <w:rsid w:val="00274EDB"/>
    <w:rsid w:val="002819DE"/>
    <w:rsid w:val="00284FE1"/>
    <w:rsid w:val="00285B0A"/>
    <w:rsid w:val="00286A8B"/>
    <w:rsid w:val="00287B9A"/>
    <w:rsid w:val="00295743"/>
    <w:rsid w:val="00297564"/>
    <w:rsid w:val="002A42C0"/>
    <w:rsid w:val="002A6B47"/>
    <w:rsid w:val="002A7095"/>
    <w:rsid w:val="002B3BE7"/>
    <w:rsid w:val="002B4ADB"/>
    <w:rsid w:val="002B6AFE"/>
    <w:rsid w:val="002B759F"/>
    <w:rsid w:val="002C2D7A"/>
    <w:rsid w:val="002C4298"/>
    <w:rsid w:val="002C7DF8"/>
    <w:rsid w:val="002D1BB7"/>
    <w:rsid w:val="002D5206"/>
    <w:rsid w:val="002D5FAA"/>
    <w:rsid w:val="002D6B7D"/>
    <w:rsid w:val="002E35AF"/>
    <w:rsid w:val="002E694C"/>
    <w:rsid w:val="002F1B38"/>
    <w:rsid w:val="002F382F"/>
    <w:rsid w:val="002F4590"/>
    <w:rsid w:val="00300888"/>
    <w:rsid w:val="0030088F"/>
    <w:rsid w:val="00302130"/>
    <w:rsid w:val="00303C8E"/>
    <w:rsid w:val="003044CD"/>
    <w:rsid w:val="00311750"/>
    <w:rsid w:val="0031349F"/>
    <w:rsid w:val="0031380C"/>
    <w:rsid w:val="0031682D"/>
    <w:rsid w:val="00317187"/>
    <w:rsid w:val="00317244"/>
    <w:rsid w:val="00320E95"/>
    <w:rsid w:val="00321C48"/>
    <w:rsid w:val="00321DE4"/>
    <w:rsid w:val="00321E4E"/>
    <w:rsid w:val="00323455"/>
    <w:rsid w:val="00331FBC"/>
    <w:rsid w:val="00334D21"/>
    <w:rsid w:val="00337293"/>
    <w:rsid w:val="0033786B"/>
    <w:rsid w:val="003446A3"/>
    <w:rsid w:val="00344716"/>
    <w:rsid w:val="00347E2E"/>
    <w:rsid w:val="003505FF"/>
    <w:rsid w:val="0035104C"/>
    <w:rsid w:val="0035234D"/>
    <w:rsid w:val="0035263E"/>
    <w:rsid w:val="00353230"/>
    <w:rsid w:val="00357276"/>
    <w:rsid w:val="00357303"/>
    <w:rsid w:val="0036177C"/>
    <w:rsid w:val="00363ACF"/>
    <w:rsid w:val="00367ABD"/>
    <w:rsid w:val="00371BDF"/>
    <w:rsid w:val="0037276E"/>
    <w:rsid w:val="00374093"/>
    <w:rsid w:val="00374812"/>
    <w:rsid w:val="003765D6"/>
    <w:rsid w:val="00384D1E"/>
    <w:rsid w:val="00385664"/>
    <w:rsid w:val="003857F2"/>
    <w:rsid w:val="0038625C"/>
    <w:rsid w:val="00386B35"/>
    <w:rsid w:val="003872BE"/>
    <w:rsid w:val="003876C9"/>
    <w:rsid w:val="0039322C"/>
    <w:rsid w:val="00396BB4"/>
    <w:rsid w:val="003A0BC5"/>
    <w:rsid w:val="003A323F"/>
    <w:rsid w:val="003A356D"/>
    <w:rsid w:val="003A5879"/>
    <w:rsid w:val="003A5A10"/>
    <w:rsid w:val="003A5F05"/>
    <w:rsid w:val="003B205C"/>
    <w:rsid w:val="003B23E1"/>
    <w:rsid w:val="003B602E"/>
    <w:rsid w:val="003B64EF"/>
    <w:rsid w:val="003C0852"/>
    <w:rsid w:val="003C30CE"/>
    <w:rsid w:val="003C3183"/>
    <w:rsid w:val="003C3411"/>
    <w:rsid w:val="003C5555"/>
    <w:rsid w:val="003C5BAC"/>
    <w:rsid w:val="003C7981"/>
    <w:rsid w:val="003D0F2A"/>
    <w:rsid w:val="003D5F98"/>
    <w:rsid w:val="003D6620"/>
    <w:rsid w:val="003E0924"/>
    <w:rsid w:val="003E171F"/>
    <w:rsid w:val="003E51FC"/>
    <w:rsid w:val="003E6B88"/>
    <w:rsid w:val="003E742F"/>
    <w:rsid w:val="003F0566"/>
    <w:rsid w:val="003F0FAD"/>
    <w:rsid w:val="003F115F"/>
    <w:rsid w:val="003F1BEE"/>
    <w:rsid w:val="003F2775"/>
    <w:rsid w:val="003F3AC5"/>
    <w:rsid w:val="003F50B6"/>
    <w:rsid w:val="0040240F"/>
    <w:rsid w:val="0040391F"/>
    <w:rsid w:val="00412975"/>
    <w:rsid w:val="004131E8"/>
    <w:rsid w:val="00413712"/>
    <w:rsid w:val="0041442F"/>
    <w:rsid w:val="004164D7"/>
    <w:rsid w:val="00416F83"/>
    <w:rsid w:val="00421F6E"/>
    <w:rsid w:val="00424587"/>
    <w:rsid w:val="004263FF"/>
    <w:rsid w:val="004267DA"/>
    <w:rsid w:val="00430A73"/>
    <w:rsid w:val="004319FA"/>
    <w:rsid w:val="00432B26"/>
    <w:rsid w:val="00441BBA"/>
    <w:rsid w:val="004517C4"/>
    <w:rsid w:val="00452BE0"/>
    <w:rsid w:val="0045429B"/>
    <w:rsid w:val="00454524"/>
    <w:rsid w:val="004555FA"/>
    <w:rsid w:val="00455636"/>
    <w:rsid w:val="004559BC"/>
    <w:rsid w:val="00463583"/>
    <w:rsid w:val="00463702"/>
    <w:rsid w:val="00463F47"/>
    <w:rsid w:val="00463F50"/>
    <w:rsid w:val="004669EA"/>
    <w:rsid w:val="00466D9E"/>
    <w:rsid w:val="004678FB"/>
    <w:rsid w:val="004826A3"/>
    <w:rsid w:val="00485278"/>
    <w:rsid w:val="00485DC8"/>
    <w:rsid w:val="00486085"/>
    <w:rsid w:val="00486356"/>
    <w:rsid w:val="00490266"/>
    <w:rsid w:val="00491FBF"/>
    <w:rsid w:val="0049418B"/>
    <w:rsid w:val="004942DC"/>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5522"/>
    <w:rsid w:val="004C6CA5"/>
    <w:rsid w:val="004C7F35"/>
    <w:rsid w:val="004D0295"/>
    <w:rsid w:val="004D0DD3"/>
    <w:rsid w:val="004D138A"/>
    <w:rsid w:val="004D1F85"/>
    <w:rsid w:val="004D5EFA"/>
    <w:rsid w:val="004D7FFD"/>
    <w:rsid w:val="004E34D1"/>
    <w:rsid w:val="004E47BE"/>
    <w:rsid w:val="004E5733"/>
    <w:rsid w:val="004E5864"/>
    <w:rsid w:val="004E6142"/>
    <w:rsid w:val="004E760A"/>
    <w:rsid w:val="004F3B37"/>
    <w:rsid w:val="004F65D5"/>
    <w:rsid w:val="004F78AF"/>
    <w:rsid w:val="005028CF"/>
    <w:rsid w:val="005058A5"/>
    <w:rsid w:val="005071AA"/>
    <w:rsid w:val="00512C18"/>
    <w:rsid w:val="00512E56"/>
    <w:rsid w:val="00514740"/>
    <w:rsid w:val="005208CA"/>
    <w:rsid w:val="0052189F"/>
    <w:rsid w:val="0052294F"/>
    <w:rsid w:val="00522D3C"/>
    <w:rsid w:val="005233AF"/>
    <w:rsid w:val="00526858"/>
    <w:rsid w:val="00530FE1"/>
    <w:rsid w:val="0053199B"/>
    <w:rsid w:val="00532884"/>
    <w:rsid w:val="00535D04"/>
    <w:rsid w:val="005365F2"/>
    <w:rsid w:val="005408D2"/>
    <w:rsid w:val="00541210"/>
    <w:rsid w:val="005439AC"/>
    <w:rsid w:val="005453EA"/>
    <w:rsid w:val="00550462"/>
    <w:rsid w:val="005523B4"/>
    <w:rsid w:val="005531F4"/>
    <w:rsid w:val="00557292"/>
    <w:rsid w:val="00557F8F"/>
    <w:rsid w:val="00562AF5"/>
    <w:rsid w:val="00563C40"/>
    <w:rsid w:val="00563EE4"/>
    <w:rsid w:val="00565B86"/>
    <w:rsid w:val="00565EC8"/>
    <w:rsid w:val="005717ED"/>
    <w:rsid w:val="005748EB"/>
    <w:rsid w:val="00576276"/>
    <w:rsid w:val="00576A1A"/>
    <w:rsid w:val="00580D68"/>
    <w:rsid w:val="0058513F"/>
    <w:rsid w:val="00586008"/>
    <w:rsid w:val="005903D6"/>
    <w:rsid w:val="00590763"/>
    <w:rsid w:val="005924DB"/>
    <w:rsid w:val="005930AA"/>
    <w:rsid w:val="005940B0"/>
    <w:rsid w:val="0059440F"/>
    <w:rsid w:val="00594581"/>
    <w:rsid w:val="00594625"/>
    <w:rsid w:val="00594C15"/>
    <w:rsid w:val="0059637F"/>
    <w:rsid w:val="00597A42"/>
    <w:rsid w:val="005A36B6"/>
    <w:rsid w:val="005A4890"/>
    <w:rsid w:val="005A59E5"/>
    <w:rsid w:val="005A6167"/>
    <w:rsid w:val="005A6A3C"/>
    <w:rsid w:val="005A72CE"/>
    <w:rsid w:val="005A7ECE"/>
    <w:rsid w:val="005B3877"/>
    <w:rsid w:val="005B7B72"/>
    <w:rsid w:val="005C040A"/>
    <w:rsid w:val="005C0595"/>
    <w:rsid w:val="005C0CAD"/>
    <w:rsid w:val="005C15A9"/>
    <w:rsid w:val="005C1787"/>
    <w:rsid w:val="005C3BA2"/>
    <w:rsid w:val="005C55A3"/>
    <w:rsid w:val="005C779A"/>
    <w:rsid w:val="005D10A4"/>
    <w:rsid w:val="005D27C6"/>
    <w:rsid w:val="005D52C0"/>
    <w:rsid w:val="005E2A08"/>
    <w:rsid w:val="005E2DE2"/>
    <w:rsid w:val="005E5B8A"/>
    <w:rsid w:val="005E7069"/>
    <w:rsid w:val="005F0D4A"/>
    <w:rsid w:val="005F4F97"/>
    <w:rsid w:val="00600204"/>
    <w:rsid w:val="006002B6"/>
    <w:rsid w:val="00600D3E"/>
    <w:rsid w:val="00603C48"/>
    <w:rsid w:val="0060667B"/>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4A16"/>
    <w:rsid w:val="006359FD"/>
    <w:rsid w:val="00637782"/>
    <w:rsid w:val="00637B49"/>
    <w:rsid w:val="0064004B"/>
    <w:rsid w:val="0064202A"/>
    <w:rsid w:val="00644DE7"/>
    <w:rsid w:val="00645AC9"/>
    <w:rsid w:val="0065012C"/>
    <w:rsid w:val="0065261D"/>
    <w:rsid w:val="0065362B"/>
    <w:rsid w:val="00653E48"/>
    <w:rsid w:val="0066007D"/>
    <w:rsid w:val="006602FB"/>
    <w:rsid w:val="00660DB5"/>
    <w:rsid w:val="0066196D"/>
    <w:rsid w:val="00662639"/>
    <w:rsid w:val="006631D9"/>
    <w:rsid w:val="0066570E"/>
    <w:rsid w:val="006661EF"/>
    <w:rsid w:val="00666BC7"/>
    <w:rsid w:val="0067089A"/>
    <w:rsid w:val="006717C2"/>
    <w:rsid w:val="00671BE8"/>
    <w:rsid w:val="00674AF8"/>
    <w:rsid w:val="00674DFB"/>
    <w:rsid w:val="00685002"/>
    <w:rsid w:val="00685CAD"/>
    <w:rsid w:val="006935FD"/>
    <w:rsid w:val="00695F72"/>
    <w:rsid w:val="006A0C16"/>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380B"/>
    <w:rsid w:val="006D383B"/>
    <w:rsid w:val="006D58DF"/>
    <w:rsid w:val="006E0153"/>
    <w:rsid w:val="006E1222"/>
    <w:rsid w:val="006E5383"/>
    <w:rsid w:val="006E5710"/>
    <w:rsid w:val="006E5947"/>
    <w:rsid w:val="006E615F"/>
    <w:rsid w:val="006F3C71"/>
    <w:rsid w:val="006F6967"/>
    <w:rsid w:val="00700E66"/>
    <w:rsid w:val="00703EA6"/>
    <w:rsid w:val="007046FB"/>
    <w:rsid w:val="007113F1"/>
    <w:rsid w:val="00711B3B"/>
    <w:rsid w:val="00720B5D"/>
    <w:rsid w:val="00723900"/>
    <w:rsid w:val="00723FDA"/>
    <w:rsid w:val="00727630"/>
    <w:rsid w:val="00727A84"/>
    <w:rsid w:val="00731D67"/>
    <w:rsid w:val="007339CD"/>
    <w:rsid w:val="0073681A"/>
    <w:rsid w:val="00740B0E"/>
    <w:rsid w:val="00741CB8"/>
    <w:rsid w:val="007420EA"/>
    <w:rsid w:val="00742EB2"/>
    <w:rsid w:val="0074361B"/>
    <w:rsid w:val="00743AE7"/>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610F"/>
    <w:rsid w:val="00756231"/>
    <w:rsid w:val="00756EE6"/>
    <w:rsid w:val="00757340"/>
    <w:rsid w:val="00760E66"/>
    <w:rsid w:val="007627F1"/>
    <w:rsid w:val="00762837"/>
    <w:rsid w:val="0076293A"/>
    <w:rsid w:val="00763E64"/>
    <w:rsid w:val="0076414E"/>
    <w:rsid w:val="0076713F"/>
    <w:rsid w:val="00767539"/>
    <w:rsid w:val="007704E7"/>
    <w:rsid w:val="00770A58"/>
    <w:rsid w:val="00770E2E"/>
    <w:rsid w:val="00773B5B"/>
    <w:rsid w:val="00773C8E"/>
    <w:rsid w:val="00774B05"/>
    <w:rsid w:val="007751A7"/>
    <w:rsid w:val="00775A1A"/>
    <w:rsid w:val="00781F99"/>
    <w:rsid w:val="00783B14"/>
    <w:rsid w:val="00783B4D"/>
    <w:rsid w:val="007853A7"/>
    <w:rsid w:val="00785AF0"/>
    <w:rsid w:val="00790F8A"/>
    <w:rsid w:val="0079518B"/>
    <w:rsid w:val="00795636"/>
    <w:rsid w:val="00795F59"/>
    <w:rsid w:val="007A08A0"/>
    <w:rsid w:val="007A0992"/>
    <w:rsid w:val="007A1B93"/>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C49C4"/>
    <w:rsid w:val="007D352D"/>
    <w:rsid w:val="007D3991"/>
    <w:rsid w:val="007D3A66"/>
    <w:rsid w:val="007D3F3A"/>
    <w:rsid w:val="007D5D19"/>
    <w:rsid w:val="007D6256"/>
    <w:rsid w:val="007D6C37"/>
    <w:rsid w:val="007E0D1A"/>
    <w:rsid w:val="007E0D7B"/>
    <w:rsid w:val="007E1F61"/>
    <w:rsid w:val="007E1FC4"/>
    <w:rsid w:val="007E3E9C"/>
    <w:rsid w:val="007E4E00"/>
    <w:rsid w:val="007E5BC0"/>
    <w:rsid w:val="007E6515"/>
    <w:rsid w:val="007E7384"/>
    <w:rsid w:val="007E7C08"/>
    <w:rsid w:val="007F23C4"/>
    <w:rsid w:val="007F4E3C"/>
    <w:rsid w:val="007F5B58"/>
    <w:rsid w:val="007F5D11"/>
    <w:rsid w:val="007F7280"/>
    <w:rsid w:val="00800F02"/>
    <w:rsid w:val="00801ED4"/>
    <w:rsid w:val="00804B7E"/>
    <w:rsid w:val="00807285"/>
    <w:rsid w:val="008108BF"/>
    <w:rsid w:val="00812EA4"/>
    <w:rsid w:val="0081554A"/>
    <w:rsid w:val="00815825"/>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1939"/>
    <w:rsid w:val="00843D84"/>
    <w:rsid w:val="0084440E"/>
    <w:rsid w:val="00845AEA"/>
    <w:rsid w:val="00846E81"/>
    <w:rsid w:val="00857427"/>
    <w:rsid w:val="00860637"/>
    <w:rsid w:val="00860D17"/>
    <w:rsid w:val="0086149C"/>
    <w:rsid w:val="00861F86"/>
    <w:rsid w:val="008621C4"/>
    <w:rsid w:val="008628B5"/>
    <w:rsid w:val="00862F75"/>
    <w:rsid w:val="0086361C"/>
    <w:rsid w:val="00863F80"/>
    <w:rsid w:val="008640CE"/>
    <w:rsid w:val="00864B7D"/>
    <w:rsid w:val="008650CA"/>
    <w:rsid w:val="008658AE"/>
    <w:rsid w:val="00866D94"/>
    <w:rsid w:val="008726CB"/>
    <w:rsid w:val="00873149"/>
    <w:rsid w:val="00875CAA"/>
    <w:rsid w:val="0088647A"/>
    <w:rsid w:val="0088755C"/>
    <w:rsid w:val="00887C54"/>
    <w:rsid w:val="008907E1"/>
    <w:rsid w:val="00890F00"/>
    <w:rsid w:val="008A1604"/>
    <w:rsid w:val="008A1DCC"/>
    <w:rsid w:val="008A5787"/>
    <w:rsid w:val="008A6BC2"/>
    <w:rsid w:val="008A6C34"/>
    <w:rsid w:val="008B03B8"/>
    <w:rsid w:val="008B1D63"/>
    <w:rsid w:val="008B2FC3"/>
    <w:rsid w:val="008B44EB"/>
    <w:rsid w:val="008B624D"/>
    <w:rsid w:val="008C26B8"/>
    <w:rsid w:val="008C28C9"/>
    <w:rsid w:val="008C3F21"/>
    <w:rsid w:val="008C5D7B"/>
    <w:rsid w:val="008C677C"/>
    <w:rsid w:val="008D02A1"/>
    <w:rsid w:val="008D2FEE"/>
    <w:rsid w:val="008D3779"/>
    <w:rsid w:val="008D405F"/>
    <w:rsid w:val="008D407D"/>
    <w:rsid w:val="008D4B42"/>
    <w:rsid w:val="008D5BE1"/>
    <w:rsid w:val="008E0FEC"/>
    <w:rsid w:val="008E1076"/>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78E2"/>
    <w:rsid w:val="0092144D"/>
    <w:rsid w:val="00921639"/>
    <w:rsid w:val="0093174B"/>
    <w:rsid w:val="0093593C"/>
    <w:rsid w:val="00935E3B"/>
    <w:rsid w:val="00936108"/>
    <w:rsid w:val="00936412"/>
    <w:rsid w:val="00944098"/>
    <w:rsid w:val="00950C1A"/>
    <w:rsid w:val="00952C1C"/>
    <w:rsid w:val="00952EA2"/>
    <w:rsid w:val="0095437F"/>
    <w:rsid w:val="009543B9"/>
    <w:rsid w:val="0095609D"/>
    <w:rsid w:val="0095660C"/>
    <w:rsid w:val="00957EB0"/>
    <w:rsid w:val="00960A97"/>
    <w:rsid w:val="00965EDD"/>
    <w:rsid w:val="00965F90"/>
    <w:rsid w:val="00966D27"/>
    <w:rsid w:val="0097115D"/>
    <w:rsid w:val="009724D1"/>
    <w:rsid w:val="00973C7D"/>
    <w:rsid w:val="00974632"/>
    <w:rsid w:val="00976500"/>
    <w:rsid w:val="00977E6E"/>
    <w:rsid w:val="00982E16"/>
    <w:rsid w:val="00982F97"/>
    <w:rsid w:val="00983905"/>
    <w:rsid w:val="00983A5D"/>
    <w:rsid w:val="0098415F"/>
    <w:rsid w:val="00986056"/>
    <w:rsid w:val="00986FBB"/>
    <w:rsid w:val="00987E26"/>
    <w:rsid w:val="00993683"/>
    <w:rsid w:val="00997937"/>
    <w:rsid w:val="009A2A3C"/>
    <w:rsid w:val="009A4E0C"/>
    <w:rsid w:val="009A4F7D"/>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C06"/>
    <w:rsid w:val="009E42E7"/>
    <w:rsid w:val="009E4DED"/>
    <w:rsid w:val="009E6F58"/>
    <w:rsid w:val="009F0869"/>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561B"/>
    <w:rsid w:val="00A4733A"/>
    <w:rsid w:val="00A47E9B"/>
    <w:rsid w:val="00A55741"/>
    <w:rsid w:val="00A55AEC"/>
    <w:rsid w:val="00A607B1"/>
    <w:rsid w:val="00A62015"/>
    <w:rsid w:val="00A644F7"/>
    <w:rsid w:val="00A6550A"/>
    <w:rsid w:val="00A66711"/>
    <w:rsid w:val="00A7008B"/>
    <w:rsid w:val="00A71B69"/>
    <w:rsid w:val="00A724E9"/>
    <w:rsid w:val="00A73998"/>
    <w:rsid w:val="00A765CF"/>
    <w:rsid w:val="00A77CF8"/>
    <w:rsid w:val="00A81CA3"/>
    <w:rsid w:val="00A841BF"/>
    <w:rsid w:val="00A84C9D"/>
    <w:rsid w:val="00A858CC"/>
    <w:rsid w:val="00A85C8D"/>
    <w:rsid w:val="00A85F96"/>
    <w:rsid w:val="00A8696F"/>
    <w:rsid w:val="00A92CFB"/>
    <w:rsid w:val="00A93514"/>
    <w:rsid w:val="00A943CC"/>
    <w:rsid w:val="00A96023"/>
    <w:rsid w:val="00A977B5"/>
    <w:rsid w:val="00AA0690"/>
    <w:rsid w:val="00AA08CA"/>
    <w:rsid w:val="00AA0EB7"/>
    <w:rsid w:val="00AA0EDF"/>
    <w:rsid w:val="00AA1E6C"/>
    <w:rsid w:val="00AA3D9E"/>
    <w:rsid w:val="00AA3F81"/>
    <w:rsid w:val="00AB1C94"/>
    <w:rsid w:val="00AB34C8"/>
    <w:rsid w:val="00AB5992"/>
    <w:rsid w:val="00AB6699"/>
    <w:rsid w:val="00AC4FA2"/>
    <w:rsid w:val="00AD1220"/>
    <w:rsid w:val="00AD163C"/>
    <w:rsid w:val="00AD1B80"/>
    <w:rsid w:val="00AD3DE2"/>
    <w:rsid w:val="00AD53E2"/>
    <w:rsid w:val="00AD5BF2"/>
    <w:rsid w:val="00AD6026"/>
    <w:rsid w:val="00AD7A0B"/>
    <w:rsid w:val="00AE11F5"/>
    <w:rsid w:val="00AE1678"/>
    <w:rsid w:val="00AE2A0E"/>
    <w:rsid w:val="00AE3156"/>
    <w:rsid w:val="00AE4AAC"/>
    <w:rsid w:val="00AE50A0"/>
    <w:rsid w:val="00AE5DC3"/>
    <w:rsid w:val="00AE74C8"/>
    <w:rsid w:val="00AF05C9"/>
    <w:rsid w:val="00AF4480"/>
    <w:rsid w:val="00AF7FC9"/>
    <w:rsid w:val="00B02590"/>
    <w:rsid w:val="00B03690"/>
    <w:rsid w:val="00B04A74"/>
    <w:rsid w:val="00B0588A"/>
    <w:rsid w:val="00B10DD6"/>
    <w:rsid w:val="00B11090"/>
    <w:rsid w:val="00B110D4"/>
    <w:rsid w:val="00B1182C"/>
    <w:rsid w:val="00B12F22"/>
    <w:rsid w:val="00B12FE8"/>
    <w:rsid w:val="00B14A14"/>
    <w:rsid w:val="00B14C11"/>
    <w:rsid w:val="00B15098"/>
    <w:rsid w:val="00B150D6"/>
    <w:rsid w:val="00B2186B"/>
    <w:rsid w:val="00B227E7"/>
    <w:rsid w:val="00B23BE7"/>
    <w:rsid w:val="00B2554D"/>
    <w:rsid w:val="00B25E6E"/>
    <w:rsid w:val="00B27BFF"/>
    <w:rsid w:val="00B3049B"/>
    <w:rsid w:val="00B33353"/>
    <w:rsid w:val="00B34B5D"/>
    <w:rsid w:val="00B35E01"/>
    <w:rsid w:val="00B36C33"/>
    <w:rsid w:val="00B40818"/>
    <w:rsid w:val="00B42BB2"/>
    <w:rsid w:val="00B50FC1"/>
    <w:rsid w:val="00B52DFF"/>
    <w:rsid w:val="00B55222"/>
    <w:rsid w:val="00B62946"/>
    <w:rsid w:val="00B63DA3"/>
    <w:rsid w:val="00B651C8"/>
    <w:rsid w:val="00B65C62"/>
    <w:rsid w:val="00B664EB"/>
    <w:rsid w:val="00B70C05"/>
    <w:rsid w:val="00B70C0F"/>
    <w:rsid w:val="00B70D7A"/>
    <w:rsid w:val="00B7463C"/>
    <w:rsid w:val="00B7509B"/>
    <w:rsid w:val="00B7525F"/>
    <w:rsid w:val="00B75413"/>
    <w:rsid w:val="00B759E7"/>
    <w:rsid w:val="00B76A01"/>
    <w:rsid w:val="00B80D9C"/>
    <w:rsid w:val="00B81BEF"/>
    <w:rsid w:val="00B82A61"/>
    <w:rsid w:val="00B85B4D"/>
    <w:rsid w:val="00B91A6F"/>
    <w:rsid w:val="00B9216B"/>
    <w:rsid w:val="00B95987"/>
    <w:rsid w:val="00B9632D"/>
    <w:rsid w:val="00B96F3D"/>
    <w:rsid w:val="00B974AD"/>
    <w:rsid w:val="00BA0E62"/>
    <w:rsid w:val="00BA420F"/>
    <w:rsid w:val="00BA4429"/>
    <w:rsid w:val="00BA67F4"/>
    <w:rsid w:val="00BA7CB7"/>
    <w:rsid w:val="00BB54DC"/>
    <w:rsid w:val="00BB5BD7"/>
    <w:rsid w:val="00BB6746"/>
    <w:rsid w:val="00BB7AAB"/>
    <w:rsid w:val="00BB7EE5"/>
    <w:rsid w:val="00BC4717"/>
    <w:rsid w:val="00BC5819"/>
    <w:rsid w:val="00BC61CD"/>
    <w:rsid w:val="00BD0998"/>
    <w:rsid w:val="00BD16EB"/>
    <w:rsid w:val="00BD1FF3"/>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3378"/>
    <w:rsid w:val="00C14EFC"/>
    <w:rsid w:val="00C15E79"/>
    <w:rsid w:val="00C165D1"/>
    <w:rsid w:val="00C17630"/>
    <w:rsid w:val="00C17AD5"/>
    <w:rsid w:val="00C2062E"/>
    <w:rsid w:val="00C20D17"/>
    <w:rsid w:val="00C23795"/>
    <w:rsid w:val="00C23ABA"/>
    <w:rsid w:val="00C25E3A"/>
    <w:rsid w:val="00C30160"/>
    <w:rsid w:val="00C302CB"/>
    <w:rsid w:val="00C31628"/>
    <w:rsid w:val="00C3514F"/>
    <w:rsid w:val="00C356B0"/>
    <w:rsid w:val="00C35978"/>
    <w:rsid w:val="00C359CF"/>
    <w:rsid w:val="00C36FFC"/>
    <w:rsid w:val="00C3717A"/>
    <w:rsid w:val="00C378D2"/>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778A4"/>
    <w:rsid w:val="00C77AB8"/>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2DD9"/>
    <w:rsid w:val="00CB3576"/>
    <w:rsid w:val="00CB5ECF"/>
    <w:rsid w:val="00CC0393"/>
    <w:rsid w:val="00CC2BDB"/>
    <w:rsid w:val="00CC3253"/>
    <w:rsid w:val="00CC6A18"/>
    <w:rsid w:val="00CC6D07"/>
    <w:rsid w:val="00CD0BF0"/>
    <w:rsid w:val="00CD37A6"/>
    <w:rsid w:val="00CD606D"/>
    <w:rsid w:val="00CF0626"/>
    <w:rsid w:val="00CF3873"/>
    <w:rsid w:val="00CF3C8B"/>
    <w:rsid w:val="00CF40BB"/>
    <w:rsid w:val="00CF43D9"/>
    <w:rsid w:val="00CF78B5"/>
    <w:rsid w:val="00D04B33"/>
    <w:rsid w:val="00D10FE1"/>
    <w:rsid w:val="00D11DF6"/>
    <w:rsid w:val="00D137AD"/>
    <w:rsid w:val="00D1607D"/>
    <w:rsid w:val="00D17135"/>
    <w:rsid w:val="00D21517"/>
    <w:rsid w:val="00D24750"/>
    <w:rsid w:val="00D24BB4"/>
    <w:rsid w:val="00D327BD"/>
    <w:rsid w:val="00D33726"/>
    <w:rsid w:val="00D33D7A"/>
    <w:rsid w:val="00D34897"/>
    <w:rsid w:val="00D34977"/>
    <w:rsid w:val="00D378DC"/>
    <w:rsid w:val="00D3795E"/>
    <w:rsid w:val="00D4082C"/>
    <w:rsid w:val="00D4131F"/>
    <w:rsid w:val="00D41C04"/>
    <w:rsid w:val="00D42ACC"/>
    <w:rsid w:val="00D42E35"/>
    <w:rsid w:val="00D43B21"/>
    <w:rsid w:val="00D44004"/>
    <w:rsid w:val="00D44026"/>
    <w:rsid w:val="00D45206"/>
    <w:rsid w:val="00D458F2"/>
    <w:rsid w:val="00D45CDC"/>
    <w:rsid w:val="00D52B17"/>
    <w:rsid w:val="00D560A0"/>
    <w:rsid w:val="00D61318"/>
    <w:rsid w:val="00D6406B"/>
    <w:rsid w:val="00D670CB"/>
    <w:rsid w:val="00D67968"/>
    <w:rsid w:val="00D70D50"/>
    <w:rsid w:val="00D71DD5"/>
    <w:rsid w:val="00D7304E"/>
    <w:rsid w:val="00D764A8"/>
    <w:rsid w:val="00D77ED8"/>
    <w:rsid w:val="00D80BE8"/>
    <w:rsid w:val="00D91E66"/>
    <w:rsid w:val="00D94015"/>
    <w:rsid w:val="00D94EEF"/>
    <w:rsid w:val="00D957AC"/>
    <w:rsid w:val="00DA1D06"/>
    <w:rsid w:val="00DA20DC"/>
    <w:rsid w:val="00DA2C46"/>
    <w:rsid w:val="00DA3207"/>
    <w:rsid w:val="00DA5EF1"/>
    <w:rsid w:val="00DB07B1"/>
    <w:rsid w:val="00DB1F49"/>
    <w:rsid w:val="00DB34A2"/>
    <w:rsid w:val="00DB415C"/>
    <w:rsid w:val="00DB6789"/>
    <w:rsid w:val="00DB6CDF"/>
    <w:rsid w:val="00DC3882"/>
    <w:rsid w:val="00DD01DB"/>
    <w:rsid w:val="00DD0855"/>
    <w:rsid w:val="00DD08B0"/>
    <w:rsid w:val="00DD4CFA"/>
    <w:rsid w:val="00DD5D50"/>
    <w:rsid w:val="00DE032A"/>
    <w:rsid w:val="00DE0C91"/>
    <w:rsid w:val="00DE1F80"/>
    <w:rsid w:val="00DE2B53"/>
    <w:rsid w:val="00DE4A33"/>
    <w:rsid w:val="00DE5546"/>
    <w:rsid w:val="00DE643A"/>
    <w:rsid w:val="00DF1273"/>
    <w:rsid w:val="00DF452C"/>
    <w:rsid w:val="00DF61A6"/>
    <w:rsid w:val="00DF6924"/>
    <w:rsid w:val="00E00C30"/>
    <w:rsid w:val="00E0117F"/>
    <w:rsid w:val="00E03318"/>
    <w:rsid w:val="00E03EEA"/>
    <w:rsid w:val="00E12443"/>
    <w:rsid w:val="00E12B32"/>
    <w:rsid w:val="00E14FF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2269"/>
    <w:rsid w:val="00E54395"/>
    <w:rsid w:val="00E55396"/>
    <w:rsid w:val="00E5642D"/>
    <w:rsid w:val="00E61A72"/>
    <w:rsid w:val="00E6354D"/>
    <w:rsid w:val="00E64143"/>
    <w:rsid w:val="00E65AB9"/>
    <w:rsid w:val="00E7251A"/>
    <w:rsid w:val="00E72F7B"/>
    <w:rsid w:val="00E733EF"/>
    <w:rsid w:val="00E91D4E"/>
    <w:rsid w:val="00E9258F"/>
    <w:rsid w:val="00EA5464"/>
    <w:rsid w:val="00EA5993"/>
    <w:rsid w:val="00EB18DB"/>
    <w:rsid w:val="00EB2EA0"/>
    <w:rsid w:val="00EB3459"/>
    <w:rsid w:val="00EB3AB6"/>
    <w:rsid w:val="00EB5862"/>
    <w:rsid w:val="00EB5F5C"/>
    <w:rsid w:val="00EC09BF"/>
    <w:rsid w:val="00EC1B06"/>
    <w:rsid w:val="00EC390B"/>
    <w:rsid w:val="00EC4689"/>
    <w:rsid w:val="00EC5D5F"/>
    <w:rsid w:val="00EC6CD9"/>
    <w:rsid w:val="00EC72D1"/>
    <w:rsid w:val="00EC7AC8"/>
    <w:rsid w:val="00ED0189"/>
    <w:rsid w:val="00ED13C3"/>
    <w:rsid w:val="00ED3A3C"/>
    <w:rsid w:val="00EE376E"/>
    <w:rsid w:val="00EE41E4"/>
    <w:rsid w:val="00EE7B12"/>
    <w:rsid w:val="00EF0126"/>
    <w:rsid w:val="00EF2F5B"/>
    <w:rsid w:val="00EF3992"/>
    <w:rsid w:val="00EF67BE"/>
    <w:rsid w:val="00F00E9D"/>
    <w:rsid w:val="00F02612"/>
    <w:rsid w:val="00F06264"/>
    <w:rsid w:val="00F0640A"/>
    <w:rsid w:val="00F06C5A"/>
    <w:rsid w:val="00F102F3"/>
    <w:rsid w:val="00F11502"/>
    <w:rsid w:val="00F136C5"/>
    <w:rsid w:val="00F13B6E"/>
    <w:rsid w:val="00F13D95"/>
    <w:rsid w:val="00F2227A"/>
    <w:rsid w:val="00F234F0"/>
    <w:rsid w:val="00F248F2"/>
    <w:rsid w:val="00F249D3"/>
    <w:rsid w:val="00F30F16"/>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E80"/>
    <w:rsid w:val="00F813AB"/>
    <w:rsid w:val="00F821D1"/>
    <w:rsid w:val="00F83CD4"/>
    <w:rsid w:val="00F86DF3"/>
    <w:rsid w:val="00F877B8"/>
    <w:rsid w:val="00F9056E"/>
    <w:rsid w:val="00F93725"/>
    <w:rsid w:val="00F95E58"/>
    <w:rsid w:val="00F97E8E"/>
    <w:rsid w:val="00FA0FEA"/>
    <w:rsid w:val="00FA519A"/>
    <w:rsid w:val="00FB0D26"/>
    <w:rsid w:val="00FB1027"/>
    <w:rsid w:val="00FB10D2"/>
    <w:rsid w:val="00FB1726"/>
    <w:rsid w:val="00FB1DC3"/>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E7107"/>
    <w:rsid w:val="00FF030B"/>
    <w:rsid w:val="00FF3844"/>
    <w:rsid w:val="00FF3879"/>
    <w:rsid w:val="00FF4EB6"/>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2003-05F7-4AF8-9159-6CB5F0F5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6253</Words>
  <Characters>34393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2019-06-13T23:07:00Z</cp:lastPrinted>
  <dcterms:created xsi:type="dcterms:W3CDTF">2019-08-21T17:14:00Z</dcterms:created>
  <dcterms:modified xsi:type="dcterms:W3CDTF">2019-08-21T17:14:00Z</dcterms:modified>
</cp:coreProperties>
</file>