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AD5ACD" w:rsidRDefault="00A2780F" w:rsidP="009A451D">
      <w:pPr>
        <w:spacing w:before="100" w:beforeAutospacing="1" w:after="100" w:afterAutospacing="1" w:line="360" w:lineRule="auto"/>
        <w:contextualSpacing/>
        <w:jc w:val="both"/>
        <w:rPr>
          <w:rFonts w:ascii="Palatino Linotype" w:hAnsi="Palatino Linotype"/>
        </w:rPr>
      </w:pPr>
      <w:r w:rsidRPr="00AD5ACD">
        <w:rPr>
          <w:rFonts w:ascii="Palatino Linotype" w:hAnsi="Palatino Linotype"/>
        </w:rPr>
        <w:t>Resolución</w:t>
      </w:r>
      <w:r w:rsidR="00414147" w:rsidRPr="00AD5ACD">
        <w:rPr>
          <w:rFonts w:ascii="Palatino Linotype" w:hAnsi="Palatino Linotype"/>
        </w:rPr>
        <w:t xml:space="preserve"> </w:t>
      </w:r>
      <w:r w:rsidRPr="00AD5ACD">
        <w:rPr>
          <w:rFonts w:ascii="Palatino Linotype" w:hAnsi="Palatino Linotype"/>
        </w:rPr>
        <w:t>del</w:t>
      </w:r>
      <w:r w:rsidR="00414147" w:rsidRPr="00AD5ACD">
        <w:rPr>
          <w:rFonts w:ascii="Palatino Linotype" w:hAnsi="Palatino Linotype"/>
        </w:rPr>
        <w:t xml:space="preserve"> </w:t>
      </w:r>
      <w:r w:rsidRPr="00AD5ACD">
        <w:rPr>
          <w:rFonts w:ascii="Palatino Linotype" w:hAnsi="Palatino Linotype"/>
        </w:rPr>
        <w:t>Pleno</w:t>
      </w:r>
      <w:r w:rsidR="00414147" w:rsidRPr="00AD5ACD">
        <w:rPr>
          <w:rFonts w:ascii="Palatino Linotype" w:hAnsi="Palatino Linotype"/>
        </w:rPr>
        <w:t xml:space="preserve"> </w:t>
      </w:r>
      <w:r w:rsidRPr="00AD5ACD">
        <w:rPr>
          <w:rFonts w:ascii="Palatino Linotype" w:hAnsi="Palatino Linotype"/>
        </w:rPr>
        <w:t>del</w:t>
      </w:r>
      <w:r w:rsidR="00414147" w:rsidRPr="00AD5ACD">
        <w:rPr>
          <w:rFonts w:ascii="Palatino Linotype" w:hAnsi="Palatino Linotype"/>
        </w:rPr>
        <w:t xml:space="preserve"> </w:t>
      </w:r>
      <w:r w:rsidRPr="00AD5ACD">
        <w:rPr>
          <w:rFonts w:ascii="Palatino Linotype" w:hAnsi="Palatino Linotype"/>
        </w:rPr>
        <w:t>Instituto</w:t>
      </w:r>
      <w:r w:rsidR="00414147" w:rsidRPr="00AD5ACD">
        <w:rPr>
          <w:rFonts w:ascii="Palatino Linotype" w:hAnsi="Palatino Linotype"/>
        </w:rPr>
        <w:t xml:space="preserve"> </w:t>
      </w:r>
      <w:r w:rsidRPr="00AD5ACD">
        <w:rPr>
          <w:rFonts w:ascii="Palatino Linotype" w:hAnsi="Palatino Linotype"/>
        </w:rPr>
        <w:t>de</w:t>
      </w:r>
      <w:r w:rsidR="00414147" w:rsidRPr="00AD5ACD">
        <w:rPr>
          <w:rFonts w:ascii="Palatino Linotype" w:hAnsi="Palatino Linotype"/>
        </w:rPr>
        <w:t xml:space="preserve"> </w:t>
      </w:r>
      <w:r w:rsidRPr="00AD5ACD">
        <w:rPr>
          <w:rFonts w:ascii="Palatino Linotype" w:hAnsi="Palatino Linotype"/>
        </w:rPr>
        <w:t>Transparencia,</w:t>
      </w:r>
      <w:r w:rsidR="00414147" w:rsidRPr="00AD5ACD">
        <w:rPr>
          <w:rFonts w:ascii="Palatino Linotype" w:hAnsi="Palatino Linotype"/>
        </w:rPr>
        <w:t xml:space="preserve"> </w:t>
      </w:r>
      <w:r w:rsidRPr="00AD5ACD">
        <w:rPr>
          <w:rFonts w:ascii="Palatino Linotype" w:hAnsi="Palatino Linotype"/>
        </w:rPr>
        <w:t>Acceso</w:t>
      </w:r>
      <w:r w:rsidR="00414147" w:rsidRPr="00AD5ACD">
        <w:rPr>
          <w:rFonts w:ascii="Palatino Linotype" w:hAnsi="Palatino Linotype"/>
        </w:rPr>
        <w:t xml:space="preserve"> </w:t>
      </w:r>
      <w:r w:rsidRPr="00AD5ACD">
        <w:rPr>
          <w:rFonts w:ascii="Palatino Linotype" w:hAnsi="Palatino Linotype"/>
        </w:rPr>
        <w:t>a</w:t>
      </w:r>
      <w:r w:rsidR="00414147" w:rsidRPr="00AD5ACD">
        <w:rPr>
          <w:rFonts w:ascii="Palatino Linotype" w:hAnsi="Palatino Linotype"/>
        </w:rPr>
        <w:t xml:space="preserve"> </w:t>
      </w:r>
      <w:r w:rsidRPr="00AD5ACD">
        <w:rPr>
          <w:rFonts w:ascii="Palatino Linotype" w:hAnsi="Palatino Linotype"/>
        </w:rPr>
        <w:t>la</w:t>
      </w:r>
      <w:r w:rsidR="00414147" w:rsidRPr="00AD5ACD">
        <w:rPr>
          <w:rFonts w:ascii="Palatino Linotype" w:hAnsi="Palatino Linotype"/>
        </w:rPr>
        <w:t xml:space="preserve"> </w:t>
      </w:r>
      <w:r w:rsidRPr="00AD5ACD">
        <w:rPr>
          <w:rFonts w:ascii="Palatino Linotype" w:hAnsi="Palatino Linotype"/>
        </w:rPr>
        <w:t>Información</w:t>
      </w:r>
      <w:r w:rsidR="00414147" w:rsidRPr="00AD5ACD">
        <w:rPr>
          <w:rFonts w:ascii="Palatino Linotype" w:hAnsi="Palatino Linotype"/>
        </w:rPr>
        <w:t xml:space="preserve"> </w:t>
      </w:r>
      <w:r w:rsidRPr="00AD5ACD">
        <w:rPr>
          <w:rFonts w:ascii="Palatino Linotype" w:hAnsi="Palatino Linotype"/>
        </w:rPr>
        <w:t>Pública</w:t>
      </w:r>
      <w:r w:rsidR="00414147" w:rsidRPr="00AD5ACD">
        <w:rPr>
          <w:rFonts w:ascii="Palatino Linotype" w:hAnsi="Palatino Linotype"/>
        </w:rPr>
        <w:t xml:space="preserve"> </w:t>
      </w:r>
      <w:r w:rsidRPr="00AD5ACD">
        <w:rPr>
          <w:rFonts w:ascii="Palatino Linotype" w:hAnsi="Palatino Linotype"/>
        </w:rPr>
        <w:t>y</w:t>
      </w:r>
      <w:r w:rsidR="00414147" w:rsidRPr="00AD5ACD">
        <w:rPr>
          <w:rFonts w:ascii="Palatino Linotype" w:hAnsi="Palatino Linotype"/>
        </w:rPr>
        <w:t xml:space="preserve"> </w:t>
      </w:r>
      <w:r w:rsidRPr="00AD5ACD">
        <w:rPr>
          <w:rFonts w:ascii="Palatino Linotype" w:hAnsi="Palatino Linotype"/>
        </w:rPr>
        <w:t>Protección</w:t>
      </w:r>
      <w:r w:rsidR="00414147" w:rsidRPr="00AD5ACD">
        <w:rPr>
          <w:rFonts w:ascii="Palatino Linotype" w:hAnsi="Palatino Linotype"/>
        </w:rPr>
        <w:t xml:space="preserve"> </w:t>
      </w:r>
      <w:r w:rsidRPr="00AD5ACD">
        <w:rPr>
          <w:rFonts w:ascii="Palatino Linotype" w:hAnsi="Palatino Linotype"/>
        </w:rPr>
        <w:t>de</w:t>
      </w:r>
      <w:r w:rsidR="00414147" w:rsidRPr="00AD5ACD">
        <w:rPr>
          <w:rFonts w:ascii="Palatino Linotype" w:hAnsi="Palatino Linotype"/>
        </w:rPr>
        <w:t xml:space="preserve"> </w:t>
      </w:r>
      <w:r w:rsidRPr="00AD5ACD">
        <w:rPr>
          <w:rFonts w:ascii="Palatino Linotype" w:hAnsi="Palatino Linotype"/>
        </w:rPr>
        <w:t>Datos</w:t>
      </w:r>
      <w:r w:rsidR="00414147" w:rsidRPr="00AD5ACD">
        <w:rPr>
          <w:rFonts w:ascii="Palatino Linotype" w:hAnsi="Palatino Linotype"/>
        </w:rPr>
        <w:t xml:space="preserve"> </w:t>
      </w:r>
      <w:r w:rsidRPr="00AD5ACD">
        <w:rPr>
          <w:rFonts w:ascii="Palatino Linotype" w:hAnsi="Palatino Linotype"/>
        </w:rPr>
        <w:t>Personales</w:t>
      </w:r>
      <w:r w:rsidR="00414147" w:rsidRPr="00AD5ACD">
        <w:rPr>
          <w:rFonts w:ascii="Palatino Linotype" w:hAnsi="Palatino Linotype"/>
        </w:rPr>
        <w:t xml:space="preserve"> </w:t>
      </w:r>
      <w:r w:rsidRPr="00AD5ACD">
        <w:rPr>
          <w:rFonts w:ascii="Palatino Linotype" w:hAnsi="Palatino Linotype"/>
        </w:rPr>
        <w:t>del</w:t>
      </w:r>
      <w:r w:rsidR="00414147" w:rsidRPr="00AD5ACD">
        <w:rPr>
          <w:rFonts w:ascii="Palatino Linotype" w:hAnsi="Palatino Linotype"/>
        </w:rPr>
        <w:t xml:space="preserve"> </w:t>
      </w:r>
      <w:r w:rsidRPr="00AD5ACD">
        <w:rPr>
          <w:rFonts w:ascii="Palatino Linotype" w:hAnsi="Palatino Linotype"/>
        </w:rPr>
        <w:t>Estado</w:t>
      </w:r>
      <w:r w:rsidR="00414147" w:rsidRPr="00AD5ACD">
        <w:rPr>
          <w:rFonts w:ascii="Palatino Linotype" w:hAnsi="Palatino Linotype"/>
        </w:rPr>
        <w:t xml:space="preserve"> </w:t>
      </w:r>
      <w:r w:rsidRPr="00AD5ACD">
        <w:rPr>
          <w:rFonts w:ascii="Palatino Linotype" w:hAnsi="Palatino Linotype"/>
        </w:rPr>
        <w:t>de</w:t>
      </w:r>
      <w:r w:rsidR="00414147" w:rsidRPr="00AD5ACD">
        <w:rPr>
          <w:rFonts w:ascii="Palatino Linotype" w:hAnsi="Palatino Linotype"/>
        </w:rPr>
        <w:t xml:space="preserve"> </w:t>
      </w:r>
      <w:r w:rsidRPr="00AD5ACD">
        <w:rPr>
          <w:rFonts w:ascii="Palatino Linotype" w:hAnsi="Palatino Linotype"/>
        </w:rPr>
        <w:t>México</w:t>
      </w:r>
      <w:r w:rsidR="00414147" w:rsidRPr="00AD5ACD">
        <w:rPr>
          <w:rFonts w:ascii="Palatino Linotype" w:hAnsi="Palatino Linotype"/>
        </w:rPr>
        <w:t xml:space="preserve"> </w:t>
      </w:r>
      <w:r w:rsidRPr="00AD5ACD">
        <w:rPr>
          <w:rFonts w:ascii="Palatino Linotype" w:hAnsi="Palatino Linotype"/>
        </w:rPr>
        <w:t>y</w:t>
      </w:r>
      <w:r w:rsidR="00414147" w:rsidRPr="00AD5ACD">
        <w:rPr>
          <w:rFonts w:ascii="Palatino Linotype" w:hAnsi="Palatino Linotype"/>
        </w:rPr>
        <w:t xml:space="preserve"> </w:t>
      </w:r>
      <w:r w:rsidRPr="00AD5ACD">
        <w:rPr>
          <w:rFonts w:ascii="Palatino Linotype" w:hAnsi="Palatino Linotype"/>
        </w:rPr>
        <w:t>Municipios,</w:t>
      </w:r>
      <w:r w:rsidR="00414147" w:rsidRPr="00AD5ACD">
        <w:rPr>
          <w:rFonts w:ascii="Palatino Linotype" w:hAnsi="Palatino Linotype"/>
        </w:rPr>
        <w:t xml:space="preserve"> </w:t>
      </w:r>
      <w:r w:rsidRPr="00AD5ACD">
        <w:rPr>
          <w:rFonts w:ascii="Palatino Linotype" w:hAnsi="Palatino Linotype"/>
        </w:rPr>
        <w:t>con</w:t>
      </w:r>
      <w:r w:rsidR="00414147" w:rsidRPr="00AD5ACD">
        <w:rPr>
          <w:rFonts w:ascii="Palatino Linotype" w:hAnsi="Palatino Linotype"/>
        </w:rPr>
        <w:t xml:space="preserve"> </w:t>
      </w:r>
      <w:r w:rsidRPr="00AD5ACD">
        <w:rPr>
          <w:rFonts w:ascii="Palatino Linotype" w:hAnsi="Palatino Linotype"/>
        </w:rPr>
        <w:t>domicilio</w:t>
      </w:r>
      <w:r w:rsidR="00414147" w:rsidRPr="00AD5ACD">
        <w:rPr>
          <w:rFonts w:ascii="Palatino Linotype" w:hAnsi="Palatino Linotype"/>
        </w:rPr>
        <w:t xml:space="preserve"> </w:t>
      </w:r>
      <w:r w:rsidRPr="00AD5ACD">
        <w:rPr>
          <w:rFonts w:ascii="Palatino Linotype" w:hAnsi="Palatino Linotype"/>
        </w:rPr>
        <w:t>en</w:t>
      </w:r>
      <w:r w:rsidR="00414147" w:rsidRPr="00AD5ACD">
        <w:rPr>
          <w:rFonts w:ascii="Palatino Linotype" w:hAnsi="Palatino Linotype"/>
        </w:rPr>
        <w:t xml:space="preserve"> </w:t>
      </w:r>
      <w:r w:rsidRPr="00AD5ACD">
        <w:rPr>
          <w:rFonts w:ascii="Palatino Linotype" w:hAnsi="Palatino Linotype"/>
        </w:rPr>
        <w:t>Metepec,</w:t>
      </w:r>
      <w:r w:rsidR="00414147" w:rsidRPr="00AD5ACD">
        <w:rPr>
          <w:rFonts w:ascii="Palatino Linotype" w:hAnsi="Palatino Linotype"/>
        </w:rPr>
        <w:t xml:space="preserve"> </w:t>
      </w:r>
      <w:r w:rsidRPr="00AD5ACD">
        <w:rPr>
          <w:rFonts w:ascii="Palatino Linotype" w:hAnsi="Palatino Linotype"/>
        </w:rPr>
        <w:t>Estado</w:t>
      </w:r>
      <w:r w:rsidR="00414147" w:rsidRPr="00AD5ACD">
        <w:rPr>
          <w:rFonts w:ascii="Palatino Linotype" w:hAnsi="Palatino Linotype"/>
        </w:rPr>
        <w:t xml:space="preserve"> </w:t>
      </w:r>
      <w:r w:rsidRPr="00AD5ACD">
        <w:rPr>
          <w:rFonts w:ascii="Palatino Linotype" w:hAnsi="Palatino Linotype"/>
        </w:rPr>
        <w:t>de</w:t>
      </w:r>
      <w:r w:rsidR="00414147" w:rsidRPr="00AD5ACD">
        <w:rPr>
          <w:rFonts w:ascii="Palatino Linotype" w:hAnsi="Palatino Linotype"/>
        </w:rPr>
        <w:t xml:space="preserve"> </w:t>
      </w:r>
      <w:r w:rsidRPr="00AD5ACD">
        <w:rPr>
          <w:rFonts w:ascii="Palatino Linotype" w:hAnsi="Palatino Linotype"/>
        </w:rPr>
        <w:t>México,</w:t>
      </w:r>
      <w:r w:rsidR="00414147" w:rsidRPr="00AD5ACD">
        <w:rPr>
          <w:rFonts w:ascii="Palatino Linotype" w:hAnsi="Palatino Linotype"/>
        </w:rPr>
        <w:t xml:space="preserve"> </w:t>
      </w:r>
      <w:r w:rsidRPr="00AD5ACD">
        <w:rPr>
          <w:rFonts w:ascii="Palatino Linotype" w:hAnsi="Palatino Linotype"/>
        </w:rPr>
        <w:t>de</w:t>
      </w:r>
      <w:r w:rsidR="00414147" w:rsidRPr="00AD5ACD">
        <w:rPr>
          <w:rFonts w:ascii="Palatino Linotype" w:hAnsi="Palatino Linotype"/>
        </w:rPr>
        <w:t xml:space="preserve"> </w:t>
      </w:r>
      <w:r w:rsidR="0071273A" w:rsidRPr="00AD5ACD">
        <w:rPr>
          <w:rFonts w:ascii="Palatino Linotype" w:hAnsi="Palatino Linotype"/>
        </w:rPr>
        <w:t>fecha</w:t>
      </w:r>
      <w:r w:rsidR="00414147" w:rsidRPr="00AD5ACD">
        <w:rPr>
          <w:rFonts w:ascii="Palatino Linotype" w:hAnsi="Palatino Linotype"/>
        </w:rPr>
        <w:t xml:space="preserve"> </w:t>
      </w:r>
      <w:r w:rsidR="0018061F">
        <w:rPr>
          <w:rFonts w:ascii="Palatino Linotype" w:hAnsi="Palatino Linotype"/>
        </w:rPr>
        <w:t>veintinueve</w:t>
      </w:r>
      <w:r w:rsidR="006837F5">
        <w:rPr>
          <w:rFonts w:ascii="Palatino Linotype" w:hAnsi="Palatino Linotype"/>
        </w:rPr>
        <w:t xml:space="preserve"> de </w:t>
      </w:r>
      <w:r w:rsidR="0075683B" w:rsidRPr="00AD5ACD">
        <w:rPr>
          <w:rFonts w:ascii="Palatino Linotype" w:hAnsi="Palatino Linotype"/>
        </w:rPr>
        <w:t>e</w:t>
      </w:r>
      <w:r w:rsidR="006837F5">
        <w:rPr>
          <w:rFonts w:ascii="Palatino Linotype" w:hAnsi="Palatino Linotype"/>
        </w:rPr>
        <w:t>nero</w:t>
      </w:r>
      <w:r w:rsidR="0075683B" w:rsidRPr="00AD5ACD">
        <w:rPr>
          <w:rFonts w:ascii="Palatino Linotype" w:hAnsi="Palatino Linotype"/>
        </w:rPr>
        <w:t xml:space="preserve"> </w:t>
      </w:r>
      <w:r w:rsidR="00581ACC" w:rsidRPr="00AD5ACD">
        <w:rPr>
          <w:rFonts w:ascii="Palatino Linotype" w:hAnsi="Palatino Linotype"/>
        </w:rPr>
        <w:t>de</w:t>
      </w:r>
      <w:r w:rsidR="00414147" w:rsidRPr="00AD5ACD">
        <w:rPr>
          <w:rFonts w:ascii="Palatino Linotype" w:hAnsi="Palatino Linotype"/>
        </w:rPr>
        <w:t xml:space="preserve"> </w:t>
      </w:r>
      <w:r w:rsidR="00581ACC" w:rsidRPr="00AD5ACD">
        <w:rPr>
          <w:rFonts w:ascii="Palatino Linotype" w:hAnsi="Palatino Linotype"/>
        </w:rPr>
        <w:t>dos</w:t>
      </w:r>
      <w:r w:rsidR="00414147" w:rsidRPr="00AD5ACD">
        <w:rPr>
          <w:rFonts w:ascii="Palatino Linotype" w:hAnsi="Palatino Linotype"/>
        </w:rPr>
        <w:t xml:space="preserve"> </w:t>
      </w:r>
      <w:r w:rsidR="00581ACC" w:rsidRPr="00AD5ACD">
        <w:rPr>
          <w:rFonts w:ascii="Palatino Linotype" w:hAnsi="Palatino Linotype"/>
        </w:rPr>
        <w:t>mil</w:t>
      </w:r>
      <w:r w:rsidR="00414147" w:rsidRPr="00AD5ACD">
        <w:rPr>
          <w:rFonts w:ascii="Palatino Linotype" w:hAnsi="Palatino Linotype"/>
        </w:rPr>
        <w:t xml:space="preserve"> </w:t>
      </w:r>
      <w:r w:rsidR="006837F5">
        <w:rPr>
          <w:rFonts w:ascii="Palatino Linotype" w:hAnsi="Palatino Linotype"/>
        </w:rPr>
        <w:t>veinte</w:t>
      </w:r>
      <w:r w:rsidRPr="00AD5ACD">
        <w:rPr>
          <w:rFonts w:ascii="Palatino Linotype" w:hAnsi="Palatino Linotype"/>
        </w:rPr>
        <w:t>.</w:t>
      </w:r>
    </w:p>
    <w:p w:rsidR="005D0835" w:rsidRDefault="005D0835" w:rsidP="009A451D">
      <w:pPr>
        <w:spacing w:before="100" w:beforeAutospacing="1" w:after="100" w:afterAutospacing="1" w:line="360" w:lineRule="auto"/>
        <w:contextualSpacing/>
        <w:jc w:val="both"/>
        <w:rPr>
          <w:rFonts w:ascii="Palatino Linotype" w:hAnsi="Palatino Linotype"/>
          <w:b/>
        </w:rPr>
      </w:pPr>
    </w:p>
    <w:p w:rsidR="00F413DE" w:rsidRPr="00AD5ACD" w:rsidRDefault="005D0835" w:rsidP="009A451D">
      <w:pPr>
        <w:spacing w:before="100" w:beforeAutospacing="1" w:after="100" w:afterAutospacing="1" w:line="360" w:lineRule="auto"/>
        <w:contextualSpacing/>
        <w:jc w:val="both"/>
        <w:rPr>
          <w:rFonts w:ascii="Palatino Linotype" w:hAnsi="Palatino Linotype"/>
        </w:rPr>
      </w:pPr>
      <w:r w:rsidRPr="005D0835">
        <w:rPr>
          <w:rFonts w:ascii="Palatino Linotype" w:hAnsi="Palatino Linotype"/>
          <w:b/>
        </w:rPr>
        <w:t>VISTO</w:t>
      </w:r>
      <w:r w:rsidRPr="00AD5ACD">
        <w:rPr>
          <w:rFonts w:ascii="Palatino Linotype" w:hAnsi="Palatino Linotype"/>
        </w:rPr>
        <w:t xml:space="preserve"> </w:t>
      </w:r>
      <w:r w:rsidR="00DD5205" w:rsidRPr="00AD5ACD">
        <w:rPr>
          <w:rFonts w:ascii="Palatino Linotype" w:hAnsi="Palatino Linotype"/>
        </w:rPr>
        <w:t>el</w:t>
      </w:r>
      <w:r w:rsidR="00414147" w:rsidRPr="00AD5ACD">
        <w:rPr>
          <w:rFonts w:ascii="Palatino Linotype" w:hAnsi="Palatino Linotype"/>
        </w:rPr>
        <w:t xml:space="preserve"> </w:t>
      </w:r>
      <w:r w:rsidR="00F413DE" w:rsidRPr="00AD5ACD">
        <w:rPr>
          <w:rFonts w:ascii="Palatino Linotype" w:hAnsi="Palatino Linotype"/>
        </w:rPr>
        <w:t>expediente</w:t>
      </w:r>
      <w:r w:rsidR="00414147" w:rsidRPr="00AD5ACD">
        <w:rPr>
          <w:rFonts w:ascii="Palatino Linotype" w:hAnsi="Palatino Linotype"/>
        </w:rPr>
        <w:t xml:space="preserve"> </w:t>
      </w:r>
      <w:r w:rsidR="00F413DE" w:rsidRPr="00AD5ACD">
        <w:rPr>
          <w:rFonts w:ascii="Palatino Linotype" w:hAnsi="Palatino Linotype"/>
        </w:rPr>
        <w:t>formado</w:t>
      </w:r>
      <w:r w:rsidR="00414147" w:rsidRPr="00AD5ACD">
        <w:rPr>
          <w:rFonts w:ascii="Palatino Linotype" w:hAnsi="Palatino Linotype"/>
        </w:rPr>
        <w:t xml:space="preserve"> </w:t>
      </w:r>
      <w:r w:rsidR="00F413DE" w:rsidRPr="00AD5ACD">
        <w:rPr>
          <w:rFonts w:ascii="Palatino Linotype" w:hAnsi="Palatino Linotype"/>
        </w:rPr>
        <w:t>con</w:t>
      </w:r>
      <w:r w:rsidR="00414147" w:rsidRPr="00AD5ACD">
        <w:rPr>
          <w:rFonts w:ascii="Palatino Linotype" w:hAnsi="Palatino Linotype"/>
        </w:rPr>
        <w:t xml:space="preserve"> </w:t>
      </w:r>
      <w:r w:rsidR="00F413DE" w:rsidRPr="00AD5ACD">
        <w:rPr>
          <w:rFonts w:ascii="Palatino Linotype" w:hAnsi="Palatino Linotype"/>
        </w:rPr>
        <w:t>motivo</w:t>
      </w:r>
      <w:r w:rsidR="00414147" w:rsidRPr="00AD5ACD">
        <w:rPr>
          <w:rFonts w:ascii="Palatino Linotype" w:hAnsi="Palatino Linotype"/>
        </w:rPr>
        <w:t xml:space="preserve"> </w:t>
      </w:r>
      <w:r w:rsidR="00F413DE" w:rsidRPr="00AD5ACD">
        <w:rPr>
          <w:rFonts w:ascii="Palatino Linotype" w:hAnsi="Palatino Linotype"/>
        </w:rPr>
        <w:t>de</w:t>
      </w:r>
      <w:r w:rsidR="00DD5205" w:rsidRPr="00AD5ACD">
        <w:rPr>
          <w:rFonts w:ascii="Palatino Linotype" w:hAnsi="Palatino Linotype"/>
        </w:rPr>
        <w:t>l</w:t>
      </w:r>
      <w:r w:rsidR="00414147" w:rsidRPr="00AD5ACD">
        <w:rPr>
          <w:rFonts w:ascii="Palatino Linotype" w:hAnsi="Palatino Linotype"/>
        </w:rPr>
        <w:t xml:space="preserve"> </w:t>
      </w:r>
      <w:r w:rsidR="00B514DC" w:rsidRPr="00AD5ACD">
        <w:rPr>
          <w:rFonts w:ascii="Palatino Linotype" w:hAnsi="Palatino Linotype"/>
        </w:rPr>
        <w:t xml:space="preserve">Recurso </w:t>
      </w:r>
      <w:r w:rsidR="00F413DE" w:rsidRPr="00AD5ACD">
        <w:rPr>
          <w:rFonts w:ascii="Palatino Linotype" w:hAnsi="Palatino Linotype"/>
        </w:rPr>
        <w:t>de</w:t>
      </w:r>
      <w:r w:rsidR="00414147" w:rsidRPr="00AD5ACD">
        <w:rPr>
          <w:rFonts w:ascii="Palatino Linotype" w:hAnsi="Palatino Linotype"/>
        </w:rPr>
        <w:t xml:space="preserve"> </w:t>
      </w:r>
      <w:r w:rsidR="00B514DC" w:rsidRPr="00AD5ACD">
        <w:rPr>
          <w:rFonts w:ascii="Palatino Linotype" w:hAnsi="Palatino Linotype"/>
        </w:rPr>
        <w:t xml:space="preserve">Revisión </w:t>
      </w:r>
      <w:r w:rsidR="001B48A9">
        <w:rPr>
          <w:rFonts w:ascii="Palatino Linotype" w:hAnsi="Palatino Linotype"/>
          <w:b/>
        </w:rPr>
        <w:t>08762</w:t>
      </w:r>
      <w:r w:rsidR="00693255" w:rsidRPr="00AD5ACD">
        <w:rPr>
          <w:rFonts w:ascii="Palatino Linotype" w:hAnsi="Palatino Linotype"/>
          <w:b/>
        </w:rPr>
        <w:t>/INFOEM/IP/RR/2019</w:t>
      </w:r>
      <w:r w:rsidR="00F413DE" w:rsidRPr="00AD5ACD">
        <w:rPr>
          <w:rFonts w:ascii="Palatino Linotype" w:hAnsi="Palatino Linotype"/>
        </w:rPr>
        <w:t>,</w:t>
      </w:r>
      <w:r w:rsidR="00414147" w:rsidRPr="00AD5ACD">
        <w:rPr>
          <w:rFonts w:ascii="Palatino Linotype" w:hAnsi="Palatino Linotype"/>
        </w:rPr>
        <w:t xml:space="preserve"> </w:t>
      </w:r>
      <w:r w:rsidR="00F413DE" w:rsidRPr="00AD5ACD">
        <w:rPr>
          <w:rFonts w:ascii="Palatino Linotype" w:hAnsi="Palatino Linotype"/>
        </w:rPr>
        <w:t>promovido</w:t>
      </w:r>
      <w:r w:rsidR="00414147" w:rsidRPr="00AD5ACD">
        <w:rPr>
          <w:rFonts w:ascii="Palatino Linotype" w:hAnsi="Palatino Linotype"/>
        </w:rPr>
        <w:t xml:space="preserve"> </w:t>
      </w:r>
      <w:r w:rsidR="00F413DE" w:rsidRPr="00AD5ACD">
        <w:rPr>
          <w:rFonts w:ascii="Palatino Linotype" w:hAnsi="Palatino Linotype"/>
        </w:rPr>
        <w:t>por</w:t>
      </w:r>
      <w:r w:rsidR="0066128D">
        <w:rPr>
          <w:rFonts w:ascii="Palatino Linotype" w:hAnsi="Palatino Linotype"/>
        </w:rPr>
        <w:t xml:space="preserve"> el C. </w:t>
      </w:r>
      <w:r w:rsidR="00D15E5D" w:rsidRPr="00D15E5D">
        <w:rPr>
          <w:rFonts w:ascii="Palatino Linotype" w:hAnsi="Palatino Linotype"/>
          <w:b/>
        </w:rPr>
        <w:t xml:space="preserve">xxxxxxxxx xxxxxx xxxxx xxxxxx  </w:t>
      </w:r>
      <w:bookmarkStart w:id="0" w:name="_GoBack"/>
      <w:bookmarkEnd w:id="0"/>
      <w:r w:rsidR="00E6045D" w:rsidRPr="00AD5ACD">
        <w:rPr>
          <w:rFonts w:ascii="Palatino Linotype" w:hAnsi="Palatino Linotype" w:cs="Arial"/>
        </w:rPr>
        <w:t>en</w:t>
      </w:r>
      <w:r w:rsidR="00414147" w:rsidRPr="00AD5ACD">
        <w:rPr>
          <w:rFonts w:ascii="Palatino Linotype" w:hAnsi="Palatino Linotype" w:cs="Arial"/>
        </w:rPr>
        <w:t xml:space="preserve"> </w:t>
      </w:r>
      <w:r w:rsidR="00E6045D" w:rsidRPr="00AD5ACD">
        <w:rPr>
          <w:rFonts w:ascii="Palatino Linotype" w:hAnsi="Palatino Linotype" w:cs="Arial"/>
        </w:rPr>
        <w:t>lo</w:t>
      </w:r>
      <w:r w:rsidR="00414147" w:rsidRPr="00AD5ACD">
        <w:rPr>
          <w:rFonts w:ascii="Palatino Linotype" w:hAnsi="Palatino Linotype" w:cs="Arial"/>
        </w:rPr>
        <w:t xml:space="preserve"> </w:t>
      </w:r>
      <w:r w:rsidR="00E6045D" w:rsidRPr="00AD5ACD">
        <w:rPr>
          <w:rFonts w:ascii="Palatino Linotype" w:hAnsi="Palatino Linotype" w:cs="Arial"/>
        </w:rPr>
        <w:t>sucesivo</w:t>
      </w:r>
      <w:r w:rsidR="00414147" w:rsidRPr="00AD5ACD">
        <w:rPr>
          <w:rFonts w:ascii="Palatino Linotype" w:hAnsi="Palatino Linotype" w:cs="Arial"/>
          <w:b/>
        </w:rPr>
        <w:t xml:space="preserve"> </w:t>
      </w:r>
      <w:r w:rsidR="00AD3764" w:rsidRPr="00AD5ACD">
        <w:rPr>
          <w:rFonts w:ascii="Palatino Linotype" w:hAnsi="Palatino Linotype" w:cs="Arial"/>
          <w:b/>
        </w:rPr>
        <w:t>EL RECURRENTE</w:t>
      </w:r>
      <w:r w:rsidR="00F413DE" w:rsidRPr="00AD5ACD">
        <w:rPr>
          <w:rFonts w:ascii="Palatino Linotype" w:hAnsi="Palatino Linotype"/>
        </w:rPr>
        <w:t>,</w:t>
      </w:r>
      <w:r w:rsidR="00414147" w:rsidRPr="00AD5ACD">
        <w:rPr>
          <w:rFonts w:ascii="Palatino Linotype" w:hAnsi="Palatino Linotype"/>
        </w:rPr>
        <w:t xml:space="preserve"> </w:t>
      </w:r>
      <w:r w:rsidR="00F413DE" w:rsidRPr="00AD5ACD">
        <w:rPr>
          <w:rFonts w:ascii="Palatino Linotype" w:hAnsi="Palatino Linotype"/>
        </w:rPr>
        <w:t>en</w:t>
      </w:r>
      <w:r w:rsidR="00414147" w:rsidRPr="00AD5ACD">
        <w:rPr>
          <w:rFonts w:ascii="Palatino Linotype" w:hAnsi="Palatino Linotype"/>
        </w:rPr>
        <w:t xml:space="preserve"> </w:t>
      </w:r>
      <w:r w:rsidR="00F413DE" w:rsidRPr="00AD5ACD">
        <w:rPr>
          <w:rFonts w:ascii="Palatino Linotype" w:hAnsi="Palatino Linotype"/>
        </w:rPr>
        <w:t>contra</w:t>
      </w:r>
      <w:r w:rsidR="00414147" w:rsidRPr="00AD5ACD">
        <w:rPr>
          <w:rFonts w:ascii="Palatino Linotype" w:hAnsi="Palatino Linotype"/>
        </w:rPr>
        <w:t xml:space="preserve"> </w:t>
      </w:r>
      <w:r w:rsidR="00F413DE" w:rsidRPr="00AD5ACD">
        <w:rPr>
          <w:rFonts w:ascii="Palatino Linotype" w:hAnsi="Palatino Linotype"/>
        </w:rPr>
        <w:t>de</w:t>
      </w:r>
      <w:r w:rsidR="00414147" w:rsidRPr="00AD5ACD">
        <w:rPr>
          <w:rFonts w:ascii="Palatino Linotype" w:hAnsi="Palatino Linotype"/>
        </w:rPr>
        <w:t xml:space="preserve"> </w:t>
      </w:r>
      <w:r w:rsidR="00F413DE" w:rsidRPr="00AD5ACD">
        <w:rPr>
          <w:rFonts w:ascii="Palatino Linotype" w:hAnsi="Palatino Linotype"/>
        </w:rPr>
        <w:t>la</w:t>
      </w:r>
      <w:r w:rsidR="00414147" w:rsidRPr="00AD5ACD">
        <w:rPr>
          <w:rFonts w:ascii="Palatino Linotype" w:hAnsi="Palatino Linotype"/>
        </w:rPr>
        <w:t xml:space="preserve"> </w:t>
      </w:r>
      <w:r w:rsidR="00F413DE" w:rsidRPr="00AD5ACD">
        <w:rPr>
          <w:rFonts w:ascii="Palatino Linotype" w:hAnsi="Palatino Linotype"/>
        </w:rPr>
        <w:t>respuesta</w:t>
      </w:r>
      <w:r w:rsidR="00414147" w:rsidRPr="00AD5ACD">
        <w:rPr>
          <w:rFonts w:ascii="Palatino Linotype" w:hAnsi="Palatino Linotype"/>
        </w:rPr>
        <w:t xml:space="preserve"> </w:t>
      </w:r>
      <w:r w:rsidR="00B514DC" w:rsidRPr="00AD5ACD">
        <w:rPr>
          <w:rFonts w:ascii="Palatino Linotype" w:hAnsi="Palatino Linotype"/>
        </w:rPr>
        <w:t>d</w:t>
      </w:r>
      <w:r w:rsidR="00567F6C" w:rsidRPr="00AD5ACD">
        <w:rPr>
          <w:rFonts w:ascii="Palatino Linotype" w:hAnsi="Palatino Linotype"/>
        </w:rPr>
        <w:t>el</w:t>
      </w:r>
      <w:r w:rsidR="0075683B" w:rsidRPr="00AD5ACD">
        <w:rPr>
          <w:rFonts w:ascii="Palatino Linotype" w:hAnsi="Palatino Linotype"/>
        </w:rPr>
        <w:t xml:space="preserve"> </w:t>
      </w:r>
      <w:r w:rsidR="0066128D" w:rsidRPr="0066128D">
        <w:rPr>
          <w:rFonts w:ascii="Palatino Linotype" w:hAnsi="Palatino Linotype"/>
          <w:b/>
          <w:sz w:val="22"/>
          <w:szCs w:val="22"/>
          <w:lang w:val="es-ES_tradnl"/>
        </w:rPr>
        <w:t>Organismo Público Descentralizado para la Prestación de los Servicios de Agua Potable Alcantarillado y Saneamiento del Municipio de Naucalpan de Juárez</w:t>
      </w:r>
      <w:r w:rsidR="00F413DE" w:rsidRPr="00AD5ACD">
        <w:rPr>
          <w:rFonts w:ascii="Palatino Linotype" w:hAnsi="Palatino Linotype"/>
        </w:rPr>
        <w:t>,</w:t>
      </w:r>
      <w:r w:rsidR="00414147" w:rsidRPr="00AD5ACD">
        <w:rPr>
          <w:rFonts w:ascii="Palatino Linotype" w:hAnsi="Palatino Linotype"/>
        </w:rPr>
        <w:t xml:space="preserve"> </w:t>
      </w:r>
      <w:r w:rsidR="00F413DE" w:rsidRPr="00AD5ACD">
        <w:rPr>
          <w:rFonts w:ascii="Palatino Linotype" w:hAnsi="Palatino Linotype"/>
        </w:rPr>
        <w:t>en</w:t>
      </w:r>
      <w:r w:rsidR="00414147" w:rsidRPr="00AD5ACD">
        <w:rPr>
          <w:rFonts w:ascii="Palatino Linotype" w:hAnsi="Palatino Linotype"/>
        </w:rPr>
        <w:t xml:space="preserve"> </w:t>
      </w:r>
      <w:r w:rsidR="00F413DE" w:rsidRPr="00AD5ACD">
        <w:rPr>
          <w:rFonts w:ascii="Palatino Linotype" w:hAnsi="Palatino Linotype"/>
        </w:rPr>
        <w:t>lo</w:t>
      </w:r>
      <w:r w:rsidR="00414147" w:rsidRPr="00AD5ACD">
        <w:rPr>
          <w:rFonts w:ascii="Palatino Linotype" w:hAnsi="Palatino Linotype"/>
        </w:rPr>
        <w:t xml:space="preserve"> </w:t>
      </w:r>
      <w:r w:rsidR="00F413DE" w:rsidRPr="00AD5ACD">
        <w:rPr>
          <w:rFonts w:ascii="Palatino Linotype" w:hAnsi="Palatino Linotype"/>
        </w:rPr>
        <w:t>sucesivo</w:t>
      </w:r>
      <w:r w:rsidR="00414147" w:rsidRPr="00AD5ACD">
        <w:rPr>
          <w:rFonts w:ascii="Palatino Linotype" w:hAnsi="Palatino Linotype"/>
        </w:rPr>
        <w:t xml:space="preserve"> </w:t>
      </w:r>
      <w:r w:rsidR="00F413DE" w:rsidRPr="00AD5ACD">
        <w:rPr>
          <w:rFonts w:ascii="Palatino Linotype" w:hAnsi="Palatino Linotype"/>
          <w:b/>
        </w:rPr>
        <w:t>EL</w:t>
      </w:r>
      <w:r w:rsidR="00414147" w:rsidRPr="00AD5ACD">
        <w:rPr>
          <w:rFonts w:ascii="Palatino Linotype" w:hAnsi="Palatino Linotype"/>
          <w:b/>
        </w:rPr>
        <w:t xml:space="preserve"> </w:t>
      </w:r>
      <w:r w:rsidR="00F413DE" w:rsidRPr="00AD5ACD">
        <w:rPr>
          <w:rFonts w:ascii="Palatino Linotype" w:hAnsi="Palatino Linotype"/>
          <w:b/>
        </w:rPr>
        <w:t>SUJETO</w:t>
      </w:r>
      <w:r w:rsidR="00414147" w:rsidRPr="00AD5ACD">
        <w:rPr>
          <w:rFonts w:ascii="Palatino Linotype" w:hAnsi="Palatino Linotype"/>
          <w:b/>
        </w:rPr>
        <w:t xml:space="preserve"> </w:t>
      </w:r>
      <w:r w:rsidR="00F413DE" w:rsidRPr="00AD5ACD">
        <w:rPr>
          <w:rFonts w:ascii="Palatino Linotype" w:hAnsi="Palatino Linotype"/>
          <w:b/>
        </w:rPr>
        <w:t>OBLIGADO</w:t>
      </w:r>
      <w:r w:rsidR="00F413DE" w:rsidRPr="00AD5ACD">
        <w:rPr>
          <w:rFonts w:ascii="Palatino Linotype" w:hAnsi="Palatino Linotype"/>
        </w:rPr>
        <w:t>,</w:t>
      </w:r>
      <w:r w:rsidR="00414147" w:rsidRPr="00AD5ACD">
        <w:rPr>
          <w:rFonts w:ascii="Palatino Linotype" w:hAnsi="Palatino Linotype"/>
        </w:rPr>
        <w:t xml:space="preserve"> </w:t>
      </w:r>
      <w:r w:rsidR="00F413DE" w:rsidRPr="00AD5ACD">
        <w:rPr>
          <w:rFonts w:ascii="Palatino Linotype" w:hAnsi="Palatino Linotype"/>
        </w:rPr>
        <w:t>se</w:t>
      </w:r>
      <w:r w:rsidR="00414147" w:rsidRPr="00AD5ACD">
        <w:rPr>
          <w:rFonts w:ascii="Palatino Linotype" w:hAnsi="Palatino Linotype"/>
        </w:rPr>
        <w:t xml:space="preserve"> </w:t>
      </w:r>
      <w:r w:rsidR="00F413DE" w:rsidRPr="00AD5ACD">
        <w:rPr>
          <w:rFonts w:ascii="Palatino Linotype" w:hAnsi="Palatino Linotype"/>
        </w:rPr>
        <w:t>procede</w:t>
      </w:r>
      <w:r w:rsidR="00414147" w:rsidRPr="00AD5ACD">
        <w:rPr>
          <w:rFonts w:ascii="Palatino Linotype" w:hAnsi="Palatino Linotype"/>
        </w:rPr>
        <w:t xml:space="preserve"> </w:t>
      </w:r>
      <w:r w:rsidR="00F413DE" w:rsidRPr="00AD5ACD">
        <w:rPr>
          <w:rFonts w:ascii="Palatino Linotype" w:hAnsi="Palatino Linotype"/>
        </w:rPr>
        <w:t>a</w:t>
      </w:r>
      <w:r w:rsidR="00414147" w:rsidRPr="00AD5ACD">
        <w:rPr>
          <w:rFonts w:ascii="Palatino Linotype" w:hAnsi="Palatino Linotype"/>
        </w:rPr>
        <w:t xml:space="preserve"> </w:t>
      </w:r>
      <w:r w:rsidR="00F413DE" w:rsidRPr="00AD5ACD">
        <w:rPr>
          <w:rFonts w:ascii="Palatino Linotype" w:hAnsi="Palatino Linotype"/>
        </w:rPr>
        <w:t>dictar</w:t>
      </w:r>
      <w:r w:rsidR="00414147" w:rsidRPr="00AD5ACD">
        <w:rPr>
          <w:rFonts w:ascii="Palatino Linotype" w:hAnsi="Palatino Linotype"/>
        </w:rPr>
        <w:t xml:space="preserve"> </w:t>
      </w:r>
      <w:r w:rsidR="00F413DE" w:rsidRPr="00AD5ACD">
        <w:rPr>
          <w:rFonts w:ascii="Palatino Linotype" w:hAnsi="Palatino Linotype"/>
        </w:rPr>
        <w:t>la</w:t>
      </w:r>
      <w:r w:rsidR="00414147" w:rsidRPr="00AD5ACD">
        <w:rPr>
          <w:rFonts w:ascii="Palatino Linotype" w:hAnsi="Palatino Linotype"/>
        </w:rPr>
        <w:t xml:space="preserve"> </w:t>
      </w:r>
      <w:r w:rsidR="00F413DE" w:rsidRPr="00AD5ACD">
        <w:rPr>
          <w:rFonts w:ascii="Palatino Linotype" w:hAnsi="Palatino Linotype"/>
        </w:rPr>
        <w:t>presente</w:t>
      </w:r>
      <w:r w:rsidR="00414147" w:rsidRPr="00AD5ACD">
        <w:rPr>
          <w:rFonts w:ascii="Palatino Linotype" w:hAnsi="Palatino Linotype"/>
        </w:rPr>
        <w:t xml:space="preserve"> </w:t>
      </w:r>
      <w:r w:rsidR="00F413DE" w:rsidRPr="00AD5ACD">
        <w:rPr>
          <w:rFonts w:ascii="Palatino Linotype" w:hAnsi="Palatino Linotype"/>
        </w:rPr>
        <w:t>resolución</w:t>
      </w:r>
      <w:r w:rsidR="00414147" w:rsidRPr="00AD5ACD">
        <w:rPr>
          <w:rFonts w:ascii="Palatino Linotype" w:hAnsi="Palatino Linotype"/>
        </w:rPr>
        <w:t xml:space="preserve"> </w:t>
      </w:r>
      <w:r w:rsidR="00F413DE" w:rsidRPr="00AD5ACD">
        <w:rPr>
          <w:rFonts w:ascii="Palatino Linotype" w:hAnsi="Palatino Linotype"/>
        </w:rPr>
        <w:t>con</w:t>
      </w:r>
      <w:r w:rsidR="00414147" w:rsidRPr="00AD5ACD">
        <w:rPr>
          <w:rFonts w:ascii="Palatino Linotype" w:hAnsi="Palatino Linotype"/>
        </w:rPr>
        <w:t xml:space="preserve"> </w:t>
      </w:r>
      <w:r w:rsidR="00F413DE" w:rsidRPr="00AD5ACD">
        <w:rPr>
          <w:rFonts w:ascii="Palatino Linotype" w:hAnsi="Palatino Linotype"/>
        </w:rPr>
        <w:t>base</w:t>
      </w:r>
      <w:r w:rsidR="00414147" w:rsidRPr="00AD5ACD">
        <w:rPr>
          <w:rFonts w:ascii="Palatino Linotype" w:hAnsi="Palatino Linotype"/>
        </w:rPr>
        <w:t xml:space="preserve"> </w:t>
      </w:r>
      <w:r w:rsidR="00F413DE" w:rsidRPr="00AD5ACD">
        <w:rPr>
          <w:rFonts w:ascii="Palatino Linotype" w:hAnsi="Palatino Linotype"/>
        </w:rPr>
        <w:t>en</w:t>
      </w:r>
      <w:r w:rsidR="00414147" w:rsidRPr="00AD5ACD">
        <w:rPr>
          <w:rFonts w:ascii="Palatino Linotype" w:hAnsi="Palatino Linotype"/>
        </w:rPr>
        <w:t xml:space="preserve"> </w:t>
      </w:r>
      <w:r w:rsidR="00F413DE" w:rsidRPr="00AD5ACD">
        <w:rPr>
          <w:rFonts w:ascii="Palatino Linotype" w:hAnsi="Palatino Linotype"/>
        </w:rPr>
        <w:t>lo</w:t>
      </w:r>
      <w:r w:rsidR="00414147" w:rsidRPr="00AD5ACD">
        <w:rPr>
          <w:rFonts w:ascii="Palatino Linotype" w:hAnsi="Palatino Linotype"/>
        </w:rPr>
        <w:t xml:space="preserve"> </w:t>
      </w:r>
      <w:r w:rsidR="00F413DE" w:rsidRPr="00AD5ACD">
        <w:rPr>
          <w:rFonts w:ascii="Palatino Linotype" w:hAnsi="Palatino Linotype"/>
        </w:rPr>
        <w:t>siguiente:</w:t>
      </w:r>
      <w:r w:rsidR="00414147" w:rsidRPr="00AD5ACD">
        <w:rPr>
          <w:rFonts w:ascii="Palatino Linotype" w:hAnsi="Palatino Linotype"/>
        </w:rPr>
        <w:t xml:space="preserve"> </w:t>
      </w:r>
    </w:p>
    <w:p w:rsidR="0066128D" w:rsidRDefault="0066128D" w:rsidP="009A451D">
      <w:pPr>
        <w:spacing w:before="100" w:beforeAutospacing="1" w:after="100" w:afterAutospacing="1" w:line="360" w:lineRule="auto"/>
        <w:contextualSpacing/>
        <w:jc w:val="center"/>
        <w:rPr>
          <w:rFonts w:ascii="Palatino Linotype" w:hAnsi="Palatino Linotype"/>
          <w:b/>
          <w:bCs/>
          <w:spacing w:val="60"/>
          <w:sz w:val="28"/>
        </w:rPr>
      </w:pPr>
    </w:p>
    <w:p w:rsidR="005D0835" w:rsidRDefault="00A2780F" w:rsidP="009A451D">
      <w:pPr>
        <w:spacing w:before="100" w:beforeAutospacing="1" w:after="100" w:afterAutospacing="1" w:line="360" w:lineRule="auto"/>
        <w:contextualSpacing/>
        <w:jc w:val="center"/>
        <w:rPr>
          <w:rFonts w:ascii="Palatino Linotype" w:hAnsi="Palatino Linotype"/>
          <w:b/>
          <w:bCs/>
          <w:spacing w:val="60"/>
          <w:sz w:val="28"/>
        </w:rPr>
      </w:pPr>
      <w:r w:rsidRPr="00AD5ACD">
        <w:rPr>
          <w:rFonts w:ascii="Palatino Linotype" w:hAnsi="Palatino Linotype"/>
          <w:b/>
          <w:bCs/>
          <w:spacing w:val="60"/>
          <w:sz w:val="28"/>
        </w:rPr>
        <w:t>RESULTANDO</w:t>
      </w:r>
    </w:p>
    <w:p w:rsidR="0066128D" w:rsidRDefault="0066128D" w:rsidP="009A451D">
      <w:pPr>
        <w:spacing w:before="100" w:beforeAutospacing="1" w:after="100" w:afterAutospacing="1" w:line="360" w:lineRule="auto"/>
        <w:contextualSpacing/>
        <w:jc w:val="both"/>
        <w:rPr>
          <w:rFonts w:ascii="Palatino Linotype" w:hAnsi="Palatino Linotype"/>
          <w:b/>
          <w:bCs/>
          <w:sz w:val="28"/>
        </w:rPr>
      </w:pPr>
    </w:p>
    <w:p w:rsidR="00345471" w:rsidRPr="00AD5ACD" w:rsidRDefault="005D0835" w:rsidP="009A451D">
      <w:pPr>
        <w:spacing w:before="100" w:beforeAutospacing="1" w:after="100" w:afterAutospacing="1" w:line="360" w:lineRule="auto"/>
        <w:contextualSpacing/>
        <w:jc w:val="both"/>
        <w:rPr>
          <w:rFonts w:ascii="Palatino Linotype" w:hAnsi="Palatino Linotype" w:cs="Arial"/>
        </w:rPr>
      </w:pPr>
      <w:r w:rsidRPr="005E3DCC">
        <w:rPr>
          <w:rFonts w:ascii="Palatino Linotype" w:hAnsi="Palatino Linotype"/>
          <w:b/>
          <w:bCs/>
          <w:sz w:val="28"/>
        </w:rPr>
        <w:t>I.</w:t>
      </w:r>
      <w:r>
        <w:rPr>
          <w:rFonts w:ascii="Palatino Linotype" w:hAnsi="Palatino Linotype"/>
          <w:b/>
          <w:bCs/>
          <w:spacing w:val="60"/>
          <w:sz w:val="28"/>
        </w:rPr>
        <w:t xml:space="preserve"> </w:t>
      </w:r>
      <w:r w:rsidR="00A327E0" w:rsidRPr="00AD5ACD">
        <w:rPr>
          <w:rFonts w:ascii="Palatino Linotype" w:hAnsi="Palatino Linotype"/>
        </w:rPr>
        <w:t>En</w:t>
      </w:r>
      <w:r w:rsidR="00414147" w:rsidRPr="00AD5ACD">
        <w:rPr>
          <w:rFonts w:ascii="Palatino Linotype" w:hAnsi="Palatino Linotype"/>
        </w:rPr>
        <w:t xml:space="preserve"> </w:t>
      </w:r>
      <w:r w:rsidR="00A327E0" w:rsidRPr="00AD5ACD">
        <w:rPr>
          <w:rFonts w:ascii="Palatino Linotype" w:hAnsi="Palatino Linotype" w:cs="Arial"/>
        </w:rPr>
        <w:t>fecha</w:t>
      </w:r>
      <w:r w:rsidR="00414147" w:rsidRPr="00AD5ACD">
        <w:rPr>
          <w:rFonts w:ascii="Palatino Linotype" w:hAnsi="Palatino Linotype"/>
        </w:rPr>
        <w:t xml:space="preserve"> </w:t>
      </w:r>
      <w:r w:rsidR="0066128D">
        <w:rPr>
          <w:rFonts w:ascii="Palatino Linotype" w:hAnsi="Palatino Linotype"/>
        </w:rPr>
        <w:t>veinticinco</w:t>
      </w:r>
      <w:r w:rsidR="0075683B" w:rsidRPr="00AD5ACD">
        <w:rPr>
          <w:rFonts w:ascii="Palatino Linotype" w:hAnsi="Palatino Linotype"/>
        </w:rPr>
        <w:t xml:space="preserve"> de octubre </w:t>
      </w:r>
      <w:r w:rsidR="00693255" w:rsidRPr="00AD5ACD">
        <w:rPr>
          <w:rFonts w:ascii="Palatino Linotype" w:hAnsi="Palatino Linotype"/>
        </w:rPr>
        <w:t>de</w:t>
      </w:r>
      <w:r w:rsidR="00414147" w:rsidRPr="00AD5ACD">
        <w:rPr>
          <w:rFonts w:ascii="Palatino Linotype" w:hAnsi="Palatino Linotype"/>
        </w:rPr>
        <w:t xml:space="preserve"> </w:t>
      </w:r>
      <w:r w:rsidR="00693255" w:rsidRPr="00AD5ACD">
        <w:rPr>
          <w:rFonts w:ascii="Palatino Linotype" w:hAnsi="Palatino Linotype"/>
        </w:rPr>
        <w:t>dos</w:t>
      </w:r>
      <w:r w:rsidR="00414147" w:rsidRPr="00AD5ACD">
        <w:rPr>
          <w:rFonts w:ascii="Palatino Linotype" w:hAnsi="Palatino Linotype"/>
        </w:rPr>
        <w:t xml:space="preserve"> </w:t>
      </w:r>
      <w:r w:rsidR="00693255" w:rsidRPr="00AD5ACD">
        <w:rPr>
          <w:rFonts w:ascii="Palatino Linotype" w:hAnsi="Palatino Linotype"/>
        </w:rPr>
        <w:t>mil</w:t>
      </w:r>
      <w:r w:rsidR="00414147" w:rsidRPr="00AD5ACD">
        <w:rPr>
          <w:rFonts w:ascii="Palatino Linotype" w:hAnsi="Palatino Linotype"/>
        </w:rPr>
        <w:t xml:space="preserve"> </w:t>
      </w:r>
      <w:r w:rsidR="00693255" w:rsidRPr="00AD5ACD">
        <w:rPr>
          <w:rFonts w:ascii="Palatino Linotype" w:hAnsi="Palatino Linotype"/>
        </w:rPr>
        <w:t>diecinueve</w:t>
      </w:r>
      <w:r w:rsidR="00A327E0" w:rsidRPr="00AD5ACD">
        <w:rPr>
          <w:rFonts w:ascii="Palatino Linotype" w:hAnsi="Palatino Linotype"/>
        </w:rPr>
        <w:t>,</w:t>
      </w:r>
      <w:r w:rsidR="00414147" w:rsidRPr="00AD5ACD">
        <w:rPr>
          <w:rFonts w:ascii="Palatino Linotype" w:hAnsi="Palatino Linotype"/>
        </w:rPr>
        <w:t xml:space="preserve"> </w:t>
      </w:r>
      <w:r w:rsidR="00AD3764" w:rsidRPr="00AD5ACD">
        <w:rPr>
          <w:rFonts w:ascii="Palatino Linotype" w:hAnsi="Palatino Linotype" w:cs="Arial"/>
          <w:b/>
        </w:rPr>
        <w:t>EL RECURRENTE</w:t>
      </w:r>
      <w:r w:rsidR="00414147" w:rsidRPr="00AD5ACD">
        <w:rPr>
          <w:rFonts w:ascii="Palatino Linotype" w:hAnsi="Palatino Linotype"/>
        </w:rPr>
        <w:t xml:space="preserve"> </w:t>
      </w:r>
      <w:r w:rsidR="00A327E0" w:rsidRPr="00AD5ACD">
        <w:rPr>
          <w:rFonts w:ascii="Palatino Linotype" w:hAnsi="Palatino Linotype"/>
        </w:rPr>
        <w:t>presentó</w:t>
      </w:r>
      <w:r w:rsidR="00414147" w:rsidRPr="00AD5ACD">
        <w:rPr>
          <w:rFonts w:ascii="Palatino Linotype" w:hAnsi="Palatino Linotype"/>
        </w:rPr>
        <w:t xml:space="preserve"> </w:t>
      </w:r>
      <w:r w:rsidR="00A327E0" w:rsidRPr="00AD5ACD">
        <w:rPr>
          <w:rFonts w:ascii="Palatino Linotype" w:hAnsi="Palatino Linotype"/>
        </w:rPr>
        <w:t>a</w:t>
      </w:r>
      <w:r w:rsidR="00414147" w:rsidRPr="00AD5ACD">
        <w:rPr>
          <w:rFonts w:ascii="Palatino Linotype" w:hAnsi="Palatino Linotype"/>
        </w:rPr>
        <w:t xml:space="preserve"> </w:t>
      </w:r>
      <w:r w:rsidR="00A327E0" w:rsidRPr="00AD5ACD">
        <w:rPr>
          <w:rFonts w:ascii="Palatino Linotype" w:hAnsi="Palatino Linotype"/>
        </w:rPr>
        <w:t>través</w:t>
      </w:r>
      <w:r w:rsidR="00414147" w:rsidRPr="00AD5ACD">
        <w:rPr>
          <w:rFonts w:ascii="Palatino Linotype" w:hAnsi="Palatino Linotype"/>
        </w:rPr>
        <w:t xml:space="preserve"> </w:t>
      </w:r>
      <w:r w:rsidR="0066128D">
        <w:rPr>
          <w:rFonts w:ascii="Palatino Linotype" w:hAnsi="Palatino Linotype"/>
        </w:rPr>
        <w:t>d</w:t>
      </w:r>
      <w:r w:rsidR="002A120A" w:rsidRPr="00AD5ACD">
        <w:rPr>
          <w:rFonts w:ascii="Palatino Linotype" w:hAnsi="Palatino Linotype"/>
        </w:rPr>
        <w:t>el</w:t>
      </w:r>
      <w:r w:rsidR="00414147" w:rsidRPr="00AD5ACD">
        <w:rPr>
          <w:rFonts w:ascii="Palatino Linotype" w:hAnsi="Palatino Linotype"/>
        </w:rPr>
        <w:t xml:space="preserve"> </w:t>
      </w:r>
      <w:r w:rsidR="00A327E0" w:rsidRPr="00AD5ACD">
        <w:rPr>
          <w:rFonts w:ascii="Palatino Linotype" w:hAnsi="Palatino Linotype" w:cs="Arial"/>
        </w:rPr>
        <w:t>Sistema</w:t>
      </w:r>
      <w:r w:rsidR="00414147" w:rsidRPr="00AD5ACD">
        <w:rPr>
          <w:rFonts w:ascii="Palatino Linotype" w:hAnsi="Palatino Linotype"/>
        </w:rPr>
        <w:t xml:space="preserve"> </w:t>
      </w:r>
      <w:r w:rsidR="00A327E0" w:rsidRPr="00AD5ACD">
        <w:rPr>
          <w:rFonts w:ascii="Palatino Linotype" w:hAnsi="Palatino Linotype"/>
        </w:rPr>
        <w:t>de</w:t>
      </w:r>
      <w:r w:rsidR="00414147" w:rsidRPr="00AD5ACD">
        <w:rPr>
          <w:rFonts w:ascii="Palatino Linotype" w:hAnsi="Palatino Linotype"/>
        </w:rPr>
        <w:t xml:space="preserve"> </w:t>
      </w:r>
      <w:r w:rsidR="00A327E0" w:rsidRPr="00AD5ACD">
        <w:rPr>
          <w:rFonts w:ascii="Palatino Linotype" w:hAnsi="Palatino Linotype"/>
        </w:rPr>
        <w:t>Acceso</w:t>
      </w:r>
      <w:r w:rsidR="00414147" w:rsidRPr="00AD5ACD">
        <w:rPr>
          <w:rFonts w:ascii="Palatino Linotype" w:hAnsi="Palatino Linotype"/>
        </w:rPr>
        <w:t xml:space="preserve"> </w:t>
      </w:r>
      <w:r w:rsidR="00A327E0" w:rsidRPr="00AD5ACD">
        <w:rPr>
          <w:rFonts w:ascii="Palatino Linotype" w:hAnsi="Palatino Linotype"/>
        </w:rPr>
        <w:t>a</w:t>
      </w:r>
      <w:r w:rsidR="00414147" w:rsidRPr="00AD5ACD">
        <w:rPr>
          <w:rFonts w:ascii="Palatino Linotype" w:hAnsi="Palatino Linotype"/>
        </w:rPr>
        <w:t xml:space="preserve"> </w:t>
      </w:r>
      <w:r w:rsidR="00A327E0" w:rsidRPr="00AD5ACD">
        <w:rPr>
          <w:rFonts w:ascii="Palatino Linotype" w:hAnsi="Palatino Linotype"/>
        </w:rPr>
        <w:t>la</w:t>
      </w:r>
      <w:r w:rsidR="00414147" w:rsidRPr="00AD5ACD">
        <w:rPr>
          <w:rFonts w:ascii="Palatino Linotype" w:hAnsi="Palatino Linotype"/>
        </w:rPr>
        <w:t xml:space="preserve"> </w:t>
      </w:r>
      <w:r w:rsidR="00A327E0" w:rsidRPr="00AD5ACD">
        <w:rPr>
          <w:rFonts w:ascii="Palatino Linotype" w:hAnsi="Palatino Linotype"/>
        </w:rPr>
        <w:t>Información</w:t>
      </w:r>
      <w:r w:rsidR="00414147" w:rsidRPr="00AD5ACD">
        <w:rPr>
          <w:rFonts w:ascii="Palatino Linotype" w:hAnsi="Palatino Linotype"/>
        </w:rPr>
        <w:t xml:space="preserve"> </w:t>
      </w:r>
      <w:r w:rsidR="00A327E0" w:rsidRPr="00AD5ACD">
        <w:rPr>
          <w:rFonts w:ascii="Palatino Linotype" w:hAnsi="Palatino Linotype"/>
        </w:rPr>
        <w:t>Mexiquense,</w:t>
      </w:r>
      <w:r w:rsidR="00414147" w:rsidRPr="00AD5ACD">
        <w:rPr>
          <w:rFonts w:ascii="Palatino Linotype" w:hAnsi="Palatino Linotype"/>
        </w:rPr>
        <w:t xml:space="preserve"> </w:t>
      </w:r>
      <w:r w:rsidR="00A327E0" w:rsidRPr="00AD5ACD">
        <w:rPr>
          <w:rFonts w:ascii="Palatino Linotype" w:hAnsi="Palatino Linotype"/>
        </w:rPr>
        <w:t>en</w:t>
      </w:r>
      <w:r w:rsidR="00414147" w:rsidRPr="00AD5ACD">
        <w:rPr>
          <w:rFonts w:ascii="Palatino Linotype" w:hAnsi="Palatino Linotype"/>
        </w:rPr>
        <w:t xml:space="preserve"> </w:t>
      </w:r>
      <w:r w:rsidR="00A327E0" w:rsidRPr="00AD5ACD">
        <w:rPr>
          <w:rFonts w:ascii="Palatino Linotype" w:hAnsi="Palatino Linotype"/>
        </w:rPr>
        <w:t>lo</w:t>
      </w:r>
      <w:r w:rsidR="00414147" w:rsidRPr="00AD5ACD">
        <w:rPr>
          <w:rFonts w:ascii="Palatino Linotype" w:hAnsi="Palatino Linotype"/>
        </w:rPr>
        <w:t xml:space="preserve"> </w:t>
      </w:r>
      <w:r w:rsidR="00A327E0" w:rsidRPr="00AD5ACD">
        <w:rPr>
          <w:rFonts w:ascii="Palatino Linotype" w:hAnsi="Palatino Linotype"/>
        </w:rPr>
        <w:t>subsecuente</w:t>
      </w:r>
      <w:r w:rsidR="00414147" w:rsidRPr="00AD5ACD">
        <w:rPr>
          <w:rFonts w:ascii="Palatino Linotype" w:hAnsi="Palatino Linotype"/>
        </w:rPr>
        <w:t xml:space="preserve"> </w:t>
      </w:r>
      <w:r w:rsidR="00A327E0" w:rsidRPr="00AD5ACD">
        <w:rPr>
          <w:rFonts w:ascii="Palatino Linotype" w:hAnsi="Palatino Linotype"/>
          <w:b/>
        </w:rPr>
        <w:t>EL</w:t>
      </w:r>
      <w:r w:rsidR="00414147" w:rsidRPr="00AD5ACD">
        <w:rPr>
          <w:rFonts w:ascii="Palatino Linotype" w:hAnsi="Palatino Linotype"/>
          <w:b/>
        </w:rPr>
        <w:t xml:space="preserve"> </w:t>
      </w:r>
      <w:r w:rsidR="00A327E0" w:rsidRPr="00AD5ACD">
        <w:rPr>
          <w:rFonts w:ascii="Palatino Linotype" w:hAnsi="Palatino Linotype"/>
          <w:b/>
        </w:rPr>
        <w:t>SAIMEX</w:t>
      </w:r>
      <w:r w:rsidR="00414147" w:rsidRPr="00AD5ACD">
        <w:rPr>
          <w:rFonts w:ascii="Palatino Linotype" w:hAnsi="Palatino Linotype"/>
        </w:rPr>
        <w:t xml:space="preserve"> </w:t>
      </w:r>
      <w:r w:rsidR="00A327E0" w:rsidRPr="00AD5ACD">
        <w:rPr>
          <w:rFonts w:ascii="Palatino Linotype" w:hAnsi="Palatino Linotype"/>
        </w:rPr>
        <w:t>ante</w:t>
      </w:r>
      <w:r w:rsidR="00414147" w:rsidRPr="00AD5ACD">
        <w:rPr>
          <w:rFonts w:ascii="Palatino Linotype" w:hAnsi="Palatino Linotype"/>
        </w:rPr>
        <w:t xml:space="preserve"> </w:t>
      </w:r>
      <w:r w:rsidR="00A327E0" w:rsidRPr="00AD5ACD">
        <w:rPr>
          <w:rFonts w:ascii="Palatino Linotype" w:hAnsi="Palatino Linotype"/>
          <w:b/>
        </w:rPr>
        <w:t>EL</w:t>
      </w:r>
      <w:r w:rsidR="00414147" w:rsidRPr="00AD5ACD">
        <w:rPr>
          <w:rFonts w:ascii="Palatino Linotype" w:hAnsi="Palatino Linotype"/>
          <w:b/>
        </w:rPr>
        <w:t xml:space="preserve"> </w:t>
      </w:r>
      <w:r w:rsidR="00A327E0" w:rsidRPr="00AD5ACD">
        <w:rPr>
          <w:rFonts w:ascii="Palatino Linotype" w:hAnsi="Palatino Linotype"/>
          <w:b/>
        </w:rPr>
        <w:t>SUJETO</w:t>
      </w:r>
      <w:r w:rsidR="00414147" w:rsidRPr="00AD5ACD">
        <w:rPr>
          <w:rFonts w:ascii="Palatino Linotype" w:hAnsi="Palatino Linotype"/>
          <w:b/>
        </w:rPr>
        <w:t xml:space="preserve"> </w:t>
      </w:r>
      <w:r w:rsidR="00A327E0" w:rsidRPr="00AD5ACD">
        <w:rPr>
          <w:rFonts w:ascii="Palatino Linotype" w:hAnsi="Palatino Linotype"/>
          <w:b/>
        </w:rPr>
        <w:t>OBLIGADO</w:t>
      </w:r>
      <w:r w:rsidR="00A327E0" w:rsidRPr="00AD5ACD">
        <w:rPr>
          <w:rFonts w:ascii="Palatino Linotype" w:hAnsi="Palatino Linotype"/>
        </w:rPr>
        <w:t>,</w:t>
      </w:r>
      <w:r w:rsidR="00414147" w:rsidRPr="00AD5ACD">
        <w:rPr>
          <w:rFonts w:ascii="Palatino Linotype" w:hAnsi="Palatino Linotype"/>
        </w:rPr>
        <w:t xml:space="preserve"> </w:t>
      </w:r>
      <w:r w:rsidR="00A327E0" w:rsidRPr="00AD5ACD">
        <w:rPr>
          <w:rFonts w:ascii="Palatino Linotype" w:hAnsi="Palatino Linotype"/>
        </w:rPr>
        <w:t>la</w:t>
      </w:r>
      <w:r w:rsidR="00414147" w:rsidRPr="00AD5ACD">
        <w:rPr>
          <w:rFonts w:ascii="Palatino Linotype" w:hAnsi="Palatino Linotype"/>
        </w:rPr>
        <w:t xml:space="preserve"> </w:t>
      </w:r>
      <w:r w:rsidR="00A327E0" w:rsidRPr="00AD5ACD">
        <w:rPr>
          <w:rFonts w:ascii="Palatino Linotype" w:hAnsi="Palatino Linotype"/>
        </w:rPr>
        <w:t>solicitud</w:t>
      </w:r>
      <w:r w:rsidR="00414147" w:rsidRPr="00AD5ACD">
        <w:rPr>
          <w:rFonts w:ascii="Palatino Linotype" w:hAnsi="Palatino Linotype"/>
        </w:rPr>
        <w:t xml:space="preserve"> </w:t>
      </w:r>
      <w:r w:rsidR="00A327E0" w:rsidRPr="00AD5ACD">
        <w:rPr>
          <w:rFonts w:ascii="Palatino Linotype" w:hAnsi="Palatino Linotype"/>
        </w:rPr>
        <w:t>de</w:t>
      </w:r>
      <w:r w:rsidR="00414147" w:rsidRPr="00AD5ACD">
        <w:rPr>
          <w:rFonts w:ascii="Palatino Linotype" w:hAnsi="Palatino Linotype"/>
        </w:rPr>
        <w:t xml:space="preserve"> </w:t>
      </w:r>
      <w:r w:rsidR="00A327E0" w:rsidRPr="00AD5ACD">
        <w:rPr>
          <w:rFonts w:ascii="Palatino Linotype" w:hAnsi="Palatino Linotype"/>
        </w:rPr>
        <w:t>acceso</w:t>
      </w:r>
      <w:r w:rsidR="00414147" w:rsidRPr="00AD5ACD">
        <w:rPr>
          <w:rFonts w:ascii="Palatino Linotype" w:hAnsi="Palatino Linotype"/>
        </w:rPr>
        <w:t xml:space="preserve"> </w:t>
      </w:r>
      <w:r w:rsidR="00A327E0" w:rsidRPr="00AD5ACD">
        <w:rPr>
          <w:rFonts w:ascii="Palatino Linotype" w:hAnsi="Palatino Linotype"/>
        </w:rPr>
        <w:t>a</w:t>
      </w:r>
      <w:r w:rsidR="00414147" w:rsidRPr="00AD5ACD">
        <w:rPr>
          <w:rFonts w:ascii="Palatino Linotype" w:hAnsi="Palatino Linotype"/>
        </w:rPr>
        <w:t xml:space="preserve"> </w:t>
      </w:r>
      <w:r w:rsidR="00A327E0" w:rsidRPr="00AD5ACD">
        <w:rPr>
          <w:rFonts w:ascii="Palatino Linotype" w:hAnsi="Palatino Linotype"/>
        </w:rPr>
        <w:t>la</w:t>
      </w:r>
      <w:r w:rsidR="00414147" w:rsidRPr="00AD5ACD">
        <w:rPr>
          <w:rFonts w:ascii="Palatino Linotype" w:hAnsi="Palatino Linotype"/>
        </w:rPr>
        <w:t xml:space="preserve"> </w:t>
      </w:r>
      <w:r w:rsidR="00A327E0" w:rsidRPr="00AD5ACD">
        <w:rPr>
          <w:rFonts w:ascii="Palatino Linotype" w:hAnsi="Palatino Linotype"/>
        </w:rPr>
        <w:t>información</w:t>
      </w:r>
      <w:r w:rsidR="00414147" w:rsidRPr="00AD5ACD">
        <w:rPr>
          <w:rFonts w:ascii="Palatino Linotype" w:hAnsi="Palatino Linotype"/>
        </w:rPr>
        <w:t xml:space="preserve"> </w:t>
      </w:r>
      <w:r w:rsidR="00A327E0" w:rsidRPr="00AD5ACD">
        <w:rPr>
          <w:rFonts w:ascii="Palatino Linotype" w:hAnsi="Palatino Linotype"/>
        </w:rPr>
        <w:t>pública,</w:t>
      </w:r>
      <w:r w:rsidR="00414147" w:rsidRPr="00AD5ACD">
        <w:rPr>
          <w:rFonts w:ascii="Palatino Linotype" w:hAnsi="Palatino Linotype"/>
        </w:rPr>
        <w:t xml:space="preserve"> </w:t>
      </w:r>
      <w:r w:rsidR="00345471" w:rsidRPr="00AD5ACD">
        <w:rPr>
          <w:rFonts w:ascii="Palatino Linotype" w:hAnsi="Palatino Linotype"/>
        </w:rPr>
        <w:t>a</w:t>
      </w:r>
      <w:r w:rsidR="00414147" w:rsidRPr="00AD5ACD">
        <w:rPr>
          <w:rFonts w:ascii="Palatino Linotype" w:hAnsi="Palatino Linotype"/>
        </w:rPr>
        <w:t xml:space="preserve"> </w:t>
      </w:r>
      <w:r w:rsidR="00345471" w:rsidRPr="00AD5ACD">
        <w:rPr>
          <w:rFonts w:ascii="Palatino Linotype" w:hAnsi="Palatino Linotype"/>
        </w:rPr>
        <w:t>la</w:t>
      </w:r>
      <w:r w:rsidR="00414147" w:rsidRPr="00AD5ACD">
        <w:rPr>
          <w:rFonts w:ascii="Palatino Linotype" w:hAnsi="Palatino Linotype"/>
        </w:rPr>
        <w:t xml:space="preserve"> </w:t>
      </w:r>
      <w:r w:rsidR="00345471" w:rsidRPr="00AD5ACD">
        <w:rPr>
          <w:rFonts w:ascii="Palatino Linotype" w:hAnsi="Palatino Linotype"/>
        </w:rPr>
        <w:t>que</w:t>
      </w:r>
      <w:r w:rsidR="00414147" w:rsidRPr="00AD5ACD">
        <w:rPr>
          <w:rFonts w:ascii="Palatino Linotype" w:hAnsi="Palatino Linotype"/>
        </w:rPr>
        <w:t xml:space="preserve"> </w:t>
      </w:r>
      <w:r w:rsidR="00345471" w:rsidRPr="00AD5ACD">
        <w:rPr>
          <w:rFonts w:ascii="Palatino Linotype" w:hAnsi="Palatino Linotype"/>
        </w:rPr>
        <w:t>se</w:t>
      </w:r>
      <w:r w:rsidR="00414147" w:rsidRPr="00AD5ACD">
        <w:rPr>
          <w:rFonts w:ascii="Palatino Linotype" w:hAnsi="Palatino Linotype"/>
        </w:rPr>
        <w:t xml:space="preserve"> </w:t>
      </w:r>
      <w:r w:rsidR="00345471" w:rsidRPr="00AD5ACD">
        <w:rPr>
          <w:rFonts w:ascii="Palatino Linotype" w:hAnsi="Palatino Linotype"/>
        </w:rPr>
        <w:t>le</w:t>
      </w:r>
      <w:r w:rsidR="00414147" w:rsidRPr="00AD5ACD">
        <w:rPr>
          <w:rFonts w:ascii="Palatino Linotype" w:hAnsi="Palatino Linotype"/>
        </w:rPr>
        <w:t xml:space="preserve"> </w:t>
      </w:r>
      <w:r w:rsidR="00345471" w:rsidRPr="00AD5ACD">
        <w:rPr>
          <w:rFonts w:ascii="Palatino Linotype" w:hAnsi="Palatino Linotype"/>
        </w:rPr>
        <w:t>asignó</w:t>
      </w:r>
      <w:r w:rsidR="00414147" w:rsidRPr="00AD5ACD">
        <w:rPr>
          <w:rFonts w:ascii="Palatino Linotype" w:hAnsi="Palatino Linotype"/>
        </w:rPr>
        <w:t xml:space="preserve"> </w:t>
      </w:r>
      <w:r w:rsidR="00345471" w:rsidRPr="00AD5ACD">
        <w:rPr>
          <w:rFonts w:ascii="Palatino Linotype" w:hAnsi="Palatino Linotype"/>
        </w:rPr>
        <w:t>el</w:t>
      </w:r>
      <w:r w:rsidR="00414147" w:rsidRPr="00AD5ACD">
        <w:rPr>
          <w:rFonts w:ascii="Palatino Linotype" w:hAnsi="Palatino Linotype"/>
        </w:rPr>
        <w:t xml:space="preserve"> </w:t>
      </w:r>
      <w:r w:rsidR="00345471" w:rsidRPr="00AD5ACD">
        <w:rPr>
          <w:rFonts w:ascii="Palatino Linotype" w:hAnsi="Palatino Linotype"/>
        </w:rPr>
        <w:t>número</w:t>
      </w:r>
      <w:r w:rsidR="0075683B" w:rsidRPr="00AD5ACD">
        <w:rPr>
          <w:rFonts w:ascii="Palatino Linotype" w:hAnsi="Palatino Linotype"/>
        </w:rPr>
        <w:t xml:space="preserve"> </w:t>
      </w:r>
      <w:r w:rsidR="0066128D">
        <w:rPr>
          <w:rFonts w:ascii="Palatino Linotype" w:hAnsi="Palatino Linotype"/>
          <w:b/>
          <w:bCs/>
        </w:rPr>
        <w:t>00216</w:t>
      </w:r>
      <w:r w:rsidR="0075683B" w:rsidRPr="00AD5ACD">
        <w:rPr>
          <w:rFonts w:ascii="Palatino Linotype" w:hAnsi="Palatino Linotype"/>
          <w:b/>
          <w:bCs/>
        </w:rPr>
        <w:t>/</w:t>
      </w:r>
      <w:r w:rsidR="0066128D">
        <w:rPr>
          <w:rFonts w:ascii="Palatino Linotype" w:hAnsi="Palatino Linotype"/>
          <w:b/>
          <w:bCs/>
        </w:rPr>
        <w:t>OASNAUCAL</w:t>
      </w:r>
      <w:r w:rsidR="0075683B" w:rsidRPr="00AD5ACD">
        <w:rPr>
          <w:rFonts w:ascii="Palatino Linotype" w:hAnsi="Palatino Linotype"/>
          <w:b/>
          <w:bCs/>
        </w:rPr>
        <w:t>/IP/2019</w:t>
      </w:r>
      <w:r w:rsidR="00345471" w:rsidRPr="00AD5ACD">
        <w:rPr>
          <w:rFonts w:ascii="Palatino Linotype" w:hAnsi="Palatino Linotype"/>
        </w:rPr>
        <w:t>,</w:t>
      </w:r>
      <w:r w:rsidR="00414147" w:rsidRPr="00AD5ACD">
        <w:rPr>
          <w:rFonts w:ascii="Palatino Linotype" w:hAnsi="Palatino Linotype"/>
        </w:rPr>
        <w:t xml:space="preserve"> </w:t>
      </w:r>
      <w:r w:rsidR="00002897" w:rsidRPr="00AD5ACD">
        <w:rPr>
          <w:rFonts w:ascii="Palatino Linotype" w:hAnsi="Palatino Linotype"/>
        </w:rPr>
        <w:t>mediante</w:t>
      </w:r>
      <w:r w:rsidR="00414147" w:rsidRPr="00AD5ACD">
        <w:rPr>
          <w:rFonts w:ascii="Palatino Linotype" w:hAnsi="Palatino Linotype"/>
        </w:rPr>
        <w:t xml:space="preserve"> </w:t>
      </w:r>
      <w:r w:rsidR="00002897" w:rsidRPr="00AD5ACD">
        <w:rPr>
          <w:rFonts w:ascii="Palatino Linotype" w:hAnsi="Palatino Linotype"/>
        </w:rPr>
        <w:t>la</w:t>
      </w:r>
      <w:r w:rsidR="00414147" w:rsidRPr="00AD5ACD">
        <w:rPr>
          <w:rFonts w:ascii="Palatino Linotype" w:hAnsi="Palatino Linotype"/>
        </w:rPr>
        <w:t xml:space="preserve"> </w:t>
      </w:r>
      <w:r w:rsidR="00002897" w:rsidRPr="00AD5ACD">
        <w:rPr>
          <w:rFonts w:ascii="Palatino Linotype" w:hAnsi="Palatino Linotype"/>
        </w:rPr>
        <w:t>cual</w:t>
      </w:r>
      <w:r w:rsidR="00414147" w:rsidRPr="00AD5ACD">
        <w:rPr>
          <w:rFonts w:ascii="Palatino Linotype" w:hAnsi="Palatino Linotype"/>
        </w:rPr>
        <w:t xml:space="preserve"> </w:t>
      </w:r>
      <w:r w:rsidR="00002897" w:rsidRPr="00AD5ACD">
        <w:rPr>
          <w:rFonts w:ascii="Palatino Linotype" w:hAnsi="Palatino Linotype"/>
        </w:rPr>
        <w:t>requirió</w:t>
      </w:r>
      <w:r w:rsidR="0066128D">
        <w:rPr>
          <w:rFonts w:ascii="Palatino Linotype" w:hAnsi="Palatino Linotype"/>
        </w:rPr>
        <w:t xml:space="preserve"> por la misma</w:t>
      </w:r>
      <w:r w:rsidR="00414147" w:rsidRPr="00AD5ACD">
        <w:rPr>
          <w:rFonts w:ascii="Palatino Linotype" w:hAnsi="Palatino Linotype"/>
        </w:rPr>
        <w:t xml:space="preserve"> </w:t>
      </w:r>
      <w:r w:rsidR="006F0894" w:rsidRPr="00AD5ACD">
        <w:rPr>
          <w:rFonts w:ascii="Palatino Linotype" w:hAnsi="Palatino Linotype"/>
        </w:rPr>
        <w:t>vía, lo siguiente</w:t>
      </w:r>
      <w:r w:rsidR="00002897" w:rsidRPr="00AD5ACD">
        <w:rPr>
          <w:rFonts w:ascii="Palatino Linotype" w:hAnsi="Palatino Linotype"/>
        </w:rPr>
        <w:t>:</w:t>
      </w:r>
    </w:p>
    <w:p w:rsidR="008E0449" w:rsidRDefault="008E0449" w:rsidP="009A451D">
      <w:pPr>
        <w:spacing w:before="100" w:beforeAutospacing="1" w:after="100" w:afterAutospacing="1"/>
        <w:ind w:left="709" w:right="709"/>
        <w:contextualSpacing/>
        <w:jc w:val="both"/>
        <w:rPr>
          <w:rFonts w:ascii="Palatino Linotype" w:hAnsi="Palatino Linotype" w:cs="Arial"/>
          <w:i/>
          <w:sz w:val="22"/>
          <w:szCs w:val="22"/>
        </w:rPr>
      </w:pPr>
    </w:p>
    <w:p w:rsidR="0066128D" w:rsidRDefault="00A327E0" w:rsidP="009A451D">
      <w:pPr>
        <w:spacing w:before="100" w:beforeAutospacing="1" w:after="100" w:afterAutospacing="1"/>
        <w:ind w:left="709" w:right="709"/>
        <w:contextualSpacing/>
        <w:jc w:val="both"/>
        <w:rPr>
          <w:rFonts w:ascii="Palatino Linotype" w:hAnsi="Palatino Linotype"/>
          <w:sz w:val="22"/>
          <w:szCs w:val="22"/>
        </w:rPr>
      </w:pPr>
      <w:r w:rsidRPr="00AD5ACD">
        <w:rPr>
          <w:rFonts w:ascii="Palatino Linotype" w:hAnsi="Palatino Linotype" w:cs="Arial"/>
          <w:i/>
          <w:sz w:val="22"/>
          <w:szCs w:val="22"/>
        </w:rPr>
        <w:lastRenderedPageBreak/>
        <w:t>“</w:t>
      </w:r>
      <w:r w:rsidR="0066128D" w:rsidRPr="0066128D">
        <w:rPr>
          <w:rFonts w:ascii="Palatino Linotype" w:hAnsi="Palatino Linotype" w:cs="Arial"/>
          <w:i/>
          <w:sz w:val="22"/>
          <w:szCs w:val="22"/>
        </w:rPr>
        <w:t>SOLICITO LAS CÉDULAS PROFESIONALES DE TODO EL PERSONAL ADSCRITO A LAS ÁREAS JURÍDICAS DEL ORGANISMO ASÍ COMO SU NOMBRE COMPLETO Y CARGO O PUESTO</w:t>
      </w:r>
      <w:r w:rsidR="008F4753" w:rsidRPr="00AD5ACD">
        <w:rPr>
          <w:rFonts w:ascii="Palatino Linotype" w:hAnsi="Palatino Linotype" w:cs="Arial"/>
          <w:i/>
          <w:sz w:val="22"/>
          <w:szCs w:val="22"/>
        </w:rPr>
        <w:t>.</w:t>
      </w:r>
      <w:r w:rsidRPr="00AD5ACD">
        <w:rPr>
          <w:rFonts w:ascii="Palatino Linotype" w:hAnsi="Palatino Linotype" w:cs="Arial"/>
          <w:i/>
          <w:sz w:val="22"/>
          <w:szCs w:val="22"/>
        </w:rPr>
        <w:t>”</w:t>
      </w:r>
      <w:r w:rsidR="00414147" w:rsidRPr="00AD5ACD">
        <w:rPr>
          <w:rFonts w:ascii="Palatino Linotype" w:hAnsi="Palatino Linotype" w:cs="Arial"/>
          <w:i/>
          <w:sz w:val="22"/>
          <w:szCs w:val="22"/>
        </w:rPr>
        <w:t xml:space="preserve"> </w:t>
      </w:r>
      <w:r w:rsidRPr="00AD5ACD">
        <w:rPr>
          <w:rFonts w:ascii="Palatino Linotype" w:hAnsi="Palatino Linotype"/>
          <w:sz w:val="22"/>
          <w:szCs w:val="22"/>
        </w:rPr>
        <w:t>(Sic)</w:t>
      </w:r>
      <w:bookmarkStart w:id="1" w:name="_Ref516764469"/>
      <w:bookmarkStart w:id="2" w:name="_Ref531692384"/>
    </w:p>
    <w:p w:rsidR="0066128D" w:rsidRDefault="0066128D" w:rsidP="009A451D">
      <w:pPr>
        <w:spacing w:before="100" w:beforeAutospacing="1" w:after="100" w:afterAutospacing="1"/>
        <w:ind w:left="709" w:right="709"/>
        <w:contextualSpacing/>
        <w:jc w:val="both"/>
        <w:rPr>
          <w:rFonts w:ascii="Palatino Linotype" w:hAnsi="Palatino Linotype"/>
          <w:b/>
          <w:bCs/>
          <w:sz w:val="28"/>
        </w:rPr>
      </w:pPr>
    </w:p>
    <w:p w:rsidR="00F47799" w:rsidRDefault="005D0835" w:rsidP="009A451D">
      <w:pPr>
        <w:spacing w:before="100" w:beforeAutospacing="1" w:after="100" w:afterAutospacing="1" w:line="360" w:lineRule="auto"/>
        <w:contextualSpacing/>
        <w:jc w:val="both"/>
        <w:rPr>
          <w:rFonts w:ascii="Palatino Linotype" w:hAnsi="Palatino Linotype" w:cs="Arial"/>
        </w:rPr>
      </w:pPr>
      <w:r w:rsidRPr="005E3DCC">
        <w:rPr>
          <w:rFonts w:ascii="Palatino Linotype" w:hAnsi="Palatino Linotype"/>
          <w:b/>
          <w:bCs/>
          <w:sz w:val="28"/>
        </w:rPr>
        <w:t>II.</w:t>
      </w:r>
      <w:r>
        <w:rPr>
          <w:rFonts w:ascii="Palatino Linotype" w:hAnsi="Palatino Linotype"/>
          <w:b/>
          <w:bCs/>
          <w:spacing w:val="60"/>
          <w:sz w:val="28"/>
        </w:rPr>
        <w:t xml:space="preserve"> </w:t>
      </w:r>
      <w:r w:rsidR="00F47799" w:rsidRPr="00F64CFD">
        <w:rPr>
          <w:rFonts w:ascii="Palatino Linotype" w:hAnsi="Palatino Linotype" w:cs="Arial"/>
        </w:rPr>
        <w:t xml:space="preserve">En cumplimiento al artículo 162 de la Ley de Transparencia y Acceso a la Información Pública del Estado de México y Municipios, en fecha </w:t>
      </w:r>
      <w:r w:rsidR="00F47799">
        <w:rPr>
          <w:rFonts w:ascii="Palatino Linotype" w:hAnsi="Palatino Linotype" w:cs="Arial"/>
        </w:rPr>
        <w:t>veintiuno</w:t>
      </w:r>
      <w:r w:rsidR="00F47799" w:rsidRPr="00F64CFD">
        <w:rPr>
          <w:rFonts w:ascii="Palatino Linotype" w:hAnsi="Palatino Linotype" w:cs="Arial"/>
        </w:rPr>
        <w:t xml:space="preserve"> de </w:t>
      </w:r>
      <w:r w:rsidR="00F47799">
        <w:rPr>
          <w:rFonts w:ascii="Palatino Linotype" w:hAnsi="Palatino Linotype" w:cs="Arial"/>
        </w:rPr>
        <w:t>octubre</w:t>
      </w:r>
      <w:r w:rsidR="00F47799" w:rsidRPr="00F64CFD">
        <w:rPr>
          <w:rFonts w:ascii="Palatino Linotype" w:hAnsi="Palatino Linotype" w:cs="Arial"/>
        </w:rPr>
        <w:t xml:space="preserve"> de dos mil diecinueve, </w:t>
      </w:r>
      <w:r w:rsidR="00F47799" w:rsidRPr="00F64CFD">
        <w:rPr>
          <w:rFonts w:ascii="Palatino Linotype" w:hAnsi="Palatino Linotype" w:cs="Arial"/>
          <w:b/>
        </w:rPr>
        <w:t xml:space="preserve">EL SUJETO OBLIGADO </w:t>
      </w:r>
      <w:r w:rsidR="00F47799" w:rsidRPr="00F64CFD">
        <w:rPr>
          <w:rFonts w:ascii="Palatino Linotype" w:hAnsi="Palatino Linotype" w:cs="Arial"/>
        </w:rPr>
        <w:t>turnó mediante requerimiento, el contenido de la solicitud de información al Servidor Público Habilitado, a efecto de que realizaran la búsqueda y localización de la misma, tal como se desprende a continuación</w:t>
      </w:r>
      <w:r w:rsidR="00F47799">
        <w:rPr>
          <w:rFonts w:ascii="Palatino Linotype" w:hAnsi="Palatino Linotype" w:cs="Arial"/>
        </w:rPr>
        <w:t>:</w:t>
      </w:r>
    </w:p>
    <w:p w:rsidR="00F47799" w:rsidRDefault="00F47799" w:rsidP="009A451D">
      <w:pPr>
        <w:spacing w:before="100" w:beforeAutospacing="1" w:after="100" w:afterAutospacing="1" w:line="360" w:lineRule="auto"/>
        <w:contextualSpacing/>
        <w:jc w:val="both"/>
        <w:rPr>
          <w:rFonts w:ascii="Palatino Linotype" w:hAnsi="Palatino Linotype" w:cs="Arial"/>
        </w:rPr>
      </w:pPr>
    </w:p>
    <w:p w:rsidR="00F47799" w:rsidRDefault="00F47799" w:rsidP="009A451D">
      <w:pPr>
        <w:spacing w:before="100" w:beforeAutospacing="1" w:after="100" w:afterAutospacing="1" w:line="360" w:lineRule="auto"/>
        <w:contextualSpacing/>
        <w:jc w:val="both"/>
        <w:rPr>
          <w:rFonts w:ascii="Palatino Linotype" w:hAnsi="Palatino Linotype" w:cs="Arial"/>
        </w:rPr>
      </w:pPr>
      <w:r>
        <w:rPr>
          <w:noProof/>
          <w:lang w:eastAsia="es-MX"/>
        </w:rPr>
        <w:drawing>
          <wp:inline distT="0" distB="0" distL="0" distR="0" wp14:anchorId="72B6AB03" wp14:editId="51F013B1">
            <wp:extent cx="5791835" cy="33051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2743" b="33931"/>
                    <a:stretch/>
                  </pic:blipFill>
                  <pic:spPr bwMode="auto">
                    <a:xfrm>
                      <a:off x="0" y="0"/>
                      <a:ext cx="5791835" cy="3305175"/>
                    </a:xfrm>
                    <a:prstGeom prst="rect">
                      <a:avLst/>
                    </a:prstGeom>
                    <a:ln>
                      <a:noFill/>
                    </a:ln>
                    <a:extLst>
                      <a:ext uri="{53640926-AAD7-44D8-BBD7-CCE9431645EC}">
                        <a14:shadowObscured xmlns:a14="http://schemas.microsoft.com/office/drawing/2010/main"/>
                      </a:ext>
                    </a:extLst>
                  </pic:spPr>
                </pic:pic>
              </a:graphicData>
            </a:graphic>
          </wp:inline>
        </w:drawing>
      </w:r>
    </w:p>
    <w:p w:rsidR="00F47799" w:rsidRDefault="00F47799" w:rsidP="009A451D">
      <w:pPr>
        <w:spacing w:before="100" w:beforeAutospacing="1" w:after="100" w:afterAutospacing="1" w:line="360" w:lineRule="auto"/>
        <w:contextualSpacing/>
        <w:jc w:val="both"/>
        <w:rPr>
          <w:rFonts w:ascii="Palatino Linotype" w:hAnsi="Palatino Linotype" w:cs="Arial"/>
        </w:rPr>
      </w:pPr>
    </w:p>
    <w:p w:rsidR="00B514DC" w:rsidRPr="00AD5ACD" w:rsidRDefault="0066128D" w:rsidP="009A451D">
      <w:pPr>
        <w:spacing w:before="100" w:beforeAutospacing="1" w:after="100" w:afterAutospacing="1" w:line="360" w:lineRule="auto"/>
        <w:contextualSpacing/>
        <w:jc w:val="both"/>
        <w:rPr>
          <w:rFonts w:ascii="Palatino Linotype" w:hAnsi="Palatino Linotype" w:cs="Arial"/>
        </w:rPr>
      </w:pPr>
      <w:r w:rsidRPr="005E3DCC">
        <w:rPr>
          <w:rFonts w:ascii="Palatino Linotype" w:hAnsi="Palatino Linotype"/>
          <w:b/>
          <w:bCs/>
          <w:sz w:val="28"/>
        </w:rPr>
        <w:lastRenderedPageBreak/>
        <w:t>II</w:t>
      </w:r>
      <w:r>
        <w:rPr>
          <w:rFonts w:ascii="Palatino Linotype" w:hAnsi="Palatino Linotype"/>
          <w:b/>
          <w:bCs/>
          <w:sz w:val="28"/>
        </w:rPr>
        <w:t>I</w:t>
      </w:r>
      <w:r>
        <w:rPr>
          <w:rFonts w:ascii="Palatino Linotype" w:hAnsi="Palatino Linotype" w:cs="Arial"/>
        </w:rPr>
        <w:t>.</w:t>
      </w:r>
      <w:r w:rsidR="003F7A17">
        <w:rPr>
          <w:rFonts w:ascii="Palatino Linotype" w:hAnsi="Palatino Linotype" w:cs="Arial"/>
        </w:rPr>
        <w:t xml:space="preserve"> </w:t>
      </w:r>
      <w:r w:rsidR="002A120A" w:rsidRPr="00AD5ACD">
        <w:rPr>
          <w:rFonts w:ascii="Palatino Linotype" w:hAnsi="Palatino Linotype" w:cs="Arial"/>
        </w:rPr>
        <w:t xml:space="preserve">De las constancias que integran el expediente electrónico del </w:t>
      </w:r>
      <w:r w:rsidR="002A120A" w:rsidRPr="00AD5ACD">
        <w:rPr>
          <w:rFonts w:ascii="Palatino Linotype" w:hAnsi="Palatino Linotype" w:cs="Arial"/>
          <w:b/>
        </w:rPr>
        <w:t>SAIMEX</w:t>
      </w:r>
      <w:r w:rsidR="002A120A" w:rsidRPr="00AD5ACD">
        <w:rPr>
          <w:rFonts w:ascii="Palatino Linotype" w:hAnsi="Palatino Linotype" w:cs="Arial"/>
        </w:rPr>
        <w:t>, se advierte que</w:t>
      </w:r>
      <w:r w:rsidR="00AD3D98" w:rsidRPr="00AD5ACD">
        <w:rPr>
          <w:rFonts w:ascii="Palatino Linotype" w:hAnsi="Palatino Linotype" w:cs="Arial"/>
        </w:rPr>
        <w:t xml:space="preserve">, </w:t>
      </w:r>
      <w:r w:rsidR="00205629" w:rsidRPr="00AD5ACD">
        <w:rPr>
          <w:rFonts w:ascii="Palatino Linotype" w:hAnsi="Palatino Linotype" w:cs="Arial"/>
        </w:rPr>
        <w:t xml:space="preserve">en fecha </w:t>
      </w:r>
      <w:r w:rsidR="00390842">
        <w:rPr>
          <w:rFonts w:ascii="Palatino Linotype" w:hAnsi="Palatino Linotype" w:cs="Arial"/>
        </w:rPr>
        <w:t xml:space="preserve">quince </w:t>
      </w:r>
      <w:r w:rsidR="00C803C0">
        <w:rPr>
          <w:rFonts w:ascii="Palatino Linotype" w:hAnsi="Palatino Linotype" w:cs="Arial"/>
        </w:rPr>
        <w:t>de noviembre</w:t>
      </w:r>
      <w:r w:rsidR="00E3531A" w:rsidRPr="00AD5ACD">
        <w:rPr>
          <w:rFonts w:ascii="Palatino Linotype" w:hAnsi="Palatino Linotype" w:cs="Arial"/>
        </w:rPr>
        <w:t xml:space="preserve"> </w:t>
      </w:r>
      <w:r w:rsidR="00205629" w:rsidRPr="00AD5ACD">
        <w:rPr>
          <w:rFonts w:ascii="Palatino Linotype" w:hAnsi="Palatino Linotype" w:cs="Arial"/>
        </w:rPr>
        <w:t>de dos mil diecinueve,</w:t>
      </w:r>
      <w:r w:rsidR="00B514DC" w:rsidRPr="00AD5ACD">
        <w:rPr>
          <w:rFonts w:ascii="Palatino Linotype" w:hAnsi="Palatino Linotype" w:cs="Arial"/>
        </w:rPr>
        <w:t xml:space="preserve"> </w:t>
      </w:r>
      <w:r w:rsidR="00B514DC" w:rsidRPr="00AD5ACD">
        <w:rPr>
          <w:rFonts w:ascii="Palatino Linotype" w:hAnsi="Palatino Linotype" w:cs="Arial"/>
          <w:b/>
        </w:rPr>
        <w:t>EL SUJETO OBLIGADO</w:t>
      </w:r>
      <w:r w:rsidR="00B514DC" w:rsidRPr="00AD5ACD">
        <w:rPr>
          <w:rFonts w:ascii="Palatino Linotype" w:hAnsi="Palatino Linotype" w:cs="Arial"/>
        </w:rPr>
        <w:t xml:space="preserve"> dio respuesta a la solic</w:t>
      </w:r>
      <w:r w:rsidR="00205629" w:rsidRPr="00AD5ACD">
        <w:rPr>
          <w:rFonts w:ascii="Palatino Linotype" w:hAnsi="Palatino Linotype" w:cs="Arial"/>
        </w:rPr>
        <w:t>itud de acceso a la información, en los términos siguientes:</w:t>
      </w:r>
    </w:p>
    <w:p w:rsidR="00317DA3" w:rsidRDefault="00317DA3" w:rsidP="009A451D">
      <w:pPr>
        <w:pStyle w:val="Prrafodelista"/>
        <w:spacing w:before="100" w:beforeAutospacing="1" w:after="100" w:afterAutospacing="1"/>
        <w:ind w:left="851" w:right="902"/>
        <w:contextualSpacing/>
        <w:jc w:val="both"/>
        <w:rPr>
          <w:rFonts w:ascii="Palatino Linotype" w:hAnsi="Palatino Linotype" w:cs="Arial"/>
          <w:i/>
          <w:sz w:val="22"/>
        </w:rPr>
      </w:pPr>
    </w:p>
    <w:p w:rsidR="00390842" w:rsidRPr="00390842" w:rsidRDefault="00205629" w:rsidP="009A451D">
      <w:pPr>
        <w:pStyle w:val="Prrafodelista"/>
        <w:spacing w:before="100" w:beforeAutospacing="1" w:after="100" w:afterAutospacing="1"/>
        <w:ind w:left="851" w:right="902"/>
        <w:contextualSpacing/>
        <w:jc w:val="both"/>
        <w:rPr>
          <w:rFonts w:ascii="Palatino Linotype" w:hAnsi="Palatino Linotype" w:cs="Arial"/>
          <w:i/>
          <w:sz w:val="22"/>
        </w:rPr>
      </w:pPr>
      <w:r w:rsidRPr="00AD5ACD">
        <w:rPr>
          <w:rFonts w:ascii="Palatino Linotype" w:hAnsi="Palatino Linotype" w:cs="Arial"/>
          <w:i/>
          <w:sz w:val="22"/>
        </w:rPr>
        <w:t>“</w:t>
      </w:r>
      <w:r w:rsidR="00390842" w:rsidRPr="0039084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0842" w:rsidRDefault="00390842" w:rsidP="009A451D">
      <w:pPr>
        <w:pStyle w:val="Prrafodelista"/>
        <w:spacing w:before="100" w:beforeAutospacing="1" w:after="100" w:afterAutospacing="1"/>
        <w:ind w:left="851" w:right="902"/>
        <w:contextualSpacing/>
        <w:jc w:val="both"/>
        <w:rPr>
          <w:rFonts w:ascii="Palatino Linotype" w:hAnsi="Palatino Linotype" w:cs="Arial"/>
          <w:i/>
          <w:sz w:val="22"/>
        </w:rPr>
      </w:pPr>
    </w:p>
    <w:p w:rsidR="00E3531A" w:rsidRPr="00AD5ACD" w:rsidRDefault="00390842" w:rsidP="009A451D">
      <w:pPr>
        <w:pStyle w:val="Prrafodelista"/>
        <w:spacing w:before="100" w:beforeAutospacing="1" w:after="100" w:afterAutospacing="1"/>
        <w:ind w:left="851" w:right="902"/>
        <w:contextualSpacing/>
        <w:jc w:val="both"/>
        <w:rPr>
          <w:rFonts w:ascii="Palatino Linotype" w:hAnsi="Palatino Linotype" w:cs="Arial"/>
          <w:i/>
          <w:sz w:val="22"/>
        </w:rPr>
      </w:pPr>
      <w:r w:rsidRPr="00390842">
        <w:rPr>
          <w:rFonts w:ascii="Palatino Linotype" w:hAnsi="Palatino Linotype" w:cs="Arial"/>
          <w:i/>
          <w:sz w:val="22"/>
        </w:rPr>
        <w:t>Distinguido ciudadano! En atención a su solicitud de información con número de folio 002016/OASNAUCAL/IP/2019, Se adjunta al presente las cédulas profesionales, así como como archivo excel el cual contiene nombres completos, cargos y/o puestos, del personal de Jurídico con cédulas profesionales.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p>
    <w:p w:rsidR="006837F5" w:rsidRDefault="006837F5" w:rsidP="009A451D">
      <w:pPr>
        <w:pStyle w:val="Prrafodelista"/>
        <w:spacing w:before="100" w:beforeAutospacing="1" w:after="100" w:afterAutospacing="1"/>
        <w:ind w:left="851" w:right="902"/>
        <w:contextualSpacing/>
        <w:jc w:val="both"/>
        <w:rPr>
          <w:rFonts w:ascii="Palatino Linotype" w:hAnsi="Palatino Linotype" w:cs="Arial"/>
          <w:i/>
          <w:sz w:val="22"/>
        </w:rPr>
      </w:pPr>
    </w:p>
    <w:p w:rsidR="00E3531A" w:rsidRPr="00AD5ACD" w:rsidRDefault="00E3531A" w:rsidP="009A451D">
      <w:pPr>
        <w:pStyle w:val="Prrafodelista"/>
        <w:spacing w:before="100" w:beforeAutospacing="1" w:after="100" w:afterAutospacing="1"/>
        <w:ind w:left="851" w:right="902"/>
        <w:contextualSpacing/>
        <w:jc w:val="both"/>
        <w:rPr>
          <w:rFonts w:ascii="Palatino Linotype" w:hAnsi="Palatino Linotype" w:cs="Arial"/>
          <w:i/>
          <w:sz w:val="22"/>
        </w:rPr>
      </w:pPr>
      <w:r w:rsidRPr="00AD5ACD">
        <w:rPr>
          <w:rFonts w:ascii="Palatino Linotype" w:hAnsi="Palatino Linotype" w:cs="Arial"/>
          <w:i/>
          <w:sz w:val="22"/>
        </w:rPr>
        <w:t>ATENTAMENTE</w:t>
      </w:r>
    </w:p>
    <w:p w:rsidR="008E0449" w:rsidRDefault="00390842" w:rsidP="009A451D">
      <w:pPr>
        <w:pStyle w:val="Prrafodelista"/>
        <w:spacing w:before="100" w:beforeAutospacing="1" w:after="100" w:afterAutospacing="1"/>
        <w:ind w:left="851" w:right="902"/>
        <w:contextualSpacing/>
        <w:jc w:val="both"/>
        <w:rPr>
          <w:rFonts w:ascii="Palatino Linotype" w:hAnsi="Palatino Linotype" w:cs="Arial"/>
          <w:i/>
          <w:sz w:val="22"/>
        </w:rPr>
      </w:pPr>
      <w:r>
        <w:rPr>
          <w:rFonts w:ascii="Palatino Linotype" w:hAnsi="Palatino Linotype" w:cs="Arial"/>
          <w:i/>
          <w:sz w:val="22"/>
        </w:rPr>
        <w:t xml:space="preserve">LIC. EN DERECHO </w:t>
      </w:r>
      <w:r w:rsidRPr="00390842">
        <w:rPr>
          <w:rFonts w:ascii="Palatino Linotype" w:hAnsi="Palatino Linotype" w:cs="Arial"/>
          <w:i/>
          <w:sz w:val="22"/>
        </w:rPr>
        <w:t>MARLENE MONSSERRAT MARTIN CASTAÑEDA</w:t>
      </w:r>
      <w:r w:rsidR="00205629" w:rsidRPr="00AD5ACD">
        <w:rPr>
          <w:rFonts w:ascii="Palatino Linotype" w:hAnsi="Palatino Linotype" w:cs="Arial"/>
          <w:i/>
          <w:sz w:val="22"/>
        </w:rPr>
        <w:t>” (Sic)</w:t>
      </w:r>
      <w:bookmarkStart w:id="3" w:name="_Ref507070922"/>
      <w:bookmarkEnd w:id="1"/>
      <w:bookmarkEnd w:id="2"/>
    </w:p>
    <w:p w:rsidR="008E0449" w:rsidRDefault="008E0449" w:rsidP="009A451D">
      <w:pPr>
        <w:pStyle w:val="Prrafodelista"/>
        <w:spacing w:before="100" w:beforeAutospacing="1" w:after="100" w:afterAutospacing="1"/>
        <w:ind w:left="851" w:right="902"/>
        <w:contextualSpacing/>
        <w:jc w:val="both"/>
        <w:rPr>
          <w:rFonts w:ascii="Palatino Linotype" w:hAnsi="Palatino Linotype" w:cs="Arial"/>
          <w:i/>
          <w:sz w:val="22"/>
        </w:rPr>
      </w:pPr>
    </w:p>
    <w:p w:rsidR="008E0449" w:rsidRPr="005E4640" w:rsidRDefault="00180DA8" w:rsidP="009A451D">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r w:rsidRPr="00AD5ACD">
        <w:rPr>
          <w:rFonts w:ascii="Palatino Linotype" w:hAnsi="Palatino Linotype" w:cs="Arial"/>
        </w:rPr>
        <w:t xml:space="preserve">Asimismo, </w:t>
      </w:r>
      <w:r w:rsidR="00542434" w:rsidRPr="00AD5ACD">
        <w:rPr>
          <w:rFonts w:ascii="Palatino Linotype" w:hAnsi="Palatino Linotype" w:cs="Arial"/>
          <w:b/>
        </w:rPr>
        <w:t>EL SU</w:t>
      </w:r>
      <w:r w:rsidRPr="00AD5ACD">
        <w:rPr>
          <w:rFonts w:ascii="Palatino Linotype" w:hAnsi="Palatino Linotype" w:cs="Arial"/>
          <w:b/>
        </w:rPr>
        <w:t>J</w:t>
      </w:r>
      <w:r w:rsidR="00542434" w:rsidRPr="00AD5ACD">
        <w:rPr>
          <w:rFonts w:ascii="Palatino Linotype" w:hAnsi="Palatino Linotype" w:cs="Arial"/>
          <w:b/>
        </w:rPr>
        <w:t>E</w:t>
      </w:r>
      <w:r w:rsidRPr="00AD5ACD">
        <w:rPr>
          <w:rFonts w:ascii="Palatino Linotype" w:hAnsi="Palatino Linotype" w:cs="Arial"/>
          <w:b/>
        </w:rPr>
        <w:t>TO OBLIGADO</w:t>
      </w:r>
      <w:r w:rsidRPr="00AD5ACD">
        <w:rPr>
          <w:rFonts w:ascii="Palatino Linotype" w:hAnsi="Palatino Linotype" w:cs="Arial"/>
        </w:rPr>
        <w:t xml:space="preserve"> adjuntó</w:t>
      </w:r>
      <w:r w:rsidR="00E3531A" w:rsidRPr="00AD5ACD">
        <w:rPr>
          <w:rFonts w:ascii="Palatino Linotype" w:hAnsi="Palatino Linotype" w:cs="Arial"/>
        </w:rPr>
        <w:t xml:space="preserve"> a su respuesta el </w:t>
      </w:r>
      <w:r w:rsidRPr="00AD5ACD">
        <w:rPr>
          <w:rFonts w:ascii="Palatino Linotype" w:hAnsi="Palatino Linotype" w:cs="Arial"/>
        </w:rPr>
        <w:t>archivo electrónico</w:t>
      </w:r>
      <w:r w:rsidR="00E3531A" w:rsidRPr="00AD5ACD">
        <w:rPr>
          <w:rFonts w:ascii="Palatino Linotype" w:hAnsi="Palatino Linotype" w:cs="Arial"/>
        </w:rPr>
        <w:t xml:space="preserve"> denominado </w:t>
      </w:r>
      <w:hyperlink r:id="rId9" w:tgtFrame="_blank" w:history="1">
        <w:r w:rsidR="006837F5">
          <w:rPr>
            <w:rFonts w:ascii="Palatino Linotype" w:hAnsi="Palatino Linotype" w:cs="Arial"/>
            <w:b/>
            <w:bCs/>
            <w:i/>
            <w:color w:val="000000" w:themeColor="text1"/>
          </w:rPr>
          <w:t>2</w:t>
        </w:r>
        <w:r w:rsidR="003F7A17">
          <w:rPr>
            <w:rFonts w:ascii="Palatino Linotype" w:hAnsi="Palatino Linotype" w:cs="Arial"/>
            <w:b/>
            <w:bCs/>
            <w:i/>
            <w:color w:val="000000" w:themeColor="text1"/>
          </w:rPr>
          <w:t>1</w:t>
        </w:r>
        <w:r w:rsidR="006837F5">
          <w:rPr>
            <w:rFonts w:ascii="Palatino Linotype" w:hAnsi="Palatino Linotype" w:cs="Arial"/>
            <w:b/>
            <w:bCs/>
            <w:i/>
            <w:color w:val="000000" w:themeColor="text1"/>
          </w:rPr>
          <w:t>6.</w:t>
        </w:r>
      </w:hyperlink>
      <w:r w:rsidR="003F7A17">
        <w:rPr>
          <w:rFonts w:ascii="Palatino Linotype" w:hAnsi="Palatino Linotype" w:cs="Arial"/>
          <w:b/>
          <w:bCs/>
          <w:i/>
          <w:color w:val="000000" w:themeColor="text1"/>
        </w:rPr>
        <w:t>zip</w:t>
      </w:r>
      <w:r w:rsidR="006837F5">
        <w:rPr>
          <w:rFonts w:ascii="Palatino Linotype" w:hAnsi="Palatino Linotype" w:cs="Arial"/>
          <w:color w:val="000000" w:themeColor="text1"/>
        </w:rPr>
        <w:t xml:space="preserve">, mismo que contiene </w:t>
      </w:r>
      <w:r w:rsidR="003F7A17">
        <w:rPr>
          <w:rFonts w:ascii="Palatino Linotype" w:hAnsi="Palatino Linotype" w:cs="Arial"/>
          <w:color w:val="000000" w:themeColor="text1"/>
        </w:rPr>
        <w:t>9 ar</w:t>
      </w:r>
      <w:r w:rsidR="000D16A6">
        <w:rPr>
          <w:rFonts w:ascii="Palatino Linotype" w:hAnsi="Palatino Linotype" w:cs="Arial"/>
          <w:color w:val="000000" w:themeColor="text1"/>
        </w:rPr>
        <w:t>chivos en formato pdf con las cÉ</w:t>
      </w:r>
      <w:r w:rsidR="003F7A17">
        <w:rPr>
          <w:rFonts w:ascii="Palatino Linotype" w:hAnsi="Palatino Linotype" w:cs="Arial"/>
          <w:color w:val="000000" w:themeColor="text1"/>
        </w:rPr>
        <w:t xml:space="preserve">dulas profesionales del personal adscrito; asimismo, adjuntó el archivo electrónico denominado </w:t>
      </w:r>
      <w:r w:rsidR="005E4640" w:rsidRPr="005E4640">
        <w:rPr>
          <w:rFonts w:ascii="Palatino Linotype" w:hAnsi="Palatino Linotype" w:cs="Arial"/>
          <w:b/>
          <w:i/>
          <w:color w:val="000000" w:themeColor="text1"/>
        </w:rPr>
        <w:t>PERSONAL JURIDICO.xlsx</w:t>
      </w:r>
      <w:r w:rsidR="005E4640">
        <w:rPr>
          <w:rFonts w:ascii="Palatino Linotype" w:hAnsi="Palatino Linotype" w:cs="Arial"/>
          <w:b/>
          <w:i/>
          <w:color w:val="000000" w:themeColor="text1"/>
        </w:rPr>
        <w:t xml:space="preserve"> </w:t>
      </w:r>
      <w:r w:rsidR="005E4640">
        <w:rPr>
          <w:rFonts w:ascii="Palatino Linotype" w:hAnsi="Palatino Linotype" w:cs="Arial"/>
          <w:color w:val="000000" w:themeColor="text1"/>
        </w:rPr>
        <w:t>que consiste en un cuadro con los rubros NO; NOMBRE; y, PUESTO el cual contiene 9 registros de los servidores que s</w:t>
      </w:r>
      <w:r w:rsidR="00BF44D4">
        <w:rPr>
          <w:rFonts w:ascii="Palatino Linotype" w:hAnsi="Palatino Linotype" w:cs="Arial"/>
          <w:color w:val="000000" w:themeColor="text1"/>
        </w:rPr>
        <w:t>e adjuntó su cédula profesional.</w:t>
      </w:r>
    </w:p>
    <w:p w:rsidR="008E0449" w:rsidRDefault="008E0449" w:rsidP="009A451D">
      <w:pPr>
        <w:pStyle w:val="Prrafodelista"/>
        <w:spacing w:before="100" w:beforeAutospacing="1" w:after="100" w:afterAutospacing="1" w:line="360" w:lineRule="auto"/>
        <w:ind w:left="0"/>
        <w:contextualSpacing/>
        <w:jc w:val="both"/>
        <w:rPr>
          <w:rFonts w:ascii="Palatino Linotype" w:hAnsi="Palatino Linotype" w:cs="Arial"/>
          <w:color w:val="000000" w:themeColor="text1"/>
        </w:rPr>
      </w:pPr>
    </w:p>
    <w:p w:rsidR="009E60DA" w:rsidRPr="008E0449" w:rsidRDefault="005E3DCC" w:rsidP="009A451D">
      <w:pPr>
        <w:pStyle w:val="Prrafodelista"/>
        <w:spacing w:before="100" w:beforeAutospacing="1" w:after="100" w:afterAutospacing="1" w:line="360" w:lineRule="auto"/>
        <w:ind w:left="0"/>
        <w:contextualSpacing/>
        <w:jc w:val="both"/>
        <w:rPr>
          <w:rFonts w:ascii="Palatino Linotype" w:hAnsi="Palatino Linotype" w:cs="Arial"/>
          <w:i/>
          <w:sz w:val="22"/>
        </w:rPr>
      </w:pPr>
      <w:r w:rsidRPr="005E3DCC">
        <w:rPr>
          <w:rFonts w:ascii="Palatino Linotype" w:hAnsi="Palatino Linotype"/>
          <w:b/>
          <w:bCs/>
          <w:sz w:val="28"/>
        </w:rPr>
        <w:t>I</w:t>
      </w:r>
      <w:r>
        <w:rPr>
          <w:rFonts w:ascii="Palatino Linotype" w:hAnsi="Palatino Linotype"/>
          <w:b/>
          <w:bCs/>
          <w:sz w:val="28"/>
        </w:rPr>
        <w:t>I</w:t>
      </w:r>
      <w:r w:rsidRPr="005E3DCC">
        <w:rPr>
          <w:rFonts w:ascii="Palatino Linotype" w:hAnsi="Palatino Linotype"/>
          <w:b/>
          <w:bCs/>
          <w:sz w:val="28"/>
        </w:rPr>
        <w:t>I.</w:t>
      </w:r>
      <w:r>
        <w:rPr>
          <w:rFonts w:ascii="Palatino Linotype" w:hAnsi="Palatino Linotype"/>
          <w:b/>
          <w:bCs/>
          <w:spacing w:val="60"/>
          <w:sz w:val="28"/>
        </w:rPr>
        <w:t xml:space="preserve"> </w:t>
      </w:r>
      <w:r w:rsidR="009E60DA" w:rsidRPr="00AD5ACD">
        <w:rPr>
          <w:rFonts w:ascii="Palatino Linotype" w:hAnsi="Palatino Linotype"/>
        </w:rPr>
        <w:t>Inconforme</w:t>
      </w:r>
      <w:r w:rsidR="00414147" w:rsidRPr="00AD5ACD">
        <w:rPr>
          <w:rFonts w:ascii="Palatino Linotype" w:hAnsi="Palatino Linotype"/>
        </w:rPr>
        <w:t xml:space="preserve"> </w:t>
      </w:r>
      <w:r w:rsidR="009E60DA" w:rsidRPr="00AD5ACD">
        <w:rPr>
          <w:rFonts w:ascii="Palatino Linotype" w:hAnsi="Palatino Linotype"/>
        </w:rPr>
        <w:t>con</w:t>
      </w:r>
      <w:r w:rsidR="00414147" w:rsidRPr="00AD5ACD">
        <w:rPr>
          <w:rFonts w:ascii="Palatino Linotype" w:hAnsi="Palatino Linotype"/>
        </w:rPr>
        <w:t xml:space="preserve"> </w:t>
      </w:r>
      <w:r w:rsidR="009E60DA" w:rsidRPr="00AD5ACD">
        <w:rPr>
          <w:rFonts w:ascii="Palatino Linotype" w:hAnsi="Palatino Linotype"/>
        </w:rPr>
        <w:t>la</w:t>
      </w:r>
      <w:r w:rsidR="00414147" w:rsidRPr="00AD5ACD">
        <w:rPr>
          <w:rFonts w:ascii="Palatino Linotype" w:hAnsi="Palatino Linotype"/>
        </w:rPr>
        <w:t xml:space="preserve"> </w:t>
      </w:r>
      <w:r w:rsidR="00BD250A" w:rsidRPr="00AD5ACD">
        <w:rPr>
          <w:rFonts w:ascii="Palatino Linotype" w:hAnsi="Palatino Linotype"/>
        </w:rPr>
        <w:t>respuesta</w:t>
      </w:r>
      <w:r w:rsidR="00414147" w:rsidRPr="00AD5ACD">
        <w:rPr>
          <w:rFonts w:ascii="Palatino Linotype" w:hAnsi="Palatino Linotype"/>
        </w:rPr>
        <w:t xml:space="preserve"> </w:t>
      </w:r>
      <w:r w:rsidR="009E60DA" w:rsidRPr="00AD5ACD">
        <w:rPr>
          <w:rFonts w:ascii="Palatino Linotype" w:hAnsi="Palatino Linotype"/>
        </w:rPr>
        <w:t>del</w:t>
      </w:r>
      <w:r w:rsidR="00414147" w:rsidRPr="00AD5ACD">
        <w:rPr>
          <w:rFonts w:ascii="Palatino Linotype" w:hAnsi="Palatino Linotype"/>
        </w:rPr>
        <w:t xml:space="preserve"> </w:t>
      </w:r>
      <w:r w:rsidR="009E60DA" w:rsidRPr="00AD5ACD">
        <w:rPr>
          <w:rFonts w:ascii="Palatino Linotype" w:hAnsi="Palatino Linotype"/>
          <w:b/>
        </w:rPr>
        <w:t>SUJETO</w:t>
      </w:r>
      <w:r w:rsidR="00414147" w:rsidRPr="00AD5ACD">
        <w:rPr>
          <w:rFonts w:ascii="Palatino Linotype" w:hAnsi="Palatino Linotype"/>
          <w:b/>
        </w:rPr>
        <w:t xml:space="preserve"> </w:t>
      </w:r>
      <w:r w:rsidR="009E60DA" w:rsidRPr="00AD5ACD">
        <w:rPr>
          <w:rFonts w:ascii="Palatino Linotype" w:hAnsi="Palatino Linotype"/>
          <w:b/>
        </w:rPr>
        <w:t>OBLIGADO</w:t>
      </w:r>
      <w:r w:rsidR="009E60DA" w:rsidRPr="00AD5ACD">
        <w:rPr>
          <w:rFonts w:ascii="Palatino Linotype" w:hAnsi="Palatino Linotype"/>
        </w:rPr>
        <w:t>,</w:t>
      </w:r>
      <w:r w:rsidR="00414147" w:rsidRPr="00AD5ACD">
        <w:rPr>
          <w:rFonts w:ascii="Palatino Linotype" w:hAnsi="Palatino Linotype"/>
        </w:rPr>
        <w:t xml:space="preserve"> </w:t>
      </w:r>
      <w:r w:rsidR="00B25DD6" w:rsidRPr="00AD5ACD">
        <w:rPr>
          <w:rFonts w:ascii="Palatino Linotype" w:hAnsi="Palatino Linotype"/>
        </w:rPr>
        <w:t xml:space="preserve">el </w:t>
      </w:r>
      <w:r w:rsidR="005E4640">
        <w:rPr>
          <w:rFonts w:ascii="Palatino Linotype" w:hAnsi="Palatino Linotype"/>
        </w:rPr>
        <w:t>diecinueve</w:t>
      </w:r>
      <w:r w:rsidR="00075704">
        <w:rPr>
          <w:rFonts w:ascii="Palatino Linotype" w:hAnsi="Palatino Linotype"/>
        </w:rPr>
        <w:t xml:space="preserve"> </w:t>
      </w:r>
      <w:r w:rsidR="00B25DD6" w:rsidRPr="00AD5ACD">
        <w:rPr>
          <w:rFonts w:ascii="Palatino Linotype" w:hAnsi="Palatino Linotype"/>
        </w:rPr>
        <w:t xml:space="preserve">de </w:t>
      </w:r>
      <w:r w:rsidR="00075704">
        <w:rPr>
          <w:rFonts w:ascii="Palatino Linotype" w:hAnsi="Palatino Linotype"/>
        </w:rPr>
        <w:t>noviembre</w:t>
      </w:r>
      <w:r w:rsidR="00B25DD6" w:rsidRPr="00AD5ACD">
        <w:rPr>
          <w:rFonts w:ascii="Palatino Linotype" w:hAnsi="Palatino Linotype"/>
        </w:rPr>
        <w:t xml:space="preserve"> de </w:t>
      </w:r>
      <w:r w:rsidR="00693255" w:rsidRPr="00AD5ACD">
        <w:rPr>
          <w:rFonts w:ascii="Palatino Linotype" w:hAnsi="Palatino Linotype"/>
        </w:rPr>
        <w:t>dos</w:t>
      </w:r>
      <w:r w:rsidR="00414147" w:rsidRPr="00AD5ACD">
        <w:rPr>
          <w:rFonts w:ascii="Palatino Linotype" w:hAnsi="Palatino Linotype"/>
        </w:rPr>
        <w:t xml:space="preserve"> </w:t>
      </w:r>
      <w:r w:rsidR="00693255" w:rsidRPr="00AD5ACD">
        <w:rPr>
          <w:rFonts w:ascii="Palatino Linotype" w:hAnsi="Palatino Linotype"/>
        </w:rPr>
        <w:t>mil</w:t>
      </w:r>
      <w:r w:rsidR="00414147" w:rsidRPr="00AD5ACD">
        <w:rPr>
          <w:rFonts w:ascii="Palatino Linotype" w:hAnsi="Palatino Linotype"/>
        </w:rPr>
        <w:t xml:space="preserve"> </w:t>
      </w:r>
      <w:r w:rsidR="00693255" w:rsidRPr="00AD5ACD">
        <w:rPr>
          <w:rFonts w:ascii="Palatino Linotype" w:hAnsi="Palatino Linotype"/>
        </w:rPr>
        <w:t>diecinueve</w:t>
      </w:r>
      <w:r w:rsidR="009E60DA" w:rsidRPr="00AD5ACD">
        <w:rPr>
          <w:rFonts w:ascii="Palatino Linotype" w:hAnsi="Palatino Linotype"/>
        </w:rPr>
        <w:t>,</w:t>
      </w:r>
      <w:r w:rsidR="00414147" w:rsidRPr="00AD5ACD">
        <w:rPr>
          <w:rFonts w:ascii="Palatino Linotype" w:hAnsi="Palatino Linotype"/>
        </w:rPr>
        <w:t xml:space="preserve"> </w:t>
      </w:r>
      <w:r w:rsidR="00AD3764" w:rsidRPr="00AD5ACD">
        <w:rPr>
          <w:rFonts w:ascii="Palatino Linotype" w:hAnsi="Palatino Linotype" w:cs="Arial"/>
          <w:b/>
        </w:rPr>
        <w:t>EL RECURRENTE</w:t>
      </w:r>
      <w:r w:rsidR="009E60DA" w:rsidRPr="00AD5ACD">
        <w:rPr>
          <w:rFonts w:ascii="Palatino Linotype" w:hAnsi="Palatino Linotype"/>
        </w:rPr>
        <w:t>,</w:t>
      </w:r>
      <w:r w:rsidR="00414147" w:rsidRPr="00AD5ACD">
        <w:rPr>
          <w:rFonts w:ascii="Palatino Linotype" w:hAnsi="Palatino Linotype"/>
        </w:rPr>
        <w:t xml:space="preserve"> </w:t>
      </w:r>
      <w:r w:rsidR="009E60DA" w:rsidRPr="00AD5ACD">
        <w:rPr>
          <w:rFonts w:ascii="Palatino Linotype" w:hAnsi="Palatino Linotype"/>
        </w:rPr>
        <w:t>a</w:t>
      </w:r>
      <w:r w:rsidR="00414147" w:rsidRPr="00AD5ACD">
        <w:rPr>
          <w:rFonts w:ascii="Palatino Linotype" w:hAnsi="Palatino Linotype"/>
        </w:rPr>
        <w:t xml:space="preserve"> </w:t>
      </w:r>
      <w:r w:rsidR="009E60DA" w:rsidRPr="00AD5ACD">
        <w:rPr>
          <w:rFonts w:ascii="Palatino Linotype" w:hAnsi="Palatino Linotype"/>
        </w:rPr>
        <w:t>través</w:t>
      </w:r>
      <w:r w:rsidR="00414147" w:rsidRPr="00AD5ACD">
        <w:rPr>
          <w:rFonts w:ascii="Palatino Linotype" w:hAnsi="Palatino Linotype"/>
        </w:rPr>
        <w:t xml:space="preserve"> </w:t>
      </w:r>
      <w:r w:rsidR="009E60DA" w:rsidRPr="00AD5ACD">
        <w:rPr>
          <w:rFonts w:ascii="Palatino Linotype" w:hAnsi="Palatino Linotype"/>
        </w:rPr>
        <w:t>del</w:t>
      </w:r>
      <w:r w:rsidR="00414147" w:rsidRPr="00AD5ACD">
        <w:rPr>
          <w:rFonts w:ascii="Palatino Linotype" w:hAnsi="Palatino Linotype"/>
          <w:b/>
        </w:rPr>
        <w:t xml:space="preserve"> </w:t>
      </w:r>
      <w:r w:rsidR="009E60DA" w:rsidRPr="00AD5ACD">
        <w:rPr>
          <w:rFonts w:ascii="Palatino Linotype" w:hAnsi="Palatino Linotype"/>
          <w:b/>
        </w:rPr>
        <w:t>SAIMEX,</w:t>
      </w:r>
      <w:r w:rsidR="00414147" w:rsidRPr="00AD5ACD">
        <w:rPr>
          <w:rFonts w:ascii="Palatino Linotype" w:hAnsi="Palatino Linotype"/>
          <w:b/>
        </w:rPr>
        <w:t xml:space="preserve"> </w:t>
      </w:r>
      <w:r w:rsidR="009E60DA" w:rsidRPr="00AD5ACD">
        <w:rPr>
          <w:rFonts w:ascii="Palatino Linotype" w:hAnsi="Palatino Linotype"/>
        </w:rPr>
        <w:t>interpuso</w:t>
      </w:r>
      <w:r w:rsidR="00414147" w:rsidRPr="00AD5ACD">
        <w:rPr>
          <w:rFonts w:ascii="Palatino Linotype" w:hAnsi="Palatino Linotype"/>
        </w:rPr>
        <w:t xml:space="preserve"> </w:t>
      </w:r>
      <w:r w:rsidR="009E60DA" w:rsidRPr="00AD5ACD">
        <w:rPr>
          <w:rFonts w:ascii="Palatino Linotype" w:hAnsi="Palatino Linotype"/>
        </w:rPr>
        <w:t>el</w:t>
      </w:r>
      <w:r w:rsidR="00414147" w:rsidRPr="00AD5ACD">
        <w:rPr>
          <w:rFonts w:ascii="Palatino Linotype" w:hAnsi="Palatino Linotype"/>
        </w:rPr>
        <w:t xml:space="preserve"> </w:t>
      </w:r>
      <w:r w:rsidR="009E60DA" w:rsidRPr="00AD5ACD">
        <w:rPr>
          <w:rFonts w:ascii="Palatino Linotype" w:hAnsi="Palatino Linotype"/>
        </w:rPr>
        <w:t>recurso</w:t>
      </w:r>
      <w:r w:rsidR="00414147" w:rsidRPr="00AD5ACD">
        <w:rPr>
          <w:rFonts w:ascii="Palatino Linotype" w:hAnsi="Palatino Linotype"/>
        </w:rPr>
        <w:t xml:space="preserve"> </w:t>
      </w:r>
      <w:r w:rsidR="009E60DA" w:rsidRPr="00AD5ACD">
        <w:rPr>
          <w:rFonts w:ascii="Palatino Linotype" w:hAnsi="Palatino Linotype"/>
        </w:rPr>
        <w:t>de</w:t>
      </w:r>
      <w:r w:rsidR="00414147" w:rsidRPr="00AD5ACD">
        <w:rPr>
          <w:rFonts w:ascii="Palatino Linotype" w:hAnsi="Palatino Linotype"/>
        </w:rPr>
        <w:t xml:space="preserve"> </w:t>
      </w:r>
      <w:r w:rsidR="009E60DA" w:rsidRPr="00AD5ACD">
        <w:rPr>
          <w:rFonts w:ascii="Palatino Linotype" w:hAnsi="Palatino Linotype"/>
        </w:rPr>
        <w:t>revisión</w:t>
      </w:r>
      <w:r w:rsidR="00414147" w:rsidRPr="00AD5ACD">
        <w:rPr>
          <w:rFonts w:ascii="Palatino Linotype" w:hAnsi="Palatino Linotype"/>
        </w:rPr>
        <w:t xml:space="preserve"> </w:t>
      </w:r>
      <w:r w:rsidR="009E60DA" w:rsidRPr="00AD5ACD">
        <w:rPr>
          <w:rFonts w:ascii="Palatino Linotype" w:hAnsi="Palatino Linotype"/>
        </w:rPr>
        <w:t>objeto</w:t>
      </w:r>
      <w:r w:rsidR="00414147" w:rsidRPr="00AD5ACD">
        <w:rPr>
          <w:rFonts w:ascii="Palatino Linotype" w:hAnsi="Palatino Linotype"/>
        </w:rPr>
        <w:t xml:space="preserve"> </w:t>
      </w:r>
      <w:r w:rsidR="009E60DA" w:rsidRPr="00AD5ACD">
        <w:rPr>
          <w:rFonts w:ascii="Palatino Linotype" w:hAnsi="Palatino Linotype"/>
        </w:rPr>
        <w:t>del</w:t>
      </w:r>
      <w:r w:rsidR="00414147" w:rsidRPr="00AD5ACD">
        <w:rPr>
          <w:rFonts w:ascii="Palatino Linotype" w:hAnsi="Palatino Linotype"/>
        </w:rPr>
        <w:t xml:space="preserve"> </w:t>
      </w:r>
      <w:r w:rsidR="009E60DA" w:rsidRPr="00AD5ACD">
        <w:rPr>
          <w:rFonts w:ascii="Palatino Linotype" w:hAnsi="Palatino Linotype" w:cs="Arial"/>
        </w:rPr>
        <w:t>presente</w:t>
      </w:r>
      <w:r w:rsidR="00414147" w:rsidRPr="00AD5ACD">
        <w:rPr>
          <w:rFonts w:ascii="Palatino Linotype" w:hAnsi="Palatino Linotype"/>
        </w:rPr>
        <w:t xml:space="preserve"> </w:t>
      </w:r>
      <w:r w:rsidR="009E60DA" w:rsidRPr="00AD5ACD">
        <w:rPr>
          <w:rFonts w:ascii="Palatino Linotype" w:hAnsi="Palatino Linotype"/>
        </w:rPr>
        <w:t>estudio,</w:t>
      </w:r>
      <w:r w:rsidR="00414147" w:rsidRPr="00AD5ACD">
        <w:rPr>
          <w:rFonts w:ascii="Palatino Linotype" w:hAnsi="Palatino Linotype"/>
        </w:rPr>
        <w:t xml:space="preserve"> </w:t>
      </w:r>
      <w:r w:rsidR="009E60DA" w:rsidRPr="00AD5ACD">
        <w:rPr>
          <w:rFonts w:ascii="Palatino Linotype" w:hAnsi="Palatino Linotype"/>
        </w:rPr>
        <w:t>al</w:t>
      </w:r>
      <w:r w:rsidR="00414147" w:rsidRPr="00AD5ACD">
        <w:rPr>
          <w:rFonts w:ascii="Palatino Linotype" w:hAnsi="Palatino Linotype"/>
        </w:rPr>
        <w:t xml:space="preserve"> </w:t>
      </w:r>
      <w:r w:rsidR="009E60DA" w:rsidRPr="00AD5ACD">
        <w:rPr>
          <w:rFonts w:ascii="Palatino Linotype" w:hAnsi="Palatino Linotype"/>
        </w:rPr>
        <w:t>que</w:t>
      </w:r>
      <w:r w:rsidR="00414147" w:rsidRPr="00AD5ACD">
        <w:rPr>
          <w:rFonts w:ascii="Palatino Linotype" w:hAnsi="Palatino Linotype"/>
        </w:rPr>
        <w:t xml:space="preserve"> </w:t>
      </w:r>
      <w:r w:rsidR="009E60DA" w:rsidRPr="00AD5ACD">
        <w:rPr>
          <w:rFonts w:ascii="Palatino Linotype" w:hAnsi="Palatino Linotype"/>
        </w:rPr>
        <w:t>se</w:t>
      </w:r>
      <w:r w:rsidR="00414147" w:rsidRPr="00AD5ACD">
        <w:rPr>
          <w:rFonts w:ascii="Palatino Linotype" w:hAnsi="Palatino Linotype"/>
        </w:rPr>
        <w:t xml:space="preserve"> </w:t>
      </w:r>
      <w:r w:rsidR="009E60DA" w:rsidRPr="00AD5ACD">
        <w:rPr>
          <w:rFonts w:ascii="Palatino Linotype" w:hAnsi="Palatino Linotype"/>
        </w:rPr>
        <w:t>le</w:t>
      </w:r>
      <w:r w:rsidR="00414147" w:rsidRPr="00AD5ACD">
        <w:rPr>
          <w:rFonts w:ascii="Palatino Linotype" w:hAnsi="Palatino Linotype"/>
        </w:rPr>
        <w:t xml:space="preserve"> </w:t>
      </w:r>
      <w:r w:rsidR="009E60DA" w:rsidRPr="00AD5ACD">
        <w:rPr>
          <w:rFonts w:ascii="Palatino Linotype" w:hAnsi="Palatino Linotype"/>
        </w:rPr>
        <w:t>asignó</w:t>
      </w:r>
      <w:r w:rsidR="00414147" w:rsidRPr="00AD5ACD">
        <w:rPr>
          <w:rFonts w:ascii="Palatino Linotype" w:hAnsi="Palatino Linotype"/>
        </w:rPr>
        <w:t xml:space="preserve"> </w:t>
      </w:r>
      <w:r w:rsidR="009E60DA" w:rsidRPr="00AD5ACD">
        <w:rPr>
          <w:rFonts w:ascii="Palatino Linotype" w:hAnsi="Palatino Linotype"/>
        </w:rPr>
        <w:t>el</w:t>
      </w:r>
      <w:r w:rsidR="00414147" w:rsidRPr="00AD5ACD">
        <w:rPr>
          <w:rFonts w:ascii="Palatino Linotype" w:hAnsi="Palatino Linotype"/>
        </w:rPr>
        <w:t xml:space="preserve"> </w:t>
      </w:r>
      <w:r w:rsidR="009E60DA" w:rsidRPr="00AD5ACD">
        <w:rPr>
          <w:rFonts w:ascii="Palatino Linotype" w:hAnsi="Palatino Linotype" w:cs="Arial"/>
        </w:rPr>
        <w:t>número</w:t>
      </w:r>
      <w:r w:rsidR="00414147" w:rsidRPr="00AD5ACD">
        <w:rPr>
          <w:rFonts w:ascii="Palatino Linotype" w:hAnsi="Palatino Linotype" w:cs="Arial"/>
        </w:rPr>
        <w:t xml:space="preserve"> </w:t>
      </w:r>
      <w:r w:rsidR="00B97199" w:rsidRPr="00AD5ACD">
        <w:rPr>
          <w:rFonts w:ascii="Palatino Linotype" w:hAnsi="Palatino Linotype" w:cs="Arial"/>
        </w:rPr>
        <w:t>al</w:t>
      </w:r>
      <w:r w:rsidR="00414147" w:rsidRPr="00AD5ACD">
        <w:rPr>
          <w:rFonts w:ascii="Palatino Linotype" w:hAnsi="Palatino Linotype" w:cs="Arial"/>
        </w:rPr>
        <w:t xml:space="preserve"> </w:t>
      </w:r>
      <w:r w:rsidR="00B97199" w:rsidRPr="00AD5ACD">
        <w:rPr>
          <w:rFonts w:ascii="Palatino Linotype" w:hAnsi="Palatino Linotype" w:cs="Arial"/>
        </w:rPr>
        <w:t>rubro</w:t>
      </w:r>
      <w:r w:rsidR="00414147" w:rsidRPr="00AD5ACD">
        <w:rPr>
          <w:rFonts w:ascii="Palatino Linotype" w:hAnsi="Palatino Linotype" w:cs="Arial"/>
        </w:rPr>
        <w:t xml:space="preserve"> </w:t>
      </w:r>
      <w:r w:rsidR="00B97199" w:rsidRPr="00AD5ACD">
        <w:rPr>
          <w:rFonts w:ascii="Palatino Linotype" w:hAnsi="Palatino Linotype" w:cs="Arial"/>
        </w:rPr>
        <w:t>citado</w:t>
      </w:r>
      <w:r w:rsidR="009E60DA" w:rsidRPr="00AD5ACD">
        <w:rPr>
          <w:rFonts w:ascii="Palatino Linotype" w:hAnsi="Palatino Linotype" w:cs="Arial"/>
        </w:rPr>
        <w:t>,</w:t>
      </w:r>
      <w:r w:rsidR="00414147" w:rsidRPr="00AD5ACD">
        <w:rPr>
          <w:rFonts w:ascii="Palatino Linotype" w:hAnsi="Palatino Linotype" w:cs="Arial"/>
        </w:rPr>
        <w:t xml:space="preserve"> </w:t>
      </w:r>
      <w:r w:rsidR="009E60DA" w:rsidRPr="00AD5ACD">
        <w:rPr>
          <w:rFonts w:ascii="Palatino Linotype" w:hAnsi="Palatino Linotype" w:cs="Arial"/>
        </w:rPr>
        <w:t>en</w:t>
      </w:r>
      <w:r w:rsidR="00414147" w:rsidRPr="00AD5ACD">
        <w:rPr>
          <w:rFonts w:ascii="Palatino Linotype" w:hAnsi="Palatino Linotype" w:cs="Arial"/>
        </w:rPr>
        <w:t xml:space="preserve"> </w:t>
      </w:r>
      <w:r w:rsidR="009E60DA" w:rsidRPr="00AD5ACD">
        <w:rPr>
          <w:rFonts w:ascii="Palatino Linotype" w:hAnsi="Palatino Linotype" w:cs="Arial"/>
        </w:rPr>
        <w:t>el</w:t>
      </w:r>
      <w:r w:rsidR="00414147" w:rsidRPr="00AD5ACD">
        <w:rPr>
          <w:rFonts w:ascii="Palatino Linotype" w:hAnsi="Palatino Linotype" w:cs="Arial"/>
        </w:rPr>
        <w:t xml:space="preserve"> </w:t>
      </w:r>
      <w:r w:rsidR="009E60DA" w:rsidRPr="00AD5ACD">
        <w:rPr>
          <w:rFonts w:ascii="Palatino Linotype" w:hAnsi="Palatino Linotype" w:cs="Arial"/>
        </w:rPr>
        <w:t>que</w:t>
      </w:r>
      <w:r w:rsidR="00414147" w:rsidRPr="00AD5ACD">
        <w:rPr>
          <w:rFonts w:ascii="Palatino Linotype" w:hAnsi="Palatino Linotype" w:cs="Arial"/>
        </w:rPr>
        <w:t xml:space="preserve"> </w:t>
      </w:r>
      <w:r w:rsidR="009E60DA" w:rsidRPr="00AD5ACD">
        <w:rPr>
          <w:rFonts w:ascii="Palatino Linotype" w:hAnsi="Palatino Linotype" w:cs="Arial"/>
        </w:rPr>
        <w:t>señaló</w:t>
      </w:r>
      <w:r w:rsidR="00414147" w:rsidRPr="00AD5ACD">
        <w:rPr>
          <w:rFonts w:ascii="Palatino Linotype" w:hAnsi="Palatino Linotype" w:cs="Arial"/>
        </w:rPr>
        <w:t xml:space="preserve"> </w:t>
      </w:r>
      <w:r w:rsidR="009E60DA" w:rsidRPr="00AD5ACD">
        <w:rPr>
          <w:rFonts w:ascii="Palatino Linotype" w:hAnsi="Palatino Linotype" w:cs="Arial"/>
        </w:rPr>
        <w:t>como</w:t>
      </w:r>
      <w:r w:rsidR="00414147" w:rsidRPr="00AD5ACD">
        <w:rPr>
          <w:rFonts w:ascii="Palatino Linotype" w:hAnsi="Palatino Linotype" w:cs="Arial"/>
        </w:rPr>
        <w:t xml:space="preserve"> </w:t>
      </w:r>
      <w:r w:rsidR="009E60DA" w:rsidRPr="00AD5ACD">
        <w:rPr>
          <w:rFonts w:ascii="Palatino Linotype" w:hAnsi="Palatino Linotype" w:cs="Arial"/>
        </w:rPr>
        <w:t>acto</w:t>
      </w:r>
      <w:r w:rsidR="00414147" w:rsidRPr="00AD5ACD">
        <w:rPr>
          <w:rFonts w:ascii="Palatino Linotype" w:hAnsi="Palatino Linotype" w:cs="Arial"/>
        </w:rPr>
        <w:t xml:space="preserve"> </w:t>
      </w:r>
      <w:r w:rsidR="009E60DA" w:rsidRPr="00AD5ACD">
        <w:rPr>
          <w:rFonts w:ascii="Palatino Linotype" w:hAnsi="Palatino Linotype" w:cs="Arial"/>
        </w:rPr>
        <w:t>impugnado,</w:t>
      </w:r>
      <w:r w:rsidR="00414147" w:rsidRPr="00AD5ACD">
        <w:rPr>
          <w:rFonts w:ascii="Palatino Linotype" w:hAnsi="Palatino Linotype" w:cs="Arial"/>
        </w:rPr>
        <w:t xml:space="preserve"> </w:t>
      </w:r>
      <w:r w:rsidR="009E60DA" w:rsidRPr="00AD5ACD">
        <w:rPr>
          <w:rFonts w:ascii="Palatino Linotype" w:hAnsi="Palatino Linotype" w:cs="Arial"/>
        </w:rPr>
        <w:t>lo</w:t>
      </w:r>
      <w:r w:rsidR="00414147" w:rsidRPr="00AD5ACD">
        <w:rPr>
          <w:rFonts w:ascii="Palatino Linotype" w:hAnsi="Palatino Linotype" w:cs="Arial"/>
        </w:rPr>
        <w:t xml:space="preserve"> </w:t>
      </w:r>
      <w:r w:rsidR="009E60DA" w:rsidRPr="00AD5ACD">
        <w:rPr>
          <w:rFonts w:ascii="Palatino Linotype" w:hAnsi="Palatino Linotype" w:cs="Arial"/>
        </w:rPr>
        <w:t>siguiente:</w:t>
      </w:r>
      <w:bookmarkEnd w:id="3"/>
    </w:p>
    <w:p w:rsidR="005D0835" w:rsidRDefault="009E60DA" w:rsidP="009A451D">
      <w:pPr>
        <w:spacing w:before="100" w:beforeAutospacing="1" w:after="100" w:afterAutospacing="1"/>
        <w:ind w:left="851" w:right="902"/>
        <w:contextualSpacing/>
        <w:jc w:val="both"/>
        <w:rPr>
          <w:rFonts w:ascii="Palatino Linotype" w:hAnsi="Palatino Linotype" w:cs="Arial"/>
          <w:sz w:val="22"/>
          <w:szCs w:val="22"/>
          <w:lang w:eastAsia="es-MX"/>
        </w:rPr>
      </w:pPr>
      <w:r w:rsidRPr="00AD5ACD">
        <w:rPr>
          <w:rFonts w:ascii="Palatino Linotype" w:hAnsi="Palatino Linotype" w:cs="Arial"/>
          <w:i/>
          <w:sz w:val="22"/>
          <w:szCs w:val="22"/>
          <w:lang w:eastAsia="es-MX"/>
        </w:rPr>
        <w:t>“</w:t>
      </w:r>
      <w:r w:rsidR="005C6490">
        <w:rPr>
          <w:rFonts w:ascii="Palatino Linotype" w:hAnsi="Palatino Linotype" w:cs="Arial"/>
          <w:i/>
          <w:sz w:val="22"/>
          <w:szCs w:val="22"/>
          <w:lang w:eastAsia="es-MX"/>
        </w:rPr>
        <w:t xml:space="preserve">respuesta incompleta” </w:t>
      </w:r>
      <w:r w:rsidRPr="00AD5ACD">
        <w:rPr>
          <w:rFonts w:ascii="Palatino Linotype" w:hAnsi="Palatino Linotype" w:cs="Arial"/>
          <w:sz w:val="22"/>
          <w:szCs w:val="22"/>
          <w:lang w:eastAsia="es-MX"/>
        </w:rPr>
        <w:t>(Sic)</w:t>
      </w:r>
    </w:p>
    <w:p w:rsidR="005D0835" w:rsidRDefault="005D0835" w:rsidP="009A451D">
      <w:pPr>
        <w:spacing w:before="100" w:beforeAutospacing="1" w:after="100" w:afterAutospacing="1"/>
        <w:ind w:left="709" w:right="709"/>
        <w:contextualSpacing/>
        <w:jc w:val="both"/>
        <w:rPr>
          <w:rFonts w:ascii="Palatino Linotype" w:hAnsi="Palatino Linotype" w:cs="Arial"/>
        </w:rPr>
      </w:pPr>
    </w:p>
    <w:p w:rsidR="005C6490" w:rsidRDefault="009E60DA" w:rsidP="009A451D">
      <w:pPr>
        <w:spacing w:before="100" w:beforeAutospacing="1" w:after="100" w:afterAutospacing="1" w:line="360" w:lineRule="auto"/>
        <w:contextualSpacing/>
        <w:jc w:val="both"/>
        <w:rPr>
          <w:rFonts w:ascii="Palatino Linotype" w:hAnsi="Palatino Linotype" w:cs="Arial"/>
          <w:sz w:val="22"/>
          <w:szCs w:val="22"/>
          <w:lang w:eastAsia="es-MX"/>
        </w:rPr>
      </w:pPr>
      <w:r w:rsidRPr="00AD5ACD">
        <w:rPr>
          <w:rFonts w:ascii="Palatino Linotype" w:hAnsi="Palatino Linotype" w:cs="Arial"/>
        </w:rPr>
        <w:t>Asimismo</w:t>
      </w:r>
      <w:r w:rsidRPr="00AD5ACD">
        <w:rPr>
          <w:rFonts w:ascii="Palatino Linotype" w:hAnsi="Palatino Linotype"/>
        </w:rPr>
        <w:t>,</w:t>
      </w:r>
      <w:r w:rsidR="00414147" w:rsidRPr="00AD5ACD">
        <w:rPr>
          <w:rFonts w:ascii="Palatino Linotype" w:hAnsi="Palatino Linotype"/>
        </w:rPr>
        <w:t xml:space="preserve"> </w:t>
      </w:r>
      <w:r w:rsidR="00AD3764" w:rsidRPr="00AD5ACD">
        <w:rPr>
          <w:rFonts w:ascii="Palatino Linotype" w:hAnsi="Palatino Linotype" w:cs="Arial"/>
          <w:b/>
        </w:rPr>
        <w:t>EL RECURRENTE</w:t>
      </w:r>
      <w:r w:rsidR="00414147" w:rsidRPr="00AD5ACD">
        <w:rPr>
          <w:rFonts w:ascii="Palatino Linotype" w:hAnsi="Palatino Linotype" w:cs="Arial"/>
          <w:b/>
        </w:rPr>
        <w:t xml:space="preserve"> </w:t>
      </w:r>
      <w:r w:rsidRPr="00AD5ACD">
        <w:rPr>
          <w:rFonts w:ascii="Palatino Linotype" w:hAnsi="Palatino Linotype"/>
        </w:rPr>
        <w:t>indicó</w:t>
      </w:r>
      <w:r w:rsidR="00414147" w:rsidRPr="00AD5ACD">
        <w:rPr>
          <w:rFonts w:ascii="Palatino Linotype" w:hAnsi="Palatino Linotype"/>
        </w:rPr>
        <w:t xml:space="preserve"> </w:t>
      </w:r>
      <w:r w:rsidRPr="00AD5ACD">
        <w:rPr>
          <w:rFonts w:ascii="Palatino Linotype" w:hAnsi="Palatino Linotype"/>
        </w:rPr>
        <w:t>como</w:t>
      </w:r>
      <w:r w:rsidR="00414147" w:rsidRPr="00AD5ACD">
        <w:rPr>
          <w:rFonts w:ascii="Palatino Linotype" w:hAnsi="Palatino Linotype"/>
        </w:rPr>
        <w:t xml:space="preserve"> </w:t>
      </w:r>
      <w:r w:rsidRPr="00AD5ACD">
        <w:rPr>
          <w:rFonts w:ascii="Palatino Linotype" w:hAnsi="Palatino Linotype"/>
        </w:rPr>
        <w:t>razones</w:t>
      </w:r>
      <w:r w:rsidR="00414147" w:rsidRPr="00AD5ACD">
        <w:rPr>
          <w:rFonts w:ascii="Palatino Linotype" w:hAnsi="Palatino Linotype"/>
        </w:rPr>
        <w:t xml:space="preserve"> </w:t>
      </w:r>
      <w:r w:rsidRPr="00AD5ACD">
        <w:rPr>
          <w:rFonts w:ascii="Palatino Linotype" w:hAnsi="Palatino Linotype"/>
        </w:rPr>
        <w:t>o</w:t>
      </w:r>
      <w:r w:rsidR="00414147" w:rsidRPr="00AD5ACD">
        <w:rPr>
          <w:rFonts w:ascii="Palatino Linotype" w:hAnsi="Palatino Linotype"/>
        </w:rPr>
        <w:t xml:space="preserve"> </w:t>
      </w:r>
      <w:r w:rsidRPr="00AD5ACD">
        <w:rPr>
          <w:rFonts w:ascii="Palatino Linotype" w:hAnsi="Palatino Linotype"/>
        </w:rPr>
        <w:t>motivos</w:t>
      </w:r>
      <w:r w:rsidR="00414147" w:rsidRPr="00AD5ACD">
        <w:rPr>
          <w:rFonts w:ascii="Palatino Linotype" w:hAnsi="Palatino Linotype"/>
        </w:rPr>
        <w:t xml:space="preserve"> </w:t>
      </w:r>
      <w:r w:rsidRPr="00AD5ACD">
        <w:rPr>
          <w:rFonts w:ascii="Palatino Linotype" w:hAnsi="Palatino Linotype"/>
        </w:rPr>
        <w:t>de</w:t>
      </w:r>
      <w:r w:rsidR="00414147" w:rsidRPr="00AD5ACD">
        <w:rPr>
          <w:rFonts w:ascii="Palatino Linotype" w:hAnsi="Palatino Linotype"/>
        </w:rPr>
        <w:t xml:space="preserve"> </w:t>
      </w:r>
      <w:r w:rsidR="005D0835">
        <w:rPr>
          <w:rFonts w:ascii="Palatino Linotype" w:hAnsi="Palatino Linotype"/>
        </w:rPr>
        <w:t>inconformidad:</w:t>
      </w:r>
    </w:p>
    <w:p w:rsidR="005C6490" w:rsidRDefault="005C6490" w:rsidP="009A451D">
      <w:pPr>
        <w:spacing w:before="100" w:beforeAutospacing="1" w:after="100" w:afterAutospacing="1" w:line="360" w:lineRule="auto"/>
        <w:contextualSpacing/>
        <w:jc w:val="both"/>
        <w:rPr>
          <w:rFonts w:ascii="Palatino Linotype" w:hAnsi="Palatino Linotype" w:cs="Arial"/>
          <w:sz w:val="22"/>
          <w:szCs w:val="22"/>
          <w:lang w:eastAsia="es-MX"/>
        </w:rPr>
      </w:pPr>
    </w:p>
    <w:p w:rsidR="005C6490" w:rsidRDefault="009E60DA" w:rsidP="009A451D">
      <w:pPr>
        <w:spacing w:before="100" w:beforeAutospacing="1" w:after="100" w:afterAutospacing="1"/>
        <w:ind w:left="851" w:right="902"/>
        <w:contextualSpacing/>
        <w:jc w:val="both"/>
        <w:rPr>
          <w:rFonts w:ascii="Palatino Linotype" w:hAnsi="Palatino Linotype" w:cs="Arial"/>
          <w:sz w:val="22"/>
          <w:szCs w:val="22"/>
          <w:lang w:eastAsia="es-MX"/>
        </w:rPr>
      </w:pPr>
      <w:r w:rsidRPr="005C6490">
        <w:rPr>
          <w:rFonts w:ascii="Palatino Linotype" w:hAnsi="Palatino Linotype" w:cs="Arial"/>
          <w:i/>
          <w:sz w:val="22"/>
          <w:szCs w:val="22"/>
          <w:lang w:eastAsia="es-MX"/>
        </w:rPr>
        <w:t>“</w:t>
      </w:r>
      <w:r w:rsidR="005C6490" w:rsidRPr="005C6490">
        <w:rPr>
          <w:rFonts w:ascii="Palatino Linotype" w:hAnsi="Palatino Linotype" w:cs="Arial"/>
          <w:i/>
          <w:sz w:val="22"/>
          <w:szCs w:val="22"/>
          <w:lang w:eastAsia="es-MX"/>
        </w:rPr>
        <w:t>ESTÁN</w:t>
      </w:r>
      <w:r w:rsidR="005C6490">
        <w:rPr>
          <w:rFonts w:ascii="Palatino Linotype" w:hAnsi="Palatino Linotype" w:cs="Arial"/>
          <w:i/>
          <w:sz w:val="22"/>
          <w:szCs w:val="22"/>
          <w:lang w:eastAsia="es-MX"/>
        </w:rPr>
        <w:t xml:space="preserve"> TEST</w:t>
      </w:r>
      <w:r w:rsidR="005C6490" w:rsidRPr="005C6490">
        <w:rPr>
          <w:rFonts w:ascii="Palatino Linotype" w:hAnsi="Palatino Linotype" w:cs="Arial"/>
          <w:i/>
          <w:sz w:val="22"/>
          <w:szCs w:val="22"/>
          <w:lang w:eastAsia="es-MX"/>
        </w:rPr>
        <w:t>ANDO LA FOTOGRAFÍA CUANDO ESTA DEBE APARECER</w:t>
      </w:r>
      <w:r w:rsidR="005C6490">
        <w:rPr>
          <w:rFonts w:ascii="Palatino Linotype" w:hAnsi="Palatino Linotype" w:cs="Arial"/>
          <w:i/>
          <w:sz w:val="22"/>
          <w:szCs w:val="22"/>
          <w:lang w:eastAsia="es-MX"/>
        </w:rPr>
        <w:t xml:space="preserve"> EN LA CÉ</w:t>
      </w:r>
      <w:r w:rsidR="005C6490" w:rsidRPr="005C6490">
        <w:rPr>
          <w:rFonts w:ascii="Palatino Linotype" w:hAnsi="Palatino Linotype" w:cs="Arial"/>
          <w:i/>
          <w:sz w:val="22"/>
          <w:szCs w:val="22"/>
          <w:lang w:eastAsia="es-MX"/>
        </w:rPr>
        <w:t xml:space="preserve">DULA Y VISIBLE Y EN SU MÁXIMA EXPOSICIÓN PARA VALIDAR QUE CORRESPONDE AL SUJETO OBLIGADO ASÍ MISMO NO ESTÁN ENTREGANDO DE TODO EL PERSONAL JURÍDICO. </w:t>
      </w:r>
      <w:r w:rsidRPr="005C6490">
        <w:rPr>
          <w:rFonts w:ascii="Palatino Linotype" w:hAnsi="Palatino Linotype" w:cs="Arial"/>
          <w:sz w:val="22"/>
          <w:szCs w:val="22"/>
          <w:lang w:eastAsia="es-MX"/>
        </w:rPr>
        <w:t>(Sic)</w:t>
      </w:r>
    </w:p>
    <w:p w:rsidR="005C6490" w:rsidRDefault="005C6490" w:rsidP="009A451D">
      <w:pPr>
        <w:spacing w:before="100" w:beforeAutospacing="1" w:after="100" w:afterAutospacing="1" w:line="360" w:lineRule="auto"/>
        <w:contextualSpacing/>
        <w:jc w:val="both"/>
        <w:rPr>
          <w:rFonts w:ascii="Palatino Linotype" w:hAnsi="Palatino Linotype" w:cs="Arial"/>
          <w:sz w:val="22"/>
          <w:szCs w:val="22"/>
          <w:lang w:eastAsia="es-MX"/>
        </w:rPr>
      </w:pPr>
    </w:p>
    <w:p w:rsidR="005D2493" w:rsidRPr="005C6490" w:rsidRDefault="005E3DCC" w:rsidP="009A451D">
      <w:pPr>
        <w:spacing w:before="100" w:beforeAutospacing="1" w:after="100" w:afterAutospacing="1" w:line="360" w:lineRule="auto"/>
        <w:contextualSpacing/>
        <w:jc w:val="both"/>
        <w:rPr>
          <w:rFonts w:ascii="Palatino Linotype" w:hAnsi="Palatino Linotype" w:cs="Arial"/>
          <w:sz w:val="22"/>
          <w:szCs w:val="22"/>
          <w:lang w:eastAsia="es-MX"/>
        </w:rPr>
      </w:pPr>
      <w:r>
        <w:rPr>
          <w:rFonts w:ascii="Palatino Linotype" w:hAnsi="Palatino Linotype"/>
          <w:b/>
          <w:bCs/>
          <w:sz w:val="28"/>
        </w:rPr>
        <w:t>IV</w:t>
      </w:r>
      <w:r w:rsidRPr="005E3DCC">
        <w:rPr>
          <w:rFonts w:ascii="Palatino Linotype" w:hAnsi="Palatino Linotype"/>
          <w:b/>
          <w:bCs/>
          <w:sz w:val="28"/>
        </w:rPr>
        <w:t>.</w:t>
      </w:r>
      <w:r>
        <w:rPr>
          <w:rFonts w:ascii="Palatino Linotype" w:hAnsi="Palatino Linotype"/>
          <w:b/>
          <w:bCs/>
          <w:spacing w:val="60"/>
          <w:sz w:val="28"/>
        </w:rPr>
        <w:t xml:space="preserve"> </w:t>
      </w:r>
      <w:r w:rsidR="00D903C5" w:rsidRPr="00AD5ACD">
        <w:rPr>
          <w:rFonts w:ascii="Palatino Linotype" w:hAnsi="Palatino Linotype" w:cs="Arial"/>
        </w:rPr>
        <w:t>En</w:t>
      </w:r>
      <w:r w:rsidR="00414147" w:rsidRPr="00AD5ACD">
        <w:rPr>
          <w:rFonts w:ascii="Palatino Linotype" w:hAnsi="Palatino Linotype" w:cs="Arial"/>
        </w:rPr>
        <w:t xml:space="preserve"> </w:t>
      </w:r>
      <w:r w:rsidR="00D903C5" w:rsidRPr="00AD5ACD">
        <w:rPr>
          <w:rFonts w:ascii="Palatino Linotype" w:hAnsi="Palatino Linotype" w:cs="Arial"/>
        </w:rPr>
        <w:t>fecha</w:t>
      </w:r>
      <w:r w:rsidR="00414147" w:rsidRPr="00AD5ACD">
        <w:rPr>
          <w:rFonts w:ascii="Palatino Linotype" w:hAnsi="Palatino Linotype" w:cs="Arial"/>
        </w:rPr>
        <w:t xml:space="preserve"> </w:t>
      </w:r>
      <w:r w:rsidR="001878A0">
        <w:rPr>
          <w:rFonts w:ascii="Palatino Linotype" w:hAnsi="Palatino Linotype"/>
        </w:rPr>
        <w:t xml:space="preserve">dieciséis </w:t>
      </w:r>
      <w:r w:rsidR="00075704">
        <w:rPr>
          <w:rFonts w:ascii="Palatino Linotype" w:hAnsi="Palatino Linotype"/>
        </w:rPr>
        <w:t>de noviembre</w:t>
      </w:r>
      <w:r w:rsidR="00B25DD6" w:rsidRPr="00AD5ACD">
        <w:rPr>
          <w:rFonts w:ascii="Palatino Linotype" w:hAnsi="Palatino Linotype"/>
        </w:rPr>
        <w:t xml:space="preserve"> </w:t>
      </w:r>
      <w:r w:rsidR="00B97199" w:rsidRPr="00AD5ACD">
        <w:rPr>
          <w:rFonts w:ascii="Palatino Linotype" w:hAnsi="Palatino Linotype"/>
        </w:rPr>
        <w:t>de</w:t>
      </w:r>
      <w:r w:rsidR="00414147" w:rsidRPr="00AD5ACD">
        <w:rPr>
          <w:rFonts w:ascii="Palatino Linotype" w:hAnsi="Palatino Linotype"/>
        </w:rPr>
        <w:t xml:space="preserve"> </w:t>
      </w:r>
      <w:r w:rsidR="00B97199" w:rsidRPr="00AD5ACD">
        <w:rPr>
          <w:rFonts w:ascii="Palatino Linotype" w:hAnsi="Palatino Linotype"/>
        </w:rPr>
        <w:t>dos</w:t>
      </w:r>
      <w:r w:rsidR="00414147" w:rsidRPr="00AD5ACD">
        <w:rPr>
          <w:rFonts w:ascii="Palatino Linotype" w:hAnsi="Palatino Linotype"/>
        </w:rPr>
        <w:t xml:space="preserve"> </w:t>
      </w:r>
      <w:r w:rsidR="00B97199" w:rsidRPr="00AD5ACD">
        <w:rPr>
          <w:rFonts w:ascii="Palatino Linotype" w:hAnsi="Palatino Linotype"/>
        </w:rPr>
        <w:t>mil</w:t>
      </w:r>
      <w:r w:rsidR="00414147" w:rsidRPr="00AD5ACD">
        <w:rPr>
          <w:rFonts w:ascii="Palatino Linotype" w:hAnsi="Palatino Linotype"/>
        </w:rPr>
        <w:t xml:space="preserve"> </w:t>
      </w:r>
      <w:r w:rsidR="00B97199" w:rsidRPr="00AD5ACD">
        <w:rPr>
          <w:rFonts w:ascii="Palatino Linotype" w:hAnsi="Palatino Linotype"/>
        </w:rPr>
        <w:t>diecinueve</w:t>
      </w:r>
      <w:r w:rsidR="00D903C5" w:rsidRPr="00AD5ACD">
        <w:rPr>
          <w:rFonts w:ascii="Palatino Linotype" w:hAnsi="Palatino Linotype" w:cs="Arial"/>
        </w:rPr>
        <w:t>,</w:t>
      </w:r>
      <w:r w:rsidR="00414147" w:rsidRPr="00AD5ACD">
        <w:rPr>
          <w:rFonts w:ascii="Palatino Linotype" w:hAnsi="Palatino Linotype" w:cs="Arial"/>
        </w:rPr>
        <w:t xml:space="preserve"> </w:t>
      </w:r>
      <w:r w:rsidR="00D903C5" w:rsidRPr="00AD5ACD">
        <w:rPr>
          <w:rFonts w:ascii="Palatino Linotype" w:hAnsi="Palatino Linotype" w:cs="Arial"/>
        </w:rPr>
        <w:t>e</w:t>
      </w:r>
      <w:r w:rsidR="00D73FD7" w:rsidRPr="00AD5ACD">
        <w:rPr>
          <w:rFonts w:ascii="Palatino Linotype" w:hAnsi="Palatino Linotype" w:cs="Arial"/>
        </w:rPr>
        <w:t>l</w:t>
      </w:r>
      <w:r w:rsidR="00414147" w:rsidRPr="00AD5ACD">
        <w:rPr>
          <w:rFonts w:ascii="Palatino Linotype" w:hAnsi="Palatino Linotype" w:cs="Arial"/>
        </w:rPr>
        <w:t xml:space="preserve"> </w:t>
      </w:r>
      <w:r w:rsidR="00D73FD7" w:rsidRPr="00AD5ACD">
        <w:rPr>
          <w:rFonts w:ascii="Palatino Linotype" w:hAnsi="Palatino Linotype" w:cs="Arial"/>
        </w:rPr>
        <w:t>recurso</w:t>
      </w:r>
      <w:r w:rsidR="00414147" w:rsidRPr="00AD5ACD">
        <w:rPr>
          <w:rFonts w:ascii="Palatino Linotype" w:hAnsi="Palatino Linotype" w:cs="Arial"/>
        </w:rPr>
        <w:t xml:space="preserve"> </w:t>
      </w:r>
      <w:r w:rsidR="00D73FD7" w:rsidRPr="00AD5ACD">
        <w:rPr>
          <w:rFonts w:ascii="Palatino Linotype" w:hAnsi="Palatino Linotype" w:cs="Arial"/>
        </w:rPr>
        <w:t>de</w:t>
      </w:r>
      <w:r w:rsidR="00414147" w:rsidRPr="00AD5ACD">
        <w:rPr>
          <w:rFonts w:ascii="Palatino Linotype" w:hAnsi="Palatino Linotype" w:cs="Arial"/>
        </w:rPr>
        <w:t xml:space="preserve"> </w:t>
      </w:r>
      <w:r w:rsidR="00D73FD7" w:rsidRPr="00AD5ACD">
        <w:rPr>
          <w:rFonts w:ascii="Palatino Linotype" w:hAnsi="Palatino Linotype" w:cs="Arial"/>
        </w:rPr>
        <w:t>que</w:t>
      </w:r>
      <w:r w:rsidR="00414147" w:rsidRPr="00AD5ACD">
        <w:rPr>
          <w:rFonts w:ascii="Palatino Linotype" w:hAnsi="Palatino Linotype" w:cs="Arial"/>
        </w:rPr>
        <w:t xml:space="preserve"> </w:t>
      </w:r>
      <w:r w:rsidR="00D73FD7" w:rsidRPr="00AD5ACD">
        <w:rPr>
          <w:rFonts w:ascii="Palatino Linotype" w:hAnsi="Palatino Linotype" w:cs="Arial"/>
        </w:rPr>
        <w:t>se</w:t>
      </w:r>
      <w:r w:rsidR="00414147" w:rsidRPr="00AD5ACD">
        <w:rPr>
          <w:rFonts w:ascii="Palatino Linotype" w:hAnsi="Palatino Linotype" w:cs="Arial"/>
        </w:rPr>
        <w:t xml:space="preserve"> </w:t>
      </w:r>
      <w:r w:rsidR="00D73FD7" w:rsidRPr="00AD5ACD">
        <w:rPr>
          <w:rFonts w:ascii="Palatino Linotype" w:hAnsi="Palatino Linotype" w:cs="Arial"/>
        </w:rPr>
        <w:t>trata</w:t>
      </w:r>
      <w:r w:rsidR="00414147" w:rsidRPr="00AD5ACD">
        <w:rPr>
          <w:rFonts w:ascii="Palatino Linotype" w:hAnsi="Palatino Linotype" w:cs="Arial"/>
        </w:rPr>
        <w:t xml:space="preserve"> </w:t>
      </w:r>
      <w:r w:rsidR="00D73FD7" w:rsidRPr="00AD5ACD">
        <w:rPr>
          <w:rFonts w:ascii="Palatino Linotype" w:hAnsi="Palatino Linotype" w:cs="Arial"/>
        </w:rPr>
        <w:t>se</w:t>
      </w:r>
      <w:r w:rsidR="00414147" w:rsidRPr="00AD5ACD">
        <w:rPr>
          <w:rFonts w:ascii="Palatino Linotype" w:hAnsi="Palatino Linotype" w:cs="Arial"/>
        </w:rPr>
        <w:t xml:space="preserve"> </w:t>
      </w:r>
      <w:r w:rsidR="00D73FD7" w:rsidRPr="00AD5ACD">
        <w:rPr>
          <w:rFonts w:ascii="Palatino Linotype" w:hAnsi="Palatino Linotype" w:cs="Arial"/>
        </w:rPr>
        <w:t>envió</w:t>
      </w:r>
      <w:r w:rsidR="00414147" w:rsidRPr="00AD5ACD">
        <w:rPr>
          <w:rFonts w:ascii="Palatino Linotype" w:hAnsi="Palatino Linotype" w:cs="Arial"/>
        </w:rPr>
        <w:t xml:space="preserve"> </w:t>
      </w:r>
      <w:r w:rsidR="00D73FD7" w:rsidRPr="00AD5ACD">
        <w:rPr>
          <w:rFonts w:ascii="Palatino Linotype" w:hAnsi="Palatino Linotype" w:cs="Arial"/>
        </w:rPr>
        <w:t>electrónicamente</w:t>
      </w:r>
      <w:r w:rsidR="00414147" w:rsidRPr="00AD5ACD">
        <w:rPr>
          <w:rFonts w:ascii="Palatino Linotype" w:hAnsi="Palatino Linotype" w:cs="Arial"/>
        </w:rPr>
        <w:t xml:space="preserve"> </w:t>
      </w:r>
      <w:r w:rsidR="00D73FD7" w:rsidRPr="00AD5ACD">
        <w:rPr>
          <w:rFonts w:ascii="Palatino Linotype" w:hAnsi="Palatino Linotype" w:cs="Arial"/>
        </w:rPr>
        <w:t>al</w:t>
      </w:r>
      <w:r w:rsidR="00414147" w:rsidRPr="00AD5ACD">
        <w:rPr>
          <w:rFonts w:ascii="Palatino Linotype" w:hAnsi="Palatino Linotype" w:cs="Arial"/>
        </w:rPr>
        <w:t xml:space="preserve"> </w:t>
      </w:r>
      <w:r w:rsidR="00D73FD7" w:rsidRPr="00AD5ACD">
        <w:rPr>
          <w:rFonts w:ascii="Palatino Linotype" w:hAnsi="Palatino Linotype" w:cs="Arial"/>
        </w:rPr>
        <w:t>Instituto</w:t>
      </w:r>
      <w:r w:rsidR="00414147" w:rsidRPr="00AD5ACD">
        <w:rPr>
          <w:rFonts w:ascii="Palatino Linotype" w:hAnsi="Palatino Linotype" w:cs="Arial"/>
        </w:rPr>
        <w:t xml:space="preserve"> </w:t>
      </w:r>
      <w:r w:rsidR="00D73FD7" w:rsidRPr="00AD5ACD">
        <w:rPr>
          <w:rFonts w:ascii="Palatino Linotype" w:hAnsi="Palatino Linotype" w:cs="Arial"/>
        </w:rPr>
        <w:t>de</w:t>
      </w:r>
      <w:r w:rsidR="00414147" w:rsidRPr="00AD5ACD">
        <w:rPr>
          <w:rFonts w:ascii="Palatino Linotype" w:hAnsi="Palatino Linotype" w:cs="Arial"/>
        </w:rPr>
        <w:t xml:space="preserve"> </w:t>
      </w:r>
      <w:r w:rsidR="00D73FD7" w:rsidRPr="00AD5ACD">
        <w:rPr>
          <w:rFonts w:ascii="Palatino Linotype" w:hAnsi="Palatino Linotype" w:cs="Arial"/>
        </w:rPr>
        <w:t>Transparencia,</w:t>
      </w:r>
      <w:r w:rsidR="00414147" w:rsidRPr="00AD5ACD">
        <w:rPr>
          <w:rFonts w:ascii="Palatino Linotype" w:hAnsi="Palatino Linotype" w:cs="Arial"/>
        </w:rPr>
        <w:t xml:space="preserve"> </w:t>
      </w:r>
      <w:r w:rsidR="00D73FD7" w:rsidRPr="00AD5ACD">
        <w:rPr>
          <w:rFonts w:ascii="Palatino Linotype" w:hAnsi="Palatino Linotype" w:cs="Arial"/>
        </w:rPr>
        <w:t>Acceso</w:t>
      </w:r>
      <w:r w:rsidR="00414147" w:rsidRPr="00AD5ACD">
        <w:rPr>
          <w:rFonts w:ascii="Palatino Linotype" w:hAnsi="Palatino Linotype" w:cs="Arial"/>
        </w:rPr>
        <w:t xml:space="preserve"> </w:t>
      </w:r>
      <w:r w:rsidR="00D73FD7" w:rsidRPr="00AD5ACD">
        <w:rPr>
          <w:rFonts w:ascii="Palatino Linotype" w:hAnsi="Palatino Linotype" w:cs="Arial"/>
        </w:rPr>
        <w:t>a</w:t>
      </w:r>
      <w:r w:rsidR="00414147" w:rsidRPr="00AD5ACD">
        <w:rPr>
          <w:rFonts w:ascii="Palatino Linotype" w:hAnsi="Palatino Linotype" w:cs="Arial"/>
        </w:rPr>
        <w:t xml:space="preserve"> </w:t>
      </w:r>
      <w:r w:rsidR="00D73FD7" w:rsidRPr="00AD5ACD">
        <w:rPr>
          <w:rFonts w:ascii="Palatino Linotype" w:hAnsi="Palatino Linotype" w:cs="Arial"/>
        </w:rPr>
        <w:t>la</w:t>
      </w:r>
      <w:r w:rsidR="00414147" w:rsidRPr="00AD5ACD">
        <w:rPr>
          <w:rFonts w:ascii="Palatino Linotype" w:hAnsi="Palatino Linotype" w:cs="Arial"/>
        </w:rPr>
        <w:t xml:space="preserve"> </w:t>
      </w:r>
      <w:r w:rsidR="00D73FD7" w:rsidRPr="00AD5ACD">
        <w:rPr>
          <w:rFonts w:ascii="Palatino Linotype" w:hAnsi="Palatino Linotype" w:cs="Arial"/>
        </w:rPr>
        <w:t>Información</w:t>
      </w:r>
      <w:r w:rsidR="00414147" w:rsidRPr="00AD5ACD">
        <w:rPr>
          <w:rFonts w:ascii="Palatino Linotype" w:hAnsi="Palatino Linotype" w:cs="Arial"/>
        </w:rPr>
        <w:t xml:space="preserve"> </w:t>
      </w:r>
      <w:r w:rsidR="00D73FD7" w:rsidRPr="00AD5ACD">
        <w:rPr>
          <w:rFonts w:ascii="Palatino Linotype" w:hAnsi="Palatino Linotype" w:cs="Arial"/>
        </w:rPr>
        <w:t>Pública</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y</w:t>
      </w:r>
      <w:r w:rsidR="00414147" w:rsidRPr="00AD5ACD">
        <w:rPr>
          <w:rFonts w:ascii="Palatino Linotype" w:hAnsi="Palatino Linotype" w:cs="Arial"/>
          <w:lang w:val="es-ES_tradnl"/>
        </w:rPr>
        <w:t xml:space="preserve"> </w:t>
      </w:r>
      <w:r w:rsidR="00D73FD7" w:rsidRPr="00AD5ACD">
        <w:rPr>
          <w:rFonts w:ascii="Palatino Linotype" w:hAnsi="Palatino Linotype" w:cs="Arial"/>
        </w:rPr>
        <w:t>Protección</w:t>
      </w:r>
      <w:r w:rsidR="00414147" w:rsidRPr="00AD5ACD">
        <w:rPr>
          <w:rFonts w:ascii="Palatino Linotype" w:hAnsi="Palatino Linotype" w:cs="Arial"/>
          <w:lang w:val="es-ES_tradnl"/>
        </w:rPr>
        <w:t xml:space="preserve"> </w:t>
      </w:r>
      <w:r w:rsidR="00D73FD7" w:rsidRPr="00AD5ACD">
        <w:rPr>
          <w:rFonts w:ascii="Palatino Linotype" w:hAnsi="Palatino Linotype" w:cs="Arial"/>
        </w:rPr>
        <w:t>de</w:t>
      </w:r>
      <w:r w:rsidR="00414147" w:rsidRPr="00AD5ACD">
        <w:rPr>
          <w:rFonts w:ascii="Palatino Linotype" w:hAnsi="Palatino Linotype" w:cs="Arial"/>
          <w:lang w:val="es-ES_tradnl"/>
        </w:rPr>
        <w:t xml:space="preserve"> </w:t>
      </w:r>
      <w:r w:rsidR="00D73FD7" w:rsidRPr="00AD5ACD">
        <w:rPr>
          <w:rFonts w:ascii="Palatino Linotype" w:hAnsi="Palatino Linotype"/>
        </w:rPr>
        <w:t>Datos</w:t>
      </w:r>
      <w:r w:rsidR="00414147" w:rsidRPr="00AD5ACD">
        <w:rPr>
          <w:rFonts w:ascii="Palatino Linotype" w:hAnsi="Palatino Linotype" w:cs="Arial"/>
          <w:lang w:val="es-ES_tradnl"/>
        </w:rPr>
        <w:t xml:space="preserve"> </w:t>
      </w:r>
      <w:r w:rsidR="00D73FD7" w:rsidRPr="00AD5ACD">
        <w:rPr>
          <w:rFonts w:ascii="Palatino Linotype" w:hAnsi="Palatino Linotype" w:cs="Arial"/>
        </w:rPr>
        <w:t>Personales</w:t>
      </w:r>
      <w:r w:rsidR="00414147" w:rsidRPr="00AD5ACD">
        <w:rPr>
          <w:rFonts w:ascii="Palatino Linotype" w:hAnsi="Palatino Linotype" w:cs="Arial"/>
          <w:lang w:val="es-ES_tradnl"/>
        </w:rPr>
        <w:t xml:space="preserve"> </w:t>
      </w:r>
      <w:r w:rsidR="00D73FD7" w:rsidRPr="00AD5ACD">
        <w:rPr>
          <w:rFonts w:ascii="Palatino Linotype" w:hAnsi="Palatino Linotype" w:cs="Arial"/>
        </w:rPr>
        <w:t>del</w:t>
      </w:r>
      <w:r w:rsidR="00414147" w:rsidRPr="00AD5ACD">
        <w:rPr>
          <w:rFonts w:ascii="Palatino Linotype" w:hAnsi="Palatino Linotype" w:cs="Arial"/>
          <w:lang w:val="es-ES_tradnl"/>
        </w:rPr>
        <w:t xml:space="preserve"> </w:t>
      </w:r>
      <w:r w:rsidR="00D73FD7" w:rsidRPr="00AD5ACD">
        <w:rPr>
          <w:rFonts w:ascii="Palatino Linotype" w:hAnsi="Palatino Linotype"/>
        </w:rPr>
        <w:t>Estado</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de</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México</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y</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Municipios</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y</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con</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fundamento</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en</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el</w:t>
      </w:r>
      <w:r w:rsidR="00414147" w:rsidRPr="00AD5ACD">
        <w:rPr>
          <w:rFonts w:ascii="Palatino Linotype" w:hAnsi="Palatino Linotype" w:cs="Arial"/>
          <w:lang w:val="es-ES_tradnl"/>
        </w:rPr>
        <w:t xml:space="preserve"> </w:t>
      </w:r>
      <w:r w:rsidR="00D73FD7" w:rsidRPr="00AD5ACD">
        <w:rPr>
          <w:rFonts w:ascii="Palatino Linotype" w:hAnsi="Palatino Linotype" w:cs="Arial"/>
        </w:rPr>
        <w:t>artículo</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185</w:t>
      </w:r>
      <w:r w:rsidR="0071273A" w:rsidRPr="00AD5ACD">
        <w:rPr>
          <w:rFonts w:ascii="Palatino Linotype" w:hAnsi="Palatino Linotype" w:cs="Arial"/>
          <w:lang w:val="es-ES_tradnl"/>
        </w:rPr>
        <w:t>,</w:t>
      </w:r>
      <w:r w:rsidR="00414147" w:rsidRPr="00AD5ACD">
        <w:rPr>
          <w:rFonts w:ascii="Palatino Linotype" w:hAnsi="Palatino Linotype" w:cs="Arial"/>
          <w:lang w:val="es-ES_tradnl"/>
        </w:rPr>
        <w:t xml:space="preserve"> </w:t>
      </w:r>
      <w:r w:rsidR="00D73FD7" w:rsidRPr="00AD5ACD">
        <w:rPr>
          <w:rFonts w:ascii="Palatino Linotype" w:hAnsi="Palatino Linotype" w:cs="Arial"/>
        </w:rPr>
        <w:t>fracción</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I</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de</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la</w:t>
      </w:r>
      <w:r w:rsidR="00414147" w:rsidRPr="00AD5ACD">
        <w:rPr>
          <w:rFonts w:ascii="Palatino Linotype" w:hAnsi="Palatino Linotype" w:cs="Arial"/>
          <w:lang w:val="es-ES_tradnl"/>
        </w:rPr>
        <w:t xml:space="preserve"> </w:t>
      </w:r>
      <w:r w:rsidR="00D73FD7" w:rsidRPr="00AD5ACD">
        <w:rPr>
          <w:rFonts w:ascii="Palatino Linotype" w:hAnsi="Palatino Linotype"/>
        </w:rPr>
        <w:t>Ley</w:t>
      </w:r>
      <w:r w:rsidR="00414147" w:rsidRPr="00AD5ACD">
        <w:rPr>
          <w:rFonts w:ascii="Palatino Linotype" w:hAnsi="Palatino Linotype"/>
        </w:rPr>
        <w:t xml:space="preserve"> </w:t>
      </w:r>
      <w:r w:rsidR="00D73FD7" w:rsidRPr="00AD5ACD">
        <w:rPr>
          <w:rFonts w:ascii="Palatino Linotype" w:hAnsi="Palatino Linotype"/>
        </w:rPr>
        <w:t>de</w:t>
      </w:r>
      <w:r w:rsidR="00414147" w:rsidRPr="00AD5ACD">
        <w:rPr>
          <w:rFonts w:ascii="Palatino Linotype" w:hAnsi="Palatino Linotype"/>
        </w:rPr>
        <w:t xml:space="preserve"> </w:t>
      </w:r>
      <w:r w:rsidR="00D73FD7" w:rsidRPr="00AD5ACD">
        <w:rPr>
          <w:rFonts w:ascii="Palatino Linotype" w:hAnsi="Palatino Linotype"/>
        </w:rPr>
        <w:t>Transparencia</w:t>
      </w:r>
      <w:r w:rsidR="00414147" w:rsidRPr="00AD5ACD">
        <w:rPr>
          <w:rFonts w:ascii="Palatino Linotype" w:hAnsi="Palatino Linotype"/>
        </w:rPr>
        <w:t xml:space="preserve"> </w:t>
      </w:r>
      <w:r w:rsidR="00D73FD7" w:rsidRPr="00AD5ACD">
        <w:rPr>
          <w:rFonts w:ascii="Palatino Linotype" w:hAnsi="Palatino Linotype"/>
        </w:rPr>
        <w:t>y</w:t>
      </w:r>
      <w:r w:rsidR="00414147" w:rsidRPr="00AD5ACD">
        <w:rPr>
          <w:rFonts w:ascii="Palatino Linotype" w:hAnsi="Palatino Linotype"/>
        </w:rPr>
        <w:t xml:space="preserve"> </w:t>
      </w:r>
      <w:r w:rsidR="00D73FD7" w:rsidRPr="00AD5ACD">
        <w:rPr>
          <w:rFonts w:ascii="Palatino Linotype" w:hAnsi="Palatino Linotype"/>
        </w:rPr>
        <w:t>Acceso</w:t>
      </w:r>
      <w:r w:rsidR="00414147" w:rsidRPr="00AD5ACD">
        <w:rPr>
          <w:rFonts w:ascii="Palatino Linotype" w:hAnsi="Palatino Linotype"/>
        </w:rPr>
        <w:t xml:space="preserve"> </w:t>
      </w:r>
      <w:r w:rsidR="00D73FD7" w:rsidRPr="00AD5ACD">
        <w:rPr>
          <w:rFonts w:ascii="Palatino Linotype" w:hAnsi="Palatino Linotype"/>
        </w:rPr>
        <w:t>a</w:t>
      </w:r>
      <w:r w:rsidR="00414147" w:rsidRPr="00AD5ACD">
        <w:rPr>
          <w:rFonts w:ascii="Palatino Linotype" w:hAnsi="Palatino Linotype"/>
        </w:rPr>
        <w:t xml:space="preserve"> </w:t>
      </w:r>
      <w:r w:rsidR="00D73FD7" w:rsidRPr="00AD5ACD">
        <w:rPr>
          <w:rFonts w:ascii="Palatino Linotype" w:hAnsi="Palatino Linotype"/>
        </w:rPr>
        <w:t>la</w:t>
      </w:r>
      <w:r w:rsidR="00414147" w:rsidRPr="00AD5ACD">
        <w:rPr>
          <w:rFonts w:ascii="Palatino Linotype" w:hAnsi="Palatino Linotype"/>
        </w:rPr>
        <w:t xml:space="preserve"> </w:t>
      </w:r>
      <w:r w:rsidR="00D73FD7" w:rsidRPr="00AD5ACD">
        <w:rPr>
          <w:rFonts w:ascii="Palatino Linotype" w:hAnsi="Palatino Linotype"/>
        </w:rPr>
        <w:t>Información</w:t>
      </w:r>
      <w:r w:rsidR="00414147" w:rsidRPr="00AD5ACD">
        <w:rPr>
          <w:rFonts w:ascii="Palatino Linotype" w:hAnsi="Palatino Linotype"/>
        </w:rPr>
        <w:t xml:space="preserve"> </w:t>
      </w:r>
      <w:r w:rsidR="00D73FD7" w:rsidRPr="00AD5ACD">
        <w:rPr>
          <w:rFonts w:ascii="Palatino Linotype" w:hAnsi="Palatino Linotype"/>
        </w:rPr>
        <w:t>Pública</w:t>
      </w:r>
      <w:r w:rsidR="00414147" w:rsidRPr="00AD5ACD">
        <w:rPr>
          <w:rFonts w:ascii="Palatino Linotype" w:hAnsi="Palatino Linotype"/>
        </w:rPr>
        <w:t xml:space="preserve"> </w:t>
      </w:r>
      <w:r w:rsidR="00D73FD7" w:rsidRPr="00AD5ACD">
        <w:rPr>
          <w:rFonts w:ascii="Palatino Linotype" w:hAnsi="Palatino Linotype"/>
        </w:rPr>
        <w:t>del</w:t>
      </w:r>
      <w:r w:rsidR="00414147" w:rsidRPr="00AD5ACD">
        <w:rPr>
          <w:rFonts w:ascii="Palatino Linotype" w:hAnsi="Palatino Linotype"/>
        </w:rPr>
        <w:t xml:space="preserve"> </w:t>
      </w:r>
      <w:r w:rsidR="00D73FD7" w:rsidRPr="00AD5ACD">
        <w:rPr>
          <w:rFonts w:ascii="Palatino Linotype" w:hAnsi="Palatino Linotype"/>
        </w:rPr>
        <w:t>Estado</w:t>
      </w:r>
      <w:r w:rsidR="00414147" w:rsidRPr="00AD5ACD">
        <w:rPr>
          <w:rFonts w:ascii="Palatino Linotype" w:hAnsi="Palatino Linotype"/>
        </w:rPr>
        <w:t xml:space="preserve"> </w:t>
      </w:r>
      <w:r w:rsidR="00D73FD7" w:rsidRPr="00AD5ACD">
        <w:rPr>
          <w:rFonts w:ascii="Palatino Linotype" w:hAnsi="Palatino Linotype"/>
        </w:rPr>
        <w:t>de</w:t>
      </w:r>
      <w:r w:rsidR="00414147" w:rsidRPr="00AD5ACD">
        <w:rPr>
          <w:rFonts w:ascii="Palatino Linotype" w:hAnsi="Palatino Linotype"/>
        </w:rPr>
        <w:t xml:space="preserve"> </w:t>
      </w:r>
      <w:r w:rsidR="00D73FD7" w:rsidRPr="00AD5ACD">
        <w:rPr>
          <w:rFonts w:ascii="Palatino Linotype" w:hAnsi="Palatino Linotype"/>
        </w:rPr>
        <w:t>México</w:t>
      </w:r>
      <w:r w:rsidR="00414147" w:rsidRPr="00AD5ACD">
        <w:rPr>
          <w:rFonts w:ascii="Palatino Linotype" w:hAnsi="Palatino Linotype"/>
        </w:rPr>
        <w:t xml:space="preserve"> </w:t>
      </w:r>
      <w:r w:rsidR="00D73FD7" w:rsidRPr="00AD5ACD">
        <w:rPr>
          <w:rFonts w:ascii="Palatino Linotype" w:hAnsi="Palatino Linotype"/>
        </w:rPr>
        <w:t>y</w:t>
      </w:r>
      <w:r w:rsidR="00414147" w:rsidRPr="00AD5ACD">
        <w:rPr>
          <w:rFonts w:ascii="Palatino Linotype" w:hAnsi="Palatino Linotype"/>
        </w:rPr>
        <w:t xml:space="preserve"> </w:t>
      </w:r>
      <w:r w:rsidR="00D73FD7" w:rsidRPr="00AD5ACD">
        <w:rPr>
          <w:rFonts w:ascii="Palatino Linotype" w:hAnsi="Palatino Linotype"/>
        </w:rPr>
        <w:t>Municipios</w:t>
      </w:r>
      <w:r w:rsidR="00D73FD7" w:rsidRPr="00AD5ACD">
        <w:rPr>
          <w:rFonts w:ascii="Palatino Linotype" w:hAnsi="Palatino Linotype" w:cs="Arial"/>
          <w:lang w:val="es-ES_tradnl"/>
        </w:rPr>
        <w:t>,</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se</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turnó,</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a</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través</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del</w:t>
      </w:r>
      <w:r w:rsidR="00414147" w:rsidRPr="00AD5ACD">
        <w:rPr>
          <w:rFonts w:ascii="Palatino Linotype" w:eastAsia="Arial Unicode MS" w:hAnsi="Palatino Linotype" w:cs="Arial"/>
          <w:lang w:val="es-ES_tradnl"/>
        </w:rPr>
        <w:t xml:space="preserve"> </w:t>
      </w:r>
      <w:r w:rsidR="00D73FD7" w:rsidRPr="00AD5ACD">
        <w:rPr>
          <w:rFonts w:ascii="Palatino Linotype" w:eastAsia="Arial Unicode MS" w:hAnsi="Palatino Linotype" w:cs="Arial"/>
          <w:b/>
          <w:lang w:val="es-ES_tradnl"/>
        </w:rPr>
        <w:t>SAIMEX</w:t>
      </w:r>
      <w:r w:rsidR="00D73FD7" w:rsidRPr="00AD5ACD">
        <w:rPr>
          <w:rFonts w:ascii="Palatino Linotype" w:hAnsi="Palatino Linotype"/>
        </w:rPr>
        <w:t>,</w:t>
      </w:r>
      <w:r w:rsidR="00414147" w:rsidRPr="00AD5ACD">
        <w:rPr>
          <w:rFonts w:ascii="Palatino Linotype" w:hAnsi="Palatino Linotype"/>
        </w:rPr>
        <w:t xml:space="preserve"> </w:t>
      </w:r>
      <w:r w:rsidR="00D73FD7" w:rsidRPr="00AD5ACD">
        <w:rPr>
          <w:rFonts w:ascii="Palatino Linotype" w:hAnsi="Palatino Linotype"/>
        </w:rPr>
        <w:t>a</w:t>
      </w:r>
      <w:r w:rsidR="00414147" w:rsidRPr="00AD5ACD">
        <w:rPr>
          <w:rFonts w:ascii="Palatino Linotype" w:hAnsi="Palatino Linotype"/>
        </w:rPr>
        <w:t xml:space="preserve"> </w:t>
      </w:r>
      <w:r w:rsidR="00D73FD7" w:rsidRPr="00AD5ACD">
        <w:rPr>
          <w:rFonts w:ascii="Palatino Linotype" w:hAnsi="Palatino Linotype"/>
        </w:rPr>
        <w:t>la</w:t>
      </w:r>
      <w:r w:rsidR="00414147" w:rsidRPr="00AD5ACD">
        <w:rPr>
          <w:rFonts w:ascii="Palatino Linotype" w:hAnsi="Palatino Linotype"/>
        </w:rPr>
        <w:t xml:space="preserve"> </w:t>
      </w:r>
      <w:r w:rsidR="00D73FD7" w:rsidRPr="00AD5ACD">
        <w:rPr>
          <w:rFonts w:ascii="Palatino Linotype" w:hAnsi="Palatino Linotype" w:cs="Arial"/>
          <w:lang w:val="es-ES_tradnl"/>
        </w:rPr>
        <w:t>Comisionada</w:t>
      </w:r>
      <w:r w:rsidR="00414147" w:rsidRPr="00AD5ACD">
        <w:rPr>
          <w:rFonts w:ascii="Palatino Linotype" w:hAnsi="Palatino Linotype" w:cs="Arial"/>
          <w:lang w:val="es-ES_tradnl"/>
        </w:rPr>
        <w:t xml:space="preserve"> </w:t>
      </w:r>
      <w:r w:rsidR="00D73FD7" w:rsidRPr="00AD5ACD">
        <w:rPr>
          <w:rFonts w:ascii="Palatino Linotype" w:hAnsi="Palatino Linotype" w:cs="Arial"/>
          <w:b/>
          <w:lang w:val="es-ES_tradnl"/>
        </w:rPr>
        <w:t>EVA</w:t>
      </w:r>
      <w:r w:rsidR="00414147" w:rsidRPr="00AD5ACD">
        <w:rPr>
          <w:rFonts w:ascii="Palatino Linotype" w:hAnsi="Palatino Linotype" w:cs="Arial"/>
          <w:b/>
          <w:lang w:val="es-ES_tradnl"/>
        </w:rPr>
        <w:t xml:space="preserve"> </w:t>
      </w:r>
      <w:r w:rsidR="00D73FD7" w:rsidRPr="00AD5ACD">
        <w:rPr>
          <w:rFonts w:ascii="Palatino Linotype" w:hAnsi="Palatino Linotype" w:cs="Arial"/>
          <w:b/>
          <w:lang w:val="es-ES_tradnl"/>
        </w:rPr>
        <w:t>ABAID</w:t>
      </w:r>
      <w:r w:rsidR="00414147" w:rsidRPr="00AD5ACD">
        <w:rPr>
          <w:rFonts w:ascii="Palatino Linotype" w:hAnsi="Palatino Linotype" w:cs="Arial"/>
          <w:b/>
          <w:lang w:val="es-ES_tradnl"/>
        </w:rPr>
        <w:t xml:space="preserve"> </w:t>
      </w:r>
      <w:r w:rsidR="00D73FD7" w:rsidRPr="00AD5ACD">
        <w:rPr>
          <w:rFonts w:ascii="Palatino Linotype" w:hAnsi="Palatino Linotype" w:cs="Arial"/>
          <w:b/>
          <w:lang w:val="es-ES_tradnl"/>
        </w:rPr>
        <w:t>YAPUR</w:t>
      </w:r>
      <w:r w:rsidR="00D73FD7" w:rsidRPr="00AD5ACD">
        <w:rPr>
          <w:rFonts w:ascii="Palatino Linotype" w:hAnsi="Palatino Linotype" w:cs="Arial"/>
          <w:lang w:val="es-ES_tradnl"/>
        </w:rPr>
        <w:t>,</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a</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efecto</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de</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que</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decretara</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su</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admisión</w:t>
      </w:r>
      <w:r w:rsidR="00414147" w:rsidRPr="00AD5ACD">
        <w:rPr>
          <w:rFonts w:ascii="Palatino Linotype" w:hAnsi="Palatino Linotype" w:cs="Arial"/>
          <w:lang w:val="es-ES_tradnl"/>
        </w:rPr>
        <w:t xml:space="preserve"> </w:t>
      </w:r>
      <w:r w:rsidR="00D73FD7" w:rsidRPr="00AD5ACD">
        <w:rPr>
          <w:rFonts w:ascii="Palatino Linotype" w:hAnsi="Palatino Linotype" w:cs="Arial"/>
          <w:lang w:val="es-ES_tradnl"/>
        </w:rPr>
        <w:t>o</w:t>
      </w:r>
      <w:r w:rsidR="00414147" w:rsidRPr="00AD5ACD">
        <w:rPr>
          <w:rFonts w:ascii="Palatino Linotype" w:hAnsi="Palatino Linotype" w:cs="Arial"/>
          <w:lang w:val="es-ES_tradnl"/>
        </w:rPr>
        <w:t xml:space="preserve"> </w:t>
      </w:r>
      <w:r w:rsidR="005D2493">
        <w:rPr>
          <w:rFonts w:ascii="Palatino Linotype" w:hAnsi="Palatino Linotype" w:cs="Arial"/>
          <w:lang w:val="es-ES_tradnl"/>
        </w:rPr>
        <w:t>desechamiento.</w:t>
      </w:r>
    </w:p>
    <w:p w:rsidR="00BF44D4" w:rsidRDefault="005E3DCC" w:rsidP="009A451D">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Pr>
          <w:rFonts w:ascii="Palatino Linotype" w:hAnsi="Palatino Linotype"/>
          <w:b/>
          <w:bCs/>
          <w:sz w:val="28"/>
        </w:rPr>
        <w:t>V</w:t>
      </w:r>
      <w:r w:rsidRPr="005E3DCC">
        <w:rPr>
          <w:rFonts w:ascii="Palatino Linotype" w:hAnsi="Palatino Linotype"/>
          <w:b/>
          <w:bCs/>
          <w:sz w:val="28"/>
        </w:rPr>
        <w:t>.</w:t>
      </w:r>
      <w:r>
        <w:rPr>
          <w:rFonts w:ascii="Palatino Linotype" w:hAnsi="Palatino Linotype"/>
          <w:b/>
          <w:bCs/>
          <w:spacing w:val="60"/>
          <w:sz w:val="28"/>
        </w:rPr>
        <w:t xml:space="preserve"> </w:t>
      </w:r>
      <w:r w:rsidR="00AB1847" w:rsidRPr="00AD5ACD">
        <w:rPr>
          <w:rFonts w:ascii="Palatino Linotype" w:hAnsi="Palatino Linotype" w:cs="Arial"/>
        </w:rPr>
        <w:t>E</w:t>
      </w:r>
      <w:r w:rsidR="004B3947" w:rsidRPr="00AD5ACD">
        <w:rPr>
          <w:rFonts w:ascii="Palatino Linotype" w:hAnsi="Palatino Linotype" w:cs="Arial"/>
        </w:rPr>
        <w:t>n</w:t>
      </w:r>
      <w:r w:rsidR="00414147" w:rsidRPr="00AD5ACD">
        <w:rPr>
          <w:rFonts w:ascii="Palatino Linotype" w:hAnsi="Palatino Linotype" w:cs="Arial"/>
        </w:rPr>
        <w:t xml:space="preserve"> </w:t>
      </w:r>
      <w:r w:rsidR="004B3947" w:rsidRPr="00AD5ACD">
        <w:rPr>
          <w:rFonts w:ascii="Palatino Linotype" w:hAnsi="Palatino Linotype" w:cs="Arial"/>
        </w:rPr>
        <w:t>fecha</w:t>
      </w:r>
      <w:r w:rsidR="00414147" w:rsidRPr="00AD5ACD">
        <w:rPr>
          <w:rFonts w:ascii="Palatino Linotype" w:hAnsi="Palatino Linotype" w:cs="Arial"/>
        </w:rPr>
        <w:t xml:space="preserve"> </w:t>
      </w:r>
      <w:r w:rsidR="001878A0">
        <w:rPr>
          <w:rFonts w:ascii="Palatino Linotype" w:hAnsi="Palatino Linotype"/>
        </w:rPr>
        <w:t xml:space="preserve">veinticinco </w:t>
      </w:r>
      <w:r w:rsidR="00075704">
        <w:rPr>
          <w:rFonts w:ascii="Palatino Linotype" w:hAnsi="Palatino Linotype"/>
        </w:rPr>
        <w:t>de noviembre</w:t>
      </w:r>
      <w:r w:rsidR="00B25DD6" w:rsidRPr="00AD5ACD">
        <w:rPr>
          <w:rFonts w:ascii="Palatino Linotype" w:hAnsi="Palatino Linotype"/>
        </w:rPr>
        <w:t xml:space="preserve"> </w:t>
      </w:r>
      <w:r w:rsidR="00B97199" w:rsidRPr="00AD5ACD">
        <w:rPr>
          <w:rFonts w:ascii="Palatino Linotype" w:hAnsi="Palatino Linotype"/>
        </w:rPr>
        <w:t>de</w:t>
      </w:r>
      <w:r w:rsidR="00414147" w:rsidRPr="00AD5ACD">
        <w:rPr>
          <w:rFonts w:ascii="Palatino Linotype" w:hAnsi="Palatino Linotype"/>
        </w:rPr>
        <w:t xml:space="preserve"> </w:t>
      </w:r>
      <w:r w:rsidR="00B97199" w:rsidRPr="00AD5ACD">
        <w:rPr>
          <w:rFonts w:ascii="Palatino Linotype" w:hAnsi="Palatino Linotype"/>
        </w:rPr>
        <w:t>dos</w:t>
      </w:r>
      <w:r w:rsidR="00414147" w:rsidRPr="00AD5ACD">
        <w:rPr>
          <w:rFonts w:ascii="Palatino Linotype" w:hAnsi="Palatino Linotype"/>
        </w:rPr>
        <w:t xml:space="preserve"> </w:t>
      </w:r>
      <w:r w:rsidR="00B97199" w:rsidRPr="00AD5ACD">
        <w:rPr>
          <w:rFonts w:ascii="Palatino Linotype" w:hAnsi="Palatino Linotype"/>
        </w:rPr>
        <w:t>mil</w:t>
      </w:r>
      <w:r w:rsidR="00414147" w:rsidRPr="00AD5ACD">
        <w:rPr>
          <w:rFonts w:ascii="Palatino Linotype" w:hAnsi="Palatino Linotype"/>
        </w:rPr>
        <w:t xml:space="preserve"> </w:t>
      </w:r>
      <w:r w:rsidR="00B97199" w:rsidRPr="00AD5ACD">
        <w:rPr>
          <w:rFonts w:ascii="Palatino Linotype" w:hAnsi="Palatino Linotype"/>
        </w:rPr>
        <w:t>diecinueve</w:t>
      </w:r>
      <w:r w:rsidR="00AB1847" w:rsidRPr="00AD5ACD">
        <w:rPr>
          <w:rFonts w:ascii="Palatino Linotype" w:hAnsi="Palatino Linotype" w:cs="Arial"/>
        </w:rPr>
        <w:t>,</w:t>
      </w:r>
      <w:r w:rsidR="00414147" w:rsidRPr="00AD5ACD">
        <w:rPr>
          <w:rFonts w:ascii="Palatino Linotype" w:hAnsi="Palatino Linotype" w:cs="Arial"/>
        </w:rPr>
        <w:t xml:space="preserve"> </w:t>
      </w:r>
      <w:r w:rsidR="00AB1847" w:rsidRPr="00AD5ACD">
        <w:rPr>
          <w:rFonts w:ascii="Palatino Linotype" w:hAnsi="Palatino Linotype" w:cs="Arial"/>
        </w:rPr>
        <w:t>atento</w:t>
      </w:r>
      <w:r w:rsidR="00414147" w:rsidRPr="00AD5ACD">
        <w:rPr>
          <w:rFonts w:ascii="Palatino Linotype" w:hAnsi="Palatino Linotype" w:cs="Arial"/>
        </w:rPr>
        <w:t xml:space="preserve"> </w:t>
      </w:r>
      <w:r w:rsidR="00AB1847" w:rsidRPr="00AD5ACD">
        <w:rPr>
          <w:rFonts w:ascii="Palatino Linotype" w:hAnsi="Palatino Linotype" w:cs="Arial"/>
        </w:rPr>
        <w:t>a</w:t>
      </w:r>
      <w:r w:rsidR="00414147" w:rsidRPr="00AD5ACD">
        <w:rPr>
          <w:rFonts w:ascii="Palatino Linotype" w:hAnsi="Palatino Linotype" w:cs="Arial"/>
        </w:rPr>
        <w:t xml:space="preserve"> </w:t>
      </w:r>
      <w:r w:rsidR="00AB1847" w:rsidRPr="00AD5ACD">
        <w:rPr>
          <w:rFonts w:ascii="Palatino Linotype" w:hAnsi="Palatino Linotype" w:cs="Arial"/>
        </w:rPr>
        <w:t>lo</w:t>
      </w:r>
      <w:r w:rsidR="00414147" w:rsidRPr="00AD5ACD">
        <w:rPr>
          <w:rFonts w:ascii="Palatino Linotype" w:hAnsi="Palatino Linotype" w:cs="Arial"/>
        </w:rPr>
        <w:t xml:space="preserve"> </w:t>
      </w:r>
      <w:r w:rsidR="00AB1847" w:rsidRPr="00AD5ACD">
        <w:rPr>
          <w:rFonts w:ascii="Palatino Linotype" w:hAnsi="Palatino Linotype" w:cs="Arial"/>
        </w:rPr>
        <w:t>dispuesto</w:t>
      </w:r>
      <w:r w:rsidR="00414147" w:rsidRPr="00AD5ACD">
        <w:rPr>
          <w:rFonts w:ascii="Palatino Linotype" w:hAnsi="Palatino Linotype" w:cs="Arial"/>
        </w:rPr>
        <w:t xml:space="preserve"> </w:t>
      </w:r>
      <w:r w:rsidR="00AB1847" w:rsidRPr="00AD5ACD">
        <w:rPr>
          <w:rFonts w:ascii="Palatino Linotype" w:hAnsi="Palatino Linotype" w:cs="Arial"/>
        </w:rPr>
        <w:t>en</w:t>
      </w:r>
      <w:r w:rsidR="00414147" w:rsidRPr="00AD5ACD">
        <w:rPr>
          <w:rFonts w:ascii="Palatino Linotype" w:hAnsi="Palatino Linotype" w:cs="Arial"/>
        </w:rPr>
        <w:t xml:space="preserve"> </w:t>
      </w:r>
      <w:r w:rsidR="00AB1847" w:rsidRPr="00AD5ACD">
        <w:rPr>
          <w:rFonts w:ascii="Palatino Linotype" w:hAnsi="Palatino Linotype" w:cs="Arial"/>
        </w:rPr>
        <w:lastRenderedPageBreak/>
        <w:t>el</w:t>
      </w:r>
      <w:r w:rsidR="00414147" w:rsidRPr="00AD5ACD">
        <w:rPr>
          <w:rFonts w:ascii="Palatino Linotype" w:hAnsi="Palatino Linotype" w:cs="Arial"/>
        </w:rPr>
        <w:t xml:space="preserve"> </w:t>
      </w:r>
      <w:r w:rsidR="00AB1847" w:rsidRPr="00AD5ACD">
        <w:rPr>
          <w:rFonts w:ascii="Palatino Linotype" w:hAnsi="Palatino Linotype" w:cs="Arial"/>
        </w:rPr>
        <w:t>artículo</w:t>
      </w:r>
      <w:r w:rsidR="00414147" w:rsidRPr="00AD5ACD">
        <w:rPr>
          <w:rFonts w:ascii="Palatino Linotype" w:hAnsi="Palatino Linotype" w:cs="Arial"/>
        </w:rPr>
        <w:t xml:space="preserve"> </w:t>
      </w:r>
      <w:r w:rsidR="00AB1847" w:rsidRPr="00AD5ACD">
        <w:rPr>
          <w:rFonts w:ascii="Palatino Linotype" w:hAnsi="Palatino Linotype" w:cs="Arial"/>
        </w:rPr>
        <w:t>185</w:t>
      </w:r>
      <w:r w:rsidR="0071273A" w:rsidRPr="00AD5ACD">
        <w:rPr>
          <w:rFonts w:ascii="Palatino Linotype" w:hAnsi="Palatino Linotype" w:cs="Arial"/>
        </w:rPr>
        <w:t>,</w:t>
      </w:r>
      <w:r w:rsidR="00414147" w:rsidRPr="00AD5ACD">
        <w:rPr>
          <w:rFonts w:ascii="Palatino Linotype" w:hAnsi="Palatino Linotype" w:cs="Arial"/>
        </w:rPr>
        <w:t xml:space="preserve"> </w:t>
      </w:r>
      <w:r w:rsidR="00AB1847" w:rsidRPr="00AD5ACD">
        <w:rPr>
          <w:rFonts w:ascii="Palatino Linotype" w:hAnsi="Palatino Linotype" w:cs="Arial"/>
        </w:rPr>
        <w:t>fracciones</w:t>
      </w:r>
      <w:r w:rsidR="00414147" w:rsidRPr="00AD5ACD">
        <w:rPr>
          <w:rFonts w:ascii="Palatino Linotype" w:hAnsi="Palatino Linotype" w:cs="Arial"/>
        </w:rPr>
        <w:t xml:space="preserve"> </w:t>
      </w:r>
      <w:r w:rsidR="00AB1847" w:rsidRPr="00AD5ACD">
        <w:rPr>
          <w:rFonts w:ascii="Palatino Linotype" w:hAnsi="Palatino Linotype" w:cs="Arial"/>
        </w:rPr>
        <w:t>I,</w:t>
      </w:r>
      <w:r w:rsidR="00414147" w:rsidRPr="00AD5ACD">
        <w:rPr>
          <w:rFonts w:ascii="Palatino Linotype" w:hAnsi="Palatino Linotype" w:cs="Arial"/>
        </w:rPr>
        <w:t xml:space="preserve"> </w:t>
      </w:r>
      <w:r w:rsidR="00AB1847" w:rsidRPr="00AD5ACD">
        <w:rPr>
          <w:rFonts w:ascii="Palatino Linotype" w:hAnsi="Palatino Linotype" w:cs="Arial"/>
        </w:rPr>
        <w:t>II</w:t>
      </w:r>
      <w:r w:rsidR="00414147" w:rsidRPr="00AD5ACD">
        <w:rPr>
          <w:rFonts w:ascii="Palatino Linotype" w:hAnsi="Palatino Linotype" w:cs="Arial"/>
        </w:rPr>
        <w:t xml:space="preserve"> </w:t>
      </w:r>
      <w:r w:rsidR="00AB1847" w:rsidRPr="00AD5ACD">
        <w:rPr>
          <w:rFonts w:ascii="Palatino Linotype" w:hAnsi="Palatino Linotype" w:cs="Arial"/>
        </w:rPr>
        <w:t>y</w:t>
      </w:r>
      <w:r w:rsidR="00414147" w:rsidRPr="00AD5ACD">
        <w:rPr>
          <w:rFonts w:ascii="Palatino Linotype" w:hAnsi="Palatino Linotype" w:cs="Arial"/>
        </w:rPr>
        <w:t xml:space="preserve"> </w:t>
      </w:r>
      <w:r w:rsidR="00AB1847" w:rsidRPr="00AD5ACD">
        <w:rPr>
          <w:rFonts w:ascii="Palatino Linotype" w:hAnsi="Palatino Linotype" w:cs="Arial"/>
        </w:rPr>
        <w:t>IV</w:t>
      </w:r>
      <w:r w:rsidR="0071273A" w:rsidRPr="00AD5ACD">
        <w:rPr>
          <w:rFonts w:ascii="Palatino Linotype" w:hAnsi="Palatino Linotype" w:cs="Arial"/>
        </w:rPr>
        <w:t>,</w:t>
      </w:r>
      <w:r w:rsidR="00414147" w:rsidRPr="00AD5ACD">
        <w:rPr>
          <w:rFonts w:ascii="Palatino Linotype" w:hAnsi="Palatino Linotype" w:cs="Arial"/>
        </w:rPr>
        <w:t xml:space="preserve"> </w:t>
      </w:r>
      <w:r w:rsidR="00AB1847" w:rsidRPr="00AD5ACD">
        <w:rPr>
          <w:rFonts w:ascii="Palatino Linotype" w:hAnsi="Palatino Linotype" w:cs="Arial"/>
        </w:rPr>
        <w:t>de</w:t>
      </w:r>
      <w:r w:rsidR="00414147" w:rsidRPr="00AD5ACD">
        <w:rPr>
          <w:rFonts w:ascii="Palatino Linotype" w:hAnsi="Palatino Linotype" w:cs="Arial"/>
        </w:rPr>
        <w:t xml:space="preserve"> </w:t>
      </w:r>
      <w:r w:rsidR="00AB1847" w:rsidRPr="00AD5ACD">
        <w:rPr>
          <w:rFonts w:ascii="Palatino Linotype" w:hAnsi="Palatino Linotype" w:cs="Arial"/>
        </w:rPr>
        <w:t>la</w:t>
      </w:r>
      <w:r w:rsidR="00414147" w:rsidRPr="00AD5ACD">
        <w:rPr>
          <w:rFonts w:ascii="Palatino Linotype" w:hAnsi="Palatino Linotype" w:cs="Arial"/>
        </w:rPr>
        <w:t xml:space="preserve"> </w:t>
      </w:r>
      <w:r w:rsidR="00AB1847" w:rsidRPr="00AD5ACD">
        <w:rPr>
          <w:rFonts w:ascii="Palatino Linotype" w:hAnsi="Palatino Linotype"/>
        </w:rPr>
        <w:t>Ley</w:t>
      </w:r>
      <w:r w:rsidR="00414147" w:rsidRPr="00AD5ACD">
        <w:rPr>
          <w:rFonts w:ascii="Palatino Linotype" w:hAnsi="Palatino Linotype"/>
        </w:rPr>
        <w:t xml:space="preserve"> </w:t>
      </w:r>
      <w:r w:rsidR="00AB1847" w:rsidRPr="00AD5ACD">
        <w:rPr>
          <w:rFonts w:ascii="Palatino Linotype" w:hAnsi="Palatino Linotype"/>
        </w:rPr>
        <w:t>de</w:t>
      </w:r>
      <w:r w:rsidR="00414147" w:rsidRPr="00AD5ACD">
        <w:rPr>
          <w:rFonts w:ascii="Palatino Linotype" w:hAnsi="Palatino Linotype"/>
        </w:rPr>
        <w:t xml:space="preserve"> </w:t>
      </w:r>
      <w:r w:rsidR="00AB1847" w:rsidRPr="00AD5ACD">
        <w:rPr>
          <w:rFonts w:ascii="Palatino Linotype" w:hAnsi="Palatino Linotype"/>
        </w:rPr>
        <w:t>Transparencia</w:t>
      </w:r>
      <w:r w:rsidR="00414147" w:rsidRPr="00AD5ACD">
        <w:rPr>
          <w:rFonts w:ascii="Palatino Linotype" w:hAnsi="Palatino Linotype"/>
        </w:rPr>
        <w:t xml:space="preserve"> </w:t>
      </w:r>
      <w:r w:rsidR="00AB1847" w:rsidRPr="00AD5ACD">
        <w:rPr>
          <w:rFonts w:ascii="Palatino Linotype" w:hAnsi="Palatino Linotype"/>
        </w:rPr>
        <w:t>y</w:t>
      </w:r>
      <w:r w:rsidR="00414147" w:rsidRPr="00AD5ACD">
        <w:rPr>
          <w:rFonts w:ascii="Palatino Linotype" w:hAnsi="Palatino Linotype"/>
        </w:rPr>
        <w:t xml:space="preserve"> </w:t>
      </w:r>
      <w:r w:rsidR="00AB1847" w:rsidRPr="00AD5ACD">
        <w:rPr>
          <w:rFonts w:ascii="Palatino Linotype" w:hAnsi="Palatino Linotype"/>
        </w:rPr>
        <w:t>Acceso</w:t>
      </w:r>
      <w:r w:rsidR="00414147" w:rsidRPr="00AD5ACD">
        <w:rPr>
          <w:rFonts w:ascii="Palatino Linotype" w:hAnsi="Palatino Linotype"/>
        </w:rPr>
        <w:t xml:space="preserve"> </w:t>
      </w:r>
      <w:r w:rsidR="00AB1847" w:rsidRPr="00AD5ACD">
        <w:rPr>
          <w:rFonts w:ascii="Palatino Linotype" w:hAnsi="Palatino Linotype"/>
        </w:rPr>
        <w:t>a</w:t>
      </w:r>
      <w:r w:rsidR="00414147" w:rsidRPr="00AD5ACD">
        <w:rPr>
          <w:rFonts w:ascii="Palatino Linotype" w:hAnsi="Palatino Linotype"/>
        </w:rPr>
        <w:t xml:space="preserve"> </w:t>
      </w:r>
      <w:r w:rsidR="00AB1847" w:rsidRPr="00AD5ACD">
        <w:rPr>
          <w:rFonts w:ascii="Palatino Linotype" w:hAnsi="Palatino Linotype"/>
        </w:rPr>
        <w:t>la</w:t>
      </w:r>
      <w:r w:rsidR="00414147" w:rsidRPr="00AD5ACD">
        <w:rPr>
          <w:rFonts w:ascii="Palatino Linotype" w:hAnsi="Palatino Linotype"/>
        </w:rPr>
        <w:t xml:space="preserve"> </w:t>
      </w:r>
      <w:r w:rsidR="00AB1847" w:rsidRPr="00AD5ACD">
        <w:rPr>
          <w:rFonts w:ascii="Palatino Linotype" w:hAnsi="Palatino Linotype"/>
        </w:rPr>
        <w:t>Información</w:t>
      </w:r>
      <w:r w:rsidR="00414147" w:rsidRPr="00AD5ACD">
        <w:rPr>
          <w:rFonts w:ascii="Palatino Linotype" w:hAnsi="Palatino Linotype"/>
        </w:rPr>
        <w:t xml:space="preserve"> </w:t>
      </w:r>
      <w:r w:rsidR="00AB1847" w:rsidRPr="00AD5ACD">
        <w:rPr>
          <w:rFonts w:ascii="Palatino Linotype" w:hAnsi="Palatino Linotype"/>
        </w:rPr>
        <w:t>Pública</w:t>
      </w:r>
      <w:r w:rsidR="00414147" w:rsidRPr="00AD5ACD">
        <w:rPr>
          <w:rFonts w:ascii="Palatino Linotype" w:hAnsi="Palatino Linotype"/>
        </w:rPr>
        <w:t xml:space="preserve"> </w:t>
      </w:r>
      <w:r w:rsidR="00AB1847" w:rsidRPr="00AD5ACD">
        <w:rPr>
          <w:rFonts w:ascii="Palatino Linotype" w:hAnsi="Palatino Linotype"/>
        </w:rPr>
        <w:t>del</w:t>
      </w:r>
      <w:r w:rsidR="00414147" w:rsidRPr="00AD5ACD">
        <w:rPr>
          <w:rFonts w:ascii="Palatino Linotype" w:hAnsi="Palatino Linotype"/>
        </w:rPr>
        <w:t xml:space="preserve"> </w:t>
      </w:r>
      <w:r w:rsidR="00AB1847" w:rsidRPr="00AD5ACD">
        <w:rPr>
          <w:rFonts w:ascii="Palatino Linotype" w:hAnsi="Palatino Linotype" w:cs="Arial"/>
        </w:rPr>
        <w:t>Estado</w:t>
      </w:r>
      <w:r w:rsidR="00414147" w:rsidRPr="00AD5ACD">
        <w:rPr>
          <w:rFonts w:ascii="Palatino Linotype" w:hAnsi="Palatino Linotype"/>
        </w:rPr>
        <w:t xml:space="preserve"> </w:t>
      </w:r>
      <w:r w:rsidR="00AB1847" w:rsidRPr="00AD5ACD">
        <w:rPr>
          <w:rFonts w:ascii="Palatino Linotype" w:hAnsi="Palatino Linotype"/>
        </w:rPr>
        <w:t>de</w:t>
      </w:r>
      <w:r w:rsidR="00414147" w:rsidRPr="00AD5ACD">
        <w:rPr>
          <w:rFonts w:ascii="Palatino Linotype" w:hAnsi="Palatino Linotype"/>
        </w:rPr>
        <w:t xml:space="preserve"> </w:t>
      </w:r>
      <w:r w:rsidR="00AB1847" w:rsidRPr="00AD5ACD">
        <w:rPr>
          <w:rFonts w:ascii="Palatino Linotype" w:hAnsi="Palatino Linotype"/>
        </w:rPr>
        <w:t>México</w:t>
      </w:r>
      <w:r w:rsidR="00414147" w:rsidRPr="00AD5ACD">
        <w:rPr>
          <w:rFonts w:ascii="Palatino Linotype" w:hAnsi="Palatino Linotype"/>
        </w:rPr>
        <w:t xml:space="preserve"> </w:t>
      </w:r>
      <w:r w:rsidR="00AB1847" w:rsidRPr="00AD5ACD">
        <w:rPr>
          <w:rFonts w:ascii="Palatino Linotype" w:hAnsi="Palatino Linotype"/>
        </w:rPr>
        <w:t>y</w:t>
      </w:r>
      <w:r w:rsidR="00414147" w:rsidRPr="00AD5ACD">
        <w:rPr>
          <w:rFonts w:ascii="Palatino Linotype" w:hAnsi="Palatino Linotype"/>
        </w:rPr>
        <w:t xml:space="preserve"> </w:t>
      </w:r>
      <w:r w:rsidR="00AB1847" w:rsidRPr="00AD5ACD">
        <w:rPr>
          <w:rFonts w:ascii="Palatino Linotype" w:hAnsi="Palatino Linotype" w:cs="Arial"/>
          <w:lang w:val="es-ES_tradnl"/>
        </w:rPr>
        <w:t>Municipios</w:t>
      </w:r>
      <w:r w:rsidR="00AB1847" w:rsidRPr="00AD5ACD">
        <w:rPr>
          <w:rFonts w:ascii="Palatino Linotype" w:hAnsi="Palatino Linotype"/>
        </w:rPr>
        <w:t>,</w:t>
      </w:r>
      <w:r w:rsidR="00414147" w:rsidRPr="00AD5ACD">
        <w:rPr>
          <w:rFonts w:ascii="Palatino Linotype" w:hAnsi="Palatino Linotype"/>
        </w:rPr>
        <w:t xml:space="preserve"> </w:t>
      </w:r>
      <w:r w:rsidR="009012A7" w:rsidRPr="00AD5ACD">
        <w:rPr>
          <w:rFonts w:ascii="Palatino Linotype" w:hAnsi="Palatino Linotype"/>
        </w:rPr>
        <w:t>se</w:t>
      </w:r>
      <w:r w:rsidR="00414147" w:rsidRPr="00AD5ACD">
        <w:rPr>
          <w:rFonts w:ascii="Palatino Linotype" w:hAnsi="Palatino Linotype"/>
        </w:rPr>
        <w:t xml:space="preserve"> </w:t>
      </w:r>
      <w:r w:rsidR="00AB1847" w:rsidRPr="00AD5ACD">
        <w:rPr>
          <w:rFonts w:ascii="Palatino Linotype" w:hAnsi="Palatino Linotype"/>
        </w:rPr>
        <w:t>a</w:t>
      </w:r>
      <w:r w:rsidR="00AB1847" w:rsidRPr="00AD5ACD">
        <w:rPr>
          <w:rFonts w:ascii="Palatino Linotype" w:hAnsi="Palatino Linotype" w:cs="Arial"/>
        </w:rPr>
        <w:t>cordó</w:t>
      </w:r>
      <w:r w:rsidR="00414147" w:rsidRPr="00AD5ACD">
        <w:rPr>
          <w:rFonts w:ascii="Palatino Linotype" w:hAnsi="Palatino Linotype" w:cs="Arial"/>
        </w:rPr>
        <w:t xml:space="preserve"> </w:t>
      </w:r>
      <w:r w:rsidR="00AB1847" w:rsidRPr="00AD5ACD">
        <w:rPr>
          <w:rFonts w:ascii="Palatino Linotype" w:hAnsi="Palatino Linotype" w:cs="Arial"/>
        </w:rPr>
        <w:t>la</w:t>
      </w:r>
      <w:r w:rsidR="00414147" w:rsidRPr="00AD5ACD">
        <w:rPr>
          <w:rFonts w:ascii="Palatino Linotype" w:hAnsi="Palatino Linotype" w:cs="Arial"/>
        </w:rPr>
        <w:t xml:space="preserve"> </w:t>
      </w:r>
      <w:r w:rsidR="00AB1847" w:rsidRPr="00AD5ACD">
        <w:rPr>
          <w:rFonts w:ascii="Palatino Linotype" w:hAnsi="Palatino Linotype" w:cs="Arial"/>
        </w:rPr>
        <w:t>admisión</w:t>
      </w:r>
      <w:r w:rsidR="00414147" w:rsidRPr="00AD5ACD">
        <w:rPr>
          <w:rFonts w:ascii="Palatino Linotype" w:hAnsi="Palatino Linotype" w:cs="Arial"/>
        </w:rPr>
        <w:t xml:space="preserve"> </w:t>
      </w:r>
      <w:r w:rsidR="00AB1847" w:rsidRPr="00AD5ACD">
        <w:rPr>
          <w:rFonts w:ascii="Palatino Linotype" w:hAnsi="Palatino Linotype" w:cs="Arial"/>
        </w:rPr>
        <w:t>a</w:t>
      </w:r>
      <w:r w:rsidR="00414147" w:rsidRPr="00AD5ACD">
        <w:rPr>
          <w:rFonts w:ascii="Palatino Linotype" w:hAnsi="Palatino Linotype" w:cs="Arial"/>
        </w:rPr>
        <w:t xml:space="preserve"> </w:t>
      </w:r>
      <w:r w:rsidR="00AB1847" w:rsidRPr="00AD5ACD">
        <w:rPr>
          <w:rFonts w:ascii="Palatino Linotype" w:hAnsi="Palatino Linotype" w:cs="Arial"/>
        </w:rPr>
        <w:t>trámite</w:t>
      </w:r>
      <w:r w:rsidR="00414147" w:rsidRPr="00AD5ACD">
        <w:rPr>
          <w:rFonts w:ascii="Palatino Linotype" w:hAnsi="Palatino Linotype" w:cs="Arial"/>
        </w:rPr>
        <w:t xml:space="preserve"> </w:t>
      </w:r>
      <w:r w:rsidR="00AB1847" w:rsidRPr="00AD5ACD">
        <w:rPr>
          <w:rFonts w:ascii="Palatino Linotype" w:hAnsi="Palatino Linotype" w:cs="Arial"/>
        </w:rPr>
        <w:t>de</w:t>
      </w:r>
      <w:r w:rsidR="00943778" w:rsidRPr="00AD5ACD">
        <w:rPr>
          <w:rFonts w:ascii="Palatino Linotype" w:hAnsi="Palatino Linotype" w:cs="Arial"/>
        </w:rPr>
        <w:t>l</w:t>
      </w:r>
      <w:r w:rsidR="00414147" w:rsidRPr="00AD5ACD">
        <w:rPr>
          <w:rFonts w:ascii="Palatino Linotype" w:hAnsi="Palatino Linotype" w:cs="Arial"/>
        </w:rPr>
        <w:t xml:space="preserve"> </w:t>
      </w:r>
      <w:r w:rsidR="00AB1847" w:rsidRPr="00AD5ACD">
        <w:rPr>
          <w:rFonts w:ascii="Palatino Linotype" w:hAnsi="Palatino Linotype" w:cs="Arial"/>
        </w:rPr>
        <w:t>referido</w:t>
      </w:r>
      <w:r w:rsidR="00414147" w:rsidRPr="00AD5ACD">
        <w:rPr>
          <w:rFonts w:ascii="Palatino Linotype" w:hAnsi="Palatino Linotype" w:cs="Arial"/>
        </w:rPr>
        <w:t xml:space="preserve"> </w:t>
      </w:r>
      <w:r w:rsidR="00AB1847" w:rsidRPr="00AD5ACD">
        <w:rPr>
          <w:rFonts w:ascii="Palatino Linotype" w:hAnsi="Palatino Linotype" w:cs="Arial"/>
        </w:rPr>
        <w:t>recurso</w:t>
      </w:r>
      <w:r w:rsidR="00414147" w:rsidRPr="00AD5ACD">
        <w:rPr>
          <w:rFonts w:ascii="Palatino Linotype" w:hAnsi="Palatino Linotype" w:cs="Arial"/>
        </w:rPr>
        <w:t xml:space="preserve"> </w:t>
      </w:r>
      <w:r w:rsidR="00AB1847" w:rsidRPr="00AD5ACD">
        <w:rPr>
          <w:rFonts w:ascii="Palatino Linotype" w:hAnsi="Palatino Linotype" w:cs="Arial"/>
        </w:rPr>
        <w:t>de</w:t>
      </w:r>
      <w:r w:rsidR="00414147" w:rsidRPr="00AD5ACD">
        <w:rPr>
          <w:rFonts w:ascii="Palatino Linotype" w:hAnsi="Palatino Linotype" w:cs="Arial"/>
        </w:rPr>
        <w:t xml:space="preserve"> </w:t>
      </w:r>
      <w:r w:rsidR="00AB1847" w:rsidRPr="00AD5ACD">
        <w:rPr>
          <w:rFonts w:ascii="Palatino Linotype" w:hAnsi="Palatino Linotype" w:cs="Arial"/>
          <w:lang w:val="es-ES_tradnl"/>
        </w:rPr>
        <w:t>revisión</w:t>
      </w:r>
      <w:r w:rsidR="0024337F" w:rsidRPr="00AD5ACD">
        <w:rPr>
          <w:rFonts w:ascii="Palatino Linotype" w:hAnsi="Palatino Linotype" w:cs="Arial"/>
          <w:lang w:val="es-ES_tradnl"/>
        </w:rPr>
        <w:t>;</w:t>
      </w:r>
      <w:r w:rsidR="00414147" w:rsidRPr="00AD5ACD">
        <w:rPr>
          <w:rFonts w:ascii="Palatino Linotype" w:hAnsi="Palatino Linotype" w:cs="Arial"/>
        </w:rPr>
        <w:t xml:space="preserve"> </w:t>
      </w:r>
      <w:r w:rsidR="00AB1847" w:rsidRPr="00AD5ACD">
        <w:rPr>
          <w:rFonts w:ascii="Palatino Linotype" w:hAnsi="Palatino Linotype" w:cs="Arial"/>
        </w:rPr>
        <w:t>así</w:t>
      </w:r>
      <w:r w:rsidR="00414147" w:rsidRPr="00AD5ACD">
        <w:rPr>
          <w:rFonts w:ascii="Palatino Linotype" w:hAnsi="Palatino Linotype" w:cs="Arial"/>
        </w:rPr>
        <w:t xml:space="preserve"> </w:t>
      </w:r>
      <w:r w:rsidR="00AB1847" w:rsidRPr="00AD5ACD">
        <w:rPr>
          <w:rFonts w:ascii="Palatino Linotype" w:hAnsi="Palatino Linotype" w:cs="Arial"/>
        </w:rPr>
        <w:t>como</w:t>
      </w:r>
      <w:r w:rsidR="0024337F" w:rsidRPr="00AD5ACD">
        <w:rPr>
          <w:rFonts w:ascii="Palatino Linotype" w:hAnsi="Palatino Linotype" w:cs="Arial"/>
        </w:rPr>
        <w:t>,</w:t>
      </w:r>
      <w:r w:rsidR="00414147" w:rsidRPr="00AD5ACD">
        <w:rPr>
          <w:rFonts w:ascii="Palatino Linotype" w:hAnsi="Palatino Linotype" w:cs="Arial"/>
        </w:rPr>
        <w:t xml:space="preserve"> </w:t>
      </w:r>
      <w:r w:rsidR="00AB1847" w:rsidRPr="00AD5ACD">
        <w:rPr>
          <w:rFonts w:ascii="Palatino Linotype" w:hAnsi="Palatino Linotype" w:cs="Arial"/>
        </w:rPr>
        <w:t>la</w:t>
      </w:r>
      <w:r w:rsidR="00414147" w:rsidRPr="00AD5ACD">
        <w:rPr>
          <w:rFonts w:ascii="Palatino Linotype" w:hAnsi="Palatino Linotype" w:cs="Arial"/>
        </w:rPr>
        <w:t xml:space="preserve"> </w:t>
      </w:r>
      <w:r w:rsidR="00AB1847" w:rsidRPr="00AD5ACD">
        <w:rPr>
          <w:rFonts w:ascii="Palatino Linotype" w:hAnsi="Palatino Linotype" w:cs="Arial"/>
          <w:lang w:val="es-ES_tradnl"/>
        </w:rPr>
        <w:t>integración</w:t>
      </w:r>
      <w:r w:rsidR="00414147" w:rsidRPr="00AD5ACD">
        <w:rPr>
          <w:rFonts w:ascii="Palatino Linotype" w:hAnsi="Palatino Linotype" w:cs="Arial"/>
        </w:rPr>
        <w:t xml:space="preserve"> </w:t>
      </w:r>
      <w:r w:rsidR="00AB1847" w:rsidRPr="00AD5ACD">
        <w:rPr>
          <w:rFonts w:ascii="Palatino Linotype" w:hAnsi="Palatino Linotype" w:cs="Arial"/>
        </w:rPr>
        <w:t>de</w:t>
      </w:r>
      <w:r w:rsidR="00943778" w:rsidRPr="00AD5ACD">
        <w:rPr>
          <w:rFonts w:ascii="Palatino Linotype" w:hAnsi="Palatino Linotype" w:cs="Arial"/>
        </w:rPr>
        <w:t>l</w:t>
      </w:r>
      <w:r w:rsidR="00414147" w:rsidRPr="00AD5ACD">
        <w:rPr>
          <w:rFonts w:ascii="Palatino Linotype" w:hAnsi="Palatino Linotype" w:cs="Arial"/>
        </w:rPr>
        <w:t xml:space="preserve"> </w:t>
      </w:r>
      <w:r w:rsidR="00AB1847" w:rsidRPr="00AD5ACD">
        <w:rPr>
          <w:rFonts w:ascii="Palatino Linotype" w:hAnsi="Palatino Linotype" w:cs="Arial"/>
        </w:rPr>
        <w:t>expediente</w:t>
      </w:r>
      <w:r w:rsidR="00414147" w:rsidRPr="00AD5ACD">
        <w:rPr>
          <w:rFonts w:ascii="Palatino Linotype" w:hAnsi="Palatino Linotype" w:cs="Arial"/>
        </w:rPr>
        <w:t xml:space="preserve"> </w:t>
      </w:r>
      <w:r w:rsidR="00AB1847" w:rsidRPr="00AD5ACD">
        <w:rPr>
          <w:rFonts w:ascii="Palatino Linotype" w:hAnsi="Palatino Linotype" w:cs="Arial"/>
        </w:rPr>
        <w:t>respectivo,</w:t>
      </w:r>
      <w:r w:rsidR="00414147" w:rsidRPr="00AD5ACD">
        <w:rPr>
          <w:rFonts w:ascii="Palatino Linotype" w:hAnsi="Palatino Linotype" w:cs="Arial"/>
        </w:rPr>
        <w:t xml:space="preserve"> </w:t>
      </w:r>
      <w:r w:rsidR="00AB1847" w:rsidRPr="00AD5ACD">
        <w:rPr>
          <w:rFonts w:ascii="Palatino Linotype" w:hAnsi="Palatino Linotype" w:cs="Arial"/>
        </w:rPr>
        <w:t>mismo</w:t>
      </w:r>
      <w:r w:rsidR="00414147" w:rsidRPr="00AD5ACD">
        <w:rPr>
          <w:rFonts w:ascii="Palatino Linotype" w:hAnsi="Palatino Linotype" w:cs="Arial"/>
        </w:rPr>
        <w:t xml:space="preserve"> </w:t>
      </w:r>
      <w:r w:rsidR="00AB1847" w:rsidRPr="00AD5ACD">
        <w:rPr>
          <w:rFonts w:ascii="Palatino Linotype" w:hAnsi="Palatino Linotype" w:cs="Arial"/>
        </w:rPr>
        <w:t>que</w:t>
      </w:r>
      <w:r w:rsidR="00414147" w:rsidRPr="00AD5ACD">
        <w:rPr>
          <w:rFonts w:ascii="Palatino Linotype" w:hAnsi="Palatino Linotype" w:cs="Arial"/>
        </w:rPr>
        <w:t xml:space="preserve"> </w:t>
      </w:r>
      <w:r w:rsidR="00AB1847" w:rsidRPr="00AD5ACD">
        <w:rPr>
          <w:rFonts w:ascii="Palatino Linotype" w:hAnsi="Palatino Linotype" w:cs="Arial"/>
        </w:rPr>
        <w:t>se</w:t>
      </w:r>
      <w:r w:rsidR="00414147" w:rsidRPr="00AD5ACD">
        <w:rPr>
          <w:rFonts w:ascii="Palatino Linotype" w:hAnsi="Palatino Linotype" w:cs="Arial"/>
        </w:rPr>
        <w:t xml:space="preserve"> </w:t>
      </w:r>
      <w:r w:rsidR="00AB1847" w:rsidRPr="00AD5ACD">
        <w:rPr>
          <w:rFonts w:ascii="Palatino Linotype" w:hAnsi="Palatino Linotype" w:cs="Arial"/>
        </w:rPr>
        <w:t>pus</w:t>
      </w:r>
      <w:r w:rsidR="00943778" w:rsidRPr="00AD5ACD">
        <w:rPr>
          <w:rFonts w:ascii="Palatino Linotype" w:hAnsi="Palatino Linotype" w:cs="Arial"/>
        </w:rPr>
        <w:t>o</w:t>
      </w:r>
      <w:r w:rsidR="00414147" w:rsidRPr="00AD5ACD">
        <w:rPr>
          <w:rFonts w:ascii="Palatino Linotype" w:hAnsi="Palatino Linotype" w:cs="Arial"/>
        </w:rPr>
        <w:t xml:space="preserve"> </w:t>
      </w:r>
      <w:r w:rsidR="00AB1847" w:rsidRPr="00AD5ACD">
        <w:rPr>
          <w:rFonts w:ascii="Palatino Linotype" w:hAnsi="Palatino Linotype" w:cs="Arial"/>
        </w:rPr>
        <w:t>a</w:t>
      </w:r>
      <w:r w:rsidR="00414147" w:rsidRPr="00AD5ACD">
        <w:rPr>
          <w:rFonts w:ascii="Palatino Linotype" w:hAnsi="Palatino Linotype" w:cs="Arial"/>
        </w:rPr>
        <w:t xml:space="preserve"> </w:t>
      </w:r>
      <w:r w:rsidR="00AB1847" w:rsidRPr="00AD5ACD">
        <w:rPr>
          <w:rFonts w:ascii="Palatino Linotype" w:hAnsi="Palatino Linotype" w:cs="Arial"/>
        </w:rPr>
        <w:t>disposición</w:t>
      </w:r>
      <w:r w:rsidR="00414147" w:rsidRPr="00AD5ACD">
        <w:rPr>
          <w:rFonts w:ascii="Palatino Linotype" w:hAnsi="Palatino Linotype" w:cs="Arial"/>
        </w:rPr>
        <w:t xml:space="preserve"> </w:t>
      </w:r>
      <w:r w:rsidR="00AB1847" w:rsidRPr="00AD5ACD">
        <w:rPr>
          <w:rFonts w:ascii="Palatino Linotype" w:hAnsi="Palatino Linotype" w:cs="Arial"/>
        </w:rPr>
        <w:t>de</w:t>
      </w:r>
      <w:r w:rsidR="00414147" w:rsidRPr="00AD5ACD">
        <w:rPr>
          <w:rFonts w:ascii="Palatino Linotype" w:hAnsi="Palatino Linotype" w:cs="Arial"/>
        </w:rPr>
        <w:t xml:space="preserve"> </w:t>
      </w:r>
      <w:r w:rsidR="00AB1847" w:rsidRPr="00AD5ACD">
        <w:rPr>
          <w:rFonts w:ascii="Palatino Linotype" w:hAnsi="Palatino Linotype" w:cs="Arial"/>
        </w:rPr>
        <w:t>las</w:t>
      </w:r>
      <w:r w:rsidR="00414147" w:rsidRPr="00AD5ACD">
        <w:rPr>
          <w:rFonts w:ascii="Palatino Linotype" w:hAnsi="Palatino Linotype" w:cs="Arial"/>
        </w:rPr>
        <w:t xml:space="preserve"> </w:t>
      </w:r>
      <w:r w:rsidR="00AB1847" w:rsidRPr="00AD5ACD">
        <w:rPr>
          <w:rFonts w:ascii="Palatino Linotype" w:hAnsi="Palatino Linotype" w:cs="Arial"/>
        </w:rPr>
        <w:t>partes,</w:t>
      </w:r>
      <w:r w:rsidR="00414147" w:rsidRPr="00AD5ACD">
        <w:rPr>
          <w:rFonts w:ascii="Palatino Linotype" w:hAnsi="Palatino Linotype" w:cs="Arial"/>
        </w:rPr>
        <w:t xml:space="preserve"> </w:t>
      </w:r>
      <w:r w:rsidR="00AB1847" w:rsidRPr="00AD5ACD">
        <w:rPr>
          <w:rFonts w:ascii="Palatino Linotype" w:hAnsi="Palatino Linotype" w:cs="Arial"/>
        </w:rPr>
        <w:t>para</w:t>
      </w:r>
      <w:r w:rsidR="00414147" w:rsidRPr="00AD5ACD">
        <w:rPr>
          <w:rFonts w:ascii="Palatino Linotype" w:hAnsi="Palatino Linotype" w:cs="Arial"/>
        </w:rPr>
        <w:t xml:space="preserve"> </w:t>
      </w:r>
      <w:r w:rsidR="00AB1847" w:rsidRPr="00AD5ACD">
        <w:rPr>
          <w:rFonts w:ascii="Palatino Linotype" w:hAnsi="Palatino Linotype" w:cs="Arial"/>
        </w:rPr>
        <w:t>que</w:t>
      </w:r>
      <w:r w:rsidR="00414147" w:rsidRPr="00AD5ACD">
        <w:rPr>
          <w:rFonts w:ascii="Palatino Linotype" w:hAnsi="Palatino Linotype" w:cs="Arial"/>
        </w:rPr>
        <w:t xml:space="preserve"> </w:t>
      </w:r>
      <w:r w:rsidR="00AB1847" w:rsidRPr="00AD5ACD">
        <w:rPr>
          <w:rFonts w:ascii="Palatino Linotype" w:hAnsi="Palatino Linotype" w:cs="Arial"/>
        </w:rPr>
        <w:t>en</w:t>
      </w:r>
      <w:r w:rsidR="00414147" w:rsidRPr="00AD5ACD">
        <w:rPr>
          <w:rFonts w:ascii="Palatino Linotype" w:hAnsi="Palatino Linotype" w:cs="Arial"/>
        </w:rPr>
        <w:t xml:space="preserve"> </w:t>
      </w:r>
      <w:r w:rsidR="00E70A61" w:rsidRPr="00AD5ACD">
        <w:rPr>
          <w:rFonts w:ascii="Palatino Linotype" w:hAnsi="Palatino Linotype" w:cs="Arial"/>
        </w:rPr>
        <w:t>el</w:t>
      </w:r>
      <w:r w:rsidR="00414147" w:rsidRPr="00AD5ACD">
        <w:rPr>
          <w:rFonts w:ascii="Palatino Linotype" w:hAnsi="Palatino Linotype" w:cs="Arial"/>
        </w:rPr>
        <w:t xml:space="preserve"> </w:t>
      </w:r>
      <w:r w:rsidR="00AB1847" w:rsidRPr="00AD5ACD">
        <w:rPr>
          <w:rFonts w:ascii="Palatino Linotype" w:hAnsi="Palatino Linotype" w:cs="Arial"/>
        </w:rPr>
        <w:t>plazo</w:t>
      </w:r>
      <w:r w:rsidR="00414147" w:rsidRPr="00AD5ACD">
        <w:rPr>
          <w:rFonts w:ascii="Palatino Linotype" w:hAnsi="Palatino Linotype" w:cs="Arial"/>
        </w:rPr>
        <w:t xml:space="preserve"> </w:t>
      </w:r>
      <w:r w:rsidR="00AB1847" w:rsidRPr="00AD5ACD">
        <w:rPr>
          <w:rFonts w:ascii="Palatino Linotype" w:hAnsi="Palatino Linotype" w:cs="Arial"/>
        </w:rPr>
        <w:t>máximo</w:t>
      </w:r>
      <w:r w:rsidR="00414147" w:rsidRPr="00AD5ACD">
        <w:rPr>
          <w:rFonts w:ascii="Palatino Linotype" w:hAnsi="Palatino Linotype" w:cs="Arial"/>
        </w:rPr>
        <w:t xml:space="preserve"> </w:t>
      </w:r>
      <w:r w:rsidR="00AB1847" w:rsidRPr="00AD5ACD">
        <w:rPr>
          <w:rFonts w:ascii="Palatino Linotype" w:hAnsi="Palatino Linotype" w:cs="Arial"/>
        </w:rPr>
        <w:t>de</w:t>
      </w:r>
      <w:r w:rsidR="00414147" w:rsidRPr="00AD5ACD">
        <w:rPr>
          <w:rFonts w:ascii="Palatino Linotype" w:hAnsi="Palatino Linotype" w:cs="Arial"/>
        </w:rPr>
        <w:t xml:space="preserve"> </w:t>
      </w:r>
      <w:r w:rsidR="00AB1847" w:rsidRPr="00AD5ACD">
        <w:rPr>
          <w:rFonts w:ascii="Palatino Linotype" w:hAnsi="Palatino Linotype" w:cs="Arial"/>
        </w:rPr>
        <w:t>siete</w:t>
      </w:r>
      <w:r w:rsidR="00414147" w:rsidRPr="00AD5ACD">
        <w:rPr>
          <w:rFonts w:ascii="Palatino Linotype" w:hAnsi="Palatino Linotype" w:cs="Arial"/>
        </w:rPr>
        <w:t xml:space="preserve"> </w:t>
      </w:r>
      <w:r w:rsidR="00AB1847" w:rsidRPr="00AD5ACD">
        <w:rPr>
          <w:rFonts w:ascii="Palatino Linotype" w:hAnsi="Palatino Linotype" w:cs="Arial"/>
        </w:rPr>
        <w:t>días</w:t>
      </w:r>
      <w:r w:rsidR="00414147" w:rsidRPr="00AD5ACD">
        <w:rPr>
          <w:rFonts w:ascii="Palatino Linotype" w:hAnsi="Palatino Linotype" w:cs="Arial"/>
        </w:rPr>
        <w:t xml:space="preserve"> </w:t>
      </w:r>
      <w:r w:rsidR="00AB1847" w:rsidRPr="00AD5ACD">
        <w:rPr>
          <w:rFonts w:ascii="Palatino Linotype" w:hAnsi="Palatino Linotype" w:cs="Arial"/>
        </w:rPr>
        <w:t>hábiles</w:t>
      </w:r>
      <w:r w:rsidR="0025472A" w:rsidRPr="00AD5ACD">
        <w:rPr>
          <w:rFonts w:ascii="Palatino Linotype" w:hAnsi="Palatino Linotype" w:cs="Arial"/>
        </w:rPr>
        <w:t>,</w:t>
      </w:r>
      <w:r w:rsidR="00414147" w:rsidRPr="00AD5ACD">
        <w:rPr>
          <w:rFonts w:ascii="Palatino Linotype" w:hAnsi="Palatino Linotype" w:cs="Arial"/>
        </w:rPr>
        <w:t xml:space="preserve"> </w:t>
      </w:r>
      <w:r w:rsidR="00AD3764" w:rsidRPr="00AD5ACD">
        <w:rPr>
          <w:rFonts w:ascii="Palatino Linotype" w:hAnsi="Palatino Linotype" w:cs="Arial"/>
          <w:b/>
        </w:rPr>
        <w:t>EL RECURRENTE</w:t>
      </w:r>
      <w:r w:rsidR="00414147" w:rsidRPr="00AD5ACD">
        <w:rPr>
          <w:rFonts w:ascii="Palatino Linotype" w:hAnsi="Palatino Linotype" w:cs="Arial"/>
        </w:rPr>
        <w:t xml:space="preserve"> </w:t>
      </w:r>
      <w:r w:rsidR="0025472A" w:rsidRPr="00AD5ACD">
        <w:rPr>
          <w:rFonts w:ascii="Palatino Linotype" w:hAnsi="Palatino Linotype" w:cs="Arial"/>
        </w:rPr>
        <w:t>realizara</w:t>
      </w:r>
      <w:r w:rsidR="00414147" w:rsidRPr="00AD5ACD">
        <w:rPr>
          <w:rFonts w:ascii="Palatino Linotype" w:hAnsi="Palatino Linotype" w:cs="Arial"/>
        </w:rPr>
        <w:t xml:space="preserve"> </w:t>
      </w:r>
      <w:r w:rsidR="00AB1847" w:rsidRPr="00AD5ACD">
        <w:rPr>
          <w:rFonts w:ascii="Palatino Linotype" w:hAnsi="Palatino Linotype" w:cs="Arial"/>
        </w:rPr>
        <w:t>manifestaciones</w:t>
      </w:r>
      <w:r w:rsidR="00AD2090" w:rsidRPr="00AD5ACD">
        <w:rPr>
          <w:rFonts w:ascii="Palatino Linotype" w:hAnsi="Palatino Linotype" w:cs="Arial"/>
        </w:rPr>
        <w:t>,</w:t>
      </w:r>
      <w:r w:rsidR="00414147" w:rsidRPr="00AD5ACD">
        <w:rPr>
          <w:rFonts w:ascii="Palatino Linotype" w:hAnsi="Palatino Linotype" w:cs="Arial"/>
        </w:rPr>
        <w:t xml:space="preserve"> </w:t>
      </w:r>
      <w:r w:rsidR="00E70A61" w:rsidRPr="00AD5ACD">
        <w:rPr>
          <w:rFonts w:ascii="Palatino Linotype" w:hAnsi="Palatino Linotype" w:cs="Arial"/>
        </w:rPr>
        <w:t>alegatos</w:t>
      </w:r>
      <w:r w:rsidR="00414147" w:rsidRPr="00AD5ACD">
        <w:rPr>
          <w:rFonts w:ascii="Palatino Linotype" w:hAnsi="Palatino Linotype" w:cs="Arial"/>
        </w:rPr>
        <w:t xml:space="preserve"> </w:t>
      </w:r>
      <w:r w:rsidR="00AD2090" w:rsidRPr="00AD5ACD">
        <w:rPr>
          <w:rFonts w:ascii="Palatino Linotype" w:hAnsi="Palatino Linotype" w:cs="Arial"/>
        </w:rPr>
        <w:t>y</w:t>
      </w:r>
      <w:r w:rsidR="00414147" w:rsidRPr="00AD5ACD">
        <w:rPr>
          <w:rFonts w:ascii="Palatino Linotype" w:hAnsi="Palatino Linotype" w:cs="Arial"/>
        </w:rPr>
        <w:t xml:space="preserve"> </w:t>
      </w:r>
      <w:r w:rsidR="004E5727" w:rsidRPr="00AD5ACD">
        <w:rPr>
          <w:rFonts w:ascii="Palatino Linotype" w:hAnsi="Palatino Linotype" w:cs="Arial"/>
        </w:rPr>
        <w:t>ofrec</w:t>
      </w:r>
      <w:r w:rsidR="0025472A" w:rsidRPr="00AD5ACD">
        <w:rPr>
          <w:rFonts w:ascii="Palatino Linotype" w:hAnsi="Palatino Linotype" w:cs="Arial"/>
        </w:rPr>
        <w:t>iera</w:t>
      </w:r>
      <w:r w:rsidR="00414147" w:rsidRPr="00AD5ACD">
        <w:rPr>
          <w:rFonts w:ascii="Palatino Linotype" w:hAnsi="Palatino Linotype" w:cs="Arial"/>
        </w:rPr>
        <w:t xml:space="preserve"> </w:t>
      </w:r>
      <w:r w:rsidR="004E5727" w:rsidRPr="00AD5ACD">
        <w:rPr>
          <w:rFonts w:ascii="Palatino Linotype" w:hAnsi="Palatino Linotype" w:cs="Arial"/>
        </w:rPr>
        <w:t>las</w:t>
      </w:r>
      <w:r w:rsidR="00414147" w:rsidRPr="00AD5ACD">
        <w:rPr>
          <w:rFonts w:ascii="Palatino Linotype" w:hAnsi="Palatino Linotype" w:cs="Arial"/>
        </w:rPr>
        <w:t xml:space="preserve"> </w:t>
      </w:r>
      <w:r w:rsidR="004E5727" w:rsidRPr="00AD5ACD">
        <w:rPr>
          <w:rFonts w:ascii="Palatino Linotype" w:hAnsi="Palatino Linotype" w:cs="Arial"/>
        </w:rPr>
        <w:t>pruebas</w:t>
      </w:r>
      <w:r w:rsidR="00414147" w:rsidRPr="00AD5ACD">
        <w:rPr>
          <w:rFonts w:ascii="Palatino Linotype" w:hAnsi="Palatino Linotype" w:cs="Arial"/>
        </w:rPr>
        <w:t xml:space="preserve"> </w:t>
      </w:r>
      <w:r w:rsidR="00E70A61" w:rsidRPr="00AD5ACD">
        <w:rPr>
          <w:rFonts w:ascii="Palatino Linotype" w:hAnsi="Palatino Linotype" w:cs="Arial"/>
        </w:rPr>
        <w:t>que</w:t>
      </w:r>
      <w:r w:rsidR="00414147" w:rsidRPr="00AD5ACD">
        <w:rPr>
          <w:rFonts w:ascii="Palatino Linotype" w:hAnsi="Palatino Linotype" w:cs="Arial"/>
        </w:rPr>
        <w:t xml:space="preserve"> </w:t>
      </w:r>
      <w:r w:rsidR="00E70A61" w:rsidRPr="00AD5ACD">
        <w:rPr>
          <w:rFonts w:ascii="Palatino Linotype" w:hAnsi="Palatino Linotype" w:cs="Arial"/>
        </w:rPr>
        <w:t>a</w:t>
      </w:r>
      <w:r w:rsidR="00414147" w:rsidRPr="00AD5ACD">
        <w:rPr>
          <w:rFonts w:ascii="Palatino Linotype" w:hAnsi="Palatino Linotype" w:cs="Arial"/>
        </w:rPr>
        <w:t xml:space="preserve"> </w:t>
      </w:r>
      <w:r w:rsidR="00E70A61" w:rsidRPr="00AD5ACD">
        <w:rPr>
          <w:rFonts w:ascii="Palatino Linotype" w:hAnsi="Palatino Linotype" w:cs="Arial"/>
        </w:rPr>
        <w:t>su</w:t>
      </w:r>
      <w:r w:rsidR="00414147" w:rsidRPr="00AD5ACD">
        <w:rPr>
          <w:rFonts w:ascii="Palatino Linotype" w:hAnsi="Palatino Linotype" w:cs="Arial"/>
        </w:rPr>
        <w:t xml:space="preserve"> </w:t>
      </w:r>
      <w:r w:rsidR="00E70A61" w:rsidRPr="00AD5ACD">
        <w:rPr>
          <w:rFonts w:ascii="Palatino Linotype" w:hAnsi="Palatino Linotype" w:cs="Arial"/>
        </w:rPr>
        <w:t>derecho</w:t>
      </w:r>
      <w:r w:rsidR="00414147" w:rsidRPr="00AD5ACD">
        <w:rPr>
          <w:rFonts w:ascii="Palatino Linotype" w:hAnsi="Palatino Linotype" w:cs="Arial"/>
        </w:rPr>
        <w:t xml:space="preserve"> </w:t>
      </w:r>
      <w:r w:rsidR="00E70A61" w:rsidRPr="00AD5ACD">
        <w:rPr>
          <w:rFonts w:ascii="Palatino Linotype" w:hAnsi="Palatino Linotype" w:cs="Arial"/>
          <w:lang w:val="es-ES_tradnl"/>
        </w:rPr>
        <w:t>conviniera</w:t>
      </w:r>
      <w:r w:rsidR="00414147" w:rsidRPr="00AD5ACD">
        <w:rPr>
          <w:rFonts w:ascii="Palatino Linotype" w:hAnsi="Palatino Linotype" w:cs="Arial"/>
        </w:rPr>
        <w:t xml:space="preserve"> </w:t>
      </w:r>
      <w:r w:rsidR="0025472A" w:rsidRPr="00AD5ACD">
        <w:rPr>
          <w:rFonts w:ascii="Palatino Linotype" w:hAnsi="Palatino Linotype" w:cs="Arial"/>
        </w:rPr>
        <w:t>y,</w:t>
      </w:r>
      <w:r w:rsidR="00414147" w:rsidRPr="00AD5ACD">
        <w:rPr>
          <w:rFonts w:ascii="Palatino Linotype" w:hAnsi="Palatino Linotype" w:cs="Arial"/>
        </w:rPr>
        <w:t xml:space="preserve"> </w:t>
      </w:r>
      <w:r w:rsidR="0025472A" w:rsidRPr="00AD5ACD">
        <w:rPr>
          <w:rFonts w:ascii="Palatino Linotype" w:hAnsi="Palatino Linotype" w:cs="Arial"/>
        </w:rPr>
        <w:t>en</w:t>
      </w:r>
      <w:r w:rsidR="00414147" w:rsidRPr="00AD5ACD">
        <w:rPr>
          <w:rFonts w:ascii="Palatino Linotype" w:hAnsi="Palatino Linotype" w:cs="Arial"/>
        </w:rPr>
        <w:t xml:space="preserve"> </w:t>
      </w:r>
      <w:r w:rsidR="0025472A" w:rsidRPr="00AD5ACD">
        <w:rPr>
          <w:rFonts w:ascii="Palatino Linotype" w:hAnsi="Palatino Linotype" w:cs="Arial"/>
        </w:rPr>
        <w:t>el</w:t>
      </w:r>
      <w:r w:rsidR="00414147" w:rsidRPr="00AD5ACD">
        <w:rPr>
          <w:rFonts w:ascii="Palatino Linotype" w:hAnsi="Palatino Linotype" w:cs="Arial"/>
        </w:rPr>
        <w:t xml:space="preserve"> </w:t>
      </w:r>
      <w:r w:rsidR="0025472A" w:rsidRPr="00AD5ACD">
        <w:rPr>
          <w:rFonts w:ascii="Palatino Linotype" w:hAnsi="Palatino Linotype" w:cs="Arial"/>
        </w:rPr>
        <w:t>caso</w:t>
      </w:r>
      <w:r w:rsidR="00414147" w:rsidRPr="00AD5ACD">
        <w:rPr>
          <w:rFonts w:ascii="Palatino Linotype" w:hAnsi="Palatino Linotype" w:cs="Arial"/>
        </w:rPr>
        <w:t xml:space="preserve"> </w:t>
      </w:r>
      <w:r w:rsidR="0025472A" w:rsidRPr="00AD5ACD">
        <w:rPr>
          <w:rFonts w:ascii="Palatino Linotype" w:hAnsi="Palatino Linotype" w:cs="Arial"/>
        </w:rPr>
        <w:t>del</w:t>
      </w:r>
      <w:r w:rsidR="00414147" w:rsidRPr="00AD5ACD">
        <w:rPr>
          <w:rFonts w:ascii="Palatino Linotype" w:hAnsi="Palatino Linotype" w:cs="Arial"/>
          <w:b/>
        </w:rPr>
        <w:t xml:space="preserve"> </w:t>
      </w:r>
      <w:r w:rsidR="0025472A" w:rsidRPr="00AD5ACD">
        <w:rPr>
          <w:rFonts w:ascii="Palatino Linotype" w:hAnsi="Palatino Linotype" w:cs="Arial"/>
          <w:b/>
        </w:rPr>
        <w:t>SUJETO</w:t>
      </w:r>
      <w:r w:rsidR="00414147" w:rsidRPr="00AD5ACD">
        <w:rPr>
          <w:rFonts w:ascii="Palatino Linotype" w:hAnsi="Palatino Linotype" w:cs="Arial"/>
          <w:b/>
        </w:rPr>
        <w:t xml:space="preserve"> </w:t>
      </w:r>
      <w:r w:rsidR="0025472A" w:rsidRPr="00AD5ACD">
        <w:rPr>
          <w:rFonts w:ascii="Palatino Linotype" w:hAnsi="Palatino Linotype" w:cs="Arial"/>
          <w:b/>
        </w:rPr>
        <w:t>OBLIGADO</w:t>
      </w:r>
      <w:r w:rsidR="00D73FD7" w:rsidRPr="00AD5ACD">
        <w:rPr>
          <w:rFonts w:ascii="Palatino Linotype" w:hAnsi="Palatino Linotype" w:cs="Arial"/>
        </w:rPr>
        <w:t>,</w:t>
      </w:r>
      <w:r w:rsidR="00414147" w:rsidRPr="00AD5ACD">
        <w:rPr>
          <w:rFonts w:ascii="Palatino Linotype" w:hAnsi="Palatino Linotype" w:cs="Arial"/>
        </w:rPr>
        <w:t xml:space="preserve"> </w:t>
      </w:r>
      <w:r w:rsidR="00D73FD7" w:rsidRPr="00AD5ACD">
        <w:rPr>
          <w:rFonts w:ascii="Palatino Linotype" w:hAnsi="Palatino Linotype" w:cs="Arial"/>
        </w:rPr>
        <w:t>para</w:t>
      </w:r>
      <w:r w:rsidR="00414147" w:rsidRPr="00AD5ACD">
        <w:rPr>
          <w:rFonts w:ascii="Palatino Linotype" w:hAnsi="Palatino Linotype" w:cs="Arial"/>
        </w:rPr>
        <w:t xml:space="preserve"> </w:t>
      </w:r>
      <w:r w:rsidR="00D73FD7" w:rsidRPr="00AD5ACD">
        <w:rPr>
          <w:rFonts w:ascii="Palatino Linotype" w:hAnsi="Palatino Linotype" w:cs="Arial"/>
        </w:rPr>
        <w:t>que</w:t>
      </w:r>
      <w:r w:rsidR="00414147" w:rsidRPr="00AD5ACD">
        <w:rPr>
          <w:rFonts w:ascii="Palatino Linotype" w:hAnsi="Palatino Linotype" w:cs="Arial"/>
        </w:rPr>
        <w:t xml:space="preserve"> </w:t>
      </w:r>
      <w:r w:rsidR="0025472A" w:rsidRPr="00AD5ACD">
        <w:rPr>
          <w:rFonts w:ascii="Palatino Linotype" w:hAnsi="Palatino Linotype" w:cs="Arial"/>
        </w:rPr>
        <w:t>exhibiera</w:t>
      </w:r>
      <w:r w:rsidR="00414147" w:rsidRPr="00AD5ACD">
        <w:rPr>
          <w:rFonts w:ascii="Palatino Linotype" w:hAnsi="Palatino Linotype" w:cs="Arial"/>
        </w:rPr>
        <w:t xml:space="preserve"> </w:t>
      </w:r>
      <w:r w:rsidR="001E38B1" w:rsidRPr="00AD5ACD">
        <w:rPr>
          <w:rFonts w:ascii="Palatino Linotype" w:hAnsi="Palatino Linotype" w:cs="Arial"/>
        </w:rPr>
        <w:t>el</w:t>
      </w:r>
      <w:r w:rsidR="00414147" w:rsidRPr="00AD5ACD">
        <w:rPr>
          <w:rFonts w:ascii="Palatino Linotype" w:hAnsi="Palatino Linotype" w:cs="Arial"/>
        </w:rPr>
        <w:t xml:space="preserve"> </w:t>
      </w:r>
      <w:r w:rsidR="001B2536" w:rsidRPr="00AD5ACD">
        <w:rPr>
          <w:rFonts w:ascii="Palatino Linotype" w:hAnsi="Palatino Linotype" w:cs="Arial"/>
        </w:rPr>
        <w:t>Informe</w:t>
      </w:r>
      <w:r w:rsidR="00414147" w:rsidRPr="00AD5ACD">
        <w:rPr>
          <w:rFonts w:ascii="Palatino Linotype" w:hAnsi="Palatino Linotype" w:cs="Arial"/>
        </w:rPr>
        <w:t xml:space="preserve"> </w:t>
      </w:r>
      <w:r w:rsidR="001B2536" w:rsidRPr="00AD5ACD">
        <w:rPr>
          <w:rFonts w:ascii="Palatino Linotype" w:hAnsi="Palatino Linotype" w:cs="Arial"/>
        </w:rPr>
        <w:t>Justificado</w:t>
      </w:r>
      <w:r w:rsidR="00414147" w:rsidRPr="00AD5ACD">
        <w:rPr>
          <w:rFonts w:ascii="Palatino Linotype" w:hAnsi="Palatino Linotype" w:cs="Arial"/>
        </w:rPr>
        <w:t xml:space="preserve"> </w:t>
      </w:r>
      <w:r w:rsidR="0015612E" w:rsidRPr="00AD5ACD">
        <w:rPr>
          <w:rFonts w:ascii="Palatino Linotype" w:hAnsi="Palatino Linotype" w:cs="Arial"/>
        </w:rPr>
        <w:t>correspondiente</w:t>
      </w:r>
      <w:r w:rsidR="00AB1847" w:rsidRPr="00AD5ACD">
        <w:rPr>
          <w:rFonts w:ascii="Palatino Linotype" w:hAnsi="Palatino Linotype" w:cs="Arial"/>
        </w:rPr>
        <w:t>.</w:t>
      </w:r>
    </w:p>
    <w:p w:rsidR="00BF44D4" w:rsidRDefault="00BF44D4" w:rsidP="009A451D">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5D2493" w:rsidRPr="00BF44D4" w:rsidRDefault="005E3DCC" w:rsidP="009A451D">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BF44D4">
        <w:rPr>
          <w:rFonts w:ascii="Palatino Linotype" w:hAnsi="Palatino Linotype"/>
          <w:b/>
          <w:bCs/>
          <w:sz w:val="28"/>
        </w:rPr>
        <w:t>VI.</w:t>
      </w:r>
      <w:r w:rsidRPr="00BF44D4">
        <w:rPr>
          <w:rFonts w:ascii="Palatino Linotype" w:hAnsi="Palatino Linotype"/>
          <w:b/>
          <w:bCs/>
          <w:spacing w:val="60"/>
          <w:sz w:val="28"/>
        </w:rPr>
        <w:t xml:space="preserve"> </w:t>
      </w:r>
      <w:r w:rsidR="005D2493" w:rsidRPr="00BF44D4">
        <w:rPr>
          <w:rFonts w:ascii="Palatino Linotype" w:hAnsi="Palatino Linotype" w:cs="Arial"/>
        </w:rPr>
        <w:t>De</w:t>
      </w:r>
      <w:r w:rsidR="005D2493" w:rsidRPr="00BF44D4">
        <w:rPr>
          <w:rFonts w:ascii="Palatino Linotype" w:hAnsi="Palatino Linotype" w:cs="Arial"/>
          <w:lang w:val="es-ES_tradnl"/>
        </w:rPr>
        <w:t xml:space="preserve"> las </w:t>
      </w:r>
      <w:r w:rsidR="005D2493" w:rsidRPr="00BF44D4">
        <w:rPr>
          <w:rFonts w:ascii="Palatino Linotype" w:hAnsi="Palatino Linotype" w:cs="Arial"/>
        </w:rPr>
        <w:t>constancias</w:t>
      </w:r>
      <w:r w:rsidR="005D2493" w:rsidRPr="00BF44D4">
        <w:rPr>
          <w:rFonts w:ascii="Palatino Linotype" w:hAnsi="Palatino Linotype" w:cs="Arial"/>
          <w:lang w:val="es-ES_tradnl"/>
        </w:rPr>
        <w:t xml:space="preserve"> que obran en el </w:t>
      </w:r>
      <w:r w:rsidR="005D2493" w:rsidRPr="00BF44D4">
        <w:rPr>
          <w:rFonts w:ascii="Palatino Linotype" w:hAnsi="Palatino Linotype" w:cs="Arial"/>
          <w:b/>
          <w:lang w:val="es-ES_tradnl"/>
        </w:rPr>
        <w:t>SAIMEX</w:t>
      </w:r>
      <w:r w:rsidR="005D2493" w:rsidRPr="00BF44D4">
        <w:rPr>
          <w:rFonts w:ascii="Palatino Linotype" w:hAnsi="Palatino Linotype" w:cs="Arial"/>
          <w:lang w:val="es-ES_tradnl"/>
        </w:rPr>
        <w:t>, se advierte que</w:t>
      </w:r>
      <w:r w:rsidR="005D2493" w:rsidRPr="00BF44D4">
        <w:rPr>
          <w:rFonts w:ascii="Palatino Linotype" w:hAnsi="Palatino Linotype" w:cs="Arial"/>
          <w:b/>
          <w:lang w:val="es-ES_tradnl"/>
        </w:rPr>
        <w:t xml:space="preserve"> </w:t>
      </w:r>
      <w:r w:rsidR="005D2493" w:rsidRPr="00BF44D4">
        <w:rPr>
          <w:rFonts w:ascii="Palatino Linotype" w:hAnsi="Palatino Linotype" w:cs="Arial"/>
          <w:b/>
        </w:rPr>
        <w:t>EL RECURRENTE</w:t>
      </w:r>
      <w:r w:rsidR="005D2493" w:rsidRPr="00BF44D4">
        <w:rPr>
          <w:rFonts w:ascii="Palatino Linotype" w:hAnsi="Palatino Linotype" w:cs="Arial"/>
        </w:rPr>
        <w:t xml:space="preserve"> omitió</w:t>
      </w:r>
      <w:r w:rsidR="005D2493" w:rsidRPr="00BF44D4">
        <w:rPr>
          <w:rFonts w:ascii="Palatino Linotype" w:hAnsi="Palatino Linotype" w:cs="Arial"/>
          <w:lang w:val="es-ES_tradnl"/>
        </w:rPr>
        <w:t xml:space="preserve"> </w:t>
      </w:r>
      <w:r w:rsidR="005D2493" w:rsidRPr="00BF44D4">
        <w:rPr>
          <w:rFonts w:ascii="Palatino Linotype" w:hAnsi="Palatino Linotype" w:cs="Arial"/>
        </w:rPr>
        <w:t xml:space="preserve">presentar, </w:t>
      </w:r>
      <w:r w:rsidR="005D2493" w:rsidRPr="00BF44D4">
        <w:rPr>
          <w:rFonts w:ascii="Palatino Linotype" w:hAnsi="Palatino Linotype" w:cs="Arial"/>
          <w:lang w:val="es-ES_tradnl"/>
        </w:rPr>
        <w:t xml:space="preserve">manifestaciones y alegatos; así como, ofrecer los medios de prueba que a su </w:t>
      </w:r>
      <w:r w:rsidR="005D2493" w:rsidRPr="00BF44D4">
        <w:rPr>
          <w:rFonts w:ascii="Palatino Linotype" w:hAnsi="Palatino Linotype" w:cs="Arial"/>
        </w:rPr>
        <w:t>derecho</w:t>
      </w:r>
      <w:r w:rsidR="005D2493" w:rsidRPr="00BF44D4">
        <w:rPr>
          <w:rFonts w:ascii="Palatino Linotype" w:hAnsi="Palatino Linotype" w:cs="Arial"/>
          <w:lang w:val="es-ES_tradnl"/>
        </w:rPr>
        <w:t xml:space="preserve"> convinieran. </w:t>
      </w:r>
      <w:r w:rsidR="005D2493" w:rsidRPr="00BF44D4">
        <w:rPr>
          <w:rFonts w:ascii="Palatino Linotype" w:hAnsi="Palatino Linotype" w:cs="Arial"/>
        </w:rPr>
        <w:t>Por</w:t>
      </w:r>
      <w:r w:rsidR="005D2493" w:rsidRPr="00BF44D4">
        <w:rPr>
          <w:rFonts w:ascii="Palatino Linotype" w:hAnsi="Palatino Linotype" w:cs="Arial"/>
          <w:lang w:val="es-ES_tradnl"/>
        </w:rPr>
        <w:t xml:space="preserve"> su </w:t>
      </w:r>
      <w:r w:rsidR="005D2493" w:rsidRPr="00BF44D4">
        <w:rPr>
          <w:rFonts w:ascii="Palatino Linotype" w:hAnsi="Palatino Linotype" w:cs="Arial"/>
        </w:rPr>
        <w:t>parte</w:t>
      </w:r>
      <w:r w:rsidR="005D2493" w:rsidRPr="00BF44D4">
        <w:rPr>
          <w:rFonts w:ascii="Palatino Linotype" w:hAnsi="Palatino Linotype" w:cs="Arial"/>
          <w:lang w:val="es-ES_tradnl"/>
        </w:rPr>
        <w:t xml:space="preserve">, </w:t>
      </w:r>
      <w:r w:rsidR="005D2493" w:rsidRPr="00BF44D4">
        <w:rPr>
          <w:rFonts w:ascii="Palatino Linotype" w:hAnsi="Palatino Linotype" w:cs="Arial"/>
          <w:b/>
          <w:lang w:val="es-ES_tradnl"/>
        </w:rPr>
        <w:t>EL SUJETO OBLIGADO</w:t>
      </w:r>
      <w:r w:rsidR="005D2493" w:rsidRPr="00BF44D4">
        <w:rPr>
          <w:rFonts w:ascii="Palatino Linotype" w:hAnsi="Palatino Linotype" w:cs="Arial"/>
          <w:lang w:val="es-ES_tradnl"/>
        </w:rPr>
        <w:t xml:space="preserve"> en fecha veintiocho de noviembre de la presente anualidad remitió los archivos electrónicos denominados</w:t>
      </w:r>
      <w:r w:rsidR="005D2493" w:rsidRPr="002541AB">
        <w:t xml:space="preserve"> </w:t>
      </w:r>
      <w:r w:rsidR="00BA536B" w:rsidRPr="00BF44D4">
        <w:rPr>
          <w:rFonts w:ascii="Palatino Linotype" w:hAnsi="Palatino Linotype" w:cs="Arial"/>
          <w:b/>
          <w:i/>
          <w:lang w:val="es-ES_tradnl"/>
        </w:rPr>
        <w:t xml:space="preserve">RR_226_1_1.pdf, </w:t>
      </w:r>
      <w:r w:rsidR="001878A0" w:rsidRPr="00BF44D4">
        <w:rPr>
          <w:rFonts w:ascii="Palatino Linotype" w:hAnsi="Palatino Linotype" w:cs="Arial"/>
          <w:b/>
          <w:i/>
          <w:lang w:val="es-ES_tradnl"/>
        </w:rPr>
        <w:t xml:space="preserve">COMPRAS 188.pdf; SOLICITUD 205.pdf; STM 360.pdf; UMA 53,54 Y 55.pdf; SOLICITUDES.pdf; UMA 40 Y 41.pdf; OFICIO NÚMERO 1207 CONTRALORIA INTERNA.pdf; OCTAVA SESION ORDINARIA.pdf; SOLICITUD 205..pdf; NOMBRAMIENTO.pdf; INFORME DE CUMPLIMIENTO.pdf; INFORME JUSTIFICADO, PRUEBAS Y FORMULACIÓN DE ALEGATOS; CAPTURAS DE PANTALLA DE TURNOS pdf.pdf; P. PROV._COMP 188.PDF; NOMINAS ENERO - OCTUBRE 2019.xlsx </w:t>
      </w:r>
      <w:r w:rsidR="005D2493" w:rsidRPr="00BF44D4">
        <w:rPr>
          <w:rFonts w:ascii="Palatino Linotype" w:hAnsi="Palatino Linotype" w:cs="Arial"/>
          <w:lang w:val="es-ES_tradnl"/>
        </w:rPr>
        <w:t>mismo</w:t>
      </w:r>
      <w:r w:rsidR="00BA536B" w:rsidRPr="00BF44D4">
        <w:rPr>
          <w:rFonts w:ascii="Palatino Linotype" w:hAnsi="Palatino Linotype" w:cs="Arial"/>
          <w:lang w:val="es-ES_tradnl"/>
        </w:rPr>
        <w:t>s que no se pusieron</w:t>
      </w:r>
      <w:r w:rsidR="005D2493" w:rsidRPr="00BF44D4">
        <w:rPr>
          <w:rFonts w:ascii="Palatino Linotype" w:hAnsi="Palatino Linotype" w:cs="Arial"/>
          <w:lang w:val="es-ES_tradnl"/>
        </w:rPr>
        <w:t xml:space="preserve"> a disposición del particular, toda </w:t>
      </w:r>
      <w:r w:rsidR="001878A0" w:rsidRPr="00BF44D4">
        <w:rPr>
          <w:rFonts w:ascii="Palatino Linotype" w:hAnsi="Palatino Linotype" w:cs="Arial"/>
          <w:lang w:val="es-ES_tradnl"/>
        </w:rPr>
        <w:t>vez que no corre</w:t>
      </w:r>
      <w:r w:rsidR="000D16A6">
        <w:rPr>
          <w:rFonts w:ascii="Palatino Linotype" w:hAnsi="Palatino Linotype" w:cs="Arial"/>
          <w:lang w:val="es-ES_tradnl"/>
        </w:rPr>
        <w:t>sponden al expediente de mérito; ante ello no se hará del conocimiento del particular.</w:t>
      </w:r>
    </w:p>
    <w:p w:rsidR="001878A0" w:rsidRDefault="001878A0" w:rsidP="009A451D">
      <w:pPr>
        <w:pStyle w:val="Prrafodelista"/>
        <w:spacing w:before="100" w:beforeAutospacing="1" w:after="100" w:afterAutospacing="1" w:line="360" w:lineRule="auto"/>
        <w:ind w:left="0"/>
        <w:contextualSpacing/>
        <w:jc w:val="both"/>
        <w:rPr>
          <w:rFonts w:ascii="Palatino Linotype" w:eastAsia="Arial Unicode MS" w:hAnsi="Palatino Linotype" w:cs="Arial"/>
          <w:color w:val="000000"/>
          <w:lang w:eastAsia="es-MX"/>
        </w:rPr>
      </w:pPr>
    </w:p>
    <w:p w:rsidR="001878A0" w:rsidRDefault="005E3DCC" w:rsidP="009A451D">
      <w:pPr>
        <w:pStyle w:val="Prrafodelista"/>
        <w:spacing w:before="100" w:beforeAutospacing="1" w:after="100" w:afterAutospacing="1" w:line="360" w:lineRule="auto"/>
        <w:ind w:left="0"/>
        <w:contextualSpacing/>
        <w:jc w:val="both"/>
        <w:rPr>
          <w:rFonts w:ascii="Palatino Linotype" w:hAnsi="Palatino Linotype" w:cs="Arial"/>
        </w:rPr>
      </w:pPr>
      <w:r>
        <w:rPr>
          <w:rFonts w:ascii="Palatino Linotype" w:hAnsi="Palatino Linotype"/>
          <w:b/>
          <w:bCs/>
          <w:sz w:val="28"/>
        </w:rPr>
        <w:t>V</w:t>
      </w:r>
      <w:r w:rsidRPr="005E3DCC">
        <w:rPr>
          <w:rFonts w:ascii="Palatino Linotype" w:hAnsi="Palatino Linotype"/>
          <w:b/>
          <w:bCs/>
          <w:sz w:val="28"/>
        </w:rPr>
        <w:t>II.</w:t>
      </w:r>
      <w:r>
        <w:rPr>
          <w:rFonts w:ascii="Palatino Linotype" w:hAnsi="Palatino Linotype"/>
          <w:b/>
          <w:bCs/>
          <w:spacing w:val="60"/>
          <w:sz w:val="28"/>
        </w:rPr>
        <w:t xml:space="preserve"> </w:t>
      </w:r>
      <w:r w:rsidR="00270CBB" w:rsidRPr="00AD5ACD">
        <w:rPr>
          <w:rFonts w:ascii="Palatino Linotype" w:hAnsi="Palatino Linotype" w:cs="Arial"/>
        </w:rPr>
        <w:t>Una</w:t>
      </w:r>
      <w:r w:rsidR="00414147" w:rsidRPr="00AD5ACD">
        <w:rPr>
          <w:rFonts w:ascii="Palatino Linotype" w:hAnsi="Palatino Linotype" w:cs="Arial"/>
        </w:rPr>
        <w:t xml:space="preserve"> </w:t>
      </w:r>
      <w:r w:rsidR="00270CBB" w:rsidRPr="00AD5ACD">
        <w:rPr>
          <w:rFonts w:ascii="Palatino Linotype" w:hAnsi="Palatino Linotype" w:cs="Arial"/>
        </w:rPr>
        <w:t>vez</w:t>
      </w:r>
      <w:r w:rsidR="00414147" w:rsidRPr="00AD5ACD">
        <w:rPr>
          <w:rFonts w:ascii="Palatino Linotype" w:hAnsi="Palatino Linotype" w:cs="Arial"/>
        </w:rPr>
        <w:t xml:space="preserve"> </w:t>
      </w:r>
      <w:r w:rsidR="00270CBB" w:rsidRPr="00AD5ACD">
        <w:rPr>
          <w:rFonts w:ascii="Palatino Linotype" w:hAnsi="Palatino Linotype" w:cs="Arial"/>
          <w:color w:val="000000" w:themeColor="text1"/>
        </w:rPr>
        <w:t>a</w:t>
      </w:r>
      <w:r w:rsidR="00FF3111" w:rsidRPr="00AD5ACD">
        <w:rPr>
          <w:rFonts w:ascii="Palatino Linotype" w:hAnsi="Palatino Linotype" w:cs="Arial"/>
          <w:color w:val="000000" w:themeColor="text1"/>
        </w:rPr>
        <w:t>nalizado</w:t>
      </w:r>
      <w:r w:rsidR="00414147" w:rsidRPr="00AD5ACD">
        <w:rPr>
          <w:rFonts w:ascii="Palatino Linotype" w:hAnsi="Palatino Linotype" w:cs="Arial"/>
        </w:rPr>
        <w:t xml:space="preserve"> </w:t>
      </w:r>
      <w:r w:rsidR="00FF3111" w:rsidRPr="00AD5ACD">
        <w:rPr>
          <w:rFonts w:ascii="Palatino Linotype" w:hAnsi="Palatino Linotype" w:cs="Arial"/>
        </w:rPr>
        <w:t>el</w:t>
      </w:r>
      <w:r w:rsidR="00414147" w:rsidRPr="00AD5ACD">
        <w:rPr>
          <w:rFonts w:ascii="Palatino Linotype" w:hAnsi="Palatino Linotype" w:cs="Arial"/>
        </w:rPr>
        <w:t xml:space="preserve"> </w:t>
      </w:r>
      <w:r w:rsidR="00FF3111" w:rsidRPr="00AD5ACD">
        <w:rPr>
          <w:rFonts w:ascii="Palatino Linotype" w:hAnsi="Palatino Linotype" w:cs="Arial"/>
        </w:rPr>
        <w:t>estado</w:t>
      </w:r>
      <w:r w:rsidR="00414147" w:rsidRPr="00AD5ACD">
        <w:rPr>
          <w:rFonts w:ascii="Palatino Linotype" w:hAnsi="Palatino Linotype" w:cs="Arial"/>
        </w:rPr>
        <w:t xml:space="preserve"> </w:t>
      </w:r>
      <w:r w:rsidR="00FF3111" w:rsidRPr="00AD5ACD">
        <w:rPr>
          <w:rFonts w:ascii="Palatino Linotype" w:hAnsi="Palatino Linotype" w:cs="Arial"/>
        </w:rPr>
        <w:t>procesal</w:t>
      </w:r>
      <w:r w:rsidR="00414147" w:rsidRPr="00AD5ACD">
        <w:rPr>
          <w:rFonts w:ascii="Palatino Linotype" w:hAnsi="Palatino Linotype" w:cs="Arial"/>
        </w:rPr>
        <w:t xml:space="preserve"> </w:t>
      </w:r>
      <w:r w:rsidR="00FF3111" w:rsidRPr="00AD5ACD">
        <w:rPr>
          <w:rFonts w:ascii="Palatino Linotype" w:hAnsi="Palatino Linotype" w:cs="Arial"/>
        </w:rPr>
        <w:t>que</w:t>
      </w:r>
      <w:r w:rsidR="00414147" w:rsidRPr="00AD5ACD">
        <w:rPr>
          <w:rFonts w:ascii="Palatino Linotype" w:hAnsi="Palatino Linotype" w:cs="Arial"/>
        </w:rPr>
        <w:t xml:space="preserve"> </w:t>
      </w:r>
      <w:r w:rsidR="00FF3111" w:rsidRPr="00AD5ACD">
        <w:rPr>
          <w:rFonts w:ascii="Palatino Linotype" w:hAnsi="Palatino Linotype" w:cs="Arial"/>
        </w:rPr>
        <w:t>guarda</w:t>
      </w:r>
      <w:r w:rsidR="00FD6B55" w:rsidRPr="00AD5ACD">
        <w:rPr>
          <w:rFonts w:ascii="Palatino Linotype" w:hAnsi="Palatino Linotype" w:cs="Arial"/>
        </w:rPr>
        <w:t>ba</w:t>
      </w:r>
      <w:r w:rsidR="00414147" w:rsidRPr="00AD5ACD">
        <w:rPr>
          <w:rFonts w:ascii="Palatino Linotype" w:hAnsi="Palatino Linotype" w:cs="Arial"/>
        </w:rPr>
        <w:t xml:space="preserve"> </w:t>
      </w:r>
      <w:r w:rsidR="00FF3111" w:rsidRPr="00AD5ACD">
        <w:rPr>
          <w:rFonts w:ascii="Palatino Linotype" w:hAnsi="Palatino Linotype" w:cs="Arial"/>
        </w:rPr>
        <w:t>el</w:t>
      </w:r>
      <w:r w:rsidR="00414147" w:rsidRPr="00AD5ACD">
        <w:rPr>
          <w:rFonts w:ascii="Palatino Linotype" w:hAnsi="Palatino Linotype" w:cs="Arial"/>
        </w:rPr>
        <w:t xml:space="preserve"> </w:t>
      </w:r>
      <w:r w:rsidR="00FF3111" w:rsidRPr="00AD5ACD">
        <w:rPr>
          <w:rFonts w:ascii="Palatino Linotype" w:hAnsi="Palatino Linotype" w:cs="Arial"/>
        </w:rPr>
        <w:t>expediente,</w:t>
      </w:r>
      <w:r w:rsidR="00414147" w:rsidRPr="00AD5ACD">
        <w:rPr>
          <w:rFonts w:ascii="Palatino Linotype" w:hAnsi="Palatino Linotype" w:cs="Arial"/>
        </w:rPr>
        <w:t xml:space="preserve"> </w:t>
      </w:r>
      <w:r w:rsidR="00FF3111" w:rsidRPr="00AD5ACD">
        <w:rPr>
          <w:rFonts w:ascii="Palatino Linotype" w:hAnsi="Palatino Linotype" w:cs="Arial"/>
        </w:rPr>
        <w:t>en</w:t>
      </w:r>
      <w:r w:rsidR="00414147" w:rsidRPr="00AD5ACD">
        <w:rPr>
          <w:rFonts w:ascii="Palatino Linotype" w:hAnsi="Palatino Linotype" w:cs="Arial"/>
        </w:rPr>
        <w:t xml:space="preserve"> </w:t>
      </w:r>
      <w:r w:rsidR="00FF3111" w:rsidRPr="00AD5ACD">
        <w:rPr>
          <w:rFonts w:ascii="Palatino Linotype" w:hAnsi="Palatino Linotype" w:cs="Arial"/>
        </w:rPr>
        <w:t>fecha</w:t>
      </w:r>
      <w:r w:rsidR="00414147" w:rsidRPr="00AD5ACD">
        <w:rPr>
          <w:rFonts w:ascii="Palatino Linotype" w:hAnsi="Palatino Linotype" w:cs="Arial"/>
        </w:rPr>
        <w:t xml:space="preserve"> </w:t>
      </w:r>
      <w:r w:rsidR="001878A0">
        <w:rPr>
          <w:rFonts w:ascii="Palatino Linotype" w:hAnsi="Palatino Linotype" w:cs="Arial"/>
        </w:rPr>
        <w:t xml:space="preserve">once </w:t>
      </w:r>
      <w:r w:rsidR="00C803C0">
        <w:rPr>
          <w:rFonts w:ascii="Palatino Linotype" w:hAnsi="Palatino Linotype" w:cs="Arial"/>
        </w:rPr>
        <w:t>de diciembre</w:t>
      </w:r>
      <w:r w:rsidR="00B25DD6" w:rsidRPr="00AD5ACD">
        <w:rPr>
          <w:rFonts w:ascii="Palatino Linotype" w:hAnsi="Palatino Linotype" w:cs="Arial"/>
        </w:rPr>
        <w:t xml:space="preserve"> de</w:t>
      </w:r>
      <w:r w:rsidR="00414147" w:rsidRPr="00AD5ACD">
        <w:rPr>
          <w:rFonts w:ascii="Palatino Linotype" w:hAnsi="Palatino Linotype" w:cs="Arial"/>
        </w:rPr>
        <w:t xml:space="preserve"> </w:t>
      </w:r>
      <w:r w:rsidR="00B97199" w:rsidRPr="00AD5ACD">
        <w:rPr>
          <w:rFonts w:ascii="Palatino Linotype" w:hAnsi="Palatino Linotype" w:cs="Arial"/>
        </w:rPr>
        <w:t>dos</w:t>
      </w:r>
      <w:r w:rsidR="00414147" w:rsidRPr="00AD5ACD">
        <w:rPr>
          <w:rFonts w:ascii="Palatino Linotype" w:hAnsi="Palatino Linotype" w:cs="Arial"/>
        </w:rPr>
        <w:t xml:space="preserve"> </w:t>
      </w:r>
      <w:r w:rsidR="00B97199" w:rsidRPr="00AD5ACD">
        <w:rPr>
          <w:rFonts w:ascii="Palatino Linotype" w:hAnsi="Palatino Linotype" w:cs="Arial"/>
        </w:rPr>
        <w:t>mil</w:t>
      </w:r>
      <w:r w:rsidR="00414147" w:rsidRPr="00AD5ACD">
        <w:rPr>
          <w:rFonts w:ascii="Palatino Linotype" w:hAnsi="Palatino Linotype" w:cs="Arial"/>
        </w:rPr>
        <w:t xml:space="preserve"> </w:t>
      </w:r>
      <w:r w:rsidR="00B97199" w:rsidRPr="00AD5ACD">
        <w:rPr>
          <w:rFonts w:ascii="Palatino Linotype" w:hAnsi="Palatino Linotype" w:cs="Arial"/>
        </w:rPr>
        <w:t>diecinueve</w:t>
      </w:r>
      <w:r w:rsidR="00FF3111" w:rsidRPr="00AD5ACD">
        <w:rPr>
          <w:rFonts w:ascii="Palatino Linotype" w:hAnsi="Palatino Linotype" w:cs="Arial"/>
        </w:rPr>
        <w:t>,</w:t>
      </w:r>
      <w:r w:rsidR="00414147" w:rsidRPr="00AD5ACD">
        <w:rPr>
          <w:rFonts w:ascii="Palatino Linotype" w:hAnsi="Palatino Linotype" w:cs="Arial"/>
        </w:rPr>
        <w:t xml:space="preserve"> </w:t>
      </w:r>
      <w:r w:rsidR="00FF3111" w:rsidRPr="00AD5ACD">
        <w:rPr>
          <w:rFonts w:ascii="Palatino Linotype" w:hAnsi="Palatino Linotype" w:cs="Arial"/>
        </w:rPr>
        <w:t>la</w:t>
      </w:r>
      <w:r w:rsidR="00414147" w:rsidRPr="00AD5ACD">
        <w:rPr>
          <w:rFonts w:ascii="Palatino Linotype" w:hAnsi="Palatino Linotype" w:cs="Arial"/>
        </w:rPr>
        <w:t xml:space="preserve"> </w:t>
      </w:r>
      <w:r w:rsidR="00FF3111" w:rsidRPr="00AD5ACD">
        <w:rPr>
          <w:rFonts w:ascii="Palatino Linotype" w:hAnsi="Palatino Linotype" w:cs="Arial"/>
        </w:rPr>
        <w:t>Comisionada</w:t>
      </w:r>
      <w:r w:rsidR="00414147" w:rsidRPr="00AD5ACD">
        <w:rPr>
          <w:rFonts w:ascii="Palatino Linotype" w:hAnsi="Palatino Linotype" w:cs="Arial"/>
        </w:rPr>
        <w:t xml:space="preserve"> </w:t>
      </w:r>
      <w:r w:rsidR="00FF3111" w:rsidRPr="00AD5ACD">
        <w:rPr>
          <w:rFonts w:ascii="Palatino Linotype" w:hAnsi="Palatino Linotype" w:cs="Arial"/>
        </w:rPr>
        <w:t>Ponente</w:t>
      </w:r>
      <w:r w:rsidR="00414147" w:rsidRPr="00AD5ACD">
        <w:rPr>
          <w:rFonts w:ascii="Palatino Linotype" w:hAnsi="Palatino Linotype" w:cs="Arial"/>
        </w:rPr>
        <w:t xml:space="preserve"> </w:t>
      </w:r>
      <w:r w:rsidR="00FF3111" w:rsidRPr="00AD5ACD">
        <w:rPr>
          <w:rFonts w:ascii="Palatino Linotype" w:hAnsi="Palatino Linotype" w:cs="Arial"/>
        </w:rPr>
        <w:t>acordó</w:t>
      </w:r>
      <w:r w:rsidR="00414147" w:rsidRPr="00AD5ACD">
        <w:rPr>
          <w:rFonts w:ascii="Palatino Linotype" w:hAnsi="Palatino Linotype" w:cs="Arial"/>
        </w:rPr>
        <w:t xml:space="preserve"> </w:t>
      </w:r>
      <w:r w:rsidR="00FF3111" w:rsidRPr="00AD5ACD">
        <w:rPr>
          <w:rFonts w:ascii="Palatino Linotype" w:hAnsi="Palatino Linotype" w:cs="Arial"/>
        </w:rPr>
        <w:t>el</w:t>
      </w:r>
      <w:r w:rsidR="00414147" w:rsidRPr="00AD5ACD">
        <w:rPr>
          <w:rFonts w:ascii="Palatino Linotype" w:hAnsi="Palatino Linotype" w:cs="Arial"/>
        </w:rPr>
        <w:t xml:space="preserve"> </w:t>
      </w:r>
      <w:r w:rsidR="00FF3111" w:rsidRPr="00AD5ACD">
        <w:rPr>
          <w:rFonts w:ascii="Palatino Linotype" w:hAnsi="Palatino Linotype" w:cs="Arial"/>
        </w:rPr>
        <w:t>cierre</w:t>
      </w:r>
      <w:r w:rsidR="00414147" w:rsidRPr="00AD5ACD">
        <w:rPr>
          <w:rFonts w:ascii="Palatino Linotype" w:hAnsi="Palatino Linotype" w:cs="Arial"/>
        </w:rPr>
        <w:t xml:space="preserve"> </w:t>
      </w:r>
      <w:r w:rsidR="00FF3111" w:rsidRPr="00AD5ACD">
        <w:rPr>
          <w:rFonts w:ascii="Palatino Linotype" w:hAnsi="Palatino Linotype" w:cs="Arial"/>
        </w:rPr>
        <w:t>de</w:t>
      </w:r>
      <w:r w:rsidR="00414147" w:rsidRPr="00AD5ACD">
        <w:rPr>
          <w:rFonts w:ascii="Palatino Linotype" w:hAnsi="Palatino Linotype" w:cs="Arial"/>
        </w:rPr>
        <w:t xml:space="preserve"> </w:t>
      </w:r>
      <w:r w:rsidR="00FF3111" w:rsidRPr="00AD5ACD">
        <w:rPr>
          <w:rFonts w:ascii="Palatino Linotype" w:hAnsi="Palatino Linotype" w:cs="Arial"/>
        </w:rPr>
        <w:t>instrucción</w:t>
      </w:r>
      <w:r w:rsidR="00AB27D9" w:rsidRPr="00AD5ACD">
        <w:rPr>
          <w:rFonts w:ascii="Palatino Linotype" w:hAnsi="Palatino Linotype" w:cs="Arial"/>
        </w:rPr>
        <w:t>;</w:t>
      </w:r>
      <w:r w:rsidR="00414147" w:rsidRPr="00AD5ACD">
        <w:rPr>
          <w:rFonts w:ascii="Palatino Linotype" w:hAnsi="Palatino Linotype" w:cs="Arial"/>
        </w:rPr>
        <w:t xml:space="preserve"> </w:t>
      </w:r>
      <w:r w:rsidR="00FF3111" w:rsidRPr="00AD5ACD">
        <w:rPr>
          <w:rFonts w:ascii="Palatino Linotype" w:hAnsi="Palatino Linotype" w:cs="Arial"/>
        </w:rPr>
        <w:t>así</w:t>
      </w:r>
      <w:r w:rsidR="00414147" w:rsidRPr="00AD5ACD">
        <w:rPr>
          <w:rFonts w:ascii="Palatino Linotype" w:hAnsi="Palatino Linotype" w:cs="Arial"/>
        </w:rPr>
        <w:t xml:space="preserve"> </w:t>
      </w:r>
      <w:r w:rsidR="00FF3111" w:rsidRPr="00AD5ACD">
        <w:rPr>
          <w:rFonts w:ascii="Palatino Linotype" w:hAnsi="Palatino Linotype" w:cs="Arial"/>
          <w:lang w:val="es-ES_tradnl"/>
        </w:rPr>
        <w:t>como</w:t>
      </w:r>
      <w:r w:rsidR="00AB27D9" w:rsidRPr="00AD5ACD">
        <w:rPr>
          <w:rFonts w:ascii="Palatino Linotype" w:hAnsi="Palatino Linotype" w:cs="Arial"/>
          <w:lang w:val="es-ES_tradnl"/>
        </w:rPr>
        <w:t>,</w:t>
      </w:r>
      <w:r w:rsidR="00414147" w:rsidRPr="00AD5ACD">
        <w:rPr>
          <w:rFonts w:ascii="Palatino Linotype" w:hAnsi="Palatino Linotype" w:cs="Arial"/>
        </w:rPr>
        <w:t xml:space="preserve"> </w:t>
      </w:r>
      <w:r w:rsidR="00FF3111" w:rsidRPr="00AD5ACD">
        <w:rPr>
          <w:rFonts w:ascii="Palatino Linotype" w:hAnsi="Palatino Linotype" w:cs="Arial"/>
        </w:rPr>
        <w:t>la</w:t>
      </w:r>
      <w:r w:rsidR="00414147" w:rsidRPr="00AD5ACD">
        <w:rPr>
          <w:rFonts w:ascii="Palatino Linotype" w:hAnsi="Palatino Linotype" w:cs="Arial"/>
        </w:rPr>
        <w:t xml:space="preserve"> </w:t>
      </w:r>
      <w:r w:rsidR="00FF3111" w:rsidRPr="00AD5ACD">
        <w:rPr>
          <w:rFonts w:ascii="Palatino Linotype" w:hAnsi="Palatino Linotype" w:cs="Arial"/>
        </w:rPr>
        <w:t>remisión</w:t>
      </w:r>
      <w:r w:rsidR="00414147" w:rsidRPr="00AD5ACD">
        <w:rPr>
          <w:rFonts w:ascii="Palatino Linotype" w:hAnsi="Palatino Linotype" w:cs="Arial"/>
        </w:rPr>
        <w:t xml:space="preserve"> </w:t>
      </w:r>
      <w:r w:rsidR="00FF3111" w:rsidRPr="00AD5ACD">
        <w:rPr>
          <w:rFonts w:ascii="Palatino Linotype" w:hAnsi="Palatino Linotype" w:cs="Arial"/>
        </w:rPr>
        <w:t>del</w:t>
      </w:r>
      <w:r w:rsidR="00414147" w:rsidRPr="00AD5ACD">
        <w:rPr>
          <w:rFonts w:ascii="Palatino Linotype" w:hAnsi="Palatino Linotype" w:cs="Arial"/>
        </w:rPr>
        <w:t xml:space="preserve"> </w:t>
      </w:r>
      <w:r w:rsidR="00FF3111" w:rsidRPr="00AD5ACD">
        <w:rPr>
          <w:rFonts w:ascii="Palatino Linotype" w:hAnsi="Palatino Linotype" w:cs="Arial"/>
        </w:rPr>
        <w:t>mismo</w:t>
      </w:r>
      <w:r w:rsidR="00414147" w:rsidRPr="00AD5ACD">
        <w:rPr>
          <w:rFonts w:ascii="Palatino Linotype" w:hAnsi="Palatino Linotype" w:cs="Arial"/>
        </w:rPr>
        <w:t xml:space="preserve"> </w:t>
      </w:r>
      <w:r w:rsidR="00FF3111" w:rsidRPr="00AD5ACD">
        <w:rPr>
          <w:rFonts w:ascii="Palatino Linotype" w:hAnsi="Palatino Linotype" w:cs="Arial"/>
        </w:rPr>
        <w:t>a</w:t>
      </w:r>
      <w:r w:rsidR="00414147" w:rsidRPr="00AD5ACD">
        <w:rPr>
          <w:rFonts w:ascii="Palatino Linotype" w:hAnsi="Palatino Linotype" w:cs="Arial"/>
        </w:rPr>
        <w:t xml:space="preserve"> </w:t>
      </w:r>
      <w:r w:rsidR="00FF3111" w:rsidRPr="00AD5ACD">
        <w:rPr>
          <w:rFonts w:ascii="Palatino Linotype" w:hAnsi="Palatino Linotype" w:cs="Arial"/>
        </w:rPr>
        <w:t>efecto</w:t>
      </w:r>
      <w:r w:rsidR="00414147" w:rsidRPr="00AD5ACD">
        <w:rPr>
          <w:rFonts w:ascii="Palatino Linotype" w:hAnsi="Palatino Linotype" w:cs="Arial"/>
        </w:rPr>
        <w:t xml:space="preserve"> </w:t>
      </w:r>
      <w:r w:rsidR="00FF3111" w:rsidRPr="00AD5ACD">
        <w:rPr>
          <w:rFonts w:ascii="Palatino Linotype" w:hAnsi="Palatino Linotype" w:cs="Arial"/>
          <w:lang w:val="es-ES_tradnl"/>
        </w:rPr>
        <w:t>de</w:t>
      </w:r>
      <w:r w:rsidR="00414147" w:rsidRPr="00AD5ACD">
        <w:rPr>
          <w:rFonts w:ascii="Palatino Linotype" w:hAnsi="Palatino Linotype" w:cs="Arial"/>
        </w:rPr>
        <w:t xml:space="preserve"> </w:t>
      </w:r>
      <w:r w:rsidR="00FF3111" w:rsidRPr="00AD5ACD">
        <w:rPr>
          <w:rFonts w:ascii="Palatino Linotype" w:hAnsi="Palatino Linotype" w:cs="Arial"/>
        </w:rPr>
        <w:t>ser</w:t>
      </w:r>
      <w:r w:rsidR="00414147" w:rsidRPr="00AD5ACD">
        <w:rPr>
          <w:rFonts w:ascii="Palatino Linotype" w:hAnsi="Palatino Linotype" w:cs="Arial"/>
        </w:rPr>
        <w:t xml:space="preserve"> </w:t>
      </w:r>
      <w:r w:rsidR="00FF3111" w:rsidRPr="00AD5ACD">
        <w:rPr>
          <w:rFonts w:ascii="Palatino Linotype" w:hAnsi="Palatino Linotype" w:cs="Arial"/>
        </w:rPr>
        <w:t>resuelto,</w:t>
      </w:r>
      <w:r w:rsidR="00414147" w:rsidRPr="00AD5ACD">
        <w:rPr>
          <w:rFonts w:ascii="Palatino Linotype" w:hAnsi="Palatino Linotype" w:cs="Arial"/>
        </w:rPr>
        <w:t xml:space="preserve"> </w:t>
      </w:r>
      <w:r w:rsidR="00FF3111" w:rsidRPr="00AD5ACD">
        <w:rPr>
          <w:rFonts w:ascii="Palatino Linotype" w:hAnsi="Palatino Linotype" w:cs="Arial"/>
        </w:rPr>
        <w:t>de</w:t>
      </w:r>
      <w:r w:rsidR="00414147" w:rsidRPr="00AD5ACD">
        <w:rPr>
          <w:rFonts w:ascii="Palatino Linotype" w:hAnsi="Palatino Linotype" w:cs="Arial"/>
        </w:rPr>
        <w:t xml:space="preserve"> </w:t>
      </w:r>
      <w:r w:rsidR="00FF3111" w:rsidRPr="00AD5ACD">
        <w:rPr>
          <w:rFonts w:ascii="Palatino Linotype" w:hAnsi="Palatino Linotype" w:cs="Arial"/>
        </w:rPr>
        <w:t>conformidad</w:t>
      </w:r>
      <w:r w:rsidR="00414147" w:rsidRPr="00AD5ACD">
        <w:rPr>
          <w:rFonts w:ascii="Palatino Linotype" w:hAnsi="Palatino Linotype" w:cs="Arial"/>
        </w:rPr>
        <w:t xml:space="preserve"> </w:t>
      </w:r>
      <w:r w:rsidR="00FF3111" w:rsidRPr="00AD5ACD">
        <w:rPr>
          <w:rFonts w:ascii="Palatino Linotype" w:hAnsi="Palatino Linotype" w:cs="Arial"/>
        </w:rPr>
        <w:t>con</w:t>
      </w:r>
      <w:r w:rsidR="00414147" w:rsidRPr="00AD5ACD">
        <w:rPr>
          <w:rFonts w:ascii="Palatino Linotype" w:hAnsi="Palatino Linotype" w:cs="Arial"/>
        </w:rPr>
        <w:t xml:space="preserve"> </w:t>
      </w:r>
      <w:r w:rsidR="00FF3111" w:rsidRPr="00AD5ACD">
        <w:rPr>
          <w:rFonts w:ascii="Palatino Linotype" w:hAnsi="Palatino Linotype" w:cs="Arial"/>
        </w:rPr>
        <w:t>lo</w:t>
      </w:r>
      <w:r w:rsidR="00414147" w:rsidRPr="00AD5ACD">
        <w:rPr>
          <w:rFonts w:ascii="Palatino Linotype" w:hAnsi="Palatino Linotype" w:cs="Arial"/>
        </w:rPr>
        <w:t xml:space="preserve"> </w:t>
      </w:r>
      <w:r w:rsidR="00FF3111" w:rsidRPr="00AD5ACD">
        <w:rPr>
          <w:rFonts w:ascii="Palatino Linotype" w:hAnsi="Palatino Linotype" w:cs="Arial"/>
        </w:rPr>
        <w:t>establecido</w:t>
      </w:r>
      <w:r w:rsidR="00414147" w:rsidRPr="00AD5ACD">
        <w:rPr>
          <w:rFonts w:ascii="Palatino Linotype" w:hAnsi="Palatino Linotype" w:cs="Arial"/>
        </w:rPr>
        <w:t xml:space="preserve"> </w:t>
      </w:r>
      <w:r w:rsidR="00FF3111" w:rsidRPr="00AD5ACD">
        <w:rPr>
          <w:rFonts w:ascii="Palatino Linotype" w:hAnsi="Palatino Linotype" w:cs="Arial"/>
        </w:rPr>
        <w:t>en</w:t>
      </w:r>
      <w:r w:rsidR="00414147" w:rsidRPr="00AD5ACD">
        <w:rPr>
          <w:rFonts w:ascii="Palatino Linotype" w:hAnsi="Palatino Linotype" w:cs="Arial"/>
        </w:rPr>
        <w:t xml:space="preserve"> </w:t>
      </w:r>
      <w:r w:rsidR="00FF3111" w:rsidRPr="00AD5ACD">
        <w:rPr>
          <w:rFonts w:ascii="Palatino Linotype" w:hAnsi="Palatino Linotype" w:cs="Arial"/>
        </w:rPr>
        <w:t>el</w:t>
      </w:r>
      <w:r w:rsidR="00414147" w:rsidRPr="00AD5ACD">
        <w:rPr>
          <w:rFonts w:ascii="Palatino Linotype" w:hAnsi="Palatino Linotype" w:cs="Arial"/>
        </w:rPr>
        <w:t xml:space="preserve"> </w:t>
      </w:r>
      <w:r w:rsidR="00FF3111" w:rsidRPr="00AD5ACD">
        <w:rPr>
          <w:rFonts w:ascii="Palatino Linotype" w:hAnsi="Palatino Linotype" w:cs="Arial"/>
        </w:rPr>
        <w:t>artículo</w:t>
      </w:r>
      <w:r w:rsidR="00414147" w:rsidRPr="00AD5ACD">
        <w:rPr>
          <w:rFonts w:ascii="Palatino Linotype" w:hAnsi="Palatino Linotype" w:cs="Arial"/>
        </w:rPr>
        <w:t xml:space="preserve"> </w:t>
      </w:r>
      <w:r w:rsidR="00FF3111" w:rsidRPr="00AD5ACD">
        <w:rPr>
          <w:rFonts w:ascii="Palatino Linotype" w:hAnsi="Palatino Linotype" w:cs="Arial"/>
        </w:rPr>
        <w:t>185</w:t>
      </w:r>
      <w:r w:rsidR="006F1530" w:rsidRPr="00AD5ACD">
        <w:rPr>
          <w:rFonts w:ascii="Palatino Linotype" w:hAnsi="Palatino Linotype" w:cs="Arial"/>
        </w:rPr>
        <w:t>,</w:t>
      </w:r>
      <w:r w:rsidR="00414147" w:rsidRPr="00AD5ACD">
        <w:rPr>
          <w:rFonts w:ascii="Palatino Linotype" w:hAnsi="Palatino Linotype" w:cs="Arial"/>
        </w:rPr>
        <w:t xml:space="preserve"> </w:t>
      </w:r>
      <w:r w:rsidR="00FF3111" w:rsidRPr="00AD5ACD">
        <w:rPr>
          <w:rFonts w:ascii="Palatino Linotype" w:hAnsi="Palatino Linotype" w:cs="Arial"/>
        </w:rPr>
        <w:t>fracciones</w:t>
      </w:r>
      <w:r w:rsidR="00414147" w:rsidRPr="00AD5ACD">
        <w:rPr>
          <w:rFonts w:ascii="Palatino Linotype" w:hAnsi="Palatino Linotype" w:cs="Arial"/>
        </w:rPr>
        <w:t xml:space="preserve"> </w:t>
      </w:r>
      <w:r w:rsidR="00FF3111" w:rsidRPr="00AD5ACD">
        <w:rPr>
          <w:rFonts w:ascii="Palatino Linotype" w:hAnsi="Palatino Linotype" w:cs="Arial"/>
        </w:rPr>
        <w:t>VI</w:t>
      </w:r>
      <w:r w:rsidR="00414147" w:rsidRPr="00AD5ACD">
        <w:rPr>
          <w:rFonts w:ascii="Palatino Linotype" w:hAnsi="Palatino Linotype" w:cs="Arial"/>
        </w:rPr>
        <w:t xml:space="preserve"> </w:t>
      </w:r>
      <w:r w:rsidR="00FF3111" w:rsidRPr="00AD5ACD">
        <w:rPr>
          <w:rFonts w:ascii="Palatino Linotype" w:hAnsi="Palatino Linotype" w:cs="Arial"/>
        </w:rPr>
        <w:t>y</w:t>
      </w:r>
      <w:r w:rsidR="00414147" w:rsidRPr="00AD5ACD">
        <w:rPr>
          <w:rFonts w:ascii="Palatino Linotype" w:hAnsi="Palatino Linotype" w:cs="Arial"/>
        </w:rPr>
        <w:t xml:space="preserve"> </w:t>
      </w:r>
      <w:r w:rsidR="00FF3111" w:rsidRPr="00AD5ACD">
        <w:rPr>
          <w:rFonts w:ascii="Palatino Linotype" w:hAnsi="Palatino Linotype" w:cs="Arial"/>
        </w:rPr>
        <w:t>VIII</w:t>
      </w:r>
      <w:r w:rsidR="00414147" w:rsidRPr="00AD5ACD">
        <w:rPr>
          <w:rFonts w:ascii="Palatino Linotype" w:hAnsi="Palatino Linotype" w:cs="Arial"/>
        </w:rPr>
        <w:t xml:space="preserve"> </w:t>
      </w:r>
      <w:r w:rsidR="00FF3111" w:rsidRPr="00AD5ACD">
        <w:rPr>
          <w:rFonts w:ascii="Palatino Linotype" w:hAnsi="Palatino Linotype" w:cs="Arial"/>
        </w:rPr>
        <w:t>de</w:t>
      </w:r>
      <w:r w:rsidR="00414147" w:rsidRPr="00AD5ACD">
        <w:rPr>
          <w:rFonts w:ascii="Palatino Linotype" w:hAnsi="Palatino Linotype" w:cs="Arial"/>
        </w:rPr>
        <w:t xml:space="preserve"> </w:t>
      </w:r>
      <w:r w:rsidR="00FF3111" w:rsidRPr="00AD5ACD">
        <w:rPr>
          <w:rFonts w:ascii="Palatino Linotype" w:hAnsi="Palatino Linotype" w:cs="Arial"/>
        </w:rPr>
        <w:t>la</w:t>
      </w:r>
      <w:r w:rsidR="00414147" w:rsidRPr="00AD5ACD">
        <w:rPr>
          <w:rFonts w:ascii="Palatino Linotype" w:hAnsi="Palatino Linotype" w:cs="Arial"/>
        </w:rPr>
        <w:t xml:space="preserve"> </w:t>
      </w:r>
      <w:r w:rsidR="00FF3111" w:rsidRPr="00AD5ACD">
        <w:rPr>
          <w:rFonts w:ascii="Palatino Linotype" w:hAnsi="Palatino Linotype" w:cs="Arial"/>
        </w:rPr>
        <w:t>Ley</w:t>
      </w:r>
      <w:r w:rsidR="00414147" w:rsidRPr="00AD5ACD">
        <w:rPr>
          <w:rFonts w:ascii="Palatino Linotype" w:hAnsi="Palatino Linotype" w:cs="Arial"/>
        </w:rPr>
        <w:t xml:space="preserve"> </w:t>
      </w:r>
      <w:r w:rsidR="00FF3111" w:rsidRPr="00AD5ACD">
        <w:rPr>
          <w:rFonts w:ascii="Palatino Linotype" w:hAnsi="Palatino Linotype" w:cs="Arial"/>
        </w:rPr>
        <w:t>de</w:t>
      </w:r>
      <w:r w:rsidR="00414147" w:rsidRPr="00AD5ACD">
        <w:rPr>
          <w:rFonts w:ascii="Palatino Linotype" w:hAnsi="Palatino Linotype" w:cs="Arial"/>
        </w:rPr>
        <w:t xml:space="preserve"> </w:t>
      </w:r>
      <w:r w:rsidR="00FF3111" w:rsidRPr="00AD5ACD">
        <w:rPr>
          <w:rFonts w:ascii="Palatino Linotype" w:hAnsi="Palatino Linotype" w:cs="Arial"/>
        </w:rPr>
        <w:t>Transparencia</w:t>
      </w:r>
      <w:r w:rsidR="00414147" w:rsidRPr="00AD5ACD">
        <w:rPr>
          <w:rFonts w:ascii="Palatino Linotype" w:hAnsi="Palatino Linotype" w:cs="Arial"/>
        </w:rPr>
        <w:t xml:space="preserve"> </w:t>
      </w:r>
      <w:r w:rsidR="00FF3111" w:rsidRPr="00AD5ACD">
        <w:rPr>
          <w:rFonts w:ascii="Palatino Linotype" w:hAnsi="Palatino Linotype" w:cs="Arial"/>
        </w:rPr>
        <w:t>y</w:t>
      </w:r>
      <w:r w:rsidR="00414147" w:rsidRPr="00AD5ACD">
        <w:rPr>
          <w:rFonts w:ascii="Palatino Linotype" w:hAnsi="Palatino Linotype" w:cs="Arial"/>
        </w:rPr>
        <w:t xml:space="preserve"> </w:t>
      </w:r>
      <w:r w:rsidR="00FF3111" w:rsidRPr="00AD5ACD">
        <w:rPr>
          <w:rFonts w:ascii="Palatino Linotype" w:hAnsi="Palatino Linotype" w:cs="Arial"/>
        </w:rPr>
        <w:t>Acceso</w:t>
      </w:r>
      <w:r w:rsidR="00414147" w:rsidRPr="00AD5ACD">
        <w:rPr>
          <w:rFonts w:ascii="Palatino Linotype" w:hAnsi="Palatino Linotype" w:cs="Arial"/>
        </w:rPr>
        <w:t xml:space="preserve"> </w:t>
      </w:r>
      <w:r w:rsidR="00FF3111" w:rsidRPr="00AD5ACD">
        <w:rPr>
          <w:rFonts w:ascii="Palatino Linotype" w:hAnsi="Palatino Linotype" w:cs="Arial"/>
        </w:rPr>
        <w:t>a</w:t>
      </w:r>
      <w:r w:rsidR="00414147" w:rsidRPr="00AD5ACD">
        <w:rPr>
          <w:rFonts w:ascii="Palatino Linotype" w:hAnsi="Palatino Linotype" w:cs="Arial"/>
        </w:rPr>
        <w:t xml:space="preserve"> </w:t>
      </w:r>
      <w:r w:rsidR="00FF3111" w:rsidRPr="00AD5ACD">
        <w:rPr>
          <w:rFonts w:ascii="Palatino Linotype" w:hAnsi="Palatino Linotype" w:cs="Arial"/>
        </w:rPr>
        <w:t>la</w:t>
      </w:r>
      <w:r w:rsidR="00414147" w:rsidRPr="00AD5ACD">
        <w:rPr>
          <w:rFonts w:ascii="Palatino Linotype" w:hAnsi="Palatino Linotype" w:cs="Arial"/>
        </w:rPr>
        <w:t xml:space="preserve"> </w:t>
      </w:r>
      <w:r w:rsidR="00FF3111" w:rsidRPr="00AD5ACD">
        <w:rPr>
          <w:rFonts w:ascii="Palatino Linotype" w:hAnsi="Palatino Linotype" w:cs="Arial"/>
        </w:rPr>
        <w:t>Información</w:t>
      </w:r>
      <w:r w:rsidR="00414147" w:rsidRPr="00AD5ACD">
        <w:rPr>
          <w:rFonts w:ascii="Palatino Linotype" w:hAnsi="Palatino Linotype" w:cs="Arial"/>
        </w:rPr>
        <w:t xml:space="preserve"> </w:t>
      </w:r>
      <w:r w:rsidR="00FF3111" w:rsidRPr="00AD5ACD">
        <w:rPr>
          <w:rFonts w:ascii="Palatino Linotype" w:hAnsi="Palatino Linotype" w:cs="Arial"/>
        </w:rPr>
        <w:t>Pública</w:t>
      </w:r>
      <w:r w:rsidR="00414147" w:rsidRPr="00AD5ACD">
        <w:rPr>
          <w:rFonts w:ascii="Palatino Linotype" w:hAnsi="Palatino Linotype" w:cs="Arial"/>
        </w:rPr>
        <w:t xml:space="preserve"> </w:t>
      </w:r>
      <w:r w:rsidR="00FF3111" w:rsidRPr="00AD5ACD">
        <w:rPr>
          <w:rFonts w:ascii="Palatino Linotype" w:hAnsi="Palatino Linotype" w:cs="Arial"/>
        </w:rPr>
        <w:t>del</w:t>
      </w:r>
      <w:r w:rsidR="00414147" w:rsidRPr="00AD5ACD">
        <w:rPr>
          <w:rFonts w:ascii="Palatino Linotype" w:hAnsi="Palatino Linotype" w:cs="Arial"/>
        </w:rPr>
        <w:t xml:space="preserve"> </w:t>
      </w:r>
      <w:r w:rsidR="00FF3111" w:rsidRPr="00AD5ACD">
        <w:rPr>
          <w:rFonts w:ascii="Palatino Linotype" w:hAnsi="Palatino Linotype" w:cs="Arial"/>
        </w:rPr>
        <w:t>Estado</w:t>
      </w:r>
      <w:r w:rsidR="00414147" w:rsidRPr="00AD5ACD">
        <w:rPr>
          <w:rFonts w:ascii="Palatino Linotype" w:hAnsi="Palatino Linotype" w:cs="Arial"/>
        </w:rPr>
        <w:t xml:space="preserve"> </w:t>
      </w:r>
      <w:r w:rsidR="00FF3111" w:rsidRPr="00AD5ACD">
        <w:rPr>
          <w:rFonts w:ascii="Palatino Linotype" w:hAnsi="Palatino Linotype" w:cs="Arial"/>
        </w:rPr>
        <w:t>de</w:t>
      </w:r>
      <w:r w:rsidR="00414147" w:rsidRPr="00AD5ACD">
        <w:rPr>
          <w:rFonts w:ascii="Palatino Linotype" w:hAnsi="Palatino Linotype" w:cs="Arial"/>
        </w:rPr>
        <w:t xml:space="preserve"> </w:t>
      </w:r>
      <w:r w:rsidR="00FF3111" w:rsidRPr="00AD5ACD">
        <w:rPr>
          <w:rFonts w:ascii="Palatino Linotype" w:hAnsi="Palatino Linotype" w:cs="Arial"/>
        </w:rPr>
        <w:t>México</w:t>
      </w:r>
      <w:r w:rsidR="00414147" w:rsidRPr="00AD5ACD">
        <w:rPr>
          <w:rFonts w:ascii="Palatino Linotype" w:hAnsi="Palatino Linotype" w:cs="Arial"/>
        </w:rPr>
        <w:t xml:space="preserve"> </w:t>
      </w:r>
      <w:r w:rsidR="00FF3111" w:rsidRPr="00AD5ACD">
        <w:rPr>
          <w:rFonts w:ascii="Palatino Linotype" w:hAnsi="Palatino Linotype" w:cs="Arial"/>
        </w:rPr>
        <w:t>y</w:t>
      </w:r>
      <w:r w:rsidR="00414147" w:rsidRPr="00AD5ACD">
        <w:rPr>
          <w:rFonts w:ascii="Palatino Linotype" w:hAnsi="Palatino Linotype" w:cs="Arial"/>
        </w:rPr>
        <w:t xml:space="preserve"> </w:t>
      </w:r>
      <w:r w:rsidR="00FF3111" w:rsidRPr="00AD5ACD">
        <w:rPr>
          <w:rFonts w:ascii="Palatino Linotype" w:hAnsi="Palatino Linotype" w:cs="Arial"/>
        </w:rPr>
        <w:t>Municipios</w:t>
      </w:r>
      <w:r w:rsidR="0069412E" w:rsidRPr="00AD5ACD">
        <w:rPr>
          <w:rFonts w:ascii="Palatino Linotype" w:hAnsi="Palatino Linotype" w:cs="Arial"/>
        </w:rPr>
        <w:t>.</w:t>
      </w:r>
    </w:p>
    <w:p w:rsidR="001878A0" w:rsidRDefault="001878A0" w:rsidP="009A451D">
      <w:pPr>
        <w:pStyle w:val="Prrafodelista"/>
        <w:spacing w:before="100" w:beforeAutospacing="1" w:after="100" w:afterAutospacing="1" w:line="360" w:lineRule="auto"/>
        <w:ind w:left="0"/>
        <w:contextualSpacing/>
        <w:jc w:val="both"/>
        <w:rPr>
          <w:rFonts w:ascii="Palatino Linotype" w:hAnsi="Palatino Linotype" w:cs="Arial"/>
        </w:rPr>
      </w:pPr>
    </w:p>
    <w:p w:rsidR="001878A0" w:rsidRPr="001878A0" w:rsidRDefault="001878A0" w:rsidP="009A451D">
      <w:pPr>
        <w:pStyle w:val="Prrafodelista"/>
        <w:spacing w:before="100" w:beforeAutospacing="1" w:after="100" w:afterAutospacing="1" w:line="360" w:lineRule="auto"/>
        <w:ind w:left="0"/>
        <w:contextualSpacing/>
        <w:jc w:val="both"/>
        <w:rPr>
          <w:rFonts w:ascii="Palatino Linotype" w:hAnsi="Palatino Linotype" w:cs="Arial"/>
        </w:rPr>
      </w:pPr>
      <w:r w:rsidRPr="00A35EC7">
        <w:rPr>
          <w:rFonts w:ascii="Palatino Linotype" w:hAnsi="Palatino Linotype" w:cs="Arial"/>
          <w:b/>
          <w:sz w:val="28"/>
          <w:szCs w:val="28"/>
        </w:rPr>
        <w:t xml:space="preserve">IX. </w:t>
      </w:r>
      <w:r w:rsidRPr="00A35EC7">
        <w:rPr>
          <w:rFonts w:ascii="Palatino Linotype" w:hAnsi="Palatino Linotype" w:cs="Arial"/>
        </w:rPr>
        <w:t xml:space="preserve">En fecha </w:t>
      </w:r>
      <w:r>
        <w:rPr>
          <w:rFonts w:ascii="Palatino Linotype" w:hAnsi="Palatino Linotype" w:cs="Arial"/>
        </w:rPr>
        <w:t>veintiuno de enero</w:t>
      </w:r>
      <w:r w:rsidRPr="00A35EC7">
        <w:rPr>
          <w:rFonts w:ascii="Palatino Linotype" w:hAnsi="Palatino Linotype" w:cs="Arial"/>
        </w:rPr>
        <w:t xml:space="preserve"> de dos mil </w:t>
      </w:r>
      <w:r>
        <w:rPr>
          <w:rFonts w:ascii="Palatino Linotype" w:hAnsi="Palatino Linotype" w:cs="Arial"/>
        </w:rPr>
        <w:t>veinte</w:t>
      </w:r>
      <w:r w:rsidRPr="00A35EC7">
        <w:rPr>
          <w:rFonts w:ascii="Palatino Linotype" w:hAnsi="Palatino Linotype" w:cs="Arial"/>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878A0" w:rsidRPr="005D0835" w:rsidRDefault="001878A0" w:rsidP="009A451D">
      <w:pPr>
        <w:pStyle w:val="Prrafodelista"/>
        <w:spacing w:before="100" w:beforeAutospacing="1" w:after="100" w:afterAutospacing="1" w:line="360" w:lineRule="auto"/>
        <w:ind w:left="0"/>
        <w:contextualSpacing/>
        <w:jc w:val="both"/>
        <w:rPr>
          <w:rFonts w:ascii="Palatino Linotype" w:hAnsi="Palatino Linotype"/>
        </w:rPr>
      </w:pPr>
    </w:p>
    <w:p w:rsidR="005D0835" w:rsidRPr="00AD5ACD" w:rsidRDefault="005D0835" w:rsidP="009A451D">
      <w:pPr>
        <w:pStyle w:val="Prrafodelista"/>
        <w:spacing w:before="100" w:beforeAutospacing="1" w:after="100" w:afterAutospacing="1" w:line="360" w:lineRule="auto"/>
        <w:ind w:left="0"/>
        <w:contextualSpacing/>
        <w:jc w:val="both"/>
        <w:rPr>
          <w:rFonts w:ascii="Palatino Linotype" w:hAnsi="Palatino Linotype"/>
        </w:rPr>
      </w:pPr>
    </w:p>
    <w:p w:rsidR="004B4CB8" w:rsidRPr="00AD5ACD" w:rsidRDefault="004B4CB8" w:rsidP="009A451D">
      <w:pPr>
        <w:pStyle w:val="Prrafodelista"/>
        <w:spacing w:before="100" w:beforeAutospacing="1" w:after="100" w:afterAutospacing="1" w:line="360" w:lineRule="auto"/>
        <w:ind w:left="0"/>
        <w:contextualSpacing/>
        <w:jc w:val="center"/>
        <w:rPr>
          <w:rFonts w:ascii="Palatino Linotype" w:hAnsi="Palatino Linotype"/>
          <w:b/>
          <w:bCs/>
          <w:spacing w:val="60"/>
          <w:sz w:val="28"/>
        </w:rPr>
      </w:pPr>
      <w:r w:rsidRPr="00AD5ACD">
        <w:rPr>
          <w:rFonts w:ascii="Palatino Linotype" w:hAnsi="Palatino Linotype"/>
          <w:b/>
          <w:bCs/>
          <w:spacing w:val="60"/>
          <w:sz w:val="28"/>
        </w:rPr>
        <w:t>CONSIDERANDO</w:t>
      </w:r>
    </w:p>
    <w:p w:rsidR="00F01B31" w:rsidRDefault="00F01B31"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b/>
          <w:bCs/>
          <w:sz w:val="28"/>
        </w:rPr>
      </w:pPr>
    </w:p>
    <w:p w:rsidR="005D0835" w:rsidRDefault="005D0835"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5E3DCC">
        <w:rPr>
          <w:rFonts w:ascii="Palatino Linotype" w:hAnsi="Palatino Linotype"/>
          <w:b/>
          <w:bCs/>
          <w:sz w:val="28"/>
        </w:rPr>
        <w:t>PRIMERO.</w:t>
      </w:r>
      <w:r>
        <w:rPr>
          <w:rFonts w:ascii="Palatino Linotype" w:hAnsi="Palatino Linotype"/>
          <w:b/>
          <w:bCs/>
          <w:spacing w:val="60"/>
          <w:sz w:val="28"/>
        </w:rPr>
        <w:t xml:space="preserve"> </w:t>
      </w:r>
      <w:r w:rsidR="00AB4B9D" w:rsidRPr="00AD5ACD">
        <w:rPr>
          <w:rFonts w:ascii="Palatino Linotype" w:hAnsi="Palatino Linotype"/>
          <w:b/>
        </w:rPr>
        <w:t>Competencia</w:t>
      </w:r>
      <w:r w:rsidR="00AB4B9D" w:rsidRPr="00AD5ACD">
        <w:rPr>
          <w:rFonts w:ascii="Palatino Linotype" w:hAnsi="Palatino Linotype"/>
        </w:rPr>
        <w:t>.</w:t>
      </w:r>
      <w:r w:rsidR="00414147" w:rsidRPr="00AD5ACD">
        <w:rPr>
          <w:rFonts w:ascii="Palatino Linotype" w:hAnsi="Palatino Linotype"/>
          <w:b/>
        </w:rPr>
        <w:t xml:space="preserve"> </w:t>
      </w:r>
      <w:r w:rsidR="00BE201E" w:rsidRPr="00AD5ACD">
        <w:rPr>
          <w:rFonts w:ascii="Palatino Linotype" w:hAnsi="Palatino Linotype"/>
        </w:rPr>
        <w:t>Este</w:t>
      </w:r>
      <w:r w:rsidR="00414147" w:rsidRPr="00AD5ACD">
        <w:rPr>
          <w:rFonts w:ascii="Palatino Linotype" w:hAnsi="Palatino Linotype"/>
        </w:rPr>
        <w:t xml:space="preserve"> </w:t>
      </w:r>
      <w:r w:rsidR="00BE201E" w:rsidRPr="00AD5ACD">
        <w:rPr>
          <w:rFonts w:ascii="Palatino Linotype" w:hAnsi="Palatino Linotype"/>
        </w:rPr>
        <w:t>Instituto</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Transparencia,</w:t>
      </w:r>
      <w:r w:rsidR="00414147" w:rsidRPr="00AD5ACD">
        <w:rPr>
          <w:rFonts w:ascii="Palatino Linotype" w:hAnsi="Palatino Linotype"/>
        </w:rPr>
        <w:t xml:space="preserve"> </w:t>
      </w:r>
      <w:r w:rsidR="00BE201E" w:rsidRPr="00AD5ACD">
        <w:rPr>
          <w:rFonts w:ascii="Palatino Linotype" w:hAnsi="Palatino Linotype"/>
        </w:rPr>
        <w:t>Acceso</w:t>
      </w:r>
      <w:r w:rsidR="00414147" w:rsidRPr="00AD5ACD">
        <w:rPr>
          <w:rFonts w:ascii="Palatino Linotype" w:hAnsi="Palatino Linotype"/>
        </w:rPr>
        <w:t xml:space="preserve"> </w:t>
      </w:r>
      <w:r w:rsidR="00BE201E" w:rsidRPr="00AD5ACD">
        <w:rPr>
          <w:rFonts w:ascii="Palatino Linotype" w:hAnsi="Palatino Linotype"/>
        </w:rPr>
        <w:t>a</w:t>
      </w:r>
      <w:r w:rsidR="00414147" w:rsidRPr="00AD5ACD">
        <w:rPr>
          <w:rFonts w:ascii="Palatino Linotype" w:hAnsi="Palatino Linotype"/>
        </w:rPr>
        <w:t xml:space="preserve"> </w:t>
      </w:r>
      <w:r w:rsidR="00BE201E" w:rsidRPr="00AD5ACD">
        <w:rPr>
          <w:rFonts w:ascii="Palatino Linotype" w:hAnsi="Palatino Linotype"/>
        </w:rPr>
        <w:t>la</w:t>
      </w:r>
      <w:r w:rsidR="00414147" w:rsidRPr="00AD5ACD">
        <w:rPr>
          <w:rFonts w:ascii="Palatino Linotype" w:hAnsi="Palatino Linotype"/>
        </w:rPr>
        <w:t xml:space="preserve"> </w:t>
      </w:r>
      <w:r w:rsidR="00BE201E" w:rsidRPr="00AD5ACD">
        <w:rPr>
          <w:rFonts w:ascii="Palatino Linotype" w:hAnsi="Palatino Linotype"/>
        </w:rPr>
        <w:t>Información</w:t>
      </w:r>
      <w:r w:rsidR="00414147" w:rsidRPr="00AD5ACD">
        <w:rPr>
          <w:rFonts w:ascii="Palatino Linotype" w:hAnsi="Palatino Linotype"/>
        </w:rPr>
        <w:t xml:space="preserve"> </w:t>
      </w:r>
      <w:r w:rsidR="00BE201E" w:rsidRPr="00AD5ACD">
        <w:rPr>
          <w:rFonts w:ascii="Palatino Linotype" w:hAnsi="Palatino Linotype"/>
        </w:rPr>
        <w:t>Pública</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Protección</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Datos</w:t>
      </w:r>
      <w:r w:rsidR="00414147" w:rsidRPr="00AD5ACD">
        <w:rPr>
          <w:rFonts w:ascii="Palatino Linotype" w:hAnsi="Palatino Linotype"/>
        </w:rPr>
        <w:t xml:space="preserve"> </w:t>
      </w:r>
      <w:r w:rsidR="00BE201E" w:rsidRPr="00AD5ACD">
        <w:rPr>
          <w:rFonts w:ascii="Palatino Linotype" w:hAnsi="Palatino Linotype"/>
        </w:rPr>
        <w:t>Personales</w:t>
      </w:r>
      <w:r w:rsidR="00414147" w:rsidRPr="00AD5ACD">
        <w:rPr>
          <w:rFonts w:ascii="Palatino Linotype" w:hAnsi="Palatino Linotype"/>
        </w:rPr>
        <w:t xml:space="preserve"> </w:t>
      </w:r>
      <w:r w:rsidR="00BE201E" w:rsidRPr="00AD5ACD">
        <w:rPr>
          <w:rFonts w:ascii="Palatino Linotype" w:hAnsi="Palatino Linotype"/>
        </w:rPr>
        <w:t>del</w:t>
      </w:r>
      <w:r w:rsidR="00414147" w:rsidRPr="00AD5ACD">
        <w:rPr>
          <w:rFonts w:ascii="Palatino Linotype" w:hAnsi="Palatino Linotype"/>
        </w:rPr>
        <w:t xml:space="preserve"> </w:t>
      </w:r>
      <w:r w:rsidR="00BE201E" w:rsidRPr="00AD5ACD">
        <w:rPr>
          <w:rFonts w:ascii="Palatino Linotype" w:hAnsi="Palatino Linotype"/>
        </w:rPr>
        <w:t>Estado</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México</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Municipios,</w:t>
      </w:r>
      <w:r w:rsidR="00414147" w:rsidRPr="00AD5ACD">
        <w:rPr>
          <w:rFonts w:ascii="Palatino Linotype" w:hAnsi="Palatino Linotype"/>
        </w:rPr>
        <w:t xml:space="preserve"> </w:t>
      </w:r>
      <w:r w:rsidR="00BE201E" w:rsidRPr="00AD5ACD">
        <w:rPr>
          <w:rFonts w:ascii="Palatino Linotype" w:hAnsi="Palatino Linotype"/>
        </w:rPr>
        <w:t>es</w:t>
      </w:r>
      <w:r w:rsidR="00414147" w:rsidRPr="00AD5ACD">
        <w:rPr>
          <w:rFonts w:ascii="Palatino Linotype" w:hAnsi="Palatino Linotype"/>
        </w:rPr>
        <w:t xml:space="preserve"> </w:t>
      </w:r>
      <w:r w:rsidR="00BE201E" w:rsidRPr="00AD5ACD">
        <w:rPr>
          <w:rFonts w:ascii="Palatino Linotype" w:hAnsi="Palatino Linotype"/>
        </w:rPr>
        <w:t>competente</w:t>
      </w:r>
      <w:r w:rsidR="00414147" w:rsidRPr="00AD5ACD">
        <w:rPr>
          <w:rFonts w:ascii="Palatino Linotype" w:hAnsi="Palatino Linotype"/>
        </w:rPr>
        <w:t xml:space="preserve"> </w:t>
      </w:r>
      <w:r w:rsidR="00BE201E" w:rsidRPr="00AD5ACD">
        <w:rPr>
          <w:rFonts w:ascii="Palatino Linotype" w:hAnsi="Palatino Linotype"/>
        </w:rPr>
        <w:t>para</w:t>
      </w:r>
      <w:r w:rsidR="00414147" w:rsidRPr="00AD5ACD">
        <w:rPr>
          <w:rFonts w:ascii="Palatino Linotype" w:hAnsi="Palatino Linotype"/>
        </w:rPr>
        <w:t xml:space="preserve"> </w:t>
      </w:r>
      <w:r w:rsidR="00BE201E" w:rsidRPr="00AD5ACD">
        <w:rPr>
          <w:rFonts w:ascii="Palatino Linotype" w:hAnsi="Palatino Linotype"/>
        </w:rPr>
        <w:t>conocer</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resolver</w:t>
      </w:r>
      <w:r w:rsidR="00414147" w:rsidRPr="00AD5ACD">
        <w:rPr>
          <w:rFonts w:ascii="Palatino Linotype" w:hAnsi="Palatino Linotype"/>
        </w:rPr>
        <w:t xml:space="preserve"> </w:t>
      </w:r>
      <w:r w:rsidR="00BE201E" w:rsidRPr="00AD5ACD">
        <w:rPr>
          <w:rFonts w:ascii="Palatino Linotype" w:hAnsi="Palatino Linotype"/>
        </w:rPr>
        <w:t>el</w:t>
      </w:r>
      <w:r w:rsidR="00414147" w:rsidRPr="00AD5ACD">
        <w:rPr>
          <w:rFonts w:ascii="Palatino Linotype" w:hAnsi="Palatino Linotype"/>
        </w:rPr>
        <w:t xml:space="preserve"> </w:t>
      </w:r>
      <w:r w:rsidR="00BE201E" w:rsidRPr="00AD5ACD">
        <w:rPr>
          <w:rFonts w:ascii="Palatino Linotype" w:hAnsi="Palatino Linotype"/>
        </w:rPr>
        <w:t>presente</w:t>
      </w:r>
      <w:r w:rsidR="00414147" w:rsidRPr="00AD5ACD">
        <w:rPr>
          <w:rFonts w:ascii="Palatino Linotype" w:hAnsi="Palatino Linotype"/>
        </w:rPr>
        <w:t xml:space="preserve"> </w:t>
      </w:r>
      <w:r w:rsidR="00BE201E" w:rsidRPr="00AD5ACD">
        <w:rPr>
          <w:rFonts w:ascii="Palatino Linotype" w:hAnsi="Palatino Linotype"/>
        </w:rPr>
        <w:t>recurso,</w:t>
      </w:r>
      <w:r w:rsidR="00414147" w:rsidRPr="00AD5ACD">
        <w:rPr>
          <w:rFonts w:ascii="Palatino Linotype" w:hAnsi="Palatino Linotype"/>
        </w:rPr>
        <w:t xml:space="preserve"> </w:t>
      </w:r>
      <w:r w:rsidR="00BE201E" w:rsidRPr="00AD5ACD">
        <w:rPr>
          <w:rFonts w:ascii="Palatino Linotype" w:hAnsi="Palatino Linotype"/>
        </w:rPr>
        <w:t>conforme</w:t>
      </w:r>
      <w:r w:rsidR="00414147" w:rsidRPr="00AD5ACD">
        <w:rPr>
          <w:rFonts w:ascii="Palatino Linotype" w:hAnsi="Palatino Linotype"/>
        </w:rPr>
        <w:t xml:space="preserve"> </w:t>
      </w:r>
      <w:r w:rsidR="00BE201E" w:rsidRPr="00AD5ACD">
        <w:rPr>
          <w:rFonts w:ascii="Palatino Linotype" w:hAnsi="Palatino Linotype"/>
        </w:rPr>
        <w:t>a</w:t>
      </w:r>
      <w:r w:rsidR="00414147" w:rsidRPr="00AD5ACD">
        <w:rPr>
          <w:rFonts w:ascii="Palatino Linotype" w:hAnsi="Palatino Linotype"/>
        </w:rPr>
        <w:t xml:space="preserve"> </w:t>
      </w:r>
      <w:r w:rsidR="00BE201E" w:rsidRPr="00AD5ACD">
        <w:rPr>
          <w:rFonts w:ascii="Palatino Linotype" w:hAnsi="Palatino Linotype"/>
        </w:rPr>
        <w:t>lo</w:t>
      </w:r>
      <w:r w:rsidR="00414147" w:rsidRPr="00AD5ACD">
        <w:rPr>
          <w:rFonts w:ascii="Palatino Linotype" w:hAnsi="Palatino Linotype"/>
        </w:rPr>
        <w:t xml:space="preserve"> </w:t>
      </w:r>
      <w:r w:rsidR="00BE201E" w:rsidRPr="00AD5ACD">
        <w:rPr>
          <w:rFonts w:ascii="Palatino Linotype" w:hAnsi="Palatino Linotype"/>
        </w:rPr>
        <w:t>dispuesto</w:t>
      </w:r>
      <w:r w:rsidR="00414147" w:rsidRPr="00AD5ACD">
        <w:rPr>
          <w:rFonts w:ascii="Palatino Linotype" w:hAnsi="Palatino Linotype"/>
        </w:rPr>
        <w:t xml:space="preserve"> </w:t>
      </w:r>
      <w:r w:rsidR="00BE201E" w:rsidRPr="00AD5ACD">
        <w:rPr>
          <w:rFonts w:ascii="Palatino Linotype" w:hAnsi="Palatino Linotype"/>
        </w:rPr>
        <w:t>en</w:t>
      </w:r>
      <w:r w:rsidR="00414147" w:rsidRPr="00AD5ACD">
        <w:rPr>
          <w:rFonts w:ascii="Palatino Linotype" w:hAnsi="Palatino Linotype"/>
        </w:rPr>
        <w:t xml:space="preserve"> </w:t>
      </w:r>
      <w:r w:rsidR="00BE201E" w:rsidRPr="00AD5ACD">
        <w:rPr>
          <w:rFonts w:ascii="Palatino Linotype" w:hAnsi="Palatino Linotype"/>
        </w:rPr>
        <w:t>el</w:t>
      </w:r>
      <w:r w:rsidR="00414147" w:rsidRPr="00AD5ACD">
        <w:rPr>
          <w:rFonts w:ascii="Palatino Linotype" w:hAnsi="Palatino Linotype"/>
        </w:rPr>
        <w:t xml:space="preserve"> </w:t>
      </w:r>
      <w:r w:rsidR="00BE201E" w:rsidRPr="00AD5ACD">
        <w:rPr>
          <w:rFonts w:ascii="Palatino Linotype" w:hAnsi="Palatino Linotype"/>
        </w:rPr>
        <w:t>artículo</w:t>
      </w:r>
      <w:r w:rsidR="00414147" w:rsidRPr="00AD5ACD">
        <w:rPr>
          <w:rFonts w:ascii="Palatino Linotype" w:hAnsi="Palatino Linotype"/>
        </w:rPr>
        <w:t xml:space="preserve"> </w:t>
      </w:r>
      <w:r w:rsidR="00BE201E" w:rsidRPr="00AD5ACD">
        <w:rPr>
          <w:rFonts w:ascii="Palatino Linotype" w:hAnsi="Palatino Linotype"/>
        </w:rPr>
        <w:t>6,</w:t>
      </w:r>
      <w:r w:rsidR="00414147" w:rsidRPr="00AD5ACD">
        <w:rPr>
          <w:rFonts w:ascii="Palatino Linotype" w:hAnsi="Palatino Linotype"/>
        </w:rPr>
        <w:t xml:space="preserve"> </w:t>
      </w:r>
      <w:r w:rsidR="00BE201E" w:rsidRPr="00AD5ACD">
        <w:rPr>
          <w:rFonts w:ascii="Palatino Linotype" w:hAnsi="Palatino Linotype"/>
        </w:rPr>
        <w:t>Apartado</w:t>
      </w:r>
      <w:r w:rsidR="00414147" w:rsidRPr="00AD5ACD">
        <w:rPr>
          <w:rFonts w:ascii="Palatino Linotype" w:hAnsi="Palatino Linotype"/>
        </w:rPr>
        <w:t xml:space="preserve"> </w:t>
      </w:r>
      <w:r w:rsidR="00BE201E" w:rsidRPr="00AD5ACD">
        <w:rPr>
          <w:rFonts w:ascii="Palatino Linotype" w:hAnsi="Palatino Linotype"/>
        </w:rPr>
        <w:t>A,</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la</w:t>
      </w:r>
      <w:r w:rsidR="00414147" w:rsidRPr="00AD5ACD">
        <w:rPr>
          <w:rFonts w:ascii="Palatino Linotype" w:hAnsi="Palatino Linotype"/>
        </w:rPr>
        <w:t xml:space="preserve"> </w:t>
      </w:r>
      <w:r w:rsidR="00BE201E" w:rsidRPr="00AD5ACD">
        <w:rPr>
          <w:rFonts w:ascii="Palatino Linotype" w:hAnsi="Palatino Linotype"/>
        </w:rPr>
        <w:t>Constitución</w:t>
      </w:r>
      <w:r w:rsidR="00414147" w:rsidRPr="00AD5ACD">
        <w:rPr>
          <w:rFonts w:ascii="Palatino Linotype" w:hAnsi="Palatino Linotype"/>
        </w:rPr>
        <w:t xml:space="preserve"> </w:t>
      </w:r>
      <w:r w:rsidR="00BE201E" w:rsidRPr="00AD5ACD">
        <w:rPr>
          <w:rFonts w:ascii="Palatino Linotype" w:hAnsi="Palatino Linotype"/>
        </w:rPr>
        <w:t>Política</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los</w:t>
      </w:r>
      <w:r w:rsidR="00414147" w:rsidRPr="00AD5ACD">
        <w:rPr>
          <w:rFonts w:ascii="Palatino Linotype" w:hAnsi="Palatino Linotype"/>
        </w:rPr>
        <w:t xml:space="preserve"> </w:t>
      </w:r>
      <w:r w:rsidR="00BE201E" w:rsidRPr="00AD5ACD">
        <w:rPr>
          <w:rFonts w:ascii="Palatino Linotype" w:hAnsi="Palatino Linotype"/>
        </w:rPr>
        <w:t>Estados</w:t>
      </w:r>
      <w:r w:rsidR="00414147" w:rsidRPr="00AD5ACD">
        <w:rPr>
          <w:rFonts w:ascii="Palatino Linotype" w:hAnsi="Palatino Linotype"/>
        </w:rPr>
        <w:t xml:space="preserve"> </w:t>
      </w:r>
      <w:r w:rsidR="00BE201E" w:rsidRPr="00AD5ACD">
        <w:rPr>
          <w:rFonts w:ascii="Palatino Linotype" w:hAnsi="Palatino Linotype"/>
        </w:rPr>
        <w:t>Unidos</w:t>
      </w:r>
      <w:r w:rsidR="00414147" w:rsidRPr="00AD5ACD">
        <w:rPr>
          <w:rFonts w:ascii="Palatino Linotype" w:hAnsi="Palatino Linotype"/>
        </w:rPr>
        <w:t xml:space="preserve"> </w:t>
      </w:r>
      <w:r w:rsidR="00BE201E" w:rsidRPr="00AD5ACD">
        <w:rPr>
          <w:rFonts w:ascii="Palatino Linotype" w:hAnsi="Palatino Linotype"/>
        </w:rPr>
        <w:t>Mexicanos;</w:t>
      </w:r>
      <w:r w:rsidR="00414147" w:rsidRPr="00AD5ACD">
        <w:rPr>
          <w:rFonts w:ascii="Palatino Linotype" w:hAnsi="Palatino Linotype"/>
        </w:rPr>
        <w:t xml:space="preserve"> </w:t>
      </w:r>
      <w:r w:rsidR="00BE201E" w:rsidRPr="00AD5ACD">
        <w:rPr>
          <w:rFonts w:ascii="Palatino Linotype" w:hAnsi="Palatino Linotype"/>
        </w:rPr>
        <w:t>el</w:t>
      </w:r>
      <w:r w:rsidR="00414147" w:rsidRPr="00AD5ACD">
        <w:rPr>
          <w:rFonts w:ascii="Palatino Linotype" w:hAnsi="Palatino Linotype"/>
        </w:rPr>
        <w:t xml:space="preserve"> </w:t>
      </w:r>
      <w:r w:rsidR="00BE201E" w:rsidRPr="00AD5ACD">
        <w:rPr>
          <w:rFonts w:ascii="Palatino Linotype" w:hAnsi="Palatino Linotype"/>
        </w:rPr>
        <w:t>artículo</w:t>
      </w:r>
      <w:r w:rsidR="00414147" w:rsidRPr="00AD5ACD">
        <w:rPr>
          <w:rFonts w:ascii="Palatino Linotype" w:hAnsi="Palatino Linotype"/>
        </w:rPr>
        <w:t xml:space="preserve"> </w:t>
      </w:r>
      <w:r w:rsidR="00BE201E" w:rsidRPr="00AD5ACD">
        <w:rPr>
          <w:rFonts w:ascii="Palatino Linotype" w:hAnsi="Palatino Linotype"/>
        </w:rPr>
        <w:t>5,</w:t>
      </w:r>
      <w:r w:rsidR="00414147" w:rsidRPr="00AD5ACD">
        <w:rPr>
          <w:rFonts w:ascii="Palatino Linotype" w:hAnsi="Palatino Linotype"/>
        </w:rPr>
        <w:t xml:space="preserve"> </w:t>
      </w:r>
      <w:r w:rsidR="00BE201E" w:rsidRPr="00AD5ACD">
        <w:rPr>
          <w:rFonts w:ascii="Palatino Linotype" w:hAnsi="Palatino Linotype"/>
        </w:rPr>
        <w:t>párrafos</w:t>
      </w:r>
      <w:r w:rsidR="00414147" w:rsidRPr="00AD5ACD">
        <w:rPr>
          <w:rFonts w:ascii="Palatino Linotype" w:hAnsi="Palatino Linotype"/>
        </w:rPr>
        <w:t xml:space="preserve"> </w:t>
      </w:r>
      <w:r w:rsidR="00BE201E" w:rsidRPr="00AD5ACD">
        <w:rPr>
          <w:rFonts w:ascii="Palatino Linotype" w:hAnsi="Palatino Linotype"/>
        </w:rPr>
        <w:t>vigésimo</w:t>
      </w:r>
      <w:r w:rsidR="009B7E69" w:rsidRPr="00AD5ACD">
        <w:rPr>
          <w:rFonts w:ascii="Palatino Linotype" w:hAnsi="Palatino Linotype"/>
        </w:rPr>
        <w:t xml:space="preserve"> segundo</w:t>
      </w:r>
      <w:r w:rsidR="00BE201E" w:rsidRPr="00AD5ACD">
        <w:rPr>
          <w:rFonts w:ascii="Palatino Linotype" w:hAnsi="Palatino Linotype"/>
        </w:rPr>
        <w:t>,</w:t>
      </w:r>
      <w:r w:rsidR="00414147" w:rsidRPr="00AD5ACD">
        <w:rPr>
          <w:rFonts w:ascii="Palatino Linotype" w:hAnsi="Palatino Linotype"/>
        </w:rPr>
        <w:t xml:space="preserve"> </w:t>
      </w:r>
      <w:r w:rsidR="00BE201E" w:rsidRPr="00AD5ACD">
        <w:rPr>
          <w:rFonts w:ascii="Palatino Linotype" w:hAnsi="Palatino Linotype"/>
        </w:rPr>
        <w:t>vigésimo</w:t>
      </w:r>
      <w:r w:rsidR="00414147" w:rsidRPr="00AD5ACD">
        <w:rPr>
          <w:rFonts w:ascii="Palatino Linotype" w:hAnsi="Palatino Linotype"/>
        </w:rPr>
        <w:t xml:space="preserve"> </w:t>
      </w:r>
      <w:r w:rsidR="009B7E69" w:rsidRPr="00AD5ACD">
        <w:rPr>
          <w:rFonts w:ascii="Palatino Linotype" w:hAnsi="Palatino Linotype"/>
        </w:rPr>
        <w:t>tercero</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vigésimo</w:t>
      </w:r>
      <w:r w:rsidR="00414147" w:rsidRPr="00AD5ACD">
        <w:rPr>
          <w:rFonts w:ascii="Palatino Linotype" w:hAnsi="Palatino Linotype"/>
        </w:rPr>
        <w:t xml:space="preserve"> </w:t>
      </w:r>
      <w:r w:rsidR="009B7E69" w:rsidRPr="00AD5ACD">
        <w:rPr>
          <w:rFonts w:ascii="Palatino Linotype" w:hAnsi="Palatino Linotype"/>
        </w:rPr>
        <w:t>cuarto</w:t>
      </w:r>
      <w:r w:rsidR="00BE201E" w:rsidRPr="00AD5ACD">
        <w:rPr>
          <w:rFonts w:ascii="Palatino Linotype" w:hAnsi="Palatino Linotype"/>
        </w:rPr>
        <w:t>,</w:t>
      </w:r>
      <w:r w:rsidR="00414147" w:rsidRPr="00AD5ACD">
        <w:rPr>
          <w:rFonts w:ascii="Palatino Linotype" w:hAnsi="Palatino Linotype"/>
        </w:rPr>
        <w:t xml:space="preserve"> </w:t>
      </w:r>
      <w:r w:rsidR="00BE201E" w:rsidRPr="00AD5ACD">
        <w:rPr>
          <w:rFonts w:ascii="Palatino Linotype" w:hAnsi="Palatino Linotype"/>
        </w:rPr>
        <w:t>fracciones</w:t>
      </w:r>
      <w:r w:rsidR="00414147" w:rsidRPr="00AD5ACD">
        <w:rPr>
          <w:rFonts w:ascii="Palatino Linotype" w:hAnsi="Palatino Linotype"/>
        </w:rPr>
        <w:t xml:space="preserve"> </w:t>
      </w:r>
      <w:r w:rsidR="00BE201E" w:rsidRPr="00AD5ACD">
        <w:rPr>
          <w:rFonts w:ascii="Palatino Linotype" w:hAnsi="Palatino Linotype"/>
        </w:rPr>
        <w:t>IV</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V,</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la</w:t>
      </w:r>
      <w:r w:rsidR="00414147" w:rsidRPr="00AD5ACD">
        <w:rPr>
          <w:rFonts w:ascii="Palatino Linotype" w:hAnsi="Palatino Linotype"/>
        </w:rPr>
        <w:t xml:space="preserve"> </w:t>
      </w:r>
      <w:r w:rsidR="00BE201E" w:rsidRPr="00AD5ACD">
        <w:rPr>
          <w:rFonts w:ascii="Palatino Linotype" w:hAnsi="Palatino Linotype"/>
        </w:rPr>
        <w:t>Constitución</w:t>
      </w:r>
      <w:r w:rsidR="00414147" w:rsidRPr="00AD5ACD">
        <w:rPr>
          <w:rFonts w:ascii="Palatino Linotype" w:hAnsi="Palatino Linotype"/>
        </w:rPr>
        <w:t xml:space="preserve"> </w:t>
      </w:r>
      <w:r w:rsidR="00BE201E" w:rsidRPr="00AD5ACD">
        <w:rPr>
          <w:rFonts w:ascii="Palatino Linotype" w:hAnsi="Palatino Linotype"/>
        </w:rPr>
        <w:t>Política</w:t>
      </w:r>
      <w:r w:rsidR="00414147" w:rsidRPr="00AD5ACD">
        <w:rPr>
          <w:rFonts w:ascii="Palatino Linotype" w:hAnsi="Palatino Linotype"/>
        </w:rPr>
        <w:t xml:space="preserve"> </w:t>
      </w:r>
      <w:r w:rsidR="00BE201E" w:rsidRPr="00AD5ACD">
        <w:rPr>
          <w:rFonts w:ascii="Palatino Linotype" w:hAnsi="Palatino Linotype"/>
        </w:rPr>
        <w:t>del</w:t>
      </w:r>
      <w:r w:rsidR="00414147" w:rsidRPr="00AD5ACD">
        <w:rPr>
          <w:rFonts w:ascii="Palatino Linotype" w:hAnsi="Palatino Linotype"/>
        </w:rPr>
        <w:t xml:space="preserve"> </w:t>
      </w:r>
      <w:r w:rsidR="00BE201E" w:rsidRPr="00AD5ACD">
        <w:rPr>
          <w:rFonts w:ascii="Palatino Linotype" w:hAnsi="Palatino Linotype"/>
        </w:rPr>
        <w:t>Estado</w:t>
      </w:r>
      <w:r w:rsidR="00414147" w:rsidRPr="00AD5ACD">
        <w:rPr>
          <w:rFonts w:ascii="Palatino Linotype" w:hAnsi="Palatino Linotype"/>
        </w:rPr>
        <w:t xml:space="preserve"> </w:t>
      </w:r>
      <w:r w:rsidR="00BE201E" w:rsidRPr="00AD5ACD">
        <w:rPr>
          <w:rFonts w:ascii="Palatino Linotype" w:hAnsi="Palatino Linotype"/>
        </w:rPr>
        <w:t>Libre</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Soberano</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México;</w:t>
      </w:r>
      <w:r w:rsidR="00414147" w:rsidRPr="00AD5ACD">
        <w:rPr>
          <w:rFonts w:ascii="Palatino Linotype" w:hAnsi="Palatino Linotype"/>
        </w:rPr>
        <w:t xml:space="preserve"> </w:t>
      </w:r>
      <w:r w:rsidR="00BE201E" w:rsidRPr="00AD5ACD">
        <w:rPr>
          <w:rFonts w:ascii="Palatino Linotype" w:hAnsi="Palatino Linotype"/>
        </w:rPr>
        <w:t>los</w:t>
      </w:r>
      <w:r w:rsidR="00414147" w:rsidRPr="00AD5ACD">
        <w:rPr>
          <w:rFonts w:ascii="Palatino Linotype" w:hAnsi="Palatino Linotype"/>
        </w:rPr>
        <w:t xml:space="preserve"> </w:t>
      </w:r>
      <w:r w:rsidR="00BE201E" w:rsidRPr="00AD5ACD">
        <w:rPr>
          <w:rFonts w:ascii="Palatino Linotype" w:hAnsi="Palatino Linotype"/>
        </w:rPr>
        <w:t>artículos</w:t>
      </w:r>
      <w:r w:rsidR="00414147" w:rsidRPr="00AD5ACD">
        <w:rPr>
          <w:rFonts w:ascii="Palatino Linotype" w:hAnsi="Palatino Linotype"/>
        </w:rPr>
        <w:t xml:space="preserve"> </w:t>
      </w:r>
      <w:r w:rsidR="00BE201E" w:rsidRPr="00AD5ACD">
        <w:rPr>
          <w:rFonts w:ascii="Palatino Linotype" w:hAnsi="Palatino Linotype"/>
        </w:rPr>
        <w:lastRenderedPageBreak/>
        <w:t>2,</w:t>
      </w:r>
      <w:r w:rsidR="00414147" w:rsidRPr="00AD5ACD">
        <w:rPr>
          <w:rFonts w:ascii="Palatino Linotype" w:hAnsi="Palatino Linotype"/>
        </w:rPr>
        <w:t xml:space="preserve"> </w:t>
      </w:r>
      <w:r w:rsidR="00BE201E" w:rsidRPr="00AD5ACD">
        <w:rPr>
          <w:rFonts w:ascii="Palatino Linotype" w:hAnsi="Palatino Linotype"/>
        </w:rPr>
        <w:t>fracción</w:t>
      </w:r>
      <w:r w:rsidR="00414147" w:rsidRPr="00AD5ACD">
        <w:rPr>
          <w:rFonts w:ascii="Palatino Linotype" w:hAnsi="Palatino Linotype"/>
        </w:rPr>
        <w:t xml:space="preserve"> </w:t>
      </w:r>
      <w:r w:rsidR="00BE201E" w:rsidRPr="00AD5ACD">
        <w:rPr>
          <w:rFonts w:ascii="Palatino Linotype" w:hAnsi="Palatino Linotype"/>
        </w:rPr>
        <w:t>II,</w:t>
      </w:r>
      <w:r w:rsidR="00414147" w:rsidRPr="00AD5ACD">
        <w:rPr>
          <w:rFonts w:ascii="Palatino Linotype" w:hAnsi="Palatino Linotype"/>
        </w:rPr>
        <w:t xml:space="preserve"> </w:t>
      </w:r>
      <w:r w:rsidR="00BE201E" w:rsidRPr="00AD5ACD">
        <w:rPr>
          <w:rFonts w:ascii="Palatino Linotype" w:hAnsi="Palatino Linotype"/>
        </w:rPr>
        <w:t>13,</w:t>
      </w:r>
      <w:r w:rsidR="00414147" w:rsidRPr="00AD5ACD">
        <w:rPr>
          <w:rFonts w:ascii="Palatino Linotype" w:hAnsi="Palatino Linotype"/>
        </w:rPr>
        <w:t xml:space="preserve"> </w:t>
      </w:r>
      <w:r w:rsidR="00BE201E" w:rsidRPr="00AD5ACD">
        <w:rPr>
          <w:rFonts w:ascii="Palatino Linotype" w:hAnsi="Palatino Linotype"/>
        </w:rPr>
        <w:t>29,</w:t>
      </w:r>
      <w:r w:rsidR="00414147" w:rsidRPr="00AD5ACD">
        <w:rPr>
          <w:rFonts w:ascii="Palatino Linotype" w:hAnsi="Palatino Linotype"/>
        </w:rPr>
        <w:t xml:space="preserve"> </w:t>
      </w:r>
      <w:r w:rsidR="00BE201E" w:rsidRPr="00AD5ACD">
        <w:rPr>
          <w:rFonts w:ascii="Palatino Linotype" w:hAnsi="Palatino Linotype"/>
        </w:rPr>
        <w:t>36,</w:t>
      </w:r>
      <w:r w:rsidR="00414147" w:rsidRPr="00AD5ACD">
        <w:rPr>
          <w:rFonts w:ascii="Palatino Linotype" w:hAnsi="Palatino Linotype"/>
        </w:rPr>
        <w:t xml:space="preserve"> </w:t>
      </w:r>
      <w:r w:rsidR="00BE201E" w:rsidRPr="00AD5ACD">
        <w:rPr>
          <w:rFonts w:ascii="Palatino Linotype" w:hAnsi="Palatino Linotype"/>
        </w:rPr>
        <w:t>fracciones</w:t>
      </w:r>
      <w:r w:rsidR="00414147" w:rsidRPr="00AD5ACD">
        <w:rPr>
          <w:rFonts w:ascii="Palatino Linotype" w:hAnsi="Palatino Linotype"/>
        </w:rPr>
        <w:t xml:space="preserve"> </w:t>
      </w:r>
      <w:r w:rsidR="00BE201E" w:rsidRPr="00AD5ACD">
        <w:rPr>
          <w:rFonts w:ascii="Palatino Linotype" w:hAnsi="Palatino Linotype"/>
        </w:rPr>
        <w:t>I</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II,</w:t>
      </w:r>
      <w:r w:rsidR="00414147" w:rsidRPr="00AD5ACD">
        <w:rPr>
          <w:rFonts w:ascii="Palatino Linotype" w:hAnsi="Palatino Linotype"/>
        </w:rPr>
        <w:t xml:space="preserve"> </w:t>
      </w:r>
      <w:r w:rsidR="00BE201E" w:rsidRPr="00AD5ACD">
        <w:rPr>
          <w:rFonts w:ascii="Palatino Linotype" w:hAnsi="Palatino Linotype"/>
        </w:rPr>
        <w:t>176,</w:t>
      </w:r>
      <w:r w:rsidR="00414147" w:rsidRPr="00AD5ACD">
        <w:rPr>
          <w:rFonts w:ascii="Palatino Linotype" w:hAnsi="Palatino Linotype"/>
        </w:rPr>
        <w:t xml:space="preserve"> </w:t>
      </w:r>
      <w:r w:rsidR="00BE201E" w:rsidRPr="00AD5ACD">
        <w:rPr>
          <w:rFonts w:ascii="Palatino Linotype" w:hAnsi="Palatino Linotype"/>
        </w:rPr>
        <w:t>178,</w:t>
      </w:r>
      <w:r w:rsidR="00414147" w:rsidRPr="00AD5ACD">
        <w:rPr>
          <w:rFonts w:ascii="Palatino Linotype" w:hAnsi="Palatino Linotype"/>
        </w:rPr>
        <w:t xml:space="preserve"> </w:t>
      </w:r>
      <w:r w:rsidR="00BE201E" w:rsidRPr="00AD5ACD">
        <w:rPr>
          <w:rFonts w:ascii="Palatino Linotype" w:hAnsi="Palatino Linotype"/>
        </w:rPr>
        <w:t>179,</w:t>
      </w:r>
      <w:r w:rsidR="00414147" w:rsidRPr="00AD5ACD">
        <w:rPr>
          <w:rFonts w:ascii="Palatino Linotype" w:hAnsi="Palatino Linotype"/>
        </w:rPr>
        <w:t xml:space="preserve"> </w:t>
      </w:r>
      <w:r w:rsidR="00BE201E" w:rsidRPr="00AD5ACD">
        <w:rPr>
          <w:rFonts w:ascii="Palatino Linotype" w:hAnsi="Palatino Linotype"/>
        </w:rPr>
        <w:t>181,</w:t>
      </w:r>
      <w:r w:rsidR="00414147" w:rsidRPr="00AD5ACD">
        <w:rPr>
          <w:rFonts w:ascii="Palatino Linotype" w:hAnsi="Palatino Linotype"/>
        </w:rPr>
        <w:t xml:space="preserve"> </w:t>
      </w:r>
      <w:r w:rsidR="00BE201E" w:rsidRPr="00AD5ACD">
        <w:rPr>
          <w:rFonts w:ascii="Palatino Linotype" w:hAnsi="Palatino Linotype"/>
        </w:rPr>
        <w:t>párrafo</w:t>
      </w:r>
      <w:r w:rsidR="00414147" w:rsidRPr="00AD5ACD">
        <w:rPr>
          <w:rFonts w:ascii="Palatino Linotype" w:hAnsi="Palatino Linotype"/>
        </w:rPr>
        <w:t xml:space="preserve"> </w:t>
      </w:r>
      <w:r w:rsidR="00BE201E" w:rsidRPr="00AD5ACD">
        <w:rPr>
          <w:rFonts w:ascii="Palatino Linotype" w:hAnsi="Palatino Linotype"/>
        </w:rPr>
        <w:t>tercero</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185,</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la</w:t>
      </w:r>
      <w:r w:rsidR="00414147" w:rsidRPr="00AD5ACD">
        <w:rPr>
          <w:rFonts w:ascii="Palatino Linotype" w:hAnsi="Palatino Linotype"/>
        </w:rPr>
        <w:t xml:space="preserve"> </w:t>
      </w:r>
      <w:r w:rsidR="00BE201E" w:rsidRPr="00AD5ACD">
        <w:rPr>
          <w:rFonts w:ascii="Palatino Linotype" w:hAnsi="Palatino Linotype"/>
        </w:rPr>
        <w:t>Ley</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Transparencia</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Acceso</w:t>
      </w:r>
      <w:r w:rsidR="00414147" w:rsidRPr="00AD5ACD">
        <w:rPr>
          <w:rFonts w:ascii="Palatino Linotype" w:hAnsi="Palatino Linotype"/>
        </w:rPr>
        <w:t xml:space="preserve"> </w:t>
      </w:r>
      <w:r w:rsidR="00BE201E" w:rsidRPr="00AD5ACD">
        <w:rPr>
          <w:rFonts w:ascii="Palatino Linotype" w:hAnsi="Palatino Linotype"/>
        </w:rPr>
        <w:t>a</w:t>
      </w:r>
      <w:r w:rsidR="00414147" w:rsidRPr="00AD5ACD">
        <w:rPr>
          <w:rFonts w:ascii="Palatino Linotype" w:hAnsi="Palatino Linotype"/>
        </w:rPr>
        <w:t xml:space="preserve"> </w:t>
      </w:r>
      <w:r w:rsidR="00BE201E" w:rsidRPr="00AD5ACD">
        <w:rPr>
          <w:rFonts w:ascii="Palatino Linotype" w:hAnsi="Palatino Linotype"/>
        </w:rPr>
        <w:t>la</w:t>
      </w:r>
      <w:r w:rsidR="00414147" w:rsidRPr="00AD5ACD">
        <w:rPr>
          <w:rFonts w:ascii="Palatino Linotype" w:hAnsi="Palatino Linotype"/>
        </w:rPr>
        <w:t xml:space="preserve"> </w:t>
      </w:r>
      <w:r w:rsidR="00BE201E" w:rsidRPr="00AD5ACD">
        <w:rPr>
          <w:rFonts w:ascii="Palatino Linotype" w:hAnsi="Palatino Linotype"/>
        </w:rPr>
        <w:t>Información</w:t>
      </w:r>
      <w:r w:rsidR="00414147" w:rsidRPr="00AD5ACD">
        <w:rPr>
          <w:rFonts w:ascii="Palatino Linotype" w:hAnsi="Palatino Linotype"/>
        </w:rPr>
        <w:t xml:space="preserve"> </w:t>
      </w:r>
      <w:r w:rsidR="00BE201E" w:rsidRPr="00AD5ACD">
        <w:rPr>
          <w:rFonts w:ascii="Palatino Linotype" w:hAnsi="Palatino Linotype"/>
        </w:rPr>
        <w:t>Pública</w:t>
      </w:r>
      <w:r w:rsidR="00414147" w:rsidRPr="00AD5ACD">
        <w:rPr>
          <w:rFonts w:ascii="Palatino Linotype" w:hAnsi="Palatino Linotype"/>
        </w:rPr>
        <w:t xml:space="preserve"> </w:t>
      </w:r>
      <w:r w:rsidR="00BE201E" w:rsidRPr="00AD5ACD">
        <w:rPr>
          <w:rFonts w:ascii="Palatino Linotype" w:hAnsi="Palatino Linotype"/>
        </w:rPr>
        <w:t>del</w:t>
      </w:r>
      <w:r w:rsidR="00414147" w:rsidRPr="00AD5ACD">
        <w:rPr>
          <w:rFonts w:ascii="Palatino Linotype" w:hAnsi="Palatino Linotype"/>
        </w:rPr>
        <w:t xml:space="preserve"> </w:t>
      </w:r>
      <w:r w:rsidR="00BE201E" w:rsidRPr="00AD5ACD">
        <w:rPr>
          <w:rFonts w:ascii="Palatino Linotype" w:hAnsi="Palatino Linotype"/>
        </w:rPr>
        <w:t>Estado</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México</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Municipios,</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los</w:t>
      </w:r>
      <w:r w:rsidR="00414147" w:rsidRPr="00AD5ACD">
        <w:rPr>
          <w:rFonts w:ascii="Palatino Linotype" w:hAnsi="Palatino Linotype"/>
        </w:rPr>
        <w:t xml:space="preserve"> </w:t>
      </w:r>
      <w:r w:rsidR="00BE201E" w:rsidRPr="00AD5ACD">
        <w:rPr>
          <w:rFonts w:ascii="Palatino Linotype" w:hAnsi="Palatino Linotype"/>
        </w:rPr>
        <w:t>artículos</w:t>
      </w:r>
      <w:r w:rsidR="00414147" w:rsidRPr="00AD5ACD">
        <w:rPr>
          <w:rFonts w:ascii="Palatino Linotype" w:hAnsi="Palatino Linotype"/>
        </w:rPr>
        <w:t xml:space="preserve"> </w:t>
      </w:r>
      <w:r w:rsidR="00BE201E" w:rsidRPr="00AD5ACD">
        <w:rPr>
          <w:rFonts w:ascii="Palatino Linotype" w:hAnsi="Palatino Linotype"/>
        </w:rPr>
        <w:t>9,</w:t>
      </w:r>
      <w:r w:rsidR="00414147" w:rsidRPr="00AD5ACD">
        <w:rPr>
          <w:rFonts w:ascii="Palatino Linotype" w:hAnsi="Palatino Linotype"/>
        </w:rPr>
        <w:t xml:space="preserve"> </w:t>
      </w:r>
      <w:r w:rsidR="00BE201E" w:rsidRPr="00AD5ACD">
        <w:rPr>
          <w:rFonts w:ascii="Palatino Linotype" w:hAnsi="Palatino Linotype"/>
        </w:rPr>
        <w:t>fracciones</w:t>
      </w:r>
      <w:r w:rsidR="00414147" w:rsidRPr="00AD5ACD">
        <w:rPr>
          <w:rFonts w:ascii="Palatino Linotype" w:hAnsi="Palatino Linotype"/>
        </w:rPr>
        <w:t xml:space="preserve"> </w:t>
      </w:r>
      <w:r w:rsidR="00BE201E" w:rsidRPr="00AD5ACD">
        <w:rPr>
          <w:rFonts w:ascii="Palatino Linotype" w:hAnsi="Palatino Linotype"/>
        </w:rPr>
        <w:t>I</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XXIV</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11</w:t>
      </w:r>
      <w:r w:rsidR="00414147" w:rsidRPr="00AD5ACD">
        <w:rPr>
          <w:rFonts w:ascii="Palatino Linotype" w:hAnsi="Palatino Linotype"/>
        </w:rPr>
        <w:t xml:space="preserve"> </w:t>
      </w:r>
      <w:r w:rsidR="00BE201E" w:rsidRPr="00AD5ACD">
        <w:rPr>
          <w:rFonts w:ascii="Palatino Linotype" w:hAnsi="Palatino Linotype"/>
        </w:rPr>
        <w:t>del</w:t>
      </w:r>
      <w:r w:rsidR="00414147" w:rsidRPr="00AD5ACD">
        <w:rPr>
          <w:rFonts w:ascii="Palatino Linotype" w:hAnsi="Palatino Linotype"/>
        </w:rPr>
        <w:t xml:space="preserve"> </w:t>
      </w:r>
      <w:r w:rsidR="00BE201E" w:rsidRPr="00AD5ACD">
        <w:rPr>
          <w:rFonts w:ascii="Palatino Linotype" w:hAnsi="Palatino Linotype"/>
        </w:rPr>
        <w:t>Reglamento</w:t>
      </w:r>
      <w:r w:rsidR="00414147" w:rsidRPr="00AD5ACD">
        <w:rPr>
          <w:rFonts w:ascii="Palatino Linotype" w:hAnsi="Palatino Linotype"/>
        </w:rPr>
        <w:t xml:space="preserve"> </w:t>
      </w:r>
      <w:r w:rsidR="00BE201E" w:rsidRPr="00AD5ACD">
        <w:rPr>
          <w:rFonts w:ascii="Palatino Linotype" w:hAnsi="Palatino Linotype"/>
        </w:rPr>
        <w:t>Interior</w:t>
      </w:r>
      <w:r w:rsidR="00414147" w:rsidRPr="00AD5ACD">
        <w:rPr>
          <w:rFonts w:ascii="Palatino Linotype" w:hAnsi="Palatino Linotype"/>
        </w:rPr>
        <w:t xml:space="preserve"> </w:t>
      </w:r>
      <w:r w:rsidR="00BE201E" w:rsidRPr="00AD5ACD">
        <w:rPr>
          <w:rFonts w:ascii="Palatino Linotype" w:hAnsi="Palatino Linotype"/>
        </w:rPr>
        <w:t>del</w:t>
      </w:r>
      <w:r w:rsidR="00414147" w:rsidRPr="00AD5ACD">
        <w:rPr>
          <w:rFonts w:ascii="Palatino Linotype" w:hAnsi="Palatino Linotype"/>
        </w:rPr>
        <w:t xml:space="preserve"> </w:t>
      </w:r>
      <w:r w:rsidR="00BE201E" w:rsidRPr="00AD5ACD">
        <w:rPr>
          <w:rFonts w:ascii="Palatino Linotype" w:hAnsi="Palatino Linotype"/>
        </w:rPr>
        <w:t>Instituto</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Transparencia,</w:t>
      </w:r>
      <w:r w:rsidR="00414147" w:rsidRPr="00AD5ACD">
        <w:rPr>
          <w:rFonts w:ascii="Palatino Linotype" w:hAnsi="Palatino Linotype"/>
        </w:rPr>
        <w:t xml:space="preserve"> </w:t>
      </w:r>
      <w:r w:rsidR="00BE201E" w:rsidRPr="00AD5ACD">
        <w:rPr>
          <w:rFonts w:ascii="Palatino Linotype" w:hAnsi="Palatino Linotype"/>
        </w:rPr>
        <w:t>Acceso</w:t>
      </w:r>
      <w:r w:rsidR="00414147" w:rsidRPr="00AD5ACD">
        <w:rPr>
          <w:rFonts w:ascii="Palatino Linotype" w:hAnsi="Palatino Linotype"/>
        </w:rPr>
        <w:t xml:space="preserve"> </w:t>
      </w:r>
      <w:r w:rsidR="00BE201E" w:rsidRPr="00AD5ACD">
        <w:rPr>
          <w:rFonts w:ascii="Palatino Linotype" w:hAnsi="Palatino Linotype"/>
        </w:rPr>
        <w:t>a</w:t>
      </w:r>
      <w:r w:rsidR="00414147" w:rsidRPr="00AD5ACD">
        <w:rPr>
          <w:rFonts w:ascii="Palatino Linotype" w:hAnsi="Palatino Linotype"/>
        </w:rPr>
        <w:t xml:space="preserve"> </w:t>
      </w:r>
      <w:r w:rsidR="00BE201E" w:rsidRPr="00AD5ACD">
        <w:rPr>
          <w:rFonts w:ascii="Palatino Linotype" w:hAnsi="Palatino Linotype"/>
        </w:rPr>
        <w:t>la</w:t>
      </w:r>
      <w:r w:rsidR="00414147" w:rsidRPr="00AD5ACD">
        <w:rPr>
          <w:rFonts w:ascii="Palatino Linotype" w:hAnsi="Palatino Linotype"/>
        </w:rPr>
        <w:t xml:space="preserve"> </w:t>
      </w:r>
      <w:r w:rsidR="00BE201E" w:rsidRPr="00AD5ACD">
        <w:rPr>
          <w:rFonts w:ascii="Palatino Linotype" w:hAnsi="Palatino Linotype"/>
        </w:rPr>
        <w:t>Información</w:t>
      </w:r>
      <w:r w:rsidR="00414147" w:rsidRPr="00AD5ACD">
        <w:rPr>
          <w:rFonts w:ascii="Palatino Linotype" w:hAnsi="Palatino Linotype"/>
        </w:rPr>
        <w:t xml:space="preserve"> </w:t>
      </w:r>
      <w:r w:rsidR="00BE201E" w:rsidRPr="00AD5ACD">
        <w:rPr>
          <w:rFonts w:ascii="Palatino Linotype" w:hAnsi="Palatino Linotype"/>
        </w:rPr>
        <w:t>Pública</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Protección</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Datos</w:t>
      </w:r>
      <w:r w:rsidR="00414147" w:rsidRPr="00AD5ACD">
        <w:rPr>
          <w:rFonts w:ascii="Palatino Linotype" w:hAnsi="Palatino Linotype"/>
        </w:rPr>
        <w:t xml:space="preserve"> </w:t>
      </w:r>
      <w:r w:rsidR="00BE201E" w:rsidRPr="00AD5ACD">
        <w:rPr>
          <w:rFonts w:ascii="Palatino Linotype" w:hAnsi="Palatino Linotype"/>
        </w:rPr>
        <w:t>Personales</w:t>
      </w:r>
      <w:r w:rsidR="00414147" w:rsidRPr="00AD5ACD">
        <w:rPr>
          <w:rFonts w:ascii="Palatino Linotype" w:hAnsi="Palatino Linotype"/>
        </w:rPr>
        <w:t xml:space="preserve"> </w:t>
      </w:r>
      <w:r w:rsidR="00BE201E" w:rsidRPr="00AD5ACD">
        <w:rPr>
          <w:rFonts w:ascii="Palatino Linotype" w:hAnsi="Palatino Linotype"/>
        </w:rPr>
        <w:t>del</w:t>
      </w:r>
      <w:r w:rsidR="00414147" w:rsidRPr="00AD5ACD">
        <w:rPr>
          <w:rFonts w:ascii="Palatino Linotype" w:hAnsi="Palatino Linotype"/>
        </w:rPr>
        <w:t xml:space="preserve"> </w:t>
      </w:r>
      <w:r w:rsidR="00BE201E" w:rsidRPr="00AD5ACD">
        <w:rPr>
          <w:rFonts w:ascii="Palatino Linotype" w:hAnsi="Palatino Linotype"/>
        </w:rPr>
        <w:t>Estado</w:t>
      </w:r>
      <w:r w:rsidR="00414147" w:rsidRPr="00AD5ACD">
        <w:rPr>
          <w:rFonts w:ascii="Palatino Linotype" w:hAnsi="Palatino Linotype"/>
        </w:rPr>
        <w:t xml:space="preserve"> </w:t>
      </w:r>
      <w:r w:rsidR="00BE201E" w:rsidRPr="00AD5ACD">
        <w:rPr>
          <w:rFonts w:ascii="Palatino Linotype" w:hAnsi="Palatino Linotype"/>
        </w:rPr>
        <w:t>de</w:t>
      </w:r>
      <w:r w:rsidR="00414147" w:rsidRPr="00AD5ACD">
        <w:rPr>
          <w:rFonts w:ascii="Palatino Linotype" w:hAnsi="Palatino Linotype"/>
        </w:rPr>
        <w:t xml:space="preserve"> </w:t>
      </w:r>
      <w:r w:rsidR="00BE201E" w:rsidRPr="00AD5ACD">
        <w:rPr>
          <w:rFonts w:ascii="Palatino Linotype" w:hAnsi="Palatino Linotype"/>
        </w:rPr>
        <w:t>México</w:t>
      </w:r>
      <w:r w:rsidR="00414147" w:rsidRPr="00AD5ACD">
        <w:rPr>
          <w:rFonts w:ascii="Palatino Linotype" w:hAnsi="Palatino Linotype"/>
        </w:rPr>
        <w:t xml:space="preserve"> </w:t>
      </w:r>
      <w:r w:rsidR="00BE201E" w:rsidRPr="00AD5ACD">
        <w:rPr>
          <w:rFonts w:ascii="Palatino Linotype" w:hAnsi="Palatino Linotype"/>
        </w:rPr>
        <w:t>y</w:t>
      </w:r>
      <w:r w:rsidR="00414147" w:rsidRPr="00AD5ACD">
        <w:rPr>
          <w:rFonts w:ascii="Palatino Linotype" w:hAnsi="Palatino Linotype"/>
        </w:rPr>
        <w:t xml:space="preserve"> </w:t>
      </w:r>
      <w:r w:rsidR="00BE201E" w:rsidRPr="00AD5ACD">
        <w:rPr>
          <w:rFonts w:ascii="Palatino Linotype" w:hAnsi="Palatino Linotype"/>
        </w:rPr>
        <w:t>Municipios</w:t>
      </w:r>
      <w:r w:rsidR="00BE201E" w:rsidRPr="00AD5ACD">
        <w:rPr>
          <w:rFonts w:ascii="Palatino Linotype" w:hAnsi="Palatino Linotype" w:cs="Arial"/>
        </w:rPr>
        <w:t>.</w:t>
      </w:r>
    </w:p>
    <w:p w:rsidR="005D0835" w:rsidRDefault="005D0835"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5D0835" w:rsidRDefault="005D0835"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5E3DCC">
        <w:rPr>
          <w:rFonts w:ascii="Palatino Linotype" w:hAnsi="Palatino Linotype"/>
          <w:b/>
          <w:bCs/>
          <w:sz w:val="28"/>
        </w:rPr>
        <w:t>SEGUNDO</w:t>
      </w:r>
      <w:r w:rsidRPr="005D0835">
        <w:rPr>
          <w:rFonts w:ascii="Palatino Linotype" w:hAnsi="Palatino Linotype" w:cs="Arial"/>
          <w:b/>
        </w:rPr>
        <w:t xml:space="preserve"> </w:t>
      </w:r>
      <w:r w:rsidR="0034196C" w:rsidRPr="005D0835">
        <w:rPr>
          <w:rFonts w:ascii="Palatino Linotype" w:hAnsi="Palatino Linotype" w:cs="Arial"/>
          <w:b/>
        </w:rPr>
        <w:t>Interés.</w:t>
      </w:r>
      <w:r w:rsidR="00414147" w:rsidRPr="005D0835">
        <w:rPr>
          <w:rFonts w:ascii="Palatino Linotype" w:hAnsi="Palatino Linotype" w:cs="Arial"/>
        </w:rPr>
        <w:t xml:space="preserve"> </w:t>
      </w:r>
      <w:r w:rsidR="0034196C" w:rsidRPr="005D0835">
        <w:rPr>
          <w:rFonts w:ascii="Palatino Linotype" w:hAnsi="Palatino Linotype" w:cs="Arial"/>
        </w:rPr>
        <w:t>El</w:t>
      </w:r>
      <w:r w:rsidR="00414147" w:rsidRPr="005D0835">
        <w:rPr>
          <w:rFonts w:ascii="Palatino Linotype" w:hAnsi="Palatino Linotype" w:cs="Arial"/>
        </w:rPr>
        <w:t xml:space="preserve"> </w:t>
      </w:r>
      <w:r w:rsidR="0034196C" w:rsidRPr="005D0835">
        <w:rPr>
          <w:rFonts w:ascii="Palatino Linotype" w:hAnsi="Palatino Linotype"/>
        </w:rPr>
        <w:t>recurso</w:t>
      </w:r>
      <w:r w:rsidR="00414147" w:rsidRPr="005D0835">
        <w:rPr>
          <w:rFonts w:ascii="Palatino Linotype" w:hAnsi="Palatino Linotype" w:cs="Arial"/>
        </w:rPr>
        <w:t xml:space="preserve"> </w:t>
      </w:r>
      <w:r w:rsidR="0034196C" w:rsidRPr="005D0835">
        <w:rPr>
          <w:rFonts w:ascii="Palatino Linotype" w:hAnsi="Palatino Linotype" w:cs="Arial"/>
        </w:rPr>
        <w:t>de</w:t>
      </w:r>
      <w:r w:rsidR="00414147" w:rsidRPr="005D0835">
        <w:rPr>
          <w:rFonts w:ascii="Palatino Linotype" w:hAnsi="Palatino Linotype" w:cs="Arial"/>
        </w:rPr>
        <w:t xml:space="preserve"> </w:t>
      </w:r>
      <w:r w:rsidR="0034196C" w:rsidRPr="005D0835">
        <w:rPr>
          <w:rFonts w:ascii="Palatino Linotype" w:hAnsi="Palatino Linotype" w:cs="Arial"/>
        </w:rPr>
        <w:t>revisión</w:t>
      </w:r>
      <w:r w:rsidR="00414147" w:rsidRPr="005D0835">
        <w:rPr>
          <w:rFonts w:ascii="Palatino Linotype" w:hAnsi="Palatino Linotype" w:cs="Arial"/>
        </w:rPr>
        <w:t xml:space="preserve"> </w:t>
      </w:r>
      <w:r w:rsidR="0034196C" w:rsidRPr="005D0835">
        <w:rPr>
          <w:rFonts w:ascii="Palatino Linotype" w:hAnsi="Palatino Linotype" w:cs="Arial"/>
        </w:rPr>
        <w:t>fue</w:t>
      </w:r>
      <w:r w:rsidR="00414147" w:rsidRPr="005D0835">
        <w:rPr>
          <w:rFonts w:ascii="Palatino Linotype" w:hAnsi="Palatino Linotype" w:cs="Arial"/>
        </w:rPr>
        <w:t xml:space="preserve"> </w:t>
      </w:r>
      <w:r w:rsidR="0034196C" w:rsidRPr="005D0835">
        <w:rPr>
          <w:rFonts w:ascii="Palatino Linotype" w:hAnsi="Palatino Linotype"/>
        </w:rPr>
        <w:t>interpuesto</w:t>
      </w:r>
      <w:r w:rsidR="00414147" w:rsidRPr="005D0835">
        <w:rPr>
          <w:rFonts w:ascii="Palatino Linotype" w:hAnsi="Palatino Linotype" w:cs="Arial"/>
        </w:rPr>
        <w:t xml:space="preserve"> </w:t>
      </w:r>
      <w:r w:rsidR="0034196C" w:rsidRPr="005D0835">
        <w:rPr>
          <w:rFonts w:ascii="Palatino Linotype" w:hAnsi="Palatino Linotype" w:cs="Arial"/>
        </w:rPr>
        <w:t>por</w:t>
      </w:r>
      <w:r w:rsidR="00414147" w:rsidRPr="005D0835">
        <w:rPr>
          <w:rFonts w:ascii="Palatino Linotype" w:hAnsi="Palatino Linotype" w:cs="Arial"/>
        </w:rPr>
        <w:t xml:space="preserve"> </w:t>
      </w:r>
      <w:r w:rsidR="0034196C" w:rsidRPr="005D0835">
        <w:rPr>
          <w:rFonts w:ascii="Palatino Linotype" w:hAnsi="Palatino Linotype" w:cs="Arial"/>
        </w:rPr>
        <w:t>parte</w:t>
      </w:r>
      <w:r w:rsidR="00414147" w:rsidRPr="005D0835">
        <w:rPr>
          <w:rFonts w:ascii="Palatino Linotype" w:hAnsi="Palatino Linotype" w:cs="Arial"/>
        </w:rPr>
        <w:t xml:space="preserve"> </w:t>
      </w:r>
      <w:r w:rsidR="0034196C" w:rsidRPr="005D0835">
        <w:rPr>
          <w:rFonts w:ascii="Palatino Linotype" w:hAnsi="Palatino Linotype" w:cs="Arial"/>
        </w:rPr>
        <w:t>legítima</w:t>
      </w:r>
      <w:r w:rsidR="00414147" w:rsidRPr="005D0835">
        <w:rPr>
          <w:rFonts w:ascii="Palatino Linotype" w:hAnsi="Palatino Linotype" w:cs="Arial"/>
        </w:rPr>
        <w:t xml:space="preserve"> </w:t>
      </w:r>
      <w:r w:rsidR="0034196C" w:rsidRPr="005D0835">
        <w:rPr>
          <w:rFonts w:ascii="Palatino Linotype" w:hAnsi="Palatino Linotype" w:cs="Arial"/>
        </w:rPr>
        <w:t>en</w:t>
      </w:r>
      <w:r w:rsidR="00414147" w:rsidRPr="005D0835">
        <w:rPr>
          <w:rFonts w:ascii="Palatino Linotype" w:hAnsi="Palatino Linotype" w:cs="Arial"/>
        </w:rPr>
        <w:t xml:space="preserve"> </w:t>
      </w:r>
      <w:r w:rsidR="0034196C" w:rsidRPr="005D0835">
        <w:rPr>
          <w:rFonts w:ascii="Palatino Linotype" w:hAnsi="Palatino Linotype" w:cs="Arial"/>
        </w:rPr>
        <w:t>atención</w:t>
      </w:r>
      <w:r w:rsidR="00414147" w:rsidRPr="005D0835">
        <w:rPr>
          <w:rFonts w:ascii="Palatino Linotype" w:hAnsi="Palatino Linotype" w:cs="Arial"/>
        </w:rPr>
        <w:t xml:space="preserve"> </w:t>
      </w:r>
      <w:r w:rsidR="0034196C" w:rsidRPr="005D0835">
        <w:rPr>
          <w:rFonts w:ascii="Palatino Linotype" w:hAnsi="Palatino Linotype" w:cs="Arial"/>
        </w:rPr>
        <w:t>a</w:t>
      </w:r>
      <w:r w:rsidR="00414147" w:rsidRPr="005D0835">
        <w:rPr>
          <w:rFonts w:ascii="Palatino Linotype" w:hAnsi="Palatino Linotype" w:cs="Arial"/>
        </w:rPr>
        <w:t xml:space="preserve"> </w:t>
      </w:r>
      <w:r w:rsidR="0034196C" w:rsidRPr="005D0835">
        <w:rPr>
          <w:rFonts w:ascii="Palatino Linotype" w:hAnsi="Palatino Linotype" w:cs="Arial"/>
        </w:rPr>
        <w:t>que</w:t>
      </w:r>
      <w:r w:rsidR="00414147" w:rsidRPr="005D0835">
        <w:rPr>
          <w:rFonts w:ascii="Palatino Linotype" w:hAnsi="Palatino Linotype" w:cs="Arial"/>
        </w:rPr>
        <w:t xml:space="preserve"> </w:t>
      </w:r>
      <w:r w:rsidR="0034196C" w:rsidRPr="005D0835">
        <w:rPr>
          <w:rFonts w:ascii="Palatino Linotype" w:hAnsi="Palatino Linotype" w:cs="Arial"/>
        </w:rPr>
        <w:t>fue</w:t>
      </w:r>
      <w:r w:rsidR="00414147" w:rsidRPr="005D0835">
        <w:rPr>
          <w:rFonts w:ascii="Palatino Linotype" w:hAnsi="Palatino Linotype" w:cs="Arial"/>
        </w:rPr>
        <w:t xml:space="preserve"> </w:t>
      </w:r>
      <w:r w:rsidR="0034196C" w:rsidRPr="005D0835">
        <w:rPr>
          <w:rFonts w:ascii="Palatino Linotype" w:hAnsi="Palatino Linotype"/>
        </w:rPr>
        <w:t>presentado</w:t>
      </w:r>
      <w:r w:rsidR="00414147" w:rsidRPr="005D0835">
        <w:rPr>
          <w:rFonts w:ascii="Palatino Linotype" w:hAnsi="Palatino Linotype" w:cs="Arial"/>
        </w:rPr>
        <w:t xml:space="preserve"> </w:t>
      </w:r>
      <w:r w:rsidR="0034196C" w:rsidRPr="005D0835">
        <w:rPr>
          <w:rFonts w:ascii="Palatino Linotype" w:hAnsi="Palatino Linotype" w:cs="Arial"/>
        </w:rPr>
        <w:t>por</w:t>
      </w:r>
      <w:r w:rsidR="00414147" w:rsidRPr="005D0835">
        <w:rPr>
          <w:rFonts w:ascii="Palatino Linotype" w:hAnsi="Palatino Linotype" w:cs="Arial"/>
        </w:rPr>
        <w:t xml:space="preserve"> </w:t>
      </w:r>
      <w:r w:rsidR="00AD3764" w:rsidRPr="005D0835">
        <w:rPr>
          <w:rFonts w:ascii="Palatino Linotype" w:hAnsi="Palatino Linotype" w:cs="Arial"/>
          <w:b/>
        </w:rPr>
        <w:t>EL RECURRENTE</w:t>
      </w:r>
      <w:r w:rsidR="0034196C" w:rsidRPr="005D0835">
        <w:rPr>
          <w:rFonts w:ascii="Palatino Linotype" w:hAnsi="Palatino Linotype" w:cs="Arial"/>
          <w:snapToGrid w:val="0"/>
        </w:rPr>
        <w:t>,</w:t>
      </w:r>
      <w:r w:rsidR="00414147" w:rsidRPr="005D0835">
        <w:rPr>
          <w:rFonts w:ascii="Palatino Linotype" w:hAnsi="Palatino Linotype" w:cs="Arial"/>
          <w:snapToGrid w:val="0"/>
        </w:rPr>
        <w:t xml:space="preserve"> </w:t>
      </w:r>
      <w:r w:rsidR="0034196C" w:rsidRPr="005D0835">
        <w:rPr>
          <w:rFonts w:ascii="Palatino Linotype" w:hAnsi="Palatino Linotype" w:cs="Arial"/>
        </w:rPr>
        <w:t>quien</w:t>
      </w:r>
      <w:r w:rsidR="00414147" w:rsidRPr="005D0835">
        <w:rPr>
          <w:rFonts w:ascii="Palatino Linotype" w:hAnsi="Palatino Linotype" w:cs="Arial"/>
          <w:snapToGrid w:val="0"/>
        </w:rPr>
        <w:t xml:space="preserve"> </w:t>
      </w:r>
      <w:r w:rsidR="0034196C" w:rsidRPr="005D0835">
        <w:rPr>
          <w:rFonts w:ascii="Palatino Linotype" w:hAnsi="Palatino Linotype"/>
        </w:rPr>
        <w:t>formuló</w:t>
      </w:r>
      <w:r w:rsidR="00414147" w:rsidRPr="005D0835">
        <w:rPr>
          <w:rFonts w:ascii="Palatino Linotype" w:hAnsi="Palatino Linotype" w:cs="Arial"/>
          <w:snapToGrid w:val="0"/>
        </w:rPr>
        <w:t xml:space="preserve"> </w:t>
      </w:r>
      <w:r w:rsidR="0034196C" w:rsidRPr="005D0835">
        <w:rPr>
          <w:rFonts w:ascii="Palatino Linotype" w:hAnsi="Palatino Linotype" w:cs="Arial"/>
          <w:snapToGrid w:val="0"/>
        </w:rPr>
        <w:t>la</w:t>
      </w:r>
      <w:r w:rsidR="00414147" w:rsidRPr="005D0835">
        <w:rPr>
          <w:rFonts w:ascii="Palatino Linotype" w:hAnsi="Palatino Linotype" w:cs="Arial"/>
          <w:snapToGrid w:val="0"/>
        </w:rPr>
        <w:t xml:space="preserve"> </w:t>
      </w:r>
      <w:r w:rsidR="0034196C" w:rsidRPr="005D0835">
        <w:rPr>
          <w:rFonts w:ascii="Palatino Linotype" w:hAnsi="Palatino Linotype" w:cs="Arial"/>
        </w:rPr>
        <w:t>solicitud</w:t>
      </w:r>
      <w:r w:rsidR="00414147" w:rsidRPr="005D0835">
        <w:rPr>
          <w:rFonts w:ascii="Palatino Linotype" w:hAnsi="Palatino Linotype" w:cs="Arial"/>
          <w:snapToGrid w:val="0"/>
        </w:rPr>
        <w:t xml:space="preserve"> </w:t>
      </w:r>
      <w:r w:rsidR="0034196C" w:rsidRPr="005D0835">
        <w:rPr>
          <w:rFonts w:ascii="Palatino Linotype" w:hAnsi="Palatino Linotype" w:cs="Arial"/>
          <w:snapToGrid w:val="0"/>
        </w:rPr>
        <w:t>de</w:t>
      </w:r>
      <w:r w:rsidR="00414147" w:rsidRPr="005D0835">
        <w:rPr>
          <w:rFonts w:ascii="Palatino Linotype" w:hAnsi="Palatino Linotype" w:cs="Arial"/>
          <w:snapToGrid w:val="0"/>
        </w:rPr>
        <w:t xml:space="preserve"> </w:t>
      </w:r>
      <w:r w:rsidR="0034196C" w:rsidRPr="005D0835">
        <w:rPr>
          <w:rFonts w:ascii="Palatino Linotype" w:hAnsi="Palatino Linotype" w:cs="Arial"/>
          <w:snapToGrid w:val="0"/>
        </w:rPr>
        <w:t>información</w:t>
      </w:r>
      <w:r w:rsidR="00414147" w:rsidRPr="005D0835">
        <w:rPr>
          <w:rFonts w:ascii="Palatino Linotype" w:hAnsi="Palatino Linotype" w:cs="Arial"/>
          <w:snapToGrid w:val="0"/>
        </w:rPr>
        <w:t xml:space="preserve"> </w:t>
      </w:r>
      <w:r w:rsidR="0034196C" w:rsidRPr="005D0835">
        <w:rPr>
          <w:rFonts w:ascii="Palatino Linotype" w:hAnsi="Palatino Linotype" w:cs="Arial"/>
          <w:snapToGrid w:val="0"/>
        </w:rPr>
        <w:t>pública</w:t>
      </w:r>
      <w:r w:rsidR="00414147" w:rsidRPr="005D0835">
        <w:rPr>
          <w:rFonts w:ascii="Palatino Linotype" w:hAnsi="Palatino Linotype" w:cs="Arial"/>
          <w:snapToGrid w:val="0"/>
        </w:rPr>
        <w:t xml:space="preserve"> </w:t>
      </w:r>
      <w:r w:rsidR="0034196C" w:rsidRPr="005D0835">
        <w:rPr>
          <w:rFonts w:ascii="Palatino Linotype" w:hAnsi="Palatino Linotype"/>
        </w:rPr>
        <w:t>número</w:t>
      </w:r>
      <w:r w:rsidR="00B25DD6" w:rsidRPr="005D0835">
        <w:rPr>
          <w:rFonts w:ascii="Palatino Linotype" w:hAnsi="Palatino Linotype"/>
        </w:rPr>
        <w:t xml:space="preserve"> </w:t>
      </w:r>
      <w:r w:rsidR="00F01B31">
        <w:rPr>
          <w:rFonts w:ascii="Palatino Linotype" w:hAnsi="Palatino Linotype"/>
          <w:b/>
          <w:bCs/>
        </w:rPr>
        <w:t>00216</w:t>
      </w:r>
      <w:r w:rsidR="00B25DD6" w:rsidRPr="005D0835">
        <w:rPr>
          <w:rFonts w:ascii="Palatino Linotype" w:hAnsi="Palatino Linotype"/>
          <w:b/>
          <w:bCs/>
        </w:rPr>
        <w:t>/</w:t>
      </w:r>
      <w:r w:rsidR="00F01B31">
        <w:rPr>
          <w:rFonts w:ascii="Palatino Linotype" w:hAnsi="Palatino Linotype"/>
          <w:b/>
          <w:bCs/>
        </w:rPr>
        <w:t>OASNAUCAL</w:t>
      </w:r>
      <w:r w:rsidR="00B25DD6" w:rsidRPr="005D0835">
        <w:rPr>
          <w:rFonts w:ascii="Palatino Linotype" w:hAnsi="Palatino Linotype"/>
          <w:b/>
          <w:bCs/>
        </w:rPr>
        <w:t>/IP/2019</w:t>
      </w:r>
      <w:r w:rsidR="0034196C" w:rsidRPr="005D0835">
        <w:rPr>
          <w:rFonts w:ascii="Palatino Linotype" w:hAnsi="Palatino Linotype" w:cs="Arial"/>
          <w:lang w:val="es-ES_tradnl"/>
        </w:rPr>
        <w:t>.</w:t>
      </w:r>
    </w:p>
    <w:p w:rsidR="005D0835" w:rsidRDefault="005D0835"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6D7D4E" w:rsidRPr="005D0835" w:rsidRDefault="005D0835"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5E3DCC">
        <w:rPr>
          <w:rFonts w:ascii="Palatino Linotype" w:hAnsi="Palatino Linotype"/>
          <w:b/>
          <w:bCs/>
          <w:sz w:val="28"/>
        </w:rPr>
        <w:t>TERCERO.</w:t>
      </w:r>
      <w:r>
        <w:rPr>
          <w:rFonts w:ascii="Palatino Linotype" w:hAnsi="Palatino Linotype"/>
          <w:b/>
          <w:bCs/>
          <w:spacing w:val="60"/>
          <w:sz w:val="28"/>
        </w:rPr>
        <w:t xml:space="preserve"> </w:t>
      </w:r>
      <w:r w:rsidR="003E454D" w:rsidRPr="005D0835">
        <w:rPr>
          <w:rFonts w:ascii="Palatino Linotype" w:hAnsi="Palatino Linotype" w:cs="Arial"/>
          <w:b/>
          <w:color w:val="000000"/>
        </w:rPr>
        <w:t>Oportunidad.</w:t>
      </w:r>
      <w:r w:rsidR="003E454D" w:rsidRPr="005D0835">
        <w:rPr>
          <w:rFonts w:ascii="Palatino Linotype" w:hAnsi="Palatino Linotype" w:cs="Arial"/>
          <w:color w:val="000000"/>
        </w:rPr>
        <w:t xml:space="preserve"> </w:t>
      </w:r>
      <w:r w:rsidR="006D7D4E" w:rsidRPr="005D0835">
        <w:rPr>
          <w:rFonts w:ascii="Palatino Linotype" w:hAnsi="Palatino Linotype" w:cs="Arial"/>
        </w:rPr>
        <w:t xml:space="preserve">El recurso de revisión fue interpuesto dentro del plazo de quince días hábiles, contados a partir del día siguiente al en que </w:t>
      </w:r>
      <w:r w:rsidR="00AD3764" w:rsidRPr="005D0835">
        <w:rPr>
          <w:rFonts w:ascii="Palatino Linotype" w:hAnsi="Palatino Linotype" w:cs="Arial"/>
          <w:b/>
        </w:rPr>
        <w:t>EL RECURRENTE</w:t>
      </w:r>
      <w:r w:rsidR="006D7D4E" w:rsidRPr="005D0835">
        <w:rPr>
          <w:rFonts w:ascii="Palatino Linotype" w:hAnsi="Palatino Linotype" w:cs="Arial"/>
          <w:b/>
        </w:rPr>
        <w:t xml:space="preserve"> </w:t>
      </w:r>
      <w:r w:rsidR="006D7D4E" w:rsidRPr="005D083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7D4E" w:rsidRPr="00AD5ACD" w:rsidRDefault="006D7D4E" w:rsidP="009A451D">
      <w:pPr>
        <w:spacing w:before="100" w:beforeAutospacing="1" w:after="100" w:afterAutospacing="1"/>
        <w:ind w:left="851" w:right="902"/>
        <w:contextualSpacing/>
        <w:jc w:val="both"/>
        <w:rPr>
          <w:rFonts w:ascii="Palatino Linotype" w:hAnsi="Palatino Linotype" w:cs="Arial"/>
          <w:i/>
          <w:sz w:val="22"/>
        </w:rPr>
      </w:pPr>
      <w:r w:rsidRPr="00AD5ACD">
        <w:rPr>
          <w:rFonts w:ascii="Palatino Linotype" w:hAnsi="Palatino Linotype" w:cs="Arial"/>
          <w:i/>
          <w:sz w:val="22"/>
        </w:rPr>
        <w:t>“</w:t>
      </w:r>
      <w:r w:rsidRPr="00AD5ACD">
        <w:rPr>
          <w:rFonts w:ascii="Palatino Linotype" w:hAnsi="Palatino Linotype" w:cs="Arial"/>
          <w:b/>
          <w:i/>
          <w:sz w:val="22"/>
        </w:rPr>
        <w:t>Artículo 178.</w:t>
      </w:r>
      <w:r w:rsidRPr="00AD5AC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7D4E" w:rsidRPr="00AD5ACD" w:rsidRDefault="006D7D4E" w:rsidP="009A451D">
      <w:pPr>
        <w:spacing w:before="100" w:beforeAutospacing="1" w:after="100" w:afterAutospacing="1"/>
        <w:ind w:left="851" w:right="902"/>
        <w:contextualSpacing/>
        <w:jc w:val="both"/>
        <w:rPr>
          <w:rFonts w:ascii="Palatino Linotype" w:hAnsi="Palatino Linotype" w:cs="Arial"/>
          <w:i/>
          <w:sz w:val="22"/>
        </w:rPr>
      </w:pPr>
      <w:r w:rsidRPr="00AD5AC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7D4E" w:rsidRPr="00AD5ACD" w:rsidRDefault="006D7D4E" w:rsidP="009A451D">
      <w:pPr>
        <w:spacing w:before="100" w:beforeAutospacing="1" w:after="100" w:afterAutospacing="1"/>
        <w:ind w:left="851" w:right="902"/>
        <w:contextualSpacing/>
        <w:jc w:val="both"/>
        <w:rPr>
          <w:rFonts w:ascii="Palatino Linotype" w:hAnsi="Palatino Linotype" w:cs="Arial"/>
          <w:i/>
          <w:sz w:val="22"/>
        </w:rPr>
      </w:pPr>
      <w:r w:rsidRPr="00AD5ACD">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AD5ACD">
        <w:rPr>
          <w:rFonts w:ascii="Palatino Linotype" w:hAnsi="Palatino Linotype" w:cs="Arial"/>
          <w:i/>
          <w:sz w:val="22"/>
          <w:lang w:eastAsia="es-MX"/>
        </w:rPr>
        <w:t>siguiente</w:t>
      </w:r>
      <w:r w:rsidRPr="00AD5ACD">
        <w:rPr>
          <w:rFonts w:ascii="Palatino Linotype" w:hAnsi="Palatino Linotype" w:cs="Arial"/>
          <w:i/>
          <w:sz w:val="22"/>
        </w:rPr>
        <w:t xml:space="preserve"> de haberlo recibido.”</w:t>
      </w:r>
    </w:p>
    <w:p w:rsidR="005D0835" w:rsidRDefault="005D0835" w:rsidP="009A451D">
      <w:pPr>
        <w:spacing w:before="100" w:beforeAutospacing="1" w:after="100" w:afterAutospacing="1" w:line="360" w:lineRule="auto"/>
        <w:contextualSpacing/>
        <w:jc w:val="both"/>
        <w:rPr>
          <w:rFonts w:ascii="Palatino Linotype" w:hAnsi="Palatino Linotype" w:cs="Arial"/>
        </w:rPr>
      </w:pPr>
    </w:p>
    <w:p w:rsidR="0011294D" w:rsidRDefault="006D7D4E" w:rsidP="009A451D">
      <w:pPr>
        <w:spacing w:before="100" w:beforeAutospacing="1" w:after="100" w:afterAutospacing="1" w:line="360" w:lineRule="auto"/>
        <w:contextualSpacing/>
        <w:jc w:val="both"/>
        <w:rPr>
          <w:rFonts w:ascii="Palatino Linotype" w:hAnsi="Palatino Linotype"/>
        </w:rPr>
      </w:pPr>
      <w:r w:rsidRPr="00AD5ACD">
        <w:rPr>
          <w:rFonts w:ascii="Palatino Linotype" w:hAnsi="Palatino Linotype" w:cs="Arial"/>
        </w:rPr>
        <w:t xml:space="preserve">En esa tesitura, atendiendo a que </w:t>
      </w:r>
      <w:r w:rsidRPr="00AD5ACD">
        <w:rPr>
          <w:rFonts w:ascii="Palatino Linotype" w:hAnsi="Palatino Linotype" w:cs="Arial"/>
          <w:b/>
        </w:rPr>
        <w:t>EL SUJETO OBLIGADO</w:t>
      </w:r>
      <w:r w:rsidRPr="00AD5ACD">
        <w:rPr>
          <w:rFonts w:ascii="Palatino Linotype" w:hAnsi="Palatino Linotype" w:cs="Arial"/>
        </w:rPr>
        <w:t xml:space="preserve"> notificó la respuesta a la solicitud de acceso a la información pública el día</w:t>
      </w:r>
      <w:r w:rsidRPr="00AD5ACD">
        <w:rPr>
          <w:rFonts w:ascii="Palatino Linotype" w:hAnsi="Palatino Linotype" w:cs="Arial"/>
          <w:b/>
        </w:rPr>
        <w:t xml:space="preserve"> </w:t>
      </w:r>
      <w:r w:rsidR="00F01B31">
        <w:rPr>
          <w:rFonts w:ascii="Palatino Linotype" w:hAnsi="Palatino Linotype" w:cs="Arial"/>
          <w:b/>
        </w:rPr>
        <w:t>quince de noviembre</w:t>
      </w:r>
      <w:r w:rsidR="00F01B31" w:rsidRPr="00AD5ACD">
        <w:rPr>
          <w:rFonts w:ascii="Palatino Linotype" w:hAnsi="Palatino Linotype" w:cs="Arial"/>
          <w:b/>
        </w:rPr>
        <w:t xml:space="preserve"> de </w:t>
      </w:r>
      <w:r w:rsidRPr="00AD5ACD">
        <w:rPr>
          <w:rFonts w:ascii="Palatino Linotype" w:hAnsi="Palatino Linotype" w:cs="Arial"/>
          <w:b/>
        </w:rPr>
        <w:t>dos mil diecinueve</w:t>
      </w:r>
      <w:r w:rsidRPr="00AD5ACD">
        <w:rPr>
          <w:rFonts w:ascii="Palatino Linotype" w:hAnsi="Palatino Linotype" w:cs="Arial"/>
        </w:rPr>
        <w:t>; así, el plazo de quince días hábiles que el artículo 178 de la Ley de la materia otorga a</w:t>
      </w:r>
      <w:r w:rsidR="00386603" w:rsidRPr="00AD5ACD">
        <w:rPr>
          <w:rFonts w:ascii="Palatino Linotype" w:hAnsi="Palatino Linotype" w:cs="Arial"/>
        </w:rPr>
        <w:t>l</w:t>
      </w:r>
      <w:r w:rsidR="00AD3764" w:rsidRPr="00AD5ACD">
        <w:rPr>
          <w:rFonts w:ascii="Palatino Linotype" w:hAnsi="Palatino Linotype" w:cs="Arial"/>
          <w:b/>
        </w:rPr>
        <w:t xml:space="preserve"> RECURRENTE</w:t>
      </w:r>
      <w:r w:rsidRPr="00AD5ACD">
        <w:rPr>
          <w:rFonts w:ascii="Palatino Linotype" w:hAnsi="Palatino Linotype" w:cs="Arial"/>
        </w:rPr>
        <w:t xml:space="preserve"> para presentar el respectivo recurso de revisión, transcurrió del </w:t>
      </w:r>
      <w:r w:rsidR="00F01B31">
        <w:rPr>
          <w:rFonts w:ascii="Palatino Linotype" w:hAnsi="Palatino Linotype" w:cs="Arial"/>
          <w:b/>
        </w:rPr>
        <w:t>diecinueve</w:t>
      </w:r>
      <w:r w:rsidR="00F01B31" w:rsidRPr="00AD5ACD">
        <w:rPr>
          <w:rFonts w:ascii="Palatino Linotype" w:hAnsi="Palatino Linotype" w:cs="Arial"/>
          <w:b/>
        </w:rPr>
        <w:t xml:space="preserve"> </w:t>
      </w:r>
      <w:r w:rsidR="00A16A4D" w:rsidRPr="00AD5ACD">
        <w:rPr>
          <w:rFonts w:ascii="Palatino Linotype" w:hAnsi="Palatino Linotype" w:cs="Arial"/>
          <w:b/>
        </w:rPr>
        <w:t>de noviembre</w:t>
      </w:r>
      <w:r w:rsidR="00906945">
        <w:rPr>
          <w:rFonts w:ascii="Palatino Linotype" w:hAnsi="Palatino Linotype" w:cs="Arial"/>
          <w:b/>
        </w:rPr>
        <w:t xml:space="preserve"> al nueve de diciembre</w:t>
      </w:r>
      <w:r w:rsidR="00906945" w:rsidRPr="00AD5ACD">
        <w:rPr>
          <w:rFonts w:ascii="Palatino Linotype" w:hAnsi="Palatino Linotype" w:cs="Arial"/>
          <w:b/>
        </w:rPr>
        <w:t xml:space="preserve"> </w:t>
      </w:r>
      <w:r w:rsidRPr="00AD5ACD">
        <w:rPr>
          <w:rFonts w:ascii="Palatino Linotype" w:hAnsi="Palatino Linotype" w:cs="Arial"/>
          <w:b/>
        </w:rPr>
        <w:t>de dos mil diecinueve</w:t>
      </w:r>
      <w:r w:rsidRPr="00AD5ACD">
        <w:rPr>
          <w:rFonts w:ascii="Palatino Linotype" w:hAnsi="Palatino Linotype" w:cs="Arial"/>
        </w:rPr>
        <w:t>, sin contemplar en el cómputo los días</w:t>
      </w:r>
      <w:r w:rsidR="00A16A4D" w:rsidRPr="00AD5ACD">
        <w:rPr>
          <w:rFonts w:ascii="Palatino Linotype" w:hAnsi="Palatino Linotype" w:cs="Arial"/>
        </w:rPr>
        <w:t xml:space="preserve"> </w:t>
      </w:r>
      <w:r w:rsidR="00906945">
        <w:rPr>
          <w:rFonts w:ascii="Palatino Linotype" w:hAnsi="Palatino Linotype" w:cs="Arial"/>
        </w:rPr>
        <w:t>dieciséis, diecisiete, veintitrés, veinticuatro y treinta</w:t>
      </w:r>
      <w:r w:rsidR="00906945" w:rsidRPr="00AD5ACD">
        <w:rPr>
          <w:rFonts w:ascii="Palatino Linotype" w:hAnsi="Palatino Linotype" w:cs="Arial"/>
        </w:rPr>
        <w:t xml:space="preserve"> </w:t>
      </w:r>
      <w:r w:rsidR="00A16A4D" w:rsidRPr="00AD5ACD">
        <w:rPr>
          <w:rFonts w:ascii="Palatino Linotype" w:hAnsi="Palatino Linotype" w:cs="Arial"/>
        </w:rPr>
        <w:t xml:space="preserve">de </w:t>
      </w:r>
      <w:r w:rsidR="00906945">
        <w:rPr>
          <w:rFonts w:ascii="Palatino Linotype" w:hAnsi="Palatino Linotype" w:cs="Arial"/>
        </w:rPr>
        <w:t>noviembre</w:t>
      </w:r>
      <w:r w:rsidR="00A46176" w:rsidRPr="00AD5ACD">
        <w:rPr>
          <w:rFonts w:ascii="Palatino Linotype" w:hAnsi="Palatino Linotype" w:cs="Arial"/>
        </w:rPr>
        <w:t>; así como,</w:t>
      </w:r>
      <w:r w:rsidR="00386603" w:rsidRPr="00AD5ACD">
        <w:rPr>
          <w:rFonts w:ascii="Palatino Linotype" w:hAnsi="Palatino Linotype" w:cs="Arial"/>
        </w:rPr>
        <w:t xml:space="preserve"> </w:t>
      </w:r>
      <w:r w:rsidR="00906945">
        <w:rPr>
          <w:rFonts w:ascii="Palatino Linotype" w:hAnsi="Palatino Linotype" w:cs="Arial"/>
        </w:rPr>
        <w:t>siete y ocho</w:t>
      </w:r>
      <w:r w:rsidR="00A16A4D" w:rsidRPr="00AD5ACD">
        <w:rPr>
          <w:rFonts w:ascii="Palatino Linotype" w:hAnsi="Palatino Linotype" w:cs="Arial"/>
        </w:rPr>
        <w:t xml:space="preserve"> </w:t>
      </w:r>
      <w:r w:rsidRPr="00AD5ACD">
        <w:rPr>
          <w:rFonts w:ascii="Palatino Linotype" w:hAnsi="Palatino Linotype" w:cs="Arial"/>
        </w:rPr>
        <w:t xml:space="preserve">de </w:t>
      </w:r>
      <w:r w:rsidR="00A16A4D" w:rsidRPr="00AD5ACD">
        <w:rPr>
          <w:rFonts w:ascii="Palatino Linotype" w:hAnsi="Palatino Linotype" w:cs="Arial"/>
        </w:rPr>
        <w:t xml:space="preserve">noviembre </w:t>
      </w:r>
      <w:r w:rsidRPr="00AD5ACD">
        <w:rPr>
          <w:rFonts w:ascii="Palatino Linotype" w:hAnsi="Palatino Linotype" w:cs="Arial"/>
        </w:rPr>
        <w:t xml:space="preserve">dos mil diecinueve, por corresponder a sábados y domingos, considerados como días inhábiles, en términos del artículo 3, fracción X de la </w:t>
      </w:r>
      <w:r w:rsidRPr="00AD5ACD">
        <w:rPr>
          <w:rFonts w:ascii="Palatino Linotype" w:hAnsi="Palatino Linotype"/>
        </w:rPr>
        <w:t>Ley de Transparencia y Acceso a la Información Pública del Estado de México y Municipios</w:t>
      </w:r>
      <w:r w:rsidR="00906945">
        <w:rPr>
          <w:rFonts w:ascii="Palatino Linotype" w:hAnsi="Palatino Linotype" w:cs="Arial"/>
        </w:rPr>
        <w:t xml:space="preserve">; </w:t>
      </w:r>
      <w:r w:rsidR="00906945">
        <w:rPr>
          <w:rFonts w:ascii="Palatino Linotype" w:hAnsi="Palatino Linotype"/>
        </w:rPr>
        <w:t>así como</w:t>
      </w:r>
      <w:r w:rsidR="00906945" w:rsidRPr="004659F2">
        <w:rPr>
          <w:rFonts w:ascii="Palatino Linotype" w:hAnsi="Palatino Linotype"/>
        </w:rPr>
        <w:t>,</w:t>
      </w:r>
      <w:r w:rsidR="00906945">
        <w:rPr>
          <w:rFonts w:ascii="Palatino Linotype" w:hAnsi="Palatino Linotype"/>
        </w:rPr>
        <w:t xml:space="preserve"> el día dieciocho de noviembre </w:t>
      </w:r>
      <w:r w:rsidR="00906945" w:rsidRPr="004659F2">
        <w:rPr>
          <w:rFonts w:ascii="Palatino Linotype" w:hAnsi="Palatino Linotype"/>
        </w:rPr>
        <w:t>de dos mil diecinueve, por ser considerado</w:t>
      </w:r>
      <w:r w:rsidR="00906945">
        <w:rPr>
          <w:rFonts w:ascii="Palatino Linotype" w:hAnsi="Palatino Linotype"/>
        </w:rPr>
        <w:t xml:space="preserve"> como suspensión de labores, de </w:t>
      </w:r>
      <w:r w:rsidR="00906945" w:rsidRPr="004659F2">
        <w:rPr>
          <w:rFonts w:ascii="Palatino Linotype" w:hAnsi="Palatino Linotype"/>
        </w:rPr>
        <w:t>conformidad con el Calendario Oficial en Materi</w:t>
      </w:r>
      <w:r w:rsidR="00906945">
        <w:rPr>
          <w:rFonts w:ascii="Palatino Linotype" w:hAnsi="Palatino Linotype"/>
        </w:rPr>
        <w:t xml:space="preserve">a de Transparencia, Acceso a la </w:t>
      </w:r>
      <w:r w:rsidR="00906945" w:rsidRPr="004659F2">
        <w:rPr>
          <w:rFonts w:ascii="Palatino Linotype" w:hAnsi="Palatino Linotype"/>
        </w:rPr>
        <w:t>Información Pública y Protección de Datos Pe</w:t>
      </w:r>
      <w:r w:rsidR="00906945">
        <w:rPr>
          <w:rFonts w:ascii="Palatino Linotype" w:hAnsi="Palatino Linotype"/>
        </w:rPr>
        <w:t xml:space="preserve">rsonales del Estado de México y </w:t>
      </w:r>
      <w:r w:rsidR="00906945" w:rsidRPr="004659F2">
        <w:rPr>
          <w:rFonts w:ascii="Palatino Linotype" w:hAnsi="Palatino Linotype"/>
        </w:rPr>
        <w:t>Municipios, para el año de dos mil diecinueve y enero de dos mil veinte, publicado en</w:t>
      </w:r>
      <w:r w:rsidR="00906945">
        <w:rPr>
          <w:rFonts w:ascii="Palatino Linotype" w:hAnsi="Palatino Linotype"/>
        </w:rPr>
        <w:t xml:space="preserve"> </w:t>
      </w:r>
      <w:r w:rsidR="00906945" w:rsidRPr="004659F2">
        <w:rPr>
          <w:rFonts w:ascii="Palatino Linotype" w:hAnsi="Palatino Linotype"/>
        </w:rPr>
        <w:t>el Periódico Oficial “Gaceta del Gobierno”, el die</w:t>
      </w:r>
      <w:r w:rsidR="00906945">
        <w:rPr>
          <w:rFonts w:ascii="Palatino Linotype" w:hAnsi="Palatino Linotype"/>
        </w:rPr>
        <w:t>cinueve de diciembre de dos mil dieciocho</w:t>
      </w:r>
      <w:r w:rsidR="00906945" w:rsidRPr="004659F2">
        <w:rPr>
          <w:rFonts w:ascii="Palatino Linotype" w:hAnsi="Palatino Linotype"/>
        </w:rPr>
        <w:t>.</w:t>
      </w:r>
    </w:p>
    <w:p w:rsidR="0011294D" w:rsidRDefault="0011294D" w:rsidP="009A451D">
      <w:pPr>
        <w:spacing w:before="100" w:beforeAutospacing="1" w:after="100" w:afterAutospacing="1" w:line="360" w:lineRule="auto"/>
        <w:contextualSpacing/>
        <w:jc w:val="both"/>
        <w:rPr>
          <w:rFonts w:ascii="Palatino Linotype" w:hAnsi="Palatino Linotype"/>
        </w:rPr>
      </w:pPr>
    </w:p>
    <w:p w:rsidR="00906945" w:rsidRPr="0011294D" w:rsidRDefault="00906945" w:rsidP="009A451D">
      <w:pPr>
        <w:spacing w:before="100" w:beforeAutospacing="1" w:after="100" w:afterAutospacing="1" w:line="360" w:lineRule="auto"/>
        <w:contextualSpacing/>
        <w:jc w:val="both"/>
        <w:rPr>
          <w:rFonts w:ascii="Palatino Linotype" w:hAnsi="Palatino Linotype" w:cs="Arial"/>
        </w:rPr>
      </w:pPr>
      <w:r w:rsidRPr="00F856B6">
        <w:rPr>
          <w:rFonts w:ascii="Palatino Linotype" w:hAnsi="Palatino Linotype"/>
        </w:rPr>
        <w:t xml:space="preserve">En ese tenor, se advierte que </w:t>
      </w:r>
      <w:r>
        <w:rPr>
          <w:rFonts w:ascii="Palatino Linotype" w:hAnsi="Palatino Linotype"/>
          <w:b/>
        </w:rPr>
        <w:t>EL</w:t>
      </w:r>
      <w:r w:rsidRPr="00F856B6">
        <w:rPr>
          <w:rFonts w:ascii="Palatino Linotype" w:hAnsi="Palatino Linotype"/>
          <w:b/>
        </w:rPr>
        <w:t xml:space="preserve"> RECURRENTE</w:t>
      </w:r>
      <w:r w:rsidRPr="00F856B6">
        <w:rPr>
          <w:rFonts w:ascii="Palatino Linotype" w:hAnsi="Palatino Linotype"/>
        </w:rPr>
        <w:t xml:space="preserve"> presentó el medio de impugnación al rubro anotado, el mismo día en que se le notificó las respuesta impugnada, es decir, el </w:t>
      </w:r>
      <w:r>
        <w:rPr>
          <w:rFonts w:ascii="Palatino Linotype" w:hAnsi="Palatino Linotype"/>
        </w:rPr>
        <w:lastRenderedPageBreak/>
        <w:t>cinco</w:t>
      </w:r>
      <w:r w:rsidRPr="00F856B6">
        <w:rPr>
          <w:rFonts w:ascii="Palatino Linotype" w:hAnsi="Palatino Linotype"/>
        </w:rPr>
        <w:t xml:space="preserve"> de </w:t>
      </w:r>
      <w:r>
        <w:rPr>
          <w:rFonts w:ascii="Palatino Linotype" w:hAnsi="Palatino Linotype"/>
        </w:rPr>
        <w:t>junio</w:t>
      </w:r>
      <w:r w:rsidRPr="00F856B6">
        <w:rPr>
          <w:rFonts w:ascii="Palatino Linotype" w:hAnsi="Palatino Linotype"/>
        </w:rPr>
        <w:t xml:space="preserve"> </w:t>
      </w:r>
      <w:r>
        <w:rPr>
          <w:rFonts w:ascii="Palatino Linotype" w:hAnsi="Palatino Linotype"/>
        </w:rPr>
        <w:t>de dos mil diecinueve</w:t>
      </w:r>
      <w:r w:rsidRPr="00F856B6">
        <w:rPr>
          <w:rFonts w:ascii="Palatino Linotype" w:hAnsi="Palatino Linotype"/>
        </w:rPr>
        <w:t xml:space="preserve">; no obstante lo anterior, ello no implica que su interposición sea extemporánea, en atención a que si bien el artículo 178 de la Ley de Transparencia y Acceso a la Información Pública del Estado de México y Municipios, establece que el recurso de revisión se ha de promover dentro de los quince días hábiles siguientes en que </w:t>
      </w:r>
      <w:r>
        <w:rPr>
          <w:rFonts w:ascii="Palatino Linotype" w:hAnsi="Palatino Linotype"/>
          <w:b/>
        </w:rPr>
        <w:t>EL</w:t>
      </w:r>
      <w:r w:rsidRPr="00F856B6">
        <w:rPr>
          <w:rFonts w:ascii="Palatino Linotype" w:hAnsi="Palatino Linotype"/>
          <w:b/>
        </w:rPr>
        <w:t xml:space="preserve"> RECURRENTE</w:t>
      </w:r>
      <w:r w:rsidRPr="00F856B6">
        <w:rPr>
          <w:rFonts w:ascii="Palatino Linotype" w:hAnsi="Palatino Linotype"/>
        </w:rPr>
        <w:t xml:space="preserve"> tenga conocimiento de la respuesta impugnada, no prohíbe que se presente el mismo día en que le sea notificada; es decir, no indica que de presentarse el recurso de revisión el mismo día de su notificación, éste resulte extemporáneo.</w:t>
      </w:r>
    </w:p>
    <w:p w:rsidR="00906945" w:rsidRDefault="0090694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906945" w:rsidRDefault="0090694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F856B6">
        <w:rPr>
          <w:rFonts w:ascii="Palatino Linotype" w:hAnsi="Palatino Linotype"/>
        </w:rPr>
        <w:t>En apoyo a lo anterior, resulta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906945" w:rsidRPr="00F856B6" w:rsidRDefault="0090694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F856B6">
        <w:rPr>
          <w:rFonts w:ascii="Palatino Linotype" w:hAnsi="Palatino Linotype"/>
          <w:i/>
          <w:sz w:val="22"/>
          <w:szCs w:val="22"/>
        </w:rPr>
        <w:t>“</w:t>
      </w:r>
      <w:r w:rsidRPr="00F856B6">
        <w:rPr>
          <w:rFonts w:ascii="Palatino Linotype" w:hAnsi="Palatino Linotype"/>
          <w:b/>
          <w:i/>
          <w:sz w:val="22"/>
          <w:szCs w:val="22"/>
        </w:rPr>
        <w:t>RECURSO DE RECLAMACIÓN. SU INTERPOSICIÓN NO ES EXTEMPORÁNEA SI SE REALIZA ANTES DE QUE INICIE EL PLAZO PARA HACERLO</w:t>
      </w:r>
      <w:r w:rsidRPr="00F856B6">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0"/>
          <w:szCs w:val="22"/>
        </w:rPr>
      </w:pP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F856B6">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0"/>
          <w:szCs w:val="22"/>
        </w:rPr>
      </w:pP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F856B6">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8"/>
          <w:szCs w:val="22"/>
        </w:rPr>
      </w:pP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F856B6">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0"/>
          <w:szCs w:val="22"/>
        </w:rPr>
      </w:pP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F856B6">
        <w:rPr>
          <w:rFonts w:ascii="Palatino Linotype" w:hAnsi="Palatino Linotype"/>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12"/>
          <w:szCs w:val="22"/>
        </w:rPr>
      </w:pPr>
    </w:p>
    <w:p w:rsidR="00906945" w:rsidRPr="00F856B6" w:rsidRDefault="00906945" w:rsidP="009A451D">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F856B6">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906945" w:rsidRPr="00F856B6" w:rsidRDefault="00906945" w:rsidP="009A451D">
      <w:pPr>
        <w:pStyle w:val="Prrafodelista"/>
        <w:widowControl w:val="0"/>
        <w:autoSpaceDE w:val="0"/>
        <w:autoSpaceDN w:val="0"/>
        <w:adjustRightInd w:val="0"/>
        <w:spacing w:before="100" w:beforeAutospacing="1" w:after="100" w:afterAutospacing="1" w:line="276" w:lineRule="auto"/>
        <w:ind w:left="851" w:right="1183"/>
        <w:contextualSpacing/>
        <w:jc w:val="both"/>
        <w:rPr>
          <w:rFonts w:ascii="Palatino Linotype" w:hAnsi="Palatino Linotype"/>
          <w:b/>
        </w:rPr>
      </w:pPr>
    </w:p>
    <w:p w:rsidR="00906945" w:rsidRDefault="0090694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F856B6">
        <w:rPr>
          <w:rFonts w:ascii="Palatino Linotype" w:hAnsi="Palatino Linotype"/>
        </w:rPr>
        <w:t xml:space="preserve">En ese tenor, si el recurso de revisión que nos ocupa, se interpuso el </w:t>
      </w:r>
      <w:r>
        <w:rPr>
          <w:rFonts w:ascii="Palatino Linotype" w:hAnsi="Palatino Linotype"/>
          <w:b/>
        </w:rPr>
        <w:t>diecinueve de noviembre</w:t>
      </w:r>
      <w:r w:rsidRPr="00F856B6">
        <w:rPr>
          <w:rFonts w:ascii="Palatino Linotype" w:hAnsi="Palatino Linotype"/>
          <w:b/>
        </w:rPr>
        <w:t xml:space="preserve"> de dos mil diecinueve</w:t>
      </w:r>
      <w:r w:rsidRPr="00F856B6">
        <w:rPr>
          <w:rFonts w:ascii="Palatino Linotype" w:hAnsi="Palatino Linotype"/>
        </w:rPr>
        <w:t>, éste se encuentra dentro de los márgenes temporales previstos en el citado precepto legal y, por tanto, su interposición considera oportuna.</w:t>
      </w:r>
    </w:p>
    <w:p w:rsidR="00906945" w:rsidRDefault="0090694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906945" w:rsidRDefault="005D083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b/>
          <w:szCs w:val="28"/>
        </w:rPr>
      </w:pPr>
      <w:r w:rsidRPr="005E3DCC">
        <w:rPr>
          <w:rFonts w:ascii="Palatino Linotype" w:hAnsi="Palatino Linotype"/>
          <w:b/>
          <w:bCs/>
          <w:sz w:val="28"/>
        </w:rPr>
        <w:lastRenderedPageBreak/>
        <w:t>CUARTO.</w:t>
      </w:r>
      <w:r>
        <w:rPr>
          <w:rFonts w:ascii="Palatino Linotype" w:hAnsi="Palatino Linotype"/>
          <w:b/>
          <w:bCs/>
          <w:spacing w:val="60"/>
          <w:sz w:val="28"/>
        </w:rPr>
        <w:t xml:space="preserve"> </w:t>
      </w:r>
      <w:r w:rsidR="00906945" w:rsidRPr="000C7ED2">
        <w:rPr>
          <w:rFonts w:ascii="Palatino Linotype" w:hAnsi="Palatino Linotype" w:cs="Arial"/>
          <w:b/>
          <w:szCs w:val="28"/>
        </w:rPr>
        <w:t xml:space="preserve">Procedibilidad. </w:t>
      </w:r>
      <w:r w:rsidR="00906945" w:rsidRPr="000C7ED2">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906945" w:rsidRPr="000C7ED2">
        <w:rPr>
          <w:rFonts w:ascii="Palatino Linotype" w:hAnsi="Palatino Linotype" w:cs="Arial"/>
          <w:b/>
          <w:szCs w:val="28"/>
        </w:rPr>
        <w:t>SAIMEX.</w:t>
      </w:r>
    </w:p>
    <w:p w:rsidR="00906945" w:rsidRDefault="0090694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b/>
          <w:szCs w:val="28"/>
        </w:rPr>
      </w:pPr>
    </w:p>
    <w:p w:rsidR="00CA63B2" w:rsidRPr="00906945" w:rsidRDefault="009C2085" w:rsidP="009A451D">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5E3DCC">
        <w:rPr>
          <w:rFonts w:ascii="Palatino Linotype" w:hAnsi="Palatino Linotype"/>
          <w:b/>
          <w:bCs/>
          <w:sz w:val="28"/>
        </w:rPr>
        <w:t>QUINTO.</w:t>
      </w:r>
      <w:r>
        <w:rPr>
          <w:rFonts w:ascii="Palatino Linotype" w:hAnsi="Palatino Linotype"/>
          <w:b/>
          <w:bCs/>
          <w:spacing w:val="60"/>
          <w:sz w:val="28"/>
        </w:rPr>
        <w:t xml:space="preserve"> </w:t>
      </w:r>
      <w:r w:rsidR="00CA63B2" w:rsidRPr="007F31A6">
        <w:rPr>
          <w:rFonts w:ascii="Palatino Linotype" w:hAnsi="Palatino Linotype" w:cs="Arial"/>
          <w:color w:val="000000" w:themeColor="text1"/>
          <w:lang w:val="es-ES" w:eastAsia="es-MX"/>
        </w:rPr>
        <w:t xml:space="preserve">Del análisis efectuado, se advierte que el </w:t>
      </w:r>
      <w:r w:rsidR="00CA63B2" w:rsidRPr="007F31A6">
        <w:rPr>
          <w:rFonts w:ascii="Palatino Linotype" w:hAnsi="Palatino Linotype" w:cs="Arial"/>
          <w:lang w:val="es-ES" w:eastAsia="es-MX"/>
        </w:rPr>
        <w:t xml:space="preserve">presente recurso de revisión es procedente, toda vez que se actualiza la hipótesis prevista en la fracción </w:t>
      </w:r>
      <w:r w:rsidR="00CA63B2" w:rsidRPr="007F31A6">
        <w:rPr>
          <w:rFonts w:ascii="Palatino Linotype" w:hAnsi="Palatino Linotype" w:cs="Arial"/>
          <w:color w:val="000000"/>
          <w:lang w:val="es-ES"/>
        </w:rPr>
        <w:t>XIII</w:t>
      </w:r>
      <w:r w:rsidR="00CA63B2" w:rsidRPr="007F31A6">
        <w:rPr>
          <w:rFonts w:ascii="Palatino Linotype" w:hAnsi="Palatino Linotype" w:cs="Arial"/>
          <w:lang w:val="es-ES" w:eastAsia="es-MX"/>
        </w:rPr>
        <w:t xml:space="preserve"> del artículo 179 de la ley de la materia, el cual a la letra dice:</w:t>
      </w:r>
    </w:p>
    <w:p w:rsidR="00CA63B2" w:rsidRPr="007F31A6" w:rsidRDefault="00CA63B2" w:rsidP="009A451D">
      <w:pPr>
        <w:spacing w:before="100" w:beforeAutospacing="1" w:after="100" w:afterAutospacing="1"/>
        <w:contextualSpacing/>
        <w:jc w:val="both"/>
        <w:rPr>
          <w:rFonts w:ascii="Palatino Linotype" w:hAnsi="Palatino Linotype" w:cs="Arial"/>
          <w:lang w:val="es-ES"/>
        </w:rPr>
      </w:pPr>
    </w:p>
    <w:p w:rsidR="00CA63B2" w:rsidRPr="007F31A6" w:rsidRDefault="00CA63B2" w:rsidP="009A451D">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7F31A6">
        <w:rPr>
          <w:rFonts w:ascii="Palatino Linotype" w:hAnsi="Palatino Linotype" w:cs="Arial"/>
          <w:i/>
          <w:color w:val="000000"/>
          <w:sz w:val="22"/>
          <w:szCs w:val="22"/>
          <w:lang w:val="es-ES"/>
        </w:rPr>
        <w:t>“</w:t>
      </w:r>
      <w:r w:rsidRPr="007F31A6">
        <w:rPr>
          <w:rFonts w:ascii="Palatino Linotype" w:hAnsi="Palatino Linotype" w:cs="Arial"/>
          <w:b/>
          <w:i/>
          <w:color w:val="000000"/>
          <w:sz w:val="22"/>
          <w:szCs w:val="22"/>
          <w:lang w:val="es-ES"/>
        </w:rPr>
        <w:t>Artículo 179.</w:t>
      </w:r>
      <w:r w:rsidRPr="007F31A6">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CA63B2" w:rsidRDefault="00CA63B2" w:rsidP="009A451D">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7F31A6">
        <w:rPr>
          <w:rFonts w:ascii="Palatino Linotype" w:hAnsi="Palatino Linotype" w:cs="Arial"/>
          <w:i/>
          <w:color w:val="000000"/>
          <w:sz w:val="22"/>
          <w:szCs w:val="22"/>
          <w:lang w:val="es-ES"/>
        </w:rPr>
        <w:t>…</w:t>
      </w:r>
    </w:p>
    <w:p w:rsidR="00CA63B2" w:rsidRPr="00DF29E1" w:rsidRDefault="00CA63B2" w:rsidP="009A451D">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FB7B44">
        <w:rPr>
          <w:rFonts w:ascii="Palatino Linotype" w:eastAsia="Arial Unicode MS" w:hAnsi="Palatino Linotype" w:cs="Arial"/>
          <w:b/>
          <w:i/>
          <w:sz w:val="22"/>
          <w:u w:val="single"/>
        </w:rPr>
        <w:t>V. La entrega de información incompleta;</w:t>
      </w:r>
    </w:p>
    <w:p w:rsidR="00CA63B2" w:rsidRPr="007F31A6" w:rsidRDefault="00CA63B2" w:rsidP="009A451D">
      <w:pPr>
        <w:spacing w:before="100" w:beforeAutospacing="1" w:after="100" w:afterAutospacing="1"/>
        <w:ind w:left="851" w:right="901"/>
        <w:contextualSpacing/>
        <w:jc w:val="both"/>
        <w:rPr>
          <w:rFonts w:ascii="Palatino Linotype" w:hAnsi="Palatino Linotype" w:cs="Arial"/>
          <w:b/>
          <w:i/>
          <w:color w:val="000000"/>
          <w:sz w:val="22"/>
          <w:szCs w:val="22"/>
          <w:lang w:val="es-ES"/>
        </w:rPr>
      </w:pPr>
      <w:r w:rsidRPr="007F31A6">
        <w:rPr>
          <w:rFonts w:ascii="Palatino Linotype" w:hAnsi="Palatino Linotype" w:cs="Arial"/>
          <w:b/>
          <w:i/>
          <w:color w:val="000000"/>
          <w:sz w:val="22"/>
          <w:szCs w:val="22"/>
          <w:lang w:val="es-ES"/>
        </w:rPr>
        <w:t>…</w:t>
      </w:r>
      <w:r w:rsidRPr="007F31A6">
        <w:rPr>
          <w:rFonts w:ascii="Palatino Linotype" w:hAnsi="Palatino Linotype" w:cs="Arial"/>
          <w:i/>
          <w:color w:val="000000"/>
          <w:sz w:val="22"/>
          <w:szCs w:val="22"/>
          <w:lang w:val="es-ES"/>
        </w:rPr>
        <w:t>”</w:t>
      </w:r>
    </w:p>
    <w:p w:rsidR="00CA63B2" w:rsidRPr="007F31A6" w:rsidRDefault="00CA63B2" w:rsidP="009A451D">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7F31A6">
        <w:rPr>
          <w:rFonts w:ascii="Palatino Linotype" w:hAnsi="Palatino Linotype" w:cs="Arial"/>
          <w:i/>
          <w:color w:val="000000"/>
          <w:sz w:val="22"/>
          <w:szCs w:val="22"/>
          <w:lang w:val="es-ES"/>
        </w:rPr>
        <w:t>(Énfasis añadido)</w:t>
      </w:r>
    </w:p>
    <w:p w:rsidR="009C2085" w:rsidRDefault="009C2085" w:rsidP="009A451D">
      <w:pPr>
        <w:widowControl w:val="0"/>
        <w:tabs>
          <w:tab w:val="left" w:pos="1418"/>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CA63B2" w:rsidRDefault="00CA63B2" w:rsidP="009A451D">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FB7B44">
        <w:rPr>
          <w:rFonts w:ascii="Palatino Linotype" w:eastAsia="Arial Unicode MS" w:hAnsi="Palatino Linotype" w:cs="Arial"/>
          <w:lang w:val="es-ES"/>
        </w:rPr>
        <w:t xml:space="preserve">El precepto legal citado establece como supuesto de procedencia del recurso de revisión, la entrega de la información que no satisface el requerimiento de la particular y por ende el derecho de acceso a la información pública de </w:t>
      </w:r>
      <w:r w:rsidRPr="00FB7B44">
        <w:rPr>
          <w:rFonts w:ascii="Palatino Linotype" w:eastAsia="Arial Unicode MS" w:hAnsi="Palatino Linotype" w:cs="Arial"/>
          <w:b/>
          <w:lang w:val="es-ES"/>
        </w:rPr>
        <w:t xml:space="preserve">EL RECURRENTE </w:t>
      </w:r>
      <w:r w:rsidRPr="00FB7B44">
        <w:rPr>
          <w:rFonts w:ascii="Palatino Linotype" w:eastAsia="Arial Unicode MS" w:hAnsi="Palatino Linotype" w:cs="Arial"/>
          <w:lang w:val="es-ES"/>
        </w:rPr>
        <w:t xml:space="preserve"> por no atender en su totalidad los requerimientos de ésta por parte del </w:t>
      </w:r>
      <w:r w:rsidRPr="00FB7B44">
        <w:rPr>
          <w:rFonts w:ascii="Palatino Linotype" w:eastAsia="Arial Unicode MS" w:hAnsi="Palatino Linotype" w:cs="Arial"/>
          <w:b/>
          <w:lang w:val="es-ES"/>
        </w:rPr>
        <w:t xml:space="preserve">SUJETO OBLIGADO </w:t>
      </w:r>
      <w:r w:rsidRPr="00FB7B44">
        <w:rPr>
          <w:rFonts w:ascii="Palatino Linotype" w:eastAsia="Arial Unicode MS" w:hAnsi="Palatino Linotype" w:cs="Arial"/>
          <w:lang w:val="es-ES"/>
        </w:rPr>
        <w:t xml:space="preserve">en su respuesta; por lo que, resulta </w:t>
      </w:r>
      <w:r w:rsidRPr="00FB7B44">
        <w:rPr>
          <w:rFonts w:ascii="Palatino Linotype" w:hAnsi="Palatino Linotype" w:cs="Arial"/>
        </w:rPr>
        <w:t xml:space="preserve">conveniente analizar si ésta cumple con los requisitos y procedimientos del derecho de acceso a la información pública, por lo que </w:t>
      </w:r>
      <w:r w:rsidRPr="00FB7B44">
        <w:rPr>
          <w:rFonts w:ascii="Palatino Linotype" w:hAnsi="Palatino Linotype" w:cs="Arial"/>
        </w:rPr>
        <w:lastRenderedPageBreak/>
        <w:t xml:space="preserve">en primer término debemos recordar que </w:t>
      </w:r>
      <w:r w:rsidRPr="00FB7B44">
        <w:rPr>
          <w:rFonts w:ascii="Palatino Linotype" w:hAnsi="Palatino Linotype" w:cs="Arial"/>
          <w:b/>
        </w:rPr>
        <w:t xml:space="preserve">EL RECURRENTE </w:t>
      </w:r>
      <w:r w:rsidRPr="00FB7B44">
        <w:rPr>
          <w:rFonts w:ascii="Palatino Linotype" w:hAnsi="Palatino Linotype"/>
        </w:rPr>
        <w:t xml:space="preserve">solicitó al </w:t>
      </w:r>
      <w:r w:rsidRPr="00FB7B44">
        <w:rPr>
          <w:rFonts w:ascii="Palatino Linotype" w:hAnsi="Palatino Linotype"/>
          <w:b/>
        </w:rPr>
        <w:t xml:space="preserve">SUJETO OBLIGADO </w:t>
      </w:r>
      <w:r w:rsidRPr="00FB7B44">
        <w:rPr>
          <w:rFonts w:ascii="Palatino Linotype" w:hAnsi="Palatino Linotype"/>
        </w:rPr>
        <w:t>lo que a continuación de desagrega:</w:t>
      </w:r>
    </w:p>
    <w:p w:rsidR="00CA63B2" w:rsidRDefault="00CA63B2" w:rsidP="009A451D">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rsidR="00906945" w:rsidRDefault="00906945" w:rsidP="009A451D">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Pr>
          <w:rFonts w:ascii="Palatino Linotype" w:hAnsi="Palatino Linotype" w:cs="Arial"/>
          <w:b/>
          <w:i/>
          <w:sz w:val="22"/>
          <w:szCs w:val="22"/>
        </w:rPr>
        <w:t>De los servidores públicos adscritos a la Dirección Jurídica:</w:t>
      </w:r>
    </w:p>
    <w:p w:rsidR="00701E3A" w:rsidRDefault="00906945" w:rsidP="009A451D">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Pr>
          <w:rFonts w:ascii="Palatino Linotype" w:hAnsi="Palatino Linotype" w:cs="Arial"/>
          <w:b/>
          <w:i/>
          <w:sz w:val="22"/>
          <w:szCs w:val="22"/>
        </w:rPr>
        <w:t>a) Cédulas profesionales;</w:t>
      </w:r>
    </w:p>
    <w:p w:rsidR="00906945" w:rsidRDefault="00906945" w:rsidP="009A451D">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rPr>
      </w:pPr>
      <w:r>
        <w:rPr>
          <w:rFonts w:ascii="Palatino Linotype" w:hAnsi="Palatino Linotype" w:cs="Arial"/>
          <w:b/>
          <w:i/>
          <w:sz w:val="22"/>
          <w:szCs w:val="22"/>
        </w:rPr>
        <w:t>b) Nombre completo;</w:t>
      </w:r>
    </w:p>
    <w:p w:rsidR="00906945" w:rsidRPr="00CA63B2" w:rsidRDefault="00906945" w:rsidP="009A451D">
      <w:pPr>
        <w:widowControl w:val="0"/>
        <w:autoSpaceDE w:val="0"/>
        <w:autoSpaceDN w:val="0"/>
        <w:adjustRightInd w:val="0"/>
        <w:spacing w:before="100" w:beforeAutospacing="1" w:after="100" w:afterAutospacing="1"/>
        <w:ind w:left="851" w:right="902"/>
        <w:contextualSpacing/>
        <w:jc w:val="both"/>
        <w:rPr>
          <w:rFonts w:ascii="Palatino Linotype" w:hAnsi="Palatino Linotype"/>
        </w:rPr>
      </w:pPr>
      <w:r>
        <w:rPr>
          <w:rFonts w:ascii="Palatino Linotype" w:hAnsi="Palatino Linotype" w:cs="Arial"/>
          <w:b/>
          <w:i/>
          <w:sz w:val="22"/>
          <w:szCs w:val="22"/>
        </w:rPr>
        <w:t>c) cargo y puesto</w:t>
      </w:r>
    </w:p>
    <w:p w:rsidR="00BF44D4" w:rsidRDefault="004F2B1F"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color w:val="000000" w:themeColor="text1"/>
        </w:rPr>
      </w:pPr>
      <w:r w:rsidRPr="00AD5ACD">
        <w:rPr>
          <w:rFonts w:ascii="Palatino Linotype" w:hAnsi="Palatino Linotype" w:cs="Arial"/>
        </w:rPr>
        <w:t xml:space="preserve">Al respecto, </w:t>
      </w:r>
      <w:r w:rsidRPr="00AD5ACD">
        <w:rPr>
          <w:rFonts w:ascii="Palatino Linotype" w:hAnsi="Palatino Linotype" w:cs="Arial"/>
          <w:b/>
        </w:rPr>
        <w:t>EL SUJETO OBLIGADO</w:t>
      </w:r>
      <w:r w:rsidRPr="00AD5ACD">
        <w:rPr>
          <w:rFonts w:ascii="Palatino Linotype" w:hAnsi="Palatino Linotype" w:cs="Arial"/>
        </w:rPr>
        <w:t xml:space="preserve"> respondió al particular </w:t>
      </w:r>
      <w:r w:rsidR="00906945">
        <w:rPr>
          <w:rFonts w:ascii="Palatino Linotype" w:hAnsi="Palatino Linotype" w:cs="Arial"/>
        </w:rPr>
        <w:t xml:space="preserve">mediante la remisión del archivo electrónico </w:t>
      </w:r>
      <w:hyperlink r:id="rId10" w:tgtFrame="_blank" w:history="1">
        <w:r w:rsidR="00BF44D4">
          <w:rPr>
            <w:rFonts w:ascii="Palatino Linotype" w:hAnsi="Palatino Linotype" w:cs="Arial"/>
            <w:b/>
            <w:bCs/>
            <w:i/>
            <w:color w:val="000000" w:themeColor="text1"/>
          </w:rPr>
          <w:t>216.</w:t>
        </w:r>
      </w:hyperlink>
      <w:r w:rsidR="00BF44D4">
        <w:rPr>
          <w:rFonts w:ascii="Palatino Linotype" w:hAnsi="Palatino Linotype" w:cs="Arial"/>
          <w:b/>
          <w:bCs/>
          <w:i/>
          <w:color w:val="000000" w:themeColor="text1"/>
        </w:rPr>
        <w:t>zip</w:t>
      </w:r>
      <w:r w:rsidR="00BF44D4">
        <w:rPr>
          <w:rFonts w:ascii="Palatino Linotype" w:hAnsi="Palatino Linotype" w:cs="Arial"/>
          <w:color w:val="000000" w:themeColor="text1"/>
        </w:rPr>
        <w:t xml:space="preserve">, mismo que contiene 9 archivos en formato pdf con las cedulas profesionales del personal adscrito; asimismo, adjuntó el archivo electrónico denominado </w:t>
      </w:r>
      <w:r w:rsidR="00BF44D4" w:rsidRPr="005E4640">
        <w:rPr>
          <w:rFonts w:ascii="Palatino Linotype" w:hAnsi="Palatino Linotype" w:cs="Arial"/>
          <w:b/>
          <w:i/>
          <w:color w:val="000000" w:themeColor="text1"/>
        </w:rPr>
        <w:t>PERSONAL JURIDICO.xlsx</w:t>
      </w:r>
      <w:r w:rsidR="00BF44D4">
        <w:rPr>
          <w:rFonts w:ascii="Palatino Linotype" w:hAnsi="Palatino Linotype" w:cs="Arial"/>
          <w:b/>
          <w:i/>
          <w:color w:val="000000" w:themeColor="text1"/>
        </w:rPr>
        <w:t xml:space="preserve"> </w:t>
      </w:r>
      <w:r w:rsidR="00BF44D4">
        <w:rPr>
          <w:rFonts w:ascii="Palatino Linotype" w:hAnsi="Palatino Linotype" w:cs="Arial"/>
          <w:color w:val="000000" w:themeColor="text1"/>
        </w:rPr>
        <w:t>que consiste en un cuadro con los rubros NO; NOMBRE; y, PUESTO el cual contiene 9 registros de los servidores que se adjuntó su cédula profesional</w:t>
      </w:r>
    </w:p>
    <w:p w:rsidR="00BF44D4" w:rsidRDefault="00BF44D4"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color w:val="000000" w:themeColor="text1"/>
        </w:rPr>
      </w:pPr>
    </w:p>
    <w:p w:rsidR="00BF44D4" w:rsidRDefault="00417018"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AD5ACD">
        <w:rPr>
          <w:rFonts w:ascii="Palatino Linotype" w:hAnsi="Palatino Linotype" w:cs="Arial"/>
        </w:rPr>
        <w:t xml:space="preserve">Inconforme </w:t>
      </w:r>
      <w:r w:rsidR="000F6479" w:rsidRPr="00AD5ACD">
        <w:rPr>
          <w:rFonts w:ascii="Palatino Linotype" w:hAnsi="Palatino Linotype" w:cs="Arial"/>
        </w:rPr>
        <w:t xml:space="preserve">con la </w:t>
      </w:r>
      <w:r w:rsidR="00317DA3">
        <w:rPr>
          <w:rFonts w:ascii="Palatino Linotype" w:hAnsi="Palatino Linotype" w:cs="Arial"/>
        </w:rPr>
        <w:t>respuesta</w:t>
      </w:r>
      <w:r w:rsidR="000F6479" w:rsidRPr="00AD5ACD">
        <w:rPr>
          <w:rFonts w:ascii="Palatino Linotype" w:hAnsi="Palatino Linotype" w:cs="Arial"/>
        </w:rPr>
        <w:t xml:space="preserve">, </w:t>
      </w:r>
      <w:r w:rsidRPr="00AD5ACD">
        <w:rPr>
          <w:rFonts w:ascii="Palatino Linotype" w:hAnsi="Palatino Linotype" w:cs="Arial"/>
        </w:rPr>
        <w:t xml:space="preserve">el hoy </w:t>
      </w:r>
      <w:r w:rsidRPr="00AD5ACD">
        <w:rPr>
          <w:rFonts w:ascii="Palatino Linotype" w:hAnsi="Palatino Linotype" w:cs="Arial"/>
          <w:b/>
        </w:rPr>
        <w:t>RECURRENTE</w:t>
      </w:r>
      <w:r w:rsidRPr="00AD5ACD">
        <w:rPr>
          <w:rFonts w:ascii="Palatino Linotype" w:hAnsi="Palatino Linotype" w:cs="Arial"/>
        </w:rPr>
        <w:t xml:space="preserve"> interpuso el medio de defensa de aná</w:t>
      </w:r>
      <w:r w:rsidR="000F6479" w:rsidRPr="00AD5ACD">
        <w:rPr>
          <w:rFonts w:ascii="Palatino Linotype" w:hAnsi="Palatino Linotype" w:cs="Arial"/>
        </w:rPr>
        <w:t xml:space="preserve">lisis, en el cual </w:t>
      </w:r>
      <w:r w:rsidR="00317DA3">
        <w:rPr>
          <w:rFonts w:ascii="Palatino Linotype" w:hAnsi="Palatino Linotype" w:cs="Arial"/>
        </w:rPr>
        <w:t xml:space="preserve">manifestó </w:t>
      </w:r>
      <w:r w:rsidR="00317DA3" w:rsidRPr="00AD5ACD">
        <w:rPr>
          <w:rFonts w:ascii="Palatino Linotype" w:hAnsi="Palatino Linotype" w:cs="Arial"/>
        </w:rPr>
        <w:t>como acto impugnado, lo siguiente:</w:t>
      </w:r>
    </w:p>
    <w:p w:rsidR="00BF44D4" w:rsidRDefault="00BF44D4"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317DA3" w:rsidRPr="00BF44D4" w:rsidRDefault="00317DA3" w:rsidP="009A451D">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cs="Arial"/>
        </w:rPr>
      </w:pPr>
      <w:r w:rsidRPr="00AD5ACD">
        <w:rPr>
          <w:rFonts w:ascii="Palatino Linotype" w:hAnsi="Palatino Linotype" w:cs="Arial"/>
          <w:i/>
          <w:sz w:val="22"/>
          <w:szCs w:val="22"/>
          <w:lang w:eastAsia="es-MX"/>
        </w:rPr>
        <w:t>“</w:t>
      </w:r>
      <w:r w:rsidR="00BF44D4" w:rsidRPr="00BF44D4">
        <w:rPr>
          <w:rFonts w:ascii="Palatino Linotype" w:hAnsi="Palatino Linotype" w:cs="Arial"/>
          <w:i/>
          <w:sz w:val="22"/>
          <w:szCs w:val="22"/>
          <w:lang w:eastAsia="es-MX"/>
        </w:rPr>
        <w:t>RESPUESTA INCOMPLETA</w:t>
      </w:r>
      <w:r w:rsidRPr="00AD5ACD">
        <w:rPr>
          <w:rFonts w:ascii="Palatino Linotype" w:hAnsi="Palatino Linotype" w:cs="Arial"/>
          <w:i/>
          <w:sz w:val="22"/>
          <w:szCs w:val="22"/>
          <w:lang w:eastAsia="es-MX"/>
        </w:rPr>
        <w:t xml:space="preserve">” </w:t>
      </w:r>
      <w:r w:rsidRPr="00AD5ACD">
        <w:rPr>
          <w:rFonts w:ascii="Palatino Linotype" w:hAnsi="Palatino Linotype" w:cs="Arial"/>
          <w:sz w:val="22"/>
          <w:szCs w:val="22"/>
          <w:lang w:eastAsia="es-MX"/>
        </w:rPr>
        <w:t>(Sic)</w:t>
      </w:r>
    </w:p>
    <w:p w:rsidR="00317DA3" w:rsidRDefault="00317DA3" w:rsidP="009A451D">
      <w:pPr>
        <w:spacing w:before="100" w:beforeAutospacing="1" w:after="100" w:afterAutospacing="1"/>
        <w:ind w:left="709" w:right="709"/>
        <w:contextualSpacing/>
        <w:jc w:val="both"/>
        <w:rPr>
          <w:rFonts w:ascii="Palatino Linotype" w:hAnsi="Palatino Linotype" w:cs="Arial"/>
        </w:rPr>
      </w:pPr>
    </w:p>
    <w:p w:rsidR="00317DA3" w:rsidRPr="005D0835" w:rsidRDefault="00317DA3" w:rsidP="009A451D">
      <w:pPr>
        <w:spacing w:before="100" w:beforeAutospacing="1" w:after="100" w:afterAutospacing="1" w:line="360" w:lineRule="auto"/>
        <w:contextualSpacing/>
        <w:jc w:val="both"/>
        <w:rPr>
          <w:rFonts w:ascii="Palatino Linotype" w:hAnsi="Palatino Linotype" w:cs="Arial"/>
          <w:sz w:val="22"/>
          <w:szCs w:val="22"/>
          <w:lang w:eastAsia="es-MX"/>
        </w:rPr>
      </w:pPr>
      <w:r w:rsidRPr="00AD5ACD">
        <w:rPr>
          <w:rFonts w:ascii="Palatino Linotype" w:hAnsi="Palatino Linotype" w:cs="Arial"/>
        </w:rPr>
        <w:t>Asimismo</w:t>
      </w:r>
      <w:r w:rsidRPr="00AD5ACD">
        <w:rPr>
          <w:rFonts w:ascii="Palatino Linotype" w:hAnsi="Palatino Linotype"/>
        </w:rPr>
        <w:t xml:space="preserve">, </w:t>
      </w:r>
      <w:r w:rsidRPr="00AD5ACD">
        <w:rPr>
          <w:rFonts w:ascii="Palatino Linotype" w:hAnsi="Palatino Linotype" w:cs="Arial"/>
          <w:b/>
        </w:rPr>
        <w:t xml:space="preserve">EL RECURRENTE </w:t>
      </w:r>
      <w:r w:rsidRPr="00AD5ACD">
        <w:rPr>
          <w:rFonts w:ascii="Palatino Linotype" w:hAnsi="Palatino Linotype"/>
        </w:rPr>
        <w:t xml:space="preserve">indicó como razones o motivos de </w:t>
      </w:r>
      <w:r>
        <w:rPr>
          <w:rFonts w:ascii="Palatino Linotype" w:hAnsi="Palatino Linotype"/>
        </w:rPr>
        <w:t>inconformidad:</w:t>
      </w:r>
    </w:p>
    <w:p w:rsidR="00317DA3" w:rsidRPr="005D0835" w:rsidRDefault="00317DA3" w:rsidP="009A451D">
      <w:pPr>
        <w:pStyle w:val="Prrafodelista"/>
        <w:spacing w:before="100" w:beforeAutospacing="1" w:after="100" w:afterAutospacing="1"/>
        <w:ind w:left="851" w:right="902"/>
        <w:contextualSpacing/>
        <w:jc w:val="both"/>
        <w:rPr>
          <w:rFonts w:ascii="Palatino Linotype" w:hAnsi="Palatino Linotype"/>
        </w:rPr>
      </w:pPr>
      <w:r w:rsidRPr="00AD5ACD">
        <w:rPr>
          <w:rFonts w:ascii="Palatino Linotype" w:hAnsi="Palatino Linotype" w:cs="Arial"/>
          <w:i/>
          <w:sz w:val="22"/>
          <w:szCs w:val="22"/>
          <w:lang w:eastAsia="es-MX"/>
        </w:rPr>
        <w:t>“</w:t>
      </w:r>
      <w:r w:rsidR="00BF44D4" w:rsidRPr="00BF44D4">
        <w:rPr>
          <w:rFonts w:ascii="Palatino Linotype" w:hAnsi="Palatino Linotype" w:cs="Arial"/>
          <w:i/>
          <w:sz w:val="22"/>
          <w:szCs w:val="22"/>
          <w:lang w:eastAsia="es-MX"/>
        </w:rPr>
        <w:t>ESTÁN</w:t>
      </w:r>
      <w:r w:rsidR="00BF44D4">
        <w:rPr>
          <w:rFonts w:ascii="Palatino Linotype" w:hAnsi="Palatino Linotype" w:cs="Arial"/>
          <w:i/>
          <w:sz w:val="22"/>
          <w:szCs w:val="22"/>
          <w:lang w:eastAsia="es-MX"/>
        </w:rPr>
        <w:t xml:space="preserve"> TESTA</w:t>
      </w:r>
      <w:r w:rsidR="00BF44D4" w:rsidRPr="00BF44D4">
        <w:rPr>
          <w:rFonts w:ascii="Palatino Linotype" w:hAnsi="Palatino Linotype" w:cs="Arial"/>
          <w:i/>
          <w:sz w:val="22"/>
          <w:szCs w:val="22"/>
          <w:lang w:eastAsia="es-MX"/>
        </w:rPr>
        <w:t xml:space="preserve">NDO LA FOTOGRAFÍA CUANDO ESTA DEBE APARECER EN LA CEDULA Y VISIBLE Y EN SU MÁXIMA EXPOSICIÓN PARA </w:t>
      </w:r>
      <w:r w:rsidR="00BF44D4" w:rsidRPr="00BF44D4">
        <w:rPr>
          <w:rFonts w:ascii="Palatino Linotype" w:hAnsi="Palatino Linotype" w:cs="Arial"/>
          <w:i/>
          <w:sz w:val="22"/>
          <w:szCs w:val="22"/>
          <w:lang w:eastAsia="es-MX"/>
        </w:rPr>
        <w:lastRenderedPageBreak/>
        <w:t>VALIDAR QUE CORRESPONDE AL SUJETO OBLIGADO ASÍ MISMO NO ESTÁN ENTREGANDO DE TODO EL PERSONAL JURÍDICO.</w:t>
      </w:r>
      <w:r w:rsidRPr="00AD5ACD">
        <w:rPr>
          <w:rFonts w:ascii="Palatino Linotype" w:hAnsi="Palatino Linotype" w:cs="Arial"/>
          <w:i/>
          <w:sz w:val="22"/>
          <w:szCs w:val="22"/>
          <w:lang w:eastAsia="es-MX"/>
        </w:rPr>
        <w:t xml:space="preserve"> </w:t>
      </w:r>
      <w:r w:rsidRPr="00AD5ACD">
        <w:rPr>
          <w:rFonts w:ascii="Palatino Linotype" w:hAnsi="Palatino Linotype" w:cs="Arial"/>
          <w:sz w:val="22"/>
          <w:szCs w:val="22"/>
          <w:lang w:eastAsia="es-MX"/>
        </w:rPr>
        <w:t>(Sic)</w:t>
      </w:r>
    </w:p>
    <w:p w:rsidR="00317DA3" w:rsidRDefault="00317DA3"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BF44D4" w:rsidRPr="00BF44D4" w:rsidRDefault="00BA536B" w:rsidP="009A451D">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2541AB">
        <w:rPr>
          <w:rFonts w:ascii="Palatino Linotype" w:hAnsi="Palatino Linotype" w:cs="Arial"/>
        </w:rPr>
        <w:t xml:space="preserve">Se destaca que, </w:t>
      </w:r>
      <w:r w:rsidRPr="002541AB">
        <w:rPr>
          <w:rFonts w:ascii="Palatino Linotype" w:hAnsi="Palatino Linotype" w:cs="Arial"/>
          <w:b/>
        </w:rPr>
        <w:t>EL SUJETO OBLIGADO</w:t>
      </w:r>
      <w:r w:rsidRPr="002541AB">
        <w:rPr>
          <w:rFonts w:ascii="Palatino Linotype" w:hAnsi="Palatino Linotype" w:cs="Arial"/>
        </w:rPr>
        <w:t xml:space="preserve"> en la fecha </w:t>
      </w:r>
      <w:r>
        <w:rPr>
          <w:rFonts w:ascii="Palatino Linotype" w:hAnsi="Palatino Linotype" w:cs="Arial"/>
          <w:lang w:val="es-ES_tradnl"/>
        </w:rPr>
        <w:t>veintiocho</w:t>
      </w:r>
      <w:r w:rsidRPr="002541AB">
        <w:rPr>
          <w:rFonts w:ascii="Palatino Linotype" w:hAnsi="Palatino Linotype" w:cs="Arial"/>
          <w:lang w:val="es-ES_tradnl"/>
        </w:rPr>
        <w:t xml:space="preserve"> de </w:t>
      </w:r>
      <w:r>
        <w:rPr>
          <w:rFonts w:ascii="Palatino Linotype" w:hAnsi="Palatino Linotype" w:cs="Arial"/>
          <w:lang w:val="es-ES_tradnl"/>
        </w:rPr>
        <w:t>noviembre</w:t>
      </w:r>
      <w:r w:rsidRPr="002541AB">
        <w:rPr>
          <w:rFonts w:ascii="Palatino Linotype" w:hAnsi="Palatino Linotype" w:cs="Arial"/>
          <w:lang w:val="es-ES_tradnl"/>
        </w:rPr>
        <w:t xml:space="preserve"> de la presente anualidad </w:t>
      </w:r>
      <w:r w:rsidRPr="002541AB">
        <w:rPr>
          <w:rFonts w:ascii="Palatino Linotype" w:hAnsi="Palatino Linotype" w:cs="Arial"/>
        </w:rPr>
        <w:t>rindió su Informe Justificado adjuntando</w:t>
      </w:r>
      <w:r>
        <w:rPr>
          <w:rFonts w:ascii="Palatino Linotype" w:hAnsi="Palatino Linotype" w:cs="Arial"/>
          <w:lang w:val="es-ES_tradnl"/>
        </w:rPr>
        <w:t xml:space="preserve"> los</w:t>
      </w:r>
      <w:r w:rsidRPr="002541AB">
        <w:rPr>
          <w:rFonts w:ascii="Palatino Linotype" w:hAnsi="Palatino Linotype" w:cs="Arial"/>
          <w:lang w:val="es-ES_tradnl"/>
        </w:rPr>
        <w:t xml:space="preserve"> archivo</w:t>
      </w:r>
      <w:r>
        <w:rPr>
          <w:rFonts w:ascii="Palatino Linotype" w:hAnsi="Palatino Linotype" w:cs="Arial"/>
          <w:lang w:val="es-ES_tradnl"/>
        </w:rPr>
        <w:t>s</w:t>
      </w:r>
      <w:r w:rsidRPr="002541AB">
        <w:rPr>
          <w:rFonts w:ascii="Palatino Linotype" w:hAnsi="Palatino Linotype" w:cs="Arial"/>
          <w:lang w:val="es-ES_tradnl"/>
        </w:rPr>
        <w:t xml:space="preserve"> electrónico</w:t>
      </w:r>
      <w:r>
        <w:rPr>
          <w:rFonts w:ascii="Palatino Linotype" w:hAnsi="Palatino Linotype" w:cs="Arial"/>
          <w:lang w:val="es-ES_tradnl"/>
        </w:rPr>
        <w:t>s</w:t>
      </w:r>
      <w:r w:rsidRPr="002541AB">
        <w:rPr>
          <w:rFonts w:ascii="Palatino Linotype" w:hAnsi="Palatino Linotype" w:cs="Arial"/>
          <w:lang w:val="es-ES_tradnl"/>
        </w:rPr>
        <w:t xml:space="preserve"> </w:t>
      </w:r>
      <w:r w:rsidR="00BF44D4" w:rsidRPr="00BF44D4">
        <w:rPr>
          <w:rFonts w:ascii="Palatino Linotype" w:hAnsi="Palatino Linotype" w:cs="Arial"/>
          <w:lang w:val="es-ES_tradnl"/>
        </w:rPr>
        <w:t>denominados</w:t>
      </w:r>
      <w:r w:rsidR="00BF44D4" w:rsidRPr="002541AB">
        <w:t xml:space="preserve"> </w:t>
      </w:r>
      <w:r w:rsidR="00BF44D4" w:rsidRPr="00BF44D4">
        <w:rPr>
          <w:rFonts w:ascii="Palatino Linotype" w:hAnsi="Palatino Linotype" w:cs="Arial"/>
          <w:b/>
          <w:i/>
          <w:lang w:val="es-ES_tradnl"/>
        </w:rPr>
        <w:t xml:space="preserve">RR_226_1_1.pdf, COMPRAS 188.pdf; SOLICITUD 205.pdf; STM 360.pdf; UMA 53,54 Y 55.pdf; SOLICITUDES.pdf; UMA 40 Y 41.pdf; OFICIO NÚMERO 1207 CONTRALORIA INTERNA.pdf; OCTAVA SESION ORDINARIA.pdf; SOLICITUD 205..pdf; NOMBRAMIENTO.pdf; INFORME DE CUMPLIMIENTO.pdf; INFORME JUSTIFICADO, PRUEBAS Y FORMULACIÓN DE ALEGATOS; CAPTURAS DE PANTALLA DE TURNOS pdf.pdf; P. PROV._COMP 188.PDF; NOMINAS ENERO - OCTUBRE 2019.xlsx </w:t>
      </w:r>
      <w:r w:rsidR="00BF44D4" w:rsidRPr="00BF44D4">
        <w:rPr>
          <w:rFonts w:ascii="Palatino Linotype" w:hAnsi="Palatino Linotype" w:cs="Arial"/>
          <w:lang w:val="es-ES_tradnl"/>
        </w:rPr>
        <w:t>mismos que no se pusieron a disposición del particular, toda vez que no corresponden al expediente de mérito.</w:t>
      </w:r>
    </w:p>
    <w:p w:rsidR="00667481" w:rsidRDefault="00667481"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9C2085" w:rsidRDefault="004C5DE9"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AD5ACD">
        <w:rPr>
          <w:rFonts w:ascii="Palatino Linotype" w:hAnsi="Palatino Linotype" w:cs="Arial"/>
        </w:rPr>
        <w:t xml:space="preserve">Bajo ese contexto, esta Autoridad analizó la totalidad de constancias que integran el expediente electrónico del </w:t>
      </w:r>
      <w:r w:rsidRPr="00AD5ACD">
        <w:rPr>
          <w:rFonts w:ascii="Palatino Linotype" w:hAnsi="Palatino Linotype" w:cs="Arial"/>
          <w:b/>
        </w:rPr>
        <w:t>SAIMEX</w:t>
      </w:r>
      <w:r w:rsidRPr="00AD5ACD">
        <w:rPr>
          <w:rFonts w:ascii="Palatino Linotype" w:hAnsi="Palatino Linotype" w:cs="Arial"/>
        </w:rPr>
        <w:t xml:space="preserve"> y advirtió que las razones o motivos de </w:t>
      </w:r>
      <w:r w:rsidR="00416D23" w:rsidRPr="00AD5ACD">
        <w:rPr>
          <w:rFonts w:ascii="Palatino Linotype" w:hAnsi="Palatino Linotype" w:cs="Arial"/>
        </w:rPr>
        <w:t>inconformidad</w:t>
      </w:r>
      <w:r w:rsidRPr="00AD5ACD">
        <w:rPr>
          <w:rFonts w:ascii="Palatino Linotype" w:hAnsi="Palatino Linotype" w:cs="Arial"/>
        </w:rPr>
        <w:t xml:space="preserve"> </w:t>
      </w:r>
      <w:r w:rsidR="00416D23" w:rsidRPr="00AD5ACD">
        <w:rPr>
          <w:rFonts w:ascii="Palatino Linotype" w:hAnsi="Palatino Linotype" w:cs="Arial"/>
        </w:rPr>
        <w:t>hechos valer p</w:t>
      </w:r>
      <w:r w:rsidRPr="00AD5ACD">
        <w:rPr>
          <w:rFonts w:ascii="Palatino Linotype" w:hAnsi="Palatino Linotype" w:cs="Arial"/>
        </w:rPr>
        <w:t>o</w:t>
      </w:r>
      <w:r w:rsidR="00416D23" w:rsidRPr="00AD5ACD">
        <w:rPr>
          <w:rFonts w:ascii="Palatino Linotype" w:hAnsi="Palatino Linotype" w:cs="Arial"/>
        </w:rPr>
        <w:t>r</w:t>
      </w:r>
      <w:r w:rsidRPr="00AD5ACD">
        <w:rPr>
          <w:rFonts w:ascii="Palatino Linotype" w:hAnsi="Palatino Linotype" w:cs="Arial"/>
        </w:rPr>
        <w:t xml:space="preserve"> </w:t>
      </w:r>
      <w:r w:rsidRPr="00AD5ACD">
        <w:rPr>
          <w:rFonts w:ascii="Palatino Linotype" w:hAnsi="Palatino Linotype" w:cs="Arial"/>
          <w:b/>
        </w:rPr>
        <w:t>EL RECURRENTE</w:t>
      </w:r>
      <w:r w:rsidRPr="00AD5ACD">
        <w:rPr>
          <w:rFonts w:ascii="Palatino Linotype" w:hAnsi="Palatino Linotype" w:cs="Arial"/>
        </w:rPr>
        <w:t xml:space="preserve"> </w:t>
      </w:r>
      <w:r w:rsidR="00416D23" w:rsidRPr="00AD5ACD">
        <w:rPr>
          <w:rFonts w:ascii="Palatino Linotype" w:hAnsi="Palatino Linotype" w:cs="Arial"/>
        </w:rPr>
        <w:t>devienen</w:t>
      </w:r>
      <w:r w:rsidRPr="00AD5ACD">
        <w:rPr>
          <w:rFonts w:ascii="Palatino Linotype" w:hAnsi="Palatino Linotype" w:cs="Arial"/>
        </w:rPr>
        <w:t xml:space="preserve"> </w:t>
      </w:r>
      <w:r w:rsidRPr="00AD5ACD">
        <w:rPr>
          <w:rFonts w:ascii="Palatino Linotype" w:hAnsi="Palatino Linotype" w:cs="Arial"/>
          <w:b/>
        </w:rPr>
        <w:t>parcialmente fundados</w:t>
      </w:r>
      <w:r w:rsidRPr="00AD5ACD">
        <w:rPr>
          <w:rFonts w:ascii="Palatino Linotype" w:hAnsi="Palatino Linotype" w:cs="Arial"/>
        </w:rPr>
        <w:t>, en atención a las</w:t>
      </w:r>
      <w:r w:rsidR="00416D23" w:rsidRPr="00AD5ACD">
        <w:rPr>
          <w:rFonts w:ascii="Palatino Linotype" w:hAnsi="Palatino Linotype" w:cs="Arial"/>
        </w:rPr>
        <w:t xml:space="preserve"> siguientes consideraciones de </w:t>
      </w:r>
      <w:r w:rsidR="0011294D">
        <w:rPr>
          <w:rFonts w:ascii="Palatino Linotype" w:hAnsi="Palatino Linotype" w:cs="Arial"/>
        </w:rPr>
        <w:t>hecho y de derecho.</w:t>
      </w:r>
    </w:p>
    <w:p w:rsidR="0011294D" w:rsidRDefault="0011294D"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11294D" w:rsidRPr="00FB7B44" w:rsidRDefault="0011294D" w:rsidP="009A451D">
      <w:pPr>
        <w:spacing w:before="100" w:beforeAutospacing="1" w:after="100" w:afterAutospacing="1" w:line="360" w:lineRule="auto"/>
        <w:contextualSpacing/>
        <w:jc w:val="both"/>
        <w:rPr>
          <w:rFonts w:ascii="Palatino Linotype" w:hAnsi="Palatino Linotype" w:cs="Arial"/>
        </w:rPr>
      </w:pPr>
      <w:r w:rsidRPr="00FB7B44">
        <w:rPr>
          <w:rFonts w:ascii="Palatino Linotype" w:hAnsi="Palatino Linotype" w:cs="Arial"/>
        </w:rPr>
        <w:t xml:space="preserve">Una vez precisado lo anterior, </w:t>
      </w:r>
      <w:r w:rsidRPr="00FB7B44">
        <w:rPr>
          <w:rFonts w:ascii="Palatino Linotype" w:hAnsi="Palatino Linotype"/>
          <w:lang w:val="es-AR"/>
        </w:rPr>
        <w:t xml:space="preserve">es importante señalar </w:t>
      </w:r>
      <w:r w:rsidRPr="00FB7B44">
        <w:rPr>
          <w:rFonts w:ascii="Palatino Linotype" w:hAnsi="Palatino Linotype" w:cs="Arial"/>
          <w:lang w:val="es-ES"/>
        </w:rPr>
        <w:t xml:space="preserve">que la particular </w:t>
      </w:r>
      <w:r w:rsidRPr="00FB7B44">
        <w:rPr>
          <w:rFonts w:ascii="Palatino Linotype" w:hAnsi="Palatino Linotype"/>
          <w:lang w:val="es-ES"/>
        </w:rPr>
        <w:t xml:space="preserve">al momento de presentar su solicitud de acceso a la información, omitió precisar la temporalidad; sin embargo, </w:t>
      </w:r>
      <w:r w:rsidRPr="00FB7B44">
        <w:rPr>
          <w:rFonts w:ascii="Palatino Linotype" w:hAnsi="Palatino Linotype" w:cs="Arial"/>
        </w:rPr>
        <w:t xml:space="preserve">es importante referir que los solicitantes de información no son expertos o </w:t>
      </w:r>
      <w:r w:rsidRPr="00FB7B44">
        <w:rPr>
          <w:rFonts w:ascii="Palatino Linotype" w:hAnsi="Palatino Linotype" w:cs="Arial"/>
        </w:rPr>
        <w:lastRenderedPageBreak/>
        <w:t>especialistas en la materia, por lo que es deber de los Sujetos Obligados orientarlos o requerirlos para que indiquen otros elementos que complementen, corrijan o amplíen los datos proporcionados o bien, precisen la información.</w:t>
      </w:r>
    </w:p>
    <w:p w:rsidR="0011294D" w:rsidRPr="00FB7B44" w:rsidRDefault="0011294D" w:rsidP="009A451D">
      <w:pPr>
        <w:spacing w:before="100" w:beforeAutospacing="1" w:after="100" w:afterAutospacing="1" w:line="360" w:lineRule="auto"/>
        <w:contextualSpacing/>
        <w:jc w:val="both"/>
        <w:rPr>
          <w:rFonts w:ascii="Palatino Linotype" w:hAnsi="Palatino Linotype" w:cs="Arial"/>
        </w:rPr>
      </w:pPr>
    </w:p>
    <w:p w:rsidR="0011294D" w:rsidRDefault="0011294D" w:rsidP="009A451D">
      <w:pPr>
        <w:spacing w:before="100" w:beforeAutospacing="1" w:after="100" w:afterAutospacing="1" w:line="360" w:lineRule="auto"/>
        <w:contextualSpacing/>
        <w:jc w:val="both"/>
        <w:rPr>
          <w:rFonts w:ascii="Palatino Linotype" w:hAnsi="Palatino Linotype" w:cs="Arial"/>
          <w:color w:val="000000" w:themeColor="text1"/>
          <w:lang w:val="es-ES"/>
        </w:rPr>
      </w:pPr>
      <w:r w:rsidRPr="00FB7B44">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FB7B44">
        <w:rPr>
          <w:rFonts w:ascii="Palatino Linotype" w:hAnsi="Palatino Linotype"/>
        </w:rPr>
        <w:t xml:space="preserve">bajo el amparo del principio de máxima publicidad y pro persona; </w:t>
      </w:r>
      <w:r w:rsidRPr="00FB7B44">
        <w:rPr>
          <w:rFonts w:ascii="Palatino Linotype" w:hAnsi="Palatino Linotype" w:cs="Arial"/>
          <w:color w:val="000000" w:themeColor="text1"/>
          <w:lang w:val="es-ES"/>
        </w:rPr>
        <w:t>determina que la información solicitada</w:t>
      </w:r>
      <w:r w:rsidR="009A451D">
        <w:rPr>
          <w:rFonts w:ascii="Palatino Linotype" w:hAnsi="Palatino Linotype" w:cs="Arial"/>
          <w:color w:val="000000" w:themeColor="text1"/>
          <w:lang w:val="es-ES"/>
        </w:rPr>
        <w:t xml:space="preserve"> corresponderá a la vigente al 25</w:t>
      </w:r>
      <w:r w:rsidRPr="00FB7B44">
        <w:rPr>
          <w:rFonts w:ascii="Palatino Linotype" w:hAnsi="Palatino Linotype" w:cs="Arial"/>
          <w:color w:val="000000" w:themeColor="text1"/>
          <w:lang w:val="es-ES"/>
        </w:rPr>
        <w:t xml:space="preserve"> de </w:t>
      </w:r>
      <w:r w:rsidR="009A451D">
        <w:rPr>
          <w:rFonts w:ascii="Palatino Linotype" w:hAnsi="Palatino Linotype" w:cs="Arial"/>
          <w:color w:val="000000" w:themeColor="text1"/>
          <w:lang w:val="es-ES"/>
        </w:rPr>
        <w:t>octu</w:t>
      </w:r>
      <w:r w:rsidRPr="00FB7B44">
        <w:rPr>
          <w:rFonts w:ascii="Palatino Linotype" w:hAnsi="Palatino Linotype" w:cs="Arial"/>
          <w:color w:val="000000" w:themeColor="text1"/>
          <w:lang w:val="es-ES"/>
        </w:rPr>
        <w:t>bre de 2019.</w:t>
      </w:r>
    </w:p>
    <w:p w:rsidR="0011294D" w:rsidRDefault="0011294D" w:rsidP="009A451D">
      <w:pPr>
        <w:spacing w:before="100" w:beforeAutospacing="1" w:after="100" w:afterAutospacing="1" w:line="360" w:lineRule="auto"/>
        <w:contextualSpacing/>
        <w:jc w:val="both"/>
        <w:rPr>
          <w:rFonts w:ascii="Palatino Linotype" w:hAnsi="Palatino Linotype" w:cs="Arial"/>
          <w:color w:val="000000" w:themeColor="text1"/>
          <w:lang w:val="es-ES"/>
        </w:rPr>
      </w:pPr>
    </w:p>
    <w:p w:rsidR="0011294D" w:rsidRDefault="00EC652F" w:rsidP="009A451D">
      <w:pPr>
        <w:spacing w:before="100" w:beforeAutospacing="1" w:after="100" w:afterAutospacing="1" w:line="360" w:lineRule="auto"/>
        <w:contextualSpacing/>
        <w:jc w:val="both"/>
        <w:rPr>
          <w:rFonts w:ascii="Palatino Linotype" w:hAnsi="Palatino Linotype"/>
          <w:color w:val="222222"/>
          <w:lang w:eastAsia="es-MX"/>
        </w:rPr>
      </w:pPr>
      <w:r w:rsidRPr="00AD5ACD">
        <w:rPr>
          <w:rFonts w:ascii="Palatino Linotype" w:hAnsi="Palatino Linotype"/>
          <w:color w:val="222222"/>
          <w:lang w:eastAsia="es-MX"/>
        </w:rPr>
        <w:t xml:space="preserve">Primeramente, se precisa que se obvia el análisis de la competencia por parte del </w:t>
      </w:r>
      <w:r w:rsidRPr="00AD5ACD">
        <w:rPr>
          <w:rFonts w:ascii="Palatino Linotype" w:hAnsi="Palatino Linotype"/>
          <w:b/>
          <w:bCs/>
          <w:color w:val="222222"/>
          <w:lang w:eastAsia="es-MX"/>
        </w:rPr>
        <w:t>SUJETO OBLIGADO</w:t>
      </w:r>
      <w:r w:rsidRPr="00AD5ACD">
        <w:rPr>
          <w:rFonts w:ascii="Palatino Linotype" w:hAnsi="Palatino Linotype"/>
          <w:color w:val="222222"/>
          <w:lang w:eastAsia="es-MX"/>
        </w:rPr>
        <w:t>, para generar, administrar o poseer la información relacionada con las asignaciones recibidas de los fondos federales,</w:t>
      </w:r>
      <w:r w:rsidR="00BE5C89" w:rsidRPr="00AD5ACD">
        <w:rPr>
          <w:rFonts w:ascii="Palatino Linotype" w:hAnsi="Palatino Linotype"/>
          <w:color w:val="222222"/>
          <w:lang w:eastAsia="es-MX"/>
        </w:rPr>
        <w:t xml:space="preserve"> </w:t>
      </w:r>
      <w:r w:rsidRPr="00AD5ACD">
        <w:rPr>
          <w:rFonts w:ascii="Palatino Linotype" w:hAnsi="Palatino Linotype"/>
          <w:color w:val="222222"/>
          <w:lang w:eastAsia="es-MX"/>
        </w:rPr>
        <w:t>dado que éste ha asumido la misma, en razón de que en su respuesta admiti</w:t>
      </w:r>
      <w:r w:rsidR="00BE5C89" w:rsidRPr="00AD5ACD">
        <w:rPr>
          <w:rFonts w:ascii="Palatino Linotype" w:hAnsi="Palatino Linotype"/>
          <w:color w:val="222222"/>
          <w:lang w:eastAsia="es-MX"/>
        </w:rPr>
        <w:t>ó contar con dicha información; sin embargo la misma se encontraba como reservada.</w:t>
      </w:r>
    </w:p>
    <w:p w:rsidR="0011294D" w:rsidRDefault="0011294D" w:rsidP="009A451D">
      <w:pPr>
        <w:spacing w:before="100" w:beforeAutospacing="1" w:after="100" w:afterAutospacing="1" w:line="360" w:lineRule="auto"/>
        <w:contextualSpacing/>
        <w:jc w:val="both"/>
        <w:rPr>
          <w:rFonts w:ascii="Palatino Linotype" w:hAnsi="Palatino Linotype"/>
          <w:color w:val="222222"/>
          <w:lang w:eastAsia="es-MX"/>
        </w:rPr>
      </w:pPr>
    </w:p>
    <w:p w:rsidR="009C2085" w:rsidRPr="0011294D" w:rsidRDefault="00EC652F" w:rsidP="009A451D">
      <w:pPr>
        <w:spacing w:before="100" w:beforeAutospacing="1" w:after="100" w:afterAutospacing="1" w:line="360" w:lineRule="auto"/>
        <w:contextualSpacing/>
        <w:jc w:val="both"/>
        <w:rPr>
          <w:rFonts w:ascii="Palatino Linotype" w:hAnsi="Palatino Linotype" w:cs="Arial"/>
        </w:rPr>
      </w:pPr>
      <w:r w:rsidRPr="00AD5ACD">
        <w:rPr>
          <w:rFonts w:ascii="Palatino Linotype" w:hAnsi="Palatino Linotype"/>
          <w:color w:val="222222"/>
          <w:lang w:val="es-ES" w:eastAsia="es-MX"/>
        </w:rPr>
        <w:t xml:space="preserve">En efecto, el hecho de que </w:t>
      </w:r>
      <w:r w:rsidRPr="00AD5ACD">
        <w:rPr>
          <w:rFonts w:ascii="Palatino Linotype" w:hAnsi="Palatino Linotype"/>
          <w:b/>
          <w:bCs/>
          <w:color w:val="222222"/>
          <w:lang w:val="es-ES" w:eastAsia="es-MX"/>
        </w:rPr>
        <w:t>EL SUJETO OBLIGADO</w:t>
      </w:r>
      <w:r w:rsidRPr="00AD5ACD">
        <w:rPr>
          <w:rFonts w:ascii="Palatino Linotype" w:hAnsi="Palatino Linotype"/>
          <w:color w:val="222222"/>
          <w:lang w:val="es-ES" w:eastAsia="es-MX"/>
        </w:rPr>
        <w:t xml:space="preserve"> haya asumido contar con l</w:t>
      </w:r>
      <w:r w:rsidR="00BE5C89" w:rsidRPr="00AD5ACD">
        <w:rPr>
          <w:rFonts w:ascii="Palatino Linotype" w:hAnsi="Palatino Linotype"/>
          <w:color w:val="222222"/>
          <w:lang w:val="es-ES" w:eastAsia="es-MX"/>
        </w:rPr>
        <w:t>a información pública señalada el párrafo anterior,</w:t>
      </w:r>
      <w:r w:rsidRPr="00AD5ACD">
        <w:rPr>
          <w:rFonts w:ascii="Palatino Linotype" w:hAnsi="Palatino Linotype"/>
          <w:color w:val="222222"/>
          <w:lang w:val="es-ES" w:eastAsia="es-MX"/>
        </w:rPr>
        <w:t xml:space="preserv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EC652F" w:rsidRPr="00AD5ACD" w:rsidRDefault="00EC652F" w:rsidP="009A451D">
      <w:pPr>
        <w:pStyle w:val="Prrafodelista"/>
        <w:widowControl w:val="0"/>
        <w:tabs>
          <w:tab w:val="left" w:pos="1276"/>
        </w:tabs>
        <w:autoSpaceDE w:val="0"/>
        <w:autoSpaceDN w:val="0"/>
        <w:adjustRightInd w:val="0"/>
        <w:spacing w:before="100" w:beforeAutospacing="1" w:after="100" w:afterAutospacing="1"/>
        <w:ind w:left="851" w:right="902"/>
        <w:contextualSpacing/>
        <w:jc w:val="both"/>
        <w:rPr>
          <w:rFonts w:ascii="Palatino Linotype" w:hAnsi="Palatino Linotype"/>
          <w:color w:val="222222"/>
          <w:lang w:val="es-ES" w:eastAsia="es-MX"/>
        </w:rPr>
      </w:pPr>
      <w:r w:rsidRPr="00AD5ACD">
        <w:rPr>
          <w:rFonts w:ascii="Palatino Linotype" w:hAnsi="Palatino Linotype"/>
          <w:i/>
          <w:iCs/>
          <w:color w:val="222222"/>
          <w:sz w:val="22"/>
          <w:szCs w:val="22"/>
          <w:lang w:val="es-ES" w:eastAsia="es-MX"/>
        </w:rPr>
        <w:lastRenderedPageBreak/>
        <w:t>“</w:t>
      </w:r>
      <w:r w:rsidRPr="00AD5ACD">
        <w:rPr>
          <w:rFonts w:ascii="Palatino Linotype" w:hAnsi="Palatino Linotype"/>
          <w:b/>
          <w:bCs/>
          <w:i/>
          <w:iCs/>
          <w:color w:val="222222"/>
          <w:sz w:val="22"/>
          <w:szCs w:val="22"/>
          <w:lang w:val="es-ES" w:eastAsia="es-MX"/>
        </w:rPr>
        <w:t>Artículo 12.</w:t>
      </w:r>
      <w:r w:rsidRPr="00AD5ACD">
        <w:rPr>
          <w:rFonts w:ascii="Palatino Linotype" w:hAnsi="Palatino Linotype"/>
          <w:i/>
          <w:iCs/>
          <w:color w:val="222222"/>
          <w:sz w:val="22"/>
          <w:szCs w:val="22"/>
          <w:lang w:val="es-ES" w:eastAsia="es-MX"/>
        </w:rPr>
        <w:t xml:space="preserve"> Quienes generen, recopilen, administren, manejen, procesen, archiven o </w:t>
      </w:r>
      <w:r w:rsidRPr="00AD5ACD">
        <w:rPr>
          <w:rFonts w:ascii="Palatino Linotype" w:eastAsiaTheme="minorEastAsia" w:hAnsi="Palatino Linotype" w:cs="Arial"/>
          <w:i/>
          <w:sz w:val="22"/>
          <w:szCs w:val="22"/>
          <w:lang w:val="es-ES_tradnl"/>
        </w:rPr>
        <w:t>conserven</w:t>
      </w:r>
      <w:r w:rsidRPr="00AD5ACD">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EC652F" w:rsidRPr="00AD5ACD" w:rsidRDefault="00EC652F" w:rsidP="009A451D">
      <w:pPr>
        <w:tabs>
          <w:tab w:val="left" w:pos="8222"/>
        </w:tabs>
        <w:spacing w:before="100" w:beforeAutospacing="1" w:after="100" w:afterAutospacing="1"/>
        <w:ind w:left="851" w:right="902"/>
        <w:contextualSpacing/>
        <w:jc w:val="both"/>
        <w:rPr>
          <w:rFonts w:ascii="Palatino Linotype" w:hAnsi="Palatino Linotype"/>
          <w:i/>
          <w:iCs/>
          <w:color w:val="222222"/>
          <w:sz w:val="22"/>
          <w:szCs w:val="22"/>
          <w:lang w:val="es-ES" w:eastAsia="es-MX"/>
        </w:rPr>
      </w:pPr>
      <w:r w:rsidRPr="00AD5ACD">
        <w:rPr>
          <w:rFonts w:ascii="Palatino Linotype" w:hAnsi="Palatino Linotype"/>
          <w:i/>
          <w:iCs/>
          <w:color w:val="222222"/>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C652F" w:rsidRPr="00AD5ACD" w:rsidRDefault="00EC652F" w:rsidP="009A451D">
      <w:pPr>
        <w:shd w:val="clear" w:color="auto" w:fill="FFFFFF"/>
        <w:spacing w:before="100" w:beforeAutospacing="1" w:after="100" w:afterAutospacing="1"/>
        <w:ind w:left="851" w:right="902"/>
        <w:contextualSpacing/>
        <w:jc w:val="both"/>
        <w:rPr>
          <w:rFonts w:ascii="Palatino Linotype" w:hAnsi="Palatino Linotype"/>
          <w:color w:val="222222"/>
          <w:lang w:val="es-ES" w:eastAsia="es-MX"/>
        </w:rPr>
      </w:pPr>
    </w:p>
    <w:p w:rsidR="00EB5583" w:rsidRPr="003871E0" w:rsidRDefault="00EB5583" w:rsidP="009A451D">
      <w:pPr>
        <w:spacing w:before="100" w:beforeAutospacing="1" w:after="100" w:afterAutospacing="1" w:line="360" w:lineRule="auto"/>
        <w:contextualSpacing/>
        <w:jc w:val="both"/>
      </w:pPr>
      <w:r w:rsidRPr="003871E0">
        <w:rPr>
          <w:rFonts w:ascii="Palatino Linotype" w:hAnsi="Palatino Linotype"/>
        </w:rPr>
        <w:t xml:space="preserve">Así, el estudio de la naturaleza jurídica de la información pública solicitada, tiene por objeto determinar si ésta la genera, posee o administra </w:t>
      </w:r>
      <w:r w:rsidRPr="003871E0">
        <w:rPr>
          <w:rFonts w:ascii="Palatino Linotype" w:hAnsi="Palatino Linotype"/>
          <w:b/>
        </w:rPr>
        <w:t>EL SUJETO OBLIGADO</w:t>
      </w:r>
      <w:r w:rsidRPr="003871E0">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3871E0">
        <w:t xml:space="preserve"> </w:t>
      </w:r>
    </w:p>
    <w:p w:rsidR="00EB5583" w:rsidRDefault="00EB5583" w:rsidP="009A451D">
      <w:pPr>
        <w:spacing w:before="100" w:beforeAutospacing="1" w:after="100" w:afterAutospacing="1" w:line="360" w:lineRule="auto"/>
        <w:contextualSpacing/>
        <w:jc w:val="both"/>
        <w:rPr>
          <w:rFonts w:ascii="Palatino Linotype" w:hAnsi="Palatino Linotype"/>
        </w:rPr>
      </w:pPr>
    </w:p>
    <w:p w:rsidR="00EB5583" w:rsidRPr="003871E0" w:rsidRDefault="00EB5583" w:rsidP="009A451D">
      <w:pPr>
        <w:spacing w:before="100" w:beforeAutospacing="1" w:after="100" w:afterAutospacing="1" w:line="360" w:lineRule="auto"/>
        <w:contextualSpacing/>
        <w:jc w:val="both"/>
        <w:rPr>
          <w:rFonts w:ascii="Palatino Linotype" w:hAnsi="Palatino Linotype"/>
        </w:rPr>
      </w:pPr>
      <w:r w:rsidRPr="003871E0">
        <w:rPr>
          <w:rFonts w:ascii="Palatino Linotype" w:hAnsi="Palatino Linotype"/>
        </w:rPr>
        <w:t xml:space="preserve">Asimismo, no se omite comentar que, al haber existido un pronunciamiento por parte del </w:t>
      </w:r>
      <w:r w:rsidRPr="003871E0">
        <w:rPr>
          <w:rFonts w:ascii="Palatino Linotype" w:hAnsi="Palatino Linotype"/>
          <w:b/>
        </w:rPr>
        <w:t>SUJETO OBLIGADO</w:t>
      </w:r>
      <w:r w:rsidRPr="003871E0">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EB5583" w:rsidRDefault="00EB5583" w:rsidP="009A451D">
      <w:pPr>
        <w:spacing w:before="100" w:beforeAutospacing="1" w:after="100" w:afterAutospacing="1" w:line="360" w:lineRule="auto"/>
        <w:contextualSpacing/>
        <w:jc w:val="both"/>
        <w:rPr>
          <w:rFonts w:ascii="Palatino Linotype" w:hAnsi="Palatino Linotype" w:cs="Arial"/>
        </w:rPr>
      </w:pPr>
    </w:p>
    <w:p w:rsidR="00EB5583" w:rsidRPr="003871E0" w:rsidRDefault="00EB5583" w:rsidP="009A451D">
      <w:pPr>
        <w:spacing w:before="100" w:beforeAutospacing="1" w:after="100" w:afterAutospacing="1" w:line="360" w:lineRule="auto"/>
        <w:contextualSpacing/>
        <w:jc w:val="both"/>
        <w:rPr>
          <w:rFonts w:ascii="Palatino Linotype" w:hAnsi="Palatino Linotype" w:cs="Arial"/>
        </w:rPr>
      </w:pPr>
      <w:r w:rsidRPr="003871E0">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EB5583" w:rsidRDefault="00EB5583" w:rsidP="009A451D">
      <w:pPr>
        <w:spacing w:before="100" w:beforeAutospacing="1" w:after="100" w:afterAutospacing="1"/>
        <w:ind w:right="760"/>
        <w:contextualSpacing/>
        <w:jc w:val="both"/>
        <w:rPr>
          <w:rFonts w:ascii="Palatino Linotype" w:hAnsi="Palatino Linotype" w:cs="Arial"/>
          <w:b/>
          <w:i/>
          <w:sz w:val="22"/>
        </w:rPr>
      </w:pPr>
    </w:p>
    <w:p w:rsidR="00EB5583" w:rsidRPr="003B652B" w:rsidRDefault="00EB5583" w:rsidP="009A451D">
      <w:pPr>
        <w:spacing w:before="100" w:beforeAutospacing="1" w:after="100" w:afterAutospacing="1"/>
        <w:ind w:left="851" w:right="902"/>
        <w:contextualSpacing/>
        <w:jc w:val="both"/>
        <w:rPr>
          <w:rFonts w:ascii="Palatino Linotype" w:hAnsi="Palatino Linotype" w:cs="Arial"/>
          <w:i/>
          <w:sz w:val="22"/>
        </w:rPr>
      </w:pPr>
      <w:r w:rsidRPr="003871E0">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3871E0">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r>
        <w:rPr>
          <w:rFonts w:ascii="Palatino Linotype" w:hAnsi="Palatino Linotype" w:cs="Arial"/>
          <w:i/>
          <w:sz w:val="22"/>
        </w:rPr>
        <w:t xml:space="preserve">- </w:t>
      </w:r>
      <w:r w:rsidRPr="003871E0">
        <w:rPr>
          <w:rFonts w:ascii="Palatino Linotype" w:hAnsi="Palatino Linotype" w:cs="Arial"/>
          <w:i/>
          <w:sz w:val="22"/>
        </w:rPr>
        <w:t>Criterio 31/10</w:t>
      </w:r>
      <w:r w:rsidRPr="003871E0">
        <w:rPr>
          <w:rFonts w:ascii="Palatino Linotype" w:hAnsi="Palatino Linotype" w:cs="Arial"/>
          <w:b/>
          <w:i/>
          <w:sz w:val="22"/>
        </w:rPr>
        <w:t>”</w:t>
      </w:r>
      <w:r w:rsidRPr="003871E0">
        <w:rPr>
          <w:rFonts w:ascii="Palatino Linotype" w:hAnsi="Palatino Linotype" w:cs="Arial"/>
          <w:i/>
          <w:sz w:val="22"/>
        </w:rPr>
        <w:t xml:space="preserve"> (sic)</w:t>
      </w:r>
    </w:p>
    <w:p w:rsidR="00EB5583" w:rsidRDefault="00EB5583" w:rsidP="009A451D">
      <w:pPr>
        <w:spacing w:before="100" w:beforeAutospacing="1" w:after="100" w:afterAutospacing="1" w:line="360" w:lineRule="auto"/>
        <w:contextualSpacing/>
        <w:jc w:val="both"/>
        <w:rPr>
          <w:rFonts w:ascii="Palatino Linotype" w:hAnsi="Palatino Linotype"/>
          <w:color w:val="222222"/>
          <w:lang w:val="es-ES" w:eastAsia="es-MX"/>
        </w:rPr>
      </w:pPr>
    </w:p>
    <w:p w:rsidR="00C81290" w:rsidRDefault="00562472" w:rsidP="009A451D">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2F4AAC">
        <w:rPr>
          <w:rFonts w:ascii="Palatino Linotype" w:hAnsi="Palatino Linotype"/>
        </w:rPr>
        <w:t xml:space="preserve">Establecido lo anterior, esta Ponencia Resolutora procede al análisis de la información proporcionada por </w:t>
      </w:r>
      <w:r w:rsidRPr="002F4AAC">
        <w:rPr>
          <w:rFonts w:ascii="Palatino Linotype" w:hAnsi="Palatino Linotype"/>
          <w:b/>
        </w:rPr>
        <w:t>EL SUJETO OBLIGADO</w:t>
      </w:r>
      <w:r w:rsidRPr="002F4AAC">
        <w:rPr>
          <w:rFonts w:ascii="Palatino Linotype" w:hAnsi="Palatino Linotype" w:cs="Arial"/>
        </w:rPr>
        <w:t xml:space="preserve">, es decir, </w:t>
      </w:r>
      <w:r w:rsidR="00C81290">
        <w:rPr>
          <w:rFonts w:ascii="Palatino Linotype" w:hAnsi="Palatino Linotype" w:cs="Arial"/>
        </w:rPr>
        <w:t>las cédulas profesionales y el listado de los servidores públicos adscritos actualmente que se proporcionaron</w:t>
      </w:r>
      <w:r w:rsidRPr="002F4AAC">
        <w:rPr>
          <w:rFonts w:ascii="Palatino Linotype" w:hAnsi="Palatino Linotype" w:cs="Arial"/>
        </w:rPr>
        <w:t>, resulta suficiente para</w:t>
      </w:r>
      <w:r w:rsidRPr="002F4AAC">
        <w:rPr>
          <w:rFonts w:ascii="Palatino Linotype" w:hAnsi="Palatino Linotype"/>
        </w:rPr>
        <w:t xml:space="preserve"> satisfacer el derecho humano de acceso a la información pública del</w:t>
      </w:r>
      <w:r w:rsidRPr="002F4AAC">
        <w:rPr>
          <w:rFonts w:ascii="Palatino Linotype" w:hAnsi="Palatino Linotype" w:cs="Arial"/>
          <w:b/>
        </w:rPr>
        <w:t xml:space="preserve"> </w:t>
      </w:r>
      <w:r w:rsidRPr="002F4AAC">
        <w:rPr>
          <w:rFonts w:ascii="Palatino Linotype" w:hAnsi="Palatino Linotype" w:cs="Arial"/>
          <w:b/>
        </w:rPr>
        <w:lastRenderedPageBreak/>
        <w:t>RECURRENTE</w:t>
      </w:r>
      <w:r w:rsidRPr="002F4AAC">
        <w:rPr>
          <w:rFonts w:ascii="Palatino Linotype" w:hAnsi="Palatino Linotype" w:cs="Arial"/>
        </w:rPr>
        <w:t>.</w:t>
      </w:r>
    </w:p>
    <w:p w:rsidR="00C81290" w:rsidRDefault="00C81290" w:rsidP="009A451D">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C81290" w:rsidRPr="00C81290" w:rsidRDefault="00562472" w:rsidP="009A451D">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r w:rsidRPr="002F4AAC">
        <w:rPr>
          <w:rFonts w:ascii="Palatino Linotype" w:hAnsi="Palatino Linotype" w:cs="Arial"/>
          <w:lang w:eastAsia="es-MX"/>
        </w:rPr>
        <w:t xml:space="preserve">En ese contexto, </w:t>
      </w:r>
      <w:r w:rsidR="00C81290" w:rsidRPr="00FB7B44">
        <w:rPr>
          <w:rFonts w:ascii="Palatino Linotype" w:eastAsia="Calibri" w:hAnsi="Palatino Linotype" w:cs="Arial"/>
        </w:rPr>
        <w:t xml:space="preserve">este Instituto como ente garante del Derecho de Acceso a la Información analizó la información remitida en la respuesta y advirtió que no satisfizo a lo solicitado; por lo que, actualiza la fracción V del artículo 179 de la Ley de Transparencia y Acceso a la Información Pública del Estado de México y Municipios, </w:t>
      </w:r>
      <w:r w:rsidR="000D16A6">
        <w:rPr>
          <w:rFonts w:ascii="Palatino Linotype" w:eastAsia="Calibri" w:hAnsi="Palatino Linotype" w:cs="Arial"/>
        </w:rPr>
        <w:t>en atención a ello, se analizará</w:t>
      </w:r>
      <w:r w:rsidR="00C81290" w:rsidRPr="00FB7B44">
        <w:rPr>
          <w:rFonts w:ascii="Palatino Linotype" w:eastAsia="Calibri" w:hAnsi="Palatino Linotype" w:cs="Arial"/>
        </w:rPr>
        <w:t xml:space="preserve"> punto por punto lo solicitado y lo remitido en respuesta como se muestra a continuación.</w:t>
      </w:r>
    </w:p>
    <w:p w:rsidR="00562472" w:rsidRDefault="00562472" w:rsidP="009A451D">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p>
    <w:tbl>
      <w:tblPr>
        <w:tblStyle w:val="Tablaconcuadrcula"/>
        <w:tblW w:w="90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65"/>
        <w:gridCol w:w="2835"/>
        <w:gridCol w:w="2566"/>
        <w:gridCol w:w="949"/>
        <w:gridCol w:w="1852"/>
      </w:tblGrid>
      <w:tr w:rsidR="00C81290" w:rsidRPr="00FB7B44" w:rsidTr="00221AF0">
        <w:trPr>
          <w:cantSplit/>
          <w:trHeight w:val="33"/>
          <w:tblHeader/>
          <w:jc w:val="center"/>
        </w:trPr>
        <w:tc>
          <w:tcPr>
            <w:tcW w:w="865" w:type="dxa"/>
            <w:tcBorders>
              <w:left w:val="double" w:sz="4" w:space="0" w:color="auto"/>
              <w:tl2br w:val="nil"/>
            </w:tcBorders>
            <w:shd w:val="clear" w:color="auto" w:fill="000000" w:themeFill="text1"/>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No.</w:t>
            </w:r>
          </w:p>
        </w:tc>
        <w:tc>
          <w:tcPr>
            <w:tcW w:w="2835" w:type="dxa"/>
            <w:tcBorders>
              <w:tl2br w:val="nil"/>
            </w:tcBorders>
            <w:shd w:val="clear" w:color="auto" w:fill="000000" w:themeFill="text1"/>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Información requerida</w:t>
            </w:r>
          </w:p>
        </w:tc>
        <w:tc>
          <w:tcPr>
            <w:tcW w:w="2566" w:type="dxa"/>
            <w:shd w:val="clear" w:color="auto" w:fill="000000" w:themeFill="text1"/>
            <w:vAlign w:val="center"/>
          </w:tcPr>
          <w:p w:rsidR="00C81290" w:rsidRPr="00FB7B44" w:rsidRDefault="00C81290" w:rsidP="009A451D">
            <w:pPr>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Respuesta a la solicitud</w:t>
            </w:r>
          </w:p>
        </w:tc>
        <w:tc>
          <w:tcPr>
            <w:tcW w:w="949" w:type="dxa"/>
            <w:tcBorders>
              <w:bottom w:val="double" w:sz="4" w:space="0" w:color="auto"/>
            </w:tcBorders>
            <w:shd w:val="clear" w:color="auto" w:fill="000000" w:themeFill="text1"/>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Informe justificado</w:t>
            </w:r>
          </w:p>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p>
        </w:tc>
        <w:tc>
          <w:tcPr>
            <w:tcW w:w="1852" w:type="dxa"/>
            <w:shd w:val="clear" w:color="auto" w:fill="000000" w:themeFill="text1"/>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colma</w:t>
            </w:r>
          </w:p>
        </w:tc>
      </w:tr>
      <w:tr w:rsidR="00C81290" w:rsidRPr="00FB7B44" w:rsidTr="00221AF0">
        <w:trPr>
          <w:cantSplit/>
          <w:trHeight w:val="33"/>
          <w:tblHeader/>
          <w:jc w:val="center"/>
        </w:trPr>
        <w:tc>
          <w:tcPr>
            <w:tcW w:w="865" w:type="dxa"/>
            <w:tcBorders>
              <w:left w:val="double" w:sz="4" w:space="0" w:color="auto"/>
              <w:tl2br w:val="nil"/>
            </w:tcBorders>
            <w:shd w:val="clear" w:color="auto" w:fill="auto"/>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1</w:t>
            </w:r>
          </w:p>
        </w:tc>
        <w:tc>
          <w:tcPr>
            <w:tcW w:w="2835" w:type="dxa"/>
            <w:tcBorders>
              <w:tl2br w:val="nil"/>
            </w:tcBorders>
            <w:shd w:val="clear" w:color="auto" w:fill="auto"/>
          </w:tcPr>
          <w:p w:rsidR="00C81290" w:rsidRPr="00F25D35" w:rsidRDefault="00C81290" w:rsidP="009A451D">
            <w:pPr>
              <w:widowControl w:val="0"/>
              <w:autoSpaceDE w:val="0"/>
              <w:autoSpaceDN w:val="0"/>
              <w:adjustRightInd w:val="0"/>
              <w:spacing w:before="100" w:beforeAutospacing="1" w:after="100" w:afterAutospacing="1"/>
              <w:contextualSpacing/>
              <w:jc w:val="both"/>
              <w:rPr>
                <w:rFonts w:ascii="Palatino Linotype" w:hAnsi="Palatino Linotype" w:cs="Arial"/>
                <w:b/>
                <w:i/>
              </w:rPr>
            </w:pPr>
            <w:r w:rsidRPr="00F25D35">
              <w:rPr>
                <w:rFonts w:ascii="Palatino Linotype" w:hAnsi="Palatino Linotype" w:cs="Arial"/>
                <w:b/>
                <w:i/>
              </w:rPr>
              <w:t>a) Cédulas profesionales;</w:t>
            </w:r>
          </w:p>
        </w:tc>
        <w:tc>
          <w:tcPr>
            <w:tcW w:w="2566" w:type="dxa"/>
            <w:shd w:val="clear" w:color="auto" w:fill="auto"/>
            <w:vAlign w:val="center"/>
          </w:tcPr>
          <w:p w:rsidR="00C81290" w:rsidRPr="00FB7B44" w:rsidRDefault="00C81290" w:rsidP="009A451D">
            <w:pPr>
              <w:spacing w:before="100" w:beforeAutospacing="1" w:after="100" w:afterAutospacing="1"/>
              <w:contextualSpacing/>
              <w:jc w:val="center"/>
              <w:rPr>
                <w:rFonts w:ascii="Palatino Linotype" w:hAnsi="Palatino Linotype" w:cs="Arial"/>
                <w:b/>
              </w:rPr>
            </w:pPr>
            <w:r>
              <w:rPr>
                <w:rFonts w:ascii="Palatino Linotype" w:hAnsi="Palatino Linotype" w:cs="Arial"/>
                <w:b/>
              </w:rPr>
              <w:t>Remitió 9 cédulas profesionales de diferentes servidores públicos</w:t>
            </w:r>
          </w:p>
        </w:tc>
        <w:tc>
          <w:tcPr>
            <w:tcW w:w="949" w:type="dxa"/>
            <w:tcBorders>
              <w:bottom w:val="double" w:sz="4" w:space="0" w:color="auto"/>
            </w:tcBorders>
            <w:shd w:val="clear" w:color="auto" w:fill="auto"/>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Pr>
                <w:rFonts w:ascii="Palatino Linotype" w:hAnsi="Palatino Linotype" w:cs="Arial"/>
                <w:b/>
              </w:rPr>
              <w:t>-</w:t>
            </w:r>
          </w:p>
        </w:tc>
        <w:tc>
          <w:tcPr>
            <w:tcW w:w="1852" w:type="dxa"/>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No</w:t>
            </w:r>
            <w:r>
              <w:rPr>
                <w:rFonts w:ascii="Palatino Linotype" w:hAnsi="Palatino Linotype" w:cs="Arial"/>
                <w:b/>
              </w:rPr>
              <w:t>, se encuentran mal testadas</w:t>
            </w:r>
          </w:p>
        </w:tc>
      </w:tr>
      <w:tr w:rsidR="00C81290" w:rsidRPr="00FB7B44" w:rsidTr="00221AF0">
        <w:trPr>
          <w:cantSplit/>
          <w:trHeight w:val="33"/>
          <w:tblHeader/>
          <w:jc w:val="center"/>
        </w:trPr>
        <w:tc>
          <w:tcPr>
            <w:tcW w:w="865" w:type="dxa"/>
            <w:tcBorders>
              <w:left w:val="double" w:sz="4" w:space="0" w:color="auto"/>
              <w:tl2br w:val="nil"/>
            </w:tcBorders>
            <w:shd w:val="clear" w:color="auto" w:fill="auto"/>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2</w:t>
            </w:r>
          </w:p>
        </w:tc>
        <w:tc>
          <w:tcPr>
            <w:tcW w:w="2835" w:type="dxa"/>
            <w:tcBorders>
              <w:tl2br w:val="nil"/>
            </w:tcBorders>
            <w:shd w:val="clear" w:color="auto" w:fill="auto"/>
          </w:tcPr>
          <w:p w:rsidR="00C81290" w:rsidRPr="00F25D35" w:rsidRDefault="00C81290" w:rsidP="009A451D">
            <w:pPr>
              <w:widowControl w:val="0"/>
              <w:autoSpaceDE w:val="0"/>
              <w:autoSpaceDN w:val="0"/>
              <w:adjustRightInd w:val="0"/>
              <w:spacing w:before="100" w:beforeAutospacing="1" w:after="100" w:afterAutospacing="1"/>
              <w:contextualSpacing/>
              <w:jc w:val="both"/>
              <w:rPr>
                <w:rFonts w:ascii="Palatino Linotype" w:hAnsi="Palatino Linotype" w:cs="Arial"/>
                <w:b/>
                <w:i/>
              </w:rPr>
            </w:pPr>
            <w:r w:rsidRPr="00F25D35">
              <w:rPr>
                <w:rFonts w:ascii="Palatino Linotype" w:hAnsi="Palatino Linotype" w:cs="Arial"/>
                <w:b/>
                <w:i/>
              </w:rPr>
              <w:t>b) Nombre completo;</w:t>
            </w:r>
          </w:p>
        </w:tc>
        <w:tc>
          <w:tcPr>
            <w:tcW w:w="2566" w:type="dxa"/>
            <w:shd w:val="clear" w:color="auto" w:fill="auto"/>
            <w:vAlign w:val="center"/>
          </w:tcPr>
          <w:p w:rsidR="00C81290" w:rsidRPr="00FB7B44" w:rsidRDefault="00C81290" w:rsidP="009A451D">
            <w:pPr>
              <w:spacing w:before="100" w:beforeAutospacing="1" w:after="100" w:afterAutospacing="1"/>
              <w:contextualSpacing/>
              <w:jc w:val="center"/>
              <w:rPr>
                <w:rFonts w:ascii="Palatino Linotype" w:hAnsi="Palatino Linotype" w:cs="Arial"/>
                <w:b/>
              </w:rPr>
            </w:pPr>
            <w:r>
              <w:rPr>
                <w:rFonts w:ascii="Palatino Linotype" w:hAnsi="Palatino Linotype" w:cs="Arial"/>
                <w:b/>
              </w:rPr>
              <w:t>Remitió un listado de los servidores públicos con nombre y apellido</w:t>
            </w:r>
          </w:p>
        </w:tc>
        <w:tc>
          <w:tcPr>
            <w:tcW w:w="949" w:type="dxa"/>
            <w:tcBorders>
              <w:bottom w:val="double" w:sz="4" w:space="0" w:color="auto"/>
            </w:tcBorders>
            <w:shd w:val="clear" w:color="auto" w:fill="auto"/>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w:t>
            </w:r>
          </w:p>
        </w:tc>
        <w:tc>
          <w:tcPr>
            <w:tcW w:w="1852" w:type="dxa"/>
            <w:vAlign w:val="center"/>
          </w:tcPr>
          <w:p w:rsidR="00C81290" w:rsidRPr="00FB7B44" w:rsidRDefault="000D16A6"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Pr>
                <w:rFonts w:ascii="Palatino Linotype" w:hAnsi="Palatino Linotype" w:cs="Arial"/>
                <w:b/>
              </w:rPr>
              <w:t>parcialmente</w:t>
            </w:r>
          </w:p>
        </w:tc>
      </w:tr>
      <w:tr w:rsidR="00C81290" w:rsidRPr="00FB7B44" w:rsidTr="00221AF0">
        <w:trPr>
          <w:cantSplit/>
          <w:trHeight w:val="33"/>
          <w:tblHeader/>
          <w:jc w:val="center"/>
        </w:trPr>
        <w:tc>
          <w:tcPr>
            <w:tcW w:w="865" w:type="dxa"/>
            <w:tcBorders>
              <w:left w:val="double" w:sz="4" w:space="0" w:color="auto"/>
              <w:tl2br w:val="nil"/>
            </w:tcBorders>
            <w:shd w:val="clear" w:color="auto" w:fill="auto"/>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3</w:t>
            </w:r>
          </w:p>
        </w:tc>
        <w:tc>
          <w:tcPr>
            <w:tcW w:w="2835" w:type="dxa"/>
            <w:tcBorders>
              <w:tl2br w:val="nil"/>
            </w:tcBorders>
            <w:shd w:val="clear" w:color="auto" w:fill="auto"/>
          </w:tcPr>
          <w:p w:rsidR="00C81290" w:rsidRPr="00F25D35" w:rsidRDefault="00C81290" w:rsidP="009A451D">
            <w:pPr>
              <w:widowControl w:val="0"/>
              <w:autoSpaceDE w:val="0"/>
              <w:autoSpaceDN w:val="0"/>
              <w:adjustRightInd w:val="0"/>
              <w:spacing w:before="100" w:beforeAutospacing="1" w:after="100" w:afterAutospacing="1"/>
              <w:contextualSpacing/>
              <w:jc w:val="both"/>
              <w:rPr>
                <w:rFonts w:ascii="Palatino Linotype" w:hAnsi="Palatino Linotype"/>
              </w:rPr>
            </w:pPr>
            <w:r w:rsidRPr="00F25D35">
              <w:rPr>
                <w:rFonts w:ascii="Palatino Linotype" w:hAnsi="Palatino Linotype" w:cs="Arial"/>
                <w:b/>
                <w:i/>
              </w:rPr>
              <w:t>c) cargo y puesto</w:t>
            </w:r>
          </w:p>
        </w:tc>
        <w:tc>
          <w:tcPr>
            <w:tcW w:w="2566" w:type="dxa"/>
            <w:shd w:val="clear" w:color="auto" w:fill="auto"/>
            <w:vAlign w:val="center"/>
          </w:tcPr>
          <w:p w:rsidR="00C81290" w:rsidRPr="00FB7B44" w:rsidRDefault="00C81290" w:rsidP="009A451D">
            <w:pPr>
              <w:spacing w:before="100" w:beforeAutospacing="1" w:after="100" w:afterAutospacing="1"/>
              <w:contextualSpacing/>
              <w:jc w:val="center"/>
              <w:rPr>
                <w:rFonts w:ascii="Palatino Linotype" w:hAnsi="Palatino Linotype" w:cs="Arial"/>
                <w:b/>
              </w:rPr>
            </w:pPr>
            <w:r>
              <w:rPr>
                <w:rFonts w:ascii="Palatino Linotype" w:hAnsi="Palatino Linotype" w:cs="Arial"/>
                <w:b/>
              </w:rPr>
              <w:t>Remitió un listado de los servidores públicos con el cargo que desempeñan</w:t>
            </w:r>
          </w:p>
        </w:tc>
        <w:tc>
          <w:tcPr>
            <w:tcW w:w="949" w:type="dxa"/>
            <w:tcBorders>
              <w:bottom w:val="double" w:sz="4" w:space="0" w:color="auto"/>
            </w:tcBorders>
            <w:shd w:val="clear" w:color="auto" w:fill="auto"/>
            <w:vAlign w:val="center"/>
          </w:tcPr>
          <w:p w:rsidR="00C81290" w:rsidRPr="00FB7B44" w:rsidRDefault="00C81290"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FB7B44">
              <w:rPr>
                <w:rFonts w:ascii="Palatino Linotype" w:hAnsi="Palatino Linotype" w:cs="Arial"/>
                <w:b/>
              </w:rPr>
              <w:t>-</w:t>
            </w:r>
          </w:p>
        </w:tc>
        <w:tc>
          <w:tcPr>
            <w:tcW w:w="1852" w:type="dxa"/>
            <w:vAlign w:val="center"/>
          </w:tcPr>
          <w:p w:rsidR="00C81290" w:rsidRPr="00FB7B44" w:rsidRDefault="000D16A6" w:rsidP="009A451D">
            <w:pPr>
              <w:widowControl w:val="0"/>
              <w:autoSpaceDE w:val="0"/>
              <w:autoSpaceDN w:val="0"/>
              <w:adjustRightInd w:val="0"/>
              <w:spacing w:before="100" w:beforeAutospacing="1" w:after="100" w:afterAutospacing="1"/>
              <w:contextualSpacing/>
              <w:jc w:val="center"/>
              <w:rPr>
                <w:rFonts w:ascii="Palatino Linotype" w:hAnsi="Palatino Linotype" w:cs="Arial"/>
                <w:b/>
              </w:rPr>
            </w:pPr>
            <w:r>
              <w:rPr>
                <w:rFonts w:ascii="Palatino Linotype" w:hAnsi="Palatino Linotype" w:cs="Arial"/>
                <w:b/>
              </w:rPr>
              <w:t>parcialmente</w:t>
            </w:r>
          </w:p>
        </w:tc>
      </w:tr>
    </w:tbl>
    <w:p w:rsidR="00C81290" w:rsidRDefault="00C81290" w:rsidP="009A451D">
      <w:pPr>
        <w:spacing w:before="100" w:beforeAutospacing="1" w:after="100" w:afterAutospacing="1" w:line="360" w:lineRule="auto"/>
        <w:contextualSpacing/>
        <w:jc w:val="both"/>
        <w:rPr>
          <w:rFonts w:ascii="Palatino Linotype" w:hAnsi="Palatino Linotype" w:cs="Arial"/>
          <w:lang w:eastAsia="es-MX"/>
        </w:rPr>
      </w:pPr>
    </w:p>
    <w:p w:rsidR="00C81290" w:rsidRDefault="00C81290" w:rsidP="009A451D">
      <w:pPr>
        <w:spacing w:before="100" w:beforeAutospacing="1" w:after="100" w:afterAutospacing="1" w:line="360" w:lineRule="auto"/>
        <w:contextualSpacing/>
        <w:jc w:val="both"/>
        <w:rPr>
          <w:rFonts w:ascii="Palatino Linotype" w:hAnsi="Palatino Linotype" w:cs="Arial"/>
          <w:lang w:eastAsia="es-MX"/>
        </w:rPr>
      </w:pPr>
      <w:r w:rsidRPr="00FB7B44">
        <w:rPr>
          <w:rFonts w:ascii="Palatino Linotype" w:eastAsia="MS Mincho" w:hAnsi="Palatino Linotype"/>
          <w:lang w:val="es-ES_tradnl"/>
        </w:rPr>
        <w:t>Ahor</w:t>
      </w:r>
      <w:r>
        <w:rPr>
          <w:rFonts w:ascii="Palatino Linotype" w:eastAsia="MS Mincho" w:hAnsi="Palatino Linotype"/>
          <w:lang w:val="es-ES_tradnl"/>
        </w:rPr>
        <w:t>a bien, en relación al numeral 1</w:t>
      </w:r>
      <w:r w:rsidRPr="00FB7B44">
        <w:rPr>
          <w:rFonts w:ascii="Palatino Linotype" w:eastAsia="MS Mincho" w:hAnsi="Palatino Linotype"/>
          <w:lang w:val="es-ES_tradnl"/>
        </w:rPr>
        <w:t xml:space="preserve"> relativo a la</w:t>
      </w:r>
      <w:r w:rsidR="00AC0EA1">
        <w:rPr>
          <w:rFonts w:ascii="Palatino Linotype" w:eastAsia="MS Mincho" w:hAnsi="Palatino Linotype"/>
          <w:lang w:val="es-ES_tradnl"/>
        </w:rPr>
        <w:t>s</w:t>
      </w:r>
      <w:r w:rsidRPr="00FB7B44">
        <w:rPr>
          <w:rFonts w:ascii="Palatino Linotype" w:eastAsia="MS Mincho" w:hAnsi="Palatino Linotype"/>
          <w:lang w:val="es-ES_tradnl"/>
        </w:rPr>
        <w:t xml:space="preserve"> </w:t>
      </w:r>
      <w:r>
        <w:rPr>
          <w:rFonts w:ascii="Palatino Linotype" w:eastAsia="MS Mincho" w:hAnsi="Palatino Linotype"/>
          <w:lang w:val="es-ES_tradnl"/>
        </w:rPr>
        <w:t xml:space="preserve">cédulas profesionales del personal adscrito a la Dirección Jurídica </w:t>
      </w:r>
      <w:r w:rsidRPr="00FB7B44">
        <w:rPr>
          <w:rFonts w:ascii="Palatino Linotype" w:hAnsi="Palatino Linotype" w:cs="Arial"/>
          <w:lang w:eastAsia="es-MX"/>
        </w:rPr>
        <w:t xml:space="preserve">conveniente analizar </w:t>
      </w:r>
      <w:r w:rsidR="00AC0EA1">
        <w:rPr>
          <w:rFonts w:ascii="Palatino Linotype" w:hAnsi="Palatino Linotype" w:cs="Arial"/>
          <w:lang w:eastAsia="es-MX"/>
        </w:rPr>
        <w:t>los</w:t>
      </w:r>
      <w:r w:rsidRPr="00FB7B44">
        <w:rPr>
          <w:rFonts w:ascii="Palatino Linotype" w:hAnsi="Palatino Linotype" w:cs="Arial"/>
          <w:lang w:eastAsia="es-MX"/>
        </w:rPr>
        <w:t xml:space="preserve"> documento</w:t>
      </w:r>
      <w:r w:rsidR="00AC0EA1">
        <w:rPr>
          <w:rFonts w:ascii="Palatino Linotype" w:hAnsi="Palatino Linotype" w:cs="Arial"/>
          <w:lang w:eastAsia="es-MX"/>
        </w:rPr>
        <w:t>s</w:t>
      </w:r>
      <w:r w:rsidRPr="00FB7B44">
        <w:rPr>
          <w:rFonts w:ascii="Palatino Linotype" w:hAnsi="Palatino Linotype" w:cs="Arial"/>
          <w:lang w:eastAsia="es-MX"/>
        </w:rPr>
        <w:t xml:space="preserve"> remitido</w:t>
      </w:r>
      <w:r w:rsidR="00AC0EA1">
        <w:rPr>
          <w:rFonts w:ascii="Palatino Linotype" w:hAnsi="Palatino Linotype" w:cs="Arial"/>
          <w:lang w:eastAsia="es-MX"/>
        </w:rPr>
        <w:t>s</w:t>
      </w:r>
      <w:r w:rsidRPr="00FB7B44">
        <w:rPr>
          <w:rFonts w:ascii="Palatino Linotype" w:hAnsi="Palatino Linotype" w:cs="Arial"/>
          <w:lang w:eastAsia="es-MX"/>
        </w:rPr>
        <w:t xml:space="preserve"> por </w:t>
      </w:r>
      <w:r w:rsidRPr="00FB7B44">
        <w:rPr>
          <w:rFonts w:ascii="Palatino Linotype" w:hAnsi="Palatino Linotype" w:cs="Arial"/>
          <w:b/>
          <w:lang w:eastAsia="es-MX"/>
        </w:rPr>
        <w:t xml:space="preserve">EL </w:t>
      </w:r>
      <w:r w:rsidRPr="00FB7B44">
        <w:rPr>
          <w:rFonts w:ascii="Palatino Linotype" w:hAnsi="Palatino Linotype" w:cs="Arial"/>
          <w:b/>
          <w:lang w:eastAsia="es-MX"/>
        </w:rPr>
        <w:lastRenderedPageBreak/>
        <w:t xml:space="preserve">SUJETO OBLIGADO </w:t>
      </w:r>
      <w:r w:rsidRPr="00FB7B44">
        <w:rPr>
          <w:rFonts w:ascii="Palatino Linotype" w:hAnsi="Palatino Linotype" w:cs="Arial"/>
          <w:lang w:eastAsia="es-MX"/>
        </w:rPr>
        <w:t xml:space="preserve">a fin de verificar por que no colma el derecho de acceso del </w:t>
      </w:r>
      <w:r w:rsidRPr="00FB7B44">
        <w:rPr>
          <w:rFonts w:ascii="Palatino Linotype" w:hAnsi="Palatino Linotype" w:cs="Arial"/>
          <w:b/>
          <w:lang w:eastAsia="es-MX"/>
        </w:rPr>
        <w:t xml:space="preserve">RECURRENTE </w:t>
      </w:r>
      <w:r w:rsidRPr="00FB7B44">
        <w:rPr>
          <w:rFonts w:ascii="Palatino Linotype" w:hAnsi="Palatino Linotype" w:cs="Arial"/>
          <w:lang w:eastAsia="es-MX"/>
        </w:rPr>
        <w:t>y en ese sentido determinar los términos en que se deberá realizar la entrega.</w:t>
      </w:r>
    </w:p>
    <w:p w:rsidR="00AC0EA1" w:rsidRDefault="00AC0EA1" w:rsidP="009A451D">
      <w:pPr>
        <w:spacing w:before="100" w:beforeAutospacing="1" w:after="100" w:afterAutospacing="1" w:line="360" w:lineRule="auto"/>
        <w:contextualSpacing/>
        <w:jc w:val="both"/>
        <w:rPr>
          <w:rFonts w:ascii="Palatino Linotype" w:hAnsi="Palatino Linotype" w:cs="Arial"/>
          <w:lang w:eastAsia="es-MX"/>
        </w:rPr>
      </w:pPr>
    </w:p>
    <w:p w:rsidR="00AC0EA1" w:rsidRPr="00FB7B44" w:rsidRDefault="00AC0EA1" w:rsidP="009A451D">
      <w:pPr>
        <w:spacing w:before="100" w:beforeAutospacing="1" w:after="100" w:afterAutospacing="1" w:line="360" w:lineRule="auto"/>
        <w:contextualSpacing/>
        <w:jc w:val="both"/>
        <w:rPr>
          <w:rFonts w:ascii="Palatino Linotype" w:hAnsi="Palatino Linotype" w:cs="Arial"/>
          <w:color w:val="222222"/>
        </w:rPr>
      </w:pPr>
      <w:r w:rsidRPr="00FB7B44">
        <w:rPr>
          <w:rFonts w:ascii="Palatino Linotype" w:hAnsi="Palatino Linotype" w:cs="Arial"/>
          <w:color w:val="222222"/>
        </w:rPr>
        <w:t>De tal forma que, se advierte que de la</w:t>
      </w:r>
      <w:r w:rsidR="000D16A6">
        <w:rPr>
          <w:rFonts w:ascii="Palatino Linotype" w:hAnsi="Palatino Linotype" w:cs="Arial"/>
          <w:color w:val="222222"/>
        </w:rPr>
        <w:t>s cédulas</w:t>
      </w:r>
      <w:r w:rsidRPr="00FB7B44">
        <w:rPr>
          <w:rFonts w:ascii="Palatino Linotype" w:hAnsi="Palatino Linotype" w:cs="Arial"/>
          <w:color w:val="222222"/>
        </w:rPr>
        <w:t xml:space="preserve"> en comento, fueron testados los rubros siguientes:</w:t>
      </w:r>
    </w:p>
    <w:p w:rsidR="00AC0EA1" w:rsidRDefault="00AC0EA1" w:rsidP="009A451D">
      <w:pPr>
        <w:spacing w:before="100" w:beforeAutospacing="1" w:after="100" w:afterAutospacing="1" w:line="360" w:lineRule="auto"/>
        <w:contextualSpacing/>
        <w:jc w:val="both"/>
        <w:rPr>
          <w:rFonts w:ascii="Palatino Linotype" w:hAnsi="Palatino Linotype" w:cs="Tahoma"/>
          <w:color w:val="000000" w:themeColor="text1"/>
          <w:lang w:val="es-ES"/>
        </w:rPr>
      </w:pPr>
    </w:p>
    <w:p w:rsidR="00C81290" w:rsidRPr="00C60AAD" w:rsidRDefault="00AC0EA1" w:rsidP="009A451D">
      <w:pPr>
        <w:spacing w:before="100" w:beforeAutospacing="1" w:after="100" w:afterAutospacing="1" w:line="360" w:lineRule="auto"/>
        <w:contextualSpacing/>
        <w:jc w:val="both"/>
        <w:rPr>
          <w:rFonts w:ascii="Palatino Linotype" w:hAnsi="Palatino Linotype" w:cs="Tahoma"/>
          <w:color w:val="000000" w:themeColor="text1"/>
          <w:lang w:val="pt-BR"/>
        </w:rPr>
      </w:pPr>
      <w:r w:rsidRPr="00C60AAD">
        <w:rPr>
          <w:rFonts w:ascii="Palatino Linotype" w:hAnsi="Palatino Linotype" w:cs="Tahoma"/>
          <w:color w:val="000000" w:themeColor="text1"/>
          <w:lang w:val="pt-BR"/>
        </w:rPr>
        <w:t>a) número de cédula;</w:t>
      </w:r>
    </w:p>
    <w:p w:rsidR="00AC0EA1" w:rsidRPr="00C60AAD" w:rsidRDefault="00AC0EA1" w:rsidP="009A451D">
      <w:pPr>
        <w:spacing w:before="100" w:beforeAutospacing="1" w:after="100" w:afterAutospacing="1" w:line="360" w:lineRule="auto"/>
        <w:contextualSpacing/>
        <w:jc w:val="both"/>
        <w:rPr>
          <w:rFonts w:ascii="Palatino Linotype" w:hAnsi="Palatino Linotype" w:cs="Tahoma"/>
          <w:color w:val="000000" w:themeColor="text1"/>
          <w:lang w:val="pt-BR"/>
        </w:rPr>
      </w:pPr>
      <w:r w:rsidRPr="00C60AAD">
        <w:rPr>
          <w:rFonts w:ascii="Palatino Linotype" w:hAnsi="Palatino Linotype" w:cs="Tahoma"/>
          <w:color w:val="000000" w:themeColor="text1"/>
          <w:lang w:val="pt-BR"/>
        </w:rPr>
        <w:t>b) fotografía;</w:t>
      </w:r>
    </w:p>
    <w:p w:rsidR="00AC0EA1" w:rsidRPr="00C60AAD" w:rsidRDefault="00AC0EA1" w:rsidP="009A451D">
      <w:pPr>
        <w:spacing w:before="100" w:beforeAutospacing="1" w:after="100" w:afterAutospacing="1" w:line="360" w:lineRule="auto"/>
        <w:contextualSpacing/>
        <w:jc w:val="both"/>
        <w:rPr>
          <w:rFonts w:ascii="Palatino Linotype" w:hAnsi="Palatino Linotype" w:cs="Tahoma"/>
          <w:color w:val="000000" w:themeColor="text1"/>
          <w:lang w:val="pt-BR"/>
        </w:rPr>
      </w:pPr>
      <w:r w:rsidRPr="00C60AAD">
        <w:rPr>
          <w:rFonts w:ascii="Palatino Linotype" w:hAnsi="Palatino Linotype" w:cs="Tahoma"/>
          <w:color w:val="000000" w:themeColor="text1"/>
          <w:lang w:val="pt-BR"/>
        </w:rPr>
        <w:t>c) CURP;</w:t>
      </w:r>
    </w:p>
    <w:p w:rsidR="00AC0EA1" w:rsidRPr="00C60AAD" w:rsidRDefault="00AC0EA1" w:rsidP="009A451D">
      <w:pPr>
        <w:spacing w:before="100" w:beforeAutospacing="1" w:after="100" w:afterAutospacing="1" w:line="360" w:lineRule="auto"/>
        <w:contextualSpacing/>
        <w:jc w:val="both"/>
        <w:rPr>
          <w:rFonts w:ascii="Palatino Linotype" w:hAnsi="Palatino Linotype" w:cs="Tahoma"/>
          <w:color w:val="000000" w:themeColor="text1"/>
          <w:lang w:val="pt-BR"/>
        </w:rPr>
      </w:pPr>
      <w:r w:rsidRPr="00C60AAD">
        <w:rPr>
          <w:rFonts w:ascii="Palatino Linotype" w:hAnsi="Palatino Linotype" w:cs="Tahoma"/>
          <w:color w:val="000000" w:themeColor="text1"/>
          <w:lang w:val="pt-BR"/>
        </w:rPr>
        <w:t>d) código de barras;</w:t>
      </w:r>
    </w:p>
    <w:p w:rsidR="00AC0EA1" w:rsidRPr="00C60AAD" w:rsidRDefault="00AC0EA1" w:rsidP="009A451D">
      <w:pPr>
        <w:spacing w:before="100" w:beforeAutospacing="1" w:after="100" w:afterAutospacing="1" w:line="360" w:lineRule="auto"/>
        <w:contextualSpacing/>
        <w:jc w:val="both"/>
        <w:rPr>
          <w:rFonts w:ascii="Palatino Linotype" w:hAnsi="Palatino Linotype" w:cs="Arial"/>
          <w:lang w:val="pt-BR" w:eastAsia="es-MX"/>
        </w:rPr>
      </w:pPr>
      <w:r w:rsidRPr="00C60AAD">
        <w:rPr>
          <w:rFonts w:ascii="Palatino Linotype" w:hAnsi="Palatino Linotype" w:cs="Arial"/>
          <w:lang w:val="pt-BR" w:eastAsia="es-MX"/>
        </w:rPr>
        <w:t>e) firma;</w:t>
      </w:r>
    </w:p>
    <w:p w:rsidR="00AC0EA1" w:rsidRPr="00C60AAD" w:rsidRDefault="00AC0EA1" w:rsidP="009A451D">
      <w:pPr>
        <w:spacing w:before="100" w:beforeAutospacing="1" w:after="100" w:afterAutospacing="1" w:line="360" w:lineRule="auto"/>
        <w:contextualSpacing/>
        <w:jc w:val="both"/>
        <w:rPr>
          <w:rFonts w:ascii="Palatino Linotype" w:hAnsi="Palatino Linotype" w:cs="Arial"/>
          <w:lang w:val="pt-BR" w:eastAsia="es-MX"/>
        </w:rPr>
      </w:pPr>
      <w:r w:rsidRPr="00C60AAD">
        <w:rPr>
          <w:rFonts w:ascii="Palatino Linotype" w:hAnsi="Palatino Linotype" w:cs="Arial"/>
          <w:lang w:val="pt-BR" w:eastAsia="es-MX"/>
        </w:rPr>
        <w:t>f) código QR;</w:t>
      </w:r>
    </w:p>
    <w:p w:rsidR="00C81290" w:rsidRPr="00C60AAD" w:rsidRDefault="00C81290" w:rsidP="009A451D">
      <w:pPr>
        <w:spacing w:before="100" w:beforeAutospacing="1" w:after="100" w:afterAutospacing="1" w:line="360" w:lineRule="auto"/>
        <w:contextualSpacing/>
        <w:jc w:val="both"/>
        <w:rPr>
          <w:rFonts w:ascii="Palatino Linotype" w:hAnsi="Palatino Linotype" w:cs="Arial"/>
          <w:lang w:val="pt-BR" w:eastAsia="es-MX"/>
        </w:rPr>
      </w:pPr>
    </w:p>
    <w:p w:rsidR="00AC0EA1" w:rsidRPr="00FB7B44" w:rsidRDefault="00AC0EA1" w:rsidP="009A451D">
      <w:pPr>
        <w:spacing w:before="100" w:beforeAutospacing="1" w:after="100" w:afterAutospacing="1" w:line="360" w:lineRule="auto"/>
        <w:contextualSpacing/>
        <w:jc w:val="both"/>
        <w:rPr>
          <w:rFonts w:ascii="Palatino Linotype" w:hAnsi="Palatino Linotype" w:cs="Arial"/>
          <w:color w:val="222222"/>
        </w:rPr>
      </w:pPr>
      <w:r w:rsidRPr="00FB7B44">
        <w:rPr>
          <w:rFonts w:ascii="Palatino Linotype" w:hAnsi="Palatino Linotype" w:cs="Arial"/>
          <w:color w:val="222222"/>
        </w:rPr>
        <w:t xml:space="preserve">Sin embargo de la documentación proporcionada se desprende que el </w:t>
      </w:r>
      <w:r w:rsidRPr="00FB7B44">
        <w:rPr>
          <w:rFonts w:ascii="Palatino Linotype" w:hAnsi="Palatino Linotype" w:cs="Arial"/>
          <w:b/>
          <w:color w:val="222222"/>
        </w:rPr>
        <w:t>SUJETO OBLIGADO</w:t>
      </w:r>
      <w:r w:rsidRPr="00FB7B44">
        <w:rPr>
          <w:rFonts w:ascii="Palatino Linotype" w:hAnsi="Palatino Linotype" w:cs="Arial"/>
          <w:color w:val="222222"/>
        </w:rPr>
        <w:t xml:space="preserve">, </w:t>
      </w:r>
      <w:r>
        <w:rPr>
          <w:rFonts w:ascii="Palatino Linotype" w:hAnsi="Palatino Linotype" w:cs="Arial"/>
          <w:color w:val="222222"/>
        </w:rPr>
        <w:t xml:space="preserve">no </w:t>
      </w:r>
      <w:r w:rsidRPr="00FB7B44">
        <w:rPr>
          <w:rFonts w:ascii="Palatino Linotype" w:hAnsi="Palatino Linotype" w:cs="Arial"/>
          <w:color w:val="222222"/>
        </w:rPr>
        <w:t xml:space="preserve">remitió el Acuerdo de Clasificación, </w:t>
      </w:r>
      <w:r>
        <w:rPr>
          <w:rFonts w:ascii="Palatino Linotype" w:hAnsi="Palatino Linotype" w:cs="Arial"/>
          <w:color w:val="222222"/>
        </w:rPr>
        <w:t>en ese sentido</w:t>
      </w:r>
      <w:r w:rsidRPr="00FB7B44">
        <w:rPr>
          <w:rFonts w:ascii="Palatino Linotype" w:hAnsi="Palatino Linotype" w:cs="Arial"/>
          <w:color w:val="222222"/>
        </w:rPr>
        <w:t xml:space="preserve"> no se puede dar por satisfizo el derecho de acceso a información pública toda vez que testó de forma incorrecta la información requerida, lo cual conforme lo </w:t>
      </w:r>
      <w:r w:rsidRPr="00FB7B44">
        <w:rPr>
          <w:rFonts w:ascii="Palatino Linotype" w:hAnsi="Palatino Linotype" w:cs="Arial"/>
        </w:rPr>
        <w:t xml:space="preserve">dispuesto en los numerales 49, fracción VIII y 132, fracciones II y III de la Ley de Transparencia y Acceso a la Información Pública del Estado de México y Municipios, así como los numerales del Cuarto al Décimo Primero de los Lineamientos Generales en materia de Clasificación </w:t>
      </w:r>
      <w:r w:rsidRPr="00FB7B44">
        <w:rPr>
          <w:rFonts w:ascii="Palatino Linotype" w:hAnsi="Palatino Linotype" w:cs="Arial"/>
        </w:rPr>
        <w:lastRenderedPageBreak/>
        <w:t>y Desclasificación de la Información, así como para la elaboración de Versiones Públicas, que literalmente expresan:</w:t>
      </w:r>
    </w:p>
    <w:p w:rsidR="00AC0EA1" w:rsidRPr="00FB7B44" w:rsidRDefault="00AC0EA1" w:rsidP="009A451D">
      <w:pPr>
        <w:spacing w:before="100" w:beforeAutospacing="1" w:after="100" w:afterAutospacing="1" w:line="360" w:lineRule="auto"/>
        <w:ind w:left="851" w:right="902"/>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 xml:space="preserve">“Artículo 49. </w:t>
      </w:r>
      <w:r w:rsidRPr="00FB7B44">
        <w:rPr>
          <w:rFonts w:ascii="Palatino Linotype" w:hAnsi="Palatino Linotype" w:cs="Arial"/>
          <w:i/>
          <w:sz w:val="22"/>
          <w:szCs w:val="22"/>
          <w:lang w:eastAsia="es-MX"/>
        </w:rPr>
        <w:t>Los Comités de Transparencia tendrán las siguientes atribuciones:</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VIII.</w:t>
      </w:r>
      <w:r w:rsidRPr="00FB7B44">
        <w:rPr>
          <w:rFonts w:ascii="Palatino Linotype" w:hAnsi="Palatino Linotype" w:cs="Arial"/>
          <w:i/>
          <w:sz w:val="22"/>
          <w:szCs w:val="22"/>
          <w:lang w:eastAsia="es-MX"/>
        </w:rPr>
        <w:t xml:space="preserve"> Aprobar, modificar o revocar la clasificación de la información;</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Artículo 132.</w:t>
      </w:r>
      <w:r w:rsidRPr="00FB7B44">
        <w:rPr>
          <w:rFonts w:ascii="Palatino Linotype" w:hAnsi="Palatino Linotype" w:cs="Arial"/>
          <w:i/>
          <w:sz w:val="22"/>
          <w:szCs w:val="22"/>
          <w:lang w:eastAsia="es-MX"/>
        </w:rPr>
        <w:t xml:space="preserve"> La clasificación de la información se llevará a cabo en el momento en que:</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I.</w:t>
      </w:r>
      <w:r w:rsidRPr="00FB7B44">
        <w:rPr>
          <w:rFonts w:ascii="Palatino Linotype" w:hAnsi="Palatino Linotype" w:cs="Arial"/>
          <w:i/>
          <w:sz w:val="22"/>
          <w:szCs w:val="22"/>
          <w:lang w:eastAsia="es-MX"/>
        </w:rPr>
        <w:t xml:space="preserve"> Se reciba una solicitud de acceso a la información;</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II.</w:t>
      </w:r>
      <w:r w:rsidRPr="00FB7B44">
        <w:rPr>
          <w:rFonts w:ascii="Palatino Linotype" w:hAnsi="Palatino Linotype" w:cs="Arial"/>
          <w:i/>
          <w:sz w:val="22"/>
          <w:szCs w:val="22"/>
          <w:lang w:eastAsia="es-MX"/>
        </w:rPr>
        <w:t xml:space="preserve"> Se determine mediante resolución de autoridad competente; o</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r w:rsidRPr="00FB7B44">
        <w:rPr>
          <w:rFonts w:ascii="Palatino Linotype" w:hAnsi="Palatino Linotype" w:cs="Arial"/>
          <w:i/>
          <w:sz w:val="22"/>
          <w:szCs w:val="22"/>
          <w:lang w:eastAsia="es-MX"/>
        </w:rPr>
        <w:t>III. Se generen versiones públicas para dar cumplimiento a las obligaciones de transparencia previstas en esta Ley.</w:t>
      </w:r>
      <w:r w:rsidRPr="00FB7B44">
        <w:rPr>
          <w:rFonts w:ascii="Palatino Linotype" w:hAnsi="Palatino Linotype" w:cs="Arial"/>
          <w:b/>
          <w:i/>
          <w:sz w:val="22"/>
          <w:szCs w:val="22"/>
          <w:lang w:eastAsia="es-MX"/>
        </w:rPr>
        <w:t>”</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“Cuarto.</w:t>
      </w:r>
      <w:r w:rsidRPr="00FB7B44">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Quinto.</w:t>
      </w:r>
      <w:r w:rsidRPr="00FB7B4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lastRenderedPageBreak/>
        <w:t>Sexto.</w:t>
      </w:r>
      <w:r w:rsidRPr="00FB7B44">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Séptimo.</w:t>
      </w:r>
      <w:r w:rsidRPr="00FB7B44">
        <w:rPr>
          <w:rFonts w:ascii="Palatino Linotype" w:hAnsi="Palatino Linotype" w:cs="Arial"/>
          <w:i/>
          <w:sz w:val="22"/>
          <w:szCs w:val="22"/>
          <w:lang w:eastAsia="es-MX"/>
        </w:rPr>
        <w:t xml:space="preserve"> La clasificación de la información se llevará a cabo en el momento en que:</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I.</w:t>
      </w:r>
      <w:r w:rsidRPr="00FB7B44">
        <w:rPr>
          <w:rFonts w:ascii="Palatino Linotype" w:hAnsi="Palatino Linotype" w:cs="Arial"/>
          <w:i/>
          <w:sz w:val="22"/>
          <w:szCs w:val="22"/>
          <w:lang w:eastAsia="es-MX"/>
        </w:rPr>
        <w:t xml:space="preserve"> Se reciba una solicitud de acceso a la información;</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II.</w:t>
      </w:r>
      <w:r w:rsidRPr="00FB7B44">
        <w:rPr>
          <w:rFonts w:ascii="Palatino Linotype" w:hAnsi="Palatino Linotype" w:cs="Arial"/>
          <w:i/>
          <w:sz w:val="22"/>
          <w:szCs w:val="22"/>
          <w:lang w:eastAsia="es-MX"/>
        </w:rPr>
        <w:t xml:space="preserve"> Se determine mediante resolución de autoridad competente, o</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III.</w:t>
      </w:r>
      <w:r w:rsidRPr="00FB7B44">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Octavo.</w:t>
      </w:r>
      <w:r w:rsidRPr="00FB7B44">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Noveno.</w:t>
      </w:r>
      <w:r w:rsidRPr="00FB7B4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b/>
          <w:i/>
          <w:sz w:val="22"/>
          <w:szCs w:val="22"/>
          <w:lang w:eastAsia="es-MX"/>
        </w:rPr>
        <w:t>Décimo.</w:t>
      </w:r>
      <w:r w:rsidRPr="00FB7B4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i/>
          <w:sz w:val="22"/>
          <w:szCs w:val="22"/>
          <w:lang w:eastAsia="es-MX"/>
        </w:rPr>
      </w:pPr>
      <w:r w:rsidRPr="00FB7B44">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p>
    <w:p w:rsidR="00AC0EA1" w:rsidRPr="00FB7B44" w:rsidRDefault="00AC0EA1" w:rsidP="009A451D">
      <w:pPr>
        <w:spacing w:before="100" w:beforeAutospacing="1" w:after="100" w:afterAutospacing="1"/>
        <w:ind w:left="709" w:right="757"/>
        <w:contextualSpacing/>
        <w:jc w:val="both"/>
        <w:rPr>
          <w:rFonts w:ascii="Palatino Linotype" w:hAnsi="Palatino Linotype" w:cs="Arial"/>
          <w:b/>
          <w:i/>
          <w:sz w:val="22"/>
          <w:szCs w:val="22"/>
          <w:lang w:eastAsia="es-MX"/>
        </w:rPr>
      </w:pPr>
      <w:r w:rsidRPr="00FB7B44">
        <w:rPr>
          <w:rFonts w:ascii="Palatino Linotype" w:hAnsi="Palatino Linotype" w:cs="Arial"/>
          <w:b/>
          <w:i/>
          <w:sz w:val="22"/>
          <w:szCs w:val="22"/>
          <w:lang w:eastAsia="es-MX"/>
        </w:rPr>
        <w:t>Décimo primero.</w:t>
      </w:r>
      <w:r w:rsidRPr="00FB7B4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B7B44">
        <w:rPr>
          <w:rFonts w:ascii="Palatino Linotype" w:hAnsi="Palatino Linotype" w:cs="Arial"/>
          <w:b/>
          <w:i/>
          <w:sz w:val="22"/>
          <w:szCs w:val="22"/>
          <w:lang w:eastAsia="es-MX"/>
        </w:rPr>
        <w:t>”</w:t>
      </w:r>
    </w:p>
    <w:p w:rsidR="00221AF0" w:rsidRDefault="00221AF0" w:rsidP="00221AF0">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Pr>
          <w:rFonts w:ascii="Palatino Linotype" w:hAnsi="Palatino Linotype" w:cs="Arial"/>
        </w:rPr>
        <w:t>En ese sentido</w:t>
      </w:r>
      <w:r w:rsidRPr="00EB6C57">
        <w:rPr>
          <w:rFonts w:ascii="Palatino Linotype" w:hAnsi="Palatino Linotype" w:cs="Arial"/>
        </w:rPr>
        <w:t xml:space="preserve">, se destaca que los números de cédula profesionales son públicos en atención a que abonan la transparencia y a la rendición de cuentas; toda vez que permiten a la ciudadanía corroborar </w:t>
      </w:r>
      <w:r w:rsidR="000D16A6">
        <w:rPr>
          <w:rFonts w:ascii="Palatino Linotype" w:hAnsi="Palatino Linotype" w:cs="Arial"/>
        </w:rPr>
        <w:t>el grado</w:t>
      </w:r>
      <w:r w:rsidRPr="00EB6C57">
        <w:rPr>
          <w:rFonts w:ascii="Palatino Linotype" w:hAnsi="Palatino Linotype" w:cs="Arial"/>
        </w:rPr>
        <w:t xml:space="preserve"> con los que se ostentan los servidores públicos de un Sujeto Obligado.</w:t>
      </w:r>
    </w:p>
    <w:p w:rsidR="00221AF0" w:rsidRDefault="00221AF0" w:rsidP="00221AF0">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8473C" w:rsidRPr="00A35EC7" w:rsidRDefault="0038473C" w:rsidP="00221AF0">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A35EC7">
        <w:rPr>
          <w:rFonts w:ascii="Palatino Linotype" w:hAnsi="Palatino Linotype" w:cs="Arial"/>
        </w:rPr>
        <w:lastRenderedPageBreak/>
        <w:t xml:space="preserve">En ese marco, la fotografía del servidor público a partir de Jefes de Departamento y superiores, en razón del ejercicio de sus actividades públicas en la toma de decisiones relevantes para la sociedad, conlleva una responsabilidad mayor con relación a las desempeñadas por el personal operativo o de inferior rango, por lo que se estima mayor el beneficio de la ciudadanía de conocer la imagen de los servidores públicos que ostentan dichos cargos. </w:t>
      </w:r>
    </w:p>
    <w:p w:rsidR="00DB0FD8" w:rsidRDefault="00DB0FD8" w:rsidP="009A451D">
      <w:pPr>
        <w:spacing w:before="100" w:beforeAutospacing="1" w:after="100" w:afterAutospacing="1" w:line="360" w:lineRule="auto"/>
        <w:contextualSpacing/>
        <w:jc w:val="both"/>
        <w:rPr>
          <w:rFonts w:ascii="Palatino Linotype" w:hAnsi="Palatino Linotype" w:cs="Arial"/>
        </w:rPr>
      </w:pPr>
    </w:p>
    <w:p w:rsidR="0038473C" w:rsidRPr="00A35EC7" w:rsidRDefault="0038473C" w:rsidP="009A451D">
      <w:pPr>
        <w:spacing w:before="100" w:beforeAutospacing="1" w:after="100" w:afterAutospacing="1" w:line="360" w:lineRule="auto"/>
        <w:contextualSpacing/>
        <w:jc w:val="both"/>
        <w:rPr>
          <w:rFonts w:ascii="Palatino Linotype" w:hAnsi="Palatino Linotype" w:cs="Arial"/>
        </w:rPr>
      </w:pPr>
      <w:r w:rsidRPr="00A35EC7">
        <w:rPr>
          <w:rFonts w:ascii="Palatino Linotype" w:hAnsi="Palatino Linotype" w:cs="Arial"/>
        </w:rPr>
        <w:t>Así, debe entenderse que la publicidad de la fotografía, desde el nivel de jefe de departamento o superiores</w:t>
      </w:r>
      <w:r w:rsidRPr="00A35EC7">
        <w:rPr>
          <w:rFonts w:ascii="Palatino Linotype" w:hAnsi="Palatino Linotype"/>
        </w:rPr>
        <w:t xml:space="preserve">, </w:t>
      </w:r>
      <w:r w:rsidRPr="00A35EC7">
        <w:rPr>
          <w:rFonts w:ascii="Palatino Linotype" w:hAnsi="Palatino Linotype" w:cs="Arial"/>
        </w:rPr>
        <w:t>deben ser de acceso público, puesto que favorece la rendición de cuentas y el interés público, al permitir a las personas conocer a sus autoridades. 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DB0FD8" w:rsidRDefault="00DB0FD8" w:rsidP="009A451D">
      <w:pPr>
        <w:spacing w:before="100" w:beforeAutospacing="1" w:after="100" w:afterAutospacing="1" w:line="360" w:lineRule="auto"/>
        <w:contextualSpacing/>
        <w:jc w:val="both"/>
        <w:rPr>
          <w:rFonts w:ascii="Palatino Linotype" w:hAnsi="Palatino Linotype" w:cs="Arial"/>
        </w:rPr>
      </w:pPr>
    </w:p>
    <w:p w:rsidR="0038473C" w:rsidRPr="00A35EC7" w:rsidRDefault="0038473C" w:rsidP="009A451D">
      <w:pPr>
        <w:spacing w:before="100" w:beforeAutospacing="1" w:after="100" w:afterAutospacing="1" w:line="360" w:lineRule="auto"/>
        <w:contextualSpacing/>
        <w:jc w:val="both"/>
        <w:rPr>
          <w:rFonts w:ascii="Palatino Linotype" w:hAnsi="Palatino Linotype"/>
        </w:rPr>
      </w:pPr>
      <w:r w:rsidRPr="00A35EC7">
        <w:rPr>
          <w:rFonts w:ascii="Palatino Linotype" w:hAnsi="Palatino Linotype" w:cs="Arial"/>
        </w:rPr>
        <w:t>Robustece lo expuesto, las Tesis Aisladas con números de registro 2002944 y 2004022 de la</w:t>
      </w:r>
      <w:r w:rsidRPr="00A35EC7">
        <w:rPr>
          <w:rFonts w:ascii="Palatino Linotype" w:hAnsi="Palatino Linotype"/>
        </w:rPr>
        <w:t xml:space="preserve"> Décima Época del </w:t>
      </w:r>
      <w:r w:rsidRPr="00A35EC7">
        <w:rPr>
          <w:rFonts w:ascii="Palatino Linotype" w:hAnsi="Palatino Linotype" w:cs="Arial"/>
        </w:rPr>
        <w:t>Cuarto</w:t>
      </w:r>
      <w:r w:rsidRPr="00A35EC7">
        <w:rPr>
          <w:rFonts w:ascii="Palatino Linotype" w:hAnsi="Palatino Linotype"/>
        </w:rPr>
        <w:t xml:space="preserve"> Tribunal Colegiado en Materia Administrativa del Primer Circuito</w:t>
      </w:r>
      <w:r w:rsidRPr="00A35EC7">
        <w:rPr>
          <w:rFonts w:ascii="Palatino Linotype" w:hAnsi="Palatino Linotype" w:cs="Arial"/>
          <w:iCs/>
          <w:lang w:val="es-ES"/>
        </w:rPr>
        <w:t xml:space="preserve"> y la Primera Sala de la Suprema Corte de Justicia de la Nación, publicadas</w:t>
      </w:r>
      <w:r w:rsidRPr="00A35EC7">
        <w:rPr>
          <w:rFonts w:ascii="Palatino Linotype" w:hAnsi="Palatino Linotype"/>
        </w:rPr>
        <w:t xml:space="preserve"> en la página 1899 del Libro XVIII, Tomo 3, de marzo de 2013, y la página 562 del Libro XXII, Tomo 1, de julio de 2013, del Semanario Judicial de la Federación y su Gaceta, que sustentan la</w:t>
      </w:r>
      <w:r w:rsidRPr="00A35EC7">
        <w:rPr>
          <w:rFonts w:ascii="Palatino Linotype" w:hAnsi="Palatino Linotype" w:cs="Arial"/>
        </w:rPr>
        <w:t xml:space="preserve"> necesidad de la divulgación de los datos concernientes a la </w:t>
      </w:r>
      <w:r w:rsidRPr="00A35EC7">
        <w:rPr>
          <w:rFonts w:ascii="Palatino Linotype" w:hAnsi="Palatino Linotype" w:cs="Arial"/>
        </w:rPr>
        <w:lastRenderedPageBreak/>
        <w:t xml:space="preserve">privacidad de un individuo, como es el caso de la fotografía en los casos señalados, bajo el interés de la colectividad, las cuales </w:t>
      </w:r>
      <w:r w:rsidRPr="00A35EC7">
        <w:rPr>
          <w:rFonts w:ascii="Palatino Linotype" w:hAnsi="Palatino Linotype"/>
        </w:rPr>
        <w:t>son del tenor literal siguiente:</w:t>
      </w:r>
    </w:p>
    <w:p w:rsidR="00DB0FD8" w:rsidRDefault="00DB0FD8" w:rsidP="009A451D">
      <w:pPr>
        <w:spacing w:before="100" w:beforeAutospacing="1" w:after="100" w:afterAutospacing="1"/>
        <w:ind w:left="709" w:right="709"/>
        <w:contextualSpacing/>
        <w:jc w:val="both"/>
        <w:rPr>
          <w:rFonts w:ascii="Palatino Linotype" w:hAnsi="Palatino Linotype" w:cs="Arial"/>
          <w:i/>
          <w:iCs/>
          <w:sz w:val="22"/>
          <w:szCs w:val="22"/>
          <w:lang w:val="es-ES"/>
        </w:rPr>
      </w:pPr>
    </w:p>
    <w:p w:rsidR="0038473C" w:rsidRPr="00A35EC7" w:rsidRDefault="0038473C" w:rsidP="009A451D">
      <w:pPr>
        <w:spacing w:before="100" w:beforeAutospacing="1" w:after="100" w:afterAutospacing="1"/>
        <w:ind w:left="709" w:right="709"/>
        <w:contextualSpacing/>
        <w:jc w:val="both"/>
        <w:rPr>
          <w:rFonts w:ascii="Palatino Linotype" w:hAnsi="Palatino Linotype" w:cs="Arial"/>
          <w:i/>
          <w:iCs/>
          <w:sz w:val="22"/>
          <w:szCs w:val="22"/>
          <w:lang w:val="es-ES"/>
        </w:rPr>
      </w:pPr>
      <w:r w:rsidRPr="00A35EC7">
        <w:rPr>
          <w:rFonts w:ascii="Palatino Linotype" w:hAnsi="Palatino Linotype" w:cs="Arial"/>
          <w:i/>
          <w:iCs/>
          <w:sz w:val="22"/>
          <w:szCs w:val="22"/>
          <w:lang w:val="es-ES"/>
        </w:rPr>
        <w:t>“</w:t>
      </w:r>
      <w:r w:rsidRPr="00A35EC7">
        <w:rPr>
          <w:rFonts w:ascii="Palatino Linotype" w:hAnsi="Palatino Linotype" w:cs="Arial"/>
          <w:b/>
          <w:i/>
          <w:iCs/>
          <w:sz w:val="22"/>
          <w:szCs w:val="22"/>
          <w:lang w:val="es-ES"/>
        </w:rPr>
        <w:t>ACCESO A LA INFORMACIÓN. IMPLICACIÓN DEL PRINCIPIO DE MÁXIMA PUBLICIDAD EN EL DERECHO FUNDAMENTAL RELATIVO.</w:t>
      </w:r>
      <w:r w:rsidRPr="00A35EC7">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A35EC7">
        <w:rPr>
          <w:rFonts w:ascii="Palatino Linotype" w:hAnsi="Palatino Linotype" w:cs="Arial"/>
          <w:b/>
          <w:i/>
          <w:iCs/>
          <w:sz w:val="22"/>
          <w:szCs w:val="22"/>
          <w:lang w:val="es-ES"/>
        </w:rPr>
        <w:t>el principio de máxima publicidad incorporado en el texto constitucional, implica para cualquier autoridad, realizar un manejo de la información bajo la premisa inicial que toda ella es pública y sólo por excepción</w:t>
      </w:r>
      <w:r w:rsidRPr="00A35EC7">
        <w:rPr>
          <w:rFonts w:ascii="Palatino Linotype" w:hAnsi="Palatino Linotype" w:cs="Arial"/>
          <w:i/>
          <w:iCs/>
          <w:sz w:val="22"/>
          <w:szCs w:val="22"/>
          <w:lang w:val="es-ES"/>
        </w:rPr>
        <w:t xml:space="preserve">, en los casos expresamente previstos en la legislación secundaria y </w:t>
      </w:r>
      <w:r w:rsidRPr="00A35EC7">
        <w:rPr>
          <w:rFonts w:ascii="Palatino Linotype" w:hAnsi="Palatino Linotype" w:cs="Arial"/>
          <w:b/>
          <w:i/>
          <w:iCs/>
          <w:sz w:val="22"/>
          <w:szCs w:val="22"/>
          <w:lang w:val="es-ES"/>
        </w:rPr>
        <w:t>justificados bajo determinadas circunstancias, se podrá clasificar como confidencial</w:t>
      </w:r>
      <w:r w:rsidRPr="00A35EC7">
        <w:rPr>
          <w:rFonts w:ascii="Palatino Linotype" w:hAnsi="Palatino Linotype" w:cs="Arial"/>
          <w:i/>
          <w:iCs/>
          <w:sz w:val="22"/>
          <w:szCs w:val="22"/>
          <w:lang w:val="es-ES"/>
        </w:rPr>
        <w:t xml:space="preserve"> o reservada, esto es, considerarla con una calidad diversa.</w:t>
      </w:r>
    </w:p>
    <w:p w:rsidR="0038473C" w:rsidRPr="00A35EC7" w:rsidRDefault="0038473C" w:rsidP="009A451D">
      <w:pPr>
        <w:spacing w:before="100" w:beforeAutospacing="1" w:after="100" w:afterAutospacing="1"/>
        <w:ind w:left="709" w:right="709"/>
        <w:contextualSpacing/>
        <w:jc w:val="both"/>
        <w:rPr>
          <w:rFonts w:ascii="Palatino Linotype" w:hAnsi="Palatino Linotype" w:cs="Arial"/>
          <w:i/>
          <w:iCs/>
          <w:sz w:val="22"/>
          <w:szCs w:val="22"/>
          <w:lang w:val="es-ES"/>
        </w:rPr>
      </w:pPr>
      <w:r w:rsidRPr="00A35EC7">
        <w:rPr>
          <w:rFonts w:ascii="Palatino Linotype" w:hAnsi="Palatino Linotype" w:cs="Arial"/>
          <w:i/>
          <w:iCs/>
          <w:sz w:val="22"/>
          <w:szCs w:val="22"/>
          <w:lang w:val="es-ES"/>
        </w:rPr>
        <w:t>CUARTO TRIBUNAL COLEGIADO EN MATERIA ADMINISTRATIVA DEL PRIMER CIRCUITO.</w:t>
      </w:r>
    </w:p>
    <w:p w:rsidR="0038473C" w:rsidRPr="00A35EC7" w:rsidRDefault="0038473C" w:rsidP="009A451D">
      <w:pPr>
        <w:spacing w:before="100" w:beforeAutospacing="1" w:after="100" w:afterAutospacing="1"/>
        <w:ind w:left="709" w:right="709"/>
        <w:contextualSpacing/>
        <w:jc w:val="both"/>
        <w:rPr>
          <w:rFonts w:ascii="Palatino Linotype" w:hAnsi="Palatino Linotype" w:cs="Arial"/>
          <w:i/>
          <w:iCs/>
          <w:sz w:val="22"/>
          <w:szCs w:val="22"/>
          <w:lang w:val="es-ES"/>
        </w:rPr>
      </w:pPr>
      <w:r w:rsidRPr="00A35EC7">
        <w:rPr>
          <w:rFonts w:ascii="Palatino Linotype" w:hAnsi="Palatino Linotype" w:cs="Arial"/>
          <w:i/>
          <w:iCs/>
          <w:sz w:val="22"/>
          <w:szCs w:val="22"/>
          <w:lang w:val="es-ES"/>
        </w:rPr>
        <w:t>Amparo en revisión 257/2012. Ruth Corona Muñoz. 6 de diciembre de 2012. Unanimidad de votos. Ponente: Jean Claude Tron Petit. Secretaria: Mayra Susana Martínez López.</w:t>
      </w:r>
    </w:p>
    <w:p w:rsidR="0038473C" w:rsidRPr="00A35EC7" w:rsidRDefault="0038473C" w:rsidP="009A451D">
      <w:pPr>
        <w:spacing w:before="100" w:beforeAutospacing="1" w:after="100" w:afterAutospacing="1"/>
        <w:ind w:left="709" w:right="709"/>
        <w:contextualSpacing/>
        <w:jc w:val="both"/>
        <w:rPr>
          <w:rFonts w:ascii="Palatino Linotype" w:hAnsi="Palatino Linotype" w:cs="Arial"/>
          <w:b/>
          <w:i/>
          <w:iCs/>
          <w:sz w:val="22"/>
          <w:szCs w:val="22"/>
          <w:lang w:val="es-ES"/>
        </w:rPr>
      </w:pPr>
    </w:p>
    <w:p w:rsidR="0038473C" w:rsidRPr="00A35EC7" w:rsidRDefault="0038473C" w:rsidP="009A451D">
      <w:pPr>
        <w:spacing w:before="100" w:beforeAutospacing="1" w:after="100" w:afterAutospacing="1"/>
        <w:ind w:left="709" w:right="709"/>
        <w:contextualSpacing/>
        <w:jc w:val="both"/>
        <w:rPr>
          <w:rFonts w:ascii="Palatino Linotype" w:hAnsi="Palatino Linotype" w:cs="Arial"/>
          <w:i/>
          <w:iCs/>
          <w:sz w:val="22"/>
          <w:szCs w:val="22"/>
          <w:lang w:val="es-ES"/>
        </w:rPr>
      </w:pPr>
      <w:r w:rsidRPr="00A35EC7">
        <w:rPr>
          <w:rFonts w:ascii="Palatino Linotype" w:hAnsi="Palatino Linotype" w:cs="Arial"/>
          <w:b/>
          <w:i/>
          <w:iCs/>
          <w:sz w:val="22"/>
          <w:szCs w:val="22"/>
          <w:lang w:val="es-ES"/>
        </w:rPr>
        <w:lastRenderedPageBreak/>
        <w:t>LIBERTAD DE EXPRESIÓN. QUIENES ASPIRAN A UN CARGO PÚBLICO DEBEN CONSIDERARSE COMO PERSONAS PÚBLICAS Y, EN CONSECUENCIA, SOPORTAR UN MAYOR NIVEL DE INTROMISIÓN EN SU VIDA PRIVADA.</w:t>
      </w:r>
      <w:r w:rsidRPr="00A35EC7">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A35EC7">
        <w:rPr>
          <w:rFonts w:ascii="Palatino Linotype" w:hAnsi="Palatino Linotype" w:cs="Arial"/>
          <w:b/>
          <w:i/>
          <w:iCs/>
          <w:sz w:val="22"/>
          <w:szCs w:val="22"/>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A35EC7">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38473C" w:rsidRPr="00A35EC7" w:rsidRDefault="0038473C" w:rsidP="009A451D">
      <w:pPr>
        <w:spacing w:before="100" w:beforeAutospacing="1" w:after="100" w:afterAutospacing="1"/>
        <w:ind w:left="709" w:right="709"/>
        <w:contextualSpacing/>
        <w:jc w:val="both"/>
        <w:rPr>
          <w:rFonts w:ascii="Palatino Linotype" w:hAnsi="Palatino Linotype" w:cs="Arial"/>
          <w:i/>
          <w:iCs/>
          <w:sz w:val="22"/>
          <w:szCs w:val="22"/>
          <w:lang w:val="es-ES"/>
        </w:rPr>
      </w:pPr>
      <w:r w:rsidRPr="00A35EC7">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38473C" w:rsidRPr="00A35EC7" w:rsidRDefault="0038473C" w:rsidP="009A451D">
      <w:pPr>
        <w:spacing w:before="100" w:beforeAutospacing="1" w:after="100" w:afterAutospacing="1"/>
        <w:ind w:left="709" w:right="709"/>
        <w:contextualSpacing/>
        <w:jc w:val="both"/>
        <w:rPr>
          <w:rFonts w:ascii="Palatino Linotype" w:hAnsi="Palatino Linotype" w:cs="Arial"/>
          <w:i/>
          <w:iCs/>
          <w:sz w:val="22"/>
          <w:szCs w:val="22"/>
          <w:lang w:val="es-ES"/>
        </w:rPr>
      </w:pPr>
      <w:r w:rsidRPr="00A35EC7">
        <w:rPr>
          <w:rFonts w:ascii="Palatino Linotype" w:hAnsi="Palatino Linotype" w:cs="Arial"/>
          <w:i/>
          <w:iCs/>
          <w:sz w:val="22"/>
          <w:szCs w:val="22"/>
          <w:lang w:val="es-ES"/>
        </w:rPr>
        <w:t>(Énfasis añadido)</w:t>
      </w:r>
    </w:p>
    <w:p w:rsidR="00DB0FD8" w:rsidRDefault="00DB0FD8" w:rsidP="009A451D">
      <w:pPr>
        <w:spacing w:before="100" w:beforeAutospacing="1" w:after="100" w:afterAutospacing="1" w:line="360" w:lineRule="auto"/>
        <w:contextualSpacing/>
        <w:jc w:val="both"/>
        <w:rPr>
          <w:rFonts w:ascii="Palatino Linotype" w:hAnsi="Palatino Linotype" w:cs="Arial"/>
        </w:rPr>
      </w:pPr>
    </w:p>
    <w:p w:rsidR="006C7C72" w:rsidRDefault="0038473C" w:rsidP="006C7C72">
      <w:pPr>
        <w:spacing w:before="100" w:beforeAutospacing="1" w:after="100" w:afterAutospacing="1" w:line="360" w:lineRule="auto"/>
        <w:contextualSpacing/>
        <w:jc w:val="both"/>
        <w:rPr>
          <w:rFonts w:ascii="Palatino Linotype" w:hAnsi="Palatino Linotype" w:cs="Arial"/>
          <w:b/>
        </w:rPr>
      </w:pPr>
      <w:r w:rsidRPr="00A35EC7">
        <w:rPr>
          <w:rFonts w:ascii="Palatino Linotype" w:hAnsi="Palatino Linotype" w:cs="Arial"/>
        </w:rPr>
        <w:t xml:space="preserve">Por ello, esta Ponencia Resolutora estima que </w:t>
      </w:r>
      <w:r w:rsidRPr="00A35EC7">
        <w:rPr>
          <w:rFonts w:ascii="Palatino Linotype" w:hAnsi="Palatino Linotype" w:cs="Arial"/>
          <w:b/>
        </w:rPr>
        <w:t xml:space="preserve">la publicidad de una fotografía sólo se justifica en aquellos casos en los que la misma se reproduce, a fin de identificar a una persona en razón de las </w:t>
      </w:r>
      <w:r w:rsidRPr="00A35EC7">
        <w:rPr>
          <w:rFonts w:ascii="Palatino Linotype" w:hAnsi="Palatino Linotype" w:cs="Arial"/>
          <w:b/>
          <w:iCs/>
          <w:lang w:val="es-ES"/>
        </w:rPr>
        <w:t>características</w:t>
      </w:r>
      <w:r w:rsidRPr="00A35EC7">
        <w:rPr>
          <w:rFonts w:ascii="Palatino Linotype" w:hAnsi="Palatino Linotype" w:cs="Arial"/>
          <w:b/>
        </w:rPr>
        <w:t xml:space="preserve"> propias del ejercicio de un cargo</w:t>
      </w:r>
      <w:r w:rsidRPr="00A35EC7">
        <w:rPr>
          <w:rFonts w:ascii="Palatino Linotype" w:hAnsi="Palatino Linotype" w:cs="Arial"/>
        </w:rPr>
        <w:t xml:space="preserve">, </w:t>
      </w:r>
      <w:r w:rsidRPr="00A35EC7">
        <w:rPr>
          <w:rFonts w:ascii="Palatino Linotype" w:hAnsi="Palatino Linotype" w:cs="Arial"/>
          <w:b/>
        </w:rPr>
        <w:t xml:space="preserve">empleo o comisión en el servicio público o </w:t>
      </w:r>
      <w:r w:rsidRPr="00A35EC7">
        <w:rPr>
          <w:rFonts w:ascii="Palatino Linotype" w:hAnsi="Palatino Linotype"/>
          <w:b/>
        </w:rPr>
        <w:t>bien</w:t>
      </w:r>
      <w:r w:rsidRPr="00A35EC7">
        <w:rPr>
          <w:rFonts w:ascii="Palatino Linotype" w:hAnsi="Palatino Linotype" w:cs="Arial"/>
          <w:b/>
        </w:rPr>
        <w:t xml:space="preserve"> para ocupar alguno de éstos</w:t>
      </w:r>
      <w:r w:rsidR="000D16A6">
        <w:rPr>
          <w:rFonts w:ascii="Palatino Linotype" w:hAnsi="Palatino Linotype" w:cs="Arial"/>
          <w:b/>
        </w:rPr>
        <w:t>; de igual</w:t>
      </w:r>
      <w:r w:rsidR="006C7C72">
        <w:rPr>
          <w:rFonts w:ascii="Palatino Linotype" w:hAnsi="Palatino Linotype" w:cs="Arial"/>
          <w:b/>
        </w:rPr>
        <w:t xml:space="preserve"> </w:t>
      </w:r>
      <w:r w:rsidR="000D16A6">
        <w:rPr>
          <w:rFonts w:ascii="Palatino Linotype" w:hAnsi="Palatino Linotype" w:cs="Arial"/>
          <w:b/>
        </w:rPr>
        <w:t>forma su firma</w:t>
      </w:r>
      <w:r w:rsidRPr="00A35EC7">
        <w:rPr>
          <w:rFonts w:ascii="Palatino Linotype" w:hAnsi="Palatino Linotype" w:cs="Arial"/>
          <w:b/>
        </w:rPr>
        <w:t xml:space="preserve">. </w:t>
      </w:r>
    </w:p>
    <w:p w:rsidR="006C7C72" w:rsidRDefault="006C7C72" w:rsidP="006C7C72">
      <w:pPr>
        <w:spacing w:before="100" w:beforeAutospacing="1" w:after="100" w:afterAutospacing="1" w:line="360" w:lineRule="auto"/>
        <w:contextualSpacing/>
        <w:jc w:val="both"/>
        <w:rPr>
          <w:rFonts w:ascii="Palatino Linotype" w:hAnsi="Palatino Linotype" w:cs="Arial"/>
          <w:b/>
        </w:rPr>
      </w:pPr>
    </w:p>
    <w:p w:rsidR="006C7C72" w:rsidRDefault="0038473C" w:rsidP="006C7C72">
      <w:pPr>
        <w:spacing w:before="100" w:beforeAutospacing="1" w:after="100" w:afterAutospacing="1" w:line="360" w:lineRule="auto"/>
        <w:contextualSpacing/>
        <w:jc w:val="both"/>
        <w:rPr>
          <w:rFonts w:ascii="Palatino Linotype" w:hAnsi="Palatino Linotype" w:cs="Arial"/>
          <w:b/>
        </w:rPr>
      </w:pPr>
      <w:r w:rsidRPr="00A35EC7">
        <w:rPr>
          <w:rFonts w:ascii="Palatino Linotype" w:hAnsi="Palatino Linotype" w:cs="Arial"/>
        </w:rPr>
        <w:t>Aunado a lo anterior, la publicidad de la fotografía, permitiría otorgar certeza jurídica al ahora</w:t>
      </w:r>
      <w:r w:rsidRPr="00A35EC7">
        <w:rPr>
          <w:rFonts w:ascii="Palatino Linotype" w:hAnsi="Palatino Linotype" w:cs="Arial"/>
          <w:b/>
        </w:rPr>
        <w:t xml:space="preserve"> RECURRENTE</w:t>
      </w:r>
      <w:r w:rsidRPr="00A35EC7">
        <w:rPr>
          <w:rFonts w:ascii="Palatino Linotype" w:hAnsi="Palatino Linotype" w:cs="Arial"/>
        </w:rPr>
        <w:t xml:space="preserve"> de quién se desempeña en dichos </w:t>
      </w:r>
      <w:r w:rsidRPr="00A35EC7">
        <w:rPr>
          <w:rFonts w:ascii="Palatino Linotype" w:hAnsi="Palatino Linotype" w:cs="Arial"/>
          <w:iCs/>
          <w:lang w:val="es-ES"/>
        </w:rPr>
        <w:t>cargos</w:t>
      </w:r>
      <w:r w:rsidRPr="00A35EC7">
        <w:rPr>
          <w:rFonts w:ascii="Palatino Linotype" w:hAnsi="Palatino Linotype" w:cs="Arial"/>
        </w:rPr>
        <w:t>, atendiendo al principio consagrado en el artículo 9, fracción I de la Ley de la materia.</w:t>
      </w:r>
    </w:p>
    <w:p w:rsidR="006C7C72" w:rsidRDefault="006C7C72" w:rsidP="006C7C72">
      <w:pPr>
        <w:spacing w:before="100" w:beforeAutospacing="1" w:after="100" w:afterAutospacing="1" w:line="360" w:lineRule="auto"/>
        <w:contextualSpacing/>
        <w:jc w:val="both"/>
        <w:rPr>
          <w:rFonts w:ascii="Palatino Linotype" w:hAnsi="Palatino Linotype" w:cs="Arial"/>
          <w:b/>
        </w:rPr>
      </w:pPr>
    </w:p>
    <w:p w:rsidR="00DB0FD8" w:rsidRPr="006C7C72" w:rsidRDefault="00DB0FD8" w:rsidP="006C7C72">
      <w:pPr>
        <w:spacing w:before="100" w:beforeAutospacing="1" w:after="100" w:afterAutospacing="1" w:line="360" w:lineRule="auto"/>
        <w:contextualSpacing/>
        <w:jc w:val="both"/>
        <w:rPr>
          <w:rFonts w:ascii="Palatino Linotype" w:hAnsi="Palatino Linotype" w:cs="Arial"/>
          <w:b/>
        </w:rPr>
      </w:pPr>
      <w:r w:rsidRPr="00EB6C57">
        <w:rPr>
          <w:rFonts w:ascii="Palatino Linotype" w:hAnsi="Palatino Linotype" w:cs="Arial"/>
          <w:lang w:eastAsia="es-MX"/>
        </w:rPr>
        <w:t>Por cuanto hace a la Clave Única de Registro de Población (</w:t>
      </w:r>
      <w:r w:rsidRPr="00EB6C57">
        <w:rPr>
          <w:rFonts w:ascii="Palatino Linotype" w:hAnsi="Palatino Linotype" w:cs="Arial"/>
        </w:rPr>
        <w:t>CURP)</w:t>
      </w:r>
      <w:r w:rsidRPr="00EB6C57">
        <w:rPr>
          <w:rFonts w:ascii="Palatino Linotype" w:hAnsi="Palatino Linotype" w:cs="Arial"/>
          <w:b/>
        </w:rPr>
        <w:t xml:space="preserve">, </w:t>
      </w:r>
      <w:r w:rsidRPr="00EB6C57">
        <w:rPr>
          <w:rFonts w:ascii="Palatino Linotype" w:hAnsi="Palatino Linotype" w:cs="Arial"/>
          <w:lang w:eastAsia="es-MX"/>
        </w:rPr>
        <w:t xml:space="preserve">constituye un dato personal, ya que </w:t>
      </w:r>
      <w:r w:rsidRPr="00EB6C57">
        <w:rPr>
          <w:rFonts w:ascii="Palatino Linotype" w:hAnsi="Palatino Linotype"/>
          <w:lang w:eastAsia="es-MX"/>
        </w:rPr>
        <w:t>tiene</w:t>
      </w:r>
      <w:r w:rsidRPr="00EB6C5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w:t>
      </w:r>
      <w:r>
        <w:rPr>
          <w:rFonts w:ascii="Palatino Linotype" w:hAnsi="Palatino Linotype" w:cs="Arial"/>
          <w:lang w:eastAsia="es-MX"/>
        </w:rPr>
        <w:t>ra individual.</w:t>
      </w:r>
    </w:p>
    <w:p w:rsidR="00DB0FD8" w:rsidRDefault="00DB0FD8"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p>
    <w:p w:rsidR="00DB0FD8" w:rsidRPr="00EB6C57" w:rsidRDefault="00DB0FD8" w:rsidP="009A451D">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EB6C57">
        <w:rPr>
          <w:rFonts w:ascii="Palatino Linotype" w:hAnsi="Palatino Linotype" w:cs="Arial"/>
          <w:lang w:eastAsia="es-MX"/>
        </w:rPr>
        <w:t xml:space="preserve">Lo </w:t>
      </w:r>
      <w:r w:rsidRPr="00EB6C57">
        <w:rPr>
          <w:rFonts w:ascii="Palatino Linotype" w:hAnsi="Palatino Linotype"/>
          <w:lang w:eastAsia="es-MX"/>
        </w:rPr>
        <w:t>anterior</w:t>
      </w:r>
      <w:r w:rsidRPr="00EB6C57">
        <w:rPr>
          <w:rFonts w:ascii="Palatino Linotype" w:hAnsi="Palatino Linotype" w:cs="Arial"/>
          <w:lang w:eastAsia="es-MX"/>
        </w:rPr>
        <w:t xml:space="preserve">, </w:t>
      </w:r>
      <w:r w:rsidRPr="00EB6C57">
        <w:rPr>
          <w:rFonts w:ascii="Palatino Linotype" w:hAnsi="Palatino Linotype" w:cs="Arial"/>
        </w:rPr>
        <w:t>tiene</w:t>
      </w:r>
      <w:r w:rsidRPr="00EB6C57">
        <w:rPr>
          <w:rFonts w:ascii="Palatino Linotype" w:hAnsi="Palatino Linotype" w:cs="Arial"/>
          <w:lang w:eastAsia="es-MX"/>
        </w:rPr>
        <w:t xml:space="preserve"> sustento en los artículos 86 y 91 de la Ley General de Población, la cual señala lo siguiente:</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lang w:eastAsia="es-MX"/>
        </w:rPr>
      </w:pPr>
      <w:r w:rsidRPr="00EB6C57">
        <w:rPr>
          <w:rFonts w:ascii="Palatino Linotype" w:hAnsi="Palatino Linotype" w:cs="Arial,Bold"/>
          <w:bCs/>
          <w:i/>
          <w:sz w:val="22"/>
          <w:szCs w:val="22"/>
          <w:lang w:eastAsia="es-MX"/>
        </w:rPr>
        <w:t>“</w:t>
      </w:r>
      <w:r w:rsidRPr="00EB6C57">
        <w:rPr>
          <w:rFonts w:ascii="Palatino Linotype" w:hAnsi="Palatino Linotype" w:cs="Arial,Bold"/>
          <w:b/>
          <w:bCs/>
          <w:i/>
          <w:sz w:val="22"/>
          <w:szCs w:val="22"/>
          <w:lang w:eastAsia="es-MX"/>
        </w:rPr>
        <w:t>Artículo</w:t>
      </w:r>
      <w:r w:rsidRPr="00EB6C57">
        <w:rPr>
          <w:rFonts w:ascii="Palatino Linotype" w:hAnsi="Palatino Linotype" w:cs="Arial,Bold"/>
          <w:b/>
          <w:bCs/>
          <w:i/>
          <w:lang w:eastAsia="es-MX"/>
        </w:rPr>
        <w:t xml:space="preserve"> </w:t>
      </w:r>
      <w:r w:rsidRPr="00EB6C57">
        <w:rPr>
          <w:rFonts w:ascii="Palatino Linotype" w:hAnsi="Palatino Linotype" w:cs="Arial,Bold"/>
          <w:b/>
          <w:bCs/>
          <w:i/>
          <w:sz w:val="22"/>
          <w:szCs w:val="22"/>
          <w:lang w:eastAsia="es-MX"/>
        </w:rPr>
        <w:t>86.</w:t>
      </w:r>
      <w:r w:rsidRPr="00EB6C57">
        <w:rPr>
          <w:rFonts w:ascii="Palatino Linotype" w:hAnsi="Palatino Linotype" w:cs="Arial,Bold"/>
          <w:b/>
          <w:bCs/>
          <w:i/>
          <w:lang w:eastAsia="es-MX"/>
        </w:rPr>
        <w:t xml:space="preserve"> </w:t>
      </w:r>
      <w:r w:rsidRPr="00EB6C57">
        <w:rPr>
          <w:rFonts w:ascii="Palatino Linotype" w:hAnsi="Palatino Linotype" w:cs="Arial"/>
          <w:i/>
          <w:sz w:val="22"/>
          <w:szCs w:val="22"/>
          <w:lang w:eastAsia="es-MX"/>
        </w:rPr>
        <w:t>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Registro</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Nacional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Población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tiene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como</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finalidad</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registrar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cada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una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las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personas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que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integran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población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país,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con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datos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que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permitan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certificar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y</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acreditar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fehacientemente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su</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identidad.</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lang w:eastAsia="es-MX"/>
        </w:rPr>
      </w:pPr>
      <w:r w:rsidRPr="00EB6C57">
        <w:rPr>
          <w:rFonts w:ascii="Palatino Linotype" w:hAnsi="Palatino Linotype" w:cs="Arial,Bold"/>
          <w:b/>
          <w:bCs/>
          <w:i/>
          <w:sz w:val="22"/>
          <w:szCs w:val="22"/>
          <w:lang w:eastAsia="es-MX"/>
        </w:rPr>
        <w:t>Artículo</w:t>
      </w:r>
      <w:r w:rsidRPr="00EB6C57">
        <w:rPr>
          <w:rFonts w:ascii="Palatino Linotype" w:hAnsi="Palatino Linotype" w:cs="Arial,Bold"/>
          <w:b/>
          <w:bCs/>
          <w:i/>
          <w:lang w:eastAsia="es-MX"/>
        </w:rPr>
        <w:t xml:space="preserve"> </w:t>
      </w:r>
      <w:r w:rsidRPr="00EB6C57">
        <w:rPr>
          <w:rFonts w:ascii="Palatino Linotype" w:hAnsi="Palatino Linotype" w:cs="Arial,Bold"/>
          <w:b/>
          <w:bCs/>
          <w:i/>
          <w:sz w:val="22"/>
          <w:szCs w:val="22"/>
          <w:lang w:eastAsia="es-MX"/>
        </w:rPr>
        <w:t>91.</w:t>
      </w:r>
      <w:r w:rsidRPr="00EB6C57">
        <w:rPr>
          <w:rFonts w:ascii="Palatino Linotype" w:hAnsi="Palatino Linotype" w:cs="Arial,Bold"/>
          <w:b/>
          <w:bCs/>
          <w:i/>
          <w:lang w:eastAsia="es-MX"/>
        </w:rPr>
        <w:t xml:space="preserve"> </w:t>
      </w:r>
      <w:r w:rsidRPr="00EB6C57">
        <w:rPr>
          <w:rFonts w:ascii="Palatino Linotype" w:hAnsi="Palatino Linotype" w:cs="Arial"/>
          <w:b/>
          <w:i/>
          <w:sz w:val="22"/>
          <w:szCs w:val="22"/>
          <w:lang w:eastAsia="es-MX"/>
        </w:rPr>
        <w:t>Al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incorporar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una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persona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Nacional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se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asignará</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una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clave</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que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denominará</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Clave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Única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Esta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servirá</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para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registrarla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e</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identificarla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forma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individual</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sz w:val="22"/>
          <w:szCs w:val="22"/>
        </w:rPr>
      </w:pPr>
      <w:r w:rsidRPr="00EB6C57">
        <w:rPr>
          <w:rFonts w:ascii="Palatino Linotype" w:hAnsi="Palatino Linotype" w:cs="Arial"/>
          <w:sz w:val="22"/>
          <w:szCs w:val="22"/>
        </w:rPr>
        <w:t>(Énfasis</w:t>
      </w:r>
      <w:r w:rsidRPr="00EB6C57">
        <w:rPr>
          <w:rFonts w:ascii="Palatino Linotype" w:hAnsi="Palatino Linotype" w:cs="Arial"/>
        </w:rPr>
        <w:t xml:space="preserve"> </w:t>
      </w:r>
      <w:r w:rsidRPr="00EB6C57">
        <w:rPr>
          <w:rFonts w:ascii="Palatino Linotype" w:hAnsi="Palatino Linotype" w:cs="Arial"/>
          <w:sz w:val="22"/>
          <w:szCs w:val="22"/>
        </w:rPr>
        <w:t>añadido)</w:t>
      </w:r>
    </w:p>
    <w:p w:rsidR="00DB0FD8" w:rsidRDefault="00DB0FD8" w:rsidP="009A451D">
      <w:pPr>
        <w:spacing w:before="100" w:beforeAutospacing="1" w:after="100" w:afterAutospacing="1" w:line="360" w:lineRule="auto"/>
        <w:contextualSpacing/>
        <w:jc w:val="both"/>
        <w:rPr>
          <w:rFonts w:ascii="Palatino Linotype" w:hAnsi="Palatino Linotype"/>
          <w:lang w:eastAsia="es-MX"/>
        </w:rPr>
      </w:pPr>
    </w:p>
    <w:p w:rsidR="00DB0FD8" w:rsidRPr="00EB6C57" w:rsidRDefault="00DB0FD8" w:rsidP="009A451D">
      <w:pPr>
        <w:spacing w:before="100" w:beforeAutospacing="1" w:after="100" w:afterAutospacing="1" w:line="360" w:lineRule="auto"/>
        <w:contextualSpacing/>
        <w:jc w:val="both"/>
        <w:rPr>
          <w:rFonts w:ascii="Palatino Linotype" w:hAnsi="Palatino Linotype"/>
          <w:sz w:val="28"/>
          <w:lang w:eastAsia="es-MX"/>
        </w:rPr>
      </w:pPr>
      <w:r w:rsidRPr="00EB6C57">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EB6C57">
        <w:rPr>
          <w:rFonts w:ascii="Palatino Linotype" w:hAnsi="Palatino Linotype"/>
          <w:bCs/>
        </w:rPr>
        <w:t>identidad</w:t>
      </w:r>
      <w:r w:rsidRPr="00EB6C57">
        <w:rPr>
          <w:rFonts w:ascii="Palatino Linotype" w:hAnsi="Palatino Linotype"/>
          <w:lang w:eastAsia="es-MX"/>
        </w:rPr>
        <w:t xml:space="preserve"> (acta de nacimiento, carta de naturalización o documento migratorio), la </w:t>
      </w:r>
      <w:r w:rsidRPr="00EB6C57">
        <w:rPr>
          <w:rFonts w:ascii="Palatino Linotype" w:hAnsi="Palatino Linotype" w:cs="Arial"/>
        </w:rPr>
        <w:lastRenderedPageBreak/>
        <w:t>cual</w:t>
      </w:r>
      <w:r w:rsidRPr="00EB6C57">
        <w:rPr>
          <w:rFonts w:ascii="Palatino Linotype" w:hAnsi="Palatino Linotype"/>
          <w:lang w:eastAsia="es-MX"/>
        </w:rPr>
        <w:t xml:space="preserve"> se integra de</w:t>
      </w:r>
      <w:r w:rsidRPr="00EB6C5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EB6C5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DB0FD8" w:rsidRDefault="00DB0FD8" w:rsidP="009A451D">
      <w:pPr>
        <w:spacing w:before="100" w:beforeAutospacing="1" w:after="100" w:afterAutospacing="1" w:line="360" w:lineRule="auto"/>
        <w:contextualSpacing/>
        <w:jc w:val="both"/>
        <w:rPr>
          <w:rFonts w:ascii="Palatino Linotype" w:hAnsi="Palatino Linotype" w:cs="Arial"/>
          <w:lang w:eastAsia="es-MX"/>
        </w:rPr>
      </w:pPr>
    </w:p>
    <w:p w:rsidR="00DB0FD8" w:rsidRPr="00EB6C57" w:rsidRDefault="00DB0FD8" w:rsidP="009A451D">
      <w:pPr>
        <w:spacing w:before="100" w:beforeAutospacing="1" w:after="100" w:afterAutospacing="1" w:line="360" w:lineRule="auto"/>
        <w:contextualSpacing/>
        <w:jc w:val="both"/>
        <w:rPr>
          <w:rFonts w:ascii="Palatino Linotype" w:hAnsi="Palatino Linotype" w:cs="Arial"/>
          <w:lang w:eastAsia="es-MX"/>
        </w:rPr>
      </w:pPr>
      <w:r w:rsidRPr="00EB6C57">
        <w:rPr>
          <w:rFonts w:ascii="Palatino Linotype" w:hAnsi="Palatino Linotype" w:cs="Arial"/>
          <w:lang w:eastAsia="es-MX"/>
        </w:rPr>
        <w:t xml:space="preserve">Al respecto, el </w:t>
      </w:r>
      <w:r w:rsidRPr="00EB6C57">
        <w:rPr>
          <w:rFonts w:ascii="Palatino Linotype" w:eastAsia="Arial Unicode MS" w:hAnsi="Palatino Linotype" w:cs="Arial"/>
        </w:rPr>
        <w:t>INAI,</w:t>
      </w:r>
      <w:r w:rsidRPr="00EB6C57">
        <w:rPr>
          <w:rFonts w:ascii="Palatino Linotype" w:hAnsi="Palatino Linotype" w:cs="Arial"/>
          <w:lang w:eastAsia="es-MX"/>
        </w:rPr>
        <w:t xml:space="preserve"> a través del Criterio 18/17 de la Segunda Época, señala literalmente lo siguiente:</w:t>
      </w:r>
    </w:p>
    <w:p w:rsidR="00DB0FD8"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lang w:eastAsia="es-MX"/>
        </w:rPr>
      </w:pP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r w:rsidRPr="00EB6C57">
        <w:rPr>
          <w:rFonts w:ascii="Palatino Linotype" w:hAnsi="Palatino Linotype" w:cs="Arial"/>
          <w:b/>
          <w:i/>
          <w:sz w:val="22"/>
          <w:szCs w:val="22"/>
          <w:lang w:eastAsia="es-MX"/>
        </w:rPr>
        <w:t>Clave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Única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(CURP).</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La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Clave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Única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Registro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Población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integra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por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datos</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personales</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que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sólo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conciernen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al</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particular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titular</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misma,</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como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son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su</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nombre,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apellidos,</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fecha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nacimiento,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lugar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de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nacimiento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y</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sexo</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Dichos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datos,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constituyen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información</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que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distingue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plenamente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una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persona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física</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resto</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los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habitantes</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del</w:t>
      </w:r>
      <w:r w:rsidRPr="00EB6C57">
        <w:rPr>
          <w:rFonts w:ascii="Palatino Linotype" w:hAnsi="Palatino Linotype" w:cs="Arial"/>
          <w:i/>
          <w:lang w:eastAsia="es-MX"/>
        </w:rPr>
        <w:t xml:space="preserve"> </w:t>
      </w:r>
      <w:r w:rsidRPr="00EB6C57">
        <w:rPr>
          <w:rFonts w:ascii="Palatino Linotype" w:hAnsi="Palatino Linotype" w:cs="Arial"/>
          <w:i/>
          <w:sz w:val="22"/>
          <w:szCs w:val="22"/>
          <w:lang w:eastAsia="es-MX"/>
        </w:rPr>
        <w:t>país,</w:t>
      </w:r>
      <w:r w:rsidRPr="00EB6C57">
        <w:rPr>
          <w:rFonts w:ascii="Palatino Linotype" w:hAnsi="Palatino Linotype" w:cs="Arial"/>
          <w:i/>
          <w:lang w:eastAsia="es-MX"/>
        </w:rPr>
        <w:t xml:space="preserve"> </w:t>
      </w:r>
      <w:r w:rsidRPr="00EB6C57">
        <w:rPr>
          <w:rFonts w:ascii="Palatino Linotype" w:hAnsi="Palatino Linotype" w:cs="Arial"/>
          <w:b/>
          <w:i/>
          <w:sz w:val="22"/>
          <w:szCs w:val="22"/>
          <w:lang w:eastAsia="es-MX"/>
        </w:rPr>
        <w:t>por</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que</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la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CURP</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está</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considerada</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como</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información</w:t>
      </w:r>
      <w:r w:rsidRPr="00EB6C57">
        <w:rPr>
          <w:rFonts w:ascii="Palatino Linotype" w:hAnsi="Palatino Linotype" w:cs="Arial"/>
          <w:b/>
          <w:i/>
          <w:lang w:eastAsia="es-MX"/>
        </w:rPr>
        <w:t xml:space="preserve"> </w:t>
      </w:r>
      <w:r w:rsidRPr="00EB6C57">
        <w:rPr>
          <w:rFonts w:ascii="Palatino Linotype" w:hAnsi="Palatino Linotype" w:cs="Arial"/>
          <w:b/>
          <w:i/>
          <w:sz w:val="22"/>
          <w:szCs w:val="22"/>
          <w:lang w:eastAsia="es-MX"/>
        </w:rPr>
        <w:t>confidencial</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bCs/>
          <w:i/>
          <w:sz w:val="22"/>
          <w:szCs w:val="22"/>
          <w:lang w:eastAsia="es-MX"/>
        </w:rPr>
      </w:pPr>
      <w:r w:rsidRPr="00EB6C57">
        <w:rPr>
          <w:rFonts w:ascii="Palatino Linotype" w:hAnsi="Palatino Linotype" w:cs="Arial"/>
          <w:bCs/>
          <w:i/>
          <w:sz w:val="22"/>
          <w:szCs w:val="22"/>
          <w:lang w:eastAsia="es-MX"/>
        </w:rPr>
        <w:t>Resoluciones:</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bCs/>
          <w:i/>
          <w:sz w:val="22"/>
          <w:szCs w:val="22"/>
          <w:lang w:eastAsia="es-MX"/>
        </w:rPr>
      </w:pPr>
      <w:r w:rsidRPr="00EB6C57">
        <w:rPr>
          <w:rFonts w:ascii="Palatino Linotype" w:hAnsi="Palatino Linotype" w:cs="Arial"/>
          <w:bCs/>
          <w:i/>
          <w:sz w:val="22"/>
          <w:szCs w:val="22"/>
          <w:lang w:eastAsia="es-MX"/>
        </w:rPr>
        <w:t>•</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RRA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3995/16.</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Secretaría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la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Defensa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Nacional.</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1</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febrero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2017.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Por</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unanimidad.</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Comisionado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Ponente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Rosendoevgueni</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Monterrey</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Chepov.</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bCs/>
          <w:i/>
          <w:sz w:val="22"/>
          <w:szCs w:val="22"/>
          <w:lang w:eastAsia="es-MX"/>
        </w:rPr>
      </w:pPr>
      <w:r w:rsidRPr="00EB6C57">
        <w:rPr>
          <w:rFonts w:ascii="Palatino Linotype" w:hAnsi="Palatino Linotype" w:cs="Arial"/>
          <w:bCs/>
          <w:i/>
          <w:sz w:val="22"/>
          <w:szCs w:val="22"/>
          <w:lang w:eastAsia="es-MX"/>
        </w:rPr>
        <w:t>•</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RRA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0937/17.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Senado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la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República.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15</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marzo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2017.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Por</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unanimidad.</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Comisionada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Ponente</w:t>
      </w:r>
      <w:r w:rsidRPr="00EB6C57">
        <w:rPr>
          <w:rFonts w:ascii="Palatino Linotype" w:hAnsi="Palatino Linotype" w:cs="Arial"/>
          <w:bCs/>
          <w:i/>
          <w:lang w:eastAsia="es-MX"/>
        </w:rPr>
        <w:t xml:space="preserve"> </w:t>
      </w:r>
      <w:r w:rsidRPr="00EB6C57">
        <w:rPr>
          <w:rFonts w:ascii="Palatino Linotype" w:hAnsi="Palatino Linotype" w:cs="Arial"/>
          <w:i/>
          <w:sz w:val="22"/>
          <w:szCs w:val="22"/>
          <w:lang w:eastAsia="es-MX"/>
        </w:rPr>
        <w:t>Ximena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Puente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la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Mora.</w:t>
      </w:r>
      <w:r w:rsidRPr="00EB6C57">
        <w:rPr>
          <w:rFonts w:ascii="Palatino Linotype" w:hAnsi="Palatino Linotype" w:cs="Arial"/>
          <w:bCs/>
          <w:i/>
          <w:lang w:eastAsia="es-MX"/>
        </w:rPr>
        <w:t xml:space="preserve"> </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lang w:eastAsia="es-MX"/>
        </w:rPr>
      </w:pPr>
      <w:r w:rsidRPr="00EB6C57">
        <w:rPr>
          <w:rFonts w:ascii="Palatino Linotype" w:hAnsi="Palatino Linotype" w:cs="Arial"/>
          <w:bCs/>
          <w:i/>
          <w:sz w:val="22"/>
          <w:szCs w:val="22"/>
          <w:lang w:eastAsia="es-MX"/>
        </w:rPr>
        <w:t>•</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RRA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0478/17.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Secretaría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Relaciones</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Exteriores.</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26</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abril</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de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2017.</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Por</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unanimidad.</w:t>
      </w:r>
      <w:r w:rsidRPr="00EB6C57">
        <w:rPr>
          <w:rFonts w:ascii="Palatino Linotype" w:hAnsi="Palatino Linotype" w:cs="Arial"/>
          <w:bCs/>
          <w:i/>
          <w:lang w:eastAsia="es-MX"/>
        </w:rPr>
        <w:t xml:space="preserve"> </w:t>
      </w:r>
      <w:r w:rsidRPr="00EB6C57">
        <w:rPr>
          <w:rFonts w:ascii="Palatino Linotype" w:hAnsi="Palatino Linotype" w:cs="Arial"/>
          <w:i/>
          <w:sz w:val="22"/>
          <w:szCs w:val="22"/>
          <w:lang w:eastAsia="es-MX"/>
        </w:rPr>
        <w:t>Comisionada</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Ponente</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Areli</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Cano</w:t>
      </w:r>
      <w:r w:rsidRPr="00EB6C57">
        <w:rPr>
          <w:rFonts w:ascii="Palatino Linotype" w:hAnsi="Palatino Linotype" w:cs="Arial"/>
          <w:bCs/>
          <w:i/>
          <w:lang w:eastAsia="es-MX"/>
        </w:rPr>
        <w:t xml:space="preserve"> </w:t>
      </w:r>
      <w:r w:rsidRPr="00EB6C57">
        <w:rPr>
          <w:rFonts w:ascii="Palatino Linotype" w:hAnsi="Palatino Linotype" w:cs="Arial"/>
          <w:bCs/>
          <w:i/>
          <w:sz w:val="22"/>
          <w:szCs w:val="22"/>
          <w:lang w:eastAsia="es-MX"/>
        </w:rPr>
        <w:t>Guadiana.</w:t>
      </w:r>
      <w:r w:rsidRPr="00EB6C57">
        <w:rPr>
          <w:rFonts w:ascii="Palatino Linotype" w:hAnsi="Palatino Linotype" w:cs="Arial"/>
          <w:i/>
          <w:sz w:val="22"/>
          <w:szCs w:val="22"/>
          <w:lang w:eastAsia="es-MX"/>
        </w:rPr>
        <w:t>”</w:t>
      </w:r>
      <w:r w:rsidRPr="00EB6C57">
        <w:rPr>
          <w:rFonts w:ascii="Palatino Linotype" w:hAnsi="Palatino Linotype" w:cs="Arial"/>
          <w:i/>
          <w:lang w:eastAsia="es-MX"/>
        </w:rPr>
        <w:t xml:space="preserve"> </w:t>
      </w:r>
      <w:r w:rsidRPr="00EB6C57">
        <w:rPr>
          <w:rFonts w:ascii="Palatino Linotype" w:hAnsi="Palatino Linotype" w:cs="Arial"/>
          <w:i/>
          <w:sz w:val="22"/>
          <w:szCs w:val="22"/>
        </w:rPr>
        <w:t>(Sic)</w:t>
      </w:r>
    </w:p>
    <w:p w:rsidR="00DB0FD8" w:rsidRPr="00EB6C57" w:rsidRDefault="00DB0FD8" w:rsidP="009A451D">
      <w:pPr>
        <w:autoSpaceDE w:val="0"/>
        <w:autoSpaceDN w:val="0"/>
        <w:adjustRightInd w:val="0"/>
        <w:spacing w:before="100" w:beforeAutospacing="1" w:after="100" w:afterAutospacing="1"/>
        <w:ind w:left="851" w:right="899"/>
        <w:contextualSpacing/>
        <w:jc w:val="both"/>
        <w:rPr>
          <w:rFonts w:ascii="Palatino Linotype" w:hAnsi="Palatino Linotype" w:cs="Arial"/>
          <w:sz w:val="22"/>
          <w:szCs w:val="22"/>
        </w:rPr>
      </w:pPr>
      <w:r w:rsidRPr="00EB6C57">
        <w:rPr>
          <w:rFonts w:ascii="Palatino Linotype" w:hAnsi="Palatino Linotype" w:cs="Arial"/>
          <w:sz w:val="22"/>
          <w:szCs w:val="22"/>
        </w:rPr>
        <w:t>(Énfasis</w:t>
      </w:r>
      <w:r w:rsidRPr="00EB6C57">
        <w:rPr>
          <w:rFonts w:ascii="Palatino Linotype" w:hAnsi="Palatino Linotype" w:cs="Arial"/>
        </w:rPr>
        <w:t xml:space="preserve"> </w:t>
      </w:r>
      <w:r w:rsidRPr="00EB6C57">
        <w:rPr>
          <w:rFonts w:ascii="Palatino Linotype" w:hAnsi="Palatino Linotype" w:cs="Arial"/>
          <w:sz w:val="22"/>
          <w:szCs w:val="22"/>
        </w:rPr>
        <w:t>añadido)</w:t>
      </w:r>
    </w:p>
    <w:p w:rsidR="00DB0FD8" w:rsidRDefault="00DB0FD8" w:rsidP="009A451D">
      <w:pPr>
        <w:spacing w:before="100" w:beforeAutospacing="1" w:after="100" w:afterAutospacing="1" w:line="360" w:lineRule="auto"/>
        <w:contextualSpacing/>
        <w:jc w:val="both"/>
        <w:rPr>
          <w:rFonts w:ascii="Palatino Linotype" w:hAnsi="Palatino Linotype" w:cs="Arial"/>
          <w:lang w:eastAsia="es-MX"/>
        </w:rPr>
      </w:pPr>
    </w:p>
    <w:p w:rsidR="009A451D" w:rsidRDefault="00DB0FD8" w:rsidP="009A451D">
      <w:pPr>
        <w:spacing w:before="100" w:beforeAutospacing="1" w:after="100" w:afterAutospacing="1" w:line="360" w:lineRule="auto"/>
        <w:contextualSpacing/>
        <w:jc w:val="both"/>
        <w:rPr>
          <w:rFonts w:ascii="Palatino Linotype" w:hAnsi="Palatino Linotype" w:cs="Arial"/>
          <w:lang w:eastAsia="es-MX"/>
        </w:rPr>
      </w:pPr>
      <w:r w:rsidRPr="00EB6C57">
        <w:rPr>
          <w:rFonts w:ascii="Palatino Linotype" w:hAnsi="Palatino Linotype" w:cs="Arial"/>
          <w:lang w:eastAsia="es-MX"/>
        </w:rPr>
        <w:t xml:space="preserve">De lo anterior, se desprende que la </w:t>
      </w:r>
      <w:r w:rsidRPr="00EB6C57">
        <w:rPr>
          <w:rFonts w:ascii="Palatino Linotype" w:hAnsi="Palatino Linotype"/>
          <w:lang w:eastAsia="es-MX"/>
        </w:rPr>
        <w:t xml:space="preserve">CURP </w:t>
      </w:r>
      <w:r w:rsidRPr="00EB6C57">
        <w:rPr>
          <w:rFonts w:ascii="Palatino Linotype" w:hAnsi="Palatino Linotype" w:cs="Arial"/>
          <w:lang w:eastAsia="es-MX"/>
        </w:rPr>
        <w:t xml:space="preserve">se encuentra vinculada al nombre y apellidos de la persona, permitiendo identificar fecha y lugar de nacimiento, así como el sexo; </w:t>
      </w:r>
      <w:r w:rsidRPr="00EB6C57">
        <w:rPr>
          <w:rFonts w:ascii="Palatino Linotype" w:hAnsi="Palatino Linotype" w:cs="Arial"/>
          <w:lang w:eastAsia="es-MX"/>
        </w:rPr>
        <w:lastRenderedPageBreak/>
        <w:t xml:space="preserve">datos que únicamente le atañen a su titular, por lo que, ésta constituye un dato </w:t>
      </w:r>
      <w:r w:rsidRPr="00EB6C57">
        <w:rPr>
          <w:rFonts w:ascii="Palatino Linotype" w:hAnsi="Palatino Linotype"/>
          <w:bCs/>
        </w:rPr>
        <w:t>personal</w:t>
      </w:r>
      <w:r w:rsidRPr="00EB6C5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EB6C57">
        <w:rPr>
          <w:rFonts w:ascii="Palatino Linotype" w:hAnsi="Palatino Linotype" w:cs="Arial"/>
        </w:rPr>
        <w:t>4, fracción XI</w:t>
      </w:r>
      <w:r w:rsidRPr="00EB6C57">
        <w:rPr>
          <w:rFonts w:ascii="Palatino Linotype" w:hAnsi="Palatino Linotype" w:cs="Arial"/>
          <w:lang w:eastAsia="es-MX"/>
        </w:rPr>
        <w:t xml:space="preserve"> </w:t>
      </w:r>
      <w:r w:rsidRPr="00EB6C57">
        <w:rPr>
          <w:rFonts w:ascii="Palatino Linotype" w:hAnsi="Palatino Linotype" w:cs="Arial"/>
        </w:rPr>
        <w:t>de la Ley de Protección de Datos Personales en Posesión de Sujetos Obligados del Estado de México y Municipios</w:t>
      </w:r>
      <w:r w:rsidRPr="00EB6C57">
        <w:rPr>
          <w:rFonts w:ascii="Palatino Linotype" w:hAnsi="Palatino Linotype" w:cs="Arial"/>
          <w:lang w:eastAsia="es-MX"/>
        </w:rPr>
        <w:t>.</w:t>
      </w:r>
    </w:p>
    <w:p w:rsidR="00221AF0" w:rsidRDefault="00221AF0" w:rsidP="009A451D">
      <w:pPr>
        <w:spacing w:before="100" w:beforeAutospacing="1" w:after="100" w:afterAutospacing="1" w:line="360" w:lineRule="auto"/>
        <w:contextualSpacing/>
        <w:jc w:val="both"/>
        <w:rPr>
          <w:rFonts w:ascii="Palatino Linotype" w:hAnsi="Palatino Linotype" w:cs="Arial"/>
          <w:lang w:eastAsia="es-MX"/>
        </w:rPr>
      </w:pPr>
    </w:p>
    <w:p w:rsidR="006C7C72" w:rsidRDefault="00221AF0" w:rsidP="009A451D">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 xml:space="preserve">En relación al </w:t>
      </w:r>
      <w:r w:rsidRPr="00221AF0">
        <w:rPr>
          <w:rFonts w:ascii="Palatino Linotype" w:hAnsi="Palatino Linotype" w:cs="Arial"/>
          <w:lang w:eastAsia="es-MX"/>
        </w:rPr>
        <w:t>Código de barras, bidimensional y zona de lectura mecánica de cédulas profesionales y código QR: Acorde a información pública de la Secretaría de Educación Pública ; con la finalidad de fortalecer las acciones en materia de registro, control y vigilancia del ejercicio profesional, se expidió recientemente una nueva cédula profesional con mayor nivel de seguridad, entre lo que destaca la incrustación de los datos en comento</w:t>
      </w:r>
      <w:r>
        <w:rPr>
          <w:rFonts w:ascii="Palatino Linotype" w:hAnsi="Palatino Linotype" w:cs="Arial"/>
          <w:lang w:eastAsia="es-MX"/>
        </w:rPr>
        <w:t>, con lo cual se deberá testar la parte que contiene la CURP</w:t>
      </w:r>
      <w:r w:rsidRPr="00221AF0">
        <w:rPr>
          <w:rFonts w:ascii="Palatino Linotype" w:hAnsi="Palatino Linotype" w:cs="Arial"/>
          <w:lang w:eastAsia="es-MX"/>
        </w:rPr>
        <w:t>.</w:t>
      </w:r>
    </w:p>
    <w:p w:rsidR="006C7C72" w:rsidRDefault="006C7C72" w:rsidP="009A451D">
      <w:pPr>
        <w:spacing w:before="100" w:beforeAutospacing="1" w:after="100" w:afterAutospacing="1" w:line="360" w:lineRule="auto"/>
        <w:contextualSpacing/>
        <w:jc w:val="both"/>
        <w:rPr>
          <w:rFonts w:ascii="Palatino Linotype" w:hAnsi="Palatino Linotype" w:cs="Arial"/>
          <w:lang w:eastAsia="es-MX"/>
        </w:rPr>
      </w:pPr>
    </w:p>
    <w:p w:rsidR="009A451D" w:rsidRPr="009A451D" w:rsidRDefault="009A451D" w:rsidP="009A451D">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val="es-ES" w:eastAsia="es-MX"/>
        </w:rPr>
        <w:t xml:space="preserve">Ahora bien por lo que respecta a los numerales 2 y 3 </w:t>
      </w:r>
      <w:r w:rsidRPr="00DA74FE">
        <w:rPr>
          <w:rFonts w:ascii="Palatino Linotype" w:hAnsi="Palatino Linotype" w:cs="Arial"/>
          <w:b/>
          <w:lang w:val="es-ES" w:eastAsia="es-MX"/>
        </w:rPr>
        <w:t>EL SUJETO OBLIGADO</w:t>
      </w:r>
      <w:r>
        <w:rPr>
          <w:rFonts w:ascii="Palatino Linotype" w:hAnsi="Palatino Linotype" w:cs="Arial"/>
          <w:lang w:val="es-ES" w:eastAsia="es-MX"/>
        </w:rPr>
        <w:t xml:space="preserve"> remitió un recuadro con los nombres y puestos de los servidores públicos adscritos como se muestra en la siguiente imagen:</w:t>
      </w:r>
    </w:p>
    <w:p w:rsidR="009A451D" w:rsidRDefault="009A451D" w:rsidP="009A451D">
      <w:pPr>
        <w:spacing w:before="100" w:beforeAutospacing="1" w:after="100" w:afterAutospacing="1" w:line="360" w:lineRule="auto"/>
        <w:contextualSpacing/>
        <w:jc w:val="both"/>
        <w:rPr>
          <w:rFonts w:ascii="Palatino Linotype" w:hAnsi="Palatino Linotype" w:cs="Arial"/>
          <w:lang w:val="es-ES" w:eastAsia="es-MX"/>
        </w:rPr>
      </w:pPr>
    </w:p>
    <w:p w:rsidR="009A451D" w:rsidRPr="009A451D" w:rsidRDefault="009A451D" w:rsidP="009A451D">
      <w:pPr>
        <w:spacing w:before="100" w:beforeAutospacing="1" w:after="100" w:afterAutospacing="1" w:line="360" w:lineRule="auto"/>
        <w:contextualSpacing/>
        <w:jc w:val="both"/>
        <w:rPr>
          <w:rFonts w:ascii="Palatino Linotype" w:hAnsi="Palatino Linotype" w:cs="Arial"/>
          <w:lang w:val="es-ES" w:eastAsia="es-MX"/>
        </w:rPr>
      </w:pPr>
      <w:r>
        <w:rPr>
          <w:noProof/>
          <w:lang w:eastAsia="es-MX"/>
        </w:rPr>
        <w:lastRenderedPageBreak/>
        <w:drawing>
          <wp:inline distT="0" distB="0" distL="0" distR="0" wp14:anchorId="5B5CCA04" wp14:editId="23FB8C6A">
            <wp:extent cx="5810250" cy="2228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67" t="23679" r="54774" b="28669"/>
                    <a:stretch/>
                  </pic:blipFill>
                  <pic:spPr bwMode="auto">
                    <a:xfrm>
                      <a:off x="0" y="0"/>
                      <a:ext cx="5810250" cy="2228850"/>
                    </a:xfrm>
                    <a:prstGeom prst="rect">
                      <a:avLst/>
                    </a:prstGeom>
                    <a:ln>
                      <a:noFill/>
                    </a:ln>
                    <a:extLst>
                      <a:ext uri="{53640926-AAD7-44D8-BBD7-CCE9431645EC}">
                        <a14:shadowObscured xmlns:a14="http://schemas.microsoft.com/office/drawing/2010/main"/>
                      </a:ext>
                    </a:extLst>
                  </pic:spPr>
                </pic:pic>
              </a:graphicData>
            </a:graphic>
          </wp:inline>
        </w:drawing>
      </w:r>
    </w:p>
    <w:p w:rsidR="00DB0FD8" w:rsidRDefault="00DB0FD8" w:rsidP="009A451D">
      <w:pPr>
        <w:spacing w:before="100" w:beforeAutospacing="1" w:after="100" w:afterAutospacing="1" w:line="360" w:lineRule="auto"/>
        <w:contextualSpacing/>
        <w:jc w:val="both"/>
        <w:rPr>
          <w:rFonts w:ascii="Palatino Linotype" w:hAnsi="Palatino Linotype"/>
          <w:color w:val="000000"/>
        </w:rPr>
      </w:pPr>
    </w:p>
    <w:p w:rsidR="003441C1" w:rsidRPr="00095DF8" w:rsidRDefault="006C7C72" w:rsidP="009A451D">
      <w:pPr>
        <w:spacing w:before="100" w:beforeAutospacing="1" w:after="100" w:afterAutospacing="1" w:line="360" w:lineRule="auto"/>
        <w:contextualSpacing/>
        <w:jc w:val="both"/>
        <w:rPr>
          <w:rFonts w:ascii="Palatino Linotype" w:hAnsi="Palatino Linotype" w:cs="Arial"/>
          <w:lang w:val="es-ES" w:eastAsia="es-MX"/>
        </w:rPr>
      </w:pPr>
      <w:r>
        <w:rPr>
          <w:rFonts w:ascii="Palatino Linotype" w:hAnsi="Palatino Linotype" w:cs="Arial"/>
          <w:lang w:val="es-ES" w:eastAsia="es-MX"/>
        </w:rPr>
        <w:t xml:space="preserve">En ese sentido, esta </w:t>
      </w:r>
      <w:r w:rsidR="00095DF8">
        <w:rPr>
          <w:rFonts w:ascii="Palatino Linotype" w:hAnsi="Palatino Linotype" w:cs="Arial"/>
          <w:lang w:val="es-ES" w:eastAsia="es-MX"/>
        </w:rPr>
        <w:t>Ponencia Resolutora realizó un análisis a la información publicada en la página oficial de IPOMEX</w:t>
      </w:r>
      <w:r w:rsidR="00280900">
        <w:rPr>
          <w:rStyle w:val="Refdenotaalpie"/>
          <w:rFonts w:ascii="Palatino Linotype" w:hAnsi="Palatino Linotype" w:cs="Arial"/>
          <w:lang w:val="es-ES" w:eastAsia="es-MX"/>
        </w:rPr>
        <w:footnoteReference w:id="1"/>
      </w:r>
      <w:r w:rsidR="00095DF8">
        <w:rPr>
          <w:rFonts w:ascii="Palatino Linotype" w:hAnsi="Palatino Linotype" w:cs="Arial"/>
          <w:lang w:val="es-ES" w:eastAsia="es-MX"/>
        </w:rPr>
        <w:t xml:space="preserve"> del </w:t>
      </w:r>
      <w:r w:rsidR="00095DF8">
        <w:rPr>
          <w:rFonts w:ascii="Palatino Linotype" w:hAnsi="Palatino Linotype" w:cs="Arial"/>
          <w:b/>
          <w:lang w:val="es-ES" w:eastAsia="es-MX"/>
        </w:rPr>
        <w:t xml:space="preserve">SUJETO OBLIGADO </w:t>
      </w:r>
      <w:r w:rsidR="00095DF8">
        <w:rPr>
          <w:rFonts w:ascii="Palatino Linotype" w:hAnsi="Palatino Linotype" w:cs="Arial"/>
          <w:lang w:val="es-ES" w:eastAsia="es-MX"/>
        </w:rPr>
        <w:t>y se encontró que cuenta con 2 servidores públicos de los que no se advierte pronunciamiento o la remisi</w:t>
      </w:r>
      <w:r w:rsidR="003441C1">
        <w:rPr>
          <w:rFonts w:ascii="Palatino Linotype" w:hAnsi="Palatino Linotype" w:cs="Arial"/>
          <w:lang w:val="es-ES" w:eastAsia="es-MX"/>
        </w:rPr>
        <w:t xml:space="preserve">ón del documento </w:t>
      </w:r>
      <w:r w:rsidR="00BA0A89">
        <w:rPr>
          <w:rFonts w:ascii="Palatino Linotype" w:hAnsi="Palatino Linotype" w:cs="Arial"/>
          <w:lang w:val="es-ES" w:eastAsia="es-MX"/>
        </w:rPr>
        <w:t>requerido</w:t>
      </w:r>
      <w:r w:rsidR="003441C1">
        <w:rPr>
          <w:rFonts w:ascii="Palatino Linotype" w:hAnsi="Palatino Linotype" w:cs="Arial"/>
          <w:lang w:val="es-ES" w:eastAsia="es-MX"/>
        </w:rPr>
        <w:t xml:space="preserve"> en la solicitud de acceso a información pública ejercido por el particular</w:t>
      </w:r>
      <w:r w:rsidR="00DD786A">
        <w:rPr>
          <w:rFonts w:ascii="Palatino Linotype" w:hAnsi="Palatino Linotype" w:cs="Arial"/>
          <w:lang w:val="es-ES" w:eastAsia="es-MX"/>
        </w:rPr>
        <w:t xml:space="preserve">. </w:t>
      </w:r>
    </w:p>
    <w:p w:rsidR="00280900" w:rsidRDefault="00280900" w:rsidP="009A451D">
      <w:pPr>
        <w:spacing w:before="100" w:beforeAutospacing="1" w:after="100" w:afterAutospacing="1" w:line="360" w:lineRule="auto"/>
        <w:contextualSpacing/>
        <w:jc w:val="both"/>
        <w:rPr>
          <w:rFonts w:ascii="Palatino Linotype" w:hAnsi="Palatino Linotype" w:cs="Arial"/>
          <w:lang w:val="es-ES" w:eastAsia="es-MX"/>
        </w:rPr>
      </w:pPr>
    </w:p>
    <w:p w:rsidR="009A451D" w:rsidRDefault="00973770" w:rsidP="009A451D">
      <w:pPr>
        <w:spacing w:before="100" w:beforeAutospacing="1" w:after="100" w:afterAutospacing="1" w:line="360" w:lineRule="auto"/>
        <w:contextualSpacing/>
        <w:jc w:val="both"/>
        <w:rPr>
          <w:rFonts w:ascii="Palatino Linotype" w:hAnsi="Palatino Linotype" w:cs="Arial"/>
          <w:lang w:val="es-ES" w:eastAsia="es-MX"/>
        </w:rPr>
      </w:pPr>
      <w:r>
        <w:rPr>
          <w:rFonts w:ascii="Palatino Linotype" w:hAnsi="Palatino Linotype" w:cs="Arial"/>
          <w:lang w:val="es-ES" w:eastAsia="es-MX"/>
        </w:rPr>
        <w:t xml:space="preserve">Ahora bien, </w:t>
      </w:r>
      <w:r w:rsidR="009A451D" w:rsidRPr="00266C49">
        <w:rPr>
          <w:rFonts w:ascii="Palatino Linotype" w:hAnsi="Palatino Linotype" w:cs="Arial"/>
          <w:lang w:val="es-ES" w:eastAsia="es-MX"/>
        </w:rPr>
        <w:t>se tiene que el Sujeto Obligado realizó un pronunciamiento</w:t>
      </w:r>
      <w:r w:rsidR="00280900">
        <w:rPr>
          <w:rFonts w:ascii="Palatino Linotype" w:hAnsi="Palatino Linotype" w:cs="Arial"/>
          <w:lang w:val="es-ES" w:eastAsia="es-MX"/>
        </w:rPr>
        <w:t xml:space="preserve"> referente a que éste </w:t>
      </w:r>
      <w:r w:rsidR="009A451D" w:rsidRPr="00266C49">
        <w:rPr>
          <w:rFonts w:ascii="Palatino Linotype" w:hAnsi="Palatino Linotype" w:cs="Arial"/>
          <w:lang w:val="es-ES" w:eastAsia="es-MX"/>
        </w:rPr>
        <w:t xml:space="preserve">hizo entrega </w:t>
      </w:r>
      <w:r w:rsidR="00280900">
        <w:rPr>
          <w:rFonts w:ascii="Palatino Linotype" w:hAnsi="Palatino Linotype" w:cs="Arial"/>
          <w:lang w:val="es-ES" w:eastAsia="es-MX"/>
        </w:rPr>
        <w:t xml:space="preserve">de la información, ante lo cual respecto de la información proporcionada, </w:t>
      </w:r>
      <w:r w:rsidR="009A451D" w:rsidRPr="00266C49">
        <w:rPr>
          <w:rFonts w:ascii="Palatino Linotype" w:hAnsi="Palatino Linotype" w:cs="Arial"/>
          <w:lang w:val="es-ES" w:eastAsia="es-MX"/>
        </w:rPr>
        <w:t>este Instituto no está facultado para manifestarse sobre la veracidad del mismo, pues no existe precepto legal alguno en la Ley de la materia que lo faculte, vía recurso de revisión, pronunciarse al respecto.</w:t>
      </w:r>
    </w:p>
    <w:p w:rsidR="00973770" w:rsidRDefault="00973770" w:rsidP="009A451D">
      <w:pPr>
        <w:spacing w:before="100" w:beforeAutospacing="1" w:after="100" w:afterAutospacing="1" w:line="360" w:lineRule="auto"/>
        <w:contextualSpacing/>
        <w:jc w:val="both"/>
        <w:rPr>
          <w:rFonts w:ascii="Palatino Linotype" w:hAnsi="Palatino Linotype"/>
          <w:color w:val="000000"/>
        </w:rPr>
      </w:pPr>
    </w:p>
    <w:p w:rsidR="00DB0FD8" w:rsidRPr="009A451D" w:rsidRDefault="00280900" w:rsidP="009A451D">
      <w:pPr>
        <w:spacing w:before="100" w:beforeAutospacing="1" w:after="100" w:afterAutospacing="1" w:line="360" w:lineRule="auto"/>
        <w:contextualSpacing/>
        <w:jc w:val="both"/>
        <w:rPr>
          <w:rFonts w:ascii="Palatino Linotype" w:hAnsi="Palatino Linotype" w:cs="Arial"/>
          <w:lang w:val="es-ES" w:eastAsia="es-MX"/>
        </w:rPr>
      </w:pPr>
      <w:r>
        <w:rPr>
          <w:rFonts w:ascii="Palatino Linotype" w:hAnsi="Palatino Linotype"/>
          <w:color w:val="000000"/>
        </w:rPr>
        <w:lastRenderedPageBreak/>
        <w:t>Por su parte</w:t>
      </w:r>
      <w:r w:rsidR="00DB0FD8" w:rsidRPr="00EB6C57">
        <w:rPr>
          <w:rFonts w:ascii="Palatino Linotype" w:hAnsi="Palatino Linotype"/>
          <w:color w:val="000000"/>
        </w:rPr>
        <w:t xml:space="preserve">, en términos del artículo 143 de la Ley de Transparencia y Acceso a la Información Pública del Estado de México y Municipios, se deberá proceder a clasificar la información requerida </w:t>
      </w:r>
      <w:r w:rsidR="00DB0FD8" w:rsidRPr="00EB6C57">
        <w:rPr>
          <w:rFonts w:ascii="Palatino Linotype" w:hAnsi="Palatino Linotype" w:cs="Arial"/>
          <w:lang w:val="es-ES_tradnl"/>
        </w:rPr>
        <w:t>mediante las formalidades de Ley, es decir,</w:t>
      </w:r>
      <w:r w:rsidR="00DB0FD8" w:rsidRPr="00EB6C57">
        <w:rPr>
          <w:rFonts w:ascii="Palatino Linotype" w:hAnsi="Palatino Linotype" w:cs="Arial"/>
        </w:rPr>
        <w:t xml:space="preserve"> que el Comité de Transparencia del </w:t>
      </w:r>
      <w:r w:rsidR="00DB0FD8" w:rsidRPr="00EB6C57">
        <w:rPr>
          <w:rFonts w:ascii="Palatino Linotype" w:hAnsi="Palatino Linotype" w:cs="Arial"/>
          <w:b/>
        </w:rPr>
        <w:t>SUJETO OBLIGADO</w:t>
      </w:r>
      <w:r w:rsidR="00DB0FD8" w:rsidRPr="00EB6C57">
        <w:rPr>
          <w:rFonts w:ascii="Palatino Linotype" w:hAnsi="Palatino Linotype" w:cs="Arial"/>
        </w:rPr>
        <w:t xml:space="preserve"> emita el Acuerdo de Clasificación correspondiente</w:t>
      </w:r>
      <w:r w:rsidR="00DB0FD8" w:rsidRPr="00EB6C57">
        <w:rPr>
          <w:rFonts w:ascii="Palatino Linotype" w:hAnsi="Palatino Linotype" w:cs="Arial"/>
          <w:lang w:val="es-ES_tradnl"/>
        </w:rPr>
        <w:t xml:space="preserve"> debidamente fundado y motivado, en </w:t>
      </w:r>
      <w:r w:rsidR="00DB0FD8" w:rsidRPr="00EB6C57">
        <w:rPr>
          <w:rFonts w:ascii="Palatino Linotype" w:hAnsi="Palatino Linotype" w:cs="Arial"/>
          <w:noProof/>
          <w:lang w:eastAsia="es-MX"/>
        </w:rPr>
        <w:t>términos</w:t>
      </w:r>
      <w:r w:rsidR="00DB0FD8" w:rsidRPr="00EB6C57">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973770" w:rsidRDefault="00973770" w:rsidP="009A451D">
      <w:pPr>
        <w:spacing w:before="100" w:beforeAutospacing="1" w:after="100" w:afterAutospacing="1"/>
        <w:ind w:left="709" w:right="709"/>
        <w:contextualSpacing/>
        <w:jc w:val="center"/>
        <w:rPr>
          <w:rFonts w:ascii="Palatino Linotype" w:hAnsi="Palatino Linotype" w:cs="Arial"/>
          <w:b/>
          <w:i/>
          <w:sz w:val="22"/>
          <w:szCs w:val="22"/>
        </w:rPr>
      </w:pPr>
    </w:p>
    <w:p w:rsidR="00DB0FD8" w:rsidRPr="00EB6C57" w:rsidRDefault="00DB0FD8" w:rsidP="009A451D">
      <w:pPr>
        <w:spacing w:before="100" w:beforeAutospacing="1" w:after="100" w:afterAutospacing="1"/>
        <w:ind w:left="709" w:right="709"/>
        <w:contextualSpacing/>
        <w:jc w:val="center"/>
        <w:rPr>
          <w:rFonts w:ascii="Palatino Linotype" w:hAnsi="Palatino Linotype" w:cs="Arial"/>
          <w:b/>
          <w:i/>
          <w:sz w:val="22"/>
          <w:szCs w:val="22"/>
        </w:rPr>
      </w:pPr>
      <w:r w:rsidRPr="00EB6C57">
        <w:rPr>
          <w:rFonts w:ascii="Palatino Linotype" w:hAnsi="Palatino Linotype" w:cs="Arial"/>
          <w:b/>
          <w:i/>
          <w:sz w:val="22"/>
          <w:szCs w:val="22"/>
        </w:rPr>
        <w:t>Ley de Transparencia y Acceso a la Información Pública del Estado de México y Municipios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r w:rsidRPr="00EB6C57">
        <w:rPr>
          <w:rFonts w:ascii="Palatino Linotype" w:hAnsi="Palatino Linotype" w:cs="Arial"/>
          <w:b/>
          <w:i/>
          <w:sz w:val="22"/>
          <w:szCs w:val="22"/>
          <w:lang w:eastAsia="es-MX"/>
        </w:rPr>
        <w:t xml:space="preserve">Artículo 49. </w:t>
      </w:r>
      <w:r w:rsidRPr="00EB6C57">
        <w:rPr>
          <w:rFonts w:ascii="Palatino Linotype" w:hAnsi="Palatino Linotype" w:cs="Arial"/>
          <w:i/>
          <w:sz w:val="22"/>
          <w:szCs w:val="22"/>
          <w:lang w:eastAsia="es-MX"/>
        </w:rPr>
        <w:t xml:space="preserve">Los </w:t>
      </w:r>
      <w:r w:rsidRPr="00EB6C57">
        <w:rPr>
          <w:rFonts w:ascii="Palatino Linotype" w:hAnsi="Palatino Linotype" w:cs="Arial"/>
          <w:i/>
          <w:sz w:val="22"/>
          <w:szCs w:val="22"/>
        </w:rPr>
        <w:t>Comités</w:t>
      </w:r>
      <w:r w:rsidRPr="00EB6C57">
        <w:rPr>
          <w:rFonts w:ascii="Palatino Linotype" w:hAnsi="Palatino Linotype" w:cs="Arial"/>
          <w:i/>
          <w:sz w:val="22"/>
          <w:szCs w:val="22"/>
          <w:lang w:eastAsia="es-MX"/>
        </w:rPr>
        <w:t xml:space="preserve"> de Transparencia </w:t>
      </w:r>
      <w:r w:rsidRPr="00EB6C57">
        <w:rPr>
          <w:rFonts w:ascii="Palatino Linotype" w:hAnsi="Palatino Linotype"/>
          <w:i/>
          <w:sz w:val="22"/>
          <w:szCs w:val="22"/>
        </w:rPr>
        <w:t>tendrán</w:t>
      </w:r>
      <w:r w:rsidRPr="00EB6C57">
        <w:rPr>
          <w:rFonts w:ascii="Palatino Linotype" w:hAnsi="Palatino Linotype" w:cs="Arial"/>
          <w:i/>
          <w:sz w:val="22"/>
          <w:szCs w:val="22"/>
          <w:lang w:eastAsia="es-MX"/>
        </w:rPr>
        <w:t xml:space="preserve"> las siguientes atribuciones: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VIII.</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Aprobar</w:t>
      </w:r>
      <w:r w:rsidRPr="00EB6C57">
        <w:rPr>
          <w:rFonts w:ascii="Palatino Linotype" w:hAnsi="Palatino Linotype" w:cs="Arial"/>
          <w:i/>
          <w:sz w:val="22"/>
          <w:szCs w:val="22"/>
          <w:lang w:eastAsia="es-MX"/>
        </w:rPr>
        <w:t xml:space="preserve">, </w:t>
      </w:r>
      <w:r w:rsidRPr="00EB6C57">
        <w:rPr>
          <w:rFonts w:ascii="Palatino Linotype" w:hAnsi="Palatino Linotype" w:cs="Arial"/>
          <w:i/>
          <w:sz w:val="22"/>
          <w:szCs w:val="22"/>
        </w:rPr>
        <w:t>modificar</w:t>
      </w:r>
      <w:r w:rsidRPr="00EB6C57">
        <w:rPr>
          <w:rFonts w:ascii="Palatino Linotype" w:hAnsi="Palatino Linotype" w:cs="Arial"/>
          <w:i/>
          <w:sz w:val="22"/>
          <w:szCs w:val="22"/>
          <w:lang w:eastAsia="es-MX"/>
        </w:rPr>
        <w:t xml:space="preserve"> o revocar </w:t>
      </w:r>
      <w:r w:rsidRPr="00EB6C57">
        <w:rPr>
          <w:rFonts w:ascii="Palatino Linotype" w:hAnsi="Palatino Linotype" w:cs="Arial"/>
          <w:b/>
          <w:i/>
          <w:sz w:val="22"/>
          <w:szCs w:val="22"/>
          <w:u w:val="single"/>
          <w:lang w:eastAsia="es-MX"/>
        </w:rPr>
        <w:t>la clasificación de la información</w:t>
      </w:r>
      <w:r w:rsidRPr="00EB6C57">
        <w:rPr>
          <w:rFonts w:ascii="Palatino Linotype" w:hAnsi="Palatino Linotype" w:cs="Arial"/>
          <w:i/>
          <w:sz w:val="22"/>
          <w:szCs w:val="22"/>
          <w:lang w:eastAsia="es-MX"/>
        </w:rPr>
        <w:t>;</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Artículo 132.</w:t>
      </w:r>
      <w:r w:rsidRPr="00EB6C57">
        <w:rPr>
          <w:rFonts w:ascii="Palatino Linotype" w:hAnsi="Palatino Linotype" w:cs="Arial"/>
          <w:i/>
          <w:sz w:val="22"/>
          <w:szCs w:val="22"/>
          <w:lang w:eastAsia="es-MX"/>
        </w:rPr>
        <w:t xml:space="preserve"> La clasificación de la información se llevará a cabo en el momento en que:</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II.</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Se determine mediante resolución de autoridad competente</w:t>
      </w:r>
      <w:r w:rsidRPr="00EB6C57">
        <w:rPr>
          <w:rFonts w:ascii="Palatino Linotype" w:hAnsi="Palatino Linotype" w:cs="Arial"/>
          <w:i/>
          <w:sz w:val="22"/>
          <w:szCs w:val="22"/>
          <w:lang w:eastAsia="es-MX"/>
        </w:rPr>
        <w:t>; o</w:t>
      </w:r>
    </w:p>
    <w:p w:rsidR="00DB0FD8" w:rsidRPr="00EB6C57" w:rsidRDefault="00DB0FD8" w:rsidP="009A451D">
      <w:pPr>
        <w:spacing w:before="100" w:beforeAutospacing="1" w:after="100" w:afterAutospacing="1"/>
        <w:ind w:left="709" w:right="709"/>
        <w:contextualSpacing/>
        <w:jc w:val="center"/>
        <w:rPr>
          <w:rFonts w:ascii="Palatino Linotype" w:hAnsi="Palatino Linotype" w:cs="Arial"/>
          <w:b/>
          <w:i/>
          <w:sz w:val="22"/>
          <w:szCs w:val="22"/>
          <w:lang w:eastAsia="es-MX"/>
        </w:rPr>
      </w:pPr>
      <w:r w:rsidRPr="00EB6C57">
        <w:rPr>
          <w:rFonts w:ascii="Palatino Linotype" w:hAnsi="Palatino Linotype" w:cs="Arial"/>
          <w:b/>
          <w:i/>
          <w:sz w:val="22"/>
          <w:szCs w:val="22"/>
          <w:lang w:eastAsia="es-MX"/>
        </w:rPr>
        <w:t xml:space="preserve">Lineamientos Generales en materia de Clasificación y Desclasificación de la </w:t>
      </w:r>
      <w:r w:rsidRPr="00EB6C57">
        <w:rPr>
          <w:rFonts w:ascii="Palatino Linotype" w:hAnsi="Palatino Linotype" w:cs="Arial"/>
          <w:b/>
          <w:i/>
          <w:sz w:val="22"/>
          <w:szCs w:val="22"/>
        </w:rPr>
        <w:t>Información, así como para la elaboración de Versiones Públicas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r w:rsidRPr="00EB6C57">
        <w:rPr>
          <w:rFonts w:ascii="Palatino Linotype" w:hAnsi="Palatino Linotype" w:cs="Arial"/>
          <w:b/>
          <w:i/>
          <w:sz w:val="22"/>
          <w:szCs w:val="22"/>
          <w:lang w:eastAsia="es-MX"/>
        </w:rPr>
        <w:t>Cuarto.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Para clasificar la información como</w:t>
      </w:r>
      <w:r w:rsidRPr="00EB6C57">
        <w:rPr>
          <w:rFonts w:ascii="Palatino Linotype" w:hAnsi="Palatino Linotype" w:cs="Arial"/>
          <w:i/>
          <w:sz w:val="22"/>
          <w:szCs w:val="22"/>
          <w:lang w:eastAsia="es-MX"/>
        </w:rPr>
        <w:t xml:space="preserve"> reservada o </w:t>
      </w:r>
      <w:r w:rsidRPr="00EB6C57">
        <w:rPr>
          <w:rFonts w:ascii="Palatino Linotype" w:hAnsi="Palatino Linotype" w:cs="Arial"/>
          <w:b/>
          <w:i/>
          <w:sz w:val="22"/>
          <w:szCs w:val="22"/>
          <w:u w:val="single"/>
          <w:lang w:eastAsia="es-MX"/>
        </w:rPr>
        <w:t>confidencial, de manera total</w:t>
      </w:r>
      <w:r w:rsidRPr="00EB6C57">
        <w:rPr>
          <w:rFonts w:ascii="Palatino Linotype" w:hAnsi="Palatino Linotype" w:cs="Arial"/>
          <w:i/>
          <w:sz w:val="22"/>
          <w:szCs w:val="22"/>
          <w:lang w:eastAsia="es-MX"/>
        </w:rPr>
        <w:t xml:space="preserve"> o parcial, </w:t>
      </w:r>
      <w:r w:rsidRPr="00EB6C57">
        <w:rPr>
          <w:rFonts w:ascii="Palatino Linotype" w:hAnsi="Palatino Linotype" w:cs="Arial"/>
          <w:b/>
          <w:i/>
          <w:sz w:val="22"/>
          <w:szCs w:val="22"/>
          <w:u w:val="single"/>
          <w:lang w:eastAsia="es-MX"/>
        </w:rPr>
        <w:t xml:space="preserve">el titular del </w:t>
      </w:r>
      <w:r w:rsidRPr="00EB6C57">
        <w:rPr>
          <w:rFonts w:ascii="Palatino Linotype" w:hAnsi="Palatino Linotype" w:cs="Arial"/>
          <w:b/>
          <w:bCs/>
          <w:i/>
          <w:noProof/>
          <w:sz w:val="22"/>
          <w:szCs w:val="22"/>
          <w:u w:val="single"/>
        </w:rPr>
        <w:t>área</w:t>
      </w:r>
      <w:r w:rsidRPr="00EB6C57">
        <w:rPr>
          <w:rFonts w:ascii="Palatino Linotype" w:hAnsi="Palatino Linotype" w:cs="Arial"/>
          <w:b/>
          <w:i/>
          <w:sz w:val="22"/>
          <w:szCs w:val="22"/>
          <w:u w:val="single"/>
          <w:lang w:eastAsia="es-MX"/>
        </w:rPr>
        <w:t xml:space="preserve"> del sujeto </w:t>
      </w:r>
      <w:r w:rsidRPr="00EB6C57">
        <w:rPr>
          <w:rFonts w:ascii="Palatino Linotype" w:hAnsi="Palatino Linotype" w:cs="Arial"/>
          <w:b/>
          <w:i/>
          <w:sz w:val="22"/>
          <w:szCs w:val="22"/>
          <w:u w:val="single"/>
        </w:rPr>
        <w:t>obligado</w:t>
      </w:r>
      <w:r w:rsidRPr="00EB6C57">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EB6C57">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EB6C57">
        <w:rPr>
          <w:rFonts w:ascii="Palatino Linotype" w:hAnsi="Palatino Linotype" w:cs="Arial"/>
          <w:bCs/>
          <w:i/>
          <w:noProof/>
          <w:sz w:val="22"/>
          <w:szCs w:val="22"/>
        </w:rPr>
        <w:t>información</w:t>
      </w:r>
      <w:r w:rsidRPr="00EB6C57">
        <w:rPr>
          <w:rFonts w:ascii="Palatino Linotype" w:hAnsi="Palatino Linotype" w:cs="Arial"/>
          <w:i/>
          <w:sz w:val="22"/>
          <w:szCs w:val="22"/>
          <w:lang w:eastAsia="es-MX"/>
        </w:rPr>
        <w:t xml:space="preserve"> y sólo </w:t>
      </w:r>
      <w:r w:rsidRPr="00EB6C57">
        <w:rPr>
          <w:rFonts w:ascii="Palatino Linotype" w:hAnsi="Palatino Linotype" w:cs="Arial"/>
          <w:i/>
          <w:sz w:val="22"/>
          <w:szCs w:val="22"/>
        </w:rPr>
        <w:t>podrán</w:t>
      </w:r>
      <w:r w:rsidRPr="00EB6C57">
        <w:rPr>
          <w:rFonts w:ascii="Palatino Linotype" w:hAnsi="Palatino Linotype" w:cs="Arial"/>
          <w:i/>
          <w:sz w:val="22"/>
          <w:szCs w:val="22"/>
          <w:lang w:eastAsia="es-MX"/>
        </w:rPr>
        <w:t xml:space="preserve"> invocarlas cuando acrediten su procedencia.</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Quinto.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EB6C57">
        <w:rPr>
          <w:rFonts w:ascii="Palatino Linotype" w:hAnsi="Palatino Linotype" w:cs="Arial"/>
          <w:i/>
          <w:sz w:val="22"/>
          <w:szCs w:val="22"/>
          <w:lang w:eastAsia="es-MX"/>
        </w:rPr>
        <w:t xml:space="preserve"> la Ley General, la Ley Federal y </w:t>
      </w:r>
      <w:r w:rsidRPr="00EB6C57">
        <w:rPr>
          <w:rFonts w:ascii="Palatino Linotype" w:hAnsi="Palatino Linotype" w:cs="Arial"/>
          <w:b/>
          <w:i/>
          <w:sz w:val="22"/>
          <w:szCs w:val="22"/>
          <w:u w:val="single"/>
          <w:lang w:eastAsia="es-MX"/>
        </w:rPr>
        <w:t xml:space="preserve">leyes estatales, </w:t>
      </w:r>
      <w:r w:rsidRPr="00EB6C57">
        <w:rPr>
          <w:rFonts w:ascii="Palatino Linotype" w:hAnsi="Palatino Linotype" w:cs="Arial"/>
          <w:b/>
          <w:i/>
          <w:sz w:val="22"/>
          <w:szCs w:val="22"/>
          <w:u w:val="single"/>
        </w:rPr>
        <w:t>corresponderá</w:t>
      </w:r>
      <w:r w:rsidRPr="00EB6C57">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EB6C57">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Sexto.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Los sujetos obligados no podrán emitir acuerdos de carácter general</w:t>
      </w:r>
      <w:r w:rsidRPr="00EB6C57">
        <w:rPr>
          <w:rFonts w:ascii="Palatino Linotype" w:hAnsi="Palatino Linotype" w:cs="Arial"/>
          <w:i/>
          <w:sz w:val="22"/>
          <w:szCs w:val="22"/>
          <w:lang w:eastAsia="es-MX"/>
        </w:rPr>
        <w:t xml:space="preserve"> ni particular que clasifiquen </w:t>
      </w:r>
      <w:r w:rsidRPr="00EB6C57">
        <w:rPr>
          <w:rFonts w:ascii="Palatino Linotype" w:hAnsi="Palatino Linotype" w:cs="Arial"/>
          <w:bCs/>
          <w:i/>
          <w:noProof/>
          <w:sz w:val="22"/>
          <w:szCs w:val="22"/>
        </w:rPr>
        <w:t>documentos</w:t>
      </w:r>
      <w:r w:rsidRPr="00EB6C5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DB0FD8" w:rsidRPr="00EB6C57" w:rsidRDefault="00DB0FD8" w:rsidP="009A451D">
      <w:pPr>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u w:val="single"/>
          <w:lang w:eastAsia="es-MX"/>
        </w:rPr>
        <w:t xml:space="preserve">La clasificación de </w:t>
      </w:r>
      <w:r w:rsidRPr="00EB6C57">
        <w:rPr>
          <w:rFonts w:ascii="Palatino Linotype" w:hAnsi="Palatino Linotype" w:cs="Arial"/>
          <w:b/>
          <w:i/>
          <w:sz w:val="22"/>
          <w:szCs w:val="22"/>
          <w:u w:val="single"/>
        </w:rPr>
        <w:t>información</w:t>
      </w:r>
      <w:r w:rsidRPr="00EB6C57">
        <w:rPr>
          <w:rFonts w:ascii="Palatino Linotype" w:hAnsi="Palatino Linotype" w:cs="Arial"/>
          <w:b/>
          <w:i/>
          <w:sz w:val="22"/>
          <w:szCs w:val="22"/>
          <w:u w:val="single"/>
          <w:lang w:eastAsia="es-MX"/>
        </w:rPr>
        <w:t xml:space="preserve"> se realizará conforme a un análisis caso por caso</w:t>
      </w:r>
      <w:r w:rsidRPr="00EB6C57">
        <w:rPr>
          <w:rFonts w:ascii="Palatino Linotype" w:hAnsi="Palatino Linotype" w:cs="Arial"/>
          <w:i/>
          <w:sz w:val="22"/>
          <w:szCs w:val="22"/>
          <w:lang w:eastAsia="es-MX"/>
        </w:rPr>
        <w:t xml:space="preserve">, mediante la aplicación </w:t>
      </w:r>
      <w:r w:rsidRPr="00EB6C57">
        <w:rPr>
          <w:rFonts w:ascii="Palatino Linotype" w:hAnsi="Palatino Linotype" w:cs="Arial"/>
          <w:bCs/>
          <w:i/>
          <w:noProof/>
          <w:sz w:val="22"/>
          <w:szCs w:val="22"/>
        </w:rPr>
        <w:t>de</w:t>
      </w:r>
      <w:r w:rsidRPr="00EB6C57">
        <w:rPr>
          <w:rFonts w:ascii="Palatino Linotype" w:hAnsi="Palatino Linotype" w:cs="Arial"/>
          <w:i/>
          <w:sz w:val="22"/>
          <w:szCs w:val="22"/>
          <w:lang w:eastAsia="es-MX"/>
        </w:rPr>
        <w:t xml:space="preserve"> la prueba de daño y de interés público.</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Séptimo.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La clasificación </w:t>
      </w:r>
      <w:r w:rsidRPr="00EB6C57">
        <w:rPr>
          <w:rFonts w:ascii="Palatino Linotype" w:hAnsi="Palatino Linotype" w:cs="Arial"/>
          <w:b/>
          <w:bCs/>
          <w:i/>
          <w:noProof/>
          <w:sz w:val="22"/>
          <w:szCs w:val="22"/>
          <w:u w:val="single"/>
        </w:rPr>
        <w:t>de</w:t>
      </w:r>
      <w:r w:rsidRPr="00EB6C57">
        <w:rPr>
          <w:rFonts w:ascii="Palatino Linotype" w:hAnsi="Palatino Linotype" w:cs="Arial"/>
          <w:b/>
          <w:i/>
          <w:sz w:val="22"/>
          <w:szCs w:val="22"/>
          <w:u w:val="single"/>
          <w:lang w:eastAsia="es-MX"/>
        </w:rPr>
        <w:t xml:space="preserve"> la </w:t>
      </w:r>
      <w:r w:rsidRPr="00EB6C57">
        <w:rPr>
          <w:rFonts w:ascii="Palatino Linotype" w:hAnsi="Palatino Linotype" w:cs="Arial"/>
          <w:b/>
          <w:i/>
          <w:sz w:val="22"/>
          <w:szCs w:val="22"/>
          <w:u w:val="single"/>
        </w:rPr>
        <w:t>información</w:t>
      </w:r>
      <w:r w:rsidRPr="00EB6C57">
        <w:rPr>
          <w:rFonts w:ascii="Palatino Linotype" w:hAnsi="Palatino Linotype" w:cs="Arial"/>
          <w:b/>
          <w:i/>
          <w:sz w:val="22"/>
          <w:szCs w:val="22"/>
          <w:u w:val="single"/>
          <w:lang w:eastAsia="es-MX"/>
        </w:rPr>
        <w:t xml:space="preserve"> se llevará a cabo en el momento en que</w:t>
      </w:r>
      <w:r w:rsidRPr="00EB6C57">
        <w:rPr>
          <w:rFonts w:ascii="Palatino Linotype" w:hAnsi="Palatino Linotype" w:cs="Arial"/>
          <w:i/>
          <w:sz w:val="22"/>
          <w:szCs w:val="22"/>
          <w:lang w:eastAsia="es-MX"/>
        </w:rPr>
        <w:t>:</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w:t>
      </w:r>
      <w:r w:rsidRPr="00EB6C57">
        <w:rPr>
          <w:rFonts w:ascii="Palatino Linotype" w:hAnsi="Palatino Linotype" w:cs="Arial"/>
          <w:i/>
          <w:sz w:val="22"/>
          <w:szCs w:val="22"/>
          <w:lang w:eastAsia="es-MX"/>
        </w:rPr>
        <w:t xml:space="preserve"> Se reciba una solicitud de acceso a la información;</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II.</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Se determine </w:t>
      </w:r>
      <w:r w:rsidRPr="00EB6C57">
        <w:rPr>
          <w:rFonts w:ascii="Palatino Linotype" w:hAnsi="Palatino Linotype" w:cs="Arial"/>
          <w:b/>
          <w:bCs/>
          <w:i/>
          <w:noProof/>
          <w:sz w:val="22"/>
          <w:szCs w:val="22"/>
          <w:u w:val="single"/>
        </w:rPr>
        <w:t>mediante</w:t>
      </w:r>
      <w:r w:rsidRPr="00EB6C57">
        <w:rPr>
          <w:rFonts w:ascii="Palatino Linotype" w:hAnsi="Palatino Linotype" w:cs="Arial"/>
          <w:b/>
          <w:i/>
          <w:sz w:val="22"/>
          <w:szCs w:val="22"/>
          <w:u w:val="single"/>
          <w:lang w:eastAsia="es-MX"/>
        </w:rPr>
        <w:t xml:space="preserve"> resolución de autoridad competente</w:t>
      </w:r>
      <w:r w:rsidRPr="00EB6C57">
        <w:rPr>
          <w:rFonts w:ascii="Palatino Linotype" w:hAnsi="Palatino Linotype" w:cs="Arial"/>
          <w:i/>
          <w:sz w:val="22"/>
          <w:szCs w:val="22"/>
          <w:lang w:eastAsia="es-MX"/>
        </w:rPr>
        <w:t>, o</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III.</w:t>
      </w:r>
      <w:r w:rsidRPr="00EB6C57">
        <w:rPr>
          <w:rFonts w:ascii="Palatino Linotype" w:hAnsi="Palatino Linotype" w:cs="Arial"/>
          <w:i/>
          <w:sz w:val="22"/>
          <w:szCs w:val="22"/>
          <w:lang w:eastAsia="es-MX"/>
        </w:rPr>
        <w:t xml:space="preserve"> Se generen </w:t>
      </w:r>
      <w:r w:rsidRPr="00EB6C57">
        <w:rPr>
          <w:rFonts w:ascii="Palatino Linotype" w:hAnsi="Palatino Linotype" w:cs="Arial"/>
          <w:bCs/>
          <w:i/>
          <w:noProof/>
          <w:sz w:val="22"/>
          <w:szCs w:val="22"/>
        </w:rPr>
        <w:t>versiones</w:t>
      </w:r>
      <w:r w:rsidRPr="00EB6C5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 xml:space="preserve">Los titulares de las áreas deberán revisar la clasificación al momento de la recepción de una solicitud de </w:t>
      </w:r>
      <w:r w:rsidRPr="00EB6C57">
        <w:rPr>
          <w:rFonts w:ascii="Palatino Linotype" w:hAnsi="Palatino Linotype" w:cs="Arial"/>
          <w:bCs/>
          <w:i/>
          <w:noProof/>
          <w:sz w:val="22"/>
          <w:szCs w:val="22"/>
        </w:rPr>
        <w:t>acceso</w:t>
      </w:r>
      <w:r w:rsidRPr="00EB6C57">
        <w:rPr>
          <w:rFonts w:ascii="Palatino Linotype" w:hAnsi="Palatino Linotype" w:cs="Arial"/>
          <w:i/>
          <w:sz w:val="22"/>
          <w:szCs w:val="22"/>
          <w:lang w:eastAsia="es-MX"/>
        </w:rPr>
        <w:t xml:space="preserve"> a la información, para verificar si encuadra en una causal de reserva o de confidencialidad.</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Octavo.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EB6C57">
        <w:rPr>
          <w:rFonts w:ascii="Palatino Linotype" w:hAnsi="Palatino Linotype" w:cs="Arial"/>
          <w:b/>
          <w:bCs/>
          <w:i/>
          <w:noProof/>
          <w:sz w:val="22"/>
          <w:szCs w:val="22"/>
          <w:u w:val="single"/>
        </w:rPr>
        <w:t>expresamente</w:t>
      </w:r>
      <w:r w:rsidRPr="00EB6C57">
        <w:rPr>
          <w:rFonts w:ascii="Palatino Linotype" w:hAnsi="Palatino Linotype" w:cs="Arial"/>
          <w:b/>
          <w:i/>
          <w:sz w:val="22"/>
          <w:szCs w:val="22"/>
          <w:u w:val="single"/>
          <w:lang w:eastAsia="es-MX"/>
        </w:rPr>
        <w:t xml:space="preserve"> le otorga el carácter de</w:t>
      </w:r>
      <w:r w:rsidRPr="00EB6C57">
        <w:rPr>
          <w:rFonts w:ascii="Palatino Linotype" w:hAnsi="Palatino Linotype" w:cs="Arial"/>
          <w:i/>
          <w:sz w:val="22"/>
          <w:szCs w:val="22"/>
          <w:lang w:eastAsia="es-MX"/>
        </w:rPr>
        <w:t xml:space="preserve"> reservada o </w:t>
      </w:r>
      <w:r w:rsidRPr="00EB6C57">
        <w:rPr>
          <w:rFonts w:ascii="Palatino Linotype" w:hAnsi="Palatino Linotype" w:cs="Arial"/>
          <w:b/>
          <w:i/>
          <w:sz w:val="22"/>
          <w:szCs w:val="22"/>
          <w:u w:val="single"/>
          <w:lang w:eastAsia="es-MX"/>
        </w:rPr>
        <w:t>confidencial</w:t>
      </w:r>
      <w:r w:rsidRPr="00EB6C57">
        <w:rPr>
          <w:rFonts w:ascii="Palatino Linotype" w:hAnsi="Palatino Linotype" w:cs="Arial"/>
          <w:i/>
          <w:sz w:val="22"/>
          <w:szCs w:val="22"/>
          <w:lang w:eastAsia="es-MX"/>
        </w:rPr>
        <w:t>.</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EB6C57">
        <w:rPr>
          <w:rFonts w:ascii="Palatino Linotype" w:hAnsi="Palatino Linotype" w:cs="Arial"/>
          <w:b/>
          <w:i/>
          <w:sz w:val="22"/>
          <w:szCs w:val="22"/>
          <w:u w:val="single"/>
          <w:lang w:eastAsia="es-MX"/>
        </w:rPr>
        <w:t xml:space="preserve">Para </w:t>
      </w:r>
      <w:r w:rsidRPr="00EB6C57">
        <w:rPr>
          <w:rFonts w:ascii="Palatino Linotype" w:hAnsi="Palatino Linotype" w:cs="Arial"/>
          <w:b/>
          <w:bCs/>
          <w:i/>
          <w:noProof/>
          <w:sz w:val="22"/>
          <w:szCs w:val="22"/>
          <w:u w:val="single"/>
        </w:rPr>
        <w:t xml:space="preserve">motivar la clasificación se deberán señalar las razones o circunstancias especiales que lo </w:t>
      </w:r>
      <w:r w:rsidRPr="00EB6C57">
        <w:rPr>
          <w:rFonts w:ascii="Palatino Linotype" w:hAnsi="Palatino Linotype" w:cs="Arial"/>
          <w:b/>
          <w:i/>
          <w:sz w:val="22"/>
          <w:szCs w:val="22"/>
          <w:u w:val="single"/>
          <w:lang w:eastAsia="es-MX"/>
        </w:rPr>
        <w:t>llevaron</w:t>
      </w:r>
      <w:r w:rsidRPr="00EB6C57">
        <w:rPr>
          <w:rFonts w:ascii="Palatino Linotype" w:hAnsi="Palatino Linotype" w:cs="Arial"/>
          <w:b/>
          <w:bCs/>
          <w:i/>
          <w:noProof/>
          <w:sz w:val="22"/>
          <w:szCs w:val="22"/>
          <w:u w:val="single"/>
        </w:rPr>
        <w:t xml:space="preserve"> a concluir que el caso particular se ajusta al supuesto previsto por la norma legal invocada </w:t>
      </w:r>
      <w:r w:rsidRPr="00EB6C57">
        <w:rPr>
          <w:rFonts w:ascii="Palatino Linotype" w:hAnsi="Palatino Linotype" w:cs="Arial"/>
          <w:bCs/>
          <w:i/>
          <w:noProof/>
          <w:sz w:val="22"/>
          <w:szCs w:val="22"/>
        </w:rPr>
        <w:t>como fundamento.</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EB6C57">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EB6C57">
        <w:rPr>
          <w:rFonts w:ascii="Palatino Linotype" w:hAnsi="Palatino Linotype" w:cs="Arial"/>
          <w:i/>
          <w:sz w:val="22"/>
          <w:szCs w:val="22"/>
          <w:lang w:eastAsia="es-MX"/>
        </w:rPr>
        <w:t>de</w:t>
      </w:r>
      <w:r w:rsidRPr="00EB6C57">
        <w:rPr>
          <w:rFonts w:ascii="Palatino Linotype" w:hAnsi="Palatino Linotype" w:cs="Arial"/>
          <w:bCs/>
          <w:i/>
          <w:noProof/>
          <w:sz w:val="22"/>
          <w:szCs w:val="22"/>
        </w:rPr>
        <w:t xml:space="preserve"> </w:t>
      </w:r>
      <w:r w:rsidRPr="00EB6C57">
        <w:rPr>
          <w:rFonts w:ascii="Palatino Linotype" w:hAnsi="Palatino Linotype" w:cs="Arial"/>
          <w:i/>
          <w:sz w:val="22"/>
          <w:szCs w:val="22"/>
          <w:lang w:eastAsia="es-MX"/>
        </w:rPr>
        <w:t>reserva</w:t>
      </w:r>
      <w:r w:rsidRPr="00EB6C57">
        <w:rPr>
          <w:rFonts w:ascii="Palatino Linotype" w:hAnsi="Palatino Linotype" w:cs="Arial"/>
          <w:bCs/>
          <w:i/>
          <w:noProof/>
          <w:sz w:val="22"/>
          <w:szCs w:val="22"/>
        </w:rPr>
        <w:t>.</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EB6C57">
        <w:rPr>
          <w:rFonts w:ascii="Palatino Linotype" w:hAnsi="Palatino Linotype" w:cs="Arial"/>
          <w:i/>
          <w:sz w:val="22"/>
          <w:szCs w:val="22"/>
          <w:lang w:eastAsia="es-MX"/>
        </w:rPr>
        <w:t>Tratándose</w:t>
      </w:r>
      <w:r w:rsidRPr="00EB6C57">
        <w:rPr>
          <w:rFonts w:ascii="Palatino Linotype" w:hAnsi="Palatino Linotype" w:cs="Arial"/>
          <w:bCs/>
          <w:i/>
          <w:noProof/>
          <w:sz w:val="22"/>
          <w:szCs w:val="22"/>
        </w:rPr>
        <w:t xml:space="preserve"> de información clasificada como confidencial respecto de la cual se haya </w:t>
      </w:r>
      <w:r w:rsidRPr="00EB6C57">
        <w:rPr>
          <w:rFonts w:ascii="Palatino Linotype" w:hAnsi="Palatino Linotype" w:cs="Arial"/>
          <w:i/>
          <w:sz w:val="22"/>
          <w:szCs w:val="22"/>
          <w:lang w:eastAsia="es-MX"/>
        </w:rPr>
        <w:t>determinado</w:t>
      </w:r>
      <w:r w:rsidRPr="00EB6C57">
        <w:rPr>
          <w:rFonts w:ascii="Palatino Linotype" w:hAnsi="Palatino Linotype" w:cs="Arial"/>
          <w:bCs/>
          <w:i/>
          <w:noProof/>
          <w:sz w:val="22"/>
          <w:szCs w:val="22"/>
        </w:rPr>
        <w:t xml:space="preserve"> </w:t>
      </w:r>
      <w:r w:rsidRPr="00EB6C57">
        <w:rPr>
          <w:rFonts w:ascii="Palatino Linotype" w:hAnsi="Palatino Linotype" w:cs="Arial"/>
          <w:i/>
          <w:sz w:val="22"/>
          <w:szCs w:val="22"/>
          <w:lang w:eastAsia="es-MX"/>
        </w:rPr>
        <w:t>su</w:t>
      </w:r>
      <w:r w:rsidRPr="00EB6C5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Cs/>
          <w:i/>
          <w:noProof/>
          <w:sz w:val="22"/>
          <w:szCs w:val="22"/>
        </w:rPr>
        <w:t>Los documentos contenidos</w:t>
      </w:r>
      <w:r w:rsidRPr="00EB6C5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Décimo.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EB6C57">
        <w:rPr>
          <w:rFonts w:ascii="Palatino Linotype" w:hAnsi="Palatino Linotype" w:cs="Arial"/>
          <w:b/>
          <w:i/>
          <w:sz w:val="22"/>
          <w:szCs w:val="22"/>
          <w:u w:val="single"/>
        </w:rPr>
        <w:t>documentos</w:t>
      </w:r>
      <w:r w:rsidRPr="00EB6C57">
        <w:rPr>
          <w:rFonts w:ascii="Palatino Linotype" w:hAnsi="Palatino Linotype" w:cs="Arial"/>
          <w:b/>
          <w:i/>
          <w:sz w:val="22"/>
          <w:szCs w:val="22"/>
          <w:u w:val="single"/>
          <w:lang w:eastAsia="es-MX"/>
        </w:rPr>
        <w:t xml:space="preserve"> clasificados</w:t>
      </w:r>
      <w:r w:rsidRPr="00EB6C57">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B6C57">
        <w:rPr>
          <w:rFonts w:ascii="Palatino Linotype" w:hAnsi="Palatino Linotype" w:cs="Arial"/>
          <w:i/>
          <w:sz w:val="22"/>
          <w:szCs w:val="22"/>
        </w:rPr>
        <w:t>que</w:t>
      </w:r>
      <w:r w:rsidRPr="00EB6C57">
        <w:rPr>
          <w:rFonts w:ascii="Palatino Linotype" w:hAnsi="Palatino Linotype" w:cs="Arial"/>
          <w:i/>
          <w:sz w:val="22"/>
          <w:szCs w:val="22"/>
          <w:lang w:eastAsia="es-MX"/>
        </w:rPr>
        <w:t xml:space="preserve"> rija la actuación del sujeto obligado.</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Décimo primero.</w:t>
      </w:r>
      <w:r w:rsidRPr="00EB6C57">
        <w:rPr>
          <w:rFonts w:ascii="Palatino Linotype" w:hAnsi="Palatino Linotype" w:cs="Arial"/>
          <w:i/>
          <w:sz w:val="22"/>
          <w:szCs w:val="22"/>
          <w:lang w:eastAsia="es-MX"/>
        </w:rPr>
        <w:t xml:space="preserve"> </w:t>
      </w:r>
      <w:r w:rsidRPr="00EB6C57">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EB6C57">
        <w:rPr>
          <w:rFonts w:ascii="Palatino Linotype" w:hAnsi="Palatino Linotype" w:cs="Arial"/>
          <w:i/>
          <w:sz w:val="22"/>
          <w:szCs w:val="22"/>
          <w:lang w:eastAsia="es-MX"/>
        </w:rPr>
        <w:t xml:space="preserve"> de conformidad con lo dispuesto en el Capítulo VIII de los presentes lineamientos.</w:t>
      </w:r>
    </w:p>
    <w:p w:rsidR="00DB0FD8" w:rsidRPr="00EB6C57" w:rsidRDefault="00DB0FD8" w:rsidP="009A451D">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p>
    <w:p w:rsidR="00DB0FD8" w:rsidRPr="00EB6C57" w:rsidRDefault="00DB0FD8" w:rsidP="009A451D">
      <w:pPr>
        <w:spacing w:before="100" w:beforeAutospacing="1" w:after="100" w:afterAutospacing="1"/>
        <w:ind w:left="709" w:right="709"/>
        <w:contextualSpacing/>
        <w:jc w:val="center"/>
        <w:rPr>
          <w:rFonts w:ascii="Palatino Linotype" w:hAnsi="Palatino Linotype" w:cs="Arial"/>
          <w:b/>
          <w:i/>
          <w:sz w:val="22"/>
          <w:szCs w:val="22"/>
          <w:lang w:eastAsia="es-MX"/>
        </w:rPr>
      </w:pPr>
      <w:r w:rsidRPr="00EB6C57">
        <w:rPr>
          <w:rFonts w:ascii="Palatino Linotype" w:hAnsi="Palatino Linotype" w:cs="Arial"/>
          <w:b/>
          <w:i/>
          <w:sz w:val="22"/>
          <w:szCs w:val="22"/>
          <w:lang w:eastAsia="es-MX"/>
        </w:rPr>
        <w:t>CAPÍTULO VIII</w:t>
      </w:r>
    </w:p>
    <w:p w:rsidR="00DB0FD8" w:rsidRPr="00EB6C57" w:rsidRDefault="00DB0FD8" w:rsidP="009A451D">
      <w:pPr>
        <w:spacing w:before="100" w:beforeAutospacing="1" w:after="100" w:afterAutospacing="1"/>
        <w:ind w:left="709" w:right="709"/>
        <w:contextualSpacing/>
        <w:jc w:val="center"/>
        <w:rPr>
          <w:rFonts w:ascii="Palatino Linotype" w:hAnsi="Palatino Linotype" w:cs="Arial"/>
          <w:b/>
          <w:i/>
          <w:sz w:val="22"/>
          <w:szCs w:val="22"/>
          <w:lang w:eastAsia="es-MX"/>
        </w:rPr>
      </w:pPr>
      <w:r w:rsidRPr="00EB6C57">
        <w:rPr>
          <w:rFonts w:ascii="Palatino Linotype" w:hAnsi="Palatino Linotype" w:cs="Arial"/>
          <w:b/>
          <w:i/>
          <w:sz w:val="22"/>
          <w:szCs w:val="22"/>
          <w:lang w:eastAsia="es-MX"/>
        </w:rPr>
        <w:t>DE LA LEYENDA DE CLASIFICACIÓN</w:t>
      </w:r>
    </w:p>
    <w:p w:rsidR="00DB0FD8" w:rsidRPr="00EB6C57" w:rsidRDefault="00DB0FD8" w:rsidP="009A451D">
      <w:pPr>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 xml:space="preserve">Quincuagésimo. </w:t>
      </w:r>
      <w:r w:rsidRPr="00EB6C5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B6C57">
        <w:rPr>
          <w:rFonts w:ascii="Palatino Linotype" w:hAnsi="Palatino Linotype" w:cs="Arial"/>
          <w:i/>
          <w:sz w:val="22"/>
          <w:szCs w:val="22"/>
          <w:lang w:eastAsia="es-MX"/>
        </w:rPr>
        <w:t xml:space="preserve"> para señalar la clasificación de documentos o expedientes, sin perjuicio de que establezcan los propios.</w:t>
      </w:r>
    </w:p>
    <w:p w:rsidR="00DB0FD8" w:rsidRPr="00EB6C57" w:rsidRDefault="00DB0FD8" w:rsidP="009A451D">
      <w:pPr>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i/>
          <w:sz w:val="22"/>
          <w:szCs w:val="22"/>
          <w:lang w:eastAsia="es-MX"/>
        </w:rPr>
        <w:t>[…]</w:t>
      </w:r>
    </w:p>
    <w:p w:rsidR="00DB0FD8" w:rsidRDefault="00DB0FD8" w:rsidP="009A451D">
      <w:pPr>
        <w:spacing w:before="100" w:beforeAutospacing="1" w:after="100" w:afterAutospacing="1"/>
        <w:ind w:left="709" w:right="709"/>
        <w:contextualSpacing/>
        <w:jc w:val="both"/>
        <w:rPr>
          <w:rFonts w:ascii="Palatino Linotype" w:hAnsi="Palatino Linotype" w:cs="Arial"/>
          <w:i/>
          <w:sz w:val="22"/>
          <w:szCs w:val="22"/>
          <w:lang w:eastAsia="es-MX"/>
        </w:rPr>
      </w:pPr>
      <w:r w:rsidRPr="00EB6C57">
        <w:rPr>
          <w:rFonts w:ascii="Palatino Linotype" w:hAnsi="Palatino Linotype" w:cs="Arial"/>
          <w:b/>
          <w:i/>
          <w:sz w:val="22"/>
          <w:szCs w:val="22"/>
          <w:lang w:eastAsia="es-MX"/>
        </w:rPr>
        <w:t xml:space="preserve">Quincuagésimo tercero. </w:t>
      </w:r>
      <w:r w:rsidRPr="00EB6C57">
        <w:rPr>
          <w:rFonts w:ascii="Palatino Linotype" w:hAnsi="Palatino Linotype" w:cs="Arial"/>
          <w:b/>
          <w:i/>
          <w:sz w:val="22"/>
          <w:szCs w:val="22"/>
          <w:u w:val="single"/>
          <w:lang w:eastAsia="es-MX"/>
        </w:rPr>
        <w:t>El formato para señalar la clasificación parcial de un documento</w:t>
      </w:r>
      <w:r w:rsidRPr="00EB6C57">
        <w:rPr>
          <w:rFonts w:ascii="Palatino Linotype" w:hAnsi="Palatino Linotype" w:cs="Arial"/>
          <w:i/>
          <w:sz w:val="22"/>
          <w:szCs w:val="22"/>
          <w:lang w:eastAsia="es-MX"/>
        </w:rPr>
        <w:t>, es el siguiente:</w:t>
      </w:r>
    </w:p>
    <w:p w:rsidR="00973770" w:rsidRDefault="00440322" w:rsidP="009A451D">
      <w:pPr>
        <w:spacing w:before="100" w:beforeAutospacing="1" w:after="100" w:afterAutospacing="1"/>
        <w:ind w:left="709" w:right="709"/>
        <w:contextualSpacing/>
        <w:jc w:val="both"/>
        <w:rPr>
          <w:rFonts w:ascii="Palatino Linotype" w:hAnsi="Palatino Linotype" w:cs="Arial"/>
          <w:i/>
          <w:sz w:val="22"/>
          <w:szCs w:val="22"/>
          <w:lang w:eastAsia="es-MX"/>
        </w:rPr>
      </w:pPr>
      <w:r>
        <w:rPr>
          <w:rFonts w:ascii="Palatino Linotype" w:hAnsi="Palatino Linotype" w:cs="Arial"/>
          <w:i/>
          <w:noProof/>
          <w:sz w:val="22"/>
          <w:szCs w:val="22"/>
          <w:lang w:eastAsia="es-MX"/>
        </w:rPr>
        <mc:AlternateContent>
          <mc:Choice Requires="wps">
            <w:drawing>
              <wp:anchor distT="0" distB="0" distL="114300" distR="114300" simplePos="0" relativeHeight="251659264" behindDoc="0" locked="0" layoutInCell="1" allowOverlap="1">
                <wp:simplePos x="0" y="0"/>
                <wp:positionH relativeFrom="column">
                  <wp:posOffset>462914</wp:posOffset>
                </wp:positionH>
                <wp:positionV relativeFrom="paragraph">
                  <wp:posOffset>25400</wp:posOffset>
                </wp:positionV>
                <wp:extent cx="5476875" cy="8477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476875" cy="847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B48CE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45pt,2pt" to="467.7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" strokecolor="#4f81bd [3204]" strokeweight="2pt">
                <v:shadow on="t" color="black" opacity="24903f" origin=",.5" offset="0,.55556mm"/>
              </v:line>
            </w:pict>
          </mc:Fallback>
        </mc:AlternateContent>
      </w:r>
    </w:p>
    <w:p w:rsidR="00440322" w:rsidRDefault="00440322" w:rsidP="009A451D">
      <w:pPr>
        <w:spacing w:before="100" w:beforeAutospacing="1" w:after="100" w:afterAutospacing="1"/>
        <w:ind w:left="709" w:right="709"/>
        <w:contextualSpacing/>
        <w:jc w:val="both"/>
        <w:rPr>
          <w:rFonts w:ascii="Palatino Linotype" w:hAnsi="Palatino Linotype" w:cs="Arial"/>
          <w:i/>
          <w:sz w:val="22"/>
          <w:szCs w:val="22"/>
          <w:lang w:eastAsia="es-MX"/>
        </w:rPr>
      </w:pPr>
    </w:p>
    <w:p w:rsidR="00440322" w:rsidRDefault="00440322" w:rsidP="009A451D">
      <w:pPr>
        <w:spacing w:before="100" w:beforeAutospacing="1" w:after="100" w:afterAutospacing="1"/>
        <w:ind w:left="709" w:right="709"/>
        <w:contextualSpacing/>
        <w:jc w:val="both"/>
        <w:rPr>
          <w:rFonts w:ascii="Palatino Linotype" w:hAnsi="Palatino Linotype" w:cs="Arial"/>
          <w:i/>
          <w:sz w:val="22"/>
          <w:szCs w:val="22"/>
          <w:lang w:eastAsia="es-MX"/>
        </w:rPr>
      </w:pPr>
    </w:p>
    <w:p w:rsidR="00440322" w:rsidRPr="00EB6C57" w:rsidRDefault="00440322" w:rsidP="009A451D">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1"/>
        <w:tblW w:w="0" w:type="auto"/>
        <w:jc w:val="center"/>
        <w:tblLook w:val="04A0" w:firstRow="1" w:lastRow="0" w:firstColumn="1" w:lastColumn="0" w:noHBand="0" w:noVBand="1"/>
      </w:tblPr>
      <w:tblGrid>
        <w:gridCol w:w="1129"/>
        <w:gridCol w:w="1990"/>
        <w:gridCol w:w="4531"/>
      </w:tblGrid>
      <w:tr w:rsidR="00DB0FD8" w:rsidRPr="00EB6C57" w:rsidTr="00221AF0">
        <w:trPr>
          <w:jc w:val="center"/>
        </w:trPr>
        <w:tc>
          <w:tcPr>
            <w:tcW w:w="1129" w:type="dxa"/>
            <w:tcBorders>
              <w:top w:val="nil"/>
              <w:left w:val="nil"/>
              <w:bottom w:val="single" w:sz="4" w:space="0" w:color="auto"/>
              <w:right w:val="single" w:sz="4" w:space="0" w:color="auto"/>
            </w:tcBorders>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DB0FD8" w:rsidRPr="00EB6C57" w:rsidRDefault="00DB0FD8" w:rsidP="009A451D">
            <w:pPr>
              <w:spacing w:before="100" w:beforeAutospacing="1" w:after="100" w:afterAutospacing="1"/>
              <w:contextualSpacing/>
              <w:jc w:val="center"/>
              <w:rPr>
                <w:rFonts w:ascii="Palatino Linotype" w:hAnsi="Palatino Linotype"/>
                <w:b/>
                <w:i/>
                <w:lang w:eastAsia="es-ES"/>
              </w:rPr>
            </w:pPr>
            <w:r w:rsidRPr="00EB6C57">
              <w:rPr>
                <w:rFonts w:ascii="Palatino Linotype" w:hAnsi="Palatino Linotype"/>
                <w:b/>
                <w:i/>
                <w:lang w:eastAsia="es-ES"/>
              </w:rPr>
              <w:t>Concepto</w:t>
            </w:r>
          </w:p>
        </w:tc>
        <w:tc>
          <w:tcPr>
            <w:tcW w:w="4531" w:type="dxa"/>
            <w:tcBorders>
              <w:top w:val="single" w:sz="4" w:space="0" w:color="auto"/>
              <w:left w:val="single" w:sz="4" w:space="0" w:color="auto"/>
              <w:bottom w:val="single" w:sz="4" w:space="0" w:color="auto"/>
              <w:right w:val="single" w:sz="4" w:space="0" w:color="auto"/>
            </w:tcBorders>
          </w:tcPr>
          <w:p w:rsidR="00DB0FD8" w:rsidRPr="00EB6C57" w:rsidRDefault="00DB0FD8" w:rsidP="009A451D">
            <w:pPr>
              <w:spacing w:before="100" w:beforeAutospacing="1" w:after="100" w:afterAutospacing="1"/>
              <w:contextualSpacing/>
              <w:jc w:val="center"/>
              <w:rPr>
                <w:rFonts w:ascii="Palatino Linotype" w:hAnsi="Palatino Linotype"/>
                <w:b/>
                <w:i/>
                <w:lang w:eastAsia="es-ES"/>
              </w:rPr>
            </w:pPr>
            <w:r w:rsidRPr="00EB6C57">
              <w:rPr>
                <w:rFonts w:ascii="Palatino Linotype" w:hAnsi="Palatino Linotype"/>
                <w:b/>
                <w:i/>
                <w:lang w:eastAsia="es-ES"/>
              </w:rPr>
              <w:t>Dónde:</w:t>
            </w:r>
          </w:p>
        </w:tc>
      </w:tr>
      <w:tr w:rsidR="00DB0FD8" w:rsidRPr="00EB6C57" w:rsidTr="00221AF0">
        <w:trPr>
          <w:jc w:val="center"/>
        </w:trPr>
        <w:tc>
          <w:tcPr>
            <w:tcW w:w="1129" w:type="dxa"/>
            <w:vMerge w:val="restart"/>
            <w:tcBorders>
              <w:top w:val="single" w:sz="4" w:space="0" w:color="auto"/>
            </w:tcBorders>
            <w:vAlign w:val="center"/>
          </w:tcPr>
          <w:p w:rsidR="00DB0FD8" w:rsidRPr="00EB6C57" w:rsidRDefault="00DB0FD8" w:rsidP="009A451D">
            <w:pPr>
              <w:spacing w:before="100" w:beforeAutospacing="1" w:after="100" w:afterAutospacing="1"/>
              <w:contextualSpacing/>
              <w:jc w:val="center"/>
              <w:rPr>
                <w:rFonts w:ascii="Palatino Linotype" w:hAnsi="Palatino Linotype" w:cs="Arial"/>
                <w:b/>
                <w:i/>
                <w:lang w:eastAsia="es-MX"/>
              </w:rPr>
            </w:pPr>
            <w:r w:rsidRPr="00EB6C57">
              <w:rPr>
                <w:rFonts w:ascii="Palatino Linotype" w:hAnsi="Palatino Linotype" w:cs="Arial"/>
                <w:b/>
                <w:i/>
                <w:lang w:eastAsia="es-MX"/>
              </w:rPr>
              <w:t>Sello oficial o logotipo del sujeto obligado</w:t>
            </w:r>
          </w:p>
        </w:tc>
        <w:tc>
          <w:tcPr>
            <w:tcW w:w="1990" w:type="dxa"/>
            <w:tcBorders>
              <w:top w:val="single" w:sz="4" w:space="0" w:color="auto"/>
            </w:tcBorders>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Fecha de clasificación</w:t>
            </w:r>
          </w:p>
        </w:tc>
        <w:tc>
          <w:tcPr>
            <w:tcW w:w="4531" w:type="dxa"/>
            <w:tcBorders>
              <w:top w:val="single" w:sz="4" w:space="0" w:color="auto"/>
            </w:tcBorders>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Se anotará la fecha en la que el Comité de Transparencia confirmó la clasificación del documento, en su caso.</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Área</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Se señalará el nombre del área del cual es titular quien clasifica.</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Información reservada</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Periodo de reserva</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Se anotará el número de años o meses por los que se mantendrá el documento o las partes del mismo como reservado.</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Fundamento legal</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Se señalará el nombre del ordenamiento, el o los artículos, fracción(es), párrafo(s) con base en los cuales se sustente la reserva.</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Ampliación del periodo de reserva</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b/>
                <w:i/>
                <w:u w:val="single"/>
                <w:lang w:eastAsia="es-MX"/>
              </w:rPr>
            </w:pPr>
            <w:r w:rsidRPr="00EB6C57">
              <w:rPr>
                <w:rFonts w:ascii="Palatino Linotype" w:hAnsi="Palatino Linotype" w:cs="Arial"/>
                <w:b/>
                <w:i/>
                <w:u w:val="single"/>
                <w:lang w:eastAsia="es-MX"/>
              </w:rPr>
              <w:t>Confidencial</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 xml:space="preserve">Se indicarán, en su caso, </w:t>
            </w:r>
            <w:r w:rsidRPr="00EB6C57">
              <w:rPr>
                <w:rFonts w:ascii="Palatino Linotype" w:hAnsi="Palatino Linotype" w:cs="Arial"/>
                <w:b/>
                <w:i/>
                <w:u w:val="single"/>
                <w:lang w:eastAsia="es-MX"/>
              </w:rPr>
              <w:t>las partes o páginas del documento que se clasifica como confidencial</w:t>
            </w:r>
            <w:r w:rsidRPr="00EB6C57">
              <w:rPr>
                <w:rFonts w:ascii="Palatino Linotype" w:hAnsi="Palatino Linotype" w:cs="Arial"/>
                <w:i/>
                <w:lang w:eastAsia="es-MX"/>
              </w:rPr>
              <w:t xml:space="preserve">. </w:t>
            </w:r>
            <w:r w:rsidRPr="00EB6C57">
              <w:rPr>
                <w:rFonts w:ascii="Palatino Linotype" w:hAnsi="Palatino Linotype" w:cs="Arial"/>
                <w:b/>
                <w:i/>
                <w:u w:val="single"/>
                <w:lang w:eastAsia="es-MX"/>
              </w:rPr>
              <w:t>Si el documento fuera confidencial en su totalidad, se anotarán todas las páginas que lo conforman</w:t>
            </w:r>
            <w:r w:rsidRPr="00EB6C57">
              <w:rPr>
                <w:rFonts w:ascii="Palatino Linotype" w:hAnsi="Palatino Linotype" w:cs="Arial"/>
                <w:i/>
                <w:lang w:eastAsia="es-MX"/>
              </w:rPr>
              <w:t>. Si el documento no contiene información confidencial, se tachará este apartado.</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Fundamento legal</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Se señalará el nombre del ordenamiento, el o los artículos, fracción(es), párrafo(s) con base en los cuales se sustente la confidencialidad.</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Rúbrica del titular del área</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Rúbrica autógrafa de quien clasifica.</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Fecha de desclasificación</w:t>
            </w:r>
          </w:p>
        </w:tc>
        <w:tc>
          <w:tcPr>
            <w:tcW w:w="4531" w:type="dxa"/>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r w:rsidRPr="00EB6C57">
              <w:rPr>
                <w:rFonts w:ascii="Palatino Linotype" w:hAnsi="Palatino Linotype" w:cs="Arial"/>
                <w:i/>
                <w:lang w:eastAsia="es-MX"/>
              </w:rPr>
              <w:t>Se anotará la fecha en que se desclasifica el documento.</w:t>
            </w:r>
          </w:p>
        </w:tc>
      </w:tr>
      <w:tr w:rsidR="00DB0FD8" w:rsidRPr="00EB6C57" w:rsidTr="00221AF0">
        <w:trPr>
          <w:jc w:val="center"/>
        </w:trPr>
        <w:tc>
          <w:tcPr>
            <w:tcW w:w="1129" w:type="dxa"/>
            <w:vMerge/>
          </w:tcPr>
          <w:p w:rsidR="00DB0FD8" w:rsidRPr="00EB6C57" w:rsidRDefault="00DB0FD8" w:rsidP="009A451D">
            <w:pPr>
              <w:spacing w:before="100" w:beforeAutospacing="1" w:after="100" w:afterAutospacing="1"/>
              <w:contextualSpacing/>
              <w:jc w:val="both"/>
              <w:rPr>
                <w:rFonts w:ascii="Palatino Linotype" w:hAnsi="Palatino Linotype" w:cs="Arial"/>
                <w:i/>
                <w:lang w:eastAsia="es-MX"/>
              </w:rPr>
            </w:pPr>
          </w:p>
        </w:tc>
        <w:tc>
          <w:tcPr>
            <w:tcW w:w="1990" w:type="dxa"/>
          </w:tcPr>
          <w:p w:rsidR="00DB0FD8" w:rsidRPr="00EB6C57" w:rsidRDefault="00DB0FD8" w:rsidP="009A451D">
            <w:pPr>
              <w:spacing w:before="100" w:beforeAutospacing="1" w:after="100" w:afterAutospacing="1"/>
              <w:contextualSpacing/>
              <w:jc w:val="center"/>
              <w:rPr>
                <w:rFonts w:ascii="Palatino Linotype" w:hAnsi="Palatino Linotype" w:cs="Arial"/>
                <w:i/>
                <w:lang w:eastAsia="es-MX"/>
              </w:rPr>
            </w:pPr>
            <w:r w:rsidRPr="00EB6C57">
              <w:rPr>
                <w:rFonts w:ascii="Palatino Linotype" w:hAnsi="Palatino Linotype" w:cs="Arial"/>
                <w:i/>
                <w:lang w:eastAsia="es-MX"/>
              </w:rPr>
              <w:t>Rúbrica y cargo del servidor público</w:t>
            </w:r>
          </w:p>
        </w:tc>
        <w:tc>
          <w:tcPr>
            <w:tcW w:w="4531" w:type="dxa"/>
            <w:vAlign w:val="center"/>
          </w:tcPr>
          <w:p w:rsidR="00DB0FD8" w:rsidRPr="00EB6C57" w:rsidRDefault="00DB0FD8" w:rsidP="009A451D">
            <w:pPr>
              <w:spacing w:before="100" w:beforeAutospacing="1" w:after="100" w:afterAutospacing="1"/>
              <w:contextualSpacing/>
              <w:rPr>
                <w:rFonts w:ascii="Palatino Linotype" w:hAnsi="Palatino Linotype" w:cs="Arial"/>
                <w:i/>
                <w:lang w:eastAsia="es-MX"/>
              </w:rPr>
            </w:pPr>
            <w:r w:rsidRPr="00EB6C57">
              <w:rPr>
                <w:rFonts w:ascii="Palatino Linotype" w:hAnsi="Palatino Linotype" w:cs="Arial"/>
                <w:i/>
                <w:lang w:eastAsia="es-MX"/>
              </w:rPr>
              <w:t>Rúbrica autógrafa de quien desclasifica.</w:t>
            </w:r>
          </w:p>
        </w:tc>
      </w:tr>
    </w:tbl>
    <w:p w:rsidR="00DB0FD8" w:rsidRPr="00EB6C57" w:rsidRDefault="00DB0FD8" w:rsidP="009A451D">
      <w:pPr>
        <w:spacing w:before="100" w:beforeAutospacing="1" w:after="100" w:afterAutospacing="1"/>
        <w:ind w:left="709" w:right="709"/>
        <w:contextualSpacing/>
        <w:jc w:val="both"/>
        <w:rPr>
          <w:rFonts w:ascii="Palatino Linotype" w:hAnsi="Palatino Linotype" w:cs="Arial"/>
          <w:sz w:val="22"/>
          <w:szCs w:val="22"/>
          <w:lang w:eastAsia="es-MX"/>
        </w:rPr>
      </w:pPr>
      <w:r w:rsidRPr="00EB6C57">
        <w:rPr>
          <w:rFonts w:ascii="Palatino Linotype" w:hAnsi="Palatino Linotype" w:cs="Arial"/>
          <w:sz w:val="22"/>
          <w:szCs w:val="22"/>
          <w:lang w:eastAsia="es-MX"/>
        </w:rPr>
        <w:t>(Énfasis Añadido)</w:t>
      </w:r>
    </w:p>
    <w:p w:rsidR="00DB0FD8" w:rsidRDefault="00DB0FD8" w:rsidP="009A451D">
      <w:pPr>
        <w:spacing w:before="100" w:beforeAutospacing="1" w:after="100" w:afterAutospacing="1" w:line="360" w:lineRule="auto"/>
        <w:contextualSpacing/>
        <w:jc w:val="both"/>
        <w:rPr>
          <w:rFonts w:ascii="Palatino Linotype" w:hAnsi="Palatino Linotype" w:cs="Arial"/>
        </w:rPr>
      </w:pPr>
    </w:p>
    <w:p w:rsidR="006C1A82" w:rsidRPr="00DB0FD8" w:rsidRDefault="00973770" w:rsidP="009A451D">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Consecuentemente, se tienen por </w:t>
      </w:r>
      <w:r w:rsidR="001166B5" w:rsidRPr="00AD5ACD">
        <w:rPr>
          <w:rFonts w:ascii="Palatino Linotype" w:hAnsi="Palatino Linotype" w:cs="Arial"/>
          <w:b/>
        </w:rPr>
        <w:t>f</w:t>
      </w:r>
      <w:r>
        <w:rPr>
          <w:rFonts w:ascii="Palatino Linotype" w:hAnsi="Palatino Linotype" w:cs="Arial"/>
          <w:b/>
        </w:rPr>
        <w:t>undadas</w:t>
      </w:r>
      <w:r w:rsidR="00703777" w:rsidRPr="00AD5ACD">
        <w:rPr>
          <w:rFonts w:ascii="Palatino Linotype" w:hAnsi="Palatino Linotype" w:cs="Arial"/>
        </w:rPr>
        <w:t xml:space="preserve"> las razones o motivos de inconformidad hechas valer por </w:t>
      </w:r>
      <w:r w:rsidR="00703777" w:rsidRPr="00AD5ACD">
        <w:rPr>
          <w:rFonts w:ascii="Palatino Linotype" w:hAnsi="Palatino Linotype" w:cs="Arial"/>
          <w:b/>
        </w:rPr>
        <w:t>EL RECURRENTE</w:t>
      </w:r>
      <w:r w:rsidR="00703777" w:rsidRPr="00AD5ACD">
        <w:rPr>
          <w:rFonts w:ascii="Palatino Linotype" w:hAnsi="Palatino Linotype" w:cs="Arial"/>
        </w:rPr>
        <w:t xml:space="preserve">, este Instituto estima que lo procedente es </w:t>
      </w:r>
      <w:r>
        <w:rPr>
          <w:rFonts w:ascii="Palatino Linotype" w:hAnsi="Palatino Linotype" w:cs="Arial"/>
          <w:b/>
        </w:rPr>
        <w:t>MODIFI</w:t>
      </w:r>
      <w:r w:rsidR="00703777" w:rsidRPr="00AD5ACD">
        <w:rPr>
          <w:rFonts w:ascii="Palatino Linotype" w:hAnsi="Palatino Linotype" w:cs="Arial"/>
          <w:b/>
        </w:rPr>
        <w:t>CAR</w:t>
      </w:r>
      <w:r w:rsidR="00703777" w:rsidRPr="00AD5ACD">
        <w:rPr>
          <w:rFonts w:ascii="Palatino Linotype" w:hAnsi="Palatino Linotype" w:cs="Arial"/>
        </w:rPr>
        <w:t xml:space="preserve"> la respuesta del </w:t>
      </w:r>
      <w:r w:rsidR="005F493B" w:rsidRPr="00AD5ACD">
        <w:rPr>
          <w:rFonts w:ascii="Palatino Linotype" w:hAnsi="Palatino Linotype" w:cs="Arial"/>
          <w:b/>
        </w:rPr>
        <w:t>SU</w:t>
      </w:r>
      <w:r w:rsidR="00703777" w:rsidRPr="00AD5ACD">
        <w:rPr>
          <w:rFonts w:ascii="Palatino Linotype" w:hAnsi="Palatino Linotype" w:cs="Arial"/>
          <w:b/>
        </w:rPr>
        <w:t>J</w:t>
      </w:r>
      <w:r w:rsidR="005F493B" w:rsidRPr="00AD5ACD">
        <w:rPr>
          <w:rFonts w:ascii="Palatino Linotype" w:hAnsi="Palatino Linotype" w:cs="Arial"/>
          <w:b/>
        </w:rPr>
        <w:t>E</w:t>
      </w:r>
      <w:r w:rsidR="00703777" w:rsidRPr="00AD5ACD">
        <w:rPr>
          <w:rFonts w:ascii="Palatino Linotype" w:hAnsi="Palatino Linotype" w:cs="Arial"/>
          <w:b/>
        </w:rPr>
        <w:t>TO OBLIGADO</w:t>
      </w:r>
      <w:r w:rsidR="00703777" w:rsidRPr="00AD5ACD">
        <w:rPr>
          <w:rFonts w:ascii="Palatino Linotype" w:hAnsi="Palatino Linotype" w:cs="Arial"/>
        </w:rPr>
        <w:t xml:space="preserve"> y ordenar la entrega de la información descrita a lo largo del presente Considerando</w:t>
      </w:r>
    </w:p>
    <w:p w:rsidR="00A85D9C" w:rsidRDefault="00A85D9C"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p>
    <w:p w:rsidR="005417DC" w:rsidRPr="00AD5ACD" w:rsidRDefault="005417DC" w:rsidP="009A451D">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AD5ACD">
        <w:rPr>
          <w:rFonts w:ascii="Palatino Linotype" w:eastAsia="Calibri" w:hAnsi="Palatino Linotype" w:cs="Arial"/>
        </w:rPr>
        <w:t>Así,</w:t>
      </w:r>
      <w:r w:rsidR="00414147" w:rsidRPr="00AD5ACD">
        <w:rPr>
          <w:rFonts w:ascii="Palatino Linotype" w:eastAsia="Calibri" w:hAnsi="Palatino Linotype" w:cs="Arial"/>
        </w:rPr>
        <w:t xml:space="preserve"> </w:t>
      </w:r>
      <w:r w:rsidRPr="00AD5ACD">
        <w:rPr>
          <w:rFonts w:ascii="Palatino Linotype" w:eastAsia="Calibri" w:hAnsi="Palatino Linotype" w:cs="Arial"/>
        </w:rPr>
        <w:t>con</w:t>
      </w:r>
      <w:r w:rsidR="00414147" w:rsidRPr="00AD5ACD">
        <w:rPr>
          <w:rFonts w:ascii="Palatino Linotype" w:eastAsia="Calibri" w:hAnsi="Palatino Linotype" w:cs="Arial"/>
        </w:rPr>
        <w:t xml:space="preserve"> </w:t>
      </w:r>
      <w:r w:rsidRPr="00AD5ACD">
        <w:rPr>
          <w:rFonts w:ascii="Palatino Linotype" w:hAnsi="Palatino Linotype" w:cs="Arial"/>
        </w:rPr>
        <w:t>fundamento</w:t>
      </w:r>
      <w:r w:rsidR="00414147" w:rsidRPr="00AD5ACD">
        <w:rPr>
          <w:rFonts w:ascii="Palatino Linotype" w:eastAsia="Calibri" w:hAnsi="Palatino Linotype" w:cs="Arial"/>
        </w:rPr>
        <w:t xml:space="preserve"> </w:t>
      </w:r>
      <w:r w:rsidRPr="00AD5ACD">
        <w:rPr>
          <w:rFonts w:ascii="Palatino Linotype" w:eastAsia="Calibri" w:hAnsi="Palatino Linotype" w:cs="Arial"/>
        </w:rPr>
        <w:t>en</w:t>
      </w:r>
      <w:r w:rsidR="00414147" w:rsidRPr="00AD5ACD">
        <w:rPr>
          <w:rFonts w:ascii="Palatino Linotype" w:eastAsia="Calibri" w:hAnsi="Palatino Linotype" w:cs="Arial"/>
        </w:rPr>
        <w:t xml:space="preserve"> </w:t>
      </w:r>
      <w:r w:rsidRPr="00AD5ACD">
        <w:rPr>
          <w:rFonts w:ascii="Palatino Linotype" w:eastAsia="Calibri" w:hAnsi="Palatino Linotype" w:cs="Arial"/>
        </w:rPr>
        <w:t>lo</w:t>
      </w:r>
      <w:r w:rsidR="00414147" w:rsidRPr="00AD5ACD">
        <w:rPr>
          <w:rFonts w:ascii="Palatino Linotype" w:eastAsia="Calibri" w:hAnsi="Palatino Linotype" w:cs="Arial"/>
        </w:rPr>
        <w:t xml:space="preserve"> </w:t>
      </w:r>
      <w:r w:rsidRPr="00AD5ACD">
        <w:rPr>
          <w:rFonts w:ascii="Palatino Linotype" w:eastAsia="Calibri" w:hAnsi="Palatino Linotype" w:cs="Arial"/>
        </w:rPr>
        <w:t>prescrito</w:t>
      </w:r>
      <w:r w:rsidR="00414147" w:rsidRPr="00AD5ACD">
        <w:rPr>
          <w:rFonts w:ascii="Palatino Linotype" w:eastAsia="Calibri" w:hAnsi="Palatino Linotype" w:cs="Arial"/>
        </w:rPr>
        <w:t xml:space="preserve"> </w:t>
      </w:r>
      <w:r w:rsidRPr="00AD5ACD">
        <w:rPr>
          <w:rFonts w:ascii="Palatino Linotype" w:eastAsia="Calibri" w:hAnsi="Palatino Linotype" w:cs="Arial"/>
        </w:rPr>
        <w:t>en</w:t>
      </w:r>
      <w:r w:rsidR="00414147" w:rsidRPr="00AD5ACD">
        <w:rPr>
          <w:rFonts w:ascii="Palatino Linotype" w:eastAsia="Calibri" w:hAnsi="Palatino Linotype" w:cs="Arial"/>
        </w:rPr>
        <w:t xml:space="preserve"> </w:t>
      </w:r>
      <w:r w:rsidRPr="00AD5ACD">
        <w:rPr>
          <w:rFonts w:ascii="Palatino Linotype" w:eastAsia="Calibri" w:hAnsi="Palatino Linotype" w:cs="Arial"/>
        </w:rPr>
        <w:t>los</w:t>
      </w:r>
      <w:r w:rsidR="00414147" w:rsidRPr="00AD5ACD">
        <w:rPr>
          <w:rFonts w:ascii="Palatino Linotype" w:eastAsia="Calibri" w:hAnsi="Palatino Linotype" w:cs="Arial"/>
        </w:rPr>
        <w:t xml:space="preserve"> </w:t>
      </w:r>
      <w:r w:rsidRPr="00AD5ACD">
        <w:rPr>
          <w:rFonts w:ascii="Palatino Linotype" w:eastAsia="Calibri" w:hAnsi="Palatino Linotype" w:cs="Arial"/>
        </w:rPr>
        <w:t>artículos</w:t>
      </w:r>
      <w:r w:rsidR="00414147" w:rsidRPr="00AD5ACD">
        <w:rPr>
          <w:rFonts w:ascii="Palatino Linotype" w:eastAsia="Calibri" w:hAnsi="Palatino Linotype" w:cs="Arial"/>
        </w:rPr>
        <w:t xml:space="preserve"> </w:t>
      </w:r>
      <w:r w:rsidRPr="00AD5ACD">
        <w:rPr>
          <w:rFonts w:ascii="Palatino Linotype" w:eastAsia="Calibri" w:hAnsi="Palatino Linotype" w:cs="Arial"/>
        </w:rPr>
        <w:t>5</w:t>
      </w:r>
      <w:r w:rsidR="009661B8" w:rsidRPr="00AD5ACD">
        <w:rPr>
          <w:rFonts w:ascii="Palatino Linotype" w:eastAsia="Calibri" w:hAnsi="Palatino Linotype" w:cs="Arial"/>
        </w:rPr>
        <w:t>,</w:t>
      </w:r>
      <w:r w:rsidR="00414147" w:rsidRPr="00AD5ACD">
        <w:rPr>
          <w:rFonts w:ascii="Palatino Linotype" w:eastAsia="Calibri" w:hAnsi="Palatino Linotype" w:cs="Arial"/>
        </w:rPr>
        <w:t xml:space="preserve"> </w:t>
      </w:r>
      <w:r w:rsidR="009B7E69" w:rsidRPr="00AD5ACD">
        <w:rPr>
          <w:rFonts w:ascii="Palatino Linotype" w:hAnsi="Palatino Linotype"/>
        </w:rPr>
        <w:t>vigésimo segundo, vigésimo tercero y vigésimo cuarto</w:t>
      </w:r>
      <w:r w:rsidRPr="00AD5ACD">
        <w:rPr>
          <w:rFonts w:ascii="Palatino Linotype" w:hAnsi="Palatino Linotype" w:cs="Arial"/>
        </w:rPr>
        <w:t>,</w:t>
      </w:r>
      <w:r w:rsidR="00414147" w:rsidRPr="00AD5ACD">
        <w:rPr>
          <w:rFonts w:ascii="Palatino Linotype" w:hAnsi="Palatino Linotype"/>
        </w:rPr>
        <w:t xml:space="preserve"> </w:t>
      </w:r>
      <w:r w:rsidRPr="00AD5ACD">
        <w:rPr>
          <w:rFonts w:ascii="Palatino Linotype" w:hAnsi="Palatino Linotype" w:cs="Arial"/>
        </w:rPr>
        <w:t>fracciones</w:t>
      </w:r>
      <w:r w:rsidR="00414147" w:rsidRPr="00AD5ACD">
        <w:rPr>
          <w:rFonts w:ascii="Palatino Linotype" w:hAnsi="Palatino Linotype"/>
        </w:rPr>
        <w:t xml:space="preserve"> </w:t>
      </w:r>
      <w:r w:rsidRPr="00AD5ACD">
        <w:rPr>
          <w:rFonts w:ascii="Palatino Linotype" w:hAnsi="Palatino Linotype"/>
        </w:rPr>
        <w:t>IV</w:t>
      </w:r>
      <w:r w:rsidR="00414147" w:rsidRPr="00AD5ACD">
        <w:rPr>
          <w:rFonts w:ascii="Palatino Linotype" w:hAnsi="Palatino Linotype"/>
        </w:rPr>
        <w:t xml:space="preserve"> </w:t>
      </w:r>
      <w:r w:rsidRPr="00AD5ACD">
        <w:rPr>
          <w:rFonts w:ascii="Palatino Linotype" w:hAnsi="Palatino Linotype"/>
        </w:rPr>
        <w:t>y</w:t>
      </w:r>
      <w:r w:rsidR="00414147" w:rsidRPr="00AD5ACD">
        <w:rPr>
          <w:rFonts w:ascii="Palatino Linotype" w:hAnsi="Palatino Linotype"/>
        </w:rPr>
        <w:t xml:space="preserve"> </w:t>
      </w:r>
      <w:r w:rsidRPr="00AD5ACD">
        <w:rPr>
          <w:rFonts w:ascii="Palatino Linotype" w:hAnsi="Palatino Linotype"/>
        </w:rPr>
        <w:t>V</w:t>
      </w:r>
      <w:r w:rsidR="00414147" w:rsidRPr="00AD5ACD">
        <w:rPr>
          <w:rFonts w:ascii="Palatino Linotype" w:eastAsia="Calibri" w:hAnsi="Palatino Linotype" w:cs="Arial"/>
        </w:rPr>
        <w:t xml:space="preserve"> </w:t>
      </w:r>
      <w:r w:rsidRPr="00AD5ACD">
        <w:rPr>
          <w:rFonts w:ascii="Palatino Linotype" w:eastAsia="Calibri" w:hAnsi="Palatino Linotype" w:cs="Arial"/>
        </w:rPr>
        <w:t>de</w:t>
      </w:r>
      <w:r w:rsidR="00414147" w:rsidRPr="00AD5ACD">
        <w:rPr>
          <w:rFonts w:ascii="Palatino Linotype" w:eastAsia="Calibri" w:hAnsi="Palatino Linotype" w:cs="Arial"/>
        </w:rPr>
        <w:t xml:space="preserve"> </w:t>
      </w:r>
      <w:r w:rsidRPr="00AD5ACD">
        <w:rPr>
          <w:rFonts w:ascii="Palatino Linotype" w:eastAsia="Calibri" w:hAnsi="Palatino Linotype" w:cs="Arial"/>
        </w:rPr>
        <w:t>la</w:t>
      </w:r>
      <w:r w:rsidR="00414147" w:rsidRPr="00AD5ACD">
        <w:rPr>
          <w:rFonts w:ascii="Palatino Linotype" w:eastAsia="Calibri" w:hAnsi="Palatino Linotype" w:cs="Arial"/>
        </w:rPr>
        <w:t xml:space="preserve"> </w:t>
      </w:r>
      <w:r w:rsidRPr="00AD5ACD">
        <w:rPr>
          <w:rFonts w:ascii="Palatino Linotype" w:eastAsia="Calibri" w:hAnsi="Palatino Linotype" w:cs="Arial"/>
        </w:rPr>
        <w:t>Constitución</w:t>
      </w:r>
      <w:r w:rsidR="00414147" w:rsidRPr="00AD5ACD">
        <w:rPr>
          <w:rFonts w:ascii="Palatino Linotype" w:eastAsia="Calibri" w:hAnsi="Palatino Linotype" w:cs="Arial"/>
        </w:rPr>
        <w:t xml:space="preserve"> </w:t>
      </w:r>
      <w:r w:rsidRPr="00AD5ACD">
        <w:rPr>
          <w:rFonts w:ascii="Palatino Linotype" w:eastAsia="Calibri" w:hAnsi="Palatino Linotype" w:cs="Arial"/>
        </w:rPr>
        <w:t>Política</w:t>
      </w:r>
      <w:r w:rsidR="00414147" w:rsidRPr="00AD5ACD">
        <w:rPr>
          <w:rFonts w:ascii="Palatino Linotype" w:eastAsia="Calibri" w:hAnsi="Palatino Linotype" w:cs="Arial"/>
        </w:rPr>
        <w:t xml:space="preserve"> </w:t>
      </w:r>
      <w:r w:rsidRPr="00AD5ACD">
        <w:rPr>
          <w:rFonts w:ascii="Palatino Linotype" w:eastAsia="Calibri" w:hAnsi="Palatino Linotype" w:cs="Arial"/>
        </w:rPr>
        <w:t>del</w:t>
      </w:r>
      <w:r w:rsidR="00414147" w:rsidRPr="00AD5ACD">
        <w:rPr>
          <w:rFonts w:ascii="Palatino Linotype" w:eastAsia="Calibri" w:hAnsi="Palatino Linotype" w:cs="Arial"/>
        </w:rPr>
        <w:t xml:space="preserve"> </w:t>
      </w:r>
      <w:r w:rsidRPr="00AD5ACD">
        <w:rPr>
          <w:rFonts w:ascii="Palatino Linotype" w:eastAsia="Calibri" w:hAnsi="Palatino Linotype" w:cs="Arial"/>
        </w:rPr>
        <w:t>Estado</w:t>
      </w:r>
      <w:r w:rsidR="00414147" w:rsidRPr="00AD5ACD">
        <w:rPr>
          <w:rFonts w:ascii="Palatino Linotype" w:eastAsia="Calibri" w:hAnsi="Palatino Linotype" w:cs="Arial"/>
        </w:rPr>
        <w:t xml:space="preserve"> </w:t>
      </w:r>
      <w:r w:rsidRPr="00AD5ACD">
        <w:rPr>
          <w:rFonts w:ascii="Palatino Linotype" w:eastAsia="Calibri" w:hAnsi="Palatino Linotype" w:cs="Arial"/>
        </w:rPr>
        <w:t>Libre</w:t>
      </w:r>
      <w:r w:rsidR="00414147" w:rsidRPr="00AD5ACD">
        <w:rPr>
          <w:rFonts w:ascii="Palatino Linotype" w:eastAsia="Calibri" w:hAnsi="Palatino Linotype" w:cs="Arial"/>
        </w:rPr>
        <w:t xml:space="preserve"> </w:t>
      </w:r>
      <w:r w:rsidRPr="00AD5ACD">
        <w:rPr>
          <w:rFonts w:ascii="Palatino Linotype" w:eastAsia="Calibri" w:hAnsi="Palatino Linotype" w:cs="Arial"/>
        </w:rPr>
        <w:t>y</w:t>
      </w:r>
      <w:r w:rsidR="00414147" w:rsidRPr="00AD5ACD">
        <w:rPr>
          <w:rFonts w:ascii="Palatino Linotype" w:eastAsia="Calibri" w:hAnsi="Palatino Linotype" w:cs="Arial"/>
        </w:rPr>
        <w:t xml:space="preserve"> </w:t>
      </w:r>
      <w:r w:rsidRPr="00AD5ACD">
        <w:rPr>
          <w:rFonts w:ascii="Palatino Linotype" w:eastAsia="Calibri" w:hAnsi="Palatino Linotype" w:cs="Arial"/>
        </w:rPr>
        <w:t>Soberano</w:t>
      </w:r>
      <w:r w:rsidR="00414147" w:rsidRPr="00AD5ACD">
        <w:rPr>
          <w:rFonts w:ascii="Palatino Linotype" w:eastAsia="Calibri" w:hAnsi="Palatino Linotype" w:cs="Arial"/>
        </w:rPr>
        <w:t xml:space="preserve"> </w:t>
      </w:r>
      <w:r w:rsidRPr="00AD5ACD">
        <w:rPr>
          <w:rFonts w:ascii="Palatino Linotype" w:eastAsia="Calibri" w:hAnsi="Palatino Linotype" w:cs="Arial"/>
        </w:rPr>
        <w:t>de</w:t>
      </w:r>
      <w:r w:rsidR="00414147" w:rsidRPr="00AD5ACD">
        <w:rPr>
          <w:rFonts w:ascii="Palatino Linotype" w:eastAsia="Calibri" w:hAnsi="Palatino Linotype" w:cs="Arial"/>
        </w:rPr>
        <w:t xml:space="preserve"> </w:t>
      </w:r>
      <w:r w:rsidRPr="00AD5ACD">
        <w:rPr>
          <w:rFonts w:ascii="Palatino Linotype" w:eastAsia="Calibri" w:hAnsi="Palatino Linotype" w:cs="Arial"/>
        </w:rPr>
        <w:t>México</w:t>
      </w:r>
      <w:r w:rsidR="00414147" w:rsidRPr="00AD5ACD">
        <w:rPr>
          <w:rFonts w:ascii="Palatino Linotype" w:eastAsia="Calibri" w:hAnsi="Palatino Linotype" w:cs="Arial"/>
        </w:rPr>
        <w:t xml:space="preserve"> </w:t>
      </w:r>
      <w:r w:rsidRPr="00AD5ACD">
        <w:rPr>
          <w:rFonts w:ascii="Palatino Linotype" w:eastAsia="Calibri" w:hAnsi="Palatino Linotype" w:cs="Arial"/>
        </w:rPr>
        <w:t>y</w:t>
      </w:r>
      <w:r w:rsidR="00414147" w:rsidRPr="00AD5ACD">
        <w:rPr>
          <w:rFonts w:ascii="Palatino Linotype" w:eastAsia="Calibri" w:hAnsi="Palatino Linotype" w:cs="Arial"/>
        </w:rPr>
        <w:t xml:space="preserve"> </w:t>
      </w:r>
      <w:r w:rsidRPr="00AD5ACD">
        <w:rPr>
          <w:rFonts w:ascii="Palatino Linotype" w:eastAsia="Calibri" w:hAnsi="Palatino Linotype" w:cs="Arial"/>
        </w:rPr>
        <w:t>los</w:t>
      </w:r>
      <w:r w:rsidR="00414147" w:rsidRPr="00AD5ACD">
        <w:rPr>
          <w:rFonts w:ascii="Palatino Linotype" w:eastAsia="Calibri" w:hAnsi="Palatino Linotype" w:cs="Arial"/>
        </w:rPr>
        <w:t xml:space="preserve"> </w:t>
      </w:r>
      <w:r w:rsidRPr="00AD5ACD">
        <w:rPr>
          <w:rFonts w:ascii="Palatino Linotype" w:eastAsia="Calibri" w:hAnsi="Palatino Linotype" w:cs="Arial"/>
        </w:rPr>
        <w:t>artículos</w:t>
      </w:r>
      <w:r w:rsidR="00414147" w:rsidRPr="00AD5ACD">
        <w:rPr>
          <w:rFonts w:ascii="Palatino Linotype" w:eastAsia="Calibri" w:hAnsi="Palatino Linotype" w:cs="Arial"/>
        </w:rPr>
        <w:t xml:space="preserve"> </w:t>
      </w:r>
      <w:r w:rsidRPr="00AD5ACD">
        <w:rPr>
          <w:rFonts w:ascii="Palatino Linotype" w:hAnsi="Palatino Linotype"/>
        </w:rPr>
        <w:t>2,</w:t>
      </w:r>
      <w:r w:rsidR="00414147" w:rsidRPr="00AD5ACD">
        <w:rPr>
          <w:rFonts w:ascii="Palatino Linotype" w:hAnsi="Palatino Linotype"/>
        </w:rPr>
        <w:t xml:space="preserve"> </w:t>
      </w:r>
      <w:r w:rsidRPr="00AD5ACD">
        <w:rPr>
          <w:rFonts w:ascii="Palatino Linotype" w:hAnsi="Palatino Linotype" w:cs="Arial"/>
        </w:rPr>
        <w:t>fracción</w:t>
      </w:r>
      <w:r w:rsidR="00414147" w:rsidRPr="00AD5ACD">
        <w:rPr>
          <w:rFonts w:ascii="Palatino Linotype" w:hAnsi="Palatino Linotype"/>
        </w:rPr>
        <w:t xml:space="preserve"> </w:t>
      </w:r>
      <w:r w:rsidRPr="00AD5ACD">
        <w:rPr>
          <w:rFonts w:ascii="Palatino Linotype" w:hAnsi="Palatino Linotype"/>
        </w:rPr>
        <w:t>II,</w:t>
      </w:r>
      <w:r w:rsidR="00414147" w:rsidRPr="00AD5ACD">
        <w:rPr>
          <w:rFonts w:ascii="Palatino Linotype" w:hAnsi="Palatino Linotype"/>
        </w:rPr>
        <w:t xml:space="preserve"> </w:t>
      </w:r>
      <w:r w:rsidRPr="00AD5ACD">
        <w:rPr>
          <w:rFonts w:ascii="Palatino Linotype" w:hAnsi="Palatino Linotype"/>
        </w:rPr>
        <w:t>9,</w:t>
      </w:r>
      <w:r w:rsidR="00414147" w:rsidRPr="00AD5ACD">
        <w:rPr>
          <w:rFonts w:ascii="Palatino Linotype" w:hAnsi="Palatino Linotype"/>
        </w:rPr>
        <w:t xml:space="preserve"> </w:t>
      </w:r>
      <w:r w:rsidRPr="00AD5ACD">
        <w:rPr>
          <w:rFonts w:ascii="Palatino Linotype" w:hAnsi="Palatino Linotype" w:cs="Arial"/>
          <w:lang w:val="es-ES_tradnl"/>
        </w:rPr>
        <w:t>29</w:t>
      </w:r>
      <w:r w:rsidRPr="00AD5ACD">
        <w:rPr>
          <w:rFonts w:ascii="Palatino Linotype" w:hAnsi="Palatino Linotype"/>
        </w:rPr>
        <w:t>,</w:t>
      </w:r>
      <w:r w:rsidR="00414147" w:rsidRPr="00AD5ACD">
        <w:rPr>
          <w:rFonts w:ascii="Palatino Linotype" w:hAnsi="Palatino Linotype"/>
        </w:rPr>
        <w:t xml:space="preserve"> </w:t>
      </w:r>
      <w:r w:rsidRPr="00AD5ACD">
        <w:rPr>
          <w:rFonts w:ascii="Palatino Linotype" w:hAnsi="Palatino Linotype"/>
        </w:rPr>
        <w:t>36,</w:t>
      </w:r>
      <w:r w:rsidR="00414147" w:rsidRPr="00AD5ACD">
        <w:rPr>
          <w:rFonts w:ascii="Palatino Linotype" w:hAnsi="Palatino Linotype"/>
        </w:rPr>
        <w:t xml:space="preserve"> </w:t>
      </w:r>
      <w:r w:rsidRPr="00AD5ACD">
        <w:rPr>
          <w:rFonts w:ascii="Palatino Linotype" w:hAnsi="Palatino Linotype"/>
        </w:rPr>
        <w:t>fracciones</w:t>
      </w:r>
      <w:r w:rsidR="00414147" w:rsidRPr="00AD5ACD">
        <w:rPr>
          <w:rFonts w:ascii="Palatino Linotype" w:hAnsi="Palatino Linotype"/>
        </w:rPr>
        <w:t xml:space="preserve"> </w:t>
      </w:r>
      <w:r w:rsidRPr="00AD5ACD">
        <w:rPr>
          <w:rFonts w:ascii="Palatino Linotype" w:hAnsi="Palatino Linotype"/>
        </w:rPr>
        <w:t>I</w:t>
      </w:r>
      <w:r w:rsidR="00414147" w:rsidRPr="00AD5ACD">
        <w:rPr>
          <w:rFonts w:ascii="Palatino Linotype" w:hAnsi="Palatino Linotype"/>
        </w:rPr>
        <w:t xml:space="preserve"> </w:t>
      </w:r>
      <w:r w:rsidRPr="00AD5ACD">
        <w:rPr>
          <w:rFonts w:ascii="Palatino Linotype" w:hAnsi="Palatino Linotype"/>
        </w:rPr>
        <w:t>y</w:t>
      </w:r>
      <w:r w:rsidR="00414147" w:rsidRPr="00AD5ACD">
        <w:rPr>
          <w:rFonts w:ascii="Palatino Linotype" w:hAnsi="Palatino Linotype"/>
        </w:rPr>
        <w:t xml:space="preserve"> </w:t>
      </w:r>
      <w:r w:rsidRPr="00AD5ACD">
        <w:rPr>
          <w:rFonts w:ascii="Palatino Linotype" w:hAnsi="Palatino Linotype"/>
        </w:rPr>
        <w:t>II,</w:t>
      </w:r>
      <w:r w:rsidR="00414147" w:rsidRPr="00AD5ACD">
        <w:rPr>
          <w:rFonts w:ascii="Palatino Linotype" w:hAnsi="Palatino Linotype"/>
        </w:rPr>
        <w:t xml:space="preserve"> </w:t>
      </w:r>
      <w:r w:rsidRPr="00AD5ACD">
        <w:rPr>
          <w:rFonts w:ascii="Palatino Linotype" w:hAnsi="Palatino Linotype"/>
        </w:rPr>
        <w:t>176,</w:t>
      </w:r>
      <w:r w:rsidR="00414147" w:rsidRPr="00AD5ACD">
        <w:rPr>
          <w:rFonts w:ascii="Palatino Linotype" w:hAnsi="Palatino Linotype"/>
        </w:rPr>
        <w:t xml:space="preserve"> </w:t>
      </w:r>
      <w:r w:rsidRPr="00AD5ACD">
        <w:rPr>
          <w:rFonts w:ascii="Palatino Linotype" w:hAnsi="Palatino Linotype"/>
        </w:rPr>
        <w:t>178,</w:t>
      </w:r>
      <w:r w:rsidR="00414147" w:rsidRPr="00AD5ACD">
        <w:rPr>
          <w:rFonts w:ascii="Palatino Linotype" w:hAnsi="Palatino Linotype"/>
        </w:rPr>
        <w:t xml:space="preserve"> </w:t>
      </w:r>
      <w:r w:rsidRPr="00AD5ACD">
        <w:rPr>
          <w:rFonts w:ascii="Palatino Linotype" w:hAnsi="Palatino Linotype"/>
        </w:rPr>
        <w:t>179,</w:t>
      </w:r>
      <w:r w:rsidR="00414147" w:rsidRPr="00AD5ACD">
        <w:rPr>
          <w:rFonts w:ascii="Palatino Linotype" w:hAnsi="Palatino Linotype"/>
        </w:rPr>
        <w:t xml:space="preserve"> </w:t>
      </w:r>
      <w:r w:rsidRPr="00AD5ACD">
        <w:rPr>
          <w:rFonts w:ascii="Palatino Linotype" w:hAnsi="Palatino Linotype"/>
        </w:rPr>
        <w:t>181,</w:t>
      </w:r>
      <w:r w:rsidR="00414147" w:rsidRPr="00AD5ACD">
        <w:rPr>
          <w:rFonts w:ascii="Palatino Linotype" w:hAnsi="Palatino Linotype"/>
        </w:rPr>
        <w:t xml:space="preserve"> </w:t>
      </w:r>
      <w:r w:rsidRPr="00AD5ACD">
        <w:rPr>
          <w:rFonts w:ascii="Palatino Linotype" w:hAnsi="Palatino Linotype"/>
        </w:rPr>
        <w:t>185,</w:t>
      </w:r>
      <w:r w:rsidR="00414147" w:rsidRPr="00AD5ACD">
        <w:rPr>
          <w:rFonts w:ascii="Palatino Linotype" w:hAnsi="Palatino Linotype"/>
        </w:rPr>
        <w:t xml:space="preserve"> </w:t>
      </w:r>
      <w:r w:rsidRPr="00AD5ACD">
        <w:rPr>
          <w:rFonts w:ascii="Palatino Linotype" w:hAnsi="Palatino Linotype"/>
        </w:rPr>
        <w:t>fracción</w:t>
      </w:r>
      <w:r w:rsidR="00414147" w:rsidRPr="00AD5ACD">
        <w:rPr>
          <w:rFonts w:ascii="Palatino Linotype" w:hAnsi="Palatino Linotype"/>
        </w:rPr>
        <w:t xml:space="preserve"> </w:t>
      </w:r>
      <w:r w:rsidRPr="00AD5ACD">
        <w:rPr>
          <w:rFonts w:ascii="Palatino Linotype" w:hAnsi="Palatino Linotype"/>
        </w:rPr>
        <w:t>I,</w:t>
      </w:r>
      <w:r w:rsidR="00414147" w:rsidRPr="00AD5ACD">
        <w:rPr>
          <w:rFonts w:ascii="Palatino Linotype" w:hAnsi="Palatino Linotype"/>
        </w:rPr>
        <w:t xml:space="preserve"> </w:t>
      </w:r>
      <w:r w:rsidRPr="00AD5ACD">
        <w:rPr>
          <w:rFonts w:ascii="Palatino Linotype" w:hAnsi="Palatino Linotype"/>
        </w:rPr>
        <w:t>186</w:t>
      </w:r>
      <w:r w:rsidR="00414147" w:rsidRPr="00AD5ACD">
        <w:rPr>
          <w:rFonts w:ascii="Palatino Linotype" w:hAnsi="Palatino Linotype"/>
        </w:rPr>
        <w:t xml:space="preserve"> </w:t>
      </w:r>
      <w:r w:rsidRPr="00AD5ACD">
        <w:rPr>
          <w:rFonts w:ascii="Palatino Linotype" w:hAnsi="Palatino Linotype"/>
        </w:rPr>
        <w:t>y</w:t>
      </w:r>
      <w:r w:rsidR="00414147" w:rsidRPr="00AD5ACD">
        <w:rPr>
          <w:rFonts w:ascii="Palatino Linotype" w:hAnsi="Palatino Linotype"/>
        </w:rPr>
        <w:t xml:space="preserve"> </w:t>
      </w:r>
      <w:r w:rsidRPr="00AD5ACD">
        <w:rPr>
          <w:rFonts w:ascii="Palatino Linotype" w:hAnsi="Palatino Linotype"/>
        </w:rPr>
        <w:t>188</w:t>
      </w:r>
      <w:r w:rsidR="00414147" w:rsidRPr="00AD5ACD">
        <w:rPr>
          <w:rFonts w:ascii="Palatino Linotype" w:eastAsia="Calibri" w:hAnsi="Palatino Linotype" w:cs="Arial"/>
        </w:rPr>
        <w:t xml:space="preserve"> </w:t>
      </w:r>
      <w:r w:rsidRPr="00AD5ACD">
        <w:rPr>
          <w:rFonts w:ascii="Palatino Linotype" w:eastAsia="Calibri" w:hAnsi="Palatino Linotype" w:cs="Arial"/>
        </w:rPr>
        <w:t>de</w:t>
      </w:r>
      <w:r w:rsidR="00414147" w:rsidRPr="00AD5ACD">
        <w:rPr>
          <w:rFonts w:ascii="Palatino Linotype" w:eastAsia="Calibri" w:hAnsi="Palatino Linotype" w:cs="Arial"/>
        </w:rPr>
        <w:t xml:space="preserve"> </w:t>
      </w:r>
      <w:r w:rsidRPr="00AD5ACD">
        <w:rPr>
          <w:rFonts w:ascii="Palatino Linotype" w:eastAsia="Calibri" w:hAnsi="Palatino Linotype" w:cs="Arial"/>
        </w:rPr>
        <w:t>la</w:t>
      </w:r>
      <w:r w:rsidR="00414147" w:rsidRPr="00AD5ACD">
        <w:rPr>
          <w:rFonts w:ascii="Palatino Linotype" w:eastAsia="Calibri" w:hAnsi="Palatino Linotype" w:cs="Arial"/>
        </w:rPr>
        <w:t xml:space="preserve"> </w:t>
      </w:r>
      <w:r w:rsidRPr="00AD5ACD">
        <w:rPr>
          <w:rFonts w:ascii="Palatino Linotype" w:eastAsia="Calibri" w:hAnsi="Palatino Linotype" w:cs="Arial"/>
        </w:rPr>
        <w:t>Ley</w:t>
      </w:r>
      <w:r w:rsidR="00414147" w:rsidRPr="00AD5ACD">
        <w:rPr>
          <w:rFonts w:ascii="Palatino Linotype" w:eastAsia="Calibri" w:hAnsi="Palatino Linotype" w:cs="Arial"/>
        </w:rPr>
        <w:t xml:space="preserve"> </w:t>
      </w:r>
      <w:r w:rsidRPr="00AD5ACD">
        <w:rPr>
          <w:rFonts w:ascii="Palatino Linotype" w:eastAsia="Calibri" w:hAnsi="Palatino Linotype" w:cs="Arial"/>
        </w:rPr>
        <w:t>de</w:t>
      </w:r>
      <w:r w:rsidR="00414147" w:rsidRPr="00AD5ACD">
        <w:rPr>
          <w:rFonts w:ascii="Palatino Linotype" w:eastAsia="Calibri" w:hAnsi="Palatino Linotype" w:cs="Arial"/>
        </w:rPr>
        <w:t xml:space="preserve"> </w:t>
      </w:r>
      <w:r w:rsidRPr="00AD5ACD">
        <w:rPr>
          <w:rFonts w:ascii="Palatino Linotype" w:eastAsia="Calibri" w:hAnsi="Palatino Linotype" w:cs="Arial"/>
        </w:rPr>
        <w:t>Transparencia</w:t>
      </w:r>
      <w:r w:rsidR="00414147" w:rsidRPr="00AD5ACD">
        <w:rPr>
          <w:rFonts w:ascii="Palatino Linotype" w:eastAsia="Calibri" w:hAnsi="Palatino Linotype" w:cs="Arial"/>
        </w:rPr>
        <w:t xml:space="preserve"> </w:t>
      </w:r>
      <w:r w:rsidRPr="00AD5ACD">
        <w:rPr>
          <w:rFonts w:ascii="Palatino Linotype" w:eastAsia="Calibri" w:hAnsi="Palatino Linotype" w:cs="Arial"/>
        </w:rPr>
        <w:t>y</w:t>
      </w:r>
      <w:r w:rsidR="00414147" w:rsidRPr="00AD5ACD">
        <w:rPr>
          <w:rFonts w:ascii="Palatino Linotype" w:eastAsia="Calibri" w:hAnsi="Palatino Linotype" w:cs="Arial"/>
        </w:rPr>
        <w:t xml:space="preserve"> </w:t>
      </w:r>
      <w:r w:rsidRPr="00AD5ACD">
        <w:rPr>
          <w:rFonts w:ascii="Palatino Linotype" w:eastAsia="Calibri" w:hAnsi="Palatino Linotype" w:cs="Arial"/>
        </w:rPr>
        <w:t>Acceso</w:t>
      </w:r>
      <w:r w:rsidR="00414147" w:rsidRPr="00AD5ACD">
        <w:rPr>
          <w:rFonts w:ascii="Palatino Linotype" w:eastAsia="Calibri" w:hAnsi="Palatino Linotype" w:cs="Arial"/>
        </w:rPr>
        <w:t xml:space="preserve"> </w:t>
      </w:r>
      <w:r w:rsidRPr="00AD5ACD">
        <w:rPr>
          <w:rFonts w:ascii="Palatino Linotype" w:eastAsia="Calibri" w:hAnsi="Palatino Linotype" w:cs="Arial"/>
        </w:rPr>
        <w:t>a</w:t>
      </w:r>
      <w:r w:rsidR="00414147" w:rsidRPr="00AD5ACD">
        <w:rPr>
          <w:rFonts w:ascii="Palatino Linotype" w:eastAsia="Calibri" w:hAnsi="Palatino Linotype" w:cs="Arial"/>
        </w:rPr>
        <w:t xml:space="preserve"> </w:t>
      </w:r>
      <w:r w:rsidRPr="00AD5ACD">
        <w:rPr>
          <w:rFonts w:ascii="Palatino Linotype" w:eastAsia="Calibri" w:hAnsi="Palatino Linotype" w:cs="Arial"/>
        </w:rPr>
        <w:t>la</w:t>
      </w:r>
      <w:r w:rsidR="00414147" w:rsidRPr="00AD5ACD">
        <w:rPr>
          <w:rFonts w:ascii="Palatino Linotype" w:eastAsia="Calibri" w:hAnsi="Palatino Linotype" w:cs="Arial"/>
        </w:rPr>
        <w:t xml:space="preserve"> </w:t>
      </w:r>
      <w:r w:rsidRPr="00AD5ACD">
        <w:rPr>
          <w:rFonts w:ascii="Palatino Linotype" w:eastAsia="Calibri" w:hAnsi="Palatino Linotype" w:cs="Arial"/>
        </w:rPr>
        <w:t>Información</w:t>
      </w:r>
      <w:r w:rsidR="00414147" w:rsidRPr="00AD5ACD">
        <w:rPr>
          <w:rFonts w:ascii="Palatino Linotype" w:eastAsia="Calibri" w:hAnsi="Palatino Linotype" w:cs="Arial"/>
        </w:rPr>
        <w:t xml:space="preserve"> </w:t>
      </w:r>
      <w:r w:rsidRPr="00AD5ACD">
        <w:rPr>
          <w:rFonts w:ascii="Palatino Linotype" w:eastAsia="Calibri" w:hAnsi="Palatino Linotype" w:cs="Arial"/>
        </w:rPr>
        <w:t>Pública</w:t>
      </w:r>
      <w:r w:rsidR="00414147" w:rsidRPr="00AD5ACD">
        <w:rPr>
          <w:rFonts w:ascii="Palatino Linotype" w:eastAsia="Calibri" w:hAnsi="Palatino Linotype" w:cs="Arial"/>
        </w:rPr>
        <w:t xml:space="preserve"> </w:t>
      </w:r>
      <w:r w:rsidRPr="00AD5ACD">
        <w:rPr>
          <w:rFonts w:ascii="Palatino Linotype" w:eastAsia="Calibri" w:hAnsi="Palatino Linotype" w:cs="Arial"/>
        </w:rPr>
        <w:t>del</w:t>
      </w:r>
      <w:r w:rsidR="00414147" w:rsidRPr="00AD5ACD">
        <w:rPr>
          <w:rFonts w:ascii="Palatino Linotype" w:eastAsia="Calibri" w:hAnsi="Palatino Linotype" w:cs="Arial"/>
        </w:rPr>
        <w:t xml:space="preserve"> </w:t>
      </w:r>
      <w:r w:rsidRPr="00AD5ACD">
        <w:rPr>
          <w:rFonts w:ascii="Palatino Linotype" w:eastAsia="Calibri" w:hAnsi="Palatino Linotype" w:cs="Arial"/>
        </w:rPr>
        <w:t>Estado</w:t>
      </w:r>
      <w:r w:rsidR="00414147" w:rsidRPr="00AD5ACD">
        <w:rPr>
          <w:rFonts w:ascii="Palatino Linotype" w:eastAsia="Calibri" w:hAnsi="Palatino Linotype" w:cs="Arial"/>
        </w:rPr>
        <w:t xml:space="preserve"> </w:t>
      </w:r>
      <w:r w:rsidRPr="00AD5ACD">
        <w:rPr>
          <w:rFonts w:ascii="Palatino Linotype" w:eastAsia="Calibri" w:hAnsi="Palatino Linotype" w:cs="Arial"/>
        </w:rPr>
        <w:t>de</w:t>
      </w:r>
      <w:r w:rsidR="00414147" w:rsidRPr="00AD5ACD">
        <w:rPr>
          <w:rFonts w:ascii="Palatino Linotype" w:eastAsia="Calibri" w:hAnsi="Palatino Linotype" w:cs="Arial"/>
        </w:rPr>
        <w:t xml:space="preserve"> </w:t>
      </w:r>
      <w:r w:rsidRPr="00AD5ACD">
        <w:rPr>
          <w:rFonts w:ascii="Palatino Linotype" w:eastAsia="Calibri" w:hAnsi="Palatino Linotype" w:cs="Arial"/>
        </w:rPr>
        <w:t>México</w:t>
      </w:r>
      <w:r w:rsidR="00414147" w:rsidRPr="00AD5ACD">
        <w:rPr>
          <w:rFonts w:ascii="Palatino Linotype" w:eastAsia="Calibri" w:hAnsi="Palatino Linotype" w:cs="Arial"/>
        </w:rPr>
        <w:t xml:space="preserve"> </w:t>
      </w:r>
      <w:r w:rsidRPr="00AD5ACD">
        <w:rPr>
          <w:rFonts w:ascii="Palatino Linotype" w:eastAsia="Calibri" w:hAnsi="Palatino Linotype" w:cs="Arial"/>
        </w:rPr>
        <w:t>y</w:t>
      </w:r>
      <w:r w:rsidR="00414147" w:rsidRPr="00AD5ACD">
        <w:rPr>
          <w:rFonts w:ascii="Palatino Linotype" w:eastAsia="Calibri" w:hAnsi="Palatino Linotype" w:cs="Arial"/>
        </w:rPr>
        <w:t xml:space="preserve"> </w:t>
      </w:r>
      <w:r w:rsidRPr="00AD5ACD">
        <w:rPr>
          <w:rFonts w:ascii="Palatino Linotype" w:hAnsi="Palatino Linotype" w:cs="Arial"/>
        </w:rPr>
        <w:t>Municipios</w:t>
      </w:r>
      <w:r w:rsidRPr="00AD5ACD">
        <w:rPr>
          <w:rFonts w:ascii="Palatino Linotype" w:eastAsia="Calibri" w:hAnsi="Palatino Linotype" w:cs="Arial"/>
        </w:rPr>
        <w:t>,</w:t>
      </w:r>
      <w:r w:rsidR="00414147" w:rsidRPr="00AD5ACD">
        <w:rPr>
          <w:rFonts w:ascii="Palatino Linotype" w:eastAsia="Calibri" w:hAnsi="Palatino Linotype" w:cs="Arial"/>
        </w:rPr>
        <w:t xml:space="preserve"> </w:t>
      </w:r>
      <w:r w:rsidRPr="00AD5ACD">
        <w:rPr>
          <w:rFonts w:ascii="Palatino Linotype" w:hAnsi="Palatino Linotype"/>
        </w:rPr>
        <w:t>este</w:t>
      </w:r>
      <w:r w:rsidR="00414147" w:rsidRPr="00AD5ACD">
        <w:rPr>
          <w:rFonts w:ascii="Palatino Linotype" w:eastAsia="Calibri" w:hAnsi="Palatino Linotype" w:cs="Arial"/>
        </w:rPr>
        <w:t xml:space="preserve"> </w:t>
      </w:r>
      <w:r w:rsidRPr="00AD5ACD">
        <w:rPr>
          <w:rFonts w:ascii="Palatino Linotype" w:eastAsia="Calibri" w:hAnsi="Palatino Linotype" w:cs="Arial"/>
        </w:rPr>
        <w:t>Pleno:</w:t>
      </w:r>
    </w:p>
    <w:p w:rsidR="00F860C4" w:rsidRPr="00AD5ACD" w:rsidRDefault="00F860C4" w:rsidP="009A451D">
      <w:pPr>
        <w:spacing w:before="100" w:beforeAutospacing="1" w:after="100" w:afterAutospacing="1" w:line="360" w:lineRule="auto"/>
        <w:contextualSpacing/>
        <w:jc w:val="center"/>
        <w:rPr>
          <w:rFonts w:ascii="Palatino Linotype" w:hAnsi="Palatino Linotype"/>
          <w:b/>
          <w:bCs/>
          <w:spacing w:val="60"/>
          <w:sz w:val="28"/>
        </w:rPr>
      </w:pPr>
    </w:p>
    <w:p w:rsidR="009377D0" w:rsidRPr="00AD5ACD" w:rsidRDefault="009377D0" w:rsidP="009A451D">
      <w:pPr>
        <w:spacing w:before="100" w:beforeAutospacing="1" w:after="100" w:afterAutospacing="1" w:line="360" w:lineRule="auto"/>
        <w:contextualSpacing/>
        <w:jc w:val="center"/>
        <w:rPr>
          <w:rFonts w:ascii="Palatino Linotype" w:hAnsi="Palatino Linotype"/>
          <w:b/>
          <w:bCs/>
          <w:spacing w:val="60"/>
          <w:sz w:val="28"/>
        </w:rPr>
      </w:pPr>
      <w:r w:rsidRPr="00AD5ACD">
        <w:rPr>
          <w:rFonts w:ascii="Palatino Linotype" w:hAnsi="Palatino Linotype"/>
          <w:b/>
          <w:bCs/>
          <w:spacing w:val="60"/>
          <w:sz w:val="28"/>
        </w:rPr>
        <w:t>RESUELVE</w:t>
      </w:r>
    </w:p>
    <w:p w:rsidR="00A85D9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5E3DCC">
        <w:rPr>
          <w:rFonts w:ascii="Palatino Linotype" w:hAnsi="Palatino Linotype"/>
          <w:b/>
          <w:bCs/>
          <w:sz w:val="28"/>
        </w:rPr>
        <w:t>PRIMERO.</w:t>
      </w:r>
      <w:r>
        <w:rPr>
          <w:rFonts w:ascii="Palatino Linotype" w:hAnsi="Palatino Linotype"/>
          <w:b/>
          <w:bCs/>
          <w:spacing w:val="60"/>
          <w:sz w:val="28"/>
        </w:rPr>
        <w:t xml:space="preserve"> </w:t>
      </w:r>
      <w:r w:rsidR="006A5120" w:rsidRPr="00AD5ACD">
        <w:rPr>
          <w:rFonts w:ascii="Palatino Linotype" w:hAnsi="Palatino Linotype" w:cs="Arial"/>
        </w:rPr>
        <w:t>Resultan</w:t>
      </w:r>
      <w:r w:rsidR="001166B5" w:rsidRPr="00AD5ACD">
        <w:rPr>
          <w:rFonts w:ascii="Palatino Linotype" w:hAnsi="Palatino Linotype" w:cs="Arial"/>
          <w:b/>
        </w:rPr>
        <w:t xml:space="preserve"> f</w:t>
      </w:r>
      <w:r w:rsidR="006A5120" w:rsidRPr="00AD5ACD">
        <w:rPr>
          <w:rFonts w:ascii="Palatino Linotype" w:hAnsi="Palatino Linotype" w:cs="Arial"/>
          <w:b/>
        </w:rPr>
        <w:t>undadas</w:t>
      </w:r>
      <w:r w:rsidR="006A5120" w:rsidRPr="00AD5ACD">
        <w:rPr>
          <w:rFonts w:ascii="Palatino Linotype" w:hAnsi="Palatino Linotype" w:cs="Arial"/>
        </w:rPr>
        <w:t xml:space="preserve"> las </w:t>
      </w:r>
      <w:r w:rsidR="006A5120" w:rsidRPr="00AD5ACD">
        <w:rPr>
          <w:rFonts w:ascii="Palatino Linotype" w:hAnsi="Palatino Linotype"/>
          <w:shd w:val="clear" w:color="auto" w:fill="FFFFFF"/>
        </w:rPr>
        <w:t>razones</w:t>
      </w:r>
      <w:r w:rsidR="006A5120" w:rsidRPr="00AD5ACD">
        <w:rPr>
          <w:rFonts w:ascii="Palatino Linotype" w:hAnsi="Palatino Linotype" w:cs="Arial"/>
        </w:rPr>
        <w:t xml:space="preserve"> o motivos de inconformidad hechas valer por </w:t>
      </w:r>
      <w:r w:rsidR="00AD3764" w:rsidRPr="00AD5ACD">
        <w:rPr>
          <w:rFonts w:ascii="Palatino Linotype" w:eastAsia="Calibri" w:hAnsi="Palatino Linotype"/>
          <w:b/>
          <w:szCs w:val="22"/>
          <w:lang w:eastAsia="en-US"/>
        </w:rPr>
        <w:t>EL RECURRENTE</w:t>
      </w:r>
      <w:r w:rsidR="00795603">
        <w:rPr>
          <w:rFonts w:ascii="Palatino Linotype" w:eastAsia="Calibri" w:hAnsi="Palatino Linotype"/>
          <w:b/>
          <w:szCs w:val="22"/>
          <w:lang w:eastAsia="en-US"/>
        </w:rPr>
        <w:t xml:space="preserve"> </w:t>
      </w:r>
      <w:r w:rsidR="00795603" w:rsidRPr="00795603">
        <w:rPr>
          <w:rFonts w:ascii="Palatino Linotype" w:eastAsia="Calibri" w:hAnsi="Palatino Linotype"/>
          <w:szCs w:val="22"/>
          <w:lang w:eastAsia="en-US"/>
        </w:rPr>
        <w:t>en el recurso de revisión</w:t>
      </w:r>
      <w:r w:rsidR="00795603">
        <w:rPr>
          <w:rFonts w:ascii="Palatino Linotype" w:eastAsia="Calibri" w:hAnsi="Palatino Linotype"/>
          <w:b/>
          <w:szCs w:val="22"/>
          <w:lang w:eastAsia="en-US"/>
        </w:rPr>
        <w:t xml:space="preserve"> </w:t>
      </w:r>
      <w:r w:rsidR="00795603" w:rsidRPr="00795603">
        <w:rPr>
          <w:rFonts w:ascii="Palatino Linotype" w:hAnsi="Palatino Linotype"/>
          <w:b/>
          <w:lang w:val="es-ES_tradnl"/>
        </w:rPr>
        <w:t>08762/INFOEM/IP/RR/2019</w:t>
      </w:r>
      <w:r w:rsidR="006A5120" w:rsidRPr="00AD5ACD">
        <w:rPr>
          <w:rFonts w:ascii="Palatino Linotype" w:hAnsi="Palatino Linotype" w:cs="Arial"/>
          <w:b/>
        </w:rPr>
        <w:t>,</w:t>
      </w:r>
      <w:r w:rsidR="006A5120" w:rsidRPr="00AD5ACD">
        <w:rPr>
          <w:rFonts w:ascii="Palatino Linotype" w:hAnsi="Palatino Linotype" w:cs="Arial"/>
        </w:rPr>
        <w:t xml:space="preserve"> en términos del Considerando </w:t>
      </w:r>
      <w:r w:rsidR="006A5120" w:rsidRPr="00AD5ACD">
        <w:rPr>
          <w:rFonts w:ascii="Palatino Linotype" w:hAnsi="Palatino Linotype" w:cs="Arial"/>
          <w:b/>
        </w:rPr>
        <w:t>QUINTO</w:t>
      </w:r>
      <w:r>
        <w:rPr>
          <w:rFonts w:ascii="Palatino Linotype" w:hAnsi="Palatino Linotype" w:cs="Arial"/>
        </w:rPr>
        <w:t xml:space="preserve"> de la presente resolución.</w:t>
      </w:r>
    </w:p>
    <w:p w:rsidR="00A85D9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A85D9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5E3DCC">
        <w:rPr>
          <w:rFonts w:ascii="Palatino Linotype" w:hAnsi="Palatino Linotype"/>
          <w:b/>
          <w:bCs/>
          <w:sz w:val="28"/>
        </w:rPr>
        <w:t>SEGUNDO.</w:t>
      </w:r>
      <w:r>
        <w:rPr>
          <w:rFonts w:ascii="Palatino Linotype" w:hAnsi="Palatino Linotype"/>
          <w:b/>
          <w:bCs/>
          <w:spacing w:val="60"/>
          <w:sz w:val="28"/>
        </w:rPr>
        <w:t xml:space="preserve"> </w:t>
      </w:r>
      <w:r w:rsidR="006A5120" w:rsidRPr="00AD5ACD">
        <w:rPr>
          <w:rFonts w:ascii="Palatino Linotype" w:hAnsi="Palatino Linotype" w:cs="Arial"/>
        </w:rPr>
        <w:t xml:space="preserve">Se </w:t>
      </w:r>
      <w:r w:rsidR="006D03DE">
        <w:rPr>
          <w:rFonts w:ascii="Palatino Linotype" w:hAnsi="Palatino Linotype" w:cs="Arial"/>
          <w:b/>
        </w:rPr>
        <w:t>MODIFI</w:t>
      </w:r>
      <w:r w:rsidR="006D03DE" w:rsidRPr="00AD5ACD">
        <w:rPr>
          <w:rFonts w:ascii="Palatino Linotype" w:hAnsi="Palatino Linotype" w:cs="Arial"/>
          <w:b/>
        </w:rPr>
        <w:t xml:space="preserve">CA </w:t>
      </w:r>
      <w:r w:rsidR="006A5120" w:rsidRPr="00AD5ACD">
        <w:rPr>
          <w:rFonts w:ascii="Palatino Linotype" w:hAnsi="Palatino Linotype" w:cs="Arial"/>
        </w:rPr>
        <w:t xml:space="preserve">la respuesta </w:t>
      </w:r>
      <w:r w:rsidR="006A5120" w:rsidRPr="00AD5ACD">
        <w:rPr>
          <w:rFonts w:ascii="Palatino Linotype" w:hAnsi="Palatino Linotype" w:cs="Arial"/>
          <w:b/>
        </w:rPr>
        <w:t>SUJETO OBLIGADO</w:t>
      </w:r>
      <w:r w:rsidR="00DF6F78" w:rsidRPr="00AD5ACD">
        <w:rPr>
          <w:rFonts w:ascii="Palatino Linotype" w:hAnsi="Palatino Linotype" w:cs="Arial"/>
        </w:rPr>
        <w:t xml:space="preserve">, por lo que, </w:t>
      </w:r>
      <w:r w:rsidR="006A5120" w:rsidRPr="00AD5ACD">
        <w:rPr>
          <w:rFonts w:ascii="Palatino Linotype" w:hAnsi="Palatino Linotype" w:cs="Arial"/>
        </w:rPr>
        <w:t xml:space="preserve">se </w:t>
      </w:r>
      <w:r w:rsidR="006A5120" w:rsidRPr="00AD5ACD">
        <w:rPr>
          <w:rFonts w:ascii="Palatino Linotype" w:hAnsi="Palatino Linotype" w:cs="Arial"/>
          <w:b/>
        </w:rPr>
        <w:t>ordena</w:t>
      </w:r>
      <w:r w:rsidR="006A5120" w:rsidRPr="00AD5ACD">
        <w:rPr>
          <w:rFonts w:ascii="Palatino Linotype" w:hAnsi="Palatino Linotype" w:cs="Arial"/>
        </w:rPr>
        <w:t xml:space="preserve"> atienda la solicitud de información pública </w:t>
      </w:r>
      <w:r w:rsidR="00A87623">
        <w:rPr>
          <w:rFonts w:ascii="Palatino Linotype" w:hAnsi="Palatino Linotype"/>
          <w:b/>
          <w:bCs/>
          <w:color w:val="000000" w:themeColor="text1"/>
        </w:rPr>
        <w:t>00216</w:t>
      </w:r>
      <w:r w:rsidR="008E49B9" w:rsidRPr="00AD5ACD">
        <w:rPr>
          <w:rFonts w:ascii="Palatino Linotype" w:hAnsi="Palatino Linotype"/>
          <w:b/>
          <w:bCs/>
          <w:color w:val="000000" w:themeColor="text1"/>
        </w:rPr>
        <w:t>/</w:t>
      </w:r>
      <w:r w:rsidR="00A87623">
        <w:rPr>
          <w:rFonts w:ascii="Palatino Linotype" w:hAnsi="Palatino Linotype"/>
          <w:b/>
          <w:bCs/>
          <w:color w:val="000000" w:themeColor="text1"/>
        </w:rPr>
        <w:t>OASNAUCAL</w:t>
      </w:r>
      <w:r w:rsidR="008E49B9" w:rsidRPr="00AD5ACD">
        <w:rPr>
          <w:rFonts w:ascii="Palatino Linotype" w:hAnsi="Palatino Linotype"/>
          <w:b/>
          <w:bCs/>
          <w:color w:val="000000" w:themeColor="text1"/>
        </w:rPr>
        <w:t>/IP/2019</w:t>
      </w:r>
      <w:r w:rsidR="008E49B9" w:rsidRPr="00AD5ACD">
        <w:rPr>
          <w:rFonts w:ascii="Verdana" w:hAnsi="Verdana"/>
          <w:b/>
          <w:bCs/>
          <w:color w:val="000000" w:themeColor="text1"/>
        </w:rPr>
        <w:t xml:space="preserve"> </w:t>
      </w:r>
      <w:r w:rsidR="00DF6F78" w:rsidRPr="00AD5ACD">
        <w:rPr>
          <w:rFonts w:ascii="Palatino Linotype" w:hAnsi="Palatino Linotype" w:cs="Arial"/>
        </w:rPr>
        <w:t xml:space="preserve">y </w:t>
      </w:r>
      <w:r w:rsidR="006A5120" w:rsidRPr="00AD5ACD">
        <w:rPr>
          <w:rFonts w:ascii="Palatino Linotype" w:hAnsi="Palatino Linotype" w:cs="Arial"/>
        </w:rPr>
        <w:t>haga entrega a</w:t>
      </w:r>
      <w:r w:rsidR="00386603" w:rsidRPr="00AD5ACD">
        <w:rPr>
          <w:rFonts w:ascii="Palatino Linotype" w:hAnsi="Palatino Linotype" w:cs="Arial"/>
        </w:rPr>
        <w:t>l</w:t>
      </w:r>
      <w:r w:rsidR="00AD3764" w:rsidRPr="00AD5ACD">
        <w:rPr>
          <w:rFonts w:ascii="Palatino Linotype" w:hAnsi="Palatino Linotype"/>
          <w:b/>
        </w:rPr>
        <w:t xml:space="preserve"> RECURRENTE</w:t>
      </w:r>
      <w:r w:rsidR="006A5120" w:rsidRPr="00AD5ACD">
        <w:rPr>
          <w:rFonts w:ascii="Palatino Linotype" w:hAnsi="Palatino Linotype" w:cs="Arial"/>
        </w:rPr>
        <w:t xml:space="preserve">, vía </w:t>
      </w:r>
      <w:r w:rsidR="006A5120" w:rsidRPr="00AD5ACD">
        <w:rPr>
          <w:rFonts w:ascii="Palatino Linotype" w:hAnsi="Palatino Linotype" w:cs="Arial"/>
          <w:b/>
        </w:rPr>
        <w:t>EL</w:t>
      </w:r>
      <w:r w:rsidR="006A5120" w:rsidRPr="00AD5ACD">
        <w:rPr>
          <w:rFonts w:ascii="Palatino Linotype" w:hAnsi="Palatino Linotype" w:cs="Arial"/>
        </w:rPr>
        <w:t xml:space="preserve"> </w:t>
      </w:r>
      <w:r w:rsidR="006A5120" w:rsidRPr="00AD5ACD">
        <w:rPr>
          <w:rFonts w:ascii="Palatino Linotype" w:hAnsi="Palatino Linotype" w:cs="Arial"/>
          <w:b/>
        </w:rPr>
        <w:t>SAIMEX</w:t>
      </w:r>
      <w:r w:rsidR="007A4349" w:rsidRPr="00AD5ACD">
        <w:rPr>
          <w:rFonts w:ascii="Palatino Linotype" w:hAnsi="Palatino Linotype" w:cs="Arial"/>
        </w:rPr>
        <w:t>,</w:t>
      </w:r>
      <w:r w:rsidR="00147C17" w:rsidRPr="00AD5ACD">
        <w:rPr>
          <w:rFonts w:ascii="Palatino Linotype" w:hAnsi="Palatino Linotype" w:cs="Arial"/>
        </w:rPr>
        <w:t xml:space="preserve"> en </w:t>
      </w:r>
      <w:r w:rsidR="00147C17" w:rsidRPr="00AD5ACD">
        <w:rPr>
          <w:rFonts w:ascii="Palatino Linotype" w:hAnsi="Palatino Linotype" w:cs="Arial"/>
          <w:b/>
        </w:rPr>
        <w:t>versión pública</w:t>
      </w:r>
      <w:r w:rsidR="00147C17" w:rsidRPr="00AD5ACD">
        <w:rPr>
          <w:rFonts w:ascii="Palatino Linotype" w:hAnsi="Palatino Linotype" w:cs="Arial"/>
        </w:rPr>
        <w:t xml:space="preserve"> de ser procedente,</w:t>
      </w:r>
      <w:r w:rsidR="007A4349" w:rsidRPr="00AD5ACD">
        <w:rPr>
          <w:rFonts w:ascii="Palatino Linotype" w:hAnsi="Palatino Linotype" w:cs="Arial"/>
        </w:rPr>
        <w:t xml:space="preserve"> </w:t>
      </w:r>
      <w:r w:rsidR="006A5120" w:rsidRPr="00AD5ACD">
        <w:rPr>
          <w:rFonts w:ascii="Palatino Linotype" w:hAnsi="Palatino Linotype" w:cs="Arial"/>
        </w:rPr>
        <w:t xml:space="preserve">en </w:t>
      </w:r>
      <w:r w:rsidR="006A5120" w:rsidRPr="00AD5ACD">
        <w:rPr>
          <w:rFonts w:ascii="Palatino Linotype" w:hAnsi="Palatino Linotype"/>
          <w:szCs w:val="17"/>
          <w:lang w:eastAsia="es-ES_tradnl"/>
        </w:rPr>
        <w:t>términos</w:t>
      </w:r>
      <w:r w:rsidR="006A5120" w:rsidRPr="00AD5ACD">
        <w:rPr>
          <w:rFonts w:ascii="Palatino Linotype" w:hAnsi="Palatino Linotype" w:cs="Arial"/>
        </w:rPr>
        <w:t xml:space="preserve"> del Considerando </w:t>
      </w:r>
      <w:r w:rsidR="006A5120" w:rsidRPr="00AD5ACD">
        <w:rPr>
          <w:rFonts w:ascii="Palatino Linotype" w:hAnsi="Palatino Linotype" w:cs="Arial"/>
          <w:b/>
        </w:rPr>
        <w:t>QUINTO</w:t>
      </w:r>
      <w:r w:rsidR="006A5120" w:rsidRPr="00AD5ACD">
        <w:rPr>
          <w:rFonts w:ascii="Palatino Linotype" w:hAnsi="Palatino Linotype" w:cs="Arial"/>
        </w:rPr>
        <w:t xml:space="preserve"> </w:t>
      </w:r>
      <w:r w:rsidR="006A5120" w:rsidRPr="00AD5ACD">
        <w:rPr>
          <w:rFonts w:ascii="Palatino Linotype" w:hAnsi="Palatino Linotype"/>
        </w:rPr>
        <w:t>de la presente resolución, de</w:t>
      </w:r>
      <w:r w:rsidR="00F860C4" w:rsidRPr="00AD5ACD">
        <w:rPr>
          <w:rFonts w:ascii="Palatino Linotype" w:hAnsi="Palatino Linotype"/>
        </w:rPr>
        <w:t xml:space="preserve"> lo siguiente</w:t>
      </w:r>
      <w:r w:rsidR="006A5120" w:rsidRPr="00AD5ACD">
        <w:rPr>
          <w:rFonts w:ascii="Palatino Linotype" w:hAnsi="Palatino Linotype"/>
        </w:rPr>
        <w:t xml:space="preserve">: </w:t>
      </w:r>
    </w:p>
    <w:p w:rsidR="00A85D9C" w:rsidRDefault="006A5120" w:rsidP="00BA0A89">
      <w:pPr>
        <w:pStyle w:val="Prrafodelista"/>
        <w:widowControl w:val="0"/>
        <w:tabs>
          <w:tab w:val="left" w:pos="1701"/>
        </w:tabs>
        <w:autoSpaceDE w:val="0"/>
        <w:autoSpaceDN w:val="0"/>
        <w:adjustRightInd w:val="0"/>
        <w:spacing w:before="100" w:beforeAutospacing="1" w:after="100" w:afterAutospacing="1"/>
        <w:ind w:left="851" w:right="902" w:hanging="142"/>
        <w:contextualSpacing/>
        <w:jc w:val="both"/>
        <w:rPr>
          <w:rFonts w:ascii="Palatino Linotype" w:hAnsi="Palatino Linotype"/>
          <w:i/>
          <w:iCs/>
          <w:color w:val="222222"/>
          <w:sz w:val="22"/>
          <w:szCs w:val="22"/>
          <w:lang w:eastAsia="es-MX"/>
        </w:rPr>
      </w:pPr>
      <w:r w:rsidRPr="00AD5ACD">
        <w:rPr>
          <w:rFonts w:ascii="Palatino Linotype" w:hAnsi="Palatino Linotype"/>
          <w:i/>
          <w:iCs/>
          <w:color w:val="222222"/>
          <w:sz w:val="22"/>
          <w:szCs w:val="22"/>
          <w:lang w:eastAsia="es-MX"/>
        </w:rPr>
        <w:t>“</w:t>
      </w:r>
      <w:r w:rsidR="006D03DE">
        <w:rPr>
          <w:rFonts w:ascii="Palatino Linotype" w:hAnsi="Palatino Linotype"/>
          <w:i/>
          <w:iCs/>
          <w:color w:val="222222"/>
          <w:sz w:val="22"/>
          <w:szCs w:val="22"/>
          <w:lang w:eastAsia="es-MX"/>
        </w:rPr>
        <w:t xml:space="preserve">a) </w:t>
      </w:r>
      <w:r w:rsidR="00795603">
        <w:rPr>
          <w:rFonts w:ascii="Palatino Linotype" w:hAnsi="Palatino Linotype"/>
          <w:i/>
          <w:iCs/>
          <w:color w:val="222222"/>
          <w:sz w:val="22"/>
          <w:szCs w:val="22"/>
          <w:lang w:eastAsia="es-MX"/>
        </w:rPr>
        <w:t xml:space="preserve">Las cédulas profesionales de los servidores públicos adscritos </w:t>
      </w:r>
      <w:r w:rsidR="006D03DE">
        <w:rPr>
          <w:rFonts w:ascii="Palatino Linotype" w:hAnsi="Palatino Linotype"/>
          <w:i/>
          <w:iCs/>
          <w:color w:val="222222"/>
          <w:sz w:val="22"/>
          <w:szCs w:val="22"/>
          <w:lang w:eastAsia="es-MX"/>
        </w:rPr>
        <w:t>a la Dirección Jurídica al 25 de octubre de 2019;</w:t>
      </w:r>
      <w:r w:rsidR="00BA0A89">
        <w:rPr>
          <w:rFonts w:ascii="Palatino Linotype" w:hAnsi="Palatino Linotype"/>
          <w:i/>
          <w:iCs/>
          <w:color w:val="222222"/>
          <w:sz w:val="22"/>
          <w:szCs w:val="22"/>
          <w:lang w:eastAsia="es-MX"/>
        </w:rPr>
        <w:t xml:space="preserve"> y </w:t>
      </w:r>
    </w:p>
    <w:p w:rsidR="00BA0A89" w:rsidRDefault="00BA0A89" w:rsidP="009A451D">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p>
    <w:p w:rsidR="006D03DE" w:rsidRDefault="006D03DE" w:rsidP="009A451D">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b)</w:t>
      </w:r>
      <w:r w:rsidR="00BA0A89">
        <w:rPr>
          <w:rFonts w:ascii="Palatino Linotype" w:hAnsi="Palatino Linotype"/>
          <w:i/>
          <w:iCs/>
          <w:color w:val="222222"/>
          <w:sz w:val="22"/>
          <w:szCs w:val="22"/>
          <w:lang w:eastAsia="es-MX"/>
        </w:rPr>
        <w:t xml:space="preserve"> Los documentos donde consten</w:t>
      </w:r>
      <w:r>
        <w:rPr>
          <w:rFonts w:ascii="Palatino Linotype" w:hAnsi="Palatino Linotype"/>
          <w:i/>
          <w:iCs/>
          <w:color w:val="222222"/>
          <w:sz w:val="22"/>
          <w:szCs w:val="22"/>
          <w:lang w:eastAsia="es-MX"/>
        </w:rPr>
        <w:t xml:space="preserve"> </w:t>
      </w:r>
      <w:r w:rsidR="00BA0A89">
        <w:rPr>
          <w:rFonts w:ascii="Palatino Linotype" w:hAnsi="Palatino Linotype"/>
          <w:i/>
          <w:iCs/>
          <w:color w:val="222222"/>
          <w:sz w:val="22"/>
          <w:szCs w:val="22"/>
          <w:lang w:eastAsia="es-MX"/>
        </w:rPr>
        <w:t>el n</w:t>
      </w:r>
      <w:r>
        <w:rPr>
          <w:rFonts w:ascii="Palatino Linotype" w:hAnsi="Palatino Linotype"/>
          <w:i/>
          <w:iCs/>
          <w:color w:val="222222"/>
          <w:sz w:val="22"/>
          <w:szCs w:val="22"/>
          <w:lang w:eastAsia="es-MX"/>
        </w:rPr>
        <w:t xml:space="preserve">ombre, </w:t>
      </w:r>
      <w:r w:rsidR="00BA0A89">
        <w:rPr>
          <w:rFonts w:ascii="Palatino Linotype" w:hAnsi="Palatino Linotype"/>
          <w:i/>
          <w:iCs/>
          <w:color w:val="222222"/>
          <w:sz w:val="22"/>
          <w:szCs w:val="22"/>
          <w:lang w:eastAsia="es-MX"/>
        </w:rPr>
        <w:t>p</w:t>
      </w:r>
      <w:r w:rsidR="00997C17">
        <w:rPr>
          <w:rFonts w:ascii="Palatino Linotype" w:hAnsi="Palatino Linotype"/>
          <w:i/>
          <w:iCs/>
          <w:color w:val="222222"/>
          <w:sz w:val="22"/>
          <w:szCs w:val="22"/>
          <w:lang w:eastAsia="es-MX"/>
        </w:rPr>
        <w:t xml:space="preserve">uesto </w:t>
      </w:r>
      <w:r>
        <w:rPr>
          <w:rFonts w:ascii="Palatino Linotype" w:hAnsi="Palatino Linotype"/>
          <w:i/>
          <w:iCs/>
          <w:color w:val="222222"/>
          <w:sz w:val="22"/>
          <w:szCs w:val="22"/>
          <w:lang w:eastAsia="es-MX"/>
        </w:rPr>
        <w:t xml:space="preserve">o </w:t>
      </w:r>
      <w:r w:rsidR="00BA0A89">
        <w:rPr>
          <w:rFonts w:ascii="Palatino Linotype" w:hAnsi="Palatino Linotype"/>
          <w:i/>
          <w:iCs/>
          <w:color w:val="222222"/>
          <w:sz w:val="22"/>
          <w:szCs w:val="22"/>
          <w:lang w:eastAsia="es-MX"/>
        </w:rPr>
        <w:t>c</w:t>
      </w:r>
      <w:r w:rsidR="00997C17">
        <w:rPr>
          <w:rFonts w:ascii="Palatino Linotype" w:hAnsi="Palatino Linotype"/>
          <w:i/>
          <w:iCs/>
          <w:color w:val="222222"/>
          <w:sz w:val="22"/>
          <w:szCs w:val="22"/>
          <w:lang w:eastAsia="es-MX"/>
        </w:rPr>
        <w:t xml:space="preserve">argo </w:t>
      </w:r>
      <w:r>
        <w:rPr>
          <w:rFonts w:ascii="Palatino Linotype" w:hAnsi="Palatino Linotype"/>
          <w:i/>
          <w:iCs/>
          <w:color w:val="222222"/>
          <w:sz w:val="22"/>
          <w:szCs w:val="22"/>
          <w:lang w:eastAsia="es-MX"/>
        </w:rPr>
        <w:t xml:space="preserve">que desempeñan </w:t>
      </w:r>
      <w:r w:rsidR="00BA0A89">
        <w:rPr>
          <w:rFonts w:ascii="Palatino Linotype" w:hAnsi="Palatino Linotype"/>
          <w:i/>
          <w:iCs/>
          <w:color w:val="222222"/>
          <w:sz w:val="22"/>
          <w:szCs w:val="22"/>
          <w:lang w:eastAsia="es-MX"/>
        </w:rPr>
        <w:t>los servidores públicos</w:t>
      </w:r>
      <w:r w:rsidR="00BA0A89" w:rsidRPr="00BA0A89">
        <w:rPr>
          <w:rFonts w:ascii="Palatino Linotype" w:hAnsi="Palatino Linotype"/>
          <w:i/>
          <w:iCs/>
          <w:color w:val="222222"/>
          <w:sz w:val="22"/>
          <w:szCs w:val="22"/>
          <w:lang w:eastAsia="es-MX"/>
        </w:rPr>
        <w:t xml:space="preserve"> </w:t>
      </w:r>
      <w:r w:rsidR="00BA0A89">
        <w:rPr>
          <w:rFonts w:ascii="Palatino Linotype" w:hAnsi="Palatino Linotype"/>
          <w:i/>
          <w:iCs/>
          <w:color w:val="222222"/>
          <w:sz w:val="22"/>
          <w:szCs w:val="22"/>
          <w:lang w:eastAsia="es-MX"/>
        </w:rPr>
        <w:t>faltantes</w:t>
      </w:r>
      <w:r w:rsidR="00BA0A89" w:rsidRPr="00BA0A89">
        <w:rPr>
          <w:rFonts w:ascii="Palatino Linotype" w:hAnsi="Palatino Linotype"/>
          <w:i/>
          <w:iCs/>
          <w:color w:val="222222"/>
          <w:sz w:val="22"/>
          <w:szCs w:val="22"/>
          <w:lang w:eastAsia="es-MX"/>
        </w:rPr>
        <w:t xml:space="preserve"> </w:t>
      </w:r>
      <w:r w:rsidR="00BA0A89">
        <w:rPr>
          <w:rFonts w:ascii="Palatino Linotype" w:hAnsi="Palatino Linotype"/>
          <w:i/>
          <w:iCs/>
          <w:color w:val="222222"/>
          <w:sz w:val="22"/>
          <w:szCs w:val="22"/>
          <w:lang w:eastAsia="es-MX"/>
        </w:rPr>
        <w:t>adscritos a la Dirección Jurídica al 25 de octubre de 2019</w:t>
      </w:r>
      <w:r w:rsidR="00997C17">
        <w:rPr>
          <w:rFonts w:ascii="Palatino Linotype" w:hAnsi="Palatino Linotype"/>
          <w:i/>
          <w:iCs/>
          <w:color w:val="222222"/>
          <w:sz w:val="22"/>
          <w:szCs w:val="22"/>
          <w:lang w:eastAsia="es-MX"/>
        </w:rPr>
        <w:t>.</w:t>
      </w:r>
    </w:p>
    <w:p w:rsidR="00A85D9C" w:rsidRDefault="00A85D9C" w:rsidP="009A451D">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p>
    <w:p w:rsidR="004B0B7D" w:rsidRPr="00AD5ACD" w:rsidRDefault="00703777" w:rsidP="009A451D">
      <w:pPr>
        <w:pStyle w:val="Prrafodelista"/>
        <w:widowControl w:val="0"/>
        <w:tabs>
          <w:tab w:val="left" w:pos="1701"/>
        </w:tabs>
        <w:autoSpaceDE w:val="0"/>
        <w:autoSpaceDN w:val="0"/>
        <w:adjustRightInd w:val="0"/>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AD5ACD">
        <w:rPr>
          <w:rFonts w:ascii="Palatino Linotype" w:hAnsi="Palatino Linotype"/>
          <w:i/>
          <w:iCs/>
          <w:color w:val="222222"/>
          <w:sz w:val="22"/>
          <w:szCs w:val="22"/>
          <w:lang w:eastAsia="es-MX"/>
        </w:rPr>
        <w:t xml:space="preserve">Debiendo notificar al </w:t>
      </w:r>
      <w:r w:rsidRPr="00AD5ACD">
        <w:rPr>
          <w:rFonts w:ascii="Palatino Linotype" w:hAnsi="Palatino Linotype"/>
          <w:b/>
          <w:i/>
          <w:iCs/>
          <w:color w:val="222222"/>
          <w:sz w:val="22"/>
          <w:szCs w:val="22"/>
          <w:lang w:eastAsia="es-MX"/>
        </w:rPr>
        <w:t>RECURRENTE</w:t>
      </w:r>
      <w:r w:rsidRPr="00AD5ACD">
        <w:rPr>
          <w:rFonts w:ascii="Palatino Linotype" w:hAnsi="Palatino Linotype"/>
          <w:i/>
          <w:iCs/>
          <w:color w:val="222222"/>
          <w:sz w:val="22"/>
          <w:szCs w:val="22"/>
          <w:lang w:eastAsia="es-MX"/>
        </w:rPr>
        <w:t xml:space="preserve"> el Acuerdo de Clasificación de la información que apruebe su Comité de Transparencia, con motivo de las versiones públicas</w:t>
      </w:r>
      <w:r w:rsidR="00511A73" w:rsidRPr="00AD5ACD">
        <w:rPr>
          <w:rFonts w:ascii="Palatino Linotype" w:hAnsi="Palatino Linotype"/>
          <w:i/>
          <w:iCs/>
          <w:color w:val="222222"/>
          <w:sz w:val="22"/>
          <w:szCs w:val="22"/>
          <w:lang w:eastAsia="es-MX"/>
        </w:rPr>
        <w:t>.</w:t>
      </w:r>
      <w:r w:rsidR="00F860C4" w:rsidRPr="00AD5ACD">
        <w:rPr>
          <w:rFonts w:ascii="Palatino Linotype" w:hAnsi="Palatino Linotype"/>
          <w:i/>
          <w:iCs/>
          <w:color w:val="222222"/>
          <w:sz w:val="22"/>
          <w:szCs w:val="22"/>
          <w:lang w:eastAsia="es-MX"/>
        </w:rPr>
        <w:t>”</w:t>
      </w:r>
    </w:p>
    <w:p w:rsidR="00A85D9C" w:rsidRPr="00A85D9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bCs/>
          <w:spacing w:val="60"/>
        </w:rPr>
      </w:pPr>
    </w:p>
    <w:p w:rsidR="00A85D9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r w:rsidRPr="005E3DCC">
        <w:rPr>
          <w:rFonts w:ascii="Palatino Linotype" w:hAnsi="Palatino Linotype"/>
          <w:b/>
          <w:bCs/>
          <w:sz w:val="28"/>
        </w:rPr>
        <w:t>TERCERO.</w:t>
      </w:r>
      <w:r>
        <w:rPr>
          <w:rFonts w:ascii="Palatino Linotype" w:hAnsi="Palatino Linotype"/>
          <w:b/>
          <w:bCs/>
          <w:spacing w:val="60"/>
          <w:sz w:val="28"/>
        </w:rPr>
        <w:t xml:space="preserve"> </w:t>
      </w:r>
      <w:r w:rsidR="006A5120" w:rsidRPr="00AD5ACD">
        <w:rPr>
          <w:rFonts w:ascii="Palatino Linotype" w:hAnsi="Palatino Linotype"/>
          <w:b/>
          <w:szCs w:val="17"/>
          <w:lang w:eastAsia="es-ES_tradnl"/>
        </w:rPr>
        <w:t>Notifíquese</w:t>
      </w:r>
      <w:r w:rsidR="006A5120" w:rsidRPr="00AD5ACD">
        <w:rPr>
          <w:rFonts w:ascii="Palatino Linotype" w:hAnsi="Palatino Linotype"/>
          <w:szCs w:val="17"/>
          <w:lang w:eastAsia="es-ES_tradnl"/>
        </w:rPr>
        <w:t xml:space="preserve"> </w:t>
      </w:r>
      <w:r w:rsidR="006A5120" w:rsidRPr="00AD5ACD">
        <w:rPr>
          <w:rFonts w:ascii="Palatino Linotype" w:hAnsi="Palatino Linotype"/>
          <w:shd w:val="clear" w:color="auto" w:fill="FFFFFF"/>
        </w:rPr>
        <w:t xml:space="preserve">al </w:t>
      </w:r>
      <w:r w:rsidR="006A5120" w:rsidRPr="00AD5ACD">
        <w:rPr>
          <w:rFonts w:ascii="Palatino Linotype" w:hAnsi="Palatino Linotype" w:cs="Arial"/>
        </w:rPr>
        <w:t>Titular</w:t>
      </w:r>
      <w:r w:rsidR="006A5120" w:rsidRPr="00AD5ACD">
        <w:rPr>
          <w:rFonts w:ascii="Palatino Linotype" w:hAnsi="Palatino Linotype"/>
          <w:shd w:val="clear" w:color="auto" w:fill="FFFFFF"/>
        </w:rPr>
        <w:t xml:space="preserve"> de la Unidad de Transparencia del</w:t>
      </w:r>
      <w:r w:rsidR="006A5120" w:rsidRPr="00AD5ACD">
        <w:rPr>
          <w:rStyle w:val="apple-converted-space"/>
          <w:rFonts w:ascii="Palatino Linotype" w:hAnsi="Palatino Linotype"/>
          <w:b/>
          <w:shd w:val="clear" w:color="auto" w:fill="FFFFFF"/>
        </w:rPr>
        <w:t xml:space="preserve"> </w:t>
      </w:r>
      <w:r w:rsidR="006A5120" w:rsidRPr="00AD5ACD">
        <w:rPr>
          <w:rFonts w:ascii="Palatino Linotype" w:hAnsi="Palatino Linotype"/>
          <w:b/>
          <w:shd w:val="clear" w:color="auto" w:fill="FFFFFF"/>
        </w:rPr>
        <w:t>SUJETO OBLIGADO</w:t>
      </w:r>
      <w:r w:rsidR="006A5120" w:rsidRPr="00AD5ACD">
        <w:rPr>
          <w:rFonts w:ascii="Palatino Linotype" w:hAnsi="Palatino Linotype"/>
          <w:shd w:val="clear" w:color="auto" w:fill="FFFFFF"/>
        </w:rPr>
        <w:t xml:space="preserve"> para que, </w:t>
      </w:r>
      <w:r w:rsidR="006A5120" w:rsidRPr="00AD5ACD">
        <w:rPr>
          <w:rFonts w:ascii="Palatino Linotype" w:hAnsi="Palatino Linotype" w:cs="Arial"/>
        </w:rPr>
        <w:t>conforme</w:t>
      </w:r>
      <w:r w:rsidR="006A5120" w:rsidRPr="00AD5ACD">
        <w:rPr>
          <w:rFonts w:ascii="Palatino Linotype" w:hAnsi="Palatino Linotype"/>
          <w:shd w:val="clear" w:color="auto" w:fill="FFFFFF"/>
        </w:rPr>
        <w:t xml:space="preserve"> a los artículos 186, último párrafo y 189, párrafo segundo de la Ley de </w:t>
      </w:r>
      <w:r w:rsidR="006A5120" w:rsidRPr="00AD5ACD">
        <w:rPr>
          <w:rFonts w:ascii="Palatino Linotype" w:hAnsi="Palatino Linotype"/>
          <w:szCs w:val="17"/>
          <w:lang w:eastAsia="es-ES_tradnl"/>
        </w:rPr>
        <w:t>Transparencia</w:t>
      </w:r>
      <w:r w:rsidR="006A5120" w:rsidRPr="00AD5ACD">
        <w:rPr>
          <w:rFonts w:ascii="Palatino Linotype" w:hAnsi="Palatino Linotype"/>
          <w:shd w:val="clear" w:color="auto" w:fill="FFFFFF"/>
        </w:rPr>
        <w:t xml:space="preserve"> y </w:t>
      </w:r>
      <w:r w:rsidR="006A5120" w:rsidRPr="00AD5ACD">
        <w:rPr>
          <w:rFonts w:ascii="Palatino Linotype" w:hAnsi="Palatino Linotype" w:cs="Arial"/>
        </w:rPr>
        <w:t>Acceso</w:t>
      </w:r>
      <w:r w:rsidR="006A5120" w:rsidRPr="00AD5ACD">
        <w:rPr>
          <w:rFonts w:ascii="Palatino Linotype" w:hAnsi="Palatino Linotype"/>
          <w:shd w:val="clear" w:color="auto" w:fill="FFFFFF"/>
        </w:rPr>
        <w:t xml:space="preserve"> a la Información Pública del Estado de México y Municipios, dé </w:t>
      </w:r>
      <w:r w:rsidR="006A5120" w:rsidRPr="00AD5ACD">
        <w:rPr>
          <w:rFonts w:ascii="Palatino Linotype" w:hAnsi="Palatino Linotype" w:cs="Arial"/>
        </w:rPr>
        <w:t>cumplimiento</w:t>
      </w:r>
      <w:r w:rsidR="006A5120" w:rsidRPr="00AD5ACD">
        <w:rPr>
          <w:rFonts w:ascii="Palatino Linotype" w:hAnsi="Palatino Linotype"/>
          <w:shd w:val="clear" w:color="auto" w:fill="FFFFFF"/>
        </w:rPr>
        <w:t xml:space="preserve"> a lo ordenado dentro del plazo de diez días hábiles, debiendo informar a este Instituto en un plazo </w:t>
      </w:r>
      <w:r w:rsidR="006A5120" w:rsidRPr="00AD5ACD">
        <w:rPr>
          <w:rFonts w:ascii="Palatino Linotype" w:eastAsiaTheme="minorEastAsia" w:hAnsi="Palatino Linotype"/>
          <w:szCs w:val="17"/>
          <w:lang w:eastAsia="es-ES_tradnl"/>
        </w:rPr>
        <w:t>de</w:t>
      </w:r>
      <w:r w:rsidR="006A5120" w:rsidRPr="00AD5ACD">
        <w:rPr>
          <w:rFonts w:ascii="Palatino Linotype" w:hAnsi="Palatino Linotype"/>
          <w:shd w:val="clear" w:color="auto" w:fill="FFFFFF"/>
        </w:rPr>
        <w:t xml:space="preserve"> tres días hábiles siguientes sobre el cumplimiento dado a la resolución.</w:t>
      </w:r>
    </w:p>
    <w:p w:rsidR="00A85D9C" w:rsidRPr="005E3DC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A5120" w:rsidRPr="00A85D9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r w:rsidRPr="005E3DCC">
        <w:rPr>
          <w:rFonts w:ascii="Palatino Linotype" w:hAnsi="Palatino Linotype"/>
          <w:b/>
          <w:bCs/>
          <w:sz w:val="28"/>
        </w:rPr>
        <w:t>CUARTO.</w:t>
      </w:r>
      <w:r>
        <w:rPr>
          <w:rFonts w:ascii="Palatino Linotype" w:hAnsi="Palatino Linotype"/>
          <w:b/>
          <w:bCs/>
          <w:spacing w:val="60"/>
          <w:sz w:val="28"/>
        </w:rPr>
        <w:t xml:space="preserve"> </w:t>
      </w:r>
      <w:r w:rsidR="006A5120" w:rsidRPr="00AD5ACD">
        <w:rPr>
          <w:rFonts w:ascii="Palatino Linotype" w:hAnsi="Palatino Linotype"/>
          <w:b/>
          <w:szCs w:val="17"/>
          <w:lang w:eastAsia="es-ES_tradnl"/>
        </w:rPr>
        <w:t>Notifíquese</w:t>
      </w:r>
      <w:r w:rsidR="006A5120" w:rsidRPr="00AD5ACD">
        <w:rPr>
          <w:rFonts w:ascii="Palatino Linotype" w:hAnsi="Palatino Linotype"/>
          <w:szCs w:val="17"/>
          <w:lang w:eastAsia="es-ES_tradnl"/>
        </w:rPr>
        <w:t xml:space="preserve"> a</w:t>
      </w:r>
      <w:r w:rsidR="00386603" w:rsidRPr="00AD5ACD">
        <w:rPr>
          <w:rFonts w:ascii="Palatino Linotype" w:hAnsi="Palatino Linotype"/>
          <w:szCs w:val="17"/>
          <w:lang w:eastAsia="es-ES_tradnl"/>
        </w:rPr>
        <w:t>l</w:t>
      </w:r>
      <w:r w:rsidR="00AD3764" w:rsidRPr="00AD5ACD">
        <w:rPr>
          <w:rFonts w:ascii="Palatino Linotype" w:hAnsi="Palatino Linotype"/>
          <w:b/>
        </w:rPr>
        <w:t xml:space="preserve"> RECURRENTE</w:t>
      </w:r>
      <w:r w:rsidR="006A5120" w:rsidRPr="00AD5ACD">
        <w:rPr>
          <w:rFonts w:ascii="Palatino Linotype" w:hAnsi="Palatino Linotype"/>
          <w:szCs w:val="17"/>
          <w:lang w:eastAsia="es-ES_tradnl"/>
        </w:rPr>
        <w:t xml:space="preserve"> la </w:t>
      </w:r>
      <w:r w:rsidR="006A5120" w:rsidRPr="00AD5ACD">
        <w:rPr>
          <w:rFonts w:ascii="Palatino Linotype" w:hAnsi="Palatino Linotype" w:cs="Arial"/>
        </w:rPr>
        <w:t>presente</w:t>
      </w:r>
      <w:r w:rsidR="006A5120" w:rsidRPr="00AD5ACD">
        <w:rPr>
          <w:rFonts w:ascii="Palatino Linotype" w:hAnsi="Palatino Linotype"/>
          <w:szCs w:val="17"/>
          <w:lang w:eastAsia="es-ES_tradnl"/>
        </w:rPr>
        <w:t xml:space="preserve"> </w:t>
      </w:r>
      <w:r w:rsidR="006A5120" w:rsidRPr="00AD5ACD">
        <w:rPr>
          <w:rFonts w:ascii="Palatino Linotype" w:hAnsi="Palatino Linotype"/>
          <w:shd w:val="clear" w:color="auto" w:fill="FFFFFF"/>
        </w:rPr>
        <w:t>resolución</w:t>
      </w:r>
      <w:r w:rsidR="002A120A" w:rsidRPr="00AD5ACD">
        <w:rPr>
          <w:rFonts w:ascii="Palatino Linotype" w:hAnsi="Palatino Linotype"/>
          <w:shd w:val="clear" w:color="auto" w:fill="FFFFFF"/>
        </w:rPr>
        <w:t xml:space="preserve">, vía </w:t>
      </w:r>
      <w:r w:rsidR="002A120A" w:rsidRPr="00AD5ACD">
        <w:rPr>
          <w:rFonts w:ascii="Palatino Linotype" w:hAnsi="Palatino Linotype"/>
          <w:b/>
          <w:shd w:val="clear" w:color="auto" w:fill="FFFFFF"/>
        </w:rPr>
        <w:t>SAIMEX</w:t>
      </w:r>
      <w:r w:rsidR="003B4F36">
        <w:rPr>
          <w:rFonts w:ascii="Palatino Linotype" w:hAnsi="Palatino Linotype"/>
          <w:shd w:val="clear" w:color="auto" w:fill="FFFFFF"/>
        </w:rPr>
        <w:t>.</w:t>
      </w:r>
    </w:p>
    <w:p w:rsidR="00A85D9C" w:rsidRDefault="00A85D9C" w:rsidP="009A451D">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szCs w:val="17"/>
          <w:lang w:eastAsia="es-ES_tradnl"/>
        </w:rPr>
      </w:pPr>
    </w:p>
    <w:p w:rsidR="0014392F" w:rsidRDefault="00A85D9C" w:rsidP="0014392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5E3DCC">
        <w:rPr>
          <w:rFonts w:ascii="Palatino Linotype" w:hAnsi="Palatino Linotype"/>
          <w:b/>
          <w:bCs/>
          <w:sz w:val="28"/>
        </w:rPr>
        <w:lastRenderedPageBreak/>
        <w:t>QUINTO.</w:t>
      </w:r>
      <w:r>
        <w:rPr>
          <w:rFonts w:ascii="Palatino Linotype" w:hAnsi="Palatino Linotype"/>
          <w:b/>
          <w:bCs/>
          <w:spacing w:val="60"/>
          <w:sz w:val="28"/>
        </w:rPr>
        <w:t xml:space="preserve"> </w:t>
      </w:r>
      <w:r w:rsidR="006A5120" w:rsidRPr="00AD5ACD">
        <w:rPr>
          <w:rFonts w:ascii="Palatino Linotype" w:hAnsi="Palatino Linotype"/>
          <w:b/>
          <w:szCs w:val="17"/>
          <w:lang w:eastAsia="es-ES_tradnl"/>
        </w:rPr>
        <w:t>Hágase</w:t>
      </w:r>
      <w:r w:rsidR="006A5120" w:rsidRPr="00AD5ACD">
        <w:rPr>
          <w:rFonts w:ascii="Palatino Linotype" w:hAnsi="Palatino Linotype"/>
          <w:szCs w:val="17"/>
          <w:lang w:eastAsia="es-ES_tradnl"/>
        </w:rPr>
        <w:t xml:space="preserve"> </w:t>
      </w:r>
      <w:r w:rsidR="006A5120" w:rsidRPr="00AD5ACD">
        <w:rPr>
          <w:rFonts w:ascii="Palatino Linotype" w:hAnsi="Palatino Linotype"/>
          <w:b/>
          <w:szCs w:val="17"/>
          <w:lang w:eastAsia="es-ES_tradnl"/>
        </w:rPr>
        <w:t>del conocimiento</w:t>
      </w:r>
      <w:r w:rsidR="006A5120" w:rsidRPr="00AD5ACD">
        <w:rPr>
          <w:rFonts w:ascii="Palatino Linotype" w:hAnsi="Palatino Linotype"/>
          <w:szCs w:val="17"/>
          <w:lang w:eastAsia="es-ES_tradnl"/>
        </w:rPr>
        <w:t xml:space="preserve"> </w:t>
      </w:r>
      <w:r w:rsidR="00E77CA5" w:rsidRPr="00AD5ACD">
        <w:rPr>
          <w:rFonts w:ascii="Palatino Linotype" w:hAnsi="Palatino Linotype"/>
        </w:rPr>
        <w:t>d</w:t>
      </w:r>
      <w:r w:rsidR="004860A5" w:rsidRPr="00AD5ACD">
        <w:rPr>
          <w:rFonts w:ascii="Palatino Linotype" w:hAnsi="Palatino Linotype"/>
        </w:rPr>
        <w:t>e</w:t>
      </w:r>
      <w:r w:rsidR="00386603" w:rsidRPr="00AD5ACD">
        <w:rPr>
          <w:rFonts w:ascii="Palatino Linotype" w:hAnsi="Palatino Linotype"/>
        </w:rPr>
        <w:t>l</w:t>
      </w:r>
      <w:r w:rsidR="00AD3764" w:rsidRPr="00AD5ACD">
        <w:rPr>
          <w:rFonts w:ascii="Palatino Linotype" w:hAnsi="Palatino Linotype"/>
          <w:b/>
        </w:rPr>
        <w:t xml:space="preserve"> RECURRENTE</w:t>
      </w:r>
      <w:r w:rsidR="006A5120" w:rsidRPr="00AD5ACD">
        <w:rPr>
          <w:rFonts w:ascii="Palatino Linotype" w:hAnsi="Palatino Linotype"/>
        </w:rPr>
        <w:t xml:space="preserve"> </w:t>
      </w:r>
      <w:r w:rsidR="006A5120" w:rsidRPr="00AD5ACD">
        <w:rPr>
          <w:rFonts w:ascii="Palatino Linotype" w:hAnsi="Palatino Linotype"/>
          <w:szCs w:val="17"/>
          <w:lang w:eastAsia="es-ES_tradnl"/>
        </w:rPr>
        <w:t xml:space="preserve">que, de conformidad </w:t>
      </w:r>
      <w:r w:rsidR="006A5120" w:rsidRPr="00AD5ACD">
        <w:rPr>
          <w:rFonts w:ascii="Palatino Linotype" w:hAnsi="Palatino Linotype" w:cs="Arial"/>
        </w:rPr>
        <w:t>con</w:t>
      </w:r>
      <w:r w:rsidR="006A5120" w:rsidRPr="00AD5ACD">
        <w:rPr>
          <w:rFonts w:ascii="Palatino Linotype" w:hAnsi="Palatino Linotype"/>
          <w:szCs w:val="17"/>
          <w:lang w:eastAsia="es-ES_tradnl"/>
        </w:rPr>
        <w:t xml:space="preserve"> lo </w:t>
      </w:r>
      <w:r w:rsidR="006A5120" w:rsidRPr="00AD5ACD">
        <w:rPr>
          <w:rFonts w:ascii="Palatino Linotype" w:hAnsi="Palatino Linotype" w:cs="Arial"/>
        </w:rPr>
        <w:t>establecido</w:t>
      </w:r>
      <w:r w:rsidR="006A5120" w:rsidRPr="00AD5ACD">
        <w:rPr>
          <w:rFonts w:ascii="Palatino Linotype" w:hAnsi="Palatino Linotype"/>
          <w:szCs w:val="17"/>
          <w:lang w:eastAsia="es-ES_tradnl"/>
        </w:rPr>
        <w:t xml:space="preserve"> en el artículo 196 de la Ley de </w:t>
      </w:r>
      <w:r w:rsidR="006A5120" w:rsidRPr="00AD5ACD">
        <w:rPr>
          <w:rFonts w:ascii="Palatino Linotype" w:hAnsi="Palatino Linotype" w:cs="Arial"/>
        </w:rPr>
        <w:t>Transparencia</w:t>
      </w:r>
      <w:r w:rsidR="006A5120" w:rsidRPr="00AD5ACD">
        <w:rPr>
          <w:rFonts w:ascii="Palatino Linotype" w:hAnsi="Palatino Linotype"/>
          <w:szCs w:val="17"/>
          <w:lang w:eastAsia="es-ES_tradnl"/>
        </w:rPr>
        <w:t xml:space="preserve"> y </w:t>
      </w:r>
      <w:r w:rsidR="006A5120" w:rsidRPr="00AD5ACD">
        <w:rPr>
          <w:rFonts w:ascii="Palatino Linotype" w:hAnsi="Palatino Linotype" w:cs="Arial"/>
        </w:rPr>
        <w:t>Acceso</w:t>
      </w:r>
      <w:r w:rsidR="006A5120" w:rsidRPr="00AD5ACD">
        <w:rPr>
          <w:rFonts w:ascii="Palatino Linotype" w:hAnsi="Palatino Linotype"/>
          <w:szCs w:val="17"/>
          <w:lang w:eastAsia="es-ES_tradnl"/>
        </w:rPr>
        <w:t xml:space="preserve"> a la Información </w:t>
      </w:r>
      <w:r w:rsidR="006A5120" w:rsidRPr="00AD5ACD">
        <w:rPr>
          <w:rFonts w:ascii="Palatino Linotype" w:hAnsi="Palatino Linotype"/>
          <w:lang w:eastAsia="es-ES_tradnl"/>
        </w:rPr>
        <w:t>Pública</w:t>
      </w:r>
      <w:r w:rsidR="006A5120" w:rsidRPr="00AD5ACD">
        <w:rPr>
          <w:rFonts w:ascii="Palatino Linotype" w:hAnsi="Palatino Linotype"/>
          <w:szCs w:val="17"/>
          <w:lang w:eastAsia="es-ES_tradnl"/>
        </w:rPr>
        <w:t xml:space="preserve"> del Estado de México y Municipios, podrá impugnarla vía Juicio de Amparo en los términos de las leyes aplicables.</w:t>
      </w:r>
    </w:p>
    <w:p w:rsidR="0014392F" w:rsidRDefault="0014392F" w:rsidP="0014392F">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rsidR="00440322" w:rsidRDefault="00440322" w:rsidP="00440322">
      <w:pPr>
        <w:spacing w:line="360" w:lineRule="auto"/>
        <w:jc w:val="both"/>
        <w:rPr>
          <w:rFonts w:ascii="Palatino Linotype" w:eastAsia="Calibri" w:hAnsi="Palatino Linotype" w:cs="Arial"/>
        </w:rPr>
      </w:pPr>
      <w:r w:rsidRPr="00B80511">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154D5B">
        <w:rPr>
          <w:rFonts w:ascii="Palatino Linotype" w:eastAsia="Calibri" w:hAnsi="Palatino Linotype" w:cs="Arial"/>
        </w:rPr>
        <w:t>, EMITIENDO VOTO PARTICULAR</w:t>
      </w:r>
      <w:r w:rsidRPr="00B80511">
        <w:rPr>
          <w:rFonts w:ascii="Palatino Linotype" w:eastAsia="Calibri" w:hAnsi="Palatino Linotype" w:cs="Arial"/>
        </w:rPr>
        <w:t>; JAVIER MARTÍNEZ CRUZ Y LUIS GUSTAVO PARRA NORIEGA</w:t>
      </w:r>
      <w:r w:rsidR="00154D5B">
        <w:rPr>
          <w:rFonts w:ascii="Palatino Linotype" w:eastAsia="Calibri" w:hAnsi="Palatino Linotype" w:cs="Arial"/>
        </w:rPr>
        <w:t>, EMITIENDO VOTO PARTICULAR</w:t>
      </w:r>
      <w:r w:rsidRPr="00B80511">
        <w:rPr>
          <w:rFonts w:ascii="Palatino Linotype" w:eastAsia="Calibri" w:hAnsi="Palatino Linotype" w:cs="Arial"/>
        </w:rPr>
        <w:t>; EN LA TERCERA SESIÓN ORDINARIA CELEBRADA EL VEINTINUEVE DE ENERO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571384" w:rsidTr="0071273A">
        <w:trPr>
          <w:jc w:val="center"/>
        </w:trPr>
        <w:tc>
          <w:tcPr>
            <w:tcW w:w="9214" w:type="dxa"/>
            <w:gridSpan w:val="2"/>
            <w:shd w:val="clear" w:color="auto" w:fill="auto"/>
          </w:tcPr>
          <w:p w:rsidR="00D10E81" w:rsidRPr="00440322" w:rsidRDefault="00D10E81" w:rsidP="009A451D">
            <w:pPr>
              <w:spacing w:before="100" w:beforeAutospacing="1" w:after="100" w:afterAutospacing="1"/>
              <w:contextualSpacing/>
              <w:rPr>
                <w:rFonts w:ascii="Palatino Linotype" w:hAnsi="Palatino Linotype" w:cs="Arial"/>
                <w:b/>
                <w:color w:val="000000" w:themeColor="text1"/>
              </w:rPr>
            </w:pPr>
          </w:p>
          <w:p w:rsidR="00D10E81" w:rsidRDefault="00D10E81" w:rsidP="009A451D">
            <w:pPr>
              <w:spacing w:before="100" w:beforeAutospacing="1" w:after="100" w:afterAutospacing="1"/>
              <w:contextualSpacing/>
              <w:rPr>
                <w:rFonts w:ascii="Palatino Linotype" w:hAnsi="Palatino Linotype" w:cs="Arial"/>
                <w:b/>
                <w:color w:val="000000" w:themeColor="text1"/>
                <w:lang w:val="es-ES_tradnl"/>
              </w:rPr>
            </w:pPr>
          </w:p>
          <w:p w:rsidR="00BA3F6C" w:rsidRDefault="00BA3F6C" w:rsidP="009A451D">
            <w:pPr>
              <w:spacing w:before="100" w:beforeAutospacing="1" w:after="100" w:afterAutospacing="1"/>
              <w:contextualSpacing/>
              <w:rPr>
                <w:rFonts w:ascii="Palatino Linotype" w:hAnsi="Palatino Linotype" w:cs="Arial"/>
                <w:b/>
                <w:color w:val="000000" w:themeColor="text1"/>
                <w:lang w:val="es-ES_tradnl"/>
              </w:rPr>
            </w:pPr>
          </w:p>
          <w:p w:rsidR="00BA3F6C" w:rsidRDefault="00BA3F6C" w:rsidP="009A451D">
            <w:pPr>
              <w:spacing w:before="100" w:beforeAutospacing="1" w:after="100" w:afterAutospacing="1"/>
              <w:contextualSpacing/>
              <w:rPr>
                <w:rFonts w:ascii="Palatino Linotype" w:hAnsi="Palatino Linotype" w:cs="Arial"/>
                <w:b/>
                <w:color w:val="000000" w:themeColor="text1"/>
                <w:lang w:val="es-ES_tradnl"/>
              </w:rPr>
            </w:pPr>
          </w:p>
          <w:p w:rsidR="00BA3F6C" w:rsidRDefault="00BA3F6C" w:rsidP="009A451D">
            <w:pPr>
              <w:spacing w:before="100" w:beforeAutospacing="1" w:after="100" w:afterAutospacing="1"/>
              <w:contextualSpacing/>
              <w:rPr>
                <w:rFonts w:ascii="Palatino Linotype" w:hAnsi="Palatino Linotype" w:cs="Arial"/>
                <w:b/>
                <w:color w:val="000000" w:themeColor="text1"/>
                <w:lang w:val="es-ES_tradnl"/>
              </w:rPr>
            </w:pPr>
          </w:p>
          <w:p w:rsidR="00BA3F6C" w:rsidRDefault="00BA3F6C" w:rsidP="009A451D">
            <w:pPr>
              <w:spacing w:before="100" w:beforeAutospacing="1" w:after="100" w:afterAutospacing="1"/>
              <w:contextualSpacing/>
              <w:rPr>
                <w:rFonts w:ascii="Palatino Linotype" w:hAnsi="Palatino Linotype" w:cs="Arial"/>
                <w:b/>
                <w:color w:val="000000" w:themeColor="text1"/>
                <w:lang w:val="es-ES_tradnl"/>
              </w:rPr>
            </w:pPr>
          </w:p>
          <w:p w:rsidR="00BA3F6C" w:rsidRPr="00571384" w:rsidRDefault="00BA3F6C" w:rsidP="009A451D">
            <w:pPr>
              <w:spacing w:before="100" w:beforeAutospacing="1" w:after="100" w:afterAutospacing="1"/>
              <w:contextualSpacing/>
              <w:rPr>
                <w:rFonts w:ascii="Palatino Linotype" w:hAnsi="Palatino Linotype" w:cs="Arial"/>
                <w:b/>
                <w:color w:val="000000" w:themeColor="text1"/>
                <w:lang w:val="es-ES_tradnl"/>
              </w:rPr>
            </w:pPr>
          </w:p>
          <w:p w:rsidR="00212CDA" w:rsidRPr="00571384" w:rsidRDefault="00212CDA"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Zulema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Martínez</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Sánchez</w:t>
            </w:r>
          </w:p>
          <w:p w:rsidR="00212CDA" w:rsidRPr="00571384" w:rsidRDefault="00212CDA"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color w:val="000000" w:themeColor="text1"/>
                <w:lang w:val="es-ES_tradnl"/>
              </w:rPr>
              <w:t>Comisionada</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Presidenta</w:t>
            </w:r>
          </w:p>
          <w:p w:rsidR="008345AE" w:rsidRPr="00571384" w:rsidRDefault="00BA108D"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p w:rsidR="00703777" w:rsidRPr="00571384" w:rsidRDefault="00703777" w:rsidP="009A451D">
            <w:pPr>
              <w:spacing w:before="100" w:beforeAutospacing="1" w:after="100" w:afterAutospacing="1"/>
              <w:contextualSpacing/>
              <w:jc w:val="center"/>
              <w:rPr>
                <w:rFonts w:ascii="Palatino Linotype" w:hAnsi="Palatino Linotype" w:cs="Arial"/>
                <w:b/>
                <w:color w:val="000000" w:themeColor="text1"/>
                <w:lang w:val="es-ES_tradnl"/>
              </w:rPr>
            </w:pPr>
          </w:p>
        </w:tc>
      </w:tr>
      <w:tr w:rsidR="00867D3D" w:rsidRPr="00571384" w:rsidTr="0071273A">
        <w:trPr>
          <w:jc w:val="center"/>
        </w:trPr>
        <w:tc>
          <w:tcPr>
            <w:tcW w:w="4756" w:type="dxa"/>
            <w:shd w:val="clear" w:color="auto" w:fill="auto"/>
          </w:tcPr>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BA3F6C" w:rsidRDefault="00BA3F6C" w:rsidP="009A451D">
            <w:pPr>
              <w:spacing w:before="100" w:beforeAutospacing="1" w:after="100" w:afterAutospacing="1"/>
              <w:contextualSpacing/>
              <w:jc w:val="center"/>
              <w:rPr>
                <w:rFonts w:ascii="Palatino Linotype" w:hAnsi="Palatino Linotype" w:cs="Arial"/>
                <w:b/>
                <w:color w:val="000000" w:themeColor="text1"/>
                <w:lang w:val="es-ES_tradnl"/>
              </w:rPr>
            </w:pPr>
          </w:p>
          <w:p w:rsidR="00BA3F6C" w:rsidRPr="00571384" w:rsidRDefault="00BA3F6C"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212CDA" w:rsidRPr="00571384" w:rsidRDefault="00212CDA"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Eva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Abaid</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Yapur</w:t>
            </w:r>
          </w:p>
          <w:p w:rsidR="00212CDA" w:rsidRPr="00571384" w:rsidRDefault="00212CDA" w:rsidP="009A451D">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Comisionada</w:t>
            </w:r>
          </w:p>
          <w:p w:rsidR="00680418" w:rsidRPr="00571384" w:rsidRDefault="00212CDA"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tc>
        <w:tc>
          <w:tcPr>
            <w:tcW w:w="4458" w:type="dxa"/>
            <w:shd w:val="clear" w:color="auto" w:fill="auto"/>
          </w:tcPr>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Default="00D10E81" w:rsidP="009A451D">
            <w:pPr>
              <w:spacing w:before="100" w:beforeAutospacing="1" w:after="100" w:afterAutospacing="1"/>
              <w:contextualSpacing/>
              <w:rPr>
                <w:rFonts w:ascii="Palatino Linotype" w:hAnsi="Palatino Linotype" w:cs="Arial"/>
                <w:b/>
                <w:color w:val="000000" w:themeColor="text1"/>
                <w:lang w:val="es-ES_tradnl"/>
              </w:rPr>
            </w:pPr>
          </w:p>
          <w:p w:rsidR="00BA3F6C" w:rsidRDefault="00BA3F6C" w:rsidP="009A451D">
            <w:pPr>
              <w:spacing w:before="100" w:beforeAutospacing="1" w:after="100" w:afterAutospacing="1"/>
              <w:contextualSpacing/>
              <w:rPr>
                <w:rFonts w:ascii="Palatino Linotype" w:hAnsi="Palatino Linotype" w:cs="Arial"/>
                <w:b/>
                <w:color w:val="000000" w:themeColor="text1"/>
                <w:lang w:val="es-ES_tradnl"/>
              </w:rPr>
            </w:pPr>
          </w:p>
          <w:p w:rsidR="00BA3F6C" w:rsidRPr="00571384" w:rsidRDefault="00BA3F6C" w:rsidP="009A451D">
            <w:pPr>
              <w:spacing w:before="100" w:beforeAutospacing="1" w:after="100" w:afterAutospacing="1"/>
              <w:contextualSpacing/>
              <w:rPr>
                <w:rFonts w:ascii="Palatino Linotype" w:hAnsi="Palatino Linotype" w:cs="Arial"/>
                <w:b/>
                <w:color w:val="000000" w:themeColor="text1"/>
                <w:lang w:val="es-ES_tradnl"/>
              </w:rPr>
            </w:pPr>
          </w:p>
          <w:p w:rsidR="00212CDA" w:rsidRPr="00571384" w:rsidRDefault="00212CDA"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José</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Guadalupe</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Luna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Hernández</w:t>
            </w:r>
          </w:p>
          <w:p w:rsidR="00212CDA" w:rsidRPr="00571384" w:rsidRDefault="00212CDA" w:rsidP="009A451D">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Comisionado</w:t>
            </w:r>
          </w:p>
          <w:p w:rsidR="00785422" w:rsidRPr="00571384" w:rsidRDefault="00212CDA"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tc>
      </w:tr>
      <w:tr w:rsidR="008D04DD" w:rsidRPr="00571384" w:rsidTr="0071273A">
        <w:trPr>
          <w:jc w:val="center"/>
        </w:trPr>
        <w:tc>
          <w:tcPr>
            <w:tcW w:w="4756" w:type="dxa"/>
            <w:shd w:val="clear" w:color="auto" w:fill="auto"/>
          </w:tcPr>
          <w:p w:rsidR="002B670F" w:rsidRPr="00571384" w:rsidRDefault="002B670F" w:rsidP="009A451D">
            <w:pPr>
              <w:spacing w:before="100" w:beforeAutospacing="1" w:after="100" w:afterAutospacing="1"/>
              <w:contextualSpacing/>
              <w:jc w:val="center"/>
              <w:rPr>
                <w:rFonts w:ascii="Palatino Linotype" w:hAnsi="Palatino Linotype" w:cs="Arial"/>
                <w:b/>
                <w:color w:val="000000" w:themeColor="text1"/>
                <w:lang w:val="es-ES_tradnl"/>
              </w:rPr>
            </w:pPr>
          </w:p>
          <w:p w:rsidR="00703777" w:rsidRPr="00571384" w:rsidRDefault="00703777"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571384" w:rsidRDefault="008D04DD"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Javier</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Martínez</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Cruz</w:t>
            </w:r>
          </w:p>
          <w:p w:rsidR="008D04DD" w:rsidRPr="00571384" w:rsidRDefault="008D04DD" w:rsidP="009A451D">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Comisionado</w:t>
            </w:r>
          </w:p>
          <w:p w:rsidR="008D04DD" w:rsidRPr="00571384" w:rsidRDefault="008D04DD" w:rsidP="009A451D">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b/>
                <w:color w:val="000000" w:themeColor="text1"/>
                <w:lang w:val="es-ES_tradnl"/>
              </w:rPr>
              <w:t>(RÚBRICA)</w:t>
            </w:r>
          </w:p>
        </w:tc>
        <w:tc>
          <w:tcPr>
            <w:tcW w:w="4458" w:type="dxa"/>
            <w:shd w:val="clear" w:color="auto" w:fill="auto"/>
          </w:tcPr>
          <w:p w:rsidR="002B670F" w:rsidRPr="00571384" w:rsidRDefault="002B670F" w:rsidP="009A451D">
            <w:pPr>
              <w:spacing w:before="100" w:beforeAutospacing="1" w:after="100" w:afterAutospacing="1"/>
              <w:contextualSpacing/>
              <w:jc w:val="center"/>
              <w:rPr>
                <w:rFonts w:ascii="Palatino Linotype" w:hAnsi="Palatino Linotype" w:cs="Arial"/>
                <w:b/>
                <w:color w:val="000000" w:themeColor="text1"/>
                <w:lang w:val="es-ES_tradnl"/>
              </w:rPr>
            </w:pPr>
          </w:p>
          <w:p w:rsidR="00703777" w:rsidRPr="00571384" w:rsidRDefault="00703777"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D10E81" w:rsidRPr="00571384" w:rsidRDefault="00D10E81" w:rsidP="009A451D">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571384" w:rsidRDefault="008D04DD"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Luis</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Gustavo</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Parra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Noriega</w:t>
            </w:r>
          </w:p>
          <w:p w:rsidR="008D04DD" w:rsidRPr="00571384" w:rsidRDefault="008D04DD" w:rsidP="009A451D">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Comisionado</w:t>
            </w:r>
          </w:p>
          <w:p w:rsidR="008D04DD" w:rsidRPr="00571384" w:rsidRDefault="008D04DD"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(RÚBRICA)</w:t>
            </w:r>
          </w:p>
          <w:p w:rsidR="002B670F" w:rsidRPr="00571384" w:rsidRDefault="002B670F" w:rsidP="009A451D">
            <w:pPr>
              <w:spacing w:before="100" w:beforeAutospacing="1" w:after="100" w:afterAutospacing="1"/>
              <w:contextualSpacing/>
              <w:jc w:val="center"/>
              <w:rPr>
                <w:rFonts w:ascii="Palatino Linotype" w:hAnsi="Palatino Linotype" w:cs="Arial"/>
                <w:b/>
                <w:color w:val="000000" w:themeColor="text1"/>
                <w:lang w:val="es-ES_tradnl"/>
              </w:rPr>
            </w:pPr>
          </w:p>
          <w:p w:rsidR="00703777" w:rsidRDefault="00703777" w:rsidP="009A451D">
            <w:pPr>
              <w:spacing w:before="100" w:beforeAutospacing="1" w:after="100" w:afterAutospacing="1"/>
              <w:contextualSpacing/>
              <w:jc w:val="center"/>
              <w:rPr>
                <w:rFonts w:ascii="Palatino Linotype" w:hAnsi="Palatino Linotype" w:cs="Arial"/>
                <w:b/>
                <w:color w:val="000000" w:themeColor="text1"/>
                <w:lang w:val="es-ES_tradnl"/>
              </w:rPr>
            </w:pPr>
          </w:p>
          <w:p w:rsidR="00A67E1E" w:rsidRDefault="00A67E1E" w:rsidP="009A451D">
            <w:pPr>
              <w:spacing w:before="100" w:beforeAutospacing="1" w:after="100" w:afterAutospacing="1"/>
              <w:contextualSpacing/>
              <w:jc w:val="center"/>
              <w:rPr>
                <w:rFonts w:ascii="Palatino Linotype" w:hAnsi="Palatino Linotype" w:cs="Arial"/>
                <w:b/>
                <w:color w:val="000000" w:themeColor="text1"/>
                <w:lang w:val="es-ES_tradnl"/>
              </w:rPr>
            </w:pPr>
          </w:p>
          <w:p w:rsidR="00A67E1E" w:rsidRPr="00571384" w:rsidRDefault="00A67E1E" w:rsidP="009A451D">
            <w:pPr>
              <w:spacing w:before="100" w:beforeAutospacing="1" w:after="100" w:afterAutospacing="1"/>
              <w:contextualSpacing/>
              <w:jc w:val="center"/>
              <w:rPr>
                <w:rFonts w:ascii="Palatino Linotype" w:hAnsi="Palatino Linotype" w:cs="Arial"/>
                <w:b/>
                <w:color w:val="000000" w:themeColor="text1"/>
                <w:lang w:val="es-ES_tradnl"/>
              </w:rPr>
            </w:pPr>
          </w:p>
          <w:p w:rsidR="00703777" w:rsidRPr="00571384" w:rsidRDefault="00703777" w:rsidP="009A451D">
            <w:pPr>
              <w:spacing w:before="100" w:beforeAutospacing="1" w:after="100" w:afterAutospacing="1"/>
              <w:contextualSpacing/>
              <w:jc w:val="center"/>
              <w:rPr>
                <w:rFonts w:ascii="Palatino Linotype" w:hAnsi="Palatino Linotype" w:cs="Arial"/>
                <w:b/>
                <w:color w:val="000000" w:themeColor="text1"/>
                <w:lang w:val="es-ES_tradnl"/>
              </w:rPr>
            </w:pPr>
          </w:p>
        </w:tc>
      </w:tr>
      <w:tr w:rsidR="008D04DD" w:rsidRPr="00571384" w:rsidTr="0071273A">
        <w:trPr>
          <w:jc w:val="center"/>
        </w:trPr>
        <w:tc>
          <w:tcPr>
            <w:tcW w:w="9214" w:type="dxa"/>
            <w:gridSpan w:val="2"/>
            <w:shd w:val="clear" w:color="auto" w:fill="auto"/>
          </w:tcPr>
          <w:p w:rsidR="008D04DD" w:rsidRPr="00571384" w:rsidRDefault="008D04DD" w:rsidP="009A451D">
            <w:pPr>
              <w:spacing w:before="100" w:beforeAutospacing="1" w:after="100" w:afterAutospacing="1"/>
              <w:contextualSpacing/>
              <w:jc w:val="center"/>
              <w:rPr>
                <w:rFonts w:ascii="Palatino Linotype" w:hAnsi="Palatino Linotype" w:cs="Arial"/>
                <w:b/>
                <w:color w:val="000000" w:themeColor="text1"/>
                <w:lang w:val="es-ES_tradnl"/>
              </w:rPr>
            </w:pPr>
            <w:r w:rsidRPr="00571384">
              <w:rPr>
                <w:rFonts w:ascii="Palatino Linotype" w:hAnsi="Palatino Linotype" w:cs="Arial"/>
                <w:b/>
                <w:color w:val="000000" w:themeColor="text1"/>
                <w:lang w:val="es-ES_tradnl"/>
              </w:rPr>
              <w:t>Alexis</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Tapia</w:t>
            </w:r>
            <w:r w:rsidR="00414147" w:rsidRPr="00571384">
              <w:rPr>
                <w:rFonts w:ascii="Palatino Linotype" w:hAnsi="Palatino Linotype" w:cs="Arial"/>
                <w:b/>
                <w:color w:val="000000" w:themeColor="text1"/>
                <w:lang w:val="es-ES_tradnl"/>
              </w:rPr>
              <w:t xml:space="preserve"> </w:t>
            </w:r>
            <w:r w:rsidRPr="00571384">
              <w:rPr>
                <w:rFonts w:ascii="Palatino Linotype" w:hAnsi="Palatino Linotype" w:cs="Arial"/>
                <w:b/>
                <w:color w:val="000000" w:themeColor="text1"/>
                <w:lang w:val="es-ES_tradnl"/>
              </w:rPr>
              <w:t>Ramírez</w:t>
            </w:r>
          </w:p>
          <w:p w:rsidR="008D04DD" w:rsidRPr="00571384" w:rsidRDefault="008D04DD" w:rsidP="009A451D">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color w:val="000000" w:themeColor="text1"/>
                <w:lang w:val="es-ES_tradnl"/>
              </w:rPr>
              <w:t>Secretario</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Técnico</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del</w:t>
            </w:r>
            <w:r w:rsidR="00414147" w:rsidRPr="00571384">
              <w:rPr>
                <w:rFonts w:ascii="Palatino Linotype" w:hAnsi="Palatino Linotype" w:cs="Arial"/>
                <w:color w:val="000000" w:themeColor="text1"/>
                <w:lang w:val="es-ES_tradnl"/>
              </w:rPr>
              <w:t xml:space="preserve"> </w:t>
            </w:r>
            <w:r w:rsidRPr="00571384">
              <w:rPr>
                <w:rFonts w:ascii="Palatino Linotype" w:hAnsi="Palatino Linotype" w:cs="Arial"/>
                <w:color w:val="000000" w:themeColor="text1"/>
                <w:lang w:val="es-ES_tradnl"/>
              </w:rPr>
              <w:t>Pleno</w:t>
            </w:r>
          </w:p>
          <w:p w:rsidR="00C06415" w:rsidRPr="00571384" w:rsidRDefault="008D04DD" w:rsidP="009A451D">
            <w:pPr>
              <w:spacing w:before="100" w:beforeAutospacing="1" w:after="100" w:afterAutospacing="1"/>
              <w:contextualSpacing/>
              <w:jc w:val="center"/>
              <w:rPr>
                <w:rFonts w:ascii="Palatino Linotype" w:hAnsi="Palatino Linotype" w:cs="Arial"/>
                <w:color w:val="000000" w:themeColor="text1"/>
                <w:lang w:val="es-ES_tradnl"/>
              </w:rPr>
            </w:pPr>
            <w:r w:rsidRPr="00571384">
              <w:rPr>
                <w:rFonts w:ascii="Palatino Linotype" w:hAnsi="Palatino Linotype" w:cs="Arial"/>
                <w:b/>
                <w:color w:val="000000" w:themeColor="text1"/>
                <w:lang w:val="es-ES_tradnl"/>
              </w:rPr>
              <w:t>(RÚBRICA)</w:t>
            </w:r>
            <w:r w:rsidR="00414147" w:rsidRPr="00571384">
              <w:rPr>
                <w:rFonts w:ascii="Palatino Linotype" w:hAnsi="Palatino Linotype" w:cs="Arial"/>
                <w:color w:val="000000" w:themeColor="text1"/>
                <w:lang w:val="es-ES_tradnl"/>
              </w:rPr>
              <w:t xml:space="preserve"> </w:t>
            </w:r>
          </w:p>
          <w:p w:rsidR="00703777" w:rsidRPr="00571384" w:rsidRDefault="00703777" w:rsidP="009A451D">
            <w:pPr>
              <w:spacing w:before="100" w:beforeAutospacing="1" w:after="100" w:afterAutospacing="1"/>
              <w:contextualSpacing/>
              <w:jc w:val="center"/>
              <w:rPr>
                <w:rFonts w:ascii="Palatino Linotype" w:hAnsi="Palatino Linotype" w:cs="Arial"/>
                <w:color w:val="000000" w:themeColor="text1"/>
                <w:lang w:val="es-ES_tradnl"/>
              </w:rPr>
            </w:pPr>
          </w:p>
        </w:tc>
      </w:tr>
    </w:tbl>
    <w:p w:rsidR="00D10E81" w:rsidRDefault="00D10E81" w:rsidP="009A451D">
      <w:pPr>
        <w:spacing w:before="100" w:beforeAutospacing="1" w:after="100" w:afterAutospacing="1"/>
        <w:contextualSpacing/>
        <w:jc w:val="both"/>
        <w:rPr>
          <w:rFonts w:ascii="Palatino Linotype" w:hAnsi="Palatino Linotype" w:cs="Arial"/>
          <w:sz w:val="22"/>
          <w:szCs w:val="22"/>
          <w:lang w:val="es-ES"/>
        </w:rPr>
      </w:pPr>
    </w:p>
    <w:p w:rsidR="004133C8" w:rsidRDefault="004133C8" w:rsidP="009A451D">
      <w:pPr>
        <w:spacing w:before="100" w:beforeAutospacing="1" w:after="100" w:afterAutospacing="1"/>
        <w:contextualSpacing/>
        <w:jc w:val="both"/>
        <w:rPr>
          <w:rFonts w:ascii="Palatino Linotype" w:hAnsi="Palatino Linotype" w:cs="Arial"/>
          <w:sz w:val="22"/>
          <w:szCs w:val="22"/>
          <w:lang w:val="es-ES"/>
        </w:rPr>
      </w:pPr>
    </w:p>
    <w:p w:rsidR="004133C8" w:rsidRDefault="004133C8" w:rsidP="009A451D">
      <w:pPr>
        <w:spacing w:before="100" w:beforeAutospacing="1" w:after="100" w:afterAutospacing="1"/>
        <w:contextualSpacing/>
        <w:jc w:val="both"/>
        <w:rPr>
          <w:rFonts w:ascii="Palatino Linotype" w:hAnsi="Palatino Linotype" w:cs="Arial"/>
          <w:sz w:val="22"/>
          <w:szCs w:val="22"/>
          <w:lang w:val="es-ES"/>
        </w:rPr>
      </w:pPr>
    </w:p>
    <w:p w:rsidR="00D10E81" w:rsidRDefault="000104F0" w:rsidP="009A451D">
      <w:pPr>
        <w:spacing w:before="100" w:beforeAutospacing="1" w:after="100" w:afterAutospacing="1"/>
        <w:contextualSpacing/>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18061F">
        <w:rPr>
          <w:rFonts w:ascii="Palatino Linotype" w:hAnsi="Palatino Linotype" w:cs="Arial"/>
          <w:sz w:val="22"/>
          <w:szCs w:val="22"/>
          <w:lang w:val="es-ES"/>
        </w:rPr>
        <w:t>veintinueve</w:t>
      </w:r>
      <w:r w:rsidR="006E625B">
        <w:rPr>
          <w:rFonts w:ascii="Palatino Linotype" w:hAnsi="Palatino Linotype" w:cs="Arial"/>
          <w:sz w:val="22"/>
          <w:szCs w:val="22"/>
          <w:lang w:val="es-ES"/>
        </w:rPr>
        <w:t xml:space="preserve"> de enero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6E625B">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18061F">
        <w:rPr>
          <w:rFonts w:ascii="Palatino Linotype" w:hAnsi="Palatino Linotype" w:cs="Arial"/>
          <w:sz w:val="22"/>
          <w:szCs w:val="22"/>
          <w:lang w:val="es-ES"/>
        </w:rPr>
        <w:t>08762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0104F0" w:rsidRPr="00867D3D" w:rsidRDefault="00201CF6" w:rsidP="009A451D">
      <w:pPr>
        <w:spacing w:before="100" w:beforeAutospacing="1" w:after="100" w:afterAutospacing="1"/>
        <w:contextualSpacing/>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C847E2">
        <w:rPr>
          <w:rFonts w:ascii="Palatino Linotype" w:hAnsi="Palatino Linotype" w:cs="Arial"/>
          <w:sz w:val="22"/>
          <w:szCs w:val="22"/>
          <w:lang w:val="es-ES"/>
        </w:rPr>
        <w:t>LGMJ</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369" w:rsidRDefault="00833369" w:rsidP="00C80F8C">
      <w:r>
        <w:separator/>
      </w:r>
    </w:p>
  </w:endnote>
  <w:endnote w:type="continuationSeparator" w:id="0">
    <w:p w:rsidR="00833369" w:rsidRDefault="008333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F0" w:rsidRPr="00A2780F" w:rsidRDefault="00221AF0"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5E5D">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5E5D">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F0" w:rsidRDefault="00221AF0"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5E5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5E5D">
      <w:rPr>
        <w:rFonts w:ascii="Arial" w:hAnsi="Arial" w:cs="Arial"/>
        <w:b/>
        <w:bCs/>
        <w:noProof/>
        <w:sz w:val="20"/>
        <w:szCs w:val="20"/>
      </w:rPr>
      <w:t>36</w:t>
    </w:r>
    <w:r w:rsidRPr="00986599">
      <w:rPr>
        <w:rFonts w:ascii="Arial" w:hAnsi="Arial" w:cs="Arial"/>
        <w:b/>
        <w:bCs/>
        <w:sz w:val="20"/>
        <w:szCs w:val="20"/>
      </w:rPr>
      <w:fldChar w:fldCharType="end"/>
    </w:r>
  </w:p>
  <w:p w:rsidR="00221AF0" w:rsidRPr="00070856" w:rsidRDefault="00221AF0"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369" w:rsidRDefault="00833369" w:rsidP="00C80F8C">
      <w:r>
        <w:separator/>
      </w:r>
    </w:p>
  </w:footnote>
  <w:footnote w:type="continuationSeparator" w:id="0">
    <w:p w:rsidR="00833369" w:rsidRDefault="00833369" w:rsidP="00C80F8C">
      <w:r>
        <w:continuationSeparator/>
      </w:r>
    </w:p>
  </w:footnote>
  <w:footnote w:id="1">
    <w:p w:rsidR="00280900" w:rsidRDefault="00280900">
      <w:pPr>
        <w:pStyle w:val="Textonotapie"/>
      </w:pPr>
      <w:r>
        <w:rPr>
          <w:rStyle w:val="Refdenotaalpie"/>
        </w:rPr>
        <w:footnoteRef/>
      </w:r>
      <w:r>
        <w:t xml:space="preserve"> </w:t>
      </w:r>
      <w:hyperlink r:id="rId1" w:history="1">
        <w:r>
          <w:rPr>
            <w:rStyle w:val="Hipervnculo"/>
          </w:rPr>
          <w:t>https://www.ipomex.org.mx/ipo3/lgt/indice/OASNAUCALPAN/art_92_viii/1/0/37791.web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F0" w:rsidRPr="00C60AAD" w:rsidRDefault="00221AF0"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221AF0" w:rsidRPr="007769F3" w:rsidTr="00463B87">
      <w:tc>
        <w:tcPr>
          <w:tcW w:w="3403" w:type="dxa"/>
        </w:tcPr>
        <w:p w:rsidR="00221AF0" w:rsidRPr="007769F3" w:rsidRDefault="00221AF0" w:rsidP="00070856">
          <w:pPr>
            <w:rPr>
              <w:rFonts w:ascii="Palatino Linotype" w:hAnsi="Palatino Linotype"/>
              <w:b/>
              <w:sz w:val="22"/>
              <w:szCs w:val="22"/>
              <w:lang w:val="es-ES_tradnl"/>
            </w:rPr>
          </w:pPr>
        </w:p>
      </w:tc>
      <w:tc>
        <w:tcPr>
          <w:tcW w:w="2976" w:type="dxa"/>
          <w:shd w:val="clear" w:color="auto" w:fill="auto"/>
        </w:tcPr>
        <w:p w:rsidR="00221AF0" w:rsidRPr="007769F3" w:rsidRDefault="00221AF0"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221AF0" w:rsidRPr="007769F3" w:rsidRDefault="00221AF0" w:rsidP="000C7783">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8762/INFOEM/IP/RR/2019</w:t>
          </w:r>
        </w:p>
      </w:tc>
    </w:tr>
    <w:tr w:rsidR="00221AF0" w:rsidRPr="007769F3" w:rsidTr="00463B87">
      <w:tc>
        <w:tcPr>
          <w:tcW w:w="3403" w:type="dxa"/>
        </w:tcPr>
        <w:p w:rsidR="00221AF0" w:rsidRPr="007769F3" w:rsidRDefault="00221AF0" w:rsidP="00205629">
          <w:pPr>
            <w:rPr>
              <w:rFonts w:ascii="Palatino Linotype" w:hAnsi="Palatino Linotype"/>
              <w:b/>
              <w:sz w:val="22"/>
              <w:szCs w:val="22"/>
              <w:lang w:val="es-ES_tradnl"/>
            </w:rPr>
          </w:pPr>
        </w:p>
      </w:tc>
      <w:tc>
        <w:tcPr>
          <w:tcW w:w="2976" w:type="dxa"/>
          <w:shd w:val="clear" w:color="auto" w:fill="auto"/>
        </w:tcPr>
        <w:p w:rsidR="00221AF0" w:rsidRPr="007769F3" w:rsidRDefault="00221AF0"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221AF0" w:rsidRPr="00DC41C8" w:rsidRDefault="00221AF0" w:rsidP="00075704">
          <w:pPr>
            <w:jc w:val="both"/>
            <w:rPr>
              <w:rFonts w:ascii="Palatino Linotype" w:hAnsi="Palatino Linotype"/>
              <w:b/>
              <w:sz w:val="22"/>
              <w:szCs w:val="22"/>
            </w:rPr>
          </w:pPr>
          <w:r>
            <w:rPr>
              <w:rFonts w:ascii="Palatino Linotype" w:hAnsi="Palatino Linotype"/>
              <w:b/>
              <w:bCs/>
              <w:sz w:val="22"/>
              <w:szCs w:val="22"/>
            </w:rPr>
            <w:t>Organismo Público Descentralizado para la Prestación de los Servicios de Agua Potable Alcantarillado y Saneamiento del Municipio de Naucalpan de Juárez</w:t>
          </w:r>
        </w:p>
      </w:tc>
    </w:tr>
    <w:tr w:rsidR="00221AF0" w:rsidRPr="007769F3" w:rsidTr="00463B87">
      <w:trPr>
        <w:trHeight w:val="228"/>
      </w:trPr>
      <w:tc>
        <w:tcPr>
          <w:tcW w:w="3403" w:type="dxa"/>
        </w:tcPr>
        <w:p w:rsidR="00221AF0" w:rsidRPr="007769F3" w:rsidRDefault="00221AF0" w:rsidP="00070856">
          <w:pPr>
            <w:rPr>
              <w:rFonts w:ascii="Palatino Linotype" w:hAnsi="Palatino Linotype"/>
              <w:b/>
              <w:sz w:val="22"/>
              <w:szCs w:val="22"/>
              <w:lang w:val="es-ES_tradnl"/>
            </w:rPr>
          </w:pPr>
        </w:p>
      </w:tc>
      <w:tc>
        <w:tcPr>
          <w:tcW w:w="2976" w:type="dxa"/>
          <w:shd w:val="clear" w:color="auto" w:fill="auto"/>
        </w:tcPr>
        <w:p w:rsidR="00221AF0" w:rsidRPr="007769F3" w:rsidRDefault="00221AF0"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221AF0" w:rsidRPr="007769F3" w:rsidRDefault="00221AF0"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21AF0" w:rsidRPr="00C60AAD" w:rsidRDefault="00221AF0"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AF0" w:rsidRPr="004E743D" w:rsidRDefault="00221AF0">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221AF0" w:rsidRPr="008F2CCC" w:rsidTr="00463B87">
      <w:tc>
        <w:tcPr>
          <w:tcW w:w="3403" w:type="dxa"/>
          <w:vMerge w:val="restart"/>
        </w:tcPr>
        <w:p w:rsidR="00221AF0" w:rsidRPr="008F2CCC" w:rsidRDefault="00221AF0" w:rsidP="00A2780F">
          <w:pPr>
            <w:rPr>
              <w:rFonts w:ascii="Palatino Linotype" w:hAnsi="Palatino Linotype"/>
              <w:b/>
              <w:sz w:val="22"/>
              <w:szCs w:val="22"/>
              <w:lang w:val="es-ES_tradnl"/>
            </w:rPr>
          </w:pPr>
        </w:p>
      </w:tc>
      <w:tc>
        <w:tcPr>
          <w:tcW w:w="2835" w:type="dxa"/>
          <w:shd w:val="clear" w:color="auto" w:fill="auto"/>
        </w:tcPr>
        <w:p w:rsidR="00221AF0" w:rsidRPr="008F2CCC" w:rsidRDefault="00221AF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221AF0" w:rsidRPr="008F2CCC" w:rsidRDefault="00221AF0" w:rsidP="000C7783">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8762/INFOEM/IP/RR/2019</w:t>
          </w:r>
        </w:p>
      </w:tc>
    </w:tr>
    <w:tr w:rsidR="00221AF0" w:rsidRPr="008F2CCC" w:rsidTr="00463B87">
      <w:tc>
        <w:tcPr>
          <w:tcW w:w="3403" w:type="dxa"/>
          <w:vMerge/>
        </w:tcPr>
        <w:p w:rsidR="00221AF0" w:rsidRPr="008F2CCC" w:rsidRDefault="00221AF0" w:rsidP="00A2780F">
          <w:pPr>
            <w:rPr>
              <w:rFonts w:ascii="Palatino Linotype" w:hAnsi="Palatino Linotype"/>
              <w:b/>
              <w:sz w:val="22"/>
              <w:szCs w:val="22"/>
              <w:lang w:val="es-ES_tradnl"/>
            </w:rPr>
          </w:pPr>
        </w:p>
      </w:tc>
      <w:tc>
        <w:tcPr>
          <w:tcW w:w="2835" w:type="dxa"/>
          <w:shd w:val="clear" w:color="auto" w:fill="auto"/>
        </w:tcPr>
        <w:p w:rsidR="00221AF0" w:rsidRPr="008F2CCC" w:rsidRDefault="00221AF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221AF0" w:rsidRPr="008F2CCC" w:rsidRDefault="002C7C66" w:rsidP="002C7C66">
          <w:pPr>
            <w:jc w:val="both"/>
            <w:rPr>
              <w:rFonts w:ascii="Palatino Linotype" w:hAnsi="Palatino Linotype"/>
              <w:b/>
              <w:sz w:val="22"/>
              <w:szCs w:val="22"/>
              <w:lang w:val="es-ES_tradnl"/>
            </w:rPr>
          </w:pPr>
          <w:r>
            <w:rPr>
              <w:rFonts w:ascii="Palatino Linotype" w:hAnsi="Palatino Linotype"/>
              <w:b/>
              <w:sz w:val="22"/>
              <w:szCs w:val="22"/>
              <w:lang w:val="es-ES_tradnl"/>
            </w:rPr>
            <w:t>xxxxxxxxx</w:t>
          </w:r>
          <w:r w:rsidR="00221AF0">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21AF0">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221AF0">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21AF0">
            <w:rPr>
              <w:rFonts w:ascii="Palatino Linotype" w:hAnsi="Palatino Linotype"/>
              <w:b/>
              <w:sz w:val="22"/>
              <w:szCs w:val="22"/>
              <w:lang w:val="es-ES_tradnl"/>
            </w:rPr>
            <w:t xml:space="preserve">  </w:t>
          </w:r>
        </w:p>
      </w:tc>
    </w:tr>
    <w:tr w:rsidR="00221AF0" w:rsidRPr="008F2CCC" w:rsidTr="00463B87">
      <w:trPr>
        <w:trHeight w:val="228"/>
      </w:trPr>
      <w:tc>
        <w:tcPr>
          <w:tcW w:w="3403" w:type="dxa"/>
          <w:vMerge/>
        </w:tcPr>
        <w:p w:rsidR="00221AF0" w:rsidRPr="008F2CCC" w:rsidRDefault="00221AF0" w:rsidP="00E37C88">
          <w:pPr>
            <w:rPr>
              <w:rFonts w:ascii="Palatino Linotype" w:hAnsi="Palatino Linotype"/>
              <w:b/>
              <w:sz w:val="22"/>
              <w:szCs w:val="22"/>
              <w:lang w:val="es-ES_tradnl"/>
            </w:rPr>
          </w:pPr>
        </w:p>
      </w:tc>
      <w:tc>
        <w:tcPr>
          <w:tcW w:w="2835" w:type="dxa"/>
          <w:shd w:val="clear" w:color="auto" w:fill="auto"/>
        </w:tcPr>
        <w:p w:rsidR="00221AF0" w:rsidRPr="008F2CCC" w:rsidRDefault="00221AF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221AF0" w:rsidRPr="00DC41C8" w:rsidRDefault="00221AF0" w:rsidP="0066128D">
          <w:pPr>
            <w:jc w:val="both"/>
            <w:rPr>
              <w:rFonts w:ascii="Palatino Linotype" w:hAnsi="Palatino Linotype"/>
              <w:b/>
              <w:sz w:val="22"/>
              <w:szCs w:val="22"/>
            </w:rPr>
          </w:pPr>
          <w:r>
            <w:rPr>
              <w:rFonts w:ascii="Palatino Linotype" w:hAnsi="Palatino Linotype"/>
              <w:b/>
              <w:bCs/>
              <w:sz w:val="22"/>
              <w:szCs w:val="22"/>
            </w:rPr>
            <w:t>Organismo Público Descentralizado para la Prestación de los Servicios de Agua Potable Alcantarillado y Saneamiento del Municipio de Naucalpan de Juárez</w:t>
          </w:r>
        </w:p>
      </w:tc>
    </w:tr>
    <w:tr w:rsidR="00221AF0" w:rsidRPr="008F2CCC" w:rsidTr="00463B87">
      <w:tc>
        <w:tcPr>
          <w:tcW w:w="3403" w:type="dxa"/>
          <w:vMerge/>
        </w:tcPr>
        <w:p w:rsidR="00221AF0" w:rsidRPr="008F2CCC" w:rsidRDefault="00221AF0" w:rsidP="00A2780F">
          <w:pPr>
            <w:rPr>
              <w:rFonts w:ascii="Palatino Linotype" w:hAnsi="Palatino Linotype"/>
              <w:b/>
              <w:sz w:val="22"/>
              <w:szCs w:val="22"/>
              <w:lang w:val="es-ES_tradnl"/>
            </w:rPr>
          </w:pPr>
        </w:p>
      </w:tc>
      <w:tc>
        <w:tcPr>
          <w:tcW w:w="2835" w:type="dxa"/>
          <w:shd w:val="clear" w:color="auto" w:fill="auto"/>
        </w:tcPr>
        <w:p w:rsidR="00221AF0" w:rsidRPr="008F2CCC" w:rsidRDefault="00221AF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221AF0" w:rsidRPr="008F2CCC" w:rsidRDefault="00221AF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21AF0" w:rsidRPr="004E743D" w:rsidRDefault="00221AF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93FAD"/>
    <w:multiLevelType w:val="hybridMultilevel"/>
    <w:tmpl w:val="0F0CC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ABB4F1F"/>
    <w:multiLevelType w:val="hybridMultilevel"/>
    <w:tmpl w:val="461866D6"/>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87C013E"/>
    <w:multiLevelType w:val="hybridMultilevel"/>
    <w:tmpl w:val="CFE29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0C1D8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2937CD"/>
    <w:multiLevelType w:val="hybridMultilevel"/>
    <w:tmpl w:val="D152E33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6737F0"/>
    <w:multiLevelType w:val="hybridMultilevel"/>
    <w:tmpl w:val="7F6AA3C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9"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0"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1BD3573"/>
    <w:multiLevelType w:val="hybridMultilevel"/>
    <w:tmpl w:val="6D1EA93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234E1D"/>
    <w:multiLevelType w:val="hybridMultilevel"/>
    <w:tmpl w:val="C37E2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5B4EA4"/>
    <w:multiLevelType w:val="hybridMultilevel"/>
    <w:tmpl w:val="821A7EB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A308DE"/>
    <w:multiLevelType w:val="hybridMultilevel"/>
    <w:tmpl w:val="C2DCFD2C"/>
    <w:lvl w:ilvl="0" w:tplc="D9A4E9FC">
      <w:start w:val="1"/>
      <w:numFmt w:val="upperRoman"/>
      <w:lvlText w:val="%1."/>
      <w:lvlJc w:val="left"/>
      <w:pPr>
        <w:ind w:left="9433"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20"/>
  </w:num>
  <w:num w:numId="3">
    <w:abstractNumId w:val="12"/>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6"/>
  </w:num>
  <w:num w:numId="7">
    <w:abstractNumId w:val="11"/>
  </w:num>
  <w:num w:numId="8">
    <w:abstractNumId w:val="1"/>
  </w:num>
  <w:num w:numId="9">
    <w:abstractNumId w:val="13"/>
  </w:num>
  <w:num w:numId="10">
    <w:abstractNumId w:val="38"/>
  </w:num>
  <w:num w:numId="11">
    <w:abstractNumId w:val="22"/>
  </w:num>
  <w:num w:numId="12">
    <w:abstractNumId w:val="3"/>
  </w:num>
  <w:num w:numId="13">
    <w:abstractNumId w:val="25"/>
  </w:num>
  <w:num w:numId="14">
    <w:abstractNumId w:val="30"/>
  </w:num>
  <w:num w:numId="15">
    <w:abstractNumId w:val="6"/>
  </w:num>
  <w:num w:numId="16">
    <w:abstractNumId w:val="17"/>
  </w:num>
  <w:num w:numId="17">
    <w:abstractNumId w:val="7"/>
  </w:num>
  <w:num w:numId="18">
    <w:abstractNumId w:val="28"/>
  </w:num>
  <w:num w:numId="19">
    <w:abstractNumId w:val="37"/>
  </w:num>
  <w:num w:numId="20">
    <w:abstractNumId w:val="31"/>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8"/>
  </w:num>
  <w:num w:numId="25">
    <w:abstractNumId w:val="32"/>
  </w:num>
  <w:num w:numId="26">
    <w:abstractNumId w:val="27"/>
  </w:num>
  <w:num w:numId="27">
    <w:abstractNumId w:val="14"/>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0"/>
  </w:num>
  <w:num w:numId="32">
    <w:abstractNumId w:val="8"/>
  </w:num>
  <w:num w:numId="33">
    <w:abstractNumId w:val="41"/>
  </w:num>
  <w:num w:numId="34">
    <w:abstractNumId w:val="45"/>
  </w:num>
  <w:num w:numId="35">
    <w:abstractNumId w:val="0"/>
  </w:num>
  <w:num w:numId="36">
    <w:abstractNumId w:val="42"/>
  </w:num>
  <w:num w:numId="37">
    <w:abstractNumId w:val="29"/>
  </w:num>
  <w:num w:numId="38">
    <w:abstractNumId w:val="35"/>
  </w:num>
  <w:num w:numId="39">
    <w:abstractNumId w:val="24"/>
  </w:num>
  <w:num w:numId="40">
    <w:abstractNumId w:val="9"/>
  </w:num>
  <w:num w:numId="41">
    <w:abstractNumId w:val="36"/>
  </w:num>
  <w:num w:numId="42">
    <w:abstractNumId w:val="5"/>
  </w:num>
  <w:num w:numId="43">
    <w:abstractNumId w:val="15"/>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
  </w:num>
  <w:num w:numId="47">
    <w:abstractNumId w:val="43"/>
  </w:num>
  <w:num w:numId="48">
    <w:abstractNumId w:val="21"/>
  </w:num>
  <w:num w:numId="4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419"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704"/>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14E7"/>
    <w:rsid w:val="000922B0"/>
    <w:rsid w:val="00092543"/>
    <w:rsid w:val="00092789"/>
    <w:rsid w:val="00092893"/>
    <w:rsid w:val="00092F37"/>
    <w:rsid w:val="00093938"/>
    <w:rsid w:val="000951A6"/>
    <w:rsid w:val="00095302"/>
    <w:rsid w:val="0009541B"/>
    <w:rsid w:val="000955F6"/>
    <w:rsid w:val="00095950"/>
    <w:rsid w:val="00095DF8"/>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43C"/>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EC"/>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6A6"/>
    <w:rsid w:val="000D1B2D"/>
    <w:rsid w:val="000D21C4"/>
    <w:rsid w:val="000D2847"/>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6479"/>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94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226"/>
    <w:rsid w:val="00125459"/>
    <w:rsid w:val="00126242"/>
    <w:rsid w:val="001270BF"/>
    <w:rsid w:val="00127558"/>
    <w:rsid w:val="001277DB"/>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92F"/>
    <w:rsid w:val="00143B11"/>
    <w:rsid w:val="00144BB9"/>
    <w:rsid w:val="0014517C"/>
    <w:rsid w:val="0014524D"/>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4D5B"/>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5257"/>
    <w:rsid w:val="00175682"/>
    <w:rsid w:val="001757B6"/>
    <w:rsid w:val="00175CC8"/>
    <w:rsid w:val="00175EBB"/>
    <w:rsid w:val="00175FE0"/>
    <w:rsid w:val="001769F3"/>
    <w:rsid w:val="001779E0"/>
    <w:rsid w:val="00177BBD"/>
    <w:rsid w:val="00177E7F"/>
    <w:rsid w:val="00180072"/>
    <w:rsid w:val="00180098"/>
    <w:rsid w:val="0018022B"/>
    <w:rsid w:val="0018061F"/>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878A0"/>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8A9"/>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977"/>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3A4F"/>
    <w:rsid w:val="00204690"/>
    <w:rsid w:val="00204830"/>
    <w:rsid w:val="00204DE3"/>
    <w:rsid w:val="00204FDF"/>
    <w:rsid w:val="0020533C"/>
    <w:rsid w:val="00205399"/>
    <w:rsid w:val="00205629"/>
    <w:rsid w:val="00205684"/>
    <w:rsid w:val="002064B3"/>
    <w:rsid w:val="00206E61"/>
    <w:rsid w:val="00206EF4"/>
    <w:rsid w:val="0020724C"/>
    <w:rsid w:val="00210956"/>
    <w:rsid w:val="00212797"/>
    <w:rsid w:val="0021281C"/>
    <w:rsid w:val="00212AD4"/>
    <w:rsid w:val="00212BD0"/>
    <w:rsid w:val="00212CDA"/>
    <w:rsid w:val="00212E8D"/>
    <w:rsid w:val="00213125"/>
    <w:rsid w:val="0021349B"/>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AF0"/>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9E2"/>
    <w:rsid w:val="00226C1E"/>
    <w:rsid w:val="00226CD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6EC"/>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6E14"/>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900"/>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C66"/>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582"/>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8A5"/>
    <w:rsid w:val="00305F5D"/>
    <w:rsid w:val="00305F6C"/>
    <w:rsid w:val="00306BCD"/>
    <w:rsid w:val="0031045D"/>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424"/>
    <w:rsid w:val="00314A17"/>
    <w:rsid w:val="00314A51"/>
    <w:rsid w:val="00315203"/>
    <w:rsid w:val="003154CE"/>
    <w:rsid w:val="003166DD"/>
    <w:rsid w:val="00316C42"/>
    <w:rsid w:val="00317DA3"/>
    <w:rsid w:val="00317EC0"/>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5CA6"/>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5E2"/>
    <w:rsid w:val="0034262B"/>
    <w:rsid w:val="003426ED"/>
    <w:rsid w:val="00342818"/>
    <w:rsid w:val="00342F46"/>
    <w:rsid w:val="003434BE"/>
    <w:rsid w:val="003441C1"/>
    <w:rsid w:val="003442CD"/>
    <w:rsid w:val="00345471"/>
    <w:rsid w:val="003455EA"/>
    <w:rsid w:val="003457EB"/>
    <w:rsid w:val="003464F8"/>
    <w:rsid w:val="003473CE"/>
    <w:rsid w:val="003474F9"/>
    <w:rsid w:val="003478EC"/>
    <w:rsid w:val="00347A93"/>
    <w:rsid w:val="003504C6"/>
    <w:rsid w:val="00350FCE"/>
    <w:rsid w:val="003514D8"/>
    <w:rsid w:val="00351F0F"/>
    <w:rsid w:val="003524B2"/>
    <w:rsid w:val="003526CF"/>
    <w:rsid w:val="00352D8A"/>
    <w:rsid w:val="00353134"/>
    <w:rsid w:val="00353174"/>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09FB"/>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64C"/>
    <w:rsid w:val="00382A1D"/>
    <w:rsid w:val="00382A3F"/>
    <w:rsid w:val="00382F27"/>
    <w:rsid w:val="00383658"/>
    <w:rsid w:val="00383839"/>
    <w:rsid w:val="00383898"/>
    <w:rsid w:val="0038391D"/>
    <w:rsid w:val="00383ACB"/>
    <w:rsid w:val="00384274"/>
    <w:rsid w:val="00384531"/>
    <w:rsid w:val="0038473C"/>
    <w:rsid w:val="00385020"/>
    <w:rsid w:val="003850AE"/>
    <w:rsid w:val="003852EA"/>
    <w:rsid w:val="003857DD"/>
    <w:rsid w:val="00386603"/>
    <w:rsid w:val="0038692F"/>
    <w:rsid w:val="0038708D"/>
    <w:rsid w:val="00387236"/>
    <w:rsid w:val="0038767F"/>
    <w:rsid w:val="00387BBB"/>
    <w:rsid w:val="00390842"/>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1A9A"/>
    <w:rsid w:val="003B211C"/>
    <w:rsid w:val="003B2660"/>
    <w:rsid w:val="003B3B43"/>
    <w:rsid w:val="003B3DED"/>
    <w:rsid w:val="003B443B"/>
    <w:rsid w:val="003B47D7"/>
    <w:rsid w:val="003B483E"/>
    <w:rsid w:val="003B4C16"/>
    <w:rsid w:val="003B4F3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6DA8"/>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3F7A17"/>
    <w:rsid w:val="00400213"/>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30E0"/>
    <w:rsid w:val="004133C8"/>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22"/>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6E3D"/>
    <w:rsid w:val="004678F1"/>
    <w:rsid w:val="004679C5"/>
    <w:rsid w:val="00470203"/>
    <w:rsid w:val="004718FD"/>
    <w:rsid w:val="00471C89"/>
    <w:rsid w:val="00472203"/>
    <w:rsid w:val="00472377"/>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0B7D"/>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184"/>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43D"/>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1768"/>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03E"/>
    <w:rsid w:val="00562472"/>
    <w:rsid w:val="00562849"/>
    <w:rsid w:val="0056290A"/>
    <w:rsid w:val="00564773"/>
    <w:rsid w:val="0056486B"/>
    <w:rsid w:val="00564A53"/>
    <w:rsid w:val="00564BED"/>
    <w:rsid w:val="00565EA2"/>
    <w:rsid w:val="0056625C"/>
    <w:rsid w:val="00567880"/>
    <w:rsid w:val="00567DF8"/>
    <w:rsid w:val="00567F6C"/>
    <w:rsid w:val="0057021D"/>
    <w:rsid w:val="00570375"/>
    <w:rsid w:val="00570BFB"/>
    <w:rsid w:val="00571384"/>
    <w:rsid w:val="00571728"/>
    <w:rsid w:val="00571B8B"/>
    <w:rsid w:val="00571E5C"/>
    <w:rsid w:val="005721BD"/>
    <w:rsid w:val="005721F5"/>
    <w:rsid w:val="005722C2"/>
    <w:rsid w:val="005727DA"/>
    <w:rsid w:val="00572D72"/>
    <w:rsid w:val="0057305F"/>
    <w:rsid w:val="00573126"/>
    <w:rsid w:val="0057343A"/>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3F0"/>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490"/>
    <w:rsid w:val="005C6980"/>
    <w:rsid w:val="005C6CB1"/>
    <w:rsid w:val="005C6D2D"/>
    <w:rsid w:val="005C71FF"/>
    <w:rsid w:val="005C748D"/>
    <w:rsid w:val="005C7B8A"/>
    <w:rsid w:val="005C7E19"/>
    <w:rsid w:val="005D0128"/>
    <w:rsid w:val="005D0835"/>
    <w:rsid w:val="005D0D62"/>
    <w:rsid w:val="005D0FD8"/>
    <w:rsid w:val="005D1149"/>
    <w:rsid w:val="005D1A4B"/>
    <w:rsid w:val="005D1B56"/>
    <w:rsid w:val="005D1CAE"/>
    <w:rsid w:val="005D1FBA"/>
    <w:rsid w:val="005D216C"/>
    <w:rsid w:val="005D2493"/>
    <w:rsid w:val="005D272E"/>
    <w:rsid w:val="005D2966"/>
    <w:rsid w:val="005D3E32"/>
    <w:rsid w:val="005D46EE"/>
    <w:rsid w:val="005D4B10"/>
    <w:rsid w:val="005D4E65"/>
    <w:rsid w:val="005D5829"/>
    <w:rsid w:val="005D5D49"/>
    <w:rsid w:val="005D5EC5"/>
    <w:rsid w:val="005D5F41"/>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3DCC"/>
    <w:rsid w:val="005E40BF"/>
    <w:rsid w:val="005E4640"/>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5C5"/>
    <w:rsid w:val="00624FE2"/>
    <w:rsid w:val="00625D6F"/>
    <w:rsid w:val="00625DE3"/>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28D"/>
    <w:rsid w:val="0066165D"/>
    <w:rsid w:val="0066224A"/>
    <w:rsid w:val="00662929"/>
    <w:rsid w:val="00662A81"/>
    <w:rsid w:val="00662E7F"/>
    <w:rsid w:val="00663271"/>
    <w:rsid w:val="0066328F"/>
    <w:rsid w:val="00663760"/>
    <w:rsid w:val="00664060"/>
    <w:rsid w:val="00664658"/>
    <w:rsid w:val="006650E0"/>
    <w:rsid w:val="00665723"/>
    <w:rsid w:val="00665A47"/>
    <w:rsid w:val="0066600B"/>
    <w:rsid w:val="0066688F"/>
    <w:rsid w:val="00667188"/>
    <w:rsid w:val="006673CA"/>
    <w:rsid w:val="00667481"/>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CF"/>
    <w:rsid w:val="00681DD0"/>
    <w:rsid w:val="00682357"/>
    <w:rsid w:val="0068241F"/>
    <w:rsid w:val="0068264A"/>
    <w:rsid w:val="00682BE9"/>
    <w:rsid w:val="00682EA5"/>
    <w:rsid w:val="006836CA"/>
    <w:rsid w:val="006837F5"/>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C7C72"/>
    <w:rsid w:val="006D03DE"/>
    <w:rsid w:val="006D047D"/>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25B"/>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261"/>
    <w:rsid w:val="007017EB"/>
    <w:rsid w:val="00701E3A"/>
    <w:rsid w:val="0070224A"/>
    <w:rsid w:val="00703168"/>
    <w:rsid w:val="007034A0"/>
    <w:rsid w:val="00703777"/>
    <w:rsid w:val="00703C28"/>
    <w:rsid w:val="007042CF"/>
    <w:rsid w:val="0070431A"/>
    <w:rsid w:val="007047FD"/>
    <w:rsid w:val="00704DBF"/>
    <w:rsid w:val="0070528E"/>
    <w:rsid w:val="00705741"/>
    <w:rsid w:val="00705E9A"/>
    <w:rsid w:val="007066E2"/>
    <w:rsid w:val="00710016"/>
    <w:rsid w:val="00710255"/>
    <w:rsid w:val="00710A2A"/>
    <w:rsid w:val="007111D9"/>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83B"/>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893"/>
    <w:rsid w:val="00772EB1"/>
    <w:rsid w:val="007731FC"/>
    <w:rsid w:val="0077398E"/>
    <w:rsid w:val="00773CFD"/>
    <w:rsid w:val="00773E39"/>
    <w:rsid w:val="00773E88"/>
    <w:rsid w:val="007747E8"/>
    <w:rsid w:val="0077487C"/>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391A"/>
    <w:rsid w:val="00783B2D"/>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603"/>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875"/>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810"/>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414D"/>
    <w:rsid w:val="007F4D6F"/>
    <w:rsid w:val="007F4DA5"/>
    <w:rsid w:val="007F502F"/>
    <w:rsid w:val="007F6721"/>
    <w:rsid w:val="007F75A8"/>
    <w:rsid w:val="00800A6D"/>
    <w:rsid w:val="008011A7"/>
    <w:rsid w:val="008014D3"/>
    <w:rsid w:val="00801A6C"/>
    <w:rsid w:val="00802451"/>
    <w:rsid w:val="0080273A"/>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5FB9"/>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369"/>
    <w:rsid w:val="008345AE"/>
    <w:rsid w:val="008345ED"/>
    <w:rsid w:val="008347FE"/>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099"/>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A799F"/>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B7C7C"/>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44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9B9"/>
    <w:rsid w:val="008E4E7F"/>
    <w:rsid w:val="008E4FBA"/>
    <w:rsid w:val="008E5500"/>
    <w:rsid w:val="008E5682"/>
    <w:rsid w:val="008E5E23"/>
    <w:rsid w:val="008E628A"/>
    <w:rsid w:val="008E6A62"/>
    <w:rsid w:val="008E6A83"/>
    <w:rsid w:val="008E6E16"/>
    <w:rsid w:val="008E7111"/>
    <w:rsid w:val="008E791C"/>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6945"/>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1C38"/>
    <w:rsid w:val="0094215F"/>
    <w:rsid w:val="0094237F"/>
    <w:rsid w:val="00942EFC"/>
    <w:rsid w:val="0094327C"/>
    <w:rsid w:val="00943387"/>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770"/>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AD9"/>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17"/>
    <w:rsid w:val="00997C8D"/>
    <w:rsid w:val="00997CE9"/>
    <w:rsid w:val="00997D5B"/>
    <w:rsid w:val="009A0245"/>
    <w:rsid w:val="009A0628"/>
    <w:rsid w:val="009A1C6B"/>
    <w:rsid w:val="009A1FF3"/>
    <w:rsid w:val="009A250A"/>
    <w:rsid w:val="009A274E"/>
    <w:rsid w:val="009A30EF"/>
    <w:rsid w:val="009A3328"/>
    <w:rsid w:val="009A3CAE"/>
    <w:rsid w:val="009A3D25"/>
    <w:rsid w:val="009A415B"/>
    <w:rsid w:val="009A451D"/>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8E0"/>
    <w:rsid w:val="009B4982"/>
    <w:rsid w:val="009B4D74"/>
    <w:rsid w:val="009B506E"/>
    <w:rsid w:val="009B5BC1"/>
    <w:rsid w:val="009B60E0"/>
    <w:rsid w:val="009B6586"/>
    <w:rsid w:val="009B66D6"/>
    <w:rsid w:val="009B6CA9"/>
    <w:rsid w:val="009B756F"/>
    <w:rsid w:val="009B7C7B"/>
    <w:rsid w:val="009B7E69"/>
    <w:rsid w:val="009C0DF7"/>
    <w:rsid w:val="009C1CDE"/>
    <w:rsid w:val="009C1F8E"/>
    <w:rsid w:val="009C2085"/>
    <w:rsid w:val="009C2BF8"/>
    <w:rsid w:val="009C2DCB"/>
    <w:rsid w:val="009C34D3"/>
    <w:rsid w:val="009C3658"/>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5BD8"/>
    <w:rsid w:val="009E60DA"/>
    <w:rsid w:val="009E6ABE"/>
    <w:rsid w:val="009E7309"/>
    <w:rsid w:val="009E7ADB"/>
    <w:rsid w:val="009E7F28"/>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9D3"/>
    <w:rsid w:val="00A16A4D"/>
    <w:rsid w:val="00A16D9E"/>
    <w:rsid w:val="00A17309"/>
    <w:rsid w:val="00A17547"/>
    <w:rsid w:val="00A2014B"/>
    <w:rsid w:val="00A202C9"/>
    <w:rsid w:val="00A20C16"/>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410"/>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458"/>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67E1E"/>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5C0"/>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D9C"/>
    <w:rsid w:val="00A85EFA"/>
    <w:rsid w:val="00A8655A"/>
    <w:rsid w:val="00A8675A"/>
    <w:rsid w:val="00A86773"/>
    <w:rsid w:val="00A8762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0EA1"/>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8BC"/>
    <w:rsid w:val="00AD2F55"/>
    <w:rsid w:val="00AD2FA1"/>
    <w:rsid w:val="00AD370C"/>
    <w:rsid w:val="00AD3764"/>
    <w:rsid w:val="00AD3D98"/>
    <w:rsid w:val="00AD43BD"/>
    <w:rsid w:val="00AD48BB"/>
    <w:rsid w:val="00AD4B15"/>
    <w:rsid w:val="00AD5ACD"/>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0E17"/>
    <w:rsid w:val="00AF1159"/>
    <w:rsid w:val="00AF156F"/>
    <w:rsid w:val="00AF1B03"/>
    <w:rsid w:val="00AF1FD5"/>
    <w:rsid w:val="00AF2340"/>
    <w:rsid w:val="00AF2575"/>
    <w:rsid w:val="00AF285C"/>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876"/>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5DD6"/>
    <w:rsid w:val="00B2622D"/>
    <w:rsid w:val="00B26612"/>
    <w:rsid w:val="00B2715D"/>
    <w:rsid w:val="00B271AA"/>
    <w:rsid w:val="00B273AC"/>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11F"/>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3D52"/>
    <w:rsid w:val="00B94045"/>
    <w:rsid w:val="00B94C04"/>
    <w:rsid w:val="00B94EB1"/>
    <w:rsid w:val="00B955DF"/>
    <w:rsid w:val="00B95FBB"/>
    <w:rsid w:val="00B9650D"/>
    <w:rsid w:val="00B966F1"/>
    <w:rsid w:val="00B97192"/>
    <w:rsid w:val="00B97199"/>
    <w:rsid w:val="00B97419"/>
    <w:rsid w:val="00B97883"/>
    <w:rsid w:val="00B97A0D"/>
    <w:rsid w:val="00BA06FD"/>
    <w:rsid w:val="00BA0A89"/>
    <w:rsid w:val="00BA108D"/>
    <w:rsid w:val="00BA11A9"/>
    <w:rsid w:val="00BA122A"/>
    <w:rsid w:val="00BA1C82"/>
    <w:rsid w:val="00BA2445"/>
    <w:rsid w:val="00BA2582"/>
    <w:rsid w:val="00BA2714"/>
    <w:rsid w:val="00BA35C1"/>
    <w:rsid w:val="00BA3F6C"/>
    <w:rsid w:val="00BA43F2"/>
    <w:rsid w:val="00BA4EBC"/>
    <w:rsid w:val="00BA536B"/>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4C2"/>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8D7"/>
    <w:rsid w:val="00BE53F7"/>
    <w:rsid w:val="00BE5C89"/>
    <w:rsid w:val="00BE6432"/>
    <w:rsid w:val="00BE6516"/>
    <w:rsid w:val="00BE6890"/>
    <w:rsid w:val="00BE6CA4"/>
    <w:rsid w:val="00BE7019"/>
    <w:rsid w:val="00BE7A84"/>
    <w:rsid w:val="00BE7E7B"/>
    <w:rsid w:val="00BF04BB"/>
    <w:rsid w:val="00BF08F5"/>
    <w:rsid w:val="00BF1383"/>
    <w:rsid w:val="00BF16C4"/>
    <w:rsid w:val="00BF17C9"/>
    <w:rsid w:val="00BF198B"/>
    <w:rsid w:val="00BF242E"/>
    <w:rsid w:val="00BF2489"/>
    <w:rsid w:val="00BF261E"/>
    <w:rsid w:val="00BF26E9"/>
    <w:rsid w:val="00BF2E72"/>
    <w:rsid w:val="00BF3E34"/>
    <w:rsid w:val="00BF402A"/>
    <w:rsid w:val="00BF4087"/>
    <w:rsid w:val="00BF44D4"/>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5D7C"/>
    <w:rsid w:val="00C162C5"/>
    <w:rsid w:val="00C168B0"/>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AAD"/>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3C0"/>
    <w:rsid w:val="00C804BE"/>
    <w:rsid w:val="00C80F8C"/>
    <w:rsid w:val="00C81290"/>
    <w:rsid w:val="00C81557"/>
    <w:rsid w:val="00C81FE2"/>
    <w:rsid w:val="00C8219A"/>
    <w:rsid w:val="00C835BF"/>
    <w:rsid w:val="00C83685"/>
    <w:rsid w:val="00C8430A"/>
    <w:rsid w:val="00C847E2"/>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4FED"/>
    <w:rsid w:val="00C9571F"/>
    <w:rsid w:val="00C9632A"/>
    <w:rsid w:val="00C9670C"/>
    <w:rsid w:val="00C967C2"/>
    <w:rsid w:val="00C96D4F"/>
    <w:rsid w:val="00C97AF3"/>
    <w:rsid w:val="00CA014B"/>
    <w:rsid w:val="00CA0E4C"/>
    <w:rsid w:val="00CA0FFF"/>
    <w:rsid w:val="00CA1AF4"/>
    <w:rsid w:val="00CA217B"/>
    <w:rsid w:val="00CA2D89"/>
    <w:rsid w:val="00CA40D9"/>
    <w:rsid w:val="00CA4FFF"/>
    <w:rsid w:val="00CA538C"/>
    <w:rsid w:val="00CA574E"/>
    <w:rsid w:val="00CA5C7C"/>
    <w:rsid w:val="00CA5F76"/>
    <w:rsid w:val="00CA63B2"/>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3E23"/>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0E81"/>
    <w:rsid w:val="00D11A5A"/>
    <w:rsid w:val="00D124C8"/>
    <w:rsid w:val="00D12C93"/>
    <w:rsid w:val="00D1422D"/>
    <w:rsid w:val="00D14572"/>
    <w:rsid w:val="00D148A0"/>
    <w:rsid w:val="00D14A1A"/>
    <w:rsid w:val="00D159D4"/>
    <w:rsid w:val="00D15E5D"/>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576"/>
    <w:rsid w:val="00D32638"/>
    <w:rsid w:val="00D33A00"/>
    <w:rsid w:val="00D34690"/>
    <w:rsid w:val="00D348AC"/>
    <w:rsid w:val="00D34FEF"/>
    <w:rsid w:val="00D35447"/>
    <w:rsid w:val="00D35470"/>
    <w:rsid w:val="00D35540"/>
    <w:rsid w:val="00D36AD2"/>
    <w:rsid w:val="00D36B6B"/>
    <w:rsid w:val="00D36C25"/>
    <w:rsid w:val="00D36CAC"/>
    <w:rsid w:val="00D36FED"/>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6CB"/>
    <w:rsid w:val="00D46933"/>
    <w:rsid w:val="00D46C4F"/>
    <w:rsid w:val="00D46EFB"/>
    <w:rsid w:val="00D470C7"/>
    <w:rsid w:val="00D476E8"/>
    <w:rsid w:val="00D47997"/>
    <w:rsid w:val="00D47B4D"/>
    <w:rsid w:val="00D47E63"/>
    <w:rsid w:val="00D5022C"/>
    <w:rsid w:val="00D50409"/>
    <w:rsid w:val="00D504CE"/>
    <w:rsid w:val="00D50504"/>
    <w:rsid w:val="00D50904"/>
    <w:rsid w:val="00D509D0"/>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0FD8"/>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68"/>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86A"/>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55D"/>
    <w:rsid w:val="00E110F8"/>
    <w:rsid w:val="00E120FD"/>
    <w:rsid w:val="00E121F4"/>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531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583"/>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52F"/>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6EBF"/>
    <w:rsid w:val="00EF7031"/>
    <w:rsid w:val="00EF7198"/>
    <w:rsid w:val="00EF7586"/>
    <w:rsid w:val="00EF78B6"/>
    <w:rsid w:val="00EF7AE9"/>
    <w:rsid w:val="00F00890"/>
    <w:rsid w:val="00F00DAC"/>
    <w:rsid w:val="00F01B31"/>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7E8"/>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799"/>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18"/>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0C4"/>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3C47"/>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889"/>
    <w:rsid w:val="00FD5A53"/>
    <w:rsid w:val="00FD6079"/>
    <w:rsid w:val="00FD640A"/>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111">
    <w:name w:val="Tabla con cuadrícula11111"/>
    <w:basedOn w:val="Tablanormal"/>
    <w:next w:val="Tablaconcuadrcula"/>
    <w:uiPriority w:val="39"/>
    <w:rsid w:val="00DB0FD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12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74544981">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811699.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11699.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OASNAUCALPAN/art_92_viii/1/0/37791.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399EE-AE52-4D9C-B98D-0D471169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8074</Words>
  <Characters>44409</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10</cp:revision>
  <cp:lastPrinted>2020-01-23T17:34:00Z</cp:lastPrinted>
  <dcterms:created xsi:type="dcterms:W3CDTF">2020-01-23T23:27:00Z</dcterms:created>
  <dcterms:modified xsi:type="dcterms:W3CDTF">2020-02-14T16:58:00Z</dcterms:modified>
</cp:coreProperties>
</file>