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A16096" w14:textId="25A650CD" w:rsidR="001E1048" w:rsidRPr="002106B1" w:rsidRDefault="00A2780F" w:rsidP="00D15005">
      <w:pPr>
        <w:spacing w:before="100" w:beforeAutospacing="1" w:after="100" w:afterAutospacing="1" w:line="360" w:lineRule="auto"/>
        <w:jc w:val="both"/>
        <w:rPr>
          <w:rFonts w:ascii="Palatino Linotype" w:hAnsi="Palatino Linotype"/>
        </w:rPr>
      </w:pPr>
      <w:r w:rsidRPr="002106B1">
        <w:rPr>
          <w:rFonts w:ascii="Palatino Linotype" w:hAnsi="Palatino Linotype"/>
        </w:rPr>
        <w:t>Resolución</w:t>
      </w:r>
      <w:r w:rsidR="004232E6" w:rsidRPr="002106B1">
        <w:rPr>
          <w:rFonts w:ascii="Palatino Linotype" w:hAnsi="Palatino Linotype"/>
        </w:rPr>
        <w:t xml:space="preserve"> </w:t>
      </w:r>
      <w:r w:rsidRPr="002106B1">
        <w:rPr>
          <w:rFonts w:ascii="Palatino Linotype" w:hAnsi="Palatino Linotype"/>
        </w:rPr>
        <w:t>del</w:t>
      </w:r>
      <w:r w:rsidR="004232E6" w:rsidRPr="002106B1">
        <w:rPr>
          <w:rFonts w:ascii="Palatino Linotype" w:hAnsi="Palatino Linotype"/>
        </w:rPr>
        <w:t xml:space="preserve"> </w:t>
      </w:r>
      <w:r w:rsidRPr="002106B1">
        <w:rPr>
          <w:rFonts w:ascii="Palatino Linotype" w:hAnsi="Palatino Linotype"/>
        </w:rPr>
        <w:t>Pleno</w:t>
      </w:r>
      <w:r w:rsidR="004232E6" w:rsidRPr="002106B1">
        <w:rPr>
          <w:rFonts w:ascii="Palatino Linotype" w:hAnsi="Palatino Linotype"/>
        </w:rPr>
        <w:t xml:space="preserve"> </w:t>
      </w:r>
      <w:r w:rsidRPr="002106B1">
        <w:rPr>
          <w:rFonts w:ascii="Palatino Linotype" w:hAnsi="Palatino Linotype"/>
        </w:rPr>
        <w:t>del</w:t>
      </w:r>
      <w:r w:rsidR="004232E6" w:rsidRPr="002106B1">
        <w:rPr>
          <w:rFonts w:ascii="Palatino Linotype" w:hAnsi="Palatino Linotype"/>
        </w:rPr>
        <w:t xml:space="preserve"> </w:t>
      </w:r>
      <w:r w:rsidRPr="002106B1">
        <w:rPr>
          <w:rFonts w:ascii="Palatino Linotype" w:hAnsi="Palatino Linotype"/>
        </w:rPr>
        <w:t>Instituto</w:t>
      </w:r>
      <w:r w:rsidR="004232E6" w:rsidRPr="002106B1">
        <w:rPr>
          <w:rFonts w:ascii="Palatino Linotype" w:hAnsi="Palatino Linotype"/>
        </w:rPr>
        <w:t xml:space="preserve"> </w:t>
      </w:r>
      <w:r w:rsidRPr="002106B1">
        <w:rPr>
          <w:rFonts w:ascii="Palatino Linotype" w:hAnsi="Palatino Linotype"/>
        </w:rPr>
        <w:t>de</w:t>
      </w:r>
      <w:r w:rsidR="004232E6" w:rsidRPr="002106B1">
        <w:rPr>
          <w:rFonts w:ascii="Palatino Linotype" w:hAnsi="Palatino Linotype"/>
        </w:rPr>
        <w:t xml:space="preserve"> </w:t>
      </w:r>
      <w:r w:rsidRPr="002106B1">
        <w:rPr>
          <w:rFonts w:ascii="Palatino Linotype" w:hAnsi="Palatino Linotype"/>
        </w:rPr>
        <w:t>Transparencia,</w:t>
      </w:r>
      <w:r w:rsidR="004232E6" w:rsidRPr="002106B1">
        <w:rPr>
          <w:rFonts w:ascii="Palatino Linotype" w:hAnsi="Palatino Linotype"/>
        </w:rPr>
        <w:t xml:space="preserve"> </w:t>
      </w:r>
      <w:r w:rsidRPr="002106B1">
        <w:rPr>
          <w:rFonts w:ascii="Palatino Linotype" w:hAnsi="Palatino Linotype"/>
        </w:rPr>
        <w:t>Acceso</w:t>
      </w:r>
      <w:r w:rsidR="004232E6" w:rsidRPr="002106B1">
        <w:rPr>
          <w:rFonts w:ascii="Palatino Linotype" w:hAnsi="Palatino Linotype"/>
        </w:rPr>
        <w:t xml:space="preserve"> </w:t>
      </w:r>
      <w:r w:rsidRPr="002106B1">
        <w:rPr>
          <w:rFonts w:ascii="Palatino Linotype" w:hAnsi="Palatino Linotype"/>
        </w:rPr>
        <w:t>a</w:t>
      </w:r>
      <w:r w:rsidR="004232E6" w:rsidRPr="002106B1">
        <w:rPr>
          <w:rFonts w:ascii="Palatino Linotype" w:hAnsi="Palatino Linotype"/>
        </w:rPr>
        <w:t xml:space="preserve"> </w:t>
      </w:r>
      <w:r w:rsidRPr="002106B1">
        <w:rPr>
          <w:rFonts w:ascii="Palatino Linotype" w:hAnsi="Palatino Linotype"/>
        </w:rPr>
        <w:t>la</w:t>
      </w:r>
      <w:r w:rsidR="004232E6" w:rsidRPr="002106B1">
        <w:rPr>
          <w:rFonts w:ascii="Palatino Linotype" w:hAnsi="Palatino Linotype"/>
        </w:rPr>
        <w:t xml:space="preserve"> </w:t>
      </w:r>
      <w:r w:rsidRPr="002106B1">
        <w:rPr>
          <w:rFonts w:ascii="Palatino Linotype" w:hAnsi="Palatino Linotype"/>
        </w:rPr>
        <w:t>Información</w:t>
      </w:r>
      <w:r w:rsidR="004232E6" w:rsidRPr="002106B1">
        <w:rPr>
          <w:rFonts w:ascii="Palatino Linotype" w:hAnsi="Palatino Linotype"/>
        </w:rPr>
        <w:t xml:space="preserve"> </w:t>
      </w:r>
      <w:r w:rsidRPr="002106B1">
        <w:rPr>
          <w:rFonts w:ascii="Palatino Linotype" w:hAnsi="Palatino Linotype"/>
        </w:rPr>
        <w:t>Pública</w:t>
      </w:r>
      <w:r w:rsidR="004232E6" w:rsidRPr="002106B1">
        <w:rPr>
          <w:rFonts w:ascii="Palatino Linotype" w:hAnsi="Palatino Linotype"/>
        </w:rPr>
        <w:t xml:space="preserve"> </w:t>
      </w:r>
      <w:r w:rsidRPr="002106B1">
        <w:rPr>
          <w:rFonts w:ascii="Palatino Linotype" w:hAnsi="Palatino Linotype"/>
        </w:rPr>
        <w:t>y</w:t>
      </w:r>
      <w:r w:rsidR="004232E6" w:rsidRPr="002106B1">
        <w:rPr>
          <w:rFonts w:ascii="Palatino Linotype" w:hAnsi="Palatino Linotype"/>
        </w:rPr>
        <w:t xml:space="preserve"> </w:t>
      </w:r>
      <w:r w:rsidRPr="002106B1">
        <w:rPr>
          <w:rFonts w:ascii="Palatino Linotype" w:hAnsi="Palatino Linotype"/>
        </w:rPr>
        <w:t>Protección</w:t>
      </w:r>
      <w:r w:rsidR="004232E6" w:rsidRPr="002106B1">
        <w:rPr>
          <w:rFonts w:ascii="Palatino Linotype" w:hAnsi="Palatino Linotype"/>
        </w:rPr>
        <w:t xml:space="preserve"> </w:t>
      </w:r>
      <w:r w:rsidRPr="002106B1">
        <w:rPr>
          <w:rFonts w:ascii="Palatino Linotype" w:hAnsi="Palatino Linotype"/>
        </w:rPr>
        <w:t>de</w:t>
      </w:r>
      <w:r w:rsidR="004232E6" w:rsidRPr="002106B1">
        <w:rPr>
          <w:rFonts w:ascii="Palatino Linotype" w:hAnsi="Palatino Linotype"/>
        </w:rPr>
        <w:t xml:space="preserve"> </w:t>
      </w:r>
      <w:r w:rsidRPr="002106B1">
        <w:rPr>
          <w:rFonts w:ascii="Palatino Linotype" w:hAnsi="Palatino Linotype"/>
        </w:rPr>
        <w:t>Datos</w:t>
      </w:r>
      <w:r w:rsidR="004232E6" w:rsidRPr="002106B1">
        <w:rPr>
          <w:rFonts w:ascii="Palatino Linotype" w:hAnsi="Palatino Linotype"/>
        </w:rPr>
        <w:t xml:space="preserve"> </w:t>
      </w:r>
      <w:r w:rsidRPr="002106B1">
        <w:rPr>
          <w:rFonts w:ascii="Palatino Linotype" w:hAnsi="Palatino Linotype"/>
        </w:rPr>
        <w:t>Personales</w:t>
      </w:r>
      <w:r w:rsidR="004232E6" w:rsidRPr="002106B1">
        <w:rPr>
          <w:rFonts w:ascii="Palatino Linotype" w:hAnsi="Palatino Linotype"/>
        </w:rPr>
        <w:t xml:space="preserve"> </w:t>
      </w:r>
      <w:r w:rsidRPr="002106B1">
        <w:rPr>
          <w:rFonts w:ascii="Palatino Linotype" w:hAnsi="Palatino Linotype"/>
        </w:rPr>
        <w:t>del</w:t>
      </w:r>
      <w:r w:rsidR="004232E6" w:rsidRPr="002106B1">
        <w:rPr>
          <w:rFonts w:ascii="Palatino Linotype" w:hAnsi="Palatino Linotype"/>
        </w:rPr>
        <w:t xml:space="preserve"> </w:t>
      </w:r>
      <w:r w:rsidRPr="002106B1">
        <w:rPr>
          <w:rFonts w:ascii="Palatino Linotype" w:hAnsi="Palatino Linotype"/>
        </w:rPr>
        <w:t>Estado</w:t>
      </w:r>
      <w:r w:rsidR="004232E6" w:rsidRPr="002106B1">
        <w:rPr>
          <w:rFonts w:ascii="Palatino Linotype" w:hAnsi="Palatino Linotype"/>
        </w:rPr>
        <w:t xml:space="preserve"> </w:t>
      </w:r>
      <w:r w:rsidRPr="002106B1">
        <w:rPr>
          <w:rFonts w:ascii="Palatino Linotype" w:hAnsi="Palatino Linotype"/>
        </w:rPr>
        <w:t>de</w:t>
      </w:r>
      <w:r w:rsidR="004232E6" w:rsidRPr="002106B1">
        <w:rPr>
          <w:rFonts w:ascii="Palatino Linotype" w:hAnsi="Palatino Linotype"/>
        </w:rPr>
        <w:t xml:space="preserve"> </w:t>
      </w:r>
      <w:r w:rsidRPr="002106B1">
        <w:rPr>
          <w:rFonts w:ascii="Palatino Linotype" w:hAnsi="Palatino Linotype"/>
        </w:rPr>
        <w:t>México</w:t>
      </w:r>
      <w:r w:rsidR="004232E6" w:rsidRPr="002106B1">
        <w:rPr>
          <w:rFonts w:ascii="Palatino Linotype" w:hAnsi="Palatino Linotype"/>
        </w:rPr>
        <w:t xml:space="preserve"> </w:t>
      </w:r>
      <w:r w:rsidRPr="002106B1">
        <w:rPr>
          <w:rFonts w:ascii="Palatino Linotype" w:hAnsi="Palatino Linotype"/>
        </w:rPr>
        <w:t>y</w:t>
      </w:r>
      <w:r w:rsidR="004232E6" w:rsidRPr="002106B1">
        <w:rPr>
          <w:rFonts w:ascii="Palatino Linotype" w:hAnsi="Palatino Linotype"/>
        </w:rPr>
        <w:t xml:space="preserve"> </w:t>
      </w:r>
      <w:r w:rsidRPr="002106B1">
        <w:rPr>
          <w:rFonts w:ascii="Palatino Linotype" w:hAnsi="Palatino Linotype"/>
        </w:rPr>
        <w:t>Municipios,</w:t>
      </w:r>
      <w:r w:rsidR="004232E6" w:rsidRPr="002106B1">
        <w:rPr>
          <w:rFonts w:ascii="Palatino Linotype" w:hAnsi="Palatino Linotype"/>
        </w:rPr>
        <w:t xml:space="preserve"> </w:t>
      </w:r>
      <w:r w:rsidRPr="002106B1">
        <w:rPr>
          <w:rFonts w:ascii="Palatino Linotype" w:hAnsi="Palatino Linotype"/>
        </w:rPr>
        <w:t>con</w:t>
      </w:r>
      <w:r w:rsidR="004232E6" w:rsidRPr="002106B1">
        <w:rPr>
          <w:rFonts w:ascii="Palatino Linotype" w:hAnsi="Palatino Linotype"/>
        </w:rPr>
        <w:t xml:space="preserve"> </w:t>
      </w:r>
      <w:r w:rsidRPr="002106B1">
        <w:rPr>
          <w:rFonts w:ascii="Palatino Linotype" w:hAnsi="Palatino Linotype"/>
        </w:rPr>
        <w:t>domicilio</w:t>
      </w:r>
      <w:r w:rsidR="004232E6" w:rsidRPr="002106B1">
        <w:rPr>
          <w:rFonts w:ascii="Palatino Linotype" w:hAnsi="Palatino Linotype"/>
        </w:rPr>
        <w:t xml:space="preserve"> </w:t>
      </w:r>
      <w:r w:rsidRPr="002106B1">
        <w:rPr>
          <w:rFonts w:ascii="Palatino Linotype" w:hAnsi="Palatino Linotype"/>
        </w:rPr>
        <w:t>en</w:t>
      </w:r>
      <w:r w:rsidR="004232E6" w:rsidRPr="002106B1">
        <w:rPr>
          <w:rFonts w:ascii="Palatino Linotype" w:hAnsi="Palatino Linotype"/>
        </w:rPr>
        <w:t xml:space="preserve"> </w:t>
      </w:r>
      <w:r w:rsidRPr="002106B1">
        <w:rPr>
          <w:rFonts w:ascii="Palatino Linotype" w:hAnsi="Palatino Linotype"/>
        </w:rPr>
        <w:t>Metepec,</w:t>
      </w:r>
      <w:r w:rsidR="004232E6" w:rsidRPr="002106B1">
        <w:rPr>
          <w:rFonts w:ascii="Palatino Linotype" w:hAnsi="Palatino Linotype"/>
        </w:rPr>
        <w:t xml:space="preserve"> </w:t>
      </w:r>
      <w:r w:rsidRPr="002106B1">
        <w:rPr>
          <w:rFonts w:ascii="Palatino Linotype" w:hAnsi="Palatino Linotype"/>
        </w:rPr>
        <w:t>Estado</w:t>
      </w:r>
      <w:r w:rsidR="004232E6" w:rsidRPr="002106B1">
        <w:rPr>
          <w:rFonts w:ascii="Palatino Linotype" w:hAnsi="Palatino Linotype"/>
        </w:rPr>
        <w:t xml:space="preserve"> </w:t>
      </w:r>
      <w:r w:rsidRPr="002106B1">
        <w:rPr>
          <w:rFonts w:ascii="Palatino Linotype" w:hAnsi="Palatino Linotype"/>
        </w:rPr>
        <w:t>de</w:t>
      </w:r>
      <w:r w:rsidR="004232E6" w:rsidRPr="002106B1">
        <w:rPr>
          <w:rFonts w:ascii="Palatino Linotype" w:hAnsi="Palatino Linotype"/>
        </w:rPr>
        <w:t xml:space="preserve"> </w:t>
      </w:r>
      <w:r w:rsidRPr="002106B1">
        <w:rPr>
          <w:rFonts w:ascii="Palatino Linotype" w:hAnsi="Palatino Linotype"/>
        </w:rPr>
        <w:t>México,</w:t>
      </w:r>
      <w:r w:rsidR="004232E6" w:rsidRPr="002106B1">
        <w:rPr>
          <w:rFonts w:ascii="Palatino Linotype" w:hAnsi="Palatino Linotype"/>
        </w:rPr>
        <w:t xml:space="preserve"> </w:t>
      </w:r>
      <w:r w:rsidRPr="002106B1">
        <w:rPr>
          <w:rFonts w:ascii="Palatino Linotype" w:hAnsi="Palatino Linotype"/>
        </w:rPr>
        <w:t>de</w:t>
      </w:r>
      <w:r w:rsidR="004232E6" w:rsidRPr="002106B1">
        <w:rPr>
          <w:rFonts w:ascii="Palatino Linotype" w:hAnsi="Palatino Linotype"/>
        </w:rPr>
        <w:t xml:space="preserve"> </w:t>
      </w:r>
      <w:r w:rsidRPr="002106B1">
        <w:rPr>
          <w:rFonts w:ascii="Palatino Linotype" w:hAnsi="Palatino Linotype"/>
        </w:rPr>
        <w:t>fecha</w:t>
      </w:r>
      <w:r w:rsidR="004232E6" w:rsidRPr="002106B1">
        <w:rPr>
          <w:rFonts w:ascii="Palatino Linotype" w:hAnsi="Palatino Linotype"/>
        </w:rPr>
        <w:t xml:space="preserve"> </w:t>
      </w:r>
      <w:r w:rsidR="00C13A8A" w:rsidRPr="002106B1">
        <w:rPr>
          <w:rFonts w:ascii="Palatino Linotype" w:hAnsi="Palatino Linotype"/>
        </w:rPr>
        <w:t>veintidós</w:t>
      </w:r>
      <w:r w:rsidR="00721D48" w:rsidRPr="002106B1">
        <w:rPr>
          <w:rFonts w:ascii="Palatino Linotype" w:hAnsi="Palatino Linotype"/>
        </w:rPr>
        <w:t xml:space="preserve"> de mayo</w:t>
      </w:r>
      <w:r w:rsidR="004232E6" w:rsidRPr="002106B1">
        <w:rPr>
          <w:rFonts w:ascii="Palatino Linotype" w:hAnsi="Palatino Linotype"/>
        </w:rPr>
        <w:t xml:space="preserve"> </w:t>
      </w:r>
      <w:r w:rsidR="00452AE9" w:rsidRPr="002106B1">
        <w:rPr>
          <w:rFonts w:ascii="Palatino Linotype" w:hAnsi="Palatino Linotype"/>
        </w:rPr>
        <w:t>de</w:t>
      </w:r>
      <w:r w:rsidR="004232E6" w:rsidRPr="002106B1">
        <w:rPr>
          <w:rFonts w:ascii="Palatino Linotype" w:hAnsi="Palatino Linotype"/>
        </w:rPr>
        <w:t xml:space="preserve"> </w:t>
      </w:r>
      <w:r w:rsidR="00452AE9" w:rsidRPr="002106B1">
        <w:rPr>
          <w:rFonts w:ascii="Palatino Linotype" w:hAnsi="Palatino Linotype"/>
        </w:rPr>
        <w:t>dos</w:t>
      </w:r>
      <w:r w:rsidR="004232E6" w:rsidRPr="002106B1">
        <w:rPr>
          <w:rFonts w:ascii="Palatino Linotype" w:hAnsi="Palatino Linotype"/>
        </w:rPr>
        <w:t xml:space="preserve"> </w:t>
      </w:r>
      <w:r w:rsidR="00452AE9" w:rsidRPr="002106B1">
        <w:rPr>
          <w:rFonts w:ascii="Palatino Linotype" w:hAnsi="Palatino Linotype"/>
        </w:rPr>
        <w:t>mil</w:t>
      </w:r>
      <w:r w:rsidR="004232E6" w:rsidRPr="002106B1">
        <w:rPr>
          <w:rFonts w:ascii="Palatino Linotype" w:hAnsi="Palatino Linotype"/>
        </w:rPr>
        <w:t xml:space="preserve"> </w:t>
      </w:r>
      <w:r w:rsidR="00452AE9" w:rsidRPr="002106B1">
        <w:rPr>
          <w:rFonts w:ascii="Palatino Linotype" w:hAnsi="Palatino Linotype"/>
        </w:rPr>
        <w:t>diecinueve</w:t>
      </w:r>
      <w:r w:rsidRPr="002106B1">
        <w:rPr>
          <w:rFonts w:ascii="Palatino Linotype" w:hAnsi="Palatino Linotype"/>
        </w:rPr>
        <w:t>.</w:t>
      </w:r>
    </w:p>
    <w:p w14:paraId="5BB37078" w14:textId="12FC1533" w:rsidR="00845969" w:rsidRPr="002106B1" w:rsidRDefault="00F413DE" w:rsidP="00D15005">
      <w:pPr>
        <w:spacing w:before="100" w:beforeAutospacing="1" w:after="100" w:afterAutospacing="1" w:line="360" w:lineRule="auto"/>
        <w:jc w:val="both"/>
        <w:rPr>
          <w:rFonts w:ascii="Palatino Linotype" w:hAnsi="Palatino Linotype"/>
        </w:rPr>
      </w:pPr>
      <w:r w:rsidRPr="002106B1">
        <w:rPr>
          <w:rFonts w:ascii="Palatino Linotype" w:hAnsi="Palatino Linotype"/>
        </w:rPr>
        <w:t>VISTO</w:t>
      </w:r>
      <w:r w:rsidR="004232E6" w:rsidRPr="002106B1">
        <w:rPr>
          <w:rFonts w:ascii="Palatino Linotype" w:hAnsi="Palatino Linotype"/>
        </w:rPr>
        <w:t xml:space="preserve"> </w:t>
      </w:r>
      <w:r w:rsidR="00DD5205" w:rsidRPr="002106B1">
        <w:rPr>
          <w:rFonts w:ascii="Palatino Linotype" w:hAnsi="Palatino Linotype"/>
        </w:rPr>
        <w:t>el</w:t>
      </w:r>
      <w:r w:rsidR="004232E6" w:rsidRPr="002106B1">
        <w:rPr>
          <w:rFonts w:ascii="Palatino Linotype" w:hAnsi="Palatino Linotype"/>
        </w:rPr>
        <w:t xml:space="preserve"> </w:t>
      </w:r>
      <w:r w:rsidRPr="002106B1">
        <w:rPr>
          <w:rFonts w:ascii="Palatino Linotype" w:hAnsi="Palatino Linotype"/>
        </w:rPr>
        <w:t>expediente</w:t>
      </w:r>
      <w:r w:rsidR="004232E6" w:rsidRPr="002106B1">
        <w:rPr>
          <w:rFonts w:ascii="Palatino Linotype" w:hAnsi="Palatino Linotype"/>
        </w:rPr>
        <w:t xml:space="preserve"> </w:t>
      </w:r>
      <w:r w:rsidRPr="002106B1">
        <w:rPr>
          <w:rFonts w:ascii="Palatino Linotype" w:hAnsi="Palatino Linotype"/>
        </w:rPr>
        <w:t>formado</w:t>
      </w:r>
      <w:r w:rsidR="004232E6" w:rsidRPr="002106B1">
        <w:rPr>
          <w:rFonts w:ascii="Palatino Linotype" w:hAnsi="Palatino Linotype"/>
        </w:rPr>
        <w:t xml:space="preserve"> </w:t>
      </w:r>
      <w:r w:rsidRPr="002106B1">
        <w:rPr>
          <w:rFonts w:ascii="Palatino Linotype" w:hAnsi="Palatino Linotype"/>
        </w:rPr>
        <w:t>con</w:t>
      </w:r>
      <w:r w:rsidR="004232E6" w:rsidRPr="002106B1">
        <w:rPr>
          <w:rFonts w:ascii="Palatino Linotype" w:hAnsi="Palatino Linotype"/>
        </w:rPr>
        <w:t xml:space="preserve"> </w:t>
      </w:r>
      <w:r w:rsidRPr="002106B1">
        <w:rPr>
          <w:rFonts w:ascii="Palatino Linotype" w:hAnsi="Palatino Linotype"/>
        </w:rPr>
        <w:t>motivo</w:t>
      </w:r>
      <w:r w:rsidR="004232E6" w:rsidRPr="002106B1">
        <w:rPr>
          <w:rFonts w:ascii="Palatino Linotype" w:hAnsi="Palatino Linotype"/>
        </w:rPr>
        <w:t xml:space="preserve"> </w:t>
      </w:r>
      <w:r w:rsidRPr="002106B1">
        <w:rPr>
          <w:rFonts w:ascii="Palatino Linotype" w:hAnsi="Palatino Linotype"/>
        </w:rPr>
        <w:t>de</w:t>
      </w:r>
      <w:r w:rsidR="00DD5205" w:rsidRPr="002106B1">
        <w:rPr>
          <w:rFonts w:ascii="Palatino Linotype" w:hAnsi="Palatino Linotype"/>
        </w:rPr>
        <w:t>l</w:t>
      </w:r>
      <w:r w:rsidR="004232E6" w:rsidRPr="002106B1">
        <w:rPr>
          <w:rFonts w:ascii="Palatino Linotype" w:hAnsi="Palatino Linotype"/>
        </w:rPr>
        <w:t xml:space="preserve"> </w:t>
      </w:r>
      <w:r w:rsidRPr="002106B1">
        <w:rPr>
          <w:rFonts w:ascii="Palatino Linotype" w:hAnsi="Palatino Linotype"/>
        </w:rPr>
        <w:t>recurso</w:t>
      </w:r>
      <w:r w:rsidR="004232E6" w:rsidRPr="002106B1">
        <w:rPr>
          <w:rFonts w:ascii="Palatino Linotype" w:hAnsi="Palatino Linotype"/>
        </w:rPr>
        <w:t xml:space="preserve"> </w:t>
      </w:r>
      <w:r w:rsidRPr="002106B1">
        <w:rPr>
          <w:rFonts w:ascii="Palatino Linotype" w:hAnsi="Palatino Linotype"/>
        </w:rPr>
        <w:t>de</w:t>
      </w:r>
      <w:r w:rsidR="004232E6" w:rsidRPr="002106B1">
        <w:rPr>
          <w:rFonts w:ascii="Palatino Linotype" w:hAnsi="Palatino Linotype"/>
        </w:rPr>
        <w:t xml:space="preserve"> </w:t>
      </w:r>
      <w:r w:rsidRPr="002106B1">
        <w:rPr>
          <w:rFonts w:ascii="Palatino Linotype" w:hAnsi="Palatino Linotype"/>
        </w:rPr>
        <w:t>revisión</w:t>
      </w:r>
      <w:r w:rsidR="0026511D" w:rsidRPr="002106B1">
        <w:rPr>
          <w:rFonts w:ascii="Palatino Linotype" w:hAnsi="Palatino Linotype"/>
        </w:rPr>
        <w:t xml:space="preserve"> </w:t>
      </w:r>
      <w:r w:rsidR="00F173FE" w:rsidRPr="002106B1">
        <w:rPr>
          <w:rFonts w:ascii="Palatino Linotype" w:hAnsi="Palatino Linotype"/>
          <w:b/>
        </w:rPr>
        <w:t>01</w:t>
      </w:r>
      <w:r w:rsidR="006503BF" w:rsidRPr="002106B1">
        <w:rPr>
          <w:rFonts w:ascii="Palatino Linotype" w:hAnsi="Palatino Linotype"/>
          <w:b/>
        </w:rPr>
        <w:t>46</w:t>
      </w:r>
      <w:r w:rsidR="00F173FE" w:rsidRPr="002106B1">
        <w:rPr>
          <w:rFonts w:ascii="Palatino Linotype" w:hAnsi="Palatino Linotype"/>
          <w:b/>
        </w:rPr>
        <w:t>2</w:t>
      </w:r>
      <w:r w:rsidR="00452AE9" w:rsidRPr="002106B1">
        <w:rPr>
          <w:rFonts w:ascii="Palatino Linotype" w:hAnsi="Palatino Linotype"/>
          <w:b/>
        </w:rPr>
        <w:t>/INFOEM/IP/RR/2019</w:t>
      </w:r>
      <w:r w:rsidRPr="002106B1">
        <w:rPr>
          <w:rFonts w:ascii="Palatino Linotype" w:hAnsi="Palatino Linotype"/>
        </w:rPr>
        <w:t>,</w:t>
      </w:r>
      <w:r w:rsidR="004232E6" w:rsidRPr="002106B1">
        <w:rPr>
          <w:rFonts w:ascii="Palatino Linotype" w:hAnsi="Palatino Linotype"/>
        </w:rPr>
        <w:t xml:space="preserve"> </w:t>
      </w:r>
      <w:r w:rsidRPr="002106B1">
        <w:rPr>
          <w:rFonts w:ascii="Palatino Linotype" w:hAnsi="Palatino Linotype"/>
        </w:rPr>
        <w:t>promovido</w:t>
      </w:r>
      <w:r w:rsidR="004232E6" w:rsidRPr="002106B1">
        <w:rPr>
          <w:rFonts w:ascii="Palatino Linotype" w:hAnsi="Palatino Linotype"/>
        </w:rPr>
        <w:t xml:space="preserve"> </w:t>
      </w:r>
      <w:r w:rsidRPr="002106B1">
        <w:rPr>
          <w:rFonts w:ascii="Palatino Linotype" w:hAnsi="Palatino Linotype"/>
        </w:rPr>
        <w:t>po</w:t>
      </w:r>
      <w:r w:rsidR="002E7F96" w:rsidRPr="002106B1">
        <w:rPr>
          <w:rFonts w:ascii="Palatino Linotype" w:hAnsi="Palatino Linotype"/>
        </w:rPr>
        <w:t xml:space="preserve">r </w:t>
      </w:r>
      <w:r w:rsidR="006503BF" w:rsidRPr="002106B1">
        <w:rPr>
          <w:rFonts w:ascii="Palatino Linotype" w:hAnsi="Palatino Linotype"/>
        </w:rPr>
        <w:t>la</w:t>
      </w:r>
      <w:r w:rsidR="002E7F96" w:rsidRPr="002106B1">
        <w:rPr>
          <w:rFonts w:ascii="Palatino Linotype" w:hAnsi="Palatino Linotype"/>
        </w:rPr>
        <w:t xml:space="preserve"> C. </w:t>
      </w:r>
      <w:proofErr w:type="spellStart"/>
      <w:r w:rsidR="004163EF" w:rsidRPr="004163EF">
        <w:rPr>
          <w:rFonts w:ascii="Palatino Linotype" w:hAnsi="Palatino Linotype"/>
          <w:b/>
        </w:rPr>
        <w:t>XXXXXX</w:t>
      </w:r>
      <w:proofErr w:type="spellEnd"/>
      <w:r w:rsidR="004163EF" w:rsidRPr="004163EF">
        <w:rPr>
          <w:rFonts w:ascii="Palatino Linotype" w:hAnsi="Palatino Linotype"/>
          <w:b/>
        </w:rPr>
        <w:t xml:space="preserve"> </w:t>
      </w:r>
      <w:proofErr w:type="spellStart"/>
      <w:r w:rsidR="004163EF" w:rsidRPr="004163EF">
        <w:rPr>
          <w:rFonts w:ascii="Palatino Linotype" w:hAnsi="Palatino Linotype"/>
          <w:b/>
        </w:rPr>
        <w:t>XXXXXX</w:t>
      </w:r>
      <w:proofErr w:type="spellEnd"/>
      <w:r w:rsidR="004163EF" w:rsidRPr="004163EF">
        <w:rPr>
          <w:rFonts w:ascii="Palatino Linotype" w:hAnsi="Palatino Linotype"/>
          <w:b/>
        </w:rPr>
        <w:t xml:space="preserve"> </w:t>
      </w:r>
      <w:proofErr w:type="spellStart"/>
      <w:r w:rsidR="004163EF" w:rsidRPr="004163EF">
        <w:rPr>
          <w:rFonts w:ascii="Palatino Linotype" w:hAnsi="Palatino Linotype"/>
          <w:b/>
        </w:rPr>
        <w:t>XXXXXXX</w:t>
      </w:r>
      <w:bookmarkStart w:id="0" w:name="_GoBack"/>
      <w:bookmarkEnd w:id="0"/>
      <w:proofErr w:type="spellEnd"/>
      <w:r w:rsidRPr="002106B1">
        <w:rPr>
          <w:rFonts w:ascii="Palatino Linotype" w:hAnsi="Palatino Linotype"/>
        </w:rPr>
        <w:t>,</w:t>
      </w:r>
      <w:r w:rsidR="004232E6" w:rsidRPr="002106B1">
        <w:rPr>
          <w:rFonts w:ascii="Palatino Linotype" w:hAnsi="Palatino Linotype"/>
        </w:rPr>
        <w:t xml:space="preserve"> </w:t>
      </w:r>
      <w:r w:rsidRPr="002106B1">
        <w:rPr>
          <w:rFonts w:ascii="Palatino Linotype" w:hAnsi="Palatino Linotype"/>
        </w:rPr>
        <w:t>en</w:t>
      </w:r>
      <w:r w:rsidR="004232E6" w:rsidRPr="002106B1">
        <w:rPr>
          <w:rFonts w:ascii="Palatino Linotype" w:hAnsi="Palatino Linotype"/>
        </w:rPr>
        <w:t xml:space="preserve"> </w:t>
      </w:r>
      <w:r w:rsidRPr="002106B1">
        <w:rPr>
          <w:rFonts w:ascii="Palatino Linotype" w:hAnsi="Palatino Linotype"/>
        </w:rPr>
        <w:t>lo</w:t>
      </w:r>
      <w:r w:rsidR="004232E6" w:rsidRPr="002106B1">
        <w:rPr>
          <w:rFonts w:ascii="Palatino Linotype" w:hAnsi="Palatino Linotype"/>
        </w:rPr>
        <w:t xml:space="preserve"> </w:t>
      </w:r>
      <w:r w:rsidRPr="002106B1">
        <w:rPr>
          <w:rFonts w:ascii="Palatino Linotype" w:hAnsi="Palatino Linotype"/>
        </w:rPr>
        <w:t>sucesivo</w:t>
      </w:r>
      <w:r w:rsidR="004232E6" w:rsidRPr="002106B1">
        <w:rPr>
          <w:rFonts w:ascii="Palatino Linotype" w:hAnsi="Palatino Linotype"/>
        </w:rPr>
        <w:t xml:space="preserve"> </w:t>
      </w:r>
      <w:r w:rsidR="006503BF" w:rsidRPr="002106B1">
        <w:rPr>
          <w:rFonts w:ascii="Palatino Linotype" w:hAnsi="Palatino Linotype"/>
          <w:b/>
        </w:rPr>
        <w:t>LA</w:t>
      </w:r>
      <w:r w:rsidR="004232E6" w:rsidRPr="002106B1">
        <w:rPr>
          <w:rFonts w:ascii="Palatino Linotype" w:hAnsi="Palatino Linotype"/>
          <w:b/>
        </w:rPr>
        <w:t xml:space="preserve"> </w:t>
      </w:r>
      <w:r w:rsidR="0060623C" w:rsidRPr="002106B1">
        <w:rPr>
          <w:rFonts w:ascii="Palatino Linotype" w:hAnsi="Palatino Linotype"/>
          <w:b/>
        </w:rPr>
        <w:t>RECURRENTE</w:t>
      </w:r>
      <w:r w:rsidRPr="002106B1">
        <w:rPr>
          <w:rFonts w:ascii="Palatino Linotype" w:hAnsi="Palatino Linotype"/>
          <w:b/>
        </w:rPr>
        <w:t>,</w:t>
      </w:r>
      <w:r w:rsidR="004232E6" w:rsidRPr="002106B1">
        <w:rPr>
          <w:rFonts w:ascii="Palatino Linotype" w:hAnsi="Palatino Linotype"/>
        </w:rPr>
        <w:t xml:space="preserve"> </w:t>
      </w:r>
      <w:r w:rsidRPr="002106B1">
        <w:rPr>
          <w:rFonts w:ascii="Palatino Linotype" w:hAnsi="Palatino Linotype"/>
        </w:rPr>
        <w:t>en</w:t>
      </w:r>
      <w:r w:rsidR="004232E6" w:rsidRPr="002106B1">
        <w:rPr>
          <w:rFonts w:ascii="Palatino Linotype" w:hAnsi="Palatino Linotype"/>
        </w:rPr>
        <w:t xml:space="preserve"> </w:t>
      </w:r>
      <w:r w:rsidRPr="002106B1">
        <w:rPr>
          <w:rFonts w:ascii="Palatino Linotype" w:hAnsi="Palatino Linotype"/>
        </w:rPr>
        <w:t>contra</w:t>
      </w:r>
      <w:r w:rsidR="004232E6" w:rsidRPr="002106B1">
        <w:rPr>
          <w:rFonts w:ascii="Palatino Linotype" w:hAnsi="Palatino Linotype"/>
        </w:rPr>
        <w:t xml:space="preserve"> </w:t>
      </w:r>
      <w:r w:rsidRPr="002106B1">
        <w:rPr>
          <w:rFonts w:ascii="Palatino Linotype" w:hAnsi="Palatino Linotype"/>
        </w:rPr>
        <w:t>de</w:t>
      </w:r>
      <w:r w:rsidR="004232E6" w:rsidRPr="002106B1">
        <w:rPr>
          <w:rFonts w:ascii="Palatino Linotype" w:hAnsi="Palatino Linotype"/>
        </w:rPr>
        <w:t xml:space="preserve"> </w:t>
      </w:r>
      <w:r w:rsidRPr="002106B1">
        <w:rPr>
          <w:rFonts w:ascii="Palatino Linotype" w:hAnsi="Palatino Linotype"/>
        </w:rPr>
        <w:t>la</w:t>
      </w:r>
      <w:r w:rsidR="004232E6" w:rsidRPr="002106B1">
        <w:rPr>
          <w:rFonts w:ascii="Palatino Linotype" w:hAnsi="Palatino Linotype"/>
        </w:rPr>
        <w:t xml:space="preserve"> </w:t>
      </w:r>
      <w:r w:rsidRPr="002106B1">
        <w:rPr>
          <w:rFonts w:ascii="Palatino Linotype" w:hAnsi="Palatino Linotype"/>
        </w:rPr>
        <w:t>respuesta</w:t>
      </w:r>
      <w:r w:rsidR="004232E6" w:rsidRPr="002106B1">
        <w:rPr>
          <w:rFonts w:ascii="Palatino Linotype" w:hAnsi="Palatino Linotype"/>
        </w:rPr>
        <w:t xml:space="preserve"> </w:t>
      </w:r>
      <w:r w:rsidR="00452AE9" w:rsidRPr="002106B1">
        <w:rPr>
          <w:rFonts w:ascii="Palatino Linotype" w:hAnsi="Palatino Linotype"/>
        </w:rPr>
        <w:t>d</w:t>
      </w:r>
      <w:r w:rsidR="00D310E1" w:rsidRPr="002106B1">
        <w:rPr>
          <w:rFonts w:ascii="Palatino Linotype" w:hAnsi="Palatino Linotype"/>
        </w:rPr>
        <w:t>e</w:t>
      </w:r>
      <w:r w:rsidR="00F173FE" w:rsidRPr="002106B1">
        <w:rPr>
          <w:rFonts w:ascii="Palatino Linotype" w:hAnsi="Palatino Linotype"/>
        </w:rPr>
        <w:t xml:space="preserve"> </w:t>
      </w:r>
      <w:r w:rsidR="00D310E1" w:rsidRPr="002106B1">
        <w:rPr>
          <w:rFonts w:ascii="Palatino Linotype" w:hAnsi="Palatino Linotype"/>
        </w:rPr>
        <w:t>l</w:t>
      </w:r>
      <w:r w:rsidR="00F173FE" w:rsidRPr="002106B1">
        <w:rPr>
          <w:rFonts w:ascii="Palatino Linotype" w:hAnsi="Palatino Linotype"/>
        </w:rPr>
        <w:t>a</w:t>
      </w:r>
      <w:r w:rsidR="004232E6" w:rsidRPr="002106B1">
        <w:rPr>
          <w:rFonts w:ascii="Palatino Linotype" w:hAnsi="Palatino Linotype"/>
        </w:rPr>
        <w:t xml:space="preserve"> </w:t>
      </w:r>
      <w:r w:rsidR="00F173FE" w:rsidRPr="002106B1">
        <w:rPr>
          <w:rFonts w:ascii="Palatino Linotype" w:hAnsi="Palatino Linotype"/>
          <w:b/>
        </w:rPr>
        <w:t>Comisión de</w:t>
      </w:r>
      <w:r w:rsidR="006503BF" w:rsidRPr="002106B1">
        <w:rPr>
          <w:rFonts w:ascii="Palatino Linotype" w:hAnsi="Palatino Linotype"/>
          <w:b/>
        </w:rPr>
        <w:t>l Agua</w:t>
      </w:r>
      <w:r w:rsidR="00F173FE" w:rsidRPr="002106B1">
        <w:rPr>
          <w:rFonts w:ascii="Palatino Linotype" w:hAnsi="Palatino Linotype"/>
          <w:b/>
        </w:rPr>
        <w:t xml:space="preserve"> del Estado de México</w:t>
      </w:r>
      <w:r w:rsidRPr="002106B1">
        <w:rPr>
          <w:rFonts w:ascii="Palatino Linotype" w:hAnsi="Palatino Linotype"/>
        </w:rPr>
        <w:t>,</w:t>
      </w:r>
      <w:r w:rsidR="004232E6" w:rsidRPr="002106B1">
        <w:rPr>
          <w:rFonts w:ascii="Palatino Linotype" w:hAnsi="Palatino Linotype"/>
        </w:rPr>
        <w:t xml:space="preserve"> </w:t>
      </w:r>
      <w:r w:rsidRPr="002106B1">
        <w:rPr>
          <w:rFonts w:ascii="Palatino Linotype" w:hAnsi="Palatino Linotype"/>
        </w:rPr>
        <w:t>en</w:t>
      </w:r>
      <w:r w:rsidR="004232E6" w:rsidRPr="002106B1">
        <w:rPr>
          <w:rFonts w:ascii="Palatino Linotype" w:hAnsi="Palatino Linotype"/>
        </w:rPr>
        <w:t xml:space="preserve"> </w:t>
      </w:r>
      <w:r w:rsidRPr="002106B1">
        <w:rPr>
          <w:rFonts w:ascii="Palatino Linotype" w:hAnsi="Palatino Linotype"/>
        </w:rPr>
        <w:t>lo</w:t>
      </w:r>
      <w:r w:rsidR="004232E6" w:rsidRPr="002106B1">
        <w:rPr>
          <w:rFonts w:ascii="Palatino Linotype" w:hAnsi="Palatino Linotype"/>
        </w:rPr>
        <w:t xml:space="preserve"> </w:t>
      </w:r>
      <w:r w:rsidRPr="002106B1">
        <w:rPr>
          <w:rFonts w:ascii="Palatino Linotype" w:hAnsi="Palatino Linotype"/>
        </w:rPr>
        <w:t>sucesivo</w:t>
      </w:r>
      <w:r w:rsidR="004232E6" w:rsidRPr="002106B1">
        <w:rPr>
          <w:rFonts w:ascii="Palatino Linotype" w:hAnsi="Palatino Linotype"/>
        </w:rPr>
        <w:t xml:space="preserve"> </w:t>
      </w:r>
      <w:r w:rsidRPr="002106B1">
        <w:rPr>
          <w:rFonts w:ascii="Palatino Linotype" w:hAnsi="Palatino Linotype"/>
          <w:b/>
        </w:rPr>
        <w:t>EL</w:t>
      </w:r>
      <w:r w:rsidR="004232E6" w:rsidRPr="002106B1">
        <w:rPr>
          <w:rFonts w:ascii="Palatino Linotype" w:hAnsi="Palatino Linotype"/>
          <w:b/>
        </w:rPr>
        <w:t xml:space="preserve"> </w:t>
      </w:r>
      <w:r w:rsidRPr="002106B1">
        <w:rPr>
          <w:rFonts w:ascii="Palatino Linotype" w:hAnsi="Palatino Linotype"/>
          <w:b/>
        </w:rPr>
        <w:t>SUJETO</w:t>
      </w:r>
      <w:r w:rsidR="004232E6" w:rsidRPr="002106B1">
        <w:rPr>
          <w:rFonts w:ascii="Palatino Linotype" w:hAnsi="Palatino Linotype"/>
          <w:b/>
        </w:rPr>
        <w:t xml:space="preserve"> </w:t>
      </w:r>
      <w:r w:rsidRPr="002106B1">
        <w:rPr>
          <w:rFonts w:ascii="Palatino Linotype" w:hAnsi="Palatino Linotype"/>
          <w:b/>
        </w:rPr>
        <w:t>OBLIGADO</w:t>
      </w:r>
      <w:r w:rsidRPr="002106B1">
        <w:rPr>
          <w:rFonts w:ascii="Palatino Linotype" w:hAnsi="Palatino Linotype"/>
        </w:rPr>
        <w:t>,</w:t>
      </w:r>
      <w:r w:rsidR="004232E6" w:rsidRPr="002106B1">
        <w:rPr>
          <w:rFonts w:ascii="Palatino Linotype" w:hAnsi="Palatino Linotype"/>
        </w:rPr>
        <w:t xml:space="preserve"> </w:t>
      </w:r>
      <w:r w:rsidRPr="002106B1">
        <w:rPr>
          <w:rFonts w:ascii="Palatino Linotype" w:hAnsi="Palatino Linotype"/>
        </w:rPr>
        <w:t>se</w:t>
      </w:r>
      <w:r w:rsidR="004232E6" w:rsidRPr="002106B1">
        <w:rPr>
          <w:rFonts w:ascii="Palatino Linotype" w:hAnsi="Palatino Linotype"/>
        </w:rPr>
        <w:t xml:space="preserve"> </w:t>
      </w:r>
      <w:r w:rsidRPr="002106B1">
        <w:rPr>
          <w:rFonts w:ascii="Palatino Linotype" w:hAnsi="Palatino Linotype"/>
        </w:rPr>
        <w:t>procede</w:t>
      </w:r>
      <w:r w:rsidR="004232E6" w:rsidRPr="002106B1">
        <w:rPr>
          <w:rFonts w:ascii="Palatino Linotype" w:hAnsi="Palatino Linotype"/>
        </w:rPr>
        <w:t xml:space="preserve"> </w:t>
      </w:r>
      <w:r w:rsidRPr="002106B1">
        <w:rPr>
          <w:rFonts w:ascii="Palatino Linotype" w:hAnsi="Palatino Linotype"/>
        </w:rPr>
        <w:t>a</w:t>
      </w:r>
      <w:r w:rsidR="004232E6" w:rsidRPr="002106B1">
        <w:rPr>
          <w:rFonts w:ascii="Palatino Linotype" w:hAnsi="Palatino Linotype"/>
        </w:rPr>
        <w:t xml:space="preserve"> </w:t>
      </w:r>
      <w:r w:rsidRPr="002106B1">
        <w:rPr>
          <w:rFonts w:ascii="Palatino Linotype" w:hAnsi="Palatino Linotype"/>
        </w:rPr>
        <w:t>dictar</w:t>
      </w:r>
      <w:r w:rsidR="004232E6" w:rsidRPr="002106B1">
        <w:rPr>
          <w:rFonts w:ascii="Palatino Linotype" w:hAnsi="Palatino Linotype"/>
        </w:rPr>
        <w:t xml:space="preserve"> </w:t>
      </w:r>
      <w:r w:rsidRPr="002106B1">
        <w:rPr>
          <w:rFonts w:ascii="Palatino Linotype" w:hAnsi="Palatino Linotype"/>
        </w:rPr>
        <w:t>la</w:t>
      </w:r>
      <w:r w:rsidR="004232E6" w:rsidRPr="002106B1">
        <w:rPr>
          <w:rFonts w:ascii="Palatino Linotype" w:hAnsi="Palatino Linotype"/>
        </w:rPr>
        <w:t xml:space="preserve"> </w:t>
      </w:r>
      <w:r w:rsidRPr="002106B1">
        <w:rPr>
          <w:rFonts w:ascii="Palatino Linotype" w:hAnsi="Palatino Linotype"/>
        </w:rPr>
        <w:t>presente</w:t>
      </w:r>
      <w:r w:rsidR="004232E6" w:rsidRPr="002106B1">
        <w:rPr>
          <w:rFonts w:ascii="Palatino Linotype" w:hAnsi="Palatino Linotype"/>
        </w:rPr>
        <w:t xml:space="preserve"> </w:t>
      </w:r>
      <w:r w:rsidRPr="002106B1">
        <w:rPr>
          <w:rFonts w:ascii="Palatino Linotype" w:hAnsi="Palatino Linotype"/>
        </w:rPr>
        <w:t>resolución</w:t>
      </w:r>
      <w:r w:rsidR="004232E6" w:rsidRPr="002106B1">
        <w:rPr>
          <w:rFonts w:ascii="Palatino Linotype" w:hAnsi="Palatino Linotype"/>
        </w:rPr>
        <w:t xml:space="preserve"> </w:t>
      </w:r>
      <w:r w:rsidRPr="002106B1">
        <w:rPr>
          <w:rFonts w:ascii="Palatino Linotype" w:hAnsi="Palatino Linotype"/>
        </w:rPr>
        <w:t>con</w:t>
      </w:r>
      <w:r w:rsidR="004232E6" w:rsidRPr="002106B1">
        <w:rPr>
          <w:rFonts w:ascii="Palatino Linotype" w:hAnsi="Palatino Linotype"/>
        </w:rPr>
        <w:t xml:space="preserve"> </w:t>
      </w:r>
      <w:r w:rsidRPr="002106B1">
        <w:rPr>
          <w:rFonts w:ascii="Palatino Linotype" w:hAnsi="Palatino Linotype"/>
        </w:rPr>
        <w:t>base</w:t>
      </w:r>
      <w:r w:rsidR="004232E6" w:rsidRPr="002106B1">
        <w:rPr>
          <w:rFonts w:ascii="Palatino Linotype" w:hAnsi="Palatino Linotype"/>
        </w:rPr>
        <w:t xml:space="preserve"> </w:t>
      </w:r>
      <w:r w:rsidRPr="002106B1">
        <w:rPr>
          <w:rFonts w:ascii="Palatino Linotype" w:hAnsi="Palatino Linotype"/>
        </w:rPr>
        <w:t>en</w:t>
      </w:r>
      <w:r w:rsidR="004232E6" w:rsidRPr="002106B1">
        <w:rPr>
          <w:rFonts w:ascii="Palatino Linotype" w:hAnsi="Palatino Linotype"/>
        </w:rPr>
        <w:t xml:space="preserve"> </w:t>
      </w:r>
      <w:r w:rsidRPr="002106B1">
        <w:rPr>
          <w:rFonts w:ascii="Palatino Linotype" w:hAnsi="Palatino Linotype"/>
        </w:rPr>
        <w:t>lo</w:t>
      </w:r>
      <w:r w:rsidR="004232E6" w:rsidRPr="002106B1">
        <w:rPr>
          <w:rFonts w:ascii="Palatino Linotype" w:hAnsi="Palatino Linotype"/>
        </w:rPr>
        <w:t xml:space="preserve"> </w:t>
      </w:r>
      <w:r w:rsidRPr="002106B1">
        <w:rPr>
          <w:rFonts w:ascii="Palatino Linotype" w:hAnsi="Palatino Linotype"/>
        </w:rPr>
        <w:t>siguiente:</w:t>
      </w:r>
      <w:r w:rsidR="004232E6" w:rsidRPr="002106B1">
        <w:rPr>
          <w:rFonts w:ascii="Palatino Linotype" w:hAnsi="Palatino Linotype"/>
        </w:rPr>
        <w:t xml:space="preserve"> </w:t>
      </w:r>
    </w:p>
    <w:p w14:paraId="0DEE83DD" w14:textId="32BDF804" w:rsidR="00845969" w:rsidRPr="002106B1" w:rsidRDefault="00A2780F" w:rsidP="00D15005">
      <w:pPr>
        <w:spacing w:before="100" w:beforeAutospacing="1" w:after="100" w:afterAutospacing="1" w:line="360" w:lineRule="auto"/>
        <w:jc w:val="center"/>
        <w:rPr>
          <w:rFonts w:ascii="Palatino Linotype" w:hAnsi="Palatino Linotype"/>
          <w:b/>
          <w:bCs/>
          <w:spacing w:val="60"/>
          <w:sz w:val="28"/>
        </w:rPr>
      </w:pPr>
      <w:r w:rsidRPr="002106B1">
        <w:rPr>
          <w:rFonts w:ascii="Palatino Linotype" w:hAnsi="Palatino Linotype"/>
          <w:b/>
          <w:bCs/>
          <w:spacing w:val="60"/>
          <w:sz w:val="28"/>
        </w:rPr>
        <w:t>RESULTANDO</w:t>
      </w:r>
    </w:p>
    <w:p w14:paraId="46769BA3" w14:textId="4613FB80" w:rsidR="00845969" w:rsidRPr="002106B1" w:rsidRDefault="003C718E" w:rsidP="00753101">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2106B1">
        <w:rPr>
          <w:rFonts w:ascii="Palatino Linotype" w:hAnsi="Palatino Linotype"/>
        </w:rPr>
        <w:t>En</w:t>
      </w:r>
      <w:r w:rsidR="004232E6" w:rsidRPr="002106B1">
        <w:rPr>
          <w:rFonts w:ascii="Palatino Linotype" w:hAnsi="Palatino Linotype"/>
        </w:rPr>
        <w:t xml:space="preserve"> </w:t>
      </w:r>
      <w:r w:rsidRPr="002106B1">
        <w:rPr>
          <w:rFonts w:ascii="Palatino Linotype" w:hAnsi="Palatino Linotype"/>
        </w:rPr>
        <w:t>fecha</w:t>
      </w:r>
      <w:r w:rsidR="004232E6" w:rsidRPr="002106B1">
        <w:rPr>
          <w:rFonts w:ascii="Palatino Linotype" w:hAnsi="Palatino Linotype"/>
        </w:rPr>
        <w:t xml:space="preserve"> </w:t>
      </w:r>
      <w:r w:rsidR="00F173FE" w:rsidRPr="002106B1">
        <w:rPr>
          <w:rFonts w:ascii="Palatino Linotype" w:hAnsi="Palatino Linotype"/>
        </w:rPr>
        <w:t>veinti</w:t>
      </w:r>
      <w:r w:rsidR="006503BF" w:rsidRPr="002106B1">
        <w:rPr>
          <w:rFonts w:ascii="Palatino Linotype" w:hAnsi="Palatino Linotype"/>
        </w:rPr>
        <w:t>siete</w:t>
      </w:r>
      <w:r w:rsidR="002E205E" w:rsidRPr="002106B1">
        <w:rPr>
          <w:rFonts w:ascii="Palatino Linotype" w:hAnsi="Palatino Linotype"/>
        </w:rPr>
        <w:t xml:space="preserve"> de febrero</w:t>
      </w:r>
      <w:r w:rsidR="00721D48" w:rsidRPr="002106B1">
        <w:rPr>
          <w:rFonts w:ascii="Palatino Linotype" w:hAnsi="Palatino Linotype"/>
        </w:rPr>
        <w:t xml:space="preserve"> de dos mil diecinueve</w:t>
      </w:r>
      <w:r w:rsidRPr="002106B1">
        <w:rPr>
          <w:rFonts w:ascii="Palatino Linotype" w:hAnsi="Palatino Linotype"/>
        </w:rPr>
        <w:t>,</w:t>
      </w:r>
      <w:r w:rsidR="004232E6" w:rsidRPr="002106B1">
        <w:rPr>
          <w:rFonts w:ascii="Palatino Linotype" w:hAnsi="Palatino Linotype"/>
        </w:rPr>
        <w:t xml:space="preserve"> </w:t>
      </w:r>
      <w:r w:rsidR="006503BF" w:rsidRPr="002106B1">
        <w:rPr>
          <w:rFonts w:ascii="Palatino Linotype" w:hAnsi="Palatino Linotype"/>
          <w:b/>
        </w:rPr>
        <w:t>LA</w:t>
      </w:r>
      <w:r w:rsidR="004232E6" w:rsidRPr="002106B1">
        <w:rPr>
          <w:rFonts w:ascii="Palatino Linotype" w:hAnsi="Palatino Linotype"/>
          <w:b/>
        </w:rPr>
        <w:t xml:space="preserve"> </w:t>
      </w:r>
      <w:r w:rsidR="00D310E1" w:rsidRPr="002106B1">
        <w:rPr>
          <w:rFonts w:ascii="Palatino Linotype" w:hAnsi="Palatino Linotype"/>
          <w:b/>
        </w:rPr>
        <w:t>RECURRENTE</w:t>
      </w:r>
      <w:r w:rsidR="004232E6" w:rsidRPr="002106B1">
        <w:rPr>
          <w:rFonts w:ascii="Palatino Linotype" w:hAnsi="Palatino Linotype"/>
        </w:rPr>
        <w:t xml:space="preserve"> </w:t>
      </w:r>
      <w:r w:rsidRPr="002106B1">
        <w:rPr>
          <w:rFonts w:ascii="Palatino Linotype" w:hAnsi="Palatino Linotype"/>
        </w:rPr>
        <w:t>presentó</w:t>
      </w:r>
      <w:r w:rsidR="004232E6" w:rsidRPr="002106B1">
        <w:rPr>
          <w:rFonts w:ascii="Palatino Linotype" w:hAnsi="Palatino Linotype"/>
        </w:rPr>
        <w:t xml:space="preserve"> </w:t>
      </w:r>
      <w:r w:rsidRPr="002106B1">
        <w:rPr>
          <w:rFonts w:ascii="Palatino Linotype" w:hAnsi="Palatino Linotype"/>
        </w:rPr>
        <w:t>a</w:t>
      </w:r>
      <w:r w:rsidR="004232E6" w:rsidRPr="002106B1">
        <w:rPr>
          <w:rFonts w:ascii="Palatino Linotype" w:hAnsi="Palatino Linotype"/>
        </w:rPr>
        <w:t xml:space="preserve"> </w:t>
      </w:r>
      <w:r w:rsidRPr="002106B1">
        <w:rPr>
          <w:rFonts w:ascii="Palatino Linotype" w:hAnsi="Palatino Linotype"/>
        </w:rPr>
        <w:t>través</w:t>
      </w:r>
      <w:r w:rsidR="004232E6" w:rsidRPr="002106B1">
        <w:rPr>
          <w:rFonts w:ascii="Palatino Linotype" w:hAnsi="Palatino Linotype"/>
        </w:rPr>
        <w:t xml:space="preserve"> </w:t>
      </w:r>
      <w:r w:rsidR="00753101" w:rsidRPr="002106B1">
        <w:rPr>
          <w:rFonts w:ascii="Palatino Linotype" w:hAnsi="Palatino Linotype"/>
        </w:rPr>
        <w:t>d</w:t>
      </w:r>
      <w:r w:rsidR="00932E9E" w:rsidRPr="002106B1">
        <w:rPr>
          <w:rFonts w:ascii="Palatino Linotype" w:hAnsi="Palatino Linotype"/>
        </w:rPr>
        <w:t xml:space="preserve">el </w:t>
      </w:r>
      <w:r w:rsidRPr="002106B1">
        <w:rPr>
          <w:rFonts w:ascii="Palatino Linotype" w:hAnsi="Palatino Linotype"/>
        </w:rPr>
        <w:t>Sistema</w:t>
      </w:r>
      <w:r w:rsidR="004232E6" w:rsidRPr="002106B1">
        <w:rPr>
          <w:rFonts w:ascii="Palatino Linotype" w:hAnsi="Palatino Linotype"/>
        </w:rPr>
        <w:t xml:space="preserve"> </w:t>
      </w:r>
      <w:r w:rsidRPr="002106B1">
        <w:rPr>
          <w:rFonts w:ascii="Palatino Linotype" w:hAnsi="Palatino Linotype"/>
        </w:rPr>
        <w:t>de</w:t>
      </w:r>
      <w:r w:rsidR="004232E6" w:rsidRPr="002106B1">
        <w:rPr>
          <w:rFonts w:ascii="Palatino Linotype" w:hAnsi="Palatino Linotype"/>
        </w:rPr>
        <w:t xml:space="preserve"> </w:t>
      </w:r>
      <w:r w:rsidRPr="002106B1">
        <w:rPr>
          <w:rFonts w:ascii="Palatino Linotype" w:hAnsi="Palatino Linotype" w:cs="Arial"/>
        </w:rPr>
        <w:t>Acceso</w:t>
      </w:r>
      <w:r w:rsidR="004232E6" w:rsidRPr="002106B1">
        <w:rPr>
          <w:rFonts w:ascii="Palatino Linotype" w:hAnsi="Palatino Linotype"/>
        </w:rPr>
        <w:t xml:space="preserve"> </w:t>
      </w:r>
      <w:r w:rsidRPr="002106B1">
        <w:rPr>
          <w:rFonts w:ascii="Palatino Linotype" w:hAnsi="Palatino Linotype"/>
        </w:rPr>
        <w:t>a</w:t>
      </w:r>
      <w:r w:rsidR="004232E6" w:rsidRPr="002106B1">
        <w:rPr>
          <w:rFonts w:ascii="Palatino Linotype" w:hAnsi="Palatino Linotype"/>
        </w:rPr>
        <w:t xml:space="preserve"> </w:t>
      </w:r>
      <w:r w:rsidRPr="002106B1">
        <w:rPr>
          <w:rFonts w:ascii="Palatino Linotype" w:hAnsi="Palatino Linotype"/>
        </w:rPr>
        <w:t>la</w:t>
      </w:r>
      <w:r w:rsidR="004232E6" w:rsidRPr="002106B1">
        <w:rPr>
          <w:rFonts w:ascii="Palatino Linotype" w:hAnsi="Palatino Linotype"/>
        </w:rPr>
        <w:t xml:space="preserve"> </w:t>
      </w:r>
      <w:r w:rsidRPr="002106B1">
        <w:rPr>
          <w:rFonts w:ascii="Palatino Linotype" w:hAnsi="Palatino Linotype"/>
        </w:rPr>
        <w:t>Información</w:t>
      </w:r>
      <w:r w:rsidR="004232E6" w:rsidRPr="002106B1">
        <w:rPr>
          <w:rFonts w:ascii="Palatino Linotype" w:hAnsi="Palatino Linotype"/>
        </w:rPr>
        <w:t xml:space="preserve"> </w:t>
      </w:r>
      <w:r w:rsidRPr="002106B1">
        <w:rPr>
          <w:rFonts w:ascii="Palatino Linotype" w:hAnsi="Palatino Linotype"/>
        </w:rPr>
        <w:t>Mexiquense,</w:t>
      </w:r>
      <w:r w:rsidR="004232E6" w:rsidRPr="002106B1">
        <w:rPr>
          <w:rFonts w:ascii="Palatino Linotype" w:hAnsi="Palatino Linotype"/>
        </w:rPr>
        <w:t xml:space="preserve"> </w:t>
      </w:r>
      <w:r w:rsidRPr="002106B1">
        <w:rPr>
          <w:rFonts w:ascii="Palatino Linotype" w:hAnsi="Palatino Linotype"/>
        </w:rPr>
        <w:t>en</w:t>
      </w:r>
      <w:r w:rsidR="004232E6" w:rsidRPr="002106B1">
        <w:rPr>
          <w:rFonts w:ascii="Palatino Linotype" w:hAnsi="Palatino Linotype"/>
        </w:rPr>
        <w:t xml:space="preserve"> </w:t>
      </w:r>
      <w:r w:rsidRPr="002106B1">
        <w:rPr>
          <w:rFonts w:ascii="Palatino Linotype" w:hAnsi="Palatino Linotype"/>
        </w:rPr>
        <w:t>lo</w:t>
      </w:r>
      <w:r w:rsidR="004232E6" w:rsidRPr="002106B1">
        <w:rPr>
          <w:rFonts w:ascii="Palatino Linotype" w:hAnsi="Palatino Linotype"/>
        </w:rPr>
        <w:t xml:space="preserve"> </w:t>
      </w:r>
      <w:r w:rsidRPr="002106B1">
        <w:rPr>
          <w:rFonts w:ascii="Palatino Linotype" w:hAnsi="Palatino Linotype"/>
        </w:rPr>
        <w:t>subsecuente</w:t>
      </w:r>
      <w:r w:rsidR="004232E6" w:rsidRPr="002106B1">
        <w:rPr>
          <w:rFonts w:ascii="Palatino Linotype" w:hAnsi="Palatino Linotype"/>
        </w:rPr>
        <w:t xml:space="preserve"> </w:t>
      </w:r>
      <w:r w:rsidR="00932E9E" w:rsidRPr="002106B1">
        <w:rPr>
          <w:rFonts w:ascii="Palatino Linotype" w:hAnsi="Palatino Linotype"/>
          <w:b/>
        </w:rPr>
        <w:t>EL SAIMEX</w:t>
      </w:r>
      <w:r w:rsidR="009F1AB6" w:rsidRPr="002106B1">
        <w:rPr>
          <w:rFonts w:ascii="Palatino Linotype" w:hAnsi="Palatino Linotype"/>
        </w:rPr>
        <w:t>,</w:t>
      </w:r>
      <w:r w:rsidR="004232E6" w:rsidRPr="002106B1">
        <w:rPr>
          <w:rFonts w:ascii="Palatino Linotype" w:hAnsi="Palatino Linotype"/>
        </w:rPr>
        <w:t xml:space="preserve"> </w:t>
      </w:r>
      <w:r w:rsidRPr="002106B1">
        <w:rPr>
          <w:rFonts w:ascii="Palatino Linotype" w:hAnsi="Palatino Linotype"/>
        </w:rPr>
        <w:t>ante</w:t>
      </w:r>
      <w:r w:rsidR="004232E6" w:rsidRPr="002106B1">
        <w:rPr>
          <w:rFonts w:ascii="Palatino Linotype" w:hAnsi="Palatino Linotype"/>
        </w:rPr>
        <w:t xml:space="preserve"> </w:t>
      </w:r>
      <w:r w:rsidRPr="002106B1">
        <w:rPr>
          <w:rFonts w:ascii="Palatino Linotype" w:hAnsi="Palatino Linotype"/>
          <w:b/>
        </w:rPr>
        <w:t>EL</w:t>
      </w:r>
      <w:r w:rsidR="004232E6" w:rsidRPr="002106B1">
        <w:rPr>
          <w:rFonts w:ascii="Palatino Linotype" w:hAnsi="Palatino Linotype"/>
          <w:b/>
        </w:rPr>
        <w:t xml:space="preserve"> </w:t>
      </w:r>
      <w:r w:rsidRPr="002106B1">
        <w:rPr>
          <w:rFonts w:ascii="Palatino Linotype" w:hAnsi="Palatino Linotype"/>
          <w:b/>
        </w:rPr>
        <w:t>SUJETO</w:t>
      </w:r>
      <w:r w:rsidR="004232E6" w:rsidRPr="002106B1">
        <w:rPr>
          <w:rFonts w:ascii="Palatino Linotype" w:hAnsi="Palatino Linotype"/>
          <w:b/>
        </w:rPr>
        <w:t xml:space="preserve"> </w:t>
      </w:r>
      <w:r w:rsidRPr="002106B1">
        <w:rPr>
          <w:rFonts w:ascii="Palatino Linotype" w:hAnsi="Palatino Linotype"/>
          <w:b/>
        </w:rPr>
        <w:t>OBLIGADO</w:t>
      </w:r>
      <w:r w:rsidRPr="002106B1">
        <w:rPr>
          <w:rFonts w:ascii="Palatino Linotype" w:hAnsi="Palatino Linotype"/>
        </w:rPr>
        <w:t>,</w:t>
      </w:r>
      <w:r w:rsidR="004232E6" w:rsidRPr="002106B1">
        <w:rPr>
          <w:rFonts w:ascii="Palatino Linotype" w:hAnsi="Palatino Linotype"/>
        </w:rPr>
        <w:t xml:space="preserve"> </w:t>
      </w:r>
      <w:r w:rsidRPr="002106B1">
        <w:rPr>
          <w:rFonts w:ascii="Palatino Linotype" w:hAnsi="Palatino Linotype"/>
        </w:rPr>
        <w:t>la</w:t>
      </w:r>
      <w:r w:rsidR="004232E6" w:rsidRPr="002106B1">
        <w:rPr>
          <w:rFonts w:ascii="Palatino Linotype" w:hAnsi="Palatino Linotype"/>
        </w:rPr>
        <w:t xml:space="preserve"> </w:t>
      </w:r>
      <w:r w:rsidRPr="002106B1">
        <w:rPr>
          <w:rFonts w:ascii="Palatino Linotype" w:hAnsi="Palatino Linotype"/>
        </w:rPr>
        <w:t>solicitud</w:t>
      </w:r>
      <w:r w:rsidR="004232E6" w:rsidRPr="002106B1">
        <w:rPr>
          <w:rFonts w:ascii="Palatino Linotype" w:hAnsi="Palatino Linotype"/>
        </w:rPr>
        <w:t xml:space="preserve"> </w:t>
      </w:r>
      <w:r w:rsidRPr="002106B1">
        <w:rPr>
          <w:rFonts w:ascii="Palatino Linotype" w:hAnsi="Palatino Linotype"/>
        </w:rPr>
        <w:t>de</w:t>
      </w:r>
      <w:r w:rsidR="004232E6" w:rsidRPr="002106B1">
        <w:rPr>
          <w:rFonts w:ascii="Palatino Linotype" w:hAnsi="Palatino Linotype"/>
        </w:rPr>
        <w:t xml:space="preserve"> </w:t>
      </w:r>
      <w:r w:rsidRPr="002106B1">
        <w:rPr>
          <w:rFonts w:ascii="Palatino Linotype" w:hAnsi="Palatino Linotype"/>
        </w:rPr>
        <w:t>acceso</w:t>
      </w:r>
      <w:r w:rsidR="004232E6" w:rsidRPr="002106B1">
        <w:rPr>
          <w:rFonts w:ascii="Palatino Linotype" w:hAnsi="Palatino Linotype"/>
        </w:rPr>
        <w:t xml:space="preserve"> </w:t>
      </w:r>
      <w:r w:rsidRPr="002106B1">
        <w:rPr>
          <w:rFonts w:ascii="Palatino Linotype" w:hAnsi="Palatino Linotype"/>
        </w:rPr>
        <w:t>a</w:t>
      </w:r>
      <w:r w:rsidR="004232E6" w:rsidRPr="002106B1">
        <w:rPr>
          <w:rFonts w:ascii="Palatino Linotype" w:hAnsi="Palatino Linotype"/>
        </w:rPr>
        <w:t xml:space="preserve"> </w:t>
      </w:r>
      <w:r w:rsidRPr="002106B1">
        <w:rPr>
          <w:rFonts w:ascii="Palatino Linotype" w:hAnsi="Palatino Linotype"/>
        </w:rPr>
        <w:t>información</w:t>
      </w:r>
      <w:r w:rsidR="004232E6" w:rsidRPr="002106B1">
        <w:rPr>
          <w:rFonts w:ascii="Palatino Linotype" w:hAnsi="Palatino Linotype"/>
        </w:rPr>
        <w:t xml:space="preserve"> </w:t>
      </w:r>
      <w:r w:rsidRPr="002106B1">
        <w:rPr>
          <w:rFonts w:ascii="Palatino Linotype" w:hAnsi="Palatino Linotype"/>
        </w:rPr>
        <w:t>pública,</w:t>
      </w:r>
      <w:r w:rsidR="004232E6" w:rsidRPr="002106B1">
        <w:rPr>
          <w:rFonts w:ascii="Palatino Linotype" w:hAnsi="Palatino Linotype"/>
        </w:rPr>
        <w:t xml:space="preserve"> </w:t>
      </w:r>
      <w:r w:rsidR="00F836BA" w:rsidRPr="002106B1">
        <w:rPr>
          <w:rFonts w:ascii="Palatino Linotype" w:hAnsi="Palatino Linotype"/>
        </w:rPr>
        <w:t>a</w:t>
      </w:r>
      <w:r w:rsidR="004232E6" w:rsidRPr="002106B1">
        <w:rPr>
          <w:rFonts w:ascii="Palatino Linotype" w:hAnsi="Palatino Linotype"/>
        </w:rPr>
        <w:t xml:space="preserve"> </w:t>
      </w:r>
      <w:r w:rsidR="00F836BA" w:rsidRPr="002106B1">
        <w:rPr>
          <w:rFonts w:ascii="Palatino Linotype" w:hAnsi="Palatino Linotype"/>
        </w:rPr>
        <w:t>la</w:t>
      </w:r>
      <w:r w:rsidR="004232E6" w:rsidRPr="002106B1">
        <w:rPr>
          <w:rFonts w:ascii="Palatino Linotype" w:hAnsi="Palatino Linotype"/>
        </w:rPr>
        <w:t xml:space="preserve"> </w:t>
      </w:r>
      <w:r w:rsidR="00F836BA" w:rsidRPr="002106B1">
        <w:rPr>
          <w:rFonts w:ascii="Palatino Linotype" w:hAnsi="Palatino Linotype"/>
        </w:rPr>
        <w:t>que</w:t>
      </w:r>
      <w:r w:rsidR="004232E6" w:rsidRPr="002106B1">
        <w:rPr>
          <w:rFonts w:ascii="Palatino Linotype" w:hAnsi="Palatino Linotype"/>
        </w:rPr>
        <w:t xml:space="preserve"> </w:t>
      </w:r>
      <w:r w:rsidR="00F836BA" w:rsidRPr="002106B1">
        <w:rPr>
          <w:rFonts w:ascii="Palatino Linotype" w:hAnsi="Palatino Linotype"/>
        </w:rPr>
        <w:t>se</w:t>
      </w:r>
      <w:r w:rsidR="004232E6" w:rsidRPr="002106B1">
        <w:rPr>
          <w:rFonts w:ascii="Palatino Linotype" w:hAnsi="Palatino Linotype"/>
        </w:rPr>
        <w:t xml:space="preserve"> </w:t>
      </w:r>
      <w:r w:rsidR="00F836BA" w:rsidRPr="002106B1">
        <w:rPr>
          <w:rFonts w:ascii="Palatino Linotype" w:hAnsi="Palatino Linotype"/>
        </w:rPr>
        <w:t>le</w:t>
      </w:r>
      <w:r w:rsidR="004232E6" w:rsidRPr="002106B1">
        <w:rPr>
          <w:rFonts w:ascii="Palatino Linotype" w:hAnsi="Palatino Linotype"/>
        </w:rPr>
        <w:t xml:space="preserve"> </w:t>
      </w:r>
      <w:r w:rsidRPr="002106B1">
        <w:rPr>
          <w:rFonts w:ascii="Palatino Linotype" w:hAnsi="Palatino Linotype"/>
        </w:rPr>
        <w:t>asign</w:t>
      </w:r>
      <w:r w:rsidR="00F836BA" w:rsidRPr="002106B1">
        <w:rPr>
          <w:rFonts w:ascii="Palatino Linotype" w:hAnsi="Palatino Linotype"/>
        </w:rPr>
        <w:t>ó</w:t>
      </w:r>
      <w:r w:rsidR="004232E6" w:rsidRPr="002106B1">
        <w:rPr>
          <w:rFonts w:ascii="Palatino Linotype" w:hAnsi="Palatino Linotype"/>
        </w:rPr>
        <w:t xml:space="preserve"> </w:t>
      </w:r>
      <w:r w:rsidRPr="002106B1">
        <w:rPr>
          <w:rFonts w:ascii="Palatino Linotype" w:hAnsi="Palatino Linotype"/>
        </w:rPr>
        <w:t>el</w:t>
      </w:r>
      <w:r w:rsidR="004232E6" w:rsidRPr="002106B1">
        <w:rPr>
          <w:rFonts w:ascii="Palatino Linotype" w:hAnsi="Palatino Linotype"/>
        </w:rPr>
        <w:t xml:space="preserve"> </w:t>
      </w:r>
      <w:r w:rsidRPr="002106B1">
        <w:rPr>
          <w:rFonts w:ascii="Palatino Linotype" w:hAnsi="Palatino Linotype"/>
        </w:rPr>
        <w:t>número</w:t>
      </w:r>
      <w:r w:rsidR="004232E6" w:rsidRPr="002106B1">
        <w:rPr>
          <w:rFonts w:ascii="Palatino Linotype" w:hAnsi="Palatino Linotype"/>
        </w:rPr>
        <w:t xml:space="preserve"> </w:t>
      </w:r>
      <w:r w:rsidRPr="002106B1">
        <w:rPr>
          <w:rFonts w:ascii="Palatino Linotype" w:hAnsi="Palatino Linotype"/>
        </w:rPr>
        <w:t>de</w:t>
      </w:r>
      <w:r w:rsidR="004232E6" w:rsidRPr="002106B1">
        <w:rPr>
          <w:rFonts w:ascii="Palatino Linotype" w:hAnsi="Palatino Linotype"/>
        </w:rPr>
        <w:t xml:space="preserve"> </w:t>
      </w:r>
      <w:r w:rsidRPr="002106B1">
        <w:rPr>
          <w:rFonts w:ascii="Palatino Linotype" w:hAnsi="Palatino Linotype"/>
        </w:rPr>
        <w:t>expediente</w:t>
      </w:r>
      <w:r w:rsidR="004232E6" w:rsidRPr="002106B1">
        <w:rPr>
          <w:rFonts w:ascii="Palatino Linotype" w:hAnsi="Palatino Linotype"/>
        </w:rPr>
        <w:t xml:space="preserve"> </w:t>
      </w:r>
      <w:r w:rsidR="006503BF" w:rsidRPr="002106B1">
        <w:rPr>
          <w:rFonts w:ascii="Palatino Linotype" w:hAnsi="Palatino Linotype"/>
          <w:b/>
          <w:bCs/>
        </w:rPr>
        <w:t>00061/</w:t>
      </w:r>
      <w:proofErr w:type="spellStart"/>
      <w:r w:rsidR="006503BF" w:rsidRPr="002106B1">
        <w:rPr>
          <w:rFonts w:ascii="Palatino Linotype" w:hAnsi="Palatino Linotype"/>
          <w:b/>
          <w:bCs/>
        </w:rPr>
        <w:t>CAEM</w:t>
      </w:r>
      <w:proofErr w:type="spellEnd"/>
      <w:r w:rsidR="00452AE9" w:rsidRPr="002106B1">
        <w:rPr>
          <w:rFonts w:ascii="Palatino Linotype" w:hAnsi="Palatino Linotype"/>
          <w:b/>
          <w:bCs/>
        </w:rPr>
        <w:t>/IP/201</w:t>
      </w:r>
      <w:r w:rsidR="00FD51D7" w:rsidRPr="002106B1">
        <w:rPr>
          <w:rFonts w:ascii="Palatino Linotype" w:hAnsi="Palatino Linotype"/>
          <w:b/>
          <w:bCs/>
        </w:rPr>
        <w:t>9</w:t>
      </w:r>
      <w:r w:rsidRPr="002106B1">
        <w:rPr>
          <w:rFonts w:ascii="Palatino Linotype" w:hAnsi="Palatino Linotype"/>
        </w:rPr>
        <w:t>,</w:t>
      </w:r>
      <w:r w:rsidR="004232E6" w:rsidRPr="002106B1">
        <w:rPr>
          <w:rFonts w:ascii="Palatino Linotype" w:hAnsi="Palatino Linotype"/>
        </w:rPr>
        <w:t xml:space="preserve"> </w:t>
      </w:r>
      <w:r w:rsidRPr="002106B1">
        <w:rPr>
          <w:rFonts w:ascii="Palatino Linotype" w:hAnsi="Palatino Linotype"/>
        </w:rPr>
        <w:t>mediante</w:t>
      </w:r>
      <w:r w:rsidR="004232E6" w:rsidRPr="002106B1">
        <w:rPr>
          <w:rFonts w:ascii="Palatino Linotype" w:hAnsi="Palatino Linotype"/>
        </w:rPr>
        <w:t xml:space="preserve"> </w:t>
      </w:r>
      <w:r w:rsidRPr="002106B1">
        <w:rPr>
          <w:rFonts w:ascii="Palatino Linotype" w:hAnsi="Palatino Linotype"/>
        </w:rPr>
        <w:t>la</w:t>
      </w:r>
      <w:r w:rsidR="004232E6" w:rsidRPr="002106B1">
        <w:rPr>
          <w:rFonts w:ascii="Palatino Linotype" w:hAnsi="Palatino Linotype"/>
        </w:rPr>
        <w:t xml:space="preserve"> </w:t>
      </w:r>
      <w:r w:rsidRPr="002106B1">
        <w:rPr>
          <w:rFonts w:ascii="Palatino Linotype" w:hAnsi="Palatino Linotype"/>
        </w:rPr>
        <w:t>cual</w:t>
      </w:r>
      <w:r w:rsidR="004232E6" w:rsidRPr="002106B1">
        <w:rPr>
          <w:rFonts w:ascii="Palatino Linotype" w:hAnsi="Palatino Linotype"/>
        </w:rPr>
        <w:t xml:space="preserve"> </w:t>
      </w:r>
      <w:r w:rsidRPr="002106B1">
        <w:rPr>
          <w:rFonts w:ascii="Palatino Linotype" w:hAnsi="Palatino Linotype"/>
        </w:rPr>
        <w:t>solicitó,</w:t>
      </w:r>
      <w:r w:rsidR="00F173FE" w:rsidRPr="002106B1">
        <w:rPr>
          <w:rFonts w:ascii="Palatino Linotype" w:hAnsi="Palatino Linotype"/>
        </w:rPr>
        <w:t xml:space="preserve"> vía </w:t>
      </w:r>
      <w:r w:rsidR="00F173FE" w:rsidRPr="002106B1">
        <w:rPr>
          <w:rFonts w:ascii="Palatino Linotype" w:hAnsi="Palatino Linotype"/>
          <w:b/>
        </w:rPr>
        <w:t>SAIMEX</w:t>
      </w:r>
      <w:r w:rsidRPr="002106B1">
        <w:rPr>
          <w:rFonts w:ascii="Palatino Linotype" w:hAnsi="Palatino Linotype"/>
        </w:rPr>
        <w:t>,</w:t>
      </w:r>
      <w:r w:rsidR="004232E6" w:rsidRPr="002106B1">
        <w:rPr>
          <w:rFonts w:ascii="Palatino Linotype" w:hAnsi="Palatino Linotype"/>
        </w:rPr>
        <w:t xml:space="preserve"> </w:t>
      </w:r>
      <w:r w:rsidRPr="002106B1">
        <w:rPr>
          <w:rFonts w:ascii="Palatino Linotype" w:hAnsi="Palatino Linotype"/>
        </w:rPr>
        <w:t>lo</w:t>
      </w:r>
      <w:r w:rsidR="004232E6" w:rsidRPr="002106B1">
        <w:rPr>
          <w:rFonts w:ascii="Palatino Linotype" w:hAnsi="Palatino Linotype"/>
        </w:rPr>
        <w:t xml:space="preserve"> </w:t>
      </w:r>
      <w:r w:rsidRPr="002106B1">
        <w:rPr>
          <w:rFonts w:ascii="Palatino Linotype" w:hAnsi="Palatino Linotype" w:cs="Arial"/>
        </w:rPr>
        <w:t>siguiente</w:t>
      </w:r>
      <w:r w:rsidR="007E36A0" w:rsidRPr="002106B1">
        <w:rPr>
          <w:rFonts w:ascii="Palatino Linotype" w:hAnsi="Palatino Linotype"/>
        </w:rPr>
        <w:t>:</w:t>
      </w:r>
    </w:p>
    <w:p w14:paraId="5E6E1FF5" w14:textId="5A792078" w:rsidR="0060623C" w:rsidRPr="002106B1" w:rsidRDefault="00430DA8" w:rsidP="00D15005">
      <w:pPr>
        <w:spacing w:before="100" w:beforeAutospacing="1" w:after="100" w:afterAutospacing="1"/>
        <w:ind w:left="709" w:right="709"/>
        <w:jc w:val="both"/>
        <w:rPr>
          <w:rFonts w:ascii="Palatino Linotype" w:hAnsi="Palatino Linotype"/>
          <w:sz w:val="22"/>
        </w:rPr>
      </w:pPr>
      <w:r w:rsidRPr="002106B1">
        <w:rPr>
          <w:rFonts w:ascii="Palatino Linotype" w:hAnsi="Palatino Linotype" w:cs="Arial"/>
          <w:i/>
          <w:sz w:val="22"/>
        </w:rPr>
        <w:t>“</w:t>
      </w:r>
      <w:r w:rsidR="006503BF" w:rsidRPr="002106B1">
        <w:rPr>
          <w:rFonts w:ascii="Palatino Linotype" w:hAnsi="Palatino Linotype" w:cs="Arial"/>
          <w:i/>
          <w:sz w:val="22"/>
        </w:rPr>
        <w:t>Solicito el listado de plantas de tratamiento de aguas residuales que existen en el Estado de México, que incluya al menos la siguiente información: municipio, localidad, año de construcción, organismo o empresa encargada de la construcción, nivel de tratamiento, proceso de tratamiento, capacidad instalada, caudal de operación, organismo o empresa operadora, sitio de descarga y estatus (en operación, fuera de operación, etcétera). Favor de entregar la información en un documento de formato abierto, de preferencia un archivo .</w:t>
      </w:r>
      <w:proofErr w:type="spellStart"/>
      <w:r w:rsidR="006503BF" w:rsidRPr="002106B1">
        <w:rPr>
          <w:rFonts w:ascii="Palatino Linotype" w:hAnsi="Palatino Linotype" w:cs="Arial"/>
          <w:i/>
          <w:sz w:val="22"/>
        </w:rPr>
        <w:t>xls</w:t>
      </w:r>
      <w:proofErr w:type="spellEnd"/>
      <w:r w:rsidR="006503BF" w:rsidRPr="002106B1">
        <w:rPr>
          <w:rFonts w:ascii="Palatino Linotype" w:hAnsi="Palatino Linotype" w:cs="Arial"/>
          <w:i/>
          <w:sz w:val="22"/>
        </w:rPr>
        <w:t xml:space="preserve"> o .</w:t>
      </w:r>
      <w:proofErr w:type="spellStart"/>
      <w:r w:rsidR="006503BF" w:rsidRPr="002106B1">
        <w:rPr>
          <w:rFonts w:ascii="Palatino Linotype" w:hAnsi="Palatino Linotype" w:cs="Arial"/>
          <w:i/>
          <w:sz w:val="22"/>
        </w:rPr>
        <w:t>csv</w:t>
      </w:r>
      <w:proofErr w:type="spellEnd"/>
      <w:r w:rsidR="00452AE9" w:rsidRPr="002106B1">
        <w:rPr>
          <w:rFonts w:ascii="Palatino Linotype" w:hAnsi="Palatino Linotype" w:cs="Arial"/>
          <w:i/>
          <w:sz w:val="22"/>
        </w:rPr>
        <w:t>.</w:t>
      </w:r>
      <w:r w:rsidR="009823F1" w:rsidRPr="002106B1">
        <w:rPr>
          <w:rFonts w:ascii="Palatino Linotype" w:hAnsi="Palatino Linotype" w:cs="Arial"/>
          <w:i/>
          <w:sz w:val="22"/>
        </w:rPr>
        <w:t>”</w:t>
      </w:r>
      <w:r w:rsidR="004232E6" w:rsidRPr="002106B1">
        <w:rPr>
          <w:rFonts w:ascii="Palatino Linotype" w:hAnsi="Palatino Linotype" w:cs="Arial"/>
          <w:i/>
          <w:sz w:val="22"/>
        </w:rPr>
        <w:t xml:space="preserve"> </w:t>
      </w:r>
      <w:r w:rsidR="000A1149" w:rsidRPr="002106B1">
        <w:rPr>
          <w:rFonts w:ascii="Palatino Linotype" w:hAnsi="Palatino Linotype"/>
          <w:sz w:val="22"/>
        </w:rPr>
        <w:t>(Sic)</w:t>
      </w:r>
    </w:p>
    <w:p w14:paraId="1A31D4DE" w14:textId="45CAA553" w:rsidR="006503BF" w:rsidRPr="002106B1" w:rsidRDefault="006503BF" w:rsidP="006503BF">
      <w:pPr>
        <w:pStyle w:val="Prrafodelista"/>
        <w:numPr>
          <w:ilvl w:val="0"/>
          <w:numId w:val="1"/>
        </w:numPr>
        <w:spacing w:before="240" w:beforeAutospacing="1" w:after="240" w:afterAutospacing="1" w:line="360" w:lineRule="auto"/>
        <w:ind w:left="0" w:firstLine="0"/>
        <w:jc w:val="both"/>
        <w:rPr>
          <w:rFonts w:ascii="Palatino Linotype" w:hAnsi="Palatino Linotype" w:cs="Arial"/>
        </w:rPr>
      </w:pPr>
      <w:r w:rsidRPr="002106B1">
        <w:rPr>
          <w:rFonts w:ascii="Palatino Linotype" w:hAnsi="Palatino Linotype" w:cs="Arial"/>
        </w:rPr>
        <w:t xml:space="preserve">De las constancias que integran el expediente electrónico del </w:t>
      </w:r>
      <w:r w:rsidRPr="002106B1">
        <w:rPr>
          <w:rFonts w:ascii="Palatino Linotype" w:hAnsi="Palatino Linotype" w:cs="Arial"/>
          <w:b/>
        </w:rPr>
        <w:t>SAIMEX</w:t>
      </w:r>
      <w:r w:rsidRPr="002106B1">
        <w:rPr>
          <w:rFonts w:ascii="Palatino Linotype" w:hAnsi="Palatino Linotype" w:cs="Arial"/>
        </w:rPr>
        <w:t xml:space="preserve">, se advierte que, el veintisiete de febrero de dos mil diecinueve, el Titular de la Unidad de Transparencia del </w:t>
      </w:r>
      <w:r w:rsidRPr="002106B1">
        <w:rPr>
          <w:rFonts w:ascii="Palatino Linotype" w:hAnsi="Palatino Linotype" w:cs="Arial"/>
          <w:b/>
        </w:rPr>
        <w:t>SUJETO OBLIGADO</w:t>
      </w:r>
      <w:r w:rsidRPr="002106B1">
        <w:rPr>
          <w:rFonts w:ascii="Palatino Linotype" w:hAnsi="Palatino Linotype" w:cs="Arial"/>
        </w:rPr>
        <w:t xml:space="preserve">, mediante el folio número </w:t>
      </w:r>
      <w:r w:rsidRPr="002106B1">
        <w:rPr>
          <w:rFonts w:ascii="Palatino Linotype" w:hAnsi="Palatino Linotype"/>
          <w:b/>
          <w:bCs/>
        </w:rPr>
        <w:lastRenderedPageBreak/>
        <w:t>00061/</w:t>
      </w:r>
      <w:proofErr w:type="spellStart"/>
      <w:r w:rsidRPr="002106B1">
        <w:rPr>
          <w:rFonts w:ascii="Palatino Linotype" w:hAnsi="Palatino Linotype"/>
          <w:b/>
          <w:bCs/>
        </w:rPr>
        <w:t>CAEM</w:t>
      </w:r>
      <w:proofErr w:type="spellEnd"/>
      <w:r w:rsidRPr="002106B1">
        <w:rPr>
          <w:rFonts w:ascii="Palatino Linotype" w:hAnsi="Palatino Linotype"/>
          <w:b/>
          <w:bCs/>
        </w:rPr>
        <w:t>/IP/2019/</w:t>
      </w:r>
      <w:proofErr w:type="spellStart"/>
      <w:r w:rsidRPr="002106B1">
        <w:rPr>
          <w:rFonts w:ascii="Palatino Linotype" w:hAnsi="Palatino Linotype"/>
          <w:b/>
          <w:bCs/>
        </w:rPr>
        <w:t>TSP</w:t>
      </w:r>
      <w:proofErr w:type="spellEnd"/>
      <w:r w:rsidRPr="002106B1">
        <w:rPr>
          <w:rFonts w:ascii="Palatino Linotype" w:hAnsi="Palatino Linotype"/>
          <w:b/>
          <w:bCs/>
        </w:rPr>
        <w:t xml:space="preserve">/0001, </w:t>
      </w:r>
      <w:r w:rsidRPr="002106B1">
        <w:rPr>
          <w:rFonts w:ascii="Palatino Linotype" w:hAnsi="Palatino Linotype"/>
          <w:bCs/>
        </w:rPr>
        <w:t>remitió los requerimientos de información al</w:t>
      </w:r>
      <w:r w:rsidRPr="002106B1">
        <w:rPr>
          <w:rFonts w:ascii="Palatino Linotype" w:hAnsi="Palatino Linotype" w:cs="Arial"/>
        </w:rPr>
        <w:t xml:space="preserve"> Director General de Operaciones y Atención a Emergencias, en su carácter de Servidor Público Habilitado</w:t>
      </w:r>
      <w:r w:rsidRPr="002106B1">
        <w:rPr>
          <w:rStyle w:val="Refdenotaalpie"/>
          <w:rFonts w:ascii="Palatino Linotype" w:hAnsi="Palatino Linotype" w:cs="Arial"/>
        </w:rPr>
        <w:footnoteReference w:id="1"/>
      </w:r>
      <w:r w:rsidRPr="002106B1">
        <w:rPr>
          <w:rFonts w:ascii="Palatino Linotype" w:hAnsi="Palatino Linotype" w:cs="Arial"/>
        </w:rPr>
        <w:t>, a fin de colmar la solicitud de acceso a la información. Sirve de sustento a lo anterior la siguiente imagen:</w:t>
      </w:r>
    </w:p>
    <w:p w14:paraId="75EA82D2" w14:textId="62719CD0" w:rsidR="006503BF" w:rsidRPr="002106B1" w:rsidRDefault="006503BF" w:rsidP="006503BF">
      <w:pPr>
        <w:pStyle w:val="Prrafodelista"/>
        <w:spacing w:before="240" w:beforeAutospacing="1" w:after="240" w:afterAutospacing="1" w:line="360" w:lineRule="auto"/>
        <w:ind w:left="0"/>
        <w:jc w:val="both"/>
        <w:rPr>
          <w:rFonts w:ascii="Palatino Linotype" w:hAnsi="Palatino Linotype" w:cs="Arial"/>
        </w:rPr>
      </w:pPr>
      <w:r w:rsidRPr="002106B1">
        <w:rPr>
          <w:noProof/>
          <w:lang w:eastAsia="es-MX"/>
        </w:rPr>
        <w:drawing>
          <wp:inline distT="0" distB="0" distL="0" distR="0" wp14:anchorId="3B99B2C0" wp14:editId="77AD134F">
            <wp:extent cx="5758134" cy="78272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682" t="27391" r="17136" b="61157"/>
                    <a:stretch/>
                  </pic:blipFill>
                  <pic:spPr bwMode="auto">
                    <a:xfrm>
                      <a:off x="0" y="0"/>
                      <a:ext cx="5903471" cy="802483"/>
                    </a:xfrm>
                    <a:prstGeom prst="rect">
                      <a:avLst/>
                    </a:prstGeom>
                    <a:ln>
                      <a:noFill/>
                    </a:ln>
                    <a:extLst>
                      <a:ext uri="{53640926-AAD7-44D8-BBD7-CCE9431645EC}">
                        <a14:shadowObscured xmlns:a14="http://schemas.microsoft.com/office/drawing/2010/main"/>
                      </a:ext>
                    </a:extLst>
                  </pic:spPr>
                </pic:pic>
              </a:graphicData>
            </a:graphic>
          </wp:inline>
        </w:drawing>
      </w:r>
    </w:p>
    <w:p w14:paraId="730C1A51" w14:textId="0D74F826" w:rsidR="00D15005" w:rsidRPr="002106B1" w:rsidRDefault="002E205E" w:rsidP="00B17D9B">
      <w:pPr>
        <w:pStyle w:val="Prrafodelista"/>
        <w:numPr>
          <w:ilvl w:val="0"/>
          <w:numId w:val="1"/>
        </w:numPr>
        <w:spacing w:before="240" w:beforeAutospacing="1" w:after="240" w:afterAutospacing="1" w:line="360" w:lineRule="auto"/>
        <w:ind w:left="0" w:firstLine="0"/>
        <w:jc w:val="both"/>
        <w:rPr>
          <w:rFonts w:ascii="Palatino Linotype" w:hAnsi="Palatino Linotype" w:cs="Arial"/>
        </w:rPr>
      </w:pPr>
      <w:r w:rsidRPr="002106B1">
        <w:rPr>
          <w:rFonts w:ascii="Palatino Linotype" w:hAnsi="Palatino Linotype" w:cs="Arial"/>
        </w:rPr>
        <w:t xml:space="preserve">Posteriormente, en fecha </w:t>
      </w:r>
      <w:r w:rsidR="00F173FE" w:rsidRPr="002106B1">
        <w:rPr>
          <w:rFonts w:ascii="Palatino Linotype" w:hAnsi="Palatino Linotype" w:cs="Arial"/>
        </w:rPr>
        <w:t>cinco de marzo</w:t>
      </w:r>
      <w:r w:rsidRPr="002106B1">
        <w:rPr>
          <w:rFonts w:ascii="Palatino Linotype" w:hAnsi="Palatino Linotype" w:cs="Arial"/>
        </w:rPr>
        <w:t xml:space="preserve"> de dos mil diecinueve</w:t>
      </w:r>
      <w:r w:rsidR="00E70E42" w:rsidRPr="002106B1">
        <w:rPr>
          <w:rFonts w:ascii="Palatino Linotype" w:hAnsi="Palatino Linotype" w:cs="Arial"/>
        </w:rPr>
        <w:t>,</w:t>
      </w:r>
      <w:r w:rsidR="004232E6" w:rsidRPr="002106B1">
        <w:rPr>
          <w:rFonts w:ascii="Palatino Linotype" w:hAnsi="Palatino Linotype" w:cs="Arial"/>
        </w:rPr>
        <w:t xml:space="preserve"> </w:t>
      </w:r>
      <w:r w:rsidR="002E7F96" w:rsidRPr="002106B1">
        <w:rPr>
          <w:rFonts w:ascii="Palatino Linotype" w:hAnsi="Palatino Linotype" w:cs="Arial"/>
          <w:b/>
        </w:rPr>
        <w:t>EL SUJETO OBLIGADO</w:t>
      </w:r>
      <w:r w:rsidR="002E7F96" w:rsidRPr="002106B1">
        <w:rPr>
          <w:rFonts w:ascii="Palatino Linotype" w:hAnsi="Palatino Linotype" w:cs="Arial"/>
        </w:rPr>
        <w:t xml:space="preserve"> </w:t>
      </w:r>
      <w:r w:rsidR="00E70E42" w:rsidRPr="002106B1">
        <w:rPr>
          <w:rFonts w:ascii="Palatino Linotype" w:hAnsi="Palatino Linotype" w:cs="Arial"/>
        </w:rPr>
        <w:t>dio</w:t>
      </w:r>
      <w:r w:rsidR="004232E6" w:rsidRPr="002106B1">
        <w:rPr>
          <w:rFonts w:ascii="Palatino Linotype" w:hAnsi="Palatino Linotype" w:cs="Arial"/>
        </w:rPr>
        <w:t xml:space="preserve"> </w:t>
      </w:r>
      <w:r w:rsidR="00E70E42" w:rsidRPr="002106B1">
        <w:rPr>
          <w:rFonts w:ascii="Palatino Linotype" w:hAnsi="Palatino Linotype" w:cs="Arial"/>
        </w:rPr>
        <w:t>respuesta</w:t>
      </w:r>
      <w:r w:rsidR="004232E6" w:rsidRPr="002106B1">
        <w:rPr>
          <w:rFonts w:ascii="Palatino Linotype" w:hAnsi="Palatino Linotype" w:cs="Arial"/>
        </w:rPr>
        <w:t xml:space="preserve"> </w:t>
      </w:r>
      <w:r w:rsidR="00E70E42" w:rsidRPr="002106B1">
        <w:rPr>
          <w:rFonts w:ascii="Palatino Linotype" w:hAnsi="Palatino Linotype" w:cs="Arial"/>
        </w:rPr>
        <w:t>a</w:t>
      </w:r>
      <w:r w:rsidR="004232E6" w:rsidRPr="002106B1">
        <w:rPr>
          <w:rFonts w:ascii="Palatino Linotype" w:hAnsi="Palatino Linotype" w:cs="Arial"/>
        </w:rPr>
        <w:t xml:space="preserve"> </w:t>
      </w:r>
      <w:r w:rsidR="00E70E42" w:rsidRPr="002106B1">
        <w:rPr>
          <w:rFonts w:ascii="Palatino Linotype" w:hAnsi="Palatino Linotype" w:cs="Arial"/>
        </w:rPr>
        <w:t>la</w:t>
      </w:r>
      <w:r w:rsidR="004232E6" w:rsidRPr="002106B1">
        <w:rPr>
          <w:rFonts w:ascii="Palatino Linotype" w:hAnsi="Palatino Linotype" w:cs="Arial"/>
        </w:rPr>
        <w:t xml:space="preserve"> </w:t>
      </w:r>
      <w:r w:rsidR="00E70E42" w:rsidRPr="002106B1">
        <w:rPr>
          <w:rFonts w:ascii="Palatino Linotype" w:hAnsi="Palatino Linotype" w:cs="Arial"/>
        </w:rPr>
        <w:t>solicitud</w:t>
      </w:r>
      <w:r w:rsidR="004232E6" w:rsidRPr="002106B1">
        <w:rPr>
          <w:rFonts w:ascii="Palatino Linotype" w:hAnsi="Palatino Linotype" w:cs="Arial"/>
        </w:rPr>
        <w:t xml:space="preserve"> </w:t>
      </w:r>
      <w:r w:rsidR="00E70E42" w:rsidRPr="002106B1">
        <w:rPr>
          <w:rFonts w:ascii="Palatino Linotype" w:hAnsi="Palatino Linotype" w:cs="Arial"/>
        </w:rPr>
        <w:t>de</w:t>
      </w:r>
      <w:r w:rsidR="004232E6" w:rsidRPr="002106B1">
        <w:rPr>
          <w:rFonts w:ascii="Palatino Linotype" w:hAnsi="Palatino Linotype" w:cs="Arial"/>
        </w:rPr>
        <w:t xml:space="preserve"> </w:t>
      </w:r>
      <w:r w:rsidR="00E70E42" w:rsidRPr="002106B1">
        <w:rPr>
          <w:rFonts w:ascii="Palatino Linotype" w:hAnsi="Palatino Linotype" w:cs="Arial"/>
        </w:rPr>
        <w:t>acceso</w:t>
      </w:r>
      <w:r w:rsidR="004232E6" w:rsidRPr="002106B1">
        <w:rPr>
          <w:rFonts w:ascii="Palatino Linotype" w:hAnsi="Palatino Linotype" w:cs="Arial"/>
        </w:rPr>
        <w:t xml:space="preserve"> </w:t>
      </w:r>
      <w:r w:rsidR="00E70E42" w:rsidRPr="002106B1">
        <w:rPr>
          <w:rFonts w:ascii="Palatino Linotype" w:hAnsi="Palatino Linotype" w:cs="Arial"/>
        </w:rPr>
        <w:t>a</w:t>
      </w:r>
      <w:r w:rsidR="004232E6" w:rsidRPr="002106B1">
        <w:rPr>
          <w:rFonts w:ascii="Palatino Linotype" w:hAnsi="Palatino Linotype" w:cs="Arial"/>
        </w:rPr>
        <w:t xml:space="preserve"> </w:t>
      </w:r>
      <w:r w:rsidR="00E70E42" w:rsidRPr="002106B1">
        <w:rPr>
          <w:rFonts w:ascii="Palatino Linotype" w:hAnsi="Palatino Linotype" w:cs="Arial"/>
        </w:rPr>
        <w:t>la</w:t>
      </w:r>
      <w:r w:rsidR="004232E6" w:rsidRPr="002106B1">
        <w:rPr>
          <w:rFonts w:ascii="Palatino Linotype" w:hAnsi="Palatino Linotype" w:cs="Arial"/>
        </w:rPr>
        <w:t xml:space="preserve"> </w:t>
      </w:r>
      <w:r w:rsidR="00725FC7" w:rsidRPr="002106B1">
        <w:rPr>
          <w:rFonts w:ascii="Palatino Linotype" w:hAnsi="Palatino Linotype" w:cs="Arial"/>
        </w:rPr>
        <w:t>información, en los términos siguientes:</w:t>
      </w:r>
    </w:p>
    <w:p w14:paraId="45197615" w14:textId="42F3AE06" w:rsidR="00725FC7" w:rsidRPr="002106B1" w:rsidRDefault="00725FC7" w:rsidP="00725FC7">
      <w:pPr>
        <w:pStyle w:val="Prrafodelista"/>
        <w:ind w:left="851" w:right="899"/>
        <w:jc w:val="both"/>
        <w:rPr>
          <w:rFonts w:ascii="Palatino Linotype" w:hAnsi="Palatino Linotype" w:cs="Arial"/>
          <w:i/>
          <w:sz w:val="22"/>
        </w:rPr>
      </w:pPr>
      <w:r w:rsidRPr="002106B1">
        <w:rPr>
          <w:rFonts w:ascii="Palatino Linotype" w:hAnsi="Palatino Linotype" w:cs="Arial"/>
          <w:i/>
          <w:sz w:val="22"/>
        </w:rPr>
        <w:t>“</w:t>
      </w:r>
      <w:r w:rsidR="001C68CF" w:rsidRPr="002106B1">
        <w:rPr>
          <w:rFonts w:ascii="Palatino Linotype" w:hAnsi="Palatino Linotype" w:cs="Arial"/>
          <w:i/>
          <w:sz w:val="22"/>
        </w:rPr>
        <w:t>Con fundamento en los artículos 2, fracciones III, VII; 4; 15; 24 fracciones XI y XXIV de la Ley de Transparencia y Acceso a la Información Pública del Estado de México y Municipios, y en cumplimiento a lo establecido en el artículo 53 fracción I, II, III y V y 58, le informo que su petición formulada en la Unidad de Transparencia de la Comisión del Agua del Estado de México vía electrónica se ha registrado con el número de folio 00061/</w:t>
      </w:r>
      <w:proofErr w:type="spellStart"/>
      <w:r w:rsidR="001C68CF" w:rsidRPr="002106B1">
        <w:rPr>
          <w:rFonts w:ascii="Palatino Linotype" w:hAnsi="Palatino Linotype" w:cs="Arial"/>
          <w:i/>
          <w:sz w:val="22"/>
        </w:rPr>
        <w:t>CAEM</w:t>
      </w:r>
      <w:proofErr w:type="spellEnd"/>
      <w:r w:rsidR="001C68CF" w:rsidRPr="002106B1">
        <w:rPr>
          <w:rFonts w:ascii="Palatino Linotype" w:hAnsi="Palatino Linotype" w:cs="Arial"/>
          <w:i/>
          <w:sz w:val="22"/>
        </w:rPr>
        <w:t>/IP/2019. Atendiendo lo indicado en los artículos 12, 53, Fracción II, V, VI, y Art 163 de la citada Ley,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hago entrega de la información en poder de esta Comisión. Sin otro particular, con el presente escrito se tiene por atendida la solicitud de información SAIMEX, con número de folio 00061/</w:t>
      </w:r>
      <w:proofErr w:type="spellStart"/>
      <w:r w:rsidR="001C68CF" w:rsidRPr="002106B1">
        <w:rPr>
          <w:rFonts w:ascii="Palatino Linotype" w:hAnsi="Palatino Linotype" w:cs="Arial"/>
          <w:i/>
          <w:sz w:val="22"/>
        </w:rPr>
        <w:t>CAEM</w:t>
      </w:r>
      <w:proofErr w:type="spellEnd"/>
      <w:r w:rsidR="001C68CF" w:rsidRPr="002106B1">
        <w:rPr>
          <w:rFonts w:ascii="Palatino Linotype" w:hAnsi="Palatino Linotype" w:cs="Arial"/>
          <w:i/>
          <w:sz w:val="22"/>
        </w:rPr>
        <w:t>/IP/2019. Sin más por el momento, reciba un cordial saludo</w:t>
      </w:r>
      <w:r w:rsidR="002E205E" w:rsidRPr="002106B1">
        <w:rPr>
          <w:rFonts w:ascii="Palatino Linotype" w:hAnsi="Palatino Linotype" w:cs="Arial"/>
          <w:i/>
          <w:sz w:val="22"/>
        </w:rPr>
        <w:t>.</w:t>
      </w:r>
      <w:r w:rsidRPr="002106B1">
        <w:rPr>
          <w:rFonts w:ascii="Palatino Linotype" w:hAnsi="Palatino Linotype" w:cs="Arial"/>
          <w:i/>
          <w:sz w:val="22"/>
        </w:rPr>
        <w:t>” (Sic)</w:t>
      </w:r>
    </w:p>
    <w:p w14:paraId="1967E413" w14:textId="783086CD" w:rsidR="001C68CF" w:rsidRPr="002106B1" w:rsidRDefault="001C68CF" w:rsidP="001C68CF">
      <w:pPr>
        <w:pStyle w:val="Prrafodelista"/>
        <w:spacing w:before="240" w:after="240" w:line="360" w:lineRule="auto"/>
        <w:ind w:left="0"/>
        <w:jc w:val="both"/>
        <w:rPr>
          <w:rFonts w:ascii="Palatino Linotype" w:hAnsi="Palatino Linotype" w:cs="Arial"/>
        </w:rPr>
      </w:pPr>
      <w:r w:rsidRPr="002106B1">
        <w:rPr>
          <w:rFonts w:ascii="Palatino Linotype" w:hAnsi="Palatino Linotype" w:cs="Arial"/>
        </w:rPr>
        <w:t>Asimismo, adjuntó a su respuesta los siguientes archivos electrónicos:</w:t>
      </w:r>
    </w:p>
    <w:p w14:paraId="027FB432" w14:textId="6A62F712" w:rsidR="001C68CF" w:rsidRPr="002106B1" w:rsidRDefault="001C68CF" w:rsidP="001C68CF">
      <w:pPr>
        <w:pStyle w:val="Prrafodelista"/>
        <w:spacing w:before="240" w:after="240" w:line="360" w:lineRule="auto"/>
        <w:ind w:left="0"/>
        <w:jc w:val="both"/>
        <w:rPr>
          <w:rFonts w:ascii="Palatino Linotype" w:hAnsi="Palatino Linotype" w:cs="Arial"/>
        </w:rPr>
      </w:pPr>
      <w:r w:rsidRPr="002106B1">
        <w:rPr>
          <w:noProof/>
          <w:lang w:eastAsia="es-MX"/>
        </w:rPr>
        <w:lastRenderedPageBreak/>
        <w:drawing>
          <wp:inline distT="0" distB="0" distL="0" distR="0" wp14:anchorId="71AD6C17" wp14:editId="7D9E92C8">
            <wp:extent cx="5734391" cy="7600492"/>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976" t="8532" r="40256" b="3452"/>
                    <a:stretch/>
                  </pic:blipFill>
                  <pic:spPr bwMode="auto">
                    <a:xfrm>
                      <a:off x="0" y="0"/>
                      <a:ext cx="5745751" cy="7615548"/>
                    </a:xfrm>
                    <a:prstGeom prst="rect">
                      <a:avLst/>
                    </a:prstGeom>
                    <a:ln>
                      <a:noFill/>
                    </a:ln>
                    <a:extLst>
                      <a:ext uri="{53640926-AAD7-44D8-BBD7-CCE9431645EC}">
                        <a14:shadowObscured xmlns:a14="http://schemas.microsoft.com/office/drawing/2010/main"/>
                      </a:ext>
                    </a:extLst>
                  </pic:spPr>
                </pic:pic>
              </a:graphicData>
            </a:graphic>
          </wp:inline>
        </w:drawing>
      </w:r>
    </w:p>
    <w:p w14:paraId="4772021C" w14:textId="367FA71F" w:rsidR="001C68CF" w:rsidRPr="002106B1" w:rsidRDefault="001C68CF" w:rsidP="001C68CF">
      <w:pPr>
        <w:pStyle w:val="Prrafodelista"/>
        <w:spacing w:before="240" w:after="240" w:line="360" w:lineRule="auto"/>
        <w:ind w:left="0"/>
        <w:jc w:val="both"/>
        <w:rPr>
          <w:rFonts w:ascii="Palatino Linotype" w:hAnsi="Palatino Linotype" w:cs="Arial"/>
        </w:rPr>
      </w:pPr>
      <w:r w:rsidRPr="002106B1">
        <w:rPr>
          <w:rFonts w:ascii="Palatino Linotype" w:hAnsi="Palatino Linotype" w:cs="Arial"/>
        </w:rPr>
        <w:lastRenderedPageBreak/>
        <w:t xml:space="preserve">Por cuanto hace al archivo electrónico denominado </w:t>
      </w:r>
      <w:r w:rsidRPr="002106B1">
        <w:rPr>
          <w:rFonts w:ascii="Palatino Linotype" w:hAnsi="Palatino Linotype" w:cs="Arial"/>
          <w:b/>
        </w:rPr>
        <w:t>061-</w:t>
      </w:r>
      <w:proofErr w:type="spellStart"/>
      <w:r w:rsidRPr="002106B1">
        <w:rPr>
          <w:rFonts w:ascii="Palatino Linotype" w:hAnsi="Palatino Linotype" w:cs="Arial"/>
          <w:b/>
        </w:rPr>
        <w:t>CAEM</w:t>
      </w:r>
      <w:proofErr w:type="spellEnd"/>
      <w:r w:rsidRPr="002106B1">
        <w:rPr>
          <w:rFonts w:ascii="Palatino Linotype" w:hAnsi="Palatino Linotype" w:cs="Arial"/>
          <w:b/>
        </w:rPr>
        <w:t xml:space="preserve">-IP-2019 INVENTARIO PLANTAS </w:t>
      </w:r>
      <w:proofErr w:type="spellStart"/>
      <w:r w:rsidRPr="002106B1">
        <w:rPr>
          <w:rFonts w:ascii="Palatino Linotype" w:hAnsi="Palatino Linotype" w:cs="Arial"/>
          <w:b/>
        </w:rPr>
        <w:t>ene</w:t>
      </w:r>
      <w:proofErr w:type="spellEnd"/>
      <w:r w:rsidRPr="002106B1">
        <w:rPr>
          <w:rFonts w:ascii="Palatino Linotype" w:hAnsi="Palatino Linotype" w:cs="Arial"/>
          <w:b/>
        </w:rPr>
        <w:t xml:space="preserve"> 2019.xls</w:t>
      </w:r>
      <w:r w:rsidRPr="002106B1">
        <w:rPr>
          <w:rFonts w:ascii="Palatino Linotype" w:hAnsi="Palatino Linotype" w:cs="Arial"/>
        </w:rPr>
        <w:t xml:space="preserve">, se precisa que contiene un listado en el que se advierten 230 registros de Plantas de Tratamiento de Aguas Residuales en el Estado de México, en el que se incluyen los rubros: </w:t>
      </w:r>
      <w:r w:rsidRPr="002106B1">
        <w:rPr>
          <w:rFonts w:ascii="Palatino Linotype" w:hAnsi="Palatino Linotype" w:cs="Arial"/>
          <w:i/>
        </w:rPr>
        <w:t xml:space="preserve">No., CUENCA MUNICIPIO, LOCALIDAD, AÑO DE </w:t>
      </w:r>
      <w:proofErr w:type="spellStart"/>
      <w:r w:rsidRPr="002106B1">
        <w:rPr>
          <w:rFonts w:ascii="Palatino Linotype" w:hAnsi="Palatino Linotype" w:cs="Arial"/>
          <w:i/>
        </w:rPr>
        <w:t>CONSTRUCCIÒN</w:t>
      </w:r>
      <w:proofErr w:type="spellEnd"/>
      <w:r w:rsidRPr="002106B1">
        <w:rPr>
          <w:rFonts w:ascii="Palatino Linotype" w:hAnsi="Palatino Linotype" w:cs="Arial"/>
          <w:i/>
        </w:rPr>
        <w:t xml:space="preserve">, NIVEL DE TRATAMIENTO, PROCESO DE TRATAMIENTO, HABITANTES BENEFICIADOS, CAPACIDAD INSTALADA </w:t>
      </w:r>
      <w:proofErr w:type="spellStart"/>
      <w:r w:rsidRPr="002106B1">
        <w:rPr>
          <w:rFonts w:ascii="Palatino Linotype" w:hAnsi="Palatino Linotype" w:cs="Arial"/>
          <w:i/>
        </w:rPr>
        <w:t>L.P.S</w:t>
      </w:r>
      <w:proofErr w:type="spellEnd"/>
      <w:r w:rsidRPr="002106B1">
        <w:rPr>
          <w:rFonts w:ascii="Palatino Linotype" w:hAnsi="Palatino Linotype" w:cs="Arial"/>
          <w:i/>
        </w:rPr>
        <w:t xml:space="preserve">., CAUDAL DE </w:t>
      </w:r>
      <w:proofErr w:type="spellStart"/>
      <w:r w:rsidRPr="002106B1">
        <w:rPr>
          <w:rFonts w:ascii="Palatino Linotype" w:hAnsi="Palatino Linotype" w:cs="Arial"/>
          <w:i/>
        </w:rPr>
        <w:t>OPERACIÒN</w:t>
      </w:r>
      <w:proofErr w:type="spellEnd"/>
      <w:r w:rsidRPr="002106B1">
        <w:rPr>
          <w:rFonts w:ascii="Palatino Linotype" w:hAnsi="Palatino Linotype" w:cs="Arial"/>
          <w:i/>
        </w:rPr>
        <w:t xml:space="preserve"> </w:t>
      </w:r>
      <w:proofErr w:type="spellStart"/>
      <w:r w:rsidRPr="002106B1">
        <w:rPr>
          <w:rFonts w:ascii="Palatino Linotype" w:hAnsi="Palatino Linotype" w:cs="Arial"/>
          <w:i/>
        </w:rPr>
        <w:t>L.P.S</w:t>
      </w:r>
      <w:proofErr w:type="spellEnd"/>
      <w:r w:rsidRPr="002106B1">
        <w:rPr>
          <w:rFonts w:ascii="Palatino Linotype" w:hAnsi="Palatino Linotype" w:cs="Arial"/>
          <w:i/>
        </w:rPr>
        <w:t xml:space="preserve">., VOLUMEN MENSUAL </w:t>
      </w:r>
      <w:proofErr w:type="spellStart"/>
      <w:r w:rsidRPr="002106B1">
        <w:rPr>
          <w:rFonts w:ascii="Palatino Linotype" w:hAnsi="Palatino Linotype" w:cs="Arial"/>
          <w:i/>
        </w:rPr>
        <w:t>M3</w:t>
      </w:r>
      <w:proofErr w:type="spellEnd"/>
      <w:r w:rsidRPr="002106B1">
        <w:rPr>
          <w:rFonts w:ascii="Palatino Linotype" w:hAnsi="Palatino Linotype" w:cs="Arial"/>
          <w:i/>
        </w:rPr>
        <w:t>, ORGANISMO OPERADOR, SITIO DE DESCARGA O CUERPO RECEPTOR</w:t>
      </w:r>
      <w:r w:rsidRPr="002106B1">
        <w:rPr>
          <w:rFonts w:ascii="Palatino Linotype" w:hAnsi="Palatino Linotype" w:cs="Arial"/>
        </w:rPr>
        <w:t xml:space="preserve"> y </w:t>
      </w:r>
      <w:r w:rsidRPr="002106B1">
        <w:rPr>
          <w:rFonts w:ascii="Palatino Linotype" w:hAnsi="Palatino Linotype" w:cs="Arial"/>
          <w:i/>
        </w:rPr>
        <w:t xml:space="preserve">ESTATUS DE </w:t>
      </w:r>
      <w:proofErr w:type="spellStart"/>
      <w:r w:rsidRPr="002106B1">
        <w:rPr>
          <w:rFonts w:ascii="Palatino Linotype" w:hAnsi="Palatino Linotype" w:cs="Arial"/>
          <w:i/>
        </w:rPr>
        <w:t>OPEACIÒN</w:t>
      </w:r>
      <w:proofErr w:type="spellEnd"/>
      <w:r w:rsidRPr="002106B1">
        <w:rPr>
          <w:rFonts w:ascii="Palatino Linotype" w:hAnsi="Palatino Linotype" w:cs="Arial"/>
        </w:rPr>
        <w:t>, el cual no se plasma en obvio de representaciones innecesarias, máxime que es del conocimiento de las partes.</w:t>
      </w:r>
    </w:p>
    <w:p w14:paraId="689F3682" w14:textId="60C932DD" w:rsidR="00A51621" w:rsidRPr="002106B1" w:rsidRDefault="00FF2316" w:rsidP="00D15005">
      <w:pPr>
        <w:pStyle w:val="Prrafodelista"/>
        <w:numPr>
          <w:ilvl w:val="0"/>
          <w:numId w:val="1"/>
        </w:numPr>
        <w:spacing w:before="240" w:after="240" w:line="360" w:lineRule="auto"/>
        <w:ind w:left="0" w:firstLine="0"/>
        <w:jc w:val="both"/>
        <w:rPr>
          <w:rFonts w:ascii="Palatino Linotype" w:hAnsi="Palatino Linotype" w:cs="Arial"/>
        </w:rPr>
      </w:pPr>
      <w:r w:rsidRPr="002106B1">
        <w:rPr>
          <w:rFonts w:ascii="Palatino Linotype" w:hAnsi="Palatino Linotype"/>
        </w:rPr>
        <w:t>I</w:t>
      </w:r>
      <w:r w:rsidR="00EF3E64" w:rsidRPr="002106B1">
        <w:rPr>
          <w:rFonts w:ascii="Palatino Linotype" w:hAnsi="Palatino Linotype"/>
        </w:rPr>
        <w:t>nconforme</w:t>
      </w:r>
      <w:r w:rsidR="004232E6" w:rsidRPr="002106B1">
        <w:rPr>
          <w:rFonts w:ascii="Palatino Linotype" w:hAnsi="Palatino Linotype"/>
        </w:rPr>
        <w:t xml:space="preserve"> </w:t>
      </w:r>
      <w:r w:rsidR="00EF3E64" w:rsidRPr="002106B1">
        <w:rPr>
          <w:rFonts w:ascii="Palatino Linotype" w:hAnsi="Palatino Linotype"/>
        </w:rPr>
        <w:t>con</w:t>
      </w:r>
      <w:r w:rsidR="004232E6" w:rsidRPr="002106B1">
        <w:rPr>
          <w:rFonts w:ascii="Palatino Linotype" w:hAnsi="Palatino Linotype"/>
        </w:rPr>
        <w:t xml:space="preserve"> </w:t>
      </w:r>
      <w:r w:rsidR="00725FC7" w:rsidRPr="002106B1">
        <w:rPr>
          <w:rFonts w:ascii="Palatino Linotype" w:hAnsi="Palatino Linotype"/>
        </w:rPr>
        <w:t>dicha</w:t>
      </w:r>
      <w:r w:rsidR="004232E6" w:rsidRPr="002106B1">
        <w:rPr>
          <w:rFonts w:ascii="Palatino Linotype" w:hAnsi="Palatino Linotype"/>
        </w:rPr>
        <w:t xml:space="preserve"> </w:t>
      </w:r>
      <w:r w:rsidR="00D9206C" w:rsidRPr="002106B1">
        <w:rPr>
          <w:rFonts w:ascii="Palatino Linotype" w:hAnsi="Palatino Linotype" w:cs="Arial"/>
        </w:rPr>
        <w:t>respuesta</w:t>
      </w:r>
      <w:r w:rsidRPr="002106B1">
        <w:rPr>
          <w:rFonts w:ascii="Palatino Linotype" w:hAnsi="Palatino Linotype"/>
        </w:rPr>
        <w:t>,</w:t>
      </w:r>
      <w:r w:rsidR="004232E6" w:rsidRPr="002106B1">
        <w:rPr>
          <w:rFonts w:ascii="Palatino Linotype" w:hAnsi="Palatino Linotype"/>
        </w:rPr>
        <w:t xml:space="preserve"> </w:t>
      </w:r>
      <w:r w:rsidR="00EF3E64" w:rsidRPr="002106B1">
        <w:rPr>
          <w:rFonts w:ascii="Palatino Linotype" w:hAnsi="Palatino Linotype"/>
        </w:rPr>
        <w:t>el</w:t>
      </w:r>
      <w:r w:rsidR="004232E6" w:rsidRPr="002106B1">
        <w:rPr>
          <w:rFonts w:ascii="Palatino Linotype" w:hAnsi="Palatino Linotype"/>
        </w:rPr>
        <w:t xml:space="preserve"> </w:t>
      </w:r>
      <w:r w:rsidR="001C68CF" w:rsidRPr="002106B1">
        <w:rPr>
          <w:rFonts w:ascii="Palatino Linotype" w:hAnsi="Palatino Linotype"/>
        </w:rPr>
        <w:t>once</w:t>
      </w:r>
      <w:r w:rsidR="00725FC7" w:rsidRPr="002106B1">
        <w:rPr>
          <w:rFonts w:ascii="Palatino Linotype" w:hAnsi="Palatino Linotype"/>
        </w:rPr>
        <w:t xml:space="preserve"> de marzo</w:t>
      </w:r>
      <w:r w:rsidR="004232E6" w:rsidRPr="002106B1">
        <w:rPr>
          <w:rFonts w:ascii="Palatino Linotype" w:hAnsi="Palatino Linotype"/>
        </w:rPr>
        <w:t xml:space="preserve"> </w:t>
      </w:r>
      <w:r w:rsidR="00E70E42" w:rsidRPr="002106B1">
        <w:rPr>
          <w:rFonts w:ascii="Palatino Linotype" w:hAnsi="Palatino Linotype"/>
        </w:rPr>
        <w:t>de</w:t>
      </w:r>
      <w:r w:rsidR="004232E6" w:rsidRPr="002106B1">
        <w:rPr>
          <w:rFonts w:ascii="Palatino Linotype" w:hAnsi="Palatino Linotype"/>
        </w:rPr>
        <w:t xml:space="preserve"> </w:t>
      </w:r>
      <w:r w:rsidR="00E70E42" w:rsidRPr="002106B1">
        <w:rPr>
          <w:rFonts w:ascii="Palatino Linotype" w:hAnsi="Palatino Linotype"/>
        </w:rPr>
        <w:t>dos</w:t>
      </w:r>
      <w:r w:rsidR="004232E6" w:rsidRPr="002106B1">
        <w:rPr>
          <w:rFonts w:ascii="Palatino Linotype" w:hAnsi="Palatino Linotype"/>
        </w:rPr>
        <w:t xml:space="preserve"> </w:t>
      </w:r>
      <w:r w:rsidR="00E70E42" w:rsidRPr="002106B1">
        <w:rPr>
          <w:rFonts w:ascii="Palatino Linotype" w:hAnsi="Palatino Linotype"/>
        </w:rPr>
        <w:t>mil</w:t>
      </w:r>
      <w:r w:rsidR="004232E6" w:rsidRPr="002106B1">
        <w:rPr>
          <w:rFonts w:ascii="Palatino Linotype" w:hAnsi="Palatino Linotype"/>
        </w:rPr>
        <w:t xml:space="preserve"> </w:t>
      </w:r>
      <w:r w:rsidR="00E70E42" w:rsidRPr="002106B1">
        <w:rPr>
          <w:rFonts w:ascii="Palatino Linotype" w:hAnsi="Palatino Linotype"/>
        </w:rPr>
        <w:t>diecinueve</w:t>
      </w:r>
      <w:r w:rsidR="00392A69" w:rsidRPr="002106B1">
        <w:rPr>
          <w:rFonts w:ascii="Palatino Linotype" w:hAnsi="Palatino Linotype"/>
        </w:rPr>
        <w:t>,</w:t>
      </w:r>
      <w:r w:rsidR="004232E6" w:rsidRPr="002106B1">
        <w:rPr>
          <w:rFonts w:ascii="Palatino Linotype" w:hAnsi="Palatino Linotype"/>
        </w:rPr>
        <w:t xml:space="preserve"> </w:t>
      </w:r>
      <w:r w:rsidR="001C68CF" w:rsidRPr="002106B1">
        <w:rPr>
          <w:rFonts w:ascii="Palatino Linotype" w:hAnsi="Palatino Linotype"/>
          <w:b/>
        </w:rPr>
        <w:t>LA</w:t>
      </w:r>
      <w:r w:rsidR="004232E6" w:rsidRPr="002106B1">
        <w:rPr>
          <w:rFonts w:ascii="Palatino Linotype" w:hAnsi="Palatino Linotype"/>
          <w:b/>
        </w:rPr>
        <w:t xml:space="preserve"> </w:t>
      </w:r>
      <w:r w:rsidR="00D310E1" w:rsidRPr="002106B1">
        <w:rPr>
          <w:rFonts w:ascii="Palatino Linotype" w:hAnsi="Palatino Linotype"/>
          <w:b/>
        </w:rPr>
        <w:t>RECURRENTE</w:t>
      </w:r>
      <w:r w:rsidR="004232E6" w:rsidRPr="002106B1">
        <w:rPr>
          <w:rFonts w:ascii="Palatino Linotype" w:hAnsi="Palatino Linotype"/>
        </w:rPr>
        <w:t xml:space="preserve"> </w:t>
      </w:r>
      <w:r w:rsidR="00EF3E64" w:rsidRPr="002106B1">
        <w:rPr>
          <w:rFonts w:ascii="Palatino Linotype" w:hAnsi="Palatino Linotype"/>
        </w:rPr>
        <w:t>interpuso</w:t>
      </w:r>
      <w:r w:rsidR="004232E6" w:rsidRPr="002106B1">
        <w:rPr>
          <w:rFonts w:ascii="Palatino Linotype" w:hAnsi="Palatino Linotype"/>
        </w:rPr>
        <w:t xml:space="preserve"> </w:t>
      </w:r>
      <w:r w:rsidR="00A51621" w:rsidRPr="002106B1">
        <w:rPr>
          <w:rFonts w:ascii="Palatino Linotype" w:hAnsi="Palatino Linotype"/>
        </w:rPr>
        <w:t>el</w:t>
      </w:r>
      <w:r w:rsidR="004232E6" w:rsidRPr="002106B1">
        <w:rPr>
          <w:rFonts w:ascii="Palatino Linotype" w:hAnsi="Palatino Linotype"/>
        </w:rPr>
        <w:t xml:space="preserve"> </w:t>
      </w:r>
      <w:r w:rsidR="00EF3E64" w:rsidRPr="002106B1">
        <w:rPr>
          <w:rFonts w:ascii="Palatino Linotype" w:hAnsi="Palatino Linotype"/>
        </w:rPr>
        <w:t>recurso</w:t>
      </w:r>
      <w:r w:rsidR="004232E6" w:rsidRPr="002106B1">
        <w:rPr>
          <w:rFonts w:ascii="Palatino Linotype" w:hAnsi="Palatino Linotype"/>
        </w:rPr>
        <w:t xml:space="preserve"> </w:t>
      </w:r>
      <w:r w:rsidR="00EF3E64" w:rsidRPr="002106B1">
        <w:rPr>
          <w:rFonts w:ascii="Palatino Linotype" w:hAnsi="Palatino Linotype"/>
        </w:rPr>
        <w:t>de</w:t>
      </w:r>
      <w:r w:rsidR="004232E6" w:rsidRPr="002106B1">
        <w:rPr>
          <w:rFonts w:ascii="Palatino Linotype" w:hAnsi="Palatino Linotype"/>
        </w:rPr>
        <w:t xml:space="preserve"> </w:t>
      </w:r>
      <w:r w:rsidR="00EF3E64" w:rsidRPr="002106B1">
        <w:rPr>
          <w:rFonts w:ascii="Palatino Linotype" w:hAnsi="Palatino Linotype"/>
        </w:rPr>
        <w:t>revisión</w:t>
      </w:r>
      <w:r w:rsidR="004232E6" w:rsidRPr="002106B1">
        <w:rPr>
          <w:rFonts w:ascii="Palatino Linotype" w:hAnsi="Palatino Linotype"/>
        </w:rPr>
        <w:t xml:space="preserve"> </w:t>
      </w:r>
      <w:r w:rsidR="00177E7F" w:rsidRPr="002106B1">
        <w:rPr>
          <w:rFonts w:ascii="Palatino Linotype" w:hAnsi="Palatino Linotype"/>
        </w:rPr>
        <w:t>objeto</w:t>
      </w:r>
      <w:r w:rsidR="004232E6" w:rsidRPr="002106B1">
        <w:rPr>
          <w:rFonts w:ascii="Palatino Linotype" w:hAnsi="Palatino Linotype"/>
        </w:rPr>
        <w:t xml:space="preserve"> </w:t>
      </w:r>
      <w:r w:rsidR="00177E7F" w:rsidRPr="002106B1">
        <w:rPr>
          <w:rFonts w:ascii="Palatino Linotype" w:hAnsi="Palatino Linotype"/>
        </w:rPr>
        <w:t>de</w:t>
      </w:r>
      <w:r w:rsidR="00EF3E64" w:rsidRPr="002106B1">
        <w:rPr>
          <w:rFonts w:ascii="Palatino Linotype" w:hAnsi="Palatino Linotype"/>
        </w:rPr>
        <w:t>l</w:t>
      </w:r>
      <w:r w:rsidR="004232E6" w:rsidRPr="002106B1">
        <w:rPr>
          <w:rFonts w:ascii="Palatino Linotype" w:hAnsi="Palatino Linotype"/>
        </w:rPr>
        <w:t xml:space="preserve"> </w:t>
      </w:r>
      <w:r w:rsidR="00EF3E64" w:rsidRPr="002106B1">
        <w:rPr>
          <w:rFonts w:ascii="Palatino Linotype" w:hAnsi="Palatino Linotype"/>
        </w:rPr>
        <w:t>presente</w:t>
      </w:r>
      <w:r w:rsidR="004232E6" w:rsidRPr="002106B1">
        <w:rPr>
          <w:rFonts w:ascii="Palatino Linotype" w:hAnsi="Palatino Linotype"/>
        </w:rPr>
        <w:t xml:space="preserve"> </w:t>
      </w:r>
      <w:r w:rsidR="00EF3E64" w:rsidRPr="002106B1">
        <w:rPr>
          <w:rFonts w:ascii="Palatino Linotype" w:hAnsi="Palatino Linotype"/>
        </w:rPr>
        <w:t>estudio,</w:t>
      </w:r>
      <w:r w:rsidR="004232E6" w:rsidRPr="002106B1">
        <w:rPr>
          <w:rFonts w:ascii="Palatino Linotype" w:hAnsi="Palatino Linotype"/>
        </w:rPr>
        <w:t xml:space="preserve"> </w:t>
      </w:r>
      <w:r w:rsidR="00A51621" w:rsidRPr="002106B1">
        <w:rPr>
          <w:rFonts w:ascii="Palatino Linotype" w:hAnsi="Palatino Linotype"/>
        </w:rPr>
        <w:t>el</w:t>
      </w:r>
      <w:r w:rsidR="004232E6" w:rsidRPr="002106B1">
        <w:rPr>
          <w:rFonts w:ascii="Palatino Linotype" w:hAnsi="Palatino Linotype"/>
        </w:rPr>
        <w:t xml:space="preserve"> </w:t>
      </w:r>
      <w:r w:rsidR="00A51621" w:rsidRPr="002106B1">
        <w:rPr>
          <w:rFonts w:ascii="Palatino Linotype" w:hAnsi="Palatino Linotype"/>
        </w:rPr>
        <w:t>cual</w:t>
      </w:r>
      <w:r w:rsidR="004232E6" w:rsidRPr="002106B1">
        <w:rPr>
          <w:rFonts w:ascii="Palatino Linotype" w:hAnsi="Palatino Linotype"/>
        </w:rPr>
        <w:t xml:space="preserve"> </w:t>
      </w:r>
      <w:r w:rsidR="00A51621" w:rsidRPr="002106B1">
        <w:rPr>
          <w:rFonts w:ascii="Palatino Linotype" w:hAnsi="Palatino Linotype"/>
        </w:rPr>
        <w:t>fue</w:t>
      </w:r>
      <w:r w:rsidR="004232E6" w:rsidRPr="002106B1">
        <w:rPr>
          <w:rFonts w:ascii="Palatino Linotype" w:hAnsi="Palatino Linotype"/>
        </w:rPr>
        <w:t xml:space="preserve"> </w:t>
      </w:r>
      <w:r w:rsidR="00A51621" w:rsidRPr="002106B1">
        <w:rPr>
          <w:rFonts w:ascii="Palatino Linotype" w:hAnsi="Palatino Linotype"/>
        </w:rPr>
        <w:t>registrado</w:t>
      </w:r>
      <w:r w:rsidR="004232E6" w:rsidRPr="002106B1">
        <w:rPr>
          <w:rFonts w:ascii="Palatino Linotype" w:hAnsi="Palatino Linotype"/>
        </w:rPr>
        <w:t xml:space="preserve"> </w:t>
      </w:r>
      <w:r w:rsidR="00A51621" w:rsidRPr="002106B1">
        <w:rPr>
          <w:rFonts w:ascii="Palatino Linotype" w:hAnsi="Palatino Linotype"/>
        </w:rPr>
        <w:t>en</w:t>
      </w:r>
      <w:r w:rsidR="004232E6" w:rsidRPr="002106B1">
        <w:rPr>
          <w:rFonts w:ascii="Palatino Linotype" w:hAnsi="Palatino Linotype"/>
        </w:rPr>
        <w:t xml:space="preserve"> </w:t>
      </w:r>
      <w:r w:rsidR="00932E9E" w:rsidRPr="002106B1">
        <w:rPr>
          <w:rFonts w:ascii="Palatino Linotype" w:hAnsi="Palatino Linotype"/>
          <w:b/>
        </w:rPr>
        <w:t>El SAIMEX</w:t>
      </w:r>
      <w:r w:rsidR="00932E9E" w:rsidRPr="002106B1">
        <w:rPr>
          <w:rFonts w:ascii="Palatino Linotype" w:hAnsi="Palatino Linotype"/>
        </w:rPr>
        <w:t xml:space="preserve"> </w:t>
      </w:r>
      <w:r w:rsidR="00A51621" w:rsidRPr="002106B1">
        <w:rPr>
          <w:rFonts w:ascii="Palatino Linotype" w:hAnsi="Palatino Linotype"/>
        </w:rPr>
        <w:t>y</w:t>
      </w:r>
      <w:r w:rsidR="004232E6" w:rsidRPr="002106B1">
        <w:rPr>
          <w:rFonts w:ascii="Palatino Linotype" w:hAnsi="Palatino Linotype"/>
        </w:rPr>
        <w:t xml:space="preserve"> </w:t>
      </w:r>
      <w:r w:rsidR="00A51621" w:rsidRPr="002106B1">
        <w:rPr>
          <w:rFonts w:ascii="Palatino Linotype" w:hAnsi="Palatino Linotype"/>
        </w:rPr>
        <w:t>se</w:t>
      </w:r>
      <w:r w:rsidR="004232E6" w:rsidRPr="002106B1">
        <w:rPr>
          <w:rFonts w:ascii="Palatino Linotype" w:hAnsi="Palatino Linotype"/>
        </w:rPr>
        <w:t xml:space="preserve"> </w:t>
      </w:r>
      <w:r w:rsidR="00A51621" w:rsidRPr="002106B1">
        <w:rPr>
          <w:rFonts w:ascii="Palatino Linotype" w:hAnsi="Palatino Linotype"/>
        </w:rPr>
        <w:t>le</w:t>
      </w:r>
      <w:r w:rsidR="004232E6" w:rsidRPr="002106B1">
        <w:rPr>
          <w:rFonts w:ascii="Palatino Linotype" w:hAnsi="Palatino Linotype"/>
        </w:rPr>
        <w:t xml:space="preserve"> </w:t>
      </w:r>
      <w:r w:rsidR="00A51621" w:rsidRPr="002106B1">
        <w:rPr>
          <w:rFonts w:ascii="Palatino Linotype" w:hAnsi="Palatino Linotype"/>
        </w:rPr>
        <w:t>asignó</w:t>
      </w:r>
      <w:r w:rsidR="004232E6" w:rsidRPr="002106B1">
        <w:rPr>
          <w:rFonts w:ascii="Palatino Linotype" w:hAnsi="Palatino Linotype"/>
        </w:rPr>
        <w:t xml:space="preserve"> </w:t>
      </w:r>
      <w:r w:rsidR="00A51621" w:rsidRPr="002106B1">
        <w:rPr>
          <w:rFonts w:ascii="Palatino Linotype" w:hAnsi="Palatino Linotype"/>
        </w:rPr>
        <w:t>el</w:t>
      </w:r>
      <w:r w:rsidR="004232E6" w:rsidRPr="002106B1">
        <w:rPr>
          <w:rFonts w:ascii="Palatino Linotype" w:hAnsi="Palatino Linotype"/>
        </w:rPr>
        <w:t xml:space="preserve"> </w:t>
      </w:r>
      <w:r w:rsidR="00A51621" w:rsidRPr="002106B1">
        <w:rPr>
          <w:rFonts w:ascii="Palatino Linotype" w:hAnsi="Palatino Linotype"/>
        </w:rPr>
        <w:t>número</w:t>
      </w:r>
      <w:r w:rsidR="004232E6" w:rsidRPr="002106B1">
        <w:rPr>
          <w:rFonts w:ascii="Palatino Linotype" w:hAnsi="Palatino Linotype"/>
        </w:rPr>
        <w:t xml:space="preserve"> </w:t>
      </w:r>
      <w:r w:rsidR="00A51621" w:rsidRPr="002106B1">
        <w:rPr>
          <w:rFonts w:ascii="Palatino Linotype" w:hAnsi="Palatino Linotype"/>
        </w:rPr>
        <w:t>de</w:t>
      </w:r>
      <w:r w:rsidR="004232E6" w:rsidRPr="002106B1">
        <w:rPr>
          <w:rFonts w:ascii="Palatino Linotype" w:hAnsi="Palatino Linotype"/>
        </w:rPr>
        <w:t xml:space="preserve"> </w:t>
      </w:r>
      <w:r w:rsidR="00A51621" w:rsidRPr="002106B1">
        <w:rPr>
          <w:rFonts w:ascii="Palatino Linotype" w:hAnsi="Palatino Linotype"/>
        </w:rPr>
        <w:t>expediente</w:t>
      </w:r>
      <w:r w:rsidR="00725FC7" w:rsidRPr="002106B1">
        <w:rPr>
          <w:rFonts w:ascii="Palatino Linotype" w:hAnsi="Palatino Linotype"/>
        </w:rPr>
        <w:t xml:space="preserve"> al rubro citado</w:t>
      </w:r>
      <w:r w:rsidR="00A51621" w:rsidRPr="002106B1">
        <w:rPr>
          <w:rFonts w:ascii="Palatino Linotype" w:hAnsi="Palatino Linotype" w:cs="Arial"/>
        </w:rPr>
        <w:t>,</w:t>
      </w:r>
      <w:r w:rsidR="004232E6" w:rsidRPr="002106B1">
        <w:rPr>
          <w:rFonts w:ascii="Palatino Linotype" w:hAnsi="Palatino Linotype" w:cs="Arial"/>
        </w:rPr>
        <w:t xml:space="preserve"> </w:t>
      </w:r>
      <w:r w:rsidR="00A51621" w:rsidRPr="002106B1">
        <w:rPr>
          <w:rFonts w:ascii="Palatino Linotype" w:hAnsi="Palatino Linotype" w:cs="Arial"/>
        </w:rPr>
        <w:t>en</w:t>
      </w:r>
      <w:r w:rsidR="004232E6" w:rsidRPr="002106B1">
        <w:rPr>
          <w:rFonts w:ascii="Palatino Linotype" w:hAnsi="Palatino Linotype" w:cs="Arial"/>
        </w:rPr>
        <w:t xml:space="preserve"> </w:t>
      </w:r>
      <w:r w:rsidR="00A51621" w:rsidRPr="002106B1">
        <w:rPr>
          <w:rFonts w:ascii="Palatino Linotype" w:hAnsi="Palatino Linotype" w:cs="Arial"/>
        </w:rPr>
        <w:t>el</w:t>
      </w:r>
      <w:r w:rsidR="004232E6" w:rsidRPr="002106B1">
        <w:rPr>
          <w:rFonts w:ascii="Palatino Linotype" w:hAnsi="Palatino Linotype" w:cs="Arial"/>
        </w:rPr>
        <w:t xml:space="preserve"> </w:t>
      </w:r>
      <w:r w:rsidR="00A51621" w:rsidRPr="002106B1">
        <w:rPr>
          <w:rFonts w:ascii="Palatino Linotype" w:hAnsi="Palatino Linotype" w:cs="Arial"/>
        </w:rPr>
        <w:t>que</w:t>
      </w:r>
      <w:r w:rsidR="004232E6" w:rsidRPr="002106B1">
        <w:rPr>
          <w:rFonts w:ascii="Palatino Linotype" w:hAnsi="Palatino Linotype" w:cs="Arial"/>
        </w:rPr>
        <w:t xml:space="preserve"> </w:t>
      </w:r>
      <w:r w:rsidR="00A51621" w:rsidRPr="002106B1">
        <w:rPr>
          <w:rFonts w:ascii="Palatino Linotype" w:hAnsi="Palatino Linotype" w:cs="Arial"/>
        </w:rPr>
        <w:t>señaló</w:t>
      </w:r>
      <w:r w:rsidR="004232E6" w:rsidRPr="002106B1">
        <w:rPr>
          <w:rFonts w:ascii="Palatino Linotype" w:hAnsi="Palatino Linotype" w:cs="Arial"/>
        </w:rPr>
        <w:t xml:space="preserve"> </w:t>
      </w:r>
      <w:r w:rsidR="00A51621" w:rsidRPr="002106B1">
        <w:rPr>
          <w:rFonts w:ascii="Palatino Linotype" w:hAnsi="Palatino Linotype" w:cs="Arial"/>
        </w:rPr>
        <w:t>como</w:t>
      </w:r>
      <w:r w:rsidR="004232E6" w:rsidRPr="002106B1">
        <w:rPr>
          <w:rFonts w:ascii="Palatino Linotype" w:hAnsi="Palatino Linotype" w:cs="Arial"/>
        </w:rPr>
        <w:t xml:space="preserve"> </w:t>
      </w:r>
      <w:r w:rsidR="00A51621" w:rsidRPr="002106B1">
        <w:rPr>
          <w:rFonts w:ascii="Palatino Linotype" w:hAnsi="Palatino Linotype" w:cs="Arial"/>
        </w:rPr>
        <w:t>acto</w:t>
      </w:r>
      <w:r w:rsidR="004232E6" w:rsidRPr="002106B1">
        <w:rPr>
          <w:rFonts w:ascii="Palatino Linotype" w:hAnsi="Palatino Linotype" w:cs="Arial"/>
        </w:rPr>
        <w:t xml:space="preserve"> </w:t>
      </w:r>
      <w:r w:rsidR="00A51621" w:rsidRPr="002106B1">
        <w:rPr>
          <w:rFonts w:ascii="Palatino Linotype" w:hAnsi="Palatino Linotype" w:cs="Arial"/>
        </w:rPr>
        <w:t>impugnado</w:t>
      </w:r>
      <w:r w:rsidR="004232E6" w:rsidRPr="002106B1">
        <w:rPr>
          <w:rFonts w:ascii="Palatino Linotype" w:hAnsi="Palatino Linotype" w:cs="Arial"/>
        </w:rPr>
        <w:t xml:space="preserve"> </w:t>
      </w:r>
      <w:r w:rsidR="00A51621" w:rsidRPr="002106B1">
        <w:rPr>
          <w:rFonts w:ascii="Palatino Linotype" w:hAnsi="Palatino Linotype" w:cs="Arial"/>
        </w:rPr>
        <w:t>lo</w:t>
      </w:r>
      <w:r w:rsidR="004232E6" w:rsidRPr="002106B1">
        <w:rPr>
          <w:rFonts w:ascii="Palatino Linotype" w:hAnsi="Palatino Linotype" w:cs="Arial"/>
        </w:rPr>
        <w:t xml:space="preserve"> </w:t>
      </w:r>
      <w:r w:rsidR="00A51621" w:rsidRPr="002106B1">
        <w:rPr>
          <w:rFonts w:ascii="Palatino Linotype" w:hAnsi="Palatino Linotype" w:cs="Arial"/>
        </w:rPr>
        <w:t>siguiente:</w:t>
      </w:r>
    </w:p>
    <w:p w14:paraId="073F5A9B" w14:textId="667E03D7" w:rsidR="00845969" w:rsidRPr="002106B1" w:rsidRDefault="00EF3E64" w:rsidP="00D15005">
      <w:pPr>
        <w:spacing w:before="100" w:beforeAutospacing="1" w:after="100" w:afterAutospacing="1"/>
        <w:ind w:left="709" w:right="709"/>
        <w:jc w:val="both"/>
        <w:rPr>
          <w:rFonts w:ascii="Palatino Linotype" w:hAnsi="Palatino Linotype" w:cs="Arial"/>
          <w:sz w:val="22"/>
          <w:lang w:eastAsia="es-MX"/>
        </w:rPr>
      </w:pPr>
      <w:r w:rsidRPr="002106B1">
        <w:rPr>
          <w:rFonts w:ascii="Palatino Linotype" w:hAnsi="Palatino Linotype" w:cs="Arial"/>
          <w:i/>
          <w:sz w:val="22"/>
          <w:lang w:eastAsia="es-MX"/>
        </w:rPr>
        <w:t>“</w:t>
      </w:r>
      <w:r w:rsidR="001C68CF" w:rsidRPr="002106B1">
        <w:rPr>
          <w:rFonts w:ascii="Palatino Linotype" w:hAnsi="Palatino Linotype" w:cs="Arial"/>
          <w:i/>
          <w:sz w:val="22"/>
          <w:lang w:eastAsia="es-MX"/>
        </w:rPr>
        <w:t>El sujeto obligado no me entregó la totalidad de la información solicitada</w:t>
      </w:r>
      <w:r w:rsidR="00F173FE" w:rsidRPr="002106B1">
        <w:rPr>
          <w:rFonts w:ascii="Palatino Linotype" w:hAnsi="Palatino Linotype" w:cs="Arial"/>
          <w:i/>
          <w:sz w:val="22"/>
          <w:lang w:eastAsia="es-MX"/>
        </w:rPr>
        <w:t>.</w:t>
      </w:r>
      <w:r w:rsidRPr="002106B1">
        <w:rPr>
          <w:rFonts w:ascii="Palatino Linotype" w:hAnsi="Palatino Linotype" w:cs="Arial"/>
          <w:i/>
          <w:sz w:val="22"/>
          <w:lang w:eastAsia="es-MX"/>
        </w:rPr>
        <w:t>”</w:t>
      </w:r>
      <w:r w:rsidR="004232E6" w:rsidRPr="002106B1">
        <w:rPr>
          <w:rFonts w:ascii="Palatino Linotype" w:hAnsi="Palatino Linotype" w:cs="Arial"/>
          <w:i/>
          <w:sz w:val="22"/>
          <w:lang w:eastAsia="es-MX"/>
        </w:rPr>
        <w:t xml:space="preserve"> </w:t>
      </w:r>
      <w:r w:rsidRPr="002106B1">
        <w:rPr>
          <w:rFonts w:ascii="Palatino Linotype" w:hAnsi="Palatino Linotype" w:cs="Arial"/>
          <w:sz w:val="22"/>
          <w:lang w:eastAsia="es-MX"/>
        </w:rPr>
        <w:t>(Sic)</w:t>
      </w:r>
    </w:p>
    <w:p w14:paraId="612C2994" w14:textId="7C47888E" w:rsidR="00EF3E64" w:rsidRPr="002106B1" w:rsidRDefault="00EF3E64" w:rsidP="00D15005">
      <w:pPr>
        <w:pStyle w:val="Prrafodelista"/>
        <w:spacing w:before="100" w:beforeAutospacing="1" w:after="100" w:afterAutospacing="1" w:line="360" w:lineRule="auto"/>
        <w:ind w:left="0"/>
        <w:jc w:val="both"/>
        <w:rPr>
          <w:rFonts w:ascii="Palatino Linotype" w:hAnsi="Palatino Linotype"/>
        </w:rPr>
      </w:pPr>
      <w:r w:rsidRPr="002106B1">
        <w:rPr>
          <w:rFonts w:ascii="Palatino Linotype" w:hAnsi="Palatino Linotype"/>
        </w:rPr>
        <w:t>Asimismo,</w:t>
      </w:r>
      <w:r w:rsidR="004232E6" w:rsidRPr="002106B1">
        <w:rPr>
          <w:rFonts w:ascii="Palatino Linotype" w:hAnsi="Palatino Linotype"/>
        </w:rPr>
        <w:t xml:space="preserve"> </w:t>
      </w:r>
      <w:r w:rsidR="00725FC7" w:rsidRPr="002106B1">
        <w:rPr>
          <w:rFonts w:ascii="Palatino Linotype" w:hAnsi="Palatino Linotype" w:cs="Arial"/>
          <w:b/>
        </w:rPr>
        <w:t>EL</w:t>
      </w:r>
      <w:r w:rsidR="004232E6" w:rsidRPr="002106B1">
        <w:rPr>
          <w:rFonts w:ascii="Palatino Linotype" w:hAnsi="Palatino Linotype" w:cs="Arial"/>
          <w:b/>
        </w:rPr>
        <w:t xml:space="preserve"> </w:t>
      </w:r>
      <w:r w:rsidR="00D310E1" w:rsidRPr="002106B1">
        <w:rPr>
          <w:rFonts w:ascii="Palatino Linotype" w:hAnsi="Palatino Linotype" w:cs="Arial"/>
          <w:b/>
        </w:rPr>
        <w:t>RECURRENTE</w:t>
      </w:r>
      <w:r w:rsidR="004232E6" w:rsidRPr="002106B1">
        <w:rPr>
          <w:rFonts w:ascii="Palatino Linotype" w:hAnsi="Palatino Linotype"/>
        </w:rPr>
        <w:t xml:space="preserve"> </w:t>
      </w:r>
      <w:r w:rsidR="00D522A4" w:rsidRPr="002106B1">
        <w:rPr>
          <w:rFonts w:ascii="Palatino Linotype" w:hAnsi="Palatino Linotype"/>
        </w:rPr>
        <w:t>expuso</w:t>
      </w:r>
      <w:r w:rsidR="004232E6" w:rsidRPr="002106B1">
        <w:rPr>
          <w:rFonts w:ascii="Palatino Linotype" w:hAnsi="Palatino Linotype"/>
        </w:rPr>
        <w:t xml:space="preserve"> </w:t>
      </w:r>
      <w:r w:rsidRPr="002106B1">
        <w:rPr>
          <w:rFonts w:ascii="Palatino Linotype" w:hAnsi="Palatino Linotype"/>
        </w:rPr>
        <w:t>como</w:t>
      </w:r>
      <w:r w:rsidR="004232E6" w:rsidRPr="002106B1">
        <w:rPr>
          <w:rFonts w:ascii="Palatino Linotype" w:hAnsi="Palatino Linotype"/>
        </w:rPr>
        <w:t xml:space="preserve"> </w:t>
      </w:r>
      <w:r w:rsidRPr="002106B1">
        <w:rPr>
          <w:rFonts w:ascii="Palatino Linotype" w:hAnsi="Palatino Linotype"/>
        </w:rPr>
        <w:t>razones</w:t>
      </w:r>
      <w:r w:rsidR="004232E6" w:rsidRPr="002106B1">
        <w:rPr>
          <w:rFonts w:ascii="Palatino Linotype" w:hAnsi="Palatino Linotype"/>
        </w:rPr>
        <w:t xml:space="preserve"> </w:t>
      </w:r>
      <w:r w:rsidRPr="002106B1">
        <w:rPr>
          <w:rFonts w:ascii="Palatino Linotype" w:hAnsi="Palatino Linotype"/>
        </w:rPr>
        <w:t>o</w:t>
      </w:r>
      <w:r w:rsidR="004232E6" w:rsidRPr="002106B1">
        <w:rPr>
          <w:rFonts w:ascii="Palatino Linotype" w:hAnsi="Palatino Linotype"/>
        </w:rPr>
        <w:t xml:space="preserve"> </w:t>
      </w:r>
      <w:r w:rsidRPr="002106B1">
        <w:rPr>
          <w:rFonts w:ascii="Palatino Linotype" w:hAnsi="Palatino Linotype"/>
        </w:rPr>
        <w:t>motivos</w:t>
      </w:r>
      <w:r w:rsidR="004232E6" w:rsidRPr="002106B1">
        <w:rPr>
          <w:rFonts w:ascii="Palatino Linotype" w:hAnsi="Palatino Linotype"/>
        </w:rPr>
        <w:t xml:space="preserve"> </w:t>
      </w:r>
      <w:r w:rsidRPr="002106B1">
        <w:rPr>
          <w:rFonts w:ascii="Palatino Linotype" w:hAnsi="Palatino Linotype"/>
        </w:rPr>
        <w:t>de</w:t>
      </w:r>
      <w:r w:rsidR="004232E6" w:rsidRPr="002106B1">
        <w:rPr>
          <w:rFonts w:ascii="Palatino Linotype" w:hAnsi="Palatino Linotype"/>
        </w:rPr>
        <w:t xml:space="preserve"> </w:t>
      </w:r>
      <w:r w:rsidRPr="002106B1">
        <w:rPr>
          <w:rFonts w:ascii="Palatino Linotype" w:hAnsi="Palatino Linotype"/>
        </w:rPr>
        <w:t>inconformidad</w:t>
      </w:r>
      <w:r w:rsidR="00444E6E" w:rsidRPr="002106B1">
        <w:rPr>
          <w:rFonts w:ascii="Palatino Linotype" w:hAnsi="Palatino Linotype"/>
        </w:rPr>
        <w:t>:</w:t>
      </w:r>
      <w:r w:rsidR="004232E6" w:rsidRPr="002106B1">
        <w:rPr>
          <w:rFonts w:ascii="Palatino Linotype" w:hAnsi="Palatino Linotype"/>
        </w:rPr>
        <w:t xml:space="preserve"> </w:t>
      </w:r>
    </w:p>
    <w:p w14:paraId="115CBC5E" w14:textId="79388F69" w:rsidR="004232E6" w:rsidRPr="002106B1" w:rsidRDefault="00EF3E64" w:rsidP="00D15005">
      <w:pPr>
        <w:spacing w:before="100" w:beforeAutospacing="1" w:after="100" w:afterAutospacing="1"/>
        <w:ind w:left="709" w:right="709"/>
        <w:jc w:val="both"/>
        <w:rPr>
          <w:rFonts w:ascii="Palatino Linotype" w:hAnsi="Palatino Linotype" w:cs="Arial"/>
          <w:spacing w:val="-6"/>
          <w:sz w:val="22"/>
          <w:lang w:eastAsia="es-MX"/>
        </w:rPr>
      </w:pPr>
      <w:r w:rsidRPr="002106B1">
        <w:rPr>
          <w:rFonts w:ascii="Palatino Linotype" w:hAnsi="Palatino Linotype" w:cs="Arial"/>
          <w:i/>
          <w:spacing w:val="-6"/>
          <w:sz w:val="22"/>
          <w:lang w:eastAsia="es-MX"/>
        </w:rPr>
        <w:t>“</w:t>
      </w:r>
      <w:r w:rsidR="001C68CF" w:rsidRPr="002106B1">
        <w:rPr>
          <w:rFonts w:ascii="Palatino Linotype" w:hAnsi="Palatino Linotype" w:cs="Arial"/>
          <w:i/>
          <w:sz w:val="22"/>
          <w:lang w:eastAsia="es-MX"/>
        </w:rPr>
        <w:t>En la respuesta a mi solicitud de información con folio 00061/</w:t>
      </w:r>
      <w:proofErr w:type="spellStart"/>
      <w:r w:rsidR="001C68CF" w:rsidRPr="002106B1">
        <w:rPr>
          <w:rFonts w:ascii="Palatino Linotype" w:hAnsi="Palatino Linotype" w:cs="Arial"/>
          <w:i/>
          <w:sz w:val="22"/>
          <w:lang w:eastAsia="es-MX"/>
        </w:rPr>
        <w:t>CAEM</w:t>
      </w:r>
      <w:proofErr w:type="spellEnd"/>
      <w:r w:rsidR="001C68CF" w:rsidRPr="002106B1">
        <w:rPr>
          <w:rFonts w:ascii="Palatino Linotype" w:hAnsi="Palatino Linotype" w:cs="Arial"/>
          <w:i/>
          <w:sz w:val="22"/>
          <w:lang w:eastAsia="es-MX"/>
        </w:rPr>
        <w:t>/IP/2019, no se incluyó la información respecto al organismo o empresa encargada de la construcción de las plantas de tratamiento de aguas residuales, como fue requerido</w:t>
      </w:r>
      <w:r w:rsidR="00725FC7" w:rsidRPr="002106B1">
        <w:rPr>
          <w:rFonts w:ascii="Palatino Linotype" w:hAnsi="Palatino Linotype" w:cs="Arial"/>
          <w:i/>
          <w:sz w:val="22"/>
          <w:lang w:eastAsia="es-MX"/>
        </w:rPr>
        <w:t>.</w:t>
      </w:r>
      <w:r w:rsidRPr="002106B1">
        <w:rPr>
          <w:rFonts w:ascii="Palatino Linotype" w:hAnsi="Palatino Linotype" w:cs="Arial"/>
          <w:i/>
          <w:spacing w:val="-6"/>
          <w:sz w:val="22"/>
          <w:lang w:eastAsia="es-MX"/>
        </w:rPr>
        <w:t>”</w:t>
      </w:r>
      <w:r w:rsidR="004232E6" w:rsidRPr="002106B1">
        <w:rPr>
          <w:rFonts w:ascii="Palatino Linotype" w:hAnsi="Palatino Linotype" w:cs="Arial"/>
          <w:i/>
          <w:spacing w:val="-6"/>
          <w:sz w:val="22"/>
          <w:lang w:eastAsia="es-MX"/>
        </w:rPr>
        <w:t xml:space="preserve"> </w:t>
      </w:r>
      <w:r w:rsidRPr="002106B1">
        <w:rPr>
          <w:rFonts w:ascii="Palatino Linotype" w:hAnsi="Palatino Linotype" w:cs="Arial"/>
          <w:spacing w:val="-6"/>
          <w:sz w:val="22"/>
          <w:lang w:eastAsia="es-MX"/>
        </w:rPr>
        <w:t>(Sic)</w:t>
      </w:r>
    </w:p>
    <w:p w14:paraId="01C08F5C" w14:textId="77777777" w:rsidR="001C68CF" w:rsidRPr="002106B1" w:rsidRDefault="001C68CF" w:rsidP="001C68CF">
      <w:pPr>
        <w:pStyle w:val="Prrafodelista"/>
        <w:spacing w:before="240" w:after="240" w:line="360" w:lineRule="auto"/>
        <w:ind w:left="0"/>
        <w:jc w:val="both"/>
        <w:rPr>
          <w:rFonts w:ascii="Palatino Linotype" w:hAnsi="Palatino Linotype" w:cs="Arial"/>
        </w:rPr>
      </w:pPr>
      <w:r w:rsidRPr="002106B1">
        <w:rPr>
          <w:rFonts w:ascii="Palatino Linotype" w:hAnsi="Palatino Linotype" w:cs="Arial"/>
        </w:rPr>
        <w:t>De igual forma, adjuntó a su recurso de revisión el archivo remitido como respuesta, el cual no se plasma, en obvio de representaciones innecesarias, máxime que es del conocimiento de las partes.</w:t>
      </w:r>
    </w:p>
    <w:p w14:paraId="0C601547" w14:textId="0198559C" w:rsidR="00B51F55" w:rsidRPr="002106B1" w:rsidRDefault="00E4075E" w:rsidP="00D15005">
      <w:pPr>
        <w:pStyle w:val="Prrafodelista"/>
        <w:numPr>
          <w:ilvl w:val="0"/>
          <w:numId w:val="1"/>
        </w:numPr>
        <w:spacing w:before="240" w:after="240" w:line="360" w:lineRule="auto"/>
        <w:ind w:left="0" w:firstLine="0"/>
        <w:jc w:val="both"/>
        <w:rPr>
          <w:rFonts w:ascii="Palatino Linotype" w:hAnsi="Palatino Linotype" w:cs="Arial"/>
        </w:rPr>
      </w:pPr>
      <w:r w:rsidRPr="002106B1">
        <w:rPr>
          <w:rFonts w:ascii="Palatino Linotype" w:hAnsi="Palatino Linotype" w:cs="Arial"/>
        </w:rPr>
        <w:lastRenderedPageBreak/>
        <w:t>E</w:t>
      </w:r>
      <w:r w:rsidR="00120ADA" w:rsidRPr="002106B1">
        <w:rPr>
          <w:rFonts w:ascii="Palatino Linotype" w:hAnsi="Palatino Linotype" w:cs="Arial"/>
        </w:rPr>
        <w:t>l</w:t>
      </w:r>
      <w:r w:rsidR="004232E6" w:rsidRPr="002106B1">
        <w:rPr>
          <w:rFonts w:ascii="Palatino Linotype" w:hAnsi="Palatino Linotype" w:cs="Arial"/>
        </w:rPr>
        <w:t xml:space="preserve"> </w:t>
      </w:r>
      <w:r w:rsidR="00B51F55" w:rsidRPr="002106B1">
        <w:rPr>
          <w:rFonts w:ascii="Palatino Linotype" w:hAnsi="Palatino Linotype" w:cs="Arial"/>
        </w:rPr>
        <w:t>recurso</w:t>
      </w:r>
      <w:r w:rsidR="004232E6" w:rsidRPr="002106B1">
        <w:rPr>
          <w:rFonts w:ascii="Palatino Linotype" w:hAnsi="Palatino Linotype" w:cs="Arial"/>
        </w:rPr>
        <w:t xml:space="preserve"> </w:t>
      </w:r>
      <w:r w:rsidR="00B51F55" w:rsidRPr="002106B1">
        <w:rPr>
          <w:rFonts w:ascii="Palatino Linotype" w:hAnsi="Palatino Linotype" w:cs="Arial"/>
        </w:rPr>
        <w:t>de</w:t>
      </w:r>
      <w:r w:rsidR="004232E6" w:rsidRPr="002106B1">
        <w:rPr>
          <w:rFonts w:ascii="Palatino Linotype" w:hAnsi="Palatino Linotype" w:cs="Arial"/>
        </w:rPr>
        <w:t xml:space="preserve"> </w:t>
      </w:r>
      <w:r w:rsidR="00B51F55" w:rsidRPr="002106B1">
        <w:rPr>
          <w:rFonts w:ascii="Palatino Linotype" w:hAnsi="Palatino Linotype" w:cs="Arial"/>
        </w:rPr>
        <w:t>que</w:t>
      </w:r>
      <w:r w:rsidR="004232E6" w:rsidRPr="002106B1">
        <w:rPr>
          <w:rFonts w:ascii="Palatino Linotype" w:hAnsi="Palatino Linotype" w:cs="Arial"/>
        </w:rPr>
        <w:t xml:space="preserve"> </w:t>
      </w:r>
      <w:r w:rsidR="00B51F55" w:rsidRPr="002106B1">
        <w:rPr>
          <w:rFonts w:ascii="Palatino Linotype" w:hAnsi="Palatino Linotype" w:cs="Arial"/>
        </w:rPr>
        <w:t>se</w:t>
      </w:r>
      <w:r w:rsidR="004232E6" w:rsidRPr="002106B1">
        <w:rPr>
          <w:rFonts w:ascii="Palatino Linotype" w:hAnsi="Palatino Linotype" w:cs="Arial"/>
        </w:rPr>
        <w:t xml:space="preserve"> </w:t>
      </w:r>
      <w:r w:rsidR="00B51F55" w:rsidRPr="002106B1">
        <w:rPr>
          <w:rFonts w:ascii="Palatino Linotype" w:hAnsi="Palatino Linotype" w:cs="Arial"/>
        </w:rPr>
        <w:t>trata</w:t>
      </w:r>
      <w:r w:rsidR="004232E6" w:rsidRPr="002106B1">
        <w:rPr>
          <w:rFonts w:ascii="Palatino Linotype" w:hAnsi="Palatino Linotype" w:cs="Arial"/>
        </w:rPr>
        <w:t xml:space="preserve"> </w:t>
      </w:r>
      <w:r w:rsidR="00B51F55" w:rsidRPr="002106B1">
        <w:rPr>
          <w:rFonts w:ascii="Palatino Linotype" w:hAnsi="Palatino Linotype" w:cs="Arial"/>
        </w:rPr>
        <w:t>se</w:t>
      </w:r>
      <w:r w:rsidR="004232E6" w:rsidRPr="002106B1">
        <w:rPr>
          <w:rFonts w:ascii="Palatino Linotype" w:hAnsi="Palatino Linotype" w:cs="Arial"/>
        </w:rPr>
        <w:t xml:space="preserve"> </w:t>
      </w:r>
      <w:r w:rsidR="00B51F55" w:rsidRPr="002106B1">
        <w:rPr>
          <w:rFonts w:ascii="Palatino Linotype" w:hAnsi="Palatino Linotype" w:cs="Arial"/>
        </w:rPr>
        <w:t>envi</w:t>
      </w:r>
      <w:r w:rsidR="00943778" w:rsidRPr="002106B1">
        <w:rPr>
          <w:rFonts w:ascii="Palatino Linotype" w:hAnsi="Palatino Linotype" w:cs="Arial"/>
        </w:rPr>
        <w:t>ó</w:t>
      </w:r>
      <w:r w:rsidR="004232E6" w:rsidRPr="002106B1">
        <w:rPr>
          <w:rFonts w:ascii="Palatino Linotype" w:hAnsi="Palatino Linotype" w:cs="Arial"/>
        </w:rPr>
        <w:t xml:space="preserve"> </w:t>
      </w:r>
      <w:r w:rsidR="00B51F55" w:rsidRPr="002106B1">
        <w:rPr>
          <w:rFonts w:ascii="Palatino Linotype" w:hAnsi="Palatino Linotype" w:cs="Arial"/>
        </w:rPr>
        <w:t>electrónicamente</w:t>
      </w:r>
      <w:r w:rsidR="004232E6" w:rsidRPr="002106B1">
        <w:rPr>
          <w:rFonts w:ascii="Palatino Linotype" w:hAnsi="Palatino Linotype" w:cs="Arial"/>
        </w:rPr>
        <w:t xml:space="preserve"> </w:t>
      </w:r>
      <w:r w:rsidR="00B51F55" w:rsidRPr="002106B1">
        <w:rPr>
          <w:rFonts w:ascii="Palatino Linotype" w:hAnsi="Palatino Linotype" w:cs="Arial"/>
        </w:rPr>
        <w:t>al</w:t>
      </w:r>
      <w:r w:rsidR="004232E6" w:rsidRPr="002106B1">
        <w:rPr>
          <w:rFonts w:ascii="Palatino Linotype" w:hAnsi="Palatino Linotype" w:cs="Arial"/>
        </w:rPr>
        <w:t xml:space="preserve"> </w:t>
      </w:r>
      <w:r w:rsidR="00B51F55" w:rsidRPr="002106B1">
        <w:rPr>
          <w:rFonts w:ascii="Palatino Linotype" w:hAnsi="Palatino Linotype" w:cs="Arial"/>
        </w:rPr>
        <w:t>Instituto</w:t>
      </w:r>
      <w:r w:rsidR="004232E6" w:rsidRPr="002106B1">
        <w:rPr>
          <w:rFonts w:ascii="Palatino Linotype" w:hAnsi="Palatino Linotype" w:cs="Arial"/>
        </w:rPr>
        <w:t xml:space="preserve"> </w:t>
      </w:r>
      <w:r w:rsidR="00B51F55" w:rsidRPr="002106B1">
        <w:rPr>
          <w:rFonts w:ascii="Palatino Linotype" w:hAnsi="Palatino Linotype" w:cs="Arial"/>
        </w:rPr>
        <w:t>de</w:t>
      </w:r>
      <w:r w:rsidR="004232E6" w:rsidRPr="002106B1">
        <w:rPr>
          <w:rFonts w:ascii="Palatino Linotype" w:hAnsi="Palatino Linotype" w:cs="Arial"/>
        </w:rPr>
        <w:t xml:space="preserve"> </w:t>
      </w:r>
      <w:r w:rsidR="00B51F55" w:rsidRPr="002106B1">
        <w:rPr>
          <w:rFonts w:ascii="Palatino Linotype" w:eastAsia="Arial Unicode MS" w:hAnsi="Palatino Linotype" w:cs="Arial"/>
        </w:rPr>
        <w:t>Transparencia</w:t>
      </w:r>
      <w:r w:rsidR="00B51F55" w:rsidRPr="002106B1">
        <w:rPr>
          <w:rFonts w:ascii="Palatino Linotype" w:hAnsi="Palatino Linotype" w:cs="Arial"/>
        </w:rPr>
        <w:t>,</w:t>
      </w:r>
      <w:r w:rsidR="004232E6" w:rsidRPr="002106B1">
        <w:rPr>
          <w:rFonts w:ascii="Palatino Linotype" w:hAnsi="Palatino Linotype" w:cs="Arial"/>
        </w:rPr>
        <w:t xml:space="preserve"> </w:t>
      </w:r>
      <w:r w:rsidR="00B51F55" w:rsidRPr="002106B1">
        <w:rPr>
          <w:rFonts w:ascii="Palatino Linotype" w:hAnsi="Palatino Linotype" w:cs="Arial"/>
        </w:rPr>
        <w:t>Acceso</w:t>
      </w:r>
      <w:r w:rsidR="004232E6" w:rsidRPr="002106B1">
        <w:rPr>
          <w:rFonts w:ascii="Palatino Linotype" w:hAnsi="Palatino Linotype" w:cs="Arial"/>
        </w:rPr>
        <w:t xml:space="preserve"> </w:t>
      </w:r>
      <w:r w:rsidR="00B51F55" w:rsidRPr="002106B1">
        <w:rPr>
          <w:rFonts w:ascii="Palatino Linotype" w:hAnsi="Palatino Linotype" w:cs="Arial"/>
        </w:rPr>
        <w:t>a</w:t>
      </w:r>
      <w:r w:rsidR="004232E6" w:rsidRPr="002106B1">
        <w:rPr>
          <w:rFonts w:ascii="Palatino Linotype" w:hAnsi="Palatino Linotype" w:cs="Arial"/>
        </w:rPr>
        <w:t xml:space="preserve"> </w:t>
      </w:r>
      <w:r w:rsidR="00B51F55" w:rsidRPr="002106B1">
        <w:rPr>
          <w:rFonts w:ascii="Palatino Linotype" w:hAnsi="Palatino Linotype" w:cs="Arial"/>
        </w:rPr>
        <w:t>la</w:t>
      </w:r>
      <w:r w:rsidR="004232E6" w:rsidRPr="002106B1">
        <w:rPr>
          <w:rFonts w:ascii="Palatino Linotype" w:hAnsi="Palatino Linotype" w:cs="Arial"/>
        </w:rPr>
        <w:t xml:space="preserve"> </w:t>
      </w:r>
      <w:r w:rsidR="00B51F55" w:rsidRPr="002106B1">
        <w:rPr>
          <w:rFonts w:ascii="Palatino Linotype" w:hAnsi="Palatino Linotype" w:cs="Arial"/>
        </w:rPr>
        <w:t>Información</w:t>
      </w:r>
      <w:r w:rsidR="004232E6" w:rsidRPr="002106B1">
        <w:rPr>
          <w:rFonts w:ascii="Palatino Linotype" w:hAnsi="Palatino Linotype" w:cs="Arial"/>
        </w:rPr>
        <w:t xml:space="preserve"> </w:t>
      </w:r>
      <w:r w:rsidR="00B51F55" w:rsidRPr="002106B1">
        <w:rPr>
          <w:rFonts w:ascii="Palatino Linotype" w:hAnsi="Palatino Linotype" w:cs="Arial"/>
        </w:rPr>
        <w:t>Pública</w:t>
      </w:r>
      <w:r w:rsidR="004232E6" w:rsidRPr="002106B1">
        <w:rPr>
          <w:rFonts w:ascii="Palatino Linotype" w:hAnsi="Palatino Linotype" w:cs="Arial"/>
        </w:rPr>
        <w:t xml:space="preserve"> </w:t>
      </w:r>
      <w:r w:rsidR="00B51F55" w:rsidRPr="002106B1">
        <w:rPr>
          <w:rFonts w:ascii="Palatino Linotype" w:hAnsi="Palatino Linotype" w:cs="Arial"/>
        </w:rPr>
        <w:t>y</w:t>
      </w:r>
      <w:r w:rsidR="004232E6" w:rsidRPr="002106B1">
        <w:rPr>
          <w:rFonts w:ascii="Palatino Linotype" w:hAnsi="Palatino Linotype" w:cs="Arial"/>
        </w:rPr>
        <w:t xml:space="preserve"> </w:t>
      </w:r>
      <w:r w:rsidR="00B51F55" w:rsidRPr="002106B1">
        <w:rPr>
          <w:rFonts w:ascii="Palatino Linotype" w:hAnsi="Palatino Linotype" w:cs="Arial"/>
        </w:rPr>
        <w:t>Protección</w:t>
      </w:r>
      <w:r w:rsidR="004232E6" w:rsidRPr="002106B1">
        <w:rPr>
          <w:rFonts w:ascii="Palatino Linotype" w:hAnsi="Palatino Linotype" w:cs="Arial"/>
        </w:rPr>
        <w:t xml:space="preserve"> </w:t>
      </w:r>
      <w:r w:rsidR="00B51F55" w:rsidRPr="002106B1">
        <w:rPr>
          <w:rFonts w:ascii="Palatino Linotype" w:hAnsi="Palatino Linotype" w:cs="Arial"/>
        </w:rPr>
        <w:t>de</w:t>
      </w:r>
      <w:r w:rsidR="004232E6" w:rsidRPr="002106B1">
        <w:rPr>
          <w:rFonts w:ascii="Palatino Linotype" w:hAnsi="Palatino Linotype" w:cs="Arial"/>
        </w:rPr>
        <w:t xml:space="preserve"> </w:t>
      </w:r>
      <w:r w:rsidR="00B51F55" w:rsidRPr="002106B1">
        <w:rPr>
          <w:rFonts w:ascii="Palatino Linotype" w:hAnsi="Palatino Linotype" w:cs="Arial"/>
        </w:rPr>
        <w:t>Datos</w:t>
      </w:r>
      <w:r w:rsidR="004232E6" w:rsidRPr="002106B1">
        <w:rPr>
          <w:rFonts w:ascii="Palatino Linotype" w:hAnsi="Palatino Linotype" w:cs="Arial"/>
        </w:rPr>
        <w:t xml:space="preserve"> </w:t>
      </w:r>
      <w:r w:rsidR="00B51F55" w:rsidRPr="002106B1">
        <w:rPr>
          <w:rFonts w:ascii="Palatino Linotype" w:hAnsi="Palatino Linotype" w:cs="Arial"/>
        </w:rPr>
        <w:t>Personales</w:t>
      </w:r>
      <w:r w:rsidR="004232E6" w:rsidRPr="002106B1">
        <w:rPr>
          <w:rFonts w:ascii="Palatino Linotype" w:hAnsi="Palatino Linotype" w:cs="Arial"/>
        </w:rPr>
        <w:t xml:space="preserve"> </w:t>
      </w:r>
      <w:r w:rsidR="00B51F55" w:rsidRPr="002106B1">
        <w:rPr>
          <w:rFonts w:ascii="Palatino Linotype" w:hAnsi="Palatino Linotype" w:cs="Arial"/>
        </w:rPr>
        <w:t>del</w:t>
      </w:r>
      <w:r w:rsidR="004232E6" w:rsidRPr="002106B1">
        <w:rPr>
          <w:rFonts w:ascii="Palatino Linotype" w:hAnsi="Palatino Linotype" w:cs="Arial"/>
        </w:rPr>
        <w:t xml:space="preserve"> </w:t>
      </w:r>
      <w:r w:rsidR="00B51F55" w:rsidRPr="002106B1">
        <w:rPr>
          <w:rFonts w:ascii="Palatino Linotype" w:hAnsi="Palatino Linotype" w:cs="Arial"/>
        </w:rPr>
        <w:t>Estado</w:t>
      </w:r>
      <w:r w:rsidR="004232E6" w:rsidRPr="002106B1">
        <w:rPr>
          <w:rFonts w:ascii="Palatino Linotype" w:hAnsi="Palatino Linotype" w:cs="Arial"/>
        </w:rPr>
        <w:t xml:space="preserve"> </w:t>
      </w:r>
      <w:r w:rsidR="00B51F55" w:rsidRPr="002106B1">
        <w:rPr>
          <w:rFonts w:ascii="Palatino Linotype" w:hAnsi="Palatino Linotype" w:cs="Arial"/>
        </w:rPr>
        <w:t>de</w:t>
      </w:r>
      <w:r w:rsidR="004232E6" w:rsidRPr="002106B1">
        <w:rPr>
          <w:rFonts w:ascii="Palatino Linotype" w:hAnsi="Palatino Linotype" w:cs="Arial"/>
        </w:rPr>
        <w:t xml:space="preserve"> </w:t>
      </w:r>
      <w:r w:rsidR="00B51F55" w:rsidRPr="002106B1">
        <w:rPr>
          <w:rFonts w:ascii="Palatino Linotype" w:hAnsi="Palatino Linotype" w:cs="Arial"/>
        </w:rPr>
        <w:t>México</w:t>
      </w:r>
      <w:r w:rsidR="004232E6" w:rsidRPr="002106B1">
        <w:rPr>
          <w:rFonts w:ascii="Palatino Linotype" w:hAnsi="Palatino Linotype" w:cs="Arial"/>
        </w:rPr>
        <w:t xml:space="preserve"> </w:t>
      </w:r>
      <w:r w:rsidR="00B51F55" w:rsidRPr="002106B1">
        <w:rPr>
          <w:rFonts w:ascii="Palatino Linotype" w:hAnsi="Palatino Linotype" w:cs="Arial"/>
        </w:rPr>
        <w:t>y</w:t>
      </w:r>
      <w:r w:rsidR="004232E6" w:rsidRPr="002106B1">
        <w:rPr>
          <w:rFonts w:ascii="Palatino Linotype" w:hAnsi="Palatino Linotype" w:cs="Arial"/>
        </w:rPr>
        <w:t xml:space="preserve"> </w:t>
      </w:r>
      <w:r w:rsidR="00B51F55" w:rsidRPr="002106B1">
        <w:rPr>
          <w:rFonts w:ascii="Palatino Linotype" w:hAnsi="Palatino Linotype" w:cs="Arial"/>
        </w:rPr>
        <w:t>Municipios</w:t>
      </w:r>
      <w:r w:rsidR="004232E6" w:rsidRPr="002106B1">
        <w:rPr>
          <w:rFonts w:ascii="Palatino Linotype" w:hAnsi="Palatino Linotype" w:cs="Arial"/>
        </w:rPr>
        <w:t xml:space="preserve"> </w:t>
      </w:r>
      <w:r w:rsidR="00D32E6B" w:rsidRPr="002106B1">
        <w:rPr>
          <w:rFonts w:ascii="Palatino Linotype" w:hAnsi="Palatino Linotype" w:cs="Arial"/>
        </w:rPr>
        <w:t>en</w:t>
      </w:r>
      <w:r w:rsidR="004232E6" w:rsidRPr="002106B1">
        <w:rPr>
          <w:rFonts w:ascii="Palatino Linotype" w:hAnsi="Palatino Linotype" w:cs="Arial"/>
        </w:rPr>
        <w:t xml:space="preserve"> </w:t>
      </w:r>
      <w:r w:rsidR="00D32E6B" w:rsidRPr="002106B1">
        <w:rPr>
          <w:rFonts w:ascii="Palatino Linotype" w:hAnsi="Palatino Linotype" w:cs="Arial"/>
        </w:rPr>
        <w:t>fecha</w:t>
      </w:r>
      <w:r w:rsidR="004232E6" w:rsidRPr="002106B1">
        <w:rPr>
          <w:rFonts w:ascii="Palatino Linotype" w:hAnsi="Palatino Linotype" w:cs="Arial"/>
        </w:rPr>
        <w:t xml:space="preserve"> </w:t>
      </w:r>
      <w:r w:rsidR="001C68CF" w:rsidRPr="002106B1">
        <w:rPr>
          <w:rFonts w:ascii="Palatino Linotype" w:hAnsi="Palatino Linotype"/>
        </w:rPr>
        <w:t>once</w:t>
      </w:r>
      <w:r w:rsidR="00725FC7" w:rsidRPr="002106B1">
        <w:rPr>
          <w:rFonts w:ascii="Palatino Linotype" w:hAnsi="Palatino Linotype"/>
        </w:rPr>
        <w:t xml:space="preserve"> de marzo </w:t>
      </w:r>
      <w:r w:rsidR="00867D32" w:rsidRPr="002106B1">
        <w:rPr>
          <w:rFonts w:ascii="Palatino Linotype" w:hAnsi="Palatino Linotype" w:cs="Arial"/>
        </w:rPr>
        <w:t>de</w:t>
      </w:r>
      <w:r w:rsidR="004232E6" w:rsidRPr="002106B1">
        <w:rPr>
          <w:rFonts w:ascii="Palatino Linotype" w:hAnsi="Palatino Linotype" w:cs="Arial"/>
        </w:rPr>
        <w:t xml:space="preserve"> </w:t>
      </w:r>
      <w:r w:rsidR="00867D32" w:rsidRPr="002106B1">
        <w:rPr>
          <w:rFonts w:ascii="Palatino Linotype" w:hAnsi="Palatino Linotype" w:cs="Arial"/>
        </w:rPr>
        <w:t>dos</w:t>
      </w:r>
      <w:r w:rsidR="004232E6" w:rsidRPr="002106B1">
        <w:rPr>
          <w:rFonts w:ascii="Palatino Linotype" w:hAnsi="Palatino Linotype" w:cs="Arial"/>
        </w:rPr>
        <w:t xml:space="preserve"> </w:t>
      </w:r>
      <w:r w:rsidR="00867D32" w:rsidRPr="002106B1">
        <w:rPr>
          <w:rFonts w:ascii="Palatino Linotype" w:hAnsi="Palatino Linotype" w:cs="Arial"/>
        </w:rPr>
        <w:t>mil</w:t>
      </w:r>
      <w:r w:rsidR="004232E6" w:rsidRPr="002106B1">
        <w:rPr>
          <w:rFonts w:ascii="Palatino Linotype" w:hAnsi="Palatino Linotype" w:cs="Arial"/>
        </w:rPr>
        <w:t xml:space="preserve"> </w:t>
      </w:r>
      <w:r w:rsidR="00867D32" w:rsidRPr="002106B1">
        <w:rPr>
          <w:rFonts w:ascii="Palatino Linotype" w:hAnsi="Palatino Linotype" w:cs="Arial"/>
        </w:rPr>
        <w:t>diecinueve</w:t>
      </w:r>
      <w:r w:rsidR="004232E6" w:rsidRPr="002106B1">
        <w:rPr>
          <w:rFonts w:ascii="Palatino Linotype" w:hAnsi="Palatino Linotype" w:cs="Arial"/>
        </w:rPr>
        <w:t xml:space="preserve"> </w:t>
      </w:r>
      <w:r w:rsidR="00B51F55" w:rsidRPr="002106B1">
        <w:rPr>
          <w:rFonts w:ascii="Palatino Linotype" w:hAnsi="Palatino Linotype" w:cs="Arial"/>
        </w:rPr>
        <w:t>y</w:t>
      </w:r>
      <w:r w:rsidR="004232E6" w:rsidRPr="002106B1">
        <w:rPr>
          <w:rFonts w:ascii="Palatino Linotype" w:hAnsi="Palatino Linotype" w:cs="Arial"/>
        </w:rPr>
        <w:t xml:space="preserve"> </w:t>
      </w:r>
      <w:r w:rsidR="00B51F55" w:rsidRPr="002106B1">
        <w:rPr>
          <w:rFonts w:ascii="Palatino Linotype" w:hAnsi="Palatino Linotype" w:cs="Arial"/>
        </w:rPr>
        <w:t>con</w:t>
      </w:r>
      <w:r w:rsidR="004232E6" w:rsidRPr="002106B1">
        <w:rPr>
          <w:rFonts w:ascii="Palatino Linotype" w:hAnsi="Palatino Linotype" w:cs="Arial"/>
        </w:rPr>
        <w:t xml:space="preserve"> </w:t>
      </w:r>
      <w:r w:rsidR="00B51F55" w:rsidRPr="002106B1">
        <w:rPr>
          <w:rFonts w:ascii="Palatino Linotype" w:hAnsi="Palatino Linotype" w:cs="Arial"/>
        </w:rPr>
        <w:t>fundamento</w:t>
      </w:r>
      <w:r w:rsidR="004232E6" w:rsidRPr="002106B1">
        <w:rPr>
          <w:rFonts w:ascii="Palatino Linotype" w:hAnsi="Palatino Linotype" w:cs="Arial"/>
        </w:rPr>
        <w:t xml:space="preserve"> </w:t>
      </w:r>
      <w:r w:rsidR="00B51F55" w:rsidRPr="002106B1">
        <w:rPr>
          <w:rFonts w:ascii="Palatino Linotype" w:hAnsi="Palatino Linotype" w:cs="Arial"/>
        </w:rPr>
        <w:t>en</w:t>
      </w:r>
      <w:r w:rsidR="004232E6" w:rsidRPr="002106B1">
        <w:rPr>
          <w:rFonts w:ascii="Palatino Linotype" w:hAnsi="Palatino Linotype" w:cs="Arial"/>
        </w:rPr>
        <w:t xml:space="preserve"> </w:t>
      </w:r>
      <w:r w:rsidR="00B51F55" w:rsidRPr="002106B1">
        <w:rPr>
          <w:rFonts w:ascii="Palatino Linotype" w:hAnsi="Palatino Linotype" w:cs="Arial"/>
        </w:rPr>
        <w:t>el</w:t>
      </w:r>
      <w:r w:rsidR="004232E6" w:rsidRPr="002106B1">
        <w:rPr>
          <w:rFonts w:ascii="Palatino Linotype" w:hAnsi="Palatino Linotype" w:cs="Arial"/>
        </w:rPr>
        <w:t xml:space="preserve"> </w:t>
      </w:r>
      <w:r w:rsidR="00B51F55" w:rsidRPr="002106B1">
        <w:rPr>
          <w:rFonts w:ascii="Palatino Linotype" w:hAnsi="Palatino Linotype" w:cs="Arial"/>
        </w:rPr>
        <w:t>artículo</w:t>
      </w:r>
      <w:r w:rsidR="004232E6" w:rsidRPr="002106B1">
        <w:rPr>
          <w:rFonts w:ascii="Palatino Linotype" w:hAnsi="Palatino Linotype" w:cs="Arial"/>
        </w:rPr>
        <w:t xml:space="preserve"> </w:t>
      </w:r>
      <w:r w:rsidR="00B51F55" w:rsidRPr="002106B1">
        <w:rPr>
          <w:rFonts w:ascii="Palatino Linotype" w:hAnsi="Palatino Linotype" w:cs="Arial"/>
        </w:rPr>
        <w:t>185</w:t>
      </w:r>
      <w:r w:rsidR="00867D32" w:rsidRPr="002106B1">
        <w:rPr>
          <w:rFonts w:ascii="Palatino Linotype" w:hAnsi="Palatino Linotype" w:cs="Arial"/>
        </w:rPr>
        <w:t>,</w:t>
      </w:r>
      <w:r w:rsidR="004232E6" w:rsidRPr="002106B1">
        <w:rPr>
          <w:rFonts w:ascii="Palatino Linotype" w:hAnsi="Palatino Linotype" w:cs="Arial"/>
        </w:rPr>
        <w:t xml:space="preserve"> </w:t>
      </w:r>
      <w:r w:rsidR="00B51F55" w:rsidRPr="002106B1">
        <w:rPr>
          <w:rFonts w:ascii="Palatino Linotype" w:hAnsi="Palatino Linotype" w:cs="Arial"/>
        </w:rPr>
        <w:t>fracción</w:t>
      </w:r>
      <w:r w:rsidR="004232E6" w:rsidRPr="002106B1">
        <w:rPr>
          <w:rFonts w:ascii="Palatino Linotype" w:hAnsi="Palatino Linotype" w:cs="Arial"/>
        </w:rPr>
        <w:t xml:space="preserve"> </w:t>
      </w:r>
      <w:r w:rsidR="00B51F55" w:rsidRPr="002106B1">
        <w:rPr>
          <w:rFonts w:ascii="Palatino Linotype" w:hAnsi="Palatino Linotype" w:cs="Arial"/>
        </w:rPr>
        <w:t>I</w:t>
      </w:r>
      <w:r w:rsidR="004232E6" w:rsidRPr="002106B1">
        <w:rPr>
          <w:rFonts w:ascii="Palatino Linotype" w:hAnsi="Palatino Linotype" w:cs="Arial"/>
        </w:rPr>
        <w:t xml:space="preserve"> </w:t>
      </w:r>
      <w:r w:rsidR="00B51F55" w:rsidRPr="002106B1">
        <w:rPr>
          <w:rFonts w:ascii="Palatino Linotype" w:hAnsi="Palatino Linotype" w:cs="Arial"/>
        </w:rPr>
        <w:t>de</w:t>
      </w:r>
      <w:r w:rsidR="004232E6" w:rsidRPr="002106B1">
        <w:rPr>
          <w:rFonts w:ascii="Palatino Linotype" w:hAnsi="Palatino Linotype" w:cs="Arial"/>
        </w:rPr>
        <w:t xml:space="preserve"> </w:t>
      </w:r>
      <w:r w:rsidR="00B51F55" w:rsidRPr="002106B1">
        <w:rPr>
          <w:rFonts w:ascii="Palatino Linotype" w:hAnsi="Palatino Linotype" w:cs="Arial"/>
        </w:rPr>
        <w:t>la</w:t>
      </w:r>
      <w:r w:rsidR="004232E6" w:rsidRPr="002106B1">
        <w:rPr>
          <w:rFonts w:ascii="Palatino Linotype" w:hAnsi="Palatino Linotype" w:cs="Arial"/>
        </w:rPr>
        <w:t xml:space="preserve"> </w:t>
      </w:r>
      <w:r w:rsidR="00B51F55" w:rsidRPr="002106B1">
        <w:rPr>
          <w:rFonts w:ascii="Palatino Linotype" w:hAnsi="Palatino Linotype"/>
        </w:rPr>
        <w:t>Ley</w:t>
      </w:r>
      <w:r w:rsidR="004232E6" w:rsidRPr="002106B1">
        <w:rPr>
          <w:rFonts w:ascii="Palatino Linotype" w:hAnsi="Palatino Linotype"/>
        </w:rPr>
        <w:t xml:space="preserve"> </w:t>
      </w:r>
      <w:r w:rsidR="00B51F55" w:rsidRPr="002106B1">
        <w:rPr>
          <w:rFonts w:ascii="Palatino Linotype" w:hAnsi="Palatino Linotype"/>
        </w:rPr>
        <w:t>de</w:t>
      </w:r>
      <w:r w:rsidR="004232E6" w:rsidRPr="002106B1">
        <w:rPr>
          <w:rFonts w:ascii="Palatino Linotype" w:hAnsi="Palatino Linotype"/>
        </w:rPr>
        <w:t xml:space="preserve"> </w:t>
      </w:r>
      <w:r w:rsidR="00D32E6B" w:rsidRPr="002106B1">
        <w:rPr>
          <w:rFonts w:ascii="Palatino Linotype" w:hAnsi="Palatino Linotype"/>
        </w:rPr>
        <w:t>la</w:t>
      </w:r>
      <w:r w:rsidR="004232E6" w:rsidRPr="002106B1">
        <w:rPr>
          <w:rFonts w:ascii="Palatino Linotype" w:hAnsi="Palatino Linotype"/>
        </w:rPr>
        <w:t xml:space="preserve"> </w:t>
      </w:r>
      <w:r w:rsidR="00D32E6B" w:rsidRPr="002106B1">
        <w:rPr>
          <w:rFonts w:ascii="Palatino Linotype" w:hAnsi="Palatino Linotype"/>
        </w:rPr>
        <w:t>materia</w:t>
      </w:r>
      <w:r w:rsidR="00B51F55" w:rsidRPr="002106B1">
        <w:rPr>
          <w:rFonts w:ascii="Palatino Linotype" w:hAnsi="Palatino Linotype" w:cs="Arial"/>
        </w:rPr>
        <w:t>,</w:t>
      </w:r>
      <w:r w:rsidR="004232E6" w:rsidRPr="002106B1">
        <w:rPr>
          <w:rFonts w:ascii="Palatino Linotype" w:hAnsi="Palatino Linotype" w:cs="Arial"/>
        </w:rPr>
        <w:t xml:space="preserve"> </w:t>
      </w:r>
      <w:r w:rsidR="00B51F55" w:rsidRPr="002106B1">
        <w:rPr>
          <w:rFonts w:ascii="Palatino Linotype" w:hAnsi="Palatino Linotype" w:cs="Arial"/>
        </w:rPr>
        <w:t>se</w:t>
      </w:r>
      <w:r w:rsidR="004232E6" w:rsidRPr="002106B1">
        <w:rPr>
          <w:rFonts w:ascii="Palatino Linotype" w:hAnsi="Palatino Linotype" w:cs="Arial"/>
        </w:rPr>
        <w:t xml:space="preserve"> </w:t>
      </w:r>
      <w:r w:rsidR="00B51F55" w:rsidRPr="002106B1">
        <w:rPr>
          <w:rFonts w:ascii="Palatino Linotype" w:hAnsi="Palatino Linotype" w:cs="Arial"/>
        </w:rPr>
        <w:t>turn</w:t>
      </w:r>
      <w:r w:rsidR="00943778" w:rsidRPr="002106B1">
        <w:rPr>
          <w:rFonts w:ascii="Palatino Linotype" w:hAnsi="Palatino Linotype" w:cs="Arial"/>
        </w:rPr>
        <w:t>ó,</w:t>
      </w:r>
      <w:r w:rsidR="004232E6" w:rsidRPr="002106B1">
        <w:rPr>
          <w:rFonts w:ascii="Palatino Linotype" w:hAnsi="Palatino Linotype" w:cs="Arial"/>
        </w:rPr>
        <w:t xml:space="preserve"> </w:t>
      </w:r>
      <w:r w:rsidR="00B51F55" w:rsidRPr="002106B1">
        <w:rPr>
          <w:rFonts w:ascii="Palatino Linotype" w:hAnsi="Palatino Linotype" w:cs="Arial"/>
        </w:rPr>
        <w:t>a</w:t>
      </w:r>
      <w:r w:rsidR="004232E6" w:rsidRPr="002106B1">
        <w:rPr>
          <w:rFonts w:ascii="Palatino Linotype" w:hAnsi="Palatino Linotype" w:cs="Arial"/>
        </w:rPr>
        <w:t xml:space="preserve"> </w:t>
      </w:r>
      <w:r w:rsidR="00B51F55" w:rsidRPr="002106B1">
        <w:rPr>
          <w:rFonts w:ascii="Palatino Linotype" w:hAnsi="Palatino Linotype" w:cs="Arial"/>
        </w:rPr>
        <w:t>través</w:t>
      </w:r>
      <w:r w:rsidR="004232E6" w:rsidRPr="002106B1">
        <w:rPr>
          <w:rFonts w:ascii="Palatino Linotype" w:hAnsi="Palatino Linotype" w:cs="Arial"/>
        </w:rPr>
        <w:t xml:space="preserve"> </w:t>
      </w:r>
      <w:r w:rsidR="00B51F55" w:rsidRPr="002106B1">
        <w:rPr>
          <w:rFonts w:ascii="Palatino Linotype" w:hAnsi="Palatino Linotype" w:cs="Arial"/>
        </w:rPr>
        <w:t>del</w:t>
      </w:r>
      <w:r w:rsidR="004232E6" w:rsidRPr="002106B1">
        <w:rPr>
          <w:rFonts w:ascii="Palatino Linotype" w:eastAsia="Arial Unicode MS" w:hAnsi="Palatino Linotype" w:cs="Arial"/>
        </w:rPr>
        <w:t xml:space="preserve"> </w:t>
      </w:r>
      <w:r w:rsidR="00B51F55" w:rsidRPr="002106B1">
        <w:rPr>
          <w:rFonts w:ascii="Palatino Linotype" w:eastAsia="Arial Unicode MS" w:hAnsi="Palatino Linotype" w:cs="Arial"/>
          <w:b/>
        </w:rPr>
        <w:t>SAIMEX</w:t>
      </w:r>
      <w:r w:rsidR="00B51F55" w:rsidRPr="002106B1">
        <w:rPr>
          <w:rFonts w:ascii="Palatino Linotype" w:hAnsi="Palatino Linotype"/>
        </w:rPr>
        <w:t>,</w:t>
      </w:r>
      <w:r w:rsidR="004232E6" w:rsidRPr="002106B1">
        <w:rPr>
          <w:rFonts w:ascii="Palatino Linotype" w:hAnsi="Palatino Linotype"/>
        </w:rPr>
        <w:t xml:space="preserve"> </w:t>
      </w:r>
      <w:r w:rsidR="00B51F55" w:rsidRPr="002106B1">
        <w:rPr>
          <w:rFonts w:ascii="Palatino Linotype" w:hAnsi="Palatino Linotype"/>
        </w:rPr>
        <w:t>a</w:t>
      </w:r>
      <w:r w:rsidR="004232E6" w:rsidRPr="002106B1">
        <w:rPr>
          <w:rFonts w:ascii="Palatino Linotype" w:hAnsi="Palatino Linotype"/>
        </w:rPr>
        <w:t xml:space="preserve"> </w:t>
      </w:r>
      <w:r w:rsidR="00943778" w:rsidRPr="002106B1">
        <w:rPr>
          <w:rFonts w:ascii="Palatino Linotype" w:hAnsi="Palatino Linotype"/>
        </w:rPr>
        <w:t>l</w:t>
      </w:r>
      <w:r w:rsidR="007E050D" w:rsidRPr="002106B1">
        <w:rPr>
          <w:rFonts w:ascii="Palatino Linotype" w:hAnsi="Palatino Linotype"/>
        </w:rPr>
        <w:t>a</w:t>
      </w:r>
      <w:r w:rsidR="004232E6" w:rsidRPr="002106B1">
        <w:rPr>
          <w:rFonts w:ascii="Palatino Linotype" w:hAnsi="Palatino Linotype"/>
        </w:rPr>
        <w:t xml:space="preserve"> </w:t>
      </w:r>
      <w:r w:rsidR="00B51F55" w:rsidRPr="002106B1">
        <w:rPr>
          <w:rFonts w:ascii="Palatino Linotype" w:hAnsi="Palatino Linotype" w:cs="Arial"/>
        </w:rPr>
        <w:t>Comisionad</w:t>
      </w:r>
      <w:r w:rsidR="007E050D" w:rsidRPr="002106B1">
        <w:rPr>
          <w:rFonts w:ascii="Palatino Linotype" w:hAnsi="Palatino Linotype" w:cs="Arial"/>
        </w:rPr>
        <w:t>a</w:t>
      </w:r>
      <w:r w:rsidR="004232E6" w:rsidRPr="002106B1">
        <w:rPr>
          <w:rFonts w:ascii="Palatino Linotype" w:hAnsi="Palatino Linotype" w:cs="Arial"/>
        </w:rPr>
        <w:t xml:space="preserve"> </w:t>
      </w:r>
      <w:r w:rsidR="007E050D" w:rsidRPr="002106B1">
        <w:rPr>
          <w:rFonts w:ascii="Palatino Linotype" w:hAnsi="Palatino Linotype" w:cs="Arial"/>
          <w:b/>
        </w:rPr>
        <w:t>EVA</w:t>
      </w:r>
      <w:r w:rsidR="004232E6" w:rsidRPr="002106B1">
        <w:rPr>
          <w:rFonts w:ascii="Palatino Linotype" w:hAnsi="Palatino Linotype" w:cs="Arial"/>
          <w:b/>
        </w:rPr>
        <w:t xml:space="preserve"> </w:t>
      </w:r>
      <w:r w:rsidR="007E050D" w:rsidRPr="002106B1">
        <w:rPr>
          <w:rFonts w:ascii="Palatino Linotype" w:hAnsi="Palatino Linotype" w:cs="Arial"/>
          <w:b/>
        </w:rPr>
        <w:t>ABAID</w:t>
      </w:r>
      <w:r w:rsidR="004232E6" w:rsidRPr="002106B1">
        <w:rPr>
          <w:rFonts w:ascii="Palatino Linotype" w:hAnsi="Palatino Linotype" w:cs="Arial"/>
          <w:b/>
        </w:rPr>
        <w:t xml:space="preserve"> </w:t>
      </w:r>
      <w:r w:rsidR="007E050D" w:rsidRPr="002106B1">
        <w:rPr>
          <w:rFonts w:ascii="Palatino Linotype" w:hAnsi="Palatino Linotype" w:cs="Arial"/>
          <w:b/>
        </w:rPr>
        <w:t>YAPUR</w:t>
      </w:r>
      <w:r w:rsidR="00B51F55" w:rsidRPr="002106B1">
        <w:rPr>
          <w:rFonts w:ascii="Palatino Linotype" w:hAnsi="Palatino Linotype" w:cs="Arial"/>
        </w:rPr>
        <w:t>,</w:t>
      </w:r>
      <w:r w:rsidR="004232E6" w:rsidRPr="002106B1">
        <w:rPr>
          <w:rFonts w:ascii="Palatino Linotype" w:hAnsi="Palatino Linotype" w:cs="Arial"/>
        </w:rPr>
        <w:t xml:space="preserve"> </w:t>
      </w:r>
      <w:r w:rsidR="00B51F55" w:rsidRPr="002106B1">
        <w:rPr>
          <w:rFonts w:ascii="Palatino Linotype" w:hAnsi="Palatino Linotype" w:cs="Arial"/>
        </w:rPr>
        <w:t>a</w:t>
      </w:r>
      <w:r w:rsidR="004232E6" w:rsidRPr="002106B1">
        <w:rPr>
          <w:rFonts w:ascii="Palatino Linotype" w:hAnsi="Palatino Linotype" w:cs="Arial"/>
        </w:rPr>
        <w:t xml:space="preserve"> </w:t>
      </w:r>
      <w:r w:rsidR="00B51F55" w:rsidRPr="002106B1">
        <w:rPr>
          <w:rFonts w:ascii="Palatino Linotype" w:hAnsi="Palatino Linotype" w:cs="Arial"/>
        </w:rPr>
        <w:t>efecto</w:t>
      </w:r>
      <w:r w:rsidR="004232E6" w:rsidRPr="002106B1">
        <w:rPr>
          <w:rFonts w:ascii="Palatino Linotype" w:hAnsi="Palatino Linotype" w:cs="Arial"/>
        </w:rPr>
        <w:t xml:space="preserve"> </w:t>
      </w:r>
      <w:r w:rsidR="00B51F55" w:rsidRPr="002106B1">
        <w:rPr>
          <w:rFonts w:ascii="Palatino Linotype" w:hAnsi="Palatino Linotype" w:cs="Arial"/>
        </w:rPr>
        <w:t>de</w:t>
      </w:r>
      <w:r w:rsidR="004232E6" w:rsidRPr="002106B1">
        <w:rPr>
          <w:rFonts w:ascii="Palatino Linotype" w:hAnsi="Palatino Linotype" w:cs="Arial"/>
        </w:rPr>
        <w:t xml:space="preserve"> </w:t>
      </w:r>
      <w:r w:rsidR="00B51F55" w:rsidRPr="002106B1">
        <w:rPr>
          <w:rFonts w:ascii="Palatino Linotype" w:hAnsi="Palatino Linotype" w:cs="Arial"/>
        </w:rPr>
        <w:t>que</w:t>
      </w:r>
      <w:r w:rsidR="004232E6" w:rsidRPr="002106B1">
        <w:rPr>
          <w:rFonts w:ascii="Palatino Linotype" w:hAnsi="Palatino Linotype" w:cs="Arial"/>
        </w:rPr>
        <w:t xml:space="preserve"> </w:t>
      </w:r>
      <w:r w:rsidR="00B51F55" w:rsidRPr="002106B1">
        <w:rPr>
          <w:rFonts w:ascii="Palatino Linotype" w:hAnsi="Palatino Linotype" w:cs="Arial"/>
        </w:rPr>
        <w:t>decretara</w:t>
      </w:r>
      <w:r w:rsidR="004232E6" w:rsidRPr="002106B1">
        <w:rPr>
          <w:rFonts w:ascii="Palatino Linotype" w:hAnsi="Palatino Linotype" w:cs="Arial"/>
        </w:rPr>
        <w:t xml:space="preserve"> </w:t>
      </w:r>
      <w:r w:rsidR="00B51F55" w:rsidRPr="002106B1">
        <w:rPr>
          <w:rFonts w:ascii="Palatino Linotype" w:hAnsi="Palatino Linotype" w:cs="Arial"/>
        </w:rPr>
        <w:t>su</w:t>
      </w:r>
      <w:r w:rsidR="004232E6" w:rsidRPr="002106B1">
        <w:rPr>
          <w:rFonts w:ascii="Palatino Linotype" w:hAnsi="Palatino Linotype" w:cs="Arial"/>
        </w:rPr>
        <w:t xml:space="preserve"> </w:t>
      </w:r>
      <w:r w:rsidR="00B51F55" w:rsidRPr="002106B1">
        <w:rPr>
          <w:rFonts w:ascii="Palatino Linotype" w:hAnsi="Palatino Linotype" w:cs="Arial"/>
        </w:rPr>
        <w:t>admisión</w:t>
      </w:r>
      <w:r w:rsidR="004232E6" w:rsidRPr="002106B1">
        <w:rPr>
          <w:rFonts w:ascii="Palatino Linotype" w:hAnsi="Palatino Linotype" w:cs="Arial"/>
        </w:rPr>
        <w:t xml:space="preserve"> </w:t>
      </w:r>
      <w:r w:rsidR="00B51F55" w:rsidRPr="002106B1">
        <w:rPr>
          <w:rFonts w:ascii="Palatino Linotype" w:hAnsi="Palatino Linotype" w:cs="Arial"/>
        </w:rPr>
        <w:t>o</w:t>
      </w:r>
      <w:r w:rsidR="004232E6" w:rsidRPr="002106B1">
        <w:rPr>
          <w:rFonts w:ascii="Palatino Linotype" w:hAnsi="Palatino Linotype" w:cs="Arial"/>
        </w:rPr>
        <w:t xml:space="preserve"> </w:t>
      </w:r>
      <w:r w:rsidR="00B51F55" w:rsidRPr="002106B1">
        <w:rPr>
          <w:rFonts w:ascii="Palatino Linotype" w:hAnsi="Palatino Linotype" w:cs="Arial"/>
        </w:rPr>
        <w:t>desechamiento.</w:t>
      </w:r>
    </w:p>
    <w:p w14:paraId="6FF6C7AA" w14:textId="613B200E" w:rsidR="00725FC7" w:rsidRPr="002106B1" w:rsidRDefault="00AB1847" w:rsidP="00725FC7">
      <w:pPr>
        <w:pStyle w:val="Prrafodelista"/>
        <w:numPr>
          <w:ilvl w:val="0"/>
          <w:numId w:val="1"/>
        </w:numPr>
        <w:spacing w:before="240" w:after="240" w:line="360" w:lineRule="auto"/>
        <w:ind w:left="0" w:firstLine="0"/>
        <w:jc w:val="both"/>
        <w:rPr>
          <w:rFonts w:ascii="Palatino Linotype" w:hAnsi="Palatino Linotype" w:cs="Arial"/>
        </w:rPr>
      </w:pPr>
      <w:r w:rsidRPr="002106B1">
        <w:rPr>
          <w:rFonts w:ascii="Palatino Linotype" w:hAnsi="Palatino Linotype" w:cs="Arial"/>
        </w:rPr>
        <w:t>En</w:t>
      </w:r>
      <w:r w:rsidR="004232E6" w:rsidRPr="002106B1">
        <w:rPr>
          <w:rFonts w:ascii="Palatino Linotype" w:hAnsi="Palatino Linotype" w:cs="Arial"/>
        </w:rPr>
        <w:t xml:space="preserve"> </w:t>
      </w:r>
      <w:r w:rsidRPr="002106B1">
        <w:rPr>
          <w:rFonts w:ascii="Palatino Linotype" w:hAnsi="Palatino Linotype" w:cs="Arial"/>
        </w:rPr>
        <w:t>fecha</w:t>
      </w:r>
      <w:r w:rsidR="004232E6" w:rsidRPr="002106B1">
        <w:rPr>
          <w:rFonts w:ascii="Palatino Linotype" w:hAnsi="Palatino Linotype" w:cs="Arial"/>
        </w:rPr>
        <w:t xml:space="preserve"> </w:t>
      </w:r>
      <w:r w:rsidR="001C68CF" w:rsidRPr="002106B1">
        <w:rPr>
          <w:rFonts w:ascii="Palatino Linotype" w:hAnsi="Palatino Linotype" w:cs="Arial"/>
        </w:rPr>
        <w:t>quince</w:t>
      </w:r>
      <w:r w:rsidR="00725FC7" w:rsidRPr="002106B1">
        <w:rPr>
          <w:rFonts w:ascii="Palatino Linotype" w:hAnsi="Palatino Linotype" w:cs="Arial"/>
        </w:rPr>
        <w:t xml:space="preserve"> de marzo</w:t>
      </w:r>
      <w:r w:rsidR="004232E6" w:rsidRPr="002106B1">
        <w:rPr>
          <w:rFonts w:ascii="Palatino Linotype" w:hAnsi="Palatino Linotype" w:cs="Arial"/>
        </w:rPr>
        <w:t xml:space="preserve"> </w:t>
      </w:r>
      <w:r w:rsidR="00867D32" w:rsidRPr="002106B1">
        <w:rPr>
          <w:rFonts w:ascii="Palatino Linotype" w:hAnsi="Palatino Linotype" w:cs="Arial"/>
        </w:rPr>
        <w:t>de</w:t>
      </w:r>
      <w:r w:rsidR="004232E6" w:rsidRPr="002106B1">
        <w:rPr>
          <w:rFonts w:ascii="Palatino Linotype" w:hAnsi="Palatino Linotype" w:cs="Arial"/>
        </w:rPr>
        <w:t xml:space="preserve"> </w:t>
      </w:r>
      <w:r w:rsidR="00867D32" w:rsidRPr="002106B1">
        <w:rPr>
          <w:rFonts w:ascii="Palatino Linotype" w:hAnsi="Palatino Linotype" w:cs="Arial"/>
        </w:rPr>
        <w:t>dos</w:t>
      </w:r>
      <w:r w:rsidR="004232E6" w:rsidRPr="002106B1">
        <w:rPr>
          <w:rFonts w:ascii="Palatino Linotype" w:hAnsi="Palatino Linotype" w:cs="Arial"/>
        </w:rPr>
        <w:t xml:space="preserve"> </w:t>
      </w:r>
      <w:r w:rsidR="00867D32" w:rsidRPr="002106B1">
        <w:rPr>
          <w:rFonts w:ascii="Palatino Linotype" w:hAnsi="Palatino Linotype" w:cs="Arial"/>
        </w:rPr>
        <w:t>mil</w:t>
      </w:r>
      <w:r w:rsidR="004232E6" w:rsidRPr="002106B1">
        <w:rPr>
          <w:rFonts w:ascii="Palatino Linotype" w:hAnsi="Palatino Linotype" w:cs="Arial"/>
        </w:rPr>
        <w:t xml:space="preserve"> </w:t>
      </w:r>
      <w:r w:rsidR="00867D32" w:rsidRPr="002106B1">
        <w:rPr>
          <w:rFonts w:ascii="Palatino Linotype" w:hAnsi="Palatino Linotype" w:cs="Arial"/>
        </w:rPr>
        <w:t>diecinueve</w:t>
      </w:r>
      <w:r w:rsidRPr="002106B1">
        <w:rPr>
          <w:rFonts w:ascii="Palatino Linotype" w:hAnsi="Palatino Linotype" w:cs="Arial"/>
        </w:rPr>
        <w:t>,</w:t>
      </w:r>
      <w:r w:rsidR="004232E6" w:rsidRPr="002106B1">
        <w:rPr>
          <w:rFonts w:ascii="Palatino Linotype" w:hAnsi="Palatino Linotype" w:cs="Arial"/>
        </w:rPr>
        <w:t xml:space="preserve"> </w:t>
      </w:r>
      <w:r w:rsidRPr="002106B1">
        <w:rPr>
          <w:rFonts w:ascii="Palatino Linotype" w:hAnsi="Palatino Linotype" w:cs="Arial"/>
        </w:rPr>
        <w:t>atento</w:t>
      </w:r>
      <w:r w:rsidR="004232E6" w:rsidRPr="002106B1">
        <w:rPr>
          <w:rFonts w:ascii="Palatino Linotype" w:hAnsi="Palatino Linotype" w:cs="Arial"/>
        </w:rPr>
        <w:t xml:space="preserve"> </w:t>
      </w:r>
      <w:r w:rsidRPr="002106B1">
        <w:rPr>
          <w:rFonts w:ascii="Palatino Linotype" w:hAnsi="Palatino Linotype" w:cs="Arial"/>
        </w:rPr>
        <w:t>a</w:t>
      </w:r>
      <w:r w:rsidR="004232E6" w:rsidRPr="002106B1">
        <w:rPr>
          <w:rFonts w:ascii="Palatino Linotype" w:hAnsi="Palatino Linotype" w:cs="Arial"/>
        </w:rPr>
        <w:t xml:space="preserve"> </w:t>
      </w:r>
      <w:r w:rsidRPr="002106B1">
        <w:rPr>
          <w:rFonts w:ascii="Palatino Linotype" w:hAnsi="Palatino Linotype" w:cs="Arial"/>
        </w:rPr>
        <w:t>lo</w:t>
      </w:r>
      <w:r w:rsidR="004232E6" w:rsidRPr="002106B1">
        <w:rPr>
          <w:rFonts w:ascii="Palatino Linotype" w:hAnsi="Palatino Linotype" w:cs="Arial"/>
        </w:rPr>
        <w:t xml:space="preserve"> </w:t>
      </w:r>
      <w:r w:rsidRPr="002106B1">
        <w:rPr>
          <w:rFonts w:ascii="Palatino Linotype" w:hAnsi="Palatino Linotype" w:cs="Arial"/>
        </w:rPr>
        <w:t>dispuesto</w:t>
      </w:r>
      <w:r w:rsidR="004232E6" w:rsidRPr="002106B1">
        <w:rPr>
          <w:rFonts w:ascii="Palatino Linotype" w:hAnsi="Palatino Linotype" w:cs="Arial"/>
        </w:rPr>
        <w:t xml:space="preserve"> </w:t>
      </w:r>
      <w:r w:rsidRPr="002106B1">
        <w:rPr>
          <w:rFonts w:ascii="Palatino Linotype" w:hAnsi="Palatino Linotype" w:cs="Arial"/>
        </w:rPr>
        <w:t>en</w:t>
      </w:r>
      <w:r w:rsidR="004232E6" w:rsidRPr="002106B1">
        <w:rPr>
          <w:rFonts w:ascii="Palatino Linotype" w:hAnsi="Palatino Linotype" w:cs="Arial"/>
        </w:rPr>
        <w:t xml:space="preserve"> </w:t>
      </w:r>
      <w:r w:rsidRPr="002106B1">
        <w:rPr>
          <w:rFonts w:ascii="Palatino Linotype" w:hAnsi="Palatino Linotype" w:cs="Arial"/>
        </w:rPr>
        <w:t>el</w:t>
      </w:r>
      <w:r w:rsidR="004232E6" w:rsidRPr="002106B1">
        <w:rPr>
          <w:rFonts w:ascii="Palatino Linotype" w:hAnsi="Palatino Linotype" w:cs="Arial"/>
        </w:rPr>
        <w:t xml:space="preserve"> </w:t>
      </w:r>
      <w:r w:rsidRPr="002106B1">
        <w:rPr>
          <w:rFonts w:ascii="Palatino Linotype" w:hAnsi="Palatino Linotype" w:cs="Arial"/>
        </w:rPr>
        <w:t>artículo</w:t>
      </w:r>
      <w:r w:rsidR="004232E6" w:rsidRPr="002106B1">
        <w:rPr>
          <w:rFonts w:ascii="Palatino Linotype" w:hAnsi="Palatino Linotype" w:cs="Arial"/>
        </w:rPr>
        <w:t xml:space="preserve"> </w:t>
      </w:r>
      <w:r w:rsidRPr="002106B1">
        <w:rPr>
          <w:rFonts w:ascii="Palatino Linotype" w:hAnsi="Palatino Linotype" w:cs="Arial"/>
        </w:rPr>
        <w:t>185</w:t>
      </w:r>
      <w:r w:rsidR="00867D32" w:rsidRPr="002106B1">
        <w:rPr>
          <w:rFonts w:ascii="Palatino Linotype" w:hAnsi="Palatino Linotype" w:cs="Arial"/>
        </w:rPr>
        <w:t>,</w:t>
      </w:r>
      <w:r w:rsidR="004232E6" w:rsidRPr="002106B1">
        <w:rPr>
          <w:rFonts w:ascii="Palatino Linotype" w:hAnsi="Palatino Linotype" w:cs="Arial"/>
        </w:rPr>
        <w:t xml:space="preserve"> </w:t>
      </w:r>
      <w:r w:rsidRPr="002106B1">
        <w:rPr>
          <w:rFonts w:ascii="Palatino Linotype" w:hAnsi="Palatino Linotype" w:cs="Arial"/>
        </w:rPr>
        <w:t>fracciones</w:t>
      </w:r>
      <w:r w:rsidR="004232E6" w:rsidRPr="002106B1">
        <w:rPr>
          <w:rFonts w:ascii="Palatino Linotype" w:hAnsi="Palatino Linotype" w:cs="Arial"/>
        </w:rPr>
        <w:t xml:space="preserve"> </w:t>
      </w:r>
      <w:r w:rsidRPr="002106B1">
        <w:rPr>
          <w:rFonts w:ascii="Palatino Linotype" w:hAnsi="Palatino Linotype" w:cs="Arial"/>
        </w:rPr>
        <w:t>I,</w:t>
      </w:r>
      <w:r w:rsidR="004232E6" w:rsidRPr="002106B1">
        <w:rPr>
          <w:rFonts w:ascii="Palatino Linotype" w:hAnsi="Palatino Linotype" w:cs="Arial"/>
        </w:rPr>
        <w:t xml:space="preserve"> </w:t>
      </w:r>
      <w:r w:rsidRPr="002106B1">
        <w:rPr>
          <w:rFonts w:ascii="Palatino Linotype" w:hAnsi="Palatino Linotype" w:cs="Arial"/>
        </w:rPr>
        <w:t>II</w:t>
      </w:r>
      <w:r w:rsidR="004232E6" w:rsidRPr="002106B1">
        <w:rPr>
          <w:rFonts w:ascii="Palatino Linotype" w:hAnsi="Palatino Linotype" w:cs="Arial"/>
        </w:rPr>
        <w:t xml:space="preserve"> </w:t>
      </w:r>
      <w:r w:rsidRPr="002106B1">
        <w:rPr>
          <w:rFonts w:ascii="Palatino Linotype" w:hAnsi="Palatino Linotype" w:cs="Arial"/>
        </w:rPr>
        <w:t>y</w:t>
      </w:r>
      <w:r w:rsidR="004232E6" w:rsidRPr="002106B1">
        <w:rPr>
          <w:rFonts w:ascii="Palatino Linotype" w:hAnsi="Palatino Linotype" w:cs="Arial"/>
        </w:rPr>
        <w:t xml:space="preserve"> </w:t>
      </w:r>
      <w:r w:rsidRPr="002106B1">
        <w:rPr>
          <w:rFonts w:ascii="Palatino Linotype" w:hAnsi="Palatino Linotype" w:cs="Arial"/>
        </w:rPr>
        <w:t>IV</w:t>
      </w:r>
      <w:r w:rsidR="004232E6" w:rsidRPr="002106B1">
        <w:rPr>
          <w:rFonts w:ascii="Palatino Linotype" w:hAnsi="Palatino Linotype" w:cs="Arial"/>
        </w:rPr>
        <w:t xml:space="preserve"> </w:t>
      </w:r>
      <w:r w:rsidRPr="002106B1">
        <w:rPr>
          <w:rFonts w:ascii="Palatino Linotype" w:hAnsi="Palatino Linotype" w:cs="Arial"/>
        </w:rPr>
        <w:t>de</w:t>
      </w:r>
      <w:r w:rsidR="004232E6" w:rsidRPr="002106B1">
        <w:rPr>
          <w:rFonts w:ascii="Palatino Linotype" w:hAnsi="Palatino Linotype" w:cs="Arial"/>
        </w:rPr>
        <w:t xml:space="preserve"> </w:t>
      </w:r>
      <w:r w:rsidRPr="002106B1">
        <w:rPr>
          <w:rFonts w:ascii="Palatino Linotype" w:hAnsi="Palatino Linotype" w:cs="Arial"/>
        </w:rPr>
        <w:t>la</w:t>
      </w:r>
      <w:r w:rsidR="004232E6" w:rsidRPr="002106B1">
        <w:rPr>
          <w:rFonts w:ascii="Palatino Linotype" w:hAnsi="Palatino Linotype" w:cs="Arial"/>
        </w:rPr>
        <w:t xml:space="preserve"> </w:t>
      </w:r>
      <w:r w:rsidRPr="002106B1">
        <w:rPr>
          <w:rFonts w:ascii="Palatino Linotype" w:hAnsi="Palatino Linotype"/>
        </w:rPr>
        <w:t>Ley</w:t>
      </w:r>
      <w:r w:rsidR="004232E6" w:rsidRPr="002106B1">
        <w:rPr>
          <w:rFonts w:ascii="Palatino Linotype" w:hAnsi="Palatino Linotype"/>
        </w:rPr>
        <w:t xml:space="preserve"> </w:t>
      </w:r>
      <w:r w:rsidRPr="002106B1">
        <w:rPr>
          <w:rFonts w:ascii="Palatino Linotype" w:hAnsi="Palatino Linotype"/>
        </w:rPr>
        <w:t>de</w:t>
      </w:r>
      <w:r w:rsidR="004232E6" w:rsidRPr="002106B1">
        <w:rPr>
          <w:rFonts w:ascii="Palatino Linotype" w:hAnsi="Palatino Linotype"/>
        </w:rPr>
        <w:t xml:space="preserve"> </w:t>
      </w:r>
      <w:r w:rsidRPr="002106B1">
        <w:rPr>
          <w:rFonts w:ascii="Palatino Linotype" w:hAnsi="Palatino Linotype"/>
        </w:rPr>
        <w:t>Transparencia</w:t>
      </w:r>
      <w:r w:rsidR="004232E6" w:rsidRPr="002106B1">
        <w:rPr>
          <w:rFonts w:ascii="Palatino Linotype" w:hAnsi="Palatino Linotype"/>
        </w:rPr>
        <w:t xml:space="preserve"> </w:t>
      </w:r>
      <w:r w:rsidRPr="002106B1">
        <w:rPr>
          <w:rFonts w:ascii="Palatino Linotype" w:hAnsi="Palatino Linotype"/>
        </w:rPr>
        <w:t>y</w:t>
      </w:r>
      <w:r w:rsidR="004232E6" w:rsidRPr="002106B1">
        <w:rPr>
          <w:rFonts w:ascii="Palatino Linotype" w:hAnsi="Palatino Linotype"/>
        </w:rPr>
        <w:t xml:space="preserve"> </w:t>
      </w:r>
      <w:r w:rsidRPr="002106B1">
        <w:rPr>
          <w:rFonts w:ascii="Palatino Linotype" w:hAnsi="Palatino Linotype"/>
        </w:rPr>
        <w:t>Acceso</w:t>
      </w:r>
      <w:r w:rsidR="004232E6" w:rsidRPr="002106B1">
        <w:rPr>
          <w:rFonts w:ascii="Palatino Linotype" w:hAnsi="Palatino Linotype"/>
        </w:rPr>
        <w:t xml:space="preserve"> </w:t>
      </w:r>
      <w:r w:rsidRPr="002106B1">
        <w:rPr>
          <w:rFonts w:ascii="Palatino Linotype" w:hAnsi="Palatino Linotype"/>
        </w:rPr>
        <w:t>a</w:t>
      </w:r>
      <w:r w:rsidR="004232E6" w:rsidRPr="002106B1">
        <w:rPr>
          <w:rFonts w:ascii="Palatino Linotype" w:hAnsi="Palatino Linotype"/>
        </w:rPr>
        <w:t xml:space="preserve"> </w:t>
      </w:r>
      <w:r w:rsidRPr="002106B1">
        <w:rPr>
          <w:rFonts w:ascii="Palatino Linotype" w:hAnsi="Palatino Linotype"/>
        </w:rPr>
        <w:t>la</w:t>
      </w:r>
      <w:r w:rsidR="004232E6" w:rsidRPr="002106B1">
        <w:rPr>
          <w:rFonts w:ascii="Palatino Linotype" w:hAnsi="Palatino Linotype"/>
        </w:rPr>
        <w:t xml:space="preserve"> </w:t>
      </w:r>
      <w:r w:rsidRPr="002106B1">
        <w:rPr>
          <w:rFonts w:ascii="Palatino Linotype" w:hAnsi="Palatino Linotype"/>
        </w:rPr>
        <w:t>Información</w:t>
      </w:r>
      <w:r w:rsidR="004232E6" w:rsidRPr="002106B1">
        <w:rPr>
          <w:rFonts w:ascii="Palatino Linotype" w:hAnsi="Palatino Linotype"/>
        </w:rPr>
        <w:t xml:space="preserve"> </w:t>
      </w:r>
      <w:r w:rsidRPr="002106B1">
        <w:rPr>
          <w:rFonts w:ascii="Palatino Linotype" w:hAnsi="Palatino Linotype"/>
        </w:rPr>
        <w:t>Pública</w:t>
      </w:r>
      <w:r w:rsidR="004232E6" w:rsidRPr="002106B1">
        <w:rPr>
          <w:rFonts w:ascii="Palatino Linotype" w:hAnsi="Palatino Linotype"/>
        </w:rPr>
        <w:t xml:space="preserve"> </w:t>
      </w:r>
      <w:r w:rsidRPr="002106B1">
        <w:rPr>
          <w:rFonts w:ascii="Palatino Linotype" w:hAnsi="Palatino Linotype"/>
        </w:rPr>
        <w:t>del</w:t>
      </w:r>
      <w:r w:rsidR="004232E6" w:rsidRPr="002106B1">
        <w:rPr>
          <w:rFonts w:ascii="Palatino Linotype" w:hAnsi="Palatino Linotype"/>
        </w:rPr>
        <w:t xml:space="preserve"> </w:t>
      </w:r>
      <w:r w:rsidRPr="002106B1">
        <w:rPr>
          <w:rFonts w:ascii="Palatino Linotype" w:hAnsi="Palatino Linotype"/>
        </w:rPr>
        <w:t>Estado</w:t>
      </w:r>
      <w:r w:rsidR="004232E6" w:rsidRPr="002106B1">
        <w:rPr>
          <w:rFonts w:ascii="Palatino Linotype" w:hAnsi="Palatino Linotype"/>
        </w:rPr>
        <w:t xml:space="preserve"> </w:t>
      </w:r>
      <w:r w:rsidRPr="002106B1">
        <w:rPr>
          <w:rFonts w:ascii="Palatino Linotype" w:hAnsi="Palatino Linotype"/>
        </w:rPr>
        <w:t>de</w:t>
      </w:r>
      <w:r w:rsidR="004232E6" w:rsidRPr="002106B1">
        <w:rPr>
          <w:rFonts w:ascii="Palatino Linotype" w:hAnsi="Palatino Linotype"/>
        </w:rPr>
        <w:t xml:space="preserve"> </w:t>
      </w:r>
      <w:r w:rsidRPr="002106B1">
        <w:rPr>
          <w:rFonts w:ascii="Palatino Linotype" w:hAnsi="Palatino Linotype"/>
        </w:rPr>
        <w:t>México</w:t>
      </w:r>
      <w:r w:rsidR="004232E6" w:rsidRPr="002106B1">
        <w:rPr>
          <w:rFonts w:ascii="Palatino Linotype" w:hAnsi="Palatino Linotype"/>
        </w:rPr>
        <w:t xml:space="preserve"> </w:t>
      </w:r>
      <w:r w:rsidRPr="002106B1">
        <w:rPr>
          <w:rFonts w:ascii="Palatino Linotype" w:hAnsi="Palatino Linotype"/>
        </w:rPr>
        <w:t>y</w:t>
      </w:r>
      <w:r w:rsidR="004232E6" w:rsidRPr="002106B1">
        <w:rPr>
          <w:rFonts w:ascii="Palatino Linotype" w:hAnsi="Palatino Linotype"/>
        </w:rPr>
        <w:t xml:space="preserve"> </w:t>
      </w:r>
      <w:r w:rsidRPr="002106B1">
        <w:rPr>
          <w:rFonts w:ascii="Palatino Linotype" w:hAnsi="Palatino Linotype"/>
        </w:rPr>
        <w:t>Municipios,</w:t>
      </w:r>
      <w:r w:rsidR="004232E6" w:rsidRPr="002106B1">
        <w:rPr>
          <w:rFonts w:ascii="Palatino Linotype" w:hAnsi="Palatino Linotype"/>
        </w:rPr>
        <w:t xml:space="preserve"> </w:t>
      </w:r>
      <w:r w:rsidR="009012A7" w:rsidRPr="002106B1">
        <w:rPr>
          <w:rFonts w:ascii="Palatino Linotype" w:hAnsi="Palatino Linotype"/>
        </w:rPr>
        <w:t>se</w:t>
      </w:r>
      <w:r w:rsidR="004232E6" w:rsidRPr="002106B1">
        <w:rPr>
          <w:rFonts w:ascii="Palatino Linotype" w:hAnsi="Palatino Linotype"/>
        </w:rPr>
        <w:t xml:space="preserve"> </w:t>
      </w:r>
      <w:r w:rsidRPr="002106B1">
        <w:rPr>
          <w:rFonts w:ascii="Palatino Linotype" w:hAnsi="Palatino Linotype"/>
        </w:rPr>
        <w:t>a</w:t>
      </w:r>
      <w:r w:rsidRPr="002106B1">
        <w:rPr>
          <w:rFonts w:ascii="Palatino Linotype" w:hAnsi="Palatino Linotype" w:cs="Arial"/>
        </w:rPr>
        <w:t>cordó</w:t>
      </w:r>
      <w:r w:rsidR="004232E6" w:rsidRPr="002106B1">
        <w:rPr>
          <w:rFonts w:ascii="Palatino Linotype" w:hAnsi="Palatino Linotype" w:cs="Arial"/>
        </w:rPr>
        <w:t xml:space="preserve"> </w:t>
      </w:r>
      <w:r w:rsidRPr="002106B1">
        <w:rPr>
          <w:rFonts w:ascii="Palatino Linotype" w:hAnsi="Palatino Linotype" w:cs="Arial"/>
        </w:rPr>
        <w:t>la</w:t>
      </w:r>
      <w:r w:rsidR="004232E6" w:rsidRPr="002106B1">
        <w:rPr>
          <w:rFonts w:ascii="Palatino Linotype" w:hAnsi="Palatino Linotype" w:cs="Arial"/>
        </w:rPr>
        <w:t xml:space="preserve"> </w:t>
      </w:r>
      <w:r w:rsidRPr="002106B1">
        <w:rPr>
          <w:rFonts w:ascii="Palatino Linotype" w:hAnsi="Palatino Linotype" w:cs="Arial"/>
        </w:rPr>
        <w:t>admisión</w:t>
      </w:r>
      <w:r w:rsidR="004232E6" w:rsidRPr="002106B1">
        <w:rPr>
          <w:rFonts w:ascii="Palatino Linotype" w:hAnsi="Palatino Linotype" w:cs="Arial"/>
        </w:rPr>
        <w:t xml:space="preserve"> </w:t>
      </w:r>
      <w:r w:rsidRPr="002106B1">
        <w:rPr>
          <w:rFonts w:ascii="Palatino Linotype" w:hAnsi="Palatino Linotype" w:cs="Arial"/>
        </w:rPr>
        <w:t>a</w:t>
      </w:r>
      <w:r w:rsidR="004232E6" w:rsidRPr="002106B1">
        <w:rPr>
          <w:rFonts w:ascii="Palatino Linotype" w:hAnsi="Palatino Linotype" w:cs="Arial"/>
        </w:rPr>
        <w:t xml:space="preserve"> </w:t>
      </w:r>
      <w:r w:rsidRPr="002106B1">
        <w:rPr>
          <w:rFonts w:ascii="Palatino Linotype" w:hAnsi="Palatino Linotype" w:cs="Arial"/>
        </w:rPr>
        <w:t>trámite</w:t>
      </w:r>
      <w:r w:rsidR="004232E6" w:rsidRPr="002106B1">
        <w:rPr>
          <w:rFonts w:ascii="Palatino Linotype" w:hAnsi="Palatino Linotype" w:cs="Arial"/>
        </w:rPr>
        <w:t xml:space="preserve"> </w:t>
      </w:r>
      <w:r w:rsidRPr="002106B1">
        <w:rPr>
          <w:rFonts w:ascii="Palatino Linotype" w:hAnsi="Palatino Linotype" w:cs="Arial"/>
        </w:rPr>
        <w:t>de</w:t>
      </w:r>
      <w:r w:rsidR="00943778" w:rsidRPr="002106B1">
        <w:rPr>
          <w:rFonts w:ascii="Palatino Linotype" w:hAnsi="Palatino Linotype" w:cs="Arial"/>
        </w:rPr>
        <w:t>l</w:t>
      </w:r>
      <w:r w:rsidR="004232E6" w:rsidRPr="002106B1">
        <w:rPr>
          <w:rFonts w:ascii="Palatino Linotype" w:hAnsi="Palatino Linotype" w:cs="Arial"/>
        </w:rPr>
        <w:t xml:space="preserve"> </w:t>
      </w:r>
      <w:r w:rsidRPr="002106B1">
        <w:rPr>
          <w:rFonts w:ascii="Palatino Linotype" w:hAnsi="Palatino Linotype" w:cs="Arial"/>
        </w:rPr>
        <w:t>referido</w:t>
      </w:r>
      <w:r w:rsidR="004232E6" w:rsidRPr="002106B1">
        <w:rPr>
          <w:rFonts w:ascii="Palatino Linotype" w:hAnsi="Palatino Linotype" w:cs="Arial"/>
        </w:rPr>
        <w:t xml:space="preserve"> </w:t>
      </w:r>
      <w:r w:rsidR="00F173FE" w:rsidRPr="002106B1">
        <w:rPr>
          <w:rFonts w:ascii="Palatino Linotype" w:hAnsi="Palatino Linotype" w:cs="Arial"/>
        </w:rPr>
        <w:t xml:space="preserve">Recurso </w:t>
      </w:r>
      <w:r w:rsidRPr="002106B1">
        <w:rPr>
          <w:rFonts w:ascii="Palatino Linotype" w:hAnsi="Palatino Linotype" w:cs="Arial"/>
        </w:rPr>
        <w:t>de</w:t>
      </w:r>
      <w:r w:rsidR="004232E6" w:rsidRPr="002106B1">
        <w:rPr>
          <w:rFonts w:ascii="Palatino Linotype" w:hAnsi="Palatino Linotype" w:cs="Arial"/>
        </w:rPr>
        <w:t xml:space="preserve"> </w:t>
      </w:r>
      <w:r w:rsidR="00F173FE" w:rsidRPr="002106B1">
        <w:rPr>
          <w:rFonts w:ascii="Palatino Linotype" w:hAnsi="Palatino Linotype" w:cs="Arial"/>
        </w:rPr>
        <w:t>Revisión</w:t>
      </w:r>
      <w:r w:rsidR="00867D32" w:rsidRPr="002106B1">
        <w:rPr>
          <w:rFonts w:ascii="Palatino Linotype" w:hAnsi="Palatino Linotype" w:cs="Arial"/>
        </w:rPr>
        <w:t>;</w:t>
      </w:r>
      <w:r w:rsidR="004232E6" w:rsidRPr="002106B1">
        <w:rPr>
          <w:rFonts w:ascii="Palatino Linotype" w:hAnsi="Palatino Linotype" w:cs="Arial"/>
        </w:rPr>
        <w:t xml:space="preserve"> </w:t>
      </w:r>
      <w:r w:rsidRPr="002106B1">
        <w:rPr>
          <w:rFonts w:ascii="Palatino Linotype" w:hAnsi="Palatino Linotype" w:cs="Arial"/>
        </w:rPr>
        <w:t>así</w:t>
      </w:r>
      <w:r w:rsidR="004232E6" w:rsidRPr="002106B1">
        <w:rPr>
          <w:rFonts w:ascii="Palatino Linotype" w:hAnsi="Palatino Linotype" w:cs="Arial"/>
        </w:rPr>
        <w:t xml:space="preserve"> </w:t>
      </w:r>
      <w:r w:rsidRPr="002106B1">
        <w:rPr>
          <w:rFonts w:ascii="Palatino Linotype" w:hAnsi="Palatino Linotype" w:cs="Arial"/>
        </w:rPr>
        <w:t>como</w:t>
      </w:r>
      <w:r w:rsidR="00867D32" w:rsidRPr="002106B1">
        <w:rPr>
          <w:rFonts w:ascii="Palatino Linotype" w:hAnsi="Palatino Linotype" w:cs="Arial"/>
        </w:rPr>
        <w:t>,</w:t>
      </w:r>
      <w:r w:rsidR="004232E6" w:rsidRPr="002106B1">
        <w:rPr>
          <w:rFonts w:ascii="Palatino Linotype" w:hAnsi="Palatino Linotype" w:cs="Arial"/>
        </w:rPr>
        <w:t xml:space="preserve"> </w:t>
      </w:r>
      <w:r w:rsidRPr="002106B1">
        <w:rPr>
          <w:rFonts w:ascii="Palatino Linotype" w:hAnsi="Palatino Linotype" w:cs="Arial"/>
        </w:rPr>
        <w:t>la</w:t>
      </w:r>
      <w:r w:rsidR="004232E6" w:rsidRPr="002106B1">
        <w:rPr>
          <w:rFonts w:ascii="Palatino Linotype" w:hAnsi="Palatino Linotype" w:cs="Arial"/>
        </w:rPr>
        <w:t xml:space="preserve"> </w:t>
      </w:r>
      <w:r w:rsidRPr="002106B1">
        <w:rPr>
          <w:rFonts w:ascii="Palatino Linotype" w:hAnsi="Palatino Linotype" w:cs="Arial"/>
        </w:rPr>
        <w:t>integración</w:t>
      </w:r>
      <w:r w:rsidR="004232E6" w:rsidRPr="002106B1">
        <w:rPr>
          <w:rFonts w:ascii="Palatino Linotype" w:hAnsi="Palatino Linotype" w:cs="Arial"/>
        </w:rPr>
        <w:t xml:space="preserve"> </w:t>
      </w:r>
      <w:r w:rsidRPr="002106B1">
        <w:rPr>
          <w:rFonts w:ascii="Palatino Linotype" w:hAnsi="Palatino Linotype" w:cs="Arial"/>
        </w:rPr>
        <w:t>de</w:t>
      </w:r>
      <w:r w:rsidR="00943778" w:rsidRPr="002106B1">
        <w:rPr>
          <w:rFonts w:ascii="Palatino Linotype" w:hAnsi="Palatino Linotype" w:cs="Arial"/>
        </w:rPr>
        <w:t>l</w:t>
      </w:r>
      <w:r w:rsidR="004232E6" w:rsidRPr="002106B1">
        <w:rPr>
          <w:rFonts w:ascii="Palatino Linotype" w:hAnsi="Palatino Linotype" w:cs="Arial"/>
        </w:rPr>
        <w:t xml:space="preserve"> </w:t>
      </w:r>
      <w:r w:rsidRPr="002106B1">
        <w:rPr>
          <w:rFonts w:ascii="Palatino Linotype" w:hAnsi="Palatino Linotype" w:cs="Arial"/>
        </w:rPr>
        <w:t>expediente</w:t>
      </w:r>
      <w:r w:rsidR="004232E6" w:rsidRPr="002106B1">
        <w:rPr>
          <w:rFonts w:ascii="Palatino Linotype" w:hAnsi="Palatino Linotype" w:cs="Arial"/>
        </w:rPr>
        <w:t xml:space="preserve"> </w:t>
      </w:r>
      <w:r w:rsidRPr="002106B1">
        <w:rPr>
          <w:rFonts w:ascii="Palatino Linotype" w:hAnsi="Palatino Linotype" w:cs="Arial"/>
        </w:rPr>
        <w:t>respectivo,</w:t>
      </w:r>
      <w:r w:rsidR="004232E6" w:rsidRPr="002106B1">
        <w:rPr>
          <w:rFonts w:ascii="Palatino Linotype" w:hAnsi="Palatino Linotype" w:cs="Arial"/>
        </w:rPr>
        <w:t xml:space="preserve"> </w:t>
      </w:r>
      <w:r w:rsidRPr="002106B1">
        <w:rPr>
          <w:rFonts w:ascii="Palatino Linotype" w:hAnsi="Palatino Linotype" w:cs="Arial"/>
        </w:rPr>
        <w:t>mismo</w:t>
      </w:r>
      <w:r w:rsidR="004232E6" w:rsidRPr="002106B1">
        <w:rPr>
          <w:rFonts w:ascii="Palatino Linotype" w:hAnsi="Palatino Linotype" w:cs="Arial"/>
        </w:rPr>
        <w:t xml:space="preserve"> </w:t>
      </w:r>
      <w:r w:rsidRPr="002106B1">
        <w:rPr>
          <w:rFonts w:ascii="Palatino Linotype" w:hAnsi="Palatino Linotype" w:cs="Arial"/>
        </w:rPr>
        <w:t>que</w:t>
      </w:r>
      <w:r w:rsidR="004232E6" w:rsidRPr="002106B1">
        <w:rPr>
          <w:rFonts w:ascii="Palatino Linotype" w:hAnsi="Palatino Linotype" w:cs="Arial"/>
        </w:rPr>
        <w:t xml:space="preserve"> </w:t>
      </w:r>
      <w:r w:rsidRPr="002106B1">
        <w:rPr>
          <w:rFonts w:ascii="Palatino Linotype" w:hAnsi="Palatino Linotype" w:cs="Arial"/>
        </w:rPr>
        <w:t>se</w:t>
      </w:r>
      <w:r w:rsidR="004232E6" w:rsidRPr="002106B1">
        <w:rPr>
          <w:rFonts w:ascii="Palatino Linotype" w:hAnsi="Palatino Linotype" w:cs="Arial"/>
        </w:rPr>
        <w:t xml:space="preserve"> </w:t>
      </w:r>
      <w:r w:rsidRPr="002106B1">
        <w:rPr>
          <w:rFonts w:ascii="Palatino Linotype" w:hAnsi="Palatino Linotype" w:cs="Arial"/>
        </w:rPr>
        <w:t>pus</w:t>
      </w:r>
      <w:r w:rsidR="00943778" w:rsidRPr="002106B1">
        <w:rPr>
          <w:rFonts w:ascii="Palatino Linotype" w:hAnsi="Palatino Linotype" w:cs="Arial"/>
        </w:rPr>
        <w:t>o</w:t>
      </w:r>
      <w:r w:rsidR="004232E6" w:rsidRPr="002106B1">
        <w:rPr>
          <w:rFonts w:ascii="Palatino Linotype" w:hAnsi="Palatino Linotype" w:cs="Arial"/>
        </w:rPr>
        <w:t xml:space="preserve"> </w:t>
      </w:r>
      <w:r w:rsidRPr="002106B1">
        <w:rPr>
          <w:rFonts w:ascii="Palatino Linotype" w:hAnsi="Palatino Linotype" w:cs="Arial"/>
        </w:rPr>
        <w:t>a</w:t>
      </w:r>
      <w:r w:rsidR="004232E6" w:rsidRPr="002106B1">
        <w:rPr>
          <w:rFonts w:ascii="Palatino Linotype" w:hAnsi="Palatino Linotype" w:cs="Arial"/>
        </w:rPr>
        <w:t xml:space="preserve"> </w:t>
      </w:r>
      <w:r w:rsidRPr="002106B1">
        <w:rPr>
          <w:rFonts w:ascii="Palatino Linotype" w:hAnsi="Palatino Linotype" w:cs="Arial"/>
        </w:rPr>
        <w:t>disposición</w:t>
      </w:r>
      <w:r w:rsidR="004232E6" w:rsidRPr="002106B1">
        <w:rPr>
          <w:rFonts w:ascii="Palatino Linotype" w:hAnsi="Palatino Linotype" w:cs="Arial"/>
        </w:rPr>
        <w:t xml:space="preserve"> </w:t>
      </w:r>
      <w:r w:rsidRPr="002106B1">
        <w:rPr>
          <w:rFonts w:ascii="Palatino Linotype" w:hAnsi="Palatino Linotype" w:cs="Arial"/>
        </w:rPr>
        <w:t>de</w:t>
      </w:r>
      <w:r w:rsidR="004232E6" w:rsidRPr="002106B1">
        <w:rPr>
          <w:rFonts w:ascii="Palatino Linotype" w:hAnsi="Palatino Linotype" w:cs="Arial"/>
        </w:rPr>
        <w:t xml:space="preserve"> </w:t>
      </w:r>
      <w:r w:rsidRPr="002106B1">
        <w:rPr>
          <w:rFonts w:ascii="Palatino Linotype" w:hAnsi="Palatino Linotype" w:cs="Arial"/>
        </w:rPr>
        <w:t>las</w:t>
      </w:r>
      <w:r w:rsidR="004232E6" w:rsidRPr="002106B1">
        <w:rPr>
          <w:rFonts w:ascii="Palatino Linotype" w:hAnsi="Palatino Linotype" w:cs="Arial"/>
        </w:rPr>
        <w:t xml:space="preserve"> </w:t>
      </w:r>
      <w:r w:rsidRPr="002106B1">
        <w:rPr>
          <w:rFonts w:ascii="Palatino Linotype" w:hAnsi="Palatino Linotype" w:cs="Arial"/>
        </w:rPr>
        <w:t>partes,</w:t>
      </w:r>
      <w:r w:rsidR="004232E6" w:rsidRPr="002106B1">
        <w:rPr>
          <w:rFonts w:ascii="Palatino Linotype" w:hAnsi="Palatino Linotype" w:cs="Arial"/>
        </w:rPr>
        <w:t xml:space="preserve"> </w:t>
      </w:r>
      <w:r w:rsidRPr="002106B1">
        <w:rPr>
          <w:rFonts w:ascii="Palatino Linotype" w:hAnsi="Palatino Linotype" w:cs="Arial"/>
        </w:rPr>
        <w:t>para</w:t>
      </w:r>
      <w:r w:rsidR="004232E6" w:rsidRPr="002106B1">
        <w:rPr>
          <w:rFonts w:ascii="Palatino Linotype" w:hAnsi="Palatino Linotype" w:cs="Arial"/>
        </w:rPr>
        <w:t xml:space="preserve"> </w:t>
      </w:r>
      <w:r w:rsidRPr="002106B1">
        <w:rPr>
          <w:rFonts w:ascii="Palatino Linotype" w:hAnsi="Palatino Linotype" w:cs="Arial"/>
        </w:rPr>
        <w:t>que</w:t>
      </w:r>
      <w:r w:rsidR="00E70A61" w:rsidRPr="002106B1">
        <w:rPr>
          <w:rFonts w:ascii="Palatino Linotype" w:hAnsi="Palatino Linotype" w:cs="Arial"/>
        </w:rPr>
        <w:t>,</w:t>
      </w:r>
      <w:r w:rsidR="004232E6" w:rsidRPr="002106B1">
        <w:rPr>
          <w:rFonts w:ascii="Palatino Linotype" w:hAnsi="Palatino Linotype" w:cs="Arial"/>
        </w:rPr>
        <w:t xml:space="preserve"> </w:t>
      </w:r>
      <w:r w:rsidR="00E70A61" w:rsidRPr="002106B1">
        <w:rPr>
          <w:rFonts w:ascii="Palatino Linotype" w:hAnsi="Palatino Linotype" w:cs="Arial"/>
        </w:rPr>
        <w:t>de</w:t>
      </w:r>
      <w:r w:rsidR="004232E6" w:rsidRPr="002106B1">
        <w:rPr>
          <w:rFonts w:ascii="Palatino Linotype" w:hAnsi="Palatino Linotype" w:cs="Arial"/>
        </w:rPr>
        <w:t xml:space="preserve"> </w:t>
      </w:r>
      <w:r w:rsidR="00E70A61" w:rsidRPr="002106B1">
        <w:rPr>
          <w:rFonts w:ascii="Palatino Linotype" w:hAnsi="Palatino Linotype" w:cs="Arial"/>
        </w:rPr>
        <w:t>considerarlo</w:t>
      </w:r>
      <w:r w:rsidR="004232E6" w:rsidRPr="002106B1">
        <w:rPr>
          <w:rFonts w:ascii="Palatino Linotype" w:hAnsi="Palatino Linotype" w:cs="Arial"/>
        </w:rPr>
        <w:t xml:space="preserve"> </w:t>
      </w:r>
      <w:r w:rsidR="00E70A61" w:rsidRPr="002106B1">
        <w:rPr>
          <w:rFonts w:ascii="Palatino Linotype" w:hAnsi="Palatino Linotype" w:cs="Arial"/>
        </w:rPr>
        <w:t>conveniente,</w:t>
      </w:r>
      <w:r w:rsidR="004232E6" w:rsidRPr="002106B1">
        <w:rPr>
          <w:rFonts w:ascii="Palatino Linotype" w:hAnsi="Palatino Linotype" w:cs="Arial"/>
        </w:rPr>
        <w:t xml:space="preserve"> </w:t>
      </w:r>
      <w:r w:rsidRPr="002106B1">
        <w:rPr>
          <w:rFonts w:ascii="Palatino Linotype" w:hAnsi="Palatino Linotype" w:cs="Arial"/>
        </w:rPr>
        <w:t>en</w:t>
      </w:r>
      <w:r w:rsidR="004232E6" w:rsidRPr="002106B1">
        <w:rPr>
          <w:rFonts w:ascii="Palatino Linotype" w:hAnsi="Palatino Linotype" w:cs="Arial"/>
        </w:rPr>
        <w:t xml:space="preserve"> </w:t>
      </w:r>
      <w:r w:rsidR="00E70A61" w:rsidRPr="002106B1">
        <w:rPr>
          <w:rFonts w:ascii="Palatino Linotype" w:hAnsi="Palatino Linotype" w:cs="Arial"/>
        </w:rPr>
        <w:t>el</w:t>
      </w:r>
      <w:r w:rsidR="004232E6" w:rsidRPr="002106B1">
        <w:rPr>
          <w:rFonts w:ascii="Palatino Linotype" w:hAnsi="Palatino Linotype" w:cs="Arial"/>
        </w:rPr>
        <w:t xml:space="preserve"> </w:t>
      </w:r>
      <w:r w:rsidRPr="002106B1">
        <w:rPr>
          <w:rFonts w:ascii="Palatino Linotype" w:hAnsi="Palatino Linotype" w:cs="Arial"/>
        </w:rPr>
        <w:t>plazo</w:t>
      </w:r>
      <w:r w:rsidR="004232E6" w:rsidRPr="002106B1">
        <w:rPr>
          <w:rFonts w:ascii="Palatino Linotype" w:hAnsi="Palatino Linotype" w:cs="Arial"/>
        </w:rPr>
        <w:t xml:space="preserve"> </w:t>
      </w:r>
      <w:r w:rsidRPr="002106B1">
        <w:rPr>
          <w:rFonts w:ascii="Palatino Linotype" w:hAnsi="Palatino Linotype" w:cs="Arial"/>
        </w:rPr>
        <w:t>máximo</w:t>
      </w:r>
      <w:r w:rsidR="004232E6" w:rsidRPr="002106B1">
        <w:rPr>
          <w:rFonts w:ascii="Palatino Linotype" w:hAnsi="Palatino Linotype" w:cs="Arial"/>
        </w:rPr>
        <w:t xml:space="preserve"> </w:t>
      </w:r>
      <w:r w:rsidRPr="002106B1">
        <w:rPr>
          <w:rFonts w:ascii="Palatino Linotype" w:hAnsi="Palatino Linotype" w:cs="Arial"/>
        </w:rPr>
        <w:t>de</w:t>
      </w:r>
      <w:r w:rsidR="004232E6" w:rsidRPr="002106B1">
        <w:rPr>
          <w:rFonts w:ascii="Palatino Linotype" w:hAnsi="Palatino Linotype" w:cs="Arial"/>
        </w:rPr>
        <w:t xml:space="preserve"> </w:t>
      </w:r>
      <w:r w:rsidRPr="002106B1">
        <w:rPr>
          <w:rFonts w:ascii="Palatino Linotype" w:hAnsi="Palatino Linotype" w:cs="Arial"/>
        </w:rPr>
        <w:t>siete</w:t>
      </w:r>
      <w:r w:rsidR="004232E6" w:rsidRPr="002106B1">
        <w:rPr>
          <w:rFonts w:ascii="Palatino Linotype" w:hAnsi="Palatino Linotype" w:cs="Arial"/>
        </w:rPr>
        <w:t xml:space="preserve"> </w:t>
      </w:r>
      <w:r w:rsidRPr="002106B1">
        <w:rPr>
          <w:rFonts w:ascii="Palatino Linotype" w:hAnsi="Palatino Linotype" w:cs="Arial"/>
        </w:rPr>
        <w:t>días</w:t>
      </w:r>
      <w:r w:rsidR="004232E6" w:rsidRPr="002106B1">
        <w:rPr>
          <w:rFonts w:ascii="Palatino Linotype" w:hAnsi="Palatino Linotype" w:cs="Arial"/>
        </w:rPr>
        <w:t xml:space="preserve"> </w:t>
      </w:r>
      <w:r w:rsidRPr="002106B1">
        <w:rPr>
          <w:rFonts w:ascii="Palatino Linotype" w:hAnsi="Palatino Linotype" w:cs="Arial"/>
        </w:rPr>
        <w:t>hábiles</w:t>
      </w:r>
      <w:r w:rsidR="0025472A" w:rsidRPr="002106B1">
        <w:rPr>
          <w:rFonts w:ascii="Palatino Linotype" w:hAnsi="Palatino Linotype" w:cs="Arial"/>
        </w:rPr>
        <w:t>,</w:t>
      </w:r>
      <w:r w:rsidR="004232E6" w:rsidRPr="002106B1">
        <w:rPr>
          <w:rFonts w:ascii="Palatino Linotype" w:hAnsi="Palatino Linotype" w:cs="Arial"/>
        </w:rPr>
        <w:t xml:space="preserve"> </w:t>
      </w:r>
      <w:r w:rsidR="00725FC7" w:rsidRPr="002106B1">
        <w:rPr>
          <w:rFonts w:ascii="Palatino Linotype" w:hAnsi="Palatino Linotype" w:cs="Arial"/>
          <w:b/>
        </w:rPr>
        <w:t>EL</w:t>
      </w:r>
      <w:r w:rsidR="004232E6" w:rsidRPr="002106B1">
        <w:rPr>
          <w:rFonts w:ascii="Palatino Linotype" w:hAnsi="Palatino Linotype" w:cs="Arial"/>
          <w:b/>
        </w:rPr>
        <w:t xml:space="preserve"> </w:t>
      </w:r>
      <w:r w:rsidR="00D310E1" w:rsidRPr="002106B1">
        <w:rPr>
          <w:rFonts w:ascii="Palatino Linotype" w:hAnsi="Palatino Linotype" w:cs="Arial"/>
          <w:b/>
        </w:rPr>
        <w:t>RECURRENTE</w:t>
      </w:r>
      <w:r w:rsidR="004232E6" w:rsidRPr="002106B1">
        <w:rPr>
          <w:rFonts w:ascii="Palatino Linotype" w:hAnsi="Palatino Linotype" w:cs="Arial"/>
        </w:rPr>
        <w:t xml:space="preserve"> </w:t>
      </w:r>
      <w:r w:rsidR="0025472A" w:rsidRPr="002106B1">
        <w:rPr>
          <w:rFonts w:ascii="Palatino Linotype" w:hAnsi="Palatino Linotype" w:cs="Arial"/>
        </w:rPr>
        <w:t>realizara</w:t>
      </w:r>
      <w:r w:rsidR="004232E6" w:rsidRPr="002106B1">
        <w:rPr>
          <w:rFonts w:ascii="Palatino Linotype" w:hAnsi="Palatino Linotype" w:cs="Arial"/>
        </w:rPr>
        <w:t xml:space="preserve"> </w:t>
      </w:r>
      <w:r w:rsidRPr="002106B1">
        <w:rPr>
          <w:rFonts w:ascii="Palatino Linotype" w:hAnsi="Palatino Linotype" w:cs="Arial"/>
        </w:rPr>
        <w:t>manifestaciones</w:t>
      </w:r>
      <w:r w:rsidR="004232E6" w:rsidRPr="002106B1">
        <w:rPr>
          <w:rFonts w:ascii="Palatino Linotype" w:hAnsi="Palatino Linotype" w:cs="Arial"/>
        </w:rPr>
        <w:t xml:space="preserve"> </w:t>
      </w:r>
      <w:r w:rsidR="004E5727" w:rsidRPr="002106B1">
        <w:rPr>
          <w:rFonts w:ascii="Palatino Linotype" w:hAnsi="Palatino Linotype" w:cs="Arial"/>
        </w:rPr>
        <w:t>y</w:t>
      </w:r>
      <w:r w:rsidR="004232E6" w:rsidRPr="002106B1">
        <w:rPr>
          <w:rFonts w:ascii="Palatino Linotype" w:hAnsi="Palatino Linotype" w:cs="Arial"/>
        </w:rPr>
        <w:t xml:space="preserve"> </w:t>
      </w:r>
      <w:r w:rsidR="00E70A61" w:rsidRPr="002106B1">
        <w:rPr>
          <w:rFonts w:ascii="Palatino Linotype" w:hAnsi="Palatino Linotype" w:cs="Arial"/>
        </w:rPr>
        <w:t>alegatos</w:t>
      </w:r>
      <w:r w:rsidR="00867D32" w:rsidRPr="002106B1">
        <w:rPr>
          <w:rFonts w:ascii="Palatino Linotype" w:hAnsi="Palatino Linotype" w:cs="Arial"/>
        </w:rPr>
        <w:t>;</w:t>
      </w:r>
      <w:r w:rsidR="004232E6" w:rsidRPr="002106B1">
        <w:rPr>
          <w:rFonts w:ascii="Palatino Linotype" w:hAnsi="Palatino Linotype" w:cs="Arial"/>
        </w:rPr>
        <w:t xml:space="preserve"> </w:t>
      </w:r>
      <w:r w:rsidR="0025472A" w:rsidRPr="002106B1">
        <w:rPr>
          <w:rFonts w:ascii="Palatino Linotype" w:hAnsi="Palatino Linotype" w:cs="Arial"/>
        </w:rPr>
        <w:t>así</w:t>
      </w:r>
      <w:r w:rsidR="004232E6" w:rsidRPr="002106B1">
        <w:rPr>
          <w:rFonts w:ascii="Palatino Linotype" w:hAnsi="Palatino Linotype" w:cs="Arial"/>
        </w:rPr>
        <w:t xml:space="preserve"> </w:t>
      </w:r>
      <w:r w:rsidR="0025472A" w:rsidRPr="002106B1">
        <w:rPr>
          <w:rFonts w:ascii="Palatino Linotype" w:hAnsi="Palatino Linotype" w:cs="Arial"/>
        </w:rPr>
        <w:t>como</w:t>
      </w:r>
      <w:r w:rsidR="00867D32" w:rsidRPr="002106B1">
        <w:rPr>
          <w:rFonts w:ascii="Palatino Linotype" w:hAnsi="Palatino Linotype" w:cs="Arial"/>
        </w:rPr>
        <w:t>,</w:t>
      </w:r>
      <w:r w:rsidR="004232E6" w:rsidRPr="002106B1">
        <w:rPr>
          <w:rFonts w:ascii="Palatino Linotype" w:hAnsi="Palatino Linotype" w:cs="Arial"/>
        </w:rPr>
        <w:t xml:space="preserve"> </w:t>
      </w:r>
      <w:r w:rsidR="004E5727" w:rsidRPr="002106B1">
        <w:rPr>
          <w:rFonts w:ascii="Palatino Linotype" w:hAnsi="Palatino Linotype" w:cs="Arial"/>
        </w:rPr>
        <w:t>ofrec</w:t>
      </w:r>
      <w:r w:rsidR="0025472A" w:rsidRPr="002106B1">
        <w:rPr>
          <w:rFonts w:ascii="Palatino Linotype" w:hAnsi="Palatino Linotype" w:cs="Arial"/>
        </w:rPr>
        <w:t>iera</w:t>
      </w:r>
      <w:r w:rsidR="004232E6" w:rsidRPr="002106B1">
        <w:rPr>
          <w:rFonts w:ascii="Palatino Linotype" w:hAnsi="Palatino Linotype" w:cs="Arial"/>
        </w:rPr>
        <w:t xml:space="preserve"> </w:t>
      </w:r>
      <w:r w:rsidR="004E5727" w:rsidRPr="002106B1">
        <w:rPr>
          <w:rFonts w:ascii="Palatino Linotype" w:hAnsi="Palatino Linotype" w:cs="Arial"/>
        </w:rPr>
        <w:t>las</w:t>
      </w:r>
      <w:r w:rsidR="004232E6" w:rsidRPr="002106B1">
        <w:rPr>
          <w:rFonts w:ascii="Palatino Linotype" w:hAnsi="Palatino Linotype" w:cs="Arial"/>
        </w:rPr>
        <w:t xml:space="preserve"> </w:t>
      </w:r>
      <w:r w:rsidR="004E5727" w:rsidRPr="002106B1">
        <w:rPr>
          <w:rFonts w:ascii="Palatino Linotype" w:hAnsi="Palatino Linotype" w:cs="Arial"/>
        </w:rPr>
        <w:t>pruebas</w:t>
      </w:r>
      <w:r w:rsidR="004232E6" w:rsidRPr="002106B1">
        <w:rPr>
          <w:rFonts w:ascii="Palatino Linotype" w:hAnsi="Palatino Linotype" w:cs="Arial"/>
        </w:rPr>
        <w:t xml:space="preserve"> </w:t>
      </w:r>
      <w:r w:rsidR="00E70A61" w:rsidRPr="002106B1">
        <w:rPr>
          <w:rFonts w:ascii="Palatino Linotype" w:hAnsi="Palatino Linotype" w:cs="Arial"/>
        </w:rPr>
        <w:t>que</w:t>
      </w:r>
      <w:r w:rsidR="004232E6" w:rsidRPr="002106B1">
        <w:rPr>
          <w:rFonts w:ascii="Palatino Linotype" w:hAnsi="Palatino Linotype" w:cs="Arial"/>
        </w:rPr>
        <w:t xml:space="preserve"> </w:t>
      </w:r>
      <w:r w:rsidR="00E70A61" w:rsidRPr="002106B1">
        <w:rPr>
          <w:rFonts w:ascii="Palatino Linotype" w:hAnsi="Palatino Linotype" w:cs="Arial"/>
        </w:rPr>
        <w:t>a</w:t>
      </w:r>
      <w:r w:rsidR="004232E6" w:rsidRPr="002106B1">
        <w:rPr>
          <w:rFonts w:ascii="Palatino Linotype" w:hAnsi="Palatino Linotype" w:cs="Arial"/>
        </w:rPr>
        <w:t xml:space="preserve"> </w:t>
      </w:r>
      <w:r w:rsidR="00E70A61" w:rsidRPr="002106B1">
        <w:rPr>
          <w:rFonts w:ascii="Palatino Linotype" w:hAnsi="Palatino Linotype" w:cs="Arial"/>
        </w:rPr>
        <w:t>su</w:t>
      </w:r>
      <w:r w:rsidR="004232E6" w:rsidRPr="002106B1">
        <w:rPr>
          <w:rFonts w:ascii="Palatino Linotype" w:hAnsi="Palatino Linotype" w:cs="Arial"/>
        </w:rPr>
        <w:t xml:space="preserve"> </w:t>
      </w:r>
      <w:r w:rsidR="00E70A61" w:rsidRPr="002106B1">
        <w:rPr>
          <w:rFonts w:ascii="Palatino Linotype" w:hAnsi="Palatino Linotype" w:cs="Arial"/>
        </w:rPr>
        <w:t>derecho</w:t>
      </w:r>
      <w:r w:rsidR="004232E6" w:rsidRPr="002106B1">
        <w:rPr>
          <w:rFonts w:ascii="Palatino Linotype" w:hAnsi="Palatino Linotype" w:cs="Arial"/>
        </w:rPr>
        <w:t xml:space="preserve"> </w:t>
      </w:r>
      <w:r w:rsidR="00E70A61" w:rsidRPr="002106B1">
        <w:rPr>
          <w:rFonts w:ascii="Palatino Linotype" w:hAnsi="Palatino Linotype" w:cs="Arial"/>
        </w:rPr>
        <w:t>conviniera</w:t>
      </w:r>
      <w:r w:rsidR="004232E6" w:rsidRPr="002106B1">
        <w:rPr>
          <w:rFonts w:ascii="Palatino Linotype" w:hAnsi="Palatino Linotype" w:cs="Arial"/>
        </w:rPr>
        <w:t xml:space="preserve"> </w:t>
      </w:r>
      <w:r w:rsidR="0025472A" w:rsidRPr="002106B1">
        <w:rPr>
          <w:rFonts w:ascii="Palatino Linotype" w:hAnsi="Palatino Linotype" w:cs="Arial"/>
        </w:rPr>
        <w:t>y,</w:t>
      </w:r>
      <w:r w:rsidR="004232E6" w:rsidRPr="002106B1">
        <w:rPr>
          <w:rFonts w:ascii="Palatino Linotype" w:hAnsi="Palatino Linotype" w:cs="Arial"/>
        </w:rPr>
        <w:t xml:space="preserve"> </w:t>
      </w:r>
      <w:r w:rsidR="0025472A" w:rsidRPr="002106B1">
        <w:rPr>
          <w:rFonts w:ascii="Palatino Linotype" w:hAnsi="Palatino Linotype" w:cs="Arial"/>
        </w:rPr>
        <w:t>en</w:t>
      </w:r>
      <w:r w:rsidR="004232E6" w:rsidRPr="002106B1">
        <w:rPr>
          <w:rFonts w:ascii="Palatino Linotype" w:hAnsi="Palatino Linotype" w:cs="Arial"/>
        </w:rPr>
        <w:t xml:space="preserve"> </w:t>
      </w:r>
      <w:r w:rsidR="0025472A" w:rsidRPr="002106B1">
        <w:rPr>
          <w:rFonts w:ascii="Palatino Linotype" w:hAnsi="Palatino Linotype" w:cs="Arial"/>
        </w:rPr>
        <w:t>el</w:t>
      </w:r>
      <w:r w:rsidR="004232E6" w:rsidRPr="002106B1">
        <w:rPr>
          <w:rFonts w:ascii="Palatino Linotype" w:hAnsi="Palatino Linotype" w:cs="Arial"/>
        </w:rPr>
        <w:t xml:space="preserve"> </w:t>
      </w:r>
      <w:r w:rsidR="0025472A" w:rsidRPr="002106B1">
        <w:rPr>
          <w:rFonts w:ascii="Palatino Linotype" w:hAnsi="Palatino Linotype" w:cs="Arial"/>
        </w:rPr>
        <w:t>caso</w:t>
      </w:r>
      <w:r w:rsidR="004232E6" w:rsidRPr="002106B1">
        <w:rPr>
          <w:rFonts w:ascii="Palatino Linotype" w:hAnsi="Palatino Linotype" w:cs="Arial"/>
        </w:rPr>
        <w:t xml:space="preserve"> </w:t>
      </w:r>
      <w:r w:rsidR="0025472A" w:rsidRPr="002106B1">
        <w:rPr>
          <w:rFonts w:ascii="Palatino Linotype" w:hAnsi="Palatino Linotype" w:cs="Arial"/>
        </w:rPr>
        <w:t>del</w:t>
      </w:r>
      <w:r w:rsidR="004232E6" w:rsidRPr="002106B1">
        <w:rPr>
          <w:rFonts w:ascii="Palatino Linotype" w:hAnsi="Palatino Linotype" w:cs="Arial"/>
          <w:b/>
        </w:rPr>
        <w:t xml:space="preserve"> </w:t>
      </w:r>
      <w:r w:rsidR="0025472A" w:rsidRPr="002106B1">
        <w:rPr>
          <w:rFonts w:ascii="Palatino Linotype" w:hAnsi="Palatino Linotype" w:cs="Arial"/>
          <w:b/>
        </w:rPr>
        <w:t>SUJETO</w:t>
      </w:r>
      <w:r w:rsidR="004232E6" w:rsidRPr="002106B1">
        <w:rPr>
          <w:rFonts w:ascii="Palatino Linotype" w:hAnsi="Palatino Linotype" w:cs="Arial"/>
          <w:b/>
        </w:rPr>
        <w:t xml:space="preserve"> </w:t>
      </w:r>
      <w:r w:rsidR="0025472A" w:rsidRPr="002106B1">
        <w:rPr>
          <w:rFonts w:ascii="Palatino Linotype" w:hAnsi="Palatino Linotype" w:cs="Arial"/>
          <w:b/>
        </w:rPr>
        <w:t>OBLIGADO</w:t>
      </w:r>
      <w:r w:rsidR="004232E6" w:rsidRPr="002106B1">
        <w:rPr>
          <w:rFonts w:ascii="Palatino Linotype" w:hAnsi="Palatino Linotype" w:cs="Arial"/>
        </w:rPr>
        <w:t xml:space="preserve"> </w:t>
      </w:r>
      <w:r w:rsidR="0025472A" w:rsidRPr="002106B1">
        <w:rPr>
          <w:rFonts w:ascii="Palatino Linotype" w:hAnsi="Palatino Linotype" w:cs="Arial"/>
        </w:rPr>
        <w:t>exhibiera</w:t>
      </w:r>
      <w:r w:rsidR="004232E6" w:rsidRPr="002106B1">
        <w:rPr>
          <w:rFonts w:ascii="Palatino Linotype" w:hAnsi="Palatino Linotype" w:cs="Arial"/>
        </w:rPr>
        <w:t xml:space="preserve"> </w:t>
      </w:r>
      <w:r w:rsidR="001E38B1" w:rsidRPr="002106B1">
        <w:rPr>
          <w:rFonts w:ascii="Palatino Linotype" w:hAnsi="Palatino Linotype" w:cs="Arial"/>
        </w:rPr>
        <w:t>el</w:t>
      </w:r>
      <w:r w:rsidR="004232E6" w:rsidRPr="002106B1">
        <w:rPr>
          <w:rFonts w:ascii="Palatino Linotype" w:hAnsi="Palatino Linotype" w:cs="Arial"/>
        </w:rPr>
        <w:t xml:space="preserve"> </w:t>
      </w:r>
      <w:r w:rsidR="001B2536" w:rsidRPr="002106B1">
        <w:rPr>
          <w:rFonts w:ascii="Palatino Linotype" w:hAnsi="Palatino Linotype" w:cs="Arial"/>
        </w:rPr>
        <w:t>Informe</w:t>
      </w:r>
      <w:r w:rsidR="004232E6" w:rsidRPr="002106B1">
        <w:rPr>
          <w:rFonts w:ascii="Palatino Linotype" w:hAnsi="Palatino Linotype" w:cs="Arial"/>
        </w:rPr>
        <w:t xml:space="preserve"> </w:t>
      </w:r>
      <w:r w:rsidR="001B2536" w:rsidRPr="002106B1">
        <w:rPr>
          <w:rFonts w:ascii="Palatino Linotype" w:hAnsi="Palatino Linotype" w:cs="Arial"/>
        </w:rPr>
        <w:t>Justificado</w:t>
      </w:r>
      <w:r w:rsidRPr="002106B1">
        <w:rPr>
          <w:rFonts w:ascii="Palatino Linotype" w:hAnsi="Palatino Linotype" w:cs="Arial"/>
        </w:rPr>
        <w:t>.</w:t>
      </w:r>
      <w:r w:rsidR="004232E6" w:rsidRPr="002106B1">
        <w:rPr>
          <w:rFonts w:ascii="Palatino Linotype" w:hAnsi="Palatino Linotype" w:cs="Arial"/>
        </w:rPr>
        <w:t xml:space="preserve"> </w:t>
      </w:r>
    </w:p>
    <w:p w14:paraId="7D13DF9E" w14:textId="77777777" w:rsidR="001C68CF" w:rsidRPr="002106B1" w:rsidRDefault="001E38B1" w:rsidP="001C68CF">
      <w:pPr>
        <w:pStyle w:val="Prrafodelista"/>
        <w:numPr>
          <w:ilvl w:val="0"/>
          <w:numId w:val="1"/>
        </w:numPr>
        <w:spacing w:before="240" w:after="240" w:line="360" w:lineRule="auto"/>
        <w:ind w:left="0" w:firstLine="0"/>
        <w:jc w:val="both"/>
        <w:rPr>
          <w:rFonts w:ascii="Palatino Linotype" w:hAnsi="Palatino Linotype" w:cs="Arial"/>
        </w:rPr>
      </w:pPr>
      <w:r w:rsidRPr="002106B1">
        <w:rPr>
          <w:rFonts w:ascii="Palatino Linotype" w:hAnsi="Palatino Linotype" w:cs="Arial"/>
        </w:rPr>
        <w:t>De</w:t>
      </w:r>
      <w:r w:rsidR="004232E6" w:rsidRPr="002106B1">
        <w:rPr>
          <w:rFonts w:ascii="Palatino Linotype" w:hAnsi="Palatino Linotype" w:cs="Arial"/>
        </w:rPr>
        <w:t xml:space="preserve"> </w:t>
      </w:r>
      <w:r w:rsidRPr="002106B1">
        <w:rPr>
          <w:rFonts w:ascii="Palatino Linotype" w:hAnsi="Palatino Linotype" w:cs="Arial"/>
        </w:rPr>
        <w:t>las</w:t>
      </w:r>
      <w:r w:rsidR="004232E6" w:rsidRPr="002106B1">
        <w:rPr>
          <w:rFonts w:ascii="Palatino Linotype" w:hAnsi="Palatino Linotype" w:cs="Arial"/>
        </w:rPr>
        <w:t xml:space="preserve"> </w:t>
      </w:r>
      <w:r w:rsidRPr="002106B1">
        <w:rPr>
          <w:rFonts w:ascii="Palatino Linotype" w:hAnsi="Palatino Linotype" w:cs="Arial"/>
        </w:rPr>
        <w:t>constancias</w:t>
      </w:r>
      <w:r w:rsidR="004232E6" w:rsidRPr="002106B1">
        <w:rPr>
          <w:rFonts w:ascii="Palatino Linotype" w:hAnsi="Palatino Linotype" w:cs="Arial"/>
        </w:rPr>
        <w:t xml:space="preserve"> </w:t>
      </w:r>
      <w:r w:rsidRPr="002106B1">
        <w:rPr>
          <w:rFonts w:ascii="Palatino Linotype" w:hAnsi="Palatino Linotype" w:cs="Arial"/>
        </w:rPr>
        <w:t>que</w:t>
      </w:r>
      <w:r w:rsidR="004232E6" w:rsidRPr="002106B1">
        <w:rPr>
          <w:rFonts w:ascii="Palatino Linotype" w:hAnsi="Palatino Linotype" w:cs="Arial"/>
        </w:rPr>
        <w:t xml:space="preserve"> </w:t>
      </w:r>
      <w:r w:rsidRPr="002106B1">
        <w:rPr>
          <w:rFonts w:ascii="Palatino Linotype" w:hAnsi="Palatino Linotype" w:cs="Arial"/>
        </w:rPr>
        <w:t>obran</w:t>
      </w:r>
      <w:r w:rsidR="004232E6" w:rsidRPr="002106B1">
        <w:rPr>
          <w:rFonts w:ascii="Palatino Linotype" w:hAnsi="Palatino Linotype" w:cs="Arial"/>
        </w:rPr>
        <w:t xml:space="preserve"> </w:t>
      </w:r>
      <w:r w:rsidRPr="002106B1">
        <w:rPr>
          <w:rFonts w:ascii="Palatino Linotype" w:hAnsi="Palatino Linotype" w:cs="Arial"/>
        </w:rPr>
        <w:t>en</w:t>
      </w:r>
      <w:r w:rsidR="004232E6" w:rsidRPr="002106B1">
        <w:rPr>
          <w:rFonts w:ascii="Palatino Linotype" w:hAnsi="Palatino Linotype" w:cs="Arial"/>
        </w:rPr>
        <w:t xml:space="preserve"> </w:t>
      </w:r>
      <w:r w:rsidRPr="002106B1">
        <w:rPr>
          <w:rFonts w:ascii="Palatino Linotype" w:hAnsi="Palatino Linotype" w:cs="Arial"/>
        </w:rPr>
        <w:t>el</w:t>
      </w:r>
      <w:r w:rsidR="004232E6" w:rsidRPr="002106B1">
        <w:rPr>
          <w:rFonts w:ascii="Palatino Linotype" w:hAnsi="Palatino Linotype" w:cs="Arial"/>
        </w:rPr>
        <w:t xml:space="preserve"> </w:t>
      </w:r>
      <w:r w:rsidR="00867D32" w:rsidRPr="002106B1">
        <w:rPr>
          <w:rFonts w:ascii="Palatino Linotype" w:hAnsi="Palatino Linotype" w:cs="Arial"/>
        </w:rPr>
        <w:t>expediente</w:t>
      </w:r>
      <w:r w:rsidR="004232E6" w:rsidRPr="002106B1">
        <w:rPr>
          <w:rFonts w:ascii="Palatino Linotype" w:hAnsi="Palatino Linotype" w:cs="Arial"/>
        </w:rPr>
        <w:t xml:space="preserve"> </w:t>
      </w:r>
      <w:r w:rsidR="00867D32" w:rsidRPr="002106B1">
        <w:rPr>
          <w:rFonts w:ascii="Palatino Linotype" w:hAnsi="Palatino Linotype" w:cs="Arial"/>
        </w:rPr>
        <w:t>electrónico</w:t>
      </w:r>
      <w:r w:rsidRPr="002106B1">
        <w:rPr>
          <w:rFonts w:ascii="Palatino Linotype" w:hAnsi="Palatino Linotype" w:cs="Arial"/>
        </w:rPr>
        <w:t>,</w:t>
      </w:r>
      <w:r w:rsidR="004232E6" w:rsidRPr="002106B1">
        <w:rPr>
          <w:rFonts w:ascii="Palatino Linotype" w:hAnsi="Palatino Linotype" w:cs="Arial"/>
        </w:rPr>
        <w:t xml:space="preserve"> </w:t>
      </w:r>
      <w:r w:rsidRPr="002106B1">
        <w:rPr>
          <w:rFonts w:ascii="Palatino Linotype" w:hAnsi="Palatino Linotype" w:cs="Arial"/>
        </w:rPr>
        <w:t>se</w:t>
      </w:r>
      <w:r w:rsidR="004232E6" w:rsidRPr="002106B1">
        <w:rPr>
          <w:rFonts w:ascii="Palatino Linotype" w:hAnsi="Palatino Linotype" w:cs="Arial"/>
        </w:rPr>
        <w:t xml:space="preserve"> </w:t>
      </w:r>
      <w:r w:rsidRPr="002106B1">
        <w:rPr>
          <w:rFonts w:ascii="Palatino Linotype" w:hAnsi="Palatino Linotype" w:cs="Arial"/>
        </w:rPr>
        <w:t>advierte</w:t>
      </w:r>
      <w:r w:rsidR="004232E6" w:rsidRPr="002106B1">
        <w:rPr>
          <w:rFonts w:ascii="Palatino Linotype" w:hAnsi="Palatino Linotype" w:cs="Arial"/>
        </w:rPr>
        <w:t xml:space="preserve"> </w:t>
      </w:r>
      <w:r w:rsidRPr="002106B1">
        <w:rPr>
          <w:rFonts w:ascii="Palatino Linotype" w:hAnsi="Palatino Linotype" w:cs="Arial"/>
        </w:rPr>
        <w:t>que</w:t>
      </w:r>
      <w:r w:rsidR="00F173FE" w:rsidRPr="002106B1">
        <w:rPr>
          <w:rFonts w:ascii="Palatino Linotype" w:hAnsi="Palatino Linotype" w:cs="Arial"/>
        </w:rPr>
        <w:t xml:space="preserve"> </w:t>
      </w:r>
      <w:r w:rsidR="00725FC7" w:rsidRPr="002106B1">
        <w:rPr>
          <w:rFonts w:ascii="Palatino Linotype" w:hAnsi="Palatino Linotype" w:cs="Arial"/>
          <w:b/>
        </w:rPr>
        <w:t>EL SUJETO OBLIGADO</w:t>
      </w:r>
      <w:r w:rsidR="001C68CF" w:rsidRPr="002106B1">
        <w:rPr>
          <w:rFonts w:ascii="Palatino Linotype" w:hAnsi="Palatino Linotype" w:cs="Arial"/>
          <w:b/>
        </w:rPr>
        <w:t xml:space="preserve"> </w:t>
      </w:r>
      <w:r w:rsidR="001C68CF" w:rsidRPr="002106B1">
        <w:rPr>
          <w:rFonts w:ascii="Palatino Linotype" w:hAnsi="Palatino Linotype" w:cs="Arial"/>
        </w:rPr>
        <w:t>no rindió</w:t>
      </w:r>
      <w:r w:rsidR="00725FC7" w:rsidRPr="002106B1">
        <w:rPr>
          <w:rFonts w:ascii="Palatino Linotype" w:hAnsi="Palatino Linotype" w:cs="Arial"/>
        </w:rPr>
        <w:t xml:space="preserve"> su Informe Justificado</w:t>
      </w:r>
      <w:r w:rsidR="001C68CF" w:rsidRPr="002106B1">
        <w:rPr>
          <w:rFonts w:ascii="Palatino Linotype" w:hAnsi="Palatino Linotype" w:cs="Arial"/>
        </w:rPr>
        <w:t xml:space="preserve"> y </w:t>
      </w:r>
      <w:r w:rsidR="001C68CF" w:rsidRPr="002106B1">
        <w:rPr>
          <w:rFonts w:ascii="Palatino Linotype" w:hAnsi="Palatino Linotype" w:cs="Arial"/>
          <w:b/>
        </w:rPr>
        <w:t>LA RECURRENTE</w:t>
      </w:r>
      <w:r w:rsidR="001C68CF" w:rsidRPr="002106B1">
        <w:rPr>
          <w:rFonts w:ascii="Palatino Linotype" w:hAnsi="Palatino Linotype" w:cs="Arial"/>
        </w:rPr>
        <w:t xml:space="preserve"> no presentó manifestaciones, alegatos ni ofreció los medios de prueba que a su derecho convinieran.</w:t>
      </w:r>
    </w:p>
    <w:p w14:paraId="06E4396F" w14:textId="0BA9021B" w:rsidR="00C13A8A" w:rsidRPr="002106B1" w:rsidRDefault="006D2CA2" w:rsidP="00487F69">
      <w:pPr>
        <w:pStyle w:val="Prrafodelista"/>
        <w:numPr>
          <w:ilvl w:val="0"/>
          <w:numId w:val="1"/>
        </w:numPr>
        <w:spacing w:before="240" w:after="240" w:line="360" w:lineRule="auto"/>
        <w:ind w:left="0" w:firstLine="0"/>
        <w:jc w:val="both"/>
        <w:rPr>
          <w:rFonts w:ascii="Palatino Linotype" w:hAnsi="Palatino Linotype"/>
        </w:rPr>
      </w:pPr>
      <w:r w:rsidRPr="002106B1">
        <w:rPr>
          <w:rFonts w:ascii="Palatino Linotype" w:hAnsi="Palatino Linotype" w:cs="Arial"/>
        </w:rPr>
        <w:t>Transcurrido</w:t>
      </w:r>
      <w:r w:rsidR="004232E6" w:rsidRPr="002106B1">
        <w:rPr>
          <w:rFonts w:ascii="Palatino Linotype" w:hAnsi="Palatino Linotype" w:cs="Arial"/>
        </w:rPr>
        <w:t xml:space="preserve"> </w:t>
      </w:r>
      <w:r w:rsidRPr="002106B1">
        <w:rPr>
          <w:rFonts w:ascii="Palatino Linotype" w:hAnsi="Palatino Linotype" w:cs="Arial"/>
        </w:rPr>
        <w:t>el</w:t>
      </w:r>
      <w:r w:rsidR="004232E6" w:rsidRPr="002106B1">
        <w:rPr>
          <w:rFonts w:ascii="Palatino Linotype" w:hAnsi="Palatino Linotype" w:cs="Arial"/>
        </w:rPr>
        <w:t xml:space="preserve"> </w:t>
      </w:r>
      <w:r w:rsidRPr="002106B1">
        <w:rPr>
          <w:rFonts w:ascii="Palatino Linotype" w:hAnsi="Palatino Linotype" w:cs="Arial"/>
        </w:rPr>
        <w:t>plazo</w:t>
      </w:r>
      <w:r w:rsidR="004232E6" w:rsidRPr="002106B1">
        <w:rPr>
          <w:rFonts w:ascii="Palatino Linotype" w:hAnsi="Palatino Linotype" w:cs="Arial"/>
        </w:rPr>
        <w:t xml:space="preserve"> </w:t>
      </w:r>
      <w:r w:rsidRPr="002106B1">
        <w:rPr>
          <w:rFonts w:ascii="Palatino Linotype" w:hAnsi="Palatino Linotype" w:cs="Arial"/>
        </w:rPr>
        <w:t>señalado</w:t>
      </w:r>
      <w:r w:rsidR="004232E6" w:rsidRPr="002106B1">
        <w:rPr>
          <w:rFonts w:ascii="Palatino Linotype" w:hAnsi="Palatino Linotype" w:cs="Arial"/>
        </w:rPr>
        <w:t xml:space="preserve"> </w:t>
      </w:r>
      <w:r w:rsidRPr="002106B1">
        <w:rPr>
          <w:rFonts w:ascii="Palatino Linotype" w:hAnsi="Palatino Linotype" w:cs="Arial"/>
        </w:rPr>
        <w:t>en</w:t>
      </w:r>
      <w:r w:rsidR="004232E6" w:rsidRPr="002106B1">
        <w:rPr>
          <w:rFonts w:ascii="Palatino Linotype" w:hAnsi="Palatino Linotype" w:cs="Arial"/>
        </w:rPr>
        <w:t xml:space="preserve"> </w:t>
      </w:r>
      <w:r w:rsidRPr="002106B1">
        <w:rPr>
          <w:rFonts w:ascii="Palatino Linotype" w:hAnsi="Palatino Linotype" w:cs="Arial"/>
        </w:rPr>
        <w:t>el</w:t>
      </w:r>
      <w:r w:rsidR="004232E6" w:rsidRPr="002106B1">
        <w:rPr>
          <w:rFonts w:ascii="Palatino Linotype" w:hAnsi="Palatino Linotype" w:cs="Arial"/>
        </w:rPr>
        <w:t xml:space="preserve"> </w:t>
      </w:r>
      <w:r w:rsidR="00725FC7" w:rsidRPr="002106B1">
        <w:rPr>
          <w:rFonts w:ascii="Palatino Linotype" w:hAnsi="Palatino Linotype" w:cs="Arial"/>
        </w:rPr>
        <w:t xml:space="preserve">Resultando </w:t>
      </w:r>
      <w:r w:rsidRPr="002106B1">
        <w:rPr>
          <w:rFonts w:ascii="Palatino Linotype" w:hAnsi="Palatino Linotype" w:cs="Arial"/>
        </w:rPr>
        <w:t>anterior</w:t>
      </w:r>
      <w:r w:rsidR="004232E6" w:rsidRPr="002106B1">
        <w:rPr>
          <w:rFonts w:ascii="Palatino Linotype" w:hAnsi="Palatino Linotype" w:cs="Arial"/>
        </w:rPr>
        <w:t xml:space="preserve"> </w:t>
      </w:r>
      <w:r w:rsidRPr="002106B1">
        <w:rPr>
          <w:rFonts w:ascii="Palatino Linotype" w:hAnsi="Palatino Linotype" w:cs="Arial"/>
        </w:rPr>
        <w:t>y,</w:t>
      </w:r>
      <w:r w:rsidR="004232E6" w:rsidRPr="002106B1">
        <w:rPr>
          <w:rFonts w:ascii="Palatino Linotype" w:hAnsi="Palatino Linotype" w:cs="Arial"/>
        </w:rPr>
        <w:t xml:space="preserve"> </w:t>
      </w:r>
      <w:r w:rsidRPr="002106B1">
        <w:rPr>
          <w:rFonts w:ascii="Palatino Linotype" w:hAnsi="Palatino Linotype" w:cs="Arial"/>
        </w:rPr>
        <w:t>u</w:t>
      </w:r>
      <w:r w:rsidR="004234DA" w:rsidRPr="002106B1">
        <w:rPr>
          <w:rFonts w:ascii="Palatino Linotype" w:hAnsi="Palatino Linotype" w:cs="Arial"/>
        </w:rPr>
        <w:t>na</w:t>
      </w:r>
      <w:r w:rsidR="004232E6" w:rsidRPr="002106B1">
        <w:rPr>
          <w:rFonts w:ascii="Palatino Linotype" w:hAnsi="Palatino Linotype" w:cs="Arial"/>
        </w:rPr>
        <w:t xml:space="preserve"> </w:t>
      </w:r>
      <w:r w:rsidR="004234DA" w:rsidRPr="002106B1">
        <w:rPr>
          <w:rFonts w:ascii="Palatino Linotype" w:hAnsi="Palatino Linotype" w:cs="Arial"/>
        </w:rPr>
        <w:t>vez</w:t>
      </w:r>
      <w:r w:rsidR="004232E6" w:rsidRPr="002106B1">
        <w:rPr>
          <w:rFonts w:ascii="Palatino Linotype" w:hAnsi="Palatino Linotype" w:cs="Arial"/>
        </w:rPr>
        <w:t xml:space="preserve"> </w:t>
      </w:r>
      <w:r w:rsidR="004234DA" w:rsidRPr="002106B1">
        <w:rPr>
          <w:rFonts w:ascii="Palatino Linotype" w:hAnsi="Palatino Linotype" w:cs="Arial"/>
        </w:rPr>
        <w:t>analizado</w:t>
      </w:r>
      <w:r w:rsidR="004232E6" w:rsidRPr="002106B1">
        <w:rPr>
          <w:rFonts w:ascii="Palatino Linotype" w:hAnsi="Palatino Linotype" w:cs="Arial"/>
        </w:rPr>
        <w:t xml:space="preserve"> </w:t>
      </w:r>
      <w:r w:rsidR="004234DA" w:rsidRPr="002106B1">
        <w:rPr>
          <w:rFonts w:ascii="Palatino Linotype" w:hAnsi="Palatino Linotype" w:cs="Arial"/>
        </w:rPr>
        <w:t>el</w:t>
      </w:r>
      <w:r w:rsidR="004232E6" w:rsidRPr="002106B1">
        <w:rPr>
          <w:rFonts w:ascii="Palatino Linotype" w:hAnsi="Palatino Linotype" w:cs="Arial"/>
        </w:rPr>
        <w:t xml:space="preserve"> </w:t>
      </w:r>
      <w:r w:rsidR="004234DA" w:rsidRPr="002106B1">
        <w:rPr>
          <w:rFonts w:ascii="Palatino Linotype" w:hAnsi="Palatino Linotype" w:cs="Arial"/>
        </w:rPr>
        <w:t>estado</w:t>
      </w:r>
      <w:r w:rsidR="004232E6" w:rsidRPr="002106B1">
        <w:rPr>
          <w:rFonts w:ascii="Palatino Linotype" w:hAnsi="Palatino Linotype" w:cs="Arial"/>
        </w:rPr>
        <w:t xml:space="preserve"> </w:t>
      </w:r>
      <w:r w:rsidR="004234DA" w:rsidRPr="002106B1">
        <w:rPr>
          <w:rFonts w:ascii="Palatino Linotype" w:hAnsi="Palatino Linotype" w:cs="Arial"/>
        </w:rPr>
        <w:t>procesal</w:t>
      </w:r>
      <w:r w:rsidR="004232E6" w:rsidRPr="002106B1">
        <w:rPr>
          <w:rFonts w:ascii="Palatino Linotype" w:hAnsi="Palatino Linotype" w:cs="Arial"/>
        </w:rPr>
        <w:t xml:space="preserve"> </w:t>
      </w:r>
      <w:r w:rsidR="004234DA" w:rsidRPr="002106B1">
        <w:rPr>
          <w:rFonts w:ascii="Palatino Linotype" w:hAnsi="Palatino Linotype" w:cs="Arial"/>
        </w:rPr>
        <w:t>que</w:t>
      </w:r>
      <w:r w:rsidR="004232E6" w:rsidRPr="002106B1">
        <w:rPr>
          <w:rFonts w:ascii="Palatino Linotype" w:hAnsi="Palatino Linotype" w:cs="Arial"/>
        </w:rPr>
        <w:t xml:space="preserve"> </w:t>
      </w:r>
      <w:r w:rsidR="004234DA" w:rsidRPr="002106B1">
        <w:rPr>
          <w:rFonts w:ascii="Palatino Linotype" w:hAnsi="Palatino Linotype" w:cs="Arial"/>
        </w:rPr>
        <w:t>guardaba</w:t>
      </w:r>
      <w:r w:rsidR="004232E6" w:rsidRPr="002106B1">
        <w:rPr>
          <w:rFonts w:ascii="Palatino Linotype" w:hAnsi="Palatino Linotype" w:cs="Arial"/>
        </w:rPr>
        <w:t xml:space="preserve"> </w:t>
      </w:r>
      <w:r w:rsidR="004234DA" w:rsidRPr="002106B1">
        <w:rPr>
          <w:rFonts w:ascii="Palatino Linotype" w:hAnsi="Palatino Linotype" w:cs="Arial"/>
        </w:rPr>
        <w:t>el</w:t>
      </w:r>
      <w:r w:rsidR="004232E6" w:rsidRPr="002106B1">
        <w:rPr>
          <w:rFonts w:ascii="Palatino Linotype" w:hAnsi="Palatino Linotype" w:cs="Arial"/>
        </w:rPr>
        <w:t xml:space="preserve"> </w:t>
      </w:r>
      <w:r w:rsidR="004234DA" w:rsidRPr="002106B1">
        <w:rPr>
          <w:rFonts w:ascii="Palatino Linotype" w:hAnsi="Palatino Linotype" w:cs="Arial"/>
        </w:rPr>
        <w:t>expediente,</w:t>
      </w:r>
      <w:r w:rsidR="004232E6" w:rsidRPr="002106B1">
        <w:rPr>
          <w:rFonts w:ascii="Palatino Linotype" w:hAnsi="Palatino Linotype" w:cs="Arial"/>
        </w:rPr>
        <w:t xml:space="preserve"> </w:t>
      </w:r>
      <w:r w:rsidR="004234DA" w:rsidRPr="002106B1">
        <w:rPr>
          <w:rFonts w:ascii="Palatino Linotype" w:hAnsi="Palatino Linotype" w:cs="Arial"/>
        </w:rPr>
        <w:t>en</w:t>
      </w:r>
      <w:r w:rsidR="004232E6" w:rsidRPr="002106B1">
        <w:rPr>
          <w:rFonts w:ascii="Palatino Linotype" w:hAnsi="Palatino Linotype" w:cs="Arial"/>
        </w:rPr>
        <w:t xml:space="preserve"> </w:t>
      </w:r>
      <w:r w:rsidR="004234DA" w:rsidRPr="002106B1">
        <w:rPr>
          <w:rFonts w:ascii="Palatino Linotype" w:hAnsi="Palatino Linotype" w:cs="Arial"/>
        </w:rPr>
        <w:t>fecha</w:t>
      </w:r>
      <w:r w:rsidR="004232E6" w:rsidRPr="002106B1">
        <w:rPr>
          <w:rFonts w:ascii="Palatino Linotype" w:hAnsi="Palatino Linotype" w:cs="Arial"/>
        </w:rPr>
        <w:t xml:space="preserve"> </w:t>
      </w:r>
      <w:r w:rsidR="0013126A" w:rsidRPr="002106B1">
        <w:rPr>
          <w:rFonts w:ascii="Palatino Linotype" w:hAnsi="Palatino Linotype" w:cs="Arial"/>
        </w:rPr>
        <w:t>quince de mayo</w:t>
      </w:r>
      <w:r w:rsidR="004232E6" w:rsidRPr="002106B1">
        <w:rPr>
          <w:rFonts w:ascii="Palatino Linotype" w:hAnsi="Palatino Linotype" w:cs="Arial"/>
        </w:rPr>
        <w:t xml:space="preserve"> </w:t>
      </w:r>
      <w:r w:rsidR="00867D32" w:rsidRPr="002106B1">
        <w:rPr>
          <w:rFonts w:ascii="Palatino Linotype" w:hAnsi="Palatino Linotype" w:cs="Arial"/>
        </w:rPr>
        <w:t>de</w:t>
      </w:r>
      <w:r w:rsidR="004232E6" w:rsidRPr="002106B1">
        <w:rPr>
          <w:rFonts w:ascii="Palatino Linotype" w:hAnsi="Palatino Linotype" w:cs="Arial"/>
        </w:rPr>
        <w:t xml:space="preserve"> </w:t>
      </w:r>
      <w:r w:rsidR="00867D32" w:rsidRPr="002106B1">
        <w:rPr>
          <w:rFonts w:ascii="Palatino Linotype" w:hAnsi="Palatino Linotype" w:cs="Arial"/>
        </w:rPr>
        <w:t>dos</w:t>
      </w:r>
      <w:r w:rsidR="004232E6" w:rsidRPr="002106B1">
        <w:rPr>
          <w:rFonts w:ascii="Palatino Linotype" w:hAnsi="Palatino Linotype" w:cs="Arial"/>
        </w:rPr>
        <w:t xml:space="preserve"> </w:t>
      </w:r>
      <w:r w:rsidR="00867D32" w:rsidRPr="002106B1">
        <w:rPr>
          <w:rFonts w:ascii="Palatino Linotype" w:hAnsi="Palatino Linotype" w:cs="Arial"/>
        </w:rPr>
        <w:t>mil</w:t>
      </w:r>
      <w:r w:rsidR="004232E6" w:rsidRPr="002106B1">
        <w:rPr>
          <w:rFonts w:ascii="Palatino Linotype" w:hAnsi="Palatino Linotype" w:cs="Arial"/>
        </w:rPr>
        <w:t xml:space="preserve"> </w:t>
      </w:r>
      <w:r w:rsidR="00867D32" w:rsidRPr="002106B1">
        <w:rPr>
          <w:rFonts w:ascii="Palatino Linotype" w:hAnsi="Palatino Linotype" w:cs="Arial"/>
        </w:rPr>
        <w:t>diecinueve</w:t>
      </w:r>
      <w:r w:rsidR="004234DA" w:rsidRPr="002106B1">
        <w:rPr>
          <w:rFonts w:ascii="Palatino Linotype" w:hAnsi="Palatino Linotype" w:cs="Arial"/>
        </w:rPr>
        <w:t>,</w:t>
      </w:r>
      <w:r w:rsidR="004232E6" w:rsidRPr="002106B1">
        <w:rPr>
          <w:rFonts w:ascii="Palatino Linotype" w:hAnsi="Palatino Linotype" w:cs="Arial"/>
        </w:rPr>
        <w:t xml:space="preserve"> </w:t>
      </w:r>
      <w:r w:rsidR="004234DA" w:rsidRPr="002106B1">
        <w:rPr>
          <w:rFonts w:ascii="Palatino Linotype" w:hAnsi="Palatino Linotype" w:cs="Arial"/>
        </w:rPr>
        <w:t>la</w:t>
      </w:r>
      <w:r w:rsidR="004232E6" w:rsidRPr="002106B1">
        <w:rPr>
          <w:rFonts w:ascii="Palatino Linotype" w:hAnsi="Palatino Linotype" w:cs="Arial"/>
        </w:rPr>
        <w:t xml:space="preserve"> </w:t>
      </w:r>
      <w:r w:rsidR="004234DA" w:rsidRPr="002106B1">
        <w:rPr>
          <w:rFonts w:ascii="Palatino Linotype" w:hAnsi="Palatino Linotype" w:cs="Arial"/>
        </w:rPr>
        <w:t>Ponen</w:t>
      </w:r>
      <w:r w:rsidR="0013126A" w:rsidRPr="002106B1">
        <w:rPr>
          <w:rFonts w:ascii="Palatino Linotype" w:hAnsi="Palatino Linotype" w:cs="Arial"/>
        </w:rPr>
        <w:t>cia Resolutora</w:t>
      </w:r>
      <w:r w:rsidR="004232E6" w:rsidRPr="002106B1">
        <w:rPr>
          <w:rFonts w:ascii="Palatino Linotype" w:hAnsi="Palatino Linotype" w:cs="Arial"/>
        </w:rPr>
        <w:t xml:space="preserve"> </w:t>
      </w:r>
      <w:r w:rsidR="00867D32" w:rsidRPr="002106B1">
        <w:rPr>
          <w:rFonts w:ascii="Palatino Linotype" w:hAnsi="Palatino Linotype" w:cs="Arial"/>
        </w:rPr>
        <w:t>acordó</w:t>
      </w:r>
      <w:r w:rsidR="004232E6" w:rsidRPr="002106B1">
        <w:rPr>
          <w:rFonts w:ascii="Palatino Linotype" w:hAnsi="Palatino Linotype" w:cs="Arial"/>
        </w:rPr>
        <w:t xml:space="preserve"> </w:t>
      </w:r>
      <w:r w:rsidR="00867D32" w:rsidRPr="002106B1">
        <w:rPr>
          <w:rFonts w:ascii="Palatino Linotype" w:hAnsi="Palatino Linotype" w:cs="Arial"/>
        </w:rPr>
        <w:t>el</w:t>
      </w:r>
      <w:r w:rsidR="004232E6" w:rsidRPr="002106B1">
        <w:rPr>
          <w:rFonts w:ascii="Palatino Linotype" w:hAnsi="Palatino Linotype" w:cs="Arial"/>
        </w:rPr>
        <w:t xml:space="preserve"> </w:t>
      </w:r>
      <w:r w:rsidR="00867D32" w:rsidRPr="002106B1">
        <w:rPr>
          <w:rFonts w:ascii="Palatino Linotype" w:hAnsi="Palatino Linotype" w:cs="Arial"/>
        </w:rPr>
        <w:t>cierre</w:t>
      </w:r>
      <w:r w:rsidR="004232E6" w:rsidRPr="002106B1">
        <w:rPr>
          <w:rFonts w:ascii="Palatino Linotype" w:hAnsi="Palatino Linotype" w:cs="Arial"/>
        </w:rPr>
        <w:t xml:space="preserve"> </w:t>
      </w:r>
      <w:r w:rsidR="00867D32" w:rsidRPr="002106B1">
        <w:rPr>
          <w:rFonts w:ascii="Palatino Linotype" w:hAnsi="Palatino Linotype" w:cs="Arial"/>
        </w:rPr>
        <w:t>de</w:t>
      </w:r>
      <w:r w:rsidR="004232E6" w:rsidRPr="002106B1">
        <w:rPr>
          <w:rFonts w:ascii="Palatino Linotype" w:hAnsi="Palatino Linotype" w:cs="Arial"/>
        </w:rPr>
        <w:t xml:space="preserve"> </w:t>
      </w:r>
      <w:r w:rsidR="00867D32" w:rsidRPr="002106B1">
        <w:rPr>
          <w:rFonts w:ascii="Palatino Linotype" w:hAnsi="Palatino Linotype" w:cs="Arial"/>
        </w:rPr>
        <w:t>instrucción;</w:t>
      </w:r>
      <w:r w:rsidR="004232E6" w:rsidRPr="002106B1">
        <w:rPr>
          <w:rFonts w:ascii="Palatino Linotype" w:hAnsi="Palatino Linotype" w:cs="Arial"/>
        </w:rPr>
        <w:t xml:space="preserve"> </w:t>
      </w:r>
      <w:r w:rsidR="004234DA" w:rsidRPr="002106B1">
        <w:rPr>
          <w:rFonts w:ascii="Palatino Linotype" w:hAnsi="Palatino Linotype" w:cs="Arial"/>
        </w:rPr>
        <w:t>así</w:t>
      </w:r>
      <w:r w:rsidR="004232E6" w:rsidRPr="002106B1">
        <w:rPr>
          <w:rFonts w:ascii="Palatino Linotype" w:hAnsi="Palatino Linotype" w:cs="Arial"/>
        </w:rPr>
        <w:t xml:space="preserve"> </w:t>
      </w:r>
      <w:r w:rsidR="004234DA" w:rsidRPr="002106B1">
        <w:rPr>
          <w:rFonts w:ascii="Palatino Linotype" w:hAnsi="Palatino Linotype" w:cs="Arial"/>
        </w:rPr>
        <w:t>como</w:t>
      </w:r>
      <w:r w:rsidR="00867D32" w:rsidRPr="002106B1">
        <w:rPr>
          <w:rFonts w:ascii="Palatino Linotype" w:hAnsi="Palatino Linotype" w:cs="Arial"/>
        </w:rPr>
        <w:t>,</w:t>
      </w:r>
      <w:r w:rsidR="004232E6" w:rsidRPr="002106B1">
        <w:rPr>
          <w:rFonts w:ascii="Palatino Linotype" w:hAnsi="Palatino Linotype" w:cs="Arial"/>
        </w:rPr>
        <w:t xml:space="preserve"> </w:t>
      </w:r>
      <w:r w:rsidR="004234DA" w:rsidRPr="002106B1">
        <w:rPr>
          <w:rFonts w:ascii="Palatino Linotype" w:hAnsi="Palatino Linotype" w:cs="Arial"/>
        </w:rPr>
        <w:t>la</w:t>
      </w:r>
      <w:r w:rsidR="004232E6" w:rsidRPr="002106B1">
        <w:rPr>
          <w:rFonts w:ascii="Palatino Linotype" w:hAnsi="Palatino Linotype" w:cs="Arial"/>
        </w:rPr>
        <w:t xml:space="preserve"> </w:t>
      </w:r>
      <w:r w:rsidR="004234DA" w:rsidRPr="002106B1">
        <w:rPr>
          <w:rFonts w:ascii="Palatino Linotype" w:hAnsi="Palatino Linotype" w:cs="Arial"/>
        </w:rPr>
        <w:t>remisión</w:t>
      </w:r>
      <w:r w:rsidR="004232E6" w:rsidRPr="002106B1">
        <w:rPr>
          <w:rFonts w:ascii="Palatino Linotype" w:hAnsi="Palatino Linotype" w:cs="Arial"/>
        </w:rPr>
        <w:t xml:space="preserve"> </w:t>
      </w:r>
      <w:r w:rsidR="004234DA" w:rsidRPr="002106B1">
        <w:rPr>
          <w:rFonts w:ascii="Palatino Linotype" w:hAnsi="Palatino Linotype" w:cs="Arial"/>
        </w:rPr>
        <w:t>del</w:t>
      </w:r>
      <w:r w:rsidR="004232E6" w:rsidRPr="002106B1">
        <w:rPr>
          <w:rFonts w:ascii="Palatino Linotype" w:hAnsi="Palatino Linotype" w:cs="Arial"/>
        </w:rPr>
        <w:t xml:space="preserve"> </w:t>
      </w:r>
      <w:r w:rsidR="004234DA" w:rsidRPr="002106B1">
        <w:rPr>
          <w:rFonts w:ascii="Palatino Linotype" w:hAnsi="Palatino Linotype" w:cs="Arial"/>
        </w:rPr>
        <w:t>mismo</w:t>
      </w:r>
      <w:r w:rsidR="004232E6" w:rsidRPr="002106B1">
        <w:rPr>
          <w:rFonts w:ascii="Palatino Linotype" w:hAnsi="Palatino Linotype" w:cs="Arial"/>
        </w:rPr>
        <w:t xml:space="preserve"> </w:t>
      </w:r>
      <w:r w:rsidR="004234DA" w:rsidRPr="002106B1">
        <w:rPr>
          <w:rFonts w:ascii="Palatino Linotype" w:hAnsi="Palatino Linotype" w:cs="Arial"/>
        </w:rPr>
        <w:t>a</w:t>
      </w:r>
      <w:r w:rsidR="004232E6" w:rsidRPr="002106B1">
        <w:rPr>
          <w:rFonts w:ascii="Palatino Linotype" w:hAnsi="Palatino Linotype" w:cs="Arial"/>
        </w:rPr>
        <w:t xml:space="preserve"> </w:t>
      </w:r>
      <w:r w:rsidR="004234DA" w:rsidRPr="002106B1">
        <w:rPr>
          <w:rFonts w:ascii="Palatino Linotype" w:hAnsi="Palatino Linotype" w:cs="Arial"/>
        </w:rPr>
        <w:t>efecto</w:t>
      </w:r>
      <w:r w:rsidR="004232E6" w:rsidRPr="002106B1">
        <w:rPr>
          <w:rFonts w:ascii="Palatino Linotype" w:hAnsi="Palatino Linotype" w:cs="Arial"/>
        </w:rPr>
        <w:t xml:space="preserve"> </w:t>
      </w:r>
      <w:r w:rsidR="004234DA" w:rsidRPr="002106B1">
        <w:rPr>
          <w:rFonts w:ascii="Palatino Linotype" w:hAnsi="Palatino Linotype" w:cs="Arial"/>
        </w:rPr>
        <w:t>de</w:t>
      </w:r>
      <w:r w:rsidR="004232E6" w:rsidRPr="002106B1">
        <w:rPr>
          <w:rFonts w:ascii="Palatino Linotype" w:hAnsi="Palatino Linotype" w:cs="Arial"/>
        </w:rPr>
        <w:t xml:space="preserve"> </w:t>
      </w:r>
      <w:r w:rsidR="004234DA" w:rsidRPr="002106B1">
        <w:rPr>
          <w:rFonts w:ascii="Palatino Linotype" w:hAnsi="Palatino Linotype" w:cs="Arial"/>
        </w:rPr>
        <w:t>ser</w:t>
      </w:r>
      <w:r w:rsidR="004232E6" w:rsidRPr="002106B1">
        <w:rPr>
          <w:rFonts w:ascii="Palatino Linotype" w:hAnsi="Palatino Linotype" w:cs="Arial"/>
        </w:rPr>
        <w:t xml:space="preserve"> </w:t>
      </w:r>
      <w:r w:rsidR="004234DA" w:rsidRPr="002106B1">
        <w:rPr>
          <w:rFonts w:ascii="Palatino Linotype" w:hAnsi="Palatino Linotype" w:cs="Arial"/>
        </w:rPr>
        <w:t>resuelto,</w:t>
      </w:r>
      <w:r w:rsidR="004232E6" w:rsidRPr="002106B1">
        <w:rPr>
          <w:rFonts w:ascii="Palatino Linotype" w:hAnsi="Palatino Linotype" w:cs="Arial"/>
        </w:rPr>
        <w:t xml:space="preserve"> </w:t>
      </w:r>
      <w:r w:rsidR="004234DA" w:rsidRPr="002106B1">
        <w:rPr>
          <w:rFonts w:ascii="Palatino Linotype" w:hAnsi="Palatino Linotype" w:cs="Arial"/>
        </w:rPr>
        <w:t>de</w:t>
      </w:r>
      <w:r w:rsidR="004232E6" w:rsidRPr="002106B1">
        <w:rPr>
          <w:rFonts w:ascii="Palatino Linotype" w:hAnsi="Palatino Linotype" w:cs="Arial"/>
        </w:rPr>
        <w:t xml:space="preserve"> </w:t>
      </w:r>
      <w:r w:rsidR="004234DA" w:rsidRPr="002106B1">
        <w:rPr>
          <w:rFonts w:ascii="Palatino Linotype" w:hAnsi="Palatino Linotype" w:cs="Arial"/>
        </w:rPr>
        <w:t>conformidad</w:t>
      </w:r>
      <w:r w:rsidR="004232E6" w:rsidRPr="002106B1">
        <w:rPr>
          <w:rFonts w:ascii="Palatino Linotype" w:hAnsi="Palatino Linotype" w:cs="Arial"/>
        </w:rPr>
        <w:t xml:space="preserve"> </w:t>
      </w:r>
      <w:r w:rsidR="004234DA" w:rsidRPr="002106B1">
        <w:rPr>
          <w:rFonts w:ascii="Palatino Linotype" w:hAnsi="Palatino Linotype" w:cs="Arial"/>
        </w:rPr>
        <w:t>con</w:t>
      </w:r>
      <w:r w:rsidR="004232E6" w:rsidRPr="002106B1">
        <w:rPr>
          <w:rFonts w:ascii="Palatino Linotype" w:hAnsi="Palatino Linotype" w:cs="Arial"/>
        </w:rPr>
        <w:t xml:space="preserve"> </w:t>
      </w:r>
      <w:r w:rsidR="004234DA" w:rsidRPr="002106B1">
        <w:rPr>
          <w:rFonts w:ascii="Palatino Linotype" w:hAnsi="Palatino Linotype" w:cs="Arial"/>
        </w:rPr>
        <w:t>lo</w:t>
      </w:r>
      <w:r w:rsidR="004232E6" w:rsidRPr="002106B1">
        <w:rPr>
          <w:rFonts w:ascii="Palatino Linotype" w:hAnsi="Palatino Linotype" w:cs="Arial"/>
        </w:rPr>
        <w:t xml:space="preserve"> </w:t>
      </w:r>
      <w:r w:rsidR="004234DA" w:rsidRPr="002106B1">
        <w:rPr>
          <w:rFonts w:ascii="Palatino Linotype" w:hAnsi="Palatino Linotype" w:cs="Arial"/>
        </w:rPr>
        <w:t>establecido</w:t>
      </w:r>
      <w:r w:rsidR="004232E6" w:rsidRPr="002106B1">
        <w:rPr>
          <w:rFonts w:ascii="Palatino Linotype" w:hAnsi="Palatino Linotype" w:cs="Arial"/>
        </w:rPr>
        <w:t xml:space="preserve"> </w:t>
      </w:r>
      <w:r w:rsidR="004234DA" w:rsidRPr="002106B1">
        <w:rPr>
          <w:rFonts w:ascii="Palatino Linotype" w:hAnsi="Palatino Linotype" w:cs="Arial"/>
        </w:rPr>
        <w:t>en</w:t>
      </w:r>
      <w:r w:rsidR="004232E6" w:rsidRPr="002106B1">
        <w:rPr>
          <w:rFonts w:ascii="Palatino Linotype" w:hAnsi="Palatino Linotype" w:cs="Arial"/>
        </w:rPr>
        <w:t xml:space="preserve"> </w:t>
      </w:r>
      <w:r w:rsidR="004234DA" w:rsidRPr="002106B1">
        <w:rPr>
          <w:rFonts w:ascii="Palatino Linotype" w:hAnsi="Palatino Linotype" w:cs="Arial"/>
        </w:rPr>
        <w:t>el</w:t>
      </w:r>
      <w:r w:rsidR="004232E6" w:rsidRPr="002106B1">
        <w:rPr>
          <w:rFonts w:ascii="Palatino Linotype" w:hAnsi="Palatino Linotype" w:cs="Arial"/>
        </w:rPr>
        <w:t xml:space="preserve"> </w:t>
      </w:r>
      <w:r w:rsidR="004234DA" w:rsidRPr="002106B1">
        <w:rPr>
          <w:rFonts w:ascii="Palatino Linotype" w:hAnsi="Palatino Linotype" w:cs="Arial"/>
        </w:rPr>
        <w:lastRenderedPageBreak/>
        <w:t>artículo</w:t>
      </w:r>
      <w:r w:rsidR="004232E6" w:rsidRPr="002106B1">
        <w:rPr>
          <w:rFonts w:ascii="Palatino Linotype" w:hAnsi="Palatino Linotype" w:cs="Arial"/>
        </w:rPr>
        <w:t xml:space="preserve"> </w:t>
      </w:r>
      <w:r w:rsidR="004234DA" w:rsidRPr="002106B1">
        <w:rPr>
          <w:rFonts w:ascii="Palatino Linotype" w:hAnsi="Palatino Linotype" w:cs="Arial"/>
        </w:rPr>
        <w:t>185</w:t>
      </w:r>
      <w:r w:rsidR="00867D32" w:rsidRPr="002106B1">
        <w:rPr>
          <w:rFonts w:ascii="Palatino Linotype" w:hAnsi="Palatino Linotype" w:cs="Arial"/>
        </w:rPr>
        <w:t>,</w:t>
      </w:r>
      <w:r w:rsidR="004232E6" w:rsidRPr="002106B1">
        <w:rPr>
          <w:rFonts w:ascii="Palatino Linotype" w:hAnsi="Palatino Linotype" w:cs="Arial"/>
        </w:rPr>
        <w:t xml:space="preserve"> </w:t>
      </w:r>
      <w:r w:rsidR="004234DA" w:rsidRPr="002106B1">
        <w:rPr>
          <w:rFonts w:ascii="Palatino Linotype" w:hAnsi="Palatino Linotype" w:cs="Arial"/>
        </w:rPr>
        <w:t>fracciones</w:t>
      </w:r>
      <w:r w:rsidR="004232E6" w:rsidRPr="002106B1">
        <w:rPr>
          <w:rFonts w:ascii="Palatino Linotype" w:hAnsi="Palatino Linotype" w:cs="Arial"/>
        </w:rPr>
        <w:t xml:space="preserve"> </w:t>
      </w:r>
      <w:r w:rsidR="004234DA" w:rsidRPr="002106B1">
        <w:rPr>
          <w:rFonts w:ascii="Palatino Linotype" w:hAnsi="Palatino Linotype" w:cs="Arial"/>
        </w:rPr>
        <w:t>VI</w:t>
      </w:r>
      <w:r w:rsidR="004232E6" w:rsidRPr="002106B1">
        <w:rPr>
          <w:rFonts w:ascii="Palatino Linotype" w:hAnsi="Palatino Linotype" w:cs="Arial"/>
        </w:rPr>
        <w:t xml:space="preserve"> </w:t>
      </w:r>
      <w:r w:rsidR="004234DA" w:rsidRPr="002106B1">
        <w:rPr>
          <w:rFonts w:ascii="Palatino Linotype" w:hAnsi="Palatino Linotype" w:cs="Arial"/>
        </w:rPr>
        <w:t>y</w:t>
      </w:r>
      <w:r w:rsidR="004232E6" w:rsidRPr="002106B1">
        <w:rPr>
          <w:rFonts w:ascii="Palatino Linotype" w:hAnsi="Palatino Linotype" w:cs="Arial"/>
        </w:rPr>
        <w:t xml:space="preserve"> </w:t>
      </w:r>
      <w:r w:rsidR="004234DA" w:rsidRPr="002106B1">
        <w:rPr>
          <w:rFonts w:ascii="Palatino Linotype" w:hAnsi="Palatino Linotype" w:cs="Arial"/>
        </w:rPr>
        <w:t>VIII</w:t>
      </w:r>
      <w:r w:rsidR="004232E6" w:rsidRPr="002106B1">
        <w:rPr>
          <w:rFonts w:ascii="Palatino Linotype" w:hAnsi="Palatino Linotype" w:cs="Arial"/>
        </w:rPr>
        <w:t xml:space="preserve"> </w:t>
      </w:r>
      <w:r w:rsidR="004234DA" w:rsidRPr="002106B1">
        <w:rPr>
          <w:rFonts w:ascii="Palatino Linotype" w:hAnsi="Palatino Linotype" w:cs="Arial"/>
        </w:rPr>
        <w:t>de</w:t>
      </w:r>
      <w:r w:rsidR="004232E6" w:rsidRPr="002106B1">
        <w:rPr>
          <w:rFonts w:ascii="Palatino Linotype" w:hAnsi="Palatino Linotype" w:cs="Arial"/>
        </w:rPr>
        <w:t xml:space="preserve"> </w:t>
      </w:r>
      <w:r w:rsidR="004234DA" w:rsidRPr="002106B1">
        <w:rPr>
          <w:rFonts w:ascii="Palatino Linotype" w:hAnsi="Palatino Linotype" w:cs="Arial"/>
        </w:rPr>
        <w:t>la</w:t>
      </w:r>
      <w:r w:rsidR="004232E6" w:rsidRPr="002106B1">
        <w:rPr>
          <w:rFonts w:ascii="Palatino Linotype" w:hAnsi="Palatino Linotype" w:cs="Arial"/>
        </w:rPr>
        <w:t xml:space="preserve"> </w:t>
      </w:r>
      <w:r w:rsidR="004234DA" w:rsidRPr="002106B1">
        <w:rPr>
          <w:rFonts w:ascii="Palatino Linotype" w:hAnsi="Palatino Linotype" w:cs="Arial"/>
        </w:rPr>
        <w:t>Ley</w:t>
      </w:r>
      <w:r w:rsidR="004232E6" w:rsidRPr="002106B1">
        <w:rPr>
          <w:rFonts w:ascii="Palatino Linotype" w:hAnsi="Palatino Linotype" w:cs="Arial"/>
        </w:rPr>
        <w:t xml:space="preserve"> </w:t>
      </w:r>
      <w:r w:rsidR="004234DA" w:rsidRPr="002106B1">
        <w:rPr>
          <w:rFonts w:ascii="Palatino Linotype" w:hAnsi="Palatino Linotype" w:cs="Arial"/>
        </w:rPr>
        <w:t>de</w:t>
      </w:r>
      <w:r w:rsidR="004232E6" w:rsidRPr="002106B1">
        <w:rPr>
          <w:rFonts w:ascii="Palatino Linotype" w:hAnsi="Palatino Linotype" w:cs="Arial"/>
        </w:rPr>
        <w:t xml:space="preserve"> </w:t>
      </w:r>
      <w:r w:rsidR="004234DA" w:rsidRPr="002106B1">
        <w:rPr>
          <w:rFonts w:ascii="Palatino Linotype" w:hAnsi="Palatino Linotype" w:cs="Arial"/>
        </w:rPr>
        <w:t>Transparencia</w:t>
      </w:r>
      <w:r w:rsidR="004232E6" w:rsidRPr="002106B1">
        <w:rPr>
          <w:rFonts w:ascii="Palatino Linotype" w:hAnsi="Palatino Linotype" w:cs="Arial"/>
        </w:rPr>
        <w:t xml:space="preserve"> </w:t>
      </w:r>
      <w:r w:rsidR="004234DA" w:rsidRPr="002106B1">
        <w:rPr>
          <w:rFonts w:ascii="Palatino Linotype" w:hAnsi="Palatino Linotype" w:cs="Arial"/>
        </w:rPr>
        <w:t>y</w:t>
      </w:r>
      <w:r w:rsidR="004232E6" w:rsidRPr="002106B1">
        <w:rPr>
          <w:rFonts w:ascii="Palatino Linotype" w:hAnsi="Palatino Linotype" w:cs="Arial"/>
        </w:rPr>
        <w:t xml:space="preserve"> </w:t>
      </w:r>
      <w:r w:rsidR="004234DA" w:rsidRPr="002106B1">
        <w:rPr>
          <w:rFonts w:ascii="Palatino Linotype" w:hAnsi="Palatino Linotype" w:cs="Arial"/>
        </w:rPr>
        <w:t>Acceso</w:t>
      </w:r>
      <w:r w:rsidR="004232E6" w:rsidRPr="002106B1">
        <w:rPr>
          <w:rFonts w:ascii="Palatino Linotype" w:hAnsi="Palatino Linotype" w:cs="Arial"/>
        </w:rPr>
        <w:t xml:space="preserve"> </w:t>
      </w:r>
      <w:r w:rsidR="004234DA" w:rsidRPr="002106B1">
        <w:rPr>
          <w:rFonts w:ascii="Palatino Linotype" w:hAnsi="Palatino Linotype" w:cs="Arial"/>
        </w:rPr>
        <w:t>a</w:t>
      </w:r>
      <w:r w:rsidR="004232E6" w:rsidRPr="002106B1">
        <w:rPr>
          <w:rFonts w:ascii="Palatino Linotype" w:hAnsi="Palatino Linotype" w:cs="Arial"/>
        </w:rPr>
        <w:t xml:space="preserve"> </w:t>
      </w:r>
      <w:r w:rsidR="004234DA" w:rsidRPr="002106B1">
        <w:rPr>
          <w:rFonts w:ascii="Palatino Linotype" w:hAnsi="Palatino Linotype" w:cs="Arial"/>
        </w:rPr>
        <w:t>la</w:t>
      </w:r>
      <w:r w:rsidR="004232E6" w:rsidRPr="002106B1">
        <w:rPr>
          <w:rFonts w:ascii="Palatino Linotype" w:hAnsi="Palatino Linotype" w:cs="Arial"/>
        </w:rPr>
        <w:t xml:space="preserve"> </w:t>
      </w:r>
      <w:r w:rsidR="004234DA" w:rsidRPr="002106B1">
        <w:rPr>
          <w:rFonts w:ascii="Palatino Linotype" w:hAnsi="Palatino Linotype" w:cs="Arial"/>
        </w:rPr>
        <w:t>Información</w:t>
      </w:r>
      <w:r w:rsidR="004232E6" w:rsidRPr="002106B1">
        <w:rPr>
          <w:rFonts w:ascii="Palatino Linotype" w:hAnsi="Palatino Linotype" w:cs="Arial"/>
        </w:rPr>
        <w:t xml:space="preserve"> </w:t>
      </w:r>
      <w:r w:rsidR="004234DA" w:rsidRPr="002106B1">
        <w:rPr>
          <w:rFonts w:ascii="Palatino Linotype" w:hAnsi="Palatino Linotype" w:cs="Arial"/>
        </w:rPr>
        <w:t>Pública</w:t>
      </w:r>
      <w:r w:rsidR="004232E6" w:rsidRPr="002106B1">
        <w:rPr>
          <w:rFonts w:ascii="Palatino Linotype" w:hAnsi="Palatino Linotype" w:cs="Arial"/>
        </w:rPr>
        <w:t xml:space="preserve"> </w:t>
      </w:r>
      <w:r w:rsidR="004234DA" w:rsidRPr="002106B1">
        <w:rPr>
          <w:rFonts w:ascii="Palatino Linotype" w:hAnsi="Palatino Linotype" w:cs="Arial"/>
        </w:rPr>
        <w:t>del</w:t>
      </w:r>
      <w:r w:rsidR="004232E6" w:rsidRPr="002106B1">
        <w:rPr>
          <w:rFonts w:ascii="Palatino Linotype" w:hAnsi="Palatino Linotype" w:cs="Arial"/>
        </w:rPr>
        <w:t xml:space="preserve"> </w:t>
      </w:r>
      <w:r w:rsidR="004234DA" w:rsidRPr="002106B1">
        <w:rPr>
          <w:rFonts w:ascii="Palatino Linotype" w:hAnsi="Palatino Linotype" w:cs="Arial"/>
        </w:rPr>
        <w:t>Estado</w:t>
      </w:r>
      <w:r w:rsidR="004232E6" w:rsidRPr="002106B1">
        <w:rPr>
          <w:rFonts w:ascii="Palatino Linotype" w:hAnsi="Palatino Linotype" w:cs="Arial"/>
        </w:rPr>
        <w:t xml:space="preserve"> </w:t>
      </w:r>
      <w:r w:rsidR="004234DA" w:rsidRPr="002106B1">
        <w:rPr>
          <w:rFonts w:ascii="Palatino Linotype" w:hAnsi="Palatino Linotype" w:cs="Arial"/>
        </w:rPr>
        <w:t>de</w:t>
      </w:r>
      <w:r w:rsidR="004232E6" w:rsidRPr="002106B1">
        <w:rPr>
          <w:rFonts w:ascii="Palatino Linotype" w:hAnsi="Palatino Linotype" w:cs="Arial"/>
        </w:rPr>
        <w:t xml:space="preserve"> </w:t>
      </w:r>
      <w:r w:rsidR="004234DA" w:rsidRPr="002106B1">
        <w:rPr>
          <w:rFonts w:ascii="Palatino Linotype" w:hAnsi="Palatino Linotype" w:cs="Arial"/>
        </w:rPr>
        <w:t>México</w:t>
      </w:r>
      <w:r w:rsidR="004232E6" w:rsidRPr="002106B1">
        <w:rPr>
          <w:rFonts w:ascii="Palatino Linotype" w:hAnsi="Palatino Linotype" w:cs="Arial"/>
        </w:rPr>
        <w:t xml:space="preserve"> </w:t>
      </w:r>
      <w:r w:rsidR="004234DA" w:rsidRPr="002106B1">
        <w:rPr>
          <w:rFonts w:ascii="Palatino Linotype" w:hAnsi="Palatino Linotype" w:cs="Arial"/>
        </w:rPr>
        <w:t>y</w:t>
      </w:r>
      <w:r w:rsidR="004232E6" w:rsidRPr="002106B1">
        <w:rPr>
          <w:rFonts w:ascii="Palatino Linotype" w:hAnsi="Palatino Linotype" w:cs="Arial"/>
        </w:rPr>
        <w:t xml:space="preserve"> </w:t>
      </w:r>
      <w:r w:rsidR="004234DA" w:rsidRPr="002106B1">
        <w:rPr>
          <w:rFonts w:ascii="Palatino Linotype" w:hAnsi="Palatino Linotype" w:cs="Arial"/>
        </w:rPr>
        <w:t>Municipios</w:t>
      </w:r>
      <w:r w:rsidR="00C13A8A" w:rsidRPr="002106B1">
        <w:rPr>
          <w:rFonts w:ascii="Palatino Linotype" w:hAnsi="Palatino Linotype" w:cs="Arial"/>
        </w:rPr>
        <w:t>.</w:t>
      </w:r>
    </w:p>
    <w:p w14:paraId="2AEDFBEC" w14:textId="4AF80609" w:rsidR="00C13A8A" w:rsidRPr="002106B1" w:rsidRDefault="00C13A8A" w:rsidP="00C13A8A">
      <w:pPr>
        <w:numPr>
          <w:ilvl w:val="0"/>
          <w:numId w:val="1"/>
        </w:numPr>
        <w:spacing w:before="240" w:after="240" w:line="360" w:lineRule="auto"/>
        <w:ind w:left="0" w:firstLine="0"/>
        <w:jc w:val="both"/>
        <w:rPr>
          <w:rFonts w:ascii="Palatino Linotype" w:hAnsi="Palatino Linotype"/>
        </w:rPr>
      </w:pPr>
      <w:r w:rsidRPr="002106B1">
        <w:rPr>
          <w:rFonts w:ascii="Palatino Linotype" w:eastAsia="Calibri" w:hAnsi="Palatino Linotype"/>
          <w:szCs w:val="22"/>
          <w:lang w:eastAsia="en-US"/>
        </w:rPr>
        <w:t xml:space="preserve">En fecha </w:t>
      </w:r>
      <w:r w:rsidR="0013126A" w:rsidRPr="002106B1">
        <w:rPr>
          <w:rFonts w:ascii="Palatino Linotype" w:eastAsia="Calibri" w:hAnsi="Palatino Linotype"/>
          <w:szCs w:val="22"/>
          <w:lang w:eastAsia="en-US"/>
        </w:rPr>
        <w:t>quince</w:t>
      </w:r>
      <w:r w:rsidRPr="002106B1">
        <w:rPr>
          <w:rFonts w:ascii="Palatino Linotype" w:eastAsia="Calibri" w:hAnsi="Palatino Linotype"/>
          <w:szCs w:val="22"/>
          <w:lang w:eastAsia="en-US"/>
        </w:rPr>
        <w:t xml:space="preserve"> de mayo de dos mil diecinueve, la Ponen</w:t>
      </w:r>
      <w:r w:rsidR="0013126A" w:rsidRPr="002106B1">
        <w:rPr>
          <w:rFonts w:ascii="Palatino Linotype" w:eastAsia="Calibri" w:hAnsi="Palatino Linotype"/>
          <w:szCs w:val="22"/>
          <w:lang w:eastAsia="en-US"/>
        </w:rPr>
        <w:t>cia Resolutora</w:t>
      </w:r>
      <w:r w:rsidRPr="002106B1">
        <w:rPr>
          <w:rFonts w:ascii="Palatino Linotype" w:eastAsia="Calibri" w:hAnsi="Palatino Linotype"/>
          <w:szCs w:val="22"/>
          <w:lang w:eastAsia="en-US"/>
        </w:rPr>
        <w:t xml:space="preserv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1AAFC178" w14:textId="77777777" w:rsidR="004B4CB8" w:rsidRPr="002106B1" w:rsidRDefault="004B4CB8" w:rsidP="00D15005">
      <w:pPr>
        <w:spacing w:before="100" w:beforeAutospacing="1" w:after="100" w:afterAutospacing="1" w:line="360" w:lineRule="auto"/>
        <w:jc w:val="center"/>
        <w:rPr>
          <w:rFonts w:ascii="Palatino Linotype" w:hAnsi="Palatino Linotype"/>
          <w:b/>
          <w:bCs/>
          <w:spacing w:val="60"/>
          <w:sz w:val="28"/>
        </w:rPr>
      </w:pPr>
      <w:r w:rsidRPr="002106B1">
        <w:rPr>
          <w:rFonts w:ascii="Palatino Linotype" w:hAnsi="Palatino Linotype"/>
          <w:b/>
          <w:bCs/>
          <w:spacing w:val="60"/>
          <w:sz w:val="28"/>
        </w:rPr>
        <w:t>CONSIDERANDO</w:t>
      </w:r>
    </w:p>
    <w:p w14:paraId="0127EEAD" w14:textId="2919E7F6" w:rsidR="00AB4B9D" w:rsidRPr="002106B1" w:rsidRDefault="00AB4B9D" w:rsidP="00D15005">
      <w:pPr>
        <w:pStyle w:val="Prrafodelista"/>
        <w:widowControl w:val="0"/>
        <w:numPr>
          <w:ilvl w:val="0"/>
          <w:numId w:val="2"/>
        </w:numPr>
        <w:autoSpaceDE w:val="0"/>
        <w:autoSpaceDN w:val="0"/>
        <w:adjustRightInd w:val="0"/>
        <w:spacing w:before="240" w:after="240" w:line="360" w:lineRule="auto"/>
        <w:ind w:left="0" w:firstLine="0"/>
        <w:jc w:val="both"/>
        <w:rPr>
          <w:rFonts w:ascii="Palatino Linotype" w:hAnsi="Palatino Linotype" w:cs="Arial"/>
        </w:rPr>
      </w:pPr>
      <w:r w:rsidRPr="002106B1">
        <w:rPr>
          <w:rFonts w:ascii="Palatino Linotype" w:hAnsi="Palatino Linotype"/>
          <w:b/>
        </w:rPr>
        <w:t>Competencia</w:t>
      </w:r>
      <w:r w:rsidRPr="002106B1">
        <w:rPr>
          <w:rFonts w:ascii="Palatino Linotype" w:hAnsi="Palatino Linotype"/>
        </w:rPr>
        <w:t>.</w:t>
      </w:r>
      <w:r w:rsidR="004232E6" w:rsidRPr="002106B1">
        <w:rPr>
          <w:rFonts w:ascii="Palatino Linotype" w:hAnsi="Palatino Linotype"/>
          <w:b/>
        </w:rPr>
        <w:t xml:space="preserve"> </w:t>
      </w:r>
      <w:r w:rsidRPr="002106B1">
        <w:rPr>
          <w:rFonts w:ascii="Palatino Linotype" w:hAnsi="Palatino Linotype"/>
        </w:rPr>
        <w:t>Este</w:t>
      </w:r>
      <w:r w:rsidR="004232E6" w:rsidRPr="002106B1">
        <w:rPr>
          <w:rFonts w:ascii="Palatino Linotype" w:hAnsi="Palatino Linotype"/>
        </w:rPr>
        <w:t xml:space="preserve"> </w:t>
      </w:r>
      <w:r w:rsidRPr="002106B1">
        <w:rPr>
          <w:rFonts w:ascii="Palatino Linotype" w:hAnsi="Palatino Linotype"/>
        </w:rPr>
        <w:t>Instituto</w:t>
      </w:r>
      <w:r w:rsidR="004232E6" w:rsidRPr="002106B1">
        <w:rPr>
          <w:rFonts w:ascii="Palatino Linotype" w:hAnsi="Palatino Linotype"/>
        </w:rPr>
        <w:t xml:space="preserve"> </w:t>
      </w:r>
      <w:r w:rsidRPr="002106B1">
        <w:rPr>
          <w:rFonts w:ascii="Palatino Linotype" w:hAnsi="Palatino Linotype"/>
        </w:rPr>
        <w:t>de</w:t>
      </w:r>
      <w:r w:rsidR="004232E6" w:rsidRPr="002106B1">
        <w:rPr>
          <w:rFonts w:ascii="Palatino Linotype" w:hAnsi="Palatino Linotype"/>
        </w:rPr>
        <w:t xml:space="preserve"> </w:t>
      </w:r>
      <w:r w:rsidRPr="002106B1">
        <w:rPr>
          <w:rFonts w:ascii="Palatino Linotype" w:hAnsi="Palatino Linotype"/>
        </w:rPr>
        <w:t>Transparencia,</w:t>
      </w:r>
      <w:r w:rsidR="004232E6" w:rsidRPr="002106B1">
        <w:rPr>
          <w:rFonts w:ascii="Palatino Linotype" w:hAnsi="Palatino Linotype"/>
        </w:rPr>
        <w:t xml:space="preserve"> </w:t>
      </w:r>
      <w:r w:rsidRPr="002106B1">
        <w:rPr>
          <w:rFonts w:ascii="Palatino Linotype" w:hAnsi="Palatino Linotype"/>
        </w:rPr>
        <w:t>Acceso</w:t>
      </w:r>
      <w:r w:rsidR="004232E6" w:rsidRPr="002106B1">
        <w:rPr>
          <w:rFonts w:ascii="Palatino Linotype" w:hAnsi="Palatino Linotype"/>
        </w:rPr>
        <w:t xml:space="preserve"> </w:t>
      </w:r>
      <w:r w:rsidRPr="002106B1">
        <w:rPr>
          <w:rFonts w:ascii="Palatino Linotype" w:hAnsi="Palatino Linotype"/>
        </w:rPr>
        <w:t>a</w:t>
      </w:r>
      <w:r w:rsidR="004232E6" w:rsidRPr="002106B1">
        <w:rPr>
          <w:rFonts w:ascii="Palatino Linotype" w:hAnsi="Palatino Linotype"/>
        </w:rPr>
        <w:t xml:space="preserve"> </w:t>
      </w:r>
      <w:r w:rsidRPr="002106B1">
        <w:rPr>
          <w:rFonts w:ascii="Palatino Linotype" w:hAnsi="Palatino Linotype"/>
        </w:rPr>
        <w:t>la</w:t>
      </w:r>
      <w:r w:rsidR="004232E6" w:rsidRPr="002106B1">
        <w:rPr>
          <w:rFonts w:ascii="Palatino Linotype" w:hAnsi="Palatino Linotype"/>
        </w:rPr>
        <w:t xml:space="preserve"> </w:t>
      </w:r>
      <w:r w:rsidRPr="002106B1">
        <w:rPr>
          <w:rFonts w:ascii="Palatino Linotype" w:hAnsi="Palatino Linotype"/>
        </w:rPr>
        <w:t>Información</w:t>
      </w:r>
      <w:r w:rsidR="004232E6" w:rsidRPr="002106B1">
        <w:rPr>
          <w:rFonts w:ascii="Palatino Linotype" w:hAnsi="Palatino Linotype"/>
        </w:rPr>
        <w:t xml:space="preserve"> </w:t>
      </w:r>
      <w:r w:rsidRPr="002106B1">
        <w:rPr>
          <w:rFonts w:ascii="Palatino Linotype" w:hAnsi="Palatino Linotype"/>
        </w:rPr>
        <w:t>Pública</w:t>
      </w:r>
      <w:r w:rsidR="004232E6" w:rsidRPr="002106B1">
        <w:rPr>
          <w:rFonts w:ascii="Palatino Linotype" w:hAnsi="Palatino Linotype"/>
        </w:rPr>
        <w:t xml:space="preserve"> </w:t>
      </w:r>
      <w:r w:rsidRPr="002106B1">
        <w:rPr>
          <w:rFonts w:ascii="Palatino Linotype" w:hAnsi="Palatino Linotype"/>
        </w:rPr>
        <w:t>y</w:t>
      </w:r>
      <w:r w:rsidR="004232E6" w:rsidRPr="002106B1">
        <w:rPr>
          <w:rFonts w:ascii="Palatino Linotype" w:hAnsi="Palatino Linotype"/>
        </w:rPr>
        <w:t xml:space="preserve"> </w:t>
      </w:r>
      <w:r w:rsidRPr="002106B1">
        <w:rPr>
          <w:rFonts w:ascii="Palatino Linotype" w:hAnsi="Palatino Linotype"/>
        </w:rPr>
        <w:t>Protección</w:t>
      </w:r>
      <w:r w:rsidR="004232E6" w:rsidRPr="002106B1">
        <w:rPr>
          <w:rFonts w:ascii="Palatino Linotype" w:hAnsi="Palatino Linotype"/>
        </w:rPr>
        <w:t xml:space="preserve"> </w:t>
      </w:r>
      <w:r w:rsidRPr="002106B1">
        <w:rPr>
          <w:rFonts w:ascii="Palatino Linotype" w:hAnsi="Palatino Linotype"/>
        </w:rPr>
        <w:t>de</w:t>
      </w:r>
      <w:r w:rsidR="004232E6" w:rsidRPr="002106B1">
        <w:rPr>
          <w:rFonts w:ascii="Palatino Linotype" w:hAnsi="Palatino Linotype"/>
        </w:rPr>
        <w:t xml:space="preserve"> </w:t>
      </w:r>
      <w:r w:rsidRPr="002106B1">
        <w:rPr>
          <w:rFonts w:ascii="Palatino Linotype" w:hAnsi="Palatino Linotype"/>
        </w:rPr>
        <w:t>Datos</w:t>
      </w:r>
      <w:r w:rsidR="004232E6" w:rsidRPr="002106B1">
        <w:rPr>
          <w:rFonts w:ascii="Palatino Linotype" w:hAnsi="Palatino Linotype"/>
        </w:rPr>
        <w:t xml:space="preserve"> </w:t>
      </w:r>
      <w:r w:rsidRPr="002106B1">
        <w:rPr>
          <w:rFonts w:ascii="Palatino Linotype" w:hAnsi="Palatino Linotype"/>
        </w:rPr>
        <w:t>Personales</w:t>
      </w:r>
      <w:r w:rsidR="004232E6" w:rsidRPr="002106B1">
        <w:rPr>
          <w:rFonts w:ascii="Palatino Linotype" w:hAnsi="Palatino Linotype"/>
        </w:rPr>
        <w:t xml:space="preserve"> </w:t>
      </w:r>
      <w:r w:rsidRPr="002106B1">
        <w:rPr>
          <w:rFonts w:ascii="Palatino Linotype" w:hAnsi="Palatino Linotype"/>
        </w:rPr>
        <w:t>del</w:t>
      </w:r>
      <w:r w:rsidR="004232E6" w:rsidRPr="002106B1">
        <w:rPr>
          <w:rFonts w:ascii="Palatino Linotype" w:hAnsi="Palatino Linotype"/>
        </w:rPr>
        <w:t xml:space="preserve"> </w:t>
      </w:r>
      <w:r w:rsidRPr="002106B1">
        <w:rPr>
          <w:rFonts w:ascii="Palatino Linotype" w:hAnsi="Palatino Linotype"/>
        </w:rPr>
        <w:t>Estado</w:t>
      </w:r>
      <w:r w:rsidR="004232E6" w:rsidRPr="002106B1">
        <w:rPr>
          <w:rFonts w:ascii="Palatino Linotype" w:hAnsi="Palatino Linotype"/>
        </w:rPr>
        <w:t xml:space="preserve"> </w:t>
      </w:r>
      <w:r w:rsidRPr="002106B1">
        <w:rPr>
          <w:rFonts w:ascii="Palatino Linotype" w:hAnsi="Palatino Linotype"/>
        </w:rPr>
        <w:t>de</w:t>
      </w:r>
      <w:r w:rsidR="004232E6" w:rsidRPr="002106B1">
        <w:rPr>
          <w:rFonts w:ascii="Palatino Linotype" w:hAnsi="Palatino Linotype"/>
        </w:rPr>
        <w:t xml:space="preserve"> </w:t>
      </w:r>
      <w:r w:rsidRPr="002106B1">
        <w:rPr>
          <w:rFonts w:ascii="Palatino Linotype" w:hAnsi="Palatino Linotype"/>
        </w:rPr>
        <w:t>México</w:t>
      </w:r>
      <w:r w:rsidR="004232E6" w:rsidRPr="002106B1">
        <w:rPr>
          <w:rFonts w:ascii="Palatino Linotype" w:hAnsi="Palatino Linotype"/>
        </w:rPr>
        <w:t xml:space="preserve"> </w:t>
      </w:r>
      <w:r w:rsidRPr="002106B1">
        <w:rPr>
          <w:rFonts w:ascii="Palatino Linotype" w:hAnsi="Palatino Linotype"/>
        </w:rPr>
        <w:t>y</w:t>
      </w:r>
      <w:r w:rsidR="004232E6" w:rsidRPr="002106B1">
        <w:rPr>
          <w:rFonts w:ascii="Palatino Linotype" w:hAnsi="Palatino Linotype"/>
        </w:rPr>
        <w:t xml:space="preserve"> </w:t>
      </w:r>
      <w:r w:rsidRPr="002106B1">
        <w:rPr>
          <w:rFonts w:ascii="Palatino Linotype" w:hAnsi="Palatino Linotype"/>
        </w:rPr>
        <w:t>Municipios,</w:t>
      </w:r>
      <w:r w:rsidR="004232E6" w:rsidRPr="002106B1">
        <w:rPr>
          <w:rFonts w:ascii="Palatino Linotype" w:hAnsi="Palatino Linotype"/>
        </w:rPr>
        <w:t xml:space="preserve"> </w:t>
      </w:r>
      <w:r w:rsidRPr="002106B1">
        <w:rPr>
          <w:rFonts w:ascii="Palatino Linotype" w:hAnsi="Palatino Linotype"/>
        </w:rPr>
        <w:t>es</w:t>
      </w:r>
      <w:r w:rsidR="004232E6" w:rsidRPr="002106B1">
        <w:rPr>
          <w:rFonts w:ascii="Palatino Linotype" w:hAnsi="Palatino Linotype"/>
        </w:rPr>
        <w:t xml:space="preserve"> </w:t>
      </w:r>
      <w:r w:rsidRPr="002106B1">
        <w:rPr>
          <w:rFonts w:ascii="Palatino Linotype" w:hAnsi="Palatino Linotype"/>
        </w:rPr>
        <w:t>competente</w:t>
      </w:r>
      <w:r w:rsidR="004232E6" w:rsidRPr="002106B1">
        <w:rPr>
          <w:rFonts w:ascii="Palatino Linotype" w:hAnsi="Palatino Linotype"/>
        </w:rPr>
        <w:t xml:space="preserve"> </w:t>
      </w:r>
      <w:r w:rsidRPr="002106B1">
        <w:rPr>
          <w:rFonts w:ascii="Palatino Linotype" w:hAnsi="Palatino Linotype"/>
        </w:rPr>
        <w:t>para</w:t>
      </w:r>
      <w:r w:rsidR="004232E6" w:rsidRPr="002106B1">
        <w:rPr>
          <w:rFonts w:ascii="Palatino Linotype" w:hAnsi="Palatino Linotype"/>
        </w:rPr>
        <w:t xml:space="preserve"> </w:t>
      </w:r>
      <w:r w:rsidRPr="002106B1">
        <w:rPr>
          <w:rFonts w:ascii="Palatino Linotype" w:hAnsi="Palatino Linotype"/>
        </w:rPr>
        <w:t>conocer</w:t>
      </w:r>
      <w:r w:rsidR="004232E6" w:rsidRPr="002106B1">
        <w:rPr>
          <w:rFonts w:ascii="Palatino Linotype" w:hAnsi="Palatino Linotype"/>
        </w:rPr>
        <w:t xml:space="preserve"> </w:t>
      </w:r>
      <w:r w:rsidRPr="002106B1">
        <w:rPr>
          <w:rFonts w:ascii="Palatino Linotype" w:hAnsi="Palatino Linotype"/>
        </w:rPr>
        <w:t>y</w:t>
      </w:r>
      <w:r w:rsidR="004232E6" w:rsidRPr="002106B1">
        <w:rPr>
          <w:rFonts w:ascii="Palatino Linotype" w:hAnsi="Palatino Linotype"/>
        </w:rPr>
        <w:t xml:space="preserve"> </w:t>
      </w:r>
      <w:r w:rsidRPr="002106B1">
        <w:rPr>
          <w:rFonts w:ascii="Palatino Linotype" w:hAnsi="Palatino Linotype"/>
        </w:rPr>
        <w:t>resolver</w:t>
      </w:r>
      <w:r w:rsidR="004232E6" w:rsidRPr="002106B1">
        <w:rPr>
          <w:rFonts w:ascii="Palatino Linotype" w:hAnsi="Palatino Linotype"/>
        </w:rPr>
        <w:t xml:space="preserve"> </w:t>
      </w:r>
      <w:r w:rsidRPr="002106B1">
        <w:rPr>
          <w:rFonts w:ascii="Palatino Linotype" w:hAnsi="Palatino Linotype"/>
        </w:rPr>
        <w:t>el</w:t>
      </w:r>
      <w:r w:rsidR="004232E6" w:rsidRPr="002106B1">
        <w:rPr>
          <w:rFonts w:ascii="Palatino Linotype" w:hAnsi="Palatino Linotype"/>
        </w:rPr>
        <w:t xml:space="preserve"> </w:t>
      </w:r>
      <w:r w:rsidRPr="002106B1">
        <w:rPr>
          <w:rFonts w:ascii="Palatino Linotype" w:hAnsi="Palatino Linotype"/>
        </w:rPr>
        <w:t>presente</w:t>
      </w:r>
      <w:r w:rsidR="004232E6" w:rsidRPr="002106B1">
        <w:rPr>
          <w:rFonts w:ascii="Palatino Linotype" w:hAnsi="Palatino Linotype"/>
        </w:rPr>
        <w:t xml:space="preserve"> </w:t>
      </w:r>
      <w:r w:rsidRPr="002106B1">
        <w:rPr>
          <w:rFonts w:ascii="Palatino Linotype" w:hAnsi="Palatino Linotype"/>
        </w:rPr>
        <w:t>recurso,</w:t>
      </w:r>
      <w:r w:rsidR="004232E6" w:rsidRPr="002106B1">
        <w:rPr>
          <w:rFonts w:ascii="Palatino Linotype" w:hAnsi="Palatino Linotype"/>
        </w:rPr>
        <w:t xml:space="preserve"> </w:t>
      </w:r>
      <w:r w:rsidRPr="002106B1">
        <w:rPr>
          <w:rFonts w:ascii="Palatino Linotype" w:hAnsi="Palatino Linotype"/>
        </w:rPr>
        <w:t>conforme</w:t>
      </w:r>
      <w:r w:rsidR="004232E6" w:rsidRPr="002106B1">
        <w:rPr>
          <w:rFonts w:ascii="Palatino Linotype" w:hAnsi="Palatino Linotype"/>
        </w:rPr>
        <w:t xml:space="preserve"> </w:t>
      </w:r>
      <w:r w:rsidRPr="002106B1">
        <w:rPr>
          <w:rFonts w:ascii="Palatino Linotype" w:hAnsi="Palatino Linotype"/>
        </w:rPr>
        <w:t>a</w:t>
      </w:r>
      <w:r w:rsidR="004232E6" w:rsidRPr="002106B1">
        <w:rPr>
          <w:rFonts w:ascii="Palatino Linotype" w:hAnsi="Palatino Linotype"/>
        </w:rPr>
        <w:t xml:space="preserve"> </w:t>
      </w:r>
      <w:r w:rsidRPr="002106B1">
        <w:rPr>
          <w:rFonts w:ascii="Palatino Linotype" w:hAnsi="Palatino Linotype"/>
        </w:rPr>
        <w:t>lo</w:t>
      </w:r>
      <w:r w:rsidR="004232E6" w:rsidRPr="002106B1">
        <w:rPr>
          <w:rFonts w:ascii="Palatino Linotype" w:hAnsi="Palatino Linotype"/>
        </w:rPr>
        <w:t xml:space="preserve"> </w:t>
      </w:r>
      <w:r w:rsidRPr="002106B1">
        <w:rPr>
          <w:rFonts w:ascii="Palatino Linotype" w:hAnsi="Palatino Linotype"/>
        </w:rPr>
        <w:t>dispuesto</w:t>
      </w:r>
      <w:r w:rsidR="004232E6" w:rsidRPr="002106B1">
        <w:rPr>
          <w:rFonts w:ascii="Palatino Linotype" w:hAnsi="Palatino Linotype"/>
        </w:rPr>
        <w:t xml:space="preserve"> </w:t>
      </w:r>
      <w:r w:rsidRPr="002106B1">
        <w:rPr>
          <w:rFonts w:ascii="Palatino Linotype" w:hAnsi="Palatino Linotype"/>
        </w:rPr>
        <w:t>en</w:t>
      </w:r>
      <w:r w:rsidR="004232E6" w:rsidRPr="002106B1">
        <w:rPr>
          <w:rFonts w:ascii="Palatino Linotype" w:hAnsi="Palatino Linotype"/>
        </w:rPr>
        <w:t xml:space="preserve"> </w:t>
      </w:r>
      <w:r w:rsidRPr="002106B1">
        <w:rPr>
          <w:rFonts w:ascii="Palatino Linotype" w:hAnsi="Palatino Linotype"/>
        </w:rPr>
        <w:t>los</w:t>
      </w:r>
      <w:r w:rsidR="004232E6" w:rsidRPr="002106B1">
        <w:rPr>
          <w:rFonts w:ascii="Palatino Linotype" w:hAnsi="Palatino Linotype"/>
        </w:rPr>
        <w:t xml:space="preserve"> </w:t>
      </w:r>
      <w:r w:rsidRPr="002106B1">
        <w:rPr>
          <w:rFonts w:ascii="Palatino Linotype" w:hAnsi="Palatino Linotype"/>
        </w:rPr>
        <w:t>artículos</w:t>
      </w:r>
      <w:r w:rsidR="004232E6" w:rsidRPr="002106B1">
        <w:rPr>
          <w:rFonts w:ascii="Palatino Linotype" w:hAnsi="Palatino Linotype"/>
        </w:rPr>
        <w:t xml:space="preserve"> </w:t>
      </w:r>
      <w:r w:rsidRPr="002106B1">
        <w:rPr>
          <w:rFonts w:ascii="Palatino Linotype" w:hAnsi="Palatino Linotype"/>
        </w:rPr>
        <w:t>6,</w:t>
      </w:r>
      <w:r w:rsidR="004232E6" w:rsidRPr="002106B1">
        <w:rPr>
          <w:rFonts w:ascii="Palatino Linotype" w:hAnsi="Palatino Linotype"/>
        </w:rPr>
        <w:t xml:space="preserve"> </w:t>
      </w:r>
      <w:r w:rsidRPr="002106B1">
        <w:rPr>
          <w:rFonts w:ascii="Palatino Linotype" w:hAnsi="Palatino Linotype"/>
        </w:rPr>
        <w:t>Apartado</w:t>
      </w:r>
      <w:r w:rsidR="004232E6" w:rsidRPr="002106B1">
        <w:rPr>
          <w:rFonts w:ascii="Palatino Linotype" w:hAnsi="Palatino Linotype"/>
        </w:rPr>
        <w:t xml:space="preserve"> </w:t>
      </w:r>
      <w:r w:rsidRPr="002106B1">
        <w:rPr>
          <w:rFonts w:ascii="Palatino Linotype" w:hAnsi="Palatino Linotype"/>
        </w:rPr>
        <w:t>A</w:t>
      </w:r>
      <w:r w:rsidR="004232E6" w:rsidRPr="002106B1">
        <w:rPr>
          <w:rFonts w:ascii="Palatino Linotype" w:hAnsi="Palatino Linotype"/>
        </w:rPr>
        <w:t xml:space="preserve"> </w:t>
      </w:r>
      <w:r w:rsidRPr="002106B1">
        <w:rPr>
          <w:rFonts w:ascii="Palatino Linotype" w:hAnsi="Palatino Linotype"/>
        </w:rPr>
        <w:t>de</w:t>
      </w:r>
      <w:r w:rsidR="004232E6" w:rsidRPr="002106B1">
        <w:rPr>
          <w:rFonts w:ascii="Palatino Linotype" w:hAnsi="Palatino Linotype"/>
        </w:rPr>
        <w:t xml:space="preserve"> </w:t>
      </w:r>
      <w:r w:rsidRPr="002106B1">
        <w:rPr>
          <w:rFonts w:ascii="Palatino Linotype" w:hAnsi="Palatino Linotype"/>
        </w:rPr>
        <w:t>la</w:t>
      </w:r>
      <w:r w:rsidR="004232E6" w:rsidRPr="002106B1">
        <w:rPr>
          <w:rFonts w:ascii="Palatino Linotype" w:hAnsi="Palatino Linotype"/>
        </w:rPr>
        <w:t xml:space="preserve"> </w:t>
      </w:r>
      <w:r w:rsidRPr="002106B1">
        <w:rPr>
          <w:rFonts w:ascii="Palatino Linotype" w:hAnsi="Palatino Linotype"/>
        </w:rPr>
        <w:t>Constitución</w:t>
      </w:r>
      <w:r w:rsidR="004232E6" w:rsidRPr="002106B1">
        <w:rPr>
          <w:rFonts w:ascii="Palatino Linotype" w:hAnsi="Palatino Linotype"/>
        </w:rPr>
        <w:t xml:space="preserve"> </w:t>
      </w:r>
      <w:r w:rsidRPr="002106B1">
        <w:rPr>
          <w:rFonts w:ascii="Palatino Linotype" w:hAnsi="Palatino Linotype"/>
        </w:rPr>
        <w:t>Política</w:t>
      </w:r>
      <w:r w:rsidR="004232E6" w:rsidRPr="002106B1">
        <w:rPr>
          <w:rFonts w:ascii="Palatino Linotype" w:hAnsi="Palatino Linotype"/>
        </w:rPr>
        <w:t xml:space="preserve"> </w:t>
      </w:r>
      <w:r w:rsidRPr="002106B1">
        <w:rPr>
          <w:rFonts w:ascii="Palatino Linotype" w:hAnsi="Palatino Linotype"/>
        </w:rPr>
        <w:t>de</w:t>
      </w:r>
      <w:r w:rsidR="004232E6" w:rsidRPr="002106B1">
        <w:rPr>
          <w:rFonts w:ascii="Palatino Linotype" w:hAnsi="Palatino Linotype"/>
        </w:rPr>
        <w:t xml:space="preserve"> </w:t>
      </w:r>
      <w:r w:rsidRPr="002106B1">
        <w:rPr>
          <w:rFonts w:ascii="Palatino Linotype" w:hAnsi="Palatino Linotype"/>
        </w:rPr>
        <w:t>los</w:t>
      </w:r>
      <w:r w:rsidR="004232E6" w:rsidRPr="002106B1">
        <w:rPr>
          <w:rFonts w:ascii="Palatino Linotype" w:hAnsi="Palatino Linotype"/>
        </w:rPr>
        <w:t xml:space="preserve"> </w:t>
      </w:r>
      <w:r w:rsidRPr="002106B1">
        <w:rPr>
          <w:rFonts w:ascii="Palatino Linotype" w:hAnsi="Palatino Linotype"/>
        </w:rPr>
        <w:t>Estados</w:t>
      </w:r>
      <w:r w:rsidR="004232E6" w:rsidRPr="002106B1">
        <w:rPr>
          <w:rFonts w:ascii="Palatino Linotype" w:hAnsi="Palatino Linotype"/>
        </w:rPr>
        <w:t xml:space="preserve"> </w:t>
      </w:r>
      <w:r w:rsidRPr="002106B1">
        <w:rPr>
          <w:rFonts w:ascii="Palatino Linotype" w:hAnsi="Palatino Linotype"/>
        </w:rPr>
        <w:t>Unidos</w:t>
      </w:r>
      <w:r w:rsidR="004232E6" w:rsidRPr="002106B1">
        <w:rPr>
          <w:rFonts w:ascii="Palatino Linotype" w:hAnsi="Palatino Linotype"/>
        </w:rPr>
        <w:t xml:space="preserve"> </w:t>
      </w:r>
      <w:r w:rsidRPr="002106B1">
        <w:rPr>
          <w:rFonts w:ascii="Palatino Linotype" w:hAnsi="Palatino Linotype"/>
        </w:rPr>
        <w:t>Mexicanos;</w:t>
      </w:r>
      <w:r w:rsidR="004232E6" w:rsidRPr="002106B1">
        <w:rPr>
          <w:rFonts w:ascii="Palatino Linotype" w:hAnsi="Palatino Linotype"/>
        </w:rPr>
        <w:t xml:space="preserve"> </w:t>
      </w:r>
      <w:r w:rsidRPr="002106B1">
        <w:rPr>
          <w:rFonts w:ascii="Palatino Linotype" w:hAnsi="Palatino Linotype"/>
        </w:rPr>
        <w:t>5,</w:t>
      </w:r>
      <w:r w:rsidR="004232E6" w:rsidRPr="002106B1">
        <w:rPr>
          <w:rFonts w:ascii="Palatino Linotype" w:hAnsi="Palatino Linotype"/>
        </w:rPr>
        <w:t xml:space="preserve"> </w:t>
      </w:r>
      <w:r w:rsidRPr="002106B1">
        <w:rPr>
          <w:rFonts w:ascii="Palatino Linotype" w:hAnsi="Palatino Linotype"/>
        </w:rPr>
        <w:t>párrafos</w:t>
      </w:r>
      <w:r w:rsidR="004232E6" w:rsidRPr="002106B1">
        <w:rPr>
          <w:rFonts w:ascii="Palatino Linotype" w:hAnsi="Palatino Linotype"/>
        </w:rPr>
        <w:t xml:space="preserve"> </w:t>
      </w:r>
      <w:r w:rsidR="002A0519" w:rsidRPr="002106B1">
        <w:rPr>
          <w:rFonts w:ascii="Palatino Linotype" w:hAnsi="Palatino Linotype"/>
        </w:rPr>
        <w:t>vigésimo,</w:t>
      </w:r>
      <w:r w:rsidR="004232E6" w:rsidRPr="002106B1">
        <w:rPr>
          <w:rFonts w:ascii="Palatino Linotype" w:hAnsi="Palatino Linotype"/>
        </w:rPr>
        <w:t xml:space="preserve"> </w:t>
      </w:r>
      <w:r w:rsidR="002A0519" w:rsidRPr="002106B1">
        <w:rPr>
          <w:rFonts w:ascii="Palatino Linotype" w:hAnsi="Palatino Linotype"/>
        </w:rPr>
        <w:t>vigésimo</w:t>
      </w:r>
      <w:r w:rsidR="004232E6" w:rsidRPr="002106B1">
        <w:rPr>
          <w:rFonts w:ascii="Palatino Linotype" w:hAnsi="Palatino Linotype"/>
        </w:rPr>
        <w:t xml:space="preserve"> </w:t>
      </w:r>
      <w:r w:rsidR="002A0519" w:rsidRPr="002106B1">
        <w:rPr>
          <w:rFonts w:ascii="Palatino Linotype" w:hAnsi="Palatino Linotype"/>
        </w:rPr>
        <w:t>primero,</w:t>
      </w:r>
      <w:r w:rsidR="004232E6" w:rsidRPr="002106B1">
        <w:rPr>
          <w:rFonts w:ascii="Palatino Linotype" w:hAnsi="Palatino Linotype"/>
        </w:rPr>
        <w:t xml:space="preserve"> </w:t>
      </w:r>
      <w:r w:rsidR="002A0519" w:rsidRPr="002106B1">
        <w:rPr>
          <w:rFonts w:ascii="Palatino Linotype" w:hAnsi="Palatino Linotype"/>
        </w:rPr>
        <w:t>vigésimo</w:t>
      </w:r>
      <w:r w:rsidR="004232E6" w:rsidRPr="002106B1">
        <w:rPr>
          <w:rFonts w:ascii="Palatino Linotype" w:hAnsi="Palatino Linotype"/>
        </w:rPr>
        <w:t xml:space="preserve"> </w:t>
      </w:r>
      <w:r w:rsidR="002A0519" w:rsidRPr="002106B1">
        <w:rPr>
          <w:rFonts w:ascii="Palatino Linotype" w:hAnsi="Palatino Linotype"/>
        </w:rPr>
        <w:t>segundo</w:t>
      </w:r>
      <w:r w:rsidR="00546E8B" w:rsidRPr="002106B1">
        <w:rPr>
          <w:rFonts w:ascii="Palatino Linotype" w:hAnsi="Palatino Linotype"/>
        </w:rPr>
        <w:t>,</w:t>
      </w:r>
      <w:r w:rsidR="004232E6" w:rsidRPr="002106B1">
        <w:rPr>
          <w:rFonts w:ascii="Palatino Linotype" w:hAnsi="Palatino Linotype"/>
        </w:rPr>
        <w:t xml:space="preserve"> </w:t>
      </w:r>
      <w:r w:rsidR="002A0519" w:rsidRPr="002106B1">
        <w:rPr>
          <w:rFonts w:ascii="Palatino Linotype" w:hAnsi="Palatino Linotype"/>
        </w:rPr>
        <w:t>fracciones</w:t>
      </w:r>
      <w:r w:rsidR="004232E6" w:rsidRPr="002106B1">
        <w:rPr>
          <w:rFonts w:ascii="Palatino Linotype" w:hAnsi="Palatino Linotype"/>
        </w:rPr>
        <w:t xml:space="preserve"> </w:t>
      </w:r>
      <w:r w:rsidR="002A0519" w:rsidRPr="002106B1">
        <w:rPr>
          <w:rFonts w:ascii="Palatino Linotype" w:hAnsi="Palatino Linotype"/>
        </w:rPr>
        <w:t>IV</w:t>
      </w:r>
      <w:r w:rsidR="004232E6" w:rsidRPr="002106B1">
        <w:rPr>
          <w:rFonts w:ascii="Palatino Linotype" w:hAnsi="Palatino Linotype"/>
        </w:rPr>
        <w:t xml:space="preserve"> </w:t>
      </w:r>
      <w:r w:rsidR="002A0519" w:rsidRPr="002106B1">
        <w:rPr>
          <w:rFonts w:ascii="Palatino Linotype" w:hAnsi="Palatino Linotype"/>
        </w:rPr>
        <w:t>y</w:t>
      </w:r>
      <w:r w:rsidR="004232E6" w:rsidRPr="002106B1">
        <w:rPr>
          <w:rFonts w:ascii="Palatino Linotype" w:hAnsi="Palatino Linotype"/>
        </w:rPr>
        <w:t xml:space="preserve"> </w:t>
      </w:r>
      <w:r w:rsidR="002A0519" w:rsidRPr="002106B1">
        <w:rPr>
          <w:rFonts w:ascii="Palatino Linotype" w:hAnsi="Palatino Linotype"/>
        </w:rPr>
        <w:t>V</w:t>
      </w:r>
      <w:r w:rsidR="004232E6" w:rsidRPr="002106B1">
        <w:rPr>
          <w:rFonts w:ascii="Palatino Linotype" w:hAnsi="Palatino Linotype"/>
        </w:rPr>
        <w:t xml:space="preserve"> </w:t>
      </w:r>
      <w:r w:rsidRPr="002106B1">
        <w:rPr>
          <w:rFonts w:ascii="Palatino Linotype" w:hAnsi="Palatino Linotype"/>
        </w:rPr>
        <w:t>de</w:t>
      </w:r>
      <w:r w:rsidR="004232E6" w:rsidRPr="002106B1">
        <w:rPr>
          <w:rFonts w:ascii="Palatino Linotype" w:hAnsi="Palatino Linotype"/>
        </w:rPr>
        <w:t xml:space="preserve"> </w:t>
      </w:r>
      <w:r w:rsidRPr="002106B1">
        <w:rPr>
          <w:rFonts w:ascii="Palatino Linotype" w:hAnsi="Palatino Linotype"/>
        </w:rPr>
        <w:t>la</w:t>
      </w:r>
      <w:r w:rsidR="004232E6" w:rsidRPr="002106B1">
        <w:rPr>
          <w:rFonts w:ascii="Palatino Linotype" w:hAnsi="Palatino Linotype"/>
        </w:rPr>
        <w:t xml:space="preserve"> </w:t>
      </w:r>
      <w:r w:rsidRPr="002106B1">
        <w:rPr>
          <w:rFonts w:ascii="Palatino Linotype" w:hAnsi="Palatino Linotype"/>
        </w:rPr>
        <w:t>Constitución</w:t>
      </w:r>
      <w:r w:rsidR="004232E6" w:rsidRPr="002106B1">
        <w:rPr>
          <w:rFonts w:ascii="Palatino Linotype" w:hAnsi="Palatino Linotype"/>
        </w:rPr>
        <w:t xml:space="preserve"> </w:t>
      </w:r>
      <w:r w:rsidRPr="002106B1">
        <w:rPr>
          <w:rFonts w:ascii="Palatino Linotype" w:hAnsi="Palatino Linotype"/>
        </w:rPr>
        <w:t>Política</w:t>
      </w:r>
      <w:r w:rsidR="004232E6" w:rsidRPr="002106B1">
        <w:rPr>
          <w:rFonts w:ascii="Palatino Linotype" w:hAnsi="Palatino Linotype"/>
        </w:rPr>
        <w:t xml:space="preserve"> </w:t>
      </w:r>
      <w:r w:rsidRPr="002106B1">
        <w:rPr>
          <w:rFonts w:ascii="Palatino Linotype" w:hAnsi="Palatino Linotype"/>
        </w:rPr>
        <w:t>del</w:t>
      </w:r>
      <w:r w:rsidR="004232E6" w:rsidRPr="002106B1">
        <w:rPr>
          <w:rFonts w:ascii="Palatino Linotype" w:hAnsi="Palatino Linotype"/>
        </w:rPr>
        <w:t xml:space="preserve"> </w:t>
      </w:r>
      <w:r w:rsidRPr="002106B1">
        <w:rPr>
          <w:rFonts w:ascii="Palatino Linotype" w:hAnsi="Palatino Linotype"/>
        </w:rPr>
        <w:t>Estado</w:t>
      </w:r>
      <w:r w:rsidR="004232E6" w:rsidRPr="002106B1">
        <w:rPr>
          <w:rFonts w:ascii="Palatino Linotype" w:hAnsi="Palatino Linotype"/>
        </w:rPr>
        <w:t xml:space="preserve"> </w:t>
      </w:r>
      <w:r w:rsidRPr="002106B1">
        <w:rPr>
          <w:rFonts w:ascii="Palatino Linotype" w:hAnsi="Palatino Linotype"/>
        </w:rPr>
        <w:t>Libre</w:t>
      </w:r>
      <w:r w:rsidR="004232E6" w:rsidRPr="002106B1">
        <w:rPr>
          <w:rFonts w:ascii="Palatino Linotype" w:hAnsi="Palatino Linotype"/>
        </w:rPr>
        <w:t xml:space="preserve"> </w:t>
      </w:r>
      <w:r w:rsidRPr="002106B1">
        <w:rPr>
          <w:rFonts w:ascii="Palatino Linotype" w:hAnsi="Palatino Linotype"/>
        </w:rPr>
        <w:t>y</w:t>
      </w:r>
      <w:r w:rsidR="004232E6" w:rsidRPr="002106B1">
        <w:rPr>
          <w:rFonts w:ascii="Palatino Linotype" w:hAnsi="Palatino Linotype"/>
        </w:rPr>
        <w:t xml:space="preserve"> </w:t>
      </w:r>
      <w:r w:rsidRPr="002106B1">
        <w:rPr>
          <w:rFonts w:ascii="Palatino Linotype" w:hAnsi="Palatino Linotype"/>
        </w:rPr>
        <w:t>Soberano</w:t>
      </w:r>
      <w:r w:rsidR="004232E6" w:rsidRPr="002106B1">
        <w:rPr>
          <w:rFonts w:ascii="Palatino Linotype" w:hAnsi="Palatino Linotype"/>
        </w:rPr>
        <w:t xml:space="preserve"> </w:t>
      </w:r>
      <w:r w:rsidRPr="002106B1">
        <w:rPr>
          <w:rFonts w:ascii="Palatino Linotype" w:hAnsi="Palatino Linotype"/>
        </w:rPr>
        <w:t>de</w:t>
      </w:r>
      <w:r w:rsidR="004232E6" w:rsidRPr="002106B1">
        <w:rPr>
          <w:rFonts w:ascii="Palatino Linotype" w:hAnsi="Palatino Linotype"/>
        </w:rPr>
        <w:t xml:space="preserve"> </w:t>
      </w:r>
      <w:r w:rsidRPr="002106B1">
        <w:rPr>
          <w:rFonts w:ascii="Palatino Linotype" w:hAnsi="Palatino Linotype"/>
        </w:rPr>
        <w:t>México;</w:t>
      </w:r>
      <w:r w:rsidR="004232E6" w:rsidRPr="002106B1">
        <w:rPr>
          <w:rFonts w:ascii="Palatino Linotype" w:hAnsi="Palatino Linotype"/>
        </w:rPr>
        <w:t xml:space="preserve"> </w:t>
      </w:r>
      <w:r w:rsidRPr="002106B1">
        <w:rPr>
          <w:rFonts w:ascii="Palatino Linotype" w:hAnsi="Palatino Linotype"/>
        </w:rPr>
        <w:t>2</w:t>
      </w:r>
      <w:r w:rsidR="00546E8B" w:rsidRPr="002106B1">
        <w:rPr>
          <w:rFonts w:ascii="Palatino Linotype" w:hAnsi="Palatino Linotype"/>
        </w:rPr>
        <w:t>,</w:t>
      </w:r>
      <w:r w:rsidR="004232E6" w:rsidRPr="002106B1">
        <w:rPr>
          <w:rFonts w:ascii="Palatino Linotype" w:hAnsi="Palatino Linotype"/>
        </w:rPr>
        <w:t xml:space="preserve"> </w:t>
      </w:r>
      <w:r w:rsidRPr="002106B1">
        <w:rPr>
          <w:rFonts w:ascii="Palatino Linotype" w:hAnsi="Palatino Linotype"/>
        </w:rPr>
        <w:t>fracción</w:t>
      </w:r>
      <w:r w:rsidR="004232E6" w:rsidRPr="002106B1">
        <w:rPr>
          <w:rFonts w:ascii="Palatino Linotype" w:hAnsi="Palatino Linotype"/>
        </w:rPr>
        <w:t xml:space="preserve"> </w:t>
      </w:r>
      <w:r w:rsidRPr="002106B1">
        <w:rPr>
          <w:rFonts w:ascii="Palatino Linotype" w:hAnsi="Palatino Linotype"/>
        </w:rPr>
        <w:t>II,</w:t>
      </w:r>
      <w:r w:rsidR="004232E6" w:rsidRPr="002106B1">
        <w:rPr>
          <w:rFonts w:ascii="Palatino Linotype" w:hAnsi="Palatino Linotype"/>
        </w:rPr>
        <w:t xml:space="preserve"> </w:t>
      </w:r>
      <w:r w:rsidRPr="002106B1">
        <w:rPr>
          <w:rFonts w:ascii="Palatino Linotype" w:hAnsi="Palatino Linotype"/>
        </w:rPr>
        <w:t>13,</w:t>
      </w:r>
      <w:r w:rsidR="004232E6" w:rsidRPr="002106B1">
        <w:rPr>
          <w:rFonts w:ascii="Palatino Linotype" w:hAnsi="Palatino Linotype"/>
        </w:rPr>
        <w:t xml:space="preserve"> </w:t>
      </w:r>
      <w:r w:rsidRPr="002106B1">
        <w:rPr>
          <w:rFonts w:ascii="Palatino Linotype" w:hAnsi="Palatino Linotype"/>
        </w:rPr>
        <w:t>29,</w:t>
      </w:r>
      <w:r w:rsidR="004232E6" w:rsidRPr="002106B1">
        <w:rPr>
          <w:rFonts w:ascii="Palatino Linotype" w:hAnsi="Palatino Linotype"/>
        </w:rPr>
        <w:t xml:space="preserve"> </w:t>
      </w:r>
      <w:r w:rsidRPr="002106B1">
        <w:rPr>
          <w:rFonts w:ascii="Palatino Linotype" w:hAnsi="Palatino Linotype"/>
        </w:rPr>
        <w:t>36</w:t>
      </w:r>
      <w:r w:rsidR="00546E8B" w:rsidRPr="002106B1">
        <w:rPr>
          <w:rFonts w:ascii="Palatino Linotype" w:hAnsi="Palatino Linotype"/>
        </w:rPr>
        <w:t>,</w:t>
      </w:r>
      <w:r w:rsidR="004232E6" w:rsidRPr="002106B1">
        <w:rPr>
          <w:rFonts w:ascii="Palatino Linotype" w:hAnsi="Palatino Linotype"/>
        </w:rPr>
        <w:t xml:space="preserve"> </w:t>
      </w:r>
      <w:r w:rsidRPr="002106B1">
        <w:rPr>
          <w:rFonts w:ascii="Palatino Linotype" w:hAnsi="Palatino Linotype"/>
        </w:rPr>
        <w:t>fracciones</w:t>
      </w:r>
      <w:r w:rsidR="004232E6" w:rsidRPr="002106B1">
        <w:rPr>
          <w:rFonts w:ascii="Palatino Linotype" w:hAnsi="Palatino Linotype"/>
        </w:rPr>
        <w:t xml:space="preserve"> </w:t>
      </w:r>
      <w:r w:rsidRPr="002106B1">
        <w:rPr>
          <w:rFonts w:ascii="Palatino Linotype" w:hAnsi="Palatino Linotype"/>
        </w:rPr>
        <w:t>I</w:t>
      </w:r>
      <w:r w:rsidR="004232E6" w:rsidRPr="002106B1">
        <w:rPr>
          <w:rFonts w:ascii="Palatino Linotype" w:hAnsi="Palatino Linotype"/>
        </w:rPr>
        <w:t xml:space="preserve"> </w:t>
      </w:r>
      <w:r w:rsidRPr="002106B1">
        <w:rPr>
          <w:rFonts w:ascii="Palatino Linotype" w:hAnsi="Palatino Linotype"/>
        </w:rPr>
        <w:t>y</w:t>
      </w:r>
      <w:r w:rsidR="004232E6" w:rsidRPr="002106B1">
        <w:rPr>
          <w:rFonts w:ascii="Palatino Linotype" w:hAnsi="Palatino Linotype"/>
        </w:rPr>
        <w:t xml:space="preserve"> </w:t>
      </w:r>
      <w:r w:rsidRPr="002106B1">
        <w:rPr>
          <w:rFonts w:ascii="Palatino Linotype" w:hAnsi="Palatino Linotype"/>
        </w:rPr>
        <w:t>II,</w:t>
      </w:r>
      <w:r w:rsidR="004232E6" w:rsidRPr="002106B1">
        <w:rPr>
          <w:rFonts w:ascii="Palatino Linotype" w:hAnsi="Palatino Linotype"/>
        </w:rPr>
        <w:t xml:space="preserve"> </w:t>
      </w:r>
      <w:r w:rsidRPr="002106B1">
        <w:rPr>
          <w:rFonts w:ascii="Palatino Linotype" w:hAnsi="Palatino Linotype"/>
        </w:rPr>
        <w:t>176,</w:t>
      </w:r>
      <w:r w:rsidR="004232E6" w:rsidRPr="002106B1">
        <w:rPr>
          <w:rFonts w:ascii="Palatino Linotype" w:hAnsi="Palatino Linotype"/>
        </w:rPr>
        <w:t xml:space="preserve"> </w:t>
      </w:r>
      <w:r w:rsidRPr="002106B1">
        <w:rPr>
          <w:rFonts w:ascii="Palatino Linotype" w:hAnsi="Palatino Linotype"/>
        </w:rPr>
        <w:t>178,</w:t>
      </w:r>
      <w:r w:rsidR="004232E6" w:rsidRPr="002106B1">
        <w:rPr>
          <w:rFonts w:ascii="Palatino Linotype" w:hAnsi="Palatino Linotype"/>
        </w:rPr>
        <w:t xml:space="preserve"> </w:t>
      </w:r>
      <w:r w:rsidRPr="002106B1">
        <w:rPr>
          <w:rFonts w:ascii="Palatino Linotype" w:hAnsi="Palatino Linotype"/>
        </w:rPr>
        <w:t>179,</w:t>
      </w:r>
      <w:r w:rsidR="004232E6" w:rsidRPr="002106B1">
        <w:rPr>
          <w:rFonts w:ascii="Palatino Linotype" w:hAnsi="Palatino Linotype"/>
        </w:rPr>
        <w:t xml:space="preserve"> </w:t>
      </w:r>
      <w:r w:rsidRPr="002106B1">
        <w:rPr>
          <w:rFonts w:ascii="Palatino Linotype" w:hAnsi="Palatino Linotype"/>
        </w:rPr>
        <w:t>181</w:t>
      </w:r>
      <w:r w:rsidR="004232E6" w:rsidRPr="002106B1">
        <w:rPr>
          <w:rFonts w:ascii="Palatino Linotype" w:hAnsi="Palatino Linotype"/>
        </w:rPr>
        <w:t xml:space="preserve"> </w:t>
      </w:r>
      <w:r w:rsidRPr="002106B1">
        <w:rPr>
          <w:rFonts w:ascii="Palatino Linotype" w:hAnsi="Palatino Linotype"/>
        </w:rPr>
        <w:t>párrafo</w:t>
      </w:r>
      <w:r w:rsidR="004232E6" w:rsidRPr="002106B1">
        <w:rPr>
          <w:rFonts w:ascii="Palatino Linotype" w:hAnsi="Palatino Linotype"/>
        </w:rPr>
        <w:t xml:space="preserve"> </w:t>
      </w:r>
      <w:r w:rsidRPr="002106B1">
        <w:rPr>
          <w:rFonts w:ascii="Palatino Linotype" w:hAnsi="Palatino Linotype"/>
        </w:rPr>
        <w:t>tercero</w:t>
      </w:r>
      <w:r w:rsidR="004232E6" w:rsidRPr="002106B1">
        <w:rPr>
          <w:rFonts w:ascii="Palatino Linotype" w:hAnsi="Palatino Linotype"/>
        </w:rPr>
        <w:t xml:space="preserve"> </w:t>
      </w:r>
      <w:r w:rsidRPr="002106B1">
        <w:rPr>
          <w:rFonts w:ascii="Palatino Linotype" w:hAnsi="Palatino Linotype"/>
        </w:rPr>
        <w:t>y</w:t>
      </w:r>
      <w:r w:rsidR="004232E6" w:rsidRPr="002106B1">
        <w:rPr>
          <w:rFonts w:ascii="Palatino Linotype" w:hAnsi="Palatino Linotype"/>
        </w:rPr>
        <w:t xml:space="preserve"> </w:t>
      </w:r>
      <w:r w:rsidRPr="002106B1">
        <w:rPr>
          <w:rFonts w:ascii="Palatino Linotype" w:hAnsi="Palatino Linotype"/>
        </w:rPr>
        <w:t>185</w:t>
      </w:r>
      <w:r w:rsidR="004232E6" w:rsidRPr="002106B1">
        <w:rPr>
          <w:rFonts w:ascii="Palatino Linotype" w:hAnsi="Palatino Linotype"/>
        </w:rPr>
        <w:t xml:space="preserve"> </w:t>
      </w:r>
      <w:r w:rsidRPr="002106B1">
        <w:rPr>
          <w:rFonts w:ascii="Palatino Linotype" w:hAnsi="Palatino Linotype"/>
        </w:rPr>
        <w:t>de</w:t>
      </w:r>
      <w:r w:rsidR="004232E6" w:rsidRPr="002106B1">
        <w:rPr>
          <w:rFonts w:ascii="Palatino Linotype" w:hAnsi="Palatino Linotype"/>
        </w:rPr>
        <w:t xml:space="preserve"> </w:t>
      </w:r>
      <w:r w:rsidRPr="002106B1">
        <w:rPr>
          <w:rFonts w:ascii="Palatino Linotype" w:hAnsi="Palatino Linotype"/>
        </w:rPr>
        <w:t>la</w:t>
      </w:r>
      <w:r w:rsidR="004232E6" w:rsidRPr="002106B1">
        <w:rPr>
          <w:rFonts w:ascii="Palatino Linotype" w:hAnsi="Palatino Linotype"/>
        </w:rPr>
        <w:t xml:space="preserve"> </w:t>
      </w:r>
      <w:r w:rsidRPr="002106B1">
        <w:rPr>
          <w:rFonts w:ascii="Palatino Linotype" w:hAnsi="Palatino Linotype"/>
        </w:rPr>
        <w:t>Ley</w:t>
      </w:r>
      <w:r w:rsidR="004232E6" w:rsidRPr="002106B1">
        <w:rPr>
          <w:rFonts w:ascii="Palatino Linotype" w:hAnsi="Palatino Linotype"/>
        </w:rPr>
        <w:t xml:space="preserve"> </w:t>
      </w:r>
      <w:r w:rsidRPr="002106B1">
        <w:rPr>
          <w:rFonts w:ascii="Palatino Linotype" w:hAnsi="Palatino Linotype"/>
        </w:rPr>
        <w:t>de</w:t>
      </w:r>
      <w:r w:rsidR="004232E6" w:rsidRPr="002106B1">
        <w:rPr>
          <w:rFonts w:ascii="Palatino Linotype" w:hAnsi="Palatino Linotype"/>
        </w:rPr>
        <w:t xml:space="preserve"> </w:t>
      </w:r>
      <w:r w:rsidRPr="002106B1">
        <w:rPr>
          <w:rFonts w:ascii="Palatino Linotype" w:hAnsi="Palatino Linotype"/>
        </w:rPr>
        <w:t>Transparencia</w:t>
      </w:r>
      <w:r w:rsidR="004232E6" w:rsidRPr="002106B1">
        <w:rPr>
          <w:rFonts w:ascii="Palatino Linotype" w:hAnsi="Palatino Linotype"/>
        </w:rPr>
        <w:t xml:space="preserve"> </w:t>
      </w:r>
      <w:r w:rsidRPr="002106B1">
        <w:rPr>
          <w:rFonts w:ascii="Palatino Linotype" w:hAnsi="Palatino Linotype"/>
        </w:rPr>
        <w:t>y</w:t>
      </w:r>
      <w:r w:rsidR="004232E6" w:rsidRPr="002106B1">
        <w:rPr>
          <w:rFonts w:ascii="Palatino Linotype" w:hAnsi="Palatino Linotype"/>
        </w:rPr>
        <w:t xml:space="preserve"> </w:t>
      </w:r>
      <w:r w:rsidRPr="002106B1">
        <w:rPr>
          <w:rFonts w:ascii="Palatino Linotype" w:hAnsi="Palatino Linotype"/>
        </w:rPr>
        <w:t>Acceso</w:t>
      </w:r>
      <w:r w:rsidR="004232E6" w:rsidRPr="002106B1">
        <w:rPr>
          <w:rFonts w:ascii="Palatino Linotype" w:hAnsi="Palatino Linotype"/>
        </w:rPr>
        <w:t xml:space="preserve"> </w:t>
      </w:r>
      <w:r w:rsidRPr="002106B1">
        <w:rPr>
          <w:rFonts w:ascii="Palatino Linotype" w:hAnsi="Palatino Linotype"/>
        </w:rPr>
        <w:t>a</w:t>
      </w:r>
      <w:r w:rsidR="004232E6" w:rsidRPr="002106B1">
        <w:rPr>
          <w:rFonts w:ascii="Palatino Linotype" w:hAnsi="Palatino Linotype"/>
        </w:rPr>
        <w:t xml:space="preserve"> </w:t>
      </w:r>
      <w:r w:rsidRPr="002106B1">
        <w:rPr>
          <w:rFonts w:ascii="Palatino Linotype" w:hAnsi="Palatino Linotype"/>
        </w:rPr>
        <w:t>la</w:t>
      </w:r>
      <w:r w:rsidR="004232E6" w:rsidRPr="002106B1">
        <w:rPr>
          <w:rFonts w:ascii="Palatino Linotype" w:hAnsi="Palatino Linotype"/>
        </w:rPr>
        <w:t xml:space="preserve"> </w:t>
      </w:r>
      <w:r w:rsidRPr="002106B1">
        <w:rPr>
          <w:rFonts w:ascii="Palatino Linotype" w:hAnsi="Palatino Linotype"/>
        </w:rPr>
        <w:t>Información</w:t>
      </w:r>
      <w:r w:rsidR="004232E6" w:rsidRPr="002106B1">
        <w:rPr>
          <w:rFonts w:ascii="Palatino Linotype" w:hAnsi="Palatino Linotype"/>
        </w:rPr>
        <w:t xml:space="preserve"> </w:t>
      </w:r>
      <w:r w:rsidRPr="002106B1">
        <w:rPr>
          <w:rFonts w:ascii="Palatino Linotype" w:hAnsi="Palatino Linotype"/>
        </w:rPr>
        <w:t>Pública</w:t>
      </w:r>
      <w:r w:rsidR="004232E6" w:rsidRPr="002106B1">
        <w:rPr>
          <w:rFonts w:ascii="Palatino Linotype" w:hAnsi="Palatino Linotype"/>
        </w:rPr>
        <w:t xml:space="preserve"> </w:t>
      </w:r>
      <w:r w:rsidRPr="002106B1">
        <w:rPr>
          <w:rFonts w:ascii="Palatino Linotype" w:hAnsi="Palatino Linotype"/>
        </w:rPr>
        <w:t>del</w:t>
      </w:r>
      <w:r w:rsidR="004232E6" w:rsidRPr="002106B1">
        <w:rPr>
          <w:rFonts w:ascii="Palatino Linotype" w:hAnsi="Palatino Linotype"/>
        </w:rPr>
        <w:t xml:space="preserve"> </w:t>
      </w:r>
      <w:r w:rsidRPr="002106B1">
        <w:rPr>
          <w:rFonts w:ascii="Palatino Linotype" w:hAnsi="Palatino Linotype"/>
        </w:rPr>
        <w:t>Estado</w:t>
      </w:r>
      <w:r w:rsidR="004232E6" w:rsidRPr="002106B1">
        <w:rPr>
          <w:rFonts w:ascii="Palatino Linotype" w:hAnsi="Palatino Linotype"/>
        </w:rPr>
        <w:t xml:space="preserve"> </w:t>
      </w:r>
      <w:r w:rsidRPr="002106B1">
        <w:rPr>
          <w:rFonts w:ascii="Palatino Linotype" w:hAnsi="Palatino Linotype"/>
        </w:rPr>
        <w:t>de</w:t>
      </w:r>
      <w:r w:rsidR="004232E6" w:rsidRPr="002106B1">
        <w:rPr>
          <w:rFonts w:ascii="Palatino Linotype" w:hAnsi="Palatino Linotype"/>
        </w:rPr>
        <w:t xml:space="preserve"> </w:t>
      </w:r>
      <w:r w:rsidRPr="002106B1">
        <w:rPr>
          <w:rFonts w:ascii="Palatino Linotype" w:hAnsi="Palatino Linotype"/>
        </w:rPr>
        <w:t>México</w:t>
      </w:r>
      <w:r w:rsidR="004232E6" w:rsidRPr="002106B1">
        <w:rPr>
          <w:rFonts w:ascii="Palatino Linotype" w:hAnsi="Palatino Linotype"/>
        </w:rPr>
        <w:t xml:space="preserve"> </w:t>
      </w:r>
      <w:r w:rsidRPr="002106B1">
        <w:rPr>
          <w:rFonts w:ascii="Palatino Linotype" w:hAnsi="Palatino Linotype"/>
        </w:rPr>
        <w:t>y</w:t>
      </w:r>
      <w:r w:rsidR="004232E6" w:rsidRPr="002106B1">
        <w:rPr>
          <w:rFonts w:ascii="Palatino Linotype" w:hAnsi="Palatino Linotype"/>
        </w:rPr>
        <w:t xml:space="preserve"> </w:t>
      </w:r>
      <w:r w:rsidRPr="002106B1">
        <w:rPr>
          <w:rFonts w:ascii="Palatino Linotype" w:hAnsi="Palatino Linotype"/>
        </w:rPr>
        <w:t>Municipios</w:t>
      </w:r>
      <w:r w:rsidRPr="002106B1">
        <w:rPr>
          <w:rFonts w:ascii="Palatino Linotype" w:hAnsi="Palatino Linotype" w:cs="Arial"/>
        </w:rPr>
        <w:t>;</w:t>
      </w:r>
      <w:r w:rsidR="004232E6" w:rsidRPr="002106B1">
        <w:rPr>
          <w:rFonts w:ascii="Palatino Linotype" w:hAnsi="Palatino Linotype" w:cs="Arial"/>
        </w:rPr>
        <w:t xml:space="preserve"> </w:t>
      </w:r>
      <w:r w:rsidRPr="002106B1">
        <w:rPr>
          <w:rFonts w:ascii="Palatino Linotype" w:hAnsi="Palatino Linotype" w:cs="Arial"/>
        </w:rPr>
        <w:t>y</w:t>
      </w:r>
      <w:r w:rsidR="004232E6" w:rsidRPr="002106B1">
        <w:rPr>
          <w:rFonts w:ascii="Palatino Linotype" w:hAnsi="Palatino Linotype" w:cs="Arial"/>
        </w:rPr>
        <w:t xml:space="preserve"> </w:t>
      </w:r>
      <w:r w:rsidR="00686869" w:rsidRPr="002106B1">
        <w:rPr>
          <w:rFonts w:ascii="Palatino Linotype" w:hAnsi="Palatino Linotype" w:cs="Arial"/>
        </w:rPr>
        <w:t>9</w:t>
      </w:r>
      <w:r w:rsidRPr="002106B1">
        <w:rPr>
          <w:rFonts w:ascii="Palatino Linotype" w:hAnsi="Palatino Linotype" w:cs="Arial"/>
        </w:rPr>
        <w:t>,</w:t>
      </w:r>
      <w:r w:rsidR="004232E6" w:rsidRPr="002106B1">
        <w:rPr>
          <w:rFonts w:ascii="Palatino Linotype" w:hAnsi="Palatino Linotype" w:cs="Arial"/>
        </w:rPr>
        <w:t xml:space="preserve"> </w:t>
      </w:r>
      <w:r w:rsidRPr="002106B1">
        <w:rPr>
          <w:rFonts w:ascii="Palatino Linotype" w:hAnsi="Palatino Linotype" w:cs="Arial"/>
        </w:rPr>
        <w:t>fracciones</w:t>
      </w:r>
      <w:r w:rsidR="004232E6" w:rsidRPr="002106B1">
        <w:rPr>
          <w:rFonts w:ascii="Palatino Linotype" w:hAnsi="Palatino Linotype" w:cs="Arial"/>
        </w:rPr>
        <w:t xml:space="preserve"> </w:t>
      </w:r>
      <w:r w:rsidRPr="002106B1">
        <w:rPr>
          <w:rFonts w:ascii="Palatino Linotype" w:hAnsi="Palatino Linotype" w:cs="Arial"/>
        </w:rPr>
        <w:t>I</w:t>
      </w:r>
      <w:r w:rsidR="004232E6" w:rsidRPr="002106B1">
        <w:rPr>
          <w:rFonts w:ascii="Palatino Linotype" w:hAnsi="Palatino Linotype" w:cs="Arial"/>
        </w:rPr>
        <w:t xml:space="preserve"> </w:t>
      </w:r>
      <w:r w:rsidRPr="002106B1">
        <w:rPr>
          <w:rFonts w:ascii="Palatino Linotype" w:hAnsi="Palatino Linotype" w:cs="Arial"/>
        </w:rPr>
        <w:t>y</w:t>
      </w:r>
      <w:r w:rsidR="004232E6" w:rsidRPr="002106B1">
        <w:rPr>
          <w:rFonts w:ascii="Palatino Linotype" w:hAnsi="Palatino Linotype" w:cs="Arial"/>
        </w:rPr>
        <w:t xml:space="preserve"> </w:t>
      </w:r>
      <w:r w:rsidR="00686869" w:rsidRPr="002106B1">
        <w:rPr>
          <w:rFonts w:ascii="Palatino Linotype" w:hAnsi="Palatino Linotype" w:cs="Arial"/>
        </w:rPr>
        <w:t>XXI</w:t>
      </w:r>
      <w:r w:rsidRPr="002106B1">
        <w:rPr>
          <w:rFonts w:ascii="Palatino Linotype" w:hAnsi="Palatino Linotype" w:cs="Arial"/>
        </w:rPr>
        <w:t>V</w:t>
      </w:r>
      <w:r w:rsidR="004232E6" w:rsidRPr="002106B1">
        <w:rPr>
          <w:rFonts w:ascii="Palatino Linotype" w:hAnsi="Palatino Linotype" w:cs="Arial"/>
        </w:rPr>
        <w:t xml:space="preserve"> </w:t>
      </w:r>
      <w:r w:rsidR="00686869" w:rsidRPr="002106B1">
        <w:rPr>
          <w:rFonts w:ascii="Palatino Linotype" w:hAnsi="Palatino Linotype" w:cs="Arial"/>
        </w:rPr>
        <w:t>y</w:t>
      </w:r>
      <w:r w:rsidR="004232E6" w:rsidRPr="002106B1">
        <w:rPr>
          <w:rFonts w:ascii="Palatino Linotype" w:hAnsi="Palatino Linotype" w:cs="Arial"/>
        </w:rPr>
        <w:t xml:space="preserve"> </w:t>
      </w:r>
      <w:r w:rsidR="00686869" w:rsidRPr="002106B1">
        <w:rPr>
          <w:rFonts w:ascii="Palatino Linotype" w:hAnsi="Palatino Linotype" w:cs="Arial"/>
        </w:rPr>
        <w:t>11</w:t>
      </w:r>
      <w:r w:rsidR="004232E6" w:rsidRPr="002106B1">
        <w:rPr>
          <w:rFonts w:ascii="Palatino Linotype" w:hAnsi="Palatino Linotype" w:cs="Arial"/>
        </w:rPr>
        <w:t xml:space="preserve"> </w:t>
      </w:r>
      <w:r w:rsidRPr="002106B1">
        <w:rPr>
          <w:rFonts w:ascii="Palatino Linotype" w:hAnsi="Palatino Linotype" w:cs="Arial"/>
        </w:rPr>
        <w:t>del</w:t>
      </w:r>
      <w:r w:rsidR="004232E6" w:rsidRPr="002106B1">
        <w:rPr>
          <w:rFonts w:ascii="Palatino Linotype" w:hAnsi="Palatino Linotype" w:cs="Arial"/>
        </w:rPr>
        <w:t xml:space="preserve"> </w:t>
      </w:r>
      <w:r w:rsidRPr="002106B1">
        <w:rPr>
          <w:rFonts w:ascii="Palatino Linotype" w:hAnsi="Palatino Linotype" w:cs="Arial"/>
        </w:rPr>
        <w:t>Reglamento</w:t>
      </w:r>
      <w:r w:rsidR="004232E6" w:rsidRPr="002106B1">
        <w:rPr>
          <w:rFonts w:ascii="Palatino Linotype" w:hAnsi="Palatino Linotype" w:cs="Arial"/>
        </w:rPr>
        <w:t xml:space="preserve"> </w:t>
      </w:r>
      <w:r w:rsidRPr="002106B1">
        <w:rPr>
          <w:rFonts w:ascii="Palatino Linotype" w:hAnsi="Palatino Linotype" w:cs="Arial"/>
        </w:rPr>
        <w:t>Interior</w:t>
      </w:r>
      <w:r w:rsidR="004232E6" w:rsidRPr="002106B1">
        <w:rPr>
          <w:rFonts w:ascii="Palatino Linotype" w:hAnsi="Palatino Linotype" w:cs="Arial"/>
        </w:rPr>
        <w:t xml:space="preserve"> </w:t>
      </w:r>
      <w:r w:rsidRPr="002106B1">
        <w:rPr>
          <w:rFonts w:ascii="Palatino Linotype" w:hAnsi="Palatino Linotype" w:cs="Arial"/>
        </w:rPr>
        <w:t>del</w:t>
      </w:r>
      <w:r w:rsidR="004232E6" w:rsidRPr="002106B1">
        <w:rPr>
          <w:rFonts w:ascii="Palatino Linotype" w:hAnsi="Palatino Linotype" w:cs="Arial"/>
        </w:rPr>
        <w:t xml:space="preserve"> </w:t>
      </w:r>
      <w:r w:rsidRPr="002106B1">
        <w:rPr>
          <w:rFonts w:ascii="Palatino Linotype" w:hAnsi="Palatino Linotype" w:cs="Arial"/>
        </w:rPr>
        <w:t>Instituto</w:t>
      </w:r>
      <w:r w:rsidR="004232E6" w:rsidRPr="002106B1">
        <w:rPr>
          <w:rFonts w:ascii="Palatino Linotype" w:hAnsi="Palatino Linotype" w:cs="Arial"/>
        </w:rPr>
        <w:t xml:space="preserve"> </w:t>
      </w:r>
      <w:r w:rsidRPr="002106B1">
        <w:rPr>
          <w:rFonts w:ascii="Palatino Linotype" w:hAnsi="Palatino Linotype" w:cs="Arial"/>
        </w:rPr>
        <w:t>de</w:t>
      </w:r>
      <w:r w:rsidR="004232E6" w:rsidRPr="002106B1">
        <w:rPr>
          <w:rFonts w:ascii="Palatino Linotype" w:hAnsi="Palatino Linotype" w:cs="Arial"/>
        </w:rPr>
        <w:t xml:space="preserve"> </w:t>
      </w:r>
      <w:r w:rsidRPr="002106B1">
        <w:rPr>
          <w:rFonts w:ascii="Palatino Linotype" w:hAnsi="Palatino Linotype" w:cs="Arial"/>
        </w:rPr>
        <w:t>Transparencia,</w:t>
      </w:r>
      <w:r w:rsidR="004232E6" w:rsidRPr="002106B1">
        <w:rPr>
          <w:rFonts w:ascii="Palatino Linotype" w:hAnsi="Palatino Linotype" w:cs="Arial"/>
        </w:rPr>
        <w:t xml:space="preserve"> </w:t>
      </w:r>
      <w:r w:rsidRPr="002106B1">
        <w:rPr>
          <w:rFonts w:ascii="Palatino Linotype" w:hAnsi="Palatino Linotype" w:cs="Arial"/>
        </w:rPr>
        <w:t>Acceso</w:t>
      </w:r>
      <w:r w:rsidR="004232E6" w:rsidRPr="002106B1">
        <w:rPr>
          <w:rFonts w:ascii="Palatino Linotype" w:hAnsi="Palatino Linotype" w:cs="Arial"/>
        </w:rPr>
        <w:t xml:space="preserve"> </w:t>
      </w:r>
      <w:r w:rsidRPr="002106B1">
        <w:rPr>
          <w:rFonts w:ascii="Palatino Linotype" w:hAnsi="Palatino Linotype" w:cs="Arial"/>
        </w:rPr>
        <w:t>a</w:t>
      </w:r>
      <w:r w:rsidR="004232E6" w:rsidRPr="002106B1">
        <w:rPr>
          <w:rFonts w:ascii="Palatino Linotype" w:hAnsi="Palatino Linotype" w:cs="Arial"/>
        </w:rPr>
        <w:t xml:space="preserve"> </w:t>
      </w:r>
      <w:r w:rsidRPr="002106B1">
        <w:rPr>
          <w:rFonts w:ascii="Palatino Linotype" w:hAnsi="Palatino Linotype" w:cs="Arial"/>
        </w:rPr>
        <w:t>la</w:t>
      </w:r>
      <w:r w:rsidR="004232E6" w:rsidRPr="002106B1">
        <w:rPr>
          <w:rFonts w:ascii="Palatino Linotype" w:hAnsi="Palatino Linotype" w:cs="Arial"/>
        </w:rPr>
        <w:t xml:space="preserve"> </w:t>
      </w:r>
      <w:r w:rsidRPr="002106B1">
        <w:rPr>
          <w:rFonts w:ascii="Palatino Linotype" w:hAnsi="Palatino Linotype" w:cs="Arial"/>
        </w:rPr>
        <w:t>Información</w:t>
      </w:r>
      <w:r w:rsidR="004232E6" w:rsidRPr="002106B1">
        <w:rPr>
          <w:rFonts w:ascii="Palatino Linotype" w:hAnsi="Palatino Linotype" w:cs="Arial"/>
        </w:rPr>
        <w:t xml:space="preserve"> </w:t>
      </w:r>
      <w:r w:rsidRPr="002106B1">
        <w:rPr>
          <w:rFonts w:ascii="Palatino Linotype" w:hAnsi="Palatino Linotype" w:cs="Arial"/>
        </w:rPr>
        <w:t>Pública</w:t>
      </w:r>
      <w:r w:rsidR="004232E6" w:rsidRPr="002106B1">
        <w:rPr>
          <w:rFonts w:ascii="Palatino Linotype" w:hAnsi="Palatino Linotype" w:cs="Arial"/>
        </w:rPr>
        <w:t xml:space="preserve"> </w:t>
      </w:r>
      <w:r w:rsidRPr="002106B1">
        <w:rPr>
          <w:rFonts w:ascii="Palatino Linotype" w:hAnsi="Palatino Linotype" w:cs="Arial"/>
        </w:rPr>
        <w:t>y</w:t>
      </w:r>
      <w:r w:rsidR="004232E6" w:rsidRPr="002106B1">
        <w:rPr>
          <w:rFonts w:ascii="Palatino Linotype" w:hAnsi="Palatino Linotype" w:cs="Arial"/>
        </w:rPr>
        <w:t xml:space="preserve"> </w:t>
      </w:r>
      <w:r w:rsidRPr="002106B1">
        <w:rPr>
          <w:rFonts w:ascii="Palatino Linotype" w:hAnsi="Palatino Linotype" w:cs="Arial"/>
        </w:rPr>
        <w:t>Protección</w:t>
      </w:r>
      <w:r w:rsidR="004232E6" w:rsidRPr="002106B1">
        <w:rPr>
          <w:rFonts w:ascii="Palatino Linotype" w:hAnsi="Palatino Linotype" w:cs="Arial"/>
        </w:rPr>
        <w:t xml:space="preserve"> </w:t>
      </w:r>
      <w:r w:rsidRPr="002106B1">
        <w:rPr>
          <w:rFonts w:ascii="Palatino Linotype" w:hAnsi="Palatino Linotype" w:cs="Arial"/>
        </w:rPr>
        <w:t>de</w:t>
      </w:r>
      <w:r w:rsidR="004232E6" w:rsidRPr="002106B1">
        <w:rPr>
          <w:rFonts w:ascii="Palatino Linotype" w:hAnsi="Palatino Linotype" w:cs="Arial"/>
        </w:rPr>
        <w:t xml:space="preserve"> </w:t>
      </w:r>
      <w:r w:rsidRPr="002106B1">
        <w:rPr>
          <w:rFonts w:ascii="Palatino Linotype" w:hAnsi="Palatino Linotype" w:cs="Arial"/>
        </w:rPr>
        <w:t>Datos</w:t>
      </w:r>
      <w:r w:rsidR="004232E6" w:rsidRPr="002106B1">
        <w:rPr>
          <w:rFonts w:ascii="Palatino Linotype" w:hAnsi="Palatino Linotype" w:cs="Arial"/>
        </w:rPr>
        <w:t xml:space="preserve"> </w:t>
      </w:r>
      <w:r w:rsidRPr="002106B1">
        <w:rPr>
          <w:rFonts w:ascii="Palatino Linotype" w:hAnsi="Palatino Linotype" w:cs="Arial"/>
        </w:rPr>
        <w:t>Personales</w:t>
      </w:r>
      <w:r w:rsidR="004232E6" w:rsidRPr="002106B1">
        <w:rPr>
          <w:rFonts w:ascii="Palatino Linotype" w:hAnsi="Palatino Linotype" w:cs="Arial"/>
        </w:rPr>
        <w:t xml:space="preserve"> </w:t>
      </w:r>
      <w:r w:rsidRPr="002106B1">
        <w:rPr>
          <w:rFonts w:ascii="Palatino Linotype" w:hAnsi="Palatino Linotype" w:cs="Arial"/>
        </w:rPr>
        <w:t>del</w:t>
      </w:r>
      <w:r w:rsidR="004232E6" w:rsidRPr="002106B1">
        <w:rPr>
          <w:rFonts w:ascii="Palatino Linotype" w:hAnsi="Palatino Linotype" w:cs="Arial"/>
        </w:rPr>
        <w:t xml:space="preserve"> </w:t>
      </w:r>
      <w:r w:rsidRPr="002106B1">
        <w:rPr>
          <w:rFonts w:ascii="Palatino Linotype" w:hAnsi="Palatino Linotype" w:cs="Arial"/>
        </w:rPr>
        <w:t>Estado</w:t>
      </w:r>
      <w:r w:rsidR="004232E6" w:rsidRPr="002106B1">
        <w:rPr>
          <w:rFonts w:ascii="Palatino Linotype" w:hAnsi="Palatino Linotype" w:cs="Arial"/>
        </w:rPr>
        <w:t xml:space="preserve"> </w:t>
      </w:r>
      <w:r w:rsidRPr="002106B1">
        <w:rPr>
          <w:rFonts w:ascii="Palatino Linotype" w:hAnsi="Palatino Linotype" w:cs="Arial"/>
        </w:rPr>
        <w:t>de</w:t>
      </w:r>
      <w:r w:rsidR="004232E6" w:rsidRPr="002106B1">
        <w:rPr>
          <w:rFonts w:ascii="Palatino Linotype" w:hAnsi="Palatino Linotype" w:cs="Arial"/>
        </w:rPr>
        <w:t xml:space="preserve"> </w:t>
      </w:r>
      <w:r w:rsidRPr="002106B1">
        <w:rPr>
          <w:rFonts w:ascii="Palatino Linotype" w:hAnsi="Palatino Linotype" w:cs="Arial"/>
        </w:rPr>
        <w:t>México</w:t>
      </w:r>
      <w:r w:rsidR="004232E6" w:rsidRPr="002106B1">
        <w:rPr>
          <w:rFonts w:ascii="Palatino Linotype" w:hAnsi="Palatino Linotype" w:cs="Arial"/>
        </w:rPr>
        <w:t xml:space="preserve"> </w:t>
      </w:r>
      <w:r w:rsidRPr="002106B1">
        <w:rPr>
          <w:rFonts w:ascii="Palatino Linotype" w:hAnsi="Palatino Linotype" w:cs="Arial"/>
        </w:rPr>
        <w:t>y</w:t>
      </w:r>
      <w:r w:rsidR="004232E6" w:rsidRPr="002106B1">
        <w:rPr>
          <w:rFonts w:ascii="Palatino Linotype" w:hAnsi="Palatino Linotype" w:cs="Arial"/>
        </w:rPr>
        <w:t xml:space="preserve"> </w:t>
      </w:r>
      <w:r w:rsidRPr="002106B1">
        <w:rPr>
          <w:rFonts w:ascii="Palatino Linotype" w:hAnsi="Palatino Linotype" w:cs="Arial"/>
        </w:rPr>
        <w:t>Municipios.</w:t>
      </w:r>
    </w:p>
    <w:p w14:paraId="1F779982" w14:textId="0E7686F9" w:rsidR="00867D32" w:rsidRPr="002106B1" w:rsidRDefault="00AB4B9D" w:rsidP="00D15005">
      <w:pPr>
        <w:pStyle w:val="Prrafodelista"/>
        <w:widowControl w:val="0"/>
        <w:numPr>
          <w:ilvl w:val="0"/>
          <w:numId w:val="2"/>
        </w:numPr>
        <w:autoSpaceDE w:val="0"/>
        <w:autoSpaceDN w:val="0"/>
        <w:adjustRightInd w:val="0"/>
        <w:spacing w:before="240" w:after="240" w:line="360" w:lineRule="auto"/>
        <w:ind w:left="0" w:firstLine="0"/>
        <w:jc w:val="both"/>
        <w:rPr>
          <w:rFonts w:ascii="Palatino Linotype" w:hAnsi="Palatino Linotype" w:cs="Arial"/>
        </w:rPr>
      </w:pPr>
      <w:r w:rsidRPr="002106B1">
        <w:rPr>
          <w:rFonts w:ascii="Palatino Linotype" w:hAnsi="Palatino Linotype" w:cs="Arial"/>
          <w:b/>
        </w:rPr>
        <w:t>Interés.</w:t>
      </w:r>
      <w:r w:rsidR="004232E6" w:rsidRPr="002106B1">
        <w:rPr>
          <w:rFonts w:ascii="Palatino Linotype" w:hAnsi="Palatino Linotype" w:cs="Arial"/>
        </w:rPr>
        <w:t xml:space="preserve"> </w:t>
      </w:r>
      <w:r w:rsidRPr="002106B1">
        <w:rPr>
          <w:rFonts w:ascii="Palatino Linotype" w:hAnsi="Palatino Linotype" w:cs="Arial"/>
        </w:rPr>
        <w:t>El</w:t>
      </w:r>
      <w:r w:rsidR="004232E6" w:rsidRPr="002106B1">
        <w:rPr>
          <w:rFonts w:ascii="Palatino Linotype" w:hAnsi="Palatino Linotype" w:cs="Arial"/>
        </w:rPr>
        <w:t xml:space="preserve"> </w:t>
      </w:r>
      <w:r w:rsidRPr="002106B1">
        <w:rPr>
          <w:rFonts w:ascii="Palatino Linotype" w:hAnsi="Palatino Linotype" w:cs="Arial"/>
        </w:rPr>
        <w:t>recurso</w:t>
      </w:r>
      <w:r w:rsidR="004232E6" w:rsidRPr="002106B1">
        <w:rPr>
          <w:rFonts w:ascii="Palatino Linotype" w:hAnsi="Palatino Linotype" w:cs="Arial"/>
        </w:rPr>
        <w:t xml:space="preserve"> </w:t>
      </w:r>
      <w:r w:rsidRPr="002106B1">
        <w:rPr>
          <w:rFonts w:ascii="Palatino Linotype" w:hAnsi="Palatino Linotype" w:cs="Arial"/>
        </w:rPr>
        <w:t>de</w:t>
      </w:r>
      <w:r w:rsidR="004232E6" w:rsidRPr="002106B1">
        <w:rPr>
          <w:rFonts w:ascii="Palatino Linotype" w:hAnsi="Palatino Linotype" w:cs="Arial"/>
        </w:rPr>
        <w:t xml:space="preserve"> </w:t>
      </w:r>
      <w:r w:rsidRPr="002106B1">
        <w:rPr>
          <w:rFonts w:ascii="Palatino Linotype" w:hAnsi="Palatino Linotype" w:cs="Arial"/>
        </w:rPr>
        <w:t>revisión</w:t>
      </w:r>
      <w:r w:rsidR="004232E6" w:rsidRPr="002106B1">
        <w:rPr>
          <w:rFonts w:ascii="Palatino Linotype" w:hAnsi="Palatino Linotype" w:cs="Arial"/>
        </w:rPr>
        <w:t xml:space="preserve"> </w:t>
      </w:r>
      <w:r w:rsidRPr="002106B1">
        <w:rPr>
          <w:rFonts w:ascii="Palatino Linotype" w:hAnsi="Palatino Linotype" w:cs="Arial"/>
        </w:rPr>
        <w:t>fue</w:t>
      </w:r>
      <w:r w:rsidR="004232E6" w:rsidRPr="002106B1">
        <w:rPr>
          <w:rFonts w:ascii="Palatino Linotype" w:hAnsi="Palatino Linotype" w:cs="Arial"/>
        </w:rPr>
        <w:t xml:space="preserve"> </w:t>
      </w:r>
      <w:r w:rsidRPr="002106B1">
        <w:rPr>
          <w:rFonts w:ascii="Palatino Linotype" w:hAnsi="Palatino Linotype" w:cs="Arial"/>
        </w:rPr>
        <w:t>interpuesto</w:t>
      </w:r>
      <w:r w:rsidR="004232E6" w:rsidRPr="002106B1">
        <w:rPr>
          <w:rFonts w:ascii="Palatino Linotype" w:hAnsi="Palatino Linotype" w:cs="Arial"/>
        </w:rPr>
        <w:t xml:space="preserve"> </w:t>
      </w:r>
      <w:r w:rsidRPr="002106B1">
        <w:rPr>
          <w:rFonts w:ascii="Palatino Linotype" w:hAnsi="Palatino Linotype" w:cs="Arial"/>
        </w:rPr>
        <w:t>por</w:t>
      </w:r>
      <w:r w:rsidR="004232E6" w:rsidRPr="002106B1">
        <w:rPr>
          <w:rFonts w:ascii="Palatino Linotype" w:hAnsi="Palatino Linotype" w:cs="Arial"/>
        </w:rPr>
        <w:t xml:space="preserve"> </w:t>
      </w:r>
      <w:r w:rsidRPr="002106B1">
        <w:rPr>
          <w:rFonts w:ascii="Palatino Linotype" w:hAnsi="Palatino Linotype" w:cs="Arial"/>
        </w:rPr>
        <w:t>parte</w:t>
      </w:r>
      <w:r w:rsidR="004232E6" w:rsidRPr="002106B1">
        <w:rPr>
          <w:rFonts w:ascii="Palatino Linotype" w:hAnsi="Palatino Linotype" w:cs="Arial"/>
        </w:rPr>
        <w:t xml:space="preserve"> </w:t>
      </w:r>
      <w:r w:rsidRPr="002106B1">
        <w:rPr>
          <w:rFonts w:ascii="Palatino Linotype" w:hAnsi="Palatino Linotype" w:cs="Arial"/>
        </w:rPr>
        <w:t>legítima</w:t>
      </w:r>
      <w:r w:rsidR="004232E6" w:rsidRPr="002106B1">
        <w:rPr>
          <w:rFonts w:ascii="Palatino Linotype" w:hAnsi="Palatino Linotype" w:cs="Arial"/>
        </w:rPr>
        <w:t xml:space="preserve"> </w:t>
      </w:r>
      <w:r w:rsidRPr="002106B1">
        <w:rPr>
          <w:rFonts w:ascii="Palatino Linotype" w:hAnsi="Palatino Linotype" w:cs="Arial"/>
        </w:rPr>
        <w:t>en</w:t>
      </w:r>
      <w:r w:rsidR="004232E6" w:rsidRPr="002106B1">
        <w:rPr>
          <w:rFonts w:ascii="Palatino Linotype" w:hAnsi="Palatino Linotype" w:cs="Arial"/>
        </w:rPr>
        <w:t xml:space="preserve"> </w:t>
      </w:r>
      <w:r w:rsidRPr="002106B1">
        <w:rPr>
          <w:rFonts w:ascii="Palatino Linotype" w:hAnsi="Palatino Linotype" w:cs="Arial"/>
        </w:rPr>
        <w:t>atención</w:t>
      </w:r>
      <w:r w:rsidR="004232E6" w:rsidRPr="002106B1">
        <w:rPr>
          <w:rFonts w:ascii="Palatino Linotype" w:hAnsi="Palatino Linotype" w:cs="Arial"/>
        </w:rPr>
        <w:t xml:space="preserve"> </w:t>
      </w:r>
      <w:r w:rsidRPr="002106B1">
        <w:rPr>
          <w:rFonts w:ascii="Palatino Linotype" w:hAnsi="Palatino Linotype" w:cs="Arial"/>
        </w:rPr>
        <w:t>a</w:t>
      </w:r>
      <w:r w:rsidR="004232E6" w:rsidRPr="002106B1">
        <w:rPr>
          <w:rFonts w:ascii="Palatino Linotype" w:hAnsi="Palatino Linotype" w:cs="Arial"/>
        </w:rPr>
        <w:t xml:space="preserve"> </w:t>
      </w:r>
      <w:r w:rsidRPr="002106B1">
        <w:rPr>
          <w:rFonts w:ascii="Palatino Linotype" w:hAnsi="Palatino Linotype" w:cs="Arial"/>
        </w:rPr>
        <w:t>que</w:t>
      </w:r>
      <w:r w:rsidR="004232E6" w:rsidRPr="002106B1">
        <w:rPr>
          <w:rFonts w:ascii="Palatino Linotype" w:hAnsi="Palatino Linotype" w:cs="Arial"/>
        </w:rPr>
        <w:t xml:space="preserve"> </w:t>
      </w:r>
      <w:r w:rsidRPr="002106B1">
        <w:rPr>
          <w:rFonts w:ascii="Palatino Linotype" w:hAnsi="Palatino Linotype" w:cs="Arial"/>
        </w:rPr>
        <w:t>fue</w:t>
      </w:r>
      <w:r w:rsidR="004232E6" w:rsidRPr="002106B1">
        <w:rPr>
          <w:rFonts w:ascii="Palatino Linotype" w:hAnsi="Palatino Linotype" w:cs="Arial"/>
        </w:rPr>
        <w:t xml:space="preserve"> </w:t>
      </w:r>
      <w:r w:rsidRPr="002106B1">
        <w:rPr>
          <w:rFonts w:ascii="Palatino Linotype" w:hAnsi="Palatino Linotype" w:cs="Arial"/>
        </w:rPr>
        <w:t>presentado</w:t>
      </w:r>
      <w:r w:rsidR="004232E6" w:rsidRPr="002106B1">
        <w:rPr>
          <w:rFonts w:ascii="Palatino Linotype" w:hAnsi="Palatino Linotype" w:cs="Arial"/>
        </w:rPr>
        <w:t xml:space="preserve"> </w:t>
      </w:r>
      <w:r w:rsidRPr="002106B1">
        <w:rPr>
          <w:rFonts w:ascii="Palatino Linotype" w:hAnsi="Palatino Linotype" w:cs="Arial"/>
        </w:rPr>
        <w:t>por</w:t>
      </w:r>
      <w:r w:rsidR="004232E6" w:rsidRPr="002106B1">
        <w:rPr>
          <w:rFonts w:ascii="Palatino Linotype" w:hAnsi="Palatino Linotype" w:cs="Arial"/>
        </w:rPr>
        <w:t xml:space="preserve"> </w:t>
      </w:r>
      <w:r w:rsidR="0013126A" w:rsidRPr="002106B1">
        <w:rPr>
          <w:rFonts w:ascii="Palatino Linotype" w:hAnsi="Palatino Linotype" w:cs="Arial"/>
          <w:b/>
        </w:rPr>
        <w:t>LA</w:t>
      </w:r>
      <w:r w:rsidR="004232E6" w:rsidRPr="002106B1">
        <w:rPr>
          <w:rFonts w:ascii="Palatino Linotype" w:hAnsi="Palatino Linotype" w:cs="Arial"/>
          <w:b/>
        </w:rPr>
        <w:t xml:space="preserve"> </w:t>
      </w:r>
      <w:r w:rsidR="00D310E1" w:rsidRPr="002106B1">
        <w:rPr>
          <w:rFonts w:ascii="Palatino Linotype" w:hAnsi="Palatino Linotype" w:cs="Arial"/>
          <w:b/>
        </w:rPr>
        <w:t>RECURRENTE</w:t>
      </w:r>
      <w:r w:rsidRPr="002106B1">
        <w:rPr>
          <w:rFonts w:ascii="Palatino Linotype" w:hAnsi="Palatino Linotype" w:cs="Arial"/>
          <w:snapToGrid w:val="0"/>
        </w:rPr>
        <w:t>,</w:t>
      </w:r>
      <w:r w:rsidR="004232E6" w:rsidRPr="002106B1">
        <w:rPr>
          <w:rFonts w:ascii="Palatino Linotype" w:hAnsi="Palatino Linotype" w:cs="Arial"/>
          <w:snapToGrid w:val="0"/>
        </w:rPr>
        <w:t xml:space="preserve"> </w:t>
      </w:r>
      <w:r w:rsidRPr="002106B1">
        <w:rPr>
          <w:rFonts w:ascii="Palatino Linotype" w:hAnsi="Palatino Linotype" w:cs="Arial"/>
          <w:snapToGrid w:val="0"/>
        </w:rPr>
        <w:t>quien</w:t>
      </w:r>
      <w:r w:rsidR="004232E6" w:rsidRPr="002106B1">
        <w:rPr>
          <w:rFonts w:ascii="Palatino Linotype" w:hAnsi="Palatino Linotype" w:cs="Arial"/>
          <w:snapToGrid w:val="0"/>
        </w:rPr>
        <w:t xml:space="preserve"> </w:t>
      </w:r>
      <w:r w:rsidRPr="002106B1">
        <w:rPr>
          <w:rFonts w:ascii="Palatino Linotype" w:hAnsi="Palatino Linotype" w:cs="Arial"/>
          <w:snapToGrid w:val="0"/>
        </w:rPr>
        <w:t>fue</w:t>
      </w:r>
      <w:r w:rsidR="004232E6" w:rsidRPr="002106B1">
        <w:rPr>
          <w:rFonts w:ascii="Palatino Linotype" w:hAnsi="Palatino Linotype" w:cs="Arial"/>
          <w:snapToGrid w:val="0"/>
        </w:rPr>
        <w:t xml:space="preserve"> </w:t>
      </w:r>
      <w:r w:rsidRPr="002106B1">
        <w:rPr>
          <w:rFonts w:ascii="Palatino Linotype" w:hAnsi="Palatino Linotype" w:cs="Arial"/>
          <w:snapToGrid w:val="0"/>
        </w:rPr>
        <w:t>la</w:t>
      </w:r>
      <w:r w:rsidR="004232E6" w:rsidRPr="002106B1">
        <w:rPr>
          <w:rFonts w:ascii="Palatino Linotype" w:hAnsi="Palatino Linotype" w:cs="Arial"/>
          <w:snapToGrid w:val="0"/>
        </w:rPr>
        <w:t xml:space="preserve"> </w:t>
      </w:r>
      <w:r w:rsidRPr="002106B1">
        <w:rPr>
          <w:rFonts w:ascii="Palatino Linotype" w:hAnsi="Palatino Linotype" w:cs="Arial"/>
          <w:snapToGrid w:val="0"/>
        </w:rPr>
        <w:t>misma</w:t>
      </w:r>
      <w:r w:rsidR="004232E6" w:rsidRPr="002106B1">
        <w:rPr>
          <w:rFonts w:ascii="Palatino Linotype" w:hAnsi="Palatino Linotype" w:cs="Arial"/>
          <w:snapToGrid w:val="0"/>
        </w:rPr>
        <w:t xml:space="preserve"> </w:t>
      </w:r>
      <w:r w:rsidRPr="002106B1">
        <w:rPr>
          <w:rFonts w:ascii="Palatino Linotype" w:hAnsi="Palatino Linotype" w:cs="Arial"/>
          <w:snapToGrid w:val="0"/>
        </w:rPr>
        <w:t>persona</w:t>
      </w:r>
      <w:r w:rsidR="004232E6" w:rsidRPr="002106B1">
        <w:rPr>
          <w:rFonts w:ascii="Palatino Linotype" w:hAnsi="Palatino Linotype" w:cs="Arial"/>
          <w:snapToGrid w:val="0"/>
        </w:rPr>
        <w:t xml:space="preserve"> </w:t>
      </w:r>
      <w:r w:rsidRPr="002106B1">
        <w:rPr>
          <w:rFonts w:ascii="Palatino Linotype" w:hAnsi="Palatino Linotype" w:cs="Arial"/>
          <w:snapToGrid w:val="0"/>
        </w:rPr>
        <w:t>que</w:t>
      </w:r>
      <w:r w:rsidR="004232E6" w:rsidRPr="002106B1">
        <w:rPr>
          <w:rFonts w:ascii="Palatino Linotype" w:hAnsi="Palatino Linotype" w:cs="Arial"/>
          <w:snapToGrid w:val="0"/>
        </w:rPr>
        <w:t xml:space="preserve"> </w:t>
      </w:r>
      <w:r w:rsidRPr="002106B1">
        <w:rPr>
          <w:rFonts w:ascii="Palatino Linotype" w:hAnsi="Palatino Linotype" w:cs="Arial"/>
          <w:snapToGrid w:val="0"/>
        </w:rPr>
        <w:t>formuló</w:t>
      </w:r>
      <w:r w:rsidR="004232E6" w:rsidRPr="002106B1">
        <w:rPr>
          <w:rFonts w:ascii="Palatino Linotype" w:hAnsi="Palatino Linotype" w:cs="Arial"/>
          <w:snapToGrid w:val="0"/>
        </w:rPr>
        <w:t xml:space="preserve"> </w:t>
      </w:r>
      <w:r w:rsidRPr="002106B1">
        <w:rPr>
          <w:rFonts w:ascii="Palatino Linotype" w:hAnsi="Palatino Linotype" w:cs="Arial"/>
          <w:snapToGrid w:val="0"/>
        </w:rPr>
        <w:t>la</w:t>
      </w:r>
      <w:r w:rsidR="004232E6" w:rsidRPr="002106B1">
        <w:rPr>
          <w:rFonts w:ascii="Palatino Linotype" w:hAnsi="Palatino Linotype" w:cs="Arial"/>
          <w:snapToGrid w:val="0"/>
        </w:rPr>
        <w:t xml:space="preserve"> </w:t>
      </w:r>
      <w:r w:rsidRPr="002106B1">
        <w:rPr>
          <w:rFonts w:ascii="Palatino Linotype" w:hAnsi="Palatino Linotype" w:cs="Arial"/>
        </w:rPr>
        <w:t>solicitud</w:t>
      </w:r>
      <w:r w:rsidR="004232E6" w:rsidRPr="002106B1">
        <w:rPr>
          <w:rFonts w:ascii="Palatino Linotype" w:hAnsi="Palatino Linotype" w:cs="Arial"/>
          <w:snapToGrid w:val="0"/>
        </w:rPr>
        <w:t xml:space="preserve"> </w:t>
      </w:r>
      <w:r w:rsidRPr="002106B1">
        <w:rPr>
          <w:rFonts w:ascii="Palatino Linotype" w:hAnsi="Palatino Linotype" w:cs="Arial"/>
          <w:snapToGrid w:val="0"/>
        </w:rPr>
        <w:t>de</w:t>
      </w:r>
      <w:r w:rsidR="004232E6" w:rsidRPr="002106B1">
        <w:rPr>
          <w:rFonts w:ascii="Palatino Linotype" w:hAnsi="Palatino Linotype" w:cs="Arial"/>
          <w:snapToGrid w:val="0"/>
        </w:rPr>
        <w:t xml:space="preserve"> </w:t>
      </w:r>
      <w:r w:rsidRPr="002106B1">
        <w:rPr>
          <w:rFonts w:ascii="Palatino Linotype" w:hAnsi="Palatino Linotype" w:cs="Arial"/>
          <w:snapToGrid w:val="0"/>
        </w:rPr>
        <w:t>información</w:t>
      </w:r>
      <w:r w:rsidR="004232E6" w:rsidRPr="002106B1">
        <w:rPr>
          <w:rFonts w:ascii="Palatino Linotype" w:hAnsi="Palatino Linotype" w:cs="Arial"/>
          <w:snapToGrid w:val="0"/>
        </w:rPr>
        <w:t xml:space="preserve"> </w:t>
      </w:r>
      <w:r w:rsidRPr="002106B1">
        <w:rPr>
          <w:rFonts w:ascii="Palatino Linotype" w:hAnsi="Palatino Linotype" w:cs="Arial"/>
          <w:snapToGrid w:val="0"/>
        </w:rPr>
        <w:t>pública</w:t>
      </w:r>
      <w:r w:rsidR="004232E6" w:rsidRPr="002106B1">
        <w:rPr>
          <w:rFonts w:ascii="Palatino Linotype" w:hAnsi="Palatino Linotype" w:cs="Arial"/>
          <w:snapToGrid w:val="0"/>
        </w:rPr>
        <w:t xml:space="preserve"> </w:t>
      </w:r>
      <w:r w:rsidRPr="002106B1">
        <w:rPr>
          <w:rFonts w:ascii="Palatino Linotype" w:hAnsi="Palatino Linotype" w:cs="Arial"/>
          <w:snapToGrid w:val="0"/>
        </w:rPr>
        <w:t>al</w:t>
      </w:r>
      <w:r w:rsidR="004232E6" w:rsidRPr="002106B1">
        <w:rPr>
          <w:rFonts w:ascii="Palatino Linotype" w:hAnsi="Palatino Linotype" w:cs="Arial"/>
          <w:b/>
          <w:snapToGrid w:val="0"/>
        </w:rPr>
        <w:t xml:space="preserve"> </w:t>
      </w:r>
      <w:r w:rsidRPr="002106B1">
        <w:rPr>
          <w:rFonts w:ascii="Palatino Linotype" w:hAnsi="Palatino Linotype" w:cs="Arial"/>
          <w:b/>
          <w:snapToGrid w:val="0"/>
        </w:rPr>
        <w:t>SUJETO</w:t>
      </w:r>
      <w:r w:rsidR="004232E6" w:rsidRPr="002106B1">
        <w:rPr>
          <w:rFonts w:ascii="Palatino Linotype" w:hAnsi="Palatino Linotype" w:cs="Arial"/>
          <w:b/>
          <w:snapToGrid w:val="0"/>
        </w:rPr>
        <w:t xml:space="preserve"> </w:t>
      </w:r>
      <w:r w:rsidRPr="002106B1">
        <w:rPr>
          <w:rFonts w:ascii="Palatino Linotype" w:hAnsi="Palatino Linotype" w:cs="Arial"/>
          <w:b/>
          <w:snapToGrid w:val="0"/>
        </w:rPr>
        <w:t>OBLIGADO</w:t>
      </w:r>
      <w:r w:rsidRPr="002106B1">
        <w:rPr>
          <w:rFonts w:ascii="Palatino Linotype" w:hAnsi="Palatino Linotype" w:cs="Arial"/>
        </w:rPr>
        <w:t>.</w:t>
      </w:r>
    </w:p>
    <w:p w14:paraId="5C6E587D" w14:textId="7654E32E" w:rsidR="0080652D" w:rsidRPr="002106B1" w:rsidRDefault="00AB4B9D" w:rsidP="0080652D">
      <w:pPr>
        <w:pStyle w:val="Prrafodelista"/>
        <w:widowControl w:val="0"/>
        <w:numPr>
          <w:ilvl w:val="0"/>
          <w:numId w:val="2"/>
        </w:numPr>
        <w:autoSpaceDE w:val="0"/>
        <w:autoSpaceDN w:val="0"/>
        <w:adjustRightInd w:val="0"/>
        <w:spacing w:before="240" w:after="100" w:afterAutospacing="1" w:line="360" w:lineRule="auto"/>
        <w:ind w:left="0" w:right="49" w:firstLine="0"/>
        <w:jc w:val="both"/>
        <w:rPr>
          <w:rFonts w:ascii="Palatino Linotype" w:hAnsi="Palatino Linotype" w:cs="Arial"/>
        </w:rPr>
      </w:pPr>
      <w:r w:rsidRPr="002106B1">
        <w:rPr>
          <w:rFonts w:ascii="Palatino Linotype" w:hAnsi="Palatino Linotype" w:cs="Arial"/>
          <w:b/>
        </w:rPr>
        <w:lastRenderedPageBreak/>
        <w:t>Oportunidad.</w:t>
      </w:r>
      <w:r w:rsidR="004232E6" w:rsidRPr="002106B1">
        <w:rPr>
          <w:rFonts w:ascii="Palatino Linotype" w:hAnsi="Palatino Linotype" w:cs="Arial"/>
          <w:b/>
        </w:rPr>
        <w:t xml:space="preserve"> </w:t>
      </w:r>
      <w:r w:rsidR="0080652D" w:rsidRPr="002106B1">
        <w:rPr>
          <w:rFonts w:ascii="Palatino Linotype" w:hAnsi="Palatino Linotype" w:cs="Arial"/>
        </w:rPr>
        <w:t xml:space="preserve">El recurso de revisión fue interpuesto dentro del plazo de quince días hábiles, contados a partir del día siguiente al en que </w:t>
      </w:r>
      <w:r w:rsidR="0013126A" w:rsidRPr="002106B1">
        <w:rPr>
          <w:rFonts w:ascii="Palatino Linotype" w:hAnsi="Palatino Linotype" w:cs="Arial"/>
          <w:b/>
        </w:rPr>
        <w:t>LA</w:t>
      </w:r>
      <w:r w:rsidR="0080652D" w:rsidRPr="002106B1">
        <w:rPr>
          <w:rFonts w:ascii="Palatino Linotype" w:hAnsi="Palatino Linotype" w:cs="Arial"/>
          <w:b/>
        </w:rPr>
        <w:t xml:space="preserve"> RECURRENTE </w:t>
      </w:r>
      <w:r w:rsidR="0080652D" w:rsidRPr="002106B1">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04592A6" w14:textId="77777777" w:rsidR="0080652D" w:rsidRPr="002106B1" w:rsidRDefault="0080652D" w:rsidP="00882481">
      <w:pPr>
        <w:ind w:left="720" w:right="709"/>
        <w:jc w:val="both"/>
        <w:rPr>
          <w:rFonts w:ascii="Palatino Linotype" w:hAnsi="Palatino Linotype" w:cs="Arial"/>
          <w:i/>
          <w:sz w:val="22"/>
        </w:rPr>
      </w:pPr>
      <w:r w:rsidRPr="002106B1">
        <w:rPr>
          <w:rFonts w:ascii="Palatino Linotype" w:hAnsi="Palatino Linotype" w:cs="Arial"/>
          <w:i/>
          <w:sz w:val="22"/>
        </w:rPr>
        <w:t>“</w:t>
      </w:r>
      <w:r w:rsidRPr="002106B1">
        <w:rPr>
          <w:rFonts w:ascii="Palatino Linotype" w:hAnsi="Palatino Linotype" w:cs="Arial"/>
          <w:b/>
          <w:i/>
          <w:sz w:val="22"/>
        </w:rPr>
        <w:t>Artículo 178.</w:t>
      </w:r>
      <w:r w:rsidRPr="002106B1">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C467C41" w14:textId="77777777" w:rsidR="0080652D" w:rsidRPr="002106B1" w:rsidRDefault="0080652D" w:rsidP="00882481">
      <w:pPr>
        <w:ind w:left="720" w:right="709"/>
        <w:jc w:val="both"/>
        <w:rPr>
          <w:rFonts w:ascii="Palatino Linotype" w:hAnsi="Palatino Linotype" w:cs="Arial"/>
          <w:i/>
          <w:sz w:val="22"/>
        </w:rPr>
      </w:pPr>
      <w:r w:rsidRPr="002106B1">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A2DF285" w14:textId="77777777" w:rsidR="0080652D" w:rsidRPr="002106B1" w:rsidRDefault="0080652D" w:rsidP="00882481">
      <w:pPr>
        <w:ind w:left="720" w:right="709"/>
        <w:jc w:val="both"/>
        <w:rPr>
          <w:rFonts w:ascii="Palatino Linotype" w:hAnsi="Palatino Linotype" w:cs="Arial"/>
          <w:i/>
          <w:sz w:val="22"/>
        </w:rPr>
      </w:pPr>
      <w:r w:rsidRPr="002106B1">
        <w:rPr>
          <w:rFonts w:ascii="Palatino Linotype" w:hAnsi="Palatino Linotype" w:cs="Arial"/>
          <w:i/>
          <w:sz w:val="22"/>
        </w:rPr>
        <w:t xml:space="preserve">En el caso de que se interponga ante la Unidad de Transparencia, ésta deberá remitir el recurso de revisión al Instituto a más tardar al día </w:t>
      </w:r>
      <w:r w:rsidRPr="002106B1">
        <w:rPr>
          <w:rFonts w:ascii="Palatino Linotype" w:hAnsi="Palatino Linotype" w:cs="Arial"/>
          <w:i/>
          <w:sz w:val="22"/>
          <w:lang w:eastAsia="es-MX"/>
        </w:rPr>
        <w:t>siguiente</w:t>
      </w:r>
      <w:r w:rsidRPr="002106B1">
        <w:rPr>
          <w:rFonts w:ascii="Palatino Linotype" w:hAnsi="Palatino Linotype" w:cs="Arial"/>
          <w:i/>
          <w:sz w:val="22"/>
        </w:rPr>
        <w:t xml:space="preserve"> de haberlo recibido.”</w:t>
      </w:r>
    </w:p>
    <w:p w14:paraId="1FBD8A85" w14:textId="04E6C07B" w:rsidR="0080652D" w:rsidRPr="002106B1" w:rsidRDefault="0080652D" w:rsidP="0080652D">
      <w:pPr>
        <w:spacing w:before="240" w:after="100" w:afterAutospacing="1" w:line="360" w:lineRule="auto"/>
        <w:jc w:val="both"/>
        <w:rPr>
          <w:rFonts w:ascii="Palatino Linotype" w:hAnsi="Palatino Linotype"/>
        </w:rPr>
      </w:pPr>
      <w:r w:rsidRPr="002106B1">
        <w:rPr>
          <w:rFonts w:ascii="Palatino Linotype" w:hAnsi="Palatino Linotype" w:cs="Arial"/>
        </w:rPr>
        <w:t xml:space="preserve">En esa tesitura, atendiendo a que </w:t>
      </w:r>
      <w:r w:rsidRPr="002106B1">
        <w:rPr>
          <w:rFonts w:ascii="Palatino Linotype" w:hAnsi="Palatino Linotype" w:cs="Arial"/>
          <w:b/>
        </w:rPr>
        <w:t>EL SUJETO OBLIGADO</w:t>
      </w:r>
      <w:r w:rsidRPr="002106B1">
        <w:rPr>
          <w:rFonts w:ascii="Palatino Linotype" w:hAnsi="Palatino Linotype" w:cs="Arial"/>
        </w:rPr>
        <w:t xml:space="preserve"> notificó la respuesta a la solicitud de acceso a la información pública el día</w:t>
      </w:r>
      <w:r w:rsidRPr="002106B1">
        <w:rPr>
          <w:rFonts w:ascii="Palatino Linotype" w:hAnsi="Palatino Linotype" w:cs="Arial"/>
          <w:b/>
        </w:rPr>
        <w:t xml:space="preserve"> </w:t>
      </w:r>
      <w:r w:rsidR="00600238" w:rsidRPr="002106B1">
        <w:rPr>
          <w:rFonts w:ascii="Palatino Linotype" w:hAnsi="Palatino Linotype" w:cs="Arial"/>
          <w:b/>
        </w:rPr>
        <w:t>cinco de marzo</w:t>
      </w:r>
      <w:r w:rsidRPr="002106B1">
        <w:rPr>
          <w:rFonts w:ascii="Palatino Linotype" w:hAnsi="Palatino Linotype" w:cs="Arial"/>
          <w:b/>
        </w:rPr>
        <w:t xml:space="preserve"> de dos mil diecinueve</w:t>
      </w:r>
      <w:r w:rsidRPr="002106B1">
        <w:rPr>
          <w:rFonts w:ascii="Palatino Linotype" w:hAnsi="Palatino Linotype" w:cs="Arial"/>
        </w:rPr>
        <w:t xml:space="preserve">; así, el plazo de quince días hábiles que el artículo 178 de la Ley de la materia otorga al </w:t>
      </w:r>
      <w:r w:rsidRPr="002106B1">
        <w:rPr>
          <w:rFonts w:ascii="Palatino Linotype" w:hAnsi="Palatino Linotype" w:cs="Arial"/>
          <w:b/>
        </w:rPr>
        <w:t>RECURRENTE</w:t>
      </w:r>
      <w:r w:rsidRPr="002106B1">
        <w:rPr>
          <w:rFonts w:ascii="Palatino Linotype" w:hAnsi="Palatino Linotype" w:cs="Arial"/>
        </w:rPr>
        <w:t xml:space="preserve"> para presentar el respectivo recurso de revisión, transcurrió del </w:t>
      </w:r>
      <w:r w:rsidR="00600238" w:rsidRPr="002106B1">
        <w:rPr>
          <w:rFonts w:ascii="Palatino Linotype" w:hAnsi="Palatino Linotype" w:cs="Arial"/>
          <w:b/>
        </w:rPr>
        <w:t>seis</w:t>
      </w:r>
      <w:r w:rsidRPr="002106B1">
        <w:rPr>
          <w:rFonts w:ascii="Palatino Linotype" w:hAnsi="Palatino Linotype" w:cs="Arial"/>
          <w:b/>
        </w:rPr>
        <w:t xml:space="preserve"> al </w:t>
      </w:r>
      <w:r w:rsidR="00487F69" w:rsidRPr="002106B1">
        <w:rPr>
          <w:rFonts w:ascii="Palatino Linotype" w:hAnsi="Palatino Linotype" w:cs="Arial"/>
          <w:b/>
        </w:rPr>
        <w:t>veinti</w:t>
      </w:r>
      <w:r w:rsidR="00600238" w:rsidRPr="002106B1">
        <w:rPr>
          <w:rFonts w:ascii="Palatino Linotype" w:hAnsi="Palatino Linotype" w:cs="Arial"/>
          <w:b/>
        </w:rPr>
        <w:t>siete</w:t>
      </w:r>
      <w:r w:rsidRPr="002106B1">
        <w:rPr>
          <w:rFonts w:ascii="Palatino Linotype" w:hAnsi="Palatino Linotype" w:cs="Arial"/>
          <w:b/>
        </w:rPr>
        <w:t xml:space="preserve"> de marzo de dos mil diecinueve</w:t>
      </w:r>
      <w:r w:rsidRPr="002106B1">
        <w:rPr>
          <w:rFonts w:ascii="Palatino Linotype" w:hAnsi="Palatino Linotype" w:cs="Arial"/>
        </w:rPr>
        <w:t>, sin contemplar en el cómputo los días nueve</w:t>
      </w:r>
      <w:r w:rsidR="00487F69" w:rsidRPr="002106B1">
        <w:rPr>
          <w:rFonts w:ascii="Palatino Linotype" w:hAnsi="Palatino Linotype" w:cs="Arial"/>
        </w:rPr>
        <w:t>,</w:t>
      </w:r>
      <w:r w:rsidR="001E77BC" w:rsidRPr="002106B1">
        <w:rPr>
          <w:rFonts w:ascii="Palatino Linotype" w:hAnsi="Palatino Linotype" w:cs="Arial"/>
        </w:rPr>
        <w:t xml:space="preserve"> diez</w:t>
      </w:r>
      <w:r w:rsidR="00487F69" w:rsidRPr="002106B1">
        <w:rPr>
          <w:rFonts w:ascii="Palatino Linotype" w:hAnsi="Palatino Linotype" w:cs="Arial"/>
        </w:rPr>
        <w:t>, dieciséis</w:t>
      </w:r>
      <w:r w:rsidR="00600238" w:rsidRPr="002106B1">
        <w:rPr>
          <w:rFonts w:ascii="Palatino Linotype" w:hAnsi="Palatino Linotype" w:cs="Arial"/>
        </w:rPr>
        <w:t xml:space="preserve">, </w:t>
      </w:r>
      <w:r w:rsidR="00487F69" w:rsidRPr="002106B1">
        <w:rPr>
          <w:rFonts w:ascii="Palatino Linotype" w:hAnsi="Palatino Linotype" w:cs="Arial"/>
        </w:rPr>
        <w:t>diecisiete</w:t>
      </w:r>
      <w:r w:rsidR="00600238" w:rsidRPr="002106B1">
        <w:rPr>
          <w:rFonts w:ascii="Palatino Linotype" w:hAnsi="Palatino Linotype" w:cs="Arial"/>
        </w:rPr>
        <w:t>, veintitrés y veinticuatro</w:t>
      </w:r>
      <w:r w:rsidR="001E77BC" w:rsidRPr="002106B1">
        <w:rPr>
          <w:rFonts w:ascii="Palatino Linotype" w:hAnsi="Palatino Linotype" w:cs="Arial"/>
        </w:rPr>
        <w:t xml:space="preserve"> </w:t>
      </w:r>
      <w:r w:rsidRPr="002106B1">
        <w:rPr>
          <w:rFonts w:ascii="Palatino Linotype" w:hAnsi="Palatino Linotype" w:cs="Arial"/>
        </w:rPr>
        <w:t xml:space="preserve">de marzo de dos mil diecinueve, por corresponder a sábados y domingos, considerados como días inhábiles, en términos del artículo 3, fracción X de la </w:t>
      </w:r>
      <w:r w:rsidRPr="002106B1">
        <w:rPr>
          <w:rFonts w:ascii="Palatino Linotype" w:hAnsi="Palatino Linotype"/>
        </w:rPr>
        <w:t xml:space="preserve">Ley de Transparencia y Acceso a la Información Pública del Estado de México y Municipios; así como, </w:t>
      </w:r>
      <w:r w:rsidR="00600238" w:rsidRPr="002106B1">
        <w:rPr>
          <w:rFonts w:ascii="Palatino Linotype" w:hAnsi="Palatino Linotype"/>
        </w:rPr>
        <w:t>el</w:t>
      </w:r>
      <w:r w:rsidRPr="002106B1">
        <w:rPr>
          <w:rFonts w:ascii="Palatino Linotype" w:hAnsi="Palatino Linotype"/>
        </w:rPr>
        <w:t xml:space="preserve"> día </w:t>
      </w:r>
      <w:r w:rsidR="00487F69" w:rsidRPr="002106B1">
        <w:rPr>
          <w:rFonts w:ascii="Palatino Linotype" w:hAnsi="Palatino Linotype"/>
        </w:rPr>
        <w:t>dieciocho</w:t>
      </w:r>
      <w:r w:rsidR="001E77BC" w:rsidRPr="002106B1">
        <w:rPr>
          <w:rFonts w:ascii="Palatino Linotype" w:hAnsi="Palatino Linotype"/>
        </w:rPr>
        <w:t xml:space="preserve"> de marzo por ser considerado</w:t>
      </w:r>
      <w:r w:rsidR="00487F69" w:rsidRPr="002106B1">
        <w:rPr>
          <w:rFonts w:ascii="Palatino Linotype" w:hAnsi="Palatino Linotype"/>
        </w:rPr>
        <w:t>s</w:t>
      </w:r>
      <w:r w:rsidRPr="002106B1">
        <w:rPr>
          <w:rFonts w:ascii="Palatino Linotype" w:hAnsi="Palatino Linotype"/>
        </w:rPr>
        <w:t xml:space="preserve"> como suspensión de labores, en términos de lo dispuesto por el Calendario Oficial en Materia de Transparencia, Acceso a la Información Pública y Protección de Datos Personales del Estado de México y </w:t>
      </w:r>
      <w:r w:rsidRPr="002106B1">
        <w:rPr>
          <w:rFonts w:ascii="Palatino Linotype" w:hAnsi="Palatino Linotype"/>
        </w:rPr>
        <w:lastRenderedPageBreak/>
        <w:t>Municipios, para el año dos mil diecinueve y enero de dos mil veinte, publicado en el Periódico Oficial “</w:t>
      </w:r>
      <w:r w:rsidRPr="002106B1">
        <w:rPr>
          <w:rFonts w:ascii="Palatino Linotype" w:hAnsi="Palatino Linotype"/>
          <w:i/>
        </w:rPr>
        <w:t>Gaceta del Gobierno</w:t>
      </w:r>
      <w:r w:rsidRPr="002106B1">
        <w:rPr>
          <w:rFonts w:ascii="Palatino Linotype" w:hAnsi="Palatino Linotype"/>
        </w:rPr>
        <w:t>” el diecinueve de diciembre de dos mil dieciocho.</w:t>
      </w:r>
    </w:p>
    <w:p w14:paraId="4577DE9E" w14:textId="0FEC33D2" w:rsidR="0080652D" w:rsidRPr="002106B1" w:rsidRDefault="0080652D" w:rsidP="0080652D">
      <w:pPr>
        <w:spacing w:before="240" w:after="100" w:afterAutospacing="1" w:line="360" w:lineRule="auto"/>
        <w:jc w:val="both"/>
        <w:rPr>
          <w:rFonts w:ascii="Palatino Linotype" w:hAnsi="Palatino Linotype" w:cs="Arial"/>
        </w:rPr>
      </w:pPr>
      <w:r w:rsidRPr="002106B1">
        <w:rPr>
          <w:rFonts w:ascii="Palatino Linotype" w:hAnsi="Palatino Linotype" w:cs="Arial"/>
        </w:rPr>
        <w:t>En ese tenor, si el recurso de revisión que nos ocupa, se interpuso el</w:t>
      </w:r>
      <w:r w:rsidRPr="002106B1">
        <w:rPr>
          <w:rFonts w:ascii="Palatino Linotype" w:hAnsi="Palatino Linotype" w:cs="Arial"/>
          <w:b/>
        </w:rPr>
        <w:t xml:space="preserve"> </w:t>
      </w:r>
      <w:r w:rsidR="0013126A" w:rsidRPr="002106B1">
        <w:rPr>
          <w:rFonts w:ascii="Palatino Linotype" w:hAnsi="Palatino Linotype" w:cs="Arial"/>
          <w:b/>
          <w:u w:val="single"/>
        </w:rPr>
        <w:t>once</w:t>
      </w:r>
      <w:r w:rsidRPr="002106B1">
        <w:rPr>
          <w:rFonts w:ascii="Palatino Linotype" w:hAnsi="Palatino Linotype" w:cs="Arial"/>
          <w:b/>
          <w:u w:val="single"/>
        </w:rPr>
        <w:t xml:space="preserve"> de marzo de dos mil diecinueve</w:t>
      </w:r>
      <w:r w:rsidRPr="002106B1">
        <w:rPr>
          <w:rFonts w:ascii="Palatino Linotype" w:hAnsi="Palatino Linotype" w:cs="Arial"/>
        </w:rPr>
        <w:t>, éste se encuentra dentro de los márgenes temporales previstos en el precepto legal citado en el párrafo anterior y, por tanto, su interposición se considera oportuna.</w:t>
      </w:r>
    </w:p>
    <w:p w14:paraId="6A8D0B4B" w14:textId="360224AB" w:rsidR="001E77BC" w:rsidRPr="002106B1" w:rsidRDefault="00AB4B9D" w:rsidP="001E77BC">
      <w:pPr>
        <w:pStyle w:val="Prrafodelista"/>
        <w:widowControl w:val="0"/>
        <w:numPr>
          <w:ilvl w:val="0"/>
          <w:numId w:val="2"/>
        </w:numPr>
        <w:tabs>
          <w:tab w:val="left" w:pos="1701"/>
          <w:tab w:val="left" w:pos="1843"/>
        </w:tabs>
        <w:autoSpaceDE w:val="0"/>
        <w:autoSpaceDN w:val="0"/>
        <w:adjustRightInd w:val="0"/>
        <w:spacing w:before="100" w:beforeAutospacing="1" w:after="100" w:afterAutospacing="1" w:line="360" w:lineRule="auto"/>
        <w:ind w:left="0" w:firstLine="0"/>
        <w:jc w:val="both"/>
        <w:rPr>
          <w:rFonts w:ascii="Palatino Linotype" w:hAnsi="Palatino Linotype"/>
          <w:b/>
        </w:rPr>
      </w:pPr>
      <w:r w:rsidRPr="002106B1">
        <w:rPr>
          <w:rFonts w:ascii="Palatino Linotype" w:hAnsi="Palatino Linotype" w:cs="Arial"/>
          <w:b/>
        </w:rPr>
        <w:t>Procedibilidad.</w:t>
      </w:r>
      <w:r w:rsidR="004232E6" w:rsidRPr="002106B1">
        <w:rPr>
          <w:rFonts w:ascii="Palatino Linotype" w:hAnsi="Palatino Linotype" w:cs="Arial"/>
          <w:b/>
        </w:rPr>
        <w:t xml:space="preserve"> </w:t>
      </w:r>
      <w:r w:rsidR="001E77BC" w:rsidRPr="002106B1">
        <w:rPr>
          <w:rFonts w:ascii="Palatino Linotype" w:hAnsi="Palatino Linotype" w:cs="Arial"/>
        </w:rPr>
        <w:t xml:space="preserve">Del análisis efectuado, se advierte la procedibilidad del presente recurso de revisión, en razón de acreditación </w:t>
      </w:r>
      <w:r w:rsidR="001E77BC" w:rsidRPr="002106B1">
        <w:rPr>
          <w:rFonts w:ascii="Palatino Linotype" w:hAnsi="Palatino Linotype" w:cs="Arial"/>
          <w:snapToGrid w:val="0"/>
        </w:rPr>
        <w:t>plena</w:t>
      </w:r>
      <w:r w:rsidR="001E77BC" w:rsidRPr="002106B1">
        <w:rPr>
          <w:rFonts w:ascii="Palatino Linotype" w:hAnsi="Palatino Linotype" w:cs="Arial"/>
        </w:rPr>
        <w:t xml:space="preserve"> de todos y cada uno de los elementos formales exigidos por el artículo 180 de la Ley de Transparencia y Acceso a la Información Pública</w:t>
      </w:r>
      <w:r w:rsidR="001E77BC" w:rsidRPr="002106B1">
        <w:rPr>
          <w:rFonts w:ascii="Palatino Linotype" w:hAnsi="Palatino Linotype"/>
        </w:rPr>
        <w:t xml:space="preserve"> </w:t>
      </w:r>
      <w:r w:rsidR="001E77BC" w:rsidRPr="002106B1">
        <w:rPr>
          <w:rFonts w:ascii="Palatino Linotype" w:hAnsi="Palatino Linotype" w:cs="Arial"/>
        </w:rPr>
        <w:t>del</w:t>
      </w:r>
      <w:r w:rsidR="001E77BC" w:rsidRPr="002106B1">
        <w:rPr>
          <w:rFonts w:ascii="Palatino Linotype" w:hAnsi="Palatino Linotype"/>
        </w:rPr>
        <w:t xml:space="preserve"> </w:t>
      </w:r>
      <w:r w:rsidR="001E77BC" w:rsidRPr="002106B1">
        <w:rPr>
          <w:rFonts w:ascii="Palatino Linotype" w:hAnsi="Palatino Linotype" w:cs="Arial"/>
        </w:rPr>
        <w:t>Estado</w:t>
      </w:r>
      <w:r w:rsidR="001E77BC" w:rsidRPr="002106B1">
        <w:rPr>
          <w:rFonts w:ascii="Palatino Linotype" w:hAnsi="Palatino Linotype"/>
        </w:rPr>
        <w:t xml:space="preserve"> de México y Municipios, en atención a que fue presentado mediante el formato visible en </w:t>
      </w:r>
      <w:r w:rsidR="001E77BC" w:rsidRPr="002106B1">
        <w:rPr>
          <w:rFonts w:ascii="Palatino Linotype" w:hAnsi="Palatino Linotype"/>
          <w:b/>
        </w:rPr>
        <w:t>EL SAIMEX</w:t>
      </w:r>
      <w:r w:rsidR="007049B6" w:rsidRPr="002106B1">
        <w:rPr>
          <w:rFonts w:ascii="Palatino Linotype" w:hAnsi="Palatino Linotype"/>
        </w:rPr>
        <w:t>.</w:t>
      </w:r>
    </w:p>
    <w:p w14:paraId="691E5EAF" w14:textId="285ECEA9" w:rsidR="0013126A" w:rsidRPr="002106B1" w:rsidRDefault="0013126A" w:rsidP="0013126A">
      <w:pPr>
        <w:pStyle w:val="Prrafodelista"/>
        <w:widowControl w:val="0"/>
        <w:numPr>
          <w:ilvl w:val="0"/>
          <w:numId w:val="2"/>
        </w:numPr>
        <w:autoSpaceDE w:val="0"/>
        <w:autoSpaceDN w:val="0"/>
        <w:adjustRightInd w:val="0"/>
        <w:spacing w:before="240" w:after="240" w:line="360" w:lineRule="auto"/>
        <w:ind w:left="0" w:firstLine="0"/>
        <w:jc w:val="both"/>
        <w:rPr>
          <w:rFonts w:ascii="Palatino Linotype" w:eastAsia="Calibri" w:hAnsi="Palatino Linotype" w:cs="Arial"/>
        </w:rPr>
      </w:pPr>
      <w:r w:rsidRPr="002106B1">
        <w:rPr>
          <w:rFonts w:ascii="Palatino Linotype" w:hAnsi="Palatino Linotype" w:cs="Arial"/>
          <w:b/>
        </w:rPr>
        <w:t>Estudio y resolución del asunto</w:t>
      </w:r>
      <w:r w:rsidR="004232E6" w:rsidRPr="002106B1">
        <w:rPr>
          <w:rFonts w:ascii="Palatino Linotype" w:hAnsi="Palatino Linotype" w:cs="Arial"/>
          <w:b/>
        </w:rPr>
        <w:t>.</w:t>
      </w:r>
      <w:r w:rsidR="00D15005" w:rsidRPr="002106B1">
        <w:rPr>
          <w:rFonts w:ascii="Palatino Linotype" w:hAnsi="Palatino Linotype" w:cs="Arial"/>
          <w:b/>
        </w:rPr>
        <w:t xml:space="preserve"> </w:t>
      </w:r>
      <w:r w:rsidR="00B03D54" w:rsidRPr="002106B1">
        <w:rPr>
          <w:rFonts w:ascii="Palatino Linotype" w:hAnsi="Palatino Linotype" w:cs="Arial"/>
        </w:rPr>
        <w:t xml:space="preserve">Tal y como quedó precisado en los resultandos de la presente resolución, la particular requirió del </w:t>
      </w:r>
      <w:r w:rsidR="00B03D54" w:rsidRPr="002106B1">
        <w:rPr>
          <w:rFonts w:ascii="Palatino Linotype" w:hAnsi="Palatino Linotype" w:cs="Arial"/>
          <w:b/>
        </w:rPr>
        <w:t>SUJETO OBLIGADO</w:t>
      </w:r>
      <w:r w:rsidR="00B03D54" w:rsidRPr="002106B1">
        <w:rPr>
          <w:rFonts w:ascii="Palatino Linotype" w:hAnsi="Palatino Linotype" w:cs="Arial"/>
        </w:rPr>
        <w:t xml:space="preserve"> el listado </w:t>
      </w:r>
      <w:r w:rsidR="00B03D54" w:rsidRPr="002106B1">
        <w:rPr>
          <w:rFonts w:ascii="Palatino Linotype" w:eastAsia="Calibri" w:hAnsi="Palatino Linotype" w:cs="Arial"/>
        </w:rPr>
        <w:t>de plantas de tratamiento de aguas residuales que existen en el Estado de México, en el que se incluya: municipio, localidad, año de construcción, organismo o empresa encargada de la construcción, nivel de tratamiento, proceso de tratamiento, capacidad instalada, caudal de operación, organismo o empresa operadora, sitio de descarga y estatus (en operación, fuera de operación, etcétera), en archivo .</w:t>
      </w:r>
      <w:proofErr w:type="spellStart"/>
      <w:r w:rsidR="00B03D54" w:rsidRPr="002106B1">
        <w:rPr>
          <w:rFonts w:ascii="Palatino Linotype" w:eastAsia="Calibri" w:hAnsi="Palatino Linotype" w:cs="Arial"/>
          <w:i/>
        </w:rPr>
        <w:t>xls</w:t>
      </w:r>
      <w:proofErr w:type="spellEnd"/>
      <w:r w:rsidR="00B03D54" w:rsidRPr="002106B1">
        <w:rPr>
          <w:rFonts w:ascii="Palatino Linotype" w:eastAsia="Calibri" w:hAnsi="Palatino Linotype" w:cs="Arial"/>
        </w:rPr>
        <w:t xml:space="preserve"> o .</w:t>
      </w:r>
      <w:proofErr w:type="spellStart"/>
      <w:r w:rsidR="00B03D54" w:rsidRPr="002106B1">
        <w:rPr>
          <w:rFonts w:ascii="Palatino Linotype" w:eastAsia="Calibri" w:hAnsi="Palatino Linotype" w:cs="Arial"/>
          <w:i/>
        </w:rPr>
        <w:t>csv</w:t>
      </w:r>
      <w:proofErr w:type="spellEnd"/>
      <w:r w:rsidR="00B03D54" w:rsidRPr="002106B1">
        <w:rPr>
          <w:rFonts w:ascii="Palatino Linotype" w:eastAsia="Calibri" w:hAnsi="Palatino Linotype" w:cs="Arial"/>
        </w:rPr>
        <w:t>.</w:t>
      </w:r>
    </w:p>
    <w:p w14:paraId="4D234DA5" w14:textId="7C85BE0C" w:rsidR="0013126A" w:rsidRPr="002106B1" w:rsidRDefault="008B19BA" w:rsidP="0013126A">
      <w:pPr>
        <w:pStyle w:val="Prrafodelista"/>
        <w:widowControl w:val="0"/>
        <w:autoSpaceDE w:val="0"/>
        <w:autoSpaceDN w:val="0"/>
        <w:adjustRightInd w:val="0"/>
        <w:spacing w:before="240" w:after="240" w:line="360" w:lineRule="auto"/>
        <w:ind w:left="0"/>
        <w:jc w:val="both"/>
        <w:rPr>
          <w:rFonts w:ascii="Palatino Linotype" w:eastAsia="Calibri" w:hAnsi="Palatino Linotype" w:cs="Arial"/>
          <w:i/>
        </w:rPr>
      </w:pPr>
      <w:r w:rsidRPr="002106B1">
        <w:rPr>
          <w:rFonts w:ascii="Palatino Linotype" w:eastAsia="Calibri" w:hAnsi="Palatino Linotype" w:cs="Arial"/>
        </w:rPr>
        <w:t xml:space="preserve">Al respecto, </w:t>
      </w:r>
      <w:r w:rsidRPr="002106B1">
        <w:rPr>
          <w:rFonts w:ascii="Palatino Linotype" w:eastAsia="Calibri" w:hAnsi="Palatino Linotype" w:cs="Arial"/>
          <w:b/>
        </w:rPr>
        <w:t>EL SUJETO OBLIGADO</w:t>
      </w:r>
      <w:r w:rsidRPr="002106B1">
        <w:rPr>
          <w:rFonts w:ascii="Palatino Linotype" w:eastAsia="Calibri" w:hAnsi="Palatino Linotype" w:cs="Arial"/>
        </w:rPr>
        <w:t xml:space="preserve"> remitió a la particular un listado que contiene 230 registros de Plantas de Tratamiento de Aguas Residuales en el Estado de México, en el que se incluyen los rubros: </w:t>
      </w:r>
      <w:r w:rsidRPr="002106B1">
        <w:rPr>
          <w:rFonts w:ascii="Palatino Linotype" w:eastAsia="Calibri" w:hAnsi="Palatino Linotype" w:cs="Arial"/>
          <w:i/>
        </w:rPr>
        <w:t xml:space="preserve">No., CUENCA MUNICIPIO, LOCALIDAD, AÑO DE </w:t>
      </w:r>
      <w:proofErr w:type="spellStart"/>
      <w:r w:rsidRPr="002106B1">
        <w:rPr>
          <w:rFonts w:ascii="Palatino Linotype" w:eastAsia="Calibri" w:hAnsi="Palatino Linotype" w:cs="Arial"/>
          <w:i/>
        </w:rPr>
        <w:t>CONSTRUCCIÒN</w:t>
      </w:r>
      <w:proofErr w:type="spellEnd"/>
      <w:r w:rsidRPr="002106B1">
        <w:rPr>
          <w:rFonts w:ascii="Palatino Linotype" w:eastAsia="Calibri" w:hAnsi="Palatino Linotype" w:cs="Arial"/>
          <w:i/>
        </w:rPr>
        <w:t xml:space="preserve">, NIVEL DE TRATAMIENTO, PROCESO DE TRATAMIENTO, HABITANTES BENEFICIADOS, CAPACIDAD INSTALADA </w:t>
      </w:r>
      <w:proofErr w:type="spellStart"/>
      <w:r w:rsidRPr="002106B1">
        <w:rPr>
          <w:rFonts w:ascii="Palatino Linotype" w:eastAsia="Calibri" w:hAnsi="Palatino Linotype" w:cs="Arial"/>
          <w:i/>
        </w:rPr>
        <w:t>L.P.S</w:t>
      </w:r>
      <w:proofErr w:type="spellEnd"/>
      <w:r w:rsidRPr="002106B1">
        <w:rPr>
          <w:rFonts w:ascii="Palatino Linotype" w:eastAsia="Calibri" w:hAnsi="Palatino Linotype" w:cs="Arial"/>
          <w:i/>
        </w:rPr>
        <w:t xml:space="preserve">., CAUDAL DE </w:t>
      </w:r>
      <w:proofErr w:type="spellStart"/>
      <w:r w:rsidRPr="002106B1">
        <w:rPr>
          <w:rFonts w:ascii="Palatino Linotype" w:eastAsia="Calibri" w:hAnsi="Palatino Linotype" w:cs="Arial"/>
          <w:i/>
        </w:rPr>
        <w:lastRenderedPageBreak/>
        <w:t>OPERACIÒN</w:t>
      </w:r>
      <w:proofErr w:type="spellEnd"/>
      <w:r w:rsidRPr="002106B1">
        <w:rPr>
          <w:rFonts w:ascii="Palatino Linotype" w:eastAsia="Calibri" w:hAnsi="Palatino Linotype" w:cs="Arial"/>
          <w:i/>
        </w:rPr>
        <w:t xml:space="preserve"> </w:t>
      </w:r>
      <w:proofErr w:type="spellStart"/>
      <w:r w:rsidRPr="002106B1">
        <w:rPr>
          <w:rFonts w:ascii="Palatino Linotype" w:eastAsia="Calibri" w:hAnsi="Palatino Linotype" w:cs="Arial"/>
          <w:i/>
        </w:rPr>
        <w:t>L.P.S</w:t>
      </w:r>
      <w:proofErr w:type="spellEnd"/>
      <w:r w:rsidRPr="002106B1">
        <w:rPr>
          <w:rFonts w:ascii="Palatino Linotype" w:eastAsia="Calibri" w:hAnsi="Palatino Linotype" w:cs="Arial"/>
          <w:i/>
        </w:rPr>
        <w:t xml:space="preserve">., VOLUMEN MENSUAL </w:t>
      </w:r>
      <w:proofErr w:type="spellStart"/>
      <w:r w:rsidRPr="002106B1">
        <w:rPr>
          <w:rFonts w:ascii="Palatino Linotype" w:eastAsia="Calibri" w:hAnsi="Palatino Linotype" w:cs="Arial"/>
          <w:i/>
        </w:rPr>
        <w:t>M3</w:t>
      </w:r>
      <w:proofErr w:type="spellEnd"/>
      <w:r w:rsidRPr="002106B1">
        <w:rPr>
          <w:rFonts w:ascii="Palatino Linotype" w:eastAsia="Calibri" w:hAnsi="Palatino Linotype" w:cs="Arial"/>
          <w:i/>
        </w:rPr>
        <w:t>, ORGANISMO</w:t>
      </w:r>
      <w:r w:rsidRPr="002106B1">
        <w:rPr>
          <w:rFonts w:ascii="Palatino Linotype" w:eastAsia="Calibri" w:hAnsi="Palatino Linotype" w:cs="Arial"/>
        </w:rPr>
        <w:t xml:space="preserve"> </w:t>
      </w:r>
      <w:r w:rsidRPr="002106B1">
        <w:rPr>
          <w:rFonts w:ascii="Palatino Linotype" w:eastAsia="Calibri" w:hAnsi="Palatino Linotype" w:cs="Arial"/>
          <w:i/>
        </w:rPr>
        <w:t xml:space="preserve">OPERADOR, SITIO DE DESCARGA O CUERPO RECEPTOR y ESTATUS DE </w:t>
      </w:r>
      <w:proofErr w:type="spellStart"/>
      <w:r w:rsidRPr="002106B1">
        <w:rPr>
          <w:rFonts w:ascii="Palatino Linotype" w:eastAsia="Calibri" w:hAnsi="Palatino Linotype" w:cs="Arial"/>
          <w:i/>
        </w:rPr>
        <w:t>OPEACIÒN</w:t>
      </w:r>
      <w:proofErr w:type="spellEnd"/>
      <w:r w:rsidRPr="002106B1">
        <w:rPr>
          <w:rFonts w:ascii="Palatino Linotype" w:eastAsia="Calibri" w:hAnsi="Palatino Linotype" w:cs="Arial"/>
          <w:i/>
        </w:rPr>
        <w:t xml:space="preserve"> (Sic).</w:t>
      </w:r>
    </w:p>
    <w:p w14:paraId="7EC8E853" w14:textId="3883D00B" w:rsidR="008B19BA" w:rsidRPr="002106B1" w:rsidRDefault="00BB56AA" w:rsidP="0013126A">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2106B1">
        <w:rPr>
          <w:rFonts w:ascii="Palatino Linotype" w:eastAsia="Calibri" w:hAnsi="Palatino Linotype" w:cs="Arial"/>
        </w:rPr>
        <w:t xml:space="preserve">Inconforme con dicha respuesta, la hoy </w:t>
      </w:r>
      <w:r w:rsidRPr="002106B1">
        <w:rPr>
          <w:rFonts w:ascii="Palatino Linotype" w:eastAsia="Calibri" w:hAnsi="Palatino Linotype" w:cs="Arial"/>
          <w:b/>
        </w:rPr>
        <w:t>RECURRENTE</w:t>
      </w:r>
      <w:r w:rsidRPr="002106B1">
        <w:rPr>
          <w:rFonts w:ascii="Palatino Linotype" w:eastAsia="Calibri" w:hAnsi="Palatino Linotype" w:cs="Arial"/>
        </w:rPr>
        <w:t xml:space="preserve"> interpuso el medio de defensa de análisis, en el cual manifestó que la respuesta del </w:t>
      </w:r>
      <w:r w:rsidRPr="002106B1">
        <w:rPr>
          <w:rFonts w:ascii="Palatino Linotype" w:eastAsia="Calibri" w:hAnsi="Palatino Linotype" w:cs="Arial"/>
          <w:b/>
        </w:rPr>
        <w:t>SUJETO OBLIGADO</w:t>
      </w:r>
      <w:r w:rsidRPr="002106B1">
        <w:rPr>
          <w:rFonts w:ascii="Palatino Linotype" w:eastAsia="Calibri" w:hAnsi="Palatino Linotype" w:cs="Arial"/>
        </w:rPr>
        <w:t xml:space="preserve"> resultaba incompleta, puesto que omitió enviar la información concerniente a las empresas u organismos que construyeron las plantas de tratamiento.</w:t>
      </w:r>
    </w:p>
    <w:p w14:paraId="5E668643" w14:textId="3D7253D3" w:rsidR="0013126A" w:rsidRPr="002106B1" w:rsidRDefault="00BB56AA" w:rsidP="0013126A">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2106B1">
        <w:rPr>
          <w:rFonts w:ascii="Palatino Linotype" w:eastAsia="Calibri" w:hAnsi="Palatino Linotype" w:cs="Arial"/>
        </w:rPr>
        <w:t xml:space="preserve">Cabe precisarse que </w:t>
      </w:r>
      <w:r w:rsidRPr="002106B1">
        <w:rPr>
          <w:rFonts w:ascii="Palatino Linotype" w:eastAsia="Calibri" w:hAnsi="Palatino Linotype" w:cs="Arial"/>
          <w:b/>
        </w:rPr>
        <w:t>EL SUJETO OBLIGADO</w:t>
      </w:r>
      <w:r w:rsidRPr="002106B1">
        <w:rPr>
          <w:rFonts w:ascii="Palatino Linotype" w:eastAsia="Calibri" w:hAnsi="Palatino Linotype" w:cs="Arial"/>
        </w:rPr>
        <w:t xml:space="preserve"> no rindió su Informe Justificado y </w:t>
      </w:r>
      <w:r w:rsidRPr="002106B1">
        <w:rPr>
          <w:rFonts w:ascii="Palatino Linotype" w:eastAsia="Calibri" w:hAnsi="Palatino Linotype" w:cs="Arial"/>
          <w:b/>
        </w:rPr>
        <w:t>LA RECURRENTE</w:t>
      </w:r>
      <w:r w:rsidRPr="002106B1">
        <w:rPr>
          <w:rFonts w:ascii="Palatino Linotype" w:eastAsia="Calibri" w:hAnsi="Palatino Linotype" w:cs="Arial"/>
        </w:rPr>
        <w:t xml:space="preserve"> no presentó manifestaciones, alegatos ni ofreció los medios de prueba que a su derecho convinieran.</w:t>
      </w:r>
    </w:p>
    <w:p w14:paraId="1E399195" w14:textId="601AC612" w:rsidR="0013126A" w:rsidRPr="002106B1" w:rsidRDefault="00BB56AA" w:rsidP="0013126A">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2106B1">
        <w:rPr>
          <w:rFonts w:ascii="Palatino Linotype" w:eastAsia="Calibri" w:hAnsi="Palatino Linotype" w:cs="Arial"/>
        </w:rPr>
        <w:t xml:space="preserve">Bajo ese contexto, este Instituto analizó la totalidad de constancias que integran el expediente electrónico del </w:t>
      </w:r>
      <w:r w:rsidRPr="002106B1">
        <w:rPr>
          <w:rFonts w:ascii="Palatino Linotype" w:eastAsia="Calibri" w:hAnsi="Palatino Linotype" w:cs="Arial"/>
          <w:b/>
        </w:rPr>
        <w:t>SAIMEX</w:t>
      </w:r>
      <w:r w:rsidRPr="002106B1">
        <w:rPr>
          <w:rFonts w:ascii="Palatino Linotype" w:eastAsia="Calibri" w:hAnsi="Palatino Linotype" w:cs="Arial"/>
        </w:rPr>
        <w:t xml:space="preserve"> y arribó a las siguientes consideraciones de hecho y de derecho:</w:t>
      </w:r>
    </w:p>
    <w:p w14:paraId="35DFA71D" w14:textId="4E49FB91" w:rsidR="00BB56AA" w:rsidRPr="002106B1" w:rsidRDefault="007D1A94" w:rsidP="0013126A">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2106B1">
        <w:rPr>
          <w:rFonts w:ascii="Palatino Linotype" w:eastAsia="Calibri" w:hAnsi="Palatino Linotype" w:cs="Arial"/>
        </w:rPr>
        <w:t xml:space="preserve">Las razones o motivos de inconformidad hechas valer por </w:t>
      </w:r>
      <w:r w:rsidRPr="002106B1">
        <w:rPr>
          <w:rFonts w:ascii="Palatino Linotype" w:eastAsia="Calibri" w:hAnsi="Palatino Linotype" w:cs="Arial"/>
          <w:b/>
        </w:rPr>
        <w:t>LA RECURRENTE</w:t>
      </w:r>
      <w:r w:rsidRPr="002106B1">
        <w:rPr>
          <w:rFonts w:ascii="Palatino Linotype" w:eastAsia="Calibri" w:hAnsi="Palatino Linotype" w:cs="Arial"/>
        </w:rPr>
        <w:t xml:space="preserve"> deviene</w:t>
      </w:r>
      <w:r w:rsidR="00165868" w:rsidRPr="002106B1">
        <w:rPr>
          <w:rFonts w:ascii="Palatino Linotype" w:eastAsia="Calibri" w:hAnsi="Palatino Linotype" w:cs="Arial"/>
        </w:rPr>
        <w:t>n</w:t>
      </w:r>
      <w:r w:rsidRPr="002106B1">
        <w:rPr>
          <w:rFonts w:ascii="Palatino Linotype" w:eastAsia="Calibri" w:hAnsi="Palatino Linotype" w:cs="Arial"/>
        </w:rPr>
        <w:t xml:space="preserve"> fundadas</w:t>
      </w:r>
      <w:r w:rsidR="00165868" w:rsidRPr="002106B1">
        <w:rPr>
          <w:rFonts w:ascii="Palatino Linotype" w:eastAsia="Calibri" w:hAnsi="Palatino Linotype" w:cs="Arial"/>
        </w:rPr>
        <w:t>,</w:t>
      </w:r>
      <w:r w:rsidRPr="002106B1">
        <w:rPr>
          <w:rFonts w:ascii="Palatino Linotype" w:eastAsia="Calibri" w:hAnsi="Palatino Linotype" w:cs="Arial"/>
        </w:rPr>
        <w:t xml:space="preserve"> en atención a que con el documento remitido por </w:t>
      </w:r>
      <w:r w:rsidRPr="002106B1">
        <w:rPr>
          <w:rFonts w:ascii="Palatino Linotype" w:eastAsia="Calibri" w:hAnsi="Palatino Linotype" w:cs="Arial"/>
          <w:b/>
        </w:rPr>
        <w:t>EL SUJETO OBLIGADO</w:t>
      </w:r>
      <w:r w:rsidRPr="002106B1">
        <w:rPr>
          <w:rFonts w:ascii="Palatino Linotype" w:eastAsia="Calibri" w:hAnsi="Palatino Linotype" w:cs="Arial"/>
        </w:rPr>
        <w:t xml:space="preserve"> no se satisfizo el derecho de acceso a la información ejercitado por la particular, con base en el siguiente cuadro comparativo:</w:t>
      </w:r>
    </w:p>
    <w:tbl>
      <w:tblPr>
        <w:tblStyle w:val="Tablaconcuadrcula"/>
        <w:tblW w:w="0" w:type="auto"/>
        <w:tblLook w:val="04A0" w:firstRow="1" w:lastRow="0" w:firstColumn="1" w:lastColumn="0" w:noHBand="0" w:noVBand="1"/>
      </w:tblPr>
      <w:tblGrid>
        <w:gridCol w:w="3037"/>
        <w:gridCol w:w="3037"/>
        <w:gridCol w:w="3037"/>
      </w:tblGrid>
      <w:tr w:rsidR="007D1A94" w:rsidRPr="002106B1" w14:paraId="53E8EE82" w14:textId="77777777" w:rsidTr="007D1A94">
        <w:tc>
          <w:tcPr>
            <w:tcW w:w="3037" w:type="dxa"/>
            <w:shd w:val="clear" w:color="auto" w:fill="000000" w:themeFill="text1"/>
            <w:vAlign w:val="center"/>
          </w:tcPr>
          <w:p w14:paraId="71C799A2" w14:textId="43221537" w:rsidR="007D1A94" w:rsidRPr="002106B1" w:rsidRDefault="007D1A94" w:rsidP="007D1A94">
            <w:pPr>
              <w:pStyle w:val="Prrafodelista"/>
              <w:widowControl w:val="0"/>
              <w:autoSpaceDE w:val="0"/>
              <w:autoSpaceDN w:val="0"/>
              <w:adjustRightInd w:val="0"/>
              <w:ind w:left="0"/>
              <w:jc w:val="center"/>
              <w:rPr>
                <w:rFonts w:ascii="Palatino Linotype" w:eastAsia="Calibri" w:hAnsi="Palatino Linotype" w:cs="Arial"/>
                <w:b/>
              </w:rPr>
            </w:pPr>
            <w:r w:rsidRPr="002106B1">
              <w:rPr>
                <w:rFonts w:ascii="Palatino Linotype" w:eastAsia="Calibri" w:hAnsi="Palatino Linotype" w:cs="Arial"/>
                <w:b/>
              </w:rPr>
              <w:t>Requerimiento de información</w:t>
            </w:r>
          </w:p>
        </w:tc>
        <w:tc>
          <w:tcPr>
            <w:tcW w:w="3037" w:type="dxa"/>
            <w:shd w:val="clear" w:color="auto" w:fill="000000" w:themeFill="text1"/>
            <w:vAlign w:val="center"/>
          </w:tcPr>
          <w:p w14:paraId="115DDFBB" w14:textId="0D94CA0E" w:rsidR="007D1A94" w:rsidRPr="002106B1" w:rsidRDefault="007D1A94" w:rsidP="007D1A94">
            <w:pPr>
              <w:pStyle w:val="Prrafodelista"/>
              <w:widowControl w:val="0"/>
              <w:autoSpaceDE w:val="0"/>
              <w:autoSpaceDN w:val="0"/>
              <w:adjustRightInd w:val="0"/>
              <w:ind w:left="0"/>
              <w:jc w:val="center"/>
              <w:rPr>
                <w:rFonts w:ascii="Palatino Linotype" w:eastAsia="Calibri" w:hAnsi="Palatino Linotype" w:cs="Arial"/>
                <w:b/>
              </w:rPr>
            </w:pPr>
            <w:r w:rsidRPr="002106B1">
              <w:rPr>
                <w:rFonts w:ascii="Palatino Linotype" w:eastAsia="Calibri" w:hAnsi="Palatino Linotype" w:cs="Arial"/>
                <w:b/>
              </w:rPr>
              <w:t>Respuesta</w:t>
            </w:r>
          </w:p>
        </w:tc>
        <w:tc>
          <w:tcPr>
            <w:tcW w:w="3037" w:type="dxa"/>
            <w:shd w:val="clear" w:color="auto" w:fill="000000" w:themeFill="text1"/>
            <w:vAlign w:val="center"/>
          </w:tcPr>
          <w:p w14:paraId="595CB06B" w14:textId="20184438" w:rsidR="007D1A94" w:rsidRPr="002106B1" w:rsidRDefault="007D1A94" w:rsidP="007D1A94">
            <w:pPr>
              <w:pStyle w:val="Prrafodelista"/>
              <w:widowControl w:val="0"/>
              <w:autoSpaceDE w:val="0"/>
              <w:autoSpaceDN w:val="0"/>
              <w:adjustRightInd w:val="0"/>
              <w:ind w:left="0"/>
              <w:jc w:val="center"/>
              <w:rPr>
                <w:rFonts w:ascii="Palatino Linotype" w:eastAsia="Calibri" w:hAnsi="Palatino Linotype" w:cs="Arial"/>
                <w:b/>
              </w:rPr>
            </w:pPr>
            <w:r w:rsidRPr="002106B1">
              <w:rPr>
                <w:rFonts w:ascii="Palatino Linotype" w:eastAsia="Calibri" w:hAnsi="Palatino Linotype" w:cs="Arial"/>
                <w:b/>
              </w:rPr>
              <w:t>Cumple</w:t>
            </w:r>
          </w:p>
        </w:tc>
      </w:tr>
      <w:tr w:rsidR="007D1A94" w:rsidRPr="002106B1" w14:paraId="2B07AD2F" w14:textId="77777777" w:rsidTr="007D1A94">
        <w:tc>
          <w:tcPr>
            <w:tcW w:w="3037" w:type="dxa"/>
            <w:vAlign w:val="center"/>
          </w:tcPr>
          <w:p w14:paraId="2A12D1D0" w14:textId="5362BBC6" w:rsidR="007D1A94" w:rsidRPr="002106B1" w:rsidRDefault="007D1A94" w:rsidP="007D1A94">
            <w:pPr>
              <w:pStyle w:val="Prrafodelista"/>
              <w:widowControl w:val="0"/>
              <w:autoSpaceDE w:val="0"/>
              <w:autoSpaceDN w:val="0"/>
              <w:adjustRightInd w:val="0"/>
              <w:ind w:left="0"/>
              <w:jc w:val="both"/>
              <w:rPr>
                <w:rFonts w:ascii="Palatino Linotype" w:eastAsia="Calibri" w:hAnsi="Palatino Linotype" w:cs="Arial"/>
              </w:rPr>
            </w:pPr>
            <w:r w:rsidRPr="002106B1">
              <w:rPr>
                <w:rFonts w:ascii="Palatino Linotype" w:eastAsia="Calibri" w:hAnsi="Palatino Linotype" w:cs="Arial"/>
              </w:rPr>
              <w:t>Listado de plantas de tratamiento de aguas residuales que existen en el Estado de México, en el que se incluya: municipio.</w:t>
            </w:r>
          </w:p>
        </w:tc>
        <w:tc>
          <w:tcPr>
            <w:tcW w:w="3037" w:type="dxa"/>
            <w:vMerge w:val="restart"/>
            <w:vAlign w:val="center"/>
          </w:tcPr>
          <w:p w14:paraId="2F07D136" w14:textId="78CEA29B" w:rsidR="007D1A94" w:rsidRPr="002106B1" w:rsidRDefault="007D1A94" w:rsidP="007D1A94">
            <w:pPr>
              <w:pStyle w:val="Prrafodelista"/>
              <w:widowControl w:val="0"/>
              <w:autoSpaceDE w:val="0"/>
              <w:autoSpaceDN w:val="0"/>
              <w:adjustRightInd w:val="0"/>
              <w:ind w:left="0"/>
              <w:jc w:val="both"/>
              <w:rPr>
                <w:rFonts w:ascii="Palatino Linotype" w:eastAsia="Calibri" w:hAnsi="Palatino Linotype" w:cs="Arial"/>
              </w:rPr>
            </w:pPr>
            <w:r w:rsidRPr="002106B1">
              <w:rPr>
                <w:rFonts w:ascii="Palatino Linotype" w:eastAsia="Calibri" w:hAnsi="Palatino Linotype" w:cs="Arial"/>
              </w:rPr>
              <w:t>Remite 230 registros donde se aprecia el rubro solicitado.</w:t>
            </w:r>
          </w:p>
        </w:tc>
        <w:tc>
          <w:tcPr>
            <w:tcW w:w="3037" w:type="dxa"/>
            <w:vMerge w:val="restart"/>
            <w:shd w:val="clear" w:color="auto" w:fill="EAF1DD" w:themeFill="accent3" w:themeFillTint="33"/>
            <w:vAlign w:val="center"/>
          </w:tcPr>
          <w:p w14:paraId="59F1C461" w14:textId="4178F55D" w:rsidR="007D1A94" w:rsidRPr="002106B1" w:rsidRDefault="007D1A94" w:rsidP="007D1A94">
            <w:pPr>
              <w:pStyle w:val="Prrafodelista"/>
              <w:widowControl w:val="0"/>
              <w:autoSpaceDE w:val="0"/>
              <w:autoSpaceDN w:val="0"/>
              <w:adjustRightInd w:val="0"/>
              <w:ind w:left="0"/>
              <w:jc w:val="center"/>
              <w:rPr>
                <w:rFonts w:ascii="Palatino Linotype" w:eastAsia="Calibri" w:hAnsi="Palatino Linotype" w:cs="Arial"/>
              </w:rPr>
            </w:pPr>
            <w:r w:rsidRPr="002106B1">
              <w:rPr>
                <w:rFonts w:ascii="Palatino Linotype" w:eastAsia="Calibri" w:hAnsi="Palatino Linotype" w:cs="Arial"/>
              </w:rPr>
              <w:t>Sí</w:t>
            </w:r>
          </w:p>
        </w:tc>
      </w:tr>
      <w:tr w:rsidR="007D1A94" w:rsidRPr="002106B1" w14:paraId="3F27DFE1" w14:textId="77777777" w:rsidTr="007D1A94">
        <w:tc>
          <w:tcPr>
            <w:tcW w:w="3037" w:type="dxa"/>
            <w:vAlign w:val="center"/>
          </w:tcPr>
          <w:p w14:paraId="608BA5C9" w14:textId="51CD4977" w:rsidR="007D1A94" w:rsidRPr="002106B1" w:rsidRDefault="007D1A94" w:rsidP="007D1A94">
            <w:pPr>
              <w:pStyle w:val="Prrafodelista"/>
              <w:widowControl w:val="0"/>
              <w:autoSpaceDE w:val="0"/>
              <w:autoSpaceDN w:val="0"/>
              <w:adjustRightInd w:val="0"/>
              <w:ind w:left="0"/>
              <w:jc w:val="both"/>
              <w:rPr>
                <w:rFonts w:ascii="Palatino Linotype" w:eastAsia="Calibri" w:hAnsi="Palatino Linotype" w:cs="Arial"/>
              </w:rPr>
            </w:pPr>
            <w:r w:rsidRPr="002106B1">
              <w:rPr>
                <w:rFonts w:ascii="Palatino Linotype" w:eastAsia="Calibri" w:hAnsi="Palatino Linotype" w:cs="Arial"/>
              </w:rPr>
              <w:t xml:space="preserve">Listado de plantas de tratamiento de aguas residuales que existen en el </w:t>
            </w:r>
            <w:r w:rsidRPr="002106B1">
              <w:rPr>
                <w:rFonts w:ascii="Palatino Linotype" w:eastAsia="Calibri" w:hAnsi="Palatino Linotype" w:cs="Arial"/>
              </w:rPr>
              <w:lastRenderedPageBreak/>
              <w:t>Estado de México, en el que se incluya: localidad.</w:t>
            </w:r>
          </w:p>
        </w:tc>
        <w:tc>
          <w:tcPr>
            <w:tcW w:w="3037" w:type="dxa"/>
            <w:vMerge/>
            <w:vAlign w:val="center"/>
          </w:tcPr>
          <w:p w14:paraId="6863F552" w14:textId="77777777" w:rsidR="007D1A94" w:rsidRPr="002106B1" w:rsidRDefault="007D1A94" w:rsidP="007D1A94">
            <w:pPr>
              <w:pStyle w:val="Prrafodelista"/>
              <w:widowControl w:val="0"/>
              <w:autoSpaceDE w:val="0"/>
              <w:autoSpaceDN w:val="0"/>
              <w:adjustRightInd w:val="0"/>
              <w:ind w:left="0"/>
              <w:jc w:val="both"/>
              <w:rPr>
                <w:rFonts w:ascii="Palatino Linotype" w:eastAsia="Calibri" w:hAnsi="Palatino Linotype" w:cs="Arial"/>
              </w:rPr>
            </w:pPr>
          </w:p>
        </w:tc>
        <w:tc>
          <w:tcPr>
            <w:tcW w:w="3037" w:type="dxa"/>
            <w:vMerge/>
            <w:shd w:val="clear" w:color="auto" w:fill="EAF1DD" w:themeFill="accent3" w:themeFillTint="33"/>
            <w:vAlign w:val="center"/>
          </w:tcPr>
          <w:p w14:paraId="5DC73ACE" w14:textId="77777777" w:rsidR="007D1A94" w:rsidRPr="002106B1" w:rsidRDefault="007D1A94" w:rsidP="007D1A94">
            <w:pPr>
              <w:pStyle w:val="Prrafodelista"/>
              <w:widowControl w:val="0"/>
              <w:autoSpaceDE w:val="0"/>
              <w:autoSpaceDN w:val="0"/>
              <w:adjustRightInd w:val="0"/>
              <w:ind w:left="0"/>
              <w:jc w:val="center"/>
              <w:rPr>
                <w:rFonts w:ascii="Palatino Linotype" w:eastAsia="Calibri" w:hAnsi="Palatino Linotype" w:cs="Arial"/>
              </w:rPr>
            </w:pPr>
          </w:p>
        </w:tc>
      </w:tr>
      <w:tr w:rsidR="007D1A94" w:rsidRPr="002106B1" w14:paraId="6A4A765C" w14:textId="77777777" w:rsidTr="007D1A94">
        <w:tc>
          <w:tcPr>
            <w:tcW w:w="3037" w:type="dxa"/>
            <w:vAlign w:val="center"/>
          </w:tcPr>
          <w:p w14:paraId="77C49BEB" w14:textId="0A27873F" w:rsidR="007D1A94" w:rsidRPr="002106B1" w:rsidRDefault="007D1A94" w:rsidP="007D1A94">
            <w:pPr>
              <w:pStyle w:val="Prrafodelista"/>
              <w:widowControl w:val="0"/>
              <w:autoSpaceDE w:val="0"/>
              <w:autoSpaceDN w:val="0"/>
              <w:adjustRightInd w:val="0"/>
              <w:ind w:left="0"/>
              <w:jc w:val="both"/>
              <w:rPr>
                <w:rFonts w:ascii="Palatino Linotype" w:eastAsia="Calibri" w:hAnsi="Palatino Linotype" w:cs="Arial"/>
              </w:rPr>
            </w:pPr>
            <w:r w:rsidRPr="002106B1">
              <w:rPr>
                <w:rFonts w:ascii="Palatino Linotype" w:eastAsia="Calibri" w:hAnsi="Palatino Linotype" w:cs="Arial"/>
              </w:rPr>
              <w:lastRenderedPageBreak/>
              <w:t>Listado de plantas de tratamiento de aguas residuales que existen en el Estado de México, en el que se incluya: año de construcción.</w:t>
            </w:r>
          </w:p>
        </w:tc>
        <w:tc>
          <w:tcPr>
            <w:tcW w:w="3037" w:type="dxa"/>
            <w:vMerge/>
            <w:vAlign w:val="center"/>
          </w:tcPr>
          <w:p w14:paraId="4C9E76C3" w14:textId="77777777" w:rsidR="007D1A94" w:rsidRPr="002106B1" w:rsidRDefault="007D1A94" w:rsidP="007D1A94">
            <w:pPr>
              <w:pStyle w:val="Prrafodelista"/>
              <w:widowControl w:val="0"/>
              <w:autoSpaceDE w:val="0"/>
              <w:autoSpaceDN w:val="0"/>
              <w:adjustRightInd w:val="0"/>
              <w:ind w:left="0"/>
              <w:jc w:val="both"/>
              <w:rPr>
                <w:rFonts w:ascii="Palatino Linotype" w:eastAsia="Calibri" w:hAnsi="Palatino Linotype" w:cs="Arial"/>
              </w:rPr>
            </w:pPr>
          </w:p>
        </w:tc>
        <w:tc>
          <w:tcPr>
            <w:tcW w:w="3037" w:type="dxa"/>
            <w:vMerge/>
            <w:shd w:val="clear" w:color="auto" w:fill="EAF1DD" w:themeFill="accent3" w:themeFillTint="33"/>
            <w:vAlign w:val="center"/>
          </w:tcPr>
          <w:p w14:paraId="763F025C" w14:textId="77777777" w:rsidR="007D1A94" w:rsidRPr="002106B1" w:rsidRDefault="007D1A94" w:rsidP="007D1A94">
            <w:pPr>
              <w:pStyle w:val="Prrafodelista"/>
              <w:widowControl w:val="0"/>
              <w:autoSpaceDE w:val="0"/>
              <w:autoSpaceDN w:val="0"/>
              <w:adjustRightInd w:val="0"/>
              <w:ind w:left="0"/>
              <w:jc w:val="center"/>
              <w:rPr>
                <w:rFonts w:ascii="Palatino Linotype" w:eastAsia="Calibri" w:hAnsi="Palatino Linotype" w:cs="Arial"/>
              </w:rPr>
            </w:pPr>
          </w:p>
        </w:tc>
      </w:tr>
      <w:tr w:rsidR="007D1A94" w:rsidRPr="002106B1" w14:paraId="1782DC6B" w14:textId="77777777" w:rsidTr="007D1A94">
        <w:tc>
          <w:tcPr>
            <w:tcW w:w="3037" w:type="dxa"/>
            <w:vAlign w:val="center"/>
          </w:tcPr>
          <w:p w14:paraId="45AB99D6" w14:textId="0453BA45" w:rsidR="007D1A94" w:rsidRPr="002106B1" w:rsidRDefault="007D1A94" w:rsidP="007D1A94">
            <w:pPr>
              <w:pStyle w:val="Prrafodelista"/>
              <w:widowControl w:val="0"/>
              <w:autoSpaceDE w:val="0"/>
              <w:autoSpaceDN w:val="0"/>
              <w:adjustRightInd w:val="0"/>
              <w:ind w:left="0"/>
              <w:jc w:val="both"/>
              <w:rPr>
                <w:rFonts w:ascii="Palatino Linotype" w:eastAsia="Calibri" w:hAnsi="Palatino Linotype" w:cs="Arial"/>
              </w:rPr>
            </w:pPr>
            <w:r w:rsidRPr="002106B1">
              <w:rPr>
                <w:rFonts w:ascii="Palatino Linotype" w:eastAsia="Calibri" w:hAnsi="Palatino Linotype" w:cs="Arial"/>
              </w:rPr>
              <w:t>Listado de plantas de tratamiento de aguas residuales que existen en el Estado de México, en el que se incluya: organismo o empresa encargada de la construcción.</w:t>
            </w:r>
          </w:p>
        </w:tc>
        <w:tc>
          <w:tcPr>
            <w:tcW w:w="3037" w:type="dxa"/>
            <w:vAlign w:val="center"/>
          </w:tcPr>
          <w:p w14:paraId="63398E97" w14:textId="5B81015B" w:rsidR="007D1A94" w:rsidRPr="002106B1" w:rsidRDefault="007D1A94" w:rsidP="007D1A94">
            <w:pPr>
              <w:pStyle w:val="Prrafodelista"/>
              <w:widowControl w:val="0"/>
              <w:autoSpaceDE w:val="0"/>
              <w:autoSpaceDN w:val="0"/>
              <w:adjustRightInd w:val="0"/>
              <w:ind w:left="0"/>
              <w:jc w:val="both"/>
              <w:rPr>
                <w:rFonts w:ascii="Palatino Linotype" w:eastAsia="Calibri" w:hAnsi="Palatino Linotype" w:cs="Arial"/>
              </w:rPr>
            </w:pPr>
            <w:r w:rsidRPr="002106B1">
              <w:rPr>
                <w:rFonts w:ascii="Palatino Linotype" w:eastAsia="Calibri" w:hAnsi="Palatino Linotype" w:cs="Arial"/>
              </w:rPr>
              <w:t>No se pronuncia al respecto.</w:t>
            </w:r>
          </w:p>
        </w:tc>
        <w:tc>
          <w:tcPr>
            <w:tcW w:w="3037" w:type="dxa"/>
            <w:shd w:val="clear" w:color="auto" w:fill="FDE9D9" w:themeFill="accent6" w:themeFillTint="33"/>
            <w:vAlign w:val="center"/>
          </w:tcPr>
          <w:p w14:paraId="32202D9E" w14:textId="1B1DA649" w:rsidR="007D1A94" w:rsidRPr="002106B1" w:rsidRDefault="007D1A94" w:rsidP="007D1A94">
            <w:pPr>
              <w:pStyle w:val="Prrafodelista"/>
              <w:widowControl w:val="0"/>
              <w:autoSpaceDE w:val="0"/>
              <w:autoSpaceDN w:val="0"/>
              <w:adjustRightInd w:val="0"/>
              <w:ind w:left="0"/>
              <w:jc w:val="center"/>
              <w:rPr>
                <w:rFonts w:ascii="Palatino Linotype" w:eastAsia="Calibri" w:hAnsi="Palatino Linotype" w:cs="Arial"/>
              </w:rPr>
            </w:pPr>
            <w:r w:rsidRPr="002106B1">
              <w:rPr>
                <w:rFonts w:ascii="Palatino Linotype" w:eastAsia="Calibri" w:hAnsi="Palatino Linotype" w:cs="Arial"/>
              </w:rPr>
              <w:t>No</w:t>
            </w:r>
          </w:p>
        </w:tc>
      </w:tr>
      <w:tr w:rsidR="007D1A94" w:rsidRPr="002106B1" w14:paraId="067B03C2" w14:textId="77777777" w:rsidTr="007D1A94">
        <w:tc>
          <w:tcPr>
            <w:tcW w:w="3037" w:type="dxa"/>
            <w:vAlign w:val="center"/>
          </w:tcPr>
          <w:p w14:paraId="124EBC6E" w14:textId="67CC8C17" w:rsidR="007D1A94" w:rsidRPr="002106B1" w:rsidRDefault="007D1A94" w:rsidP="007D1A94">
            <w:pPr>
              <w:pStyle w:val="Prrafodelista"/>
              <w:widowControl w:val="0"/>
              <w:autoSpaceDE w:val="0"/>
              <w:autoSpaceDN w:val="0"/>
              <w:adjustRightInd w:val="0"/>
              <w:ind w:left="0"/>
              <w:jc w:val="both"/>
              <w:rPr>
                <w:rFonts w:ascii="Palatino Linotype" w:eastAsia="Calibri" w:hAnsi="Palatino Linotype" w:cs="Arial"/>
              </w:rPr>
            </w:pPr>
            <w:r w:rsidRPr="002106B1">
              <w:rPr>
                <w:rFonts w:ascii="Palatino Linotype" w:eastAsia="Calibri" w:hAnsi="Palatino Linotype" w:cs="Arial"/>
              </w:rPr>
              <w:t>Listado de plantas de tratamiento de aguas residuales que existen en el Estado de México, en el que se incluya: nivel de tratamiento.</w:t>
            </w:r>
          </w:p>
        </w:tc>
        <w:tc>
          <w:tcPr>
            <w:tcW w:w="3037" w:type="dxa"/>
            <w:vMerge w:val="restart"/>
            <w:vAlign w:val="center"/>
          </w:tcPr>
          <w:p w14:paraId="719F8D58" w14:textId="3E0F8B97" w:rsidR="007D1A94" w:rsidRPr="002106B1" w:rsidRDefault="007D1A94" w:rsidP="007D1A94">
            <w:pPr>
              <w:pStyle w:val="Prrafodelista"/>
              <w:widowControl w:val="0"/>
              <w:autoSpaceDE w:val="0"/>
              <w:autoSpaceDN w:val="0"/>
              <w:adjustRightInd w:val="0"/>
              <w:ind w:left="0"/>
              <w:jc w:val="both"/>
              <w:rPr>
                <w:rFonts w:ascii="Palatino Linotype" w:eastAsia="Calibri" w:hAnsi="Palatino Linotype" w:cs="Arial"/>
              </w:rPr>
            </w:pPr>
            <w:r w:rsidRPr="002106B1">
              <w:rPr>
                <w:rFonts w:ascii="Palatino Linotype" w:eastAsia="Calibri" w:hAnsi="Palatino Linotype" w:cs="Arial"/>
              </w:rPr>
              <w:t>Remite 230 registros donde se aprecia el rubro solicitado.</w:t>
            </w:r>
          </w:p>
        </w:tc>
        <w:tc>
          <w:tcPr>
            <w:tcW w:w="3037" w:type="dxa"/>
            <w:vMerge w:val="restart"/>
            <w:shd w:val="clear" w:color="auto" w:fill="EAF1DD" w:themeFill="accent3" w:themeFillTint="33"/>
            <w:vAlign w:val="center"/>
          </w:tcPr>
          <w:p w14:paraId="10FE4A74" w14:textId="4651297C" w:rsidR="007D1A94" w:rsidRPr="002106B1" w:rsidRDefault="007D1A94" w:rsidP="007D1A94">
            <w:pPr>
              <w:pStyle w:val="Prrafodelista"/>
              <w:widowControl w:val="0"/>
              <w:autoSpaceDE w:val="0"/>
              <w:autoSpaceDN w:val="0"/>
              <w:adjustRightInd w:val="0"/>
              <w:ind w:left="0"/>
              <w:jc w:val="center"/>
              <w:rPr>
                <w:rFonts w:ascii="Palatino Linotype" w:eastAsia="Calibri" w:hAnsi="Palatino Linotype" w:cs="Arial"/>
              </w:rPr>
            </w:pPr>
            <w:r w:rsidRPr="002106B1">
              <w:rPr>
                <w:rFonts w:ascii="Palatino Linotype" w:eastAsia="Calibri" w:hAnsi="Palatino Linotype" w:cs="Arial"/>
              </w:rPr>
              <w:t>Sí</w:t>
            </w:r>
          </w:p>
        </w:tc>
      </w:tr>
      <w:tr w:rsidR="007D1A94" w:rsidRPr="002106B1" w14:paraId="28E15278" w14:textId="77777777" w:rsidTr="007D1A94">
        <w:tc>
          <w:tcPr>
            <w:tcW w:w="3037" w:type="dxa"/>
            <w:vAlign w:val="center"/>
          </w:tcPr>
          <w:p w14:paraId="384BE51F" w14:textId="1B3C7DED" w:rsidR="007D1A94" w:rsidRPr="002106B1" w:rsidRDefault="007D1A94" w:rsidP="007D1A94">
            <w:pPr>
              <w:pStyle w:val="Prrafodelista"/>
              <w:widowControl w:val="0"/>
              <w:autoSpaceDE w:val="0"/>
              <w:autoSpaceDN w:val="0"/>
              <w:adjustRightInd w:val="0"/>
              <w:ind w:left="0"/>
              <w:jc w:val="both"/>
              <w:rPr>
                <w:rFonts w:ascii="Palatino Linotype" w:eastAsia="Calibri" w:hAnsi="Palatino Linotype" w:cs="Arial"/>
              </w:rPr>
            </w:pPr>
            <w:r w:rsidRPr="002106B1">
              <w:rPr>
                <w:rFonts w:ascii="Palatino Linotype" w:eastAsia="Calibri" w:hAnsi="Palatino Linotype" w:cs="Arial"/>
              </w:rPr>
              <w:t>Listado de plantas de tratamiento de aguas residuales que existen en el Estado de México, en el que se incluya: proceso de tratamiento.</w:t>
            </w:r>
          </w:p>
        </w:tc>
        <w:tc>
          <w:tcPr>
            <w:tcW w:w="3037" w:type="dxa"/>
            <w:vMerge/>
            <w:vAlign w:val="center"/>
          </w:tcPr>
          <w:p w14:paraId="52A1A037" w14:textId="77777777" w:rsidR="007D1A94" w:rsidRPr="002106B1" w:rsidRDefault="007D1A94" w:rsidP="007D1A94">
            <w:pPr>
              <w:pStyle w:val="Prrafodelista"/>
              <w:widowControl w:val="0"/>
              <w:autoSpaceDE w:val="0"/>
              <w:autoSpaceDN w:val="0"/>
              <w:adjustRightInd w:val="0"/>
              <w:ind w:left="0"/>
              <w:jc w:val="both"/>
              <w:rPr>
                <w:rFonts w:ascii="Palatino Linotype" w:eastAsia="Calibri" w:hAnsi="Palatino Linotype" w:cs="Arial"/>
              </w:rPr>
            </w:pPr>
          </w:p>
        </w:tc>
        <w:tc>
          <w:tcPr>
            <w:tcW w:w="3037" w:type="dxa"/>
            <w:vMerge/>
            <w:shd w:val="clear" w:color="auto" w:fill="EAF1DD" w:themeFill="accent3" w:themeFillTint="33"/>
            <w:vAlign w:val="center"/>
          </w:tcPr>
          <w:p w14:paraId="1D8C4289" w14:textId="77777777" w:rsidR="007D1A94" w:rsidRPr="002106B1" w:rsidRDefault="007D1A94" w:rsidP="007D1A94">
            <w:pPr>
              <w:pStyle w:val="Prrafodelista"/>
              <w:widowControl w:val="0"/>
              <w:autoSpaceDE w:val="0"/>
              <w:autoSpaceDN w:val="0"/>
              <w:adjustRightInd w:val="0"/>
              <w:ind w:left="0"/>
              <w:jc w:val="center"/>
              <w:rPr>
                <w:rFonts w:ascii="Palatino Linotype" w:eastAsia="Calibri" w:hAnsi="Palatino Linotype" w:cs="Arial"/>
              </w:rPr>
            </w:pPr>
          </w:p>
        </w:tc>
      </w:tr>
      <w:tr w:rsidR="007D1A94" w:rsidRPr="002106B1" w14:paraId="65053A0A" w14:textId="77777777" w:rsidTr="007D1A94">
        <w:tc>
          <w:tcPr>
            <w:tcW w:w="3037" w:type="dxa"/>
            <w:vAlign w:val="center"/>
          </w:tcPr>
          <w:p w14:paraId="6725911F" w14:textId="0E838D20" w:rsidR="007D1A94" w:rsidRPr="002106B1" w:rsidRDefault="007D1A94" w:rsidP="007D1A94">
            <w:pPr>
              <w:pStyle w:val="Prrafodelista"/>
              <w:widowControl w:val="0"/>
              <w:autoSpaceDE w:val="0"/>
              <w:autoSpaceDN w:val="0"/>
              <w:adjustRightInd w:val="0"/>
              <w:ind w:left="0"/>
              <w:jc w:val="both"/>
              <w:rPr>
                <w:rFonts w:ascii="Palatino Linotype" w:eastAsia="Calibri" w:hAnsi="Palatino Linotype" w:cs="Arial"/>
              </w:rPr>
            </w:pPr>
            <w:r w:rsidRPr="002106B1">
              <w:rPr>
                <w:rFonts w:ascii="Palatino Linotype" w:eastAsia="Calibri" w:hAnsi="Palatino Linotype" w:cs="Arial"/>
              </w:rPr>
              <w:t>Listado de plantas de tratamiento de aguas residuales que existen en el Estado de México, en el que se incluya: capacidad instalada.</w:t>
            </w:r>
          </w:p>
        </w:tc>
        <w:tc>
          <w:tcPr>
            <w:tcW w:w="3037" w:type="dxa"/>
            <w:vMerge/>
            <w:vAlign w:val="center"/>
          </w:tcPr>
          <w:p w14:paraId="273D2FB3" w14:textId="77777777" w:rsidR="007D1A94" w:rsidRPr="002106B1" w:rsidRDefault="007D1A94" w:rsidP="007D1A94">
            <w:pPr>
              <w:pStyle w:val="Prrafodelista"/>
              <w:widowControl w:val="0"/>
              <w:autoSpaceDE w:val="0"/>
              <w:autoSpaceDN w:val="0"/>
              <w:adjustRightInd w:val="0"/>
              <w:ind w:left="0"/>
              <w:jc w:val="both"/>
              <w:rPr>
                <w:rFonts w:ascii="Palatino Linotype" w:eastAsia="Calibri" w:hAnsi="Palatino Linotype" w:cs="Arial"/>
              </w:rPr>
            </w:pPr>
          </w:p>
        </w:tc>
        <w:tc>
          <w:tcPr>
            <w:tcW w:w="3037" w:type="dxa"/>
            <w:vMerge/>
            <w:shd w:val="clear" w:color="auto" w:fill="EAF1DD" w:themeFill="accent3" w:themeFillTint="33"/>
            <w:vAlign w:val="center"/>
          </w:tcPr>
          <w:p w14:paraId="715BACE8" w14:textId="77777777" w:rsidR="007D1A94" w:rsidRPr="002106B1" w:rsidRDefault="007D1A94" w:rsidP="007D1A94">
            <w:pPr>
              <w:pStyle w:val="Prrafodelista"/>
              <w:widowControl w:val="0"/>
              <w:autoSpaceDE w:val="0"/>
              <w:autoSpaceDN w:val="0"/>
              <w:adjustRightInd w:val="0"/>
              <w:ind w:left="0"/>
              <w:jc w:val="center"/>
              <w:rPr>
                <w:rFonts w:ascii="Palatino Linotype" w:eastAsia="Calibri" w:hAnsi="Palatino Linotype" w:cs="Arial"/>
              </w:rPr>
            </w:pPr>
          </w:p>
        </w:tc>
      </w:tr>
      <w:tr w:rsidR="007D1A94" w:rsidRPr="002106B1" w14:paraId="721AEA6F" w14:textId="77777777" w:rsidTr="007D1A94">
        <w:tc>
          <w:tcPr>
            <w:tcW w:w="3037" w:type="dxa"/>
            <w:vAlign w:val="center"/>
          </w:tcPr>
          <w:p w14:paraId="67D49C2E" w14:textId="71F00CA1" w:rsidR="007D1A94" w:rsidRPr="002106B1" w:rsidRDefault="007D1A94" w:rsidP="007D1A94">
            <w:pPr>
              <w:pStyle w:val="Prrafodelista"/>
              <w:widowControl w:val="0"/>
              <w:autoSpaceDE w:val="0"/>
              <w:autoSpaceDN w:val="0"/>
              <w:adjustRightInd w:val="0"/>
              <w:ind w:left="0"/>
              <w:jc w:val="both"/>
              <w:rPr>
                <w:rFonts w:ascii="Palatino Linotype" w:eastAsia="Calibri" w:hAnsi="Palatino Linotype" w:cs="Arial"/>
              </w:rPr>
            </w:pPr>
            <w:r w:rsidRPr="002106B1">
              <w:rPr>
                <w:rFonts w:ascii="Palatino Linotype" w:eastAsia="Calibri" w:hAnsi="Palatino Linotype" w:cs="Arial"/>
              </w:rPr>
              <w:t>Listado de plantas de tratamiento de aguas residuales que existen en el Estado de México, en el que se incluya: caudal de operación.</w:t>
            </w:r>
          </w:p>
        </w:tc>
        <w:tc>
          <w:tcPr>
            <w:tcW w:w="3037" w:type="dxa"/>
            <w:vMerge/>
            <w:vAlign w:val="center"/>
          </w:tcPr>
          <w:p w14:paraId="62788094" w14:textId="77777777" w:rsidR="007D1A94" w:rsidRPr="002106B1" w:rsidRDefault="007D1A94" w:rsidP="007D1A94">
            <w:pPr>
              <w:pStyle w:val="Prrafodelista"/>
              <w:widowControl w:val="0"/>
              <w:autoSpaceDE w:val="0"/>
              <w:autoSpaceDN w:val="0"/>
              <w:adjustRightInd w:val="0"/>
              <w:ind w:left="0"/>
              <w:jc w:val="both"/>
              <w:rPr>
                <w:rFonts w:ascii="Palatino Linotype" w:eastAsia="Calibri" w:hAnsi="Palatino Linotype" w:cs="Arial"/>
              </w:rPr>
            </w:pPr>
          </w:p>
        </w:tc>
        <w:tc>
          <w:tcPr>
            <w:tcW w:w="3037" w:type="dxa"/>
            <w:vMerge/>
            <w:shd w:val="clear" w:color="auto" w:fill="EAF1DD" w:themeFill="accent3" w:themeFillTint="33"/>
            <w:vAlign w:val="center"/>
          </w:tcPr>
          <w:p w14:paraId="43E98EDF" w14:textId="77777777" w:rsidR="007D1A94" w:rsidRPr="002106B1" w:rsidRDefault="007D1A94" w:rsidP="007D1A94">
            <w:pPr>
              <w:pStyle w:val="Prrafodelista"/>
              <w:widowControl w:val="0"/>
              <w:autoSpaceDE w:val="0"/>
              <w:autoSpaceDN w:val="0"/>
              <w:adjustRightInd w:val="0"/>
              <w:ind w:left="0"/>
              <w:jc w:val="center"/>
              <w:rPr>
                <w:rFonts w:ascii="Palatino Linotype" w:eastAsia="Calibri" w:hAnsi="Palatino Linotype" w:cs="Arial"/>
              </w:rPr>
            </w:pPr>
          </w:p>
        </w:tc>
      </w:tr>
      <w:tr w:rsidR="007D1A94" w:rsidRPr="002106B1" w14:paraId="7468DB9A" w14:textId="77777777" w:rsidTr="007D1A94">
        <w:tc>
          <w:tcPr>
            <w:tcW w:w="3037" w:type="dxa"/>
            <w:vAlign w:val="center"/>
          </w:tcPr>
          <w:p w14:paraId="2E736427" w14:textId="6AE84AC9" w:rsidR="007D1A94" w:rsidRPr="002106B1" w:rsidRDefault="007D1A94" w:rsidP="007D1A94">
            <w:pPr>
              <w:pStyle w:val="Prrafodelista"/>
              <w:widowControl w:val="0"/>
              <w:autoSpaceDE w:val="0"/>
              <w:autoSpaceDN w:val="0"/>
              <w:adjustRightInd w:val="0"/>
              <w:ind w:left="0"/>
              <w:jc w:val="both"/>
              <w:rPr>
                <w:rFonts w:ascii="Palatino Linotype" w:eastAsia="Calibri" w:hAnsi="Palatino Linotype" w:cs="Arial"/>
              </w:rPr>
            </w:pPr>
            <w:r w:rsidRPr="002106B1">
              <w:rPr>
                <w:rFonts w:ascii="Palatino Linotype" w:eastAsia="Calibri" w:hAnsi="Palatino Linotype" w:cs="Arial"/>
              </w:rPr>
              <w:t xml:space="preserve">Listado de plantas de </w:t>
            </w:r>
            <w:r w:rsidRPr="002106B1">
              <w:rPr>
                <w:rFonts w:ascii="Palatino Linotype" w:eastAsia="Calibri" w:hAnsi="Palatino Linotype" w:cs="Arial"/>
              </w:rPr>
              <w:lastRenderedPageBreak/>
              <w:t>tratamiento de aguas residuales que existen en el Estado de México, en el que se incluya: organismo o empresa operadora.</w:t>
            </w:r>
          </w:p>
        </w:tc>
        <w:tc>
          <w:tcPr>
            <w:tcW w:w="3037" w:type="dxa"/>
            <w:vMerge/>
            <w:vAlign w:val="center"/>
          </w:tcPr>
          <w:p w14:paraId="1BD5F0A8" w14:textId="77777777" w:rsidR="007D1A94" w:rsidRPr="002106B1" w:rsidRDefault="007D1A94" w:rsidP="007D1A94">
            <w:pPr>
              <w:pStyle w:val="Prrafodelista"/>
              <w:widowControl w:val="0"/>
              <w:autoSpaceDE w:val="0"/>
              <w:autoSpaceDN w:val="0"/>
              <w:adjustRightInd w:val="0"/>
              <w:ind w:left="0"/>
              <w:jc w:val="both"/>
              <w:rPr>
                <w:rFonts w:ascii="Palatino Linotype" w:eastAsia="Calibri" w:hAnsi="Palatino Linotype" w:cs="Arial"/>
              </w:rPr>
            </w:pPr>
          </w:p>
        </w:tc>
        <w:tc>
          <w:tcPr>
            <w:tcW w:w="3037" w:type="dxa"/>
            <w:vMerge/>
            <w:shd w:val="clear" w:color="auto" w:fill="EAF1DD" w:themeFill="accent3" w:themeFillTint="33"/>
            <w:vAlign w:val="center"/>
          </w:tcPr>
          <w:p w14:paraId="797E1141" w14:textId="77777777" w:rsidR="007D1A94" w:rsidRPr="002106B1" w:rsidRDefault="007D1A94" w:rsidP="007D1A94">
            <w:pPr>
              <w:pStyle w:val="Prrafodelista"/>
              <w:widowControl w:val="0"/>
              <w:autoSpaceDE w:val="0"/>
              <w:autoSpaceDN w:val="0"/>
              <w:adjustRightInd w:val="0"/>
              <w:ind w:left="0"/>
              <w:jc w:val="center"/>
              <w:rPr>
                <w:rFonts w:ascii="Palatino Linotype" w:eastAsia="Calibri" w:hAnsi="Palatino Linotype" w:cs="Arial"/>
              </w:rPr>
            </w:pPr>
          </w:p>
        </w:tc>
      </w:tr>
      <w:tr w:rsidR="007D1A94" w:rsidRPr="002106B1" w14:paraId="57D52A84" w14:textId="77777777" w:rsidTr="007D1A94">
        <w:tc>
          <w:tcPr>
            <w:tcW w:w="3037" w:type="dxa"/>
            <w:vAlign w:val="center"/>
          </w:tcPr>
          <w:p w14:paraId="0CACC3D1" w14:textId="301069A4" w:rsidR="007D1A94" w:rsidRPr="002106B1" w:rsidRDefault="007D1A94" w:rsidP="007D1A94">
            <w:pPr>
              <w:pStyle w:val="Prrafodelista"/>
              <w:widowControl w:val="0"/>
              <w:autoSpaceDE w:val="0"/>
              <w:autoSpaceDN w:val="0"/>
              <w:adjustRightInd w:val="0"/>
              <w:ind w:left="0"/>
              <w:jc w:val="both"/>
              <w:rPr>
                <w:rFonts w:ascii="Palatino Linotype" w:eastAsia="Calibri" w:hAnsi="Palatino Linotype" w:cs="Arial"/>
              </w:rPr>
            </w:pPr>
            <w:r w:rsidRPr="002106B1">
              <w:rPr>
                <w:rFonts w:ascii="Palatino Linotype" w:eastAsia="Calibri" w:hAnsi="Palatino Linotype" w:cs="Arial"/>
              </w:rPr>
              <w:lastRenderedPageBreak/>
              <w:t>Listado de plantas de tratamiento de aguas residuales que existen en el Estado de México, en el que se incluya: sitio de descarga.</w:t>
            </w:r>
          </w:p>
        </w:tc>
        <w:tc>
          <w:tcPr>
            <w:tcW w:w="3037" w:type="dxa"/>
            <w:vMerge/>
            <w:vAlign w:val="center"/>
          </w:tcPr>
          <w:p w14:paraId="5AE0EA43" w14:textId="77777777" w:rsidR="007D1A94" w:rsidRPr="002106B1" w:rsidRDefault="007D1A94" w:rsidP="007D1A94">
            <w:pPr>
              <w:pStyle w:val="Prrafodelista"/>
              <w:widowControl w:val="0"/>
              <w:autoSpaceDE w:val="0"/>
              <w:autoSpaceDN w:val="0"/>
              <w:adjustRightInd w:val="0"/>
              <w:ind w:left="0"/>
              <w:jc w:val="both"/>
              <w:rPr>
                <w:rFonts w:ascii="Palatino Linotype" w:eastAsia="Calibri" w:hAnsi="Palatino Linotype" w:cs="Arial"/>
              </w:rPr>
            </w:pPr>
          </w:p>
        </w:tc>
        <w:tc>
          <w:tcPr>
            <w:tcW w:w="3037" w:type="dxa"/>
            <w:vMerge/>
            <w:shd w:val="clear" w:color="auto" w:fill="EAF1DD" w:themeFill="accent3" w:themeFillTint="33"/>
            <w:vAlign w:val="center"/>
          </w:tcPr>
          <w:p w14:paraId="0187F52B" w14:textId="77777777" w:rsidR="007D1A94" w:rsidRPr="002106B1" w:rsidRDefault="007D1A94" w:rsidP="007D1A94">
            <w:pPr>
              <w:pStyle w:val="Prrafodelista"/>
              <w:widowControl w:val="0"/>
              <w:autoSpaceDE w:val="0"/>
              <w:autoSpaceDN w:val="0"/>
              <w:adjustRightInd w:val="0"/>
              <w:ind w:left="0"/>
              <w:jc w:val="center"/>
              <w:rPr>
                <w:rFonts w:ascii="Palatino Linotype" w:eastAsia="Calibri" w:hAnsi="Palatino Linotype" w:cs="Arial"/>
              </w:rPr>
            </w:pPr>
          </w:p>
        </w:tc>
      </w:tr>
      <w:tr w:rsidR="007D1A94" w:rsidRPr="002106B1" w14:paraId="037D8DB9" w14:textId="77777777" w:rsidTr="007D1A94">
        <w:tc>
          <w:tcPr>
            <w:tcW w:w="3037" w:type="dxa"/>
            <w:vAlign w:val="center"/>
          </w:tcPr>
          <w:p w14:paraId="78713BFF" w14:textId="1F401768" w:rsidR="007D1A94" w:rsidRPr="002106B1" w:rsidRDefault="007D1A94" w:rsidP="007D1A94">
            <w:pPr>
              <w:pStyle w:val="Prrafodelista"/>
              <w:widowControl w:val="0"/>
              <w:autoSpaceDE w:val="0"/>
              <w:autoSpaceDN w:val="0"/>
              <w:adjustRightInd w:val="0"/>
              <w:ind w:left="0"/>
              <w:jc w:val="both"/>
              <w:rPr>
                <w:rFonts w:ascii="Palatino Linotype" w:eastAsia="Calibri" w:hAnsi="Palatino Linotype" w:cs="Arial"/>
              </w:rPr>
            </w:pPr>
            <w:r w:rsidRPr="002106B1">
              <w:rPr>
                <w:rFonts w:ascii="Palatino Linotype" w:eastAsia="Calibri" w:hAnsi="Palatino Linotype" w:cs="Arial"/>
              </w:rPr>
              <w:t>Listado de plantas de tratamiento de aguas residuales que existen en el Estado de México, en el que se incluya: estatus (en operación, fuera de operación, etcétera).</w:t>
            </w:r>
          </w:p>
        </w:tc>
        <w:tc>
          <w:tcPr>
            <w:tcW w:w="3037" w:type="dxa"/>
            <w:vMerge/>
            <w:vAlign w:val="center"/>
          </w:tcPr>
          <w:p w14:paraId="2B17A444" w14:textId="77777777" w:rsidR="007D1A94" w:rsidRPr="002106B1" w:rsidRDefault="007D1A94" w:rsidP="007D1A94">
            <w:pPr>
              <w:pStyle w:val="Prrafodelista"/>
              <w:widowControl w:val="0"/>
              <w:autoSpaceDE w:val="0"/>
              <w:autoSpaceDN w:val="0"/>
              <w:adjustRightInd w:val="0"/>
              <w:ind w:left="0"/>
              <w:jc w:val="both"/>
              <w:rPr>
                <w:rFonts w:ascii="Palatino Linotype" w:eastAsia="Calibri" w:hAnsi="Palatino Linotype" w:cs="Arial"/>
              </w:rPr>
            </w:pPr>
          </w:p>
        </w:tc>
        <w:tc>
          <w:tcPr>
            <w:tcW w:w="3037" w:type="dxa"/>
            <w:vMerge/>
            <w:shd w:val="clear" w:color="auto" w:fill="EAF1DD" w:themeFill="accent3" w:themeFillTint="33"/>
            <w:vAlign w:val="center"/>
          </w:tcPr>
          <w:p w14:paraId="45059DA5" w14:textId="77777777" w:rsidR="007D1A94" w:rsidRPr="002106B1" w:rsidRDefault="007D1A94" w:rsidP="007D1A94">
            <w:pPr>
              <w:pStyle w:val="Prrafodelista"/>
              <w:widowControl w:val="0"/>
              <w:autoSpaceDE w:val="0"/>
              <w:autoSpaceDN w:val="0"/>
              <w:adjustRightInd w:val="0"/>
              <w:ind w:left="0"/>
              <w:jc w:val="center"/>
              <w:rPr>
                <w:rFonts w:ascii="Palatino Linotype" w:eastAsia="Calibri" w:hAnsi="Palatino Linotype" w:cs="Arial"/>
              </w:rPr>
            </w:pPr>
          </w:p>
        </w:tc>
      </w:tr>
    </w:tbl>
    <w:p w14:paraId="66068FD4" w14:textId="0CE2BC58" w:rsidR="00BB56AA" w:rsidRPr="002106B1" w:rsidRDefault="007D1A94" w:rsidP="0013126A">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2106B1">
        <w:rPr>
          <w:rFonts w:ascii="Palatino Linotype" w:eastAsia="Calibri" w:hAnsi="Palatino Linotype" w:cs="Arial"/>
        </w:rPr>
        <w:t xml:space="preserve">Derivado de lo anterior, es claro que </w:t>
      </w:r>
      <w:r w:rsidRPr="002106B1">
        <w:rPr>
          <w:rFonts w:ascii="Palatino Linotype" w:eastAsia="Calibri" w:hAnsi="Palatino Linotype" w:cs="Arial"/>
          <w:b/>
        </w:rPr>
        <w:t>EL SUJETO OBLIGADO</w:t>
      </w:r>
      <w:r w:rsidRPr="002106B1">
        <w:rPr>
          <w:rFonts w:ascii="Palatino Linotype" w:eastAsia="Calibri" w:hAnsi="Palatino Linotype" w:cs="Arial"/>
        </w:rPr>
        <w:t xml:space="preserve"> fue omiso en pronunciarse respecto de la empresa u organismo encargado de la construcción de las </w:t>
      </w:r>
      <w:r w:rsidR="00165868" w:rsidRPr="002106B1">
        <w:rPr>
          <w:rFonts w:ascii="Palatino Linotype" w:eastAsia="Calibri" w:hAnsi="Palatino Linotype" w:cs="Arial"/>
        </w:rPr>
        <w:t xml:space="preserve">plantas </w:t>
      </w:r>
      <w:r w:rsidRPr="002106B1">
        <w:rPr>
          <w:rFonts w:ascii="Palatino Linotype" w:eastAsia="Calibri" w:hAnsi="Palatino Linotype" w:cs="Arial"/>
        </w:rPr>
        <w:t xml:space="preserve">de </w:t>
      </w:r>
      <w:r w:rsidR="00165868" w:rsidRPr="002106B1">
        <w:rPr>
          <w:rFonts w:ascii="Palatino Linotype" w:eastAsia="Calibri" w:hAnsi="Palatino Linotype" w:cs="Arial"/>
        </w:rPr>
        <w:t>tratamiento</w:t>
      </w:r>
      <w:r w:rsidRPr="002106B1">
        <w:rPr>
          <w:rFonts w:ascii="Palatino Linotype" w:eastAsia="Calibri" w:hAnsi="Palatino Linotype" w:cs="Arial"/>
        </w:rPr>
        <w:t xml:space="preserve">; por ello, este Instituto analizó el marco normativo que rige </w:t>
      </w:r>
      <w:r w:rsidR="00CD6AD0" w:rsidRPr="002106B1">
        <w:rPr>
          <w:rFonts w:ascii="Palatino Linotype" w:eastAsia="Calibri" w:hAnsi="Palatino Linotype" w:cs="Arial"/>
        </w:rPr>
        <w:t>su actuar</w:t>
      </w:r>
      <w:r w:rsidRPr="002106B1">
        <w:rPr>
          <w:rFonts w:ascii="Palatino Linotype" w:eastAsia="Calibri" w:hAnsi="Palatino Linotype" w:cs="Arial"/>
        </w:rPr>
        <w:t>, a fin de constatar si cuenta con atribuciones para contar con la información solicitada y, en consecuencia</w:t>
      </w:r>
      <w:r w:rsidR="00CD6AD0" w:rsidRPr="002106B1">
        <w:rPr>
          <w:rFonts w:ascii="Palatino Linotype" w:eastAsia="Calibri" w:hAnsi="Palatino Linotype" w:cs="Arial"/>
        </w:rPr>
        <w:t>,</w:t>
      </w:r>
      <w:r w:rsidRPr="002106B1">
        <w:rPr>
          <w:rFonts w:ascii="Palatino Linotype" w:eastAsia="Calibri" w:hAnsi="Palatino Linotype" w:cs="Arial"/>
        </w:rPr>
        <w:t xml:space="preserve"> si esta se trata de información pública que sea susceptible de ser entregada a la solicitante, en términos de lo dispuesto por el artículo 12 de la Ley de Transparencia y Acceso a la Información Pública del Estado de México y Municipios.</w:t>
      </w:r>
    </w:p>
    <w:p w14:paraId="34FA7658" w14:textId="055D05FD" w:rsidR="00743716" w:rsidRPr="002106B1" w:rsidRDefault="00743716" w:rsidP="00743716">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2106B1">
        <w:rPr>
          <w:rFonts w:ascii="Palatino Linotype" w:eastAsia="Calibri" w:hAnsi="Palatino Linotype" w:cs="Arial"/>
        </w:rPr>
        <w:t xml:space="preserve">Primeramente, </w:t>
      </w:r>
      <w:r w:rsidRPr="002106B1">
        <w:rPr>
          <w:rFonts w:ascii="Palatino Linotype" w:hAnsi="Palatino Linotype" w:cs="Arial"/>
        </w:rPr>
        <w:t xml:space="preserve">es importante resaltar que </w:t>
      </w:r>
      <w:r w:rsidRPr="002106B1">
        <w:rPr>
          <w:rFonts w:ascii="Palatino Linotype" w:hAnsi="Palatino Linotype"/>
          <w:color w:val="212121"/>
          <w:bdr w:val="none" w:sz="0" w:space="0" w:color="auto" w:frame="1"/>
        </w:rPr>
        <w:t>los Sujetos Obligados deben garantizar el derecho de acceso a la información de los particulares, proporcionando la información con la que cuentan, en el formato en que la misma obre en sus archivos; sin necesidad de elaborar documentos </w:t>
      </w:r>
      <w:r w:rsidRPr="002106B1">
        <w:rPr>
          <w:rFonts w:ascii="Palatino Linotype" w:hAnsi="Palatino Linotype"/>
          <w:i/>
          <w:iCs/>
          <w:color w:val="212121"/>
          <w:bdr w:val="none" w:sz="0" w:space="0" w:color="auto" w:frame="1"/>
        </w:rPr>
        <w:t>ad hoc </w:t>
      </w:r>
      <w:r w:rsidRPr="002106B1">
        <w:rPr>
          <w:rFonts w:ascii="Palatino Linotype" w:hAnsi="Palatino Linotype"/>
          <w:color w:val="212121"/>
          <w:bdr w:val="none" w:sz="0" w:space="0" w:color="auto" w:frame="1"/>
        </w:rPr>
        <w:t xml:space="preserve">para atender las solicitudes de información, argumento que se fortalece con el criterio número 03/17 emitido por el </w:t>
      </w:r>
      <w:r w:rsidR="00165868" w:rsidRPr="002106B1">
        <w:rPr>
          <w:rFonts w:ascii="Palatino Linotype" w:hAnsi="Palatino Linotype"/>
          <w:color w:val="212121"/>
          <w:bdr w:val="none" w:sz="0" w:space="0" w:color="auto" w:frame="1"/>
        </w:rPr>
        <w:t>Instituto Nacional de Transparencia, Acceso a la Información y Protección de Datos Personales (</w:t>
      </w:r>
      <w:r w:rsidRPr="002106B1">
        <w:rPr>
          <w:rFonts w:ascii="Palatino Linotype" w:hAnsi="Palatino Linotype"/>
          <w:color w:val="212121"/>
          <w:bdr w:val="none" w:sz="0" w:space="0" w:color="auto" w:frame="1"/>
        </w:rPr>
        <w:t>INAI</w:t>
      </w:r>
      <w:r w:rsidR="00165868" w:rsidRPr="002106B1">
        <w:rPr>
          <w:rFonts w:ascii="Palatino Linotype" w:hAnsi="Palatino Linotype"/>
          <w:color w:val="212121"/>
          <w:bdr w:val="none" w:sz="0" w:space="0" w:color="auto" w:frame="1"/>
        </w:rPr>
        <w:t>)</w:t>
      </w:r>
      <w:r w:rsidRPr="002106B1">
        <w:rPr>
          <w:rFonts w:ascii="Palatino Linotype" w:hAnsi="Palatino Linotype"/>
          <w:color w:val="212121"/>
          <w:bdr w:val="none" w:sz="0" w:space="0" w:color="auto" w:frame="1"/>
        </w:rPr>
        <w:t xml:space="preserve">, cuyo </w:t>
      </w:r>
      <w:r w:rsidRPr="002106B1">
        <w:rPr>
          <w:rFonts w:ascii="Palatino Linotype" w:hAnsi="Palatino Linotype"/>
          <w:color w:val="212121"/>
          <w:bdr w:val="none" w:sz="0" w:space="0" w:color="auto" w:frame="1"/>
        </w:rPr>
        <w:lastRenderedPageBreak/>
        <w:t>contenido se inserta a continuación:</w:t>
      </w:r>
    </w:p>
    <w:p w14:paraId="079AE0C5" w14:textId="77777777" w:rsidR="00743716" w:rsidRPr="002106B1" w:rsidRDefault="00743716" w:rsidP="00743716">
      <w:pPr>
        <w:ind w:left="851" w:right="902"/>
        <w:jc w:val="both"/>
        <w:rPr>
          <w:rFonts w:ascii="Palatino Linotype" w:hAnsi="Palatino Linotype"/>
          <w:i/>
          <w:iCs/>
          <w:color w:val="212121"/>
          <w:sz w:val="21"/>
          <w:szCs w:val="21"/>
          <w:bdr w:val="none" w:sz="0" w:space="0" w:color="auto" w:frame="1"/>
          <w:lang w:val="es-ES" w:eastAsia="es-MX"/>
        </w:rPr>
      </w:pPr>
      <w:r w:rsidRPr="002106B1">
        <w:rPr>
          <w:rFonts w:ascii="Palatino Linotype" w:hAnsi="Palatino Linotype"/>
          <w:b/>
          <w:bCs/>
          <w:i/>
          <w:iCs/>
          <w:color w:val="212121"/>
          <w:sz w:val="21"/>
          <w:szCs w:val="21"/>
          <w:bdr w:val="none" w:sz="0" w:space="0" w:color="auto" w:frame="1"/>
          <w:lang w:val="es-ES" w:eastAsia="es-MX"/>
        </w:rPr>
        <w:t>“No existe obligación de elaborar </w:t>
      </w:r>
      <w:r w:rsidRPr="002106B1">
        <w:rPr>
          <w:rFonts w:ascii="Palatino Linotype" w:hAnsi="Palatino Linotype"/>
          <w:b/>
          <w:bCs/>
          <w:i/>
          <w:iCs/>
          <w:color w:val="212121"/>
          <w:spacing w:val="-3"/>
          <w:sz w:val="21"/>
          <w:szCs w:val="21"/>
          <w:bdr w:val="none" w:sz="0" w:space="0" w:color="auto" w:frame="1"/>
          <w:lang w:val="es-ES" w:eastAsia="es-MX"/>
        </w:rPr>
        <w:t>d</w:t>
      </w:r>
      <w:r w:rsidRPr="002106B1">
        <w:rPr>
          <w:rFonts w:ascii="Palatino Linotype" w:hAnsi="Palatino Linotype"/>
          <w:b/>
          <w:bCs/>
          <w:i/>
          <w:iCs/>
          <w:color w:val="212121"/>
          <w:sz w:val="21"/>
          <w:szCs w:val="21"/>
          <w:bdr w:val="none" w:sz="0" w:space="0" w:color="auto" w:frame="1"/>
          <w:lang w:val="es-ES" w:eastAsia="es-MX"/>
        </w:rPr>
        <w:t>ocum</w:t>
      </w:r>
      <w:r w:rsidRPr="002106B1">
        <w:rPr>
          <w:rFonts w:ascii="Palatino Linotype" w:hAnsi="Palatino Linotype"/>
          <w:b/>
          <w:bCs/>
          <w:i/>
          <w:iCs/>
          <w:color w:val="212121"/>
          <w:spacing w:val="1"/>
          <w:sz w:val="21"/>
          <w:szCs w:val="21"/>
          <w:bdr w:val="none" w:sz="0" w:space="0" w:color="auto" w:frame="1"/>
          <w:lang w:val="es-ES" w:eastAsia="es-MX"/>
        </w:rPr>
        <w:t>e</w:t>
      </w:r>
      <w:r w:rsidRPr="002106B1">
        <w:rPr>
          <w:rFonts w:ascii="Palatino Linotype" w:hAnsi="Palatino Linotype"/>
          <w:b/>
          <w:bCs/>
          <w:i/>
          <w:iCs/>
          <w:color w:val="212121"/>
          <w:sz w:val="21"/>
          <w:szCs w:val="21"/>
          <w:bdr w:val="none" w:sz="0" w:space="0" w:color="auto" w:frame="1"/>
          <w:lang w:val="es-ES" w:eastAsia="es-MX"/>
        </w:rPr>
        <w:t>n</w:t>
      </w:r>
      <w:r w:rsidRPr="002106B1">
        <w:rPr>
          <w:rFonts w:ascii="Palatino Linotype" w:hAnsi="Palatino Linotype"/>
          <w:b/>
          <w:bCs/>
          <w:i/>
          <w:iCs/>
          <w:color w:val="212121"/>
          <w:spacing w:val="-1"/>
          <w:sz w:val="21"/>
          <w:szCs w:val="21"/>
          <w:bdr w:val="none" w:sz="0" w:space="0" w:color="auto" w:frame="1"/>
          <w:lang w:val="es-ES" w:eastAsia="es-MX"/>
        </w:rPr>
        <w:t>t</w:t>
      </w:r>
      <w:r w:rsidRPr="002106B1">
        <w:rPr>
          <w:rFonts w:ascii="Palatino Linotype" w:hAnsi="Palatino Linotype"/>
          <w:b/>
          <w:bCs/>
          <w:i/>
          <w:iCs/>
          <w:color w:val="212121"/>
          <w:sz w:val="21"/>
          <w:szCs w:val="21"/>
          <w:bdr w:val="none" w:sz="0" w:space="0" w:color="auto" w:frame="1"/>
          <w:lang w:val="es-ES" w:eastAsia="es-MX"/>
        </w:rPr>
        <w:t>os</w:t>
      </w:r>
      <w:r w:rsidRPr="002106B1">
        <w:rPr>
          <w:rFonts w:ascii="Palatino Linotype" w:hAnsi="Palatino Linotype"/>
          <w:b/>
          <w:bCs/>
          <w:i/>
          <w:iCs/>
          <w:color w:val="212121"/>
          <w:spacing w:val="14"/>
          <w:sz w:val="21"/>
          <w:szCs w:val="21"/>
          <w:bdr w:val="none" w:sz="0" w:space="0" w:color="auto" w:frame="1"/>
          <w:lang w:val="es-ES" w:eastAsia="es-MX"/>
        </w:rPr>
        <w:t> </w:t>
      </w:r>
      <w:r w:rsidRPr="002106B1">
        <w:rPr>
          <w:rFonts w:ascii="Palatino Linotype" w:hAnsi="Palatino Linotype"/>
          <w:b/>
          <w:bCs/>
          <w:i/>
          <w:iCs/>
          <w:color w:val="212121"/>
          <w:spacing w:val="-1"/>
          <w:sz w:val="21"/>
          <w:szCs w:val="21"/>
          <w:bdr w:val="none" w:sz="0" w:space="0" w:color="auto" w:frame="1"/>
          <w:lang w:val="es-ES" w:eastAsia="es-MX"/>
        </w:rPr>
        <w:t>ad </w:t>
      </w:r>
      <w:r w:rsidRPr="002106B1">
        <w:rPr>
          <w:rFonts w:ascii="Palatino Linotype" w:hAnsi="Palatino Linotype"/>
          <w:b/>
          <w:bCs/>
          <w:i/>
          <w:iCs/>
          <w:color w:val="212121"/>
          <w:sz w:val="21"/>
          <w:szCs w:val="21"/>
          <w:bdr w:val="none" w:sz="0" w:space="0" w:color="auto" w:frame="1"/>
          <w:lang w:val="es-ES" w:eastAsia="es-MX"/>
        </w:rPr>
        <w:t>hoc</w:t>
      </w:r>
      <w:r w:rsidRPr="002106B1">
        <w:rPr>
          <w:rFonts w:ascii="Palatino Linotype" w:hAnsi="Palatino Linotype"/>
          <w:b/>
          <w:bCs/>
          <w:i/>
          <w:iCs/>
          <w:color w:val="212121"/>
          <w:spacing w:val="11"/>
          <w:sz w:val="21"/>
          <w:szCs w:val="21"/>
          <w:bdr w:val="none" w:sz="0" w:space="0" w:color="auto" w:frame="1"/>
          <w:lang w:val="es-ES" w:eastAsia="es-MX"/>
        </w:rPr>
        <w:t> </w:t>
      </w:r>
      <w:r w:rsidRPr="002106B1">
        <w:rPr>
          <w:rFonts w:ascii="Palatino Linotype" w:hAnsi="Palatino Linotype"/>
          <w:b/>
          <w:bCs/>
          <w:i/>
          <w:iCs/>
          <w:color w:val="212121"/>
          <w:sz w:val="21"/>
          <w:szCs w:val="21"/>
          <w:bdr w:val="none" w:sz="0" w:space="0" w:color="auto" w:frame="1"/>
          <w:lang w:val="es-ES" w:eastAsia="es-MX"/>
        </w:rPr>
        <w:t>para</w:t>
      </w:r>
      <w:r w:rsidRPr="002106B1">
        <w:rPr>
          <w:rFonts w:ascii="Palatino Linotype" w:hAnsi="Palatino Linotype"/>
          <w:b/>
          <w:bCs/>
          <w:i/>
          <w:iCs/>
          <w:color w:val="212121"/>
          <w:spacing w:val="10"/>
          <w:sz w:val="21"/>
          <w:szCs w:val="21"/>
          <w:bdr w:val="none" w:sz="0" w:space="0" w:color="auto" w:frame="1"/>
          <w:lang w:val="es-ES" w:eastAsia="es-MX"/>
        </w:rPr>
        <w:t> </w:t>
      </w:r>
      <w:r w:rsidRPr="002106B1">
        <w:rPr>
          <w:rFonts w:ascii="Palatino Linotype" w:hAnsi="Palatino Linotype"/>
          <w:b/>
          <w:bCs/>
          <w:i/>
          <w:iCs/>
          <w:color w:val="212121"/>
          <w:sz w:val="21"/>
          <w:szCs w:val="21"/>
          <w:bdr w:val="none" w:sz="0" w:space="0" w:color="auto" w:frame="1"/>
          <w:lang w:val="es-ES" w:eastAsia="es-MX"/>
        </w:rPr>
        <w:t>atender las sol</w:t>
      </w:r>
      <w:r w:rsidRPr="002106B1">
        <w:rPr>
          <w:rFonts w:ascii="Palatino Linotype" w:hAnsi="Palatino Linotype"/>
          <w:b/>
          <w:bCs/>
          <w:i/>
          <w:iCs/>
          <w:color w:val="212121"/>
          <w:spacing w:val="-2"/>
          <w:sz w:val="21"/>
          <w:szCs w:val="21"/>
          <w:bdr w:val="none" w:sz="0" w:space="0" w:color="auto" w:frame="1"/>
          <w:lang w:val="es-ES" w:eastAsia="es-MX"/>
        </w:rPr>
        <w:t>i</w:t>
      </w:r>
      <w:r w:rsidRPr="002106B1">
        <w:rPr>
          <w:rFonts w:ascii="Palatino Linotype" w:hAnsi="Palatino Linotype"/>
          <w:b/>
          <w:bCs/>
          <w:i/>
          <w:iCs/>
          <w:color w:val="212121"/>
          <w:spacing w:val="1"/>
          <w:sz w:val="21"/>
          <w:szCs w:val="21"/>
          <w:bdr w:val="none" w:sz="0" w:space="0" w:color="auto" w:frame="1"/>
          <w:lang w:val="es-ES" w:eastAsia="es-MX"/>
        </w:rPr>
        <w:t>c</w:t>
      </w:r>
      <w:r w:rsidRPr="002106B1">
        <w:rPr>
          <w:rFonts w:ascii="Palatino Linotype" w:hAnsi="Palatino Linotype"/>
          <w:b/>
          <w:bCs/>
          <w:i/>
          <w:iCs/>
          <w:color w:val="212121"/>
          <w:sz w:val="21"/>
          <w:szCs w:val="21"/>
          <w:bdr w:val="none" w:sz="0" w:space="0" w:color="auto" w:frame="1"/>
          <w:lang w:val="es-ES" w:eastAsia="es-MX"/>
        </w:rPr>
        <w:t>itudes</w:t>
      </w:r>
      <w:r w:rsidRPr="002106B1">
        <w:rPr>
          <w:rFonts w:ascii="Palatino Linotype" w:hAnsi="Palatino Linotype"/>
          <w:b/>
          <w:bCs/>
          <w:i/>
          <w:iCs/>
          <w:color w:val="212121"/>
          <w:spacing w:val="10"/>
          <w:sz w:val="21"/>
          <w:szCs w:val="21"/>
          <w:bdr w:val="none" w:sz="0" w:space="0" w:color="auto" w:frame="1"/>
          <w:lang w:val="es-ES" w:eastAsia="es-MX"/>
        </w:rPr>
        <w:t> </w:t>
      </w:r>
      <w:r w:rsidRPr="002106B1">
        <w:rPr>
          <w:rFonts w:ascii="Palatino Linotype" w:hAnsi="Palatino Linotype"/>
          <w:b/>
          <w:bCs/>
          <w:i/>
          <w:iCs/>
          <w:color w:val="212121"/>
          <w:sz w:val="21"/>
          <w:szCs w:val="21"/>
          <w:bdr w:val="none" w:sz="0" w:space="0" w:color="auto" w:frame="1"/>
          <w:lang w:val="es-ES" w:eastAsia="es-MX"/>
        </w:rPr>
        <w:t>de</w:t>
      </w:r>
      <w:r w:rsidRPr="002106B1">
        <w:rPr>
          <w:rFonts w:ascii="Palatino Linotype" w:hAnsi="Palatino Linotype"/>
          <w:b/>
          <w:bCs/>
          <w:i/>
          <w:iCs/>
          <w:color w:val="212121"/>
          <w:spacing w:val="9"/>
          <w:sz w:val="21"/>
          <w:szCs w:val="21"/>
          <w:bdr w:val="none" w:sz="0" w:space="0" w:color="auto" w:frame="1"/>
          <w:lang w:val="es-ES" w:eastAsia="es-MX"/>
        </w:rPr>
        <w:t> </w:t>
      </w:r>
      <w:r w:rsidRPr="002106B1">
        <w:rPr>
          <w:rFonts w:ascii="Palatino Linotype" w:hAnsi="Palatino Linotype"/>
          <w:b/>
          <w:bCs/>
          <w:i/>
          <w:iCs/>
          <w:color w:val="212121"/>
          <w:spacing w:val="1"/>
          <w:sz w:val="21"/>
          <w:szCs w:val="21"/>
          <w:bdr w:val="none" w:sz="0" w:space="0" w:color="auto" w:frame="1"/>
          <w:lang w:val="es-ES" w:eastAsia="es-MX"/>
        </w:rPr>
        <w:t>ac</w:t>
      </w:r>
      <w:r w:rsidRPr="002106B1">
        <w:rPr>
          <w:rFonts w:ascii="Palatino Linotype" w:hAnsi="Palatino Linotype"/>
          <w:b/>
          <w:bCs/>
          <w:i/>
          <w:iCs/>
          <w:color w:val="212121"/>
          <w:spacing w:val="-1"/>
          <w:sz w:val="21"/>
          <w:szCs w:val="21"/>
          <w:bdr w:val="none" w:sz="0" w:space="0" w:color="auto" w:frame="1"/>
          <w:lang w:val="es-ES" w:eastAsia="es-MX"/>
        </w:rPr>
        <w:t>c</w:t>
      </w:r>
      <w:r w:rsidRPr="002106B1">
        <w:rPr>
          <w:rFonts w:ascii="Palatino Linotype" w:hAnsi="Palatino Linotype"/>
          <w:b/>
          <w:bCs/>
          <w:i/>
          <w:iCs/>
          <w:color w:val="212121"/>
          <w:spacing w:val="1"/>
          <w:sz w:val="21"/>
          <w:szCs w:val="21"/>
          <w:bdr w:val="none" w:sz="0" w:space="0" w:color="auto" w:frame="1"/>
          <w:lang w:val="es-ES" w:eastAsia="es-MX"/>
        </w:rPr>
        <w:t>es</w:t>
      </w:r>
      <w:r w:rsidRPr="002106B1">
        <w:rPr>
          <w:rFonts w:ascii="Palatino Linotype" w:hAnsi="Palatino Linotype"/>
          <w:b/>
          <w:bCs/>
          <w:i/>
          <w:iCs/>
          <w:color w:val="212121"/>
          <w:sz w:val="21"/>
          <w:szCs w:val="21"/>
          <w:bdr w:val="none" w:sz="0" w:space="0" w:color="auto" w:frame="1"/>
          <w:lang w:val="es-ES" w:eastAsia="es-MX"/>
        </w:rPr>
        <w:t>o</w:t>
      </w:r>
      <w:r w:rsidRPr="002106B1">
        <w:rPr>
          <w:rFonts w:ascii="Palatino Linotype" w:hAnsi="Palatino Linotype"/>
          <w:b/>
          <w:bCs/>
          <w:i/>
          <w:iCs/>
          <w:color w:val="212121"/>
          <w:spacing w:val="11"/>
          <w:sz w:val="21"/>
          <w:szCs w:val="21"/>
          <w:bdr w:val="none" w:sz="0" w:space="0" w:color="auto" w:frame="1"/>
          <w:lang w:val="es-ES" w:eastAsia="es-MX"/>
        </w:rPr>
        <w:t> </w:t>
      </w:r>
      <w:r w:rsidRPr="002106B1">
        <w:rPr>
          <w:rFonts w:ascii="Palatino Linotype" w:hAnsi="Palatino Linotype"/>
          <w:b/>
          <w:bCs/>
          <w:i/>
          <w:iCs/>
          <w:color w:val="212121"/>
          <w:sz w:val="21"/>
          <w:szCs w:val="21"/>
          <w:bdr w:val="none" w:sz="0" w:space="0" w:color="auto" w:frame="1"/>
          <w:lang w:val="es-ES" w:eastAsia="es-MX"/>
        </w:rPr>
        <w:t>a</w:t>
      </w:r>
      <w:r w:rsidRPr="002106B1">
        <w:rPr>
          <w:rFonts w:ascii="Palatino Linotype" w:hAnsi="Palatino Linotype"/>
          <w:b/>
          <w:bCs/>
          <w:i/>
          <w:iCs/>
          <w:color w:val="212121"/>
          <w:spacing w:val="9"/>
          <w:sz w:val="21"/>
          <w:szCs w:val="21"/>
          <w:bdr w:val="none" w:sz="0" w:space="0" w:color="auto" w:frame="1"/>
          <w:lang w:val="es-ES" w:eastAsia="es-MX"/>
        </w:rPr>
        <w:t> </w:t>
      </w:r>
      <w:r w:rsidRPr="002106B1">
        <w:rPr>
          <w:rFonts w:ascii="Palatino Linotype" w:hAnsi="Palatino Linotype"/>
          <w:b/>
          <w:bCs/>
          <w:i/>
          <w:iCs/>
          <w:color w:val="212121"/>
          <w:sz w:val="21"/>
          <w:szCs w:val="21"/>
          <w:bdr w:val="none" w:sz="0" w:space="0" w:color="auto" w:frame="1"/>
          <w:lang w:val="es-ES" w:eastAsia="es-MX"/>
        </w:rPr>
        <w:t>la</w:t>
      </w:r>
      <w:r w:rsidRPr="002106B1">
        <w:rPr>
          <w:rFonts w:ascii="Palatino Linotype" w:hAnsi="Palatino Linotype"/>
          <w:b/>
          <w:bCs/>
          <w:i/>
          <w:iCs/>
          <w:color w:val="212121"/>
          <w:spacing w:val="10"/>
          <w:sz w:val="21"/>
          <w:szCs w:val="21"/>
          <w:bdr w:val="none" w:sz="0" w:space="0" w:color="auto" w:frame="1"/>
          <w:lang w:val="es-ES" w:eastAsia="es-MX"/>
        </w:rPr>
        <w:t> </w:t>
      </w:r>
      <w:r w:rsidRPr="002106B1">
        <w:rPr>
          <w:rFonts w:ascii="Palatino Linotype" w:hAnsi="Palatino Linotype"/>
          <w:b/>
          <w:bCs/>
          <w:i/>
          <w:iCs/>
          <w:color w:val="212121"/>
          <w:sz w:val="21"/>
          <w:szCs w:val="21"/>
          <w:bdr w:val="none" w:sz="0" w:space="0" w:color="auto" w:frame="1"/>
          <w:lang w:val="es-ES" w:eastAsia="es-MX"/>
        </w:rPr>
        <w:t>informa</w:t>
      </w:r>
      <w:r w:rsidRPr="002106B1">
        <w:rPr>
          <w:rFonts w:ascii="Palatino Linotype" w:hAnsi="Palatino Linotype"/>
          <w:b/>
          <w:bCs/>
          <w:i/>
          <w:iCs/>
          <w:color w:val="212121"/>
          <w:spacing w:val="1"/>
          <w:sz w:val="21"/>
          <w:szCs w:val="21"/>
          <w:bdr w:val="none" w:sz="0" w:space="0" w:color="auto" w:frame="1"/>
          <w:lang w:val="es-ES" w:eastAsia="es-MX"/>
        </w:rPr>
        <w:t>c</w:t>
      </w:r>
      <w:r w:rsidRPr="002106B1">
        <w:rPr>
          <w:rFonts w:ascii="Palatino Linotype" w:hAnsi="Palatino Linotype"/>
          <w:b/>
          <w:bCs/>
          <w:i/>
          <w:iCs/>
          <w:color w:val="212121"/>
          <w:sz w:val="21"/>
          <w:szCs w:val="21"/>
          <w:bdr w:val="none" w:sz="0" w:space="0" w:color="auto" w:frame="1"/>
          <w:lang w:val="es-ES" w:eastAsia="es-MX"/>
        </w:rPr>
        <w:t>ió</w:t>
      </w:r>
      <w:r w:rsidRPr="002106B1">
        <w:rPr>
          <w:rFonts w:ascii="Palatino Linotype" w:hAnsi="Palatino Linotype"/>
          <w:b/>
          <w:bCs/>
          <w:i/>
          <w:iCs/>
          <w:color w:val="212121"/>
          <w:spacing w:val="-2"/>
          <w:sz w:val="21"/>
          <w:szCs w:val="21"/>
          <w:bdr w:val="none" w:sz="0" w:space="0" w:color="auto" w:frame="1"/>
          <w:lang w:val="es-ES" w:eastAsia="es-MX"/>
        </w:rPr>
        <w:t>n</w:t>
      </w:r>
      <w:r w:rsidRPr="002106B1">
        <w:rPr>
          <w:rFonts w:ascii="Palatino Linotype" w:hAnsi="Palatino Linotype"/>
          <w:b/>
          <w:bCs/>
          <w:i/>
          <w:iCs/>
          <w:color w:val="212121"/>
          <w:sz w:val="21"/>
          <w:szCs w:val="21"/>
          <w:bdr w:val="none" w:sz="0" w:space="0" w:color="auto" w:frame="1"/>
          <w:lang w:val="es-ES" w:eastAsia="es-MX"/>
        </w:rPr>
        <w:t>.</w:t>
      </w:r>
      <w:r w:rsidRPr="002106B1">
        <w:rPr>
          <w:rFonts w:ascii="Palatino Linotype" w:hAnsi="Palatino Linotype"/>
          <w:b/>
          <w:bCs/>
          <w:i/>
          <w:iCs/>
          <w:color w:val="212121"/>
          <w:spacing w:val="18"/>
          <w:sz w:val="21"/>
          <w:szCs w:val="21"/>
          <w:bdr w:val="none" w:sz="0" w:space="0" w:color="auto" w:frame="1"/>
          <w:lang w:val="es-ES" w:eastAsia="es-MX"/>
        </w:rPr>
        <w:t> </w:t>
      </w:r>
      <w:r w:rsidRPr="002106B1">
        <w:rPr>
          <w:rFonts w:ascii="Palatino Linotype" w:hAnsi="Palatino Linotype"/>
          <w:i/>
          <w:iCs/>
          <w:color w:val="212121"/>
          <w:spacing w:val="18"/>
          <w:sz w:val="21"/>
          <w:szCs w:val="21"/>
          <w:bdr w:val="none" w:sz="0" w:space="0" w:color="auto" w:frame="1"/>
          <w:lang w:val="es-ES" w:eastAsia="es-MX"/>
        </w:rPr>
        <w:t>L</w:t>
      </w:r>
      <w:r w:rsidRPr="002106B1">
        <w:rPr>
          <w:rFonts w:ascii="Palatino Linotype" w:hAnsi="Palatino Linotype"/>
          <w:i/>
          <w:iCs/>
          <w:color w:val="212121"/>
          <w:spacing w:val="-1"/>
          <w:sz w:val="21"/>
          <w:szCs w:val="21"/>
          <w:bdr w:val="none" w:sz="0" w:space="0" w:color="auto" w:frame="1"/>
          <w:lang w:val="es-ES" w:eastAsia="es-MX"/>
        </w:rPr>
        <w:t>os </w:t>
      </w:r>
      <w:r w:rsidRPr="002106B1">
        <w:rPr>
          <w:rFonts w:ascii="Palatino Linotype" w:hAnsi="Palatino Linotype"/>
          <w:i/>
          <w:iCs/>
          <w:color w:val="212121"/>
          <w:spacing w:val="1"/>
          <w:sz w:val="21"/>
          <w:szCs w:val="21"/>
          <w:bdr w:val="none" w:sz="0" w:space="0" w:color="auto" w:frame="1"/>
          <w:lang w:val="es-ES" w:eastAsia="es-MX"/>
        </w:rPr>
        <w:t>a</w:t>
      </w:r>
      <w:r w:rsidRPr="002106B1">
        <w:rPr>
          <w:rFonts w:ascii="Palatino Linotype" w:hAnsi="Palatino Linotype"/>
          <w:i/>
          <w:iCs/>
          <w:color w:val="212121"/>
          <w:sz w:val="21"/>
          <w:szCs w:val="21"/>
          <w:bdr w:val="none" w:sz="0" w:space="0" w:color="auto" w:frame="1"/>
          <w:lang w:val="es-ES" w:eastAsia="es-MX"/>
        </w:rPr>
        <w:t>rt</w:t>
      </w:r>
      <w:r w:rsidRPr="002106B1">
        <w:rPr>
          <w:rFonts w:ascii="Palatino Linotype" w:hAnsi="Palatino Linotype"/>
          <w:i/>
          <w:iCs/>
          <w:color w:val="212121"/>
          <w:spacing w:val="-2"/>
          <w:sz w:val="21"/>
          <w:szCs w:val="21"/>
          <w:bdr w:val="none" w:sz="0" w:space="0" w:color="auto" w:frame="1"/>
          <w:lang w:val="es-ES" w:eastAsia="es-MX"/>
        </w:rPr>
        <w:t>í</w:t>
      </w:r>
      <w:r w:rsidRPr="002106B1">
        <w:rPr>
          <w:rFonts w:ascii="Palatino Linotype" w:hAnsi="Palatino Linotype"/>
          <w:i/>
          <w:iCs/>
          <w:color w:val="212121"/>
          <w:sz w:val="21"/>
          <w:szCs w:val="21"/>
          <w:bdr w:val="none" w:sz="0" w:space="0" w:color="auto" w:frame="1"/>
          <w:lang w:val="es-ES" w:eastAsia="es-MX"/>
        </w:rPr>
        <w:t>c</w:t>
      </w:r>
      <w:r w:rsidRPr="002106B1">
        <w:rPr>
          <w:rFonts w:ascii="Palatino Linotype" w:hAnsi="Palatino Linotype"/>
          <w:i/>
          <w:iCs/>
          <w:color w:val="212121"/>
          <w:spacing w:val="1"/>
          <w:sz w:val="21"/>
          <w:szCs w:val="21"/>
          <w:bdr w:val="none" w:sz="0" w:space="0" w:color="auto" w:frame="1"/>
          <w:lang w:val="es-ES" w:eastAsia="es-MX"/>
        </w:rPr>
        <w:t>u</w:t>
      </w:r>
      <w:r w:rsidRPr="002106B1">
        <w:rPr>
          <w:rFonts w:ascii="Palatino Linotype" w:hAnsi="Palatino Linotype"/>
          <w:i/>
          <w:iCs/>
          <w:color w:val="212121"/>
          <w:sz w:val="21"/>
          <w:szCs w:val="21"/>
          <w:bdr w:val="none" w:sz="0" w:space="0" w:color="auto" w:frame="1"/>
          <w:lang w:val="es-ES" w:eastAsia="es-MX"/>
        </w:rPr>
        <w:t>los</w:t>
      </w:r>
      <w:r w:rsidRPr="002106B1">
        <w:rPr>
          <w:rFonts w:ascii="Palatino Linotype" w:hAnsi="Palatino Linotype"/>
          <w:i/>
          <w:iCs/>
          <w:color w:val="212121"/>
          <w:spacing w:val="8"/>
          <w:sz w:val="21"/>
          <w:szCs w:val="21"/>
          <w:bdr w:val="none" w:sz="0" w:space="0" w:color="auto" w:frame="1"/>
          <w:lang w:val="es-ES" w:eastAsia="es-MX"/>
        </w:rPr>
        <w:t> 129 </w:t>
      </w:r>
      <w:r w:rsidRPr="002106B1">
        <w:rPr>
          <w:rFonts w:ascii="Palatino Linotype" w:hAnsi="Palatino Linotype"/>
          <w:i/>
          <w:iCs/>
          <w:color w:val="212121"/>
          <w:spacing w:val="1"/>
          <w:sz w:val="21"/>
          <w:szCs w:val="21"/>
          <w:bdr w:val="none" w:sz="0" w:space="0" w:color="auto" w:frame="1"/>
          <w:lang w:val="es-ES" w:eastAsia="es-MX"/>
        </w:rPr>
        <w:t>d</w:t>
      </w:r>
      <w:r w:rsidRPr="002106B1">
        <w:rPr>
          <w:rFonts w:ascii="Palatino Linotype" w:hAnsi="Palatino Linotype"/>
          <w:i/>
          <w:iCs/>
          <w:color w:val="212121"/>
          <w:sz w:val="21"/>
          <w:szCs w:val="21"/>
          <w:bdr w:val="none" w:sz="0" w:space="0" w:color="auto" w:frame="1"/>
          <w:lang w:val="es-ES" w:eastAsia="es-MX"/>
        </w:rPr>
        <w:t>e</w:t>
      </w:r>
      <w:r w:rsidRPr="002106B1">
        <w:rPr>
          <w:rFonts w:ascii="Palatino Linotype" w:hAnsi="Palatino Linotype"/>
          <w:i/>
          <w:iCs/>
          <w:color w:val="212121"/>
          <w:spacing w:val="9"/>
          <w:sz w:val="21"/>
          <w:szCs w:val="21"/>
          <w:bdr w:val="none" w:sz="0" w:space="0" w:color="auto" w:frame="1"/>
          <w:lang w:val="es-ES" w:eastAsia="es-MX"/>
        </w:rPr>
        <w:t> </w:t>
      </w:r>
      <w:r w:rsidRPr="002106B1">
        <w:rPr>
          <w:rFonts w:ascii="Palatino Linotype" w:hAnsi="Palatino Linotype"/>
          <w:i/>
          <w:iCs/>
          <w:color w:val="212121"/>
          <w:sz w:val="21"/>
          <w:szCs w:val="21"/>
          <w:bdr w:val="none" w:sz="0" w:space="0" w:color="auto" w:frame="1"/>
          <w:lang w:val="es-ES" w:eastAsia="es-MX"/>
        </w:rPr>
        <w:t>la</w:t>
      </w:r>
      <w:r w:rsidRPr="002106B1">
        <w:rPr>
          <w:rFonts w:ascii="Palatino Linotype" w:hAnsi="Palatino Linotype"/>
          <w:i/>
          <w:iCs/>
          <w:color w:val="212121"/>
          <w:spacing w:val="10"/>
          <w:sz w:val="21"/>
          <w:szCs w:val="21"/>
          <w:bdr w:val="none" w:sz="0" w:space="0" w:color="auto" w:frame="1"/>
          <w:lang w:val="es-ES" w:eastAsia="es-MX"/>
        </w:rPr>
        <w:t> </w:t>
      </w:r>
      <w:r w:rsidRPr="002106B1">
        <w:rPr>
          <w:rFonts w:ascii="Palatino Linotype" w:hAnsi="Palatino Linotype"/>
          <w:i/>
          <w:iCs/>
          <w:color w:val="212121"/>
          <w:spacing w:val="-1"/>
          <w:sz w:val="21"/>
          <w:szCs w:val="21"/>
          <w:bdr w:val="none" w:sz="0" w:space="0" w:color="auto" w:frame="1"/>
          <w:lang w:val="es-ES" w:eastAsia="es-MX"/>
        </w:rPr>
        <w:t>L</w:t>
      </w:r>
      <w:r w:rsidRPr="002106B1">
        <w:rPr>
          <w:rFonts w:ascii="Palatino Linotype" w:hAnsi="Palatino Linotype"/>
          <w:i/>
          <w:iCs/>
          <w:color w:val="212121"/>
          <w:spacing w:val="1"/>
          <w:sz w:val="21"/>
          <w:szCs w:val="21"/>
          <w:bdr w:val="none" w:sz="0" w:space="0" w:color="auto" w:frame="1"/>
          <w:lang w:val="es-ES" w:eastAsia="es-MX"/>
        </w:rPr>
        <w:t>e</w:t>
      </w:r>
      <w:r w:rsidRPr="002106B1">
        <w:rPr>
          <w:rFonts w:ascii="Palatino Linotype" w:hAnsi="Palatino Linotype"/>
          <w:i/>
          <w:iCs/>
          <w:color w:val="212121"/>
          <w:sz w:val="21"/>
          <w:szCs w:val="21"/>
          <w:bdr w:val="none" w:sz="0" w:space="0" w:color="auto" w:frame="1"/>
          <w:lang w:val="es-ES" w:eastAsia="es-MX"/>
        </w:rPr>
        <w:t>y</w:t>
      </w:r>
      <w:r w:rsidRPr="002106B1">
        <w:rPr>
          <w:rFonts w:ascii="Palatino Linotype" w:hAnsi="Palatino Linotype"/>
          <w:i/>
          <w:iCs/>
          <w:color w:val="212121"/>
          <w:spacing w:val="8"/>
          <w:sz w:val="21"/>
          <w:szCs w:val="21"/>
          <w:bdr w:val="none" w:sz="0" w:space="0" w:color="auto" w:frame="1"/>
          <w:lang w:val="es-ES" w:eastAsia="es-MX"/>
        </w:rPr>
        <w:t> </w:t>
      </w:r>
      <w:r w:rsidRPr="002106B1">
        <w:rPr>
          <w:rFonts w:ascii="Palatino Linotype" w:hAnsi="Palatino Linotype"/>
          <w:i/>
          <w:iCs/>
          <w:color w:val="212121"/>
          <w:sz w:val="21"/>
          <w:szCs w:val="21"/>
          <w:bdr w:val="none" w:sz="0" w:space="0" w:color="auto" w:frame="1"/>
          <w:lang w:val="es-ES" w:eastAsia="es-MX"/>
        </w:rPr>
        <w:t>General</w:t>
      </w:r>
      <w:r w:rsidRPr="002106B1">
        <w:rPr>
          <w:rFonts w:ascii="Palatino Linotype" w:hAnsi="Palatino Linotype"/>
          <w:i/>
          <w:iCs/>
          <w:color w:val="212121"/>
          <w:spacing w:val="10"/>
          <w:sz w:val="21"/>
          <w:szCs w:val="21"/>
          <w:bdr w:val="none" w:sz="0" w:space="0" w:color="auto" w:frame="1"/>
          <w:lang w:val="es-ES" w:eastAsia="es-MX"/>
        </w:rPr>
        <w:t> </w:t>
      </w:r>
      <w:r w:rsidRPr="002106B1">
        <w:rPr>
          <w:rFonts w:ascii="Palatino Linotype" w:hAnsi="Palatino Linotype"/>
          <w:i/>
          <w:iCs/>
          <w:color w:val="212121"/>
          <w:spacing w:val="-1"/>
          <w:sz w:val="21"/>
          <w:szCs w:val="21"/>
          <w:bdr w:val="none" w:sz="0" w:space="0" w:color="auto" w:frame="1"/>
          <w:lang w:val="es-ES" w:eastAsia="es-MX"/>
        </w:rPr>
        <w:t>d</w:t>
      </w:r>
      <w:r w:rsidRPr="002106B1">
        <w:rPr>
          <w:rFonts w:ascii="Palatino Linotype" w:hAnsi="Palatino Linotype"/>
          <w:i/>
          <w:iCs/>
          <w:color w:val="212121"/>
          <w:sz w:val="21"/>
          <w:szCs w:val="21"/>
          <w:bdr w:val="none" w:sz="0" w:space="0" w:color="auto" w:frame="1"/>
          <w:lang w:val="es-ES" w:eastAsia="es-MX"/>
        </w:rPr>
        <w:t>e</w:t>
      </w:r>
      <w:r w:rsidRPr="002106B1">
        <w:rPr>
          <w:rFonts w:ascii="Palatino Linotype" w:hAnsi="Palatino Linotype"/>
          <w:i/>
          <w:iCs/>
          <w:color w:val="212121"/>
          <w:spacing w:val="9"/>
          <w:sz w:val="21"/>
          <w:szCs w:val="21"/>
          <w:bdr w:val="none" w:sz="0" w:space="0" w:color="auto" w:frame="1"/>
          <w:lang w:val="es-ES" w:eastAsia="es-MX"/>
        </w:rPr>
        <w:t> </w:t>
      </w:r>
      <w:r w:rsidRPr="002106B1">
        <w:rPr>
          <w:rFonts w:ascii="Palatino Linotype" w:hAnsi="Palatino Linotype"/>
          <w:i/>
          <w:iCs/>
          <w:color w:val="212121"/>
          <w:spacing w:val="2"/>
          <w:sz w:val="21"/>
          <w:szCs w:val="21"/>
          <w:bdr w:val="none" w:sz="0" w:space="0" w:color="auto" w:frame="1"/>
          <w:lang w:val="es-ES" w:eastAsia="es-MX"/>
        </w:rPr>
        <w:t>T</w:t>
      </w:r>
      <w:r w:rsidRPr="002106B1">
        <w:rPr>
          <w:rFonts w:ascii="Palatino Linotype" w:hAnsi="Palatino Linotype"/>
          <w:i/>
          <w:iCs/>
          <w:color w:val="212121"/>
          <w:sz w:val="21"/>
          <w:szCs w:val="21"/>
          <w:bdr w:val="none" w:sz="0" w:space="0" w:color="auto" w:frame="1"/>
          <w:lang w:val="es-ES" w:eastAsia="es-MX"/>
        </w:rPr>
        <w:t>r</w:t>
      </w:r>
      <w:r w:rsidRPr="002106B1">
        <w:rPr>
          <w:rFonts w:ascii="Palatino Linotype" w:hAnsi="Palatino Linotype"/>
          <w:i/>
          <w:iCs/>
          <w:color w:val="212121"/>
          <w:spacing w:val="-2"/>
          <w:sz w:val="21"/>
          <w:szCs w:val="21"/>
          <w:bdr w:val="none" w:sz="0" w:space="0" w:color="auto" w:frame="1"/>
          <w:lang w:val="es-ES" w:eastAsia="es-MX"/>
        </w:rPr>
        <w:t>a</w:t>
      </w:r>
      <w:r w:rsidRPr="002106B1">
        <w:rPr>
          <w:rFonts w:ascii="Palatino Linotype" w:hAnsi="Palatino Linotype"/>
          <w:i/>
          <w:iCs/>
          <w:color w:val="212121"/>
          <w:spacing w:val="1"/>
          <w:sz w:val="21"/>
          <w:szCs w:val="21"/>
          <w:bdr w:val="none" w:sz="0" w:space="0" w:color="auto" w:frame="1"/>
          <w:lang w:val="es-ES" w:eastAsia="es-MX"/>
        </w:rPr>
        <w:t>n</w:t>
      </w:r>
      <w:r w:rsidRPr="002106B1">
        <w:rPr>
          <w:rFonts w:ascii="Palatino Linotype" w:hAnsi="Palatino Linotype"/>
          <w:i/>
          <w:iCs/>
          <w:color w:val="212121"/>
          <w:sz w:val="21"/>
          <w:szCs w:val="21"/>
          <w:bdr w:val="none" w:sz="0" w:space="0" w:color="auto" w:frame="1"/>
          <w:lang w:val="es-ES" w:eastAsia="es-MX"/>
        </w:rPr>
        <w:t>s</w:t>
      </w:r>
      <w:r w:rsidRPr="002106B1">
        <w:rPr>
          <w:rFonts w:ascii="Palatino Linotype" w:hAnsi="Palatino Linotype"/>
          <w:i/>
          <w:iCs/>
          <w:color w:val="212121"/>
          <w:spacing w:val="1"/>
          <w:sz w:val="21"/>
          <w:szCs w:val="21"/>
          <w:bdr w:val="none" w:sz="0" w:space="0" w:color="auto" w:frame="1"/>
          <w:lang w:val="es-ES" w:eastAsia="es-MX"/>
        </w:rPr>
        <w:t>pa</w:t>
      </w:r>
      <w:r w:rsidRPr="002106B1">
        <w:rPr>
          <w:rFonts w:ascii="Palatino Linotype" w:hAnsi="Palatino Linotype"/>
          <w:i/>
          <w:iCs/>
          <w:color w:val="212121"/>
          <w:sz w:val="21"/>
          <w:szCs w:val="21"/>
          <w:bdr w:val="none" w:sz="0" w:space="0" w:color="auto" w:frame="1"/>
          <w:lang w:val="es-ES" w:eastAsia="es-MX"/>
        </w:rPr>
        <w:t>r</w:t>
      </w:r>
      <w:r w:rsidRPr="002106B1">
        <w:rPr>
          <w:rFonts w:ascii="Palatino Linotype" w:hAnsi="Palatino Linotype"/>
          <w:i/>
          <w:iCs/>
          <w:color w:val="212121"/>
          <w:spacing w:val="-2"/>
          <w:sz w:val="21"/>
          <w:szCs w:val="21"/>
          <w:bdr w:val="none" w:sz="0" w:space="0" w:color="auto" w:frame="1"/>
          <w:lang w:val="es-ES" w:eastAsia="es-MX"/>
        </w:rPr>
        <w:t>e</w:t>
      </w:r>
      <w:r w:rsidRPr="002106B1">
        <w:rPr>
          <w:rFonts w:ascii="Palatino Linotype" w:hAnsi="Palatino Linotype"/>
          <w:i/>
          <w:iCs/>
          <w:color w:val="212121"/>
          <w:spacing w:val="1"/>
          <w:sz w:val="21"/>
          <w:szCs w:val="21"/>
          <w:bdr w:val="none" w:sz="0" w:space="0" w:color="auto" w:frame="1"/>
          <w:lang w:val="es-ES" w:eastAsia="es-MX"/>
        </w:rPr>
        <w:t>n</w:t>
      </w:r>
      <w:r w:rsidRPr="002106B1">
        <w:rPr>
          <w:rFonts w:ascii="Palatino Linotype" w:hAnsi="Palatino Linotype"/>
          <w:i/>
          <w:iCs/>
          <w:color w:val="212121"/>
          <w:sz w:val="21"/>
          <w:szCs w:val="21"/>
          <w:bdr w:val="none" w:sz="0" w:space="0" w:color="auto" w:frame="1"/>
          <w:lang w:val="es-ES" w:eastAsia="es-MX"/>
        </w:rPr>
        <w:t>cia y Acc</w:t>
      </w:r>
      <w:r w:rsidRPr="002106B1">
        <w:rPr>
          <w:rFonts w:ascii="Palatino Linotype" w:hAnsi="Palatino Linotype"/>
          <w:i/>
          <w:iCs/>
          <w:color w:val="212121"/>
          <w:spacing w:val="1"/>
          <w:sz w:val="21"/>
          <w:szCs w:val="21"/>
          <w:bdr w:val="none" w:sz="0" w:space="0" w:color="auto" w:frame="1"/>
          <w:lang w:val="es-ES" w:eastAsia="es-MX"/>
        </w:rPr>
        <w:t>e</w:t>
      </w:r>
      <w:r w:rsidRPr="002106B1">
        <w:rPr>
          <w:rFonts w:ascii="Palatino Linotype" w:hAnsi="Palatino Linotype"/>
          <w:i/>
          <w:iCs/>
          <w:color w:val="212121"/>
          <w:sz w:val="21"/>
          <w:szCs w:val="21"/>
          <w:bdr w:val="none" w:sz="0" w:space="0" w:color="auto" w:frame="1"/>
          <w:lang w:val="es-ES" w:eastAsia="es-MX"/>
        </w:rPr>
        <w:t>so</w:t>
      </w:r>
      <w:r w:rsidRPr="002106B1">
        <w:rPr>
          <w:rFonts w:ascii="Palatino Linotype" w:hAnsi="Palatino Linotype"/>
          <w:i/>
          <w:iCs/>
          <w:color w:val="212121"/>
          <w:spacing w:val="3"/>
          <w:sz w:val="21"/>
          <w:szCs w:val="21"/>
          <w:bdr w:val="none" w:sz="0" w:space="0" w:color="auto" w:frame="1"/>
          <w:lang w:val="es-ES" w:eastAsia="es-MX"/>
        </w:rPr>
        <w:t> </w:t>
      </w:r>
      <w:r w:rsidRPr="002106B1">
        <w:rPr>
          <w:rFonts w:ascii="Palatino Linotype" w:hAnsi="Palatino Linotype"/>
          <w:i/>
          <w:iCs/>
          <w:color w:val="212121"/>
          <w:sz w:val="21"/>
          <w:szCs w:val="21"/>
          <w:bdr w:val="none" w:sz="0" w:space="0" w:color="auto" w:frame="1"/>
          <w:lang w:val="es-ES" w:eastAsia="es-MX"/>
        </w:rPr>
        <w:t>a</w:t>
      </w:r>
      <w:r w:rsidRPr="002106B1">
        <w:rPr>
          <w:rFonts w:ascii="Palatino Linotype" w:hAnsi="Palatino Linotype"/>
          <w:i/>
          <w:iCs/>
          <w:color w:val="212121"/>
          <w:spacing w:val="1"/>
          <w:sz w:val="21"/>
          <w:szCs w:val="21"/>
          <w:bdr w:val="none" w:sz="0" w:space="0" w:color="auto" w:frame="1"/>
          <w:lang w:val="es-ES" w:eastAsia="es-MX"/>
        </w:rPr>
        <w:t> </w:t>
      </w:r>
      <w:r w:rsidRPr="002106B1">
        <w:rPr>
          <w:rFonts w:ascii="Palatino Linotype" w:hAnsi="Palatino Linotype"/>
          <w:i/>
          <w:iCs/>
          <w:color w:val="212121"/>
          <w:sz w:val="21"/>
          <w:szCs w:val="21"/>
          <w:bdr w:val="none" w:sz="0" w:space="0" w:color="auto" w:frame="1"/>
          <w:lang w:val="es-ES" w:eastAsia="es-MX"/>
        </w:rPr>
        <w:t>la I</w:t>
      </w:r>
      <w:r w:rsidRPr="002106B1">
        <w:rPr>
          <w:rFonts w:ascii="Palatino Linotype" w:hAnsi="Palatino Linotype"/>
          <w:i/>
          <w:iCs/>
          <w:color w:val="212121"/>
          <w:spacing w:val="-1"/>
          <w:sz w:val="21"/>
          <w:szCs w:val="21"/>
          <w:bdr w:val="none" w:sz="0" w:space="0" w:color="auto" w:frame="1"/>
          <w:lang w:val="es-ES" w:eastAsia="es-MX"/>
        </w:rPr>
        <w:t>n</w:t>
      </w:r>
      <w:r w:rsidRPr="002106B1">
        <w:rPr>
          <w:rFonts w:ascii="Palatino Linotype" w:hAnsi="Palatino Linotype"/>
          <w:i/>
          <w:iCs/>
          <w:color w:val="212121"/>
          <w:sz w:val="21"/>
          <w:szCs w:val="21"/>
          <w:bdr w:val="none" w:sz="0" w:space="0" w:color="auto" w:frame="1"/>
          <w:lang w:val="es-ES" w:eastAsia="es-MX"/>
        </w:rPr>
        <w:t>f</w:t>
      </w:r>
      <w:r w:rsidRPr="002106B1">
        <w:rPr>
          <w:rFonts w:ascii="Palatino Linotype" w:hAnsi="Palatino Linotype"/>
          <w:i/>
          <w:iCs/>
          <w:color w:val="212121"/>
          <w:spacing w:val="1"/>
          <w:sz w:val="21"/>
          <w:szCs w:val="21"/>
          <w:bdr w:val="none" w:sz="0" w:space="0" w:color="auto" w:frame="1"/>
          <w:lang w:val="es-ES" w:eastAsia="es-MX"/>
        </w:rPr>
        <w:t>o</w:t>
      </w:r>
      <w:r w:rsidRPr="002106B1">
        <w:rPr>
          <w:rFonts w:ascii="Palatino Linotype" w:hAnsi="Palatino Linotype"/>
          <w:i/>
          <w:iCs/>
          <w:color w:val="212121"/>
          <w:spacing w:val="-3"/>
          <w:sz w:val="21"/>
          <w:szCs w:val="21"/>
          <w:bdr w:val="none" w:sz="0" w:space="0" w:color="auto" w:frame="1"/>
          <w:lang w:val="es-ES" w:eastAsia="es-MX"/>
        </w:rPr>
        <w:t>r</w:t>
      </w:r>
      <w:r w:rsidRPr="002106B1">
        <w:rPr>
          <w:rFonts w:ascii="Palatino Linotype" w:hAnsi="Palatino Linotype"/>
          <w:i/>
          <w:iCs/>
          <w:color w:val="212121"/>
          <w:spacing w:val="1"/>
          <w:sz w:val="21"/>
          <w:szCs w:val="21"/>
          <w:bdr w:val="none" w:sz="0" w:space="0" w:color="auto" w:frame="1"/>
          <w:lang w:val="es-ES" w:eastAsia="es-MX"/>
        </w:rPr>
        <w:t>ma</w:t>
      </w:r>
      <w:r w:rsidRPr="002106B1">
        <w:rPr>
          <w:rFonts w:ascii="Palatino Linotype" w:hAnsi="Palatino Linotype"/>
          <w:i/>
          <w:iCs/>
          <w:color w:val="212121"/>
          <w:sz w:val="21"/>
          <w:szCs w:val="21"/>
          <w:bdr w:val="none" w:sz="0" w:space="0" w:color="auto" w:frame="1"/>
          <w:lang w:val="es-ES" w:eastAsia="es-MX"/>
        </w:rPr>
        <w:t>ci</w:t>
      </w:r>
      <w:r w:rsidRPr="002106B1">
        <w:rPr>
          <w:rFonts w:ascii="Palatino Linotype" w:hAnsi="Palatino Linotype"/>
          <w:i/>
          <w:iCs/>
          <w:color w:val="212121"/>
          <w:spacing w:val="-2"/>
          <w:sz w:val="21"/>
          <w:szCs w:val="21"/>
          <w:bdr w:val="none" w:sz="0" w:space="0" w:color="auto" w:frame="1"/>
          <w:lang w:val="es-ES" w:eastAsia="es-MX"/>
        </w:rPr>
        <w:t>ó</w:t>
      </w:r>
      <w:r w:rsidRPr="002106B1">
        <w:rPr>
          <w:rFonts w:ascii="Palatino Linotype" w:hAnsi="Palatino Linotype"/>
          <w:i/>
          <w:iCs/>
          <w:color w:val="212121"/>
          <w:sz w:val="21"/>
          <w:szCs w:val="21"/>
          <w:bdr w:val="none" w:sz="0" w:space="0" w:color="auto" w:frame="1"/>
          <w:lang w:val="es-ES" w:eastAsia="es-MX"/>
        </w:rPr>
        <w:t>n</w:t>
      </w:r>
      <w:r w:rsidRPr="002106B1">
        <w:rPr>
          <w:rFonts w:ascii="Palatino Linotype" w:hAnsi="Palatino Linotype"/>
          <w:i/>
          <w:iCs/>
          <w:color w:val="212121"/>
          <w:spacing w:val="6"/>
          <w:sz w:val="21"/>
          <w:szCs w:val="21"/>
          <w:bdr w:val="none" w:sz="0" w:space="0" w:color="auto" w:frame="1"/>
          <w:lang w:val="es-ES" w:eastAsia="es-MX"/>
        </w:rPr>
        <w:t> </w:t>
      </w:r>
      <w:r w:rsidRPr="002106B1">
        <w:rPr>
          <w:rFonts w:ascii="Palatino Linotype" w:hAnsi="Palatino Linotype"/>
          <w:i/>
          <w:iCs/>
          <w:color w:val="212121"/>
          <w:spacing w:val="-2"/>
          <w:sz w:val="21"/>
          <w:szCs w:val="21"/>
          <w:bdr w:val="none" w:sz="0" w:space="0" w:color="auto" w:frame="1"/>
          <w:lang w:val="es-ES" w:eastAsia="es-MX"/>
        </w:rPr>
        <w:t>P</w:t>
      </w:r>
      <w:r w:rsidRPr="002106B1">
        <w:rPr>
          <w:rFonts w:ascii="Palatino Linotype" w:hAnsi="Palatino Linotype"/>
          <w:i/>
          <w:iCs/>
          <w:color w:val="212121"/>
          <w:spacing w:val="1"/>
          <w:sz w:val="21"/>
          <w:szCs w:val="21"/>
          <w:bdr w:val="none" w:sz="0" w:space="0" w:color="auto" w:frame="1"/>
          <w:lang w:val="es-ES" w:eastAsia="es-MX"/>
        </w:rPr>
        <w:t>úb</w:t>
      </w:r>
      <w:r w:rsidRPr="002106B1">
        <w:rPr>
          <w:rFonts w:ascii="Palatino Linotype" w:hAnsi="Palatino Linotype"/>
          <w:i/>
          <w:iCs/>
          <w:color w:val="212121"/>
          <w:sz w:val="21"/>
          <w:szCs w:val="21"/>
          <w:bdr w:val="none" w:sz="0" w:space="0" w:color="auto" w:frame="1"/>
          <w:lang w:val="es-ES" w:eastAsia="es-MX"/>
        </w:rPr>
        <w:t>l</w:t>
      </w:r>
      <w:r w:rsidRPr="002106B1">
        <w:rPr>
          <w:rFonts w:ascii="Palatino Linotype" w:hAnsi="Palatino Linotype"/>
          <w:i/>
          <w:iCs/>
          <w:color w:val="212121"/>
          <w:spacing w:val="-1"/>
          <w:sz w:val="21"/>
          <w:szCs w:val="21"/>
          <w:bdr w:val="none" w:sz="0" w:space="0" w:color="auto" w:frame="1"/>
          <w:lang w:val="es-ES" w:eastAsia="es-MX"/>
        </w:rPr>
        <w:t>i</w:t>
      </w:r>
      <w:r w:rsidRPr="002106B1">
        <w:rPr>
          <w:rFonts w:ascii="Palatino Linotype" w:hAnsi="Palatino Linotype"/>
          <w:i/>
          <w:iCs/>
          <w:color w:val="212121"/>
          <w:sz w:val="21"/>
          <w:szCs w:val="21"/>
          <w:bdr w:val="none" w:sz="0" w:space="0" w:color="auto" w:frame="1"/>
          <w:lang w:val="es-ES" w:eastAsia="es-MX"/>
        </w:rPr>
        <w:t>ca y </w:t>
      </w:r>
      <w:r w:rsidRPr="002106B1">
        <w:rPr>
          <w:rFonts w:ascii="Palatino Linotype" w:hAnsi="Palatino Linotype"/>
          <w:i/>
          <w:iCs/>
          <w:color w:val="212121"/>
          <w:spacing w:val="8"/>
          <w:sz w:val="21"/>
          <w:szCs w:val="21"/>
          <w:bdr w:val="none" w:sz="0" w:space="0" w:color="auto" w:frame="1"/>
          <w:lang w:val="es-ES" w:eastAsia="es-MX"/>
        </w:rPr>
        <w:t>130, párrafo cuarto, </w:t>
      </w:r>
      <w:r w:rsidRPr="002106B1">
        <w:rPr>
          <w:rFonts w:ascii="Palatino Linotype" w:hAnsi="Palatino Linotype"/>
          <w:i/>
          <w:iCs/>
          <w:color w:val="212121"/>
          <w:spacing w:val="1"/>
          <w:sz w:val="21"/>
          <w:szCs w:val="21"/>
          <w:bdr w:val="none" w:sz="0" w:space="0" w:color="auto" w:frame="1"/>
          <w:lang w:val="es-ES" w:eastAsia="es-MX"/>
        </w:rPr>
        <w:t>d</w:t>
      </w:r>
      <w:r w:rsidRPr="002106B1">
        <w:rPr>
          <w:rFonts w:ascii="Palatino Linotype" w:hAnsi="Palatino Linotype"/>
          <w:i/>
          <w:iCs/>
          <w:color w:val="212121"/>
          <w:sz w:val="21"/>
          <w:szCs w:val="21"/>
          <w:bdr w:val="none" w:sz="0" w:space="0" w:color="auto" w:frame="1"/>
          <w:lang w:val="es-ES" w:eastAsia="es-MX"/>
        </w:rPr>
        <w:t>e</w:t>
      </w:r>
      <w:r w:rsidRPr="002106B1">
        <w:rPr>
          <w:rFonts w:ascii="Palatino Linotype" w:hAnsi="Palatino Linotype"/>
          <w:i/>
          <w:iCs/>
          <w:color w:val="212121"/>
          <w:spacing w:val="9"/>
          <w:sz w:val="21"/>
          <w:szCs w:val="21"/>
          <w:bdr w:val="none" w:sz="0" w:space="0" w:color="auto" w:frame="1"/>
          <w:lang w:val="es-ES" w:eastAsia="es-MX"/>
        </w:rPr>
        <w:t> </w:t>
      </w:r>
      <w:r w:rsidRPr="002106B1">
        <w:rPr>
          <w:rFonts w:ascii="Palatino Linotype" w:hAnsi="Palatino Linotype"/>
          <w:i/>
          <w:iCs/>
          <w:color w:val="212121"/>
          <w:sz w:val="21"/>
          <w:szCs w:val="21"/>
          <w:bdr w:val="none" w:sz="0" w:space="0" w:color="auto" w:frame="1"/>
          <w:lang w:val="es-ES" w:eastAsia="es-MX"/>
        </w:rPr>
        <w:t>la</w:t>
      </w:r>
      <w:r w:rsidRPr="002106B1">
        <w:rPr>
          <w:rFonts w:ascii="Palatino Linotype" w:hAnsi="Palatino Linotype"/>
          <w:i/>
          <w:iCs/>
          <w:color w:val="212121"/>
          <w:spacing w:val="10"/>
          <w:sz w:val="21"/>
          <w:szCs w:val="21"/>
          <w:bdr w:val="none" w:sz="0" w:space="0" w:color="auto" w:frame="1"/>
          <w:lang w:val="es-ES" w:eastAsia="es-MX"/>
        </w:rPr>
        <w:t> </w:t>
      </w:r>
      <w:r w:rsidRPr="002106B1">
        <w:rPr>
          <w:rFonts w:ascii="Palatino Linotype" w:hAnsi="Palatino Linotype"/>
          <w:i/>
          <w:iCs/>
          <w:color w:val="212121"/>
          <w:spacing w:val="-1"/>
          <w:sz w:val="21"/>
          <w:szCs w:val="21"/>
          <w:bdr w:val="none" w:sz="0" w:space="0" w:color="auto" w:frame="1"/>
          <w:lang w:val="es-ES" w:eastAsia="es-MX"/>
        </w:rPr>
        <w:t>L</w:t>
      </w:r>
      <w:r w:rsidRPr="002106B1">
        <w:rPr>
          <w:rFonts w:ascii="Palatino Linotype" w:hAnsi="Palatino Linotype"/>
          <w:i/>
          <w:iCs/>
          <w:color w:val="212121"/>
          <w:spacing w:val="1"/>
          <w:sz w:val="21"/>
          <w:szCs w:val="21"/>
          <w:bdr w:val="none" w:sz="0" w:space="0" w:color="auto" w:frame="1"/>
          <w:lang w:val="es-ES" w:eastAsia="es-MX"/>
        </w:rPr>
        <w:t>e</w:t>
      </w:r>
      <w:r w:rsidRPr="002106B1">
        <w:rPr>
          <w:rFonts w:ascii="Palatino Linotype" w:hAnsi="Palatino Linotype"/>
          <w:i/>
          <w:iCs/>
          <w:color w:val="212121"/>
          <w:sz w:val="21"/>
          <w:szCs w:val="21"/>
          <w:bdr w:val="none" w:sz="0" w:space="0" w:color="auto" w:frame="1"/>
          <w:lang w:val="es-ES" w:eastAsia="es-MX"/>
        </w:rPr>
        <w:t>y</w:t>
      </w:r>
      <w:r w:rsidRPr="002106B1">
        <w:rPr>
          <w:rFonts w:ascii="Palatino Linotype" w:hAnsi="Palatino Linotype"/>
          <w:i/>
          <w:iCs/>
          <w:color w:val="212121"/>
          <w:spacing w:val="8"/>
          <w:sz w:val="21"/>
          <w:szCs w:val="21"/>
          <w:bdr w:val="none" w:sz="0" w:space="0" w:color="auto" w:frame="1"/>
          <w:lang w:val="es-ES" w:eastAsia="es-MX"/>
        </w:rPr>
        <w:t> </w:t>
      </w:r>
      <w:r w:rsidRPr="002106B1">
        <w:rPr>
          <w:rFonts w:ascii="Palatino Linotype" w:hAnsi="Palatino Linotype"/>
          <w:i/>
          <w:iCs/>
          <w:color w:val="212121"/>
          <w:sz w:val="21"/>
          <w:szCs w:val="21"/>
          <w:bdr w:val="none" w:sz="0" w:space="0" w:color="auto" w:frame="1"/>
          <w:lang w:val="es-ES" w:eastAsia="es-MX"/>
        </w:rPr>
        <w:t>Fe</w:t>
      </w:r>
      <w:r w:rsidRPr="002106B1">
        <w:rPr>
          <w:rFonts w:ascii="Palatino Linotype" w:hAnsi="Palatino Linotype"/>
          <w:i/>
          <w:iCs/>
          <w:color w:val="212121"/>
          <w:spacing w:val="1"/>
          <w:sz w:val="21"/>
          <w:szCs w:val="21"/>
          <w:bdr w:val="none" w:sz="0" w:space="0" w:color="auto" w:frame="1"/>
          <w:lang w:val="es-ES" w:eastAsia="es-MX"/>
        </w:rPr>
        <w:t>de</w:t>
      </w:r>
      <w:r w:rsidRPr="002106B1">
        <w:rPr>
          <w:rFonts w:ascii="Palatino Linotype" w:hAnsi="Palatino Linotype"/>
          <w:i/>
          <w:iCs/>
          <w:color w:val="212121"/>
          <w:sz w:val="21"/>
          <w:szCs w:val="21"/>
          <w:bdr w:val="none" w:sz="0" w:space="0" w:color="auto" w:frame="1"/>
          <w:lang w:val="es-ES" w:eastAsia="es-MX"/>
        </w:rPr>
        <w:t>ral</w:t>
      </w:r>
      <w:r w:rsidRPr="002106B1">
        <w:rPr>
          <w:rFonts w:ascii="Palatino Linotype" w:hAnsi="Palatino Linotype"/>
          <w:i/>
          <w:iCs/>
          <w:color w:val="212121"/>
          <w:spacing w:val="10"/>
          <w:sz w:val="21"/>
          <w:szCs w:val="21"/>
          <w:bdr w:val="none" w:sz="0" w:space="0" w:color="auto" w:frame="1"/>
          <w:lang w:val="es-ES" w:eastAsia="es-MX"/>
        </w:rPr>
        <w:t> </w:t>
      </w:r>
      <w:r w:rsidRPr="002106B1">
        <w:rPr>
          <w:rFonts w:ascii="Palatino Linotype" w:hAnsi="Palatino Linotype"/>
          <w:i/>
          <w:iCs/>
          <w:color w:val="212121"/>
          <w:spacing w:val="-1"/>
          <w:sz w:val="21"/>
          <w:szCs w:val="21"/>
          <w:bdr w:val="none" w:sz="0" w:space="0" w:color="auto" w:frame="1"/>
          <w:lang w:val="es-ES" w:eastAsia="es-MX"/>
        </w:rPr>
        <w:t>d</w:t>
      </w:r>
      <w:r w:rsidRPr="002106B1">
        <w:rPr>
          <w:rFonts w:ascii="Palatino Linotype" w:hAnsi="Palatino Linotype"/>
          <w:i/>
          <w:iCs/>
          <w:color w:val="212121"/>
          <w:sz w:val="21"/>
          <w:szCs w:val="21"/>
          <w:bdr w:val="none" w:sz="0" w:space="0" w:color="auto" w:frame="1"/>
          <w:lang w:val="es-ES" w:eastAsia="es-MX"/>
        </w:rPr>
        <w:t>e</w:t>
      </w:r>
      <w:r w:rsidRPr="002106B1">
        <w:rPr>
          <w:rFonts w:ascii="Palatino Linotype" w:hAnsi="Palatino Linotype"/>
          <w:i/>
          <w:iCs/>
          <w:color w:val="212121"/>
          <w:spacing w:val="9"/>
          <w:sz w:val="21"/>
          <w:szCs w:val="21"/>
          <w:bdr w:val="none" w:sz="0" w:space="0" w:color="auto" w:frame="1"/>
          <w:lang w:val="es-ES" w:eastAsia="es-MX"/>
        </w:rPr>
        <w:t> </w:t>
      </w:r>
      <w:r w:rsidRPr="002106B1">
        <w:rPr>
          <w:rFonts w:ascii="Palatino Linotype" w:hAnsi="Palatino Linotype"/>
          <w:i/>
          <w:iCs/>
          <w:color w:val="212121"/>
          <w:spacing w:val="2"/>
          <w:sz w:val="21"/>
          <w:szCs w:val="21"/>
          <w:bdr w:val="none" w:sz="0" w:space="0" w:color="auto" w:frame="1"/>
          <w:lang w:val="es-ES" w:eastAsia="es-MX"/>
        </w:rPr>
        <w:t>T</w:t>
      </w:r>
      <w:r w:rsidRPr="002106B1">
        <w:rPr>
          <w:rFonts w:ascii="Palatino Linotype" w:hAnsi="Palatino Linotype"/>
          <w:i/>
          <w:iCs/>
          <w:color w:val="212121"/>
          <w:sz w:val="21"/>
          <w:szCs w:val="21"/>
          <w:bdr w:val="none" w:sz="0" w:space="0" w:color="auto" w:frame="1"/>
          <w:lang w:val="es-ES" w:eastAsia="es-MX"/>
        </w:rPr>
        <w:t>r</w:t>
      </w:r>
      <w:r w:rsidRPr="002106B1">
        <w:rPr>
          <w:rFonts w:ascii="Palatino Linotype" w:hAnsi="Palatino Linotype"/>
          <w:i/>
          <w:iCs/>
          <w:color w:val="212121"/>
          <w:spacing w:val="-2"/>
          <w:sz w:val="21"/>
          <w:szCs w:val="21"/>
          <w:bdr w:val="none" w:sz="0" w:space="0" w:color="auto" w:frame="1"/>
          <w:lang w:val="es-ES" w:eastAsia="es-MX"/>
        </w:rPr>
        <w:t>a</w:t>
      </w:r>
      <w:r w:rsidRPr="002106B1">
        <w:rPr>
          <w:rFonts w:ascii="Palatino Linotype" w:hAnsi="Palatino Linotype"/>
          <w:i/>
          <w:iCs/>
          <w:color w:val="212121"/>
          <w:spacing w:val="1"/>
          <w:sz w:val="21"/>
          <w:szCs w:val="21"/>
          <w:bdr w:val="none" w:sz="0" w:space="0" w:color="auto" w:frame="1"/>
          <w:lang w:val="es-ES" w:eastAsia="es-MX"/>
        </w:rPr>
        <w:t>n</w:t>
      </w:r>
      <w:r w:rsidRPr="002106B1">
        <w:rPr>
          <w:rFonts w:ascii="Palatino Linotype" w:hAnsi="Palatino Linotype"/>
          <w:i/>
          <w:iCs/>
          <w:color w:val="212121"/>
          <w:sz w:val="21"/>
          <w:szCs w:val="21"/>
          <w:bdr w:val="none" w:sz="0" w:space="0" w:color="auto" w:frame="1"/>
          <w:lang w:val="es-ES" w:eastAsia="es-MX"/>
        </w:rPr>
        <w:t>s</w:t>
      </w:r>
      <w:r w:rsidRPr="002106B1">
        <w:rPr>
          <w:rFonts w:ascii="Palatino Linotype" w:hAnsi="Palatino Linotype"/>
          <w:i/>
          <w:iCs/>
          <w:color w:val="212121"/>
          <w:spacing w:val="1"/>
          <w:sz w:val="21"/>
          <w:szCs w:val="21"/>
          <w:bdr w:val="none" w:sz="0" w:space="0" w:color="auto" w:frame="1"/>
          <w:lang w:val="es-ES" w:eastAsia="es-MX"/>
        </w:rPr>
        <w:t>pa</w:t>
      </w:r>
      <w:r w:rsidRPr="002106B1">
        <w:rPr>
          <w:rFonts w:ascii="Palatino Linotype" w:hAnsi="Palatino Linotype"/>
          <w:i/>
          <w:iCs/>
          <w:color w:val="212121"/>
          <w:sz w:val="21"/>
          <w:szCs w:val="21"/>
          <w:bdr w:val="none" w:sz="0" w:space="0" w:color="auto" w:frame="1"/>
          <w:lang w:val="es-ES" w:eastAsia="es-MX"/>
        </w:rPr>
        <w:t>r</w:t>
      </w:r>
      <w:r w:rsidRPr="002106B1">
        <w:rPr>
          <w:rFonts w:ascii="Palatino Linotype" w:hAnsi="Palatino Linotype"/>
          <w:i/>
          <w:iCs/>
          <w:color w:val="212121"/>
          <w:spacing w:val="-2"/>
          <w:sz w:val="21"/>
          <w:szCs w:val="21"/>
          <w:bdr w:val="none" w:sz="0" w:space="0" w:color="auto" w:frame="1"/>
          <w:lang w:val="es-ES" w:eastAsia="es-MX"/>
        </w:rPr>
        <w:t>e</w:t>
      </w:r>
      <w:r w:rsidRPr="002106B1">
        <w:rPr>
          <w:rFonts w:ascii="Palatino Linotype" w:hAnsi="Palatino Linotype"/>
          <w:i/>
          <w:iCs/>
          <w:color w:val="212121"/>
          <w:spacing w:val="1"/>
          <w:sz w:val="21"/>
          <w:szCs w:val="21"/>
          <w:bdr w:val="none" w:sz="0" w:space="0" w:color="auto" w:frame="1"/>
          <w:lang w:val="es-ES" w:eastAsia="es-MX"/>
        </w:rPr>
        <w:t>n</w:t>
      </w:r>
      <w:r w:rsidRPr="002106B1">
        <w:rPr>
          <w:rFonts w:ascii="Palatino Linotype" w:hAnsi="Palatino Linotype"/>
          <w:i/>
          <w:iCs/>
          <w:color w:val="212121"/>
          <w:sz w:val="21"/>
          <w:szCs w:val="21"/>
          <w:bdr w:val="none" w:sz="0" w:space="0" w:color="auto" w:frame="1"/>
          <w:lang w:val="es-ES" w:eastAsia="es-MX"/>
        </w:rPr>
        <w:t>cia y Acc</w:t>
      </w:r>
      <w:r w:rsidRPr="002106B1">
        <w:rPr>
          <w:rFonts w:ascii="Palatino Linotype" w:hAnsi="Palatino Linotype"/>
          <w:i/>
          <w:iCs/>
          <w:color w:val="212121"/>
          <w:spacing w:val="1"/>
          <w:sz w:val="21"/>
          <w:szCs w:val="21"/>
          <w:bdr w:val="none" w:sz="0" w:space="0" w:color="auto" w:frame="1"/>
          <w:lang w:val="es-ES" w:eastAsia="es-MX"/>
        </w:rPr>
        <w:t>e</w:t>
      </w:r>
      <w:r w:rsidRPr="002106B1">
        <w:rPr>
          <w:rFonts w:ascii="Palatino Linotype" w:hAnsi="Palatino Linotype"/>
          <w:i/>
          <w:iCs/>
          <w:color w:val="212121"/>
          <w:sz w:val="21"/>
          <w:szCs w:val="21"/>
          <w:bdr w:val="none" w:sz="0" w:space="0" w:color="auto" w:frame="1"/>
          <w:lang w:val="es-ES" w:eastAsia="es-MX"/>
        </w:rPr>
        <w:t>so</w:t>
      </w:r>
      <w:r w:rsidRPr="002106B1">
        <w:rPr>
          <w:rFonts w:ascii="Palatino Linotype" w:hAnsi="Palatino Linotype"/>
          <w:i/>
          <w:iCs/>
          <w:color w:val="212121"/>
          <w:spacing w:val="3"/>
          <w:sz w:val="21"/>
          <w:szCs w:val="21"/>
          <w:bdr w:val="none" w:sz="0" w:space="0" w:color="auto" w:frame="1"/>
          <w:lang w:val="es-ES" w:eastAsia="es-MX"/>
        </w:rPr>
        <w:t> </w:t>
      </w:r>
      <w:r w:rsidRPr="002106B1">
        <w:rPr>
          <w:rFonts w:ascii="Palatino Linotype" w:hAnsi="Palatino Linotype"/>
          <w:i/>
          <w:iCs/>
          <w:color w:val="212121"/>
          <w:sz w:val="21"/>
          <w:szCs w:val="21"/>
          <w:bdr w:val="none" w:sz="0" w:space="0" w:color="auto" w:frame="1"/>
          <w:lang w:val="es-ES" w:eastAsia="es-MX"/>
        </w:rPr>
        <w:t>a</w:t>
      </w:r>
      <w:r w:rsidRPr="002106B1">
        <w:rPr>
          <w:rFonts w:ascii="Palatino Linotype" w:hAnsi="Palatino Linotype"/>
          <w:i/>
          <w:iCs/>
          <w:color w:val="212121"/>
          <w:spacing w:val="1"/>
          <w:sz w:val="21"/>
          <w:szCs w:val="21"/>
          <w:bdr w:val="none" w:sz="0" w:space="0" w:color="auto" w:frame="1"/>
          <w:lang w:val="es-ES" w:eastAsia="es-MX"/>
        </w:rPr>
        <w:t> </w:t>
      </w:r>
      <w:r w:rsidRPr="002106B1">
        <w:rPr>
          <w:rFonts w:ascii="Palatino Linotype" w:hAnsi="Palatino Linotype"/>
          <w:i/>
          <w:iCs/>
          <w:color w:val="212121"/>
          <w:sz w:val="21"/>
          <w:szCs w:val="21"/>
          <w:bdr w:val="none" w:sz="0" w:space="0" w:color="auto" w:frame="1"/>
          <w:lang w:val="es-ES" w:eastAsia="es-MX"/>
        </w:rPr>
        <w:t>la I</w:t>
      </w:r>
      <w:r w:rsidRPr="002106B1">
        <w:rPr>
          <w:rFonts w:ascii="Palatino Linotype" w:hAnsi="Palatino Linotype"/>
          <w:i/>
          <w:iCs/>
          <w:color w:val="212121"/>
          <w:spacing w:val="-1"/>
          <w:sz w:val="21"/>
          <w:szCs w:val="21"/>
          <w:bdr w:val="none" w:sz="0" w:space="0" w:color="auto" w:frame="1"/>
          <w:lang w:val="es-ES" w:eastAsia="es-MX"/>
        </w:rPr>
        <w:t>n</w:t>
      </w:r>
      <w:r w:rsidRPr="002106B1">
        <w:rPr>
          <w:rFonts w:ascii="Palatino Linotype" w:hAnsi="Palatino Linotype"/>
          <w:i/>
          <w:iCs/>
          <w:color w:val="212121"/>
          <w:sz w:val="21"/>
          <w:szCs w:val="21"/>
          <w:bdr w:val="none" w:sz="0" w:space="0" w:color="auto" w:frame="1"/>
          <w:lang w:val="es-ES" w:eastAsia="es-MX"/>
        </w:rPr>
        <w:t>f</w:t>
      </w:r>
      <w:r w:rsidRPr="002106B1">
        <w:rPr>
          <w:rFonts w:ascii="Palatino Linotype" w:hAnsi="Palatino Linotype"/>
          <w:i/>
          <w:iCs/>
          <w:color w:val="212121"/>
          <w:spacing w:val="1"/>
          <w:sz w:val="21"/>
          <w:szCs w:val="21"/>
          <w:bdr w:val="none" w:sz="0" w:space="0" w:color="auto" w:frame="1"/>
          <w:lang w:val="es-ES" w:eastAsia="es-MX"/>
        </w:rPr>
        <w:t>o</w:t>
      </w:r>
      <w:r w:rsidRPr="002106B1">
        <w:rPr>
          <w:rFonts w:ascii="Palatino Linotype" w:hAnsi="Palatino Linotype"/>
          <w:i/>
          <w:iCs/>
          <w:color w:val="212121"/>
          <w:spacing w:val="-3"/>
          <w:sz w:val="21"/>
          <w:szCs w:val="21"/>
          <w:bdr w:val="none" w:sz="0" w:space="0" w:color="auto" w:frame="1"/>
          <w:lang w:val="es-ES" w:eastAsia="es-MX"/>
        </w:rPr>
        <w:t>r</w:t>
      </w:r>
      <w:r w:rsidRPr="002106B1">
        <w:rPr>
          <w:rFonts w:ascii="Palatino Linotype" w:hAnsi="Palatino Linotype"/>
          <w:i/>
          <w:iCs/>
          <w:color w:val="212121"/>
          <w:spacing w:val="1"/>
          <w:sz w:val="21"/>
          <w:szCs w:val="21"/>
          <w:bdr w:val="none" w:sz="0" w:space="0" w:color="auto" w:frame="1"/>
          <w:lang w:val="es-ES" w:eastAsia="es-MX"/>
        </w:rPr>
        <w:t>ma</w:t>
      </w:r>
      <w:r w:rsidRPr="002106B1">
        <w:rPr>
          <w:rFonts w:ascii="Palatino Linotype" w:hAnsi="Palatino Linotype"/>
          <w:i/>
          <w:iCs/>
          <w:color w:val="212121"/>
          <w:sz w:val="21"/>
          <w:szCs w:val="21"/>
          <w:bdr w:val="none" w:sz="0" w:space="0" w:color="auto" w:frame="1"/>
          <w:lang w:val="es-ES" w:eastAsia="es-MX"/>
        </w:rPr>
        <w:t>ci</w:t>
      </w:r>
      <w:r w:rsidRPr="002106B1">
        <w:rPr>
          <w:rFonts w:ascii="Palatino Linotype" w:hAnsi="Palatino Linotype"/>
          <w:i/>
          <w:iCs/>
          <w:color w:val="212121"/>
          <w:spacing w:val="-2"/>
          <w:sz w:val="21"/>
          <w:szCs w:val="21"/>
          <w:bdr w:val="none" w:sz="0" w:space="0" w:color="auto" w:frame="1"/>
          <w:lang w:val="es-ES" w:eastAsia="es-MX"/>
        </w:rPr>
        <w:t>ó</w:t>
      </w:r>
      <w:r w:rsidRPr="002106B1">
        <w:rPr>
          <w:rFonts w:ascii="Palatino Linotype" w:hAnsi="Palatino Linotype"/>
          <w:i/>
          <w:iCs/>
          <w:color w:val="212121"/>
          <w:sz w:val="21"/>
          <w:szCs w:val="21"/>
          <w:bdr w:val="none" w:sz="0" w:space="0" w:color="auto" w:frame="1"/>
          <w:lang w:val="es-ES" w:eastAsia="es-MX"/>
        </w:rPr>
        <w:t>n</w:t>
      </w:r>
      <w:r w:rsidRPr="002106B1">
        <w:rPr>
          <w:rFonts w:ascii="Palatino Linotype" w:hAnsi="Palatino Linotype"/>
          <w:i/>
          <w:iCs/>
          <w:color w:val="212121"/>
          <w:spacing w:val="6"/>
          <w:sz w:val="21"/>
          <w:szCs w:val="21"/>
          <w:bdr w:val="none" w:sz="0" w:space="0" w:color="auto" w:frame="1"/>
          <w:lang w:val="es-ES" w:eastAsia="es-MX"/>
        </w:rPr>
        <w:t> </w:t>
      </w:r>
      <w:r w:rsidRPr="002106B1">
        <w:rPr>
          <w:rFonts w:ascii="Palatino Linotype" w:hAnsi="Palatino Linotype"/>
          <w:i/>
          <w:iCs/>
          <w:color w:val="212121"/>
          <w:spacing w:val="-2"/>
          <w:sz w:val="21"/>
          <w:szCs w:val="21"/>
          <w:bdr w:val="none" w:sz="0" w:space="0" w:color="auto" w:frame="1"/>
          <w:lang w:val="es-ES" w:eastAsia="es-MX"/>
        </w:rPr>
        <w:t>P</w:t>
      </w:r>
      <w:r w:rsidRPr="002106B1">
        <w:rPr>
          <w:rFonts w:ascii="Palatino Linotype" w:hAnsi="Palatino Linotype"/>
          <w:i/>
          <w:iCs/>
          <w:color w:val="212121"/>
          <w:spacing w:val="1"/>
          <w:sz w:val="21"/>
          <w:szCs w:val="21"/>
          <w:bdr w:val="none" w:sz="0" w:space="0" w:color="auto" w:frame="1"/>
          <w:lang w:val="es-ES" w:eastAsia="es-MX"/>
        </w:rPr>
        <w:t>úb</w:t>
      </w:r>
      <w:r w:rsidRPr="002106B1">
        <w:rPr>
          <w:rFonts w:ascii="Palatino Linotype" w:hAnsi="Palatino Linotype"/>
          <w:i/>
          <w:iCs/>
          <w:color w:val="212121"/>
          <w:sz w:val="21"/>
          <w:szCs w:val="21"/>
          <w:bdr w:val="none" w:sz="0" w:space="0" w:color="auto" w:frame="1"/>
          <w:lang w:val="es-ES" w:eastAsia="es-MX"/>
        </w:rPr>
        <w:t>l</w:t>
      </w:r>
      <w:r w:rsidRPr="002106B1">
        <w:rPr>
          <w:rFonts w:ascii="Palatino Linotype" w:hAnsi="Palatino Linotype"/>
          <w:i/>
          <w:iCs/>
          <w:color w:val="212121"/>
          <w:spacing w:val="-1"/>
          <w:sz w:val="21"/>
          <w:szCs w:val="21"/>
          <w:bdr w:val="none" w:sz="0" w:space="0" w:color="auto" w:frame="1"/>
          <w:lang w:val="es-ES" w:eastAsia="es-MX"/>
        </w:rPr>
        <w:t>i</w:t>
      </w:r>
      <w:r w:rsidRPr="002106B1">
        <w:rPr>
          <w:rFonts w:ascii="Palatino Linotype" w:hAnsi="Palatino Linotype"/>
          <w:i/>
          <w:iCs/>
          <w:color w:val="212121"/>
          <w:sz w:val="21"/>
          <w:szCs w:val="21"/>
          <w:bdr w:val="none" w:sz="0" w:space="0" w:color="auto" w:frame="1"/>
          <w:lang w:val="es-ES" w:eastAsia="es-MX"/>
        </w:rPr>
        <w:t>ca, </w:t>
      </w:r>
      <w:r w:rsidRPr="002106B1">
        <w:rPr>
          <w:rFonts w:ascii="Palatino Linotype" w:hAnsi="Palatino Linotype"/>
          <w:i/>
          <w:iCs/>
          <w:color w:val="212121"/>
          <w:spacing w:val="-1"/>
          <w:sz w:val="21"/>
          <w:szCs w:val="21"/>
          <w:bdr w:val="none" w:sz="0" w:space="0" w:color="auto" w:frame="1"/>
          <w:lang w:val="es-ES" w:eastAsia="es-MX"/>
        </w:rPr>
        <w:t>señalan</w:t>
      </w:r>
      <w:r w:rsidRPr="002106B1">
        <w:rPr>
          <w:rFonts w:ascii="Palatino Linotype" w:hAnsi="Palatino Linotype"/>
          <w:i/>
          <w:iCs/>
          <w:color w:val="212121"/>
          <w:spacing w:val="1"/>
          <w:sz w:val="21"/>
          <w:szCs w:val="21"/>
          <w:bdr w:val="none" w:sz="0" w:space="0" w:color="auto" w:frame="1"/>
          <w:lang w:val="es-ES" w:eastAsia="es-MX"/>
        </w:rPr>
        <w:t> </w:t>
      </w:r>
      <w:r w:rsidRPr="002106B1">
        <w:rPr>
          <w:rFonts w:ascii="Palatino Linotype" w:hAnsi="Palatino Linotype"/>
          <w:i/>
          <w:iCs/>
          <w:color w:val="212121"/>
          <w:spacing w:val="-1"/>
          <w:sz w:val="21"/>
          <w:szCs w:val="21"/>
          <w:bdr w:val="none" w:sz="0" w:space="0" w:color="auto" w:frame="1"/>
          <w:lang w:val="es-ES" w:eastAsia="es-MX"/>
        </w:rPr>
        <w:t>q</w:t>
      </w:r>
      <w:r w:rsidRPr="002106B1">
        <w:rPr>
          <w:rFonts w:ascii="Palatino Linotype" w:hAnsi="Palatino Linotype"/>
          <w:i/>
          <w:iCs/>
          <w:color w:val="212121"/>
          <w:spacing w:val="1"/>
          <w:sz w:val="21"/>
          <w:szCs w:val="21"/>
          <w:bdr w:val="none" w:sz="0" w:space="0" w:color="auto" w:frame="1"/>
          <w:lang w:val="es-ES" w:eastAsia="es-MX"/>
        </w:rPr>
        <w:t>u</w:t>
      </w:r>
      <w:r w:rsidRPr="002106B1">
        <w:rPr>
          <w:rFonts w:ascii="Palatino Linotype" w:hAnsi="Palatino Linotype"/>
          <w:i/>
          <w:iCs/>
          <w:color w:val="212121"/>
          <w:sz w:val="21"/>
          <w:szCs w:val="21"/>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5BAD8E07" w14:textId="77777777" w:rsidR="00743716" w:rsidRPr="002106B1" w:rsidRDefault="00743716" w:rsidP="00743716">
      <w:pPr>
        <w:ind w:left="851" w:right="902"/>
        <w:jc w:val="both"/>
        <w:rPr>
          <w:rFonts w:ascii="Palatino Linotype" w:hAnsi="Palatino Linotype" w:cs="Arial"/>
          <w:i/>
          <w:color w:val="000000"/>
          <w:sz w:val="21"/>
          <w:szCs w:val="21"/>
        </w:rPr>
      </w:pPr>
      <w:r w:rsidRPr="002106B1">
        <w:rPr>
          <w:rFonts w:ascii="Palatino Linotype" w:hAnsi="Palatino Linotype" w:cs="Arial"/>
          <w:i/>
          <w:color w:val="000000"/>
          <w:sz w:val="21"/>
          <w:szCs w:val="21"/>
        </w:rPr>
        <w:t xml:space="preserve">Resoluciones: </w:t>
      </w:r>
    </w:p>
    <w:p w14:paraId="2C2E7FAE" w14:textId="77777777" w:rsidR="00743716" w:rsidRPr="002106B1" w:rsidRDefault="00743716" w:rsidP="00743716">
      <w:pPr>
        <w:ind w:left="851" w:right="902"/>
        <w:jc w:val="both"/>
        <w:rPr>
          <w:rFonts w:ascii="Palatino Linotype" w:hAnsi="Palatino Linotype" w:cs="Arial"/>
          <w:i/>
          <w:color w:val="000000"/>
          <w:sz w:val="21"/>
          <w:szCs w:val="21"/>
        </w:rPr>
      </w:pPr>
      <w:r w:rsidRPr="002106B1">
        <w:rPr>
          <w:rFonts w:ascii="Palatino Linotype" w:hAnsi="Palatino Linotype" w:cs="Arial"/>
          <w:i/>
          <w:color w:val="000000"/>
          <w:sz w:val="21"/>
          <w:szCs w:val="21"/>
        </w:rPr>
        <w:sym w:font="Symbol" w:char="F0B7"/>
      </w:r>
      <w:r w:rsidRPr="002106B1">
        <w:rPr>
          <w:rFonts w:ascii="Palatino Linotype" w:hAnsi="Palatino Linotype" w:cs="Arial"/>
          <w:i/>
          <w:color w:val="000000"/>
          <w:sz w:val="21"/>
          <w:szCs w:val="21"/>
        </w:rPr>
        <w:t xml:space="preserve"> RRA 0050/16. Instituto Nacional para la Evaluación de la Educación. 13 julio de 2016. Por unanimidad. Comisionado Ponente: Francisco Javier Acuña Llamas.</w:t>
      </w:r>
    </w:p>
    <w:p w14:paraId="0EE50796" w14:textId="77777777" w:rsidR="00743716" w:rsidRPr="002106B1" w:rsidRDefault="00743716" w:rsidP="00743716">
      <w:pPr>
        <w:ind w:left="851" w:right="902"/>
        <w:jc w:val="both"/>
        <w:rPr>
          <w:rFonts w:ascii="Palatino Linotype" w:hAnsi="Palatino Linotype" w:cs="Arial"/>
          <w:i/>
          <w:color w:val="000000"/>
          <w:sz w:val="21"/>
          <w:szCs w:val="21"/>
        </w:rPr>
      </w:pPr>
      <w:r w:rsidRPr="002106B1">
        <w:rPr>
          <w:rFonts w:ascii="Palatino Linotype" w:hAnsi="Palatino Linotype" w:cs="Arial"/>
          <w:i/>
          <w:color w:val="000000"/>
          <w:sz w:val="21"/>
          <w:szCs w:val="21"/>
        </w:rPr>
        <w:sym w:font="Symbol" w:char="F0B7"/>
      </w:r>
      <w:r w:rsidRPr="002106B1">
        <w:rPr>
          <w:rFonts w:ascii="Palatino Linotype" w:hAnsi="Palatino Linotype" w:cs="Arial"/>
          <w:i/>
          <w:color w:val="000000"/>
          <w:sz w:val="21"/>
          <w:szCs w:val="21"/>
        </w:rPr>
        <w:t xml:space="preserve"> RRA 0310/16. Instituto Nacional de Transparencia, Acceso a la Información y Protección de Datos Personales. 10 de agosto de 2016. Por unanimidad. Comisionada Ponente. Areli Cano Guadiana. </w:t>
      </w:r>
    </w:p>
    <w:p w14:paraId="32260270" w14:textId="1BB7D276" w:rsidR="00743716" w:rsidRPr="002106B1" w:rsidRDefault="00743716" w:rsidP="00165868">
      <w:pPr>
        <w:ind w:left="851" w:right="902"/>
        <w:jc w:val="both"/>
        <w:rPr>
          <w:rFonts w:ascii="Palatino Linotype" w:hAnsi="Palatino Linotype" w:cs="Arial"/>
          <w:i/>
          <w:color w:val="000000"/>
          <w:sz w:val="21"/>
          <w:szCs w:val="21"/>
        </w:rPr>
      </w:pPr>
      <w:r w:rsidRPr="002106B1">
        <w:rPr>
          <w:rFonts w:ascii="Palatino Linotype" w:hAnsi="Palatino Linotype" w:cs="Arial"/>
          <w:i/>
          <w:color w:val="000000"/>
          <w:sz w:val="21"/>
          <w:szCs w:val="21"/>
        </w:rPr>
        <w:sym w:font="Symbol" w:char="F0B7"/>
      </w:r>
      <w:r w:rsidRPr="002106B1">
        <w:rPr>
          <w:rFonts w:ascii="Palatino Linotype" w:hAnsi="Palatino Linotype" w:cs="Arial"/>
          <w:i/>
          <w:color w:val="000000"/>
          <w:sz w:val="21"/>
          <w:szCs w:val="21"/>
        </w:rPr>
        <w:t xml:space="preserve"> RRA 1889/16. Secretaría de Hacienda y Crédito Público. 05 de octubre de 2016. Por unanimidad. Comisionada Ponente. Ximena Puente de la Mora.” </w:t>
      </w:r>
    </w:p>
    <w:p w14:paraId="77384CF0" w14:textId="77777777" w:rsidR="00743716" w:rsidRPr="002106B1" w:rsidRDefault="00743716" w:rsidP="00743716">
      <w:pPr>
        <w:spacing w:before="100" w:beforeAutospacing="1" w:after="100" w:afterAutospacing="1" w:line="360" w:lineRule="auto"/>
        <w:jc w:val="both"/>
        <w:rPr>
          <w:rFonts w:ascii="Palatino Linotype" w:hAnsi="Palatino Linotype"/>
        </w:rPr>
      </w:pPr>
      <w:r w:rsidRPr="002106B1">
        <w:rPr>
          <w:rFonts w:ascii="Palatino Linotype" w:hAnsi="Palatino Linotype"/>
        </w:rPr>
        <w:t xml:space="preserve">Así, este Órgano Garante determina que </w:t>
      </w:r>
      <w:r w:rsidRPr="002106B1">
        <w:rPr>
          <w:rFonts w:ascii="Palatino Linotype" w:hAnsi="Palatino Linotype"/>
          <w:b/>
        </w:rPr>
        <w:t>EL SUJETO OBLIGADO</w:t>
      </w:r>
      <w:r w:rsidRPr="002106B1">
        <w:rPr>
          <w:rFonts w:ascii="Palatino Linotype" w:hAnsi="Palatino Linotype"/>
        </w:rPr>
        <w:t xml:space="preserve"> está constreñido a entregar la información; tal y como, la genera y obra en sus archivos; por lo que, debe entregar aquella que contenga el mayor grado de desagregación posible; sin que, dicha situación conlleve a la realización de un documento en específico.</w:t>
      </w:r>
    </w:p>
    <w:p w14:paraId="53A35CDF" w14:textId="27515830" w:rsidR="00743716" w:rsidRPr="002106B1" w:rsidRDefault="00743716" w:rsidP="00743716">
      <w:pPr>
        <w:spacing w:before="240" w:after="240" w:line="360" w:lineRule="auto"/>
        <w:jc w:val="both"/>
        <w:rPr>
          <w:rFonts w:ascii="Palatino Linotype" w:hAnsi="Palatino Linotype" w:cs="Arial"/>
          <w:lang w:val="es-ES"/>
        </w:rPr>
      </w:pPr>
      <w:r w:rsidRPr="002106B1">
        <w:rPr>
          <w:rFonts w:ascii="Palatino Linotype" w:hAnsi="Palatino Linotype"/>
          <w:lang w:val="es-ES"/>
        </w:rPr>
        <w:t xml:space="preserve">Siendo necesario hacer hincapié que, </w:t>
      </w:r>
      <w:r w:rsidRPr="002106B1">
        <w:rPr>
          <w:rFonts w:ascii="Palatino Linotype" w:hAnsi="Palatino Linotype" w:cs="Arial"/>
          <w:lang w:val="es-ES"/>
        </w:rPr>
        <w:t xml:space="preserve">en todo momento, los Sujetos Obligados, al analizar las solicitudes de información a ellos planteadas, deben verificar si puede o no tratarse de información que generen, posean o administren en el ejercicio </w:t>
      </w:r>
      <w:r w:rsidR="00165868" w:rsidRPr="002106B1">
        <w:rPr>
          <w:rFonts w:ascii="Palatino Linotype" w:hAnsi="Palatino Linotype" w:cs="Arial"/>
          <w:lang w:val="es-ES"/>
        </w:rPr>
        <w:t>de sus atribuciones o funciones</w:t>
      </w:r>
      <w:r w:rsidRPr="002106B1">
        <w:rPr>
          <w:rFonts w:ascii="Palatino Linotype" w:hAnsi="Palatino Linotype" w:cs="Arial"/>
          <w:lang w:val="es-ES"/>
        </w:rPr>
        <w:t xml:space="preserve"> y</w:t>
      </w:r>
      <w:r w:rsidR="00165868" w:rsidRPr="002106B1">
        <w:rPr>
          <w:rFonts w:ascii="Palatino Linotype" w:hAnsi="Palatino Linotype" w:cs="Arial"/>
          <w:lang w:val="es-ES"/>
        </w:rPr>
        <w:t>,</w:t>
      </w:r>
      <w:r w:rsidRPr="002106B1">
        <w:rPr>
          <w:rFonts w:ascii="Palatino Linotype" w:hAnsi="Palatino Linotype" w:cs="Arial"/>
          <w:lang w:val="es-ES"/>
        </w:rPr>
        <w:t xml:space="preserve"> en tal virtud, cuando haya información relacionada con la solicitud, o bien, una </w:t>
      </w:r>
      <w:r w:rsidRPr="002106B1">
        <w:rPr>
          <w:rFonts w:ascii="Palatino Linotype" w:hAnsi="Palatino Linotype" w:cs="Arial"/>
          <w:b/>
          <w:lang w:val="es-ES"/>
        </w:rPr>
        <w:t>expresión documental</w:t>
      </w:r>
      <w:r w:rsidRPr="002106B1">
        <w:rPr>
          <w:rFonts w:ascii="Palatino Linotype" w:hAnsi="Palatino Linotype" w:cs="Arial"/>
          <w:lang w:val="es-ES"/>
        </w:rPr>
        <w:t xml:space="preserve">, deben atenderlas. Lo anterior, tiene apoyo en el criterio 16/17, emitido por el Pleno del </w:t>
      </w:r>
      <w:r w:rsidR="00165868" w:rsidRPr="002106B1">
        <w:rPr>
          <w:rFonts w:ascii="Palatino Linotype" w:hAnsi="Palatino Linotype" w:cs="Arial"/>
          <w:lang w:val="es-ES"/>
        </w:rPr>
        <w:t>INAI</w:t>
      </w:r>
      <w:r w:rsidRPr="002106B1">
        <w:rPr>
          <w:rFonts w:ascii="Palatino Linotype" w:hAnsi="Palatino Linotype" w:cs="Arial"/>
          <w:lang w:val="es-ES"/>
        </w:rPr>
        <w:t>, el cual menciona lo siguiente:</w:t>
      </w:r>
    </w:p>
    <w:p w14:paraId="3D2EB160" w14:textId="77777777" w:rsidR="00743716" w:rsidRPr="002106B1" w:rsidRDefault="00743716" w:rsidP="00743716">
      <w:pPr>
        <w:spacing w:before="120" w:after="120"/>
        <w:ind w:left="567" w:right="618"/>
        <w:jc w:val="both"/>
        <w:rPr>
          <w:rFonts w:ascii="Palatino Linotype" w:hAnsi="Palatino Linotype" w:cs="Arial"/>
          <w:i/>
          <w:sz w:val="22"/>
          <w:szCs w:val="22"/>
          <w:lang w:val="es-ES"/>
        </w:rPr>
      </w:pPr>
      <w:r w:rsidRPr="002106B1">
        <w:rPr>
          <w:rFonts w:ascii="Palatino Linotype" w:hAnsi="Palatino Linotype" w:cs="Arial"/>
          <w:i/>
          <w:sz w:val="22"/>
          <w:szCs w:val="22"/>
          <w:lang w:val="es-ES"/>
        </w:rPr>
        <w:lastRenderedPageBreak/>
        <w:t>“</w:t>
      </w:r>
      <w:r w:rsidRPr="002106B1">
        <w:rPr>
          <w:rFonts w:ascii="Palatino Linotype" w:hAnsi="Palatino Linotype" w:cs="Arial"/>
          <w:b/>
          <w:i/>
          <w:sz w:val="22"/>
          <w:szCs w:val="22"/>
          <w:lang w:val="es-ES"/>
        </w:rPr>
        <w:t xml:space="preserve">Expresión documental. </w:t>
      </w:r>
      <w:r w:rsidRPr="002106B1">
        <w:rPr>
          <w:rFonts w:ascii="Palatino Linotype" w:hAnsi="Palatino Linotype" w:cs="Arial"/>
          <w:i/>
          <w:sz w:val="22"/>
          <w:szCs w:val="22"/>
          <w:lang w:val="es-E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43578BF6" w14:textId="77777777" w:rsidR="00743716" w:rsidRPr="002106B1" w:rsidRDefault="00743716" w:rsidP="00743716">
      <w:pPr>
        <w:spacing w:before="120" w:after="120"/>
        <w:ind w:left="567" w:right="618"/>
        <w:jc w:val="both"/>
        <w:rPr>
          <w:rFonts w:ascii="Palatino Linotype" w:hAnsi="Palatino Linotype" w:cs="Arial"/>
          <w:i/>
          <w:sz w:val="22"/>
          <w:szCs w:val="22"/>
          <w:lang w:val="es-ES"/>
        </w:rPr>
      </w:pPr>
      <w:r w:rsidRPr="002106B1">
        <w:rPr>
          <w:rFonts w:ascii="Palatino Linotype" w:hAnsi="Palatino Linotype" w:cs="Arial"/>
          <w:i/>
          <w:sz w:val="22"/>
          <w:szCs w:val="22"/>
          <w:lang w:val="es-ES"/>
        </w:rPr>
        <w:t>Resoluciones:</w:t>
      </w:r>
    </w:p>
    <w:p w14:paraId="10A13F47" w14:textId="77777777" w:rsidR="00743716" w:rsidRPr="002106B1" w:rsidRDefault="00743716" w:rsidP="00743716">
      <w:pPr>
        <w:spacing w:before="120" w:after="120"/>
        <w:ind w:left="567" w:right="618"/>
        <w:jc w:val="both"/>
        <w:rPr>
          <w:rFonts w:ascii="Palatino Linotype" w:hAnsi="Palatino Linotype" w:cs="Arial"/>
          <w:i/>
          <w:sz w:val="22"/>
          <w:szCs w:val="22"/>
          <w:lang w:val="es-ES"/>
        </w:rPr>
      </w:pPr>
      <w:r w:rsidRPr="002106B1">
        <w:rPr>
          <w:rFonts w:ascii="Palatino Linotype" w:hAnsi="Palatino Linotype" w:cs="Arial"/>
          <w:i/>
          <w:sz w:val="22"/>
          <w:szCs w:val="22"/>
          <w:lang w:val="es-ES"/>
        </w:rPr>
        <w:t>•</w:t>
      </w:r>
      <w:r w:rsidRPr="002106B1">
        <w:rPr>
          <w:rFonts w:ascii="Palatino Linotype" w:hAnsi="Palatino Linotype" w:cs="Arial"/>
          <w:i/>
          <w:sz w:val="22"/>
          <w:szCs w:val="22"/>
          <w:lang w:val="es-ES"/>
        </w:rPr>
        <w:tab/>
        <w:t>RRA 0774/16. Secretaría de Salud. 31 de agosto de 2016. Por unanimidad. Comisionada Ponente María Patricia Kurczyn Villalobos.</w:t>
      </w:r>
    </w:p>
    <w:p w14:paraId="15053148" w14:textId="77777777" w:rsidR="00743716" w:rsidRPr="002106B1" w:rsidRDefault="00743716" w:rsidP="00743716">
      <w:pPr>
        <w:spacing w:before="120" w:after="120"/>
        <w:ind w:left="567" w:right="618"/>
        <w:jc w:val="both"/>
        <w:rPr>
          <w:rFonts w:ascii="Palatino Linotype" w:hAnsi="Palatino Linotype" w:cs="Arial"/>
          <w:i/>
          <w:sz w:val="22"/>
          <w:szCs w:val="22"/>
          <w:lang w:val="es-ES"/>
        </w:rPr>
      </w:pPr>
      <w:r w:rsidRPr="002106B1">
        <w:rPr>
          <w:rFonts w:ascii="Palatino Linotype" w:hAnsi="Palatino Linotype" w:cs="Arial"/>
          <w:i/>
          <w:sz w:val="22"/>
          <w:szCs w:val="22"/>
          <w:lang w:val="es-ES"/>
        </w:rPr>
        <w:t>•</w:t>
      </w:r>
      <w:r w:rsidRPr="002106B1">
        <w:rPr>
          <w:rFonts w:ascii="Palatino Linotype" w:hAnsi="Palatino Linotype" w:cs="Arial"/>
          <w:i/>
          <w:sz w:val="22"/>
          <w:szCs w:val="22"/>
          <w:lang w:val="es-ES"/>
        </w:rPr>
        <w:tab/>
        <w:t xml:space="preserve">RRA 0143/17. Universidad Autónoma Agraria Antonio Narro. 22 de febrero de 2017. Por unanimidad. Comisionado Ponente Oscar Mauricio Guerra Ford. </w:t>
      </w:r>
    </w:p>
    <w:p w14:paraId="03404A43" w14:textId="77777777" w:rsidR="00743716" w:rsidRPr="002106B1" w:rsidRDefault="00743716" w:rsidP="00743716">
      <w:pPr>
        <w:spacing w:before="120" w:after="120"/>
        <w:ind w:left="567" w:right="618"/>
        <w:jc w:val="both"/>
        <w:rPr>
          <w:rFonts w:ascii="Palatino Linotype" w:hAnsi="Palatino Linotype" w:cs="Arial"/>
          <w:i/>
          <w:sz w:val="22"/>
          <w:szCs w:val="22"/>
          <w:lang w:val="es-ES"/>
        </w:rPr>
      </w:pPr>
      <w:r w:rsidRPr="002106B1">
        <w:rPr>
          <w:rFonts w:ascii="Palatino Linotype" w:hAnsi="Palatino Linotype" w:cs="Arial"/>
          <w:i/>
          <w:sz w:val="22"/>
          <w:szCs w:val="22"/>
          <w:lang w:val="es-ES"/>
        </w:rPr>
        <w:t>•</w:t>
      </w:r>
      <w:r w:rsidRPr="002106B1">
        <w:rPr>
          <w:rFonts w:ascii="Palatino Linotype" w:hAnsi="Palatino Linotype" w:cs="Arial"/>
          <w:i/>
          <w:sz w:val="22"/>
          <w:szCs w:val="22"/>
          <w:lang w:val="es-ES"/>
        </w:rPr>
        <w:tab/>
        <w:t>RRA 0540/17. Secretaría de Economía. 08 de marzo del 2017. Por unanimidad. Comisionado Ponente Francisco Javier Acuña Llamas.” (Sic)</w:t>
      </w:r>
    </w:p>
    <w:p w14:paraId="546D9B2B" w14:textId="77777777" w:rsidR="00743716" w:rsidRPr="002106B1" w:rsidRDefault="00743716" w:rsidP="00743716">
      <w:pPr>
        <w:spacing w:before="120" w:after="120"/>
        <w:ind w:left="567" w:right="618"/>
        <w:jc w:val="both"/>
        <w:rPr>
          <w:rFonts w:ascii="Palatino Linotype" w:hAnsi="Palatino Linotype" w:cs="Arial"/>
          <w:sz w:val="22"/>
          <w:szCs w:val="22"/>
          <w:lang w:val="es-ES"/>
        </w:rPr>
      </w:pPr>
      <w:r w:rsidRPr="002106B1">
        <w:rPr>
          <w:rFonts w:ascii="Palatino Linotype" w:hAnsi="Palatino Linotype" w:cs="Arial"/>
          <w:sz w:val="22"/>
          <w:szCs w:val="22"/>
          <w:lang w:val="es-ES"/>
        </w:rPr>
        <w:t>(Énfasis añadido)</w:t>
      </w:r>
    </w:p>
    <w:p w14:paraId="7F6D1741" w14:textId="082B6472" w:rsidR="009E7381" w:rsidRPr="002106B1" w:rsidRDefault="002F17D3" w:rsidP="009E7381">
      <w:pPr>
        <w:pStyle w:val="Prrafodelista"/>
        <w:widowControl w:val="0"/>
        <w:autoSpaceDE w:val="0"/>
        <w:autoSpaceDN w:val="0"/>
        <w:adjustRightInd w:val="0"/>
        <w:spacing w:before="240" w:after="240" w:line="360" w:lineRule="auto"/>
        <w:ind w:left="0"/>
        <w:jc w:val="both"/>
        <w:rPr>
          <w:rFonts w:ascii="Palatino Linotype" w:hAnsi="Palatino Linotype"/>
        </w:rPr>
      </w:pPr>
      <w:r w:rsidRPr="002106B1">
        <w:rPr>
          <w:rFonts w:ascii="Palatino Linotype" w:eastAsia="Calibri" w:hAnsi="Palatino Linotype" w:cs="Arial"/>
        </w:rPr>
        <w:t xml:space="preserve">En esa virtud, en este caso en particular, es claro que </w:t>
      </w:r>
      <w:r w:rsidRPr="002106B1">
        <w:rPr>
          <w:rFonts w:ascii="Palatino Linotype" w:eastAsia="Calibri" w:hAnsi="Palatino Linotype" w:cs="Arial"/>
          <w:b/>
        </w:rPr>
        <w:t>EL SUJETO OBLIGADO</w:t>
      </w:r>
      <w:r w:rsidRPr="002106B1">
        <w:rPr>
          <w:rFonts w:ascii="Palatino Linotype" w:eastAsia="Calibri" w:hAnsi="Palatino Linotype" w:cs="Arial"/>
        </w:rPr>
        <w:t xml:space="preserve"> cuenta con la información en el formato peticionado por </w:t>
      </w:r>
      <w:r w:rsidRPr="002106B1">
        <w:rPr>
          <w:rFonts w:ascii="Palatino Linotype" w:eastAsia="Calibri" w:hAnsi="Palatino Linotype" w:cs="Arial"/>
          <w:b/>
        </w:rPr>
        <w:t>EL RECURRENTE</w:t>
      </w:r>
      <w:r w:rsidRPr="002106B1">
        <w:rPr>
          <w:rFonts w:ascii="Palatino Linotype" w:eastAsia="Calibri" w:hAnsi="Palatino Linotype" w:cs="Arial"/>
        </w:rPr>
        <w:t xml:space="preserve">; </w:t>
      </w:r>
      <w:r w:rsidR="009E7381" w:rsidRPr="002106B1">
        <w:rPr>
          <w:rFonts w:ascii="Palatino Linotype" w:eastAsia="Calibri" w:hAnsi="Palatino Linotype" w:cs="Arial"/>
        </w:rPr>
        <w:t>así, este Instituto observó</w:t>
      </w:r>
      <w:r w:rsidR="009E7381" w:rsidRPr="002106B1">
        <w:rPr>
          <w:rFonts w:ascii="Palatino Linotype" w:hAnsi="Palatino Linotype" w:cs="Arial"/>
        </w:rPr>
        <w:t xml:space="preserve"> que, de conformidad con la </w:t>
      </w:r>
      <w:r w:rsidR="009E7381" w:rsidRPr="002106B1">
        <w:rPr>
          <w:rFonts w:ascii="Palatino Linotype" w:hAnsi="Palatino Linotype"/>
        </w:rPr>
        <w:t>Ley General de Transparencia y Acceso a la Información Pública se establece que los datos abiertos son los datos digitales de carácter público que pueden ser usados, reutilizados y redistribuidos por cualquier interesado y que tienen como características ser accesibles, integrales, gratuitos, no discriminatorios, oportunos, permanentes, primarios, legibles por las máquinas, en formatos abiertos y de libre uso</w:t>
      </w:r>
      <w:r w:rsidR="009E7381" w:rsidRPr="002106B1">
        <w:rPr>
          <w:rStyle w:val="Refdenotaalpie"/>
          <w:rFonts w:ascii="Palatino Linotype" w:hAnsi="Palatino Linotype"/>
        </w:rPr>
        <w:footnoteReference w:id="2"/>
      </w:r>
      <w:r w:rsidR="009E7381" w:rsidRPr="002106B1">
        <w:rPr>
          <w:rFonts w:ascii="Palatino Linotype" w:hAnsi="Palatino Linotype"/>
        </w:rPr>
        <w:t>.</w:t>
      </w:r>
    </w:p>
    <w:p w14:paraId="1722069C" w14:textId="77777777" w:rsidR="009E7381" w:rsidRPr="002106B1" w:rsidRDefault="009E7381" w:rsidP="009E7381">
      <w:pPr>
        <w:autoSpaceDE w:val="0"/>
        <w:autoSpaceDN w:val="0"/>
        <w:adjustRightInd w:val="0"/>
        <w:spacing w:before="240" w:after="240" w:line="360" w:lineRule="auto"/>
        <w:jc w:val="both"/>
        <w:rPr>
          <w:rFonts w:ascii="Palatino Linotype" w:hAnsi="Palatino Linotype"/>
        </w:rPr>
      </w:pPr>
      <w:r w:rsidRPr="002106B1">
        <w:rPr>
          <w:rFonts w:ascii="Palatino Linotype" w:hAnsi="Palatino Linotype"/>
        </w:rPr>
        <w:t>En este mismo sentido, nuestra Ley</w:t>
      </w:r>
      <w:r w:rsidRPr="002106B1">
        <w:rPr>
          <w:rFonts w:ascii="Palatino Linotype" w:hAnsi="Palatino Linotype" w:cs="Arial"/>
        </w:rPr>
        <w:t xml:space="preserve"> de Transparencia y Acceso a la Información Pública del Estado de México y Municipios,</w:t>
      </w:r>
      <w:r w:rsidRPr="002106B1">
        <w:rPr>
          <w:rFonts w:ascii="Palatino Linotype" w:hAnsi="Palatino Linotype"/>
        </w:rPr>
        <w:t xml:space="preserve"> prevé en su artículo 3, fracción VIII, lo siguiente:</w:t>
      </w:r>
    </w:p>
    <w:p w14:paraId="0F645B07" w14:textId="77777777" w:rsidR="009E7381" w:rsidRPr="002106B1" w:rsidRDefault="009E7381" w:rsidP="009E7381">
      <w:pPr>
        <w:autoSpaceDE w:val="0"/>
        <w:autoSpaceDN w:val="0"/>
        <w:adjustRightInd w:val="0"/>
        <w:spacing w:before="120" w:after="120"/>
        <w:ind w:left="709" w:right="709"/>
        <w:jc w:val="both"/>
        <w:rPr>
          <w:rFonts w:ascii="Palatino Linotype" w:hAnsi="Palatino Linotype"/>
          <w:i/>
          <w:sz w:val="22"/>
          <w:szCs w:val="22"/>
        </w:rPr>
      </w:pPr>
      <w:r w:rsidRPr="002106B1">
        <w:rPr>
          <w:rFonts w:ascii="Palatino Linotype" w:hAnsi="Palatino Linotype"/>
          <w:b/>
          <w:i/>
          <w:sz w:val="22"/>
          <w:szCs w:val="22"/>
        </w:rPr>
        <w:t xml:space="preserve">“Articulo 3. </w:t>
      </w:r>
      <w:r w:rsidRPr="002106B1">
        <w:rPr>
          <w:rFonts w:ascii="Palatino Linotype" w:hAnsi="Palatino Linotype"/>
          <w:i/>
          <w:sz w:val="22"/>
          <w:szCs w:val="22"/>
        </w:rPr>
        <w:t xml:space="preserve">Para los </w:t>
      </w:r>
      <w:r w:rsidRPr="002106B1">
        <w:rPr>
          <w:rFonts w:ascii="Palatino Linotype" w:hAnsi="Palatino Linotype" w:cs="Arial"/>
          <w:i/>
          <w:sz w:val="22"/>
          <w:szCs w:val="22"/>
          <w:lang w:eastAsia="es-MX"/>
        </w:rPr>
        <w:t>efectos</w:t>
      </w:r>
      <w:r w:rsidRPr="002106B1">
        <w:rPr>
          <w:rFonts w:ascii="Palatino Linotype" w:hAnsi="Palatino Linotype"/>
          <w:i/>
          <w:sz w:val="22"/>
          <w:szCs w:val="22"/>
        </w:rPr>
        <w:t xml:space="preserve"> de la presente Ley se entenderá por:</w:t>
      </w:r>
    </w:p>
    <w:p w14:paraId="1804D28B" w14:textId="77777777" w:rsidR="009E7381" w:rsidRPr="002106B1" w:rsidRDefault="009E7381" w:rsidP="009E7381">
      <w:pPr>
        <w:autoSpaceDE w:val="0"/>
        <w:autoSpaceDN w:val="0"/>
        <w:adjustRightInd w:val="0"/>
        <w:spacing w:before="120" w:after="120"/>
        <w:ind w:left="709" w:right="709"/>
        <w:jc w:val="both"/>
        <w:rPr>
          <w:rFonts w:ascii="Palatino Linotype" w:hAnsi="Palatino Linotype"/>
          <w:i/>
          <w:sz w:val="22"/>
          <w:szCs w:val="22"/>
        </w:rPr>
      </w:pPr>
      <w:r w:rsidRPr="002106B1">
        <w:rPr>
          <w:rFonts w:ascii="Palatino Linotype" w:hAnsi="Palatino Linotype"/>
          <w:b/>
          <w:i/>
          <w:sz w:val="22"/>
          <w:szCs w:val="22"/>
        </w:rPr>
        <w:t>…</w:t>
      </w:r>
    </w:p>
    <w:p w14:paraId="0C0DDE6A" w14:textId="77777777" w:rsidR="009E7381" w:rsidRPr="002106B1" w:rsidRDefault="009E7381" w:rsidP="009E7381">
      <w:pPr>
        <w:autoSpaceDE w:val="0"/>
        <w:autoSpaceDN w:val="0"/>
        <w:adjustRightInd w:val="0"/>
        <w:spacing w:before="120" w:after="120"/>
        <w:ind w:left="709" w:right="709"/>
        <w:jc w:val="both"/>
        <w:rPr>
          <w:rFonts w:ascii="Palatino Linotype" w:hAnsi="Palatino Linotype"/>
          <w:b/>
          <w:i/>
          <w:sz w:val="22"/>
          <w:szCs w:val="22"/>
        </w:rPr>
      </w:pPr>
      <w:r w:rsidRPr="002106B1">
        <w:rPr>
          <w:rFonts w:ascii="Palatino Linotype" w:hAnsi="Palatino Linotype"/>
          <w:b/>
          <w:i/>
          <w:sz w:val="22"/>
          <w:szCs w:val="22"/>
        </w:rPr>
        <w:lastRenderedPageBreak/>
        <w:t>VIII. Datos abiertos: Los datos digitales de carácter público que son accesibles en línea que pueden ser usados, reutilizados y redistribuidos por cualquier interesado y que tienen las siguientes características:</w:t>
      </w:r>
    </w:p>
    <w:p w14:paraId="0B1A39AA" w14:textId="77777777" w:rsidR="009E7381" w:rsidRPr="002106B1" w:rsidRDefault="009E7381" w:rsidP="009E7381">
      <w:pPr>
        <w:autoSpaceDE w:val="0"/>
        <w:autoSpaceDN w:val="0"/>
        <w:adjustRightInd w:val="0"/>
        <w:spacing w:before="120" w:after="120"/>
        <w:ind w:left="709" w:right="709"/>
        <w:jc w:val="both"/>
        <w:rPr>
          <w:rFonts w:ascii="Palatino Linotype" w:hAnsi="Palatino Linotype"/>
          <w:i/>
          <w:sz w:val="22"/>
          <w:szCs w:val="22"/>
        </w:rPr>
      </w:pPr>
      <w:r w:rsidRPr="002106B1">
        <w:rPr>
          <w:rFonts w:ascii="Palatino Linotype" w:hAnsi="Palatino Linotype"/>
          <w:i/>
          <w:sz w:val="22"/>
          <w:szCs w:val="22"/>
        </w:rPr>
        <w:t>a) Accesibles: Los datos están disponibles para la gama más amplia de usuarios, para cualquier propósito;</w:t>
      </w:r>
    </w:p>
    <w:p w14:paraId="0822E83B" w14:textId="77777777" w:rsidR="009E7381" w:rsidRPr="002106B1" w:rsidRDefault="009E7381" w:rsidP="009E7381">
      <w:pPr>
        <w:autoSpaceDE w:val="0"/>
        <w:autoSpaceDN w:val="0"/>
        <w:adjustRightInd w:val="0"/>
        <w:spacing w:before="120" w:after="120"/>
        <w:ind w:left="709" w:right="709"/>
        <w:jc w:val="both"/>
        <w:rPr>
          <w:rFonts w:ascii="Palatino Linotype" w:hAnsi="Palatino Linotype"/>
          <w:i/>
          <w:sz w:val="22"/>
          <w:szCs w:val="22"/>
        </w:rPr>
      </w:pPr>
      <w:r w:rsidRPr="002106B1">
        <w:rPr>
          <w:rFonts w:ascii="Palatino Linotype" w:hAnsi="Palatino Linotype"/>
          <w:i/>
          <w:sz w:val="22"/>
          <w:szCs w:val="22"/>
        </w:rPr>
        <w:t xml:space="preserve">b) </w:t>
      </w:r>
      <w:r w:rsidRPr="002106B1">
        <w:rPr>
          <w:rFonts w:ascii="Palatino Linotype" w:hAnsi="Palatino Linotype" w:cs="Arial"/>
          <w:i/>
          <w:sz w:val="22"/>
          <w:szCs w:val="22"/>
          <w:lang w:eastAsia="es-MX"/>
        </w:rPr>
        <w:t>Integrales</w:t>
      </w:r>
      <w:r w:rsidRPr="002106B1">
        <w:rPr>
          <w:rFonts w:ascii="Palatino Linotype" w:hAnsi="Palatino Linotype"/>
          <w:i/>
          <w:sz w:val="22"/>
          <w:szCs w:val="22"/>
        </w:rPr>
        <w:t>: Contienen el tema que describen a detalle y con los metadatos necesarios;</w:t>
      </w:r>
    </w:p>
    <w:p w14:paraId="3E33DF20" w14:textId="77777777" w:rsidR="009E7381" w:rsidRPr="002106B1" w:rsidRDefault="009E7381" w:rsidP="009E7381">
      <w:pPr>
        <w:autoSpaceDE w:val="0"/>
        <w:autoSpaceDN w:val="0"/>
        <w:adjustRightInd w:val="0"/>
        <w:spacing w:before="120" w:after="120"/>
        <w:ind w:left="709" w:right="709"/>
        <w:jc w:val="both"/>
        <w:rPr>
          <w:rFonts w:ascii="Palatino Linotype" w:hAnsi="Palatino Linotype"/>
          <w:i/>
          <w:sz w:val="22"/>
          <w:szCs w:val="22"/>
        </w:rPr>
      </w:pPr>
      <w:r w:rsidRPr="002106B1">
        <w:rPr>
          <w:rFonts w:ascii="Palatino Linotype" w:hAnsi="Palatino Linotype"/>
          <w:i/>
          <w:sz w:val="22"/>
          <w:szCs w:val="22"/>
        </w:rPr>
        <w:t xml:space="preserve">c) </w:t>
      </w:r>
      <w:r w:rsidRPr="002106B1">
        <w:rPr>
          <w:rFonts w:ascii="Palatino Linotype" w:hAnsi="Palatino Linotype" w:cs="Arial"/>
          <w:i/>
          <w:sz w:val="22"/>
          <w:szCs w:val="22"/>
          <w:lang w:eastAsia="es-MX"/>
        </w:rPr>
        <w:t>Gratuitos</w:t>
      </w:r>
      <w:r w:rsidRPr="002106B1">
        <w:rPr>
          <w:rFonts w:ascii="Palatino Linotype" w:hAnsi="Palatino Linotype"/>
          <w:i/>
          <w:sz w:val="22"/>
          <w:szCs w:val="22"/>
        </w:rPr>
        <w:t>: Se obtienen sin entregar a cambio contraprestación alguna;</w:t>
      </w:r>
    </w:p>
    <w:p w14:paraId="6703913C" w14:textId="77777777" w:rsidR="009E7381" w:rsidRPr="002106B1" w:rsidRDefault="009E7381" w:rsidP="009E7381">
      <w:pPr>
        <w:autoSpaceDE w:val="0"/>
        <w:autoSpaceDN w:val="0"/>
        <w:adjustRightInd w:val="0"/>
        <w:spacing w:before="120" w:after="120"/>
        <w:ind w:left="709" w:right="709"/>
        <w:jc w:val="both"/>
        <w:rPr>
          <w:rFonts w:ascii="Palatino Linotype" w:hAnsi="Palatino Linotype"/>
          <w:i/>
          <w:sz w:val="22"/>
          <w:szCs w:val="22"/>
        </w:rPr>
      </w:pPr>
      <w:r w:rsidRPr="002106B1">
        <w:rPr>
          <w:rFonts w:ascii="Palatino Linotype" w:hAnsi="Palatino Linotype"/>
          <w:i/>
          <w:sz w:val="22"/>
          <w:szCs w:val="22"/>
        </w:rPr>
        <w:t xml:space="preserve">d) No discriminatorios: Los datos están disponibles para cualquier persona, sin necesidad de </w:t>
      </w:r>
      <w:r w:rsidRPr="002106B1">
        <w:rPr>
          <w:rFonts w:ascii="Palatino Linotype" w:hAnsi="Palatino Linotype" w:cs="Arial"/>
          <w:i/>
          <w:sz w:val="22"/>
          <w:szCs w:val="22"/>
          <w:lang w:eastAsia="es-MX"/>
        </w:rPr>
        <w:t>registro</w:t>
      </w:r>
      <w:r w:rsidRPr="002106B1">
        <w:rPr>
          <w:rFonts w:ascii="Palatino Linotype" w:hAnsi="Palatino Linotype"/>
          <w:i/>
          <w:sz w:val="22"/>
          <w:szCs w:val="22"/>
        </w:rPr>
        <w:t>;</w:t>
      </w:r>
    </w:p>
    <w:p w14:paraId="0EE796FF" w14:textId="77777777" w:rsidR="009E7381" w:rsidRPr="002106B1" w:rsidRDefault="009E7381" w:rsidP="009E7381">
      <w:pPr>
        <w:autoSpaceDE w:val="0"/>
        <w:autoSpaceDN w:val="0"/>
        <w:adjustRightInd w:val="0"/>
        <w:spacing w:before="120" w:after="120"/>
        <w:ind w:left="709" w:right="709"/>
        <w:jc w:val="both"/>
        <w:rPr>
          <w:rFonts w:ascii="Palatino Linotype" w:hAnsi="Palatino Linotype"/>
          <w:i/>
          <w:sz w:val="22"/>
          <w:szCs w:val="22"/>
        </w:rPr>
      </w:pPr>
      <w:r w:rsidRPr="002106B1">
        <w:rPr>
          <w:rFonts w:ascii="Palatino Linotype" w:hAnsi="Palatino Linotype"/>
          <w:i/>
          <w:sz w:val="22"/>
          <w:szCs w:val="22"/>
        </w:rPr>
        <w:t xml:space="preserve">e) </w:t>
      </w:r>
      <w:r w:rsidRPr="002106B1">
        <w:rPr>
          <w:rFonts w:ascii="Palatino Linotype" w:hAnsi="Palatino Linotype" w:cs="Arial"/>
          <w:i/>
          <w:sz w:val="22"/>
          <w:szCs w:val="22"/>
          <w:lang w:eastAsia="es-MX"/>
        </w:rPr>
        <w:t>Oportunos</w:t>
      </w:r>
      <w:r w:rsidRPr="002106B1">
        <w:rPr>
          <w:rFonts w:ascii="Palatino Linotype" w:hAnsi="Palatino Linotype"/>
          <w:i/>
          <w:sz w:val="22"/>
          <w:szCs w:val="22"/>
        </w:rPr>
        <w:t>: Son actualizados, periódicamente, conforme se generen;</w:t>
      </w:r>
    </w:p>
    <w:p w14:paraId="65987333" w14:textId="77777777" w:rsidR="009E7381" w:rsidRPr="002106B1" w:rsidRDefault="009E7381" w:rsidP="009E7381">
      <w:pPr>
        <w:autoSpaceDE w:val="0"/>
        <w:autoSpaceDN w:val="0"/>
        <w:adjustRightInd w:val="0"/>
        <w:spacing w:before="120" w:after="120"/>
        <w:ind w:left="709" w:right="709"/>
        <w:jc w:val="both"/>
        <w:rPr>
          <w:rFonts w:ascii="Palatino Linotype" w:hAnsi="Palatino Linotype"/>
          <w:i/>
          <w:sz w:val="22"/>
          <w:szCs w:val="22"/>
        </w:rPr>
      </w:pPr>
      <w:r w:rsidRPr="002106B1">
        <w:rPr>
          <w:rFonts w:ascii="Palatino Linotype" w:hAnsi="Palatino Linotype"/>
          <w:i/>
          <w:sz w:val="22"/>
          <w:szCs w:val="22"/>
        </w:rPr>
        <w:t xml:space="preserve">f) </w:t>
      </w:r>
      <w:r w:rsidRPr="002106B1">
        <w:rPr>
          <w:rFonts w:ascii="Palatino Linotype" w:hAnsi="Palatino Linotype" w:cs="Arial"/>
          <w:i/>
          <w:sz w:val="22"/>
          <w:szCs w:val="22"/>
          <w:lang w:eastAsia="es-MX"/>
        </w:rPr>
        <w:t>Permanentes</w:t>
      </w:r>
      <w:r w:rsidRPr="002106B1">
        <w:rPr>
          <w:rFonts w:ascii="Palatino Linotype" w:hAnsi="Palatino Linotype"/>
          <w:i/>
          <w:sz w:val="22"/>
          <w:szCs w:val="22"/>
        </w:rPr>
        <w:t>: Se conservan en el tiempo, para lo cual, las versiones históricas relevantes para uso público se mantendrán disponibles con identificadores adecuados al efecto;</w:t>
      </w:r>
    </w:p>
    <w:p w14:paraId="24885F12" w14:textId="77777777" w:rsidR="009E7381" w:rsidRPr="002106B1" w:rsidRDefault="009E7381" w:rsidP="009E7381">
      <w:pPr>
        <w:autoSpaceDE w:val="0"/>
        <w:autoSpaceDN w:val="0"/>
        <w:adjustRightInd w:val="0"/>
        <w:spacing w:before="120" w:after="120"/>
        <w:ind w:left="709" w:right="709"/>
        <w:jc w:val="both"/>
        <w:rPr>
          <w:rFonts w:ascii="Palatino Linotype" w:hAnsi="Palatino Linotype"/>
          <w:i/>
          <w:sz w:val="22"/>
          <w:szCs w:val="22"/>
        </w:rPr>
      </w:pPr>
      <w:r w:rsidRPr="002106B1">
        <w:rPr>
          <w:rFonts w:ascii="Palatino Linotype" w:hAnsi="Palatino Linotype"/>
          <w:i/>
          <w:sz w:val="22"/>
          <w:szCs w:val="22"/>
        </w:rPr>
        <w:t xml:space="preserve">g) Primarios: Provienen de la fuente de origen con el máximo nivel de desagregación </w:t>
      </w:r>
      <w:r w:rsidRPr="002106B1">
        <w:rPr>
          <w:rFonts w:ascii="Palatino Linotype" w:hAnsi="Palatino Linotype" w:cs="Arial"/>
          <w:i/>
          <w:sz w:val="22"/>
          <w:szCs w:val="22"/>
          <w:lang w:eastAsia="es-MX"/>
        </w:rPr>
        <w:t>posible</w:t>
      </w:r>
      <w:r w:rsidRPr="002106B1">
        <w:rPr>
          <w:rFonts w:ascii="Palatino Linotype" w:hAnsi="Palatino Linotype"/>
          <w:i/>
          <w:sz w:val="22"/>
          <w:szCs w:val="22"/>
        </w:rPr>
        <w:t>;</w:t>
      </w:r>
    </w:p>
    <w:p w14:paraId="1EB3EC77" w14:textId="77777777" w:rsidR="009E7381" w:rsidRPr="002106B1" w:rsidRDefault="009E7381" w:rsidP="009E7381">
      <w:pPr>
        <w:autoSpaceDE w:val="0"/>
        <w:autoSpaceDN w:val="0"/>
        <w:adjustRightInd w:val="0"/>
        <w:spacing w:before="120" w:after="120"/>
        <w:ind w:left="709" w:right="709"/>
        <w:jc w:val="both"/>
        <w:rPr>
          <w:rFonts w:ascii="Palatino Linotype" w:hAnsi="Palatino Linotype"/>
          <w:i/>
          <w:sz w:val="22"/>
          <w:szCs w:val="22"/>
        </w:rPr>
      </w:pPr>
      <w:r w:rsidRPr="002106B1">
        <w:rPr>
          <w:rFonts w:ascii="Palatino Linotype" w:hAnsi="Palatino Linotype"/>
          <w:i/>
          <w:sz w:val="22"/>
          <w:szCs w:val="22"/>
        </w:rPr>
        <w:t xml:space="preserve">h) Legibles </w:t>
      </w:r>
      <w:r w:rsidRPr="002106B1">
        <w:rPr>
          <w:rFonts w:ascii="Palatino Linotype" w:hAnsi="Palatino Linotype" w:cs="Arial"/>
          <w:i/>
          <w:sz w:val="22"/>
          <w:szCs w:val="22"/>
          <w:lang w:eastAsia="es-MX"/>
        </w:rPr>
        <w:t>por</w:t>
      </w:r>
      <w:r w:rsidRPr="002106B1">
        <w:rPr>
          <w:rFonts w:ascii="Palatino Linotype" w:hAnsi="Palatino Linotype"/>
          <w:i/>
          <w:sz w:val="22"/>
          <w:szCs w:val="22"/>
        </w:rPr>
        <w:t xml:space="preserve"> máquinas: Deberán estar estructurados, total o parcialmente, para ser procesados e interpretados por equipos electrónicos de manera automática;</w:t>
      </w:r>
    </w:p>
    <w:p w14:paraId="77834A2C" w14:textId="77777777" w:rsidR="009E7381" w:rsidRPr="002106B1" w:rsidRDefault="009E7381" w:rsidP="009E7381">
      <w:pPr>
        <w:autoSpaceDE w:val="0"/>
        <w:autoSpaceDN w:val="0"/>
        <w:adjustRightInd w:val="0"/>
        <w:spacing w:before="120" w:after="120"/>
        <w:ind w:left="709" w:right="709"/>
        <w:jc w:val="both"/>
        <w:rPr>
          <w:rFonts w:ascii="Palatino Linotype" w:hAnsi="Palatino Linotype"/>
          <w:i/>
          <w:sz w:val="22"/>
          <w:szCs w:val="22"/>
        </w:rPr>
      </w:pPr>
      <w:r w:rsidRPr="002106B1">
        <w:rPr>
          <w:rFonts w:ascii="Palatino Linotype" w:hAnsi="Palatino Linotype"/>
          <w:b/>
          <w:i/>
          <w:sz w:val="22"/>
          <w:szCs w:val="22"/>
        </w:rPr>
        <w:t>i) En formatos abiertos: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w:t>
      </w:r>
      <w:r w:rsidRPr="002106B1">
        <w:rPr>
          <w:rFonts w:ascii="Palatino Linotype" w:hAnsi="Palatino Linotype"/>
          <w:i/>
          <w:sz w:val="22"/>
          <w:szCs w:val="22"/>
        </w:rPr>
        <w:t>; y</w:t>
      </w:r>
    </w:p>
    <w:p w14:paraId="02C17BFD" w14:textId="77777777" w:rsidR="009E7381" w:rsidRPr="002106B1" w:rsidRDefault="009E7381" w:rsidP="009E7381">
      <w:pPr>
        <w:autoSpaceDE w:val="0"/>
        <w:autoSpaceDN w:val="0"/>
        <w:adjustRightInd w:val="0"/>
        <w:spacing w:before="120" w:after="120"/>
        <w:ind w:left="709" w:right="709"/>
        <w:jc w:val="both"/>
        <w:rPr>
          <w:rFonts w:ascii="Palatino Linotype" w:hAnsi="Palatino Linotype"/>
          <w:i/>
          <w:sz w:val="22"/>
          <w:szCs w:val="22"/>
        </w:rPr>
      </w:pPr>
      <w:r w:rsidRPr="002106B1">
        <w:rPr>
          <w:rFonts w:ascii="Palatino Linotype" w:hAnsi="Palatino Linotype"/>
          <w:i/>
          <w:sz w:val="22"/>
          <w:szCs w:val="22"/>
        </w:rPr>
        <w:t xml:space="preserve">j) De libre uso: Citan la fuente de origen como único requerimiento para ser utilizados libremente.” </w:t>
      </w:r>
    </w:p>
    <w:p w14:paraId="53BE5214" w14:textId="77777777" w:rsidR="009E7381" w:rsidRPr="002106B1" w:rsidRDefault="009E7381" w:rsidP="009E7381">
      <w:pPr>
        <w:autoSpaceDE w:val="0"/>
        <w:autoSpaceDN w:val="0"/>
        <w:adjustRightInd w:val="0"/>
        <w:spacing w:before="120" w:after="120"/>
        <w:ind w:left="709" w:right="709"/>
        <w:jc w:val="both"/>
        <w:rPr>
          <w:rFonts w:ascii="Palatino Linotype" w:hAnsi="Palatino Linotype"/>
          <w:sz w:val="22"/>
          <w:szCs w:val="22"/>
        </w:rPr>
      </w:pPr>
      <w:r w:rsidRPr="002106B1">
        <w:rPr>
          <w:rFonts w:ascii="Palatino Linotype" w:hAnsi="Palatino Linotype"/>
          <w:sz w:val="22"/>
          <w:szCs w:val="22"/>
        </w:rPr>
        <w:t>(Énfasis añadido)</w:t>
      </w:r>
    </w:p>
    <w:p w14:paraId="4E15C7B0" w14:textId="5998BCC2" w:rsidR="009E7381" w:rsidRPr="002106B1" w:rsidRDefault="009E7381" w:rsidP="009E7381">
      <w:pPr>
        <w:autoSpaceDE w:val="0"/>
        <w:autoSpaceDN w:val="0"/>
        <w:adjustRightInd w:val="0"/>
        <w:spacing w:before="240" w:after="240" w:line="360" w:lineRule="auto"/>
        <w:jc w:val="both"/>
        <w:rPr>
          <w:rFonts w:ascii="Palatino Linotype" w:eastAsia="Calibri" w:hAnsi="Palatino Linotype" w:cs="Arial"/>
        </w:rPr>
      </w:pPr>
      <w:r w:rsidRPr="002106B1">
        <w:rPr>
          <w:rFonts w:ascii="Palatino Linotype" w:hAnsi="Palatino Linotype" w:cs="Arial"/>
          <w:lang w:eastAsia="es-MX"/>
        </w:rPr>
        <w:t xml:space="preserve">Una vez establecido que es un dato en formato abierto, es importante señalar </w:t>
      </w:r>
      <w:r w:rsidRPr="002106B1">
        <w:rPr>
          <w:rFonts w:ascii="Palatino Linotype" w:hAnsi="Palatino Linotype" w:cs="Arial"/>
          <w:b/>
          <w:lang w:eastAsia="es-MX"/>
        </w:rPr>
        <w:t>EL SUJETO OBLIGADO</w:t>
      </w:r>
      <w:r w:rsidRPr="002106B1">
        <w:rPr>
          <w:rFonts w:ascii="Palatino Linotype" w:hAnsi="Palatino Linotype" w:cs="Arial"/>
          <w:lang w:eastAsia="es-MX"/>
        </w:rPr>
        <w:t xml:space="preserve"> deberá privilegiar la generación y entrega de la información en datos abiertos.</w:t>
      </w:r>
    </w:p>
    <w:p w14:paraId="4FB2DA81" w14:textId="6937094F" w:rsidR="002F17D3" w:rsidRPr="002106B1" w:rsidRDefault="009E7381" w:rsidP="0013126A">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2106B1">
        <w:rPr>
          <w:rFonts w:ascii="Palatino Linotype" w:eastAsia="Calibri" w:hAnsi="Palatino Linotype" w:cs="Arial"/>
        </w:rPr>
        <w:t>Dicho lo anterior,</w:t>
      </w:r>
      <w:r w:rsidR="002F17D3" w:rsidRPr="002106B1">
        <w:rPr>
          <w:rFonts w:ascii="Palatino Linotype" w:eastAsia="Calibri" w:hAnsi="Palatino Linotype" w:cs="Arial"/>
        </w:rPr>
        <w:t xml:space="preserve"> se hace necesario analizar su marco normativo, a fin de delimitar si cuenta con fuente obligacional para generar, poseer o administración el rubro que no </w:t>
      </w:r>
      <w:r w:rsidR="002F17D3" w:rsidRPr="002106B1">
        <w:rPr>
          <w:rFonts w:ascii="Palatino Linotype" w:eastAsia="Calibri" w:hAnsi="Palatino Linotype" w:cs="Arial"/>
        </w:rPr>
        <w:lastRenderedPageBreak/>
        <w:t>se advirtió en el listado remitido como respuesta.</w:t>
      </w:r>
    </w:p>
    <w:p w14:paraId="24C8B17A" w14:textId="51AF0E8E" w:rsidR="00BB56AA" w:rsidRPr="002106B1" w:rsidRDefault="00DF1A7F" w:rsidP="0013126A">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2106B1">
        <w:rPr>
          <w:rFonts w:ascii="Palatino Linotype" w:eastAsia="Calibri" w:hAnsi="Palatino Linotype" w:cs="Arial"/>
        </w:rPr>
        <w:t xml:space="preserve">Así las cosas, este Órgano Garante observó que la Ley del Agua para el Estado de México tiene por objeto normar la explotación, uso, aprovechamiento, administración, control y suministro de las aguas de jurisdicción estatal y municipal y sus bienes inherentes, para la prestación de los servicios de agua potable, drenaje, alcantarillado, saneamiento y tratamiento de aguas residuales, su </w:t>
      </w:r>
      <w:proofErr w:type="spellStart"/>
      <w:r w:rsidRPr="002106B1">
        <w:rPr>
          <w:rFonts w:ascii="Palatino Linotype" w:eastAsia="Calibri" w:hAnsi="Palatino Linotype" w:cs="Arial"/>
        </w:rPr>
        <w:t>reuso</w:t>
      </w:r>
      <w:proofErr w:type="spellEnd"/>
      <w:r w:rsidRPr="002106B1">
        <w:rPr>
          <w:rFonts w:ascii="Palatino Linotype" w:eastAsia="Calibri" w:hAnsi="Palatino Linotype" w:cs="Arial"/>
        </w:rPr>
        <w:t xml:space="preserve"> y la disposición final de sus productos resultantes. Tal y como, se aprecia en el artículo 1 de la legislación en comento:</w:t>
      </w:r>
    </w:p>
    <w:p w14:paraId="0880AF6E" w14:textId="0C0C14E3" w:rsidR="007D2C16" w:rsidRPr="002106B1" w:rsidRDefault="007D2C16" w:rsidP="00DE6E1D">
      <w:pPr>
        <w:ind w:left="851" w:right="902"/>
        <w:jc w:val="both"/>
        <w:rPr>
          <w:rFonts w:ascii="Palatino Linotype" w:eastAsia="Calibri" w:hAnsi="Palatino Linotype"/>
          <w:i/>
          <w:sz w:val="22"/>
          <w:szCs w:val="22"/>
          <w:lang w:eastAsia="en-US"/>
        </w:rPr>
      </w:pPr>
      <w:r w:rsidRPr="002106B1">
        <w:rPr>
          <w:rFonts w:ascii="Palatino Linotype" w:eastAsia="Calibri" w:hAnsi="Palatino Linotype"/>
          <w:b/>
          <w:i/>
          <w:sz w:val="22"/>
          <w:szCs w:val="22"/>
          <w:lang w:eastAsia="en-US"/>
        </w:rPr>
        <w:t>“Artículo 1.-</w:t>
      </w:r>
      <w:r w:rsidRPr="002106B1">
        <w:rPr>
          <w:rFonts w:ascii="Palatino Linotype" w:eastAsia="Calibri" w:hAnsi="Palatino Linotype"/>
          <w:i/>
          <w:sz w:val="22"/>
          <w:szCs w:val="22"/>
          <w:lang w:eastAsia="en-US"/>
        </w:rPr>
        <w:t xml:space="preserve"> Esta Ley es de orden público e interés social, de aplicación y observancia general en el Estado de México, y tiene por </w:t>
      </w:r>
      <w:r w:rsidRPr="002106B1">
        <w:rPr>
          <w:rFonts w:ascii="Palatino Linotype" w:eastAsia="Calibri" w:hAnsi="Palatino Linotype"/>
          <w:b/>
          <w:i/>
          <w:sz w:val="22"/>
          <w:szCs w:val="22"/>
          <w:lang w:eastAsia="en-US"/>
        </w:rPr>
        <w:t xml:space="preserve">objeto normar la explotación, uso, aprovechamiento, administración, control y suministro de las aguas de jurisdicción estatal y municipal y sus bienes inherentes, para la prestación de los servicios de agua potable, drenaje y alcantarillado, saneamiento, y tratamiento de aguas residuales, su </w:t>
      </w:r>
      <w:proofErr w:type="spellStart"/>
      <w:r w:rsidRPr="002106B1">
        <w:rPr>
          <w:rFonts w:ascii="Palatino Linotype" w:eastAsia="Calibri" w:hAnsi="Palatino Linotype"/>
          <w:b/>
          <w:i/>
          <w:sz w:val="22"/>
          <w:szCs w:val="22"/>
          <w:lang w:eastAsia="en-US"/>
        </w:rPr>
        <w:t>reuso</w:t>
      </w:r>
      <w:proofErr w:type="spellEnd"/>
      <w:r w:rsidRPr="002106B1">
        <w:rPr>
          <w:rFonts w:ascii="Palatino Linotype" w:eastAsia="Calibri" w:hAnsi="Palatino Linotype"/>
          <w:b/>
          <w:i/>
          <w:sz w:val="22"/>
          <w:szCs w:val="22"/>
          <w:lang w:eastAsia="en-US"/>
        </w:rPr>
        <w:t xml:space="preserve"> y la disposición final de sus productos resultantes</w:t>
      </w:r>
      <w:r w:rsidRPr="002106B1">
        <w:rPr>
          <w:rFonts w:ascii="Palatino Linotype" w:eastAsia="Calibri" w:hAnsi="Palatino Linotype"/>
          <w:i/>
          <w:sz w:val="22"/>
          <w:szCs w:val="22"/>
          <w:lang w:eastAsia="en-US"/>
        </w:rPr>
        <w:t>.</w:t>
      </w:r>
      <w:r w:rsidR="00DE6E1D" w:rsidRPr="002106B1">
        <w:rPr>
          <w:rFonts w:ascii="Palatino Linotype" w:eastAsia="Calibri" w:hAnsi="Palatino Linotype"/>
          <w:i/>
          <w:sz w:val="22"/>
          <w:szCs w:val="22"/>
          <w:lang w:eastAsia="en-US"/>
        </w:rPr>
        <w:t>”</w:t>
      </w:r>
    </w:p>
    <w:p w14:paraId="01A08252" w14:textId="3DCF5198" w:rsidR="00DE6E1D" w:rsidRPr="002106B1" w:rsidRDefault="00DE6E1D" w:rsidP="00DE6E1D">
      <w:pPr>
        <w:ind w:left="851" w:right="902"/>
        <w:jc w:val="both"/>
        <w:rPr>
          <w:rFonts w:ascii="Palatino Linotype" w:eastAsia="Calibri" w:hAnsi="Palatino Linotype"/>
          <w:sz w:val="22"/>
          <w:szCs w:val="22"/>
          <w:lang w:eastAsia="en-US"/>
        </w:rPr>
      </w:pPr>
      <w:r w:rsidRPr="002106B1">
        <w:rPr>
          <w:rFonts w:ascii="Palatino Linotype" w:eastAsia="Calibri" w:hAnsi="Palatino Linotype"/>
          <w:sz w:val="22"/>
          <w:szCs w:val="22"/>
          <w:lang w:eastAsia="en-US"/>
        </w:rPr>
        <w:t>(Énfasis añadido)</w:t>
      </w:r>
    </w:p>
    <w:p w14:paraId="5BC92465" w14:textId="0D1D0841" w:rsidR="00DF1A7F" w:rsidRPr="002106B1" w:rsidRDefault="00DF1A7F" w:rsidP="00165868">
      <w:pPr>
        <w:spacing w:before="100" w:beforeAutospacing="1" w:after="100" w:afterAutospacing="1" w:line="360" w:lineRule="auto"/>
        <w:ind w:right="49"/>
        <w:jc w:val="both"/>
        <w:rPr>
          <w:rFonts w:ascii="Palatino Linotype" w:eastAsia="Calibri" w:hAnsi="Palatino Linotype"/>
          <w:szCs w:val="22"/>
          <w:lang w:eastAsia="en-US"/>
        </w:rPr>
      </w:pPr>
      <w:r w:rsidRPr="002106B1">
        <w:rPr>
          <w:rFonts w:ascii="Palatino Linotype" w:eastAsia="Calibri" w:hAnsi="Palatino Linotype"/>
          <w:szCs w:val="22"/>
          <w:lang w:eastAsia="en-US"/>
        </w:rPr>
        <w:t>Por su parte, el diverso artículo 17 de la legislación</w:t>
      </w:r>
      <w:r w:rsidR="00DE6E1D" w:rsidRPr="002106B1">
        <w:rPr>
          <w:rFonts w:ascii="Palatino Linotype" w:eastAsia="Calibri" w:hAnsi="Palatino Linotype"/>
          <w:szCs w:val="22"/>
          <w:lang w:eastAsia="en-US"/>
        </w:rPr>
        <w:t>,</w:t>
      </w:r>
      <w:r w:rsidRPr="002106B1">
        <w:rPr>
          <w:rFonts w:ascii="Palatino Linotype" w:eastAsia="Calibri" w:hAnsi="Palatino Linotype"/>
          <w:szCs w:val="22"/>
          <w:lang w:eastAsia="en-US"/>
        </w:rPr>
        <w:t xml:space="preserve"> citada en el párrafo que antecede</w:t>
      </w:r>
      <w:r w:rsidR="00DE6E1D" w:rsidRPr="002106B1">
        <w:rPr>
          <w:rFonts w:ascii="Palatino Linotype" w:eastAsia="Calibri" w:hAnsi="Palatino Linotype"/>
          <w:szCs w:val="22"/>
          <w:lang w:eastAsia="en-US"/>
        </w:rPr>
        <w:t>,</w:t>
      </w:r>
      <w:r w:rsidRPr="002106B1">
        <w:rPr>
          <w:rFonts w:ascii="Palatino Linotype" w:eastAsia="Calibri" w:hAnsi="Palatino Linotype"/>
          <w:szCs w:val="22"/>
          <w:lang w:eastAsia="en-US"/>
        </w:rPr>
        <w:t xml:space="preserve"> establece que la Comisión del Agua del Estado de México es un organismo</w:t>
      </w:r>
      <w:r w:rsidR="00DE6E1D" w:rsidRPr="002106B1">
        <w:rPr>
          <w:rFonts w:ascii="Palatino Linotype" w:eastAsia="Calibri" w:hAnsi="Palatino Linotype"/>
          <w:szCs w:val="22"/>
          <w:lang w:eastAsia="en-US"/>
        </w:rPr>
        <w:t xml:space="preserve"> público descentralizado, con personalidad jurídica y patrimonio propios, sectorizado a la Secretaría de Obra Pública, con carácter de autoridad fiscal, cuyo objeto radica en planear, programar, presupuestar, diseñar, </w:t>
      </w:r>
      <w:r w:rsidR="00DE6E1D" w:rsidRPr="002106B1">
        <w:rPr>
          <w:rFonts w:ascii="Palatino Linotype" w:eastAsia="Calibri" w:hAnsi="Palatino Linotype"/>
          <w:b/>
          <w:szCs w:val="22"/>
          <w:lang w:eastAsia="en-US"/>
        </w:rPr>
        <w:t>construir</w:t>
      </w:r>
      <w:r w:rsidR="00DE6E1D" w:rsidRPr="002106B1">
        <w:rPr>
          <w:rFonts w:ascii="Palatino Linotype" w:eastAsia="Calibri" w:hAnsi="Palatino Linotype"/>
          <w:szCs w:val="22"/>
          <w:lang w:eastAsia="en-US"/>
        </w:rPr>
        <w:t xml:space="preserve">, conservar, mantener, operar y administrar sistemas de suministro de agua potable, desinfección, drenaje, alcantarillado, saneamiento, </w:t>
      </w:r>
      <w:r w:rsidR="00DE6E1D" w:rsidRPr="002106B1">
        <w:rPr>
          <w:rFonts w:ascii="Palatino Linotype" w:eastAsia="Calibri" w:hAnsi="Palatino Linotype"/>
          <w:b/>
          <w:szCs w:val="22"/>
          <w:lang w:eastAsia="en-US"/>
        </w:rPr>
        <w:t xml:space="preserve">tratamiento y </w:t>
      </w:r>
      <w:proofErr w:type="spellStart"/>
      <w:r w:rsidR="00DE6E1D" w:rsidRPr="002106B1">
        <w:rPr>
          <w:rFonts w:ascii="Palatino Linotype" w:eastAsia="Calibri" w:hAnsi="Palatino Linotype"/>
          <w:b/>
          <w:szCs w:val="22"/>
          <w:lang w:eastAsia="en-US"/>
        </w:rPr>
        <w:t>reuso</w:t>
      </w:r>
      <w:proofErr w:type="spellEnd"/>
      <w:r w:rsidR="00DE6E1D" w:rsidRPr="002106B1">
        <w:rPr>
          <w:rFonts w:ascii="Palatino Linotype" w:eastAsia="Calibri" w:hAnsi="Palatino Linotype"/>
          <w:b/>
          <w:szCs w:val="22"/>
          <w:lang w:eastAsia="en-US"/>
        </w:rPr>
        <w:t xml:space="preserve"> de aguas tratadas</w:t>
      </w:r>
      <w:r w:rsidR="00DE6E1D" w:rsidRPr="002106B1">
        <w:rPr>
          <w:rFonts w:ascii="Palatino Linotype" w:eastAsia="Calibri" w:hAnsi="Palatino Linotype"/>
          <w:szCs w:val="22"/>
          <w:lang w:eastAsia="en-US"/>
        </w:rPr>
        <w:t>; la disposición final de sus productos resultantes e imponer las sanciones que correspondan, en caso de incumplimiento de la normatividad en la materia. Sirve de sustento a lo anterior el precepto legal en cita:</w:t>
      </w:r>
    </w:p>
    <w:p w14:paraId="4BD6C163" w14:textId="5D2810FC" w:rsidR="007D2C16" w:rsidRPr="002106B1" w:rsidRDefault="00DE6E1D" w:rsidP="0077502A">
      <w:pPr>
        <w:ind w:left="851" w:right="902"/>
        <w:jc w:val="both"/>
        <w:rPr>
          <w:rFonts w:ascii="Palatino Linotype" w:eastAsia="Calibri" w:hAnsi="Palatino Linotype"/>
          <w:b/>
          <w:i/>
          <w:sz w:val="22"/>
          <w:szCs w:val="22"/>
          <w:lang w:eastAsia="en-US"/>
        </w:rPr>
      </w:pPr>
      <w:r w:rsidRPr="002106B1">
        <w:rPr>
          <w:rFonts w:ascii="Palatino Linotype" w:eastAsia="Calibri" w:hAnsi="Palatino Linotype"/>
          <w:b/>
          <w:i/>
          <w:sz w:val="22"/>
          <w:szCs w:val="22"/>
          <w:lang w:eastAsia="en-US"/>
        </w:rPr>
        <w:lastRenderedPageBreak/>
        <w:t>“</w:t>
      </w:r>
      <w:r w:rsidR="007D2C16" w:rsidRPr="002106B1">
        <w:rPr>
          <w:rFonts w:ascii="Palatino Linotype" w:eastAsia="Calibri" w:hAnsi="Palatino Linotype"/>
          <w:b/>
          <w:i/>
          <w:sz w:val="22"/>
          <w:szCs w:val="22"/>
          <w:lang w:eastAsia="en-US"/>
        </w:rPr>
        <w:t xml:space="preserve">Artículo 17.- La Comisión es un organismo público descentralizado, con personalidad jurídica y patrimonio propios, sectorizado a la Secretaría, con carácter de autoridad fiscal. </w:t>
      </w:r>
    </w:p>
    <w:p w14:paraId="08C5D62C" w14:textId="16A28FD0" w:rsidR="007D2C16" w:rsidRPr="002106B1" w:rsidRDefault="007D2C16" w:rsidP="0077502A">
      <w:pPr>
        <w:ind w:left="851" w:right="902"/>
        <w:jc w:val="both"/>
        <w:rPr>
          <w:rFonts w:ascii="Palatino Linotype" w:eastAsia="Calibri" w:hAnsi="Palatino Linotype"/>
          <w:i/>
          <w:sz w:val="22"/>
          <w:szCs w:val="22"/>
          <w:lang w:eastAsia="en-US"/>
        </w:rPr>
      </w:pPr>
      <w:r w:rsidRPr="002106B1">
        <w:rPr>
          <w:rFonts w:ascii="Palatino Linotype" w:eastAsia="Calibri" w:hAnsi="Palatino Linotype"/>
          <w:i/>
          <w:sz w:val="22"/>
          <w:szCs w:val="22"/>
          <w:lang w:eastAsia="en-US"/>
        </w:rPr>
        <w:t xml:space="preserve">La Comisión tiene por objeto planear, programar, presupuestar, diseñar, </w:t>
      </w:r>
      <w:r w:rsidRPr="002106B1">
        <w:rPr>
          <w:rFonts w:ascii="Palatino Linotype" w:eastAsia="Calibri" w:hAnsi="Palatino Linotype"/>
          <w:b/>
          <w:i/>
          <w:sz w:val="22"/>
          <w:szCs w:val="22"/>
          <w:lang w:eastAsia="en-US"/>
        </w:rPr>
        <w:t>construir</w:t>
      </w:r>
      <w:r w:rsidRPr="002106B1">
        <w:rPr>
          <w:rFonts w:ascii="Palatino Linotype" w:eastAsia="Calibri" w:hAnsi="Palatino Linotype"/>
          <w:i/>
          <w:sz w:val="22"/>
          <w:szCs w:val="22"/>
          <w:lang w:eastAsia="en-US"/>
        </w:rPr>
        <w:t xml:space="preserve">, conservar, mantener, operar y administrar sistemas de suministro de agua potable, desinfección, drenaje, alcantarillado, saneamiento, </w:t>
      </w:r>
      <w:r w:rsidRPr="002106B1">
        <w:rPr>
          <w:rFonts w:ascii="Palatino Linotype" w:eastAsia="Calibri" w:hAnsi="Palatino Linotype"/>
          <w:b/>
          <w:i/>
          <w:sz w:val="22"/>
          <w:szCs w:val="22"/>
          <w:lang w:eastAsia="en-US"/>
        </w:rPr>
        <w:t>tratamiento</w:t>
      </w:r>
      <w:r w:rsidRPr="002106B1">
        <w:rPr>
          <w:rFonts w:ascii="Palatino Linotype" w:eastAsia="Calibri" w:hAnsi="Palatino Linotype"/>
          <w:i/>
          <w:sz w:val="22"/>
          <w:szCs w:val="22"/>
          <w:lang w:eastAsia="en-US"/>
        </w:rPr>
        <w:t xml:space="preserve"> </w:t>
      </w:r>
      <w:r w:rsidRPr="002106B1">
        <w:rPr>
          <w:rFonts w:ascii="Palatino Linotype" w:eastAsia="Calibri" w:hAnsi="Palatino Linotype"/>
          <w:b/>
          <w:i/>
          <w:sz w:val="22"/>
          <w:szCs w:val="22"/>
          <w:lang w:eastAsia="en-US"/>
        </w:rPr>
        <w:t xml:space="preserve">y </w:t>
      </w:r>
      <w:proofErr w:type="spellStart"/>
      <w:r w:rsidRPr="002106B1">
        <w:rPr>
          <w:rFonts w:ascii="Palatino Linotype" w:eastAsia="Calibri" w:hAnsi="Palatino Linotype"/>
          <w:b/>
          <w:i/>
          <w:sz w:val="22"/>
          <w:szCs w:val="22"/>
          <w:lang w:eastAsia="en-US"/>
        </w:rPr>
        <w:t>reuso</w:t>
      </w:r>
      <w:proofErr w:type="spellEnd"/>
      <w:r w:rsidRPr="002106B1">
        <w:rPr>
          <w:rFonts w:ascii="Palatino Linotype" w:eastAsia="Calibri" w:hAnsi="Palatino Linotype"/>
          <w:b/>
          <w:i/>
          <w:sz w:val="22"/>
          <w:szCs w:val="22"/>
          <w:lang w:eastAsia="en-US"/>
        </w:rPr>
        <w:t xml:space="preserve"> de aguas tratadas</w:t>
      </w:r>
      <w:r w:rsidRPr="002106B1">
        <w:rPr>
          <w:rFonts w:ascii="Palatino Linotype" w:eastAsia="Calibri" w:hAnsi="Palatino Linotype"/>
          <w:i/>
          <w:sz w:val="22"/>
          <w:szCs w:val="22"/>
          <w:lang w:eastAsia="en-US"/>
        </w:rPr>
        <w:t>, así como la disposición final de sus productos resultantes, e imponer las sanciones que correspondan en caso de incumplimiento de la normatividad en la materia.</w:t>
      </w:r>
      <w:r w:rsidR="00DE6E1D" w:rsidRPr="002106B1">
        <w:rPr>
          <w:rFonts w:ascii="Palatino Linotype" w:eastAsia="Calibri" w:hAnsi="Palatino Linotype"/>
          <w:i/>
          <w:sz w:val="22"/>
          <w:szCs w:val="22"/>
          <w:lang w:eastAsia="en-US"/>
        </w:rPr>
        <w:t>”</w:t>
      </w:r>
    </w:p>
    <w:p w14:paraId="15CA765A" w14:textId="3846226A" w:rsidR="0077502A" w:rsidRPr="002106B1" w:rsidRDefault="0077502A" w:rsidP="00165868">
      <w:pPr>
        <w:spacing w:before="100" w:beforeAutospacing="1" w:after="100" w:afterAutospacing="1" w:line="360" w:lineRule="auto"/>
        <w:ind w:right="49"/>
        <w:jc w:val="both"/>
        <w:rPr>
          <w:rFonts w:ascii="Palatino Linotype" w:eastAsia="Calibri" w:hAnsi="Palatino Linotype"/>
          <w:szCs w:val="22"/>
          <w:lang w:eastAsia="en-US"/>
        </w:rPr>
      </w:pPr>
      <w:r w:rsidRPr="002106B1">
        <w:rPr>
          <w:rFonts w:ascii="Palatino Linotype" w:eastAsia="Calibri" w:hAnsi="Palatino Linotype"/>
          <w:szCs w:val="22"/>
          <w:lang w:eastAsia="en-US"/>
        </w:rPr>
        <w:t xml:space="preserve">Dicho lo </w:t>
      </w:r>
      <w:r w:rsidR="00165868" w:rsidRPr="002106B1">
        <w:rPr>
          <w:rFonts w:ascii="Palatino Linotype" w:eastAsia="Calibri" w:hAnsi="Palatino Linotype"/>
          <w:szCs w:val="22"/>
          <w:lang w:eastAsia="en-US"/>
        </w:rPr>
        <w:t>anterior</w:t>
      </w:r>
      <w:r w:rsidRPr="002106B1">
        <w:rPr>
          <w:rFonts w:ascii="Palatino Linotype" w:eastAsia="Calibri" w:hAnsi="Palatino Linotype"/>
          <w:szCs w:val="22"/>
          <w:lang w:eastAsia="en-US"/>
        </w:rPr>
        <w:t xml:space="preserve">, y en lo que interesa en el presente asunto, se observó que para el cumplimiento de su objeto </w:t>
      </w:r>
      <w:r w:rsidRPr="002106B1">
        <w:rPr>
          <w:rFonts w:ascii="Palatino Linotype" w:eastAsia="Calibri" w:hAnsi="Palatino Linotype"/>
          <w:b/>
          <w:szCs w:val="22"/>
          <w:lang w:eastAsia="en-US"/>
        </w:rPr>
        <w:t>EL SUJETO OBLIGADO</w:t>
      </w:r>
      <w:r w:rsidRPr="002106B1">
        <w:rPr>
          <w:rFonts w:ascii="Palatino Linotype" w:eastAsia="Calibri" w:hAnsi="Palatino Linotype"/>
          <w:szCs w:val="22"/>
          <w:lang w:eastAsia="en-US"/>
        </w:rPr>
        <w:t xml:space="preserve"> goza de autonomía de gestión, financiera y operativa</w:t>
      </w:r>
      <w:r w:rsidR="00165868" w:rsidRPr="002106B1">
        <w:rPr>
          <w:rFonts w:ascii="Palatino Linotype" w:eastAsia="Calibri" w:hAnsi="Palatino Linotype"/>
          <w:szCs w:val="22"/>
          <w:lang w:eastAsia="en-US"/>
        </w:rPr>
        <w:t>, contando con</w:t>
      </w:r>
      <w:r w:rsidRPr="002106B1">
        <w:rPr>
          <w:rFonts w:ascii="Palatino Linotype" w:eastAsia="Calibri" w:hAnsi="Palatino Linotype"/>
          <w:szCs w:val="22"/>
          <w:lang w:eastAsia="en-US"/>
        </w:rPr>
        <w:t xml:space="preserve"> la facultad de contratar obras, bienes y servicios, en términos de lo dispuesto por el artículo 18, fracción X de la Ley del Agua para el Estado de México</w:t>
      </w:r>
    </w:p>
    <w:p w14:paraId="28B61C58" w14:textId="3DC66B56" w:rsidR="007D2C16" w:rsidRPr="002106B1" w:rsidRDefault="0077502A" w:rsidP="0077502A">
      <w:pPr>
        <w:spacing w:line="360" w:lineRule="auto"/>
        <w:ind w:left="851" w:right="902"/>
        <w:jc w:val="both"/>
        <w:rPr>
          <w:rFonts w:ascii="Palatino Linotype" w:eastAsia="Calibri" w:hAnsi="Palatino Linotype"/>
          <w:i/>
          <w:sz w:val="22"/>
          <w:szCs w:val="22"/>
          <w:lang w:eastAsia="en-US"/>
        </w:rPr>
      </w:pPr>
      <w:r w:rsidRPr="002106B1">
        <w:rPr>
          <w:rFonts w:ascii="Palatino Linotype" w:eastAsia="Calibri" w:hAnsi="Palatino Linotype"/>
          <w:b/>
          <w:i/>
          <w:sz w:val="22"/>
          <w:szCs w:val="22"/>
          <w:lang w:eastAsia="en-US"/>
        </w:rPr>
        <w:t>“</w:t>
      </w:r>
      <w:r w:rsidR="007D2C16" w:rsidRPr="002106B1">
        <w:rPr>
          <w:rFonts w:ascii="Palatino Linotype" w:eastAsia="Calibri" w:hAnsi="Palatino Linotype"/>
          <w:b/>
          <w:i/>
          <w:sz w:val="22"/>
          <w:szCs w:val="22"/>
          <w:lang w:eastAsia="en-US"/>
        </w:rPr>
        <w:t>Artículo 18.-</w:t>
      </w:r>
      <w:r w:rsidR="007D2C16" w:rsidRPr="002106B1">
        <w:rPr>
          <w:rFonts w:ascii="Palatino Linotype" w:eastAsia="Calibri" w:hAnsi="Palatino Linotype"/>
          <w:i/>
          <w:sz w:val="22"/>
          <w:szCs w:val="22"/>
          <w:lang w:eastAsia="en-US"/>
        </w:rPr>
        <w:t xml:space="preserve"> Para el cumplimiento de su objeto, la Comisión gozará de autonomía de gestión, financiera y operativa, y tendrá las siguientes atribuciones:</w:t>
      </w:r>
    </w:p>
    <w:p w14:paraId="6D6A24F2" w14:textId="0C4A50C2" w:rsidR="007D2C16" w:rsidRPr="002106B1" w:rsidRDefault="007D2C16" w:rsidP="0077502A">
      <w:pPr>
        <w:ind w:left="851" w:right="902"/>
        <w:jc w:val="both"/>
        <w:rPr>
          <w:rFonts w:ascii="Palatino Linotype" w:eastAsia="Calibri" w:hAnsi="Palatino Linotype"/>
          <w:i/>
          <w:sz w:val="22"/>
          <w:szCs w:val="22"/>
          <w:lang w:eastAsia="en-US"/>
        </w:rPr>
      </w:pPr>
      <w:r w:rsidRPr="002106B1">
        <w:rPr>
          <w:rFonts w:ascii="Palatino Linotype" w:eastAsia="Calibri" w:hAnsi="Palatino Linotype"/>
          <w:b/>
          <w:i/>
          <w:sz w:val="22"/>
          <w:szCs w:val="22"/>
          <w:lang w:eastAsia="en-US"/>
        </w:rPr>
        <w:t>X. Contratar obras, bienes y servicios necesarios para el cumplimiento de su objeto</w:t>
      </w:r>
      <w:r w:rsidRPr="002106B1">
        <w:rPr>
          <w:rFonts w:ascii="Palatino Linotype" w:eastAsia="Calibri" w:hAnsi="Palatino Linotype"/>
          <w:i/>
          <w:sz w:val="22"/>
          <w:szCs w:val="22"/>
          <w:lang w:eastAsia="en-US"/>
        </w:rPr>
        <w:t>…”</w:t>
      </w:r>
    </w:p>
    <w:p w14:paraId="424D59A8" w14:textId="166A85EB" w:rsidR="00BB56AA" w:rsidRPr="002106B1" w:rsidRDefault="007D2C16" w:rsidP="0077502A">
      <w:pPr>
        <w:pStyle w:val="Prrafodelista"/>
        <w:widowControl w:val="0"/>
        <w:autoSpaceDE w:val="0"/>
        <w:autoSpaceDN w:val="0"/>
        <w:adjustRightInd w:val="0"/>
        <w:ind w:left="851" w:right="899"/>
        <w:jc w:val="both"/>
        <w:rPr>
          <w:rFonts w:ascii="Palatino Linotype" w:eastAsia="Calibri" w:hAnsi="Palatino Linotype" w:cs="Arial"/>
          <w:sz w:val="22"/>
        </w:rPr>
      </w:pPr>
      <w:r w:rsidRPr="002106B1">
        <w:rPr>
          <w:rFonts w:ascii="Palatino Linotype" w:eastAsia="Calibri" w:hAnsi="Palatino Linotype" w:cs="Arial"/>
          <w:sz w:val="22"/>
        </w:rPr>
        <w:t>(Énfasis añadido)</w:t>
      </w:r>
    </w:p>
    <w:p w14:paraId="0B8ABF3B" w14:textId="75A309C2" w:rsidR="00443FAA" w:rsidRPr="002106B1" w:rsidRDefault="00443FAA" w:rsidP="00D70DD4">
      <w:pPr>
        <w:spacing w:before="100" w:beforeAutospacing="1" w:after="100" w:afterAutospacing="1" w:line="360" w:lineRule="auto"/>
        <w:jc w:val="both"/>
        <w:rPr>
          <w:rFonts w:ascii="Palatino Linotype" w:eastAsia="Calibri" w:hAnsi="Palatino Linotype" w:cs="Arial"/>
          <w:lang w:eastAsia="es-MX"/>
        </w:rPr>
      </w:pPr>
      <w:r w:rsidRPr="002106B1">
        <w:rPr>
          <w:rFonts w:ascii="Palatino Linotype" w:eastAsia="Calibri" w:hAnsi="Palatino Linotype" w:cs="Arial"/>
          <w:lang w:eastAsia="es-MX"/>
        </w:rPr>
        <w:t>Asimismo, debe a su vez, observarse lo establecido en los artículos 12.1 fracción</w:t>
      </w:r>
      <w:r w:rsidR="00D70DD4" w:rsidRPr="002106B1">
        <w:rPr>
          <w:rFonts w:ascii="Palatino Linotype" w:eastAsia="Calibri" w:hAnsi="Palatino Linotype" w:cs="Arial"/>
          <w:lang w:eastAsia="es-MX"/>
        </w:rPr>
        <w:t xml:space="preserve"> V</w:t>
      </w:r>
      <w:r w:rsidRPr="002106B1">
        <w:rPr>
          <w:rFonts w:ascii="Palatino Linotype" w:eastAsia="Calibri" w:hAnsi="Palatino Linotype" w:cs="Arial"/>
          <w:lang w:eastAsia="es-MX"/>
        </w:rPr>
        <w:t>I, 12.8, 12.20, 12.21, 12.38, 12.60 fracción I, 12.64 del Libro Décimo Segundo del Código Administrativo del Estado de México, los cuales se transcriben a continuación:</w:t>
      </w:r>
    </w:p>
    <w:p w14:paraId="23AB7E3E" w14:textId="6ED5A6EA" w:rsidR="00443FAA" w:rsidRPr="002106B1" w:rsidRDefault="00D70DD4" w:rsidP="00D70DD4">
      <w:pPr>
        <w:ind w:left="851" w:right="899"/>
        <w:jc w:val="both"/>
        <w:rPr>
          <w:rFonts w:ascii="Palatino Linotype" w:hAnsi="Palatino Linotype"/>
          <w:i/>
          <w:sz w:val="22"/>
          <w:szCs w:val="22"/>
        </w:rPr>
      </w:pPr>
      <w:r w:rsidRPr="002106B1">
        <w:rPr>
          <w:rFonts w:ascii="Palatino Linotype" w:hAnsi="Palatino Linotype"/>
          <w:b/>
          <w:i/>
          <w:sz w:val="22"/>
          <w:szCs w:val="22"/>
        </w:rPr>
        <w:t>“</w:t>
      </w:r>
      <w:r w:rsidR="00443FAA" w:rsidRPr="002106B1">
        <w:rPr>
          <w:rFonts w:ascii="Palatino Linotype" w:hAnsi="Palatino Linotype"/>
          <w:b/>
          <w:i/>
          <w:sz w:val="22"/>
          <w:szCs w:val="22"/>
        </w:rPr>
        <w:t>Artículo 12.1.-</w:t>
      </w:r>
      <w:r w:rsidR="00443FAA" w:rsidRPr="002106B1">
        <w:rPr>
          <w:rFonts w:ascii="Palatino Linotype" w:hAnsi="Palatino Linotype"/>
          <w:i/>
          <w:sz w:val="22"/>
          <w:szCs w:val="22"/>
        </w:rPr>
        <w:t xml:space="preserve"> Este Libro tiene por objeto regular los actos relativos a la planeación, programación, presupuestación, adjudicación, contratación, ejecución y </w:t>
      </w:r>
      <w:r w:rsidR="00443FAA" w:rsidRPr="002106B1">
        <w:rPr>
          <w:rFonts w:ascii="Palatino Linotype" w:hAnsi="Palatino Linotype"/>
          <w:b/>
          <w:i/>
          <w:sz w:val="22"/>
          <w:szCs w:val="22"/>
        </w:rPr>
        <w:t>control de la obra pública</w:t>
      </w:r>
      <w:r w:rsidR="00443FAA" w:rsidRPr="002106B1">
        <w:rPr>
          <w:rFonts w:ascii="Palatino Linotype" w:hAnsi="Palatino Linotype"/>
          <w:i/>
          <w:sz w:val="22"/>
          <w:szCs w:val="22"/>
        </w:rPr>
        <w:t xml:space="preserve">, así como los servicios relacionados con la misma que, </w:t>
      </w:r>
      <w:r w:rsidR="00443FAA" w:rsidRPr="002106B1">
        <w:rPr>
          <w:rFonts w:ascii="Palatino Linotype" w:hAnsi="Palatino Linotype"/>
          <w:b/>
          <w:i/>
          <w:sz w:val="22"/>
          <w:szCs w:val="22"/>
        </w:rPr>
        <w:t>por sí o por conducto de terceros, realicen:</w:t>
      </w:r>
    </w:p>
    <w:p w14:paraId="0516D35D" w14:textId="77777777" w:rsidR="00443FAA" w:rsidRPr="002106B1" w:rsidRDefault="00443FAA" w:rsidP="00D70DD4">
      <w:pPr>
        <w:ind w:left="851" w:right="899"/>
        <w:jc w:val="both"/>
        <w:rPr>
          <w:rFonts w:ascii="Palatino Linotype" w:hAnsi="Palatino Linotype"/>
          <w:i/>
          <w:sz w:val="22"/>
          <w:szCs w:val="22"/>
        </w:rPr>
      </w:pPr>
      <w:r w:rsidRPr="002106B1">
        <w:rPr>
          <w:rFonts w:ascii="Palatino Linotype" w:hAnsi="Palatino Linotype"/>
          <w:i/>
          <w:sz w:val="22"/>
          <w:szCs w:val="22"/>
        </w:rPr>
        <w:t>…</w:t>
      </w:r>
    </w:p>
    <w:p w14:paraId="57B74B29" w14:textId="15CB0516" w:rsidR="00443FAA" w:rsidRPr="002106B1" w:rsidRDefault="00D70DD4" w:rsidP="00D70DD4">
      <w:pPr>
        <w:ind w:left="851" w:right="899"/>
        <w:jc w:val="both"/>
        <w:rPr>
          <w:rFonts w:ascii="Palatino Linotype" w:hAnsi="Palatino Linotype"/>
          <w:i/>
          <w:sz w:val="22"/>
          <w:szCs w:val="22"/>
        </w:rPr>
      </w:pPr>
      <w:r w:rsidRPr="002106B1">
        <w:rPr>
          <w:rFonts w:ascii="Palatino Linotype" w:hAnsi="Palatino Linotype"/>
          <w:b/>
          <w:i/>
          <w:sz w:val="22"/>
          <w:szCs w:val="22"/>
        </w:rPr>
        <w:t>IV. Los organismos auxiliares y fideicomisos públicos del Estado y municipios;</w:t>
      </w:r>
      <w:r w:rsidR="00443FAA" w:rsidRPr="002106B1">
        <w:rPr>
          <w:rFonts w:ascii="Palatino Linotype" w:hAnsi="Palatino Linotype"/>
          <w:b/>
          <w:i/>
          <w:sz w:val="22"/>
          <w:szCs w:val="22"/>
        </w:rPr>
        <w:cr/>
      </w:r>
      <w:r w:rsidR="00443FAA" w:rsidRPr="002106B1">
        <w:rPr>
          <w:rFonts w:ascii="Palatino Linotype" w:hAnsi="Palatino Linotype"/>
          <w:i/>
          <w:sz w:val="22"/>
          <w:szCs w:val="22"/>
        </w:rPr>
        <w:t>…</w:t>
      </w:r>
    </w:p>
    <w:p w14:paraId="68DB492A" w14:textId="77777777" w:rsidR="00443FAA" w:rsidRPr="002106B1" w:rsidRDefault="00443FAA" w:rsidP="00D70DD4">
      <w:pPr>
        <w:ind w:left="851" w:right="899"/>
        <w:jc w:val="both"/>
        <w:rPr>
          <w:rFonts w:ascii="Palatino Linotype" w:hAnsi="Palatino Linotype"/>
          <w:i/>
          <w:sz w:val="22"/>
          <w:szCs w:val="22"/>
        </w:rPr>
      </w:pPr>
      <w:r w:rsidRPr="002106B1">
        <w:rPr>
          <w:rFonts w:ascii="Palatino Linotype" w:hAnsi="Palatino Linotype"/>
          <w:b/>
          <w:i/>
          <w:sz w:val="22"/>
          <w:szCs w:val="22"/>
        </w:rPr>
        <w:lastRenderedPageBreak/>
        <w:t>Artículo 12.8.-</w:t>
      </w:r>
      <w:r w:rsidRPr="002106B1">
        <w:rPr>
          <w:rFonts w:ascii="Palatino Linotype" w:hAnsi="Palatino Linotype"/>
          <w:i/>
          <w:sz w:val="22"/>
          <w:szCs w:val="22"/>
        </w:rPr>
        <w:t xml:space="preserve"> Corresponde a la Secretaría del Ramo y a los ayuntamientos, en el ámbito de sus respectivas competencias, ejecutar la obra pública, </w:t>
      </w:r>
      <w:r w:rsidRPr="002106B1">
        <w:rPr>
          <w:rFonts w:ascii="Palatino Linotype" w:hAnsi="Palatino Linotype"/>
          <w:b/>
          <w:i/>
          <w:sz w:val="22"/>
          <w:szCs w:val="22"/>
        </w:rPr>
        <w:t>mediante contrato con terceros o por administración directa</w:t>
      </w:r>
      <w:r w:rsidRPr="002106B1">
        <w:rPr>
          <w:rFonts w:ascii="Palatino Linotype" w:hAnsi="Palatino Linotype"/>
          <w:i/>
          <w:sz w:val="22"/>
          <w:szCs w:val="22"/>
        </w:rPr>
        <w:t>.</w:t>
      </w:r>
    </w:p>
    <w:p w14:paraId="7D42FCD2" w14:textId="77777777" w:rsidR="00443FAA" w:rsidRPr="002106B1" w:rsidRDefault="00443FAA" w:rsidP="00D70DD4">
      <w:pPr>
        <w:ind w:left="851" w:right="899"/>
        <w:jc w:val="both"/>
        <w:rPr>
          <w:rFonts w:ascii="Palatino Linotype" w:hAnsi="Palatino Linotype"/>
          <w:i/>
          <w:sz w:val="22"/>
          <w:szCs w:val="22"/>
        </w:rPr>
      </w:pPr>
      <w:r w:rsidRPr="002106B1">
        <w:rPr>
          <w:rFonts w:ascii="Palatino Linotype" w:hAnsi="Palatino Linotype"/>
          <w:b/>
          <w:i/>
          <w:sz w:val="22"/>
          <w:szCs w:val="22"/>
        </w:rPr>
        <w:t>La Secretaría del Ramo podrá autorizar a las dependencias y entidades estatales, a ejecutar obras, por contrato o por administración directa, cuando a su juicio éstas cuenten con elementos propios y organización necesarios.</w:t>
      </w:r>
      <w:r w:rsidRPr="002106B1">
        <w:rPr>
          <w:rFonts w:ascii="Palatino Linotype" w:hAnsi="Palatino Linotype"/>
          <w:i/>
          <w:sz w:val="22"/>
          <w:szCs w:val="22"/>
        </w:rPr>
        <w:t xml:space="preserve"> El acuerdo de autorización deberá publicarse en la Gaceta del Gobierno.</w:t>
      </w:r>
    </w:p>
    <w:p w14:paraId="66D7BACA" w14:textId="77777777" w:rsidR="00443FAA" w:rsidRPr="002106B1" w:rsidRDefault="00443FAA" w:rsidP="00D70DD4">
      <w:pPr>
        <w:ind w:left="851" w:right="899"/>
        <w:jc w:val="both"/>
        <w:rPr>
          <w:rFonts w:ascii="Palatino Linotype" w:hAnsi="Palatino Linotype"/>
          <w:i/>
          <w:sz w:val="22"/>
          <w:szCs w:val="22"/>
        </w:rPr>
      </w:pPr>
      <w:r w:rsidRPr="002106B1">
        <w:rPr>
          <w:rFonts w:ascii="Palatino Linotype" w:hAnsi="Palatino Linotype"/>
          <w:i/>
          <w:sz w:val="22"/>
          <w:szCs w:val="22"/>
        </w:rPr>
        <w:t>Lo dispuesto en el párrafo anterior será aplicable a los ayuntamientos, tratándose de la realización de obras con cargo a fondos estatales total o parcialmente.</w:t>
      </w:r>
    </w:p>
    <w:p w14:paraId="2E2B99EB" w14:textId="77777777" w:rsidR="00443FAA" w:rsidRPr="002106B1" w:rsidRDefault="00443FAA" w:rsidP="00D70DD4">
      <w:pPr>
        <w:ind w:left="851" w:right="899"/>
        <w:jc w:val="both"/>
        <w:rPr>
          <w:rFonts w:ascii="Palatino Linotype" w:hAnsi="Palatino Linotype"/>
          <w:sz w:val="22"/>
          <w:szCs w:val="22"/>
        </w:rPr>
      </w:pPr>
      <w:r w:rsidRPr="002106B1">
        <w:rPr>
          <w:rFonts w:ascii="Palatino Linotype" w:hAnsi="Palatino Linotype"/>
          <w:i/>
          <w:sz w:val="22"/>
          <w:szCs w:val="22"/>
        </w:rPr>
        <w:t>Para la mejor planeación de la obra pública en el Estado, las dependencias, entidades y ayuntamientos que ejecuten obra, deberán dar aviso a la Secretaría del Ramo, de sus proyectos y programación de ejecución, independientemente del origen de los recursos</w:t>
      </w:r>
      <w:r w:rsidRPr="002106B1">
        <w:rPr>
          <w:rFonts w:ascii="Palatino Linotype" w:hAnsi="Palatino Linotype"/>
          <w:sz w:val="22"/>
          <w:szCs w:val="22"/>
        </w:rPr>
        <w:t>.</w:t>
      </w:r>
    </w:p>
    <w:p w14:paraId="32C31400" w14:textId="77777777" w:rsidR="00443FAA" w:rsidRPr="002106B1" w:rsidRDefault="00443FAA" w:rsidP="00D70DD4">
      <w:pPr>
        <w:ind w:left="851" w:right="899"/>
        <w:jc w:val="both"/>
        <w:rPr>
          <w:rFonts w:ascii="Palatino Linotype" w:hAnsi="Palatino Linotype"/>
          <w:i/>
          <w:sz w:val="22"/>
          <w:szCs w:val="22"/>
        </w:rPr>
      </w:pPr>
      <w:r w:rsidRPr="002106B1">
        <w:rPr>
          <w:rFonts w:ascii="Palatino Linotype" w:hAnsi="Palatino Linotype"/>
          <w:b/>
          <w:i/>
          <w:sz w:val="22"/>
          <w:szCs w:val="22"/>
        </w:rPr>
        <w:t>Artículo 12.20.-</w:t>
      </w:r>
      <w:r w:rsidRPr="002106B1">
        <w:rPr>
          <w:rFonts w:ascii="Palatino Linotype" w:hAnsi="Palatino Linotype"/>
          <w:i/>
          <w:sz w:val="22"/>
          <w:szCs w:val="22"/>
        </w:rPr>
        <w:t xml:space="preserve"> </w:t>
      </w:r>
      <w:r w:rsidRPr="002106B1">
        <w:rPr>
          <w:rFonts w:ascii="Palatino Linotype" w:hAnsi="Palatino Linotype"/>
          <w:b/>
          <w:i/>
          <w:sz w:val="22"/>
          <w:szCs w:val="22"/>
        </w:rPr>
        <w:t>Los contratos a que se refiere este Libro, se adjudicarán a través de licitaciones públicas</w:t>
      </w:r>
      <w:r w:rsidRPr="002106B1">
        <w:rPr>
          <w:rFonts w:ascii="Palatino Linotype" w:hAnsi="Palatino Linotype"/>
          <w:i/>
          <w:sz w:val="22"/>
          <w:szCs w:val="22"/>
        </w:rPr>
        <w:t>, mediante convocatoria pública.</w:t>
      </w:r>
    </w:p>
    <w:p w14:paraId="230B1DA5" w14:textId="77777777" w:rsidR="00443FAA" w:rsidRPr="002106B1" w:rsidRDefault="00443FAA" w:rsidP="00D70DD4">
      <w:pPr>
        <w:ind w:left="851" w:right="899"/>
        <w:jc w:val="both"/>
        <w:rPr>
          <w:rFonts w:ascii="Palatino Linotype" w:hAnsi="Palatino Linotype"/>
          <w:b/>
          <w:i/>
          <w:sz w:val="22"/>
          <w:szCs w:val="22"/>
        </w:rPr>
      </w:pPr>
      <w:r w:rsidRPr="002106B1">
        <w:rPr>
          <w:rFonts w:ascii="Palatino Linotype" w:hAnsi="Palatino Linotype"/>
          <w:b/>
          <w:i/>
          <w:sz w:val="22"/>
          <w:szCs w:val="22"/>
        </w:rPr>
        <w:t>Artículo 12.21.-</w:t>
      </w:r>
      <w:r w:rsidRPr="002106B1">
        <w:rPr>
          <w:rFonts w:ascii="Palatino Linotype" w:hAnsi="Palatino Linotype"/>
          <w:i/>
          <w:sz w:val="22"/>
          <w:szCs w:val="22"/>
        </w:rPr>
        <w:t xml:space="preserve"> Las dependencias, </w:t>
      </w:r>
      <w:r w:rsidRPr="002106B1">
        <w:rPr>
          <w:rFonts w:ascii="Palatino Linotype" w:hAnsi="Palatino Linotype"/>
          <w:b/>
          <w:i/>
          <w:sz w:val="22"/>
          <w:szCs w:val="22"/>
        </w:rPr>
        <w:t>entidades</w:t>
      </w:r>
      <w:r w:rsidRPr="002106B1">
        <w:rPr>
          <w:rFonts w:ascii="Palatino Linotype" w:hAnsi="Palatino Linotype"/>
          <w:i/>
          <w:sz w:val="22"/>
          <w:szCs w:val="22"/>
        </w:rPr>
        <w:t xml:space="preserve"> y ayuntamientos</w:t>
      </w:r>
      <w:r w:rsidRPr="002106B1">
        <w:rPr>
          <w:rFonts w:ascii="Palatino Linotype" w:hAnsi="Palatino Linotype"/>
          <w:b/>
          <w:i/>
          <w:sz w:val="22"/>
          <w:szCs w:val="22"/>
        </w:rPr>
        <w:t xml:space="preserve"> podrán adjudicar contratos para la ejecución de obra pública o servicios relacionados con la misma mediante las excepciones al procedimiento de licitación siguientes:</w:t>
      </w:r>
    </w:p>
    <w:p w14:paraId="61178344" w14:textId="77777777" w:rsidR="00443FAA" w:rsidRPr="002106B1" w:rsidRDefault="00443FAA" w:rsidP="00D70DD4">
      <w:pPr>
        <w:ind w:left="851" w:right="899"/>
        <w:jc w:val="both"/>
        <w:rPr>
          <w:rFonts w:ascii="Palatino Linotype" w:hAnsi="Palatino Linotype"/>
          <w:b/>
          <w:i/>
          <w:sz w:val="22"/>
          <w:szCs w:val="22"/>
        </w:rPr>
      </w:pPr>
      <w:r w:rsidRPr="002106B1">
        <w:rPr>
          <w:rFonts w:ascii="Palatino Linotype" w:hAnsi="Palatino Linotype"/>
          <w:b/>
          <w:i/>
          <w:sz w:val="22"/>
          <w:szCs w:val="22"/>
        </w:rPr>
        <w:t>I. Invitación restringida;</w:t>
      </w:r>
    </w:p>
    <w:p w14:paraId="3656730F" w14:textId="15714583" w:rsidR="00443FAA" w:rsidRPr="002106B1" w:rsidRDefault="00443FAA" w:rsidP="00D70DD4">
      <w:pPr>
        <w:ind w:left="851" w:right="899"/>
        <w:jc w:val="both"/>
        <w:rPr>
          <w:rFonts w:ascii="Palatino Linotype" w:hAnsi="Palatino Linotype"/>
          <w:b/>
          <w:i/>
          <w:sz w:val="22"/>
          <w:szCs w:val="22"/>
        </w:rPr>
      </w:pPr>
      <w:r w:rsidRPr="002106B1">
        <w:rPr>
          <w:rFonts w:ascii="Palatino Linotype" w:hAnsi="Palatino Linotype"/>
          <w:b/>
          <w:i/>
          <w:sz w:val="22"/>
          <w:szCs w:val="22"/>
        </w:rPr>
        <w:t>II. Adjudicación directa.</w:t>
      </w:r>
      <w:r w:rsidRPr="002106B1">
        <w:rPr>
          <w:rFonts w:ascii="Palatino Linotype" w:hAnsi="Palatino Linotype"/>
          <w:b/>
          <w:i/>
          <w:sz w:val="22"/>
          <w:szCs w:val="22"/>
        </w:rPr>
        <w:cr/>
        <w:t>Artículo 12.38.-</w:t>
      </w:r>
      <w:r w:rsidRPr="002106B1">
        <w:rPr>
          <w:rFonts w:ascii="Palatino Linotype" w:hAnsi="Palatino Linotype"/>
          <w:i/>
          <w:sz w:val="22"/>
          <w:szCs w:val="22"/>
        </w:rPr>
        <w:t xml:space="preserve"> La adjudicación de la obra o servicios relacionados con la misma obligará a la </w:t>
      </w:r>
      <w:r w:rsidRPr="002106B1">
        <w:rPr>
          <w:rFonts w:ascii="Palatino Linotype" w:hAnsi="Palatino Linotype"/>
          <w:b/>
          <w:i/>
          <w:sz w:val="22"/>
          <w:szCs w:val="22"/>
        </w:rPr>
        <w:t>dependencia, entidad</w:t>
      </w:r>
      <w:r w:rsidRPr="002106B1">
        <w:rPr>
          <w:rFonts w:ascii="Palatino Linotype" w:hAnsi="Palatino Linotype"/>
          <w:i/>
          <w:sz w:val="22"/>
          <w:szCs w:val="22"/>
        </w:rPr>
        <w:t xml:space="preserve"> o ayuntamiento</w:t>
      </w:r>
      <w:r w:rsidRPr="002106B1">
        <w:rPr>
          <w:rFonts w:ascii="Palatino Linotype" w:hAnsi="Palatino Linotype"/>
          <w:b/>
          <w:i/>
          <w:sz w:val="22"/>
          <w:szCs w:val="22"/>
        </w:rPr>
        <w:t xml:space="preserve"> y a la persona en que hubiere recaído, a suscribir el contrato respectivo dentro de los diez días hábiles siguientes al de la notificación del fallo.</w:t>
      </w:r>
    </w:p>
    <w:p w14:paraId="74F31371" w14:textId="36154BC7" w:rsidR="00443FAA" w:rsidRPr="002106B1" w:rsidRDefault="00443FAA" w:rsidP="00D70DD4">
      <w:pPr>
        <w:ind w:left="851" w:right="899"/>
        <w:jc w:val="both"/>
        <w:rPr>
          <w:rFonts w:ascii="Palatino Linotype" w:hAnsi="Palatino Linotype"/>
          <w:i/>
          <w:sz w:val="22"/>
          <w:szCs w:val="22"/>
        </w:rPr>
      </w:pPr>
      <w:r w:rsidRPr="002106B1">
        <w:rPr>
          <w:rFonts w:ascii="Palatino Linotype" w:hAnsi="Palatino Linotype"/>
          <w:i/>
          <w:sz w:val="22"/>
          <w:szCs w:val="22"/>
        </w:rPr>
        <w:t>Si la dependencia, entidad o ayuntamiento no firmare el contrato dentro del plazo a que se refiere el párrafo anterior, el licitante ganador podrá exigir que se le cubran los gastos que realizo en preparar y elaborar su propuesta.</w:t>
      </w:r>
      <w:r w:rsidRPr="002106B1">
        <w:rPr>
          <w:rFonts w:ascii="Palatino Linotype" w:hAnsi="Palatino Linotype"/>
          <w:i/>
          <w:sz w:val="22"/>
          <w:szCs w:val="22"/>
        </w:rPr>
        <w:cr/>
      </w:r>
      <w:r w:rsidRPr="002106B1">
        <w:rPr>
          <w:rFonts w:ascii="Palatino Linotype" w:hAnsi="Palatino Linotype"/>
          <w:b/>
          <w:i/>
          <w:sz w:val="22"/>
          <w:szCs w:val="22"/>
        </w:rPr>
        <w:t>Artículo 12.60.-</w:t>
      </w:r>
      <w:r w:rsidRPr="002106B1">
        <w:rPr>
          <w:rFonts w:ascii="Palatino Linotype" w:hAnsi="Palatino Linotype"/>
          <w:i/>
          <w:sz w:val="22"/>
          <w:szCs w:val="22"/>
        </w:rPr>
        <w:t xml:space="preserve"> Las </w:t>
      </w:r>
      <w:r w:rsidRPr="002106B1">
        <w:rPr>
          <w:rFonts w:ascii="Palatino Linotype" w:hAnsi="Palatino Linotype"/>
          <w:b/>
          <w:i/>
          <w:sz w:val="22"/>
          <w:szCs w:val="22"/>
        </w:rPr>
        <w:t>dependencias, entidades</w:t>
      </w:r>
      <w:r w:rsidRPr="002106B1">
        <w:rPr>
          <w:rFonts w:ascii="Palatino Linotype" w:hAnsi="Palatino Linotype"/>
          <w:i/>
          <w:sz w:val="22"/>
          <w:szCs w:val="22"/>
        </w:rPr>
        <w:t xml:space="preserve"> y ayuntamientos</w:t>
      </w:r>
      <w:r w:rsidRPr="002106B1">
        <w:rPr>
          <w:rFonts w:ascii="Palatino Linotype" w:hAnsi="Palatino Linotype"/>
          <w:b/>
          <w:i/>
          <w:sz w:val="22"/>
          <w:szCs w:val="22"/>
        </w:rPr>
        <w:t xml:space="preserve"> podrán realizar obras por administración directa</w:t>
      </w:r>
      <w:r w:rsidRPr="002106B1">
        <w:rPr>
          <w:rFonts w:ascii="Palatino Linotype" w:hAnsi="Palatino Linotype"/>
          <w:i/>
          <w:sz w:val="22"/>
          <w:szCs w:val="22"/>
        </w:rPr>
        <w:t>, siempre que posean la capacidad técnica y los elementos necesarios, consistentes en: maquinaria y equipo de construcción, personal técnico, trabajadores y materiales y podrán:</w:t>
      </w:r>
    </w:p>
    <w:p w14:paraId="5A5FD839" w14:textId="77777777" w:rsidR="00443FAA" w:rsidRPr="002106B1" w:rsidRDefault="00443FAA" w:rsidP="00D70DD4">
      <w:pPr>
        <w:numPr>
          <w:ilvl w:val="0"/>
          <w:numId w:val="8"/>
        </w:numPr>
        <w:ind w:left="851" w:right="899" w:firstLine="0"/>
        <w:jc w:val="both"/>
        <w:rPr>
          <w:rFonts w:ascii="Palatino Linotype" w:hAnsi="Palatino Linotype"/>
          <w:b/>
          <w:sz w:val="22"/>
          <w:szCs w:val="22"/>
        </w:rPr>
      </w:pPr>
      <w:r w:rsidRPr="002106B1">
        <w:rPr>
          <w:rFonts w:ascii="Palatino Linotype" w:hAnsi="Palatino Linotype"/>
          <w:b/>
          <w:i/>
          <w:sz w:val="22"/>
          <w:szCs w:val="22"/>
        </w:rPr>
        <w:t>Utilizar mano de obra local complementaria, la que necesariamente deberá contratarse por obra determinada;</w:t>
      </w:r>
      <w:r w:rsidRPr="002106B1">
        <w:rPr>
          <w:rFonts w:ascii="Palatino Linotype" w:hAnsi="Palatino Linotype"/>
          <w:b/>
          <w:sz w:val="22"/>
          <w:szCs w:val="22"/>
        </w:rPr>
        <w:t xml:space="preserve"> </w:t>
      </w:r>
    </w:p>
    <w:p w14:paraId="29F6E3F7" w14:textId="77777777" w:rsidR="00443FAA" w:rsidRPr="002106B1" w:rsidRDefault="00443FAA" w:rsidP="00D70DD4">
      <w:pPr>
        <w:numPr>
          <w:ilvl w:val="0"/>
          <w:numId w:val="8"/>
        </w:numPr>
        <w:ind w:left="851" w:right="899" w:firstLine="0"/>
        <w:jc w:val="both"/>
        <w:rPr>
          <w:rFonts w:ascii="Palatino Linotype" w:hAnsi="Palatino Linotype"/>
          <w:b/>
          <w:sz w:val="22"/>
          <w:szCs w:val="22"/>
        </w:rPr>
      </w:pPr>
      <w:r w:rsidRPr="002106B1">
        <w:rPr>
          <w:rFonts w:ascii="Palatino Linotype" w:hAnsi="Palatino Linotype"/>
          <w:b/>
          <w:i/>
          <w:sz w:val="22"/>
          <w:szCs w:val="22"/>
        </w:rPr>
        <w:t>Alquilar equipo y maquinaria de construcción complementaria;</w:t>
      </w:r>
    </w:p>
    <w:p w14:paraId="7F944BB9" w14:textId="77777777" w:rsidR="00443FAA" w:rsidRPr="002106B1" w:rsidRDefault="00443FAA" w:rsidP="00D70DD4">
      <w:pPr>
        <w:numPr>
          <w:ilvl w:val="0"/>
          <w:numId w:val="8"/>
        </w:numPr>
        <w:ind w:left="851" w:right="899" w:firstLine="0"/>
        <w:jc w:val="both"/>
        <w:rPr>
          <w:rFonts w:ascii="Palatino Linotype" w:hAnsi="Palatino Linotype"/>
          <w:b/>
          <w:i/>
          <w:sz w:val="22"/>
          <w:szCs w:val="22"/>
        </w:rPr>
      </w:pPr>
      <w:r w:rsidRPr="002106B1">
        <w:rPr>
          <w:rFonts w:ascii="Palatino Linotype" w:hAnsi="Palatino Linotype"/>
          <w:b/>
          <w:i/>
          <w:sz w:val="22"/>
          <w:szCs w:val="22"/>
        </w:rPr>
        <w:t>Utilizar preferentemente los materiales de la región;</w:t>
      </w:r>
    </w:p>
    <w:p w14:paraId="772A05F8" w14:textId="77777777" w:rsidR="00443FAA" w:rsidRPr="002106B1" w:rsidRDefault="00443FAA" w:rsidP="00D70DD4">
      <w:pPr>
        <w:numPr>
          <w:ilvl w:val="0"/>
          <w:numId w:val="8"/>
        </w:numPr>
        <w:ind w:left="851" w:right="899" w:firstLine="0"/>
        <w:jc w:val="both"/>
        <w:rPr>
          <w:rFonts w:ascii="Palatino Linotype" w:hAnsi="Palatino Linotype"/>
          <w:b/>
          <w:i/>
          <w:sz w:val="22"/>
          <w:szCs w:val="22"/>
        </w:rPr>
      </w:pPr>
      <w:r w:rsidRPr="002106B1">
        <w:rPr>
          <w:rFonts w:ascii="Palatino Linotype" w:hAnsi="Palatino Linotype"/>
          <w:b/>
          <w:i/>
          <w:sz w:val="22"/>
          <w:szCs w:val="22"/>
        </w:rPr>
        <w:t>Contratar equipos, instrumentos, elementos prefabricados terminados y materiales u otros bienes que deban ser instalados, montados, colocados o aplicados;</w:t>
      </w:r>
    </w:p>
    <w:p w14:paraId="2233EE69" w14:textId="77777777" w:rsidR="00443FAA" w:rsidRPr="002106B1" w:rsidRDefault="00443FAA" w:rsidP="00D70DD4">
      <w:pPr>
        <w:numPr>
          <w:ilvl w:val="0"/>
          <w:numId w:val="8"/>
        </w:numPr>
        <w:ind w:left="851" w:right="899" w:firstLine="0"/>
        <w:jc w:val="both"/>
        <w:rPr>
          <w:rFonts w:ascii="Palatino Linotype" w:hAnsi="Palatino Linotype"/>
          <w:b/>
          <w:i/>
          <w:sz w:val="22"/>
          <w:szCs w:val="22"/>
        </w:rPr>
      </w:pPr>
      <w:r w:rsidRPr="002106B1">
        <w:rPr>
          <w:rFonts w:ascii="Palatino Linotype" w:hAnsi="Palatino Linotype"/>
          <w:b/>
          <w:i/>
          <w:sz w:val="22"/>
          <w:szCs w:val="22"/>
        </w:rPr>
        <w:t>Utilizar servicios de fletes y acarreos complementarios.</w:t>
      </w:r>
    </w:p>
    <w:p w14:paraId="3D4DFA9A" w14:textId="77777777" w:rsidR="00443FAA" w:rsidRPr="002106B1" w:rsidRDefault="00443FAA" w:rsidP="00D70DD4">
      <w:pPr>
        <w:ind w:left="851" w:right="899"/>
        <w:jc w:val="both"/>
        <w:rPr>
          <w:rFonts w:ascii="Palatino Linotype" w:hAnsi="Palatino Linotype"/>
          <w:b/>
          <w:i/>
          <w:sz w:val="22"/>
          <w:szCs w:val="22"/>
        </w:rPr>
      </w:pPr>
      <w:r w:rsidRPr="002106B1">
        <w:rPr>
          <w:rFonts w:ascii="Palatino Linotype" w:hAnsi="Palatino Linotype"/>
          <w:i/>
          <w:sz w:val="22"/>
          <w:szCs w:val="22"/>
        </w:rPr>
        <w:t>…</w:t>
      </w:r>
    </w:p>
    <w:p w14:paraId="359BA88E" w14:textId="6A08D21B" w:rsidR="00443FAA" w:rsidRPr="002106B1" w:rsidRDefault="00443FAA" w:rsidP="00D70DD4">
      <w:pPr>
        <w:ind w:left="851" w:right="899"/>
        <w:jc w:val="both"/>
        <w:rPr>
          <w:rFonts w:ascii="Palatino Linotype" w:hAnsi="Palatino Linotype" w:cs="Arial"/>
          <w:b/>
          <w:i/>
          <w:sz w:val="22"/>
          <w:szCs w:val="22"/>
        </w:rPr>
      </w:pPr>
      <w:r w:rsidRPr="002106B1">
        <w:rPr>
          <w:rFonts w:ascii="Palatino Linotype" w:hAnsi="Palatino Linotype"/>
          <w:b/>
          <w:i/>
          <w:sz w:val="22"/>
          <w:szCs w:val="22"/>
        </w:rPr>
        <w:lastRenderedPageBreak/>
        <w:t>Artículo 12.64.-</w:t>
      </w:r>
      <w:r w:rsidRPr="002106B1">
        <w:rPr>
          <w:rFonts w:ascii="Palatino Linotype" w:hAnsi="Palatino Linotype"/>
          <w:i/>
          <w:sz w:val="22"/>
          <w:szCs w:val="22"/>
        </w:rPr>
        <w:t xml:space="preserve"> Las </w:t>
      </w:r>
      <w:r w:rsidRPr="002106B1">
        <w:rPr>
          <w:rFonts w:ascii="Palatino Linotype" w:hAnsi="Palatino Linotype"/>
          <w:b/>
          <w:i/>
          <w:sz w:val="22"/>
          <w:szCs w:val="22"/>
        </w:rPr>
        <w:t>dependencias, entidades</w:t>
      </w:r>
      <w:r w:rsidRPr="002106B1">
        <w:rPr>
          <w:rFonts w:ascii="Palatino Linotype" w:hAnsi="Palatino Linotype"/>
          <w:i/>
          <w:sz w:val="22"/>
          <w:szCs w:val="22"/>
        </w:rPr>
        <w:t xml:space="preserve"> y ayuntamientos</w:t>
      </w:r>
      <w:r w:rsidRPr="002106B1">
        <w:rPr>
          <w:rFonts w:ascii="Palatino Linotype" w:hAnsi="Palatino Linotype"/>
          <w:b/>
          <w:i/>
          <w:sz w:val="22"/>
          <w:szCs w:val="22"/>
        </w:rPr>
        <w:t xml:space="preserve"> conservarán, archivando en forma ordenada la documentación comprobatoria de los actos y contratos materia de este Libro, cuando menos por el lapso de cinco años</w:t>
      </w:r>
      <w:r w:rsidRPr="002106B1">
        <w:rPr>
          <w:rFonts w:ascii="Palatino Linotype" w:hAnsi="Palatino Linotype"/>
          <w:i/>
          <w:sz w:val="22"/>
          <w:szCs w:val="22"/>
        </w:rPr>
        <w:t>, contados a partir de la fecha de la recepción de los trabajos.</w:t>
      </w:r>
      <w:r w:rsidRPr="002106B1">
        <w:rPr>
          <w:rFonts w:ascii="Palatino Linotype" w:hAnsi="Palatino Linotype"/>
          <w:b/>
          <w:i/>
          <w:sz w:val="22"/>
          <w:szCs w:val="22"/>
        </w:rPr>
        <w:cr/>
      </w:r>
      <w:r w:rsidRPr="002106B1">
        <w:rPr>
          <w:rFonts w:ascii="Palatino Linotype" w:hAnsi="Palatino Linotype" w:cs="Arial"/>
          <w:b/>
          <w:i/>
          <w:sz w:val="22"/>
          <w:szCs w:val="22"/>
        </w:rPr>
        <w:t>Artículo 96. Bis.- El Director de Obras Públicas</w:t>
      </w:r>
      <w:r w:rsidRPr="002106B1">
        <w:rPr>
          <w:rFonts w:ascii="Palatino Linotype" w:hAnsi="Palatino Linotype" w:cs="Arial"/>
          <w:i/>
          <w:sz w:val="22"/>
          <w:szCs w:val="22"/>
        </w:rPr>
        <w:t xml:space="preserve"> </w:t>
      </w:r>
      <w:r w:rsidRPr="002106B1">
        <w:rPr>
          <w:rFonts w:ascii="Palatino Linotype" w:hAnsi="Palatino Linotype" w:cs="Arial"/>
          <w:b/>
          <w:i/>
          <w:sz w:val="22"/>
          <w:szCs w:val="22"/>
        </w:rPr>
        <w:t>o el Titular de la Unidad Administrativa equivalente</w:t>
      </w:r>
      <w:r w:rsidRPr="002106B1">
        <w:rPr>
          <w:rFonts w:ascii="Palatino Linotype" w:hAnsi="Palatino Linotype" w:cs="Arial"/>
          <w:i/>
          <w:sz w:val="22"/>
          <w:szCs w:val="22"/>
        </w:rPr>
        <w:t xml:space="preserve">, </w:t>
      </w:r>
      <w:r w:rsidRPr="002106B1">
        <w:rPr>
          <w:rFonts w:ascii="Palatino Linotype" w:hAnsi="Palatino Linotype" w:cs="Arial"/>
          <w:b/>
          <w:i/>
          <w:sz w:val="22"/>
          <w:szCs w:val="22"/>
        </w:rPr>
        <w:t>tiene las siguientes atribuciones:</w:t>
      </w:r>
    </w:p>
    <w:p w14:paraId="624BE4E5" w14:textId="64ED1D16" w:rsidR="00443FAA" w:rsidRPr="002106B1" w:rsidRDefault="00443FAA" w:rsidP="00D70DD4">
      <w:pPr>
        <w:ind w:left="851" w:right="899"/>
        <w:jc w:val="both"/>
        <w:rPr>
          <w:rFonts w:ascii="Palatino Linotype" w:hAnsi="Palatino Linotype" w:cs="Arial"/>
          <w:i/>
          <w:sz w:val="22"/>
          <w:szCs w:val="22"/>
        </w:rPr>
      </w:pPr>
      <w:r w:rsidRPr="002106B1">
        <w:rPr>
          <w:rFonts w:ascii="Palatino Linotype" w:hAnsi="Palatino Linotype" w:cs="Arial"/>
          <w:b/>
          <w:i/>
          <w:sz w:val="22"/>
          <w:szCs w:val="22"/>
        </w:rPr>
        <w:t>IX. Administrar y ejercer</w:t>
      </w:r>
      <w:r w:rsidRPr="002106B1">
        <w:rPr>
          <w:rFonts w:ascii="Palatino Linotype" w:hAnsi="Palatino Linotype" w:cs="Arial"/>
          <w:i/>
          <w:sz w:val="22"/>
          <w:szCs w:val="22"/>
        </w:rPr>
        <w:t>, en el ámbito de su competencia, de manera coordinada con el</w:t>
      </w:r>
      <w:r w:rsidR="00D70DD4" w:rsidRPr="002106B1">
        <w:rPr>
          <w:rFonts w:ascii="Palatino Linotype" w:hAnsi="Palatino Linotype" w:cs="Arial"/>
          <w:i/>
          <w:sz w:val="22"/>
          <w:szCs w:val="22"/>
        </w:rPr>
        <w:t xml:space="preserve"> </w:t>
      </w:r>
      <w:r w:rsidRPr="002106B1">
        <w:rPr>
          <w:rFonts w:ascii="Palatino Linotype" w:hAnsi="Palatino Linotype" w:cs="Arial"/>
          <w:i/>
          <w:sz w:val="22"/>
          <w:szCs w:val="22"/>
        </w:rPr>
        <w:t xml:space="preserve">Tesorero municipal, los recursos públicos destinados a la planeación, programación, presupuestación, adjudicación, </w:t>
      </w:r>
      <w:r w:rsidRPr="002106B1">
        <w:rPr>
          <w:rFonts w:ascii="Palatino Linotype" w:hAnsi="Palatino Linotype" w:cs="Arial"/>
          <w:b/>
          <w:i/>
          <w:sz w:val="22"/>
          <w:szCs w:val="22"/>
        </w:rPr>
        <w:t>contratación, ejecución y control de la obra pública</w:t>
      </w:r>
      <w:r w:rsidRPr="002106B1">
        <w:rPr>
          <w:rFonts w:ascii="Palatino Linotype" w:hAnsi="Palatino Linotype" w:cs="Arial"/>
          <w:i/>
          <w:sz w:val="22"/>
          <w:szCs w:val="22"/>
        </w:rPr>
        <w:t>, conforme a las disposiciones legales aplicables y en congruencia con los planes, programas, especificaciones técnicas, controles y procedimientos administrativos aprobados;</w:t>
      </w:r>
    </w:p>
    <w:p w14:paraId="1499203A" w14:textId="77777777" w:rsidR="00443FAA" w:rsidRPr="002106B1" w:rsidRDefault="00443FAA" w:rsidP="00D70DD4">
      <w:pPr>
        <w:ind w:left="851" w:right="899"/>
        <w:jc w:val="both"/>
        <w:rPr>
          <w:rFonts w:ascii="Palatino Linotype" w:hAnsi="Palatino Linotype" w:cs="Arial"/>
          <w:i/>
          <w:sz w:val="22"/>
          <w:szCs w:val="22"/>
        </w:rPr>
      </w:pPr>
      <w:r w:rsidRPr="002106B1">
        <w:rPr>
          <w:rFonts w:ascii="Palatino Linotype" w:hAnsi="Palatino Linotype" w:cs="Arial"/>
          <w:i/>
          <w:sz w:val="22"/>
          <w:szCs w:val="22"/>
        </w:rPr>
        <w:t>…</w:t>
      </w:r>
    </w:p>
    <w:p w14:paraId="51760E49" w14:textId="77777777" w:rsidR="00443FAA" w:rsidRPr="002106B1" w:rsidRDefault="00443FAA" w:rsidP="00D70DD4">
      <w:pPr>
        <w:ind w:left="851" w:right="899"/>
        <w:jc w:val="both"/>
        <w:rPr>
          <w:rFonts w:ascii="Palatino Linotype" w:hAnsi="Palatino Linotype" w:cs="Arial"/>
          <w:i/>
          <w:sz w:val="22"/>
          <w:szCs w:val="22"/>
        </w:rPr>
      </w:pPr>
      <w:r w:rsidRPr="002106B1">
        <w:rPr>
          <w:rFonts w:ascii="Palatino Linotype" w:hAnsi="Palatino Linotype" w:cs="Arial"/>
          <w:b/>
          <w:i/>
          <w:sz w:val="22"/>
          <w:szCs w:val="22"/>
        </w:rPr>
        <w:t>XI. Integrar y verificar que se elaboren de manera correcta y completa las bitácoras y/o expedientes abiertos con motivo de la obra pública</w:t>
      </w:r>
      <w:r w:rsidRPr="002106B1">
        <w:rPr>
          <w:rFonts w:ascii="Palatino Linotype" w:hAnsi="Palatino Linotype" w:cs="Arial"/>
          <w:i/>
          <w:sz w:val="22"/>
          <w:szCs w:val="22"/>
        </w:rPr>
        <w:t xml:space="preserve"> y servicios relacionados con la misma, conforme a lo establecido en las disposiciones legales aplicables;</w:t>
      </w:r>
    </w:p>
    <w:p w14:paraId="390EEFB8" w14:textId="77777777" w:rsidR="00443FAA" w:rsidRPr="002106B1" w:rsidRDefault="00443FAA" w:rsidP="00D70DD4">
      <w:pPr>
        <w:ind w:left="851" w:right="899"/>
        <w:jc w:val="both"/>
        <w:rPr>
          <w:rFonts w:ascii="Palatino Linotype" w:hAnsi="Palatino Linotype" w:cs="Arial"/>
          <w:i/>
          <w:sz w:val="22"/>
          <w:szCs w:val="22"/>
        </w:rPr>
      </w:pPr>
      <w:r w:rsidRPr="002106B1">
        <w:rPr>
          <w:rFonts w:ascii="Palatino Linotype" w:hAnsi="Palatino Linotype" w:cs="Arial"/>
          <w:i/>
          <w:sz w:val="22"/>
          <w:szCs w:val="22"/>
        </w:rPr>
        <w:t>…</w:t>
      </w:r>
    </w:p>
    <w:p w14:paraId="0D0F4096" w14:textId="77777777" w:rsidR="00443FAA" w:rsidRPr="002106B1" w:rsidRDefault="00443FAA" w:rsidP="00D70DD4">
      <w:pPr>
        <w:ind w:left="851" w:right="899"/>
        <w:jc w:val="both"/>
        <w:rPr>
          <w:rFonts w:ascii="Palatino Linotype" w:hAnsi="Palatino Linotype" w:cs="Arial"/>
          <w:b/>
          <w:i/>
          <w:sz w:val="22"/>
          <w:szCs w:val="22"/>
        </w:rPr>
      </w:pPr>
      <w:r w:rsidRPr="002106B1">
        <w:rPr>
          <w:rFonts w:ascii="Palatino Linotype" w:hAnsi="Palatino Linotype" w:cs="Arial"/>
          <w:b/>
          <w:i/>
          <w:sz w:val="22"/>
          <w:szCs w:val="22"/>
        </w:rPr>
        <w:t>XIV. Cumplir y hacer cumplir la legislación y normatividad en materia de obra pública;</w:t>
      </w:r>
    </w:p>
    <w:p w14:paraId="5A0AF473" w14:textId="38C6466F" w:rsidR="00443FAA" w:rsidRPr="002106B1" w:rsidRDefault="00443FAA" w:rsidP="00D70DD4">
      <w:pPr>
        <w:spacing w:before="100" w:beforeAutospacing="1" w:after="100" w:afterAutospacing="1"/>
        <w:ind w:left="851" w:right="899"/>
        <w:jc w:val="both"/>
        <w:rPr>
          <w:rFonts w:ascii="Palatino Linotype" w:hAnsi="Palatino Linotype" w:cs="Arial"/>
          <w:b/>
          <w:sz w:val="22"/>
          <w:szCs w:val="22"/>
          <w:lang w:eastAsia="es-MX"/>
        </w:rPr>
      </w:pPr>
      <w:r w:rsidRPr="002106B1">
        <w:rPr>
          <w:rFonts w:ascii="Palatino Linotype" w:hAnsi="Palatino Linotype" w:cs="Arial"/>
          <w:b/>
          <w:i/>
          <w:sz w:val="22"/>
          <w:szCs w:val="22"/>
        </w:rPr>
        <w:t>XXII. Coordinar y supervisar</w:t>
      </w:r>
      <w:r w:rsidRPr="002106B1">
        <w:rPr>
          <w:rFonts w:ascii="Palatino Linotype" w:hAnsi="Palatino Linotype" w:cs="Arial"/>
          <w:i/>
          <w:sz w:val="22"/>
          <w:szCs w:val="22"/>
        </w:rPr>
        <w:t xml:space="preserve"> </w:t>
      </w:r>
      <w:r w:rsidRPr="002106B1">
        <w:rPr>
          <w:rFonts w:ascii="Palatino Linotype" w:hAnsi="Palatino Linotype" w:cs="Arial"/>
          <w:b/>
          <w:i/>
          <w:sz w:val="22"/>
          <w:szCs w:val="22"/>
        </w:rPr>
        <w:t>que todo el proceso de las obras públicas que se realicen en el municipio se realice conforme a la legislación y normatividad en materia de obra pública;</w:t>
      </w:r>
      <w:r w:rsidRPr="002106B1">
        <w:rPr>
          <w:rFonts w:ascii="Palatino Linotype" w:hAnsi="Palatino Linotype" w:cs="Arial"/>
          <w:b/>
          <w:i/>
          <w:sz w:val="22"/>
          <w:szCs w:val="22"/>
        </w:rPr>
        <w:cr/>
      </w:r>
      <w:r w:rsidRPr="002106B1">
        <w:rPr>
          <w:rFonts w:ascii="Palatino Linotype" w:hAnsi="Palatino Linotype" w:cs="Arial"/>
          <w:sz w:val="22"/>
          <w:szCs w:val="22"/>
          <w:lang w:eastAsia="es-MX"/>
        </w:rPr>
        <w:t>(Énfasis añadido)</w:t>
      </w:r>
    </w:p>
    <w:p w14:paraId="112322AA" w14:textId="0A4F0FF6" w:rsidR="00FB171B" w:rsidRPr="002106B1" w:rsidRDefault="00FB171B" w:rsidP="00D70DD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2106B1">
        <w:rPr>
          <w:rFonts w:ascii="Palatino Linotype" w:hAnsi="Palatino Linotype" w:cs="Arial"/>
        </w:rPr>
        <w:t xml:space="preserve">Aunado a lo anterior, es importante </w:t>
      </w:r>
      <w:r w:rsidR="008D4132" w:rsidRPr="002106B1">
        <w:rPr>
          <w:rFonts w:ascii="Palatino Linotype" w:hAnsi="Palatino Linotype" w:cs="Arial"/>
        </w:rPr>
        <w:t>resaltar</w:t>
      </w:r>
      <w:r w:rsidRPr="002106B1">
        <w:rPr>
          <w:rFonts w:ascii="Palatino Linotype" w:hAnsi="Palatino Linotype" w:cs="Arial"/>
        </w:rPr>
        <w:t xml:space="preserve"> que</w:t>
      </w:r>
      <w:r w:rsidR="00320ACF" w:rsidRPr="002106B1">
        <w:rPr>
          <w:rFonts w:ascii="Palatino Linotype" w:hAnsi="Palatino Linotype" w:cs="Arial"/>
        </w:rPr>
        <w:t xml:space="preserve"> </w:t>
      </w:r>
      <w:r w:rsidR="00320ACF" w:rsidRPr="002106B1">
        <w:rPr>
          <w:rFonts w:ascii="Palatino Linotype" w:hAnsi="Palatino Linotype" w:cs="Arial"/>
          <w:b/>
        </w:rPr>
        <w:t>EL SUJETO OBLIGADO</w:t>
      </w:r>
      <w:r w:rsidR="00320ACF" w:rsidRPr="002106B1">
        <w:rPr>
          <w:rFonts w:ascii="Palatino Linotype" w:hAnsi="Palatino Linotype" w:cs="Arial"/>
        </w:rPr>
        <w:t xml:space="preserve"> está constreñido a poner a disposición del público de manera permanente y actualizada de forma sencilla, precisa y entendible, en los respectivos medios electrónicos, de acuerdo con sus facultades, atribuciones, funciones u objeto social, según corresponda la información sobre los procesos y resultados sobre procedimientos de adjudicación directa, invitación restringida y licitación de cualquier naturaleza, incluyendo la versión pública del expediente respectivo y de los contratos celebrados. De conformidad con el artículo 92, fracción XXIX de la Ley de Transparencia y Acceso a la Información Pública del Estado de México y Municipios </w:t>
      </w:r>
    </w:p>
    <w:p w14:paraId="65D5BF01" w14:textId="23E85536" w:rsidR="00FB171B" w:rsidRPr="002106B1" w:rsidRDefault="00FB171B" w:rsidP="00320ACF">
      <w:pPr>
        <w:widowControl w:val="0"/>
        <w:autoSpaceDE w:val="0"/>
        <w:autoSpaceDN w:val="0"/>
        <w:adjustRightInd w:val="0"/>
        <w:ind w:left="851" w:right="899"/>
        <w:jc w:val="both"/>
        <w:rPr>
          <w:rFonts w:ascii="Palatino Linotype" w:hAnsi="Palatino Linotype"/>
          <w:i/>
          <w:sz w:val="22"/>
        </w:rPr>
      </w:pPr>
      <w:r w:rsidRPr="002106B1">
        <w:rPr>
          <w:rFonts w:ascii="Palatino Linotype" w:hAnsi="Palatino Linotype"/>
          <w:i/>
          <w:sz w:val="22"/>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D6EFDA7" w14:textId="12862381" w:rsidR="00320ACF" w:rsidRPr="002106B1" w:rsidRDefault="00320ACF" w:rsidP="00320ACF">
      <w:pPr>
        <w:widowControl w:val="0"/>
        <w:autoSpaceDE w:val="0"/>
        <w:autoSpaceDN w:val="0"/>
        <w:adjustRightInd w:val="0"/>
        <w:ind w:left="851" w:right="899"/>
        <w:jc w:val="both"/>
        <w:rPr>
          <w:rFonts w:ascii="Palatino Linotype" w:hAnsi="Palatino Linotype" w:cs="Arial"/>
          <w:i/>
          <w:sz w:val="22"/>
        </w:rPr>
      </w:pPr>
      <w:r w:rsidRPr="002106B1">
        <w:rPr>
          <w:rFonts w:ascii="Palatino Linotype" w:hAnsi="Palatino Linotype" w:cs="Arial"/>
          <w:i/>
          <w:sz w:val="22"/>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5605ECB9" w14:textId="77777777" w:rsidR="00320ACF" w:rsidRPr="002106B1" w:rsidRDefault="00320ACF" w:rsidP="00320ACF">
      <w:pPr>
        <w:widowControl w:val="0"/>
        <w:autoSpaceDE w:val="0"/>
        <w:autoSpaceDN w:val="0"/>
        <w:adjustRightInd w:val="0"/>
        <w:ind w:left="851" w:right="899"/>
        <w:jc w:val="both"/>
        <w:rPr>
          <w:rFonts w:ascii="Palatino Linotype" w:hAnsi="Palatino Linotype" w:cs="Arial"/>
          <w:i/>
          <w:sz w:val="22"/>
        </w:rPr>
      </w:pPr>
      <w:r w:rsidRPr="002106B1">
        <w:rPr>
          <w:rFonts w:ascii="Palatino Linotype" w:hAnsi="Palatino Linotype" w:cs="Arial"/>
          <w:i/>
          <w:sz w:val="22"/>
        </w:rPr>
        <w:t>a) De licitaciones públicas o procedimientos de invitación restringida:</w:t>
      </w:r>
    </w:p>
    <w:p w14:paraId="00DB9EDB" w14:textId="656BD16A" w:rsidR="00320ACF" w:rsidRPr="002106B1" w:rsidRDefault="00320ACF" w:rsidP="00320ACF">
      <w:pPr>
        <w:widowControl w:val="0"/>
        <w:autoSpaceDE w:val="0"/>
        <w:autoSpaceDN w:val="0"/>
        <w:adjustRightInd w:val="0"/>
        <w:ind w:left="851" w:right="899"/>
        <w:jc w:val="both"/>
        <w:rPr>
          <w:rFonts w:ascii="Palatino Linotype" w:hAnsi="Palatino Linotype" w:cs="Arial"/>
          <w:i/>
          <w:sz w:val="22"/>
        </w:rPr>
      </w:pPr>
      <w:r w:rsidRPr="002106B1">
        <w:rPr>
          <w:rFonts w:ascii="Palatino Linotype" w:hAnsi="Palatino Linotype" w:cs="Arial"/>
          <w:i/>
          <w:sz w:val="22"/>
        </w:rPr>
        <w:t>1) La convocatoria o invitación emitida, así como los fundamentos legales aplicados para llevarla a cabo;</w:t>
      </w:r>
    </w:p>
    <w:p w14:paraId="0469F6E1" w14:textId="77777777" w:rsidR="00320ACF" w:rsidRPr="002106B1" w:rsidRDefault="00320ACF" w:rsidP="00320ACF">
      <w:pPr>
        <w:widowControl w:val="0"/>
        <w:autoSpaceDE w:val="0"/>
        <w:autoSpaceDN w:val="0"/>
        <w:adjustRightInd w:val="0"/>
        <w:ind w:left="851" w:right="899"/>
        <w:jc w:val="both"/>
        <w:rPr>
          <w:rFonts w:ascii="Palatino Linotype" w:hAnsi="Palatino Linotype" w:cs="Arial"/>
          <w:i/>
          <w:sz w:val="22"/>
        </w:rPr>
      </w:pPr>
      <w:r w:rsidRPr="002106B1">
        <w:rPr>
          <w:rFonts w:ascii="Palatino Linotype" w:hAnsi="Palatino Linotype" w:cs="Arial"/>
          <w:i/>
          <w:sz w:val="22"/>
        </w:rPr>
        <w:t>2) Los nombres de los participantes o invitados;</w:t>
      </w:r>
    </w:p>
    <w:p w14:paraId="7030B582" w14:textId="77777777" w:rsidR="00320ACF" w:rsidRPr="002106B1" w:rsidRDefault="00320ACF" w:rsidP="00320ACF">
      <w:pPr>
        <w:widowControl w:val="0"/>
        <w:autoSpaceDE w:val="0"/>
        <w:autoSpaceDN w:val="0"/>
        <w:adjustRightInd w:val="0"/>
        <w:ind w:left="851" w:right="899"/>
        <w:jc w:val="both"/>
        <w:rPr>
          <w:rFonts w:ascii="Palatino Linotype" w:hAnsi="Palatino Linotype" w:cs="Arial"/>
          <w:i/>
          <w:sz w:val="22"/>
        </w:rPr>
      </w:pPr>
      <w:r w:rsidRPr="002106B1">
        <w:rPr>
          <w:rFonts w:ascii="Palatino Linotype" w:hAnsi="Palatino Linotype" w:cs="Arial"/>
          <w:i/>
          <w:sz w:val="22"/>
        </w:rPr>
        <w:t>3) El nombre del ganador y las razones que lo justifican;</w:t>
      </w:r>
    </w:p>
    <w:p w14:paraId="17B0222A" w14:textId="77777777" w:rsidR="00320ACF" w:rsidRPr="002106B1" w:rsidRDefault="00320ACF" w:rsidP="00320ACF">
      <w:pPr>
        <w:widowControl w:val="0"/>
        <w:autoSpaceDE w:val="0"/>
        <w:autoSpaceDN w:val="0"/>
        <w:adjustRightInd w:val="0"/>
        <w:ind w:left="851" w:right="899"/>
        <w:jc w:val="both"/>
        <w:rPr>
          <w:rFonts w:ascii="Palatino Linotype" w:hAnsi="Palatino Linotype" w:cs="Arial"/>
          <w:i/>
          <w:sz w:val="22"/>
        </w:rPr>
      </w:pPr>
      <w:r w:rsidRPr="002106B1">
        <w:rPr>
          <w:rFonts w:ascii="Palatino Linotype" w:hAnsi="Palatino Linotype" w:cs="Arial"/>
          <w:i/>
          <w:sz w:val="22"/>
        </w:rPr>
        <w:t>4) El área solicitante y la responsable de su ejecución;</w:t>
      </w:r>
    </w:p>
    <w:p w14:paraId="5B1B6911" w14:textId="77777777" w:rsidR="00320ACF" w:rsidRPr="002106B1" w:rsidRDefault="00320ACF" w:rsidP="00320ACF">
      <w:pPr>
        <w:widowControl w:val="0"/>
        <w:autoSpaceDE w:val="0"/>
        <w:autoSpaceDN w:val="0"/>
        <w:adjustRightInd w:val="0"/>
        <w:ind w:left="851" w:right="899"/>
        <w:jc w:val="both"/>
        <w:rPr>
          <w:rFonts w:ascii="Palatino Linotype" w:hAnsi="Palatino Linotype" w:cs="Arial"/>
          <w:i/>
          <w:sz w:val="22"/>
        </w:rPr>
      </w:pPr>
      <w:r w:rsidRPr="002106B1">
        <w:rPr>
          <w:rFonts w:ascii="Palatino Linotype" w:hAnsi="Palatino Linotype" w:cs="Arial"/>
          <w:i/>
          <w:sz w:val="22"/>
        </w:rPr>
        <w:t>5) Las convocatorias e invitaciones emitidas;</w:t>
      </w:r>
    </w:p>
    <w:p w14:paraId="459A99C7" w14:textId="77777777" w:rsidR="00320ACF" w:rsidRPr="002106B1" w:rsidRDefault="00320ACF" w:rsidP="00320ACF">
      <w:pPr>
        <w:widowControl w:val="0"/>
        <w:autoSpaceDE w:val="0"/>
        <w:autoSpaceDN w:val="0"/>
        <w:adjustRightInd w:val="0"/>
        <w:ind w:left="851" w:right="899"/>
        <w:jc w:val="both"/>
        <w:rPr>
          <w:rFonts w:ascii="Palatino Linotype" w:hAnsi="Palatino Linotype" w:cs="Arial"/>
          <w:i/>
          <w:sz w:val="22"/>
        </w:rPr>
      </w:pPr>
      <w:r w:rsidRPr="002106B1">
        <w:rPr>
          <w:rFonts w:ascii="Palatino Linotype" w:hAnsi="Palatino Linotype" w:cs="Arial"/>
          <w:i/>
          <w:sz w:val="22"/>
        </w:rPr>
        <w:t>6) Los dictámenes y fallo de adjudicación;</w:t>
      </w:r>
    </w:p>
    <w:p w14:paraId="570A30A6" w14:textId="77777777" w:rsidR="00320ACF" w:rsidRPr="002106B1" w:rsidRDefault="00320ACF" w:rsidP="00320ACF">
      <w:pPr>
        <w:widowControl w:val="0"/>
        <w:autoSpaceDE w:val="0"/>
        <w:autoSpaceDN w:val="0"/>
        <w:adjustRightInd w:val="0"/>
        <w:ind w:left="851" w:right="899"/>
        <w:jc w:val="both"/>
        <w:rPr>
          <w:rFonts w:ascii="Palatino Linotype" w:hAnsi="Palatino Linotype" w:cs="Arial"/>
          <w:i/>
          <w:sz w:val="22"/>
        </w:rPr>
      </w:pPr>
      <w:r w:rsidRPr="002106B1">
        <w:rPr>
          <w:rFonts w:ascii="Palatino Linotype" w:hAnsi="Palatino Linotype" w:cs="Arial"/>
          <w:i/>
          <w:sz w:val="22"/>
        </w:rPr>
        <w:t>7) El contrato y, en su caso, sus anexos;</w:t>
      </w:r>
    </w:p>
    <w:p w14:paraId="3CD2CAA0" w14:textId="677F924A" w:rsidR="00320ACF" w:rsidRPr="002106B1" w:rsidRDefault="00320ACF" w:rsidP="00320ACF">
      <w:pPr>
        <w:widowControl w:val="0"/>
        <w:autoSpaceDE w:val="0"/>
        <w:autoSpaceDN w:val="0"/>
        <w:adjustRightInd w:val="0"/>
        <w:ind w:left="851" w:right="899"/>
        <w:jc w:val="both"/>
        <w:rPr>
          <w:rFonts w:ascii="Palatino Linotype" w:hAnsi="Palatino Linotype" w:cs="Arial"/>
          <w:i/>
          <w:sz w:val="22"/>
        </w:rPr>
      </w:pPr>
      <w:r w:rsidRPr="002106B1">
        <w:rPr>
          <w:rFonts w:ascii="Palatino Linotype" w:hAnsi="Palatino Linotype" w:cs="Arial"/>
          <w:i/>
          <w:sz w:val="22"/>
        </w:rPr>
        <w:t>8) Los mecanismos de vigilancia y supervisión, incluyendo en su caso, los estudios de impacto urbano y ambiental, según corresponda;</w:t>
      </w:r>
    </w:p>
    <w:p w14:paraId="02EF1448" w14:textId="61B04E65" w:rsidR="00320ACF" w:rsidRPr="002106B1" w:rsidRDefault="00320ACF" w:rsidP="00320ACF">
      <w:pPr>
        <w:widowControl w:val="0"/>
        <w:autoSpaceDE w:val="0"/>
        <w:autoSpaceDN w:val="0"/>
        <w:adjustRightInd w:val="0"/>
        <w:ind w:left="851" w:right="899"/>
        <w:jc w:val="both"/>
        <w:rPr>
          <w:rFonts w:ascii="Palatino Linotype" w:hAnsi="Palatino Linotype" w:cs="Arial"/>
          <w:i/>
          <w:sz w:val="22"/>
        </w:rPr>
      </w:pPr>
      <w:r w:rsidRPr="002106B1">
        <w:rPr>
          <w:rFonts w:ascii="Palatino Linotype" w:hAnsi="Palatino Linotype" w:cs="Arial"/>
          <w:i/>
          <w:sz w:val="22"/>
        </w:rPr>
        <w:t>9) La partida presupuestal, de conformidad con el clasificador por objeto del gasto, en el caso de ser aplicable;</w:t>
      </w:r>
    </w:p>
    <w:p w14:paraId="17AEE902" w14:textId="66DE33CB" w:rsidR="00320ACF" w:rsidRPr="002106B1" w:rsidRDefault="00320ACF" w:rsidP="00320ACF">
      <w:pPr>
        <w:widowControl w:val="0"/>
        <w:autoSpaceDE w:val="0"/>
        <w:autoSpaceDN w:val="0"/>
        <w:adjustRightInd w:val="0"/>
        <w:ind w:left="851" w:right="899"/>
        <w:jc w:val="both"/>
        <w:rPr>
          <w:rFonts w:ascii="Palatino Linotype" w:hAnsi="Palatino Linotype" w:cs="Arial"/>
          <w:i/>
          <w:sz w:val="22"/>
        </w:rPr>
      </w:pPr>
      <w:r w:rsidRPr="002106B1">
        <w:rPr>
          <w:rFonts w:ascii="Palatino Linotype" w:hAnsi="Palatino Linotype" w:cs="Arial"/>
          <w:i/>
          <w:sz w:val="22"/>
        </w:rPr>
        <w:t>10) Origen de los recursos especificando si son federales, estatales o municipales, así como el tipo de fondo de participación o aportación respectiva;</w:t>
      </w:r>
    </w:p>
    <w:p w14:paraId="70F06D7D" w14:textId="46F67CF8" w:rsidR="00320ACF" w:rsidRPr="002106B1" w:rsidRDefault="00320ACF" w:rsidP="00320ACF">
      <w:pPr>
        <w:widowControl w:val="0"/>
        <w:autoSpaceDE w:val="0"/>
        <w:autoSpaceDN w:val="0"/>
        <w:adjustRightInd w:val="0"/>
        <w:ind w:left="851" w:right="899"/>
        <w:jc w:val="both"/>
        <w:rPr>
          <w:rFonts w:ascii="Palatino Linotype" w:hAnsi="Palatino Linotype" w:cs="Arial"/>
          <w:i/>
          <w:sz w:val="22"/>
        </w:rPr>
      </w:pPr>
      <w:r w:rsidRPr="002106B1">
        <w:rPr>
          <w:rFonts w:ascii="Palatino Linotype" w:hAnsi="Palatino Linotype" w:cs="Arial"/>
          <w:i/>
          <w:sz w:val="22"/>
        </w:rPr>
        <w:t>11) Los convenios modificatorios que, en su caso, sean firmados, precisando el objeto y la fecha de celebración;</w:t>
      </w:r>
    </w:p>
    <w:p w14:paraId="27EBC7FB" w14:textId="1E820E42" w:rsidR="00320ACF" w:rsidRPr="002106B1" w:rsidRDefault="00320ACF" w:rsidP="00320ACF">
      <w:pPr>
        <w:widowControl w:val="0"/>
        <w:autoSpaceDE w:val="0"/>
        <w:autoSpaceDN w:val="0"/>
        <w:adjustRightInd w:val="0"/>
        <w:ind w:left="851" w:right="899"/>
        <w:jc w:val="both"/>
        <w:rPr>
          <w:rFonts w:ascii="Palatino Linotype" w:hAnsi="Palatino Linotype" w:cs="Arial"/>
          <w:i/>
          <w:sz w:val="22"/>
        </w:rPr>
      </w:pPr>
      <w:r w:rsidRPr="002106B1">
        <w:rPr>
          <w:rFonts w:ascii="Palatino Linotype" w:hAnsi="Palatino Linotype" w:cs="Arial"/>
          <w:i/>
          <w:sz w:val="22"/>
        </w:rPr>
        <w:t>12) Los informes de avance físico y financiero sobre las obras o servicios contratados;</w:t>
      </w:r>
    </w:p>
    <w:p w14:paraId="1B639D89" w14:textId="77777777" w:rsidR="00320ACF" w:rsidRPr="002106B1" w:rsidRDefault="00320ACF" w:rsidP="00320ACF">
      <w:pPr>
        <w:widowControl w:val="0"/>
        <w:autoSpaceDE w:val="0"/>
        <w:autoSpaceDN w:val="0"/>
        <w:adjustRightInd w:val="0"/>
        <w:ind w:left="851" w:right="899"/>
        <w:jc w:val="both"/>
        <w:rPr>
          <w:rFonts w:ascii="Palatino Linotype" w:hAnsi="Palatino Linotype" w:cs="Arial"/>
          <w:i/>
          <w:sz w:val="22"/>
        </w:rPr>
      </w:pPr>
      <w:r w:rsidRPr="002106B1">
        <w:rPr>
          <w:rFonts w:ascii="Palatino Linotype" w:hAnsi="Palatino Linotype" w:cs="Arial"/>
          <w:i/>
          <w:sz w:val="22"/>
        </w:rPr>
        <w:t>13) El convenio de terminación; y</w:t>
      </w:r>
    </w:p>
    <w:p w14:paraId="579F50D5" w14:textId="77777777" w:rsidR="00320ACF" w:rsidRPr="002106B1" w:rsidRDefault="00320ACF" w:rsidP="00320ACF">
      <w:pPr>
        <w:widowControl w:val="0"/>
        <w:autoSpaceDE w:val="0"/>
        <w:autoSpaceDN w:val="0"/>
        <w:adjustRightInd w:val="0"/>
        <w:ind w:left="851" w:right="899"/>
        <w:jc w:val="both"/>
        <w:rPr>
          <w:rFonts w:ascii="Palatino Linotype" w:hAnsi="Palatino Linotype" w:cs="Arial"/>
          <w:i/>
          <w:sz w:val="22"/>
        </w:rPr>
      </w:pPr>
      <w:r w:rsidRPr="002106B1">
        <w:rPr>
          <w:rFonts w:ascii="Palatino Linotype" w:hAnsi="Palatino Linotype" w:cs="Arial"/>
          <w:i/>
          <w:sz w:val="22"/>
        </w:rPr>
        <w:t>14) El finiquito.</w:t>
      </w:r>
    </w:p>
    <w:p w14:paraId="15ECE0D6" w14:textId="77777777" w:rsidR="00320ACF" w:rsidRPr="002106B1" w:rsidRDefault="00320ACF" w:rsidP="00320ACF">
      <w:pPr>
        <w:widowControl w:val="0"/>
        <w:autoSpaceDE w:val="0"/>
        <w:autoSpaceDN w:val="0"/>
        <w:adjustRightInd w:val="0"/>
        <w:ind w:left="851" w:right="899"/>
        <w:jc w:val="both"/>
        <w:rPr>
          <w:rFonts w:ascii="Palatino Linotype" w:hAnsi="Palatino Linotype" w:cs="Arial"/>
          <w:i/>
          <w:sz w:val="22"/>
        </w:rPr>
      </w:pPr>
      <w:r w:rsidRPr="002106B1">
        <w:rPr>
          <w:rFonts w:ascii="Palatino Linotype" w:hAnsi="Palatino Linotype" w:cs="Arial"/>
          <w:i/>
          <w:sz w:val="22"/>
        </w:rPr>
        <w:t>b) De las adjudicaciones directas:</w:t>
      </w:r>
    </w:p>
    <w:p w14:paraId="3B7A22F8" w14:textId="77777777" w:rsidR="00320ACF" w:rsidRPr="002106B1" w:rsidRDefault="00320ACF" w:rsidP="00320ACF">
      <w:pPr>
        <w:widowControl w:val="0"/>
        <w:autoSpaceDE w:val="0"/>
        <w:autoSpaceDN w:val="0"/>
        <w:adjustRightInd w:val="0"/>
        <w:ind w:left="851" w:right="899"/>
        <w:jc w:val="both"/>
        <w:rPr>
          <w:rFonts w:ascii="Palatino Linotype" w:hAnsi="Palatino Linotype" w:cs="Arial"/>
          <w:i/>
          <w:sz w:val="22"/>
        </w:rPr>
      </w:pPr>
      <w:r w:rsidRPr="002106B1">
        <w:rPr>
          <w:rFonts w:ascii="Palatino Linotype" w:hAnsi="Palatino Linotype" w:cs="Arial"/>
          <w:i/>
          <w:sz w:val="22"/>
        </w:rPr>
        <w:t>1) La propuesta enviada por el participante;</w:t>
      </w:r>
    </w:p>
    <w:p w14:paraId="579C6AE5" w14:textId="77777777" w:rsidR="00320ACF" w:rsidRPr="002106B1" w:rsidRDefault="00320ACF" w:rsidP="00320ACF">
      <w:pPr>
        <w:widowControl w:val="0"/>
        <w:autoSpaceDE w:val="0"/>
        <w:autoSpaceDN w:val="0"/>
        <w:adjustRightInd w:val="0"/>
        <w:ind w:left="851" w:right="899"/>
        <w:jc w:val="both"/>
        <w:rPr>
          <w:rFonts w:ascii="Palatino Linotype" w:hAnsi="Palatino Linotype" w:cs="Arial"/>
          <w:i/>
          <w:sz w:val="22"/>
        </w:rPr>
      </w:pPr>
      <w:r w:rsidRPr="002106B1">
        <w:rPr>
          <w:rFonts w:ascii="Palatino Linotype" w:hAnsi="Palatino Linotype" w:cs="Arial"/>
          <w:i/>
          <w:sz w:val="22"/>
        </w:rPr>
        <w:t>2) Los motivos y fundamentos legales aplicados para llevarla a cabo;</w:t>
      </w:r>
    </w:p>
    <w:p w14:paraId="26BDB520" w14:textId="77777777" w:rsidR="00320ACF" w:rsidRPr="002106B1" w:rsidRDefault="00320ACF" w:rsidP="00320ACF">
      <w:pPr>
        <w:widowControl w:val="0"/>
        <w:autoSpaceDE w:val="0"/>
        <w:autoSpaceDN w:val="0"/>
        <w:adjustRightInd w:val="0"/>
        <w:ind w:left="851" w:right="899"/>
        <w:jc w:val="both"/>
        <w:rPr>
          <w:rFonts w:ascii="Palatino Linotype" w:hAnsi="Palatino Linotype" w:cs="Arial"/>
          <w:i/>
          <w:sz w:val="22"/>
        </w:rPr>
      </w:pPr>
      <w:r w:rsidRPr="002106B1">
        <w:rPr>
          <w:rFonts w:ascii="Palatino Linotype" w:hAnsi="Palatino Linotype" w:cs="Arial"/>
          <w:i/>
          <w:sz w:val="22"/>
        </w:rPr>
        <w:t>3) La autorización del ejercicio de la opción;</w:t>
      </w:r>
    </w:p>
    <w:p w14:paraId="102CFC5A" w14:textId="370D8E5E" w:rsidR="00320ACF" w:rsidRPr="002106B1" w:rsidRDefault="00320ACF" w:rsidP="00320ACF">
      <w:pPr>
        <w:widowControl w:val="0"/>
        <w:autoSpaceDE w:val="0"/>
        <w:autoSpaceDN w:val="0"/>
        <w:adjustRightInd w:val="0"/>
        <w:ind w:left="851" w:right="899"/>
        <w:jc w:val="both"/>
        <w:rPr>
          <w:rFonts w:ascii="Palatino Linotype" w:hAnsi="Palatino Linotype" w:cs="Arial"/>
          <w:i/>
          <w:sz w:val="22"/>
        </w:rPr>
      </w:pPr>
      <w:r w:rsidRPr="002106B1">
        <w:rPr>
          <w:rFonts w:ascii="Palatino Linotype" w:hAnsi="Palatino Linotype" w:cs="Arial"/>
          <w:i/>
          <w:sz w:val="22"/>
        </w:rPr>
        <w:t>4) En su caso, las cotizaciones consideradas, especificando los nombres de los proveedores y sus montos;</w:t>
      </w:r>
    </w:p>
    <w:p w14:paraId="42D87EB5" w14:textId="77777777" w:rsidR="00320ACF" w:rsidRPr="002106B1" w:rsidRDefault="00320ACF" w:rsidP="00320ACF">
      <w:pPr>
        <w:widowControl w:val="0"/>
        <w:autoSpaceDE w:val="0"/>
        <w:autoSpaceDN w:val="0"/>
        <w:adjustRightInd w:val="0"/>
        <w:ind w:left="851" w:right="899"/>
        <w:jc w:val="both"/>
        <w:rPr>
          <w:rFonts w:ascii="Palatino Linotype" w:hAnsi="Palatino Linotype" w:cs="Arial"/>
          <w:i/>
          <w:sz w:val="22"/>
        </w:rPr>
      </w:pPr>
      <w:r w:rsidRPr="002106B1">
        <w:rPr>
          <w:rFonts w:ascii="Palatino Linotype" w:hAnsi="Palatino Linotype" w:cs="Arial"/>
          <w:i/>
          <w:sz w:val="22"/>
        </w:rPr>
        <w:t>5) El nombre de la persona física o jurídica colectiva adjudicada;</w:t>
      </w:r>
    </w:p>
    <w:p w14:paraId="0681CAC3" w14:textId="77777777" w:rsidR="00320ACF" w:rsidRPr="002106B1" w:rsidRDefault="00320ACF" w:rsidP="00320ACF">
      <w:pPr>
        <w:widowControl w:val="0"/>
        <w:autoSpaceDE w:val="0"/>
        <w:autoSpaceDN w:val="0"/>
        <w:adjustRightInd w:val="0"/>
        <w:ind w:left="851" w:right="899"/>
        <w:jc w:val="both"/>
        <w:rPr>
          <w:rFonts w:ascii="Palatino Linotype" w:hAnsi="Palatino Linotype" w:cs="Arial"/>
          <w:i/>
          <w:sz w:val="22"/>
        </w:rPr>
      </w:pPr>
      <w:r w:rsidRPr="002106B1">
        <w:rPr>
          <w:rFonts w:ascii="Palatino Linotype" w:hAnsi="Palatino Linotype" w:cs="Arial"/>
          <w:i/>
          <w:sz w:val="22"/>
        </w:rPr>
        <w:t>6) La unidad administrativa solicitante y la responsable de su ejecución;</w:t>
      </w:r>
    </w:p>
    <w:p w14:paraId="558AD4ED" w14:textId="1CCE3C2D" w:rsidR="00320ACF" w:rsidRPr="002106B1" w:rsidRDefault="00320ACF" w:rsidP="00320ACF">
      <w:pPr>
        <w:widowControl w:val="0"/>
        <w:autoSpaceDE w:val="0"/>
        <w:autoSpaceDN w:val="0"/>
        <w:adjustRightInd w:val="0"/>
        <w:ind w:left="851" w:right="899"/>
        <w:jc w:val="both"/>
        <w:rPr>
          <w:rFonts w:ascii="Palatino Linotype" w:hAnsi="Palatino Linotype" w:cs="Arial"/>
          <w:i/>
          <w:sz w:val="22"/>
        </w:rPr>
      </w:pPr>
      <w:r w:rsidRPr="002106B1">
        <w:rPr>
          <w:rFonts w:ascii="Palatino Linotype" w:hAnsi="Palatino Linotype" w:cs="Arial"/>
          <w:i/>
          <w:sz w:val="22"/>
        </w:rPr>
        <w:t>7) El número, fecha, el monto del contrato y el plazo de entrega o de ejecución de los servicios u obra;</w:t>
      </w:r>
    </w:p>
    <w:p w14:paraId="7EF53BC5" w14:textId="7B3836EC" w:rsidR="00320ACF" w:rsidRPr="002106B1" w:rsidRDefault="00320ACF" w:rsidP="00320ACF">
      <w:pPr>
        <w:widowControl w:val="0"/>
        <w:autoSpaceDE w:val="0"/>
        <w:autoSpaceDN w:val="0"/>
        <w:adjustRightInd w:val="0"/>
        <w:ind w:left="851" w:right="899"/>
        <w:jc w:val="both"/>
        <w:rPr>
          <w:rFonts w:ascii="Palatino Linotype" w:hAnsi="Palatino Linotype" w:cs="Arial"/>
          <w:i/>
          <w:sz w:val="22"/>
        </w:rPr>
      </w:pPr>
      <w:r w:rsidRPr="002106B1">
        <w:rPr>
          <w:rFonts w:ascii="Palatino Linotype" w:hAnsi="Palatino Linotype" w:cs="Arial"/>
          <w:i/>
          <w:sz w:val="22"/>
        </w:rPr>
        <w:t>8) Los mecanismos de vigilancia y supervisión, incluyendo, en su caso, los estudios de impacto urbano y ambiental, según corresponda;</w:t>
      </w:r>
    </w:p>
    <w:p w14:paraId="2102E5C9" w14:textId="77777777" w:rsidR="00320ACF" w:rsidRPr="002106B1" w:rsidRDefault="00320ACF" w:rsidP="00320ACF">
      <w:pPr>
        <w:widowControl w:val="0"/>
        <w:autoSpaceDE w:val="0"/>
        <w:autoSpaceDN w:val="0"/>
        <w:adjustRightInd w:val="0"/>
        <w:ind w:left="851" w:right="899"/>
        <w:jc w:val="both"/>
        <w:rPr>
          <w:rFonts w:ascii="Palatino Linotype" w:hAnsi="Palatino Linotype" w:cs="Arial"/>
          <w:i/>
          <w:sz w:val="22"/>
        </w:rPr>
      </w:pPr>
      <w:r w:rsidRPr="002106B1">
        <w:rPr>
          <w:rFonts w:ascii="Palatino Linotype" w:hAnsi="Palatino Linotype" w:cs="Arial"/>
          <w:i/>
          <w:sz w:val="22"/>
        </w:rPr>
        <w:lastRenderedPageBreak/>
        <w:t>9) Los informes de avance sobre las obras o servicios contratados;</w:t>
      </w:r>
    </w:p>
    <w:p w14:paraId="0736152F" w14:textId="77777777" w:rsidR="00320ACF" w:rsidRPr="002106B1" w:rsidRDefault="00320ACF" w:rsidP="00320ACF">
      <w:pPr>
        <w:widowControl w:val="0"/>
        <w:autoSpaceDE w:val="0"/>
        <w:autoSpaceDN w:val="0"/>
        <w:adjustRightInd w:val="0"/>
        <w:ind w:left="851" w:right="899"/>
        <w:jc w:val="both"/>
        <w:rPr>
          <w:rFonts w:ascii="Palatino Linotype" w:hAnsi="Palatino Linotype" w:cs="Arial"/>
          <w:i/>
          <w:sz w:val="22"/>
        </w:rPr>
      </w:pPr>
      <w:r w:rsidRPr="002106B1">
        <w:rPr>
          <w:rFonts w:ascii="Palatino Linotype" w:hAnsi="Palatino Linotype" w:cs="Arial"/>
          <w:i/>
          <w:sz w:val="22"/>
        </w:rPr>
        <w:t>10) El convenio de terminación; y</w:t>
      </w:r>
    </w:p>
    <w:p w14:paraId="674B4919" w14:textId="7DFF2F49" w:rsidR="00320ACF" w:rsidRPr="002106B1" w:rsidRDefault="008D4132" w:rsidP="00320ACF">
      <w:pPr>
        <w:widowControl w:val="0"/>
        <w:autoSpaceDE w:val="0"/>
        <w:autoSpaceDN w:val="0"/>
        <w:adjustRightInd w:val="0"/>
        <w:ind w:left="851" w:right="899"/>
        <w:jc w:val="both"/>
        <w:rPr>
          <w:rFonts w:ascii="Palatino Linotype" w:hAnsi="Palatino Linotype" w:cs="Arial"/>
          <w:i/>
          <w:sz w:val="22"/>
        </w:rPr>
      </w:pPr>
      <w:r w:rsidRPr="002106B1">
        <w:rPr>
          <w:rFonts w:ascii="Palatino Linotype" w:hAnsi="Palatino Linotype" w:cs="Arial"/>
          <w:i/>
          <w:sz w:val="22"/>
        </w:rPr>
        <w:t>11) El finiquito.</w:t>
      </w:r>
    </w:p>
    <w:p w14:paraId="7150CDFF" w14:textId="59A08CA8" w:rsidR="00443FAA" w:rsidRPr="002106B1" w:rsidRDefault="00443FAA" w:rsidP="00D70DD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2106B1">
        <w:rPr>
          <w:rFonts w:ascii="Palatino Linotype" w:hAnsi="Palatino Linotype" w:cs="Arial"/>
        </w:rPr>
        <w:t xml:space="preserve">En ese sentido, </w:t>
      </w:r>
      <w:r w:rsidR="005B093B" w:rsidRPr="002106B1">
        <w:rPr>
          <w:rFonts w:ascii="Palatino Linotype" w:hAnsi="Palatino Linotype" w:cs="Arial"/>
        </w:rPr>
        <w:t xml:space="preserve">es claro que </w:t>
      </w:r>
      <w:r w:rsidR="005B093B" w:rsidRPr="002106B1">
        <w:rPr>
          <w:rFonts w:ascii="Palatino Linotype" w:hAnsi="Palatino Linotype" w:cs="Arial"/>
          <w:b/>
        </w:rPr>
        <w:t>EL SUJETO OBLIGADO</w:t>
      </w:r>
      <w:r w:rsidR="005B093B" w:rsidRPr="002106B1">
        <w:rPr>
          <w:rFonts w:ascii="Palatino Linotype" w:hAnsi="Palatino Linotype" w:cs="Arial"/>
        </w:rPr>
        <w:t xml:space="preserve"> cuenta con atribuciones que le permiten contar con los documentos en donde consten las personas físicas o </w:t>
      </w:r>
      <w:proofErr w:type="gramStart"/>
      <w:r w:rsidR="005B093B" w:rsidRPr="002106B1">
        <w:rPr>
          <w:rFonts w:ascii="Palatino Linotype" w:hAnsi="Palatino Linotype" w:cs="Arial"/>
        </w:rPr>
        <w:t>jurídico</w:t>
      </w:r>
      <w:proofErr w:type="gramEnd"/>
      <w:r w:rsidR="005B093B" w:rsidRPr="002106B1">
        <w:rPr>
          <w:rFonts w:ascii="Palatino Linotype" w:hAnsi="Palatino Linotype" w:cs="Arial"/>
        </w:rPr>
        <w:t xml:space="preserve"> colectivas que ejecutaron las obras relativas a las plantas de tratamiento de aguas residuales</w:t>
      </w:r>
      <w:r w:rsidRPr="002106B1">
        <w:rPr>
          <w:rFonts w:ascii="Palatino Linotype" w:hAnsi="Palatino Linotype" w:cs="Arial"/>
        </w:rPr>
        <w:t>.</w:t>
      </w:r>
    </w:p>
    <w:p w14:paraId="4C941B45" w14:textId="7559ED05" w:rsidR="00BB56AA" w:rsidRPr="002106B1" w:rsidRDefault="005B093B" w:rsidP="0013126A">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2106B1">
        <w:rPr>
          <w:rFonts w:ascii="Palatino Linotype" w:eastAsia="Calibri" w:hAnsi="Palatino Linotype" w:cs="Arial"/>
        </w:rPr>
        <w:t xml:space="preserve">Sin embargo, este Instituto no omite señalar que, de conformidad con la normativa citada en líneas anteriores, también cuentan con atribuciones para tales efectos la </w:t>
      </w:r>
      <w:r w:rsidR="00052174" w:rsidRPr="002106B1">
        <w:rPr>
          <w:rFonts w:ascii="Palatino Linotype" w:eastAsia="Calibri" w:hAnsi="Palatino Linotype" w:cs="Arial"/>
        </w:rPr>
        <w:t>Secretaría</w:t>
      </w:r>
      <w:r w:rsidRPr="002106B1">
        <w:rPr>
          <w:rFonts w:ascii="Palatino Linotype" w:eastAsia="Calibri" w:hAnsi="Palatino Linotype" w:cs="Arial"/>
        </w:rPr>
        <w:t xml:space="preserve"> del Ramo, los Ayuntamientos y sus </w:t>
      </w:r>
      <w:r w:rsidR="00052174" w:rsidRPr="002106B1">
        <w:rPr>
          <w:rFonts w:ascii="Palatino Linotype" w:eastAsia="Calibri" w:hAnsi="Palatino Linotype" w:cs="Arial"/>
        </w:rPr>
        <w:t>respectivos</w:t>
      </w:r>
      <w:r w:rsidRPr="002106B1">
        <w:rPr>
          <w:rFonts w:ascii="Palatino Linotype" w:eastAsia="Calibri" w:hAnsi="Palatino Linotype" w:cs="Arial"/>
        </w:rPr>
        <w:t xml:space="preserve"> organismos auxiliares; por ello, al momento de dar cumplimiento a la presente resolución, </w:t>
      </w:r>
      <w:r w:rsidRPr="002106B1">
        <w:rPr>
          <w:rFonts w:ascii="Palatino Linotype" w:eastAsia="Calibri" w:hAnsi="Palatino Linotype" w:cs="Arial"/>
          <w:b/>
        </w:rPr>
        <w:t>EL SUJETO OBLIGADO</w:t>
      </w:r>
      <w:r w:rsidRPr="002106B1">
        <w:rPr>
          <w:rFonts w:ascii="Palatino Linotype" w:eastAsia="Calibri" w:hAnsi="Palatino Linotype" w:cs="Arial"/>
        </w:rPr>
        <w:t xml:space="preserve"> debe entregar la información que haya generado o que obre en sus archivos y, de ser el caso</w:t>
      </w:r>
      <w:r w:rsidR="00052174" w:rsidRPr="002106B1">
        <w:rPr>
          <w:rFonts w:ascii="Palatino Linotype" w:eastAsia="Calibri" w:hAnsi="Palatino Linotype" w:cs="Arial"/>
        </w:rPr>
        <w:t>,</w:t>
      </w:r>
      <w:r w:rsidRPr="002106B1">
        <w:rPr>
          <w:rFonts w:ascii="Palatino Linotype" w:eastAsia="Calibri" w:hAnsi="Palatino Linotype" w:cs="Arial"/>
        </w:rPr>
        <w:t xml:space="preserve"> de que</w:t>
      </w:r>
      <w:r w:rsidR="00052174" w:rsidRPr="002106B1">
        <w:rPr>
          <w:rFonts w:ascii="Palatino Linotype" w:eastAsia="Calibri" w:hAnsi="Palatino Linotype" w:cs="Arial"/>
        </w:rPr>
        <w:t xml:space="preserve"> la obra pública de</w:t>
      </w:r>
      <w:r w:rsidRPr="002106B1">
        <w:rPr>
          <w:rFonts w:ascii="Palatino Linotype" w:eastAsia="Calibri" w:hAnsi="Palatino Linotype" w:cs="Arial"/>
        </w:rPr>
        <w:t xml:space="preserve"> alguna de las plantas de tratamiento haya sido </w:t>
      </w:r>
      <w:r w:rsidR="00052174" w:rsidRPr="002106B1">
        <w:rPr>
          <w:rFonts w:ascii="Palatino Linotype" w:eastAsia="Calibri" w:hAnsi="Palatino Linotype" w:cs="Arial"/>
        </w:rPr>
        <w:t>contratada</w:t>
      </w:r>
      <w:r w:rsidRPr="002106B1">
        <w:rPr>
          <w:rFonts w:ascii="Palatino Linotype" w:eastAsia="Calibri" w:hAnsi="Palatino Linotype" w:cs="Arial"/>
        </w:rPr>
        <w:t xml:space="preserve"> por otro Sujeto Obligado, bastará </w:t>
      </w:r>
      <w:r w:rsidR="00052174" w:rsidRPr="002106B1">
        <w:rPr>
          <w:rFonts w:ascii="Palatino Linotype" w:eastAsia="Calibri" w:hAnsi="Palatino Linotype" w:cs="Arial"/>
        </w:rPr>
        <w:t>con que</w:t>
      </w:r>
      <w:r w:rsidR="00FB171B" w:rsidRPr="002106B1">
        <w:rPr>
          <w:rFonts w:ascii="Palatino Linotype" w:eastAsia="Calibri" w:hAnsi="Palatino Linotype" w:cs="Arial"/>
        </w:rPr>
        <w:t>, de manera fundada y motivada</w:t>
      </w:r>
      <w:r w:rsidR="00FB171B" w:rsidRPr="002106B1">
        <w:rPr>
          <w:rStyle w:val="Refdenotaalpie"/>
          <w:rFonts w:ascii="Palatino Linotype" w:eastAsia="Calibri" w:hAnsi="Palatino Linotype" w:cs="Arial"/>
        </w:rPr>
        <w:footnoteReference w:id="3"/>
      </w:r>
      <w:r w:rsidR="00FB171B" w:rsidRPr="002106B1">
        <w:rPr>
          <w:rFonts w:ascii="Palatino Linotype" w:eastAsia="Calibri" w:hAnsi="Palatino Linotype" w:cs="Arial"/>
        </w:rPr>
        <w:t xml:space="preserve"> exprese los argumentos por los cuáles no cuenta con la información solicitada, a fin de otorgar certeza a la particular</w:t>
      </w:r>
      <w:r w:rsidR="00052174" w:rsidRPr="002106B1">
        <w:rPr>
          <w:rFonts w:ascii="Palatino Linotype" w:eastAsia="Calibri" w:hAnsi="Palatino Linotype" w:cs="Arial"/>
        </w:rPr>
        <w:t>.</w:t>
      </w:r>
    </w:p>
    <w:p w14:paraId="57CB06C0" w14:textId="3B8CF438" w:rsidR="00052174" w:rsidRPr="002106B1" w:rsidRDefault="00052174" w:rsidP="00052174">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2106B1">
        <w:rPr>
          <w:rFonts w:ascii="Palatino Linotype" w:hAnsi="Palatino Linotype" w:cs="Arial"/>
          <w:lang w:eastAsia="es-MX"/>
        </w:rPr>
        <w:t xml:space="preserve">Así, respecto de </w:t>
      </w:r>
      <w:r w:rsidRPr="002106B1">
        <w:rPr>
          <w:rFonts w:ascii="Palatino Linotype" w:eastAsia="Arial Unicode MS" w:hAnsi="Palatino Linotype" w:cs="Arial"/>
        </w:rPr>
        <w:t xml:space="preserve">los </w:t>
      </w:r>
      <w:r w:rsidRPr="002106B1">
        <w:rPr>
          <w:rFonts w:ascii="Palatino Linotype" w:hAnsi="Palatino Linotype" w:cs="Arial"/>
        </w:rPr>
        <w:t>documentos</w:t>
      </w:r>
      <w:r w:rsidRPr="002106B1">
        <w:rPr>
          <w:rFonts w:ascii="Palatino Linotype" w:eastAsia="Arial Unicode MS" w:hAnsi="Palatino Linotype" w:cs="Arial"/>
        </w:rPr>
        <w:t xml:space="preserve"> que </w:t>
      </w:r>
      <w:r w:rsidRPr="002106B1">
        <w:rPr>
          <w:rFonts w:ascii="Palatino Linotype" w:eastAsia="Arial Unicode MS" w:hAnsi="Palatino Linotype" w:cs="Arial"/>
          <w:b/>
        </w:rPr>
        <w:t xml:space="preserve">EL SUJETO OBLIGADO </w:t>
      </w:r>
      <w:r w:rsidRPr="002106B1">
        <w:rPr>
          <w:rFonts w:ascii="Palatino Linotype" w:eastAsia="Arial Unicode MS" w:hAnsi="Palatino Linotype" w:cs="Arial"/>
        </w:rPr>
        <w:t xml:space="preserve">ha de entregar en </w:t>
      </w:r>
      <w:r w:rsidRPr="002106B1">
        <w:rPr>
          <w:rFonts w:ascii="Palatino Linotype" w:eastAsia="Arial Unicode MS" w:hAnsi="Palatino Linotype" w:cs="Arial"/>
          <w:b/>
        </w:rPr>
        <w:t>versión pública</w:t>
      </w:r>
      <w:r w:rsidRPr="002106B1">
        <w:rPr>
          <w:rFonts w:ascii="Palatino Linotype" w:eastAsia="Arial Unicode MS" w:hAnsi="Palatino Linotype" w:cs="Arial"/>
        </w:rPr>
        <w:t>, se deberá omitir, eliminar o suprimir la información personal, como la Clave Única de Registro de Población</w:t>
      </w:r>
      <w:r w:rsidR="006915FA" w:rsidRPr="002106B1">
        <w:rPr>
          <w:rFonts w:ascii="Palatino Linotype" w:eastAsia="Arial Unicode MS" w:hAnsi="Palatino Linotype" w:cs="Arial"/>
        </w:rPr>
        <w:t xml:space="preserve"> (CURP) </w:t>
      </w:r>
      <w:r w:rsidRPr="002106B1">
        <w:rPr>
          <w:rFonts w:ascii="Palatino Linotype" w:eastAsia="Arial Unicode MS" w:hAnsi="Palatino Linotype" w:cs="Arial"/>
        </w:rPr>
        <w:t xml:space="preserve">o cualquier otro dato que ponga en </w:t>
      </w:r>
      <w:r w:rsidRPr="002106B1">
        <w:rPr>
          <w:rFonts w:ascii="Palatino Linotype" w:eastAsia="Arial Unicode MS" w:hAnsi="Palatino Linotype" w:cs="Arial"/>
        </w:rPr>
        <w:lastRenderedPageBreak/>
        <w:t>riesgo la</w:t>
      </w:r>
      <w:r w:rsidR="006915FA" w:rsidRPr="002106B1">
        <w:rPr>
          <w:rFonts w:ascii="Palatino Linotype" w:eastAsia="Arial Unicode MS" w:hAnsi="Palatino Linotype" w:cs="Arial"/>
        </w:rPr>
        <w:t xml:space="preserve"> vida, seguridad y salud de l</w:t>
      </w:r>
      <w:r w:rsidRPr="002106B1">
        <w:rPr>
          <w:rFonts w:ascii="Palatino Linotype" w:eastAsia="Arial Unicode MS" w:hAnsi="Palatino Linotype" w:cs="Arial"/>
        </w:rPr>
        <w:t xml:space="preserve">as </w:t>
      </w:r>
      <w:r w:rsidRPr="002106B1">
        <w:rPr>
          <w:rFonts w:ascii="Palatino Linotype" w:hAnsi="Palatino Linotype" w:cs="Arial"/>
        </w:rPr>
        <w:t>personas</w:t>
      </w:r>
      <w:r w:rsidRPr="002106B1">
        <w:rPr>
          <w:rFonts w:ascii="Palatino Linotype" w:eastAsia="Arial Unicode MS" w:hAnsi="Palatino Linotype" w:cs="Arial"/>
        </w:rPr>
        <w:t>.</w:t>
      </w:r>
    </w:p>
    <w:p w14:paraId="738E1B3B" w14:textId="77777777" w:rsidR="00052174" w:rsidRPr="002106B1" w:rsidRDefault="00052174" w:rsidP="00052174">
      <w:pPr>
        <w:spacing w:before="100" w:beforeAutospacing="1" w:after="100" w:afterAutospacing="1" w:line="360" w:lineRule="auto"/>
        <w:jc w:val="both"/>
        <w:rPr>
          <w:rFonts w:ascii="Palatino Linotype" w:hAnsi="Palatino Linotype" w:cs="Arial"/>
          <w:lang w:eastAsia="es-MX"/>
        </w:rPr>
      </w:pPr>
      <w:r w:rsidRPr="002106B1">
        <w:rPr>
          <w:rFonts w:ascii="Palatino Linotype" w:hAnsi="Palatino Linotype" w:cs="Arial"/>
          <w:lang w:eastAsia="es-MX"/>
        </w:rPr>
        <w:t xml:space="preserve">Por cuanto hace a la </w:t>
      </w:r>
      <w:r w:rsidRPr="002106B1">
        <w:rPr>
          <w:rFonts w:ascii="Palatino Linotype" w:hAnsi="Palatino Linotype" w:cs="Arial"/>
        </w:rPr>
        <w:t>CURP</w:t>
      </w:r>
      <w:r w:rsidRPr="002106B1">
        <w:rPr>
          <w:rFonts w:ascii="Palatino Linotype" w:hAnsi="Palatino Linotype" w:cs="Arial"/>
          <w:b/>
        </w:rPr>
        <w:t xml:space="preserve">, </w:t>
      </w:r>
      <w:r w:rsidRPr="002106B1">
        <w:rPr>
          <w:rFonts w:ascii="Palatino Linotype" w:hAnsi="Palatino Linotype" w:cs="Arial"/>
          <w:lang w:eastAsia="es-MX"/>
        </w:rPr>
        <w:t xml:space="preserve">constituye un dato personal, ya que </w:t>
      </w:r>
      <w:r w:rsidRPr="002106B1">
        <w:rPr>
          <w:rFonts w:ascii="Palatino Linotype" w:hAnsi="Palatino Linotype"/>
          <w:lang w:eastAsia="es-MX"/>
        </w:rPr>
        <w:t>tiene</w:t>
      </w:r>
      <w:r w:rsidRPr="002106B1">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2DB7AAE9" w14:textId="77777777" w:rsidR="00052174" w:rsidRPr="002106B1" w:rsidRDefault="00052174" w:rsidP="00052174">
      <w:pPr>
        <w:spacing w:before="100" w:beforeAutospacing="1" w:after="100" w:afterAutospacing="1" w:line="360" w:lineRule="auto"/>
        <w:jc w:val="both"/>
        <w:rPr>
          <w:rFonts w:ascii="Palatino Linotype" w:hAnsi="Palatino Linotype" w:cs="Arial"/>
          <w:lang w:eastAsia="es-MX"/>
        </w:rPr>
      </w:pPr>
      <w:r w:rsidRPr="002106B1">
        <w:rPr>
          <w:rFonts w:ascii="Palatino Linotype" w:hAnsi="Palatino Linotype" w:cs="Arial"/>
          <w:lang w:eastAsia="es-MX"/>
        </w:rPr>
        <w:t xml:space="preserve">Lo </w:t>
      </w:r>
      <w:r w:rsidRPr="002106B1">
        <w:rPr>
          <w:rFonts w:ascii="Palatino Linotype" w:hAnsi="Palatino Linotype"/>
          <w:lang w:eastAsia="es-MX"/>
        </w:rPr>
        <w:t>anterior</w:t>
      </w:r>
      <w:r w:rsidRPr="002106B1">
        <w:rPr>
          <w:rFonts w:ascii="Palatino Linotype" w:hAnsi="Palatino Linotype" w:cs="Arial"/>
          <w:lang w:eastAsia="es-MX"/>
        </w:rPr>
        <w:t xml:space="preserve">, </w:t>
      </w:r>
      <w:r w:rsidRPr="002106B1">
        <w:rPr>
          <w:rFonts w:ascii="Palatino Linotype" w:hAnsi="Palatino Linotype" w:cs="Arial"/>
        </w:rPr>
        <w:t>tiene</w:t>
      </w:r>
      <w:r w:rsidRPr="002106B1">
        <w:rPr>
          <w:rFonts w:ascii="Palatino Linotype" w:hAnsi="Palatino Linotype" w:cs="Arial"/>
          <w:lang w:eastAsia="es-MX"/>
        </w:rPr>
        <w:t xml:space="preserve"> sustento en los artículos 86 y 91 de la Ley General de Población, la cual señala lo siguiente:</w:t>
      </w:r>
    </w:p>
    <w:p w14:paraId="7A246583" w14:textId="77777777" w:rsidR="00052174" w:rsidRPr="002106B1" w:rsidRDefault="00052174" w:rsidP="00052174">
      <w:pPr>
        <w:autoSpaceDE w:val="0"/>
        <w:autoSpaceDN w:val="0"/>
        <w:adjustRightInd w:val="0"/>
        <w:ind w:left="851" w:right="618"/>
        <w:jc w:val="both"/>
        <w:rPr>
          <w:rFonts w:ascii="Palatino Linotype" w:hAnsi="Palatino Linotype" w:cs="Arial"/>
          <w:i/>
          <w:sz w:val="22"/>
          <w:lang w:eastAsia="es-MX"/>
        </w:rPr>
      </w:pPr>
      <w:r w:rsidRPr="002106B1">
        <w:rPr>
          <w:rFonts w:ascii="Palatino Linotype" w:hAnsi="Palatino Linotype" w:cs="Arial,Bold"/>
          <w:bCs/>
          <w:i/>
          <w:sz w:val="22"/>
          <w:lang w:eastAsia="es-MX"/>
        </w:rPr>
        <w:t>“</w:t>
      </w:r>
      <w:r w:rsidRPr="002106B1">
        <w:rPr>
          <w:rFonts w:ascii="Palatino Linotype" w:hAnsi="Palatino Linotype" w:cs="Arial,Bold"/>
          <w:b/>
          <w:bCs/>
          <w:i/>
          <w:sz w:val="22"/>
          <w:lang w:eastAsia="es-MX"/>
        </w:rPr>
        <w:t xml:space="preserve">Artículo 86. </w:t>
      </w:r>
      <w:r w:rsidRPr="002106B1">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14:paraId="61574D9F" w14:textId="77777777" w:rsidR="00052174" w:rsidRPr="002106B1" w:rsidRDefault="00052174" w:rsidP="00052174">
      <w:pPr>
        <w:autoSpaceDE w:val="0"/>
        <w:autoSpaceDN w:val="0"/>
        <w:adjustRightInd w:val="0"/>
        <w:ind w:left="851" w:right="618"/>
        <w:jc w:val="both"/>
        <w:rPr>
          <w:rFonts w:ascii="Palatino Linotype" w:hAnsi="Palatino Linotype" w:cs="Arial"/>
          <w:i/>
          <w:sz w:val="22"/>
          <w:lang w:eastAsia="es-MX"/>
        </w:rPr>
      </w:pPr>
      <w:r w:rsidRPr="002106B1">
        <w:rPr>
          <w:rFonts w:ascii="Palatino Linotype" w:hAnsi="Palatino Linotype" w:cs="Arial,Bold"/>
          <w:b/>
          <w:bCs/>
          <w:i/>
          <w:sz w:val="22"/>
          <w:lang w:eastAsia="es-MX"/>
        </w:rPr>
        <w:t xml:space="preserve">Artículo 91. </w:t>
      </w:r>
      <w:r w:rsidRPr="002106B1">
        <w:rPr>
          <w:rFonts w:ascii="Palatino Linotype" w:hAnsi="Palatino Linotype" w:cs="Arial"/>
          <w:b/>
          <w:i/>
          <w:sz w:val="22"/>
          <w:lang w:eastAsia="es-MX"/>
        </w:rPr>
        <w:t>Al incorporar a una persona en el Registro Nacional de Población</w:t>
      </w:r>
      <w:r w:rsidRPr="002106B1">
        <w:rPr>
          <w:rFonts w:ascii="Palatino Linotype" w:hAnsi="Palatino Linotype" w:cs="Arial"/>
          <w:i/>
          <w:sz w:val="22"/>
          <w:lang w:eastAsia="es-MX"/>
        </w:rPr>
        <w:t xml:space="preserve">, se le asignará una clave </w:t>
      </w:r>
      <w:r w:rsidRPr="002106B1">
        <w:rPr>
          <w:rFonts w:ascii="Palatino Linotype" w:hAnsi="Palatino Linotype" w:cs="Arial"/>
          <w:b/>
          <w:i/>
          <w:sz w:val="22"/>
          <w:lang w:eastAsia="es-MX"/>
        </w:rPr>
        <w:t>que se denominará Clave Única de Registro de Población</w:t>
      </w:r>
      <w:r w:rsidRPr="002106B1">
        <w:rPr>
          <w:rFonts w:ascii="Palatino Linotype" w:hAnsi="Palatino Linotype" w:cs="Arial"/>
          <w:i/>
          <w:sz w:val="22"/>
          <w:lang w:eastAsia="es-MX"/>
        </w:rPr>
        <w:t xml:space="preserve">. </w:t>
      </w:r>
      <w:r w:rsidRPr="002106B1">
        <w:rPr>
          <w:rFonts w:ascii="Palatino Linotype" w:hAnsi="Palatino Linotype" w:cs="Arial"/>
          <w:b/>
          <w:i/>
          <w:sz w:val="22"/>
          <w:lang w:eastAsia="es-MX"/>
        </w:rPr>
        <w:t>Esta servirá para</w:t>
      </w:r>
      <w:r w:rsidRPr="002106B1">
        <w:rPr>
          <w:rFonts w:ascii="Palatino Linotype" w:hAnsi="Palatino Linotype" w:cs="Arial"/>
          <w:i/>
          <w:sz w:val="22"/>
          <w:lang w:eastAsia="es-MX"/>
        </w:rPr>
        <w:t xml:space="preserve"> registrarla e </w:t>
      </w:r>
      <w:r w:rsidRPr="002106B1">
        <w:rPr>
          <w:rFonts w:ascii="Palatino Linotype" w:hAnsi="Palatino Linotype" w:cs="Arial"/>
          <w:b/>
          <w:i/>
          <w:sz w:val="22"/>
          <w:lang w:eastAsia="es-MX"/>
        </w:rPr>
        <w:t>identificarla en forma individual</w:t>
      </w:r>
      <w:r w:rsidRPr="002106B1">
        <w:rPr>
          <w:rFonts w:ascii="Palatino Linotype" w:hAnsi="Palatino Linotype" w:cs="Arial"/>
          <w:i/>
          <w:sz w:val="22"/>
          <w:lang w:eastAsia="es-MX"/>
        </w:rPr>
        <w:t xml:space="preserve">.” </w:t>
      </w:r>
    </w:p>
    <w:p w14:paraId="6D49B07D" w14:textId="77777777" w:rsidR="00052174" w:rsidRPr="002106B1" w:rsidRDefault="00052174" w:rsidP="00052174">
      <w:pPr>
        <w:autoSpaceDE w:val="0"/>
        <w:autoSpaceDN w:val="0"/>
        <w:adjustRightInd w:val="0"/>
        <w:ind w:left="851" w:right="618"/>
        <w:jc w:val="both"/>
        <w:rPr>
          <w:rFonts w:ascii="Palatino Linotype" w:hAnsi="Palatino Linotype" w:cs="Arial"/>
          <w:sz w:val="22"/>
        </w:rPr>
      </w:pPr>
      <w:r w:rsidRPr="002106B1">
        <w:rPr>
          <w:rFonts w:ascii="Palatino Linotype" w:hAnsi="Palatino Linotype" w:cs="Arial"/>
          <w:sz w:val="22"/>
        </w:rPr>
        <w:t>(Énfasis añadido)</w:t>
      </w:r>
    </w:p>
    <w:p w14:paraId="3F04A28C" w14:textId="77777777" w:rsidR="00052174" w:rsidRPr="002106B1" w:rsidRDefault="00052174" w:rsidP="00052174">
      <w:pPr>
        <w:spacing w:before="100" w:beforeAutospacing="1" w:after="100" w:afterAutospacing="1" w:line="360" w:lineRule="auto"/>
        <w:jc w:val="both"/>
        <w:rPr>
          <w:rFonts w:ascii="Palatino Linotype" w:hAnsi="Palatino Linotype"/>
          <w:sz w:val="28"/>
          <w:lang w:eastAsia="es-MX"/>
        </w:rPr>
      </w:pPr>
      <w:r w:rsidRPr="002106B1">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2106B1">
        <w:rPr>
          <w:rFonts w:ascii="Palatino Linotype" w:hAnsi="Palatino Linotype"/>
          <w:bCs/>
        </w:rPr>
        <w:t>identidad</w:t>
      </w:r>
      <w:r w:rsidRPr="002106B1">
        <w:rPr>
          <w:rFonts w:ascii="Palatino Linotype" w:hAnsi="Palatino Linotype"/>
          <w:lang w:eastAsia="es-MX"/>
        </w:rPr>
        <w:t xml:space="preserve"> (acta de nacimiento, carta de naturalización o documento migratorio), la </w:t>
      </w:r>
      <w:r w:rsidRPr="002106B1">
        <w:rPr>
          <w:rFonts w:ascii="Palatino Linotype" w:hAnsi="Palatino Linotype" w:cs="Arial"/>
        </w:rPr>
        <w:t>cual</w:t>
      </w:r>
      <w:r w:rsidRPr="002106B1">
        <w:rPr>
          <w:rFonts w:ascii="Palatino Linotype" w:hAnsi="Palatino Linotype"/>
          <w:lang w:eastAsia="es-MX"/>
        </w:rPr>
        <w:t xml:space="preserve"> se integra de</w:t>
      </w:r>
      <w:r w:rsidRPr="002106B1">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2106B1">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2FDCA782" w14:textId="77777777" w:rsidR="00052174" w:rsidRPr="002106B1" w:rsidRDefault="00052174" w:rsidP="00052174">
      <w:pPr>
        <w:spacing w:before="100" w:beforeAutospacing="1" w:after="100" w:afterAutospacing="1" w:line="360" w:lineRule="auto"/>
        <w:jc w:val="both"/>
        <w:rPr>
          <w:rFonts w:ascii="Palatino Linotype" w:hAnsi="Palatino Linotype" w:cs="Arial"/>
          <w:lang w:eastAsia="es-MX"/>
        </w:rPr>
      </w:pPr>
      <w:r w:rsidRPr="002106B1">
        <w:rPr>
          <w:rFonts w:ascii="Palatino Linotype" w:hAnsi="Palatino Linotype" w:cs="Arial"/>
          <w:lang w:eastAsia="es-MX"/>
        </w:rPr>
        <w:t xml:space="preserve">Al respecto, el </w:t>
      </w:r>
      <w:r w:rsidRPr="002106B1">
        <w:rPr>
          <w:rFonts w:ascii="Palatino Linotype" w:eastAsia="Arial Unicode MS" w:hAnsi="Palatino Linotype" w:cs="Arial"/>
        </w:rPr>
        <w:t>INAI,</w:t>
      </w:r>
      <w:r w:rsidRPr="002106B1">
        <w:rPr>
          <w:rFonts w:ascii="Palatino Linotype" w:hAnsi="Palatino Linotype" w:cs="Arial"/>
          <w:lang w:eastAsia="es-MX"/>
        </w:rPr>
        <w:t xml:space="preserve"> a través del Criterio 18/17 de la Segunda Época, señala literalmente lo siguiente:</w:t>
      </w:r>
    </w:p>
    <w:p w14:paraId="3F12E71D" w14:textId="77777777" w:rsidR="00052174" w:rsidRPr="002106B1" w:rsidRDefault="00052174" w:rsidP="00052174">
      <w:pPr>
        <w:autoSpaceDE w:val="0"/>
        <w:autoSpaceDN w:val="0"/>
        <w:adjustRightInd w:val="0"/>
        <w:ind w:left="851" w:right="618"/>
        <w:jc w:val="both"/>
        <w:rPr>
          <w:rFonts w:ascii="Palatino Linotype" w:hAnsi="Palatino Linotype" w:cs="Arial"/>
          <w:i/>
          <w:sz w:val="22"/>
          <w:lang w:eastAsia="es-MX"/>
        </w:rPr>
      </w:pPr>
      <w:r w:rsidRPr="002106B1">
        <w:rPr>
          <w:rFonts w:ascii="Palatino Linotype" w:hAnsi="Palatino Linotype" w:cs="Arial"/>
          <w:i/>
          <w:sz w:val="22"/>
          <w:lang w:eastAsia="es-MX"/>
        </w:rPr>
        <w:lastRenderedPageBreak/>
        <w:t>“</w:t>
      </w:r>
      <w:r w:rsidRPr="002106B1">
        <w:rPr>
          <w:rFonts w:ascii="Palatino Linotype" w:hAnsi="Palatino Linotype" w:cs="Arial"/>
          <w:b/>
          <w:i/>
          <w:sz w:val="22"/>
          <w:lang w:eastAsia="es-MX"/>
        </w:rPr>
        <w:t>Clave Única de Registro de Población (CURP).</w:t>
      </w:r>
      <w:r w:rsidRPr="002106B1">
        <w:rPr>
          <w:rFonts w:ascii="Palatino Linotype" w:hAnsi="Palatino Linotype" w:cs="Arial"/>
          <w:i/>
          <w:sz w:val="22"/>
          <w:lang w:eastAsia="es-MX"/>
        </w:rPr>
        <w:t xml:space="preserve"> </w:t>
      </w:r>
      <w:r w:rsidRPr="002106B1">
        <w:rPr>
          <w:rFonts w:ascii="Palatino Linotype" w:hAnsi="Palatino Linotype" w:cs="Arial"/>
          <w:b/>
          <w:i/>
          <w:sz w:val="22"/>
          <w:lang w:eastAsia="es-MX"/>
        </w:rPr>
        <w:t>La Clave Única de Registro de Población se integra por datos personales que sólo conciernen al particular titular</w:t>
      </w:r>
      <w:r w:rsidRPr="002106B1">
        <w:rPr>
          <w:rFonts w:ascii="Palatino Linotype" w:hAnsi="Palatino Linotype" w:cs="Arial"/>
          <w:i/>
          <w:sz w:val="22"/>
          <w:lang w:eastAsia="es-MX"/>
        </w:rPr>
        <w:t xml:space="preserve"> de la misma, </w:t>
      </w:r>
      <w:r w:rsidRPr="002106B1">
        <w:rPr>
          <w:rFonts w:ascii="Palatino Linotype" w:hAnsi="Palatino Linotype" w:cs="Arial"/>
          <w:b/>
          <w:i/>
          <w:sz w:val="22"/>
          <w:lang w:eastAsia="es-MX"/>
        </w:rPr>
        <w:t>como lo son su nombre, apellidos, fecha de nacimiento, lugar de nacimiento y sexo</w:t>
      </w:r>
      <w:r w:rsidRPr="002106B1">
        <w:rPr>
          <w:rFonts w:ascii="Palatino Linotype" w:hAnsi="Palatino Linotype" w:cs="Arial"/>
          <w:i/>
          <w:sz w:val="22"/>
          <w:lang w:eastAsia="es-MX"/>
        </w:rPr>
        <w:t xml:space="preserve">. Dichos datos, constituyen información que distingue plenamente a una persona física del resto de los habitantes del país, </w:t>
      </w:r>
      <w:r w:rsidRPr="002106B1">
        <w:rPr>
          <w:rFonts w:ascii="Palatino Linotype" w:hAnsi="Palatino Linotype" w:cs="Arial"/>
          <w:b/>
          <w:i/>
          <w:sz w:val="22"/>
          <w:lang w:eastAsia="es-MX"/>
        </w:rPr>
        <w:t>por lo que la CURP está considerada como información confidencial</w:t>
      </w:r>
      <w:r w:rsidRPr="002106B1">
        <w:rPr>
          <w:rFonts w:ascii="Palatino Linotype" w:hAnsi="Palatino Linotype" w:cs="Arial"/>
          <w:i/>
          <w:sz w:val="22"/>
          <w:lang w:eastAsia="es-MX"/>
        </w:rPr>
        <w:t xml:space="preserve">. </w:t>
      </w:r>
    </w:p>
    <w:p w14:paraId="533928EA" w14:textId="77777777" w:rsidR="00052174" w:rsidRPr="002106B1" w:rsidRDefault="00052174" w:rsidP="00052174">
      <w:pPr>
        <w:autoSpaceDE w:val="0"/>
        <w:autoSpaceDN w:val="0"/>
        <w:adjustRightInd w:val="0"/>
        <w:ind w:left="851" w:right="618"/>
        <w:jc w:val="both"/>
        <w:rPr>
          <w:rFonts w:ascii="Palatino Linotype" w:hAnsi="Palatino Linotype" w:cs="Arial"/>
          <w:bCs/>
          <w:i/>
          <w:sz w:val="22"/>
          <w:lang w:eastAsia="es-MX"/>
        </w:rPr>
      </w:pPr>
      <w:r w:rsidRPr="002106B1">
        <w:rPr>
          <w:rFonts w:ascii="Palatino Linotype" w:hAnsi="Palatino Linotype" w:cs="Arial"/>
          <w:bCs/>
          <w:i/>
          <w:sz w:val="22"/>
          <w:lang w:eastAsia="es-MX"/>
        </w:rPr>
        <w:t>Resoluciones:</w:t>
      </w:r>
    </w:p>
    <w:p w14:paraId="52E369A1" w14:textId="77777777" w:rsidR="00052174" w:rsidRPr="002106B1" w:rsidRDefault="00052174" w:rsidP="00052174">
      <w:pPr>
        <w:autoSpaceDE w:val="0"/>
        <w:autoSpaceDN w:val="0"/>
        <w:adjustRightInd w:val="0"/>
        <w:ind w:left="851" w:right="618"/>
        <w:jc w:val="both"/>
        <w:rPr>
          <w:rFonts w:ascii="Palatino Linotype" w:hAnsi="Palatino Linotype" w:cs="Arial"/>
          <w:bCs/>
          <w:i/>
          <w:sz w:val="22"/>
          <w:lang w:eastAsia="es-MX"/>
        </w:rPr>
      </w:pPr>
      <w:r w:rsidRPr="002106B1">
        <w:rPr>
          <w:rFonts w:ascii="Palatino Linotype" w:hAnsi="Palatino Linotype" w:cs="Arial"/>
          <w:bCs/>
          <w:i/>
          <w:sz w:val="22"/>
          <w:lang w:eastAsia="es-MX"/>
        </w:rPr>
        <w:t>• RRA 3995/16. Secretaría de la Defensa Nacional. 1 de febrero de 2017. Por unanimidad. Comisionado Ponente Rosendoevgueni Monterrey Chepov.</w:t>
      </w:r>
    </w:p>
    <w:p w14:paraId="79583068" w14:textId="77777777" w:rsidR="00052174" w:rsidRPr="002106B1" w:rsidRDefault="00052174" w:rsidP="00052174">
      <w:pPr>
        <w:autoSpaceDE w:val="0"/>
        <w:autoSpaceDN w:val="0"/>
        <w:adjustRightInd w:val="0"/>
        <w:ind w:left="851" w:right="618"/>
        <w:jc w:val="both"/>
        <w:rPr>
          <w:rFonts w:ascii="Palatino Linotype" w:hAnsi="Palatino Linotype" w:cs="Arial"/>
          <w:bCs/>
          <w:i/>
          <w:sz w:val="22"/>
          <w:lang w:eastAsia="es-MX"/>
        </w:rPr>
      </w:pPr>
      <w:r w:rsidRPr="002106B1">
        <w:rPr>
          <w:rFonts w:ascii="Palatino Linotype" w:hAnsi="Palatino Linotype" w:cs="Arial"/>
          <w:bCs/>
          <w:i/>
          <w:sz w:val="22"/>
          <w:lang w:eastAsia="es-MX"/>
        </w:rPr>
        <w:t xml:space="preserve">• RRA 0937/17. Senado de la República. 15 de marzo de 2017. Por unanimidad. Comisionada Ponente </w:t>
      </w:r>
      <w:r w:rsidRPr="002106B1">
        <w:rPr>
          <w:rFonts w:ascii="Palatino Linotype" w:hAnsi="Palatino Linotype" w:cs="Arial"/>
          <w:i/>
          <w:sz w:val="22"/>
          <w:lang w:eastAsia="es-MX"/>
        </w:rPr>
        <w:t>Ximena</w:t>
      </w:r>
      <w:r w:rsidRPr="002106B1">
        <w:rPr>
          <w:rFonts w:ascii="Palatino Linotype" w:hAnsi="Palatino Linotype" w:cs="Arial"/>
          <w:bCs/>
          <w:i/>
          <w:sz w:val="22"/>
          <w:lang w:eastAsia="es-MX"/>
        </w:rPr>
        <w:t xml:space="preserve"> Puente de la Mora. </w:t>
      </w:r>
    </w:p>
    <w:p w14:paraId="47460DB3" w14:textId="77777777" w:rsidR="00052174" w:rsidRPr="002106B1" w:rsidRDefault="00052174" w:rsidP="00052174">
      <w:pPr>
        <w:autoSpaceDE w:val="0"/>
        <w:autoSpaceDN w:val="0"/>
        <w:adjustRightInd w:val="0"/>
        <w:ind w:left="851" w:right="618"/>
        <w:jc w:val="both"/>
        <w:rPr>
          <w:rFonts w:ascii="Palatino Linotype" w:hAnsi="Palatino Linotype" w:cs="Arial"/>
          <w:i/>
          <w:sz w:val="22"/>
          <w:lang w:eastAsia="es-MX"/>
        </w:rPr>
      </w:pPr>
      <w:r w:rsidRPr="002106B1">
        <w:rPr>
          <w:rFonts w:ascii="Palatino Linotype" w:hAnsi="Palatino Linotype" w:cs="Arial"/>
          <w:bCs/>
          <w:i/>
          <w:lang w:eastAsia="es-MX"/>
        </w:rPr>
        <w:t xml:space="preserve">• </w:t>
      </w:r>
      <w:r w:rsidRPr="002106B1">
        <w:rPr>
          <w:rFonts w:ascii="Palatino Linotype" w:hAnsi="Palatino Linotype" w:cs="Arial"/>
          <w:bCs/>
          <w:i/>
          <w:sz w:val="22"/>
          <w:lang w:eastAsia="es-MX"/>
        </w:rPr>
        <w:t xml:space="preserve">RRA 0478/17. Secretaría de Relaciones Exteriores. 26 de abril de 2017. Por unanimidad. </w:t>
      </w:r>
      <w:r w:rsidRPr="002106B1">
        <w:rPr>
          <w:rFonts w:ascii="Palatino Linotype" w:hAnsi="Palatino Linotype" w:cs="Arial"/>
          <w:i/>
          <w:sz w:val="22"/>
          <w:lang w:eastAsia="es-MX"/>
        </w:rPr>
        <w:t>Comisionada</w:t>
      </w:r>
      <w:r w:rsidRPr="002106B1">
        <w:rPr>
          <w:rFonts w:ascii="Palatino Linotype" w:hAnsi="Palatino Linotype" w:cs="Arial"/>
          <w:bCs/>
          <w:i/>
          <w:sz w:val="22"/>
          <w:lang w:eastAsia="es-MX"/>
        </w:rPr>
        <w:t xml:space="preserve"> Ponente Areli Cano Guadiana.</w:t>
      </w:r>
      <w:r w:rsidRPr="002106B1">
        <w:rPr>
          <w:rFonts w:ascii="Palatino Linotype" w:hAnsi="Palatino Linotype" w:cs="Arial"/>
          <w:i/>
          <w:sz w:val="22"/>
          <w:lang w:eastAsia="es-MX"/>
        </w:rPr>
        <w:t xml:space="preserve">” </w:t>
      </w:r>
      <w:r w:rsidRPr="002106B1">
        <w:rPr>
          <w:rFonts w:ascii="Palatino Linotype" w:hAnsi="Palatino Linotype" w:cs="Arial"/>
          <w:i/>
          <w:sz w:val="22"/>
        </w:rPr>
        <w:t>(Sic)</w:t>
      </w:r>
    </w:p>
    <w:p w14:paraId="6588790C" w14:textId="77777777" w:rsidR="00052174" w:rsidRPr="002106B1" w:rsidRDefault="00052174" w:rsidP="00052174">
      <w:pPr>
        <w:autoSpaceDE w:val="0"/>
        <w:autoSpaceDN w:val="0"/>
        <w:adjustRightInd w:val="0"/>
        <w:ind w:left="851" w:right="618"/>
        <w:jc w:val="both"/>
        <w:rPr>
          <w:rFonts w:ascii="Palatino Linotype" w:hAnsi="Palatino Linotype" w:cs="Arial"/>
        </w:rPr>
      </w:pPr>
      <w:r w:rsidRPr="002106B1">
        <w:rPr>
          <w:rFonts w:ascii="Palatino Linotype" w:hAnsi="Palatino Linotype" w:cs="Arial"/>
        </w:rPr>
        <w:t>(Énfasis añadido)</w:t>
      </w:r>
    </w:p>
    <w:p w14:paraId="3F98A637" w14:textId="77777777" w:rsidR="00052174" w:rsidRPr="002106B1" w:rsidRDefault="00052174" w:rsidP="00052174">
      <w:pPr>
        <w:spacing w:before="100" w:beforeAutospacing="1" w:after="100" w:afterAutospacing="1" w:line="360" w:lineRule="auto"/>
        <w:jc w:val="both"/>
        <w:rPr>
          <w:rFonts w:ascii="Palatino Linotype" w:hAnsi="Palatino Linotype" w:cs="Arial"/>
          <w:lang w:eastAsia="es-MX"/>
        </w:rPr>
      </w:pPr>
      <w:r w:rsidRPr="002106B1">
        <w:rPr>
          <w:rFonts w:ascii="Palatino Linotype" w:hAnsi="Palatino Linotype" w:cs="Arial"/>
          <w:lang w:eastAsia="es-MX"/>
        </w:rPr>
        <w:t xml:space="preserve">De lo anterior, se desprende que la </w:t>
      </w:r>
      <w:r w:rsidRPr="002106B1">
        <w:rPr>
          <w:rFonts w:ascii="Palatino Linotype" w:hAnsi="Palatino Linotype"/>
          <w:lang w:eastAsia="es-MX"/>
        </w:rPr>
        <w:t xml:space="preserve">CURP </w:t>
      </w:r>
      <w:r w:rsidRPr="002106B1">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2106B1">
        <w:rPr>
          <w:rFonts w:ascii="Palatino Linotype" w:hAnsi="Palatino Linotype"/>
          <w:bCs/>
        </w:rPr>
        <w:t>personal</w:t>
      </w:r>
      <w:r w:rsidRPr="002106B1">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2106B1">
        <w:rPr>
          <w:rFonts w:ascii="Palatino Linotype" w:hAnsi="Palatino Linotype" w:cs="Arial"/>
        </w:rPr>
        <w:t>4, fracción XI</w:t>
      </w:r>
      <w:r w:rsidRPr="002106B1">
        <w:rPr>
          <w:rFonts w:ascii="Palatino Linotype" w:hAnsi="Palatino Linotype" w:cs="Arial"/>
          <w:lang w:eastAsia="es-MX"/>
        </w:rPr>
        <w:t xml:space="preserve"> </w:t>
      </w:r>
      <w:r w:rsidRPr="002106B1">
        <w:rPr>
          <w:rFonts w:ascii="Palatino Linotype" w:hAnsi="Palatino Linotype" w:cs="Arial"/>
        </w:rPr>
        <w:t>de la Ley de Protección de Datos Personales en Posesión de Sujetos Obligados del Estado de México y Municipios</w:t>
      </w:r>
      <w:r w:rsidRPr="002106B1">
        <w:rPr>
          <w:rFonts w:ascii="Palatino Linotype" w:hAnsi="Palatino Linotype" w:cs="Arial"/>
          <w:lang w:eastAsia="es-MX"/>
        </w:rPr>
        <w:t>.</w:t>
      </w:r>
    </w:p>
    <w:p w14:paraId="0695CA56" w14:textId="77777777" w:rsidR="006915FA" w:rsidRPr="002106B1" w:rsidRDefault="006915FA" w:rsidP="006915FA">
      <w:pPr>
        <w:widowControl w:val="0"/>
        <w:autoSpaceDE w:val="0"/>
        <w:autoSpaceDN w:val="0"/>
        <w:adjustRightInd w:val="0"/>
        <w:spacing w:before="240" w:after="240" w:line="360" w:lineRule="auto"/>
        <w:jc w:val="both"/>
        <w:rPr>
          <w:rFonts w:ascii="Palatino Linotype" w:hAnsi="Palatino Linotype" w:cs="Arial"/>
        </w:rPr>
      </w:pPr>
      <w:r w:rsidRPr="002106B1">
        <w:rPr>
          <w:rFonts w:ascii="Palatino Linotype" w:hAnsi="Palatino Linotype" w:cs="Arial"/>
        </w:rPr>
        <w:t xml:space="preserve">Por cuanto hace a las </w:t>
      </w:r>
      <w:r w:rsidRPr="002106B1">
        <w:rPr>
          <w:rFonts w:ascii="Palatino Linotype" w:hAnsi="Palatino Linotype" w:cs="Arial"/>
          <w:b/>
        </w:rPr>
        <w:t>cuentas bancarias y claves interbancarias</w:t>
      </w:r>
      <w:r w:rsidRPr="002106B1">
        <w:rPr>
          <w:rFonts w:ascii="Palatino Linotype" w:hAnsi="Palatino Linotype" w:cs="Arial"/>
        </w:rPr>
        <w:t xml:space="preserve">, es de precisar que dicha información es información confidencial únicamente por lo que concierne a los particulares, no así del </w:t>
      </w:r>
      <w:r w:rsidRPr="002106B1">
        <w:rPr>
          <w:rFonts w:ascii="Palatino Linotype" w:hAnsi="Palatino Linotype" w:cs="Arial"/>
          <w:b/>
        </w:rPr>
        <w:t xml:space="preserve">SUJETO OBLIGADO, </w:t>
      </w:r>
      <w:r w:rsidRPr="002106B1">
        <w:rPr>
          <w:rFonts w:ascii="Palatino Linotype" w:hAnsi="Palatino Linotype" w:cs="Arial"/>
        </w:rPr>
        <w:t>toda vez que su publicidad abona a la transparencia y a la rendición de cuentas.</w:t>
      </w:r>
    </w:p>
    <w:p w14:paraId="3B7FF400" w14:textId="77777777" w:rsidR="006915FA" w:rsidRPr="002106B1" w:rsidRDefault="006915FA" w:rsidP="006915FA">
      <w:pPr>
        <w:spacing w:before="240" w:after="240" w:line="360" w:lineRule="auto"/>
        <w:jc w:val="both"/>
        <w:rPr>
          <w:rFonts w:ascii="Palatino Linotype" w:eastAsia="Calibri" w:hAnsi="Palatino Linotype"/>
        </w:rPr>
      </w:pPr>
      <w:r w:rsidRPr="002106B1">
        <w:rPr>
          <w:rFonts w:ascii="Palatino Linotype" w:eastAsia="Calibri" w:hAnsi="Palatino Linotype"/>
        </w:rPr>
        <w:t xml:space="preserve">En este sentido, es importante precisar que, de acuerdo al </w:t>
      </w:r>
      <w:r w:rsidRPr="002106B1">
        <w:rPr>
          <w:rFonts w:ascii="Palatino Linotype" w:eastAsia="Calibri" w:hAnsi="Palatino Linotype"/>
          <w:b/>
        </w:rPr>
        <w:t>criterio 11/17</w:t>
      </w:r>
      <w:r w:rsidRPr="002106B1">
        <w:rPr>
          <w:rFonts w:ascii="Palatino Linotype" w:eastAsia="Calibri" w:hAnsi="Palatino Linotype"/>
        </w:rPr>
        <w:t xml:space="preserve"> emitido por el INAI, las cuentas bancarias y/o clabes interbancarias de los Sujetos Obligados  es información de carácter público. </w:t>
      </w:r>
    </w:p>
    <w:p w14:paraId="36C064AA" w14:textId="77777777" w:rsidR="006915FA" w:rsidRPr="002106B1" w:rsidRDefault="006915FA" w:rsidP="006915FA">
      <w:pPr>
        <w:tabs>
          <w:tab w:val="left" w:pos="8222"/>
        </w:tabs>
        <w:ind w:left="851" w:right="902"/>
        <w:jc w:val="center"/>
        <w:rPr>
          <w:rFonts w:ascii="Palatino Linotype" w:hAnsi="Palatino Linotype" w:cs="Arial"/>
          <w:b/>
          <w:color w:val="000000"/>
          <w:sz w:val="22"/>
          <w:szCs w:val="22"/>
        </w:rPr>
      </w:pPr>
      <w:r w:rsidRPr="002106B1">
        <w:rPr>
          <w:rFonts w:ascii="Palatino Linotype" w:hAnsi="Palatino Linotype" w:cs="Arial"/>
          <w:color w:val="000000"/>
          <w:sz w:val="22"/>
          <w:szCs w:val="22"/>
        </w:rPr>
        <w:lastRenderedPageBreak/>
        <w:t>“</w:t>
      </w:r>
      <w:r w:rsidRPr="002106B1">
        <w:rPr>
          <w:rFonts w:ascii="Palatino Linotype" w:hAnsi="Palatino Linotype" w:cs="Arial"/>
          <w:b/>
          <w:color w:val="000000"/>
          <w:sz w:val="22"/>
          <w:szCs w:val="22"/>
        </w:rPr>
        <w:t>Criterio 11/17</w:t>
      </w:r>
    </w:p>
    <w:p w14:paraId="0DE29E3C" w14:textId="77777777" w:rsidR="006915FA" w:rsidRPr="002106B1" w:rsidRDefault="006915FA" w:rsidP="006915FA">
      <w:pPr>
        <w:tabs>
          <w:tab w:val="left" w:pos="8222"/>
        </w:tabs>
        <w:ind w:left="851" w:right="902"/>
        <w:jc w:val="both"/>
        <w:rPr>
          <w:rFonts w:ascii="Palatino Linotype" w:hAnsi="Palatino Linotype"/>
          <w:i/>
          <w:sz w:val="22"/>
          <w:szCs w:val="22"/>
        </w:rPr>
      </w:pPr>
      <w:r w:rsidRPr="002106B1">
        <w:rPr>
          <w:rFonts w:ascii="Palatino Linotype" w:hAnsi="Palatino Linotype"/>
          <w:b/>
          <w:i/>
          <w:sz w:val="22"/>
          <w:szCs w:val="22"/>
        </w:rPr>
        <w:t>Cuentas bancarias y/o CLABE interbancaria de sujetos obligados que reciben y/o transfieren recursos públicos, son información pública.</w:t>
      </w:r>
      <w:r w:rsidRPr="002106B1">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49DD1A6B" w14:textId="77777777" w:rsidR="006915FA" w:rsidRPr="002106B1" w:rsidRDefault="006915FA" w:rsidP="006915FA">
      <w:pPr>
        <w:tabs>
          <w:tab w:val="left" w:pos="8222"/>
        </w:tabs>
        <w:ind w:left="851" w:right="902"/>
        <w:jc w:val="both"/>
        <w:rPr>
          <w:rFonts w:ascii="Palatino Linotype" w:hAnsi="Palatino Linotype"/>
          <w:i/>
          <w:sz w:val="22"/>
          <w:szCs w:val="22"/>
        </w:rPr>
      </w:pPr>
      <w:r w:rsidRPr="002106B1">
        <w:rPr>
          <w:rFonts w:ascii="Palatino Linotype" w:hAnsi="Palatino Linotype"/>
          <w:i/>
          <w:sz w:val="22"/>
          <w:szCs w:val="22"/>
        </w:rPr>
        <w:t xml:space="preserve">Resoluciones: </w:t>
      </w:r>
    </w:p>
    <w:p w14:paraId="424B64AC" w14:textId="77777777" w:rsidR="006915FA" w:rsidRPr="002106B1" w:rsidRDefault="006915FA" w:rsidP="006915FA">
      <w:pPr>
        <w:tabs>
          <w:tab w:val="left" w:pos="8222"/>
        </w:tabs>
        <w:ind w:left="851" w:right="902"/>
        <w:jc w:val="both"/>
        <w:rPr>
          <w:rFonts w:ascii="Palatino Linotype" w:hAnsi="Palatino Linotype"/>
          <w:i/>
          <w:sz w:val="22"/>
          <w:szCs w:val="22"/>
        </w:rPr>
      </w:pPr>
      <w:r w:rsidRPr="002106B1">
        <w:rPr>
          <w:rFonts w:ascii="Palatino Linotype" w:hAnsi="Palatino Linotype"/>
          <w:i/>
          <w:sz w:val="22"/>
          <w:szCs w:val="22"/>
        </w:rPr>
        <w:sym w:font="Symbol" w:char="F0B7"/>
      </w:r>
      <w:r w:rsidRPr="002106B1">
        <w:rPr>
          <w:rFonts w:ascii="Palatino Linotype" w:hAnsi="Palatino Linotype"/>
          <w:i/>
          <w:sz w:val="22"/>
          <w:szCs w:val="22"/>
        </w:rPr>
        <w:t xml:space="preserve"> RRA 0448/16. NOTIMEX, Agencia de Noticias del Estado Mexicano. 24 de agosto de 2016. Por unanimidad. Comisionado Ponente Joel Salas Suárez.</w:t>
      </w:r>
    </w:p>
    <w:p w14:paraId="6161E03E" w14:textId="77777777" w:rsidR="006915FA" w:rsidRPr="002106B1" w:rsidRDefault="006915FA" w:rsidP="006915FA">
      <w:pPr>
        <w:tabs>
          <w:tab w:val="left" w:pos="8222"/>
        </w:tabs>
        <w:ind w:left="851" w:right="902"/>
        <w:jc w:val="both"/>
        <w:rPr>
          <w:rFonts w:ascii="Palatino Linotype" w:hAnsi="Palatino Linotype"/>
          <w:i/>
          <w:sz w:val="22"/>
          <w:szCs w:val="22"/>
        </w:rPr>
      </w:pPr>
      <w:r w:rsidRPr="002106B1">
        <w:rPr>
          <w:rFonts w:ascii="Palatino Linotype" w:hAnsi="Palatino Linotype"/>
          <w:i/>
          <w:sz w:val="22"/>
          <w:szCs w:val="22"/>
        </w:rPr>
        <w:sym w:font="Symbol" w:char="F0B7"/>
      </w:r>
      <w:r w:rsidRPr="002106B1">
        <w:rPr>
          <w:rFonts w:ascii="Palatino Linotype" w:hAnsi="Palatino Linotype"/>
          <w:i/>
          <w:sz w:val="22"/>
          <w:szCs w:val="22"/>
        </w:rPr>
        <w:t xml:space="preserve"> RRA 2787/16. Colegio de Postgraduados. 01 de noviembre de 2016. Por unanimidad. Comisionado Ponente Francisco Javier Acuña Llamas.</w:t>
      </w:r>
    </w:p>
    <w:p w14:paraId="02E4887D" w14:textId="77777777" w:rsidR="006915FA" w:rsidRPr="002106B1" w:rsidRDefault="006915FA" w:rsidP="006915FA">
      <w:pPr>
        <w:tabs>
          <w:tab w:val="left" w:pos="8222"/>
        </w:tabs>
        <w:ind w:left="851" w:right="902"/>
        <w:jc w:val="both"/>
        <w:rPr>
          <w:rFonts w:ascii="Palatino Linotype" w:hAnsi="Palatino Linotype"/>
          <w:i/>
          <w:sz w:val="22"/>
          <w:szCs w:val="22"/>
        </w:rPr>
      </w:pPr>
      <w:r w:rsidRPr="002106B1">
        <w:rPr>
          <w:rFonts w:ascii="Palatino Linotype" w:hAnsi="Palatino Linotype"/>
          <w:i/>
          <w:sz w:val="22"/>
          <w:szCs w:val="22"/>
        </w:rPr>
        <w:sym w:font="Symbol" w:char="F0B7"/>
      </w:r>
      <w:r w:rsidRPr="002106B1">
        <w:rPr>
          <w:rFonts w:ascii="Palatino Linotype" w:hAnsi="Palatino Linotype"/>
          <w:i/>
          <w:sz w:val="22"/>
          <w:szCs w:val="22"/>
        </w:rPr>
        <w:t xml:space="preserve"> RRA 4756/16. Instituto Mexicano del Seguro Social. 08 de febrero de 2017. Por unanimidad. Comisionado Ponente Oscar Mauricio Guerra Ford.” </w:t>
      </w:r>
      <w:r w:rsidRPr="002106B1">
        <w:rPr>
          <w:rFonts w:ascii="Palatino Linotype" w:hAnsi="Palatino Linotype"/>
          <w:sz w:val="22"/>
          <w:szCs w:val="22"/>
        </w:rPr>
        <w:t>(</w:t>
      </w:r>
      <w:r w:rsidRPr="002106B1">
        <w:rPr>
          <w:rFonts w:ascii="Palatino Linotype" w:hAnsi="Palatino Linotype"/>
          <w:i/>
          <w:sz w:val="22"/>
          <w:szCs w:val="22"/>
        </w:rPr>
        <w:t>Sic</w:t>
      </w:r>
      <w:r w:rsidRPr="002106B1">
        <w:rPr>
          <w:rFonts w:ascii="Palatino Linotype" w:hAnsi="Palatino Linotype"/>
          <w:sz w:val="22"/>
          <w:szCs w:val="22"/>
        </w:rPr>
        <w:t>)</w:t>
      </w:r>
    </w:p>
    <w:p w14:paraId="1454CE59" w14:textId="77777777" w:rsidR="006915FA" w:rsidRPr="002106B1" w:rsidRDefault="006915FA" w:rsidP="006915FA">
      <w:pPr>
        <w:spacing w:before="240" w:after="240" w:line="360" w:lineRule="auto"/>
        <w:ind w:right="49"/>
        <w:jc w:val="both"/>
        <w:rPr>
          <w:rFonts w:ascii="Palatino Linotype" w:hAnsi="Palatino Linotype" w:cs="Arial"/>
          <w:lang w:val="es-ES_tradnl"/>
        </w:rPr>
      </w:pPr>
      <w:r w:rsidRPr="002106B1">
        <w:rPr>
          <w:rFonts w:ascii="Palatino Linotype" w:hAnsi="Palatino Linotype" w:cs="Arial"/>
          <w:lang w:val="es-ES_tradnl"/>
        </w:rPr>
        <w:t xml:space="preserve">Caso contrario a los particulares, como lo refiere el </w:t>
      </w:r>
      <w:r w:rsidRPr="002106B1">
        <w:rPr>
          <w:rFonts w:ascii="Palatino Linotype" w:eastAsia="Calibri" w:hAnsi="Palatino Linotype"/>
          <w:b/>
        </w:rPr>
        <w:t>criterio 10/17</w:t>
      </w:r>
      <w:r w:rsidRPr="002106B1">
        <w:rPr>
          <w:rFonts w:ascii="Palatino Linotype" w:eastAsia="Calibri" w:hAnsi="Palatino Linotype"/>
        </w:rPr>
        <w:t xml:space="preserve"> emitido por el INAI, que es del tenor literal siguiente:</w:t>
      </w:r>
    </w:p>
    <w:p w14:paraId="147CE2E3" w14:textId="77777777" w:rsidR="006915FA" w:rsidRPr="002106B1" w:rsidRDefault="006915FA" w:rsidP="006915FA">
      <w:pPr>
        <w:ind w:left="851" w:right="902"/>
        <w:jc w:val="both"/>
        <w:rPr>
          <w:rFonts w:ascii="Palatino Linotype" w:hAnsi="Palatino Linotype" w:cs="Arial"/>
          <w:i/>
          <w:sz w:val="22"/>
          <w:szCs w:val="22"/>
          <w:lang w:val="es-ES_tradnl"/>
        </w:rPr>
      </w:pPr>
      <w:r w:rsidRPr="002106B1">
        <w:rPr>
          <w:rFonts w:ascii="Palatino Linotype" w:hAnsi="Palatino Linotype" w:cs="Arial"/>
          <w:b/>
          <w:i/>
          <w:sz w:val="22"/>
          <w:szCs w:val="22"/>
          <w:lang w:val="es-ES_tradnl"/>
        </w:rPr>
        <w:t>Cuentas bancarias y/o CLABE interbancaria de personas físicas y morales privadas. El número de cuenta bancaria y/o CLABE interbancaria de particulares es información confidencial</w:t>
      </w:r>
      <w:r w:rsidRPr="002106B1">
        <w:rPr>
          <w:rFonts w:ascii="Palatino Linotype" w:hAnsi="Palatino Linotype" w:cs="Arial"/>
          <w:i/>
          <w:sz w:val="22"/>
          <w:szCs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14:paraId="1618CB93" w14:textId="77777777" w:rsidR="006915FA" w:rsidRPr="002106B1" w:rsidRDefault="006915FA" w:rsidP="006915FA">
      <w:pPr>
        <w:ind w:left="851" w:right="902"/>
        <w:jc w:val="both"/>
        <w:rPr>
          <w:rFonts w:ascii="Palatino Linotype" w:hAnsi="Palatino Linotype" w:cs="Arial"/>
          <w:i/>
          <w:sz w:val="22"/>
          <w:szCs w:val="22"/>
          <w:lang w:val="es-ES_tradnl"/>
        </w:rPr>
      </w:pPr>
      <w:r w:rsidRPr="002106B1">
        <w:rPr>
          <w:rFonts w:ascii="Palatino Linotype" w:hAnsi="Palatino Linotype" w:cs="Arial"/>
          <w:i/>
          <w:sz w:val="22"/>
          <w:szCs w:val="22"/>
          <w:lang w:val="es-ES_tradnl"/>
        </w:rPr>
        <w:t xml:space="preserve">Resoluciones:  </w:t>
      </w:r>
    </w:p>
    <w:p w14:paraId="50468737" w14:textId="77777777" w:rsidR="006915FA" w:rsidRPr="002106B1" w:rsidRDefault="006915FA" w:rsidP="006915FA">
      <w:pPr>
        <w:ind w:left="851" w:right="902"/>
        <w:jc w:val="both"/>
        <w:rPr>
          <w:rFonts w:ascii="Palatino Linotype" w:hAnsi="Palatino Linotype" w:cs="Arial"/>
          <w:i/>
          <w:sz w:val="22"/>
          <w:szCs w:val="22"/>
          <w:lang w:val="es-ES_tradnl"/>
        </w:rPr>
      </w:pPr>
      <w:r w:rsidRPr="002106B1">
        <w:rPr>
          <w:rFonts w:ascii="Palatino Linotype" w:hAnsi="Palatino Linotype" w:cs="Arial"/>
          <w:i/>
          <w:sz w:val="22"/>
          <w:szCs w:val="22"/>
          <w:lang w:val="es-ES_tradnl"/>
        </w:rPr>
        <w:t>RRA 1276/16 Grupo Aeroportuario de la Ciudad de México. S.A. de C.V. 01 de noviembre de 2016. Por unanimidad. Comisionada Ponente Areli Cano Guadiana.</w:t>
      </w:r>
    </w:p>
    <w:p w14:paraId="3CBE2764" w14:textId="77777777" w:rsidR="006915FA" w:rsidRPr="002106B1" w:rsidRDefault="006915FA" w:rsidP="006915FA">
      <w:pPr>
        <w:ind w:left="851" w:right="902"/>
        <w:jc w:val="both"/>
        <w:rPr>
          <w:rFonts w:ascii="Palatino Linotype" w:hAnsi="Palatino Linotype" w:cs="Arial"/>
          <w:i/>
          <w:sz w:val="22"/>
          <w:szCs w:val="22"/>
          <w:lang w:val="es-ES_tradnl"/>
        </w:rPr>
      </w:pPr>
      <w:r w:rsidRPr="002106B1">
        <w:rPr>
          <w:rFonts w:ascii="Palatino Linotype" w:hAnsi="Palatino Linotype" w:cs="Arial"/>
          <w:i/>
          <w:sz w:val="22"/>
          <w:szCs w:val="22"/>
          <w:lang w:val="es-ES_tradnl"/>
        </w:rPr>
        <w:t xml:space="preserve">RRA 3527/16 Servicio de Administración Tributaria. 07 de diciembre de 2016. Por unanimidad. Comisionada Ponente Ximena Puente de la Mora.  </w:t>
      </w:r>
      <w:r w:rsidRPr="002106B1">
        <w:rPr>
          <w:rFonts w:ascii="Palatino Linotype" w:hAnsi="Palatino Linotype" w:cs="Arial"/>
          <w:i/>
          <w:sz w:val="22"/>
          <w:szCs w:val="22"/>
          <w:lang w:val="es-ES_tradnl"/>
        </w:rPr>
        <w:t xml:space="preserve"> </w:t>
      </w:r>
    </w:p>
    <w:p w14:paraId="65F9FC12" w14:textId="77777777" w:rsidR="006915FA" w:rsidRPr="002106B1" w:rsidRDefault="006915FA" w:rsidP="006915FA">
      <w:pPr>
        <w:ind w:left="851" w:right="902"/>
        <w:jc w:val="both"/>
        <w:rPr>
          <w:rFonts w:ascii="Palatino Linotype" w:hAnsi="Palatino Linotype" w:cs="Arial"/>
          <w:i/>
          <w:sz w:val="22"/>
          <w:szCs w:val="22"/>
          <w:lang w:val="es-ES_tradnl"/>
        </w:rPr>
      </w:pPr>
      <w:r w:rsidRPr="002106B1">
        <w:rPr>
          <w:rFonts w:ascii="Palatino Linotype" w:hAnsi="Palatino Linotype" w:cs="Arial"/>
          <w:i/>
          <w:sz w:val="22"/>
          <w:szCs w:val="22"/>
          <w:lang w:val="es-ES_tradnl"/>
        </w:rPr>
        <w:t>RRA 4404/16 Partido del Trabajo. 01 de febrero de 2017. Por unanimidad. Comisionado Ponente Francisco Acuña Llamas.</w:t>
      </w:r>
    </w:p>
    <w:p w14:paraId="780E5AB5" w14:textId="77777777" w:rsidR="006915FA" w:rsidRPr="002106B1" w:rsidRDefault="006915FA" w:rsidP="006915FA">
      <w:pPr>
        <w:spacing w:before="240" w:after="240" w:line="360" w:lineRule="auto"/>
        <w:ind w:right="49"/>
        <w:jc w:val="both"/>
        <w:rPr>
          <w:rFonts w:ascii="Palatino Linotype" w:hAnsi="Palatino Linotype" w:cs="Arial"/>
          <w:lang w:val="es-ES_tradnl"/>
        </w:rPr>
      </w:pPr>
      <w:r w:rsidRPr="002106B1">
        <w:rPr>
          <w:rFonts w:ascii="Palatino Linotype" w:hAnsi="Palatino Linotype" w:cs="Arial"/>
          <w:lang w:val="es-ES_tradnl"/>
        </w:rPr>
        <w:t xml:space="preserve">Por lo tanto, </w:t>
      </w:r>
      <w:r w:rsidRPr="002106B1">
        <w:rPr>
          <w:rFonts w:ascii="Palatino Linotype" w:hAnsi="Palatino Linotype" w:cs="Arial"/>
          <w:b/>
          <w:lang w:val="es-ES_tradnl"/>
        </w:rPr>
        <w:t>la entrega de documentos, en su versión pública, debe acompañarse necesariamente del Acuerdo del Comité de Transparencia que la sustente</w:t>
      </w:r>
      <w:r w:rsidRPr="002106B1">
        <w:rPr>
          <w:rFonts w:ascii="Palatino Linotype" w:hAnsi="Palatino Linotype" w:cs="Arial"/>
          <w:lang w:val="es-ES_tradnl"/>
        </w:rPr>
        <w:t xml:space="preserve">, en el que se expongan los fundamentos y razonamientos que llevaron al </w:t>
      </w:r>
      <w:r w:rsidRPr="002106B1">
        <w:rPr>
          <w:rFonts w:ascii="Palatino Linotype" w:hAnsi="Palatino Linotype" w:cs="Arial"/>
          <w:b/>
          <w:lang w:val="es-ES_tradnl"/>
        </w:rPr>
        <w:t>SUJETO OBLIGADO</w:t>
      </w:r>
      <w:r w:rsidRPr="002106B1">
        <w:rPr>
          <w:rFonts w:ascii="Palatino Linotype" w:hAnsi="Palatino Linotype" w:cs="Arial"/>
          <w:lang w:val="es-ES_tradnl"/>
        </w:rPr>
        <w:t xml:space="preserve"> </w:t>
      </w:r>
      <w:r w:rsidRPr="002106B1">
        <w:rPr>
          <w:rFonts w:ascii="Palatino Linotype" w:hAnsi="Palatino Linotype" w:cs="Arial"/>
          <w:lang w:val="es-ES_tradnl"/>
        </w:rPr>
        <w:lastRenderedPageBreak/>
        <w:t xml:space="preserve">a testar, suprimir o eliminar datos de dicho soporte documental, </w:t>
      </w:r>
      <w:r w:rsidRPr="002106B1">
        <w:rPr>
          <w:rFonts w:ascii="Palatino Linotype" w:hAnsi="Palatino Linotype" w:cs="Arial"/>
          <w:b/>
          <w:lang w:val="es-ES_tradnl"/>
        </w:rPr>
        <w:t>ya que no hacerlo implica que lo entregado no es legal ni formalmente una versión pública, sino más bien una documentación ilegible, incompleta o tachada</w:t>
      </w:r>
      <w:r w:rsidRPr="002106B1">
        <w:rPr>
          <w:rFonts w:ascii="Palatino Linotype" w:hAnsi="Palatino Linotype" w:cs="Arial"/>
          <w:lang w:val="es-ES_tradnl"/>
        </w:rPr>
        <w:t>; pues no señalar las razones por las que no se aprecian determinados datos, ya sea porque se testan o suprimen, deja al solicitante en estado de incertidumbre, al no conocer o comprender por qué no aparecen en la documentación respectiva, es decir, si no se exponen de manera puntual las razones de ello se estaría violentando desde un inicio el derecho de acceso a la información del solicitante.</w:t>
      </w:r>
    </w:p>
    <w:p w14:paraId="518789B6" w14:textId="77777777" w:rsidR="00052174" w:rsidRPr="002106B1" w:rsidRDefault="00052174" w:rsidP="00052174">
      <w:pPr>
        <w:spacing w:before="100" w:beforeAutospacing="1" w:after="100" w:afterAutospacing="1" w:line="360" w:lineRule="auto"/>
        <w:jc w:val="both"/>
        <w:rPr>
          <w:rFonts w:ascii="Palatino Linotype" w:hAnsi="Palatino Linotype" w:cs="Arial"/>
          <w:lang w:val="es-ES_tradnl"/>
        </w:rPr>
      </w:pPr>
      <w:r w:rsidRPr="002106B1">
        <w:rPr>
          <w:rFonts w:ascii="Palatino Linotype" w:hAnsi="Palatino Linotype" w:cs="Arial"/>
          <w:lang w:val="es-ES_tradnl"/>
        </w:rPr>
        <w:t xml:space="preserve">Por </w:t>
      </w:r>
      <w:r w:rsidRPr="002106B1">
        <w:rPr>
          <w:rFonts w:ascii="Palatino Linotype" w:hAnsi="Palatino Linotype" w:cs="Arial"/>
          <w:lang w:eastAsia="es-MX"/>
        </w:rPr>
        <w:t>ende</w:t>
      </w:r>
      <w:r w:rsidRPr="002106B1">
        <w:rPr>
          <w:rFonts w:ascii="Palatino Linotype" w:hAnsi="Palatino Linotype" w:cs="Arial"/>
          <w:lang w:val="es-ES_tradnl"/>
        </w:rPr>
        <w:t xml:space="preserve">, </w:t>
      </w:r>
      <w:r w:rsidRPr="002106B1">
        <w:rPr>
          <w:rFonts w:ascii="Palatino Linotype" w:hAnsi="Palatino Linotype" w:cs="Arial"/>
          <w:b/>
          <w:lang w:val="es-ES_tradnl"/>
        </w:rPr>
        <w:t>EL SUJETO OBLIGADO</w:t>
      </w:r>
      <w:r w:rsidRPr="002106B1">
        <w:rPr>
          <w:rFonts w:ascii="Palatino Linotype" w:hAnsi="Palatino Linotype" w:cs="Arial"/>
          <w:lang w:val="es-ES_tradnl"/>
        </w:rPr>
        <w:t xml:space="preserve"> debe testar los datos confidenciales, sin pasar por alto que la clasificación respectiva tiene </w:t>
      </w:r>
      <w:r w:rsidRPr="002106B1">
        <w:rPr>
          <w:rFonts w:ascii="Palatino Linotype" w:hAnsi="Palatino Linotype" w:cs="Arial"/>
        </w:rPr>
        <w:t>que</w:t>
      </w:r>
      <w:r w:rsidRPr="002106B1">
        <w:rPr>
          <w:rFonts w:ascii="Palatino Linotype" w:hAnsi="Palatino Linotype" w:cs="Arial"/>
          <w:lang w:val="es-ES_tradnl"/>
        </w:rPr>
        <w:t xml:space="preserve"> cumplirse a través de la forma y formalidades que la Ley impone; </w:t>
      </w:r>
      <w:r w:rsidRPr="002106B1">
        <w:rPr>
          <w:rFonts w:ascii="Palatino Linotype" w:hAnsi="Palatino Linotype" w:cs="Arial"/>
        </w:rPr>
        <w:t>es</w:t>
      </w:r>
      <w:r w:rsidRPr="002106B1">
        <w:rPr>
          <w:rFonts w:ascii="Palatino Linotype" w:hAnsi="Palatino Linotype" w:cs="Arial"/>
          <w:lang w:val="es-ES_tradnl"/>
        </w:rPr>
        <w:t xml:space="preserve"> decir, mediante Acuerdo debidamente fundado y motivado, en </w:t>
      </w:r>
      <w:r w:rsidRPr="002106B1">
        <w:rPr>
          <w:rFonts w:ascii="Palatino Linotype" w:hAnsi="Palatino Linotype" w:cs="Arial"/>
          <w:noProof/>
          <w:lang w:eastAsia="es-MX"/>
        </w:rPr>
        <w:t>términos</w:t>
      </w:r>
      <w:r w:rsidRPr="002106B1">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7BAFE35" w14:textId="77777777" w:rsidR="00052174" w:rsidRPr="002106B1" w:rsidRDefault="00052174" w:rsidP="00052174">
      <w:pPr>
        <w:ind w:left="851" w:right="902"/>
        <w:jc w:val="center"/>
        <w:rPr>
          <w:rFonts w:ascii="Palatino Linotype" w:hAnsi="Palatino Linotype" w:cs="Arial"/>
          <w:b/>
          <w:i/>
          <w:sz w:val="22"/>
        </w:rPr>
      </w:pPr>
      <w:r w:rsidRPr="002106B1">
        <w:rPr>
          <w:rFonts w:ascii="Palatino Linotype" w:hAnsi="Palatino Linotype" w:cs="Arial"/>
          <w:b/>
          <w:i/>
          <w:sz w:val="22"/>
        </w:rPr>
        <w:t>Ley de Transparencia y Acceso a la Información Pública del Estado de México y Municipios</w:t>
      </w:r>
    </w:p>
    <w:p w14:paraId="3BB71118" w14:textId="77777777" w:rsidR="00052174" w:rsidRPr="002106B1" w:rsidRDefault="00052174" w:rsidP="00052174">
      <w:pPr>
        <w:autoSpaceDE w:val="0"/>
        <w:autoSpaceDN w:val="0"/>
        <w:adjustRightInd w:val="0"/>
        <w:ind w:left="851" w:right="902"/>
        <w:jc w:val="both"/>
        <w:rPr>
          <w:rFonts w:ascii="Palatino Linotype" w:hAnsi="Palatino Linotype" w:cs="Arial"/>
          <w:i/>
          <w:sz w:val="22"/>
          <w:lang w:eastAsia="es-MX"/>
        </w:rPr>
      </w:pPr>
      <w:r w:rsidRPr="002106B1">
        <w:rPr>
          <w:rFonts w:ascii="Palatino Linotype" w:hAnsi="Palatino Linotype" w:cs="Arial"/>
          <w:i/>
          <w:sz w:val="22"/>
          <w:lang w:eastAsia="es-MX"/>
        </w:rPr>
        <w:t>“</w:t>
      </w:r>
      <w:r w:rsidRPr="002106B1">
        <w:rPr>
          <w:rFonts w:ascii="Palatino Linotype" w:hAnsi="Palatino Linotype" w:cs="Arial"/>
          <w:b/>
          <w:i/>
          <w:sz w:val="22"/>
          <w:lang w:eastAsia="es-MX"/>
        </w:rPr>
        <w:t xml:space="preserve">Artículo 49. </w:t>
      </w:r>
      <w:r w:rsidRPr="002106B1">
        <w:rPr>
          <w:rFonts w:ascii="Palatino Linotype" w:hAnsi="Palatino Linotype" w:cs="Arial"/>
          <w:i/>
          <w:sz w:val="22"/>
          <w:lang w:eastAsia="es-MX"/>
        </w:rPr>
        <w:t xml:space="preserve">Los </w:t>
      </w:r>
      <w:r w:rsidRPr="002106B1">
        <w:rPr>
          <w:rFonts w:ascii="Palatino Linotype" w:hAnsi="Palatino Linotype" w:cs="Arial"/>
          <w:i/>
          <w:sz w:val="22"/>
        </w:rPr>
        <w:t>Comités</w:t>
      </w:r>
      <w:r w:rsidRPr="002106B1">
        <w:rPr>
          <w:rFonts w:ascii="Palatino Linotype" w:hAnsi="Palatino Linotype" w:cs="Arial"/>
          <w:i/>
          <w:sz w:val="22"/>
          <w:lang w:eastAsia="es-MX"/>
        </w:rPr>
        <w:t xml:space="preserve"> de Transparencia </w:t>
      </w:r>
      <w:r w:rsidRPr="002106B1">
        <w:rPr>
          <w:rFonts w:ascii="Palatino Linotype" w:hAnsi="Palatino Linotype"/>
          <w:i/>
          <w:sz w:val="22"/>
        </w:rPr>
        <w:t>tendrán</w:t>
      </w:r>
      <w:r w:rsidRPr="002106B1">
        <w:rPr>
          <w:rFonts w:ascii="Palatino Linotype" w:hAnsi="Palatino Linotype" w:cs="Arial"/>
          <w:i/>
          <w:sz w:val="22"/>
          <w:lang w:eastAsia="es-MX"/>
        </w:rPr>
        <w:t xml:space="preserve"> las siguientes atribuciones:</w:t>
      </w:r>
    </w:p>
    <w:p w14:paraId="79179763" w14:textId="77777777" w:rsidR="00052174" w:rsidRPr="002106B1" w:rsidRDefault="00052174" w:rsidP="00052174">
      <w:pPr>
        <w:autoSpaceDE w:val="0"/>
        <w:autoSpaceDN w:val="0"/>
        <w:adjustRightInd w:val="0"/>
        <w:ind w:left="851" w:right="902"/>
        <w:jc w:val="both"/>
        <w:rPr>
          <w:rFonts w:ascii="Palatino Linotype" w:hAnsi="Palatino Linotype" w:cs="Arial"/>
          <w:i/>
          <w:sz w:val="22"/>
          <w:lang w:eastAsia="es-MX"/>
        </w:rPr>
      </w:pPr>
      <w:r w:rsidRPr="002106B1">
        <w:rPr>
          <w:rFonts w:ascii="Palatino Linotype" w:hAnsi="Palatino Linotype" w:cs="Arial"/>
          <w:b/>
          <w:i/>
          <w:sz w:val="22"/>
          <w:lang w:eastAsia="es-MX"/>
        </w:rPr>
        <w:t>VIII.</w:t>
      </w:r>
      <w:r w:rsidRPr="002106B1">
        <w:rPr>
          <w:rFonts w:ascii="Palatino Linotype" w:hAnsi="Palatino Linotype" w:cs="Arial"/>
          <w:i/>
          <w:sz w:val="22"/>
          <w:lang w:eastAsia="es-MX"/>
        </w:rPr>
        <w:t xml:space="preserve"> </w:t>
      </w:r>
      <w:r w:rsidRPr="002106B1">
        <w:rPr>
          <w:rFonts w:ascii="Palatino Linotype" w:hAnsi="Palatino Linotype" w:cs="Arial"/>
          <w:b/>
          <w:i/>
          <w:sz w:val="22"/>
          <w:lang w:eastAsia="es-MX"/>
        </w:rPr>
        <w:t>Aprobar</w:t>
      </w:r>
      <w:r w:rsidRPr="002106B1">
        <w:rPr>
          <w:rFonts w:ascii="Palatino Linotype" w:hAnsi="Palatino Linotype" w:cs="Arial"/>
          <w:i/>
          <w:sz w:val="22"/>
          <w:lang w:eastAsia="es-MX"/>
        </w:rPr>
        <w:t xml:space="preserve">, </w:t>
      </w:r>
      <w:r w:rsidRPr="002106B1">
        <w:rPr>
          <w:rFonts w:ascii="Palatino Linotype" w:hAnsi="Palatino Linotype" w:cs="Arial"/>
          <w:i/>
          <w:sz w:val="22"/>
        </w:rPr>
        <w:t>modificar</w:t>
      </w:r>
      <w:r w:rsidRPr="002106B1">
        <w:rPr>
          <w:rFonts w:ascii="Palatino Linotype" w:hAnsi="Palatino Linotype" w:cs="Arial"/>
          <w:i/>
          <w:sz w:val="22"/>
          <w:lang w:eastAsia="es-MX"/>
        </w:rPr>
        <w:t xml:space="preserve"> o revocar la clasificación de la información;</w:t>
      </w:r>
    </w:p>
    <w:p w14:paraId="1917B0B8" w14:textId="77777777" w:rsidR="00052174" w:rsidRPr="002106B1" w:rsidRDefault="00052174" w:rsidP="00052174">
      <w:pPr>
        <w:autoSpaceDE w:val="0"/>
        <w:autoSpaceDN w:val="0"/>
        <w:adjustRightInd w:val="0"/>
        <w:ind w:left="851" w:right="902"/>
        <w:jc w:val="both"/>
        <w:rPr>
          <w:rFonts w:ascii="Palatino Linotype" w:hAnsi="Palatino Linotype" w:cs="Arial"/>
          <w:b/>
          <w:i/>
          <w:sz w:val="22"/>
          <w:lang w:eastAsia="es-MX"/>
        </w:rPr>
      </w:pPr>
      <w:r w:rsidRPr="002106B1">
        <w:rPr>
          <w:rFonts w:ascii="Palatino Linotype" w:hAnsi="Palatino Linotype" w:cs="Arial"/>
          <w:b/>
          <w:i/>
          <w:sz w:val="22"/>
          <w:lang w:eastAsia="es-MX"/>
        </w:rPr>
        <w:t>Artículo 132.</w:t>
      </w:r>
      <w:r w:rsidRPr="002106B1">
        <w:rPr>
          <w:rFonts w:ascii="Palatino Linotype" w:hAnsi="Palatino Linotype" w:cs="Arial"/>
          <w:i/>
          <w:sz w:val="22"/>
          <w:lang w:eastAsia="es-MX"/>
        </w:rPr>
        <w:t xml:space="preserve"> </w:t>
      </w:r>
      <w:r w:rsidRPr="002106B1">
        <w:rPr>
          <w:rFonts w:ascii="Palatino Linotype" w:hAnsi="Palatino Linotype" w:cs="Arial"/>
          <w:b/>
          <w:i/>
          <w:sz w:val="22"/>
          <w:lang w:eastAsia="es-MX"/>
        </w:rPr>
        <w:t>La clasificación de la información se llevará a cabo en el momento en que:</w:t>
      </w:r>
    </w:p>
    <w:p w14:paraId="3CE35125" w14:textId="77777777" w:rsidR="00052174" w:rsidRPr="002106B1" w:rsidRDefault="00052174" w:rsidP="00052174">
      <w:pPr>
        <w:autoSpaceDE w:val="0"/>
        <w:autoSpaceDN w:val="0"/>
        <w:adjustRightInd w:val="0"/>
        <w:ind w:left="851" w:right="902"/>
        <w:jc w:val="both"/>
        <w:rPr>
          <w:rFonts w:ascii="Palatino Linotype" w:hAnsi="Palatino Linotype" w:cs="Arial"/>
          <w:i/>
          <w:sz w:val="22"/>
          <w:lang w:eastAsia="es-MX"/>
        </w:rPr>
      </w:pPr>
      <w:r w:rsidRPr="002106B1">
        <w:rPr>
          <w:rFonts w:ascii="Palatino Linotype" w:hAnsi="Palatino Linotype" w:cs="Arial"/>
          <w:i/>
          <w:sz w:val="22"/>
          <w:lang w:eastAsia="es-MX"/>
        </w:rPr>
        <w:t>…</w:t>
      </w:r>
    </w:p>
    <w:p w14:paraId="77ACCB29" w14:textId="77777777" w:rsidR="00052174" w:rsidRPr="002106B1" w:rsidRDefault="00052174" w:rsidP="00052174">
      <w:pPr>
        <w:autoSpaceDE w:val="0"/>
        <w:autoSpaceDN w:val="0"/>
        <w:adjustRightInd w:val="0"/>
        <w:ind w:left="851" w:right="902"/>
        <w:jc w:val="both"/>
        <w:rPr>
          <w:rFonts w:ascii="Palatino Linotype" w:hAnsi="Palatino Linotype" w:cs="Arial"/>
          <w:i/>
          <w:sz w:val="22"/>
          <w:lang w:eastAsia="es-MX"/>
        </w:rPr>
      </w:pPr>
      <w:r w:rsidRPr="002106B1">
        <w:rPr>
          <w:rFonts w:ascii="Palatino Linotype" w:hAnsi="Palatino Linotype" w:cs="Arial"/>
          <w:b/>
          <w:i/>
          <w:sz w:val="22"/>
          <w:lang w:eastAsia="es-MX"/>
        </w:rPr>
        <w:t>II.</w:t>
      </w:r>
      <w:r w:rsidRPr="002106B1">
        <w:rPr>
          <w:rFonts w:ascii="Palatino Linotype" w:hAnsi="Palatino Linotype" w:cs="Arial"/>
          <w:i/>
          <w:sz w:val="22"/>
          <w:lang w:eastAsia="es-MX"/>
        </w:rPr>
        <w:t xml:space="preserve"> Se determine mediante resolución de autoridad competente; o</w:t>
      </w:r>
    </w:p>
    <w:p w14:paraId="3AFAD21D" w14:textId="77777777" w:rsidR="00052174" w:rsidRPr="002106B1" w:rsidRDefault="00052174" w:rsidP="00052174">
      <w:pPr>
        <w:autoSpaceDE w:val="0"/>
        <w:autoSpaceDN w:val="0"/>
        <w:adjustRightInd w:val="0"/>
        <w:ind w:left="851" w:right="902"/>
        <w:jc w:val="both"/>
        <w:rPr>
          <w:rFonts w:ascii="Palatino Linotype" w:hAnsi="Palatino Linotype" w:cs="Arial"/>
          <w:i/>
          <w:sz w:val="22"/>
          <w:lang w:eastAsia="es-MX"/>
        </w:rPr>
      </w:pPr>
      <w:r w:rsidRPr="002106B1">
        <w:rPr>
          <w:rFonts w:ascii="Palatino Linotype" w:hAnsi="Palatino Linotype" w:cs="Arial"/>
          <w:b/>
          <w:i/>
          <w:sz w:val="22"/>
          <w:lang w:eastAsia="es-MX"/>
        </w:rPr>
        <w:t>III</w:t>
      </w:r>
      <w:r w:rsidRPr="002106B1">
        <w:rPr>
          <w:rFonts w:ascii="Palatino Linotype" w:hAnsi="Palatino Linotype" w:cs="Arial"/>
          <w:i/>
          <w:sz w:val="22"/>
          <w:lang w:eastAsia="es-MX"/>
        </w:rPr>
        <w:t xml:space="preserve">. </w:t>
      </w:r>
      <w:r w:rsidRPr="002106B1">
        <w:rPr>
          <w:rFonts w:ascii="Palatino Linotype" w:hAnsi="Palatino Linotype" w:cs="Arial"/>
          <w:b/>
          <w:i/>
          <w:sz w:val="22"/>
          <w:lang w:eastAsia="es-MX"/>
        </w:rPr>
        <w:t>Se generen versiones públicas para dar cumplimiento a las obligaciones de transparencia previstas en esta Ley</w:t>
      </w:r>
      <w:r w:rsidRPr="002106B1">
        <w:rPr>
          <w:rFonts w:ascii="Palatino Linotype" w:hAnsi="Palatino Linotype" w:cs="Arial"/>
          <w:i/>
          <w:sz w:val="22"/>
          <w:lang w:eastAsia="es-MX"/>
        </w:rPr>
        <w:t>.”</w:t>
      </w:r>
    </w:p>
    <w:p w14:paraId="435B83DE" w14:textId="77777777" w:rsidR="00052174" w:rsidRPr="002106B1" w:rsidRDefault="00052174" w:rsidP="00052174">
      <w:pPr>
        <w:ind w:left="851" w:right="902"/>
        <w:jc w:val="center"/>
        <w:rPr>
          <w:rFonts w:ascii="Palatino Linotype" w:hAnsi="Palatino Linotype" w:cs="Arial"/>
          <w:b/>
          <w:i/>
          <w:sz w:val="22"/>
        </w:rPr>
      </w:pPr>
      <w:r w:rsidRPr="002106B1">
        <w:rPr>
          <w:rFonts w:ascii="Palatino Linotype" w:hAnsi="Palatino Linotype" w:cs="Arial"/>
          <w:b/>
          <w:i/>
          <w:sz w:val="22"/>
          <w:lang w:eastAsia="es-MX"/>
        </w:rPr>
        <w:lastRenderedPageBreak/>
        <w:t xml:space="preserve">Lineamientos Generales en materia de Clasificación y Desclasificación de la </w:t>
      </w:r>
      <w:r w:rsidRPr="002106B1">
        <w:rPr>
          <w:rFonts w:ascii="Palatino Linotype" w:hAnsi="Palatino Linotype" w:cs="Arial"/>
          <w:b/>
          <w:i/>
          <w:sz w:val="22"/>
        </w:rPr>
        <w:t>Información</w:t>
      </w:r>
    </w:p>
    <w:p w14:paraId="28DEB39E" w14:textId="77777777" w:rsidR="00052174" w:rsidRPr="002106B1" w:rsidRDefault="00052174" w:rsidP="00052174">
      <w:pPr>
        <w:autoSpaceDE w:val="0"/>
        <w:autoSpaceDN w:val="0"/>
        <w:adjustRightInd w:val="0"/>
        <w:ind w:left="851" w:right="902"/>
        <w:jc w:val="both"/>
        <w:rPr>
          <w:rFonts w:ascii="Palatino Linotype" w:hAnsi="Palatino Linotype" w:cs="Arial"/>
          <w:i/>
          <w:sz w:val="22"/>
          <w:lang w:eastAsia="es-MX"/>
        </w:rPr>
      </w:pPr>
      <w:r w:rsidRPr="002106B1">
        <w:rPr>
          <w:rFonts w:ascii="Palatino Linotype" w:hAnsi="Palatino Linotype" w:cs="Arial"/>
          <w:i/>
          <w:sz w:val="22"/>
          <w:lang w:eastAsia="es-MX"/>
        </w:rPr>
        <w:t>“</w:t>
      </w:r>
      <w:r w:rsidRPr="002106B1">
        <w:rPr>
          <w:rFonts w:ascii="Palatino Linotype" w:hAnsi="Palatino Linotype" w:cs="Arial"/>
          <w:b/>
          <w:i/>
          <w:sz w:val="22"/>
          <w:lang w:eastAsia="es-MX"/>
        </w:rPr>
        <w:t>Segundo.-</w:t>
      </w:r>
      <w:r w:rsidRPr="002106B1">
        <w:rPr>
          <w:rFonts w:ascii="Palatino Linotype" w:hAnsi="Palatino Linotype" w:cs="Arial"/>
          <w:i/>
          <w:sz w:val="22"/>
          <w:lang w:eastAsia="es-MX"/>
        </w:rPr>
        <w:t xml:space="preserve"> Para efectos de los </w:t>
      </w:r>
      <w:r w:rsidRPr="002106B1">
        <w:rPr>
          <w:rFonts w:ascii="Palatino Linotype" w:hAnsi="Palatino Linotype" w:cs="Arial"/>
          <w:i/>
          <w:sz w:val="22"/>
        </w:rPr>
        <w:t>presentes</w:t>
      </w:r>
      <w:r w:rsidRPr="002106B1">
        <w:rPr>
          <w:rFonts w:ascii="Palatino Linotype" w:hAnsi="Palatino Linotype" w:cs="Arial"/>
          <w:i/>
          <w:sz w:val="22"/>
          <w:lang w:eastAsia="es-MX"/>
        </w:rPr>
        <w:t xml:space="preserve"> Lineamientos Generales, se entenderá por:</w:t>
      </w:r>
    </w:p>
    <w:p w14:paraId="029D7152" w14:textId="77777777" w:rsidR="00052174" w:rsidRPr="002106B1" w:rsidRDefault="00052174" w:rsidP="00052174">
      <w:pPr>
        <w:autoSpaceDE w:val="0"/>
        <w:autoSpaceDN w:val="0"/>
        <w:adjustRightInd w:val="0"/>
        <w:ind w:left="851" w:right="902"/>
        <w:jc w:val="both"/>
        <w:rPr>
          <w:rFonts w:ascii="Palatino Linotype" w:hAnsi="Palatino Linotype" w:cs="Arial"/>
          <w:i/>
          <w:sz w:val="22"/>
          <w:lang w:eastAsia="es-MX"/>
        </w:rPr>
      </w:pPr>
      <w:r w:rsidRPr="002106B1">
        <w:rPr>
          <w:rFonts w:ascii="Palatino Linotype" w:hAnsi="Palatino Linotype" w:cs="Arial"/>
          <w:b/>
          <w:i/>
          <w:sz w:val="22"/>
          <w:lang w:eastAsia="es-MX"/>
        </w:rPr>
        <w:t>XVIII.</w:t>
      </w:r>
      <w:r w:rsidRPr="002106B1">
        <w:rPr>
          <w:rFonts w:ascii="Palatino Linotype" w:hAnsi="Palatino Linotype" w:cs="Arial"/>
          <w:i/>
          <w:sz w:val="22"/>
          <w:lang w:eastAsia="es-MX"/>
        </w:rPr>
        <w:t xml:space="preserve"> </w:t>
      </w:r>
      <w:r w:rsidRPr="002106B1">
        <w:rPr>
          <w:rFonts w:ascii="Palatino Linotype" w:hAnsi="Palatino Linotype" w:cs="Arial"/>
          <w:b/>
          <w:i/>
          <w:sz w:val="22"/>
          <w:lang w:eastAsia="es-MX"/>
        </w:rPr>
        <w:t>Versión pública:</w:t>
      </w:r>
      <w:r w:rsidRPr="002106B1">
        <w:rPr>
          <w:rFonts w:ascii="Palatino Linotype" w:hAnsi="Palatino Linotype" w:cs="Arial"/>
          <w:i/>
          <w:sz w:val="22"/>
          <w:lang w:eastAsia="es-MX"/>
        </w:rPr>
        <w:t xml:space="preserve"> El </w:t>
      </w:r>
      <w:r w:rsidRPr="002106B1">
        <w:rPr>
          <w:rFonts w:ascii="Palatino Linotype" w:hAnsi="Palatino Linotype" w:cs="Arial"/>
          <w:bCs/>
          <w:i/>
          <w:noProof/>
          <w:sz w:val="22"/>
        </w:rPr>
        <w:t>documento</w:t>
      </w:r>
      <w:r w:rsidRPr="002106B1">
        <w:rPr>
          <w:rFonts w:ascii="Palatino Linotype" w:hAnsi="Palatino Linotype" w:cs="Arial"/>
          <w:i/>
          <w:sz w:val="22"/>
          <w:lang w:eastAsia="es-MX"/>
        </w:rPr>
        <w:t xml:space="preserve"> a partir del que se otorga acceso a la información, en el que se testan partes o secciones clasificadas, indicando el contenido de éstas de manera genérica, </w:t>
      </w:r>
      <w:r w:rsidRPr="002106B1">
        <w:rPr>
          <w:rFonts w:ascii="Palatino Linotype" w:hAnsi="Palatino Linotype" w:cs="Arial"/>
          <w:b/>
          <w:i/>
          <w:sz w:val="22"/>
          <w:lang w:eastAsia="es-MX"/>
        </w:rPr>
        <w:t>fundando y motivando la</w:t>
      </w:r>
      <w:r w:rsidRPr="002106B1">
        <w:rPr>
          <w:rFonts w:ascii="Palatino Linotype" w:hAnsi="Palatino Linotype" w:cs="Arial"/>
          <w:i/>
          <w:sz w:val="22"/>
          <w:lang w:eastAsia="es-MX"/>
        </w:rPr>
        <w:t xml:space="preserve"> reserva o </w:t>
      </w:r>
      <w:r w:rsidRPr="002106B1">
        <w:rPr>
          <w:rFonts w:ascii="Palatino Linotype" w:hAnsi="Palatino Linotype" w:cs="Arial"/>
          <w:b/>
          <w:i/>
          <w:sz w:val="22"/>
          <w:lang w:eastAsia="es-MX"/>
        </w:rPr>
        <w:t>confidencialidad</w:t>
      </w:r>
      <w:r w:rsidRPr="002106B1">
        <w:rPr>
          <w:rFonts w:ascii="Palatino Linotype" w:hAnsi="Palatino Linotype" w:cs="Arial"/>
          <w:i/>
          <w:sz w:val="22"/>
          <w:lang w:eastAsia="es-MX"/>
        </w:rPr>
        <w:t xml:space="preserve">, a través de la resolución que para tal efecto emita el </w:t>
      </w:r>
      <w:r w:rsidRPr="002106B1">
        <w:rPr>
          <w:rFonts w:ascii="Palatino Linotype" w:hAnsi="Palatino Linotype" w:cs="Arial"/>
          <w:bCs/>
          <w:i/>
          <w:noProof/>
          <w:sz w:val="22"/>
        </w:rPr>
        <w:t>Comité</w:t>
      </w:r>
      <w:r w:rsidRPr="002106B1">
        <w:rPr>
          <w:rFonts w:ascii="Palatino Linotype" w:hAnsi="Palatino Linotype" w:cs="Arial"/>
          <w:i/>
          <w:sz w:val="22"/>
          <w:lang w:eastAsia="es-MX"/>
        </w:rPr>
        <w:t xml:space="preserve"> de Transparencia.</w:t>
      </w:r>
    </w:p>
    <w:p w14:paraId="6D10FDC0" w14:textId="77777777" w:rsidR="00052174" w:rsidRPr="002106B1" w:rsidRDefault="00052174" w:rsidP="00052174">
      <w:pPr>
        <w:autoSpaceDE w:val="0"/>
        <w:autoSpaceDN w:val="0"/>
        <w:adjustRightInd w:val="0"/>
        <w:ind w:left="851" w:right="902"/>
        <w:jc w:val="both"/>
        <w:rPr>
          <w:rFonts w:ascii="Palatino Linotype" w:hAnsi="Palatino Linotype" w:cs="Arial"/>
          <w:i/>
          <w:sz w:val="22"/>
          <w:lang w:eastAsia="es-MX"/>
        </w:rPr>
      </w:pPr>
      <w:r w:rsidRPr="002106B1">
        <w:rPr>
          <w:rFonts w:ascii="Palatino Linotype" w:hAnsi="Palatino Linotype" w:cs="Arial"/>
          <w:b/>
          <w:i/>
          <w:sz w:val="22"/>
          <w:lang w:eastAsia="es-MX"/>
        </w:rPr>
        <w:t>Cuarto.</w:t>
      </w:r>
      <w:r w:rsidRPr="002106B1">
        <w:rPr>
          <w:rFonts w:ascii="Palatino Linotype" w:hAnsi="Palatino Linotype" w:cs="Arial"/>
          <w:i/>
          <w:sz w:val="22"/>
          <w:lang w:eastAsia="es-MX"/>
        </w:rPr>
        <w:t xml:space="preserve"> </w:t>
      </w:r>
      <w:r w:rsidRPr="002106B1">
        <w:rPr>
          <w:rFonts w:ascii="Palatino Linotype" w:hAnsi="Palatino Linotype" w:cs="Arial"/>
          <w:b/>
          <w:i/>
          <w:sz w:val="22"/>
          <w:lang w:eastAsia="es-MX"/>
        </w:rPr>
        <w:t>Para clasificar la información como</w:t>
      </w:r>
      <w:r w:rsidRPr="002106B1">
        <w:rPr>
          <w:rFonts w:ascii="Palatino Linotype" w:hAnsi="Palatino Linotype" w:cs="Arial"/>
          <w:i/>
          <w:sz w:val="22"/>
          <w:lang w:eastAsia="es-MX"/>
        </w:rPr>
        <w:t xml:space="preserve"> reservada o </w:t>
      </w:r>
      <w:r w:rsidRPr="002106B1">
        <w:rPr>
          <w:rFonts w:ascii="Palatino Linotype" w:hAnsi="Palatino Linotype" w:cs="Arial"/>
          <w:b/>
          <w:i/>
          <w:sz w:val="22"/>
          <w:lang w:eastAsia="es-MX"/>
        </w:rPr>
        <w:t xml:space="preserve">confidencial, de manera total o parcial, el titular del </w:t>
      </w:r>
      <w:r w:rsidRPr="002106B1">
        <w:rPr>
          <w:rFonts w:ascii="Palatino Linotype" w:hAnsi="Palatino Linotype" w:cs="Arial"/>
          <w:b/>
          <w:bCs/>
          <w:i/>
          <w:noProof/>
          <w:sz w:val="22"/>
        </w:rPr>
        <w:t>área</w:t>
      </w:r>
      <w:r w:rsidRPr="002106B1">
        <w:rPr>
          <w:rFonts w:ascii="Palatino Linotype" w:hAnsi="Palatino Linotype" w:cs="Arial"/>
          <w:b/>
          <w:i/>
          <w:sz w:val="22"/>
          <w:lang w:eastAsia="es-MX"/>
        </w:rPr>
        <w:t xml:space="preserve"> del sujeto </w:t>
      </w:r>
      <w:r w:rsidRPr="002106B1">
        <w:rPr>
          <w:rFonts w:ascii="Palatino Linotype" w:hAnsi="Palatino Linotype" w:cs="Arial"/>
          <w:b/>
          <w:i/>
          <w:sz w:val="22"/>
        </w:rPr>
        <w:t>obligado</w:t>
      </w:r>
      <w:r w:rsidRPr="002106B1">
        <w:rPr>
          <w:rFonts w:ascii="Palatino Linotype" w:hAnsi="Palatino Linotype" w:cs="Arial"/>
          <w:b/>
          <w:i/>
          <w:sz w:val="22"/>
          <w:lang w:eastAsia="es-MX"/>
        </w:rPr>
        <w:t xml:space="preserve"> deberá atender lo dispuesto por el Título Sexto de la Ley General</w:t>
      </w:r>
      <w:r w:rsidRPr="002106B1">
        <w:rPr>
          <w:rFonts w:ascii="Palatino Linotype" w:hAnsi="Palatino Linotype" w:cs="Arial"/>
          <w:i/>
          <w:sz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FE399FA" w14:textId="77777777" w:rsidR="00052174" w:rsidRPr="002106B1" w:rsidRDefault="00052174" w:rsidP="00052174">
      <w:pPr>
        <w:autoSpaceDE w:val="0"/>
        <w:autoSpaceDN w:val="0"/>
        <w:adjustRightInd w:val="0"/>
        <w:ind w:left="851" w:right="902"/>
        <w:jc w:val="both"/>
        <w:rPr>
          <w:rFonts w:ascii="Palatino Linotype" w:hAnsi="Palatino Linotype" w:cs="Arial"/>
          <w:i/>
          <w:sz w:val="22"/>
          <w:lang w:eastAsia="es-MX"/>
        </w:rPr>
      </w:pPr>
      <w:r w:rsidRPr="002106B1">
        <w:rPr>
          <w:rFonts w:ascii="Palatino Linotype" w:hAnsi="Palatino Linotype" w:cs="Arial"/>
          <w:i/>
          <w:sz w:val="22"/>
          <w:lang w:eastAsia="es-MX"/>
        </w:rPr>
        <w:t xml:space="preserve">Los sujetos obligados deberán aplicar, de manera estricta, las excepciones al derecho de acceso a la </w:t>
      </w:r>
      <w:r w:rsidRPr="002106B1">
        <w:rPr>
          <w:rFonts w:ascii="Palatino Linotype" w:hAnsi="Palatino Linotype" w:cs="Arial"/>
          <w:bCs/>
          <w:i/>
          <w:noProof/>
          <w:sz w:val="22"/>
        </w:rPr>
        <w:t>información</w:t>
      </w:r>
      <w:r w:rsidRPr="002106B1">
        <w:rPr>
          <w:rFonts w:ascii="Palatino Linotype" w:hAnsi="Palatino Linotype" w:cs="Arial"/>
          <w:i/>
          <w:sz w:val="22"/>
          <w:lang w:eastAsia="es-MX"/>
        </w:rPr>
        <w:t xml:space="preserve"> y sólo </w:t>
      </w:r>
      <w:r w:rsidRPr="002106B1">
        <w:rPr>
          <w:rFonts w:ascii="Palatino Linotype" w:hAnsi="Palatino Linotype" w:cs="Arial"/>
          <w:i/>
          <w:sz w:val="22"/>
        </w:rPr>
        <w:t>podrán</w:t>
      </w:r>
      <w:r w:rsidRPr="002106B1">
        <w:rPr>
          <w:rFonts w:ascii="Palatino Linotype" w:hAnsi="Palatino Linotype" w:cs="Arial"/>
          <w:i/>
          <w:sz w:val="22"/>
          <w:lang w:eastAsia="es-MX"/>
        </w:rPr>
        <w:t xml:space="preserve"> invocarlas cuando acrediten su procedencia.</w:t>
      </w:r>
    </w:p>
    <w:p w14:paraId="1996D388" w14:textId="77777777" w:rsidR="00052174" w:rsidRPr="002106B1" w:rsidRDefault="00052174" w:rsidP="00052174">
      <w:pPr>
        <w:autoSpaceDE w:val="0"/>
        <w:autoSpaceDN w:val="0"/>
        <w:adjustRightInd w:val="0"/>
        <w:ind w:left="851" w:right="902"/>
        <w:jc w:val="both"/>
        <w:rPr>
          <w:rFonts w:ascii="Palatino Linotype" w:hAnsi="Palatino Linotype" w:cs="Arial"/>
          <w:i/>
          <w:sz w:val="22"/>
          <w:lang w:eastAsia="es-MX"/>
        </w:rPr>
      </w:pPr>
      <w:r w:rsidRPr="002106B1">
        <w:rPr>
          <w:rFonts w:ascii="Palatino Linotype" w:hAnsi="Palatino Linotype" w:cs="Arial"/>
          <w:b/>
          <w:i/>
          <w:sz w:val="22"/>
          <w:lang w:eastAsia="es-MX"/>
        </w:rPr>
        <w:t>Quinto.</w:t>
      </w:r>
      <w:r w:rsidRPr="002106B1">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w:t>
      </w:r>
      <w:r w:rsidRPr="002106B1">
        <w:rPr>
          <w:rFonts w:ascii="Palatino Linotype" w:hAnsi="Palatino Linotype" w:cs="Arial"/>
          <w:i/>
          <w:sz w:val="22"/>
        </w:rPr>
        <w:t>corresponderá</w:t>
      </w:r>
      <w:r w:rsidRPr="002106B1">
        <w:rPr>
          <w:rFonts w:ascii="Palatino Linotype" w:hAnsi="Palatino Linotype" w:cs="Arial"/>
          <w:i/>
          <w:sz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A3DB55D" w14:textId="77777777" w:rsidR="00052174" w:rsidRPr="002106B1" w:rsidRDefault="00052174" w:rsidP="00052174">
      <w:pPr>
        <w:autoSpaceDE w:val="0"/>
        <w:autoSpaceDN w:val="0"/>
        <w:adjustRightInd w:val="0"/>
        <w:ind w:left="851" w:right="902"/>
        <w:jc w:val="both"/>
        <w:rPr>
          <w:rFonts w:ascii="Palatino Linotype" w:hAnsi="Palatino Linotype" w:cs="Arial"/>
          <w:i/>
          <w:sz w:val="22"/>
          <w:lang w:eastAsia="es-MX"/>
        </w:rPr>
      </w:pPr>
      <w:r w:rsidRPr="002106B1">
        <w:rPr>
          <w:rFonts w:ascii="Palatino Linotype" w:hAnsi="Palatino Linotype" w:cs="Arial"/>
          <w:b/>
          <w:i/>
          <w:sz w:val="22"/>
          <w:lang w:eastAsia="es-MX"/>
        </w:rPr>
        <w:t>Sexto.</w:t>
      </w:r>
      <w:r w:rsidRPr="002106B1">
        <w:rPr>
          <w:rFonts w:ascii="Palatino Linotype" w:hAnsi="Palatino Linotype" w:cs="Arial"/>
          <w:i/>
          <w:sz w:val="22"/>
          <w:lang w:eastAsia="es-MX"/>
        </w:rPr>
        <w:t xml:space="preserve"> Los sujetos obligados no podrán emitir acuerdos de carácter general ni particular que clasifiquen </w:t>
      </w:r>
      <w:r w:rsidRPr="002106B1">
        <w:rPr>
          <w:rFonts w:ascii="Palatino Linotype" w:hAnsi="Palatino Linotype" w:cs="Arial"/>
          <w:bCs/>
          <w:i/>
          <w:noProof/>
          <w:sz w:val="22"/>
        </w:rPr>
        <w:t>documentos</w:t>
      </w:r>
      <w:r w:rsidRPr="002106B1">
        <w:rPr>
          <w:rFonts w:ascii="Palatino Linotype" w:hAnsi="Palatino Linotype" w:cs="Arial"/>
          <w:i/>
          <w:sz w:val="22"/>
          <w:lang w:eastAsia="es-MX"/>
        </w:rPr>
        <w:t xml:space="preserve"> o expedientes como reservados, ni clasificar documentos antes de que se genere la información o cuando éstos no obren en sus archivos.</w:t>
      </w:r>
    </w:p>
    <w:p w14:paraId="3C638A06" w14:textId="77777777" w:rsidR="00052174" w:rsidRPr="002106B1" w:rsidRDefault="00052174" w:rsidP="00052174">
      <w:pPr>
        <w:ind w:left="851" w:right="902"/>
        <w:jc w:val="both"/>
        <w:rPr>
          <w:rFonts w:ascii="Palatino Linotype" w:hAnsi="Palatino Linotype" w:cs="Arial"/>
          <w:i/>
          <w:sz w:val="22"/>
          <w:lang w:eastAsia="es-MX"/>
        </w:rPr>
      </w:pPr>
      <w:r w:rsidRPr="002106B1">
        <w:rPr>
          <w:rFonts w:ascii="Palatino Linotype" w:hAnsi="Palatino Linotype" w:cs="Arial"/>
          <w:i/>
          <w:sz w:val="22"/>
          <w:lang w:eastAsia="es-MX"/>
        </w:rPr>
        <w:t xml:space="preserve">La clasificación de </w:t>
      </w:r>
      <w:r w:rsidRPr="002106B1">
        <w:rPr>
          <w:rFonts w:ascii="Palatino Linotype" w:hAnsi="Palatino Linotype" w:cs="Arial"/>
          <w:i/>
          <w:sz w:val="22"/>
        </w:rPr>
        <w:t>información</w:t>
      </w:r>
      <w:r w:rsidRPr="002106B1">
        <w:rPr>
          <w:rFonts w:ascii="Palatino Linotype" w:hAnsi="Palatino Linotype" w:cs="Arial"/>
          <w:i/>
          <w:sz w:val="22"/>
          <w:lang w:eastAsia="es-MX"/>
        </w:rPr>
        <w:t xml:space="preserve"> se realizará conforme a un análisis caso por caso, mediante la aplicación </w:t>
      </w:r>
      <w:r w:rsidRPr="002106B1">
        <w:rPr>
          <w:rFonts w:ascii="Palatino Linotype" w:hAnsi="Palatino Linotype" w:cs="Arial"/>
          <w:bCs/>
          <w:i/>
          <w:noProof/>
          <w:sz w:val="22"/>
        </w:rPr>
        <w:t>de</w:t>
      </w:r>
      <w:r w:rsidRPr="002106B1">
        <w:rPr>
          <w:rFonts w:ascii="Palatino Linotype" w:hAnsi="Palatino Linotype" w:cs="Arial"/>
          <w:i/>
          <w:sz w:val="22"/>
          <w:lang w:eastAsia="es-MX"/>
        </w:rPr>
        <w:t xml:space="preserve"> la prueba de daño y de interés público.</w:t>
      </w:r>
    </w:p>
    <w:p w14:paraId="51B2EED5" w14:textId="77777777" w:rsidR="00052174" w:rsidRPr="002106B1" w:rsidRDefault="00052174" w:rsidP="00052174">
      <w:pPr>
        <w:autoSpaceDE w:val="0"/>
        <w:autoSpaceDN w:val="0"/>
        <w:adjustRightInd w:val="0"/>
        <w:ind w:left="851" w:right="902"/>
        <w:jc w:val="both"/>
        <w:rPr>
          <w:rFonts w:ascii="Palatino Linotype" w:hAnsi="Palatino Linotype" w:cs="Arial"/>
          <w:i/>
          <w:sz w:val="22"/>
          <w:lang w:eastAsia="es-MX"/>
        </w:rPr>
      </w:pPr>
      <w:r w:rsidRPr="002106B1">
        <w:rPr>
          <w:rFonts w:ascii="Palatino Linotype" w:hAnsi="Palatino Linotype" w:cs="Arial"/>
          <w:b/>
          <w:i/>
          <w:sz w:val="22"/>
          <w:lang w:eastAsia="es-MX"/>
        </w:rPr>
        <w:t>Séptimo.</w:t>
      </w:r>
      <w:r w:rsidRPr="002106B1">
        <w:rPr>
          <w:rFonts w:ascii="Palatino Linotype" w:hAnsi="Palatino Linotype" w:cs="Arial"/>
          <w:i/>
          <w:sz w:val="22"/>
          <w:lang w:eastAsia="es-MX"/>
        </w:rPr>
        <w:t xml:space="preserve"> La clasificación </w:t>
      </w:r>
      <w:r w:rsidRPr="002106B1">
        <w:rPr>
          <w:rFonts w:ascii="Palatino Linotype" w:hAnsi="Palatino Linotype" w:cs="Arial"/>
          <w:bCs/>
          <w:i/>
          <w:noProof/>
          <w:sz w:val="22"/>
        </w:rPr>
        <w:t>de</w:t>
      </w:r>
      <w:r w:rsidRPr="002106B1">
        <w:rPr>
          <w:rFonts w:ascii="Palatino Linotype" w:hAnsi="Palatino Linotype" w:cs="Arial"/>
          <w:i/>
          <w:sz w:val="22"/>
          <w:lang w:eastAsia="es-MX"/>
        </w:rPr>
        <w:t xml:space="preserve"> la </w:t>
      </w:r>
      <w:r w:rsidRPr="002106B1">
        <w:rPr>
          <w:rFonts w:ascii="Palatino Linotype" w:hAnsi="Palatino Linotype" w:cs="Arial"/>
          <w:i/>
          <w:sz w:val="22"/>
        </w:rPr>
        <w:t>información</w:t>
      </w:r>
      <w:r w:rsidRPr="002106B1">
        <w:rPr>
          <w:rFonts w:ascii="Palatino Linotype" w:hAnsi="Palatino Linotype" w:cs="Arial"/>
          <w:i/>
          <w:sz w:val="22"/>
          <w:lang w:eastAsia="es-MX"/>
        </w:rPr>
        <w:t xml:space="preserve"> se llevará a cabo en el momento en que:</w:t>
      </w:r>
    </w:p>
    <w:p w14:paraId="5881355F" w14:textId="77777777" w:rsidR="00052174" w:rsidRPr="002106B1" w:rsidRDefault="00052174" w:rsidP="00052174">
      <w:pPr>
        <w:autoSpaceDE w:val="0"/>
        <w:autoSpaceDN w:val="0"/>
        <w:adjustRightInd w:val="0"/>
        <w:ind w:left="851" w:right="902"/>
        <w:jc w:val="both"/>
        <w:rPr>
          <w:rFonts w:ascii="Palatino Linotype" w:hAnsi="Palatino Linotype" w:cs="Arial"/>
          <w:i/>
          <w:sz w:val="22"/>
          <w:lang w:eastAsia="es-MX"/>
        </w:rPr>
      </w:pPr>
      <w:r w:rsidRPr="002106B1">
        <w:rPr>
          <w:rFonts w:ascii="Palatino Linotype" w:hAnsi="Palatino Linotype" w:cs="Arial"/>
          <w:b/>
          <w:i/>
          <w:sz w:val="22"/>
          <w:lang w:eastAsia="es-MX"/>
        </w:rPr>
        <w:t>I.</w:t>
      </w:r>
      <w:r w:rsidRPr="002106B1">
        <w:rPr>
          <w:rFonts w:ascii="Palatino Linotype" w:hAnsi="Palatino Linotype" w:cs="Arial"/>
          <w:i/>
          <w:sz w:val="22"/>
          <w:lang w:eastAsia="es-MX"/>
        </w:rPr>
        <w:t xml:space="preserve"> Se reciba una solicitud de acceso a la información;</w:t>
      </w:r>
    </w:p>
    <w:p w14:paraId="6FE96F1A" w14:textId="77777777" w:rsidR="00052174" w:rsidRPr="002106B1" w:rsidRDefault="00052174" w:rsidP="00052174">
      <w:pPr>
        <w:autoSpaceDE w:val="0"/>
        <w:autoSpaceDN w:val="0"/>
        <w:adjustRightInd w:val="0"/>
        <w:ind w:left="851" w:right="902"/>
        <w:jc w:val="both"/>
        <w:rPr>
          <w:rFonts w:ascii="Palatino Linotype" w:hAnsi="Palatino Linotype" w:cs="Arial"/>
          <w:i/>
          <w:sz w:val="22"/>
          <w:lang w:eastAsia="es-MX"/>
        </w:rPr>
      </w:pPr>
      <w:r w:rsidRPr="002106B1">
        <w:rPr>
          <w:rFonts w:ascii="Palatino Linotype" w:hAnsi="Palatino Linotype" w:cs="Arial"/>
          <w:b/>
          <w:i/>
          <w:sz w:val="22"/>
          <w:lang w:eastAsia="es-MX"/>
        </w:rPr>
        <w:t>II.</w:t>
      </w:r>
      <w:r w:rsidRPr="002106B1">
        <w:rPr>
          <w:rFonts w:ascii="Palatino Linotype" w:hAnsi="Palatino Linotype" w:cs="Arial"/>
          <w:i/>
          <w:sz w:val="22"/>
          <w:lang w:eastAsia="es-MX"/>
        </w:rPr>
        <w:t xml:space="preserve"> Se determine </w:t>
      </w:r>
      <w:r w:rsidRPr="002106B1">
        <w:rPr>
          <w:rFonts w:ascii="Palatino Linotype" w:hAnsi="Palatino Linotype" w:cs="Arial"/>
          <w:bCs/>
          <w:i/>
          <w:noProof/>
          <w:sz w:val="22"/>
        </w:rPr>
        <w:t>mediante</w:t>
      </w:r>
      <w:r w:rsidRPr="002106B1">
        <w:rPr>
          <w:rFonts w:ascii="Palatino Linotype" w:hAnsi="Palatino Linotype" w:cs="Arial"/>
          <w:i/>
          <w:sz w:val="22"/>
          <w:lang w:eastAsia="es-MX"/>
        </w:rPr>
        <w:t xml:space="preserve"> resolución de autoridad competente, o</w:t>
      </w:r>
    </w:p>
    <w:p w14:paraId="6958205E" w14:textId="77777777" w:rsidR="00052174" w:rsidRPr="002106B1" w:rsidRDefault="00052174" w:rsidP="00052174">
      <w:pPr>
        <w:autoSpaceDE w:val="0"/>
        <w:autoSpaceDN w:val="0"/>
        <w:adjustRightInd w:val="0"/>
        <w:ind w:left="851" w:right="902"/>
        <w:jc w:val="both"/>
        <w:rPr>
          <w:rFonts w:ascii="Palatino Linotype" w:hAnsi="Palatino Linotype" w:cs="Arial"/>
          <w:i/>
          <w:sz w:val="22"/>
          <w:lang w:eastAsia="es-MX"/>
        </w:rPr>
      </w:pPr>
      <w:r w:rsidRPr="002106B1">
        <w:rPr>
          <w:rFonts w:ascii="Palatino Linotype" w:hAnsi="Palatino Linotype" w:cs="Arial"/>
          <w:b/>
          <w:i/>
          <w:sz w:val="22"/>
          <w:lang w:eastAsia="es-MX"/>
        </w:rPr>
        <w:t>III.</w:t>
      </w:r>
      <w:r w:rsidRPr="002106B1">
        <w:rPr>
          <w:rFonts w:ascii="Palatino Linotype" w:hAnsi="Palatino Linotype" w:cs="Arial"/>
          <w:i/>
          <w:sz w:val="22"/>
          <w:lang w:eastAsia="es-MX"/>
        </w:rPr>
        <w:t xml:space="preserve"> Se generen </w:t>
      </w:r>
      <w:r w:rsidRPr="002106B1">
        <w:rPr>
          <w:rFonts w:ascii="Palatino Linotype" w:hAnsi="Palatino Linotype" w:cs="Arial"/>
          <w:bCs/>
          <w:i/>
          <w:noProof/>
          <w:sz w:val="22"/>
        </w:rPr>
        <w:t>versiones</w:t>
      </w:r>
      <w:r w:rsidRPr="002106B1">
        <w:rPr>
          <w:rFonts w:ascii="Palatino Linotype" w:hAnsi="Palatino Linotype" w:cs="Arial"/>
          <w:i/>
          <w:sz w:val="22"/>
          <w:lang w:eastAsia="es-MX"/>
        </w:rPr>
        <w:t xml:space="preserve"> públicas para dar cumplimiento a las obligaciones de transparencia previstas en la Ley General, la Ley Federal y las correspondientes de las entidades federativas.</w:t>
      </w:r>
    </w:p>
    <w:p w14:paraId="74DEB3F3" w14:textId="77777777" w:rsidR="00052174" w:rsidRPr="002106B1" w:rsidRDefault="00052174" w:rsidP="00052174">
      <w:pPr>
        <w:autoSpaceDE w:val="0"/>
        <w:autoSpaceDN w:val="0"/>
        <w:adjustRightInd w:val="0"/>
        <w:ind w:left="851" w:right="902"/>
        <w:jc w:val="both"/>
        <w:rPr>
          <w:rFonts w:ascii="Palatino Linotype" w:hAnsi="Palatino Linotype" w:cs="Arial"/>
          <w:i/>
          <w:sz w:val="22"/>
          <w:lang w:eastAsia="es-MX"/>
        </w:rPr>
      </w:pPr>
      <w:r w:rsidRPr="002106B1">
        <w:rPr>
          <w:rFonts w:ascii="Palatino Linotype" w:hAnsi="Palatino Linotype" w:cs="Arial"/>
          <w:i/>
          <w:sz w:val="22"/>
          <w:lang w:eastAsia="es-MX"/>
        </w:rPr>
        <w:t xml:space="preserve">Los titulares de las áreas deberán revisar la clasificación al momento de la recepción de una solicitud de </w:t>
      </w:r>
      <w:r w:rsidRPr="002106B1">
        <w:rPr>
          <w:rFonts w:ascii="Palatino Linotype" w:hAnsi="Palatino Linotype" w:cs="Arial"/>
          <w:bCs/>
          <w:i/>
          <w:noProof/>
          <w:sz w:val="22"/>
        </w:rPr>
        <w:t>acceso</w:t>
      </w:r>
      <w:r w:rsidRPr="002106B1">
        <w:rPr>
          <w:rFonts w:ascii="Palatino Linotype" w:hAnsi="Palatino Linotype" w:cs="Arial"/>
          <w:i/>
          <w:sz w:val="22"/>
          <w:lang w:eastAsia="es-MX"/>
        </w:rPr>
        <w:t xml:space="preserve"> a la información, para verificar si encuadra en una causal de reserva o de confidencialidad.</w:t>
      </w:r>
    </w:p>
    <w:p w14:paraId="1EAA7082" w14:textId="77777777" w:rsidR="00052174" w:rsidRPr="002106B1" w:rsidRDefault="00052174" w:rsidP="00052174">
      <w:pPr>
        <w:autoSpaceDE w:val="0"/>
        <w:autoSpaceDN w:val="0"/>
        <w:adjustRightInd w:val="0"/>
        <w:ind w:left="851" w:right="902"/>
        <w:jc w:val="both"/>
        <w:rPr>
          <w:rFonts w:ascii="Palatino Linotype" w:hAnsi="Palatino Linotype" w:cs="Arial"/>
          <w:i/>
          <w:sz w:val="22"/>
          <w:lang w:eastAsia="es-MX"/>
        </w:rPr>
      </w:pPr>
      <w:r w:rsidRPr="002106B1">
        <w:rPr>
          <w:rFonts w:ascii="Palatino Linotype" w:hAnsi="Palatino Linotype" w:cs="Arial"/>
          <w:b/>
          <w:i/>
          <w:sz w:val="22"/>
          <w:lang w:eastAsia="es-MX"/>
        </w:rPr>
        <w:t>Octavo.</w:t>
      </w:r>
      <w:r w:rsidRPr="002106B1">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w:t>
      </w:r>
      <w:r w:rsidRPr="002106B1">
        <w:rPr>
          <w:rFonts w:ascii="Palatino Linotype" w:hAnsi="Palatino Linotype" w:cs="Arial"/>
          <w:bCs/>
          <w:i/>
          <w:noProof/>
          <w:sz w:val="22"/>
        </w:rPr>
        <w:t>expresamente</w:t>
      </w:r>
      <w:r w:rsidRPr="002106B1">
        <w:rPr>
          <w:rFonts w:ascii="Palatino Linotype" w:hAnsi="Palatino Linotype" w:cs="Arial"/>
          <w:i/>
          <w:sz w:val="22"/>
          <w:lang w:eastAsia="es-MX"/>
        </w:rPr>
        <w:t xml:space="preserve"> le otorga el carácter de reservada o confidencial.</w:t>
      </w:r>
    </w:p>
    <w:p w14:paraId="0BAAEF31" w14:textId="77777777" w:rsidR="00052174" w:rsidRPr="002106B1" w:rsidRDefault="00052174" w:rsidP="00052174">
      <w:pPr>
        <w:autoSpaceDE w:val="0"/>
        <w:autoSpaceDN w:val="0"/>
        <w:adjustRightInd w:val="0"/>
        <w:ind w:left="851" w:right="902"/>
        <w:jc w:val="both"/>
        <w:rPr>
          <w:rFonts w:ascii="Palatino Linotype" w:hAnsi="Palatino Linotype" w:cs="Arial"/>
          <w:bCs/>
          <w:i/>
          <w:noProof/>
          <w:sz w:val="22"/>
        </w:rPr>
      </w:pPr>
      <w:r w:rsidRPr="002106B1">
        <w:rPr>
          <w:rFonts w:ascii="Palatino Linotype" w:hAnsi="Palatino Linotype" w:cs="Arial"/>
          <w:i/>
          <w:sz w:val="22"/>
          <w:lang w:eastAsia="es-MX"/>
        </w:rPr>
        <w:lastRenderedPageBreak/>
        <w:t xml:space="preserve">Para </w:t>
      </w:r>
      <w:r w:rsidRPr="002106B1">
        <w:rPr>
          <w:rFonts w:ascii="Palatino Linotype" w:hAnsi="Palatino Linotype" w:cs="Arial"/>
          <w:bCs/>
          <w:i/>
          <w:noProof/>
          <w:sz w:val="22"/>
        </w:rPr>
        <w:t xml:space="preserve">motivar la clasificación se deberán señalar las razones o circunstancias especiales que lo </w:t>
      </w:r>
      <w:r w:rsidRPr="002106B1">
        <w:rPr>
          <w:rFonts w:ascii="Palatino Linotype" w:hAnsi="Palatino Linotype" w:cs="Arial"/>
          <w:i/>
          <w:sz w:val="22"/>
          <w:lang w:eastAsia="es-MX"/>
        </w:rPr>
        <w:t>llevaron</w:t>
      </w:r>
      <w:r w:rsidRPr="002106B1">
        <w:rPr>
          <w:rFonts w:ascii="Palatino Linotype" w:hAnsi="Palatino Linotype" w:cs="Arial"/>
          <w:bCs/>
          <w:i/>
          <w:noProof/>
          <w:sz w:val="22"/>
        </w:rPr>
        <w:t xml:space="preserve"> a concluir que el caso particular se ajusta al supuesto previsto por la norma legal invocada como fundamento.</w:t>
      </w:r>
    </w:p>
    <w:p w14:paraId="37A6D49D" w14:textId="77777777" w:rsidR="00052174" w:rsidRPr="002106B1" w:rsidRDefault="00052174" w:rsidP="00052174">
      <w:pPr>
        <w:autoSpaceDE w:val="0"/>
        <w:autoSpaceDN w:val="0"/>
        <w:adjustRightInd w:val="0"/>
        <w:ind w:left="851" w:right="902"/>
        <w:jc w:val="both"/>
        <w:rPr>
          <w:rFonts w:ascii="Palatino Linotype" w:hAnsi="Palatino Linotype" w:cs="Arial"/>
          <w:bCs/>
          <w:i/>
          <w:noProof/>
          <w:sz w:val="22"/>
        </w:rPr>
      </w:pPr>
      <w:r w:rsidRPr="002106B1">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2106B1">
        <w:rPr>
          <w:rFonts w:ascii="Palatino Linotype" w:hAnsi="Palatino Linotype" w:cs="Arial"/>
          <w:i/>
          <w:sz w:val="22"/>
          <w:lang w:eastAsia="es-MX"/>
        </w:rPr>
        <w:t>de</w:t>
      </w:r>
      <w:r w:rsidRPr="002106B1">
        <w:rPr>
          <w:rFonts w:ascii="Palatino Linotype" w:hAnsi="Palatino Linotype" w:cs="Arial"/>
          <w:bCs/>
          <w:i/>
          <w:noProof/>
          <w:sz w:val="22"/>
        </w:rPr>
        <w:t xml:space="preserve"> </w:t>
      </w:r>
      <w:r w:rsidRPr="002106B1">
        <w:rPr>
          <w:rFonts w:ascii="Palatino Linotype" w:hAnsi="Palatino Linotype" w:cs="Arial"/>
          <w:i/>
          <w:sz w:val="22"/>
          <w:lang w:eastAsia="es-MX"/>
        </w:rPr>
        <w:t>reserva</w:t>
      </w:r>
      <w:r w:rsidRPr="002106B1">
        <w:rPr>
          <w:rFonts w:ascii="Palatino Linotype" w:hAnsi="Palatino Linotype" w:cs="Arial"/>
          <w:bCs/>
          <w:i/>
          <w:noProof/>
          <w:sz w:val="22"/>
        </w:rPr>
        <w:t>.</w:t>
      </w:r>
    </w:p>
    <w:p w14:paraId="16374C27" w14:textId="77777777" w:rsidR="00052174" w:rsidRPr="002106B1" w:rsidRDefault="00052174" w:rsidP="00052174">
      <w:pPr>
        <w:autoSpaceDE w:val="0"/>
        <w:autoSpaceDN w:val="0"/>
        <w:adjustRightInd w:val="0"/>
        <w:ind w:left="851" w:right="902"/>
        <w:jc w:val="both"/>
        <w:rPr>
          <w:rFonts w:ascii="Palatino Linotype" w:hAnsi="Palatino Linotype" w:cs="Arial"/>
          <w:bCs/>
          <w:i/>
          <w:noProof/>
          <w:sz w:val="22"/>
        </w:rPr>
      </w:pPr>
      <w:r w:rsidRPr="002106B1">
        <w:rPr>
          <w:rFonts w:ascii="Palatino Linotype" w:hAnsi="Palatino Linotype" w:cs="Arial"/>
          <w:i/>
          <w:sz w:val="22"/>
          <w:lang w:eastAsia="es-MX"/>
        </w:rPr>
        <w:t>Tratándose</w:t>
      </w:r>
      <w:r w:rsidRPr="002106B1">
        <w:rPr>
          <w:rFonts w:ascii="Palatino Linotype" w:hAnsi="Palatino Linotype" w:cs="Arial"/>
          <w:bCs/>
          <w:i/>
          <w:noProof/>
          <w:sz w:val="22"/>
        </w:rPr>
        <w:t xml:space="preserve"> de información clasificada como confidencial respecto de la cual se haya </w:t>
      </w:r>
      <w:r w:rsidRPr="002106B1">
        <w:rPr>
          <w:rFonts w:ascii="Palatino Linotype" w:hAnsi="Palatino Linotype" w:cs="Arial"/>
          <w:i/>
          <w:sz w:val="22"/>
          <w:lang w:eastAsia="es-MX"/>
        </w:rPr>
        <w:t>determinado</w:t>
      </w:r>
      <w:r w:rsidRPr="002106B1">
        <w:rPr>
          <w:rFonts w:ascii="Palatino Linotype" w:hAnsi="Palatino Linotype" w:cs="Arial"/>
          <w:bCs/>
          <w:i/>
          <w:noProof/>
          <w:sz w:val="22"/>
        </w:rPr>
        <w:t xml:space="preserve"> </w:t>
      </w:r>
      <w:r w:rsidRPr="002106B1">
        <w:rPr>
          <w:rFonts w:ascii="Palatino Linotype" w:hAnsi="Palatino Linotype" w:cs="Arial"/>
          <w:i/>
          <w:sz w:val="22"/>
          <w:lang w:eastAsia="es-MX"/>
        </w:rPr>
        <w:t>su</w:t>
      </w:r>
      <w:r w:rsidRPr="002106B1">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627121B9" w14:textId="77777777" w:rsidR="00052174" w:rsidRPr="002106B1" w:rsidRDefault="00052174" w:rsidP="00052174">
      <w:pPr>
        <w:autoSpaceDE w:val="0"/>
        <w:autoSpaceDN w:val="0"/>
        <w:adjustRightInd w:val="0"/>
        <w:ind w:left="851" w:right="902"/>
        <w:jc w:val="both"/>
        <w:rPr>
          <w:rFonts w:ascii="Palatino Linotype" w:hAnsi="Palatino Linotype" w:cs="Arial"/>
          <w:i/>
          <w:sz w:val="22"/>
          <w:lang w:eastAsia="es-MX"/>
        </w:rPr>
      </w:pPr>
      <w:r w:rsidRPr="002106B1">
        <w:rPr>
          <w:rFonts w:ascii="Palatino Linotype" w:hAnsi="Palatino Linotype" w:cs="Arial"/>
          <w:bCs/>
          <w:i/>
          <w:noProof/>
          <w:sz w:val="22"/>
        </w:rPr>
        <w:t>Los documentos contenidos</w:t>
      </w:r>
      <w:r w:rsidRPr="002106B1">
        <w:rPr>
          <w:rFonts w:ascii="Palatino Linotype" w:hAnsi="Palatino Linotype" w:cs="Arial"/>
          <w:i/>
          <w:sz w:val="22"/>
          <w:lang w:eastAsia="es-MX"/>
        </w:rPr>
        <w:t xml:space="preserve"> en los archivos históricos y los identificados como históricos confidenciales no serán susceptibles de clasificación como reservados.</w:t>
      </w:r>
    </w:p>
    <w:p w14:paraId="2927A0D5" w14:textId="77777777" w:rsidR="00052174" w:rsidRPr="002106B1" w:rsidRDefault="00052174" w:rsidP="00052174">
      <w:pPr>
        <w:autoSpaceDE w:val="0"/>
        <w:autoSpaceDN w:val="0"/>
        <w:adjustRightInd w:val="0"/>
        <w:ind w:left="851" w:right="902"/>
        <w:jc w:val="both"/>
        <w:rPr>
          <w:rFonts w:ascii="Palatino Linotype" w:hAnsi="Palatino Linotype" w:cs="Arial"/>
          <w:i/>
          <w:sz w:val="22"/>
          <w:lang w:eastAsia="es-MX"/>
        </w:rPr>
      </w:pPr>
      <w:r w:rsidRPr="002106B1">
        <w:rPr>
          <w:rFonts w:ascii="Palatino Linotype" w:hAnsi="Palatino Linotype" w:cs="Arial"/>
          <w:b/>
          <w:i/>
          <w:sz w:val="22"/>
          <w:lang w:eastAsia="es-MX"/>
        </w:rPr>
        <w:t>Noveno.</w:t>
      </w:r>
      <w:r w:rsidRPr="002106B1">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051D10F" w14:textId="77777777" w:rsidR="00052174" w:rsidRPr="002106B1" w:rsidRDefault="00052174" w:rsidP="00052174">
      <w:pPr>
        <w:autoSpaceDE w:val="0"/>
        <w:autoSpaceDN w:val="0"/>
        <w:adjustRightInd w:val="0"/>
        <w:ind w:left="851" w:right="902"/>
        <w:jc w:val="both"/>
        <w:rPr>
          <w:rFonts w:ascii="Palatino Linotype" w:hAnsi="Palatino Linotype" w:cs="Arial"/>
          <w:i/>
          <w:sz w:val="22"/>
          <w:lang w:eastAsia="es-MX"/>
        </w:rPr>
      </w:pPr>
      <w:r w:rsidRPr="002106B1">
        <w:rPr>
          <w:rFonts w:ascii="Palatino Linotype" w:hAnsi="Palatino Linotype" w:cs="Arial"/>
          <w:b/>
          <w:i/>
          <w:sz w:val="22"/>
          <w:lang w:eastAsia="es-MX"/>
        </w:rPr>
        <w:t>Décimo.</w:t>
      </w:r>
      <w:r w:rsidRPr="002106B1">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w:t>
      </w:r>
      <w:r w:rsidRPr="002106B1">
        <w:rPr>
          <w:rFonts w:ascii="Palatino Linotype" w:hAnsi="Palatino Linotype" w:cs="Arial"/>
          <w:i/>
          <w:sz w:val="22"/>
        </w:rPr>
        <w:t>documentos</w:t>
      </w:r>
      <w:r w:rsidRPr="002106B1">
        <w:rPr>
          <w:rFonts w:ascii="Palatino Linotype" w:hAnsi="Palatino Linotype" w:cs="Arial"/>
          <w:i/>
          <w:sz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DCE29CF" w14:textId="77777777" w:rsidR="00052174" w:rsidRPr="002106B1" w:rsidRDefault="00052174" w:rsidP="00052174">
      <w:pPr>
        <w:autoSpaceDE w:val="0"/>
        <w:autoSpaceDN w:val="0"/>
        <w:adjustRightInd w:val="0"/>
        <w:ind w:left="851" w:right="902"/>
        <w:jc w:val="both"/>
        <w:rPr>
          <w:rFonts w:ascii="Palatino Linotype" w:hAnsi="Palatino Linotype" w:cs="Arial"/>
          <w:i/>
          <w:sz w:val="22"/>
          <w:lang w:eastAsia="es-MX"/>
        </w:rPr>
      </w:pPr>
      <w:r w:rsidRPr="002106B1">
        <w:rPr>
          <w:rFonts w:ascii="Palatino Linotype" w:hAnsi="Palatino Linotype" w:cs="Arial"/>
          <w:i/>
          <w:sz w:val="22"/>
          <w:lang w:eastAsia="es-MX"/>
        </w:rPr>
        <w:t xml:space="preserve">En ausencia de los titulares de las áreas, la información será clasificada o desclasificada por la persona que lo supla, en términos de la normativa </w:t>
      </w:r>
      <w:r w:rsidRPr="002106B1">
        <w:rPr>
          <w:rFonts w:ascii="Palatino Linotype" w:hAnsi="Palatino Linotype" w:cs="Arial"/>
          <w:i/>
          <w:sz w:val="22"/>
        </w:rPr>
        <w:t>que</w:t>
      </w:r>
      <w:r w:rsidRPr="002106B1">
        <w:rPr>
          <w:rFonts w:ascii="Palatino Linotype" w:hAnsi="Palatino Linotype" w:cs="Arial"/>
          <w:i/>
          <w:sz w:val="22"/>
          <w:lang w:eastAsia="es-MX"/>
        </w:rPr>
        <w:t xml:space="preserve"> rija la actuación del sujeto obligado.</w:t>
      </w:r>
    </w:p>
    <w:p w14:paraId="39269954" w14:textId="77777777" w:rsidR="00052174" w:rsidRPr="002106B1" w:rsidRDefault="00052174" w:rsidP="00052174">
      <w:pPr>
        <w:autoSpaceDE w:val="0"/>
        <w:autoSpaceDN w:val="0"/>
        <w:adjustRightInd w:val="0"/>
        <w:ind w:left="851" w:right="902"/>
        <w:jc w:val="both"/>
        <w:rPr>
          <w:rFonts w:ascii="Palatino Linotype" w:hAnsi="Palatino Linotype" w:cs="Arial"/>
          <w:i/>
          <w:sz w:val="22"/>
          <w:lang w:eastAsia="es-MX"/>
        </w:rPr>
      </w:pPr>
      <w:r w:rsidRPr="002106B1">
        <w:rPr>
          <w:rFonts w:ascii="Palatino Linotype" w:hAnsi="Palatino Linotype" w:cs="Arial"/>
          <w:b/>
          <w:i/>
          <w:sz w:val="22"/>
          <w:lang w:eastAsia="es-MX"/>
        </w:rPr>
        <w:t>Décimo primero.</w:t>
      </w:r>
      <w:r w:rsidRPr="002106B1">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8D50F06" w14:textId="77777777" w:rsidR="00052174" w:rsidRPr="002106B1" w:rsidRDefault="00052174" w:rsidP="00052174">
      <w:pPr>
        <w:ind w:left="851" w:right="902"/>
        <w:jc w:val="both"/>
        <w:rPr>
          <w:rFonts w:ascii="Palatino Linotype" w:hAnsi="Palatino Linotype" w:cs="Arial"/>
          <w:sz w:val="22"/>
          <w:lang w:eastAsia="es-MX"/>
        </w:rPr>
      </w:pPr>
      <w:r w:rsidRPr="002106B1">
        <w:rPr>
          <w:rFonts w:ascii="Palatino Linotype" w:hAnsi="Palatino Linotype" w:cs="Arial"/>
          <w:sz w:val="22"/>
          <w:lang w:eastAsia="es-MX"/>
        </w:rPr>
        <w:t>(Énfasis Añadido)</w:t>
      </w:r>
    </w:p>
    <w:p w14:paraId="40AE150C" w14:textId="77777777" w:rsidR="00052174" w:rsidRPr="002106B1" w:rsidRDefault="00052174" w:rsidP="00052174">
      <w:pPr>
        <w:spacing w:before="100" w:beforeAutospacing="1" w:after="100" w:afterAutospacing="1" w:line="360" w:lineRule="auto"/>
        <w:jc w:val="both"/>
        <w:rPr>
          <w:rFonts w:ascii="Palatino Linotype" w:hAnsi="Palatino Linotype" w:cs="Arial"/>
          <w:sz w:val="28"/>
        </w:rPr>
      </w:pPr>
      <w:r w:rsidRPr="002106B1">
        <w:rPr>
          <w:rFonts w:ascii="Palatino Linotype" w:hAnsi="Palatino Linotype"/>
        </w:rPr>
        <w:t xml:space="preserve">Es importante referir que, </w:t>
      </w:r>
      <w:r w:rsidRPr="002106B1">
        <w:rPr>
          <w:rFonts w:ascii="Palatino Linotype" w:hAnsi="Palatino Linotype"/>
          <w:b/>
        </w:rPr>
        <w:t>EL SUJETO OBLIGADO</w:t>
      </w:r>
      <w:r w:rsidRPr="002106B1">
        <w:rPr>
          <w:rFonts w:ascii="Palatino Linotype" w:hAnsi="Palatino Linotype"/>
        </w:rPr>
        <w:t xml:space="preserve"> deberá seguir el procedimiento legal establecido para su </w:t>
      </w:r>
      <w:r w:rsidRPr="002106B1">
        <w:rPr>
          <w:rFonts w:ascii="Palatino Linotype" w:hAnsi="Palatino Linotype"/>
          <w:lang w:eastAsia="es-MX"/>
        </w:rPr>
        <w:t>clasificación</w:t>
      </w:r>
      <w:r w:rsidRPr="002106B1">
        <w:rPr>
          <w:rFonts w:ascii="Palatino Linotype" w:hAnsi="Palatino Linotype"/>
        </w:rPr>
        <w:t>, esto es, que su Comité de</w:t>
      </w:r>
      <w:r w:rsidRPr="002106B1">
        <w:rPr>
          <w:rFonts w:ascii="Palatino Linotype" w:hAnsi="Palatino Linotype" w:cs="Arial"/>
        </w:rPr>
        <w:t xml:space="preserve"> Transparencia emita un Acuerdo de Clasificación que cumpla con las formalidades previstas, antes citadas</w:t>
      </w:r>
      <w:r w:rsidRPr="002106B1">
        <w:rPr>
          <w:rFonts w:ascii="Palatino Linotype" w:hAnsi="Palatino Linotype" w:cs="Arial"/>
          <w:b/>
        </w:rPr>
        <w:t xml:space="preserve"> </w:t>
      </w:r>
      <w:r w:rsidRPr="002106B1">
        <w:rPr>
          <w:rFonts w:ascii="Palatino Linotype" w:hAnsi="Palatino Linotype" w:cs="Arial"/>
        </w:rPr>
        <w:t xml:space="preserve">que lo sustente, en el </w:t>
      </w:r>
      <w:r w:rsidRPr="002106B1">
        <w:rPr>
          <w:rFonts w:ascii="Palatino Linotype" w:hAnsi="Palatino Linotype" w:cs="Arial"/>
          <w:lang w:eastAsia="es-MX"/>
        </w:rPr>
        <w:t>que</w:t>
      </w:r>
      <w:r w:rsidRPr="002106B1">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w:t>
      </w:r>
      <w:r w:rsidRPr="002106B1">
        <w:rPr>
          <w:rFonts w:ascii="Palatino Linotype" w:hAnsi="Palatino Linotype" w:cs="Arial"/>
        </w:rPr>
        <w:lastRenderedPageBreak/>
        <w:t>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2A3A54F" w14:textId="7A47AB1E" w:rsidR="00BB56AA" w:rsidRPr="002106B1" w:rsidRDefault="007D2C16" w:rsidP="0013126A">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2106B1">
        <w:rPr>
          <w:rFonts w:ascii="Palatino Linotype" w:eastAsia="Calibri" w:hAnsi="Palatino Linotype" w:cs="Arial"/>
        </w:rPr>
        <w:t>Finalmente, no se omite señalar que la particular no refirió la temporalidad de la información solicitada; por ello, este Instituto determina que la información de la que se ordena la entrega deberá ser aquella generada, poseída o administrada a la fecha de la solicitud, esto es, al veintisiete de febrero de dos mil diecinueve. Lo anterior, en términos de lo dispuesto por los artículos 13 y 181, cuarto párrafo de la Ley de Transparencia y Acceso a la Información Pública del Estado de México y Municipios.</w:t>
      </w:r>
    </w:p>
    <w:p w14:paraId="32DFCE7E" w14:textId="59EDE7D1" w:rsidR="007D2C16" w:rsidRPr="002106B1" w:rsidRDefault="007D2C16" w:rsidP="0013126A">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2106B1">
        <w:rPr>
          <w:rFonts w:ascii="Palatino Linotype" w:eastAsia="Calibri" w:hAnsi="Palatino Linotype" w:cs="Arial"/>
        </w:rPr>
        <w:t xml:space="preserve">En mérito de todo lo expuesto, ante lo fundado de las razones o motivos de inconformidad hechos valer por </w:t>
      </w:r>
      <w:r w:rsidRPr="002106B1">
        <w:rPr>
          <w:rFonts w:ascii="Palatino Linotype" w:eastAsia="Calibri" w:hAnsi="Palatino Linotype" w:cs="Arial"/>
          <w:b/>
        </w:rPr>
        <w:t>LA RECURRENTE</w:t>
      </w:r>
      <w:r w:rsidRPr="002106B1">
        <w:rPr>
          <w:rFonts w:ascii="Palatino Linotype" w:eastAsia="Calibri" w:hAnsi="Palatino Linotype" w:cs="Arial"/>
        </w:rPr>
        <w:t xml:space="preserve">, este Instituto estima que lo procedente es </w:t>
      </w:r>
      <w:r w:rsidRPr="002106B1">
        <w:rPr>
          <w:rFonts w:ascii="Palatino Linotype" w:eastAsia="Calibri" w:hAnsi="Palatino Linotype" w:cs="Arial"/>
          <w:b/>
        </w:rPr>
        <w:t>MODIFICAR</w:t>
      </w:r>
      <w:r w:rsidRPr="002106B1">
        <w:rPr>
          <w:rFonts w:ascii="Palatino Linotype" w:eastAsia="Calibri" w:hAnsi="Palatino Linotype" w:cs="Arial"/>
        </w:rPr>
        <w:t xml:space="preserve"> la respuesta del </w:t>
      </w:r>
      <w:r w:rsidRPr="002106B1">
        <w:rPr>
          <w:rFonts w:ascii="Palatino Linotype" w:eastAsia="Calibri" w:hAnsi="Palatino Linotype" w:cs="Arial"/>
          <w:b/>
        </w:rPr>
        <w:t>SUJETO OBLIGADO</w:t>
      </w:r>
      <w:r w:rsidRPr="002106B1">
        <w:rPr>
          <w:rFonts w:ascii="Palatino Linotype" w:eastAsia="Calibri" w:hAnsi="Palatino Linotype" w:cs="Arial"/>
        </w:rPr>
        <w:t xml:space="preserve"> y ordenarle la entrega de la información, en términos de lo descrito en el presente Considerando.</w:t>
      </w:r>
    </w:p>
    <w:p w14:paraId="7FE49D4A" w14:textId="55F265CD" w:rsidR="00AF6C24" w:rsidRPr="002106B1" w:rsidRDefault="00AF6C24" w:rsidP="0013126A">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2106B1">
        <w:rPr>
          <w:rFonts w:ascii="Palatino Linotype" w:eastAsia="Calibri" w:hAnsi="Palatino Linotype" w:cs="Arial"/>
        </w:rPr>
        <w:t>Así,</w:t>
      </w:r>
      <w:r w:rsidR="004232E6" w:rsidRPr="002106B1">
        <w:rPr>
          <w:rFonts w:ascii="Palatino Linotype" w:eastAsia="Calibri" w:hAnsi="Palatino Linotype" w:cs="Arial"/>
        </w:rPr>
        <w:t xml:space="preserve"> </w:t>
      </w:r>
      <w:r w:rsidRPr="002106B1">
        <w:rPr>
          <w:rFonts w:ascii="Palatino Linotype" w:eastAsia="Calibri" w:hAnsi="Palatino Linotype" w:cs="Arial"/>
        </w:rPr>
        <w:t>con</w:t>
      </w:r>
      <w:r w:rsidR="004232E6" w:rsidRPr="002106B1">
        <w:rPr>
          <w:rFonts w:ascii="Palatino Linotype" w:eastAsia="Calibri" w:hAnsi="Palatino Linotype" w:cs="Arial"/>
        </w:rPr>
        <w:t xml:space="preserve"> </w:t>
      </w:r>
      <w:r w:rsidRPr="002106B1">
        <w:rPr>
          <w:rFonts w:ascii="Palatino Linotype" w:hAnsi="Palatino Linotype" w:cs="Arial"/>
        </w:rPr>
        <w:t>fundamento</w:t>
      </w:r>
      <w:r w:rsidR="004232E6" w:rsidRPr="002106B1">
        <w:rPr>
          <w:rFonts w:ascii="Palatino Linotype" w:eastAsia="Calibri" w:hAnsi="Palatino Linotype" w:cs="Arial"/>
        </w:rPr>
        <w:t xml:space="preserve"> </w:t>
      </w:r>
      <w:r w:rsidRPr="002106B1">
        <w:rPr>
          <w:rFonts w:ascii="Palatino Linotype" w:eastAsia="Calibri" w:hAnsi="Palatino Linotype" w:cs="Arial"/>
        </w:rPr>
        <w:t>en</w:t>
      </w:r>
      <w:r w:rsidR="004232E6" w:rsidRPr="002106B1">
        <w:rPr>
          <w:rFonts w:ascii="Palatino Linotype" w:eastAsia="Calibri" w:hAnsi="Palatino Linotype" w:cs="Arial"/>
        </w:rPr>
        <w:t xml:space="preserve"> </w:t>
      </w:r>
      <w:r w:rsidRPr="002106B1">
        <w:rPr>
          <w:rFonts w:ascii="Palatino Linotype" w:eastAsia="Calibri" w:hAnsi="Palatino Linotype" w:cs="Arial"/>
        </w:rPr>
        <w:t>lo</w:t>
      </w:r>
      <w:r w:rsidR="004232E6" w:rsidRPr="002106B1">
        <w:rPr>
          <w:rFonts w:ascii="Palatino Linotype" w:eastAsia="Calibri" w:hAnsi="Palatino Linotype" w:cs="Arial"/>
        </w:rPr>
        <w:t xml:space="preserve"> </w:t>
      </w:r>
      <w:r w:rsidRPr="002106B1">
        <w:rPr>
          <w:rFonts w:ascii="Palatino Linotype" w:eastAsia="Calibri" w:hAnsi="Palatino Linotype" w:cs="Arial"/>
        </w:rPr>
        <w:t>prescrito</w:t>
      </w:r>
      <w:r w:rsidR="004232E6" w:rsidRPr="002106B1">
        <w:rPr>
          <w:rFonts w:ascii="Palatino Linotype" w:eastAsia="Calibri" w:hAnsi="Palatino Linotype" w:cs="Arial"/>
        </w:rPr>
        <w:t xml:space="preserve"> </w:t>
      </w:r>
      <w:r w:rsidRPr="002106B1">
        <w:rPr>
          <w:rFonts w:ascii="Palatino Linotype" w:eastAsia="Calibri" w:hAnsi="Palatino Linotype" w:cs="Arial"/>
        </w:rPr>
        <w:t>en</w:t>
      </w:r>
      <w:r w:rsidR="004232E6" w:rsidRPr="002106B1">
        <w:rPr>
          <w:rFonts w:ascii="Palatino Linotype" w:eastAsia="Calibri" w:hAnsi="Palatino Linotype" w:cs="Arial"/>
        </w:rPr>
        <w:t xml:space="preserve"> </w:t>
      </w:r>
      <w:r w:rsidRPr="002106B1">
        <w:rPr>
          <w:rFonts w:ascii="Palatino Linotype" w:eastAsia="Calibri" w:hAnsi="Palatino Linotype" w:cs="Arial"/>
        </w:rPr>
        <w:t>los</w:t>
      </w:r>
      <w:r w:rsidR="004232E6" w:rsidRPr="002106B1">
        <w:rPr>
          <w:rFonts w:ascii="Palatino Linotype" w:eastAsia="Calibri" w:hAnsi="Palatino Linotype" w:cs="Arial"/>
        </w:rPr>
        <w:t xml:space="preserve"> </w:t>
      </w:r>
      <w:r w:rsidRPr="002106B1">
        <w:rPr>
          <w:rFonts w:ascii="Palatino Linotype" w:eastAsia="Calibri" w:hAnsi="Palatino Linotype" w:cs="Arial"/>
        </w:rPr>
        <w:t>artículos</w:t>
      </w:r>
      <w:r w:rsidR="004232E6" w:rsidRPr="002106B1">
        <w:rPr>
          <w:rFonts w:ascii="Palatino Linotype" w:eastAsia="Calibri" w:hAnsi="Palatino Linotype" w:cs="Arial"/>
        </w:rPr>
        <w:t xml:space="preserve"> </w:t>
      </w:r>
      <w:r w:rsidRPr="002106B1">
        <w:rPr>
          <w:rFonts w:ascii="Palatino Linotype" w:eastAsia="Calibri" w:hAnsi="Palatino Linotype" w:cs="Arial"/>
        </w:rPr>
        <w:t>5</w:t>
      </w:r>
      <w:r w:rsidR="004232E6" w:rsidRPr="002106B1">
        <w:rPr>
          <w:rFonts w:ascii="Palatino Linotype" w:eastAsia="Calibri" w:hAnsi="Palatino Linotype" w:cs="Arial"/>
        </w:rPr>
        <w:t xml:space="preserve"> </w:t>
      </w:r>
      <w:r w:rsidRPr="002106B1">
        <w:rPr>
          <w:rFonts w:ascii="Palatino Linotype" w:eastAsia="Calibri" w:hAnsi="Palatino Linotype" w:cs="Arial"/>
        </w:rPr>
        <w:t>párrafos</w:t>
      </w:r>
      <w:r w:rsidR="004232E6" w:rsidRPr="002106B1">
        <w:rPr>
          <w:rFonts w:ascii="Palatino Linotype" w:eastAsia="Calibri" w:hAnsi="Palatino Linotype" w:cs="Arial"/>
        </w:rPr>
        <w:t xml:space="preserve"> </w:t>
      </w:r>
      <w:r w:rsidR="009E52AE" w:rsidRPr="002106B1">
        <w:rPr>
          <w:rFonts w:ascii="Palatino Linotype" w:eastAsia="Calibri" w:hAnsi="Palatino Linotype" w:cs="Arial"/>
        </w:rPr>
        <w:t>vigésimo,</w:t>
      </w:r>
      <w:r w:rsidR="004232E6" w:rsidRPr="002106B1">
        <w:rPr>
          <w:rFonts w:ascii="Palatino Linotype" w:eastAsia="Calibri" w:hAnsi="Palatino Linotype" w:cs="Arial"/>
        </w:rPr>
        <w:t xml:space="preserve"> </w:t>
      </w:r>
      <w:r w:rsidR="009E52AE" w:rsidRPr="002106B1">
        <w:rPr>
          <w:rFonts w:ascii="Palatino Linotype" w:eastAsia="Calibri" w:hAnsi="Palatino Linotype" w:cs="Arial"/>
        </w:rPr>
        <w:t>vigésimo</w:t>
      </w:r>
      <w:r w:rsidR="004232E6" w:rsidRPr="002106B1">
        <w:rPr>
          <w:rFonts w:ascii="Palatino Linotype" w:eastAsia="Calibri" w:hAnsi="Palatino Linotype" w:cs="Arial"/>
        </w:rPr>
        <w:t xml:space="preserve"> </w:t>
      </w:r>
      <w:r w:rsidR="009E52AE" w:rsidRPr="002106B1">
        <w:rPr>
          <w:rFonts w:ascii="Palatino Linotype" w:eastAsia="Calibri" w:hAnsi="Palatino Linotype" w:cs="Arial"/>
        </w:rPr>
        <w:t>primero</w:t>
      </w:r>
      <w:r w:rsidR="004232E6" w:rsidRPr="002106B1">
        <w:rPr>
          <w:rFonts w:ascii="Palatino Linotype" w:eastAsia="Calibri" w:hAnsi="Palatino Linotype" w:cs="Arial"/>
        </w:rPr>
        <w:t xml:space="preserve"> </w:t>
      </w:r>
      <w:r w:rsidR="009E52AE" w:rsidRPr="002106B1">
        <w:rPr>
          <w:rFonts w:ascii="Palatino Linotype" w:eastAsia="Calibri" w:hAnsi="Palatino Linotype" w:cs="Arial"/>
        </w:rPr>
        <w:t>y</w:t>
      </w:r>
      <w:r w:rsidR="004232E6" w:rsidRPr="002106B1">
        <w:rPr>
          <w:rFonts w:ascii="Palatino Linotype" w:eastAsia="Calibri" w:hAnsi="Palatino Linotype" w:cs="Arial"/>
        </w:rPr>
        <w:t xml:space="preserve"> </w:t>
      </w:r>
      <w:r w:rsidR="009E52AE" w:rsidRPr="002106B1">
        <w:rPr>
          <w:rFonts w:ascii="Palatino Linotype" w:eastAsia="Calibri" w:hAnsi="Palatino Linotype" w:cs="Arial"/>
        </w:rPr>
        <w:t>vigésimo</w:t>
      </w:r>
      <w:r w:rsidR="004232E6" w:rsidRPr="002106B1">
        <w:rPr>
          <w:rFonts w:ascii="Palatino Linotype" w:eastAsia="Calibri" w:hAnsi="Palatino Linotype" w:cs="Arial"/>
        </w:rPr>
        <w:t xml:space="preserve"> </w:t>
      </w:r>
      <w:r w:rsidR="009E52AE" w:rsidRPr="002106B1">
        <w:rPr>
          <w:rFonts w:ascii="Palatino Linotype" w:eastAsia="Calibri" w:hAnsi="Palatino Linotype" w:cs="Arial"/>
        </w:rPr>
        <w:t>segundo</w:t>
      </w:r>
      <w:r w:rsidR="004232E6" w:rsidRPr="002106B1">
        <w:rPr>
          <w:rFonts w:ascii="Palatino Linotype" w:eastAsia="Calibri" w:hAnsi="Palatino Linotype" w:cs="Arial"/>
        </w:rPr>
        <w:t xml:space="preserve"> </w:t>
      </w:r>
      <w:r w:rsidR="009E52AE" w:rsidRPr="002106B1">
        <w:rPr>
          <w:rFonts w:ascii="Palatino Linotype" w:eastAsia="Calibri" w:hAnsi="Palatino Linotype" w:cs="Arial"/>
        </w:rPr>
        <w:t>fracciones</w:t>
      </w:r>
      <w:r w:rsidR="004232E6" w:rsidRPr="002106B1">
        <w:rPr>
          <w:rFonts w:ascii="Palatino Linotype" w:eastAsia="Calibri" w:hAnsi="Palatino Linotype" w:cs="Arial"/>
        </w:rPr>
        <w:t xml:space="preserve"> </w:t>
      </w:r>
      <w:r w:rsidR="009E52AE" w:rsidRPr="002106B1">
        <w:rPr>
          <w:rFonts w:ascii="Palatino Linotype" w:eastAsia="Calibri" w:hAnsi="Palatino Linotype" w:cs="Arial"/>
        </w:rPr>
        <w:t>IV</w:t>
      </w:r>
      <w:r w:rsidR="004232E6" w:rsidRPr="002106B1">
        <w:rPr>
          <w:rFonts w:ascii="Palatino Linotype" w:eastAsia="Calibri" w:hAnsi="Palatino Linotype" w:cs="Arial"/>
        </w:rPr>
        <w:t xml:space="preserve"> </w:t>
      </w:r>
      <w:r w:rsidR="009E52AE" w:rsidRPr="002106B1">
        <w:rPr>
          <w:rFonts w:ascii="Palatino Linotype" w:eastAsia="Calibri" w:hAnsi="Palatino Linotype" w:cs="Arial"/>
        </w:rPr>
        <w:t>y</w:t>
      </w:r>
      <w:r w:rsidR="004232E6" w:rsidRPr="002106B1">
        <w:rPr>
          <w:rFonts w:ascii="Palatino Linotype" w:eastAsia="Calibri" w:hAnsi="Palatino Linotype" w:cs="Arial"/>
        </w:rPr>
        <w:t xml:space="preserve"> </w:t>
      </w:r>
      <w:r w:rsidR="009E52AE" w:rsidRPr="002106B1">
        <w:rPr>
          <w:rFonts w:ascii="Palatino Linotype" w:eastAsia="Calibri" w:hAnsi="Palatino Linotype" w:cs="Arial"/>
        </w:rPr>
        <w:t>V</w:t>
      </w:r>
      <w:r w:rsidR="004232E6" w:rsidRPr="002106B1">
        <w:rPr>
          <w:rFonts w:ascii="Palatino Linotype" w:eastAsia="Calibri" w:hAnsi="Palatino Linotype" w:cs="Arial"/>
        </w:rPr>
        <w:t xml:space="preserve"> </w:t>
      </w:r>
      <w:r w:rsidRPr="002106B1">
        <w:rPr>
          <w:rFonts w:ascii="Palatino Linotype" w:eastAsia="Calibri" w:hAnsi="Palatino Linotype" w:cs="Arial"/>
        </w:rPr>
        <w:t>de</w:t>
      </w:r>
      <w:r w:rsidR="004232E6" w:rsidRPr="002106B1">
        <w:rPr>
          <w:rFonts w:ascii="Palatino Linotype" w:eastAsia="Calibri" w:hAnsi="Palatino Linotype" w:cs="Arial"/>
        </w:rPr>
        <w:t xml:space="preserve"> </w:t>
      </w:r>
      <w:r w:rsidRPr="002106B1">
        <w:rPr>
          <w:rFonts w:ascii="Palatino Linotype" w:eastAsia="Calibri" w:hAnsi="Palatino Linotype" w:cs="Arial"/>
        </w:rPr>
        <w:t>la</w:t>
      </w:r>
      <w:r w:rsidR="004232E6" w:rsidRPr="002106B1">
        <w:rPr>
          <w:rFonts w:ascii="Palatino Linotype" w:eastAsia="Calibri" w:hAnsi="Palatino Linotype" w:cs="Arial"/>
        </w:rPr>
        <w:t xml:space="preserve"> </w:t>
      </w:r>
      <w:r w:rsidRPr="002106B1">
        <w:rPr>
          <w:rFonts w:ascii="Palatino Linotype" w:eastAsia="Calibri" w:hAnsi="Palatino Linotype" w:cs="Arial"/>
        </w:rPr>
        <w:t>Constitución</w:t>
      </w:r>
      <w:r w:rsidR="004232E6" w:rsidRPr="002106B1">
        <w:rPr>
          <w:rFonts w:ascii="Palatino Linotype" w:eastAsia="Calibri" w:hAnsi="Palatino Linotype" w:cs="Arial"/>
        </w:rPr>
        <w:t xml:space="preserve"> </w:t>
      </w:r>
      <w:r w:rsidRPr="002106B1">
        <w:rPr>
          <w:rFonts w:ascii="Palatino Linotype" w:eastAsia="Calibri" w:hAnsi="Palatino Linotype" w:cs="Arial"/>
        </w:rPr>
        <w:t>Política</w:t>
      </w:r>
      <w:r w:rsidR="004232E6" w:rsidRPr="002106B1">
        <w:rPr>
          <w:rFonts w:ascii="Palatino Linotype" w:eastAsia="Calibri" w:hAnsi="Palatino Linotype" w:cs="Arial"/>
        </w:rPr>
        <w:t xml:space="preserve"> </w:t>
      </w:r>
      <w:r w:rsidRPr="002106B1">
        <w:rPr>
          <w:rFonts w:ascii="Palatino Linotype" w:eastAsia="Calibri" w:hAnsi="Palatino Linotype" w:cs="Arial"/>
        </w:rPr>
        <w:t>del</w:t>
      </w:r>
      <w:r w:rsidR="004232E6" w:rsidRPr="002106B1">
        <w:rPr>
          <w:rFonts w:ascii="Palatino Linotype" w:eastAsia="Calibri" w:hAnsi="Palatino Linotype" w:cs="Arial"/>
        </w:rPr>
        <w:t xml:space="preserve"> </w:t>
      </w:r>
      <w:r w:rsidRPr="002106B1">
        <w:rPr>
          <w:rFonts w:ascii="Palatino Linotype" w:eastAsia="Calibri" w:hAnsi="Palatino Linotype" w:cs="Arial"/>
        </w:rPr>
        <w:t>Estado</w:t>
      </w:r>
      <w:r w:rsidR="004232E6" w:rsidRPr="002106B1">
        <w:rPr>
          <w:rFonts w:ascii="Palatino Linotype" w:eastAsia="Calibri" w:hAnsi="Palatino Linotype" w:cs="Arial"/>
        </w:rPr>
        <w:t xml:space="preserve"> </w:t>
      </w:r>
      <w:r w:rsidRPr="002106B1">
        <w:rPr>
          <w:rFonts w:ascii="Palatino Linotype" w:eastAsia="Calibri" w:hAnsi="Palatino Linotype" w:cs="Arial"/>
        </w:rPr>
        <w:t>Libre</w:t>
      </w:r>
      <w:r w:rsidR="004232E6" w:rsidRPr="002106B1">
        <w:rPr>
          <w:rFonts w:ascii="Palatino Linotype" w:eastAsia="Calibri" w:hAnsi="Palatino Linotype" w:cs="Arial"/>
        </w:rPr>
        <w:t xml:space="preserve"> </w:t>
      </w:r>
      <w:r w:rsidRPr="002106B1">
        <w:rPr>
          <w:rFonts w:ascii="Palatino Linotype" w:eastAsia="Calibri" w:hAnsi="Palatino Linotype" w:cs="Arial"/>
        </w:rPr>
        <w:t>y</w:t>
      </w:r>
      <w:r w:rsidR="004232E6" w:rsidRPr="002106B1">
        <w:rPr>
          <w:rFonts w:ascii="Palatino Linotype" w:eastAsia="Calibri" w:hAnsi="Palatino Linotype" w:cs="Arial"/>
        </w:rPr>
        <w:t xml:space="preserve"> </w:t>
      </w:r>
      <w:r w:rsidRPr="002106B1">
        <w:rPr>
          <w:rFonts w:ascii="Palatino Linotype" w:eastAsia="Calibri" w:hAnsi="Palatino Linotype" w:cs="Arial"/>
        </w:rPr>
        <w:t>Soberano</w:t>
      </w:r>
      <w:r w:rsidR="004232E6" w:rsidRPr="002106B1">
        <w:rPr>
          <w:rFonts w:ascii="Palatino Linotype" w:eastAsia="Calibri" w:hAnsi="Palatino Linotype" w:cs="Arial"/>
        </w:rPr>
        <w:t xml:space="preserve"> </w:t>
      </w:r>
      <w:r w:rsidRPr="002106B1">
        <w:rPr>
          <w:rFonts w:ascii="Palatino Linotype" w:eastAsia="Calibri" w:hAnsi="Palatino Linotype" w:cs="Arial"/>
        </w:rPr>
        <w:t>de</w:t>
      </w:r>
      <w:r w:rsidR="004232E6" w:rsidRPr="002106B1">
        <w:rPr>
          <w:rFonts w:ascii="Palatino Linotype" w:eastAsia="Calibri" w:hAnsi="Palatino Linotype" w:cs="Arial"/>
        </w:rPr>
        <w:t xml:space="preserve"> </w:t>
      </w:r>
      <w:r w:rsidRPr="002106B1">
        <w:rPr>
          <w:rFonts w:ascii="Palatino Linotype" w:eastAsia="Calibri" w:hAnsi="Palatino Linotype" w:cs="Arial"/>
        </w:rPr>
        <w:t>México;</w:t>
      </w:r>
      <w:r w:rsidR="004232E6" w:rsidRPr="002106B1">
        <w:rPr>
          <w:rFonts w:ascii="Palatino Linotype" w:eastAsia="Calibri" w:hAnsi="Palatino Linotype" w:cs="Arial"/>
        </w:rPr>
        <w:t xml:space="preserve"> </w:t>
      </w:r>
      <w:r w:rsidRPr="002106B1">
        <w:rPr>
          <w:rFonts w:ascii="Palatino Linotype" w:hAnsi="Palatino Linotype"/>
        </w:rPr>
        <w:t>2</w:t>
      </w:r>
      <w:r w:rsidR="008C74D6" w:rsidRPr="002106B1">
        <w:rPr>
          <w:rFonts w:ascii="Palatino Linotype" w:hAnsi="Palatino Linotype"/>
        </w:rPr>
        <w:t>,</w:t>
      </w:r>
      <w:r w:rsidR="004232E6" w:rsidRPr="002106B1">
        <w:rPr>
          <w:rFonts w:ascii="Palatino Linotype" w:hAnsi="Palatino Linotype"/>
        </w:rPr>
        <w:t xml:space="preserve"> </w:t>
      </w:r>
      <w:r w:rsidRPr="002106B1">
        <w:rPr>
          <w:rFonts w:ascii="Palatino Linotype" w:hAnsi="Palatino Linotype"/>
        </w:rPr>
        <w:t>fracción</w:t>
      </w:r>
      <w:r w:rsidR="004232E6" w:rsidRPr="002106B1">
        <w:rPr>
          <w:rFonts w:ascii="Palatino Linotype" w:hAnsi="Palatino Linotype"/>
        </w:rPr>
        <w:t xml:space="preserve"> </w:t>
      </w:r>
      <w:r w:rsidRPr="002106B1">
        <w:rPr>
          <w:rFonts w:ascii="Palatino Linotype" w:hAnsi="Palatino Linotype"/>
        </w:rPr>
        <w:t>II,</w:t>
      </w:r>
      <w:r w:rsidR="004232E6" w:rsidRPr="002106B1">
        <w:rPr>
          <w:rFonts w:ascii="Palatino Linotype" w:hAnsi="Palatino Linotype"/>
        </w:rPr>
        <w:t xml:space="preserve"> </w:t>
      </w:r>
      <w:r w:rsidRPr="002106B1">
        <w:rPr>
          <w:rFonts w:ascii="Palatino Linotype" w:hAnsi="Palatino Linotype"/>
        </w:rPr>
        <w:t>29,</w:t>
      </w:r>
      <w:r w:rsidR="004232E6" w:rsidRPr="002106B1">
        <w:rPr>
          <w:rFonts w:ascii="Palatino Linotype" w:hAnsi="Palatino Linotype"/>
        </w:rPr>
        <w:t xml:space="preserve"> </w:t>
      </w:r>
      <w:r w:rsidRPr="002106B1">
        <w:rPr>
          <w:rFonts w:ascii="Palatino Linotype" w:hAnsi="Palatino Linotype"/>
        </w:rPr>
        <w:t>36</w:t>
      </w:r>
      <w:r w:rsidR="008C74D6" w:rsidRPr="002106B1">
        <w:rPr>
          <w:rFonts w:ascii="Palatino Linotype" w:hAnsi="Palatino Linotype"/>
        </w:rPr>
        <w:t>,</w:t>
      </w:r>
      <w:r w:rsidR="004232E6" w:rsidRPr="002106B1">
        <w:rPr>
          <w:rFonts w:ascii="Palatino Linotype" w:hAnsi="Palatino Linotype"/>
        </w:rPr>
        <w:t xml:space="preserve"> </w:t>
      </w:r>
      <w:r w:rsidRPr="002106B1">
        <w:rPr>
          <w:rFonts w:ascii="Palatino Linotype" w:hAnsi="Palatino Linotype"/>
        </w:rPr>
        <w:t>fracciones</w:t>
      </w:r>
      <w:r w:rsidR="004232E6" w:rsidRPr="002106B1">
        <w:rPr>
          <w:rFonts w:ascii="Palatino Linotype" w:hAnsi="Palatino Linotype"/>
        </w:rPr>
        <w:t xml:space="preserve"> </w:t>
      </w:r>
      <w:r w:rsidRPr="002106B1">
        <w:rPr>
          <w:rFonts w:ascii="Palatino Linotype" w:hAnsi="Palatino Linotype"/>
        </w:rPr>
        <w:t>I</w:t>
      </w:r>
      <w:r w:rsidR="004232E6" w:rsidRPr="002106B1">
        <w:rPr>
          <w:rFonts w:ascii="Palatino Linotype" w:hAnsi="Palatino Linotype"/>
        </w:rPr>
        <w:t xml:space="preserve"> </w:t>
      </w:r>
      <w:r w:rsidRPr="002106B1">
        <w:rPr>
          <w:rFonts w:ascii="Palatino Linotype" w:hAnsi="Palatino Linotype"/>
        </w:rPr>
        <w:t>y</w:t>
      </w:r>
      <w:r w:rsidR="004232E6" w:rsidRPr="002106B1">
        <w:rPr>
          <w:rFonts w:ascii="Palatino Linotype" w:hAnsi="Palatino Linotype"/>
        </w:rPr>
        <w:t xml:space="preserve"> </w:t>
      </w:r>
      <w:r w:rsidRPr="002106B1">
        <w:rPr>
          <w:rFonts w:ascii="Palatino Linotype" w:hAnsi="Palatino Linotype"/>
        </w:rPr>
        <w:t>II,</w:t>
      </w:r>
      <w:r w:rsidR="004232E6" w:rsidRPr="002106B1">
        <w:rPr>
          <w:rFonts w:ascii="Palatino Linotype" w:hAnsi="Palatino Linotype"/>
        </w:rPr>
        <w:t xml:space="preserve"> </w:t>
      </w:r>
      <w:r w:rsidRPr="002106B1">
        <w:rPr>
          <w:rFonts w:ascii="Palatino Linotype" w:hAnsi="Palatino Linotype"/>
        </w:rPr>
        <w:t>176,</w:t>
      </w:r>
      <w:r w:rsidR="004232E6" w:rsidRPr="002106B1">
        <w:rPr>
          <w:rFonts w:ascii="Palatino Linotype" w:hAnsi="Palatino Linotype"/>
        </w:rPr>
        <w:t xml:space="preserve"> </w:t>
      </w:r>
      <w:r w:rsidRPr="002106B1">
        <w:rPr>
          <w:rFonts w:ascii="Palatino Linotype" w:hAnsi="Palatino Linotype"/>
        </w:rPr>
        <w:t>178,</w:t>
      </w:r>
      <w:r w:rsidR="004232E6" w:rsidRPr="002106B1">
        <w:rPr>
          <w:rFonts w:ascii="Palatino Linotype" w:hAnsi="Palatino Linotype"/>
        </w:rPr>
        <w:t xml:space="preserve"> </w:t>
      </w:r>
      <w:r w:rsidRPr="002106B1">
        <w:rPr>
          <w:rFonts w:ascii="Palatino Linotype" w:hAnsi="Palatino Linotype"/>
        </w:rPr>
        <w:t>179,</w:t>
      </w:r>
      <w:r w:rsidR="004232E6" w:rsidRPr="002106B1">
        <w:rPr>
          <w:rFonts w:ascii="Palatino Linotype" w:hAnsi="Palatino Linotype"/>
        </w:rPr>
        <w:t xml:space="preserve"> </w:t>
      </w:r>
      <w:r w:rsidRPr="002106B1">
        <w:rPr>
          <w:rFonts w:ascii="Palatino Linotype" w:hAnsi="Palatino Linotype"/>
        </w:rPr>
        <w:t>181,</w:t>
      </w:r>
      <w:r w:rsidR="004232E6" w:rsidRPr="002106B1">
        <w:rPr>
          <w:rFonts w:ascii="Palatino Linotype" w:hAnsi="Palatino Linotype"/>
        </w:rPr>
        <w:t xml:space="preserve"> </w:t>
      </w:r>
      <w:r w:rsidRPr="002106B1">
        <w:rPr>
          <w:rFonts w:ascii="Palatino Linotype" w:hAnsi="Palatino Linotype"/>
        </w:rPr>
        <w:t>185</w:t>
      </w:r>
      <w:r w:rsidR="008C74D6" w:rsidRPr="002106B1">
        <w:rPr>
          <w:rFonts w:ascii="Palatino Linotype" w:hAnsi="Palatino Linotype"/>
        </w:rPr>
        <w:t>,</w:t>
      </w:r>
      <w:r w:rsidR="004232E6" w:rsidRPr="002106B1">
        <w:rPr>
          <w:rFonts w:ascii="Palatino Linotype" w:hAnsi="Palatino Linotype"/>
        </w:rPr>
        <w:t xml:space="preserve"> </w:t>
      </w:r>
      <w:r w:rsidRPr="002106B1">
        <w:rPr>
          <w:rFonts w:ascii="Palatino Linotype" w:hAnsi="Palatino Linotype"/>
        </w:rPr>
        <w:t>fracción</w:t>
      </w:r>
      <w:r w:rsidR="004232E6" w:rsidRPr="002106B1">
        <w:rPr>
          <w:rFonts w:ascii="Palatino Linotype" w:hAnsi="Palatino Linotype"/>
        </w:rPr>
        <w:t xml:space="preserve"> </w:t>
      </w:r>
      <w:r w:rsidRPr="002106B1">
        <w:rPr>
          <w:rFonts w:ascii="Palatino Linotype" w:hAnsi="Palatino Linotype"/>
        </w:rPr>
        <w:t>I,</w:t>
      </w:r>
      <w:r w:rsidR="004232E6" w:rsidRPr="002106B1">
        <w:rPr>
          <w:rFonts w:ascii="Palatino Linotype" w:hAnsi="Palatino Linotype"/>
        </w:rPr>
        <w:t xml:space="preserve"> </w:t>
      </w:r>
      <w:r w:rsidRPr="002106B1">
        <w:rPr>
          <w:rFonts w:ascii="Palatino Linotype" w:hAnsi="Palatino Linotype"/>
        </w:rPr>
        <w:t>186</w:t>
      </w:r>
      <w:r w:rsidR="004232E6" w:rsidRPr="002106B1">
        <w:rPr>
          <w:rFonts w:ascii="Palatino Linotype" w:hAnsi="Palatino Linotype"/>
        </w:rPr>
        <w:t xml:space="preserve"> </w:t>
      </w:r>
      <w:r w:rsidRPr="002106B1">
        <w:rPr>
          <w:rFonts w:ascii="Palatino Linotype" w:hAnsi="Palatino Linotype"/>
        </w:rPr>
        <w:t>y</w:t>
      </w:r>
      <w:r w:rsidR="004232E6" w:rsidRPr="002106B1">
        <w:rPr>
          <w:rFonts w:ascii="Palatino Linotype" w:hAnsi="Palatino Linotype"/>
        </w:rPr>
        <w:t xml:space="preserve"> </w:t>
      </w:r>
      <w:r w:rsidRPr="002106B1">
        <w:rPr>
          <w:rFonts w:ascii="Palatino Linotype" w:hAnsi="Palatino Linotype"/>
        </w:rPr>
        <w:t>188</w:t>
      </w:r>
      <w:r w:rsidR="004232E6" w:rsidRPr="002106B1">
        <w:rPr>
          <w:rFonts w:ascii="Palatino Linotype" w:eastAsia="Calibri" w:hAnsi="Palatino Linotype" w:cs="Arial"/>
        </w:rPr>
        <w:t xml:space="preserve"> </w:t>
      </w:r>
      <w:r w:rsidRPr="002106B1">
        <w:rPr>
          <w:rFonts w:ascii="Palatino Linotype" w:eastAsia="Calibri" w:hAnsi="Palatino Linotype" w:cs="Arial"/>
        </w:rPr>
        <w:t>de</w:t>
      </w:r>
      <w:r w:rsidR="004232E6" w:rsidRPr="002106B1">
        <w:rPr>
          <w:rFonts w:ascii="Palatino Linotype" w:eastAsia="Calibri" w:hAnsi="Palatino Linotype" w:cs="Arial"/>
        </w:rPr>
        <w:t xml:space="preserve"> </w:t>
      </w:r>
      <w:r w:rsidRPr="002106B1">
        <w:rPr>
          <w:rFonts w:ascii="Palatino Linotype" w:eastAsia="Calibri" w:hAnsi="Palatino Linotype" w:cs="Arial"/>
        </w:rPr>
        <w:t>la</w:t>
      </w:r>
      <w:r w:rsidR="004232E6" w:rsidRPr="002106B1">
        <w:rPr>
          <w:rFonts w:ascii="Palatino Linotype" w:eastAsia="Calibri" w:hAnsi="Palatino Linotype" w:cs="Arial"/>
        </w:rPr>
        <w:t xml:space="preserve"> </w:t>
      </w:r>
      <w:r w:rsidRPr="002106B1">
        <w:rPr>
          <w:rFonts w:ascii="Palatino Linotype" w:eastAsia="Calibri" w:hAnsi="Palatino Linotype" w:cs="Arial"/>
        </w:rPr>
        <w:t>Ley</w:t>
      </w:r>
      <w:r w:rsidR="004232E6" w:rsidRPr="002106B1">
        <w:rPr>
          <w:rFonts w:ascii="Palatino Linotype" w:eastAsia="Calibri" w:hAnsi="Palatino Linotype" w:cs="Arial"/>
        </w:rPr>
        <w:t xml:space="preserve"> </w:t>
      </w:r>
      <w:r w:rsidRPr="002106B1">
        <w:rPr>
          <w:rFonts w:ascii="Palatino Linotype" w:eastAsia="Calibri" w:hAnsi="Palatino Linotype" w:cs="Arial"/>
        </w:rPr>
        <w:t>de</w:t>
      </w:r>
      <w:r w:rsidR="004232E6" w:rsidRPr="002106B1">
        <w:rPr>
          <w:rFonts w:ascii="Palatino Linotype" w:eastAsia="Calibri" w:hAnsi="Palatino Linotype" w:cs="Arial"/>
        </w:rPr>
        <w:t xml:space="preserve"> </w:t>
      </w:r>
      <w:r w:rsidRPr="002106B1">
        <w:rPr>
          <w:rFonts w:ascii="Palatino Linotype" w:eastAsia="Calibri" w:hAnsi="Palatino Linotype" w:cs="Arial"/>
        </w:rPr>
        <w:t>Transparencia</w:t>
      </w:r>
      <w:r w:rsidR="004232E6" w:rsidRPr="002106B1">
        <w:rPr>
          <w:rFonts w:ascii="Palatino Linotype" w:eastAsia="Calibri" w:hAnsi="Palatino Linotype" w:cs="Arial"/>
        </w:rPr>
        <w:t xml:space="preserve"> </w:t>
      </w:r>
      <w:r w:rsidRPr="002106B1">
        <w:rPr>
          <w:rFonts w:ascii="Palatino Linotype" w:eastAsia="Calibri" w:hAnsi="Palatino Linotype" w:cs="Arial"/>
        </w:rPr>
        <w:t>y</w:t>
      </w:r>
      <w:r w:rsidR="004232E6" w:rsidRPr="002106B1">
        <w:rPr>
          <w:rFonts w:ascii="Palatino Linotype" w:eastAsia="Calibri" w:hAnsi="Palatino Linotype" w:cs="Arial"/>
        </w:rPr>
        <w:t xml:space="preserve"> </w:t>
      </w:r>
      <w:r w:rsidRPr="002106B1">
        <w:rPr>
          <w:rFonts w:ascii="Palatino Linotype" w:eastAsia="Calibri" w:hAnsi="Palatino Linotype" w:cs="Arial"/>
        </w:rPr>
        <w:t>Acceso</w:t>
      </w:r>
      <w:r w:rsidR="004232E6" w:rsidRPr="002106B1">
        <w:rPr>
          <w:rFonts w:ascii="Palatino Linotype" w:eastAsia="Calibri" w:hAnsi="Palatino Linotype" w:cs="Arial"/>
        </w:rPr>
        <w:t xml:space="preserve"> </w:t>
      </w:r>
      <w:r w:rsidRPr="002106B1">
        <w:rPr>
          <w:rFonts w:ascii="Palatino Linotype" w:eastAsia="Calibri" w:hAnsi="Palatino Linotype" w:cs="Arial"/>
        </w:rPr>
        <w:t>a</w:t>
      </w:r>
      <w:r w:rsidR="004232E6" w:rsidRPr="002106B1">
        <w:rPr>
          <w:rFonts w:ascii="Palatino Linotype" w:eastAsia="Calibri" w:hAnsi="Palatino Linotype" w:cs="Arial"/>
        </w:rPr>
        <w:t xml:space="preserve"> </w:t>
      </w:r>
      <w:r w:rsidRPr="002106B1">
        <w:rPr>
          <w:rFonts w:ascii="Palatino Linotype" w:eastAsia="Calibri" w:hAnsi="Palatino Linotype" w:cs="Arial"/>
        </w:rPr>
        <w:t>la</w:t>
      </w:r>
      <w:r w:rsidR="004232E6" w:rsidRPr="002106B1">
        <w:rPr>
          <w:rFonts w:ascii="Palatino Linotype" w:eastAsia="Calibri" w:hAnsi="Palatino Linotype" w:cs="Arial"/>
        </w:rPr>
        <w:t xml:space="preserve"> </w:t>
      </w:r>
      <w:r w:rsidRPr="002106B1">
        <w:rPr>
          <w:rFonts w:ascii="Palatino Linotype" w:eastAsia="Calibri" w:hAnsi="Palatino Linotype" w:cs="Arial"/>
        </w:rPr>
        <w:t>Información</w:t>
      </w:r>
      <w:r w:rsidR="004232E6" w:rsidRPr="002106B1">
        <w:rPr>
          <w:rFonts w:ascii="Palatino Linotype" w:eastAsia="Calibri" w:hAnsi="Palatino Linotype" w:cs="Arial"/>
        </w:rPr>
        <w:t xml:space="preserve"> </w:t>
      </w:r>
      <w:r w:rsidRPr="002106B1">
        <w:rPr>
          <w:rFonts w:ascii="Palatino Linotype" w:eastAsia="Calibri" w:hAnsi="Palatino Linotype" w:cs="Arial"/>
        </w:rPr>
        <w:t>Pública</w:t>
      </w:r>
      <w:r w:rsidR="004232E6" w:rsidRPr="002106B1">
        <w:rPr>
          <w:rFonts w:ascii="Palatino Linotype" w:eastAsia="Calibri" w:hAnsi="Palatino Linotype" w:cs="Arial"/>
        </w:rPr>
        <w:t xml:space="preserve"> </w:t>
      </w:r>
      <w:r w:rsidRPr="002106B1">
        <w:rPr>
          <w:rFonts w:ascii="Palatino Linotype" w:eastAsia="Calibri" w:hAnsi="Palatino Linotype" w:cs="Arial"/>
        </w:rPr>
        <w:t>del</w:t>
      </w:r>
      <w:r w:rsidR="004232E6" w:rsidRPr="002106B1">
        <w:rPr>
          <w:rFonts w:ascii="Palatino Linotype" w:eastAsia="Calibri" w:hAnsi="Palatino Linotype" w:cs="Arial"/>
        </w:rPr>
        <w:t xml:space="preserve"> </w:t>
      </w:r>
      <w:r w:rsidRPr="002106B1">
        <w:rPr>
          <w:rFonts w:ascii="Palatino Linotype" w:eastAsia="Calibri" w:hAnsi="Palatino Linotype" w:cs="Arial"/>
        </w:rPr>
        <w:t>Estado</w:t>
      </w:r>
      <w:r w:rsidR="004232E6" w:rsidRPr="002106B1">
        <w:rPr>
          <w:rFonts w:ascii="Palatino Linotype" w:eastAsia="Calibri" w:hAnsi="Palatino Linotype" w:cs="Arial"/>
        </w:rPr>
        <w:t xml:space="preserve"> </w:t>
      </w:r>
      <w:r w:rsidRPr="002106B1">
        <w:rPr>
          <w:rFonts w:ascii="Palatino Linotype" w:eastAsia="Calibri" w:hAnsi="Palatino Linotype" w:cs="Arial"/>
        </w:rPr>
        <w:t>de</w:t>
      </w:r>
      <w:r w:rsidR="004232E6" w:rsidRPr="002106B1">
        <w:rPr>
          <w:rFonts w:ascii="Palatino Linotype" w:eastAsia="Calibri" w:hAnsi="Palatino Linotype" w:cs="Arial"/>
        </w:rPr>
        <w:t xml:space="preserve"> </w:t>
      </w:r>
      <w:r w:rsidRPr="002106B1">
        <w:rPr>
          <w:rFonts w:ascii="Palatino Linotype" w:eastAsia="Calibri" w:hAnsi="Palatino Linotype" w:cs="Arial"/>
        </w:rPr>
        <w:t>México</w:t>
      </w:r>
      <w:r w:rsidR="004232E6" w:rsidRPr="002106B1">
        <w:rPr>
          <w:rFonts w:ascii="Palatino Linotype" w:eastAsia="Calibri" w:hAnsi="Palatino Linotype" w:cs="Arial"/>
        </w:rPr>
        <w:t xml:space="preserve"> </w:t>
      </w:r>
      <w:r w:rsidRPr="002106B1">
        <w:rPr>
          <w:rFonts w:ascii="Palatino Linotype" w:eastAsia="Calibri" w:hAnsi="Palatino Linotype" w:cs="Arial"/>
        </w:rPr>
        <w:t>y</w:t>
      </w:r>
      <w:r w:rsidR="004232E6" w:rsidRPr="002106B1">
        <w:rPr>
          <w:rFonts w:ascii="Palatino Linotype" w:eastAsia="Calibri" w:hAnsi="Palatino Linotype" w:cs="Arial"/>
        </w:rPr>
        <w:t xml:space="preserve"> </w:t>
      </w:r>
      <w:r w:rsidRPr="002106B1">
        <w:rPr>
          <w:rFonts w:ascii="Palatino Linotype" w:eastAsia="Calibri" w:hAnsi="Palatino Linotype" w:cs="Arial"/>
        </w:rPr>
        <w:t>Municipios,</w:t>
      </w:r>
      <w:r w:rsidR="004232E6" w:rsidRPr="002106B1">
        <w:rPr>
          <w:rFonts w:ascii="Palatino Linotype" w:eastAsia="Calibri" w:hAnsi="Palatino Linotype" w:cs="Arial"/>
        </w:rPr>
        <w:t xml:space="preserve"> </w:t>
      </w:r>
      <w:r w:rsidRPr="002106B1">
        <w:rPr>
          <w:rFonts w:ascii="Palatino Linotype" w:eastAsia="Calibri" w:hAnsi="Palatino Linotype" w:cs="Arial"/>
        </w:rPr>
        <w:t>este</w:t>
      </w:r>
      <w:r w:rsidR="004232E6" w:rsidRPr="002106B1">
        <w:rPr>
          <w:rFonts w:ascii="Palatino Linotype" w:eastAsia="Calibri" w:hAnsi="Palatino Linotype" w:cs="Arial"/>
        </w:rPr>
        <w:t xml:space="preserve"> </w:t>
      </w:r>
      <w:r w:rsidRPr="002106B1">
        <w:rPr>
          <w:rFonts w:ascii="Palatino Linotype" w:eastAsia="Calibri" w:hAnsi="Palatino Linotype" w:cs="Arial"/>
        </w:rPr>
        <w:t>Pleno:</w:t>
      </w:r>
    </w:p>
    <w:p w14:paraId="1128CA9F" w14:textId="77777777" w:rsidR="002106B1" w:rsidRDefault="002106B1" w:rsidP="00046E0A">
      <w:pPr>
        <w:spacing w:before="100" w:beforeAutospacing="1" w:after="100" w:afterAutospacing="1" w:line="360" w:lineRule="auto"/>
        <w:jc w:val="center"/>
        <w:rPr>
          <w:rFonts w:ascii="Palatino Linotype" w:hAnsi="Palatino Linotype" w:cs="Arial"/>
          <w:b/>
          <w:spacing w:val="60"/>
          <w:sz w:val="28"/>
          <w:lang w:val="pt-BR"/>
        </w:rPr>
      </w:pPr>
    </w:p>
    <w:p w14:paraId="0C5B214B" w14:textId="77777777" w:rsidR="00046E0A" w:rsidRPr="002106B1" w:rsidRDefault="00046E0A" w:rsidP="00046E0A">
      <w:pPr>
        <w:spacing w:before="100" w:beforeAutospacing="1" w:after="100" w:afterAutospacing="1" w:line="360" w:lineRule="auto"/>
        <w:jc w:val="center"/>
        <w:rPr>
          <w:rFonts w:ascii="Palatino Linotype" w:hAnsi="Palatino Linotype" w:cs="Arial"/>
          <w:b/>
          <w:spacing w:val="60"/>
          <w:sz w:val="28"/>
          <w:lang w:val="pt-BR"/>
        </w:rPr>
      </w:pPr>
      <w:proofErr w:type="spellStart"/>
      <w:r w:rsidRPr="002106B1">
        <w:rPr>
          <w:rFonts w:ascii="Palatino Linotype" w:hAnsi="Palatino Linotype" w:cs="Arial"/>
          <w:b/>
          <w:spacing w:val="60"/>
          <w:sz w:val="28"/>
          <w:lang w:val="pt-BR"/>
        </w:rPr>
        <w:lastRenderedPageBreak/>
        <w:t>RESUELVE</w:t>
      </w:r>
      <w:proofErr w:type="spellEnd"/>
    </w:p>
    <w:p w14:paraId="38104E21" w14:textId="77777777" w:rsidR="0075395B" w:rsidRPr="002106B1" w:rsidRDefault="0075395B" w:rsidP="0075395B">
      <w:pPr>
        <w:widowControl w:val="0"/>
        <w:numPr>
          <w:ilvl w:val="0"/>
          <w:numId w:val="3"/>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2106B1">
        <w:rPr>
          <w:rFonts w:ascii="Palatino Linotype" w:hAnsi="Palatino Linotype" w:cs="Arial"/>
        </w:rPr>
        <w:t xml:space="preserve">Resultan </w:t>
      </w:r>
      <w:r w:rsidRPr="002106B1">
        <w:rPr>
          <w:rFonts w:ascii="Palatino Linotype" w:hAnsi="Palatino Linotype" w:cs="Arial"/>
          <w:b/>
        </w:rPr>
        <w:t>fundadas</w:t>
      </w:r>
      <w:r w:rsidRPr="002106B1">
        <w:rPr>
          <w:rFonts w:ascii="Palatino Linotype" w:hAnsi="Palatino Linotype" w:cs="Arial"/>
        </w:rPr>
        <w:t xml:space="preserve"> las </w:t>
      </w:r>
      <w:r w:rsidRPr="002106B1">
        <w:rPr>
          <w:rFonts w:ascii="Palatino Linotype" w:hAnsi="Palatino Linotype"/>
          <w:shd w:val="clear" w:color="auto" w:fill="FFFFFF"/>
        </w:rPr>
        <w:t>razones</w:t>
      </w:r>
      <w:r w:rsidRPr="002106B1">
        <w:rPr>
          <w:rFonts w:ascii="Palatino Linotype" w:hAnsi="Palatino Linotype" w:cs="Arial"/>
        </w:rPr>
        <w:t xml:space="preserve"> o motivos de inconformidad hechas valer por </w:t>
      </w:r>
      <w:r w:rsidRPr="002106B1">
        <w:rPr>
          <w:rFonts w:ascii="Palatino Linotype" w:hAnsi="Palatino Linotype" w:cs="Arial"/>
          <w:b/>
        </w:rPr>
        <w:t>LA RECURRENTE,</w:t>
      </w:r>
      <w:r w:rsidRPr="002106B1">
        <w:rPr>
          <w:rFonts w:ascii="Palatino Linotype" w:hAnsi="Palatino Linotype" w:cs="Arial"/>
        </w:rPr>
        <w:t xml:space="preserve"> en términos del Considerando </w:t>
      </w:r>
      <w:r w:rsidRPr="002106B1">
        <w:rPr>
          <w:rFonts w:ascii="Palatino Linotype" w:hAnsi="Palatino Linotype" w:cs="Arial"/>
          <w:b/>
        </w:rPr>
        <w:t>QUINTO</w:t>
      </w:r>
      <w:r w:rsidRPr="002106B1">
        <w:rPr>
          <w:rFonts w:ascii="Palatino Linotype" w:hAnsi="Palatino Linotype" w:cs="Arial"/>
        </w:rPr>
        <w:t xml:space="preserve"> de la presente resolución.</w:t>
      </w:r>
    </w:p>
    <w:p w14:paraId="6492105E" w14:textId="79000962" w:rsidR="0075395B" w:rsidRPr="002106B1" w:rsidRDefault="0075395B" w:rsidP="0075395B">
      <w:pPr>
        <w:widowControl w:val="0"/>
        <w:numPr>
          <w:ilvl w:val="0"/>
          <w:numId w:val="3"/>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2106B1">
        <w:rPr>
          <w:rFonts w:ascii="Palatino Linotype" w:hAnsi="Palatino Linotype" w:cs="Arial"/>
        </w:rPr>
        <w:t xml:space="preserve">Se </w:t>
      </w:r>
      <w:r w:rsidRPr="002106B1">
        <w:rPr>
          <w:rFonts w:ascii="Palatino Linotype" w:hAnsi="Palatino Linotype" w:cs="Arial"/>
          <w:b/>
        </w:rPr>
        <w:t xml:space="preserve">MODIFICA </w:t>
      </w:r>
      <w:r w:rsidRPr="002106B1">
        <w:rPr>
          <w:rFonts w:ascii="Palatino Linotype" w:hAnsi="Palatino Linotype" w:cs="Arial"/>
        </w:rPr>
        <w:t xml:space="preserve">la respuesta del </w:t>
      </w:r>
      <w:r w:rsidRPr="002106B1">
        <w:rPr>
          <w:rFonts w:ascii="Palatino Linotype" w:hAnsi="Palatino Linotype" w:cs="Arial"/>
          <w:b/>
        </w:rPr>
        <w:t>SUJETO OBLIGADO</w:t>
      </w:r>
      <w:r w:rsidRPr="002106B1">
        <w:rPr>
          <w:rFonts w:ascii="Palatino Linotype" w:hAnsi="Palatino Linotype" w:cs="Arial"/>
        </w:rPr>
        <w:t xml:space="preserve"> y se </w:t>
      </w:r>
      <w:r w:rsidRPr="002106B1">
        <w:rPr>
          <w:rFonts w:ascii="Palatino Linotype" w:hAnsi="Palatino Linotype" w:cs="Arial"/>
          <w:b/>
        </w:rPr>
        <w:t>ordena</w:t>
      </w:r>
      <w:r w:rsidRPr="002106B1">
        <w:rPr>
          <w:rFonts w:ascii="Palatino Linotype" w:hAnsi="Palatino Linotype" w:cs="Arial"/>
        </w:rPr>
        <w:t xml:space="preserve"> atienda la solicitud de información pública </w:t>
      </w:r>
      <w:r w:rsidRPr="002106B1">
        <w:rPr>
          <w:rFonts w:ascii="Palatino Linotype" w:hAnsi="Palatino Linotype" w:cs="Arial"/>
          <w:b/>
          <w:bCs/>
        </w:rPr>
        <w:t>00061/</w:t>
      </w:r>
      <w:proofErr w:type="spellStart"/>
      <w:r w:rsidRPr="002106B1">
        <w:rPr>
          <w:rFonts w:ascii="Palatino Linotype" w:hAnsi="Palatino Linotype" w:cs="Arial"/>
          <w:b/>
          <w:bCs/>
        </w:rPr>
        <w:t>CAEM</w:t>
      </w:r>
      <w:proofErr w:type="spellEnd"/>
      <w:r w:rsidRPr="002106B1">
        <w:rPr>
          <w:rFonts w:ascii="Palatino Linotype" w:hAnsi="Palatino Linotype" w:cs="Arial"/>
          <w:b/>
          <w:bCs/>
        </w:rPr>
        <w:t>/IP/2019</w:t>
      </w:r>
      <w:r w:rsidRPr="002106B1">
        <w:rPr>
          <w:rFonts w:ascii="Palatino Linotype" w:hAnsi="Palatino Linotype" w:cs="Arial"/>
        </w:rPr>
        <w:t xml:space="preserve"> y haga entrega a </w:t>
      </w:r>
      <w:r w:rsidRPr="002106B1">
        <w:rPr>
          <w:rFonts w:ascii="Palatino Linotype" w:hAnsi="Palatino Linotype" w:cs="Arial"/>
          <w:b/>
        </w:rPr>
        <w:t>LA</w:t>
      </w:r>
      <w:r w:rsidRPr="002106B1">
        <w:rPr>
          <w:rFonts w:ascii="Palatino Linotype" w:hAnsi="Palatino Linotype" w:cs="Arial"/>
        </w:rPr>
        <w:t xml:space="preserve"> </w:t>
      </w:r>
      <w:r w:rsidRPr="002106B1">
        <w:rPr>
          <w:rFonts w:ascii="Palatino Linotype" w:hAnsi="Palatino Linotype" w:cs="Arial"/>
          <w:b/>
        </w:rPr>
        <w:t>RECURRENTE</w:t>
      </w:r>
      <w:r w:rsidRPr="002106B1">
        <w:rPr>
          <w:rFonts w:ascii="Palatino Linotype" w:hAnsi="Palatino Linotype" w:cs="Arial"/>
        </w:rPr>
        <w:t xml:space="preserve">, vía </w:t>
      </w:r>
      <w:r w:rsidRPr="002106B1">
        <w:rPr>
          <w:rFonts w:ascii="Palatino Linotype" w:hAnsi="Palatino Linotype" w:cs="Arial"/>
          <w:b/>
        </w:rPr>
        <w:t>EL</w:t>
      </w:r>
      <w:r w:rsidRPr="002106B1">
        <w:rPr>
          <w:rFonts w:ascii="Palatino Linotype" w:hAnsi="Palatino Linotype" w:cs="Arial"/>
        </w:rPr>
        <w:t xml:space="preserve"> </w:t>
      </w:r>
      <w:r w:rsidRPr="002106B1">
        <w:rPr>
          <w:rFonts w:ascii="Palatino Linotype" w:hAnsi="Palatino Linotype" w:cs="Arial"/>
          <w:b/>
        </w:rPr>
        <w:t>SAIMEX</w:t>
      </w:r>
      <w:r w:rsidRPr="002106B1">
        <w:rPr>
          <w:rFonts w:ascii="Palatino Linotype" w:hAnsi="Palatino Linotype" w:cs="Arial"/>
        </w:rPr>
        <w:t xml:space="preserve">, en </w:t>
      </w:r>
      <w:r w:rsidRPr="002106B1">
        <w:rPr>
          <w:rFonts w:ascii="Palatino Linotype" w:hAnsi="Palatino Linotype"/>
          <w:szCs w:val="17"/>
          <w:lang w:eastAsia="es-ES_tradnl"/>
        </w:rPr>
        <w:t>términos</w:t>
      </w:r>
      <w:r w:rsidRPr="002106B1">
        <w:rPr>
          <w:rFonts w:ascii="Palatino Linotype" w:hAnsi="Palatino Linotype" w:cs="Arial"/>
        </w:rPr>
        <w:t xml:space="preserve"> del Considerando </w:t>
      </w:r>
      <w:r w:rsidRPr="002106B1">
        <w:rPr>
          <w:rFonts w:ascii="Palatino Linotype" w:hAnsi="Palatino Linotype" w:cs="Arial"/>
          <w:b/>
        </w:rPr>
        <w:t>QUINTO</w:t>
      </w:r>
      <w:r w:rsidRPr="002106B1">
        <w:rPr>
          <w:rFonts w:ascii="Palatino Linotype" w:hAnsi="Palatino Linotype" w:cs="Arial"/>
        </w:rPr>
        <w:t xml:space="preserve"> </w:t>
      </w:r>
      <w:r w:rsidRPr="002106B1">
        <w:rPr>
          <w:rFonts w:ascii="Palatino Linotype" w:hAnsi="Palatino Linotype"/>
        </w:rPr>
        <w:t xml:space="preserve">de la presente resolución, en </w:t>
      </w:r>
      <w:r w:rsidRPr="002106B1">
        <w:rPr>
          <w:rFonts w:ascii="Palatino Linotype" w:hAnsi="Palatino Linotype"/>
          <w:b/>
        </w:rPr>
        <w:t>versión pública</w:t>
      </w:r>
      <w:r w:rsidRPr="002106B1">
        <w:rPr>
          <w:rFonts w:ascii="Palatino Linotype" w:hAnsi="Palatino Linotype"/>
        </w:rPr>
        <w:t xml:space="preserve">, de lo siguiente: </w:t>
      </w:r>
    </w:p>
    <w:p w14:paraId="528AD1D2" w14:textId="37232AD2" w:rsidR="0075395B" w:rsidRPr="002106B1" w:rsidRDefault="0075395B" w:rsidP="0075395B">
      <w:pPr>
        <w:spacing w:before="100" w:beforeAutospacing="1" w:after="100" w:afterAutospacing="1"/>
        <w:ind w:left="851" w:right="902"/>
        <w:jc w:val="both"/>
        <w:rPr>
          <w:rFonts w:ascii="Palatino Linotype" w:hAnsi="Palatino Linotype"/>
          <w:i/>
          <w:iCs/>
          <w:color w:val="222222"/>
          <w:sz w:val="22"/>
          <w:szCs w:val="22"/>
          <w:lang w:eastAsia="es-MX"/>
        </w:rPr>
      </w:pPr>
      <w:r w:rsidRPr="002106B1">
        <w:rPr>
          <w:rFonts w:ascii="Palatino Linotype" w:hAnsi="Palatino Linotype"/>
          <w:i/>
          <w:iCs/>
          <w:color w:val="222222"/>
          <w:sz w:val="22"/>
          <w:szCs w:val="22"/>
          <w:lang w:eastAsia="es-MX"/>
        </w:rPr>
        <w:t>“</w:t>
      </w:r>
      <w:r w:rsidR="007D2C16" w:rsidRPr="002106B1">
        <w:rPr>
          <w:rFonts w:ascii="Palatino Linotype" w:hAnsi="Palatino Linotype"/>
          <w:i/>
          <w:iCs/>
          <w:color w:val="222222"/>
          <w:sz w:val="22"/>
          <w:szCs w:val="22"/>
          <w:lang w:eastAsia="es-MX"/>
        </w:rPr>
        <w:t xml:space="preserve">Documentos donde consten las personas físicas o jurídico colectivas encargadas de </w:t>
      </w:r>
      <w:r w:rsidR="008D4132" w:rsidRPr="002106B1">
        <w:rPr>
          <w:rFonts w:ascii="Palatino Linotype" w:hAnsi="Palatino Linotype"/>
          <w:i/>
          <w:iCs/>
          <w:color w:val="222222"/>
          <w:sz w:val="22"/>
          <w:szCs w:val="22"/>
          <w:lang w:eastAsia="es-MX"/>
        </w:rPr>
        <w:t xml:space="preserve">ejecutar las obras de construcción de cada una de </w:t>
      </w:r>
      <w:r w:rsidR="007D2C16" w:rsidRPr="002106B1">
        <w:rPr>
          <w:rFonts w:ascii="Palatino Linotype" w:hAnsi="Palatino Linotype"/>
          <w:i/>
          <w:iCs/>
          <w:color w:val="222222"/>
          <w:sz w:val="22"/>
          <w:szCs w:val="22"/>
          <w:lang w:eastAsia="es-MX"/>
        </w:rPr>
        <w:t xml:space="preserve">las plantas de tratamiento de aguas residuales </w:t>
      </w:r>
      <w:r w:rsidR="008D4132" w:rsidRPr="002106B1">
        <w:rPr>
          <w:rFonts w:ascii="Palatino Linotype" w:hAnsi="Palatino Linotype"/>
          <w:i/>
          <w:iCs/>
          <w:color w:val="222222"/>
          <w:sz w:val="22"/>
          <w:szCs w:val="22"/>
          <w:lang w:eastAsia="es-MX"/>
        </w:rPr>
        <w:t>señaladas en la respuesta</w:t>
      </w:r>
      <w:r w:rsidR="007D2C16" w:rsidRPr="002106B1">
        <w:rPr>
          <w:rFonts w:ascii="Palatino Linotype" w:hAnsi="Palatino Linotype"/>
          <w:i/>
          <w:iCs/>
          <w:color w:val="222222"/>
          <w:sz w:val="22"/>
          <w:szCs w:val="22"/>
          <w:lang w:eastAsia="es-MX"/>
        </w:rPr>
        <w:t xml:space="preserve">. </w:t>
      </w:r>
    </w:p>
    <w:p w14:paraId="184C2FBF" w14:textId="77777777" w:rsidR="005C0B10" w:rsidRPr="002106B1" w:rsidRDefault="0075395B" w:rsidP="0075395B">
      <w:pPr>
        <w:spacing w:before="100" w:beforeAutospacing="1" w:after="100" w:afterAutospacing="1"/>
        <w:ind w:left="851" w:right="902"/>
        <w:jc w:val="both"/>
        <w:rPr>
          <w:rFonts w:ascii="Palatino Linotype" w:hAnsi="Palatino Linotype"/>
          <w:i/>
          <w:iCs/>
          <w:color w:val="222222"/>
          <w:sz w:val="22"/>
          <w:szCs w:val="22"/>
          <w:lang w:eastAsia="es-MX"/>
        </w:rPr>
      </w:pPr>
      <w:r w:rsidRPr="002106B1">
        <w:rPr>
          <w:rFonts w:ascii="Palatino Linotype" w:hAnsi="Palatino Linotype"/>
          <w:i/>
          <w:iCs/>
          <w:color w:val="222222"/>
          <w:sz w:val="22"/>
          <w:szCs w:val="22"/>
          <w:lang w:eastAsia="es-MX"/>
        </w:rPr>
        <w:t xml:space="preserve">Debiendo notificar a </w:t>
      </w:r>
      <w:r w:rsidRPr="002106B1">
        <w:rPr>
          <w:rFonts w:ascii="Palatino Linotype" w:hAnsi="Palatino Linotype"/>
          <w:b/>
          <w:i/>
          <w:iCs/>
          <w:color w:val="222222"/>
          <w:sz w:val="22"/>
          <w:szCs w:val="22"/>
          <w:lang w:eastAsia="es-MX"/>
        </w:rPr>
        <w:t>LA RECURRENTE</w:t>
      </w:r>
      <w:r w:rsidRPr="002106B1">
        <w:rPr>
          <w:rFonts w:ascii="Palatino Linotype" w:hAnsi="Palatino Linotype"/>
          <w:i/>
          <w:iCs/>
          <w:color w:val="222222"/>
          <w:sz w:val="22"/>
          <w:szCs w:val="22"/>
          <w:lang w:eastAsia="es-MX"/>
        </w:rPr>
        <w:t xml:space="preserve"> el Acuerdo de Clasificación que emita el Comité de Transparencia, con motivo de la versión pública.</w:t>
      </w:r>
    </w:p>
    <w:p w14:paraId="32A03FCE" w14:textId="7B5F953B" w:rsidR="0075395B" w:rsidRPr="002106B1" w:rsidRDefault="005C0B10" w:rsidP="0075395B">
      <w:pPr>
        <w:spacing w:before="100" w:beforeAutospacing="1" w:after="100" w:afterAutospacing="1"/>
        <w:ind w:left="851" w:right="902"/>
        <w:jc w:val="both"/>
        <w:rPr>
          <w:rFonts w:ascii="Palatino Linotype" w:hAnsi="Palatino Linotype"/>
          <w:i/>
          <w:iCs/>
          <w:color w:val="222222"/>
          <w:sz w:val="22"/>
          <w:szCs w:val="22"/>
          <w:lang w:eastAsia="es-MX"/>
        </w:rPr>
      </w:pPr>
      <w:r w:rsidRPr="002106B1">
        <w:rPr>
          <w:rFonts w:ascii="Palatino Linotype" w:hAnsi="Palatino Linotype"/>
          <w:i/>
          <w:iCs/>
          <w:color w:val="222222"/>
          <w:sz w:val="22"/>
          <w:szCs w:val="22"/>
          <w:lang w:eastAsia="es-MX"/>
        </w:rPr>
        <w:t>De ser el caso, de que la obra pública de alguna de las plantas de tratamiento haya sido contratada por Sujeto Obligado</w:t>
      </w:r>
      <w:r w:rsidR="008D4132" w:rsidRPr="002106B1">
        <w:rPr>
          <w:rFonts w:ascii="Palatino Linotype" w:hAnsi="Palatino Linotype"/>
          <w:i/>
          <w:iCs/>
          <w:color w:val="222222"/>
          <w:sz w:val="22"/>
          <w:szCs w:val="22"/>
          <w:lang w:eastAsia="es-MX"/>
        </w:rPr>
        <w:t xml:space="preserve"> distinto</w:t>
      </w:r>
      <w:r w:rsidRPr="002106B1">
        <w:rPr>
          <w:rFonts w:ascii="Palatino Linotype" w:hAnsi="Palatino Linotype"/>
          <w:i/>
          <w:iCs/>
          <w:color w:val="222222"/>
          <w:sz w:val="22"/>
          <w:szCs w:val="22"/>
          <w:lang w:eastAsia="es-MX"/>
        </w:rPr>
        <w:t>, bastará con que</w:t>
      </w:r>
      <w:r w:rsidR="008D4132" w:rsidRPr="002106B1">
        <w:rPr>
          <w:rFonts w:ascii="Palatino Linotype" w:hAnsi="Palatino Linotype"/>
          <w:i/>
          <w:iCs/>
          <w:color w:val="222222"/>
          <w:sz w:val="22"/>
          <w:szCs w:val="22"/>
          <w:lang w:eastAsia="es-MX"/>
        </w:rPr>
        <w:t xml:space="preserve"> lo haga del conocimiento de </w:t>
      </w:r>
      <w:r w:rsidR="008D4132" w:rsidRPr="002106B1">
        <w:rPr>
          <w:rFonts w:ascii="Palatino Linotype" w:hAnsi="Palatino Linotype"/>
          <w:b/>
          <w:i/>
          <w:iCs/>
          <w:color w:val="222222"/>
          <w:sz w:val="22"/>
          <w:szCs w:val="22"/>
          <w:lang w:eastAsia="es-MX"/>
        </w:rPr>
        <w:t>LA</w:t>
      </w:r>
      <w:r w:rsidR="008D4132" w:rsidRPr="002106B1">
        <w:rPr>
          <w:rFonts w:ascii="Palatino Linotype" w:hAnsi="Palatino Linotype"/>
          <w:i/>
          <w:iCs/>
          <w:color w:val="222222"/>
          <w:sz w:val="22"/>
          <w:szCs w:val="22"/>
          <w:lang w:eastAsia="es-MX"/>
        </w:rPr>
        <w:t xml:space="preserve"> </w:t>
      </w:r>
      <w:r w:rsidR="008D4132" w:rsidRPr="002106B1">
        <w:rPr>
          <w:rFonts w:ascii="Palatino Linotype" w:hAnsi="Palatino Linotype"/>
          <w:b/>
          <w:i/>
          <w:iCs/>
          <w:color w:val="222222"/>
          <w:sz w:val="22"/>
          <w:szCs w:val="22"/>
          <w:lang w:eastAsia="es-MX"/>
        </w:rPr>
        <w:t>RECURRENTE</w:t>
      </w:r>
      <w:r w:rsidRPr="002106B1">
        <w:rPr>
          <w:rFonts w:ascii="Palatino Linotype" w:hAnsi="Palatino Linotype"/>
          <w:i/>
          <w:iCs/>
          <w:color w:val="222222"/>
          <w:sz w:val="22"/>
          <w:szCs w:val="22"/>
          <w:lang w:eastAsia="es-MX"/>
        </w:rPr>
        <w:t>.</w:t>
      </w:r>
      <w:r w:rsidR="0075395B" w:rsidRPr="002106B1">
        <w:rPr>
          <w:rFonts w:ascii="Palatino Linotype" w:hAnsi="Palatino Linotype"/>
          <w:i/>
          <w:iCs/>
          <w:color w:val="222222"/>
          <w:sz w:val="22"/>
          <w:szCs w:val="22"/>
          <w:lang w:eastAsia="es-MX"/>
        </w:rPr>
        <w:t>”</w:t>
      </w:r>
    </w:p>
    <w:p w14:paraId="48BC857F" w14:textId="77777777" w:rsidR="0075395B" w:rsidRPr="002106B1" w:rsidRDefault="0075395B" w:rsidP="0075395B">
      <w:pPr>
        <w:widowControl w:val="0"/>
        <w:numPr>
          <w:ilvl w:val="0"/>
          <w:numId w:val="3"/>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2106B1">
        <w:rPr>
          <w:rFonts w:ascii="Palatino Linotype" w:hAnsi="Palatino Linotype"/>
          <w:b/>
          <w:szCs w:val="17"/>
          <w:lang w:eastAsia="es-ES_tradnl"/>
        </w:rPr>
        <w:t>Notifíquese</w:t>
      </w:r>
      <w:r w:rsidRPr="002106B1">
        <w:rPr>
          <w:rFonts w:ascii="Palatino Linotype" w:hAnsi="Palatino Linotype"/>
          <w:szCs w:val="17"/>
          <w:lang w:eastAsia="es-ES_tradnl"/>
        </w:rPr>
        <w:t xml:space="preserve"> </w:t>
      </w:r>
      <w:r w:rsidRPr="002106B1">
        <w:rPr>
          <w:rFonts w:ascii="Palatino Linotype" w:hAnsi="Palatino Linotype"/>
          <w:shd w:val="clear" w:color="auto" w:fill="FFFFFF"/>
        </w:rPr>
        <w:t xml:space="preserve">al </w:t>
      </w:r>
      <w:r w:rsidRPr="002106B1">
        <w:rPr>
          <w:rFonts w:ascii="Palatino Linotype" w:hAnsi="Palatino Linotype" w:cs="Arial"/>
        </w:rPr>
        <w:t>Titular</w:t>
      </w:r>
      <w:r w:rsidRPr="002106B1">
        <w:rPr>
          <w:rFonts w:ascii="Palatino Linotype" w:hAnsi="Palatino Linotype"/>
          <w:shd w:val="clear" w:color="auto" w:fill="FFFFFF"/>
        </w:rPr>
        <w:t xml:space="preserve"> de la Unidad de Transparencia del</w:t>
      </w:r>
      <w:r w:rsidRPr="002106B1">
        <w:rPr>
          <w:rFonts w:ascii="Palatino Linotype" w:hAnsi="Palatino Linotype"/>
          <w:b/>
          <w:shd w:val="clear" w:color="auto" w:fill="FFFFFF"/>
        </w:rPr>
        <w:t xml:space="preserve"> SUJETO OBLIGADO</w:t>
      </w:r>
      <w:r w:rsidRPr="002106B1">
        <w:rPr>
          <w:rFonts w:ascii="Palatino Linotype" w:hAnsi="Palatino Linotype"/>
          <w:shd w:val="clear" w:color="auto" w:fill="FFFFFF"/>
        </w:rPr>
        <w:t xml:space="preserve"> para que, </w:t>
      </w:r>
      <w:r w:rsidRPr="002106B1">
        <w:rPr>
          <w:rFonts w:ascii="Palatino Linotype" w:hAnsi="Palatino Linotype" w:cs="Arial"/>
        </w:rPr>
        <w:t>conforme</w:t>
      </w:r>
      <w:r w:rsidRPr="002106B1">
        <w:rPr>
          <w:rFonts w:ascii="Palatino Linotype" w:hAnsi="Palatino Linotype"/>
          <w:shd w:val="clear" w:color="auto" w:fill="FFFFFF"/>
        </w:rPr>
        <w:t xml:space="preserve"> a los artículos 186, último párrafo y 189, párrafo segundo de la Ley de </w:t>
      </w:r>
      <w:r w:rsidRPr="002106B1">
        <w:rPr>
          <w:rFonts w:ascii="Palatino Linotype" w:hAnsi="Palatino Linotype"/>
          <w:szCs w:val="17"/>
          <w:lang w:eastAsia="es-ES_tradnl"/>
        </w:rPr>
        <w:t>Transparencia</w:t>
      </w:r>
      <w:r w:rsidRPr="002106B1">
        <w:rPr>
          <w:rFonts w:ascii="Palatino Linotype" w:hAnsi="Palatino Linotype"/>
          <w:shd w:val="clear" w:color="auto" w:fill="FFFFFF"/>
        </w:rPr>
        <w:t xml:space="preserve"> y </w:t>
      </w:r>
      <w:r w:rsidRPr="002106B1">
        <w:rPr>
          <w:rFonts w:ascii="Palatino Linotype" w:hAnsi="Palatino Linotype" w:cs="Arial"/>
        </w:rPr>
        <w:t>Acceso</w:t>
      </w:r>
      <w:r w:rsidRPr="002106B1">
        <w:rPr>
          <w:rFonts w:ascii="Palatino Linotype" w:hAnsi="Palatino Linotype"/>
          <w:shd w:val="clear" w:color="auto" w:fill="FFFFFF"/>
        </w:rPr>
        <w:t xml:space="preserve"> a la Información Pública del Estado de México y Municipios, dé </w:t>
      </w:r>
      <w:r w:rsidRPr="002106B1">
        <w:rPr>
          <w:rFonts w:ascii="Palatino Linotype" w:hAnsi="Palatino Linotype" w:cs="Arial"/>
        </w:rPr>
        <w:t>cumplimiento</w:t>
      </w:r>
      <w:r w:rsidRPr="002106B1">
        <w:rPr>
          <w:rFonts w:ascii="Palatino Linotype" w:hAnsi="Palatino Linotype"/>
          <w:shd w:val="clear" w:color="auto" w:fill="FFFFFF"/>
        </w:rPr>
        <w:t xml:space="preserve"> a lo ordenado dentro del plazo de diez días hábiles, debiendo informar a este Instituto en un plazo </w:t>
      </w:r>
      <w:r w:rsidRPr="002106B1">
        <w:rPr>
          <w:rFonts w:ascii="Palatino Linotype" w:eastAsiaTheme="minorEastAsia" w:hAnsi="Palatino Linotype"/>
          <w:szCs w:val="17"/>
          <w:lang w:eastAsia="es-ES_tradnl"/>
        </w:rPr>
        <w:t>de</w:t>
      </w:r>
      <w:r w:rsidRPr="002106B1">
        <w:rPr>
          <w:rFonts w:ascii="Palatino Linotype" w:hAnsi="Palatino Linotype"/>
          <w:shd w:val="clear" w:color="auto" w:fill="FFFFFF"/>
        </w:rPr>
        <w:t xml:space="preserve"> tres días hábiles siguientes sobre el cumplimiento dado a la resolución.</w:t>
      </w:r>
    </w:p>
    <w:p w14:paraId="035A33CE" w14:textId="77777777" w:rsidR="0075395B" w:rsidRPr="002106B1" w:rsidRDefault="0075395B" w:rsidP="0075395B">
      <w:pPr>
        <w:widowControl w:val="0"/>
        <w:numPr>
          <w:ilvl w:val="0"/>
          <w:numId w:val="3"/>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2106B1">
        <w:rPr>
          <w:rFonts w:ascii="Palatino Linotype" w:hAnsi="Palatino Linotype"/>
          <w:b/>
          <w:szCs w:val="17"/>
          <w:lang w:eastAsia="es-ES_tradnl"/>
        </w:rPr>
        <w:t>Notifíquese</w:t>
      </w:r>
      <w:r w:rsidRPr="002106B1">
        <w:rPr>
          <w:rFonts w:ascii="Palatino Linotype" w:hAnsi="Palatino Linotype"/>
          <w:szCs w:val="17"/>
          <w:lang w:eastAsia="es-ES_tradnl"/>
        </w:rPr>
        <w:t xml:space="preserve"> a </w:t>
      </w:r>
      <w:r w:rsidRPr="002106B1">
        <w:rPr>
          <w:rFonts w:ascii="Palatino Linotype" w:hAnsi="Palatino Linotype" w:cs="Arial"/>
          <w:b/>
        </w:rPr>
        <w:t>LA RECURRENTE</w:t>
      </w:r>
      <w:r w:rsidRPr="002106B1">
        <w:rPr>
          <w:rFonts w:ascii="Palatino Linotype" w:hAnsi="Palatino Linotype"/>
          <w:szCs w:val="17"/>
          <w:lang w:eastAsia="es-ES_tradnl"/>
        </w:rPr>
        <w:t xml:space="preserve"> la </w:t>
      </w:r>
      <w:r w:rsidRPr="002106B1">
        <w:rPr>
          <w:rFonts w:ascii="Palatino Linotype" w:hAnsi="Palatino Linotype" w:cs="Arial"/>
        </w:rPr>
        <w:t>presente</w:t>
      </w:r>
      <w:r w:rsidRPr="002106B1">
        <w:rPr>
          <w:rFonts w:ascii="Palatino Linotype" w:hAnsi="Palatino Linotype"/>
          <w:szCs w:val="17"/>
          <w:lang w:eastAsia="es-ES_tradnl"/>
        </w:rPr>
        <w:t xml:space="preserve"> </w:t>
      </w:r>
      <w:r w:rsidRPr="002106B1">
        <w:rPr>
          <w:rFonts w:ascii="Palatino Linotype" w:hAnsi="Palatino Linotype"/>
          <w:shd w:val="clear" w:color="auto" w:fill="FFFFFF"/>
        </w:rPr>
        <w:t>resolución</w:t>
      </w:r>
      <w:r w:rsidRPr="002106B1">
        <w:rPr>
          <w:rFonts w:ascii="Palatino Linotype" w:hAnsi="Palatino Linotype"/>
          <w:szCs w:val="17"/>
          <w:lang w:eastAsia="es-ES_tradnl"/>
        </w:rPr>
        <w:t>.</w:t>
      </w:r>
    </w:p>
    <w:p w14:paraId="36821112" w14:textId="77777777" w:rsidR="0075395B" w:rsidRPr="002106B1" w:rsidRDefault="0075395B" w:rsidP="0075395B">
      <w:pPr>
        <w:widowControl w:val="0"/>
        <w:numPr>
          <w:ilvl w:val="0"/>
          <w:numId w:val="3"/>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2106B1">
        <w:rPr>
          <w:rFonts w:ascii="Palatino Linotype" w:hAnsi="Palatino Linotype"/>
          <w:b/>
          <w:szCs w:val="17"/>
          <w:lang w:eastAsia="es-ES_tradnl"/>
        </w:rPr>
        <w:lastRenderedPageBreak/>
        <w:t>Hágase</w:t>
      </w:r>
      <w:r w:rsidRPr="002106B1">
        <w:rPr>
          <w:rFonts w:ascii="Palatino Linotype" w:hAnsi="Palatino Linotype"/>
          <w:szCs w:val="17"/>
          <w:lang w:eastAsia="es-ES_tradnl"/>
        </w:rPr>
        <w:t xml:space="preserve"> </w:t>
      </w:r>
      <w:r w:rsidRPr="002106B1">
        <w:rPr>
          <w:rFonts w:ascii="Palatino Linotype" w:hAnsi="Palatino Linotype"/>
          <w:b/>
          <w:szCs w:val="17"/>
          <w:lang w:eastAsia="es-ES_tradnl"/>
        </w:rPr>
        <w:t>del conocimiento</w:t>
      </w:r>
      <w:r w:rsidRPr="002106B1">
        <w:rPr>
          <w:rFonts w:ascii="Palatino Linotype" w:hAnsi="Palatino Linotype"/>
          <w:szCs w:val="17"/>
          <w:lang w:eastAsia="es-ES_tradnl"/>
        </w:rPr>
        <w:t xml:space="preserve"> </w:t>
      </w:r>
      <w:r w:rsidRPr="002106B1">
        <w:rPr>
          <w:rFonts w:ascii="Palatino Linotype" w:hAnsi="Palatino Linotype"/>
        </w:rPr>
        <w:t xml:space="preserve">de </w:t>
      </w:r>
      <w:r w:rsidRPr="002106B1">
        <w:rPr>
          <w:rFonts w:ascii="Palatino Linotype" w:hAnsi="Palatino Linotype" w:cs="Arial"/>
          <w:b/>
        </w:rPr>
        <w:t>LA</w:t>
      </w:r>
      <w:r w:rsidRPr="002106B1">
        <w:rPr>
          <w:rFonts w:ascii="Palatino Linotype" w:hAnsi="Palatino Linotype"/>
        </w:rPr>
        <w:t xml:space="preserve"> </w:t>
      </w:r>
      <w:r w:rsidRPr="002106B1">
        <w:rPr>
          <w:rFonts w:ascii="Palatino Linotype" w:hAnsi="Palatino Linotype" w:cs="Arial"/>
          <w:b/>
        </w:rPr>
        <w:t>RECURRENTE</w:t>
      </w:r>
      <w:r w:rsidRPr="002106B1">
        <w:rPr>
          <w:rFonts w:ascii="Palatino Linotype" w:hAnsi="Palatino Linotype"/>
        </w:rPr>
        <w:t xml:space="preserve"> </w:t>
      </w:r>
      <w:r w:rsidRPr="002106B1">
        <w:rPr>
          <w:rFonts w:ascii="Palatino Linotype" w:hAnsi="Palatino Linotype"/>
          <w:szCs w:val="17"/>
          <w:lang w:eastAsia="es-ES_tradnl"/>
        </w:rPr>
        <w:t xml:space="preserve">que, de conformidad </w:t>
      </w:r>
      <w:r w:rsidRPr="002106B1">
        <w:rPr>
          <w:rFonts w:ascii="Palatino Linotype" w:hAnsi="Palatino Linotype" w:cs="Arial"/>
        </w:rPr>
        <w:t>con</w:t>
      </w:r>
      <w:r w:rsidRPr="002106B1">
        <w:rPr>
          <w:rFonts w:ascii="Palatino Linotype" w:hAnsi="Palatino Linotype"/>
          <w:szCs w:val="17"/>
          <w:lang w:eastAsia="es-ES_tradnl"/>
        </w:rPr>
        <w:t xml:space="preserve"> lo </w:t>
      </w:r>
      <w:r w:rsidRPr="002106B1">
        <w:rPr>
          <w:rFonts w:ascii="Palatino Linotype" w:hAnsi="Palatino Linotype" w:cs="Arial"/>
        </w:rPr>
        <w:t>establecido</w:t>
      </w:r>
      <w:r w:rsidRPr="002106B1">
        <w:rPr>
          <w:rFonts w:ascii="Palatino Linotype" w:hAnsi="Palatino Linotype"/>
          <w:szCs w:val="17"/>
          <w:lang w:eastAsia="es-ES_tradnl"/>
        </w:rPr>
        <w:t xml:space="preserve"> en el artículo 196 de la Ley de </w:t>
      </w:r>
      <w:r w:rsidRPr="002106B1">
        <w:rPr>
          <w:rFonts w:ascii="Palatino Linotype" w:hAnsi="Palatino Linotype" w:cs="Arial"/>
        </w:rPr>
        <w:t>Transparencia</w:t>
      </w:r>
      <w:r w:rsidRPr="002106B1">
        <w:rPr>
          <w:rFonts w:ascii="Palatino Linotype" w:hAnsi="Palatino Linotype"/>
          <w:szCs w:val="17"/>
          <w:lang w:eastAsia="es-ES_tradnl"/>
        </w:rPr>
        <w:t xml:space="preserve"> y </w:t>
      </w:r>
      <w:r w:rsidRPr="002106B1">
        <w:rPr>
          <w:rFonts w:ascii="Palatino Linotype" w:hAnsi="Palatino Linotype" w:cs="Arial"/>
        </w:rPr>
        <w:t>Acceso</w:t>
      </w:r>
      <w:r w:rsidRPr="002106B1">
        <w:rPr>
          <w:rFonts w:ascii="Palatino Linotype" w:hAnsi="Palatino Linotype"/>
          <w:szCs w:val="17"/>
          <w:lang w:eastAsia="es-ES_tradnl"/>
        </w:rPr>
        <w:t xml:space="preserve"> a la Información </w:t>
      </w:r>
      <w:r w:rsidRPr="002106B1">
        <w:rPr>
          <w:rFonts w:ascii="Palatino Linotype" w:hAnsi="Palatino Linotype"/>
          <w:lang w:eastAsia="es-ES_tradnl"/>
        </w:rPr>
        <w:t>Pública</w:t>
      </w:r>
      <w:r w:rsidRPr="002106B1">
        <w:rPr>
          <w:rFonts w:ascii="Palatino Linotype" w:hAnsi="Palatino Linotype"/>
          <w:szCs w:val="17"/>
          <w:lang w:eastAsia="es-ES_tradnl"/>
        </w:rPr>
        <w:t xml:space="preserve"> del Estado de México y Municipios, podrá impugnarla vía Juicio de Amparo en los términos de las leyes aplicables.</w:t>
      </w:r>
    </w:p>
    <w:p w14:paraId="4AD7825B" w14:textId="42D7C6B6" w:rsidR="002106B1" w:rsidRPr="002106B1" w:rsidRDefault="002106B1" w:rsidP="002106B1">
      <w:pPr>
        <w:spacing w:before="100" w:beforeAutospacing="1" w:after="100" w:afterAutospacing="1" w:line="360" w:lineRule="auto"/>
        <w:ind w:right="49"/>
        <w:jc w:val="both"/>
        <w:rPr>
          <w:rFonts w:ascii="Palatino Linotype" w:hAnsi="Palatino Linotype" w:cs="Arial"/>
        </w:rPr>
      </w:pPr>
      <w:r w:rsidRPr="002106B1">
        <w:rPr>
          <w:rFonts w:ascii="Palatino Linotype" w:hAnsi="Palatino Linotype" w:cs="Arial"/>
        </w:rPr>
        <w:t>ASÍ LO RESUELVE, POR UNANIMIDAD DE VOTOS, EL PLENO DEL</w:t>
      </w:r>
      <w:r w:rsidRPr="002106B1">
        <w:rPr>
          <w:rFonts w:ascii="Palatino Linotype" w:eastAsia="Arial Unicode MS" w:hAnsi="Palatino Linotype" w:cs="Arial"/>
        </w:rPr>
        <w:t xml:space="preserve"> INSTITUTO DE TRANSPARENCIA, ACCESO A LA INFORMACIÓN PÚBLICA Y PROTECCIÓN DE DATOS PERSONALES DEL ESTADO DE MÉXICO Y MUNICIPIOS</w:t>
      </w:r>
      <w:r w:rsidRPr="002106B1">
        <w:rPr>
          <w:rFonts w:ascii="Palatino Linotype" w:hAnsi="Palatino Linotype" w:cs="Arial"/>
        </w:rPr>
        <w:t>, CONFORMADO POR LOS COMISIONADOS ZULEMA MARTÍNEZ SÁNCHEZ; EVA ABAID YAPUR; JOSÉ GUADALUPE LUNA HERNÁNDEZ</w:t>
      </w:r>
      <w:r>
        <w:rPr>
          <w:rFonts w:ascii="Palatino Linotype" w:hAnsi="Palatino Linotype" w:cs="Arial"/>
        </w:rPr>
        <w:t xml:space="preserve"> EMITIENDO VOTO PARTICULAR</w:t>
      </w:r>
      <w:r w:rsidRPr="002106B1">
        <w:rPr>
          <w:rFonts w:ascii="Palatino Linotype" w:hAnsi="Palatino Linotype" w:cs="Arial"/>
        </w:rPr>
        <w:t xml:space="preserve">; JAVIER MARTÍNEZ CRUZ CON AUSENCIA JUSTIFICADA Y LUIS GUSTAVO PARRA NORIEGA CON AUSENCIA JUSTIFICADA; EN LA DÉCIMA NOVENA SESIÓN ORDINARIA CELEBRADA EL VEINTIDÓS DE MAYO DE DOS MIL DIECINUEVE, ANTE EL SECRETARIO TÉCNICO DEL PLENO, </w:t>
      </w:r>
      <w:r w:rsidRPr="002106B1">
        <w:rPr>
          <w:rFonts w:ascii="Palatino Linotype" w:hAnsi="Palatino Linotype"/>
          <w:lang w:val="es-ES_tradnl"/>
        </w:rPr>
        <w:t>ALEXIS TAPIA RAMÍREZ</w:t>
      </w:r>
      <w:r w:rsidRPr="002106B1">
        <w:rPr>
          <w:rFonts w:ascii="Palatino Linotype" w:hAnsi="Palatino Linotype" w:cs="Arial"/>
        </w:rPr>
        <w:t>.</w:t>
      </w:r>
    </w:p>
    <w:tbl>
      <w:tblPr>
        <w:tblW w:w="0" w:type="dxa"/>
        <w:jc w:val="center"/>
        <w:tblLayout w:type="fixed"/>
        <w:tblLook w:val="04A0" w:firstRow="1" w:lastRow="0" w:firstColumn="1" w:lastColumn="0" w:noHBand="0" w:noVBand="1"/>
      </w:tblPr>
      <w:tblGrid>
        <w:gridCol w:w="5184"/>
        <w:gridCol w:w="5184"/>
      </w:tblGrid>
      <w:tr w:rsidR="002106B1" w:rsidRPr="002106B1" w14:paraId="76103299" w14:textId="77777777" w:rsidTr="002106B1">
        <w:trPr>
          <w:jc w:val="center"/>
        </w:trPr>
        <w:tc>
          <w:tcPr>
            <w:tcW w:w="10368" w:type="dxa"/>
            <w:gridSpan w:val="2"/>
          </w:tcPr>
          <w:p w14:paraId="48B0B40D" w14:textId="77777777" w:rsidR="002106B1" w:rsidRPr="002106B1" w:rsidRDefault="002106B1">
            <w:pPr>
              <w:rPr>
                <w:rFonts w:ascii="Palatino Linotype" w:hAnsi="Palatino Linotype" w:cs="Arial"/>
                <w:b/>
                <w:lang w:val="es-ES_tradnl"/>
              </w:rPr>
            </w:pPr>
          </w:p>
          <w:p w14:paraId="64F1F347" w14:textId="77777777" w:rsidR="002106B1" w:rsidRDefault="002106B1">
            <w:pPr>
              <w:jc w:val="center"/>
              <w:rPr>
                <w:rFonts w:ascii="Palatino Linotype" w:hAnsi="Palatino Linotype" w:cs="Arial"/>
                <w:b/>
                <w:lang w:val="es-ES_tradnl"/>
              </w:rPr>
            </w:pPr>
          </w:p>
          <w:p w14:paraId="310EC981" w14:textId="77777777" w:rsidR="002106B1" w:rsidRDefault="002106B1">
            <w:pPr>
              <w:jc w:val="center"/>
              <w:rPr>
                <w:rFonts w:ascii="Palatino Linotype" w:hAnsi="Palatino Linotype" w:cs="Arial"/>
                <w:b/>
                <w:lang w:val="es-ES_tradnl"/>
              </w:rPr>
            </w:pPr>
          </w:p>
          <w:p w14:paraId="1F55241F" w14:textId="77777777" w:rsidR="002106B1" w:rsidRDefault="002106B1">
            <w:pPr>
              <w:jc w:val="center"/>
              <w:rPr>
                <w:rFonts w:ascii="Palatino Linotype" w:hAnsi="Palatino Linotype" w:cs="Arial"/>
                <w:b/>
                <w:lang w:val="es-ES_tradnl"/>
              </w:rPr>
            </w:pPr>
          </w:p>
          <w:p w14:paraId="3DF82C24" w14:textId="77777777" w:rsidR="002106B1" w:rsidRPr="002106B1" w:rsidRDefault="002106B1">
            <w:pPr>
              <w:jc w:val="center"/>
              <w:rPr>
                <w:rFonts w:ascii="Palatino Linotype" w:hAnsi="Palatino Linotype" w:cs="Arial"/>
                <w:b/>
                <w:lang w:val="es-ES_tradnl"/>
              </w:rPr>
            </w:pPr>
            <w:r w:rsidRPr="002106B1">
              <w:rPr>
                <w:rFonts w:ascii="Palatino Linotype" w:hAnsi="Palatino Linotype" w:cs="Arial"/>
                <w:b/>
                <w:lang w:val="es-ES_tradnl"/>
              </w:rPr>
              <w:t>Zulema Martínez Sánchez</w:t>
            </w:r>
          </w:p>
          <w:p w14:paraId="74C23D9D" w14:textId="77777777" w:rsidR="002106B1" w:rsidRPr="002106B1" w:rsidRDefault="002106B1">
            <w:pPr>
              <w:jc w:val="center"/>
              <w:rPr>
                <w:rFonts w:ascii="Palatino Linotype" w:hAnsi="Palatino Linotype" w:cs="Arial"/>
                <w:b/>
                <w:lang w:val="es-ES_tradnl"/>
              </w:rPr>
            </w:pPr>
            <w:r w:rsidRPr="002106B1">
              <w:rPr>
                <w:rFonts w:ascii="Palatino Linotype" w:hAnsi="Palatino Linotype" w:cs="Arial"/>
                <w:lang w:val="es-ES_tradnl"/>
              </w:rPr>
              <w:t>Comisionada Presidenta</w:t>
            </w:r>
          </w:p>
          <w:p w14:paraId="5AC29663" w14:textId="77777777" w:rsidR="002106B1" w:rsidRPr="002106B1" w:rsidRDefault="002106B1">
            <w:pPr>
              <w:jc w:val="center"/>
              <w:rPr>
                <w:rFonts w:ascii="Palatino Linotype" w:hAnsi="Palatino Linotype" w:cs="Arial"/>
                <w:b/>
                <w:lang w:val="es-ES_tradnl"/>
              </w:rPr>
            </w:pPr>
            <w:r w:rsidRPr="002106B1">
              <w:rPr>
                <w:rFonts w:ascii="Palatino Linotype" w:hAnsi="Palatino Linotype" w:cs="Arial"/>
                <w:b/>
                <w:lang w:val="es-ES_tradnl"/>
              </w:rPr>
              <w:t xml:space="preserve">(RÚBRICA) </w:t>
            </w:r>
          </w:p>
        </w:tc>
      </w:tr>
      <w:tr w:rsidR="002106B1" w:rsidRPr="002106B1" w14:paraId="143FC482" w14:textId="77777777" w:rsidTr="002106B1">
        <w:trPr>
          <w:jc w:val="center"/>
        </w:trPr>
        <w:tc>
          <w:tcPr>
            <w:tcW w:w="5184" w:type="dxa"/>
          </w:tcPr>
          <w:p w14:paraId="042ADD59" w14:textId="77777777" w:rsidR="002106B1" w:rsidRDefault="002106B1">
            <w:pPr>
              <w:jc w:val="center"/>
              <w:rPr>
                <w:rFonts w:ascii="Palatino Linotype" w:hAnsi="Palatino Linotype" w:cs="Arial"/>
                <w:b/>
                <w:lang w:val="es-ES_tradnl"/>
              </w:rPr>
            </w:pPr>
          </w:p>
          <w:p w14:paraId="54FBFFF1" w14:textId="77777777" w:rsidR="002106B1" w:rsidRDefault="002106B1">
            <w:pPr>
              <w:jc w:val="center"/>
              <w:rPr>
                <w:rFonts w:ascii="Palatino Linotype" w:hAnsi="Palatino Linotype" w:cs="Arial"/>
                <w:b/>
                <w:lang w:val="es-ES_tradnl"/>
              </w:rPr>
            </w:pPr>
          </w:p>
          <w:p w14:paraId="6296B3F0" w14:textId="77777777" w:rsidR="002106B1" w:rsidRDefault="002106B1">
            <w:pPr>
              <w:jc w:val="center"/>
              <w:rPr>
                <w:rFonts w:ascii="Palatino Linotype" w:hAnsi="Palatino Linotype" w:cs="Arial"/>
                <w:b/>
                <w:lang w:val="es-ES_tradnl"/>
              </w:rPr>
            </w:pPr>
          </w:p>
          <w:p w14:paraId="4A81F3E6" w14:textId="77777777" w:rsidR="002106B1" w:rsidRPr="002106B1" w:rsidRDefault="002106B1">
            <w:pPr>
              <w:jc w:val="center"/>
              <w:rPr>
                <w:rFonts w:ascii="Palatino Linotype" w:hAnsi="Palatino Linotype" w:cs="Arial"/>
                <w:b/>
                <w:lang w:val="es-ES_tradnl"/>
              </w:rPr>
            </w:pPr>
          </w:p>
          <w:p w14:paraId="7B7A4145" w14:textId="77777777" w:rsidR="002106B1" w:rsidRPr="002106B1" w:rsidRDefault="002106B1">
            <w:pPr>
              <w:jc w:val="center"/>
              <w:rPr>
                <w:rFonts w:ascii="Palatino Linotype" w:hAnsi="Palatino Linotype" w:cs="Arial"/>
                <w:b/>
                <w:lang w:val="es-ES_tradnl"/>
              </w:rPr>
            </w:pPr>
            <w:r w:rsidRPr="002106B1">
              <w:rPr>
                <w:rFonts w:ascii="Palatino Linotype" w:hAnsi="Palatino Linotype" w:cs="Arial"/>
                <w:b/>
                <w:lang w:val="es-ES_tradnl"/>
              </w:rPr>
              <w:t>Eva Abaid Yapur</w:t>
            </w:r>
          </w:p>
          <w:p w14:paraId="1C26FF23" w14:textId="77777777" w:rsidR="002106B1" w:rsidRPr="002106B1" w:rsidRDefault="002106B1">
            <w:pPr>
              <w:jc w:val="center"/>
              <w:rPr>
                <w:rFonts w:ascii="Palatino Linotype" w:hAnsi="Palatino Linotype" w:cs="Arial"/>
                <w:lang w:val="es-ES_tradnl"/>
              </w:rPr>
            </w:pPr>
            <w:r w:rsidRPr="002106B1">
              <w:rPr>
                <w:rFonts w:ascii="Palatino Linotype" w:hAnsi="Palatino Linotype" w:cs="Arial"/>
                <w:lang w:val="es-ES_tradnl"/>
              </w:rPr>
              <w:t>Comisionada</w:t>
            </w:r>
          </w:p>
          <w:p w14:paraId="1F1699FD" w14:textId="77777777" w:rsidR="002106B1" w:rsidRPr="002106B1" w:rsidRDefault="002106B1">
            <w:pPr>
              <w:jc w:val="center"/>
              <w:rPr>
                <w:rFonts w:ascii="Palatino Linotype" w:hAnsi="Palatino Linotype" w:cs="Arial"/>
                <w:b/>
                <w:lang w:val="es-ES_tradnl"/>
              </w:rPr>
            </w:pPr>
            <w:r w:rsidRPr="002106B1">
              <w:rPr>
                <w:rFonts w:ascii="Palatino Linotype" w:hAnsi="Palatino Linotype" w:cs="Arial"/>
                <w:b/>
                <w:lang w:val="es-ES_tradnl"/>
              </w:rPr>
              <w:t>(RÚBRICA)</w:t>
            </w:r>
          </w:p>
        </w:tc>
        <w:tc>
          <w:tcPr>
            <w:tcW w:w="5184" w:type="dxa"/>
          </w:tcPr>
          <w:p w14:paraId="7676A61A" w14:textId="77777777" w:rsidR="002106B1" w:rsidRDefault="002106B1">
            <w:pPr>
              <w:jc w:val="center"/>
              <w:rPr>
                <w:rFonts w:ascii="Palatino Linotype" w:hAnsi="Palatino Linotype" w:cs="Arial"/>
                <w:b/>
                <w:lang w:val="es-ES_tradnl"/>
              </w:rPr>
            </w:pPr>
          </w:p>
          <w:p w14:paraId="40CF34B2" w14:textId="77777777" w:rsidR="002106B1" w:rsidRDefault="002106B1">
            <w:pPr>
              <w:jc w:val="center"/>
              <w:rPr>
                <w:rFonts w:ascii="Palatino Linotype" w:hAnsi="Palatino Linotype" w:cs="Arial"/>
                <w:b/>
                <w:lang w:val="es-ES_tradnl"/>
              </w:rPr>
            </w:pPr>
          </w:p>
          <w:p w14:paraId="6825773D" w14:textId="77777777" w:rsidR="002106B1" w:rsidRDefault="002106B1">
            <w:pPr>
              <w:jc w:val="center"/>
              <w:rPr>
                <w:rFonts w:ascii="Palatino Linotype" w:hAnsi="Palatino Linotype" w:cs="Arial"/>
                <w:b/>
                <w:lang w:val="es-ES_tradnl"/>
              </w:rPr>
            </w:pPr>
          </w:p>
          <w:p w14:paraId="005C528E" w14:textId="77777777" w:rsidR="002106B1" w:rsidRPr="002106B1" w:rsidRDefault="002106B1">
            <w:pPr>
              <w:jc w:val="center"/>
              <w:rPr>
                <w:rFonts w:ascii="Palatino Linotype" w:hAnsi="Palatino Linotype" w:cs="Arial"/>
                <w:b/>
                <w:lang w:val="es-ES_tradnl"/>
              </w:rPr>
            </w:pPr>
          </w:p>
          <w:p w14:paraId="16A0AA52" w14:textId="77777777" w:rsidR="002106B1" w:rsidRPr="002106B1" w:rsidRDefault="002106B1">
            <w:pPr>
              <w:jc w:val="center"/>
              <w:rPr>
                <w:rFonts w:ascii="Palatino Linotype" w:hAnsi="Palatino Linotype" w:cs="Arial"/>
                <w:b/>
                <w:lang w:val="es-ES_tradnl"/>
              </w:rPr>
            </w:pPr>
            <w:r w:rsidRPr="002106B1">
              <w:rPr>
                <w:rFonts w:ascii="Palatino Linotype" w:hAnsi="Palatino Linotype" w:cs="Arial"/>
                <w:b/>
                <w:lang w:val="es-ES_tradnl"/>
              </w:rPr>
              <w:t>José Guadalupe Luna Hernández</w:t>
            </w:r>
          </w:p>
          <w:p w14:paraId="2CB2C962" w14:textId="77777777" w:rsidR="002106B1" w:rsidRPr="002106B1" w:rsidRDefault="002106B1">
            <w:pPr>
              <w:jc w:val="center"/>
              <w:rPr>
                <w:rFonts w:ascii="Palatino Linotype" w:hAnsi="Palatino Linotype" w:cs="Arial"/>
                <w:lang w:val="es-ES_tradnl"/>
              </w:rPr>
            </w:pPr>
            <w:r w:rsidRPr="002106B1">
              <w:rPr>
                <w:rFonts w:ascii="Palatino Linotype" w:hAnsi="Palatino Linotype" w:cs="Arial"/>
                <w:lang w:val="es-ES_tradnl"/>
              </w:rPr>
              <w:t>Comisionado</w:t>
            </w:r>
          </w:p>
          <w:p w14:paraId="61E473EA" w14:textId="77777777" w:rsidR="002106B1" w:rsidRPr="002106B1" w:rsidRDefault="002106B1">
            <w:pPr>
              <w:jc w:val="center"/>
              <w:rPr>
                <w:rFonts w:ascii="Palatino Linotype" w:hAnsi="Palatino Linotype" w:cs="Arial"/>
                <w:b/>
                <w:lang w:val="es-ES_tradnl"/>
              </w:rPr>
            </w:pPr>
            <w:r w:rsidRPr="002106B1">
              <w:rPr>
                <w:rFonts w:ascii="Palatino Linotype" w:hAnsi="Palatino Linotype" w:cs="Arial"/>
                <w:b/>
                <w:lang w:val="es-ES_tradnl"/>
              </w:rPr>
              <w:t>(RÚBRICA)</w:t>
            </w:r>
          </w:p>
        </w:tc>
      </w:tr>
      <w:tr w:rsidR="002106B1" w:rsidRPr="002106B1" w14:paraId="53F499B9" w14:textId="77777777" w:rsidTr="002106B1">
        <w:trPr>
          <w:jc w:val="center"/>
        </w:trPr>
        <w:tc>
          <w:tcPr>
            <w:tcW w:w="5184" w:type="dxa"/>
          </w:tcPr>
          <w:p w14:paraId="72886406" w14:textId="77777777" w:rsidR="002106B1" w:rsidRPr="002106B1" w:rsidRDefault="002106B1">
            <w:pPr>
              <w:rPr>
                <w:rFonts w:ascii="Palatino Linotype" w:hAnsi="Palatino Linotype" w:cs="Arial"/>
                <w:b/>
                <w:lang w:val="es-ES_tradnl"/>
              </w:rPr>
            </w:pPr>
          </w:p>
          <w:p w14:paraId="70D7BA92" w14:textId="77777777" w:rsidR="002106B1" w:rsidRDefault="002106B1">
            <w:pPr>
              <w:jc w:val="center"/>
              <w:rPr>
                <w:rFonts w:ascii="Palatino Linotype" w:hAnsi="Palatino Linotype" w:cs="Arial"/>
                <w:b/>
                <w:lang w:val="es-ES_tradnl"/>
              </w:rPr>
            </w:pPr>
          </w:p>
          <w:p w14:paraId="1F1D5A98" w14:textId="77777777" w:rsidR="002106B1" w:rsidRDefault="002106B1">
            <w:pPr>
              <w:jc w:val="center"/>
              <w:rPr>
                <w:rFonts w:ascii="Palatino Linotype" w:hAnsi="Palatino Linotype" w:cs="Arial"/>
                <w:b/>
                <w:lang w:val="es-ES_tradnl"/>
              </w:rPr>
            </w:pPr>
          </w:p>
          <w:p w14:paraId="44293C21" w14:textId="77777777" w:rsidR="002106B1" w:rsidRDefault="002106B1">
            <w:pPr>
              <w:jc w:val="center"/>
              <w:rPr>
                <w:rFonts w:ascii="Palatino Linotype" w:hAnsi="Palatino Linotype" w:cs="Arial"/>
                <w:b/>
                <w:lang w:val="es-ES_tradnl"/>
              </w:rPr>
            </w:pPr>
          </w:p>
          <w:p w14:paraId="7CF49FB1" w14:textId="77777777" w:rsidR="002106B1" w:rsidRDefault="002106B1">
            <w:pPr>
              <w:jc w:val="center"/>
              <w:rPr>
                <w:rFonts w:ascii="Palatino Linotype" w:hAnsi="Palatino Linotype" w:cs="Arial"/>
                <w:b/>
                <w:lang w:val="es-ES_tradnl"/>
              </w:rPr>
            </w:pPr>
          </w:p>
          <w:p w14:paraId="4F9F441C" w14:textId="77777777" w:rsidR="002106B1" w:rsidRDefault="002106B1">
            <w:pPr>
              <w:jc w:val="center"/>
              <w:rPr>
                <w:rFonts w:ascii="Palatino Linotype" w:hAnsi="Palatino Linotype" w:cs="Arial"/>
                <w:b/>
                <w:lang w:val="es-ES_tradnl"/>
              </w:rPr>
            </w:pPr>
          </w:p>
          <w:p w14:paraId="75723F79" w14:textId="77777777" w:rsidR="002106B1" w:rsidRPr="002106B1" w:rsidRDefault="002106B1">
            <w:pPr>
              <w:jc w:val="center"/>
              <w:rPr>
                <w:rFonts w:ascii="Palatino Linotype" w:hAnsi="Palatino Linotype" w:cs="Arial"/>
                <w:b/>
                <w:lang w:val="es-ES_tradnl"/>
              </w:rPr>
            </w:pPr>
            <w:r w:rsidRPr="002106B1">
              <w:rPr>
                <w:rFonts w:ascii="Palatino Linotype" w:hAnsi="Palatino Linotype" w:cs="Arial"/>
                <w:b/>
                <w:lang w:val="es-ES_tradnl"/>
              </w:rPr>
              <w:t>Ausencia Justificada</w:t>
            </w:r>
          </w:p>
          <w:p w14:paraId="3AFA0A8E" w14:textId="77777777" w:rsidR="002106B1" w:rsidRPr="002106B1" w:rsidRDefault="002106B1">
            <w:pPr>
              <w:jc w:val="center"/>
              <w:rPr>
                <w:rFonts w:ascii="Palatino Linotype" w:hAnsi="Palatino Linotype" w:cs="Arial"/>
                <w:b/>
                <w:lang w:val="es-ES_tradnl"/>
              </w:rPr>
            </w:pPr>
            <w:r w:rsidRPr="002106B1">
              <w:rPr>
                <w:rFonts w:ascii="Palatino Linotype" w:hAnsi="Palatino Linotype" w:cs="Arial"/>
                <w:b/>
                <w:lang w:val="es-ES_tradnl"/>
              </w:rPr>
              <w:t>Javier Martínez Cruz</w:t>
            </w:r>
          </w:p>
          <w:p w14:paraId="2573BE55" w14:textId="77777777" w:rsidR="002106B1" w:rsidRPr="002106B1" w:rsidRDefault="002106B1">
            <w:pPr>
              <w:jc w:val="center"/>
              <w:rPr>
                <w:rFonts w:ascii="Palatino Linotype" w:hAnsi="Palatino Linotype" w:cs="Arial"/>
                <w:lang w:val="es-ES_tradnl"/>
              </w:rPr>
            </w:pPr>
            <w:r w:rsidRPr="002106B1">
              <w:rPr>
                <w:rFonts w:ascii="Palatino Linotype" w:hAnsi="Palatino Linotype" w:cs="Arial"/>
                <w:lang w:val="es-ES_tradnl"/>
              </w:rPr>
              <w:t>Comisionado</w:t>
            </w:r>
          </w:p>
          <w:p w14:paraId="64598710" w14:textId="77777777" w:rsidR="002106B1" w:rsidRPr="002106B1" w:rsidRDefault="002106B1">
            <w:pPr>
              <w:jc w:val="center"/>
              <w:rPr>
                <w:rFonts w:ascii="Palatino Linotype" w:hAnsi="Palatino Linotype" w:cs="Arial"/>
                <w:b/>
                <w:lang w:val="es-ES_tradnl"/>
              </w:rPr>
            </w:pPr>
          </w:p>
        </w:tc>
        <w:tc>
          <w:tcPr>
            <w:tcW w:w="5184" w:type="dxa"/>
          </w:tcPr>
          <w:p w14:paraId="50AEE6F1" w14:textId="77777777" w:rsidR="002106B1" w:rsidRPr="002106B1" w:rsidRDefault="002106B1">
            <w:pPr>
              <w:rPr>
                <w:rFonts w:ascii="Palatino Linotype" w:hAnsi="Palatino Linotype" w:cs="Arial"/>
                <w:b/>
                <w:lang w:val="es-ES_tradnl"/>
              </w:rPr>
            </w:pPr>
          </w:p>
          <w:p w14:paraId="2C04B4EC" w14:textId="77777777" w:rsidR="002106B1" w:rsidRDefault="002106B1">
            <w:pPr>
              <w:jc w:val="center"/>
              <w:rPr>
                <w:rFonts w:ascii="Palatino Linotype" w:hAnsi="Palatino Linotype" w:cs="Arial"/>
                <w:b/>
                <w:lang w:val="es-ES_tradnl"/>
              </w:rPr>
            </w:pPr>
          </w:p>
          <w:p w14:paraId="4B9D97E7" w14:textId="77777777" w:rsidR="002106B1" w:rsidRDefault="002106B1">
            <w:pPr>
              <w:jc w:val="center"/>
              <w:rPr>
                <w:rFonts w:ascii="Palatino Linotype" w:hAnsi="Palatino Linotype" w:cs="Arial"/>
                <w:b/>
                <w:lang w:val="es-ES_tradnl"/>
              </w:rPr>
            </w:pPr>
          </w:p>
          <w:p w14:paraId="77D94E68" w14:textId="77777777" w:rsidR="002106B1" w:rsidRDefault="002106B1">
            <w:pPr>
              <w:jc w:val="center"/>
              <w:rPr>
                <w:rFonts w:ascii="Palatino Linotype" w:hAnsi="Palatino Linotype" w:cs="Arial"/>
                <w:b/>
                <w:lang w:val="es-ES_tradnl"/>
              </w:rPr>
            </w:pPr>
          </w:p>
          <w:p w14:paraId="66A1F5A6" w14:textId="77777777" w:rsidR="002106B1" w:rsidRDefault="002106B1">
            <w:pPr>
              <w:jc w:val="center"/>
              <w:rPr>
                <w:rFonts w:ascii="Palatino Linotype" w:hAnsi="Palatino Linotype" w:cs="Arial"/>
                <w:b/>
                <w:lang w:val="es-ES_tradnl"/>
              </w:rPr>
            </w:pPr>
          </w:p>
          <w:p w14:paraId="6E59C388" w14:textId="77777777" w:rsidR="002106B1" w:rsidRDefault="002106B1">
            <w:pPr>
              <w:jc w:val="center"/>
              <w:rPr>
                <w:rFonts w:ascii="Palatino Linotype" w:hAnsi="Palatino Linotype" w:cs="Arial"/>
                <w:b/>
                <w:lang w:val="es-ES_tradnl"/>
              </w:rPr>
            </w:pPr>
          </w:p>
          <w:p w14:paraId="60DE8098" w14:textId="77777777" w:rsidR="002106B1" w:rsidRPr="002106B1" w:rsidRDefault="002106B1">
            <w:pPr>
              <w:jc w:val="center"/>
              <w:rPr>
                <w:rFonts w:ascii="Palatino Linotype" w:hAnsi="Palatino Linotype" w:cs="Arial"/>
                <w:b/>
                <w:lang w:val="es-ES_tradnl"/>
              </w:rPr>
            </w:pPr>
            <w:r w:rsidRPr="002106B1">
              <w:rPr>
                <w:rFonts w:ascii="Palatino Linotype" w:hAnsi="Palatino Linotype" w:cs="Arial"/>
                <w:b/>
                <w:lang w:val="es-ES_tradnl"/>
              </w:rPr>
              <w:t>Ausencia Justificada</w:t>
            </w:r>
          </w:p>
          <w:p w14:paraId="52F82747" w14:textId="77777777" w:rsidR="002106B1" w:rsidRPr="002106B1" w:rsidRDefault="002106B1">
            <w:pPr>
              <w:jc w:val="center"/>
              <w:rPr>
                <w:rFonts w:ascii="Palatino Linotype" w:hAnsi="Palatino Linotype" w:cs="Arial"/>
                <w:b/>
                <w:lang w:val="es-ES_tradnl"/>
              </w:rPr>
            </w:pPr>
            <w:r w:rsidRPr="002106B1">
              <w:rPr>
                <w:rFonts w:ascii="Palatino Linotype" w:hAnsi="Palatino Linotype" w:cs="Arial"/>
                <w:b/>
                <w:lang w:val="es-ES_tradnl"/>
              </w:rPr>
              <w:t>Luis Gustavo Parra Noriega</w:t>
            </w:r>
          </w:p>
          <w:p w14:paraId="1507A364" w14:textId="77777777" w:rsidR="002106B1" w:rsidRPr="002106B1" w:rsidRDefault="002106B1">
            <w:pPr>
              <w:jc w:val="center"/>
              <w:rPr>
                <w:rFonts w:ascii="Palatino Linotype" w:hAnsi="Palatino Linotype" w:cs="Arial"/>
                <w:lang w:val="es-ES_tradnl"/>
              </w:rPr>
            </w:pPr>
            <w:r w:rsidRPr="002106B1">
              <w:rPr>
                <w:rFonts w:ascii="Palatino Linotype" w:hAnsi="Palatino Linotype" w:cs="Arial"/>
                <w:lang w:val="es-ES_tradnl"/>
              </w:rPr>
              <w:t>Comisionado</w:t>
            </w:r>
          </w:p>
          <w:p w14:paraId="6113E993" w14:textId="77777777" w:rsidR="002106B1" w:rsidRPr="002106B1" w:rsidRDefault="002106B1">
            <w:pPr>
              <w:jc w:val="center"/>
              <w:rPr>
                <w:rFonts w:ascii="Palatino Linotype" w:hAnsi="Palatino Linotype" w:cs="Arial"/>
                <w:b/>
                <w:lang w:val="es-ES_tradnl"/>
              </w:rPr>
            </w:pPr>
          </w:p>
        </w:tc>
      </w:tr>
      <w:tr w:rsidR="002106B1" w:rsidRPr="002106B1" w14:paraId="330FAC9C" w14:textId="77777777" w:rsidTr="002106B1">
        <w:trPr>
          <w:jc w:val="center"/>
        </w:trPr>
        <w:tc>
          <w:tcPr>
            <w:tcW w:w="10368" w:type="dxa"/>
            <w:gridSpan w:val="2"/>
          </w:tcPr>
          <w:p w14:paraId="04AF3DA2" w14:textId="77777777" w:rsidR="002106B1" w:rsidRDefault="002106B1">
            <w:pPr>
              <w:jc w:val="center"/>
              <w:rPr>
                <w:rFonts w:ascii="Palatino Linotype" w:hAnsi="Palatino Linotype" w:cs="Arial"/>
                <w:b/>
                <w:lang w:val="es-ES_tradnl"/>
              </w:rPr>
            </w:pPr>
          </w:p>
          <w:p w14:paraId="51DC21D4" w14:textId="77777777" w:rsidR="002106B1" w:rsidRDefault="002106B1">
            <w:pPr>
              <w:jc w:val="center"/>
              <w:rPr>
                <w:rFonts w:ascii="Palatino Linotype" w:hAnsi="Palatino Linotype" w:cs="Arial"/>
                <w:b/>
                <w:lang w:val="es-ES_tradnl"/>
              </w:rPr>
            </w:pPr>
          </w:p>
          <w:p w14:paraId="050AA1C7" w14:textId="77777777" w:rsidR="002106B1" w:rsidRDefault="002106B1">
            <w:pPr>
              <w:jc w:val="center"/>
              <w:rPr>
                <w:rFonts w:ascii="Palatino Linotype" w:hAnsi="Palatino Linotype" w:cs="Arial"/>
                <w:b/>
                <w:lang w:val="es-ES_tradnl"/>
              </w:rPr>
            </w:pPr>
          </w:p>
          <w:p w14:paraId="03ED0805" w14:textId="77777777" w:rsidR="002106B1" w:rsidRDefault="002106B1">
            <w:pPr>
              <w:jc w:val="center"/>
              <w:rPr>
                <w:rFonts w:ascii="Palatino Linotype" w:hAnsi="Palatino Linotype" w:cs="Arial"/>
                <w:b/>
                <w:lang w:val="es-ES_tradnl"/>
              </w:rPr>
            </w:pPr>
          </w:p>
          <w:p w14:paraId="37594830" w14:textId="77777777" w:rsidR="002106B1" w:rsidRDefault="002106B1">
            <w:pPr>
              <w:jc w:val="center"/>
              <w:rPr>
                <w:rFonts w:ascii="Palatino Linotype" w:hAnsi="Palatino Linotype" w:cs="Arial"/>
                <w:b/>
                <w:lang w:val="es-ES_tradnl"/>
              </w:rPr>
            </w:pPr>
          </w:p>
          <w:p w14:paraId="696FBF87" w14:textId="77777777" w:rsidR="002106B1" w:rsidRPr="002106B1" w:rsidRDefault="002106B1">
            <w:pPr>
              <w:jc w:val="center"/>
              <w:rPr>
                <w:rFonts w:ascii="Palatino Linotype" w:hAnsi="Palatino Linotype" w:cs="Arial"/>
                <w:b/>
                <w:lang w:val="es-ES_tradnl"/>
              </w:rPr>
            </w:pPr>
            <w:r w:rsidRPr="002106B1">
              <w:rPr>
                <w:rFonts w:ascii="Palatino Linotype" w:hAnsi="Palatino Linotype" w:cs="Arial"/>
                <w:b/>
                <w:lang w:val="es-ES_tradnl"/>
              </w:rPr>
              <w:t>Alexis Tapia Ramírez</w:t>
            </w:r>
          </w:p>
          <w:p w14:paraId="7F139540" w14:textId="77777777" w:rsidR="002106B1" w:rsidRPr="002106B1" w:rsidRDefault="002106B1">
            <w:pPr>
              <w:jc w:val="center"/>
              <w:rPr>
                <w:rFonts w:ascii="Palatino Linotype" w:hAnsi="Palatino Linotype" w:cs="Arial"/>
                <w:lang w:val="es-ES_tradnl"/>
              </w:rPr>
            </w:pPr>
            <w:r w:rsidRPr="002106B1">
              <w:rPr>
                <w:rFonts w:ascii="Palatino Linotype" w:hAnsi="Palatino Linotype" w:cs="Arial"/>
                <w:lang w:val="es-ES_tradnl"/>
              </w:rPr>
              <w:t>Secretario Técnico del Pleno</w:t>
            </w:r>
          </w:p>
          <w:p w14:paraId="2D51B814" w14:textId="77777777" w:rsidR="002106B1" w:rsidRPr="002106B1" w:rsidRDefault="002106B1">
            <w:pPr>
              <w:jc w:val="center"/>
              <w:rPr>
                <w:rFonts w:ascii="Palatino Linotype" w:hAnsi="Palatino Linotype" w:cs="Arial"/>
                <w:lang w:val="es-ES_tradnl"/>
              </w:rPr>
            </w:pPr>
            <w:r w:rsidRPr="002106B1">
              <w:rPr>
                <w:rFonts w:ascii="Palatino Linotype" w:hAnsi="Palatino Linotype" w:cs="Arial"/>
                <w:b/>
                <w:lang w:val="es-ES_tradnl"/>
              </w:rPr>
              <w:t>(RÚBRICA)</w:t>
            </w:r>
          </w:p>
        </w:tc>
      </w:tr>
    </w:tbl>
    <w:p w14:paraId="77331EE5" w14:textId="77777777" w:rsidR="002106B1" w:rsidRDefault="002106B1" w:rsidP="00D15005">
      <w:pPr>
        <w:jc w:val="both"/>
        <w:rPr>
          <w:rFonts w:ascii="Palatino Linotype" w:hAnsi="Palatino Linotype" w:cs="Arial"/>
          <w:sz w:val="22"/>
        </w:rPr>
      </w:pPr>
    </w:p>
    <w:p w14:paraId="7F351FA3" w14:textId="77777777" w:rsidR="002106B1" w:rsidRDefault="002106B1" w:rsidP="00D15005">
      <w:pPr>
        <w:jc w:val="both"/>
        <w:rPr>
          <w:rFonts w:ascii="Palatino Linotype" w:hAnsi="Palatino Linotype" w:cs="Arial"/>
          <w:sz w:val="22"/>
        </w:rPr>
      </w:pPr>
    </w:p>
    <w:p w14:paraId="340BB883" w14:textId="77777777" w:rsidR="002106B1" w:rsidRDefault="002106B1" w:rsidP="00D15005">
      <w:pPr>
        <w:jc w:val="both"/>
        <w:rPr>
          <w:rFonts w:ascii="Palatino Linotype" w:hAnsi="Palatino Linotype" w:cs="Arial"/>
          <w:sz w:val="22"/>
        </w:rPr>
      </w:pPr>
    </w:p>
    <w:p w14:paraId="40B23CA7" w14:textId="77777777" w:rsidR="002106B1" w:rsidRDefault="002106B1" w:rsidP="00D15005">
      <w:pPr>
        <w:jc w:val="both"/>
        <w:rPr>
          <w:rFonts w:ascii="Palatino Linotype" w:hAnsi="Palatino Linotype" w:cs="Arial"/>
          <w:sz w:val="22"/>
        </w:rPr>
      </w:pPr>
    </w:p>
    <w:p w14:paraId="10CD9BF3" w14:textId="77777777" w:rsidR="002106B1" w:rsidRDefault="002106B1" w:rsidP="00D15005">
      <w:pPr>
        <w:jc w:val="both"/>
        <w:rPr>
          <w:rFonts w:ascii="Palatino Linotype" w:hAnsi="Palatino Linotype" w:cs="Arial"/>
          <w:sz w:val="22"/>
        </w:rPr>
      </w:pPr>
    </w:p>
    <w:p w14:paraId="3AE4857B" w14:textId="77777777" w:rsidR="002106B1" w:rsidRDefault="002106B1" w:rsidP="00D15005">
      <w:pPr>
        <w:jc w:val="both"/>
        <w:rPr>
          <w:rFonts w:ascii="Palatino Linotype" w:hAnsi="Palatino Linotype" w:cs="Arial"/>
          <w:sz w:val="22"/>
        </w:rPr>
      </w:pPr>
    </w:p>
    <w:p w14:paraId="6BE18F1B" w14:textId="77777777" w:rsidR="002106B1" w:rsidRDefault="002106B1" w:rsidP="00D15005">
      <w:pPr>
        <w:jc w:val="both"/>
        <w:rPr>
          <w:rFonts w:ascii="Palatino Linotype" w:hAnsi="Palatino Linotype" w:cs="Arial"/>
          <w:sz w:val="22"/>
        </w:rPr>
      </w:pPr>
    </w:p>
    <w:p w14:paraId="473BED54" w14:textId="77777777" w:rsidR="002106B1" w:rsidRDefault="002106B1" w:rsidP="00D15005">
      <w:pPr>
        <w:jc w:val="both"/>
        <w:rPr>
          <w:rFonts w:ascii="Palatino Linotype" w:hAnsi="Palatino Linotype" w:cs="Arial"/>
          <w:sz w:val="22"/>
        </w:rPr>
      </w:pPr>
    </w:p>
    <w:p w14:paraId="610C865B" w14:textId="77777777" w:rsidR="002106B1" w:rsidRDefault="002106B1" w:rsidP="00D15005">
      <w:pPr>
        <w:jc w:val="both"/>
        <w:rPr>
          <w:rFonts w:ascii="Palatino Linotype" w:hAnsi="Palatino Linotype" w:cs="Arial"/>
          <w:sz w:val="22"/>
        </w:rPr>
      </w:pPr>
    </w:p>
    <w:p w14:paraId="388B3EE7" w14:textId="77777777" w:rsidR="002106B1" w:rsidRDefault="002106B1" w:rsidP="00D15005">
      <w:pPr>
        <w:jc w:val="both"/>
        <w:rPr>
          <w:rFonts w:ascii="Palatino Linotype" w:hAnsi="Palatino Linotype" w:cs="Arial"/>
          <w:sz w:val="22"/>
        </w:rPr>
      </w:pPr>
    </w:p>
    <w:p w14:paraId="50F908B2" w14:textId="77777777" w:rsidR="002106B1" w:rsidRDefault="002106B1" w:rsidP="00D15005">
      <w:pPr>
        <w:jc w:val="both"/>
        <w:rPr>
          <w:rFonts w:ascii="Palatino Linotype" w:hAnsi="Palatino Linotype" w:cs="Arial"/>
          <w:sz w:val="22"/>
        </w:rPr>
      </w:pPr>
    </w:p>
    <w:p w14:paraId="7CCF7A43" w14:textId="77777777" w:rsidR="002106B1" w:rsidRDefault="002106B1" w:rsidP="00D15005">
      <w:pPr>
        <w:jc w:val="both"/>
        <w:rPr>
          <w:rFonts w:ascii="Palatino Linotype" w:hAnsi="Palatino Linotype" w:cs="Arial"/>
          <w:sz w:val="22"/>
        </w:rPr>
      </w:pPr>
    </w:p>
    <w:p w14:paraId="3E92683B" w14:textId="77777777" w:rsidR="002106B1" w:rsidRDefault="002106B1" w:rsidP="00D15005">
      <w:pPr>
        <w:jc w:val="both"/>
        <w:rPr>
          <w:rFonts w:ascii="Palatino Linotype" w:hAnsi="Palatino Linotype" w:cs="Arial"/>
          <w:sz w:val="22"/>
        </w:rPr>
      </w:pPr>
    </w:p>
    <w:p w14:paraId="11B57E12" w14:textId="77777777" w:rsidR="002106B1" w:rsidRDefault="002106B1" w:rsidP="00D15005">
      <w:pPr>
        <w:jc w:val="both"/>
        <w:rPr>
          <w:rFonts w:ascii="Palatino Linotype" w:hAnsi="Palatino Linotype" w:cs="Arial"/>
          <w:sz w:val="22"/>
        </w:rPr>
      </w:pPr>
    </w:p>
    <w:p w14:paraId="7AB23BD2" w14:textId="77777777" w:rsidR="002106B1" w:rsidRDefault="002106B1" w:rsidP="00D15005">
      <w:pPr>
        <w:jc w:val="both"/>
        <w:rPr>
          <w:rFonts w:ascii="Palatino Linotype" w:hAnsi="Palatino Linotype" w:cs="Arial"/>
          <w:sz w:val="22"/>
        </w:rPr>
      </w:pPr>
    </w:p>
    <w:p w14:paraId="22ADEBD7" w14:textId="77777777" w:rsidR="002106B1" w:rsidRDefault="002106B1" w:rsidP="00D15005">
      <w:pPr>
        <w:jc w:val="both"/>
        <w:rPr>
          <w:rFonts w:ascii="Palatino Linotype" w:hAnsi="Palatino Linotype" w:cs="Arial"/>
          <w:sz w:val="22"/>
        </w:rPr>
      </w:pPr>
    </w:p>
    <w:p w14:paraId="053D5706" w14:textId="77777777" w:rsidR="002106B1" w:rsidRDefault="002106B1" w:rsidP="00D15005">
      <w:pPr>
        <w:jc w:val="both"/>
        <w:rPr>
          <w:rFonts w:ascii="Palatino Linotype" w:hAnsi="Palatino Linotype" w:cs="Arial"/>
          <w:sz w:val="22"/>
        </w:rPr>
      </w:pPr>
    </w:p>
    <w:p w14:paraId="1D403256" w14:textId="77777777" w:rsidR="002106B1" w:rsidRDefault="002106B1" w:rsidP="00D15005">
      <w:pPr>
        <w:jc w:val="both"/>
        <w:rPr>
          <w:rFonts w:ascii="Palatino Linotype" w:hAnsi="Palatino Linotype" w:cs="Arial"/>
          <w:sz w:val="22"/>
        </w:rPr>
      </w:pPr>
    </w:p>
    <w:p w14:paraId="042409DD" w14:textId="66DCC05E" w:rsidR="0075395B" w:rsidRPr="002106B1" w:rsidRDefault="00AF6C24" w:rsidP="00D15005">
      <w:pPr>
        <w:jc w:val="both"/>
        <w:rPr>
          <w:rFonts w:ascii="Palatino Linotype" w:hAnsi="Palatino Linotype" w:cs="Arial"/>
          <w:sz w:val="22"/>
        </w:rPr>
      </w:pPr>
      <w:r w:rsidRPr="002106B1">
        <w:rPr>
          <w:rFonts w:ascii="Palatino Linotype" w:hAnsi="Palatino Linotype" w:cs="Arial"/>
          <w:sz w:val="22"/>
        </w:rPr>
        <w:t>Esta</w:t>
      </w:r>
      <w:r w:rsidR="004232E6" w:rsidRPr="002106B1">
        <w:rPr>
          <w:rFonts w:ascii="Palatino Linotype" w:hAnsi="Palatino Linotype" w:cs="Arial"/>
          <w:sz w:val="22"/>
        </w:rPr>
        <w:t xml:space="preserve"> </w:t>
      </w:r>
      <w:r w:rsidRPr="002106B1">
        <w:rPr>
          <w:rFonts w:ascii="Palatino Linotype" w:hAnsi="Palatino Linotype" w:cs="Arial"/>
          <w:sz w:val="22"/>
        </w:rPr>
        <w:t>hoja</w:t>
      </w:r>
      <w:r w:rsidR="004232E6" w:rsidRPr="002106B1">
        <w:rPr>
          <w:rFonts w:ascii="Palatino Linotype" w:hAnsi="Palatino Linotype" w:cs="Arial"/>
          <w:sz w:val="22"/>
        </w:rPr>
        <w:t xml:space="preserve"> </w:t>
      </w:r>
      <w:r w:rsidRPr="002106B1">
        <w:rPr>
          <w:rFonts w:ascii="Palatino Linotype" w:hAnsi="Palatino Linotype" w:cs="Arial"/>
          <w:sz w:val="22"/>
        </w:rPr>
        <w:t>corresponde</w:t>
      </w:r>
      <w:r w:rsidR="004232E6" w:rsidRPr="002106B1">
        <w:rPr>
          <w:rFonts w:ascii="Palatino Linotype" w:hAnsi="Palatino Linotype" w:cs="Arial"/>
          <w:sz w:val="22"/>
        </w:rPr>
        <w:t xml:space="preserve"> </w:t>
      </w:r>
      <w:r w:rsidRPr="002106B1">
        <w:rPr>
          <w:rFonts w:ascii="Palatino Linotype" w:hAnsi="Palatino Linotype" w:cs="Arial"/>
          <w:sz w:val="22"/>
        </w:rPr>
        <w:t>a</w:t>
      </w:r>
      <w:r w:rsidR="004232E6" w:rsidRPr="002106B1">
        <w:rPr>
          <w:rFonts w:ascii="Palatino Linotype" w:hAnsi="Palatino Linotype" w:cs="Arial"/>
          <w:sz w:val="22"/>
        </w:rPr>
        <w:t xml:space="preserve"> </w:t>
      </w:r>
      <w:r w:rsidRPr="002106B1">
        <w:rPr>
          <w:rFonts w:ascii="Palatino Linotype" w:hAnsi="Palatino Linotype" w:cs="Arial"/>
          <w:sz w:val="22"/>
        </w:rPr>
        <w:t>la</w:t>
      </w:r>
      <w:r w:rsidR="004232E6" w:rsidRPr="002106B1">
        <w:rPr>
          <w:rFonts w:ascii="Palatino Linotype" w:hAnsi="Palatino Linotype" w:cs="Arial"/>
          <w:sz w:val="22"/>
        </w:rPr>
        <w:t xml:space="preserve"> </w:t>
      </w:r>
      <w:r w:rsidRPr="002106B1">
        <w:rPr>
          <w:rFonts w:ascii="Palatino Linotype" w:hAnsi="Palatino Linotype" w:cs="Arial"/>
          <w:sz w:val="22"/>
        </w:rPr>
        <w:t>resolución</w:t>
      </w:r>
      <w:r w:rsidR="004232E6" w:rsidRPr="002106B1">
        <w:rPr>
          <w:rFonts w:ascii="Palatino Linotype" w:hAnsi="Palatino Linotype" w:cs="Arial"/>
          <w:sz w:val="22"/>
        </w:rPr>
        <w:t xml:space="preserve"> </w:t>
      </w:r>
      <w:r w:rsidRPr="002106B1">
        <w:rPr>
          <w:rFonts w:ascii="Palatino Linotype" w:hAnsi="Palatino Linotype" w:cs="Arial"/>
          <w:sz w:val="22"/>
        </w:rPr>
        <w:t>de</w:t>
      </w:r>
      <w:r w:rsidR="004232E6" w:rsidRPr="002106B1">
        <w:rPr>
          <w:rFonts w:ascii="Palatino Linotype" w:hAnsi="Palatino Linotype" w:cs="Arial"/>
          <w:sz w:val="22"/>
        </w:rPr>
        <w:t xml:space="preserve"> </w:t>
      </w:r>
      <w:r w:rsidRPr="002106B1">
        <w:rPr>
          <w:rFonts w:ascii="Palatino Linotype" w:hAnsi="Palatino Linotype" w:cs="Arial"/>
          <w:sz w:val="22"/>
        </w:rPr>
        <w:t>fecha</w:t>
      </w:r>
      <w:r w:rsidR="004232E6" w:rsidRPr="002106B1">
        <w:rPr>
          <w:rFonts w:ascii="Palatino Linotype" w:hAnsi="Palatino Linotype" w:cs="Arial"/>
          <w:sz w:val="22"/>
        </w:rPr>
        <w:t xml:space="preserve"> </w:t>
      </w:r>
      <w:r w:rsidR="00C13A8A" w:rsidRPr="002106B1">
        <w:rPr>
          <w:rFonts w:ascii="Palatino Linotype" w:hAnsi="Palatino Linotype" w:cs="Arial"/>
          <w:sz w:val="22"/>
        </w:rPr>
        <w:t>veintidós</w:t>
      </w:r>
      <w:r w:rsidR="0080652D" w:rsidRPr="002106B1">
        <w:rPr>
          <w:rFonts w:ascii="Palatino Linotype" w:hAnsi="Palatino Linotype" w:cs="Arial"/>
          <w:sz w:val="22"/>
        </w:rPr>
        <w:t xml:space="preserve"> de mayo</w:t>
      </w:r>
      <w:r w:rsidR="004232E6" w:rsidRPr="002106B1">
        <w:rPr>
          <w:rFonts w:ascii="Palatino Linotype" w:hAnsi="Palatino Linotype" w:cs="Arial"/>
          <w:sz w:val="22"/>
        </w:rPr>
        <w:t xml:space="preserve"> </w:t>
      </w:r>
      <w:r w:rsidR="00452AE9" w:rsidRPr="002106B1">
        <w:rPr>
          <w:rFonts w:ascii="Palatino Linotype" w:hAnsi="Palatino Linotype" w:cs="Arial"/>
          <w:sz w:val="22"/>
        </w:rPr>
        <w:t>de</w:t>
      </w:r>
      <w:r w:rsidR="004232E6" w:rsidRPr="002106B1">
        <w:rPr>
          <w:rFonts w:ascii="Palatino Linotype" w:hAnsi="Palatino Linotype" w:cs="Arial"/>
          <w:sz w:val="22"/>
        </w:rPr>
        <w:t xml:space="preserve"> </w:t>
      </w:r>
      <w:r w:rsidR="00452AE9" w:rsidRPr="002106B1">
        <w:rPr>
          <w:rFonts w:ascii="Palatino Linotype" w:hAnsi="Palatino Linotype" w:cs="Arial"/>
          <w:sz w:val="22"/>
        </w:rPr>
        <w:t>dos</w:t>
      </w:r>
      <w:r w:rsidR="004232E6" w:rsidRPr="002106B1">
        <w:rPr>
          <w:rFonts w:ascii="Palatino Linotype" w:hAnsi="Palatino Linotype" w:cs="Arial"/>
          <w:sz w:val="22"/>
        </w:rPr>
        <w:t xml:space="preserve"> </w:t>
      </w:r>
      <w:r w:rsidR="00452AE9" w:rsidRPr="002106B1">
        <w:rPr>
          <w:rFonts w:ascii="Palatino Linotype" w:hAnsi="Palatino Linotype" w:cs="Arial"/>
          <w:sz w:val="22"/>
        </w:rPr>
        <w:t>mil</w:t>
      </w:r>
      <w:r w:rsidR="004232E6" w:rsidRPr="002106B1">
        <w:rPr>
          <w:rFonts w:ascii="Palatino Linotype" w:hAnsi="Palatino Linotype" w:cs="Arial"/>
          <w:sz w:val="22"/>
        </w:rPr>
        <w:t xml:space="preserve"> </w:t>
      </w:r>
      <w:r w:rsidR="00452AE9" w:rsidRPr="002106B1">
        <w:rPr>
          <w:rFonts w:ascii="Palatino Linotype" w:hAnsi="Palatino Linotype" w:cs="Arial"/>
          <w:sz w:val="22"/>
        </w:rPr>
        <w:t>diecinueve</w:t>
      </w:r>
      <w:r w:rsidRPr="002106B1">
        <w:rPr>
          <w:rFonts w:ascii="Palatino Linotype" w:hAnsi="Palatino Linotype" w:cs="Arial"/>
          <w:sz w:val="22"/>
        </w:rPr>
        <w:t>,</w:t>
      </w:r>
      <w:r w:rsidR="004232E6" w:rsidRPr="002106B1">
        <w:rPr>
          <w:rFonts w:ascii="Palatino Linotype" w:hAnsi="Palatino Linotype" w:cs="Arial"/>
          <w:sz w:val="22"/>
        </w:rPr>
        <w:t xml:space="preserve"> </w:t>
      </w:r>
      <w:r w:rsidRPr="002106B1">
        <w:rPr>
          <w:rFonts w:ascii="Palatino Linotype" w:hAnsi="Palatino Linotype" w:cs="Arial"/>
          <w:sz w:val="22"/>
        </w:rPr>
        <w:t>emitida</w:t>
      </w:r>
      <w:r w:rsidR="004232E6" w:rsidRPr="002106B1">
        <w:rPr>
          <w:rFonts w:ascii="Palatino Linotype" w:hAnsi="Palatino Linotype" w:cs="Arial"/>
          <w:sz w:val="22"/>
        </w:rPr>
        <w:t xml:space="preserve"> </w:t>
      </w:r>
      <w:r w:rsidRPr="002106B1">
        <w:rPr>
          <w:rFonts w:ascii="Palatino Linotype" w:hAnsi="Palatino Linotype" w:cs="Arial"/>
          <w:sz w:val="22"/>
        </w:rPr>
        <w:t>en</w:t>
      </w:r>
      <w:r w:rsidR="004232E6" w:rsidRPr="002106B1">
        <w:rPr>
          <w:rFonts w:ascii="Palatino Linotype" w:hAnsi="Palatino Linotype" w:cs="Arial"/>
          <w:sz w:val="22"/>
        </w:rPr>
        <w:t xml:space="preserve"> </w:t>
      </w:r>
      <w:r w:rsidRPr="002106B1">
        <w:rPr>
          <w:rFonts w:ascii="Palatino Linotype" w:hAnsi="Palatino Linotype" w:cs="Arial"/>
          <w:sz w:val="22"/>
        </w:rPr>
        <w:t>el</w:t>
      </w:r>
      <w:r w:rsidR="004232E6" w:rsidRPr="002106B1">
        <w:rPr>
          <w:rFonts w:ascii="Palatino Linotype" w:hAnsi="Palatino Linotype" w:cs="Arial"/>
          <w:sz w:val="22"/>
        </w:rPr>
        <w:t xml:space="preserve"> </w:t>
      </w:r>
      <w:r w:rsidR="000C3E98" w:rsidRPr="002106B1">
        <w:rPr>
          <w:rFonts w:ascii="Palatino Linotype" w:hAnsi="Palatino Linotype" w:cs="Arial"/>
          <w:sz w:val="22"/>
        </w:rPr>
        <w:t xml:space="preserve">Recurso </w:t>
      </w:r>
      <w:r w:rsidRPr="002106B1">
        <w:rPr>
          <w:rFonts w:ascii="Palatino Linotype" w:hAnsi="Palatino Linotype" w:cs="Arial"/>
          <w:sz w:val="22"/>
        </w:rPr>
        <w:t>de</w:t>
      </w:r>
      <w:r w:rsidR="004232E6" w:rsidRPr="002106B1">
        <w:rPr>
          <w:rFonts w:ascii="Palatino Linotype" w:hAnsi="Palatino Linotype" w:cs="Arial"/>
          <w:sz w:val="22"/>
        </w:rPr>
        <w:t xml:space="preserve"> </w:t>
      </w:r>
      <w:r w:rsidR="000C3E98" w:rsidRPr="002106B1">
        <w:rPr>
          <w:rFonts w:ascii="Palatino Linotype" w:hAnsi="Palatino Linotype" w:cs="Arial"/>
          <w:sz w:val="22"/>
        </w:rPr>
        <w:t xml:space="preserve">Revisión </w:t>
      </w:r>
      <w:r w:rsidRPr="002106B1">
        <w:rPr>
          <w:rFonts w:ascii="Palatino Linotype" w:hAnsi="Palatino Linotype" w:cs="Arial"/>
          <w:sz w:val="22"/>
        </w:rPr>
        <w:t>número</w:t>
      </w:r>
      <w:r w:rsidR="0026511D" w:rsidRPr="002106B1">
        <w:rPr>
          <w:rFonts w:ascii="Palatino Linotype" w:hAnsi="Palatino Linotype" w:cs="Arial"/>
          <w:sz w:val="22"/>
        </w:rPr>
        <w:t xml:space="preserve"> </w:t>
      </w:r>
      <w:r w:rsidR="00F173FE" w:rsidRPr="002106B1">
        <w:rPr>
          <w:rFonts w:ascii="Palatino Linotype" w:hAnsi="Palatino Linotype" w:cs="Arial"/>
          <w:sz w:val="22"/>
        </w:rPr>
        <w:t>01</w:t>
      </w:r>
      <w:r w:rsidR="0075395B" w:rsidRPr="002106B1">
        <w:rPr>
          <w:rFonts w:ascii="Palatino Linotype" w:hAnsi="Palatino Linotype" w:cs="Arial"/>
          <w:sz w:val="22"/>
        </w:rPr>
        <w:t>46</w:t>
      </w:r>
      <w:r w:rsidR="00F173FE" w:rsidRPr="002106B1">
        <w:rPr>
          <w:rFonts w:ascii="Palatino Linotype" w:hAnsi="Palatino Linotype" w:cs="Arial"/>
          <w:sz w:val="22"/>
        </w:rPr>
        <w:t>2</w:t>
      </w:r>
      <w:r w:rsidR="00F13D3C" w:rsidRPr="002106B1">
        <w:rPr>
          <w:rFonts w:ascii="Palatino Linotype" w:hAnsi="Palatino Linotype" w:cs="Arial"/>
          <w:sz w:val="22"/>
        </w:rPr>
        <w:t>/INFOEM/IP/RR/201</w:t>
      </w:r>
      <w:r w:rsidR="00452AE9" w:rsidRPr="002106B1">
        <w:rPr>
          <w:rFonts w:ascii="Palatino Linotype" w:hAnsi="Palatino Linotype" w:cs="Arial"/>
          <w:sz w:val="22"/>
        </w:rPr>
        <w:t>9</w:t>
      </w:r>
      <w:r w:rsidRPr="002106B1">
        <w:rPr>
          <w:rFonts w:ascii="Palatino Linotype" w:hAnsi="Palatino Linotype" w:cs="Arial"/>
          <w:sz w:val="22"/>
        </w:rPr>
        <w:t>.</w:t>
      </w:r>
      <w:r w:rsidR="008914AC" w:rsidRPr="002106B1">
        <w:rPr>
          <w:rFonts w:ascii="Palatino Linotype" w:hAnsi="Palatino Linotype" w:cs="Arial"/>
          <w:sz w:val="22"/>
        </w:rPr>
        <w:t xml:space="preserve"> </w:t>
      </w:r>
    </w:p>
    <w:p w14:paraId="1BBFE2C2" w14:textId="759B1BDA" w:rsidR="00845969" w:rsidRPr="00A9011E" w:rsidRDefault="0080652D" w:rsidP="00D15005">
      <w:pPr>
        <w:jc w:val="both"/>
        <w:rPr>
          <w:rFonts w:ascii="Palatino Linotype" w:hAnsi="Palatino Linotype" w:cs="Arial"/>
          <w:sz w:val="22"/>
        </w:rPr>
      </w:pPr>
      <w:r w:rsidRPr="002106B1">
        <w:rPr>
          <w:rFonts w:ascii="Palatino Linotype" w:hAnsi="Palatino Linotype" w:cs="Arial"/>
          <w:sz w:val="22"/>
        </w:rPr>
        <w:t>ATU</w:t>
      </w:r>
      <w:r w:rsidR="00AF6C24" w:rsidRPr="002106B1">
        <w:rPr>
          <w:rFonts w:ascii="Palatino Linotype" w:hAnsi="Palatino Linotype" w:cs="Arial"/>
          <w:sz w:val="22"/>
        </w:rPr>
        <w:t>/</w:t>
      </w:r>
      <w:r w:rsidR="00452AE9" w:rsidRPr="002106B1">
        <w:rPr>
          <w:rFonts w:ascii="Palatino Linotype" w:hAnsi="Palatino Linotype" w:cs="Arial"/>
          <w:sz w:val="22"/>
        </w:rPr>
        <w:t>CBO</w:t>
      </w:r>
    </w:p>
    <w:sectPr w:rsidR="00845969" w:rsidRPr="00A9011E" w:rsidSect="00465D6B">
      <w:headerReference w:type="default" r:id="rId10"/>
      <w:footerReference w:type="default" r:id="rId11"/>
      <w:headerReference w:type="first" r:id="rId12"/>
      <w:footerReference w:type="first" r:id="rId1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1FF3F6" w14:textId="77777777" w:rsidR="00766103" w:rsidRDefault="00766103" w:rsidP="00C80F8C">
      <w:r>
        <w:separator/>
      </w:r>
    </w:p>
  </w:endnote>
  <w:endnote w:type="continuationSeparator" w:id="0">
    <w:p w14:paraId="2D3201BE" w14:textId="77777777" w:rsidR="00766103" w:rsidRDefault="0076610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770F8" w14:textId="2E97AC21" w:rsidR="00052174" w:rsidRPr="00A2780F" w:rsidRDefault="00052174"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163EF">
      <w:rPr>
        <w:rFonts w:ascii="Arial" w:hAnsi="Arial" w:cs="Arial"/>
        <w:b/>
        <w:bCs/>
        <w:noProof/>
        <w:sz w:val="20"/>
        <w:szCs w:val="20"/>
      </w:rPr>
      <w:t>7</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163EF">
      <w:rPr>
        <w:rFonts w:ascii="Arial" w:hAnsi="Arial" w:cs="Arial"/>
        <w:b/>
        <w:bCs/>
        <w:noProof/>
        <w:sz w:val="20"/>
        <w:szCs w:val="20"/>
      </w:rPr>
      <w:t>30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9D5DA" w14:textId="68C2A5D6" w:rsidR="00052174" w:rsidRPr="00070856" w:rsidRDefault="00052174"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163EF">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163EF">
      <w:rPr>
        <w:rFonts w:ascii="Arial" w:hAnsi="Arial" w:cs="Arial"/>
        <w:b/>
        <w:bCs/>
        <w:noProof/>
        <w:sz w:val="20"/>
        <w:szCs w:val="20"/>
      </w:rPr>
      <w:t>30</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DB0D46" w14:textId="77777777" w:rsidR="00766103" w:rsidRDefault="00766103" w:rsidP="00C80F8C">
      <w:r>
        <w:separator/>
      </w:r>
    </w:p>
  </w:footnote>
  <w:footnote w:type="continuationSeparator" w:id="0">
    <w:p w14:paraId="050316EF" w14:textId="77777777" w:rsidR="00766103" w:rsidRDefault="00766103" w:rsidP="00C80F8C">
      <w:r>
        <w:continuationSeparator/>
      </w:r>
    </w:p>
  </w:footnote>
  <w:footnote w:id="1">
    <w:p w14:paraId="0A354316" w14:textId="68EF2AFB" w:rsidR="00052174" w:rsidRPr="006503BF" w:rsidRDefault="00052174" w:rsidP="006503BF">
      <w:pPr>
        <w:pStyle w:val="Textonotapie"/>
        <w:jc w:val="both"/>
        <w:rPr>
          <w:rFonts w:ascii="Palatino Linotype" w:hAnsi="Palatino Linotype"/>
        </w:rPr>
      </w:pPr>
      <w:r>
        <w:rPr>
          <w:rStyle w:val="Refdenotaalpie"/>
        </w:rPr>
        <w:footnoteRef/>
      </w:r>
      <w:r>
        <w:t xml:space="preserve"> </w:t>
      </w:r>
      <w:r w:rsidRPr="006503BF">
        <w:rPr>
          <w:rFonts w:ascii="Palatino Linotype" w:hAnsi="Palatino Linotype"/>
        </w:rPr>
        <w:t xml:space="preserve">De conformidad con la información publicada por </w:t>
      </w:r>
      <w:r w:rsidRPr="006503BF">
        <w:rPr>
          <w:rFonts w:ascii="Palatino Linotype" w:hAnsi="Palatino Linotype"/>
          <w:b/>
        </w:rPr>
        <w:t>EL SUJETO OBLIGADO</w:t>
      </w:r>
      <w:r w:rsidRPr="006503BF">
        <w:rPr>
          <w:rFonts w:ascii="Palatino Linotype" w:hAnsi="Palatino Linotype"/>
        </w:rPr>
        <w:t>, en la siguiente liga electrónica: https://www.ipomex.org.mx/ipo3/lgt/indice/CAEM/art_92_vii/1/0/672.web</w:t>
      </w:r>
    </w:p>
  </w:footnote>
  <w:footnote w:id="2">
    <w:p w14:paraId="3E68244C" w14:textId="77777777" w:rsidR="009E7381" w:rsidRDefault="009E7381" w:rsidP="009E7381">
      <w:pPr>
        <w:pStyle w:val="Textonotapie"/>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Artículo 3 fracción VI, de la Ley General de Transparencia y Acceso a la Información Pública.</w:t>
      </w:r>
    </w:p>
  </w:footnote>
  <w:footnote w:id="3">
    <w:p w14:paraId="215CF5DF" w14:textId="77777777" w:rsidR="00FB171B" w:rsidRPr="00FB171B" w:rsidRDefault="00FB171B" w:rsidP="00FB171B">
      <w:pPr>
        <w:pStyle w:val="Textonotapie"/>
        <w:jc w:val="both"/>
        <w:rPr>
          <w:rFonts w:ascii="Palatino Linotype" w:hAnsi="Palatino Linotype"/>
        </w:rPr>
      </w:pPr>
      <w:r>
        <w:rPr>
          <w:rStyle w:val="Refdenotaalpie"/>
        </w:rPr>
        <w:footnoteRef/>
      </w:r>
      <w:r>
        <w:t xml:space="preserve"> </w:t>
      </w:r>
      <w:r w:rsidRPr="00FB171B">
        <w:rPr>
          <w:rFonts w:ascii="Palatino Linotype" w:hAnsi="Palatino Linotype"/>
        </w:rPr>
        <w:t>Respecto a la fundamentación y motivación es de señalar que el máximo tribunal del país ha establecido jurisprudencia respecto a qué debe entenderse por fundamentación y motivación, en los siguientes términos:</w:t>
      </w:r>
    </w:p>
    <w:p w14:paraId="6E173C0C" w14:textId="06513093" w:rsidR="00FB171B" w:rsidRPr="00FB171B" w:rsidRDefault="00FB171B" w:rsidP="00FB171B">
      <w:pPr>
        <w:pStyle w:val="Textonotapie"/>
        <w:jc w:val="both"/>
        <w:rPr>
          <w:rFonts w:ascii="Palatino Linotype" w:hAnsi="Palatino Linotype"/>
          <w:i/>
        </w:rPr>
      </w:pPr>
      <w:r w:rsidRPr="00FB171B">
        <w:rPr>
          <w:rFonts w:ascii="Palatino Linotype" w:hAnsi="Palatino Linotype"/>
          <w:i/>
        </w:rPr>
        <w:t>“FUNDAMENTACIÓN Y MOTIVACIÓN.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686"/>
      <w:gridCol w:w="2552"/>
      <w:gridCol w:w="3118"/>
    </w:tblGrid>
    <w:tr w:rsidR="00052174" w:rsidRPr="008F2CCC" w14:paraId="154EF727" w14:textId="77777777" w:rsidTr="003D2A89">
      <w:tc>
        <w:tcPr>
          <w:tcW w:w="3686" w:type="dxa"/>
        </w:tcPr>
        <w:p w14:paraId="3CDD74BB" w14:textId="7796755D" w:rsidR="00052174" w:rsidRPr="008F2CCC" w:rsidRDefault="00052174" w:rsidP="00070856">
          <w:pPr>
            <w:rPr>
              <w:rFonts w:ascii="Palatino Linotype" w:hAnsi="Palatino Linotype"/>
              <w:b/>
              <w:sz w:val="22"/>
              <w:szCs w:val="22"/>
              <w:lang w:val="es-ES_tradnl"/>
            </w:rPr>
          </w:pPr>
        </w:p>
      </w:tc>
      <w:tc>
        <w:tcPr>
          <w:tcW w:w="2552" w:type="dxa"/>
          <w:shd w:val="clear" w:color="auto" w:fill="auto"/>
        </w:tcPr>
        <w:p w14:paraId="16D40546" w14:textId="3C14FAF7" w:rsidR="00052174" w:rsidRPr="00664658" w:rsidRDefault="00052174"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118" w:type="dxa"/>
          <w:shd w:val="clear" w:color="auto" w:fill="auto"/>
          <w:vAlign w:val="center"/>
        </w:tcPr>
        <w:p w14:paraId="5EDB1203" w14:textId="2C2C2FAC" w:rsidR="00052174" w:rsidRPr="00664658" w:rsidRDefault="00052174" w:rsidP="006503BF">
          <w:pPr>
            <w:jc w:val="both"/>
            <w:rPr>
              <w:rFonts w:ascii="Palatino Linotype" w:hAnsi="Palatino Linotype"/>
              <w:b/>
              <w:sz w:val="22"/>
              <w:szCs w:val="22"/>
              <w:lang w:val="es-ES_tradnl"/>
            </w:rPr>
          </w:pPr>
          <w:r w:rsidRPr="00664658">
            <w:rPr>
              <w:rFonts w:ascii="Palatino Linotype" w:hAnsi="Palatino Linotype"/>
              <w:b/>
              <w:sz w:val="22"/>
              <w:szCs w:val="22"/>
              <w:lang w:val="es-ES_tradnl"/>
            </w:rPr>
            <w:t>0</w:t>
          </w:r>
          <w:r>
            <w:rPr>
              <w:rFonts w:ascii="Palatino Linotype" w:hAnsi="Palatino Linotype"/>
              <w:b/>
              <w:sz w:val="22"/>
              <w:szCs w:val="22"/>
              <w:lang w:val="es-ES_tradnl"/>
            </w:rPr>
            <w:t>1462</w:t>
          </w:r>
          <w:r w:rsidRPr="00664658">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052174" w:rsidRPr="008F2CCC" w14:paraId="051549AD" w14:textId="77777777" w:rsidTr="00052174">
      <w:tc>
        <w:tcPr>
          <w:tcW w:w="3686" w:type="dxa"/>
        </w:tcPr>
        <w:p w14:paraId="116C4287" w14:textId="77777777" w:rsidR="00052174" w:rsidRPr="008F2CCC" w:rsidRDefault="00052174" w:rsidP="00F173FE">
          <w:pPr>
            <w:rPr>
              <w:rFonts w:ascii="Palatino Linotype" w:hAnsi="Palatino Linotype"/>
              <w:b/>
              <w:sz w:val="22"/>
              <w:szCs w:val="22"/>
              <w:lang w:val="es-ES_tradnl"/>
            </w:rPr>
          </w:pPr>
        </w:p>
      </w:tc>
      <w:tc>
        <w:tcPr>
          <w:tcW w:w="2552" w:type="dxa"/>
          <w:shd w:val="clear" w:color="auto" w:fill="auto"/>
        </w:tcPr>
        <w:p w14:paraId="0140E0BB" w14:textId="4154AE20" w:rsidR="00052174" w:rsidRPr="00664658" w:rsidRDefault="00052174" w:rsidP="00F173FE">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118" w:type="dxa"/>
          <w:shd w:val="clear" w:color="auto" w:fill="auto"/>
        </w:tcPr>
        <w:p w14:paraId="30FA1570" w14:textId="65A63CF3" w:rsidR="00052174" w:rsidRPr="00664658" w:rsidRDefault="00052174" w:rsidP="006503BF">
          <w:pPr>
            <w:jc w:val="both"/>
            <w:rPr>
              <w:rFonts w:ascii="Palatino Linotype" w:hAnsi="Palatino Linotype"/>
              <w:b/>
              <w:sz w:val="22"/>
              <w:szCs w:val="22"/>
              <w:lang w:val="es-ES_tradnl"/>
            </w:rPr>
          </w:pPr>
          <w:r w:rsidRPr="00F173FE">
            <w:rPr>
              <w:rFonts w:ascii="Palatino Linotype" w:hAnsi="Palatino Linotype"/>
              <w:b/>
              <w:sz w:val="22"/>
              <w:szCs w:val="22"/>
              <w:lang w:val="es-ES_tradnl"/>
            </w:rPr>
            <w:t>Comisión de</w:t>
          </w:r>
          <w:r>
            <w:rPr>
              <w:rFonts w:ascii="Palatino Linotype" w:hAnsi="Palatino Linotype"/>
              <w:b/>
              <w:sz w:val="22"/>
              <w:szCs w:val="22"/>
              <w:lang w:val="es-ES_tradnl"/>
            </w:rPr>
            <w:t>l Agua</w:t>
          </w:r>
          <w:r w:rsidRPr="00F173FE">
            <w:rPr>
              <w:rFonts w:ascii="Palatino Linotype" w:hAnsi="Palatino Linotype"/>
              <w:b/>
              <w:sz w:val="22"/>
              <w:szCs w:val="22"/>
              <w:lang w:val="es-ES_tradnl"/>
            </w:rPr>
            <w:t xml:space="preserve"> del Estado de México</w:t>
          </w:r>
        </w:p>
      </w:tc>
    </w:tr>
    <w:tr w:rsidR="00052174" w:rsidRPr="008F2CCC" w14:paraId="0B02D443" w14:textId="77777777" w:rsidTr="003D2A89">
      <w:trPr>
        <w:trHeight w:val="228"/>
      </w:trPr>
      <w:tc>
        <w:tcPr>
          <w:tcW w:w="3686" w:type="dxa"/>
        </w:tcPr>
        <w:p w14:paraId="1CB8249D" w14:textId="77777777" w:rsidR="00052174" w:rsidRPr="008F2CCC" w:rsidRDefault="00052174" w:rsidP="00070856">
          <w:pPr>
            <w:rPr>
              <w:rFonts w:ascii="Palatino Linotype" w:hAnsi="Palatino Linotype"/>
              <w:b/>
              <w:sz w:val="22"/>
              <w:szCs w:val="22"/>
              <w:lang w:val="es-ES_tradnl"/>
            </w:rPr>
          </w:pPr>
        </w:p>
      </w:tc>
      <w:tc>
        <w:tcPr>
          <w:tcW w:w="2552" w:type="dxa"/>
          <w:shd w:val="clear" w:color="auto" w:fill="auto"/>
        </w:tcPr>
        <w:p w14:paraId="5F61640D" w14:textId="55F78A93" w:rsidR="00052174" w:rsidRPr="00664658" w:rsidRDefault="00052174"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118" w:type="dxa"/>
          <w:shd w:val="clear" w:color="auto" w:fill="auto"/>
        </w:tcPr>
        <w:p w14:paraId="36483415" w14:textId="44D0A594" w:rsidR="00052174" w:rsidRPr="00664658" w:rsidRDefault="00052174"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14:paraId="38E178A0" w14:textId="77777777" w:rsidR="00052174" w:rsidRPr="001779E0" w:rsidRDefault="00052174"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Ind w:w="-142" w:type="dxa"/>
      <w:tblLayout w:type="fixed"/>
      <w:tblLook w:val="04A0" w:firstRow="1" w:lastRow="0" w:firstColumn="1" w:lastColumn="0" w:noHBand="0" w:noVBand="1"/>
    </w:tblPr>
    <w:tblGrid>
      <w:gridCol w:w="3686"/>
      <w:gridCol w:w="2552"/>
      <w:gridCol w:w="3260"/>
    </w:tblGrid>
    <w:tr w:rsidR="00052174" w:rsidRPr="008F2CCC" w14:paraId="370E62A7" w14:textId="77777777" w:rsidTr="00465D6B">
      <w:tc>
        <w:tcPr>
          <w:tcW w:w="3686" w:type="dxa"/>
          <w:vMerge w:val="restart"/>
        </w:tcPr>
        <w:p w14:paraId="6E5814BA" w14:textId="622164B3" w:rsidR="00052174" w:rsidRPr="008F2CCC" w:rsidRDefault="00052174" w:rsidP="00465D6B">
          <w:pPr>
            <w:rPr>
              <w:rFonts w:ascii="Palatino Linotype" w:hAnsi="Palatino Linotype"/>
              <w:b/>
              <w:sz w:val="22"/>
              <w:szCs w:val="22"/>
              <w:lang w:val="es-ES_tradnl"/>
            </w:rPr>
          </w:pPr>
        </w:p>
      </w:tc>
      <w:tc>
        <w:tcPr>
          <w:tcW w:w="2552" w:type="dxa"/>
          <w:shd w:val="clear" w:color="auto" w:fill="auto"/>
        </w:tcPr>
        <w:p w14:paraId="7DD7A485" w14:textId="23726070" w:rsidR="00052174" w:rsidRPr="008F2CCC" w:rsidRDefault="00052174" w:rsidP="00465D6B">
          <w:pPr>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260" w:type="dxa"/>
          <w:shd w:val="clear" w:color="auto" w:fill="auto"/>
        </w:tcPr>
        <w:p w14:paraId="54CF7D7F" w14:textId="3A12E86B" w:rsidR="00052174" w:rsidRPr="008F2CCC" w:rsidRDefault="00052174" w:rsidP="006503BF">
          <w:pPr>
            <w:rPr>
              <w:rFonts w:ascii="Palatino Linotype" w:hAnsi="Palatino Linotype"/>
              <w:b/>
              <w:sz w:val="22"/>
              <w:szCs w:val="22"/>
              <w:lang w:val="es-ES_tradnl"/>
            </w:rPr>
          </w:pPr>
          <w:r>
            <w:rPr>
              <w:rFonts w:ascii="Palatino Linotype" w:hAnsi="Palatino Linotype"/>
              <w:b/>
              <w:sz w:val="22"/>
              <w:szCs w:val="22"/>
              <w:lang w:val="es-ES_tradnl"/>
            </w:rPr>
            <w:t>01462</w:t>
          </w:r>
          <w:r w:rsidRPr="00465D6B">
            <w:rPr>
              <w:rFonts w:ascii="Palatino Linotype" w:hAnsi="Palatino Linotype"/>
              <w:b/>
              <w:sz w:val="22"/>
              <w:szCs w:val="22"/>
              <w:lang w:val="es-ES_tradnl"/>
            </w:rPr>
            <w:t>/INFOEM/</w:t>
          </w:r>
          <w:r>
            <w:rPr>
              <w:rFonts w:ascii="Palatino Linotype" w:hAnsi="Palatino Linotype"/>
              <w:b/>
              <w:sz w:val="22"/>
              <w:szCs w:val="22"/>
              <w:lang w:val="es-ES_tradnl"/>
            </w:rPr>
            <w:t>IP</w:t>
          </w:r>
          <w:r w:rsidRPr="00465D6B">
            <w:rPr>
              <w:rFonts w:ascii="Palatino Linotype" w:hAnsi="Palatino Linotype"/>
              <w:b/>
              <w:sz w:val="22"/>
              <w:szCs w:val="22"/>
              <w:lang w:val="es-ES_tradnl"/>
            </w:rPr>
            <w:t>/RR/201</w:t>
          </w:r>
          <w:r>
            <w:rPr>
              <w:rFonts w:ascii="Palatino Linotype" w:hAnsi="Palatino Linotype"/>
              <w:b/>
              <w:sz w:val="22"/>
              <w:szCs w:val="22"/>
              <w:lang w:val="es-ES_tradnl"/>
            </w:rPr>
            <w:t>9</w:t>
          </w:r>
        </w:p>
      </w:tc>
    </w:tr>
    <w:tr w:rsidR="00052174" w:rsidRPr="008F2CCC" w14:paraId="2A49028F" w14:textId="77777777" w:rsidTr="00465D6B">
      <w:tc>
        <w:tcPr>
          <w:tcW w:w="3686" w:type="dxa"/>
          <w:vMerge/>
        </w:tcPr>
        <w:p w14:paraId="1FDE168B" w14:textId="77777777" w:rsidR="00052174" w:rsidRPr="008F2CCC" w:rsidRDefault="00052174" w:rsidP="00465D6B">
          <w:pPr>
            <w:rPr>
              <w:rFonts w:ascii="Palatino Linotype" w:hAnsi="Palatino Linotype"/>
              <w:b/>
              <w:sz w:val="22"/>
              <w:szCs w:val="22"/>
              <w:lang w:val="es-ES_tradnl"/>
            </w:rPr>
          </w:pPr>
        </w:p>
      </w:tc>
      <w:tc>
        <w:tcPr>
          <w:tcW w:w="2552" w:type="dxa"/>
          <w:shd w:val="clear" w:color="auto" w:fill="auto"/>
          <w:vAlign w:val="center"/>
        </w:tcPr>
        <w:p w14:paraId="3DEB81A0" w14:textId="442022A6" w:rsidR="00052174" w:rsidRPr="008F2CCC" w:rsidRDefault="00052174" w:rsidP="00465D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tcPr>
        <w:p w14:paraId="0ED8B29E" w14:textId="79AA6271" w:rsidR="00052174" w:rsidRPr="008F2CCC" w:rsidRDefault="004163EF" w:rsidP="00721D48">
          <w:pPr>
            <w:rPr>
              <w:rFonts w:ascii="Palatino Linotype" w:hAnsi="Palatino Linotype"/>
              <w:b/>
              <w:sz w:val="22"/>
              <w:szCs w:val="22"/>
              <w:lang w:val="es-ES_tradnl"/>
            </w:rPr>
          </w:pP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p>
      </w:tc>
    </w:tr>
    <w:tr w:rsidR="00052174" w:rsidRPr="008F2CCC" w14:paraId="7598ED9D" w14:textId="77777777" w:rsidTr="00465D6B">
      <w:trPr>
        <w:trHeight w:val="228"/>
      </w:trPr>
      <w:tc>
        <w:tcPr>
          <w:tcW w:w="3686" w:type="dxa"/>
          <w:vMerge/>
        </w:tcPr>
        <w:p w14:paraId="5979EB6D" w14:textId="77777777" w:rsidR="00052174" w:rsidRPr="008F2CCC" w:rsidRDefault="00052174" w:rsidP="00465D6B">
          <w:pPr>
            <w:rPr>
              <w:rFonts w:ascii="Palatino Linotype" w:hAnsi="Palatino Linotype"/>
              <w:b/>
              <w:sz w:val="22"/>
              <w:szCs w:val="22"/>
              <w:lang w:val="es-ES_tradnl"/>
            </w:rPr>
          </w:pPr>
        </w:p>
      </w:tc>
      <w:tc>
        <w:tcPr>
          <w:tcW w:w="2552" w:type="dxa"/>
          <w:shd w:val="clear" w:color="auto" w:fill="auto"/>
        </w:tcPr>
        <w:p w14:paraId="4DF3F367" w14:textId="4A099999" w:rsidR="00052174" w:rsidRPr="008F2CCC" w:rsidRDefault="00052174" w:rsidP="00465D6B">
          <w:pPr>
            <w:rPr>
              <w:rFonts w:ascii="Palatino Linotype" w:hAnsi="Palatino Linotype"/>
              <w:b/>
              <w:sz w:val="22"/>
              <w:szCs w:val="22"/>
              <w:lang w:val="es-ES_tradnl"/>
            </w:rPr>
          </w:pPr>
          <w:r>
            <w:rPr>
              <w:rFonts w:ascii="Palatino Linotype" w:hAnsi="Palatino Linotype"/>
              <w:b/>
              <w:sz w:val="22"/>
              <w:szCs w:val="22"/>
              <w:lang w:val="es-ES_tradnl"/>
            </w:rPr>
            <w:t>Sujeto O</w:t>
          </w:r>
          <w:r w:rsidRPr="008F2CCC">
            <w:rPr>
              <w:rFonts w:ascii="Palatino Linotype" w:hAnsi="Palatino Linotype"/>
              <w:b/>
              <w:sz w:val="22"/>
              <w:szCs w:val="22"/>
              <w:lang w:val="es-ES_tradnl"/>
            </w:rPr>
            <w:t>bligado:</w:t>
          </w:r>
        </w:p>
      </w:tc>
      <w:tc>
        <w:tcPr>
          <w:tcW w:w="3260" w:type="dxa"/>
          <w:shd w:val="clear" w:color="auto" w:fill="auto"/>
        </w:tcPr>
        <w:p w14:paraId="42A2AB78" w14:textId="01245392" w:rsidR="00052174" w:rsidRPr="00465D6B" w:rsidRDefault="00052174" w:rsidP="006503BF">
          <w:pPr>
            <w:rPr>
              <w:rFonts w:ascii="Palatino Linotype" w:hAnsi="Palatino Linotype"/>
              <w:b/>
              <w:sz w:val="22"/>
              <w:szCs w:val="22"/>
              <w:lang w:val="es-ES_tradnl"/>
            </w:rPr>
          </w:pPr>
          <w:r w:rsidRPr="00F173FE">
            <w:rPr>
              <w:rFonts w:ascii="Palatino Linotype" w:hAnsi="Palatino Linotype"/>
              <w:b/>
              <w:sz w:val="22"/>
              <w:szCs w:val="22"/>
              <w:lang w:val="es-ES_tradnl"/>
            </w:rPr>
            <w:t>Comisión de</w:t>
          </w:r>
          <w:r>
            <w:rPr>
              <w:rFonts w:ascii="Palatino Linotype" w:hAnsi="Palatino Linotype"/>
              <w:b/>
              <w:sz w:val="22"/>
              <w:szCs w:val="22"/>
              <w:lang w:val="es-ES_tradnl"/>
            </w:rPr>
            <w:t>l</w:t>
          </w:r>
          <w:r w:rsidRPr="00F173FE">
            <w:rPr>
              <w:rFonts w:ascii="Palatino Linotype" w:hAnsi="Palatino Linotype"/>
              <w:b/>
              <w:sz w:val="22"/>
              <w:szCs w:val="22"/>
              <w:lang w:val="es-ES_tradnl"/>
            </w:rPr>
            <w:t xml:space="preserve"> </w:t>
          </w:r>
          <w:r>
            <w:rPr>
              <w:rFonts w:ascii="Palatino Linotype" w:hAnsi="Palatino Linotype"/>
              <w:b/>
              <w:sz w:val="22"/>
              <w:szCs w:val="22"/>
              <w:lang w:val="es-ES_tradnl"/>
            </w:rPr>
            <w:t>Agua</w:t>
          </w:r>
          <w:r w:rsidRPr="00F173FE">
            <w:rPr>
              <w:rFonts w:ascii="Palatino Linotype" w:hAnsi="Palatino Linotype"/>
              <w:b/>
              <w:sz w:val="22"/>
              <w:szCs w:val="22"/>
              <w:lang w:val="es-ES_tradnl"/>
            </w:rPr>
            <w:t xml:space="preserve"> del Estado de México</w:t>
          </w:r>
        </w:p>
      </w:tc>
    </w:tr>
    <w:tr w:rsidR="00052174" w:rsidRPr="008F2CCC" w14:paraId="20801730" w14:textId="77777777" w:rsidTr="00465D6B">
      <w:tc>
        <w:tcPr>
          <w:tcW w:w="3686" w:type="dxa"/>
          <w:vMerge/>
        </w:tcPr>
        <w:p w14:paraId="61F88FB6" w14:textId="77777777" w:rsidR="00052174" w:rsidRPr="008F2CCC" w:rsidRDefault="00052174" w:rsidP="00A2780F">
          <w:pPr>
            <w:rPr>
              <w:rFonts w:ascii="Palatino Linotype" w:hAnsi="Palatino Linotype"/>
              <w:b/>
              <w:sz w:val="22"/>
              <w:szCs w:val="22"/>
              <w:lang w:val="es-ES_tradnl"/>
            </w:rPr>
          </w:pPr>
        </w:p>
      </w:tc>
      <w:tc>
        <w:tcPr>
          <w:tcW w:w="2552" w:type="dxa"/>
          <w:shd w:val="clear" w:color="auto" w:fill="auto"/>
        </w:tcPr>
        <w:p w14:paraId="06E083C5" w14:textId="45D6BF7C" w:rsidR="00052174" w:rsidRPr="008F2CCC" w:rsidRDefault="00052174"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260" w:type="dxa"/>
          <w:shd w:val="clear" w:color="auto" w:fill="auto"/>
        </w:tcPr>
        <w:p w14:paraId="6E2BC70C" w14:textId="64BE7F77" w:rsidR="00052174" w:rsidRPr="008F2CCC" w:rsidRDefault="00052174" w:rsidP="00465D6B">
          <w:pPr>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14:paraId="369E9088" w14:textId="699C0610" w:rsidR="00052174" w:rsidRPr="009F1AB6" w:rsidRDefault="00052174">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4">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nsid w:val="0F584DC2"/>
    <w:multiLevelType w:val="hybridMultilevel"/>
    <w:tmpl w:val="AB460BFC"/>
    <w:lvl w:ilvl="0" w:tplc="34B67728">
      <w:start w:val="1"/>
      <w:numFmt w:val="upperRoman"/>
      <w:lvlText w:val="%1."/>
      <w:lvlJc w:val="left"/>
      <w:pPr>
        <w:ind w:left="1657" w:hanging="720"/>
      </w:pPr>
      <w:rPr>
        <w:rFonts w:hint="default"/>
      </w:rPr>
    </w:lvl>
    <w:lvl w:ilvl="1" w:tplc="080A0019" w:tentative="1">
      <w:start w:val="1"/>
      <w:numFmt w:val="lowerLetter"/>
      <w:lvlText w:val="%2."/>
      <w:lvlJc w:val="left"/>
      <w:pPr>
        <w:ind w:left="2017" w:hanging="360"/>
      </w:pPr>
    </w:lvl>
    <w:lvl w:ilvl="2" w:tplc="080A001B" w:tentative="1">
      <w:start w:val="1"/>
      <w:numFmt w:val="lowerRoman"/>
      <w:lvlText w:val="%3."/>
      <w:lvlJc w:val="right"/>
      <w:pPr>
        <w:ind w:left="2737" w:hanging="180"/>
      </w:pPr>
    </w:lvl>
    <w:lvl w:ilvl="3" w:tplc="080A000F" w:tentative="1">
      <w:start w:val="1"/>
      <w:numFmt w:val="decimal"/>
      <w:lvlText w:val="%4."/>
      <w:lvlJc w:val="left"/>
      <w:pPr>
        <w:ind w:left="3457" w:hanging="360"/>
      </w:pPr>
    </w:lvl>
    <w:lvl w:ilvl="4" w:tplc="080A0019" w:tentative="1">
      <w:start w:val="1"/>
      <w:numFmt w:val="lowerLetter"/>
      <w:lvlText w:val="%5."/>
      <w:lvlJc w:val="left"/>
      <w:pPr>
        <w:ind w:left="4177" w:hanging="360"/>
      </w:pPr>
    </w:lvl>
    <w:lvl w:ilvl="5" w:tplc="080A001B" w:tentative="1">
      <w:start w:val="1"/>
      <w:numFmt w:val="lowerRoman"/>
      <w:lvlText w:val="%6."/>
      <w:lvlJc w:val="right"/>
      <w:pPr>
        <w:ind w:left="4897" w:hanging="180"/>
      </w:pPr>
    </w:lvl>
    <w:lvl w:ilvl="6" w:tplc="080A000F" w:tentative="1">
      <w:start w:val="1"/>
      <w:numFmt w:val="decimal"/>
      <w:lvlText w:val="%7."/>
      <w:lvlJc w:val="left"/>
      <w:pPr>
        <w:ind w:left="5617" w:hanging="360"/>
      </w:pPr>
    </w:lvl>
    <w:lvl w:ilvl="7" w:tplc="080A0019" w:tentative="1">
      <w:start w:val="1"/>
      <w:numFmt w:val="lowerLetter"/>
      <w:lvlText w:val="%8."/>
      <w:lvlJc w:val="left"/>
      <w:pPr>
        <w:ind w:left="6337" w:hanging="360"/>
      </w:pPr>
    </w:lvl>
    <w:lvl w:ilvl="8" w:tplc="080A001B" w:tentative="1">
      <w:start w:val="1"/>
      <w:numFmt w:val="lowerRoman"/>
      <w:lvlText w:val="%9."/>
      <w:lvlJc w:val="right"/>
      <w:pPr>
        <w:ind w:left="7057" w:hanging="180"/>
      </w:p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3">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0AF5F41"/>
    <w:multiLevelType w:val="hybridMultilevel"/>
    <w:tmpl w:val="C48CC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6826A43"/>
    <w:multiLevelType w:val="multilevel"/>
    <w:tmpl w:val="08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8">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0">
    <w:nsid w:val="68FD0F59"/>
    <w:multiLevelType w:val="hybridMultilevel"/>
    <w:tmpl w:val="EC0E5A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74B878DE"/>
    <w:multiLevelType w:val="hybridMultilevel"/>
    <w:tmpl w:val="4014C184"/>
    <w:lvl w:ilvl="0" w:tplc="DD00EB2A">
      <w:start w:val="1"/>
      <w:numFmt w:val="upperRoman"/>
      <w:lvlText w:val="%1."/>
      <w:lvlJc w:val="left"/>
      <w:pPr>
        <w:ind w:left="2006" w:hanging="720"/>
      </w:pPr>
      <w:rPr>
        <w:rFonts w:ascii="Palatino Linotype" w:hAnsi="Palatino Linotype" w:hint="default"/>
        <w:i/>
      </w:rPr>
    </w:lvl>
    <w:lvl w:ilvl="1" w:tplc="080A0019" w:tentative="1">
      <w:start w:val="1"/>
      <w:numFmt w:val="lowerLetter"/>
      <w:lvlText w:val="%2."/>
      <w:lvlJc w:val="left"/>
      <w:pPr>
        <w:ind w:left="2366" w:hanging="360"/>
      </w:pPr>
    </w:lvl>
    <w:lvl w:ilvl="2" w:tplc="080A001B" w:tentative="1">
      <w:start w:val="1"/>
      <w:numFmt w:val="lowerRoman"/>
      <w:lvlText w:val="%3."/>
      <w:lvlJc w:val="right"/>
      <w:pPr>
        <w:ind w:left="3086" w:hanging="180"/>
      </w:pPr>
    </w:lvl>
    <w:lvl w:ilvl="3" w:tplc="080A000F" w:tentative="1">
      <w:start w:val="1"/>
      <w:numFmt w:val="decimal"/>
      <w:lvlText w:val="%4."/>
      <w:lvlJc w:val="left"/>
      <w:pPr>
        <w:ind w:left="3806" w:hanging="360"/>
      </w:pPr>
    </w:lvl>
    <w:lvl w:ilvl="4" w:tplc="080A0019" w:tentative="1">
      <w:start w:val="1"/>
      <w:numFmt w:val="lowerLetter"/>
      <w:lvlText w:val="%5."/>
      <w:lvlJc w:val="left"/>
      <w:pPr>
        <w:ind w:left="4526" w:hanging="360"/>
      </w:pPr>
    </w:lvl>
    <w:lvl w:ilvl="5" w:tplc="080A001B" w:tentative="1">
      <w:start w:val="1"/>
      <w:numFmt w:val="lowerRoman"/>
      <w:lvlText w:val="%6."/>
      <w:lvlJc w:val="right"/>
      <w:pPr>
        <w:ind w:left="5246" w:hanging="180"/>
      </w:pPr>
    </w:lvl>
    <w:lvl w:ilvl="6" w:tplc="080A000F" w:tentative="1">
      <w:start w:val="1"/>
      <w:numFmt w:val="decimal"/>
      <w:lvlText w:val="%7."/>
      <w:lvlJc w:val="left"/>
      <w:pPr>
        <w:ind w:left="5966" w:hanging="360"/>
      </w:pPr>
    </w:lvl>
    <w:lvl w:ilvl="7" w:tplc="080A0019" w:tentative="1">
      <w:start w:val="1"/>
      <w:numFmt w:val="lowerLetter"/>
      <w:lvlText w:val="%8."/>
      <w:lvlJc w:val="left"/>
      <w:pPr>
        <w:ind w:left="6686" w:hanging="360"/>
      </w:pPr>
    </w:lvl>
    <w:lvl w:ilvl="8" w:tplc="080A001B" w:tentative="1">
      <w:start w:val="1"/>
      <w:numFmt w:val="lowerRoman"/>
      <w:lvlText w:val="%9."/>
      <w:lvlJc w:val="right"/>
      <w:pPr>
        <w:ind w:left="7406" w:hanging="180"/>
      </w:pPr>
    </w:lvl>
  </w:abstractNum>
  <w:abstractNum w:abstractNumId="24">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6">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6"/>
  </w:num>
  <w:num w:numId="2">
    <w:abstractNumId w:val="24"/>
  </w:num>
  <w:num w:numId="3">
    <w:abstractNumId w:val="21"/>
  </w:num>
  <w:num w:numId="4">
    <w:abstractNumId w:val="8"/>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7"/>
  </w:num>
  <w:num w:numId="8">
    <w:abstractNumId w:val="23"/>
  </w:num>
  <w:num w:numId="9">
    <w:abstractNumId w:val="15"/>
  </w:num>
  <w:num w:numId="10">
    <w:abstractNumId w:val="7"/>
  </w:num>
  <w:num w:numId="11">
    <w:abstractNumId w:val="13"/>
  </w:num>
  <w:num w:numId="12">
    <w:abstractNumId w:val="12"/>
  </w:num>
  <w:num w:numId="13">
    <w:abstractNumId w:val="3"/>
  </w:num>
  <w:num w:numId="14">
    <w:abstractNumId w:val="1"/>
  </w:num>
  <w:num w:numId="15">
    <w:abstractNumId w:val="25"/>
  </w:num>
  <w:num w:numId="16">
    <w:abstractNumId w:val="2"/>
  </w:num>
  <w:num w:numId="17">
    <w:abstractNumId w:val="0"/>
  </w:num>
  <w:num w:numId="18">
    <w:abstractNumId w:val="4"/>
  </w:num>
  <w:num w:numId="19">
    <w:abstractNumId w:val="16"/>
  </w:num>
  <w:num w:numId="20">
    <w:abstractNumId w:val="5"/>
  </w:num>
  <w:num w:numId="21">
    <w:abstractNumId w:val="18"/>
  </w:num>
  <w:num w:numId="22">
    <w:abstractNumId w:val="19"/>
  </w:num>
  <w:num w:numId="23">
    <w:abstractNumId w:val="9"/>
  </w:num>
  <w:num w:numId="24">
    <w:abstractNumId w:val="11"/>
  </w:num>
  <w:num w:numId="25">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A00"/>
    <w:rsid w:val="0000328A"/>
    <w:rsid w:val="0000633D"/>
    <w:rsid w:val="00006EC0"/>
    <w:rsid w:val="00006F2F"/>
    <w:rsid w:val="000075A8"/>
    <w:rsid w:val="00007FD8"/>
    <w:rsid w:val="000121D5"/>
    <w:rsid w:val="000123CB"/>
    <w:rsid w:val="00013023"/>
    <w:rsid w:val="000142C0"/>
    <w:rsid w:val="000160C6"/>
    <w:rsid w:val="0001796B"/>
    <w:rsid w:val="00017EBE"/>
    <w:rsid w:val="00020BD7"/>
    <w:rsid w:val="00020C9F"/>
    <w:rsid w:val="00020F9D"/>
    <w:rsid w:val="00022DCF"/>
    <w:rsid w:val="0002471C"/>
    <w:rsid w:val="00024A5F"/>
    <w:rsid w:val="00025DB0"/>
    <w:rsid w:val="0002685C"/>
    <w:rsid w:val="0002690E"/>
    <w:rsid w:val="00026A3C"/>
    <w:rsid w:val="0003033D"/>
    <w:rsid w:val="00030B10"/>
    <w:rsid w:val="0003134F"/>
    <w:rsid w:val="0003153C"/>
    <w:rsid w:val="00032403"/>
    <w:rsid w:val="000336D0"/>
    <w:rsid w:val="000337B3"/>
    <w:rsid w:val="000339B9"/>
    <w:rsid w:val="00033C79"/>
    <w:rsid w:val="00033E94"/>
    <w:rsid w:val="00037DDE"/>
    <w:rsid w:val="0004120D"/>
    <w:rsid w:val="000415DD"/>
    <w:rsid w:val="00041959"/>
    <w:rsid w:val="000423AF"/>
    <w:rsid w:val="00042714"/>
    <w:rsid w:val="00042A23"/>
    <w:rsid w:val="00042B91"/>
    <w:rsid w:val="00042F6A"/>
    <w:rsid w:val="00043943"/>
    <w:rsid w:val="00044351"/>
    <w:rsid w:val="000446CF"/>
    <w:rsid w:val="00044D0E"/>
    <w:rsid w:val="000464A3"/>
    <w:rsid w:val="00046E0A"/>
    <w:rsid w:val="00047111"/>
    <w:rsid w:val="00047E38"/>
    <w:rsid w:val="00047E9E"/>
    <w:rsid w:val="00051ADD"/>
    <w:rsid w:val="00052174"/>
    <w:rsid w:val="0005265B"/>
    <w:rsid w:val="00052E1B"/>
    <w:rsid w:val="0005363B"/>
    <w:rsid w:val="00053A25"/>
    <w:rsid w:val="00053FA9"/>
    <w:rsid w:val="00054663"/>
    <w:rsid w:val="00055200"/>
    <w:rsid w:val="00057051"/>
    <w:rsid w:val="00057716"/>
    <w:rsid w:val="000606B4"/>
    <w:rsid w:val="000613E3"/>
    <w:rsid w:val="000618EE"/>
    <w:rsid w:val="00061E9B"/>
    <w:rsid w:val="00062501"/>
    <w:rsid w:val="00062C16"/>
    <w:rsid w:val="00063AEF"/>
    <w:rsid w:val="00064245"/>
    <w:rsid w:val="00065B50"/>
    <w:rsid w:val="00066D71"/>
    <w:rsid w:val="00070856"/>
    <w:rsid w:val="0007212A"/>
    <w:rsid w:val="000725D3"/>
    <w:rsid w:val="0007261F"/>
    <w:rsid w:val="000734E9"/>
    <w:rsid w:val="00073A2F"/>
    <w:rsid w:val="00075EA3"/>
    <w:rsid w:val="00077B79"/>
    <w:rsid w:val="00077BB8"/>
    <w:rsid w:val="00081B66"/>
    <w:rsid w:val="0008338D"/>
    <w:rsid w:val="00084079"/>
    <w:rsid w:val="0008542A"/>
    <w:rsid w:val="00085973"/>
    <w:rsid w:val="00086980"/>
    <w:rsid w:val="00090CC8"/>
    <w:rsid w:val="000922B0"/>
    <w:rsid w:val="00092543"/>
    <w:rsid w:val="00092789"/>
    <w:rsid w:val="00092893"/>
    <w:rsid w:val="00092F37"/>
    <w:rsid w:val="00095302"/>
    <w:rsid w:val="0009541B"/>
    <w:rsid w:val="00095950"/>
    <w:rsid w:val="0009628B"/>
    <w:rsid w:val="00096D57"/>
    <w:rsid w:val="00097B14"/>
    <w:rsid w:val="000A0195"/>
    <w:rsid w:val="000A1149"/>
    <w:rsid w:val="000A2B2B"/>
    <w:rsid w:val="000A3D63"/>
    <w:rsid w:val="000A4664"/>
    <w:rsid w:val="000A4AAE"/>
    <w:rsid w:val="000A5939"/>
    <w:rsid w:val="000A5A68"/>
    <w:rsid w:val="000A66D7"/>
    <w:rsid w:val="000B11B2"/>
    <w:rsid w:val="000B17FD"/>
    <w:rsid w:val="000B20AC"/>
    <w:rsid w:val="000B3DC6"/>
    <w:rsid w:val="000B3FFD"/>
    <w:rsid w:val="000B5A14"/>
    <w:rsid w:val="000B61F5"/>
    <w:rsid w:val="000B633D"/>
    <w:rsid w:val="000B676D"/>
    <w:rsid w:val="000B68DF"/>
    <w:rsid w:val="000B7784"/>
    <w:rsid w:val="000C0462"/>
    <w:rsid w:val="000C1C1F"/>
    <w:rsid w:val="000C2214"/>
    <w:rsid w:val="000C2832"/>
    <w:rsid w:val="000C2900"/>
    <w:rsid w:val="000C2C6F"/>
    <w:rsid w:val="000C2FB4"/>
    <w:rsid w:val="000C3E98"/>
    <w:rsid w:val="000C4127"/>
    <w:rsid w:val="000C43BF"/>
    <w:rsid w:val="000C4453"/>
    <w:rsid w:val="000C4806"/>
    <w:rsid w:val="000C4DFA"/>
    <w:rsid w:val="000C53F2"/>
    <w:rsid w:val="000C5D37"/>
    <w:rsid w:val="000C617F"/>
    <w:rsid w:val="000C69D0"/>
    <w:rsid w:val="000C7D67"/>
    <w:rsid w:val="000D1B2D"/>
    <w:rsid w:val="000D21C4"/>
    <w:rsid w:val="000D447F"/>
    <w:rsid w:val="000D5D68"/>
    <w:rsid w:val="000D6ADD"/>
    <w:rsid w:val="000D6BA3"/>
    <w:rsid w:val="000D75A0"/>
    <w:rsid w:val="000E06D1"/>
    <w:rsid w:val="000E07B7"/>
    <w:rsid w:val="000E0D35"/>
    <w:rsid w:val="000E100D"/>
    <w:rsid w:val="000E558F"/>
    <w:rsid w:val="000E5C93"/>
    <w:rsid w:val="000E68DA"/>
    <w:rsid w:val="000E6C51"/>
    <w:rsid w:val="000E7182"/>
    <w:rsid w:val="000E71A3"/>
    <w:rsid w:val="000E72D5"/>
    <w:rsid w:val="000E74AC"/>
    <w:rsid w:val="000E7A60"/>
    <w:rsid w:val="000F0F1C"/>
    <w:rsid w:val="000F2185"/>
    <w:rsid w:val="000F22FE"/>
    <w:rsid w:val="000F2B5F"/>
    <w:rsid w:val="000F2DAA"/>
    <w:rsid w:val="000F2E6D"/>
    <w:rsid w:val="000F4C20"/>
    <w:rsid w:val="000F54D4"/>
    <w:rsid w:val="000F55B8"/>
    <w:rsid w:val="000F55EC"/>
    <w:rsid w:val="000F7133"/>
    <w:rsid w:val="000F79EA"/>
    <w:rsid w:val="00100BC0"/>
    <w:rsid w:val="00101BFD"/>
    <w:rsid w:val="001027DA"/>
    <w:rsid w:val="001028C2"/>
    <w:rsid w:val="00102BE0"/>
    <w:rsid w:val="001030D5"/>
    <w:rsid w:val="00104BFE"/>
    <w:rsid w:val="00106268"/>
    <w:rsid w:val="001063BB"/>
    <w:rsid w:val="00107692"/>
    <w:rsid w:val="00111DBB"/>
    <w:rsid w:val="00111F07"/>
    <w:rsid w:val="00112988"/>
    <w:rsid w:val="00113015"/>
    <w:rsid w:val="00113629"/>
    <w:rsid w:val="001136D3"/>
    <w:rsid w:val="001149CC"/>
    <w:rsid w:val="00114CC0"/>
    <w:rsid w:val="0011502F"/>
    <w:rsid w:val="0011507B"/>
    <w:rsid w:val="00116272"/>
    <w:rsid w:val="00116376"/>
    <w:rsid w:val="00116D62"/>
    <w:rsid w:val="00120ADA"/>
    <w:rsid w:val="00120C4B"/>
    <w:rsid w:val="00120D8D"/>
    <w:rsid w:val="00121729"/>
    <w:rsid w:val="00121773"/>
    <w:rsid w:val="00121BB3"/>
    <w:rsid w:val="00121CB5"/>
    <w:rsid w:val="00122866"/>
    <w:rsid w:val="00124065"/>
    <w:rsid w:val="00124622"/>
    <w:rsid w:val="001246A7"/>
    <w:rsid w:val="001246D6"/>
    <w:rsid w:val="00124F52"/>
    <w:rsid w:val="00127558"/>
    <w:rsid w:val="00130303"/>
    <w:rsid w:val="0013126A"/>
    <w:rsid w:val="00131466"/>
    <w:rsid w:val="00133607"/>
    <w:rsid w:val="00133D6C"/>
    <w:rsid w:val="0013622C"/>
    <w:rsid w:val="00136285"/>
    <w:rsid w:val="001371A5"/>
    <w:rsid w:val="001378F0"/>
    <w:rsid w:val="00137AEE"/>
    <w:rsid w:val="001406EB"/>
    <w:rsid w:val="00140BE0"/>
    <w:rsid w:val="00141EE7"/>
    <w:rsid w:val="001425F5"/>
    <w:rsid w:val="001433DD"/>
    <w:rsid w:val="001434FC"/>
    <w:rsid w:val="00144BB9"/>
    <w:rsid w:val="00145F32"/>
    <w:rsid w:val="00146D8A"/>
    <w:rsid w:val="00150B18"/>
    <w:rsid w:val="00150BAE"/>
    <w:rsid w:val="00151C8C"/>
    <w:rsid w:val="0015349A"/>
    <w:rsid w:val="001554A0"/>
    <w:rsid w:val="00156ECA"/>
    <w:rsid w:val="0016023D"/>
    <w:rsid w:val="00160C20"/>
    <w:rsid w:val="00161318"/>
    <w:rsid w:val="00161664"/>
    <w:rsid w:val="00161908"/>
    <w:rsid w:val="00163E4C"/>
    <w:rsid w:val="001642E9"/>
    <w:rsid w:val="0016493E"/>
    <w:rsid w:val="00165069"/>
    <w:rsid w:val="001657E8"/>
    <w:rsid w:val="00165868"/>
    <w:rsid w:val="00166F44"/>
    <w:rsid w:val="00167D9D"/>
    <w:rsid w:val="0017174F"/>
    <w:rsid w:val="00171E23"/>
    <w:rsid w:val="00172612"/>
    <w:rsid w:val="001757B6"/>
    <w:rsid w:val="00175CC8"/>
    <w:rsid w:val="001779E0"/>
    <w:rsid w:val="00177BBD"/>
    <w:rsid w:val="00177E7F"/>
    <w:rsid w:val="00180098"/>
    <w:rsid w:val="00181250"/>
    <w:rsid w:val="00181D67"/>
    <w:rsid w:val="00182009"/>
    <w:rsid w:val="001820C3"/>
    <w:rsid w:val="001821FD"/>
    <w:rsid w:val="001825CC"/>
    <w:rsid w:val="001826A7"/>
    <w:rsid w:val="001830EE"/>
    <w:rsid w:val="00183CB1"/>
    <w:rsid w:val="00184A75"/>
    <w:rsid w:val="001854E0"/>
    <w:rsid w:val="00185B0F"/>
    <w:rsid w:val="00187682"/>
    <w:rsid w:val="001900D7"/>
    <w:rsid w:val="00192EF5"/>
    <w:rsid w:val="00195288"/>
    <w:rsid w:val="001952B3"/>
    <w:rsid w:val="0019536A"/>
    <w:rsid w:val="00195662"/>
    <w:rsid w:val="00195F6E"/>
    <w:rsid w:val="001962AC"/>
    <w:rsid w:val="001A0054"/>
    <w:rsid w:val="001A280D"/>
    <w:rsid w:val="001A2917"/>
    <w:rsid w:val="001A328E"/>
    <w:rsid w:val="001A43AC"/>
    <w:rsid w:val="001A4549"/>
    <w:rsid w:val="001A474B"/>
    <w:rsid w:val="001A5211"/>
    <w:rsid w:val="001A59B8"/>
    <w:rsid w:val="001B125C"/>
    <w:rsid w:val="001B15F4"/>
    <w:rsid w:val="001B1ABC"/>
    <w:rsid w:val="001B2536"/>
    <w:rsid w:val="001B3698"/>
    <w:rsid w:val="001B3C5C"/>
    <w:rsid w:val="001B4A15"/>
    <w:rsid w:val="001B522E"/>
    <w:rsid w:val="001B5A4E"/>
    <w:rsid w:val="001C02EC"/>
    <w:rsid w:val="001C21AE"/>
    <w:rsid w:val="001C2264"/>
    <w:rsid w:val="001C26E5"/>
    <w:rsid w:val="001C285A"/>
    <w:rsid w:val="001C3FB7"/>
    <w:rsid w:val="001C55E0"/>
    <w:rsid w:val="001C6036"/>
    <w:rsid w:val="001C60DC"/>
    <w:rsid w:val="001C68CF"/>
    <w:rsid w:val="001C7515"/>
    <w:rsid w:val="001D0333"/>
    <w:rsid w:val="001D0D4A"/>
    <w:rsid w:val="001D1147"/>
    <w:rsid w:val="001D1592"/>
    <w:rsid w:val="001D197C"/>
    <w:rsid w:val="001D2764"/>
    <w:rsid w:val="001D308C"/>
    <w:rsid w:val="001D42AE"/>
    <w:rsid w:val="001D4AA3"/>
    <w:rsid w:val="001D4F82"/>
    <w:rsid w:val="001D55E8"/>
    <w:rsid w:val="001D5716"/>
    <w:rsid w:val="001D61F9"/>
    <w:rsid w:val="001D6F14"/>
    <w:rsid w:val="001D7C26"/>
    <w:rsid w:val="001E0BCA"/>
    <w:rsid w:val="001E1048"/>
    <w:rsid w:val="001E1DDD"/>
    <w:rsid w:val="001E1FBA"/>
    <w:rsid w:val="001E2265"/>
    <w:rsid w:val="001E2AF3"/>
    <w:rsid w:val="001E33CF"/>
    <w:rsid w:val="001E3434"/>
    <w:rsid w:val="001E38B1"/>
    <w:rsid w:val="001E3F74"/>
    <w:rsid w:val="001E3FB1"/>
    <w:rsid w:val="001E47C1"/>
    <w:rsid w:val="001E4855"/>
    <w:rsid w:val="001E6266"/>
    <w:rsid w:val="001E644B"/>
    <w:rsid w:val="001E7550"/>
    <w:rsid w:val="001E77BC"/>
    <w:rsid w:val="001E7B88"/>
    <w:rsid w:val="001F0238"/>
    <w:rsid w:val="001F1F43"/>
    <w:rsid w:val="001F2738"/>
    <w:rsid w:val="001F429F"/>
    <w:rsid w:val="001F4BE7"/>
    <w:rsid w:val="001F53D7"/>
    <w:rsid w:val="001F5AC5"/>
    <w:rsid w:val="001F6409"/>
    <w:rsid w:val="001F6EC4"/>
    <w:rsid w:val="001F6F43"/>
    <w:rsid w:val="001F7F0F"/>
    <w:rsid w:val="001F7FB1"/>
    <w:rsid w:val="00201538"/>
    <w:rsid w:val="002015C4"/>
    <w:rsid w:val="00202781"/>
    <w:rsid w:val="002034BD"/>
    <w:rsid w:val="00204DE3"/>
    <w:rsid w:val="00204FDF"/>
    <w:rsid w:val="00205684"/>
    <w:rsid w:val="00206EF4"/>
    <w:rsid w:val="002106B1"/>
    <w:rsid w:val="00212AD4"/>
    <w:rsid w:val="00212E8D"/>
    <w:rsid w:val="00213125"/>
    <w:rsid w:val="002141DB"/>
    <w:rsid w:val="0021511B"/>
    <w:rsid w:val="002156E0"/>
    <w:rsid w:val="00215C9B"/>
    <w:rsid w:val="00215DCB"/>
    <w:rsid w:val="002176D1"/>
    <w:rsid w:val="0022088C"/>
    <w:rsid w:val="00220940"/>
    <w:rsid w:val="00220B7B"/>
    <w:rsid w:val="00220EA0"/>
    <w:rsid w:val="00221482"/>
    <w:rsid w:val="002215D6"/>
    <w:rsid w:val="002228CE"/>
    <w:rsid w:val="002235D2"/>
    <w:rsid w:val="002248D9"/>
    <w:rsid w:val="00224F53"/>
    <w:rsid w:val="002255E0"/>
    <w:rsid w:val="00225A03"/>
    <w:rsid w:val="00226145"/>
    <w:rsid w:val="0022780C"/>
    <w:rsid w:val="00227F49"/>
    <w:rsid w:val="00227FFD"/>
    <w:rsid w:val="00230127"/>
    <w:rsid w:val="00230439"/>
    <w:rsid w:val="00230597"/>
    <w:rsid w:val="0023279B"/>
    <w:rsid w:val="00233ECF"/>
    <w:rsid w:val="00233F58"/>
    <w:rsid w:val="00234622"/>
    <w:rsid w:val="0023487A"/>
    <w:rsid w:val="002362D3"/>
    <w:rsid w:val="002373B0"/>
    <w:rsid w:val="002401C1"/>
    <w:rsid w:val="002419F3"/>
    <w:rsid w:val="00241C56"/>
    <w:rsid w:val="00242562"/>
    <w:rsid w:val="00242F07"/>
    <w:rsid w:val="0024567F"/>
    <w:rsid w:val="002460C9"/>
    <w:rsid w:val="002467A3"/>
    <w:rsid w:val="0024732B"/>
    <w:rsid w:val="00247FF9"/>
    <w:rsid w:val="00250F99"/>
    <w:rsid w:val="00252AFC"/>
    <w:rsid w:val="00253DE8"/>
    <w:rsid w:val="00254045"/>
    <w:rsid w:val="0025472A"/>
    <w:rsid w:val="002552B3"/>
    <w:rsid w:val="00255F02"/>
    <w:rsid w:val="00256CEB"/>
    <w:rsid w:val="00257594"/>
    <w:rsid w:val="0025785D"/>
    <w:rsid w:val="00257FDC"/>
    <w:rsid w:val="00260C82"/>
    <w:rsid w:val="00261AD7"/>
    <w:rsid w:val="00263BFE"/>
    <w:rsid w:val="0026511D"/>
    <w:rsid w:val="00265CEC"/>
    <w:rsid w:val="00265D9D"/>
    <w:rsid w:val="002702BD"/>
    <w:rsid w:val="00270723"/>
    <w:rsid w:val="00271AD4"/>
    <w:rsid w:val="00272629"/>
    <w:rsid w:val="002727E6"/>
    <w:rsid w:val="00272BE2"/>
    <w:rsid w:val="002740AF"/>
    <w:rsid w:val="002747B1"/>
    <w:rsid w:val="00274E55"/>
    <w:rsid w:val="00275106"/>
    <w:rsid w:val="002766F9"/>
    <w:rsid w:val="00277316"/>
    <w:rsid w:val="00277DD9"/>
    <w:rsid w:val="0028019C"/>
    <w:rsid w:val="002801AF"/>
    <w:rsid w:val="0028167B"/>
    <w:rsid w:val="00281AA4"/>
    <w:rsid w:val="00282679"/>
    <w:rsid w:val="002843D9"/>
    <w:rsid w:val="00286B88"/>
    <w:rsid w:val="00290904"/>
    <w:rsid w:val="00290C11"/>
    <w:rsid w:val="002910B6"/>
    <w:rsid w:val="00291CD6"/>
    <w:rsid w:val="00292081"/>
    <w:rsid w:val="002930AD"/>
    <w:rsid w:val="002930F8"/>
    <w:rsid w:val="0029397F"/>
    <w:rsid w:val="00293F4A"/>
    <w:rsid w:val="00294EE7"/>
    <w:rsid w:val="00296F09"/>
    <w:rsid w:val="00297165"/>
    <w:rsid w:val="002A0519"/>
    <w:rsid w:val="002A0A30"/>
    <w:rsid w:val="002A0DD8"/>
    <w:rsid w:val="002A1156"/>
    <w:rsid w:val="002A1348"/>
    <w:rsid w:val="002A157A"/>
    <w:rsid w:val="002A2814"/>
    <w:rsid w:val="002A3240"/>
    <w:rsid w:val="002A3ABB"/>
    <w:rsid w:val="002A462C"/>
    <w:rsid w:val="002A707F"/>
    <w:rsid w:val="002A7ADC"/>
    <w:rsid w:val="002B0232"/>
    <w:rsid w:val="002B1EFF"/>
    <w:rsid w:val="002B285A"/>
    <w:rsid w:val="002B29D7"/>
    <w:rsid w:val="002B2AF8"/>
    <w:rsid w:val="002B2F18"/>
    <w:rsid w:val="002B323A"/>
    <w:rsid w:val="002B578D"/>
    <w:rsid w:val="002B7094"/>
    <w:rsid w:val="002B7129"/>
    <w:rsid w:val="002B7403"/>
    <w:rsid w:val="002B7D32"/>
    <w:rsid w:val="002C18C0"/>
    <w:rsid w:val="002C451D"/>
    <w:rsid w:val="002C71E5"/>
    <w:rsid w:val="002C79B8"/>
    <w:rsid w:val="002D2928"/>
    <w:rsid w:val="002D2D55"/>
    <w:rsid w:val="002D334A"/>
    <w:rsid w:val="002D51F7"/>
    <w:rsid w:val="002D5962"/>
    <w:rsid w:val="002D7159"/>
    <w:rsid w:val="002D7491"/>
    <w:rsid w:val="002D79D3"/>
    <w:rsid w:val="002E0326"/>
    <w:rsid w:val="002E1112"/>
    <w:rsid w:val="002E1339"/>
    <w:rsid w:val="002E1819"/>
    <w:rsid w:val="002E1BB7"/>
    <w:rsid w:val="002E205E"/>
    <w:rsid w:val="002E2C96"/>
    <w:rsid w:val="002E3112"/>
    <w:rsid w:val="002E45A1"/>
    <w:rsid w:val="002E570A"/>
    <w:rsid w:val="002E5E0D"/>
    <w:rsid w:val="002E7F96"/>
    <w:rsid w:val="002F0C82"/>
    <w:rsid w:val="002F0E65"/>
    <w:rsid w:val="002F17D3"/>
    <w:rsid w:val="002F18E7"/>
    <w:rsid w:val="002F1A7D"/>
    <w:rsid w:val="002F274B"/>
    <w:rsid w:val="002F281F"/>
    <w:rsid w:val="002F59FA"/>
    <w:rsid w:val="002F60DF"/>
    <w:rsid w:val="002F6259"/>
    <w:rsid w:val="002F69BB"/>
    <w:rsid w:val="002F6E11"/>
    <w:rsid w:val="002F7564"/>
    <w:rsid w:val="002F7A42"/>
    <w:rsid w:val="003010C6"/>
    <w:rsid w:val="0030219F"/>
    <w:rsid w:val="00303AF8"/>
    <w:rsid w:val="003044B2"/>
    <w:rsid w:val="00304BA5"/>
    <w:rsid w:val="003056B1"/>
    <w:rsid w:val="00305F6C"/>
    <w:rsid w:val="00306BCD"/>
    <w:rsid w:val="003109E6"/>
    <w:rsid w:val="00310EF9"/>
    <w:rsid w:val="003115D4"/>
    <w:rsid w:val="0031165B"/>
    <w:rsid w:val="0031182B"/>
    <w:rsid w:val="0031305F"/>
    <w:rsid w:val="00313499"/>
    <w:rsid w:val="003135FC"/>
    <w:rsid w:val="0031406E"/>
    <w:rsid w:val="00315203"/>
    <w:rsid w:val="003154CE"/>
    <w:rsid w:val="00316C42"/>
    <w:rsid w:val="00317D34"/>
    <w:rsid w:val="00317EC0"/>
    <w:rsid w:val="00320139"/>
    <w:rsid w:val="003204FC"/>
    <w:rsid w:val="00320ACF"/>
    <w:rsid w:val="00320CD2"/>
    <w:rsid w:val="00320D3A"/>
    <w:rsid w:val="00321325"/>
    <w:rsid w:val="003226EE"/>
    <w:rsid w:val="00322B03"/>
    <w:rsid w:val="00323088"/>
    <w:rsid w:val="0032361C"/>
    <w:rsid w:val="00324949"/>
    <w:rsid w:val="00324D82"/>
    <w:rsid w:val="0032570C"/>
    <w:rsid w:val="00326BB0"/>
    <w:rsid w:val="00326E8E"/>
    <w:rsid w:val="00326F37"/>
    <w:rsid w:val="00331A1A"/>
    <w:rsid w:val="003347AD"/>
    <w:rsid w:val="00335D6D"/>
    <w:rsid w:val="00335EB8"/>
    <w:rsid w:val="00336276"/>
    <w:rsid w:val="003416A0"/>
    <w:rsid w:val="003421CC"/>
    <w:rsid w:val="00342818"/>
    <w:rsid w:val="00342F46"/>
    <w:rsid w:val="003434BE"/>
    <w:rsid w:val="003442CD"/>
    <w:rsid w:val="003455EA"/>
    <w:rsid w:val="003464F8"/>
    <w:rsid w:val="00351F0F"/>
    <w:rsid w:val="003524B2"/>
    <w:rsid w:val="00352D8A"/>
    <w:rsid w:val="00353134"/>
    <w:rsid w:val="0035481E"/>
    <w:rsid w:val="00354CDD"/>
    <w:rsid w:val="003552BF"/>
    <w:rsid w:val="003561CB"/>
    <w:rsid w:val="00356E5D"/>
    <w:rsid w:val="003576E8"/>
    <w:rsid w:val="00357994"/>
    <w:rsid w:val="003604F7"/>
    <w:rsid w:val="003605BA"/>
    <w:rsid w:val="003628F4"/>
    <w:rsid w:val="0036306A"/>
    <w:rsid w:val="00365921"/>
    <w:rsid w:val="00365DB3"/>
    <w:rsid w:val="00366317"/>
    <w:rsid w:val="003663F5"/>
    <w:rsid w:val="00366DDB"/>
    <w:rsid w:val="0036781E"/>
    <w:rsid w:val="00367DBB"/>
    <w:rsid w:val="00367DDA"/>
    <w:rsid w:val="00370A22"/>
    <w:rsid w:val="00371F4F"/>
    <w:rsid w:val="003733D9"/>
    <w:rsid w:val="0037348F"/>
    <w:rsid w:val="003734EC"/>
    <w:rsid w:val="00373E0C"/>
    <w:rsid w:val="003745A3"/>
    <w:rsid w:val="00374B8F"/>
    <w:rsid w:val="00374CA1"/>
    <w:rsid w:val="00375D8B"/>
    <w:rsid w:val="0037796A"/>
    <w:rsid w:val="003801C2"/>
    <w:rsid w:val="003807A8"/>
    <w:rsid w:val="00382A1D"/>
    <w:rsid w:val="0038375A"/>
    <w:rsid w:val="00383839"/>
    <w:rsid w:val="00383ACB"/>
    <w:rsid w:val="00383BCC"/>
    <w:rsid w:val="00384274"/>
    <w:rsid w:val="00384D4E"/>
    <w:rsid w:val="00385020"/>
    <w:rsid w:val="00386A4C"/>
    <w:rsid w:val="0038708D"/>
    <w:rsid w:val="003921AF"/>
    <w:rsid w:val="00392921"/>
    <w:rsid w:val="00392A69"/>
    <w:rsid w:val="003937C6"/>
    <w:rsid w:val="00393881"/>
    <w:rsid w:val="003943AD"/>
    <w:rsid w:val="0039481C"/>
    <w:rsid w:val="00394A80"/>
    <w:rsid w:val="00394C6A"/>
    <w:rsid w:val="00395B29"/>
    <w:rsid w:val="00396D14"/>
    <w:rsid w:val="00397407"/>
    <w:rsid w:val="003A0091"/>
    <w:rsid w:val="003A021D"/>
    <w:rsid w:val="003A04C3"/>
    <w:rsid w:val="003A10A9"/>
    <w:rsid w:val="003A1C98"/>
    <w:rsid w:val="003A3FBF"/>
    <w:rsid w:val="003A52A9"/>
    <w:rsid w:val="003A546B"/>
    <w:rsid w:val="003A71DD"/>
    <w:rsid w:val="003A79AE"/>
    <w:rsid w:val="003A7A3C"/>
    <w:rsid w:val="003A7F6E"/>
    <w:rsid w:val="003B2294"/>
    <w:rsid w:val="003B29E3"/>
    <w:rsid w:val="003B3993"/>
    <w:rsid w:val="003B443B"/>
    <w:rsid w:val="003B4C16"/>
    <w:rsid w:val="003B5491"/>
    <w:rsid w:val="003B5716"/>
    <w:rsid w:val="003B5C9D"/>
    <w:rsid w:val="003B6569"/>
    <w:rsid w:val="003B7AA0"/>
    <w:rsid w:val="003C04E5"/>
    <w:rsid w:val="003C0C03"/>
    <w:rsid w:val="003C0C4B"/>
    <w:rsid w:val="003C0F0A"/>
    <w:rsid w:val="003C20B9"/>
    <w:rsid w:val="003C2568"/>
    <w:rsid w:val="003C3640"/>
    <w:rsid w:val="003C3ACE"/>
    <w:rsid w:val="003C3D09"/>
    <w:rsid w:val="003C492A"/>
    <w:rsid w:val="003C549A"/>
    <w:rsid w:val="003C5BE8"/>
    <w:rsid w:val="003C5FA2"/>
    <w:rsid w:val="003C65F0"/>
    <w:rsid w:val="003C718E"/>
    <w:rsid w:val="003D1122"/>
    <w:rsid w:val="003D2966"/>
    <w:rsid w:val="003D2A89"/>
    <w:rsid w:val="003D2E78"/>
    <w:rsid w:val="003D2F4B"/>
    <w:rsid w:val="003D355C"/>
    <w:rsid w:val="003D392A"/>
    <w:rsid w:val="003D3A0C"/>
    <w:rsid w:val="003D3EC8"/>
    <w:rsid w:val="003D4F06"/>
    <w:rsid w:val="003D53DD"/>
    <w:rsid w:val="003D5A25"/>
    <w:rsid w:val="003D6B0A"/>
    <w:rsid w:val="003E1926"/>
    <w:rsid w:val="003E2C19"/>
    <w:rsid w:val="003E3AFA"/>
    <w:rsid w:val="003E728E"/>
    <w:rsid w:val="003E77DB"/>
    <w:rsid w:val="003E7D00"/>
    <w:rsid w:val="003F012C"/>
    <w:rsid w:val="003F01CE"/>
    <w:rsid w:val="003F1D4C"/>
    <w:rsid w:val="003F1FF7"/>
    <w:rsid w:val="003F216F"/>
    <w:rsid w:val="003F38D6"/>
    <w:rsid w:val="003F4BAB"/>
    <w:rsid w:val="003F4F7E"/>
    <w:rsid w:val="003F614E"/>
    <w:rsid w:val="003F623D"/>
    <w:rsid w:val="004005B5"/>
    <w:rsid w:val="00400744"/>
    <w:rsid w:val="00402A09"/>
    <w:rsid w:val="00402F3F"/>
    <w:rsid w:val="00402FAA"/>
    <w:rsid w:val="004034A7"/>
    <w:rsid w:val="0040454A"/>
    <w:rsid w:val="00404E42"/>
    <w:rsid w:val="0040561A"/>
    <w:rsid w:val="004057A1"/>
    <w:rsid w:val="0040599D"/>
    <w:rsid w:val="00406028"/>
    <w:rsid w:val="0040615F"/>
    <w:rsid w:val="00406EEC"/>
    <w:rsid w:val="00407744"/>
    <w:rsid w:val="00410E81"/>
    <w:rsid w:val="0041135E"/>
    <w:rsid w:val="004130E0"/>
    <w:rsid w:val="00414A19"/>
    <w:rsid w:val="0041542A"/>
    <w:rsid w:val="00416281"/>
    <w:rsid w:val="004163EF"/>
    <w:rsid w:val="00417988"/>
    <w:rsid w:val="00420F39"/>
    <w:rsid w:val="00421BF3"/>
    <w:rsid w:val="004222D4"/>
    <w:rsid w:val="00422477"/>
    <w:rsid w:val="00422715"/>
    <w:rsid w:val="004232E6"/>
    <w:rsid w:val="004234DA"/>
    <w:rsid w:val="004246A4"/>
    <w:rsid w:val="00424C87"/>
    <w:rsid w:val="00424E6C"/>
    <w:rsid w:val="004251B6"/>
    <w:rsid w:val="0042596D"/>
    <w:rsid w:val="00427082"/>
    <w:rsid w:val="00430DA8"/>
    <w:rsid w:val="0043163B"/>
    <w:rsid w:val="004325CE"/>
    <w:rsid w:val="00432DE2"/>
    <w:rsid w:val="0043310A"/>
    <w:rsid w:val="0043395D"/>
    <w:rsid w:val="00433CF2"/>
    <w:rsid w:val="00434C7F"/>
    <w:rsid w:val="0043508A"/>
    <w:rsid w:val="00435CB4"/>
    <w:rsid w:val="004360B6"/>
    <w:rsid w:val="00440391"/>
    <w:rsid w:val="00440475"/>
    <w:rsid w:val="00441D14"/>
    <w:rsid w:val="0044223C"/>
    <w:rsid w:val="00442CA8"/>
    <w:rsid w:val="004435D7"/>
    <w:rsid w:val="00443FAA"/>
    <w:rsid w:val="00443FDB"/>
    <w:rsid w:val="0044466E"/>
    <w:rsid w:val="00444E6E"/>
    <w:rsid w:val="004460D0"/>
    <w:rsid w:val="0044771E"/>
    <w:rsid w:val="00447744"/>
    <w:rsid w:val="00447789"/>
    <w:rsid w:val="004479AC"/>
    <w:rsid w:val="00451515"/>
    <w:rsid w:val="00452AE9"/>
    <w:rsid w:val="0045460F"/>
    <w:rsid w:val="00455350"/>
    <w:rsid w:val="00456EDA"/>
    <w:rsid w:val="00457A14"/>
    <w:rsid w:val="00460083"/>
    <w:rsid w:val="00460A6E"/>
    <w:rsid w:val="00462595"/>
    <w:rsid w:val="004631D8"/>
    <w:rsid w:val="00464E47"/>
    <w:rsid w:val="0046557C"/>
    <w:rsid w:val="004656C4"/>
    <w:rsid w:val="00465D6B"/>
    <w:rsid w:val="00466005"/>
    <w:rsid w:val="004678F1"/>
    <w:rsid w:val="00471C89"/>
    <w:rsid w:val="00472B2F"/>
    <w:rsid w:val="00472EEC"/>
    <w:rsid w:val="00473992"/>
    <w:rsid w:val="004745E7"/>
    <w:rsid w:val="004746D0"/>
    <w:rsid w:val="00474DA0"/>
    <w:rsid w:val="0047651B"/>
    <w:rsid w:val="0047766C"/>
    <w:rsid w:val="00480259"/>
    <w:rsid w:val="00480967"/>
    <w:rsid w:val="00480FD0"/>
    <w:rsid w:val="004810CC"/>
    <w:rsid w:val="00482B20"/>
    <w:rsid w:val="004836DF"/>
    <w:rsid w:val="00483AF3"/>
    <w:rsid w:val="004857CA"/>
    <w:rsid w:val="0048603B"/>
    <w:rsid w:val="004864D1"/>
    <w:rsid w:val="0048694F"/>
    <w:rsid w:val="004873C3"/>
    <w:rsid w:val="00487A75"/>
    <w:rsid w:val="00487F69"/>
    <w:rsid w:val="00492D24"/>
    <w:rsid w:val="004935D2"/>
    <w:rsid w:val="00493E3D"/>
    <w:rsid w:val="00495278"/>
    <w:rsid w:val="00495E84"/>
    <w:rsid w:val="004A087A"/>
    <w:rsid w:val="004A088B"/>
    <w:rsid w:val="004A45F9"/>
    <w:rsid w:val="004A506A"/>
    <w:rsid w:val="004A61CA"/>
    <w:rsid w:val="004A6BB5"/>
    <w:rsid w:val="004A6CD2"/>
    <w:rsid w:val="004A7AEE"/>
    <w:rsid w:val="004B1A91"/>
    <w:rsid w:val="004B20CF"/>
    <w:rsid w:val="004B2C2F"/>
    <w:rsid w:val="004B2E59"/>
    <w:rsid w:val="004B3B51"/>
    <w:rsid w:val="004B3DAC"/>
    <w:rsid w:val="004B4CB8"/>
    <w:rsid w:val="004B5AC6"/>
    <w:rsid w:val="004B5C8D"/>
    <w:rsid w:val="004B5D0B"/>
    <w:rsid w:val="004B60B8"/>
    <w:rsid w:val="004B6890"/>
    <w:rsid w:val="004B705B"/>
    <w:rsid w:val="004C060B"/>
    <w:rsid w:val="004C1AE2"/>
    <w:rsid w:val="004C4245"/>
    <w:rsid w:val="004C45EE"/>
    <w:rsid w:val="004C64C2"/>
    <w:rsid w:val="004C652E"/>
    <w:rsid w:val="004D06D1"/>
    <w:rsid w:val="004D0A26"/>
    <w:rsid w:val="004D2AAD"/>
    <w:rsid w:val="004D5D80"/>
    <w:rsid w:val="004D5EF3"/>
    <w:rsid w:val="004D6336"/>
    <w:rsid w:val="004D6483"/>
    <w:rsid w:val="004E0611"/>
    <w:rsid w:val="004E2E1D"/>
    <w:rsid w:val="004E2FC6"/>
    <w:rsid w:val="004E3429"/>
    <w:rsid w:val="004E38AF"/>
    <w:rsid w:val="004E4332"/>
    <w:rsid w:val="004E49DF"/>
    <w:rsid w:val="004E54B5"/>
    <w:rsid w:val="004E5727"/>
    <w:rsid w:val="004E5A11"/>
    <w:rsid w:val="004E5D06"/>
    <w:rsid w:val="004E6445"/>
    <w:rsid w:val="004E6C22"/>
    <w:rsid w:val="004E7738"/>
    <w:rsid w:val="004F2412"/>
    <w:rsid w:val="004F4C74"/>
    <w:rsid w:val="004F542F"/>
    <w:rsid w:val="004F73FB"/>
    <w:rsid w:val="004F768B"/>
    <w:rsid w:val="005017C0"/>
    <w:rsid w:val="00502DA2"/>
    <w:rsid w:val="00502E1B"/>
    <w:rsid w:val="00502F43"/>
    <w:rsid w:val="005045D8"/>
    <w:rsid w:val="00506111"/>
    <w:rsid w:val="005071D8"/>
    <w:rsid w:val="0051056F"/>
    <w:rsid w:val="005107B7"/>
    <w:rsid w:val="00512195"/>
    <w:rsid w:val="005134D5"/>
    <w:rsid w:val="005135F1"/>
    <w:rsid w:val="0051376A"/>
    <w:rsid w:val="00514973"/>
    <w:rsid w:val="005154C2"/>
    <w:rsid w:val="00522A1D"/>
    <w:rsid w:val="0052391C"/>
    <w:rsid w:val="00525019"/>
    <w:rsid w:val="00525D52"/>
    <w:rsid w:val="00525ED0"/>
    <w:rsid w:val="00527D00"/>
    <w:rsid w:val="00530750"/>
    <w:rsid w:val="005313A1"/>
    <w:rsid w:val="00532191"/>
    <w:rsid w:val="00532293"/>
    <w:rsid w:val="00532734"/>
    <w:rsid w:val="00533289"/>
    <w:rsid w:val="00534597"/>
    <w:rsid w:val="0053469A"/>
    <w:rsid w:val="005349EA"/>
    <w:rsid w:val="005356F6"/>
    <w:rsid w:val="00537422"/>
    <w:rsid w:val="005377CF"/>
    <w:rsid w:val="005406A4"/>
    <w:rsid w:val="00540F26"/>
    <w:rsid w:val="00541A1C"/>
    <w:rsid w:val="005424CA"/>
    <w:rsid w:val="00542A86"/>
    <w:rsid w:val="00542CBE"/>
    <w:rsid w:val="005446F5"/>
    <w:rsid w:val="00545A2E"/>
    <w:rsid w:val="00546C2E"/>
    <w:rsid w:val="00546E8B"/>
    <w:rsid w:val="00547D0B"/>
    <w:rsid w:val="00550E43"/>
    <w:rsid w:val="0055235E"/>
    <w:rsid w:val="005529BF"/>
    <w:rsid w:val="0055375E"/>
    <w:rsid w:val="00553FB2"/>
    <w:rsid w:val="00555F0D"/>
    <w:rsid w:val="005560E0"/>
    <w:rsid w:val="0055647C"/>
    <w:rsid w:val="0055797E"/>
    <w:rsid w:val="00557B6A"/>
    <w:rsid w:val="0056137D"/>
    <w:rsid w:val="00561B68"/>
    <w:rsid w:val="00561FDC"/>
    <w:rsid w:val="00562849"/>
    <w:rsid w:val="0056290A"/>
    <w:rsid w:val="00564773"/>
    <w:rsid w:val="0056486B"/>
    <w:rsid w:val="0056625C"/>
    <w:rsid w:val="00571B8B"/>
    <w:rsid w:val="00571E5C"/>
    <w:rsid w:val="00572D72"/>
    <w:rsid w:val="0057305F"/>
    <w:rsid w:val="005743E7"/>
    <w:rsid w:val="00574A7B"/>
    <w:rsid w:val="00576B1B"/>
    <w:rsid w:val="00576BEF"/>
    <w:rsid w:val="00576C21"/>
    <w:rsid w:val="005774DB"/>
    <w:rsid w:val="00577656"/>
    <w:rsid w:val="00577849"/>
    <w:rsid w:val="00577F5C"/>
    <w:rsid w:val="005806E5"/>
    <w:rsid w:val="00583CBF"/>
    <w:rsid w:val="00583FFA"/>
    <w:rsid w:val="00584500"/>
    <w:rsid w:val="00586A9F"/>
    <w:rsid w:val="00587C28"/>
    <w:rsid w:val="005905BE"/>
    <w:rsid w:val="00591EBB"/>
    <w:rsid w:val="005925F3"/>
    <w:rsid w:val="0059283C"/>
    <w:rsid w:val="0059325B"/>
    <w:rsid w:val="00593535"/>
    <w:rsid w:val="0059401A"/>
    <w:rsid w:val="005942DF"/>
    <w:rsid w:val="00594446"/>
    <w:rsid w:val="00594C1D"/>
    <w:rsid w:val="0059663D"/>
    <w:rsid w:val="00596BF0"/>
    <w:rsid w:val="005A0DD9"/>
    <w:rsid w:val="005A1F9F"/>
    <w:rsid w:val="005A5D7B"/>
    <w:rsid w:val="005A7E33"/>
    <w:rsid w:val="005B093B"/>
    <w:rsid w:val="005B12C5"/>
    <w:rsid w:val="005B1BAB"/>
    <w:rsid w:val="005B23C8"/>
    <w:rsid w:val="005B331F"/>
    <w:rsid w:val="005B6C71"/>
    <w:rsid w:val="005B7AD1"/>
    <w:rsid w:val="005C0B10"/>
    <w:rsid w:val="005C1D96"/>
    <w:rsid w:val="005C1FEE"/>
    <w:rsid w:val="005C21E7"/>
    <w:rsid w:val="005C295E"/>
    <w:rsid w:val="005C3141"/>
    <w:rsid w:val="005C5151"/>
    <w:rsid w:val="005C54BB"/>
    <w:rsid w:val="005C57AE"/>
    <w:rsid w:val="005C6109"/>
    <w:rsid w:val="005C6463"/>
    <w:rsid w:val="005C6980"/>
    <w:rsid w:val="005C71FF"/>
    <w:rsid w:val="005C748D"/>
    <w:rsid w:val="005C7B8A"/>
    <w:rsid w:val="005D0128"/>
    <w:rsid w:val="005D0FD8"/>
    <w:rsid w:val="005D1B56"/>
    <w:rsid w:val="005D2966"/>
    <w:rsid w:val="005D4B10"/>
    <w:rsid w:val="005D4C5B"/>
    <w:rsid w:val="005D5829"/>
    <w:rsid w:val="005D5EC5"/>
    <w:rsid w:val="005D64DA"/>
    <w:rsid w:val="005D7558"/>
    <w:rsid w:val="005E0559"/>
    <w:rsid w:val="005E0B7F"/>
    <w:rsid w:val="005E0DF3"/>
    <w:rsid w:val="005E1704"/>
    <w:rsid w:val="005E1D28"/>
    <w:rsid w:val="005E3AB6"/>
    <w:rsid w:val="005E63B2"/>
    <w:rsid w:val="005E6947"/>
    <w:rsid w:val="005E6E3C"/>
    <w:rsid w:val="005E7228"/>
    <w:rsid w:val="005F02F1"/>
    <w:rsid w:val="005F0962"/>
    <w:rsid w:val="005F0E0A"/>
    <w:rsid w:val="005F1C83"/>
    <w:rsid w:val="005F28D3"/>
    <w:rsid w:val="005F2A5D"/>
    <w:rsid w:val="005F4830"/>
    <w:rsid w:val="005F4A88"/>
    <w:rsid w:val="005F50D7"/>
    <w:rsid w:val="005F54BC"/>
    <w:rsid w:val="005F56AF"/>
    <w:rsid w:val="005F6879"/>
    <w:rsid w:val="00600238"/>
    <w:rsid w:val="006017E2"/>
    <w:rsid w:val="00604AE6"/>
    <w:rsid w:val="0060623C"/>
    <w:rsid w:val="0060628C"/>
    <w:rsid w:val="00606759"/>
    <w:rsid w:val="006079D6"/>
    <w:rsid w:val="00610FBC"/>
    <w:rsid w:val="00611280"/>
    <w:rsid w:val="00612E97"/>
    <w:rsid w:val="00613AB3"/>
    <w:rsid w:val="00613DEA"/>
    <w:rsid w:val="00613E66"/>
    <w:rsid w:val="00613E98"/>
    <w:rsid w:val="00614B17"/>
    <w:rsid w:val="00615999"/>
    <w:rsid w:val="0061607B"/>
    <w:rsid w:val="006160FE"/>
    <w:rsid w:val="006170DA"/>
    <w:rsid w:val="0061732F"/>
    <w:rsid w:val="0061758F"/>
    <w:rsid w:val="0062454D"/>
    <w:rsid w:val="00624FE2"/>
    <w:rsid w:val="00625D6F"/>
    <w:rsid w:val="006269D2"/>
    <w:rsid w:val="0063015E"/>
    <w:rsid w:val="00630876"/>
    <w:rsid w:val="00631622"/>
    <w:rsid w:val="00631B28"/>
    <w:rsid w:val="0063355C"/>
    <w:rsid w:val="006340C7"/>
    <w:rsid w:val="00634485"/>
    <w:rsid w:val="00634511"/>
    <w:rsid w:val="00634890"/>
    <w:rsid w:val="00635154"/>
    <w:rsid w:val="00635E0E"/>
    <w:rsid w:val="00636140"/>
    <w:rsid w:val="00636C83"/>
    <w:rsid w:val="00637D80"/>
    <w:rsid w:val="00640222"/>
    <w:rsid w:val="00643765"/>
    <w:rsid w:val="006457A5"/>
    <w:rsid w:val="00646DD0"/>
    <w:rsid w:val="00650174"/>
    <w:rsid w:val="006503BF"/>
    <w:rsid w:val="006505CC"/>
    <w:rsid w:val="006509D6"/>
    <w:rsid w:val="0065218E"/>
    <w:rsid w:val="00652941"/>
    <w:rsid w:val="00653CF4"/>
    <w:rsid w:val="00655403"/>
    <w:rsid w:val="00656035"/>
    <w:rsid w:val="0065631D"/>
    <w:rsid w:val="00660118"/>
    <w:rsid w:val="00660136"/>
    <w:rsid w:val="0066224A"/>
    <w:rsid w:val="00662929"/>
    <w:rsid w:val="00662A81"/>
    <w:rsid w:val="00662E7F"/>
    <w:rsid w:val="00664658"/>
    <w:rsid w:val="00665A47"/>
    <w:rsid w:val="0066688F"/>
    <w:rsid w:val="006673CA"/>
    <w:rsid w:val="00667C5C"/>
    <w:rsid w:val="00670A10"/>
    <w:rsid w:val="00670CC2"/>
    <w:rsid w:val="00670FB6"/>
    <w:rsid w:val="006711CB"/>
    <w:rsid w:val="0067124E"/>
    <w:rsid w:val="00671B0E"/>
    <w:rsid w:val="0067335C"/>
    <w:rsid w:val="00673E2D"/>
    <w:rsid w:val="006750BA"/>
    <w:rsid w:val="00675509"/>
    <w:rsid w:val="00676296"/>
    <w:rsid w:val="00676933"/>
    <w:rsid w:val="0067797F"/>
    <w:rsid w:val="00677D71"/>
    <w:rsid w:val="006808E7"/>
    <w:rsid w:val="00681BBD"/>
    <w:rsid w:val="00681D62"/>
    <w:rsid w:val="00682357"/>
    <w:rsid w:val="0068264A"/>
    <w:rsid w:val="00682EA5"/>
    <w:rsid w:val="006836CA"/>
    <w:rsid w:val="00684A1C"/>
    <w:rsid w:val="00686102"/>
    <w:rsid w:val="0068633E"/>
    <w:rsid w:val="00686869"/>
    <w:rsid w:val="006868B0"/>
    <w:rsid w:val="006915FA"/>
    <w:rsid w:val="00693878"/>
    <w:rsid w:val="00693E86"/>
    <w:rsid w:val="006957B1"/>
    <w:rsid w:val="00696111"/>
    <w:rsid w:val="006961B7"/>
    <w:rsid w:val="00697028"/>
    <w:rsid w:val="00697C3B"/>
    <w:rsid w:val="00697E10"/>
    <w:rsid w:val="006A02F2"/>
    <w:rsid w:val="006A0DC7"/>
    <w:rsid w:val="006A1BFC"/>
    <w:rsid w:val="006A497F"/>
    <w:rsid w:val="006A5B63"/>
    <w:rsid w:val="006A6BEF"/>
    <w:rsid w:val="006A71F6"/>
    <w:rsid w:val="006A7765"/>
    <w:rsid w:val="006B03BE"/>
    <w:rsid w:val="006B0914"/>
    <w:rsid w:val="006B0962"/>
    <w:rsid w:val="006B0FB9"/>
    <w:rsid w:val="006B1DC7"/>
    <w:rsid w:val="006B235C"/>
    <w:rsid w:val="006B298B"/>
    <w:rsid w:val="006B3F4F"/>
    <w:rsid w:val="006B51F8"/>
    <w:rsid w:val="006C3A17"/>
    <w:rsid w:val="006C3B34"/>
    <w:rsid w:val="006C5127"/>
    <w:rsid w:val="006C7581"/>
    <w:rsid w:val="006C767D"/>
    <w:rsid w:val="006C79D8"/>
    <w:rsid w:val="006D071E"/>
    <w:rsid w:val="006D0C2A"/>
    <w:rsid w:val="006D0E52"/>
    <w:rsid w:val="006D1B0A"/>
    <w:rsid w:val="006D2023"/>
    <w:rsid w:val="006D2625"/>
    <w:rsid w:val="006D2CA2"/>
    <w:rsid w:val="006D2D7F"/>
    <w:rsid w:val="006D4A76"/>
    <w:rsid w:val="006D4D7E"/>
    <w:rsid w:val="006D5B86"/>
    <w:rsid w:val="006D6201"/>
    <w:rsid w:val="006E1976"/>
    <w:rsid w:val="006E1BB0"/>
    <w:rsid w:val="006E410B"/>
    <w:rsid w:val="006E4335"/>
    <w:rsid w:val="006E6389"/>
    <w:rsid w:val="006E68E3"/>
    <w:rsid w:val="006E6CFD"/>
    <w:rsid w:val="006E79F3"/>
    <w:rsid w:val="006F30F8"/>
    <w:rsid w:val="006F3599"/>
    <w:rsid w:val="006F3D42"/>
    <w:rsid w:val="006F3F86"/>
    <w:rsid w:val="006F4369"/>
    <w:rsid w:val="006F55F2"/>
    <w:rsid w:val="006F5A76"/>
    <w:rsid w:val="006F5AB6"/>
    <w:rsid w:val="006F5AD6"/>
    <w:rsid w:val="006F5F90"/>
    <w:rsid w:val="006F61D7"/>
    <w:rsid w:val="006F7279"/>
    <w:rsid w:val="00700436"/>
    <w:rsid w:val="007004CA"/>
    <w:rsid w:val="00700CBB"/>
    <w:rsid w:val="00701189"/>
    <w:rsid w:val="0070224A"/>
    <w:rsid w:val="00703C28"/>
    <w:rsid w:val="007047FD"/>
    <w:rsid w:val="007049B6"/>
    <w:rsid w:val="00705741"/>
    <w:rsid w:val="00710016"/>
    <w:rsid w:val="00710255"/>
    <w:rsid w:val="0071255C"/>
    <w:rsid w:val="00712EE0"/>
    <w:rsid w:val="00717401"/>
    <w:rsid w:val="00721D48"/>
    <w:rsid w:val="007220B8"/>
    <w:rsid w:val="007221C6"/>
    <w:rsid w:val="0072346E"/>
    <w:rsid w:val="00723616"/>
    <w:rsid w:val="00723C97"/>
    <w:rsid w:val="00723D0D"/>
    <w:rsid w:val="0072452F"/>
    <w:rsid w:val="00724EC4"/>
    <w:rsid w:val="007257BF"/>
    <w:rsid w:val="00725FC7"/>
    <w:rsid w:val="007263FB"/>
    <w:rsid w:val="00726A39"/>
    <w:rsid w:val="00726D8F"/>
    <w:rsid w:val="007304F5"/>
    <w:rsid w:val="00730974"/>
    <w:rsid w:val="007312A1"/>
    <w:rsid w:val="007328BA"/>
    <w:rsid w:val="00732FA0"/>
    <w:rsid w:val="00736C06"/>
    <w:rsid w:val="00740238"/>
    <w:rsid w:val="00740494"/>
    <w:rsid w:val="00740AFD"/>
    <w:rsid w:val="00741046"/>
    <w:rsid w:val="007416A3"/>
    <w:rsid w:val="00742EDD"/>
    <w:rsid w:val="00743716"/>
    <w:rsid w:val="00743F63"/>
    <w:rsid w:val="00745354"/>
    <w:rsid w:val="007465F0"/>
    <w:rsid w:val="00747261"/>
    <w:rsid w:val="00747331"/>
    <w:rsid w:val="00747F64"/>
    <w:rsid w:val="00750D6F"/>
    <w:rsid w:val="00751099"/>
    <w:rsid w:val="00752248"/>
    <w:rsid w:val="00753101"/>
    <w:rsid w:val="0075395B"/>
    <w:rsid w:val="007566BA"/>
    <w:rsid w:val="00756B7E"/>
    <w:rsid w:val="00756CF1"/>
    <w:rsid w:val="00756F19"/>
    <w:rsid w:val="007571CA"/>
    <w:rsid w:val="007575DF"/>
    <w:rsid w:val="00757974"/>
    <w:rsid w:val="00762EBE"/>
    <w:rsid w:val="007631BF"/>
    <w:rsid w:val="007631D9"/>
    <w:rsid w:val="00763C13"/>
    <w:rsid w:val="00766103"/>
    <w:rsid w:val="00766985"/>
    <w:rsid w:val="00767B3E"/>
    <w:rsid w:val="007707A0"/>
    <w:rsid w:val="00771858"/>
    <w:rsid w:val="00772EB1"/>
    <w:rsid w:val="007731FC"/>
    <w:rsid w:val="00773E88"/>
    <w:rsid w:val="00774904"/>
    <w:rsid w:val="00774E92"/>
    <w:rsid w:val="0077502A"/>
    <w:rsid w:val="00775764"/>
    <w:rsid w:val="00775786"/>
    <w:rsid w:val="00775F47"/>
    <w:rsid w:val="0077675A"/>
    <w:rsid w:val="00777972"/>
    <w:rsid w:val="00777F9D"/>
    <w:rsid w:val="00780BA2"/>
    <w:rsid w:val="007811A7"/>
    <w:rsid w:val="00781CF8"/>
    <w:rsid w:val="00782CD2"/>
    <w:rsid w:val="0078534B"/>
    <w:rsid w:val="00785735"/>
    <w:rsid w:val="0078687F"/>
    <w:rsid w:val="007900F4"/>
    <w:rsid w:val="007925D7"/>
    <w:rsid w:val="00792819"/>
    <w:rsid w:val="00792979"/>
    <w:rsid w:val="007930FE"/>
    <w:rsid w:val="00793619"/>
    <w:rsid w:val="007943FF"/>
    <w:rsid w:val="00795322"/>
    <w:rsid w:val="00795DB8"/>
    <w:rsid w:val="007A09B0"/>
    <w:rsid w:val="007A2245"/>
    <w:rsid w:val="007A227B"/>
    <w:rsid w:val="007A2F02"/>
    <w:rsid w:val="007A30B1"/>
    <w:rsid w:val="007A3822"/>
    <w:rsid w:val="007A39BA"/>
    <w:rsid w:val="007A4A82"/>
    <w:rsid w:val="007A5E71"/>
    <w:rsid w:val="007A7982"/>
    <w:rsid w:val="007A7ACE"/>
    <w:rsid w:val="007A7FA6"/>
    <w:rsid w:val="007B01E2"/>
    <w:rsid w:val="007B0311"/>
    <w:rsid w:val="007B0B8B"/>
    <w:rsid w:val="007B141A"/>
    <w:rsid w:val="007B1AEE"/>
    <w:rsid w:val="007B1DCE"/>
    <w:rsid w:val="007B1E73"/>
    <w:rsid w:val="007B261B"/>
    <w:rsid w:val="007B2B6A"/>
    <w:rsid w:val="007B314D"/>
    <w:rsid w:val="007B3CAD"/>
    <w:rsid w:val="007B4C03"/>
    <w:rsid w:val="007B564E"/>
    <w:rsid w:val="007B5C61"/>
    <w:rsid w:val="007B6A1B"/>
    <w:rsid w:val="007C1493"/>
    <w:rsid w:val="007C1FBE"/>
    <w:rsid w:val="007C250D"/>
    <w:rsid w:val="007C2BC5"/>
    <w:rsid w:val="007C2C4B"/>
    <w:rsid w:val="007C46D7"/>
    <w:rsid w:val="007C4AA6"/>
    <w:rsid w:val="007C644A"/>
    <w:rsid w:val="007C64DA"/>
    <w:rsid w:val="007C6664"/>
    <w:rsid w:val="007C6E51"/>
    <w:rsid w:val="007C744C"/>
    <w:rsid w:val="007C74F6"/>
    <w:rsid w:val="007C7DB0"/>
    <w:rsid w:val="007D0F53"/>
    <w:rsid w:val="007D1A94"/>
    <w:rsid w:val="007D1D94"/>
    <w:rsid w:val="007D2170"/>
    <w:rsid w:val="007D2BC3"/>
    <w:rsid w:val="007D2C16"/>
    <w:rsid w:val="007D3CE4"/>
    <w:rsid w:val="007D4FF9"/>
    <w:rsid w:val="007D5250"/>
    <w:rsid w:val="007D5FCF"/>
    <w:rsid w:val="007D6583"/>
    <w:rsid w:val="007D6C89"/>
    <w:rsid w:val="007D6D1F"/>
    <w:rsid w:val="007D7B8B"/>
    <w:rsid w:val="007D7E2B"/>
    <w:rsid w:val="007E050D"/>
    <w:rsid w:val="007E1641"/>
    <w:rsid w:val="007E24D5"/>
    <w:rsid w:val="007E2DEB"/>
    <w:rsid w:val="007E341D"/>
    <w:rsid w:val="007E36A0"/>
    <w:rsid w:val="007E3E3F"/>
    <w:rsid w:val="007E4B86"/>
    <w:rsid w:val="007E4CB2"/>
    <w:rsid w:val="007E4FC7"/>
    <w:rsid w:val="007E552B"/>
    <w:rsid w:val="007E75A5"/>
    <w:rsid w:val="007E7685"/>
    <w:rsid w:val="007F502F"/>
    <w:rsid w:val="007F5184"/>
    <w:rsid w:val="00802451"/>
    <w:rsid w:val="0080273A"/>
    <w:rsid w:val="00804212"/>
    <w:rsid w:val="00804442"/>
    <w:rsid w:val="00804B03"/>
    <w:rsid w:val="00805A5B"/>
    <w:rsid w:val="0080652D"/>
    <w:rsid w:val="00806C71"/>
    <w:rsid w:val="00806D9B"/>
    <w:rsid w:val="00810353"/>
    <w:rsid w:val="00811E51"/>
    <w:rsid w:val="0081501A"/>
    <w:rsid w:val="00815DC6"/>
    <w:rsid w:val="00815F8D"/>
    <w:rsid w:val="0081688A"/>
    <w:rsid w:val="008170E4"/>
    <w:rsid w:val="008170FC"/>
    <w:rsid w:val="008175CE"/>
    <w:rsid w:val="008178E3"/>
    <w:rsid w:val="00817F88"/>
    <w:rsid w:val="00820488"/>
    <w:rsid w:val="00820B9B"/>
    <w:rsid w:val="00820D1B"/>
    <w:rsid w:val="0082293F"/>
    <w:rsid w:val="00824389"/>
    <w:rsid w:val="008245DA"/>
    <w:rsid w:val="008256D6"/>
    <w:rsid w:val="0082576A"/>
    <w:rsid w:val="00826A3B"/>
    <w:rsid w:val="00826BFD"/>
    <w:rsid w:val="0082710A"/>
    <w:rsid w:val="00827366"/>
    <w:rsid w:val="00827A68"/>
    <w:rsid w:val="008306AF"/>
    <w:rsid w:val="00830EC9"/>
    <w:rsid w:val="00831D36"/>
    <w:rsid w:val="00831DA4"/>
    <w:rsid w:val="00831FA8"/>
    <w:rsid w:val="008320A5"/>
    <w:rsid w:val="00832810"/>
    <w:rsid w:val="00832E2C"/>
    <w:rsid w:val="00833070"/>
    <w:rsid w:val="008345ED"/>
    <w:rsid w:val="00835927"/>
    <w:rsid w:val="008367EE"/>
    <w:rsid w:val="00836EA5"/>
    <w:rsid w:val="00840312"/>
    <w:rsid w:val="008403E9"/>
    <w:rsid w:val="008404D4"/>
    <w:rsid w:val="0084074D"/>
    <w:rsid w:val="00840B86"/>
    <w:rsid w:val="00841E4A"/>
    <w:rsid w:val="008422EC"/>
    <w:rsid w:val="00842C7F"/>
    <w:rsid w:val="00844279"/>
    <w:rsid w:val="008448E0"/>
    <w:rsid w:val="00845969"/>
    <w:rsid w:val="008465C6"/>
    <w:rsid w:val="008467B8"/>
    <w:rsid w:val="00847359"/>
    <w:rsid w:val="00850321"/>
    <w:rsid w:val="008505AA"/>
    <w:rsid w:val="0085064A"/>
    <w:rsid w:val="008526EF"/>
    <w:rsid w:val="00853AB4"/>
    <w:rsid w:val="008542F2"/>
    <w:rsid w:val="00854AA7"/>
    <w:rsid w:val="008556EF"/>
    <w:rsid w:val="00855F9F"/>
    <w:rsid w:val="00855FA9"/>
    <w:rsid w:val="008564C8"/>
    <w:rsid w:val="00856541"/>
    <w:rsid w:val="0085683B"/>
    <w:rsid w:val="008570AA"/>
    <w:rsid w:val="008577A8"/>
    <w:rsid w:val="008602B6"/>
    <w:rsid w:val="008603DA"/>
    <w:rsid w:val="008625E1"/>
    <w:rsid w:val="008632C9"/>
    <w:rsid w:val="008635A5"/>
    <w:rsid w:val="00864429"/>
    <w:rsid w:val="008648F0"/>
    <w:rsid w:val="00864BAF"/>
    <w:rsid w:val="008652F0"/>
    <w:rsid w:val="00865318"/>
    <w:rsid w:val="00865519"/>
    <w:rsid w:val="008661A4"/>
    <w:rsid w:val="00867D32"/>
    <w:rsid w:val="00870190"/>
    <w:rsid w:val="00870DC0"/>
    <w:rsid w:val="00871283"/>
    <w:rsid w:val="00871372"/>
    <w:rsid w:val="008718F3"/>
    <w:rsid w:val="00871A0A"/>
    <w:rsid w:val="00872A08"/>
    <w:rsid w:val="0087324A"/>
    <w:rsid w:val="008744AE"/>
    <w:rsid w:val="00877DA5"/>
    <w:rsid w:val="00881F95"/>
    <w:rsid w:val="00882481"/>
    <w:rsid w:val="00883132"/>
    <w:rsid w:val="008831C0"/>
    <w:rsid w:val="0088335C"/>
    <w:rsid w:val="008834BC"/>
    <w:rsid w:val="00883602"/>
    <w:rsid w:val="008851BF"/>
    <w:rsid w:val="0088649D"/>
    <w:rsid w:val="00886768"/>
    <w:rsid w:val="008876FD"/>
    <w:rsid w:val="00890136"/>
    <w:rsid w:val="0089056E"/>
    <w:rsid w:val="008914AC"/>
    <w:rsid w:val="0089181D"/>
    <w:rsid w:val="0089193E"/>
    <w:rsid w:val="00892AFC"/>
    <w:rsid w:val="008978A4"/>
    <w:rsid w:val="008A1390"/>
    <w:rsid w:val="008A1FD4"/>
    <w:rsid w:val="008A2C94"/>
    <w:rsid w:val="008A3331"/>
    <w:rsid w:val="008A3B8A"/>
    <w:rsid w:val="008A4488"/>
    <w:rsid w:val="008A4873"/>
    <w:rsid w:val="008A5B0A"/>
    <w:rsid w:val="008A622A"/>
    <w:rsid w:val="008A6446"/>
    <w:rsid w:val="008A6A55"/>
    <w:rsid w:val="008A78C5"/>
    <w:rsid w:val="008B0908"/>
    <w:rsid w:val="008B11CC"/>
    <w:rsid w:val="008B19BA"/>
    <w:rsid w:val="008B1DD6"/>
    <w:rsid w:val="008B2966"/>
    <w:rsid w:val="008B34DD"/>
    <w:rsid w:val="008B5001"/>
    <w:rsid w:val="008B63C9"/>
    <w:rsid w:val="008C01A1"/>
    <w:rsid w:val="008C201B"/>
    <w:rsid w:val="008C2DDE"/>
    <w:rsid w:val="008C3FD5"/>
    <w:rsid w:val="008C473A"/>
    <w:rsid w:val="008C48E7"/>
    <w:rsid w:val="008C737C"/>
    <w:rsid w:val="008C74D6"/>
    <w:rsid w:val="008C7D57"/>
    <w:rsid w:val="008D0D60"/>
    <w:rsid w:val="008D1526"/>
    <w:rsid w:val="008D15E0"/>
    <w:rsid w:val="008D2354"/>
    <w:rsid w:val="008D2B26"/>
    <w:rsid w:val="008D4132"/>
    <w:rsid w:val="008D535D"/>
    <w:rsid w:val="008D564E"/>
    <w:rsid w:val="008D589C"/>
    <w:rsid w:val="008D5E09"/>
    <w:rsid w:val="008D6050"/>
    <w:rsid w:val="008D68C3"/>
    <w:rsid w:val="008D773B"/>
    <w:rsid w:val="008D7748"/>
    <w:rsid w:val="008D7EDA"/>
    <w:rsid w:val="008D7FA9"/>
    <w:rsid w:val="008E0597"/>
    <w:rsid w:val="008E06FC"/>
    <w:rsid w:val="008E0942"/>
    <w:rsid w:val="008E1692"/>
    <w:rsid w:val="008E1A1B"/>
    <w:rsid w:val="008E1B4E"/>
    <w:rsid w:val="008E1CFD"/>
    <w:rsid w:val="008E2D60"/>
    <w:rsid w:val="008E3D18"/>
    <w:rsid w:val="008E4388"/>
    <w:rsid w:val="008E43D6"/>
    <w:rsid w:val="008E5500"/>
    <w:rsid w:val="008E5682"/>
    <w:rsid w:val="008E7111"/>
    <w:rsid w:val="008F0748"/>
    <w:rsid w:val="008F0CD9"/>
    <w:rsid w:val="008F1368"/>
    <w:rsid w:val="008F2E51"/>
    <w:rsid w:val="008F35D8"/>
    <w:rsid w:val="008F437C"/>
    <w:rsid w:val="008F4E04"/>
    <w:rsid w:val="008F5255"/>
    <w:rsid w:val="008F5667"/>
    <w:rsid w:val="008F5901"/>
    <w:rsid w:val="008F5EEB"/>
    <w:rsid w:val="00900F9F"/>
    <w:rsid w:val="009012A7"/>
    <w:rsid w:val="009022B6"/>
    <w:rsid w:val="00902A0B"/>
    <w:rsid w:val="00902CD7"/>
    <w:rsid w:val="00903B60"/>
    <w:rsid w:val="00905581"/>
    <w:rsid w:val="0090705B"/>
    <w:rsid w:val="00910EFB"/>
    <w:rsid w:val="00911D17"/>
    <w:rsid w:val="009123D8"/>
    <w:rsid w:val="00912424"/>
    <w:rsid w:val="00912DF0"/>
    <w:rsid w:val="00913E2D"/>
    <w:rsid w:val="0091420B"/>
    <w:rsid w:val="00914C1D"/>
    <w:rsid w:val="00914EEA"/>
    <w:rsid w:val="009164CA"/>
    <w:rsid w:val="00916A02"/>
    <w:rsid w:val="00920678"/>
    <w:rsid w:val="0092226E"/>
    <w:rsid w:val="00922BAC"/>
    <w:rsid w:val="00926554"/>
    <w:rsid w:val="00926DDC"/>
    <w:rsid w:val="00927577"/>
    <w:rsid w:val="00927AFB"/>
    <w:rsid w:val="00927BD5"/>
    <w:rsid w:val="00931194"/>
    <w:rsid w:val="009317DB"/>
    <w:rsid w:val="00932E9E"/>
    <w:rsid w:val="00934200"/>
    <w:rsid w:val="0093427C"/>
    <w:rsid w:val="0093517B"/>
    <w:rsid w:val="00936631"/>
    <w:rsid w:val="00936C1A"/>
    <w:rsid w:val="00936EED"/>
    <w:rsid w:val="00937DB0"/>
    <w:rsid w:val="009418EA"/>
    <w:rsid w:val="0094215F"/>
    <w:rsid w:val="0094327C"/>
    <w:rsid w:val="00943778"/>
    <w:rsid w:val="009437EF"/>
    <w:rsid w:val="00943BBB"/>
    <w:rsid w:val="00944D4B"/>
    <w:rsid w:val="00944F4A"/>
    <w:rsid w:val="00946543"/>
    <w:rsid w:val="00946719"/>
    <w:rsid w:val="00947C72"/>
    <w:rsid w:val="009507C2"/>
    <w:rsid w:val="00953838"/>
    <w:rsid w:val="00953A6E"/>
    <w:rsid w:val="00955F29"/>
    <w:rsid w:val="00956BBA"/>
    <w:rsid w:val="00960DC7"/>
    <w:rsid w:val="00961CA2"/>
    <w:rsid w:val="00961DB2"/>
    <w:rsid w:val="00962209"/>
    <w:rsid w:val="00962A1E"/>
    <w:rsid w:val="00962B7C"/>
    <w:rsid w:val="0096752B"/>
    <w:rsid w:val="00967D92"/>
    <w:rsid w:val="00970496"/>
    <w:rsid w:val="00970E84"/>
    <w:rsid w:val="00970EA0"/>
    <w:rsid w:val="0097283E"/>
    <w:rsid w:val="00972C5E"/>
    <w:rsid w:val="00972F05"/>
    <w:rsid w:val="009739DD"/>
    <w:rsid w:val="00973BFF"/>
    <w:rsid w:val="00973D02"/>
    <w:rsid w:val="009749E3"/>
    <w:rsid w:val="00975616"/>
    <w:rsid w:val="0097580B"/>
    <w:rsid w:val="00975EB9"/>
    <w:rsid w:val="009776B8"/>
    <w:rsid w:val="00977935"/>
    <w:rsid w:val="009805B5"/>
    <w:rsid w:val="00980E78"/>
    <w:rsid w:val="009813F7"/>
    <w:rsid w:val="009823F1"/>
    <w:rsid w:val="0098313A"/>
    <w:rsid w:val="009840D9"/>
    <w:rsid w:val="0098434B"/>
    <w:rsid w:val="00985DC3"/>
    <w:rsid w:val="009861A9"/>
    <w:rsid w:val="0098667C"/>
    <w:rsid w:val="00986F93"/>
    <w:rsid w:val="00990BC0"/>
    <w:rsid w:val="00990E33"/>
    <w:rsid w:val="00990FB1"/>
    <w:rsid w:val="00991261"/>
    <w:rsid w:val="0099157D"/>
    <w:rsid w:val="009941A8"/>
    <w:rsid w:val="0099621E"/>
    <w:rsid w:val="009979DE"/>
    <w:rsid w:val="00997A76"/>
    <w:rsid w:val="00997CE9"/>
    <w:rsid w:val="009A0245"/>
    <w:rsid w:val="009A1C6B"/>
    <w:rsid w:val="009A274E"/>
    <w:rsid w:val="009A30EF"/>
    <w:rsid w:val="009A3CAE"/>
    <w:rsid w:val="009A415B"/>
    <w:rsid w:val="009A5A47"/>
    <w:rsid w:val="009A729F"/>
    <w:rsid w:val="009A7391"/>
    <w:rsid w:val="009B03A3"/>
    <w:rsid w:val="009B0B6A"/>
    <w:rsid w:val="009B166C"/>
    <w:rsid w:val="009B1FA7"/>
    <w:rsid w:val="009B2269"/>
    <w:rsid w:val="009B2ABF"/>
    <w:rsid w:val="009B506E"/>
    <w:rsid w:val="009B5BC1"/>
    <w:rsid w:val="009B610A"/>
    <w:rsid w:val="009B756F"/>
    <w:rsid w:val="009C0DF7"/>
    <w:rsid w:val="009C1CDE"/>
    <w:rsid w:val="009C2BF8"/>
    <w:rsid w:val="009C34D3"/>
    <w:rsid w:val="009C36D2"/>
    <w:rsid w:val="009C4EB4"/>
    <w:rsid w:val="009C6744"/>
    <w:rsid w:val="009D00C1"/>
    <w:rsid w:val="009D0ED6"/>
    <w:rsid w:val="009D1831"/>
    <w:rsid w:val="009D27E2"/>
    <w:rsid w:val="009D2EC8"/>
    <w:rsid w:val="009D374B"/>
    <w:rsid w:val="009D3EC7"/>
    <w:rsid w:val="009D5C26"/>
    <w:rsid w:val="009D60EF"/>
    <w:rsid w:val="009D617D"/>
    <w:rsid w:val="009D6335"/>
    <w:rsid w:val="009D6B5A"/>
    <w:rsid w:val="009D79B3"/>
    <w:rsid w:val="009E0403"/>
    <w:rsid w:val="009E37B2"/>
    <w:rsid w:val="009E3EB1"/>
    <w:rsid w:val="009E44AB"/>
    <w:rsid w:val="009E4748"/>
    <w:rsid w:val="009E52AE"/>
    <w:rsid w:val="009E6ABE"/>
    <w:rsid w:val="009E7309"/>
    <w:rsid w:val="009E7381"/>
    <w:rsid w:val="009F07E0"/>
    <w:rsid w:val="009F0961"/>
    <w:rsid w:val="009F0D06"/>
    <w:rsid w:val="009F0EA8"/>
    <w:rsid w:val="009F1AB6"/>
    <w:rsid w:val="009F1CCE"/>
    <w:rsid w:val="009F2705"/>
    <w:rsid w:val="009F2CCB"/>
    <w:rsid w:val="009F40B2"/>
    <w:rsid w:val="009F65C8"/>
    <w:rsid w:val="009F68BC"/>
    <w:rsid w:val="009F6BD2"/>
    <w:rsid w:val="009F6E60"/>
    <w:rsid w:val="009F6F9F"/>
    <w:rsid w:val="00A01E11"/>
    <w:rsid w:val="00A0253F"/>
    <w:rsid w:val="00A02787"/>
    <w:rsid w:val="00A033DA"/>
    <w:rsid w:val="00A05730"/>
    <w:rsid w:val="00A060F8"/>
    <w:rsid w:val="00A10398"/>
    <w:rsid w:val="00A10D68"/>
    <w:rsid w:val="00A11C34"/>
    <w:rsid w:val="00A127A4"/>
    <w:rsid w:val="00A139D8"/>
    <w:rsid w:val="00A14A4E"/>
    <w:rsid w:val="00A166EE"/>
    <w:rsid w:val="00A16D9E"/>
    <w:rsid w:val="00A2014B"/>
    <w:rsid w:val="00A20EF5"/>
    <w:rsid w:val="00A21103"/>
    <w:rsid w:val="00A21711"/>
    <w:rsid w:val="00A21B39"/>
    <w:rsid w:val="00A21CFC"/>
    <w:rsid w:val="00A2220E"/>
    <w:rsid w:val="00A2270F"/>
    <w:rsid w:val="00A2318E"/>
    <w:rsid w:val="00A2325A"/>
    <w:rsid w:val="00A23E37"/>
    <w:rsid w:val="00A243A0"/>
    <w:rsid w:val="00A24A09"/>
    <w:rsid w:val="00A25ADE"/>
    <w:rsid w:val="00A264D3"/>
    <w:rsid w:val="00A2674B"/>
    <w:rsid w:val="00A2780F"/>
    <w:rsid w:val="00A3120A"/>
    <w:rsid w:val="00A317FC"/>
    <w:rsid w:val="00A3183F"/>
    <w:rsid w:val="00A318F1"/>
    <w:rsid w:val="00A31908"/>
    <w:rsid w:val="00A33C9D"/>
    <w:rsid w:val="00A3617A"/>
    <w:rsid w:val="00A40452"/>
    <w:rsid w:val="00A40899"/>
    <w:rsid w:val="00A41149"/>
    <w:rsid w:val="00A41CEF"/>
    <w:rsid w:val="00A43ED6"/>
    <w:rsid w:val="00A44239"/>
    <w:rsid w:val="00A44768"/>
    <w:rsid w:val="00A44DC1"/>
    <w:rsid w:val="00A462EE"/>
    <w:rsid w:val="00A464E2"/>
    <w:rsid w:val="00A50948"/>
    <w:rsid w:val="00A51621"/>
    <w:rsid w:val="00A51681"/>
    <w:rsid w:val="00A525E0"/>
    <w:rsid w:val="00A52DF0"/>
    <w:rsid w:val="00A535FE"/>
    <w:rsid w:val="00A56129"/>
    <w:rsid w:val="00A56AE1"/>
    <w:rsid w:val="00A57C0B"/>
    <w:rsid w:val="00A57C21"/>
    <w:rsid w:val="00A57CBA"/>
    <w:rsid w:val="00A57EAE"/>
    <w:rsid w:val="00A60552"/>
    <w:rsid w:val="00A62F19"/>
    <w:rsid w:val="00A6338B"/>
    <w:rsid w:val="00A635DE"/>
    <w:rsid w:val="00A63958"/>
    <w:rsid w:val="00A640E4"/>
    <w:rsid w:val="00A6429F"/>
    <w:rsid w:val="00A651C5"/>
    <w:rsid w:val="00A66E61"/>
    <w:rsid w:val="00A72439"/>
    <w:rsid w:val="00A72FE9"/>
    <w:rsid w:val="00A7350D"/>
    <w:rsid w:val="00A75489"/>
    <w:rsid w:val="00A75EE0"/>
    <w:rsid w:val="00A76DA1"/>
    <w:rsid w:val="00A770A2"/>
    <w:rsid w:val="00A77A85"/>
    <w:rsid w:val="00A81140"/>
    <w:rsid w:val="00A81414"/>
    <w:rsid w:val="00A84060"/>
    <w:rsid w:val="00A84169"/>
    <w:rsid w:val="00A846BC"/>
    <w:rsid w:val="00A84790"/>
    <w:rsid w:val="00A84AC9"/>
    <w:rsid w:val="00A84D7E"/>
    <w:rsid w:val="00A8527E"/>
    <w:rsid w:val="00A85CA7"/>
    <w:rsid w:val="00A85CB9"/>
    <w:rsid w:val="00A85EFA"/>
    <w:rsid w:val="00A86773"/>
    <w:rsid w:val="00A9011E"/>
    <w:rsid w:val="00A903D4"/>
    <w:rsid w:val="00A905D7"/>
    <w:rsid w:val="00A90A3C"/>
    <w:rsid w:val="00A91766"/>
    <w:rsid w:val="00A91863"/>
    <w:rsid w:val="00A9247A"/>
    <w:rsid w:val="00A92E17"/>
    <w:rsid w:val="00A931CE"/>
    <w:rsid w:val="00A9392A"/>
    <w:rsid w:val="00A9414E"/>
    <w:rsid w:val="00A9538C"/>
    <w:rsid w:val="00A95556"/>
    <w:rsid w:val="00A957B8"/>
    <w:rsid w:val="00A957C8"/>
    <w:rsid w:val="00A95AF4"/>
    <w:rsid w:val="00A96302"/>
    <w:rsid w:val="00AA034F"/>
    <w:rsid w:val="00AA0A8A"/>
    <w:rsid w:val="00AA1022"/>
    <w:rsid w:val="00AA140F"/>
    <w:rsid w:val="00AA1ED9"/>
    <w:rsid w:val="00AA3C87"/>
    <w:rsid w:val="00AA48A5"/>
    <w:rsid w:val="00AA53AA"/>
    <w:rsid w:val="00AA5C2A"/>
    <w:rsid w:val="00AA6C3A"/>
    <w:rsid w:val="00AA6EBE"/>
    <w:rsid w:val="00AA7019"/>
    <w:rsid w:val="00AA766D"/>
    <w:rsid w:val="00AB0425"/>
    <w:rsid w:val="00AB0613"/>
    <w:rsid w:val="00AB159D"/>
    <w:rsid w:val="00AB1847"/>
    <w:rsid w:val="00AB2802"/>
    <w:rsid w:val="00AB2C63"/>
    <w:rsid w:val="00AB4B9D"/>
    <w:rsid w:val="00AB4D70"/>
    <w:rsid w:val="00AB5702"/>
    <w:rsid w:val="00AB64B8"/>
    <w:rsid w:val="00AB6C73"/>
    <w:rsid w:val="00AB7563"/>
    <w:rsid w:val="00AC0987"/>
    <w:rsid w:val="00AC0C4F"/>
    <w:rsid w:val="00AC1F74"/>
    <w:rsid w:val="00AC3EFF"/>
    <w:rsid w:val="00AC45BA"/>
    <w:rsid w:val="00AC4F7E"/>
    <w:rsid w:val="00AC50B6"/>
    <w:rsid w:val="00AC5434"/>
    <w:rsid w:val="00AC56B7"/>
    <w:rsid w:val="00AC5DE9"/>
    <w:rsid w:val="00AC6A06"/>
    <w:rsid w:val="00AC7B97"/>
    <w:rsid w:val="00AC7C43"/>
    <w:rsid w:val="00AD1215"/>
    <w:rsid w:val="00AD18F9"/>
    <w:rsid w:val="00AD1F41"/>
    <w:rsid w:val="00AD2F55"/>
    <w:rsid w:val="00AD370C"/>
    <w:rsid w:val="00AD66B5"/>
    <w:rsid w:val="00AD743B"/>
    <w:rsid w:val="00AE18D5"/>
    <w:rsid w:val="00AE281B"/>
    <w:rsid w:val="00AE3DC4"/>
    <w:rsid w:val="00AE4585"/>
    <w:rsid w:val="00AE4B07"/>
    <w:rsid w:val="00AE6F5F"/>
    <w:rsid w:val="00AE7F1F"/>
    <w:rsid w:val="00AF0113"/>
    <w:rsid w:val="00AF1159"/>
    <w:rsid w:val="00AF1B03"/>
    <w:rsid w:val="00AF2575"/>
    <w:rsid w:val="00AF320B"/>
    <w:rsid w:val="00AF5032"/>
    <w:rsid w:val="00AF5801"/>
    <w:rsid w:val="00AF5EF6"/>
    <w:rsid w:val="00AF6C24"/>
    <w:rsid w:val="00AF7A0B"/>
    <w:rsid w:val="00AF7B90"/>
    <w:rsid w:val="00B020EB"/>
    <w:rsid w:val="00B0244B"/>
    <w:rsid w:val="00B02D12"/>
    <w:rsid w:val="00B031BD"/>
    <w:rsid w:val="00B03D54"/>
    <w:rsid w:val="00B040E3"/>
    <w:rsid w:val="00B04104"/>
    <w:rsid w:val="00B045AD"/>
    <w:rsid w:val="00B05878"/>
    <w:rsid w:val="00B0677A"/>
    <w:rsid w:val="00B073C8"/>
    <w:rsid w:val="00B10086"/>
    <w:rsid w:val="00B11130"/>
    <w:rsid w:val="00B1168D"/>
    <w:rsid w:val="00B117F2"/>
    <w:rsid w:val="00B11F86"/>
    <w:rsid w:val="00B12535"/>
    <w:rsid w:val="00B13AD8"/>
    <w:rsid w:val="00B1458C"/>
    <w:rsid w:val="00B14AC4"/>
    <w:rsid w:val="00B15F43"/>
    <w:rsid w:val="00B162E4"/>
    <w:rsid w:val="00B17371"/>
    <w:rsid w:val="00B17BDF"/>
    <w:rsid w:val="00B17D9B"/>
    <w:rsid w:val="00B20BC5"/>
    <w:rsid w:val="00B2226C"/>
    <w:rsid w:val="00B2247C"/>
    <w:rsid w:val="00B23010"/>
    <w:rsid w:val="00B24DBF"/>
    <w:rsid w:val="00B2544D"/>
    <w:rsid w:val="00B257FC"/>
    <w:rsid w:val="00B259C8"/>
    <w:rsid w:val="00B2622D"/>
    <w:rsid w:val="00B271AA"/>
    <w:rsid w:val="00B277B4"/>
    <w:rsid w:val="00B3074B"/>
    <w:rsid w:val="00B30B2F"/>
    <w:rsid w:val="00B310EE"/>
    <w:rsid w:val="00B313B7"/>
    <w:rsid w:val="00B31734"/>
    <w:rsid w:val="00B32746"/>
    <w:rsid w:val="00B33EC7"/>
    <w:rsid w:val="00B34C7B"/>
    <w:rsid w:val="00B35AE6"/>
    <w:rsid w:val="00B36DCE"/>
    <w:rsid w:val="00B403B0"/>
    <w:rsid w:val="00B40B8E"/>
    <w:rsid w:val="00B41D98"/>
    <w:rsid w:val="00B424CE"/>
    <w:rsid w:val="00B42737"/>
    <w:rsid w:val="00B4296F"/>
    <w:rsid w:val="00B43884"/>
    <w:rsid w:val="00B444BC"/>
    <w:rsid w:val="00B4520E"/>
    <w:rsid w:val="00B4556B"/>
    <w:rsid w:val="00B45B35"/>
    <w:rsid w:val="00B46087"/>
    <w:rsid w:val="00B47F2A"/>
    <w:rsid w:val="00B51B64"/>
    <w:rsid w:val="00B51E9E"/>
    <w:rsid w:val="00B51F55"/>
    <w:rsid w:val="00B52542"/>
    <w:rsid w:val="00B52646"/>
    <w:rsid w:val="00B52E43"/>
    <w:rsid w:val="00B539F4"/>
    <w:rsid w:val="00B53DDD"/>
    <w:rsid w:val="00B57D62"/>
    <w:rsid w:val="00B61C6C"/>
    <w:rsid w:val="00B626DA"/>
    <w:rsid w:val="00B62A7E"/>
    <w:rsid w:val="00B64959"/>
    <w:rsid w:val="00B653D3"/>
    <w:rsid w:val="00B65923"/>
    <w:rsid w:val="00B661B4"/>
    <w:rsid w:val="00B66639"/>
    <w:rsid w:val="00B6672B"/>
    <w:rsid w:val="00B66D4D"/>
    <w:rsid w:val="00B7008A"/>
    <w:rsid w:val="00B7136F"/>
    <w:rsid w:val="00B74E84"/>
    <w:rsid w:val="00B75029"/>
    <w:rsid w:val="00B7536D"/>
    <w:rsid w:val="00B76130"/>
    <w:rsid w:val="00B76548"/>
    <w:rsid w:val="00B77A3F"/>
    <w:rsid w:val="00B77C4F"/>
    <w:rsid w:val="00B81C6A"/>
    <w:rsid w:val="00B820BE"/>
    <w:rsid w:val="00B82511"/>
    <w:rsid w:val="00B8484A"/>
    <w:rsid w:val="00B849A7"/>
    <w:rsid w:val="00B854D9"/>
    <w:rsid w:val="00B86264"/>
    <w:rsid w:val="00B90BF5"/>
    <w:rsid w:val="00B91454"/>
    <w:rsid w:val="00B91B9B"/>
    <w:rsid w:val="00B93C07"/>
    <w:rsid w:val="00B94EB1"/>
    <w:rsid w:val="00B95FBB"/>
    <w:rsid w:val="00B966F1"/>
    <w:rsid w:val="00B97192"/>
    <w:rsid w:val="00BA1C82"/>
    <w:rsid w:val="00BA2445"/>
    <w:rsid w:val="00BA2582"/>
    <w:rsid w:val="00BA2714"/>
    <w:rsid w:val="00BA7149"/>
    <w:rsid w:val="00BA723D"/>
    <w:rsid w:val="00BB1EE1"/>
    <w:rsid w:val="00BB35EE"/>
    <w:rsid w:val="00BB3883"/>
    <w:rsid w:val="00BB46DF"/>
    <w:rsid w:val="00BB4778"/>
    <w:rsid w:val="00BB499D"/>
    <w:rsid w:val="00BB56AA"/>
    <w:rsid w:val="00BB57A0"/>
    <w:rsid w:val="00BB79B4"/>
    <w:rsid w:val="00BC0A60"/>
    <w:rsid w:val="00BC0D45"/>
    <w:rsid w:val="00BC1BB3"/>
    <w:rsid w:val="00BC22E3"/>
    <w:rsid w:val="00BC2A6E"/>
    <w:rsid w:val="00BC3F7E"/>
    <w:rsid w:val="00BC45B2"/>
    <w:rsid w:val="00BC5979"/>
    <w:rsid w:val="00BC6735"/>
    <w:rsid w:val="00BD05CA"/>
    <w:rsid w:val="00BD0F19"/>
    <w:rsid w:val="00BD1E82"/>
    <w:rsid w:val="00BD2733"/>
    <w:rsid w:val="00BD3D97"/>
    <w:rsid w:val="00BD44FE"/>
    <w:rsid w:val="00BD4F5C"/>
    <w:rsid w:val="00BD5937"/>
    <w:rsid w:val="00BD5D75"/>
    <w:rsid w:val="00BD6296"/>
    <w:rsid w:val="00BD7483"/>
    <w:rsid w:val="00BE0399"/>
    <w:rsid w:val="00BE067D"/>
    <w:rsid w:val="00BE0740"/>
    <w:rsid w:val="00BE173C"/>
    <w:rsid w:val="00BE215C"/>
    <w:rsid w:val="00BE3446"/>
    <w:rsid w:val="00BE48D7"/>
    <w:rsid w:val="00BE6432"/>
    <w:rsid w:val="00BE6516"/>
    <w:rsid w:val="00BE6CA4"/>
    <w:rsid w:val="00BE6CF5"/>
    <w:rsid w:val="00BE7E7B"/>
    <w:rsid w:val="00BF04BB"/>
    <w:rsid w:val="00BF242E"/>
    <w:rsid w:val="00BF26E9"/>
    <w:rsid w:val="00BF402A"/>
    <w:rsid w:val="00BF4087"/>
    <w:rsid w:val="00BF520E"/>
    <w:rsid w:val="00BF6B76"/>
    <w:rsid w:val="00BF6E95"/>
    <w:rsid w:val="00BF77F3"/>
    <w:rsid w:val="00BF780D"/>
    <w:rsid w:val="00BF7837"/>
    <w:rsid w:val="00BF7944"/>
    <w:rsid w:val="00C003F2"/>
    <w:rsid w:val="00C00901"/>
    <w:rsid w:val="00C02182"/>
    <w:rsid w:val="00C02547"/>
    <w:rsid w:val="00C03F7A"/>
    <w:rsid w:val="00C041E0"/>
    <w:rsid w:val="00C0486E"/>
    <w:rsid w:val="00C052B7"/>
    <w:rsid w:val="00C05613"/>
    <w:rsid w:val="00C0585D"/>
    <w:rsid w:val="00C06F89"/>
    <w:rsid w:val="00C10812"/>
    <w:rsid w:val="00C108DF"/>
    <w:rsid w:val="00C12D95"/>
    <w:rsid w:val="00C13A8A"/>
    <w:rsid w:val="00C14A98"/>
    <w:rsid w:val="00C14B05"/>
    <w:rsid w:val="00C15C58"/>
    <w:rsid w:val="00C162C5"/>
    <w:rsid w:val="00C171C5"/>
    <w:rsid w:val="00C20432"/>
    <w:rsid w:val="00C2054E"/>
    <w:rsid w:val="00C2059F"/>
    <w:rsid w:val="00C24971"/>
    <w:rsid w:val="00C266A8"/>
    <w:rsid w:val="00C26DD8"/>
    <w:rsid w:val="00C27064"/>
    <w:rsid w:val="00C2731F"/>
    <w:rsid w:val="00C31644"/>
    <w:rsid w:val="00C32263"/>
    <w:rsid w:val="00C355C2"/>
    <w:rsid w:val="00C36ABA"/>
    <w:rsid w:val="00C37D77"/>
    <w:rsid w:val="00C40542"/>
    <w:rsid w:val="00C40603"/>
    <w:rsid w:val="00C4098D"/>
    <w:rsid w:val="00C416A1"/>
    <w:rsid w:val="00C41B10"/>
    <w:rsid w:val="00C41F05"/>
    <w:rsid w:val="00C421C2"/>
    <w:rsid w:val="00C441CD"/>
    <w:rsid w:val="00C45C4C"/>
    <w:rsid w:val="00C507F4"/>
    <w:rsid w:val="00C51BDD"/>
    <w:rsid w:val="00C52B72"/>
    <w:rsid w:val="00C5359C"/>
    <w:rsid w:val="00C536F2"/>
    <w:rsid w:val="00C53C4A"/>
    <w:rsid w:val="00C56191"/>
    <w:rsid w:val="00C569C1"/>
    <w:rsid w:val="00C56E89"/>
    <w:rsid w:val="00C574EA"/>
    <w:rsid w:val="00C57DE6"/>
    <w:rsid w:val="00C60F50"/>
    <w:rsid w:val="00C61F59"/>
    <w:rsid w:val="00C63735"/>
    <w:rsid w:val="00C649F1"/>
    <w:rsid w:val="00C66C21"/>
    <w:rsid w:val="00C673CF"/>
    <w:rsid w:val="00C7035F"/>
    <w:rsid w:val="00C70810"/>
    <w:rsid w:val="00C724A7"/>
    <w:rsid w:val="00C72FC7"/>
    <w:rsid w:val="00C73084"/>
    <w:rsid w:val="00C748B8"/>
    <w:rsid w:val="00C75A16"/>
    <w:rsid w:val="00C75EC5"/>
    <w:rsid w:val="00C801B1"/>
    <w:rsid w:val="00C80F8C"/>
    <w:rsid w:val="00C8219A"/>
    <w:rsid w:val="00C835BF"/>
    <w:rsid w:val="00C83685"/>
    <w:rsid w:val="00C8430A"/>
    <w:rsid w:val="00C857D8"/>
    <w:rsid w:val="00C87924"/>
    <w:rsid w:val="00C9040D"/>
    <w:rsid w:val="00C919C5"/>
    <w:rsid w:val="00C91E7D"/>
    <w:rsid w:val="00C92FC4"/>
    <w:rsid w:val="00C93FD5"/>
    <w:rsid w:val="00C9571F"/>
    <w:rsid w:val="00CA0FFF"/>
    <w:rsid w:val="00CA17AB"/>
    <w:rsid w:val="00CA1AF4"/>
    <w:rsid w:val="00CA2D89"/>
    <w:rsid w:val="00CA2FA2"/>
    <w:rsid w:val="00CA40D9"/>
    <w:rsid w:val="00CA538C"/>
    <w:rsid w:val="00CA5C7C"/>
    <w:rsid w:val="00CA5F76"/>
    <w:rsid w:val="00CA7AC5"/>
    <w:rsid w:val="00CA7F00"/>
    <w:rsid w:val="00CB05C2"/>
    <w:rsid w:val="00CB0700"/>
    <w:rsid w:val="00CB14A3"/>
    <w:rsid w:val="00CB22AE"/>
    <w:rsid w:val="00CB3007"/>
    <w:rsid w:val="00CB4447"/>
    <w:rsid w:val="00CB51FB"/>
    <w:rsid w:val="00CB5833"/>
    <w:rsid w:val="00CB6118"/>
    <w:rsid w:val="00CB6556"/>
    <w:rsid w:val="00CB75B4"/>
    <w:rsid w:val="00CC0C98"/>
    <w:rsid w:val="00CC1351"/>
    <w:rsid w:val="00CC2167"/>
    <w:rsid w:val="00CC2ADC"/>
    <w:rsid w:val="00CC2DCA"/>
    <w:rsid w:val="00CC3E12"/>
    <w:rsid w:val="00CC4AB6"/>
    <w:rsid w:val="00CC4D5D"/>
    <w:rsid w:val="00CC53DC"/>
    <w:rsid w:val="00CC56D5"/>
    <w:rsid w:val="00CC5CB4"/>
    <w:rsid w:val="00CC7872"/>
    <w:rsid w:val="00CD0754"/>
    <w:rsid w:val="00CD22CF"/>
    <w:rsid w:val="00CD2DE8"/>
    <w:rsid w:val="00CD39AB"/>
    <w:rsid w:val="00CD3AEA"/>
    <w:rsid w:val="00CD3DDA"/>
    <w:rsid w:val="00CD4055"/>
    <w:rsid w:val="00CD4BF1"/>
    <w:rsid w:val="00CD53BE"/>
    <w:rsid w:val="00CD5C5E"/>
    <w:rsid w:val="00CD5EA2"/>
    <w:rsid w:val="00CD6AD0"/>
    <w:rsid w:val="00CD6FCD"/>
    <w:rsid w:val="00CE094D"/>
    <w:rsid w:val="00CE0EA7"/>
    <w:rsid w:val="00CE14A0"/>
    <w:rsid w:val="00CE343F"/>
    <w:rsid w:val="00CE37E4"/>
    <w:rsid w:val="00CE495A"/>
    <w:rsid w:val="00CE577F"/>
    <w:rsid w:val="00CE720B"/>
    <w:rsid w:val="00CE7A2C"/>
    <w:rsid w:val="00CF0602"/>
    <w:rsid w:val="00CF08B0"/>
    <w:rsid w:val="00CF0C23"/>
    <w:rsid w:val="00CF175F"/>
    <w:rsid w:val="00CF1933"/>
    <w:rsid w:val="00CF19BD"/>
    <w:rsid w:val="00CF1D8A"/>
    <w:rsid w:val="00CF212D"/>
    <w:rsid w:val="00CF23B8"/>
    <w:rsid w:val="00CF268C"/>
    <w:rsid w:val="00CF26F9"/>
    <w:rsid w:val="00CF30B2"/>
    <w:rsid w:val="00CF329B"/>
    <w:rsid w:val="00CF3BA6"/>
    <w:rsid w:val="00CF5A72"/>
    <w:rsid w:val="00CF5B6A"/>
    <w:rsid w:val="00CF6421"/>
    <w:rsid w:val="00CF7515"/>
    <w:rsid w:val="00D00664"/>
    <w:rsid w:val="00D00A64"/>
    <w:rsid w:val="00D00B6E"/>
    <w:rsid w:val="00D014AE"/>
    <w:rsid w:val="00D01D8E"/>
    <w:rsid w:val="00D034AE"/>
    <w:rsid w:val="00D10920"/>
    <w:rsid w:val="00D10BB0"/>
    <w:rsid w:val="00D12C93"/>
    <w:rsid w:val="00D1422D"/>
    <w:rsid w:val="00D148A0"/>
    <w:rsid w:val="00D14A1A"/>
    <w:rsid w:val="00D15005"/>
    <w:rsid w:val="00D159D4"/>
    <w:rsid w:val="00D16391"/>
    <w:rsid w:val="00D16559"/>
    <w:rsid w:val="00D16CAB"/>
    <w:rsid w:val="00D20212"/>
    <w:rsid w:val="00D205A3"/>
    <w:rsid w:val="00D20A11"/>
    <w:rsid w:val="00D212DF"/>
    <w:rsid w:val="00D22638"/>
    <w:rsid w:val="00D23C5B"/>
    <w:rsid w:val="00D245DE"/>
    <w:rsid w:val="00D2486D"/>
    <w:rsid w:val="00D255A8"/>
    <w:rsid w:val="00D25D8E"/>
    <w:rsid w:val="00D26144"/>
    <w:rsid w:val="00D30461"/>
    <w:rsid w:val="00D310E1"/>
    <w:rsid w:val="00D31DB2"/>
    <w:rsid w:val="00D32E6B"/>
    <w:rsid w:val="00D34690"/>
    <w:rsid w:val="00D348AC"/>
    <w:rsid w:val="00D34FEF"/>
    <w:rsid w:val="00D36C25"/>
    <w:rsid w:val="00D36CAC"/>
    <w:rsid w:val="00D375BF"/>
    <w:rsid w:val="00D422A1"/>
    <w:rsid w:val="00D43343"/>
    <w:rsid w:val="00D43A22"/>
    <w:rsid w:val="00D440CC"/>
    <w:rsid w:val="00D4474E"/>
    <w:rsid w:val="00D44C70"/>
    <w:rsid w:val="00D4518A"/>
    <w:rsid w:val="00D4624B"/>
    <w:rsid w:val="00D46933"/>
    <w:rsid w:val="00D46EFB"/>
    <w:rsid w:val="00D5022C"/>
    <w:rsid w:val="00D50504"/>
    <w:rsid w:val="00D50AE3"/>
    <w:rsid w:val="00D50C8F"/>
    <w:rsid w:val="00D51725"/>
    <w:rsid w:val="00D522A4"/>
    <w:rsid w:val="00D526C7"/>
    <w:rsid w:val="00D53E8C"/>
    <w:rsid w:val="00D53FB7"/>
    <w:rsid w:val="00D5480B"/>
    <w:rsid w:val="00D54AF1"/>
    <w:rsid w:val="00D55B77"/>
    <w:rsid w:val="00D57CB6"/>
    <w:rsid w:val="00D60074"/>
    <w:rsid w:val="00D60251"/>
    <w:rsid w:val="00D611EE"/>
    <w:rsid w:val="00D61554"/>
    <w:rsid w:val="00D62A02"/>
    <w:rsid w:val="00D62A80"/>
    <w:rsid w:val="00D64204"/>
    <w:rsid w:val="00D642C4"/>
    <w:rsid w:val="00D66DEF"/>
    <w:rsid w:val="00D67B93"/>
    <w:rsid w:val="00D70DD4"/>
    <w:rsid w:val="00D71480"/>
    <w:rsid w:val="00D7177B"/>
    <w:rsid w:val="00D72689"/>
    <w:rsid w:val="00D7271E"/>
    <w:rsid w:val="00D72A7D"/>
    <w:rsid w:val="00D72E97"/>
    <w:rsid w:val="00D73F30"/>
    <w:rsid w:val="00D75113"/>
    <w:rsid w:val="00D75F1C"/>
    <w:rsid w:val="00D774E5"/>
    <w:rsid w:val="00D77A78"/>
    <w:rsid w:val="00D812BF"/>
    <w:rsid w:val="00D8363F"/>
    <w:rsid w:val="00D83902"/>
    <w:rsid w:val="00D84F12"/>
    <w:rsid w:val="00D8682D"/>
    <w:rsid w:val="00D86DB5"/>
    <w:rsid w:val="00D90F34"/>
    <w:rsid w:val="00D91286"/>
    <w:rsid w:val="00D91438"/>
    <w:rsid w:val="00D9186C"/>
    <w:rsid w:val="00D91E6A"/>
    <w:rsid w:val="00D9206C"/>
    <w:rsid w:val="00D92984"/>
    <w:rsid w:val="00D92BD7"/>
    <w:rsid w:val="00D9389A"/>
    <w:rsid w:val="00D94B2E"/>
    <w:rsid w:val="00D952FA"/>
    <w:rsid w:val="00D9736C"/>
    <w:rsid w:val="00D9765D"/>
    <w:rsid w:val="00D977AF"/>
    <w:rsid w:val="00DA015F"/>
    <w:rsid w:val="00DA0234"/>
    <w:rsid w:val="00DA2987"/>
    <w:rsid w:val="00DA3028"/>
    <w:rsid w:val="00DA374F"/>
    <w:rsid w:val="00DA3DCE"/>
    <w:rsid w:val="00DA4230"/>
    <w:rsid w:val="00DA4CD1"/>
    <w:rsid w:val="00DA5165"/>
    <w:rsid w:val="00DA6336"/>
    <w:rsid w:val="00DA6C7E"/>
    <w:rsid w:val="00DA7E3E"/>
    <w:rsid w:val="00DB07A9"/>
    <w:rsid w:val="00DB1878"/>
    <w:rsid w:val="00DB1F38"/>
    <w:rsid w:val="00DB20B1"/>
    <w:rsid w:val="00DB26B9"/>
    <w:rsid w:val="00DB2967"/>
    <w:rsid w:val="00DB2C3C"/>
    <w:rsid w:val="00DB38FF"/>
    <w:rsid w:val="00DB4197"/>
    <w:rsid w:val="00DB4FA7"/>
    <w:rsid w:val="00DB5EC6"/>
    <w:rsid w:val="00DB6554"/>
    <w:rsid w:val="00DB70F1"/>
    <w:rsid w:val="00DB7976"/>
    <w:rsid w:val="00DB7B10"/>
    <w:rsid w:val="00DC09C5"/>
    <w:rsid w:val="00DC1A69"/>
    <w:rsid w:val="00DC1D35"/>
    <w:rsid w:val="00DC2F57"/>
    <w:rsid w:val="00DC32D0"/>
    <w:rsid w:val="00DC41C8"/>
    <w:rsid w:val="00DC492F"/>
    <w:rsid w:val="00DC4CA2"/>
    <w:rsid w:val="00DC4E59"/>
    <w:rsid w:val="00DC4FD1"/>
    <w:rsid w:val="00DC5D75"/>
    <w:rsid w:val="00DC70DE"/>
    <w:rsid w:val="00DC7579"/>
    <w:rsid w:val="00DC79CF"/>
    <w:rsid w:val="00DC7B79"/>
    <w:rsid w:val="00DD022B"/>
    <w:rsid w:val="00DD0A94"/>
    <w:rsid w:val="00DD1CC3"/>
    <w:rsid w:val="00DD2B60"/>
    <w:rsid w:val="00DD3673"/>
    <w:rsid w:val="00DD5205"/>
    <w:rsid w:val="00DD57A3"/>
    <w:rsid w:val="00DD589B"/>
    <w:rsid w:val="00DD642E"/>
    <w:rsid w:val="00DD6881"/>
    <w:rsid w:val="00DD7161"/>
    <w:rsid w:val="00DD72E4"/>
    <w:rsid w:val="00DD739D"/>
    <w:rsid w:val="00DE0132"/>
    <w:rsid w:val="00DE0781"/>
    <w:rsid w:val="00DE121A"/>
    <w:rsid w:val="00DE143F"/>
    <w:rsid w:val="00DE3177"/>
    <w:rsid w:val="00DE3E34"/>
    <w:rsid w:val="00DE43CA"/>
    <w:rsid w:val="00DE4856"/>
    <w:rsid w:val="00DE5140"/>
    <w:rsid w:val="00DE6DC2"/>
    <w:rsid w:val="00DE6E1D"/>
    <w:rsid w:val="00DE75D3"/>
    <w:rsid w:val="00DE777B"/>
    <w:rsid w:val="00DF0034"/>
    <w:rsid w:val="00DF1A7F"/>
    <w:rsid w:val="00DF1D8C"/>
    <w:rsid w:val="00DF227E"/>
    <w:rsid w:val="00DF2858"/>
    <w:rsid w:val="00DF2862"/>
    <w:rsid w:val="00DF2D90"/>
    <w:rsid w:val="00DF306F"/>
    <w:rsid w:val="00DF3808"/>
    <w:rsid w:val="00DF3AE3"/>
    <w:rsid w:val="00DF4780"/>
    <w:rsid w:val="00DF635F"/>
    <w:rsid w:val="00DF73B1"/>
    <w:rsid w:val="00DF7AD5"/>
    <w:rsid w:val="00DF7CD7"/>
    <w:rsid w:val="00E003F7"/>
    <w:rsid w:val="00E01B94"/>
    <w:rsid w:val="00E01D16"/>
    <w:rsid w:val="00E02F72"/>
    <w:rsid w:val="00E03B27"/>
    <w:rsid w:val="00E044F7"/>
    <w:rsid w:val="00E0755D"/>
    <w:rsid w:val="00E14D26"/>
    <w:rsid w:val="00E14FC1"/>
    <w:rsid w:val="00E15BE0"/>
    <w:rsid w:val="00E16208"/>
    <w:rsid w:val="00E16B06"/>
    <w:rsid w:val="00E17435"/>
    <w:rsid w:val="00E1761A"/>
    <w:rsid w:val="00E17EFF"/>
    <w:rsid w:val="00E20628"/>
    <w:rsid w:val="00E20649"/>
    <w:rsid w:val="00E20CC6"/>
    <w:rsid w:val="00E20CF0"/>
    <w:rsid w:val="00E22056"/>
    <w:rsid w:val="00E23838"/>
    <w:rsid w:val="00E23D31"/>
    <w:rsid w:val="00E25BCA"/>
    <w:rsid w:val="00E26180"/>
    <w:rsid w:val="00E26508"/>
    <w:rsid w:val="00E27E55"/>
    <w:rsid w:val="00E30B7B"/>
    <w:rsid w:val="00E314FE"/>
    <w:rsid w:val="00E328E4"/>
    <w:rsid w:val="00E32ADE"/>
    <w:rsid w:val="00E32AF2"/>
    <w:rsid w:val="00E32EC8"/>
    <w:rsid w:val="00E335F7"/>
    <w:rsid w:val="00E33726"/>
    <w:rsid w:val="00E33E6D"/>
    <w:rsid w:val="00E3421B"/>
    <w:rsid w:val="00E34344"/>
    <w:rsid w:val="00E378C9"/>
    <w:rsid w:val="00E37C88"/>
    <w:rsid w:val="00E37D1E"/>
    <w:rsid w:val="00E4075E"/>
    <w:rsid w:val="00E41A1C"/>
    <w:rsid w:val="00E422A0"/>
    <w:rsid w:val="00E42905"/>
    <w:rsid w:val="00E42F1E"/>
    <w:rsid w:val="00E44599"/>
    <w:rsid w:val="00E463ED"/>
    <w:rsid w:val="00E468BF"/>
    <w:rsid w:val="00E4702B"/>
    <w:rsid w:val="00E475D2"/>
    <w:rsid w:val="00E4783B"/>
    <w:rsid w:val="00E47C5C"/>
    <w:rsid w:val="00E47E04"/>
    <w:rsid w:val="00E47F88"/>
    <w:rsid w:val="00E501C2"/>
    <w:rsid w:val="00E50CDB"/>
    <w:rsid w:val="00E52DD5"/>
    <w:rsid w:val="00E53410"/>
    <w:rsid w:val="00E53498"/>
    <w:rsid w:val="00E5460E"/>
    <w:rsid w:val="00E5559D"/>
    <w:rsid w:val="00E5676C"/>
    <w:rsid w:val="00E56E8D"/>
    <w:rsid w:val="00E56EE0"/>
    <w:rsid w:val="00E612B9"/>
    <w:rsid w:val="00E6340C"/>
    <w:rsid w:val="00E636BB"/>
    <w:rsid w:val="00E63CFD"/>
    <w:rsid w:val="00E64308"/>
    <w:rsid w:val="00E650AB"/>
    <w:rsid w:val="00E65825"/>
    <w:rsid w:val="00E659C5"/>
    <w:rsid w:val="00E65E3A"/>
    <w:rsid w:val="00E66083"/>
    <w:rsid w:val="00E6742C"/>
    <w:rsid w:val="00E67DC4"/>
    <w:rsid w:val="00E7065A"/>
    <w:rsid w:val="00E70A61"/>
    <w:rsid w:val="00E70E42"/>
    <w:rsid w:val="00E714FC"/>
    <w:rsid w:val="00E71A52"/>
    <w:rsid w:val="00E72C63"/>
    <w:rsid w:val="00E736AA"/>
    <w:rsid w:val="00E73A3B"/>
    <w:rsid w:val="00E76B3A"/>
    <w:rsid w:val="00E76BC6"/>
    <w:rsid w:val="00E77037"/>
    <w:rsid w:val="00E808C7"/>
    <w:rsid w:val="00E82955"/>
    <w:rsid w:val="00E832F8"/>
    <w:rsid w:val="00E84715"/>
    <w:rsid w:val="00E848B6"/>
    <w:rsid w:val="00E84EE1"/>
    <w:rsid w:val="00E8666F"/>
    <w:rsid w:val="00E86E4F"/>
    <w:rsid w:val="00E87645"/>
    <w:rsid w:val="00E92585"/>
    <w:rsid w:val="00E925FB"/>
    <w:rsid w:val="00E947D0"/>
    <w:rsid w:val="00E96568"/>
    <w:rsid w:val="00E96CDD"/>
    <w:rsid w:val="00E96EA4"/>
    <w:rsid w:val="00EA0F34"/>
    <w:rsid w:val="00EA1079"/>
    <w:rsid w:val="00EA131F"/>
    <w:rsid w:val="00EA1EE4"/>
    <w:rsid w:val="00EA2F4B"/>
    <w:rsid w:val="00EA4949"/>
    <w:rsid w:val="00EA4B56"/>
    <w:rsid w:val="00EA50AB"/>
    <w:rsid w:val="00EA52F7"/>
    <w:rsid w:val="00EA57A9"/>
    <w:rsid w:val="00EA5992"/>
    <w:rsid w:val="00EA652B"/>
    <w:rsid w:val="00EA706D"/>
    <w:rsid w:val="00EB0013"/>
    <w:rsid w:val="00EB3302"/>
    <w:rsid w:val="00EB5645"/>
    <w:rsid w:val="00EB6371"/>
    <w:rsid w:val="00EB64EB"/>
    <w:rsid w:val="00EB6691"/>
    <w:rsid w:val="00EB6711"/>
    <w:rsid w:val="00EB6742"/>
    <w:rsid w:val="00EB6FA9"/>
    <w:rsid w:val="00EB7033"/>
    <w:rsid w:val="00EB7686"/>
    <w:rsid w:val="00EB7F61"/>
    <w:rsid w:val="00EC04D8"/>
    <w:rsid w:val="00EC1280"/>
    <w:rsid w:val="00EC3861"/>
    <w:rsid w:val="00EC509C"/>
    <w:rsid w:val="00EC5301"/>
    <w:rsid w:val="00EC64B5"/>
    <w:rsid w:val="00EC715C"/>
    <w:rsid w:val="00EC761D"/>
    <w:rsid w:val="00ED2644"/>
    <w:rsid w:val="00ED360F"/>
    <w:rsid w:val="00ED5486"/>
    <w:rsid w:val="00ED6B01"/>
    <w:rsid w:val="00ED72CB"/>
    <w:rsid w:val="00EE0CD9"/>
    <w:rsid w:val="00EE0FBD"/>
    <w:rsid w:val="00EE1C1E"/>
    <w:rsid w:val="00EE1EE0"/>
    <w:rsid w:val="00EE2AB3"/>
    <w:rsid w:val="00EE3398"/>
    <w:rsid w:val="00EE4CD3"/>
    <w:rsid w:val="00EE76EB"/>
    <w:rsid w:val="00EE77DC"/>
    <w:rsid w:val="00EE7A5A"/>
    <w:rsid w:val="00EE7F79"/>
    <w:rsid w:val="00EF06BF"/>
    <w:rsid w:val="00EF1C96"/>
    <w:rsid w:val="00EF31B9"/>
    <w:rsid w:val="00EF377C"/>
    <w:rsid w:val="00EF3E64"/>
    <w:rsid w:val="00EF5FEF"/>
    <w:rsid w:val="00EF7AE9"/>
    <w:rsid w:val="00F01DBA"/>
    <w:rsid w:val="00F025F3"/>
    <w:rsid w:val="00F02ADE"/>
    <w:rsid w:val="00F03506"/>
    <w:rsid w:val="00F0389E"/>
    <w:rsid w:val="00F045B2"/>
    <w:rsid w:val="00F05FE2"/>
    <w:rsid w:val="00F067FC"/>
    <w:rsid w:val="00F06D75"/>
    <w:rsid w:val="00F071B6"/>
    <w:rsid w:val="00F073C7"/>
    <w:rsid w:val="00F076B0"/>
    <w:rsid w:val="00F128EA"/>
    <w:rsid w:val="00F13D3C"/>
    <w:rsid w:val="00F14D7D"/>
    <w:rsid w:val="00F15864"/>
    <w:rsid w:val="00F15FC2"/>
    <w:rsid w:val="00F17345"/>
    <w:rsid w:val="00F173FE"/>
    <w:rsid w:val="00F17AC9"/>
    <w:rsid w:val="00F218FF"/>
    <w:rsid w:val="00F235BC"/>
    <w:rsid w:val="00F261E6"/>
    <w:rsid w:val="00F27831"/>
    <w:rsid w:val="00F27ADA"/>
    <w:rsid w:val="00F30154"/>
    <w:rsid w:val="00F30B2E"/>
    <w:rsid w:val="00F31281"/>
    <w:rsid w:val="00F31E00"/>
    <w:rsid w:val="00F33560"/>
    <w:rsid w:val="00F3460E"/>
    <w:rsid w:val="00F3712D"/>
    <w:rsid w:val="00F407CB"/>
    <w:rsid w:val="00F408A1"/>
    <w:rsid w:val="00F40912"/>
    <w:rsid w:val="00F413DE"/>
    <w:rsid w:val="00F41917"/>
    <w:rsid w:val="00F452B7"/>
    <w:rsid w:val="00F456AB"/>
    <w:rsid w:val="00F478CD"/>
    <w:rsid w:val="00F50049"/>
    <w:rsid w:val="00F50057"/>
    <w:rsid w:val="00F504D2"/>
    <w:rsid w:val="00F50E53"/>
    <w:rsid w:val="00F50EB0"/>
    <w:rsid w:val="00F51ABC"/>
    <w:rsid w:val="00F52126"/>
    <w:rsid w:val="00F521B2"/>
    <w:rsid w:val="00F52CBC"/>
    <w:rsid w:val="00F5331E"/>
    <w:rsid w:val="00F540C0"/>
    <w:rsid w:val="00F541E1"/>
    <w:rsid w:val="00F567DB"/>
    <w:rsid w:val="00F575DD"/>
    <w:rsid w:val="00F6315F"/>
    <w:rsid w:val="00F63352"/>
    <w:rsid w:val="00F640FB"/>
    <w:rsid w:val="00F64B57"/>
    <w:rsid w:val="00F64B73"/>
    <w:rsid w:val="00F64F8E"/>
    <w:rsid w:val="00F66025"/>
    <w:rsid w:val="00F66C5F"/>
    <w:rsid w:val="00F66CDA"/>
    <w:rsid w:val="00F710AB"/>
    <w:rsid w:val="00F7149E"/>
    <w:rsid w:val="00F71583"/>
    <w:rsid w:val="00F71D98"/>
    <w:rsid w:val="00F71FE6"/>
    <w:rsid w:val="00F73129"/>
    <w:rsid w:val="00F745D1"/>
    <w:rsid w:val="00F74E4E"/>
    <w:rsid w:val="00F75C16"/>
    <w:rsid w:val="00F75F32"/>
    <w:rsid w:val="00F8044C"/>
    <w:rsid w:val="00F81FCF"/>
    <w:rsid w:val="00F836BA"/>
    <w:rsid w:val="00F83EA1"/>
    <w:rsid w:val="00F842A4"/>
    <w:rsid w:val="00F8531B"/>
    <w:rsid w:val="00F85FB2"/>
    <w:rsid w:val="00F8715B"/>
    <w:rsid w:val="00F87384"/>
    <w:rsid w:val="00F915EF"/>
    <w:rsid w:val="00F91A00"/>
    <w:rsid w:val="00F93E18"/>
    <w:rsid w:val="00F9454F"/>
    <w:rsid w:val="00F9477D"/>
    <w:rsid w:val="00F96A5D"/>
    <w:rsid w:val="00F96EF1"/>
    <w:rsid w:val="00FA0690"/>
    <w:rsid w:val="00FA1A30"/>
    <w:rsid w:val="00FA22CC"/>
    <w:rsid w:val="00FA259E"/>
    <w:rsid w:val="00FA3A48"/>
    <w:rsid w:val="00FB080F"/>
    <w:rsid w:val="00FB171B"/>
    <w:rsid w:val="00FB271D"/>
    <w:rsid w:val="00FB3456"/>
    <w:rsid w:val="00FB3ECF"/>
    <w:rsid w:val="00FB48D6"/>
    <w:rsid w:val="00FB509D"/>
    <w:rsid w:val="00FB5365"/>
    <w:rsid w:val="00FB580B"/>
    <w:rsid w:val="00FB5C39"/>
    <w:rsid w:val="00FB6B8E"/>
    <w:rsid w:val="00FC09B1"/>
    <w:rsid w:val="00FC0D3F"/>
    <w:rsid w:val="00FC0D78"/>
    <w:rsid w:val="00FC1687"/>
    <w:rsid w:val="00FC28DB"/>
    <w:rsid w:val="00FC4A45"/>
    <w:rsid w:val="00FC52D9"/>
    <w:rsid w:val="00FC5C23"/>
    <w:rsid w:val="00FC675E"/>
    <w:rsid w:val="00FC682F"/>
    <w:rsid w:val="00FC6BD0"/>
    <w:rsid w:val="00FD387E"/>
    <w:rsid w:val="00FD3CA5"/>
    <w:rsid w:val="00FD41F6"/>
    <w:rsid w:val="00FD50ED"/>
    <w:rsid w:val="00FD51D7"/>
    <w:rsid w:val="00FD5206"/>
    <w:rsid w:val="00FD6506"/>
    <w:rsid w:val="00FD6F87"/>
    <w:rsid w:val="00FE1A30"/>
    <w:rsid w:val="00FE23AD"/>
    <w:rsid w:val="00FE2F48"/>
    <w:rsid w:val="00FE435E"/>
    <w:rsid w:val="00FE49AC"/>
    <w:rsid w:val="00FE4EC9"/>
    <w:rsid w:val="00FE4FB6"/>
    <w:rsid w:val="00FE556C"/>
    <w:rsid w:val="00FF08B7"/>
    <w:rsid w:val="00FF1A93"/>
    <w:rsid w:val="00FF2316"/>
    <w:rsid w:val="00FF40E7"/>
    <w:rsid w:val="00FF5232"/>
    <w:rsid w:val="00FF62F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8CC70D"/>
  <w15:docId w15:val="{437FD514-64AD-4B5A-AA9C-F137BE6AD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052174"/>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052174"/>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052174"/>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052174"/>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lang w:val="x-none" w:eastAsia="x-none"/>
    </w:rPr>
  </w:style>
  <w:style w:type="character" w:customStyle="1" w:styleId="ANOTACIONCar">
    <w:name w:val="ANOTACION Car"/>
    <w:link w:val="ANOTACION"/>
    <w:locked/>
    <w:rsid w:val="003D3A0C"/>
    <w:rPr>
      <w:rFonts w:ascii="Times New Roman" w:eastAsia="Times New Roman" w:hAnsi="Times New Roman" w:cs="Times New Roman"/>
      <w:b/>
      <w:sz w:val="18"/>
      <w:szCs w:val="18"/>
      <w:lang w:val="x-none" w:eastAsia="x-none"/>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independiente3">
    <w:name w:val="Body Text 3"/>
    <w:basedOn w:val="Normal"/>
    <w:link w:val="Textoindependiente3Car"/>
    <w:uiPriority w:val="99"/>
    <w:semiHidden/>
    <w:unhideWhenUsed/>
    <w:rsid w:val="00E70E4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E70E42"/>
    <w:rPr>
      <w:rFonts w:ascii="Times New Roman" w:eastAsia="Times New Roman" w:hAnsi="Times New Roman" w:cs="Times New Roman"/>
      <w:sz w:val="16"/>
      <w:szCs w:val="16"/>
      <w:lang w:val="es-MX"/>
    </w:rPr>
  </w:style>
  <w:style w:type="paragraph" w:styleId="Textoindependiente">
    <w:name w:val="Body Text"/>
    <w:basedOn w:val="Normal"/>
    <w:link w:val="TextoindependienteCar"/>
    <w:uiPriority w:val="99"/>
    <w:unhideWhenUsed/>
    <w:rsid w:val="00E70E42"/>
    <w:pPr>
      <w:spacing w:after="120"/>
    </w:pPr>
  </w:style>
  <w:style w:type="character" w:customStyle="1" w:styleId="TextoindependienteCar">
    <w:name w:val="Texto independiente Car"/>
    <w:basedOn w:val="Fuentedeprrafopredeter"/>
    <w:link w:val="Textoindependiente"/>
    <w:uiPriority w:val="99"/>
    <w:rsid w:val="00E70E42"/>
    <w:rPr>
      <w:rFonts w:ascii="Times New Roman" w:eastAsia="Times New Roman" w:hAnsi="Times New Roman" w:cs="Times New Roman"/>
      <w:lang w:val="es-MX"/>
    </w:rPr>
  </w:style>
  <w:style w:type="table" w:customStyle="1" w:styleId="Tablaconcuadrcula1">
    <w:name w:val="Tabla con cuadrícula1"/>
    <w:basedOn w:val="Tablanormal"/>
    <w:next w:val="Tablaconcuadrcula"/>
    <w:uiPriority w:val="39"/>
    <w:rsid w:val="00DD57A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052174"/>
    <w:rPr>
      <w:rFonts w:asciiTheme="majorHAnsi" w:eastAsiaTheme="majorEastAsia" w:hAnsiTheme="majorHAnsi" w:cstheme="majorBidi"/>
      <w:color w:val="365F91" w:themeColor="accent1" w:themeShade="BF"/>
      <w:sz w:val="32"/>
      <w:szCs w:val="32"/>
      <w:lang w:val="es-ES"/>
    </w:rPr>
  </w:style>
  <w:style w:type="character" w:customStyle="1" w:styleId="Ttulo4Car">
    <w:name w:val="Título 4 Car"/>
    <w:basedOn w:val="Fuentedeprrafopredeter"/>
    <w:link w:val="Ttulo4"/>
    <w:uiPriority w:val="9"/>
    <w:rsid w:val="00052174"/>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052174"/>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052174"/>
    <w:rPr>
      <w:rFonts w:asciiTheme="majorHAnsi" w:eastAsiaTheme="majorEastAsia" w:hAnsiTheme="majorHAnsi" w:cstheme="majorBidi"/>
      <w:color w:val="243F60" w:themeColor="accent1" w:themeShade="7F"/>
      <w:lang w:val="es-ES"/>
    </w:rPr>
  </w:style>
  <w:style w:type="numbering" w:customStyle="1" w:styleId="Sinlista1">
    <w:name w:val="Sin lista1"/>
    <w:next w:val="Sinlista"/>
    <w:uiPriority w:val="99"/>
    <w:semiHidden/>
    <w:unhideWhenUsed/>
    <w:rsid w:val="00052174"/>
  </w:style>
  <w:style w:type="table" w:customStyle="1" w:styleId="Tablaconcuadrcula2">
    <w:name w:val="Tabla con cuadrícula2"/>
    <w:basedOn w:val="Tablanormal"/>
    <w:next w:val="Tablaconcuadrcula"/>
    <w:uiPriority w:val="39"/>
    <w:rsid w:val="0005217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comentario">
    <w:name w:val="annotation text"/>
    <w:basedOn w:val="Normal"/>
    <w:link w:val="TextocomentarioCar"/>
    <w:uiPriority w:val="99"/>
    <w:semiHidden/>
    <w:unhideWhenUsed/>
    <w:rsid w:val="00052174"/>
    <w:rPr>
      <w:sz w:val="20"/>
      <w:szCs w:val="20"/>
    </w:rPr>
  </w:style>
  <w:style w:type="character" w:customStyle="1" w:styleId="TextocomentarioCar">
    <w:name w:val="Texto comentario Car"/>
    <w:basedOn w:val="Fuentedeprrafopredeter"/>
    <w:link w:val="Textocomentario"/>
    <w:uiPriority w:val="99"/>
    <w:semiHidden/>
    <w:rsid w:val="00052174"/>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052174"/>
    <w:rPr>
      <w:b/>
      <w:bCs/>
    </w:rPr>
  </w:style>
  <w:style w:type="character" w:customStyle="1" w:styleId="AsuntodelcomentarioCar">
    <w:name w:val="Asunto del comentario Car"/>
    <w:basedOn w:val="TextocomentarioCar"/>
    <w:link w:val="Asuntodelcomentario"/>
    <w:uiPriority w:val="99"/>
    <w:semiHidden/>
    <w:rsid w:val="00052174"/>
    <w:rPr>
      <w:rFonts w:ascii="Times New Roman" w:eastAsia="Times New Roman" w:hAnsi="Times New Roman" w:cs="Times New Roman"/>
      <w:b/>
      <w:bCs/>
      <w:sz w:val="20"/>
      <w:szCs w:val="20"/>
      <w:lang w:val="es-MX"/>
    </w:rPr>
  </w:style>
  <w:style w:type="paragraph" w:customStyle="1" w:styleId="ROMANOS">
    <w:name w:val="ROMANOS"/>
    <w:basedOn w:val="Normal"/>
    <w:link w:val="ROMANOSCar"/>
    <w:rsid w:val="00052174"/>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052174"/>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52174"/>
  </w:style>
  <w:style w:type="character" w:customStyle="1" w:styleId="Ninguno">
    <w:name w:val="Ninguno"/>
    <w:rsid w:val="00052174"/>
    <w:rPr>
      <w:lang w:val="es-ES_tradnl"/>
    </w:rPr>
  </w:style>
  <w:style w:type="paragraph" w:customStyle="1" w:styleId="Cuerpo">
    <w:name w:val="Cuerpo"/>
    <w:rsid w:val="00052174"/>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052174"/>
    <w:pPr>
      <w:numPr>
        <w:numId w:val="9"/>
      </w:numPr>
    </w:pPr>
  </w:style>
  <w:style w:type="numbering" w:customStyle="1" w:styleId="Estiloimportado1">
    <w:name w:val="Estilo importado 1"/>
    <w:rsid w:val="00052174"/>
    <w:pPr>
      <w:numPr>
        <w:numId w:val="10"/>
      </w:numPr>
    </w:pPr>
  </w:style>
  <w:style w:type="character" w:customStyle="1" w:styleId="normaltextrun">
    <w:name w:val="normaltextrun"/>
    <w:basedOn w:val="Fuentedeprrafopredeter"/>
    <w:rsid w:val="00052174"/>
  </w:style>
  <w:style w:type="paragraph" w:customStyle="1" w:styleId="INCISO">
    <w:name w:val="INCISO"/>
    <w:basedOn w:val="Normal"/>
    <w:rsid w:val="00052174"/>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052174"/>
    <w:pPr>
      <w:spacing w:before="100" w:beforeAutospacing="1" w:after="100" w:afterAutospacing="1"/>
    </w:pPr>
    <w:rPr>
      <w:lang w:eastAsia="es-MX"/>
    </w:rPr>
  </w:style>
  <w:style w:type="paragraph" w:customStyle="1" w:styleId="j">
    <w:name w:val="j"/>
    <w:basedOn w:val="Normal"/>
    <w:rsid w:val="00052174"/>
    <w:pPr>
      <w:spacing w:before="100" w:beforeAutospacing="1" w:after="100" w:afterAutospacing="1"/>
    </w:pPr>
    <w:rPr>
      <w:lang w:eastAsia="es-MX"/>
    </w:rPr>
  </w:style>
  <w:style w:type="character" w:customStyle="1" w:styleId="nacep">
    <w:name w:val="n_acep"/>
    <w:basedOn w:val="Fuentedeprrafopredeter"/>
    <w:rsid w:val="00052174"/>
  </w:style>
  <w:style w:type="paragraph" w:customStyle="1" w:styleId="m5212863947045306324gmail-msonormal">
    <w:name w:val="m_5212863947045306324gmail-msonormal"/>
    <w:basedOn w:val="Normal"/>
    <w:rsid w:val="00052174"/>
    <w:pPr>
      <w:spacing w:before="100" w:beforeAutospacing="1" w:after="100" w:afterAutospacing="1"/>
    </w:pPr>
    <w:rPr>
      <w:lang w:eastAsia="es-MX"/>
    </w:rPr>
  </w:style>
  <w:style w:type="character" w:customStyle="1" w:styleId="user-highlighted-active">
    <w:name w:val="user-highlighted-active"/>
    <w:basedOn w:val="Fuentedeprrafopredeter"/>
    <w:rsid w:val="00052174"/>
  </w:style>
  <w:style w:type="paragraph" w:styleId="Lista">
    <w:name w:val="List"/>
    <w:basedOn w:val="Normal"/>
    <w:uiPriority w:val="99"/>
    <w:unhideWhenUsed/>
    <w:rsid w:val="00052174"/>
    <w:pPr>
      <w:ind w:left="283" w:hanging="283"/>
      <w:contextualSpacing/>
    </w:pPr>
    <w:rPr>
      <w:lang w:val="es-ES"/>
    </w:rPr>
  </w:style>
  <w:style w:type="paragraph" w:styleId="Lista2">
    <w:name w:val="List 2"/>
    <w:basedOn w:val="Normal"/>
    <w:uiPriority w:val="99"/>
    <w:unhideWhenUsed/>
    <w:rsid w:val="00052174"/>
    <w:pPr>
      <w:ind w:left="566" w:hanging="283"/>
      <w:contextualSpacing/>
    </w:pPr>
    <w:rPr>
      <w:lang w:val="es-ES"/>
    </w:rPr>
  </w:style>
  <w:style w:type="paragraph" w:styleId="Lista3">
    <w:name w:val="List 3"/>
    <w:basedOn w:val="Normal"/>
    <w:uiPriority w:val="99"/>
    <w:unhideWhenUsed/>
    <w:rsid w:val="00052174"/>
    <w:pPr>
      <w:ind w:left="849" w:hanging="283"/>
      <w:contextualSpacing/>
    </w:pPr>
    <w:rPr>
      <w:lang w:val="es-ES"/>
    </w:rPr>
  </w:style>
  <w:style w:type="paragraph" w:styleId="Sangradetextonormal">
    <w:name w:val="Body Text Indent"/>
    <w:basedOn w:val="Normal"/>
    <w:link w:val="SangradetextonormalCar"/>
    <w:uiPriority w:val="99"/>
    <w:unhideWhenUsed/>
    <w:rsid w:val="00052174"/>
    <w:pPr>
      <w:spacing w:after="120"/>
      <w:ind w:left="283"/>
    </w:pPr>
    <w:rPr>
      <w:lang w:val="es-ES"/>
    </w:rPr>
  </w:style>
  <w:style w:type="character" w:customStyle="1" w:styleId="SangradetextonormalCar">
    <w:name w:val="Sangría de texto normal Car"/>
    <w:basedOn w:val="Fuentedeprrafopredeter"/>
    <w:link w:val="Sangradetextonormal"/>
    <w:uiPriority w:val="99"/>
    <w:rsid w:val="0005217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05217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174"/>
    <w:rPr>
      <w:rFonts w:ascii="Times New Roman" w:eastAsia="Times New Roman" w:hAnsi="Times New Roman" w:cs="Times New Roman"/>
      <w:lang w:val="es-ES"/>
    </w:rPr>
  </w:style>
  <w:style w:type="character" w:customStyle="1" w:styleId="numberfracccentro">
    <w:name w:val="numberfracccentro"/>
    <w:basedOn w:val="Fuentedeprrafopredeter"/>
    <w:rsid w:val="00052174"/>
  </w:style>
  <w:style w:type="character" w:customStyle="1" w:styleId="titulorubrolgt">
    <w:name w:val="titulorubrolgt"/>
    <w:basedOn w:val="Fuentedeprrafopredeter"/>
    <w:rsid w:val="00052174"/>
  </w:style>
  <w:style w:type="paragraph" w:customStyle="1" w:styleId="Text">
    <w:name w:val="Text"/>
    <w:basedOn w:val="Normal"/>
    <w:link w:val="TextChar"/>
    <w:rsid w:val="00052174"/>
    <w:pPr>
      <w:spacing w:after="240"/>
    </w:pPr>
    <w:rPr>
      <w:szCs w:val="20"/>
      <w:lang w:val="en-US" w:eastAsia="en-US"/>
    </w:rPr>
  </w:style>
  <w:style w:type="character" w:customStyle="1" w:styleId="TextChar">
    <w:name w:val="Text Char"/>
    <w:link w:val="Text"/>
    <w:locked/>
    <w:rsid w:val="00052174"/>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052174"/>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69448">
      <w:bodyDiv w:val="1"/>
      <w:marLeft w:val="0"/>
      <w:marRight w:val="0"/>
      <w:marTop w:val="0"/>
      <w:marBottom w:val="0"/>
      <w:divBdr>
        <w:top w:val="none" w:sz="0" w:space="0" w:color="auto"/>
        <w:left w:val="none" w:sz="0" w:space="0" w:color="auto"/>
        <w:bottom w:val="none" w:sz="0" w:space="0" w:color="auto"/>
        <w:right w:val="none" w:sz="0" w:space="0" w:color="auto"/>
      </w:divBdr>
      <w:divsChild>
        <w:div w:id="2083405762">
          <w:marLeft w:val="0"/>
          <w:marRight w:val="0"/>
          <w:marTop w:val="0"/>
          <w:marBottom w:val="0"/>
          <w:divBdr>
            <w:top w:val="none" w:sz="0" w:space="0" w:color="auto"/>
            <w:left w:val="none" w:sz="0" w:space="0" w:color="auto"/>
            <w:bottom w:val="none" w:sz="0" w:space="0" w:color="auto"/>
            <w:right w:val="none" w:sz="0" w:space="0" w:color="auto"/>
          </w:divBdr>
          <w:divsChild>
            <w:div w:id="1027215905">
              <w:marLeft w:val="0"/>
              <w:marRight w:val="0"/>
              <w:marTop w:val="0"/>
              <w:marBottom w:val="0"/>
              <w:divBdr>
                <w:top w:val="none" w:sz="0" w:space="0" w:color="auto"/>
                <w:left w:val="none" w:sz="0" w:space="0" w:color="auto"/>
                <w:bottom w:val="none" w:sz="0" w:space="0" w:color="auto"/>
                <w:right w:val="none" w:sz="0" w:space="0" w:color="auto"/>
              </w:divBdr>
              <w:divsChild>
                <w:div w:id="51970260">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75794053">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455608906">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673994562">
          <w:marLeft w:val="900"/>
          <w:marRight w:val="0"/>
          <w:marTop w:val="0"/>
          <w:marBottom w:val="101"/>
          <w:divBdr>
            <w:top w:val="none" w:sz="0" w:space="0" w:color="auto"/>
            <w:left w:val="none" w:sz="0" w:space="0" w:color="auto"/>
            <w:bottom w:val="none" w:sz="0" w:space="0" w:color="auto"/>
            <w:right w:val="none" w:sz="0" w:space="0" w:color="auto"/>
          </w:divBdr>
        </w:div>
        <w:div w:id="438180857">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57291647">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45390616">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0581855">
      <w:bodyDiv w:val="1"/>
      <w:marLeft w:val="0"/>
      <w:marRight w:val="0"/>
      <w:marTop w:val="0"/>
      <w:marBottom w:val="0"/>
      <w:divBdr>
        <w:top w:val="none" w:sz="0" w:space="0" w:color="auto"/>
        <w:left w:val="none" w:sz="0" w:space="0" w:color="auto"/>
        <w:bottom w:val="none" w:sz="0" w:space="0" w:color="auto"/>
        <w:right w:val="none" w:sz="0" w:space="0" w:color="auto"/>
      </w:divBdr>
    </w:div>
    <w:div w:id="1248730433">
      <w:bodyDiv w:val="1"/>
      <w:marLeft w:val="0"/>
      <w:marRight w:val="0"/>
      <w:marTop w:val="0"/>
      <w:marBottom w:val="0"/>
      <w:divBdr>
        <w:top w:val="none" w:sz="0" w:space="0" w:color="auto"/>
        <w:left w:val="none" w:sz="0" w:space="0" w:color="auto"/>
        <w:bottom w:val="none" w:sz="0" w:space="0" w:color="auto"/>
        <w:right w:val="none" w:sz="0" w:space="0" w:color="auto"/>
      </w:divBdr>
    </w:div>
    <w:div w:id="1273710779">
      <w:bodyDiv w:val="1"/>
      <w:marLeft w:val="0"/>
      <w:marRight w:val="0"/>
      <w:marTop w:val="0"/>
      <w:marBottom w:val="0"/>
      <w:divBdr>
        <w:top w:val="none" w:sz="0" w:space="0" w:color="auto"/>
        <w:left w:val="none" w:sz="0" w:space="0" w:color="auto"/>
        <w:bottom w:val="none" w:sz="0" w:space="0" w:color="auto"/>
        <w:right w:val="none" w:sz="0" w:space="0" w:color="auto"/>
      </w:divBdr>
    </w:div>
    <w:div w:id="1311522366">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63381348">
      <w:bodyDiv w:val="1"/>
      <w:marLeft w:val="0"/>
      <w:marRight w:val="0"/>
      <w:marTop w:val="0"/>
      <w:marBottom w:val="0"/>
      <w:divBdr>
        <w:top w:val="none" w:sz="0" w:space="0" w:color="auto"/>
        <w:left w:val="none" w:sz="0" w:space="0" w:color="auto"/>
        <w:bottom w:val="none" w:sz="0" w:space="0" w:color="auto"/>
        <w:right w:val="none" w:sz="0" w:space="0" w:color="auto"/>
      </w:divBdr>
    </w:div>
    <w:div w:id="1518232344">
      <w:bodyDiv w:val="1"/>
      <w:marLeft w:val="0"/>
      <w:marRight w:val="0"/>
      <w:marTop w:val="0"/>
      <w:marBottom w:val="0"/>
      <w:divBdr>
        <w:top w:val="none" w:sz="0" w:space="0" w:color="auto"/>
        <w:left w:val="none" w:sz="0" w:space="0" w:color="auto"/>
        <w:bottom w:val="none" w:sz="0" w:space="0" w:color="auto"/>
        <w:right w:val="none" w:sz="0" w:space="0" w:color="auto"/>
      </w:divBdr>
    </w:div>
    <w:div w:id="1521430621">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74461163">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1121222009">
          <w:marLeft w:val="0"/>
          <w:marRight w:val="0"/>
          <w:marTop w:val="0"/>
          <w:marBottom w:val="101"/>
          <w:divBdr>
            <w:top w:val="none" w:sz="0" w:space="0" w:color="auto"/>
            <w:left w:val="none" w:sz="0" w:space="0" w:color="auto"/>
            <w:bottom w:val="none" w:sz="0" w:space="0" w:color="auto"/>
            <w:right w:val="none" w:sz="0" w:space="0" w:color="auto"/>
          </w:divBdr>
        </w:div>
        <w:div w:id="816610102">
          <w:marLeft w:val="720"/>
          <w:marRight w:val="0"/>
          <w:marTop w:val="0"/>
          <w:marBottom w:val="101"/>
          <w:divBdr>
            <w:top w:val="none" w:sz="0" w:space="0" w:color="auto"/>
            <w:left w:val="none" w:sz="0" w:space="0" w:color="auto"/>
            <w:bottom w:val="none" w:sz="0" w:space="0" w:color="auto"/>
            <w:right w:val="none" w:sz="0" w:space="0" w:color="auto"/>
          </w:divBdr>
        </w:div>
      </w:divsChild>
    </w:div>
    <w:div w:id="1821732614">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633762">
      <w:bodyDiv w:val="1"/>
      <w:marLeft w:val="0"/>
      <w:marRight w:val="0"/>
      <w:marTop w:val="0"/>
      <w:marBottom w:val="0"/>
      <w:divBdr>
        <w:top w:val="none" w:sz="0" w:space="0" w:color="auto"/>
        <w:left w:val="none" w:sz="0" w:space="0" w:color="auto"/>
        <w:bottom w:val="none" w:sz="0" w:space="0" w:color="auto"/>
        <w:right w:val="none" w:sz="0" w:space="0" w:color="auto"/>
      </w:divBdr>
    </w:div>
    <w:div w:id="1898783828">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2017802440">
      <w:bodyDiv w:val="1"/>
      <w:marLeft w:val="0"/>
      <w:marRight w:val="0"/>
      <w:marTop w:val="0"/>
      <w:marBottom w:val="0"/>
      <w:divBdr>
        <w:top w:val="none" w:sz="0" w:space="0" w:color="auto"/>
        <w:left w:val="none" w:sz="0" w:space="0" w:color="auto"/>
        <w:bottom w:val="none" w:sz="0" w:space="0" w:color="auto"/>
        <w:right w:val="none" w:sz="0" w:space="0" w:color="auto"/>
      </w:divBdr>
    </w:div>
    <w:div w:id="2027099017">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44693709">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45E91-F3DD-4644-87FD-5F03A97CD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1071</TotalTime>
  <Pages>30</Pages>
  <Words>7994</Words>
  <Characters>43971</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20</cp:revision>
  <cp:lastPrinted>2019-05-27T22:23:00Z</cp:lastPrinted>
  <dcterms:created xsi:type="dcterms:W3CDTF">2019-05-16T01:06:00Z</dcterms:created>
  <dcterms:modified xsi:type="dcterms:W3CDTF">2019-06-18T21:32:00Z</dcterms:modified>
</cp:coreProperties>
</file>