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A47C5A"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A47C5A">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A47C5A">
        <w:rPr>
          <w:rFonts w:ascii="Palatino Linotype" w:hAnsi="Palatino Linotype"/>
          <w:sz w:val="24"/>
          <w:szCs w:val="24"/>
        </w:rPr>
        <w:t xml:space="preserve">de fecha </w:t>
      </w:r>
      <w:r w:rsidR="00E10DA7" w:rsidRPr="00A47C5A">
        <w:rPr>
          <w:rFonts w:ascii="Palatino Linotype" w:hAnsi="Palatino Linotype"/>
          <w:sz w:val="24"/>
          <w:szCs w:val="24"/>
        </w:rPr>
        <w:t>seis</w:t>
      </w:r>
      <w:r w:rsidR="005309FB" w:rsidRPr="00A47C5A">
        <w:rPr>
          <w:rFonts w:ascii="Palatino Linotype" w:hAnsi="Palatino Linotype"/>
          <w:sz w:val="24"/>
          <w:szCs w:val="24"/>
        </w:rPr>
        <w:t xml:space="preserve"> </w:t>
      </w:r>
      <w:r w:rsidR="00CC3949" w:rsidRPr="00A47C5A">
        <w:rPr>
          <w:rFonts w:ascii="Palatino Linotype" w:hAnsi="Palatino Linotype"/>
          <w:sz w:val="24"/>
          <w:szCs w:val="24"/>
        </w:rPr>
        <w:t xml:space="preserve">de </w:t>
      </w:r>
      <w:r w:rsidR="00E10DA7" w:rsidRPr="00A47C5A">
        <w:rPr>
          <w:rFonts w:ascii="Palatino Linotype" w:hAnsi="Palatino Linotype"/>
          <w:sz w:val="24"/>
          <w:szCs w:val="24"/>
        </w:rPr>
        <w:t>noviembre</w:t>
      </w:r>
      <w:r w:rsidR="0026453E" w:rsidRPr="00A47C5A">
        <w:rPr>
          <w:rFonts w:ascii="Palatino Linotype" w:hAnsi="Palatino Linotype"/>
          <w:sz w:val="24"/>
          <w:szCs w:val="24"/>
        </w:rPr>
        <w:t xml:space="preserve"> d</w:t>
      </w:r>
      <w:r w:rsidR="00CC3949" w:rsidRPr="00A47C5A">
        <w:rPr>
          <w:rFonts w:ascii="Palatino Linotype" w:hAnsi="Palatino Linotype"/>
          <w:sz w:val="24"/>
          <w:szCs w:val="24"/>
        </w:rPr>
        <w:t>e dos mil diecinueve.</w:t>
      </w:r>
    </w:p>
    <w:p w:rsidR="008C60D3" w:rsidRPr="00A47C5A"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A47C5A" w:rsidRDefault="00225926" w:rsidP="00225926">
      <w:pPr>
        <w:spacing w:line="360" w:lineRule="auto"/>
        <w:jc w:val="both"/>
        <w:rPr>
          <w:rFonts w:ascii="Palatino Linotype" w:eastAsia="Times New Roman" w:hAnsi="Palatino Linotype" w:cs="Arial"/>
          <w:sz w:val="24"/>
          <w:szCs w:val="24"/>
          <w:lang w:val="es-ES" w:eastAsia="es-ES"/>
        </w:rPr>
      </w:pPr>
      <w:r w:rsidRPr="00A47C5A">
        <w:rPr>
          <w:rFonts w:ascii="Palatino Linotype" w:eastAsia="Times New Roman" w:hAnsi="Palatino Linotype" w:cs="Times New Roman"/>
          <w:sz w:val="24"/>
          <w:szCs w:val="24"/>
          <w:lang w:val="es-ES" w:eastAsia="es-ES"/>
        </w:rPr>
        <w:t xml:space="preserve">VISTO </w:t>
      </w:r>
      <w:r w:rsidR="005309FB" w:rsidRPr="00A47C5A">
        <w:rPr>
          <w:rFonts w:ascii="Palatino Linotype" w:eastAsia="Times New Roman" w:hAnsi="Palatino Linotype" w:cs="Times New Roman"/>
          <w:sz w:val="24"/>
          <w:szCs w:val="24"/>
          <w:lang w:val="es-ES" w:eastAsia="es-ES"/>
        </w:rPr>
        <w:t>el</w:t>
      </w:r>
      <w:r w:rsidRPr="00A47C5A">
        <w:rPr>
          <w:rFonts w:ascii="Palatino Linotype" w:eastAsia="Times New Roman" w:hAnsi="Palatino Linotype" w:cs="Times New Roman"/>
          <w:sz w:val="24"/>
          <w:szCs w:val="24"/>
          <w:lang w:val="es-ES" w:eastAsia="es-ES"/>
        </w:rPr>
        <w:t xml:space="preserve"> expediente formado con motivo del recurso de revisión </w:t>
      </w:r>
      <w:r w:rsidRPr="00A47C5A">
        <w:rPr>
          <w:rFonts w:ascii="Palatino Linotype" w:eastAsia="Times New Roman" w:hAnsi="Palatino Linotype" w:cs="Times New Roman"/>
          <w:b/>
          <w:sz w:val="24"/>
          <w:szCs w:val="24"/>
          <w:lang w:val="es-ES" w:eastAsia="es-ES"/>
        </w:rPr>
        <w:t>0</w:t>
      </w:r>
      <w:r w:rsidR="00197B47" w:rsidRPr="00A47C5A">
        <w:rPr>
          <w:rFonts w:ascii="Palatino Linotype" w:eastAsia="Times New Roman" w:hAnsi="Palatino Linotype" w:cs="Times New Roman"/>
          <w:b/>
          <w:sz w:val="24"/>
          <w:szCs w:val="24"/>
          <w:lang w:val="es-ES" w:eastAsia="es-ES"/>
        </w:rPr>
        <w:t>6902</w:t>
      </w:r>
      <w:r w:rsidRPr="00A47C5A">
        <w:rPr>
          <w:rFonts w:ascii="Palatino Linotype" w:eastAsia="Times New Roman" w:hAnsi="Palatino Linotype" w:cs="Times New Roman"/>
          <w:b/>
          <w:sz w:val="24"/>
          <w:szCs w:val="24"/>
          <w:lang w:val="es-ES" w:eastAsia="es-ES"/>
        </w:rPr>
        <w:t>/INFOEM/IP/RR/2019</w:t>
      </w:r>
      <w:r w:rsidR="00334C09" w:rsidRPr="00A47C5A">
        <w:rPr>
          <w:rFonts w:ascii="Palatino Linotype" w:eastAsia="Times New Roman" w:hAnsi="Palatino Linotype" w:cs="Times New Roman"/>
          <w:b/>
          <w:lang w:val="es-ES" w:eastAsia="es-ES"/>
        </w:rPr>
        <w:t xml:space="preserve">, </w:t>
      </w:r>
      <w:r w:rsidRPr="00A47C5A">
        <w:rPr>
          <w:rFonts w:ascii="Palatino Linotype" w:eastAsia="Times New Roman" w:hAnsi="Palatino Linotype" w:cs="Times New Roman"/>
          <w:sz w:val="24"/>
          <w:szCs w:val="24"/>
          <w:lang w:val="es-ES" w:eastAsia="es-ES"/>
        </w:rPr>
        <w:t xml:space="preserve">interpuesto </w:t>
      </w:r>
      <w:r w:rsidR="00F40414" w:rsidRPr="00A47C5A">
        <w:rPr>
          <w:rFonts w:ascii="Palatino Linotype" w:eastAsia="Times New Roman" w:hAnsi="Palatino Linotype" w:cs="Times New Roman"/>
          <w:sz w:val="24"/>
          <w:szCs w:val="24"/>
          <w:lang w:val="es-ES" w:eastAsia="es-ES"/>
        </w:rPr>
        <w:t xml:space="preserve">por la </w:t>
      </w:r>
      <w:r w:rsidR="00F40414" w:rsidRPr="00A47C5A">
        <w:rPr>
          <w:rFonts w:ascii="Palatino Linotype" w:eastAsia="Times New Roman" w:hAnsi="Palatino Linotype" w:cs="Times New Roman"/>
          <w:b/>
          <w:sz w:val="24"/>
          <w:szCs w:val="24"/>
          <w:lang w:val="es-ES" w:eastAsia="es-ES"/>
        </w:rPr>
        <w:t xml:space="preserve">C. </w:t>
      </w:r>
      <w:r w:rsidR="009019B2">
        <w:rPr>
          <w:rFonts w:ascii="Palatino Linotype" w:eastAsia="Times New Roman" w:hAnsi="Palatino Linotype" w:cs="Times New Roman"/>
          <w:b/>
          <w:sz w:val="24"/>
          <w:szCs w:val="24"/>
          <w:lang w:val="es-ES" w:eastAsia="es-ES"/>
        </w:rPr>
        <w:t>XXXXX</w:t>
      </w:r>
      <w:r w:rsidR="00F40414" w:rsidRPr="00A47C5A">
        <w:rPr>
          <w:rFonts w:ascii="Palatino Linotype" w:eastAsia="Times New Roman" w:hAnsi="Palatino Linotype" w:cs="Times New Roman"/>
          <w:b/>
          <w:sz w:val="24"/>
          <w:szCs w:val="24"/>
          <w:lang w:val="es-ES" w:eastAsia="es-ES"/>
        </w:rPr>
        <w:t xml:space="preserve"> </w:t>
      </w:r>
      <w:r w:rsidR="009019B2">
        <w:rPr>
          <w:rFonts w:ascii="Palatino Linotype" w:eastAsia="Times New Roman" w:hAnsi="Palatino Linotype" w:cs="Times New Roman"/>
          <w:b/>
          <w:sz w:val="24"/>
          <w:szCs w:val="24"/>
          <w:lang w:val="es-ES" w:eastAsia="es-ES"/>
        </w:rPr>
        <w:t>XXX</w:t>
      </w:r>
      <w:r w:rsidR="00F40414" w:rsidRPr="00A47C5A">
        <w:rPr>
          <w:rFonts w:ascii="Palatino Linotype" w:eastAsia="Times New Roman" w:hAnsi="Palatino Linotype" w:cs="Times New Roman"/>
          <w:b/>
          <w:sz w:val="24"/>
          <w:szCs w:val="24"/>
          <w:lang w:val="es-ES" w:eastAsia="es-ES"/>
        </w:rPr>
        <w:t xml:space="preserve"> </w:t>
      </w:r>
      <w:r w:rsidR="009019B2">
        <w:rPr>
          <w:rFonts w:ascii="Palatino Linotype" w:eastAsia="Times New Roman" w:hAnsi="Palatino Linotype" w:cs="Times New Roman"/>
          <w:b/>
          <w:sz w:val="24"/>
          <w:szCs w:val="24"/>
          <w:lang w:val="es-ES" w:eastAsia="es-ES"/>
        </w:rPr>
        <w:t>XXXXXX</w:t>
      </w:r>
      <w:r w:rsidR="00F40414" w:rsidRPr="00A47C5A">
        <w:rPr>
          <w:rFonts w:ascii="Palatino Linotype" w:eastAsia="Times New Roman" w:hAnsi="Palatino Linotype" w:cs="Times New Roman"/>
          <w:b/>
          <w:sz w:val="24"/>
          <w:szCs w:val="24"/>
          <w:lang w:val="es-ES" w:eastAsia="es-ES"/>
        </w:rPr>
        <w:t xml:space="preserve"> </w:t>
      </w:r>
      <w:r w:rsidR="009019B2">
        <w:rPr>
          <w:rFonts w:ascii="Palatino Linotype" w:eastAsia="Times New Roman" w:hAnsi="Palatino Linotype" w:cs="Times New Roman"/>
          <w:b/>
          <w:sz w:val="24"/>
          <w:szCs w:val="24"/>
          <w:lang w:val="es-ES" w:eastAsia="es-ES"/>
        </w:rPr>
        <w:t>XXXXXXX</w:t>
      </w:r>
      <w:r w:rsidR="00F40414" w:rsidRPr="00A47C5A">
        <w:rPr>
          <w:rFonts w:ascii="Palatino Linotype" w:eastAsia="Times New Roman" w:hAnsi="Palatino Linotype" w:cs="Times New Roman"/>
          <w:b/>
          <w:sz w:val="24"/>
          <w:szCs w:val="24"/>
          <w:lang w:val="es-ES" w:eastAsia="es-ES"/>
        </w:rPr>
        <w:t xml:space="preserve"> </w:t>
      </w:r>
      <w:r w:rsidR="009019B2">
        <w:rPr>
          <w:rFonts w:ascii="Palatino Linotype" w:eastAsia="Times New Roman" w:hAnsi="Palatino Linotype" w:cs="Times New Roman"/>
          <w:b/>
          <w:sz w:val="24"/>
          <w:szCs w:val="24"/>
          <w:lang w:val="es-ES" w:eastAsia="es-ES"/>
        </w:rPr>
        <w:t>XXXXXXXXX</w:t>
      </w:r>
      <w:r w:rsidR="00197B47" w:rsidRPr="00A47C5A">
        <w:rPr>
          <w:rFonts w:ascii="Palatino Linotype" w:eastAsia="Times New Roman" w:hAnsi="Palatino Linotype" w:cs="Times New Roman"/>
          <w:b/>
          <w:sz w:val="24"/>
          <w:szCs w:val="24"/>
          <w:lang w:val="es-ES" w:eastAsia="es-ES"/>
        </w:rPr>
        <w:t>;</w:t>
      </w:r>
      <w:r w:rsidRPr="00A47C5A">
        <w:rPr>
          <w:rFonts w:ascii="Palatino Linotype" w:eastAsia="Times New Roman" w:hAnsi="Palatino Linotype" w:cs="Times New Roman"/>
          <w:sz w:val="24"/>
          <w:szCs w:val="24"/>
          <w:lang w:val="es-ES" w:eastAsia="es-ES"/>
        </w:rPr>
        <w:t xml:space="preserve"> en lo sucesivo</w:t>
      </w:r>
      <w:r w:rsidR="00761189" w:rsidRPr="00A47C5A">
        <w:rPr>
          <w:rFonts w:ascii="Palatino Linotype" w:eastAsia="Times New Roman" w:hAnsi="Palatino Linotype" w:cs="Times New Roman"/>
          <w:sz w:val="24"/>
          <w:szCs w:val="24"/>
          <w:lang w:val="es-ES" w:eastAsia="es-ES"/>
        </w:rPr>
        <w:t xml:space="preserve"> se le denominará</w:t>
      </w:r>
      <w:r w:rsidRPr="00A47C5A">
        <w:rPr>
          <w:rFonts w:ascii="Palatino Linotype" w:eastAsia="Times New Roman" w:hAnsi="Palatino Linotype" w:cs="Times New Roman"/>
          <w:sz w:val="24"/>
          <w:szCs w:val="24"/>
          <w:lang w:val="es-ES" w:eastAsia="es-ES"/>
        </w:rPr>
        <w:t xml:space="preserve"> </w:t>
      </w:r>
      <w:r w:rsidR="00F40414" w:rsidRPr="00A47C5A">
        <w:rPr>
          <w:rFonts w:ascii="Palatino Linotype" w:eastAsia="Times New Roman" w:hAnsi="Palatino Linotype" w:cs="Times New Roman"/>
          <w:b/>
          <w:sz w:val="24"/>
          <w:szCs w:val="24"/>
          <w:lang w:val="es-ES" w:eastAsia="es-ES"/>
        </w:rPr>
        <w:t>LA</w:t>
      </w:r>
      <w:r w:rsidRPr="00A47C5A">
        <w:rPr>
          <w:rFonts w:ascii="Palatino Linotype" w:eastAsia="Times New Roman" w:hAnsi="Palatino Linotype" w:cs="Times New Roman"/>
          <w:b/>
          <w:sz w:val="24"/>
          <w:szCs w:val="24"/>
          <w:lang w:val="es-ES" w:eastAsia="es-ES"/>
        </w:rPr>
        <w:t xml:space="preserve"> RECURRENTE,</w:t>
      </w:r>
      <w:r w:rsidRPr="00A47C5A">
        <w:rPr>
          <w:rFonts w:ascii="Palatino Linotype" w:eastAsia="Times New Roman" w:hAnsi="Palatino Linotype" w:cs="Times New Roman"/>
          <w:sz w:val="24"/>
          <w:szCs w:val="24"/>
          <w:lang w:val="es-ES" w:eastAsia="es-ES"/>
        </w:rPr>
        <w:t xml:space="preserve"> </w:t>
      </w:r>
      <w:r w:rsidRPr="00A47C5A">
        <w:rPr>
          <w:rFonts w:ascii="Palatino Linotype" w:eastAsia="Times New Roman" w:hAnsi="Palatino Linotype" w:cs="Arial"/>
          <w:sz w:val="24"/>
          <w:szCs w:val="24"/>
          <w:lang w:val="es-ES" w:eastAsia="es-ES"/>
        </w:rPr>
        <w:t xml:space="preserve">en contra de la respuesta del </w:t>
      </w:r>
      <w:r w:rsidR="00F40414" w:rsidRPr="00A47C5A">
        <w:rPr>
          <w:rFonts w:ascii="Palatino Linotype" w:eastAsia="Times New Roman" w:hAnsi="Palatino Linotype" w:cs="Times New Roman"/>
          <w:b/>
          <w:sz w:val="24"/>
          <w:szCs w:val="24"/>
          <w:lang w:val="es-ES_tradnl" w:eastAsia="es-ES"/>
        </w:rPr>
        <w:t>Colegio de Estudios Científicos y Tecnológicos del Estado de México</w:t>
      </w:r>
      <w:r w:rsidRPr="00A47C5A">
        <w:rPr>
          <w:rFonts w:ascii="Palatino Linotype" w:eastAsia="Times New Roman" w:hAnsi="Palatino Linotype" w:cs="Arial"/>
          <w:b/>
          <w:sz w:val="24"/>
          <w:szCs w:val="24"/>
          <w:lang w:val="es-ES" w:eastAsia="es-ES"/>
        </w:rPr>
        <w:t xml:space="preserve">, </w:t>
      </w:r>
      <w:r w:rsidRPr="00A47C5A">
        <w:rPr>
          <w:rFonts w:ascii="Palatino Linotype" w:eastAsia="Times New Roman" w:hAnsi="Palatino Linotype" w:cs="Arial"/>
          <w:sz w:val="24"/>
          <w:szCs w:val="24"/>
          <w:lang w:val="es-ES" w:eastAsia="es-ES"/>
        </w:rPr>
        <w:t xml:space="preserve">en lo sucesivo </w:t>
      </w:r>
      <w:r w:rsidRPr="00A47C5A">
        <w:rPr>
          <w:rFonts w:ascii="Palatino Linotype" w:eastAsia="Times New Roman" w:hAnsi="Palatino Linotype" w:cs="Arial"/>
          <w:b/>
          <w:sz w:val="24"/>
          <w:szCs w:val="24"/>
          <w:lang w:val="es-ES" w:eastAsia="es-ES"/>
        </w:rPr>
        <w:t xml:space="preserve">EL SUJETO OBLIGADO, </w:t>
      </w:r>
      <w:r w:rsidRPr="00A47C5A">
        <w:rPr>
          <w:rFonts w:ascii="Palatino Linotype" w:eastAsia="Times New Roman" w:hAnsi="Palatino Linotype" w:cs="Arial"/>
          <w:sz w:val="24"/>
          <w:szCs w:val="24"/>
          <w:lang w:val="es-ES" w:eastAsia="es-ES"/>
        </w:rPr>
        <w:t>se procede a dictar la presente resolución con base en lo siguiente:</w:t>
      </w:r>
    </w:p>
    <w:p w:rsidR="00866279" w:rsidRPr="00EE5435" w:rsidRDefault="00866279" w:rsidP="00866279">
      <w:pPr>
        <w:spacing w:line="360" w:lineRule="auto"/>
        <w:jc w:val="center"/>
        <w:rPr>
          <w:rFonts w:ascii="Palatino Linotype" w:eastAsia="Times New Roman" w:hAnsi="Palatino Linotype" w:cs="Arial"/>
          <w:b/>
          <w:sz w:val="28"/>
          <w:szCs w:val="28"/>
          <w:lang w:val="es-ES" w:eastAsia="es-ES"/>
        </w:rPr>
      </w:pPr>
      <w:r w:rsidRPr="00EE5435">
        <w:rPr>
          <w:rFonts w:ascii="Palatino Linotype" w:eastAsia="Times New Roman" w:hAnsi="Palatino Linotype" w:cs="Arial"/>
          <w:b/>
          <w:sz w:val="28"/>
          <w:szCs w:val="28"/>
          <w:lang w:val="es-ES" w:eastAsia="es-ES"/>
        </w:rPr>
        <w:t>R E S U L T A N D O</w:t>
      </w:r>
    </w:p>
    <w:p w:rsidR="00866279" w:rsidRPr="00A47C5A" w:rsidRDefault="00866279" w:rsidP="00225926">
      <w:pPr>
        <w:spacing w:line="360" w:lineRule="auto"/>
        <w:jc w:val="both"/>
        <w:rPr>
          <w:rFonts w:ascii="Palatino Linotype" w:eastAsia="Times New Roman" w:hAnsi="Palatino Linotype" w:cs="Arial"/>
          <w:sz w:val="24"/>
          <w:szCs w:val="24"/>
          <w:lang w:val="es-ES" w:eastAsia="es-ES"/>
        </w:rPr>
      </w:pPr>
      <w:r w:rsidRPr="00A47C5A">
        <w:rPr>
          <w:rFonts w:ascii="Palatino Linotype" w:eastAsia="Times New Roman" w:hAnsi="Palatino Linotype" w:cs="Arial"/>
          <w:b/>
          <w:sz w:val="28"/>
          <w:szCs w:val="28"/>
          <w:lang w:val="es-ES" w:eastAsia="es-ES"/>
        </w:rPr>
        <w:t>I.</w:t>
      </w:r>
      <w:r w:rsidRPr="00A47C5A">
        <w:rPr>
          <w:rFonts w:ascii="Palatino Linotype" w:eastAsia="Times New Roman" w:hAnsi="Palatino Linotype" w:cs="Arial"/>
          <w:b/>
          <w:sz w:val="24"/>
          <w:szCs w:val="24"/>
          <w:lang w:val="es-ES" w:eastAsia="es-ES"/>
        </w:rPr>
        <w:t xml:space="preserve"> </w:t>
      </w:r>
      <w:r w:rsidR="00CE599E" w:rsidRPr="00A47C5A">
        <w:rPr>
          <w:rFonts w:ascii="Palatino Linotype" w:eastAsia="Times New Roman" w:hAnsi="Palatino Linotype" w:cs="Arial"/>
          <w:sz w:val="24"/>
          <w:szCs w:val="24"/>
          <w:lang w:val="es-ES" w:eastAsia="es-ES"/>
        </w:rPr>
        <w:t xml:space="preserve">En fecha </w:t>
      </w:r>
      <w:r w:rsidR="00F40414" w:rsidRPr="00A47C5A">
        <w:rPr>
          <w:rFonts w:ascii="Palatino Linotype" w:eastAsia="Times New Roman" w:hAnsi="Palatino Linotype" w:cs="Arial"/>
          <w:sz w:val="24"/>
          <w:szCs w:val="24"/>
          <w:lang w:val="es-ES" w:eastAsia="es-ES"/>
        </w:rPr>
        <w:t>siete</w:t>
      </w:r>
      <w:r w:rsidR="00CE599E" w:rsidRPr="00A47C5A">
        <w:rPr>
          <w:rFonts w:ascii="Palatino Linotype" w:eastAsia="Times New Roman" w:hAnsi="Palatino Linotype" w:cs="Arial"/>
          <w:sz w:val="24"/>
          <w:szCs w:val="24"/>
          <w:lang w:val="es-ES" w:eastAsia="es-ES"/>
        </w:rPr>
        <w:t xml:space="preserve"> de </w:t>
      </w:r>
      <w:r w:rsidR="00F40414" w:rsidRPr="00A47C5A">
        <w:rPr>
          <w:rFonts w:ascii="Palatino Linotype" w:eastAsia="Times New Roman" w:hAnsi="Palatino Linotype" w:cs="Arial"/>
          <w:sz w:val="24"/>
          <w:szCs w:val="24"/>
          <w:lang w:val="es-ES" w:eastAsia="es-ES"/>
        </w:rPr>
        <w:t>agosto</w:t>
      </w:r>
      <w:r w:rsidR="00CE599E" w:rsidRPr="00A47C5A">
        <w:rPr>
          <w:rFonts w:ascii="Palatino Linotype" w:eastAsia="Times New Roman" w:hAnsi="Palatino Linotype" w:cs="Arial"/>
          <w:sz w:val="24"/>
          <w:szCs w:val="24"/>
          <w:lang w:val="es-ES" w:eastAsia="es-ES"/>
        </w:rPr>
        <w:t xml:space="preserve"> </w:t>
      </w:r>
      <w:r w:rsidRPr="00A47C5A">
        <w:rPr>
          <w:rFonts w:ascii="Palatino Linotype" w:eastAsia="Times New Roman" w:hAnsi="Palatino Linotype" w:cs="Arial"/>
          <w:sz w:val="24"/>
          <w:szCs w:val="24"/>
          <w:lang w:val="es-ES" w:eastAsia="es-ES"/>
        </w:rPr>
        <w:t xml:space="preserve">de dos mil diecinueve, </w:t>
      </w:r>
      <w:r w:rsidR="00F40414" w:rsidRPr="00A47C5A">
        <w:rPr>
          <w:rFonts w:ascii="Palatino Linotype" w:eastAsia="Times New Roman" w:hAnsi="Palatino Linotype" w:cs="Arial"/>
          <w:b/>
          <w:sz w:val="24"/>
          <w:szCs w:val="24"/>
          <w:lang w:val="es-ES" w:eastAsia="es-ES"/>
        </w:rPr>
        <w:t>LA</w:t>
      </w:r>
      <w:r w:rsidRPr="00A47C5A">
        <w:rPr>
          <w:rFonts w:ascii="Palatino Linotype" w:eastAsia="Times New Roman" w:hAnsi="Palatino Linotype" w:cs="Arial"/>
          <w:b/>
          <w:sz w:val="24"/>
          <w:szCs w:val="24"/>
          <w:lang w:val="es-ES" w:eastAsia="es-ES"/>
        </w:rPr>
        <w:t xml:space="preserve"> RECURRENTE</w:t>
      </w:r>
      <w:r w:rsidRPr="00A47C5A">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A47C5A">
        <w:rPr>
          <w:rFonts w:ascii="Palatino Linotype" w:eastAsia="Times New Roman" w:hAnsi="Palatino Linotype" w:cs="Arial"/>
          <w:b/>
          <w:sz w:val="24"/>
          <w:szCs w:val="24"/>
          <w:lang w:val="es-ES" w:eastAsia="es-ES"/>
        </w:rPr>
        <w:t>EL SAIMEX</w:t>
      </w:r>
      <w:r w:rsidRPr="00A47C5A">
        <w:rPr>
          <w:rFonts w:ascii="Palatino Linotype" w:eastAsia="Times New Roman" w:hAnsi="Palatino Linotype" w:cs="Arial"/>
          <w:sz w:val="24"/>
          <w:szCs w:val="24"/>
          <w:lang w:val="es-ES" w:eastAsia="es-ES"/>
        </w:rPr>
        <w:t xml:space="preserve"> ante </w:t>
      </w:r>
      <w:r w:rsidRPr="00A47C5A">
        <w:rPr>
          <w:rFonts w:ascii="Palatino Linotype" w:eastAsia="Times New Roman" w:hAnsi="Palatino Linotype" w:cs="Arial"/>
          <w:b/>
          <w:sz w:val="24"/>
          <w:szCs w:val="24"/>
          <w:lang w:val="es-ES" w:eastAsia="es-ES"/>
        </w:rPr>
        <w:t>EL SUJETO OBLIGADO</w:t>
      </w:r>
      <w:r w:rsidRPr="00A47C5A">
        <w:rPr>
          <w:rFonts w:ascii="Palatino Linotype" w:eastAsia="Times New Roman" w:hAnsi="Palatino Linotype" w:cs="Arial"/>
          <w:sz w:val="24"/>
          <w:szCs w:val="24"/>
          <w:lang w:val="es-ES" w:eastAsia="es-ES"/>
        </w:rPr>
        <w:t xml:space="preserve">, </w:t>
      </w:r>
      <w:r w:rsidR="005237E8" w:rsidRPr="00A47C5A">
        <w:rPr>
          <w:rFonts w:ascii="Palatino Linotype" w:eastAsia="Times New Roman" w:hAnsi="Palatino Linotype" w:cs="Times New Roman"/>
          <w:sz w:val="24"/>
          <w:szCs w:val="24"/>
          <w:lang w:val="es-ES" w:eastAsia="es-ES"/>
        </w:rPr>
        <w:t>la solicitud</w:t>
      </w:r>
      <w:r w:rsidRPr="00A47C5A">
        <w:rPr>
          <w:rFonts w:ascii="Palatino Linotype" w:eastAsia="Times New Roman" w:hAnsi="Palatino Linotype" w:cs="Times New Roman"/>
          <w:sz w:val="24"/>
          <w:szCs w:val="24"/>
          <w:lang w:val="es-ES" w:eastAsia="es-ES"/>
        </w:rPr>
        <w:t xml:space="preserve"> de acc</w:t>
      </w:r>
      <w:r w:rsidR="005237E8" w:rsidRPr="00A47C5A">
        <w:rPr>
          <w:rFonts w:ascii="Palatino Linotype" w:eastAsia="Times New Roman" w:hAnsi="Palatino Linotype" w:cs="Times New Roman"/>
          <w:sz w:val="24"/>
          <w:szCs w:val="24"/>
          <w:lang w:val="es-ES" w:eastAsia="es-ES"/>
        </w:rPr>
        <w:t>eso a</w:t>
      </w:r>
      <w:r w:rsidR="0050114D" w:rsidRPr="00A47C5A">
        <w:rPr>
          <w:rFonts w:ascii="Palatino Linotype" w:eastAsia="Times New Roman" w:hAnsi="Palatino Linotype" w:cs="Times New Roman"/>
          <w:sz w:val="24"/>
          <w:szCs w:val="24"/>
          <w:lang w:val="es-ES" w:eastAsia="es-ES"/>
        </w:rPr>
        <w:t xml:space="preserve"> la</w:t>
      </w:r>
      <w:r w:rsidR="005237E8" w:rsidRPr="00A47C5A">
        <w:rPr>
          <w:rFonts w:ascii="Palatino Linotype" w:eastAsia="Times New Roman" w:hAnsi="Palatino Linotype" w:cs="Times New Roman"/>
          <w:sz w:val="24"/>
          <w:szCs w:val="24"/>
          <w:lang w:val="es-ES" w:eastAsia="es-ES"/>
        </w:rPr>
        <w:t xml:space="preserve"> información pública, a la que se le asignó </w:t>
      </w:r>
      <w:r w:rsidR="00F00B7A" w:rsidRPr="00A47C5A">
        <w:rPr>
          <w:rFonts w:ascii="Palatino Linotype" w:eastAsia="Times New Roman" w:hAnsi="Palatino Linotype" w:cs="Times New Roman"/>
          <w:sz w:val="24"/>
          <w:szCs w:val="24"/>
          <w:lang w:val="es-ES" w:eastAsia="es-ES"/>
        </w:rPr>
        <w:t>el número</w:t>
      </w:r>
      <w:r w:rsidR="005237E8" w:rsidRPr="00A47C5A">
        <w:rPr>
          <w:rFonts w:ascii="Palatino Linotype" w:eastAsia="Times New Roman" w:hAnsi="Palatino Linotype" w:cs="Times New Roman"/>
          <w:sz w:val="24"/>
          <w:szCs w:val="24"/>
          <w:lang w:val="es-ES" w:eastAsia="es-ES"/>
        </w:rPr>
        <w:t xml:space="preserve"> </w:t>
      </w:r>
      <w:r w:rsidR="00F40414" w:rsidRPr="00A47C5A">
        <w:rPr>
          <w:rFonts w:ascii="Palatino Linotype" w:eastAsia="Times New Roman" w:hAnsi="Palatino Linotype" w:cs="Arial"/>
          <w:b/>
          <w:sz w:val="24"/>
          <w:szCs w:val="24"/>
          <w:lang w:val="es-ES" w:eastAsia="es-ES"/>
        </w:rPr>
        <w:t>00053/CECyTEM/IP/2019</w:t>
      </w:r>
      <w:r w:rsidR="0050114D" w:rsidRPr="00A47C5A">
        <w:rPr>
          <w:rFonts w:ascii="Palatino Linotype" w:eastAsia="Times New Roman" w:hAnsi="Palatino Linotype" w:cs="Arial"/>
          <w:b/>
          <w:sz w:val="24"/>
          <w:szCs w:val="24"/>
          <w:lang w:val="es-ES" w:eastAsia="es-ES"/>
        </w:rPr>
        <w:t xml:space="preserve">, </w:t>
      </w:r>
      <w:r w:rsidR="00B17480" w:rsidRPr="00A47C5A">
        <w:rPr>
          <w:rFonts w:ascii="Palatino Linotype" w:eastAsia="Times New Roman" w:hAnsi="Palatino Linotype" w:cs="Arial"/>
          <w:sz w:val="24"/>
          <w:szCs w:val="24"/>
          <w:lang w:val="es-ES" w:eastAsia="es-ES"/>
        </w:rPr>
        <w:t xml:space="preserve">mediante la cual </w:t>
      </w:r>
      <w:r w:rsidR="00CC3949" w:rsidRPr="00A47C5A">
        <w:rPr>
          <w:rFonts w:ascii="Palatino Linotype" w:eastAsia="Times New Roman" w:hAnsi="Palatino Linotype" w:cs="Arial"/>
          <w:sz w:val="24"/>
          <w:szCs w:val="24"/>
          <w:lang w:val="es-ES" w:eastAsia="es-ES"/>
        </w:rPr>
        <w:t>requirió</w:t>
      </w:r>
      <w:r w:rsidR="00B17480" w:rsidRPr="00A47C5A">
        <w:rPr>
          <w:rFonts w:ascii="Palatino Linotype" w:eastAsia="Times New Roman" w:hAnsi="Palatino Linotype" w:cs="Arial"/>
          <w:sz w:val="24"/>
          <w:szCs w:val="24"/>
          <w:lang w:val="es-ES" w:eastAsia="es-ES"/>
        </w:rPr>
        <w:t xml:space="preserve"> lo siguiente:</w:t>
      </w:r>
    </w:p>
    <w:p w:rsidR="00B64411" w:rsidRPr="00A47C5A" w:rsidRDefault="00B64411" w:rsidP="00225926">
      <w:pPr>
        <w:spacing w:line="360" w:lineRule="auto"/>
        <w:jc w:val="both"/>
        <w:rPr>
          <w:rFonts w:ascii="Palatino Linotype" w:eastAsia="Times New Roman" w:hAnsi="Palatino Linotype" w:cs="Arial"/>
          <w:sz w:val="10"/>
          <w:szCs w:val="24"/>
          <w:lang w:val="es-ES" w:eastAsia="es-ES"/>
        </w:rPr>
      </w:pPr>
    </w:p>
    <w:p w:rsidR="005B6F85" w:rsidRPr="00A47C5A"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3188"/>
        <w:gridCol w:w="5818"/>
      </w:tblGrid>
      <w:tr w:rsidR="00323EFC" w:rsidRPr="00A47C5A" w:rsidTr="00F00B7A">
        <w:trPr>
          <w:trHeight w:val="589"/>
        </w:trPr>
        <w:tc>
          <w:tcPr>
            <w:tcW w:w="3188" w:type="dxa"/>
            <w:shd w:val="clear" w:color="auto" w:fill="000000" w:themeFill="text1"/>
            <w:vAlign w:val="center"/>
          </w:tcPr>
          <w:p w:rsidR="00323EFC" w:rsidRPr="00A47C5A"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A47C5A">
              <w:rPr>
                <w:rFonts w:ascii="Palatino Linotype" w:eastAsia="Times New Roman" w:hAnsi="Palatino Linotype" w:cs="Times New Roman"/>
                <w:b/>
                <w:color w:val="FFFFFF" w:themeColor="background1"/>
                <w:sz w:val="24"/>
                <w:szCs w:val="24"/>
                <w:lang w:val="es-ES" w:eastAsia="es-ES"/>
              </w:rPr>
              <w:t>Número de Solicitud</w:t>
            </w:r>
          </w:p>
        </w:tc>
        <w:tc>
          <w:tcPr>
            <w:tcW w:w="5818" w:type="dxa"/>
            <w:shd w:val="clear" w:color="auto" w:fill="000000" w:themeFill="text1"/>
            <w:vAlign w:val="center"/>
          </w:tcPr>
          <w:p w:rsidR="00323EFC" w:rsidRPr="00A47C5A"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A47C5A">
              <w:rPr>
                <w:rFonts w:ascii="Palatino Linotype" w:eastAsia="Times New Roman" w:hAnsi="Palatino Linotype" w:cs="Times New Roman"/>
                <w:b/>
                <w:sz w:val="24"/>
                <w:szCs w:val="24"/>
                <w:lang w:val="es-ES" w:eastAsia="es-ES"/>
              </w:rPr>
              <w:t>Contenido</w:t>
            </w:r>
          </w:p>
        </w:tc>
      </w:tr>
      <w:tr w:rsidR="00323EFC" w:rsidRPr="00A47C5A" w:rsidTr="00F00B7A">
        <w:trPr>
          <w:trHeight w:val="792"/>
        </w:trPr>
        <w:tc>
          <w:tcPr>
            <w:tcW w:w="3188" w:type="dxa"/>
            <w:vAlign w:val="center"/>
          </w:tcPr>
          <w:p w:rsidR="00323EFC" w:rsidRPr="00A47C5A" w:rsidRDefault="00F40414" w:rsidP="00505E0F">
            <w:pPr>
              <w:spacing w:line="360" w:lineRule="auto"/>
              <w:jc w:val="center"/>
              <w:rPr>
                <w:rFonts w:ascii="Palatino Linotype" w:eastAsia="Times New Roman" w:hAnsi="Palatino Linotype" w:cs="Times New Roman"/>
                <w:sz w:val="24"/>
                <w:szCs w:val="24"/>
                <w:lang w:val="es-ES" w:eastAsia="es-ES"/>
              </w:rPr>
            </w:pPr>
            <w:r w:rsidRPr="00A47C5A">
              <w:rPr>
                <w:rFonts w:ascii="Palatino Linotype" w:eastAsia="Times New Roman" w:hAnsi="Palatino Linotype" w:cs="Arial"/>
                <w:b/>
                <w:sz w:val="24"/>
                <w:szCs w:val="24"/>
                <w:lang w:val="es-ES" w:eastAsia="es-ES"/>
              </w:rPr>
              <w:t>00053/CECyTEM/IP/2019</w:t>
            </w:r>
          </w:p>
        </w:tc>
        <w:tc>
          <w:tcPr>
            <w:tcW w:w="5818" w:type="dxa"/>
          </w:tcPr>
          <w:p w:rsidR="00323EFC" w:rsidRPr="00A47C5A" w:rsidRDefault="00197B47" w:rsidP="00505E0F">
            <w:pPr>
              <w:spacing w:after="160" w:line="360" w:lineRule="auto"/>
              <w:jc w:val="both"/>
              <w:rPr>
                <w:rFonts w:ascii="Palatino Linotype" w:eastAsia="Times New Roman" w:hAnsi="Palatino Linotype" w:cs="Times New Roman"/>
                <w:i/>
                <w:sz w:val="20"/>
                <w:szCs w:val="20"/>
                <w:lang w:val="es-ES" w:eastAsia="es-ES"/>
              </w:rPr>
            </w:pPr>
            <w:r w:rsidRPr="00A47C5A">
              <w:rPr>
                <w:rFonts w:ascii="Palatino Linotype" w:eastAsia="Times New Roman" w:hAnsi="Palatino Linotype" w:cs="Arial"/>
                <w:i/>
                <w:sz w:val="20"/>
                <w:szCs w:val="20"/>
                <w:lang w:val="es-ES" w:eastAsia="es-ES"/>
              </w:rPr>
              <w:t>“</w:t>
            </w:r>
            <w:r w:rsidR="00F40414" w:rsidRPr="00A47C5A">
              <w:rPr>
                <w:rFonts w:ascii="Palatino Linotype" w:eastAsia="Times New Roman" w:hAnsi="Palatino Linotype" w:cs="Arial"/>
                <w:i/>
                <w:sz w:val="20"/>
                <w:szCs w:val="20"/>
                <w:lang w:val="es-ES" w:eastAsia="es-ES"/>
              </w:rPr>
              <w:t>informar porque en el cecytem todos son unos flojos mal paridos que ocultan informacion publica y transparente que todos debemos saber por que es nuestro derecho. NECESITO SABER SI EL DIRECTOR GENERAL TIENE INVESTIGACIONES POR CORRUPCIÓN.</w:t>
            </w:r>
            <w:r w:rsidRPr="00A47C5A">
              <w:rPr>
                <w:rFonts w:ascii="Palatino Linotype" w:eastAsia="Times New Roman" w:hAnsi="Palatino Linotype" w:cs="Arial"/>
                <w:i/>
                <w:sz w:val="20"/>
                <w:szCs w:val="20"/>
                <w:lang w:val="es-ES" w:eastAsia="es-ES"/>
              </w:rPr>
              <w:t>”</w:t>
            </w:r>
          </w:p>
        </w:tc>
      </w:tr>
    </w:tbl>
    <w:p w:rsidR="00340684" w:rsidRPr="00A47C5A" w:rsidRDefault="00C86037" w:rsidP="004D4541">
      <w:pPr>
        <w:tabs>
          <w:tab w:val="left" w:pos="426"/>
        </w:tabs>
        <w:spacing w:before="100" w:beforeAutospacing="1" w:after="100" w:afterAutospacing="1" w:line="360" w:lineRule="auto"/>
        <w:contextualSpacing/>
        <w:jc w:val="both"/>
        <w:rPr>
          <w:rFonts w:ascii="Palatino Linotype" w:hAnsi="Palatino Linotype" w:cs="Arial"/>
          <w:sz w:val="24"/>
          <w:szCs w:val="24"/>
          <w:lang w:val="es-ES_tradnl"/>
        </w:rPr>
      </w:pPr>
      <w:r w:rsidRPr="00A47C5A">
        <w:rPr>
          <w:rFonts w:ascii="Palatino Linotype" w:eastAsia="Times New Roman" w:hAnsi="Palatino Linotype" w:cs="Times New Roman"/>
          <w:b/>
          <w:sz w:val="28"/>
          <w:szCs w:val="28"/>
          <w:lang w:eastAsia="es-ES"/>
        </w:rPr>
        <w:lastRenderedPageBreak/>
        <w:t>II.</w:t>
      </w:r>
      <w:r w:rsidRPr="00A47C5A">
        <w:rPr>
          <w:rFonts w:ascii="Palatino Linotype" w:eastAsia="Times New Roman" w:hAnsi="Palatino Linotype" w:cs="Times New Roman"/>
          <w:sz w:val="28"/>
          <w:szCs w:val="28"/>
          <w:lang w:eastAsia="es-ES"/>
        </w:rPr>
        <w:t xml:space="preserve"> </w:t>
      </w:r>
      <w:r w:rsidR="00AC576A" w:rsidRPr="00A47C5A">
        <w:rPr>
          <w:rFonts w:ascii="Palatino Linotype" w:hAnsi="Palatino Linotype"/>
          <w:sz w:val="24"/>
          <w:szCs w:val="24"/>
        </w:rPr>
        <w:t xml:space="preserve">De las constancias que obran en </w:t>
      </w:r>
      <w:r w:rsidR="00AC576A" w:rsidRPr="00A47C5A">
        <w:rPr>
          <w:rFonts w:ascii="Palatino Linotype" w:hAnsi="Palatino Linotype"/>
          <w:b/>
          <w:sz w:val="24"/>
          <w:szCs w:val="24"/>
        </w:rPr>
        <w:t>EL SAIMEX,</w:t>
      </w:r>
      <w:r w:rsidR="00AC576A" w:rsidRPr="00A47C5A">
        <w:rPr>
          <w:rFonts w:ascii="Palatino Linotype" w:hAnsi="Palatino Linotype"/>
          <w:sz w:val="24"/>
          <w:szCs w:val="24"/>
        </w:rPr>
        <w:t xml:space="preserve"> se advierte que en fecha </w:t>
      </w:r>
      <w:r w:rsidR="00C13DC0" w:rsidRPr="00A47C5A">
        <w:rPr>
          <w:rFonts w:ascii="Palatino Linotype" w:hAnsi="Palatino Linotype"/>
          <w:sz w:val="24"/>
          <w:szCs w:val="24"/>
        </w:rPr>
        <w:t>veinti</w:t>
      </w:r>
      <w:r w:rsidR="00F40414" w:rsidRPr="00A47C5A">
        <w:rPr>
          <w:rFonts w:ascii="Palatino Linotype" w:hAnsi="Palatino Linotype"/>
          <w:sz w:val="24"/>
          <w:szCs w:val="24"/>
        </w:rPr>
        <w:t>séis</w:t>
      </w:r>
      <w:r w:rsidR="004D4541" w:rsidRPr="00A47C5A">
        <w:rPr>
          <w:rFonts w:ascii="Palatino Linotype" w:hAnsi="Palatino Linotype"/>
          <w:sz w:val="24"/>
          <w:szCs w:val="24"/>
        </w:rPr>
        <w:t xml:space="preserve"> de</w:t>
      </w:r>
      <w:r w:rsidR="00BD79F2" w:rsidRPr="00A47C5A">
        <w:rPr>
          <w:rFonts w:ascii="Palatino Linotype" w:hAnsi="Palatino Linotype"/>
          <w:sz w:val="24"/>
          <w:szCs w:val="24"/>
        </w:rPr>
        <w:t xml:space="preserve"> </w:t>
      </w:r>
      <w:r w:rsidR="00F40414" w:rsidRPr="00A47C5A">
        <w:rPr>
          <w:rFonts w:ascii="Palatino Linotype" w:hAnsi="Palatino Linotype"/>
          <w:sz w:val="24"/>
          <w:szCs w:val="24"/>
        </w:rPr>
        <w:t>agosto</w:t>
      </w:r>
      <w:r w:rsidR="00BD79F2" w:rsidRPr="00A47C5A">
        <w:rPr>
          <w:rFonts w:ascii="Palatino Linotype" w:hAnsi="Palatino Linotype"/>
          <w:sz w:val="24"/>
          <w:szCs w:val="24"/>
        </w:rPr>
        <w:t xml:space="preserve"> de dos mil diecinueve</w:t>
      </w:r>
      <w:r w:rsidR="00AC576A" w:rsidRPr="00A47C5A">
        <w:rPr>
          <w:rFonts w:ascii="Palatino Linotype" w:hAnsi="Palatino Linotype"/>
          <w:sz w:val="24"/>
          <w:szCs w:val="24"/>
        </w:rPr>
        <w:t xml:space="preserve">, </w:t>
      </w:r>
      <w:r w:rsidR="00293816" w:rsidRPr="00A47C5A">
        <w:rPr>
          <w:rFonts w:ascii="Palatino Linotype" w:hAnsi="Palatino Linotype"/>
          <w:b/>
          <w:sz w:val="24"/>
          <w:szCs w:val="24"/>
        </w:rPr>
        <w:t>EL</w:t>
      </w:r>
      <w:r w:rsidR="00293816" w:rsidRPr="00A47C5A">
        <w:rPr>
          <w:rFonts w:ascii="Palatino Linotype" w:hAnsi="Palatino Linotype"/>
          <w:sz w:val="24"/>
          <w:szCs w:val="24"/>
        </w:rPr>
        <w:t xml:space="preserve"> </w:t>
      </w:r>
      <w:r w:rsidR="00AC576A" w:rsidRPr="00A47C5A">
        <w:rPr>
          <w:rFonts w:ascii="Palatino Linotype" w:hAnsi="Palatino Linotype" w:cs="Arial"/>
          <w:b/>
          <w:sz w:val="24"/>
          <w:szCs w:val="24"/>
          <w:lang w:val="es-ES_tradnl"/>
        </w:rPr>
        <w:t>SUJETO OBLIGADO</w:t>
      </w:r>
      <w:r w:rsidR="00BE2D6E" w:rsidRPr="00A47C5A">
        <w:rPr>
          <w:rFonts w:ascii="Palatino Linotype" w:hAnsi="Palatino Linotype" w:cs="Arial"/>
          <w:sz w:val="24"/>
          <w:szCs w:val="24"/>
          <w:lang w:val="es-ES_tradnl"/>
        </w:rPr>
        <w:t xml:space="preserve"> dio respuesta a la solicitud</w:t>
      </w:r>
      <w:r w:rsidR="00AC576A" w:rsidRPr="00A47C5A">
        <w:rPr>
          <w:rFonts w:ascii="Palatino Linotype" w:hAnsi="Palatino Linotype" w:cs="Arial"/>
          <w:sz w:val="24"/>
          <w:szCs w:val="24"/>
          <w:lang w:val="es-ES_tradnl"/>
        </w:rPr>
        <w:t xml:space="preserve"> de información,</w:t>
      </w:r>
      <w:r w:rsidR="00197B47" w:rsidRPr="00A47C5A">
        <w:rPr>
          <w:rFonts w:ascii="Palatino Linotype" w:hAnsi="Palatino Linotype" w:cs="Arial"/>
          <w:sz w:val="24"/>
          <w:szCs w:val="24"/>
          <w:lang w:val="es-ES_tradnl"/>
        </w:rPr>
        <w:t xml:space="preserve"> en los siguientes términos:</w:t>
      </w:r>
    </w:p>
    <w:p w:rsidR="00F40414" w:rsidRPr="00A47C5A" w:rsidRDefault="00197B47" w:rsidP="00F40414">
      <w:pPr>
        <w:tabs>
          <w:tab w:val="left" w:pos="426"/>
        </w:tabs>
        <w:spacing w:after="0" w:line="276" w:lineRule="auto"/>
        <w:ind w:left="851" w:right="618"/>
        <w:contextualSpacing/>
        <w:jc w:val="right"/>
        <w:rPr>
          <w:rFonts w:ascii="Palatino Linotype" w:hAnsi="Palatino Linotype" w:cs="Arial"/>
          <w:i/>
          <w:lang w:val="es-ES_tradnl"/>
        </w:rPr>
      </w:pPr>
      <w:r w:rsidRPr="00A47C5A">
        <w:rPr>
          <w:rFonts w:ascii="Palatino Linotype" w:hAnsi="Palatino Linotype" w:cs="Arial"/>
          <w:i/>
          <w:lang w:val="es-ES_tradnl"/>
        </w:rPr>
        <w:t>“</w:t>
      </w:r>
      <w:r w:rsidR="00F40414" w:rsidRPr="00A47C5A">
        <w:rPr>
          <w:rFonts w:ascii="Palatino Linotype" w:hAnsi="Palatino Linotype" w:cs="Arial"/>
          <w:i/>
          <w:lang w:val="es-ES_tradnl"/>
        </w:rPr>
        <w:t>Folio de la solicitud: 00053/CECyTEM/IP/2019</w:t>
      </w:r>
    </w:p>
    <w:p w:rsidR="00F40414" w:rsidRPr="00A47C5A" w:rsidRDefault="00F40414" w:rsidP="00F40414">
      <w:pPr>
        <w:tabs>
          <w:tab w:val="left" w:pos="426"/>
        </w:tabs>
        <w:spacing w:after="0" w:line="276" w:lineRule="auto"/>
        <w:ind w:left="851" w:right="618"/>
        <w:contextualSpacing/>
        <w:jc w:val="both"/>
        <w:rPr>
          <w:rFonts w:ascii="Palatino Linotype" w:hAnsi="Palatino Linotype" w:cs="Arial"/>
          <w:i/>
          <w:lang w:val="es-ES_tradnl"/>
        </w:rPr>
      </w:pPr>
      <w:r w:rsidRPr="00A47C5A">
        <w:rPr>
          <w:rFonts w:ascii="Palatino Linotype" w:hAnsi="Palatino Linotype" w:cs="Arial"/>
          <w:i/>
          <w:lang w:val="es-ES_tradnl"/>
        </w:rPr>
        <w:t>Con el propósito de dar atención a su solicitud de información pública con número de folio 00053/CECyTEM/IP/2019 recibida el 07 de agosto de 2019 a través del Sistema de Acceso a la Información Mexiquense (SAIMEX), donde se enuncia lo siguiente: “Informar porque en el cecytem todos son unos flojos mal paridos que ocultan informacion publica y transparente que todos debemos saber por que es nuestro derecho. NECESITO SABER SI EL DIRECTOR GENERAL TIENE INVESTIGACIONES POR CORRUPCIÓN”. Por considerarse que en su planteamiento no se advierte la integración de una solicitud de información de interés público, este sujeto obligado se encuentra imposibilitado de proporcionar una respuesta, ya que son cuestionamientos y apreciaciones subjetivas.</w:t>
      </w:r>
    </w:p>
    <w:p w:rsidR="00F40414" w:rsidRPr="00A47C5A" w:rsidRDefault="00F40414" w:rsidP="00F40414">
      <w:pPr>
        <w:tabs>
          <w:tab w:val="left" w:pos="426"/>
        </w:tabs>
        <w:spacing w:after="0" w:line="276" w:lineRule="auto"/>
        <w:ind w:left="851" w:right="618"/>
        <w:contextualSpacing/>
        <w:jc w:val="both"/>
        <w:rPr>
          <w:rFonts w:ascii="Palatino Linotype" w:hAnsi="Palatino Linotype" w:cs="Arial"/>
          <w:i/>
          <w:lang w:val="es-ES_tradnl"/>
        </w:rPr>
      </w:pPr>
      <w:r w:rsidRPr="00A47C5A">
        <w:rPr>
          <w:rFonts w:ascii="Palatino Linotype" w:hAnsi="Palatino Linotype" w:cs="Arial"/>
          <w:i/>
          <w:lang w:val="es-ES_tradnl"/>
        </w:rPr>
        <w:t>ATENTAMENTE</w:t>
      </w:r>
    </w:p>
    <w:p w:rsidR="00197B47" w:rsidRPr="00A47C5A" w:rsidRDefault="00F40414" w:rsidP="00F40414">
      <w:pPr>
        <w:tabs>
          <w:tab w:val="left" w:pos="426"/>
        </w:tabs>
        <w:spacing w:after="0" w:line="276" w:lineRule="auto"/>
        <w:ind w:left="851" w:right="618"/>
        <w:contextualSpacing/>
        <w:jc w:val="both"/>
        <w:rPr>
          <w:rFonts w:ascii="Palatino Linotype" w:hAnsi="Palatino Linotype" w:cs="Arial"/>
          <w:i/>
          <w:lang w:val="es-ES_tradnl"/>
        </w:rPr>
      </w:pPr>
      <w:r w:rsidRPr="00A47C5A">
        <w:rPr>
          <w:rFonts w:ascii="Palatino Linotype" w:hAnsi="Palatino Linotype" w:cs="Arial"/>
          <w:i/>
          <w:lang w:val="es-ES_tradnl"/>
        </w:rPr>
        <w:t>M. EN A.P. JOSÉ ARTURO CONTRERAS MEJÍA</w:t>
      </w:r>
      <w:r w:rsidR="00197B47" w:rsidRPr="00A47C5A">
        <w:rPr>
          <w:rFonts w:ascii="Palatino Linotype" w:hAnsi="Palatino Linotype" w:cs="Arial"/>
          <w:i/>
          <w:lang w:val="es-ES_tradnl"/>
        </w:rPr>
        <w:t>”</w:t>
      </w:r>
    </w:p>
    <w:p w:rsidR="00197B47" w:rsidRPr="00A47C5A" w:rsidRDefault="00197B47" w:rsidP="00E20C6A">
      <w:pPr>
        <w:spacing w:after="0" w:line="276" w:lineRule="auto"/>
        <w:rPr>
          <w:rFonts w:ascii="Palatino Linotype" w:eastAsia="Times New Roman" w:hAnsi="Palatino Linotype" w:cs="Arial"/>
          <w:i/>
          <w:lang w:val="es-ES" w:eastAsia="es-ES"/>
        </w:rPr>
      </w:pPr>
    </w:p>
    <w:p w:rsidR="00197B47" w:rsidRPr="00A47C5A" w:rsidRDefault="007F314D" w:rsidP="0087200A">
      <w:pPr>
        <w:spacing w:after="0" w:line="360" w:lineRule="auto"/>
        <w:jc w:val="both"/>
        <w:rPr>
          <w:rFonts w:ascii="Palatino Linotype" w:eastAsia="Times New Roman" w:hAnsi="Palatino Linotype" w:cs="Arial"/>
          <w:sz w:val="24"/>
          <w:szCs w:val="24"/>
          <w:lang w:val="es-ES" w:eastAsia="es-ES"/>
        </w:rPr>
      </w:pPr>
      <w:r w:rsidRPr="00A47C5A">
        <w:rPr>
          <w:rFonts w:ascii="Palatino Linotype" w:eastAsia="Times New Roman" w:hAnsi="Palatino Linotype" w:cs="Arial"/>
          <w:b/>
          <w:sz w:val="28"/>
          <w:szCs w:val="28"/>
          <w:lang w:val="es-ES" w:eastAsia="es-ES"/>
        </w:rPr>
        <w:t>I</w:t>
      </w:r>
      <w:r w:rsidR="00197B47" w:rsidRPr="00A47C5A">
        <w:rPr>
          <w:rFonts w:ascii="Palatino Linotype" w:eastAsia="Times New Roman" w:hAnsi="Palatino Linotype" w:cs="Arial"/>
          <w:b/>
          <w:sz w:val="28"/>
          <w:szCs w:val="28"/>
          <w:lang w:val="es-ES" w:eastAsia="es-ES"/>
        </w:rPr>
        <w:t>II</w:t>
      </w:r>
      <w:r w:rsidR="0027427A" w:rsidRPr="00A47C5A">
        <w:rPr>
          <w:rFonts w:ascii="Palatino Linotype" w:eastAsia="Times New Roman" w:hAnsi="Palatino Linotype" w:cs="Arial"/>
          <w:b/>
          <w:sz w:val="28"/>
          <w:szCs w:val="28"/>
          <w:lang w:val="es-ES" w:eastAsia="es-ES"/>
        </w:rPr>
        <w:t xml:space="preserve">. </w:t>
      </w:r>
      <w:r w:rsidRPr="00A47C5A">
        <w:rPr>
          <w:rFonts w:ascii="Palatino Linotype" w:eastAsia="Times New Roman" w:hAnsi="Palatino Linotype" w:cs="Times New Roman"/>
          <w:sz w:val="24"/>
          <w:szCs w:val="24"/>
          <w:lang w:val="es-ES" w:eastAsia="es-ES"/>
        </w:rPr>
        <w:t>Inconforme con la</w:t>
      </w:r>
      <w:r w:rsidR="0027427A" w:rsidRPr="00A47C5A">
        <w:rPr>
          <w:rFonts w:ascii="Palatino Linotype" w:eastAsia="Times New Roman" w:hAnsi="Palatino Linotype" w:cs="Times New Roman"/>
          <w:sz w:val="24"/>
          <w:szCs w:val="24"/>
          <w:lang w:val="es-ES" w:eastAsia="es-ES"/>
        </w:rPr>
        <w:t xml:space="preserve"> </w:t>
      </w:r>
      <w:r w:rsidR="0027427A" w:rsidRPr="00A47C5A">
        <w:rPr>
          <w:rFonts w:ascii="Palatino Linotype" w:eastAsia="Times New Roman" w:hAnsi="Palatino Linotype" w:cs="Arial"/>
          <w:sz w:val="24"/>
          <w:szCs w:val="24"/>
          <w:lang w:val="es-ES" w:eastAsia="es-ES"/>
        </w:rPr>
        <w:t xml:space="preserve">respuesta el </w:t>
      </w:r>
      <w:r w:rsidR="00197B47" w:rsidRPr="00A47C5A">
        <w:rPr>
          <w:rFonts w:ascii="Palatino Linotype" w:eastAsia="Times New Roman" w:hAnsi="Palatino Linotype" w:cs="Arial"/>
          <w:sz w:val="24"/>
          <w:szCs w:val="24"/>
          <w:lang w:val="es-ES" w:eastAsia="es-ES"/>
        </w:rPr>
        <w:t>veintiocho</w:t>
      </w:r>
      <w:r w:rsidR="00FC7C8B" w:rsidRPr="00A47C5A">
        <w:rPr>
          <w:rFonts w:ascii="Palatino Linotype" w:eastAsia="Times New Roman" w:hAnsi="Palatino Linotype" w:cs="Arial"/>
          <w:sz w:val="24"/>
          <w:szCs w:val="24"/>
          <w:lang w:val="es-ES" w:eastAsia="es-ES"/>
        </w:rPr>
        <w:t xml:space="preserve"> </w:t>
      </w:r>
      <w:r w:rsidR="0027427A" w:rsidRPr="00A47C5A">
        <w:rPr>
          <w:rFonts w:ascii="Palatino Linotype" w:eastAsia="Times New Roman" w:hAnsi="Palatino Linotype" w:cs="Arial"/>
          <w:sz w:val="24"/>
          <w:szCs w:val="24"/>
          <w:lang w:val="es-ES" w:eastAsia="es-ES"/>
        </w:rPr>
        <w:t xml:space="preserve">de </w:t>
      </w:r>
      <w:r w:rsidR="00197B47" w:rsidRPr="00A47C5A">
        <w:rPr>
          <w:rFonts w:ascii="Palatino Linotype" w:eastAsia="Times New Roman" w:hAnsi="Palatino Linotype" w:cs="Arial"/>
          <w:sz w:val="24"/>
          <w:szCs w:val="24"/>
          <w:lang w:val="es-ES" w:eastAsia="es-ES"/>
        </w:rPr>
        <w:t>agosto</w:t>
      </w:r>
      <w:r w:rsidR="0027427A" w:rsidRPr="00A47C5A">
        <w:rPr>
          <w:rFonts w:ascii="Palatino Linotype" w:eastAsia="Times New Roman" w:hAnsi="Palatino Linotype" w:cs="Arial"/>
          <w:sz w:val="24"/>
          <w:szCs w:val="24"/>
          <w:lang w:val="es-ES" w:eastAsia="es-ES"/>
        </w:rPr>
        <w:t xml:space="preserve"> de dos mil diecinueve</w:t>
      </w:r>
      <w:r w:rsidR="0075054E" w:rsidRPr="00A47C5A">
        <w:rPr>
          <w:rFonts w:ascii="Palatino Linotype" w:eastAsia="Times New Roman" w:hAnsi="Palatino Linotype" w:cs="Arial"/>
          <w:sz w:val="24"/>
          <w:szCs w:val="24"/>
          <w:lang w:val="es-ES" w:eastAsia="es-ES"/>
        </w:rPr>
        <w:t xml:space="preserve">, </w:t>
      </w:r>
      <w:r w:rsidR="00340684" w:rsidRPr="00A47C5A">
        <w:rPr>
          <w:rFonts w:ascii="Palatino Linotype" w:eastAsia="Times New Roman" w:hAnsi="Palatino Linotype" w:cs="Times New Roman"/>
          <w:b/>
          <w:sz w:val="24"/>
          <w:szCs w:val="24"/>
          <w:lang w:val="es-ES" w:eastAsia="es-ES"/>
        </w:rPr>
        <w:t>EL</w:t>
      </w:r>
      <w:r w:rsidR="0027427A" w:rsidRPr="00A47C5A">
        <w:rPr>
          <w:rFonts w:ascii="Palatino Linotype" w:eastAsia="Times New Roman" w:hAnsi="Palatino Linotype" w:cs="Times New Roman"/>
          <w:b/>
          <w:sz w:val="24"/>
          <w:szCs w:val="24"/>
          <w:lang w:val="es-ES" w:eastAsia="es-ES"/>
        </w:rPr>
        <w:t xml:space="preserve"> RECURRENTE</w:t>
      </w:r>
      <w:r w:rsidR="0027427A" w:rsidRPr="00A47C5A">
        <w:rPr>
          <w:rFonts w:ascii="Palatino Linotype" w:eastAsia="Times New Roman" w:hAnsi="Palatino Linotype" w:cs="Times New Roman"/>
          <w:sz w:val="24"/>
          <w:szCs w:val="24"/>
          <w:lang w:val="es-ES" w:eastAsia="es-ES"/>
        </w:rPr>
        <w:t xml:space="preserve"> interpuso </w:t>
      </w:r>
      <w:r w:rsidR="00895C64" w:rsidRPr="00A47C5A">
        <w:rPr>
          <w:rFonts w:ascii="Palatino Linotype" w:eastAsia="Times New Roman" w:hAnsi="Palatino Linotype" w:cs="Times New Roman"/>
          <w:sz w:val="24"/>
          <w:szCs w:val="24"/>
          <w:lang w:val="es-ES" w:eastAsia="es-ES"/>
        </w:rPr>
        <w:t>el recurso</w:t>
      </w:r>
      <w:r w:rsidR="0027427A" w:rsidRPr="00A47C5A">
        <w:rPr>
          <w:rFonts w:ascii="Palatino Linotype" w:eastAsia="Times New Roman" w:hAnsi="Palatino Linotype" w:cs="Times New Roman"/>
          <w:sz w:val="24"/>
          <w:szCs w:val="24"/>
          <w:lang w:val="es-ES" w:eastAsia="es-ES"/>
        </w:rPr>
        <w:t xml:space="preserve"> de revisión objeto del presente estudio, </w:t>
      </w:r>
      <w:r w:rsidR="00174903" w:rsidRPr="00A47C5A">
        <w:rPr>
          <w:rFonts w:ascii="Palatino Linotype" w:eastAsia="Times New Roman" w:hAnsi="Palatino Linotype" w:cs="Times New Roman"/>
          <w:sz w:val="24"/>
          <w:szCs w:val="24"/>
          <w:lang w:val="es-ES" w:eastAsia="es-ES"/>
        </w:rPr>
        <w:t xml:space="preserve">y se le asignó </w:t>
      </w:r>
      <w:r w:rsidR="0087200A" w:rsidRPr="00A47C5A">
        <w:rPr>
          <w:rFonts w:ascii="Palatino Linotype" w:eastAsia="Times New Roman" w:hAnsi="Palatino Linotype" w:cs="Times New Roman"/>
          <w:sz w:val="24"/>
          <w:szCs w:val="24"/>
          <w:lang w:val="es-ES" w:eastAsia="es-ES"/>
        </w:rPr>
        <w:t>el</w:t>
      </w:r>
      <w:r w:rsidR="00174903" w:rsidRPr="00A47C5A">
        <w:rPr>
          <w:rFonts w:ascii="Palatino Linotype" w:eastAsia="Times New Roman" w:hAnsi="Palatino Linotype" w:cs="Times New Roman"/>
          <w:sz w:val="24"/>
          <w:szCs w:val="24"/>
          <w:lang w:val="es-ES" w:eastAsia="es-ES"/>
        </w:rPr>
        <w:t xml:space="preserve"> número </w:t>
      </w:r>
      <w:r w:rsidR="0027427A" w:rsidRPr="00A47C5A">
        <w:rPr>
          <w:rFonts w:ascii="Palatino Linotype" w:eastAsia="Times New Roman" w:hAnsi="Palatino Linotype" w:cs="Times New Roman"/>
          <w:sz w:val="24"/>
          <w:szCs w:val="24"/>
          <w:lang w:val="es-ES" w:eastAsia="es-ES"/>
        </w:rPr>
        <w:t>de expediente</w:t>
      </w:r>
      <w:r w:rsidR="00340684" w:rsidRPr="00A47C5A">
        <w:rPr>
          <w:rFonts w:ascii="Palatino Linotype" w:eastAsia="Times New Roman" w:hAnsi="Palatino Linotype" w:cs="Times New Roman"/>
          <w:sz w:val="24"/>
          <w:szCs w:val="24"/>
          <w:lang w:val="es-ES" w:eastAsia="es-ES"/>
        </w:rPr>
        <w:t xml:space="preserve"> </w:t>
      </w:r>
      <w:r w:rsidR="003535C4" w:rsidRPr="00A47C5A">
        <w:rPr>
          <w:rFonts w:ascii="Palatino Linotype" w:eastAsia="Times New Roman" w:hAnsi="Palatino Linotype" w:cs="Times New Roman"/>
          <w:b/>
          <w:lang w:val="es-ES" w:eastAsia="es-ES"/>
        </w:rPr>
        <w:t>0</w:t>
      </w:r>
      <w:r w:rsidR="00197B47" w:rsidRPr="00A47C5A">
        <w:rPr>
          <w:rFonts w:ascii="Palatino Linotype" w:eastAsia="Times New Roman" w:hAnsi="Palatino Linotype" w:cs="Times New Roman"/>
          <w:b/>
          <w:lang w:val="es-ES" w:eastAsia="es-ES"/>
        </w:rPr>
        <w:t>69</w:t>
      </w:r>
      <w:r w:rsidR="00F40414" w:rsidRPr="00A47C5A">
        <w:rPr>
          <w:rFonts w:ascii="Palatino Linotype" w:eastAsia="Times New Roman" w:hAnsi="Palatino Linotype" w:cs="Times New Roman"/>
          <w:b/>
          <w:lang w:val="es-ES" w:eastAsia="es-ES"/>
        </w:rPr>
        <w:t>17</w:t>
      </w:r>
      <w:r w:rsidR="003535C4" w:rsidRPr="00A47C5A">
        <w:rPr>
          <w:rFonts w:ascii="Palatino Linotype" w:eastAsia="Times New Roman" w:hAnsi="Palatino Linotype" w:cs="Times New Roman"/>
          <w:b/>
          <w:lang w:val="es-ES" w:eastAsia="es-ES"/>
        </w:rPr>
        <w:t xml:space="preserve">/INFOEM/IP/RR/2019, </w:t>
      </w:r>
      <w:r w:rsidR="0087200A" w:rsidRPr="00A47C5A">
        <w:rPr>
          <w:rFonts w:ascii="Palatino Linotype" w:eastAsia="Times New Roman" w:hAnsi="Palatino Linotype" w:cs="Arial"/>
          <w:sz w:val="24"/>
          <w:szCs w:val="24"/>
          <w:lang w:val="es-ES" w:eastAsia="es-ES"/>
        </w:rPr>
        <w:t xml:space="preserve">en </w:t>
      </w:r>
      <w:r w:rsidR="00197B47" w:rsidRPr="00A47C5A">
        <w:rPr>
          <w:rFonts w:ascii="Palatino Linotype" w:eastAsia="Times New Roman" w:hAnsi="Palatino Linotype" w:cs="Arial"/>
          <w:sz w:val="24"/>
          <w:szCs w:val="24"/>
          <w:lang w:val="es-ES" w:eastAsia="es-ES"/>
        </w:rPr>
        <w:t>el</w:t>
      </w:r>
      <w:r w:rsidR="0087200A" w:rsidRPr="00A47C5A">
        <w:rPr>
          <w:rFonts w:ascii="Palatino Linotype" w:eastAsia="Times New Roman" w:hAnsi="Palatino Linotype" w:cs="Arial"/>
          <w:sz w:val="24"/>
          <w:szCs w:val="24"/>
          <w:lang w:val="es-ES" w:eastAsia="es-ES"/>
        </w:rPr>
        <w:t xml:space="preserve">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984"/>
        <w:gridCol w:w="3144"/>
        <w:gridCol w:w="2700"/>
      </w:tblGrid>
      <w:tr w:rsidR="0087200A" w:rsidRPr="00A47C5A" w:rsidTr="00877506">
        <w:trPr>
          <w:jc w:val="center"/>
        </w:trPr>
        <w:tc>
          <w:tcPr>
            <w:tcW w:w="2689" w:type="dxa"/>
            <w:shd w:val="clear" w:color="auto" w:fill="000000" w:themeFill="text1"/>
            <w:vAlign w:val="center"/>
          </w:tcPr>
          <w:p w:rsidR="0087200A" w:rsidRPr="00A47C5A" w:rsidRDefault="0087200A" w:rsidP="00877506">
            <w:pPr>
              <w:jc w:val="center"/>
              <w:rPr>
                <w:rFonts w:ascii="Palatino Linotype" w:hAnsi="Palatino Linotype"/>
                <w:b/>
                <w:sz w:val="24"/>
                <w:szCs w:val="24"/>
              </w:rPr>
            </w:pPr>
            <w:r w:rsidRPr="00A47C5A">
              <w:rPr>
                <w:rFonts w:ascii="Palatino Linotype" w:hAnsi="Palatino Linotype"/>
                <w:b/>
                <w:sz w:val="24"/>
                <w:szCs w:val="24"/>
              </w:rPr>
              <w:t>Número de Recurso</w:t>
            </w:r>
          </w:p>
        </w:tc>
        <w:tc>
          <w:tcPr>
            <w:tcW w:w="3324" w:type="dxa"/>
            <w:shd w:val="clear" w:color="auto" w:fill="000000" w:themeFill="text1"/>
            <w:vAlign w:val="center"/>
          </w:tcPr>
          <w:p w:rsidR="0087200A" w:rsidRPr="00A47C5A" w:rsidRDefault="0087200A" w:rsidP="00877506">
            <w:pPr>
              <w:jc w:val="center"/>
              <w:rPr>
                <w:rFonts w:ascii="Palatino Linotype" w:hAnsi="Palatino Linotype"/>
                <w:b/>
                <w:sz w:val="24"/>
                <w:szCs w:val="24"/>
              </w:rPr>
            </w:pPr>
            <w:r w:rsidRPr="00A47C5A">
              <w:rPr>
                <w:rFonts w:ascii="Palatino Linotype" w:hAnsi="Palatino Linotype"/>
                <w:b/>
                <w:sz w:val="24"/>
                <w:szCs w:val="24"/>
              </w:rPr>
              <w:t>Acto Impugnado</w:t>
            </w:r>
          </w:p>
        </w:tc>
        <w:tc>
          <w:tcPr>
            <w:tcW w:w="2815" w:type="dxa"/>
            <w:shd w:val="clear" w:color="auto" w:fill="000000" w:themeFill="text1"/>
            <w:vAlign w:val="center"/>
          </w:tcPr>
          <w:p w:rsidR="0087200A" w:rsidRPr="00A47C5A" w:rsidRDefault="0087200A" w:rsidP="00877506">
            <w:pPr>
              <w:jc w:val="center"/>
              <w:rPr>
                <w:rFonts w:ascii="Palatino Linotype" w:hAnsi="Palatino Linotype"/>
                <w:b/>
                <w:sz w:val="24"/>
                <w:szCs w:val="24"/>
              </w:rPr>
            </w:pPr>
            <w:r w:rsidRPr="00A47C5A">
              <w:rPr>
                <w:rFonts w:ascii="Palatino Linotype" w:hAnsi="Palatino Linotype"/>
                <w:b/>
                <w:sz w:val="24"/>
                <w:szCs w:val="24"/>
              </w:rPr>
              <w:t>Razones o motivos de inconformidad</w:t>
            </w:r>
          </w:p>
        </w:tc>
      </w:tr>
      <w:tr w:rsidR="0087200A" w:rsidRPr="00A47C5A" w:rsidTr="00877506">
        <w:trPr>
          <w:trHeight w:val="1384"/>
          <w:jc w:val="center"/>
        </w:trPr>
        <w:tc>
          <w:tcPr>
            <w:tcW w:w="2689" w:type="dxa"/>
          </w:tcPr>
          <w:p w:rsidR="0087200A" w:rsidRPr="00A47C5A" w:rsidRDefault="0087200A" w:rsidP="00F40414">
            <w:pPr>
              <w:rPr>
                <w:rFonts w:ascii="Palatino Linotype" w:hAnsi="Palatino Linotype"/>
                <w:sz w:val="20"/>
                <w:szCs w:val="20"/>
              </w:rPr>
            </w:pPr>
            <w:r w:rsidRPr="00A47C5A">
              <w:rPr>
                <w:rFonts w:ascii="Palatino Linotype" w:eastAsia="Times New Roman" w:hAnsi="Palatino Linotype" w:cs="Times New Roman"/>
                <w:b/>
                <w:lang w:eastAsia="es-MX"/>
              </w:rPr>
              <w:t>0</w:t>
            </w:r>
            <w:r w:rsidR="00197B47" w:rsidRPr="00A47C5A">
              <w:rPr>
                <w:rFonts w:ascii="Palatino Linotype" w:eastAsia="Times New Roman" w:hAnsi="Palatino Linotype" w:cs="Times New Roman"/>
                <w:b/>
                <w:lang w:eastAsia="es-MX"/>
              </w:rPr>
              <w:t>69</w:t>
            </w:r>
            <w:r w:rsidR="00F40414" w:rsidRPr="00A47C5A">
              <w:rPr>
                <w:rFonts w:ascii="Palatino Linotype" w:eastAsia="Times New Roman" w:hAnsi="Palatino Linotype" w:cs="Times New Roman"/>
                <w:b/>
                <w:lang w:eastAsia="es-MX"/>
              </w:rPr>
              <w:t>17</w:t>
            </w:r>
            <w:r w:rsidRPr="00A47C5A">
              <w:rPr>
                <w:rFonts w:ascii="Palatino Linotype" w:eastAsia="Times New Roman" w:hAnsi="Palatino Linotype" w:cs="Times New Roman"/>
                <w:b/>
                <w:lang w:eastAsia="es-MX"/>
              </w:rPr>
              <w:t>/INFOEM/IP/RR/2019.</w:t>
            </w:r>
          </w:p>
        </w:tc>
        <w:tc>
          <w:tcPr>
            <w:tcW w:w="3324" w:type="dxa"/>
          </w:tcPr>
          <w:p w:rsidR="0087200A" w:rsidRPr="00A47C5A" w:rsidRDefault="00F40414" w:rsidP="00877506">
            <w:pPr>
              <w:jc w:val="both"/>
              <w:rPr>
                <w:rFonts w:ascii="Palatino Linotype" w:hAnsi="Palatino Linotype"/>
                <w:i/>
              </w:rPr>
            </w:pPr>
            <w:r w:rsidRPr="00A47C5A">
              <w:rPr>
                <w:rFonts w:ascii="Palatino Linotype" w:hAnsi="Palatino Linotype"/>
                <w:i/>
                <w:color w:val="000000"/>
              </w:rPr>
              <w:t>“EVANDEN, ESCONDEN Y TERGIVERSAN INFORMACIÓN DE LA SOLICITUD REALIZADA.”</w:t>
            </w:r>
          </w:p>
        </w:tc>
        <w:tc>
          <w:tcPr>
            <w:tcW w:w="2815" w:type="dxa"/>
          </w:tcPr>
          <w:p w:rsidR="0087200A" w:rsidRPr="00A47C5A" w:rsidRDefault="00F40414" w:rsidP="00877506">
            <w:pPr>
              <w:jc w:val="both"/>
              <w:rPr>
                <w:rFonts w:ascii="Palatino Linotype" w:hAnsi="Palatino Linotype"/>
                <w:i/>
              </w:rPr>
            </w:pPr>
            <w:r w:rsidRPr="00A47C5A">
              <w:rPr>
                <w:rFonts w:ascii="Palatino Linotype" w:hAnsi="Palatino Linotype"/>
                <w:i/>
                <w:color w:val="000000"/>
              </w:rPr>
              <w:t xml:space="preserve">“Puntualmente respondan si el Director General tiene o ha tenido investigaciones por actos de corrupción, esta no es una solicitud donde se realicen cuestionamientos y apreciaciones subjetivas como lo indican en su respuesta. No hay nada de </w:t>
            </w:r>
            <w:r w:rsidRPr="00A47C5A">
              <w:rPr>
                <w:rFonts w:ascii="Palatino Linotype" w:hAnsi="Palatino Linotype"/>
                <w:i/>
                <w:color w:val="000000"/>
              </w:rPr>
              <w:lastRenderedPageBreak/>
              <w:t>subjetivo ni apreciativo en preguntar: Sí el Director General del CECYTEM tiene o ha tenido investigaciones por actos de corrupción.”</w:t>
            </w:r>
          </w:p>
        </w:tc>
      </w:tr>
    </w:tbl>
    <w:p w:rsidR="00222F30" w:rsidRPr="00A47C5A" w:rsidRDefault="00222F30" w:rsidP="00293816">
      <w:pPr>
        <w:spacing w:after="0" w:line="360" w:lineRule="auto"/>
        <w:jc w:val="both"/>
        <w:rPr>
          <w:rFonts w:ascii="Palatino Linotype" w:eastAsia="Times New Roman" w:hAnsi="Palatino Linotype" w:cs="Arial"/>
          <w:sz w:val="24"/>
          <w:szCs w:val="24"/>
          <w:lang w:val="es-ES" w:eastAsia="es-ES"/>
        </w:rPr>
      </w:pPr>
    </w:p>
    <w:p w:rsidR="00F466A4" w:rsidRPr="00A47C5A" w:rsidRDefault="008E13EA" w:rsidP="00F466A4">
      <w:pPr>
        <w:pStyle w:val="Prrafodelista"/>
        <w:spacing w:line="360" w:lineRule="auto"/>
        <w:ind w:left="0"/>
        <w:contextualSpacing w:val="0"/>
        <w:jc w:val="both"/>
        <w:rPr>
          <w:rFonts w:ascii="Palatino Linotype" w:hAnsi="Palatino Linotype" w:cs="Arial"/>
          <w:lang w:val="es-ES_tradnl"/>
        </w:rPr>
      </w:pPr>
      <w:r w:rsidRPr="00A47C5A">
        <w:rPr>
          <w:rFonts w:ascii="Palatino Linotype" w:hAnsi="Palatino Linotype" w:cs="Arial"/>
          <w:b/>
          <w:sz w:val="28"/>
          <w:szCs w:val="28"/>
        </w:rPr>
        <w:t>I</w:t>
      </w:r>
      <w:r w:rsidR="005011D7" w:rsidRPr="00A47C5A">
        <w:rPr>
          <w:rFonts w:ascii="Palatino Linotype" w:hAnsi="Palatino Linotype" w:cs="Arial"/>
          <w:b/>
          <w:sz w:val="28"/>
          <w:szCs w:val="28"/>
        </w:rPr>
        <w:t>V.</w:t>
      </w:r>
      <w:r w:rsidR="005011D7" w:rsidRPr="00A47C5A">
        <w:rPr>
          <w:rFonts w:ascii="Palatino Linotype" w:hAnsi="Palatino Linotype" w:cs="Arial"/>
          <w:b/>
          <w:sz w:val="28"/>
        </w:rPr>
        <w:t xml:space="preserve"> </w:t>
      </w:r>
      <w:r w:rsidR="00F466A4" w:rsidRPr="00A47C5A">
        <w:rPr>
          <w:rFonts w:ascii="Palatino Linotype" w:hAnsi="Palatino Linotype" w:cs="Arial"/>
        </w:rPr>
        <w:t xml:space="preserve">El día </w:t>
      </w:r>
      <w:r w:rsidR="00197B47" w:rsidRPr="00A47C5A">
        <w:rPr>
          <w:rFonts w:ascii="Palatino Linotype" w:hAnsi="Palatino Linotype" w:cs="Arial"/>
        </w:rPr>
        <w:t>veintiocho</w:t>
      </w:r>
      <w:r w:rsidR="00F466A4" w:rsidRPr="00A47C5A">
        <w:rPr>
          <w:rFonts w:ascii="Palatino Linotype" w:hAnsi="Palatino Linotype" w:cs="Arial"/>
        </w:rPr>
        <w:t xml:space="preserve"> de </w:t>
      </w:r>
      <w:r w:rsidR="00197B47" w:rsidRPr="00A47C5A">
        <w:rPr>
          <w:rFonts w:ascii="Palatino Linotype" w:hAnsi="Palatino Linotype" w:cs="Arial"/>
        </w:rPr>
        <w:t>agosto</w:t>
      </w:r>
      <w:r w:rsidR="00F466A4" w:rsidRPr="00A47C5A">
        <w:rPr>
          <w:rFonts w:ascii="Palatino Linotype" w:hAnsi="Palatino Linotype" w:cs="Arial"/>
        </w:rPr>
        <w:t xml:space="preserve"> de dos mil diecinueve, </w:t>
      </w:r>
      <w:r w:rsidR="0087200A" w:rsidRPr="00A47C5A">
        <w:rPr>
          <w:rFonts w:ascii="Palatino Linotype" w:hAnsi="Palatino Linotype" w:cs="Arial"/>
        </w:rPr>
        <w:t>el</w:t>
      </w:r>
      <w:r w:rsidR="00F466A4" w:rsidRPr="00A47C5A">
        <w:rPr>
          <w:rFonts w:ascii="Palatino Linotype" w:hAnsi="Palatino Linotype" w:cs="Arial"/>
        </w:rPr>
        <w:t xml:space="preserve"> </w:t>
      </w:r>
      <w:r w:rsidR="00F466A4" w:rsidRPr="00A47C5A">
        <w:rPr>
          <w:rFonts w:ascii="Palatino Linotype" w:hAnsi="Palatino Linotype" w:cs="Arial"/>
          <w:lang w:val="es-ES_tradnl"/>
        </w:rPr>
        <w:t>recurso de que</w:t>
      </w:r>
      <w:r w:rsidR="00F466A4" w:rsidRPr="00A47C5A">
        <w:rPr>
          <w:rFonts w:ascii="Palatino Linotype" w:hAnsi="Palatino Linotype" w:cs="Arial"/>
        </w:rPr>
        <w:t xml:space="preserve"> se trata</w:t>
      </w:r>
      <w:r w:rsidR="0087200A" w:rsidRPr="00A47C5A">
        <w:rPr>
          <w:rFonts w:ascii="Palatino Linotype" w:hAnsi="Palatino Linotype" w:cs="Arial"/>
          <w:lang w:val="es-ES_tradnl"/>
        </w:rPr>
        <w:t xml:space="preserve"> se envió</w:t>
      </w:r>
      <w:r w:rsidR="00F466A4" w:rsidRPr="00A47C5A">
        <w:rPr>
          <w:rFonts w:ascii="Palatino Linotype" w:hAnsi="Palatino Linotype" w:cs="Arial"/>
          <w:lang w:val="es-ES_tradnl"/>
        </w:rPr>
        <w:t xml:space="preserve"> electrónicamente al Instituto de </w:t>
      </w:r>
      <w:r w:rsidR="00F466A4" w:rsidRPr="00A47C5A">
        <w:rPr>
          <w:rFonts w:ascii="Palatino Linotype" w:eastAsia="Arial Unicode MS" w:hAnsi="Palatino Linotype" w:cs="Arial"/>
        </w:rPr>
        <w:t>Transparencia</w:t>
      </w:r>
      <w:r w:rsidR="00F466A4" w:rsidRPr="00A47C5A">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F466A4" w:rsidRPr="00A47C5A">
        <w:rPr>
          <w:rFonts w:ascii="Palatino Linotype" w:hAnsi="Palatino Linotype"/>
        </w:rPr>
        <w:t>Ley de Transparencia y Acceso a la Información Pública del Estado de México y Municipios</w:t>
      </w:r>
      <w:r w:rsidR="00F466A4" w:rsidRPr="00A47C5A">
        <w:rPr>
          <w:rFonts w:ascii="Palatino Linotype" w:hAnsi="Palatino Linotype" w:cs="Arial"/>
          <w:lang w:val="es-ES_tradnl"/>
        </w:rPr>
        <w:t xml:space="preserve">, se </w:t>
      </w:r>
      <w:r w:rsidR="0087200A" w:rsidRPr="00A47C5A">
        <w:rPr>
          <w:rFonts w:ascii="Palatino Linotype" w:hAnsi="Palatino Linotype" w:cs="Arial"/>
          <w:lang w:val="es-ES_tradnl"/>
        </w:rPr>
        <w:t>turnó</w:t>
      </w:r>
      <w:r w:rsidR="00F466A4" w:rsidRPr="00A47C5A">
        <w:rPr>
          <w:rFonts w:ascii="Palatino Linotype" w:hAnsi="Palatino Linotype" w:cs="Arial"/>
          <w:lang w:val="es-ES_tradnl"/>
        </w:rPr>
        <w:t>, a través del</w:t>
      </w:r>
      <w:r w:rsidR="00F466A4" w:rsidRPr="00A47C5A">
        <w:rPr>
          <w:rFonts w:ascii="Palatino Linotype" w:eastAsia="Arial Unicode MS" w:hAnsi="Palatino Linotype" w:cs="Arial"/>
          <w:lang w:val="es-ES_tradnl"/>
        </w:rPr>
        <w:t xml:space="preserve"> </w:t>
      </w:r>
      <w:r w:rsidR="00F466A4" w:rsidRPr="00A47C5A">
        <w:rPr>
          <w:rFonts w:ascii="Palatino Linotype" w:eastAsia="Arial Unicode MS" w:hAnsi="Palatino Linotype" w:cs="Arial"/>
          <w:b/>
          <w:lang w:val="es-ES_tradnl"/>
        </w:rPr>
        <w:t>SAIMEX</w:t>
      </w:r>
      <w:r w:rsidR="00F466A4" w:rsidRPr="00A47C5A">
        <w:rPr>
          <w:rFonts w:ascii="Palatino Linotype" w:hAnsi="Palatino Linotype"/>
        </w:rPr>
        <w:t xml:space="preserve">, a la </w:t>
      </w:r>
      <w:r w:rsidR="00F466A4" w:rsidRPr="00A47C5A">
        <w:rPr>
          <w:rFonts w:ascii="Palatino Linotype" w:hAnsi="Palatino Linotype" w:cs="Arial"/>
          <w:lang w:val="es-ES_tradnl"/>
        </w:rPr>
        <w:t xml:space="preserve">Comisionada </w:t>
      </w:r>
      <w:r w:rsidR="00F466A4" w:rsidRPr="00A47C5A">
        <w:rPr>
          <w:rFonts w:ascii="Palatino Linotype" w:hAnsi="Palatino Linotype" w:cs="Arial"/>
          <w:b/>
          <w:lang w:val="es-ES_tradnl"/>
        </w:rPr>
        <w:t>EVA ABAID YAPUR</w:t>
      </w:r>
      <w:r w:rsidR="00F466A4" w:rsidRPr="00A47C5A">
        <w:rPr>
          <w:rFonts w:ascii="Palatino Linotype" w:hAnsi="Palatino Linotype"/>
        </w:rPr>
        <w:t xml:space="preserve">; </w:t>
      </w:r>
      <w:r w:rsidR="00F466A4" w:rsidRPr="00A47C5A">
        <w:rPr>
          <w:rFonts w:ascii="Palatino Linotype" w:hAnsi="Palatino Linotype" w:cs="Arial"/>
          <w:lang w:val="es-ES_tradnl"/>
        </w:rPr>
        <w:t>a efecto de decretar su admisión o desechamiento.</w:t>
      </w:r>
    </w:p>
    <w:p w:rsidR="00197B47" w:rsidRPr="00A47C5A" w:rsidRDefault="00197B47" w:rsidP="00F466A4">
      <w:pPr>
        <w:pStyle w:val="Prrafodelista"/>
        <w:spacing w:line="360" w:lineRule="auto"/>
        <w:ind w:left="0"/>
        <w:contextualSpacing w:val="0"/>
        <w:jc w:val="both"/>
        <w:rPr>
          <w:rFonts w:ascii="Palatino Linotype" w:hAnsi="Palatino Linotype" w:cs="Arial"/>
          <w:sz w:val="22"/>
          <w:lang w:val="es-ES_tradnl"/>
        </w:rPr>
      </w:pPr>
    </w:p>
    <w:p w:rsidR="008332F9" w:rsidRPr="00A47C5A" w:rsidRDefault="008332F9" w:rsidP="00F466A4">
      <w:pPr>
        <w:spacing w:line="360" w:lineRule="auto"/>
        <w:ind w:right="49"/>
        <w:jc w:val="both"/>
        <w:rPr>
          <w:rFonts w:ascii="Palatino Linotype" w:eastAsia="MS Mincho" w:hAnsi="Palatino Linotype" w:cs="Arial"/>
          <w:sz w:val="24"/>
          <w:szCs w:val="24"/>
          <w:lang w:val="es-ES_tradnl" w:eastAsia="es-ES"/>
        </w:rPr>
      </w:pPr>
      <w:r w:rsidRPr="00A47C5A">
        <w:rPr>
          <w:rFonts w:ascii="Palatino Linotype" w:eastAsia="MS Mincho" w:hAnsi="Palatino Linotype" w:cs="Arial"/>
          <w:b/>
          <w:sz w:val="28"/>
          <w:szCs w:val="24"/>
          <w:lang w:val="es-ES_tradnl" w:eastAsia="es-ES"/>
        </w:rPr>
        <w:t xml:space="preserve">V. </w:t>
      </w:r>
      <w:r w:rsidRPr="00A47C5A">
        <w:rPr>
          <w:rFonts w:ascii="Palatino Linotype" w:eastAsia="MS Mincho" w:hAnsi="Palatino Linotype" w:cs="Arial"/>
          <w:sz w:val="24"/>
          <w:szCs w:val="24"/>
          <w:lang w:val="es-ES_tradnl" w:eastAsia="es-ES"/>
        </w:rPr>
        <w:t>De las constancias del</w:t>
      </w:r>
      <w:r w:rsidR="0087200A" w:rsidRPr="00A47C5A">
        <w:rPr>
          <w:rFonts w:ascii="Palatino Linotype" w:eastAsia="MS Mincho" w:hAnsi="Palatino Linotype" w:cs="Arial"/>
          <w:sz w:val="24"/>
          <w:szCs w:val="24"/>
          <w:lang w:val="es-ES_tradnl" w:eastAsia="es-ES"/>
        </w:rPr>
        <w:t xml:space="preserve"> expediente electrónico</w:t>
      </w:r>
      <w:r w:rsidRPr="00A47C5A">
        <w:rPr>
          <w:rFonts w:ascii="Palatino Linotype" w:eastAsia="MS Mincho" w:hAnsi="Palatino Linotype" w:cs="Arial"/>
          <w:sz w:val="24"/>
          <w:szCs w:val="24"/>
          <w:lang w:val="es-ES_tradnl" w:eastAsia="es-ES"/>
        </w:rPr>
        <w:t xml:space="preserve"> del</w:t>
      </w:r>
      <w:r w:rsidRPr="00A47C5A">
        <w:rPr>
          <w:rFonts w:ascii="Palatino Linotype" w:eastAsia="MS Mincho" w:hAnsi="Palatino Linotype" w:cs="Arial"/>
          <w:b/>
          <w:sz w:val="24"/>
          <w:szCs w:val="24"/>
          <w:lang w:val="es-ES_tradnl" w:eastAsia="es-ES"/>
        </w:rPr>
        <w:t xml:space="preserve"> SAIMEX</w:t>
      </w:r>
      <w:r w:rsidRPr="00A47C5A">
        <w:rPr>
          <w:rFonts w:ascii="Palatino Linotype" w:eastAsia="MS Mincho" w:hAnsi="Palatino Linotype" w:cs="Arial"/>
          <w:sz w:val="24"/>
          <w:szCs w:val="24"/>
          <w:lang w:val="es-ES_tradnl" w:eastAsia="es-ES"/>
        </w:rPr>
        <w:t xml:space="preserve">, se desprende que el </w:t>
      </w:r>
      <w:r w:rsidR="00197B47" w:rsidRPr="00A47C5A">
        <w:rPr>
          <w:rFonts w:ascii="Palatino Linotype" w:eastAsia="MS Mincho" w:hAnsi="Palatino Linotype" w:cs="Arial"/>
          <w:sz w:val="24"/>
          <w:szCs w:val="24"/>
          <w:lang w:val="es-ES_tradnl" w:eastAsia="es-ES"/>
        </w:rPr>
        <w:t>tres</w:t>
      </w:r>
      <w:r w:rsidR="00702FDB" w:rsidRPr="00A47C5A">
        <w:rPr>
          <w:rFonts w:ascii="Palatino Linotype" w:eastAsia="MS Mincho" w:hAnsi="Palatino Linotype" w:cs="Arial"/>
          <w:sz w:val="24"/>
          <w:szCs w:val="24"/>
          <w:lang w:val="es-ES_tradnl" w:eastAsia="es-ES"/>
        </w:rPr>
        <w:t xml:space="preserve"> </w:t>
      </w:r>
      <w:r w:rsidR="006E3567" w:rsidRPr="00A47C5A">
        <w:rPr>
          <w:rFonts w:ascii="Palatino Linotype" w:eastAsia="MS Mincho" w:hAnsi="Palatino Linotype" w:cs="Arial"/>
          <w:sz w:val="24"/>
          <w:szCs w:val="24"/>
          <w:lang w:val="es-ES_tradnl" w:eastAsia="es-ES"/>
        </w:rPr>
        <w:t xml:space="preserve">de </w:t>
      </w:r>
      <w:r w:rsidR="00197B47" w:rsidRPr="00A47C5A">
        <w:rPr>
          <w:rFonts w:ascii="Palatino Linotype" w:eastAsia="MS Mincho" w:hAnsi="Palatino Linotype" w:cs="Arial"/>
          <w:sz w:val="24"/>
          <w:szCs w:val="24"/>
          <w:lang w:val="es-ES_tradnl" w:eastAsia="es-ES"/>
        </w:rPr>
        <w:t>septiembre</w:t>
      </w:r>
      <w:r w:rsidR="006E3567" w:rsidRPr="00A47C5A">
        <w:rPr>
          <w:rFonts w:ascii="Palatino Linotype" w:eastAsia="MS Mincho" w:hAnsi="Palatino Linotype" w:cs="Arial"/>
          <w:sz w:val="24"/>
          <w:szCs w:val="24"/>
          <w:lang w:val="es-ES_tradnl" w:eastAsia="es-ES"/>
        </w:rPr>
        <w:t xml:space="preserve"> de </w:t>
      </w:r>
      <w:r w:rsidRPr="00A47C5A">
        <w:rPr>
          <w:rFonts w:ascii="Palatino Linotype" w:eastAsia="MS Mincho" w:hAnsi="Palatino Linotype" w:cs="Arial"/>
          <w:sz w:val="24"/>
          <w:szCs w:val="24"/>
          <w:lang w:val="es-ES_tradnl" w:eastAsia="es-ES"/>
        </w:rPr>
        <w:t>dos mil diecinueve, se acor</w:t>
      </w:r>
      <w:r w:rsidR="006E3567" w:rsidRPr="00A47C5A">
        <w:rPr>
          <w:rFonts w:ascii="Palatino Linotype" w:eastAsia="MS Mincho" w:hAnsi="Palatino Linotype" w:cs="Arial"/>
          <w:sz w:val="24"/>
          <w:szCs w:val="24"/>
          <w:lang w:val="es-ES_tradnl" w:eastAsia="es-ES"/>
        </w:rPr>
        <w:t>dó la admisión a trámite del recurso</w:t>
      </w:r>
      <w:r w:rsidRPr="00A47C5A">
        <w:rPr>
          <w:rFonts w:ascii="Palatino Linotype" w:eastAsia="MS Mincho" w:hAnsi="Palatino Linotype" w:cs="Arial"/>
          <w:sz w:val="24"/>
          <w:szCs w:val="24"/>
          <w:lang w:val="es-ES_tradnl" w:eastAsia="es-ES"/>
        </w:rPr>
        <w:t xml:space="preserve"> de revisión que nos ocupa,</w:t>
      </w:r>
      <w:r w:rsidR="006E3567" w:rsidRPr="00A47C5A">
        <w:rPr>
          <w:rFonts w:ascii="Palatino Linotype" w:eastAsia="MS Mincho" w:hAnsi="Palatino Linotype" w:cs="Arial"/>
          <w:sz w:val="24"/>
          <w:szCs w:val="24"/>
          <w:lang w:val="es-ES_tradnl" w:eastAsia="es-ES"/>
        </w:rPr>
        <w:t xml:space="preserve"> así como la integración del expediente, mismo</w:t>
      </w:r>
      <w:r w:rsidR="0087200A" w:rsidRPr="00A47C5A">
        <w:rPr>
          <w:rFonts w:ascii="Palatino Linotype" w:eastAsia="MS Mincho" w:hAnsi="Palatino Linotype" w:cs="Arial"/>
          <w:sz w:val="24"/>
          <w:szCs w:val="24"/>
          <w:lang w:val="es-ES_tradnl" w:eastAsia="es-ES"/>
        </w:rPr>
        <w:t xml:space="preserve"> que se puso</w:t>
      </w:r>
      <w:r w:rsidRPr="00A47C5A">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w:t>
      </w:r>
      <w:r w:rsidR="0087200A" w:rsidRPr="00A47C5A">
        <w:rPr>
          <w:rFonts w:ascii="Palatino Linotype" w:eastAsia="MS Mincho" w:hAnsi="Palatino Linotype" w:cs="Arial"/>
          <w:sz w:val="24"/>
          <w:szCs w:val="24"/>
          <w:lang w:val="es-ES_tradnl" w:eastAsia="es-ES"/>
        </w:rPr>
        <w:t>n</w:t>
      </w:r>
      <w:r w:rsidRPr="00A47C5A">
        <w:rPr>
          <w:rFonts w:ascii="Palatino Linotype" w:eastAsia="MS Mincho" w:hAnsi="Palatino Linotype" w:cs="Arial"/>
          <w:sz w:val="24"/>
          <w:szCs w:val="24"/>
          <w:lang w:val="es-ES_tradnl" w:eastAsia="es-ES"/>
        </w:rPr>
        <w:t xml:space="preserve"> lo que a su derecho conviniera, a efecto de presentar pruebas y alegatos; así como para que </w:t>
      </w:r>
      <w:r w:rsidRPr="00A47C5A">
        <w:rPr>
          <w:rFonts w:ascii="Palatino Linotype" w:eastAsia="MS Mincho" w:hAnsi="Palatino Linotype" w:cs="Arial"/>
          <w:b/>
          <w:sz w:val="24"/>
          <w:szCs w:val="24"/>
          <w:lang w:val="es-ES_tradnl" w:eastAsia="es-ES"/>
        </w:rPr>
        <w:t xml:space="preserve">EL SUJETO OBLIGADO </w:t>
      </w:r>
      <w:r w:rsidRPr="00A47C5A">
        <w:rPr>
          <w:rFonts w:ascii="Palatino Linotype" w:eastAsia="MS Mincho" w:hAnsi="Palatino Linotype" w:cs="Arial"/>
          <w:sz w:val="24"/>
          <w:szCs w:val="24"/>
          <w:lang w:val="es-ES_tradnl" w:eastAsia="es-ES"/>
        </w:rPr>
        <w:t>rindiera su</w:t>
      </w:r>
      <w:r w:rsidRPr="00A47C5A">
        <w:rPr>
          <w:rFonts w:ascii="Palatino Linotype" w:eastAsia="MS Mincho" w:hAnsi="Palatino Linotype" w:cs="Arial"/>
          <w:b/>
          <w:sz w:val="24"/>
          <w:szCs w:val="24"/>
          <w:lang w:val="es-ES_tradnl" w:eastAsia="es-ES"/>
        </w:rPr>
        <w:t xml:space="preserve"> </w:t>
      </w:r>
      <w:r w:rsidRPr="00A47C5A">
        <w:rPr>
          <w:rFonts w:ascii="Palatino Linotype" w:eastAsia="MS Mincho" w:hAnsi="Palatino Linotype" w:cs="Arial"/>
          <w:sz w:val="24"/>
          <w:szCs w:val="24"/>
          <w:lang w:val="es-ES_tradnl" w:eastAsia="es-ES"/>
        </w:rPr>
        <w:t>Informe Justificado.</w:t>
      </w:r>
    </w:p>
    <w:p w:rsidR="008A067E" w:rsidRPr="00A47C5A" w:rsidRDefault="00293816" w:rsidP="00197B47">
      <w:pPr>
        <w:spacing w:line="360" w:lineRule="auto"/>
        <w:jc w:val="both"/>
        <w:rPr>
          <w:rFonts w:ascii="Palatino Linotype" w:eastAsia="Arial Unicode MS" w:hAnsi="Palatino Linotype" w:cs="Arial"/>
          <w:sz w:val="24"/>
          <w:szCs w:val="24"/>
          <w:lang w:val="es-ES_tradnl" w:eastAsia="es-ES"/>
        </w:rPr>
      </w:pPr>
      <w:r w:rsidRPr="00A47C5A">
        <w:rPr>
          <w:rFonts w:ascii="Palatino Linotype" w:eastAsia="Times New Roman" w:hAnsi="Palatino Linotype" w:cs="Times New Roman"/>
          <w:b/>
          <w:noProof/>
          <w:sz w:val="28"/>
          <w:szCs w:val="28"/>
          <w:lang w:eastAsia="es-MX"/>
        </w:rPr>
        <w:t>VI</w:t>
      </w:r>
      <w:r w:rsidR="008A067E" w:rsidRPr="00A47C5A">
        <w:rPr>
          <w:rFonts w:ascii="Palatino Linotype" w:eastAsia="Times New Roman" w:hAnsi="Palatino Linotype" w:cs="Times New Roman"/>
          <w:b/>
          <w:noProof/>
          <w:sz w:val="28"/>
          <w:szCs w:val="28"/>
          <w:lang w:eastAsia="es-MX"/>
        </w:rPr>
        <w:t>.</w:t>
      </w:r>
      <w:r w:rsidR="008A067E" w:rsidRPr="00A47C5A">
        <w:rPr>
          <w:rFonts w:ascii="Palatino Linotype" w:eastAsia="Times New Roman" w:hAnsi="Palatino Linotype" w:cs="Times New Roman"/>
          <w:b/>
          <w:noProof/>
          <w:sz w:val="24"/>
          <w:szCs w:val="24"/>
          <w:lang w:eastAsia="es-MX"/>
        </w:rPr>
        <w:t xml:space="preserve"> </w:t>
      </w:r>
      <w:r w:rsidR="008A067E" w:rsidRPr="00A47C5A">
        <w:rPr>
          <w:rFonts w:ascii="Palatino Linotype" w:eastAsia="Times New Roman" w:hAnsi="Palatino Linotype" w:cs="Arial"/>
          <w:sz w:val="24"/>
          <w:szCs w:val="24"/>
          <w:lang w:val="es-ES" w:eastAsia="es-ES"/>
        </w:rPr>
        <w:t>En cumplimiento a lo anterior, de las constancias del expediente</w:t>
      </w:r>
      <w:r w:rsidR="00F32CC0" w:rsidRPr="00A47C5A">
        <w:rPr>
          <w:rFonts w:ascii="Palatino Linotype" w:eastAsia="Times New Roman" w:hAnsi="Palatino Linotype" w:cs="Arial"/>
          <w:sz w:val="24"/>
          <w:szCs w:val="24"/>
          <w:lang w:val="es-ES" w:eastAsia="es-ES"/>
        </w:rPr>
        <w:t xml:space="preserve"> electrónico</w:t>
      </w:r>
      <w:r w:rsidR="008A067E" w:rsidRPr="00A47C5A">
        <w:rPr>
          <w:rFonts w:ascii="Palatino Linotype" w:eastAsia="Times New Roman" w:hAnsi="Palatino Linotype" w:cs="Arial"/>
          <w:sz w:val="24"/>
          <w:szCs w:val="24"/>
          <w:lang w:val="es-ES" w:eastAsia="es-ES"/>
        </w:rPr>
        <w:t xml:space="preserve"> del</w:t>
      </w:r>
      <w:r w:rsidR="008A067E" w:rsidRPr="00A47C5A">
        <w:rPr>
          <w:rFonts w:ascii="Palatino Linotype" w:eastAsia="Times New Roman" w:hAnsi="Palatino Linotype" w:cs="Arial"/>
          <w:b/>
          <w:sz w:val="24"/>
          <w:szCs w:val="24"/>
          <w:lang w:val="es-ES" w:eastAsia="es-ES"/>
        </w:rPr>
        <w:t xml:space="preserve"> SAIMEX</w:t>
      </w:r>
      <w:r w:rsidR="00F32CC0" w:rsidRPr="00A47C5A">
        <w:rPr>
          <w:rFonts w:ascii="Palatino Linotype" w:eastAsia="Times New Roman" w:hAnsi="Palatino Linotype" w:cs="Arial"/>
          <w:sz w:val="24"/>
          <w:szCs w:val="24"/>
          <w:lang w:val="es-ES" w:eastAsia="es-ES"/>
        </w:rPr>
        <w:t>, se observó</w:t>
      </w:r>
      <w:r w:rsidR="008A067E" w:rsidRPr="00A47C5A">
        <w:rPr>
          <w:rFonts w:ascii="Palatino Linotype" w:eastAsia="Times New Roman" w:hAnsi="Palatino Linotype" w:cs="Arial"/>
          <w:sz w:val="24"/>
          <w:szCs w:val="24"/>
          <w:lang w:val="es-ES" w:eastAsia="es-ES"/>
        </w:rPr>
        <w:t xml:space="preserve"> que</w:t>
      </w:r>
      <w:r w:rsidR="00666174" w:rsidRPr="00A47C5A">
        <w:rPr>
          <w:rFonts w:ascii="Palatino Linotype" w:eastAsia="Times New Roman" w:hAnsi="Palatino Linotype" w:cs="Arial"/>
          <w:sz w:val="24"/>
          <w:szCs w:val="24"/>
          <w:lang w:val="es-ES" w:eastAsia="es-ES"/>
        </w:rPr>
        <w:t xml:space="preserve"> </w:t>
      </w:r>
      <w:r w:rsidR="008A067E" w:rsidRPr="00A47C5A">
        <w:rPr>
          <w:rFonts w:ascii="Palatino Linotype" w:eastAsia="Times New Roman" w:hAnsi="Palatino Linotype" w:cs="Arial"/>
          <w:b/>
          <w:sz w:val="24"/>
          <w:szCs w:val="24"/>
          <w:lang w:val="es-ES" w:eastAsia="es-ES"/>
        </w:rPr>
        <w:t xml:space="preserve">EL SUJETO OBLIGADO </w:t>
      </w:r>
      <w:r w:rsidR="00D64DED" w:rsidRPr="00A47C5A">
        <w:rPr>
          <w:rFonts w:ascii="Palatino Linotype" w:eastAsia="Times New Roman" w:hAnsi="Palatino Linotype" w:cs="Arial"/>
          <w:sz w:val="24"/>
          <w:szCs w:val="24"/>
          <w:lang w:val="es-ES" w:eastAsia="es-ES"/>
        </w:rPr>
        <w:t xml:space="preserve">rindió el cinco de septiembre de dos mil diecinueve </w:t>
      </w:r>
      <w:r w:rsidR="005B50A4" w:rsidRPr="00A47C5A">
        <w:rPr>
          <w:rFonts w:ascii="Palatino Linotype" w:eastAsia="Times New Roman" w:hAnsi="Palatino Linotype" w:cs="Arial"/>
          <w:sz w:val="24"/>
          <w:szCs w:val="24"/>
          <w:lang w:val="es-ES" w:eastAsia="es-ES"/>
        </w:rPr>
        <w:t>el</w:t>
      </w:r>
      <w:r w:rsidR="008957D9" w:rsidRPr="00A47C5A">
        <w:rPr>
          <w:rFonts w:ascii="Palatino Linotype" w:eastAsia="Times New Roman" w:hAnsi="Palatino Linotype" w:cs="Arial"/>
          <w:sz w:val="24"/>
          <w:szCs w:val="24"/>
          <w:lang w:val="es-ES" w:eastAsia="es-ES"/>
        </w:rPr>
        <w:t xml:space="preserve"> </w:t>
      </w:r>
      <w:r w:rsidR="00197B47" w:rsidRPr="00A47C5A">
        <w:rPr>
          <w:rFonts w:ascii="Palatino Linotype" w:eastAsia="Times New Roman" w:hAnsi="Palatino Linotype" w:cs="Arial"/>
          <w:sz w:val="24"/>
          <w:szCs w:val="24"/>
          <w:lang w:val="es-ES" w:eastAsia="es-ES"/>
        </w:rPr>
        <w:t>Informe Justificado</w:t>
      </w:r>
      <w:r w:rsidR="00D64DED" w:rsidRPr="00A47C5A">
        <w:rPr>
          <w:rFonts w:ascii="Palatino Linotype" w:eastAsia="Times New Roman" w:hAnsi="Palatino Linotype" w:cs="Arial"/>
          <w:sz w:val="24"/>
          <w:szCs w:val="24"/>
          <w:lang w:val="es-ES" w:eastAsia="es-ES"/>
        </w:rPr>
        <w:t xml:space="preserve">; mismo que, será materia de estudio más </w:t>
      </w:r>
      <w:r w:rsidR="00D64DED" w:rsidRPr="00A47C5A">
        <w:rPr>
          <w:rFonts w:ascii="Palatino Linotype" w:eastAsia="Times New Roman" w:hAnsi="Palatino Linotype" w:cs="Arial"/>
          <w:sz w:val="24"/>
          <w:szCs w:val="24"/>
          <w:lang w:val="es-ES" w:eastAsia="es-ES"/>
        </w:rPr>
        <w:lastRenderedPageBreak/>
        <w:t>adelante</w:t>
      </w:r>
      <w:r w:rsidR="00197B47" w:rsidRPr="00A47C5A">
        <w:rPr>
          <w:rFonts w:ascii="Palatino Linotype" w:eastAsia="Times New Roman" w:hAnsi="Palatino Linotype" w:cs="Arial"/>
          <w:sz w:val="24"/>
          <w:szCs w:val="24"/>
          <w:lang w:val="es-ES" w:eastAsia="es-ES"/>
        </w:rPr>
        <w:t>; p</w:t>
      </w:r>
      <w:r w:rsidR="008A067E" w:rsidRPr="00A47C5A">
        <w:rPr>
          <w:rFonts w:ascii="Palatino Linotype" w:eastAsia="MS Mincho" w:hAnsi="Palatino Linotype" w:cs="Times New Roman"/>
          <w:noProof/>
          <w:sz w:val="24"/>
          <w:szCs w:val="24"/>
          <w:lang w:eastAsia="es-MX"/>
        </w:rPr>
        <w:t xml:space="preserve">or su parte, </w:t>
      </w:r>
      <w:r w:rsidR="008957D9" w:rsidRPr="00A47C5A">
        <w:rPr>
          <w:rFonts w:ascii="Palatino Linotype" w:eastAsia="MS Mincho" w:hAnsi="Palatino Linotype" w:cs="Times New Roman"/>
          <w:b/>
          <w:noProof/>
          <w:sz w:val="24"/>
          <w:szCs w:val="24"/>
          <w:lang w:eastAsia="es-MX"/>
        </w:rPr>
        <w:t>EL</w:t>
      </w:r>
      <w:r w:rsidR="008A067E" w:rsidRPr="00A47C5A">
        <w:rPr>
          <w:rFonts w:ascii="Palatino Linotype" w:eastAsia="MS Mincho" w:hAnsi="Palatino Linotype" w:cs="Times New Roman"/>
          <w:b/>
          <w:noProof/>
          <w:sz w:val="24"/>
          <w:szCs w:val="24"/>
          <w:lang w:eastAsia="es-MX"/>
        </w:rPr>
        <w:t xml:space="preserve"> RECURRENTE </w:t>
      </w:r>
      <w:r w:rsidR="008A067E" w:rsidRPr="00A47C5A">
        <w:rPr>
          <w:rFonts w:ascii="Palatino Linotype" w:eastAsia="MS Mincho" w:hAnsi="Palatino Linotype" w:cs="Times New Roman"/>
          <w:noProof/>
          <w:sz w:val="24"/>
          <w:szCs w:val="24"/>
          <w:lang w:eastAsia="es-MX"/>
        </w:rPr>
        <w:t>no realizó manifiestación alguna,</w:t>
      </w:r>
      <w:r w:rsidR="008A067E" w:rsidRPr="00A47C5A">
        <w:rPr>
          <w:rFonts w:ascii="Palatino Linotype" w:eastAsia="Arial Unicode MS" w:hAnsi="Palatino Linotype" w:cs="Arial"/>
          <w:sz w:val="24"/>
          <w:szCs w:val="24"/>
          <w:lang w:val="es-ES_tradnl" w:eastAsia="es-ES"/>
        </w:rPr>
        <w:t xml:space="preserve"> ni presentó pruebas o alegatos</w:t>
      </w:r>
      <w:r w:rsidR="00F32CC0" w:rsidRPr="00A47C5A">
        <w:rPr>
          <w:rFonts w:ascii="Palatino Linotype" w:eastAsia="Arial Unicode MS" w:hAnsi="Palatino Linotype" w:cs="Arial"/>
          <w:sz w:val="24"/>
          <w:szCs w:val="24"/>
          <w:lang w:val="es-ES_tradnl" w:eastAsia="es-ES"/>
        </w:rPr>
        <w:t xml:space="preserve"> que a su derecho convinieran</w:t>
      </w:r>
      <w:r w:rsidR="008957D9" w:rsidRPr="00A47C5A">
        <w:rPr>
          <w:rFonts w:ascii="Palatino Linotype" w:eastAsia="Arial Unicode MS" w:hAnsi="Palatino Linotype" w:cs="Arial"/>
          <w:sz w:val="24"/>
          <w:szCs w:val="24"/>
          <w:lang w:val="es-ES_tradnl" w:eastAsia="es-ES"/>
        </w:rPr>
        <w:t xml:space="preserve"> en los presentes medios de impugnación</w:t>
      </w:r>
      <w:r w:rsidR="008A067E" w:rsidRPr="00A47C5A">
        <w:rPr>
          <w:rFonts w:ascii="Palatino Linotype" w:eastAsia="Arial Unicode MS" w:hAnsi="Palatino Linotype" w:cs="Arial"/>
          <w:sz w:val="24"/>
          <w:szCs w:val="24"/>
          <w:lang w:val="es-ES_tradnl" w:eastAsia="es-ES"/>
        </w:rPr>
        <w:t>.</w:t>
      </w:r>
    </w:p>
    <w:p w:rsidR="00B064FB" w:rsidRPr="00A47C5A" w:rsidRDefault="005B50A4"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A47C5A">
        <w:rPr>
          <w:rFonts w:ascii="Palatino Linotype" w:eastAsia="MS Mincho" w:hAnsi="Palatino Linotype" w:cs="Times New Roman"/>
          <w:b/>
          <w:sz w:val="28"/>
          <w:szCs w:val="28"/>
          <w:lang w:val="es-ES_tradnl" w:eastAsia="es-ES"/>
        </w:rPr>
        <w:t>VII</w:t>
      </w:r>
      <w:r w:rsidR="00B064FB" w:rsidRPr="00A47C5A">
        <w:rPr>
          <w:rFonts w:ascii="Palatino Linotype" w:eastAsia="MS Mincho" w:hAnsi="Palatino Linotype" w:cs="Times New Roman"/>
          <w:b/>
          <w:sz w:val="28"/>
          <w:szCs w:val="28"/>
          <w:lang w:val="es-ES_tradnl" w:eastAsia="es-ES"/>
        </w:rPr>
        <w:t xml:space="preserve">. </w:t>
      </w:r>
      <w:r w:rsidR="00B064FB" w:rsidRPr="00A47C5A">
        <w:rPr>
          <w:rFonts w:ascii="Palatino Linotype" w:eastAsia="MS Mincho" w:hAnsi="Palatino Linotype" w:cs="Arial"/>
          <w:sz w:val="24"/>
          <w:szCs w:val="24"/>
          <w:lang w:val="es-ES_tradnl" w:eastAsia="es-ES"/>
        </w:rPr>
        <w:t xml:space="preserve">Una vez analizado el estado procesal que guarda </w:t>
      </w:r>
      <w:r w:rsidRPr="00A47C5A">
        <w:rPr>
          <w:rFonts w:ascii="Palatino Linotype" w:eastAsia="MS Mincho" w:hAnsi="Palatino Linotype" w:cs="Arial"/>
          <w:sz w:val="24"/>
          <w:szCs w:val="24"/>
          <w:lang w:val="es-ES_tradnl" w:eastAsia="es-ES"/>
        </w:rPr>
        <w:t>el</w:t>
      </w:r>
      <w:r w:rsidR="00B064FB" w:rsidRPr="00A47C5A">
        <w:rPr>
          <w:rFonts w:ascii="Palatino Linotype" w:eastAsia="MS Mincho" w:hAnsi="Palatino Linotype" w:cs="Arial"/>
          <w:sz w:val="24"/>
          <w:szCs w:val="24"/>
          <w:lang w:val="es-ES_tradnl" w:eastAsia="es-ES"/>
        </w:rPr>
        <w:t xml:space="preserve"> expediente, en fecha</w:t>
      </w:r>
      <w:r w:rsidR="00562E09" w:rsidRPr="00A47C5A">
        <w:rPr>
          <w:rFonts w:ascii="Palatino Linotype" w:eastAsia="MS Mincho" w:hAnsi="Palatino Linotype" w:cs="Arial"/>
          <w:sz w:val="24"/>
          <w:szCs w:val="24"/>
          <w:lang w:val="es-ES_tradnl" w:eastAsia="es-ES"/>
        </w:rPr>
        <w:t xml:space="preserve"> </w:t>
      </w:r>
      <w:r w:rsidR="00D64DED" w:rsidRPr="00A47C5A">
        <w:rPr>
          <w:rFonts w:ascii="Palatino Linotype" w:eastAsia="MS Mincho" w:hAnsi="Palatino Linotype" w:cs="Arial"/>
          <w:sz w:val="24"/>
          <w:szCs w:val="24"/>
          <w:lang w:val="es-ES_tradnl" w:eastAsia="es-ES"/>
        </w:rPr>
        <w:t>treinta y uno</w:t>
      </w:r>
      <w:r w:rsidR="00562E09" w:rsidRPr="00A47C5A">
        <w:rPr>
          <w:rFonts w:ascii="Palatino Linotype" w:eastAsia="MS Mincho" w:hAnsi="Palatino Linotype" w:cs="Arial"/>
          <w:sz w:val="24"/>
          <w:szCs w:val="24"/>
          <w:lang w:val="es-ES_tradnl" w:eastAsia="es-ES"/>
        </w:rPr>
        <w:t xml:space="preserve"> de </w:t>
      </w:r>
      <w:r w:rsidR="00D64DED" w:rsidRPr="00A47C5A">
        <w:rPr>
          <w:rFonts w:ascii="Palatino Linotype" w:eastAsia="MS Mincho" w:hAnsi="Palatino Linotype" w:cs="Arial"/>
          <w:sz w:val="24"/>
          <w:szCs w:val="24"/>
          <w:lang w:val="es-ES_tradnl" w:eastAsia="es-ES"/>
        </w:rPr>
        <w:t>octubre</w:t>
      </w:r>
      <w:r w:rsidR="00562E09" w:rsidRPr="00A47C5A">
        <w:rPr>
          <w:rFonts w:ascii="Palatino Linotype" w:eastAsia="MS Mincho" w:hAnsi="Palatino Linotype" w:cs="Arial"/>
          <w:sz w:val="24"/>
          <w:szCs w:val="24"/>
          <w:lang w:val="es-ES_tradnl" w:eastAsia="es-ES"/>
        </w:rPr>
        <w:t xml:space="preserve"> de dos mil diecinueve</w:t>
      </w:r>
      <w:r w:rsidR="00B064FB" w:rsidRPr="00A47C5A">
        <w:rPr>
          <w:rFonts w:ascii="Palatino Linotype" w:eastAsia="MS Mincho" w:hAnsi="Palatino Linotype" w:cs="Arial"/>
          <w:sz w:val="24"/>
          <w:szCs w:val="24"/>
          <w:lang w:val="es-ES_tradnl" w:eastAsia="es-ES"/>
        </w:rPr>
        <w:t xml:space="preserve">, la Comisionada </w:t>
      </w:r>
      <w:r w:rsidR="00B064FB" w:rsidRPr="00A47C5A">
        <w:rPr>
          <w:rFonts w:ascii="Palatino Linotype" w:eastAsia="MS Mincho" w:hAnsi="Palatino Linotype" w:cs="Arial"/>
          <w:b/>
          <w:sz w:val="24"/>
          <w:szCs w:val="24"/>
          <w:lang w:val="es-ES_tradnl" w:eastAsia="es-ES"/>
        </w:rPr>
        <w:t xml:space="preserve">EVA ABAID YAPUR </w:t>
      </w:r>
      <w:r w:rsidR="00B064FB" w:rsidRPr="00A47C5A">
        <w:rPr>
          <w:rFonts w:ascii="Palatino Linotype" w:eastAsia="MS Mincho" w:hAnsi="Palatino Linotype" w:cs="Arial"/>
          <w:sz w:val="24"/>
          <w:szCs w:val="24"/>
          <w:lang w:val="es-ES_tradnl" w:eastAsia="es-ES"/>
        </w:rPr>
        <w:t>acordó el cierre</w:t>
      </w:r>
      <w:r w:rsidR="00562E09" w:rsidRPr="00A47C5A">
        <w:rPr>
          <w:rFonts w:ascii="Palatino Linotype" w:eastAsia="MS Mincho" w:hAnsi="Palatino Linotype" w:cs="Arial"/>
          <w:sz w:val="24"/>
          <w:szCs w:val="24"/>
          <w:lang w:val="es-ES_tradnl" w:eastAsia="es-ES"/>
        </w:rPr>
        <w:t xml:space="preserve"> de instrucción en </w:t>
      </w:r>
      <w:r w:rsidRPr="00A47C5A">
        <w:rPr>
          <w:rFonts w:ascii="Palatino Linotype" w:eastAsia="MS Mincho" w:hAnsi="Palatino Linotype" w:cs="Arial"/>
          <w:sz w:val="24"/>
          <w:szCs w:val="24"/>
          <w:lang w:val="es-ES_tradnl" w:eastAsia="es-ES"/>
        </w:rPr>
        <w:t>el</w:t>
      </w:r>
      <w:r w:rsidR="00562E09" w:rsidRPr="00A47C5A">
        <w:rPr>
          <w:rFonts w:ascii="Palatino Linotype" w:eastAsia="MS Mincho" w:hAnsi="Palatino Linotype" w:cs="Arial"/>
          <w:sz w:val="24"/>
          <w:szCs w:val="24"/>
          <w:lang w:val="es-ES_tradnl" w:eastAsia="es-ES"/>
        </w:rPr>
        <w:t xml:space="preserve"> recurso </w:t>
      </w:r>
      <w:r w:rsidR="00B064FB" w:rsidRPr="00A47C5A">
        <w:rPr>
          <w:rFonts w:ascii="Palatino Linotype" w:eastAsia="MS Mincho" w:hAnsi="Palatino Linotype" w:cs="Arial"/>
          <w:sz w:val="24"/>
          <w:szCs w:val="24"/>
          <w:lang w:val="es-ES_tradnl" w:eastAsia="es-ES"/>
        </w:rPr>
        <w:t xml:space="preserve">de revisión, así como la remisión </w:t>
      </w:r>
      <w:r w:rsidR="00562E09" w:rsidRPr="00A47C5A">
        <w:rPr>
          <w:rFonts w:ascii="Palatino Linotype" w:eastAsia="MS Mincho" w:hAnsi="Palatino Linotype" w:cs="Arial"/>
          <w:sz w:val="24"/>
          <w:szCs w:val="24"/>
          <w:lang w:val="es-ES_tradnl" w:eastAsia="es-ES"/>
        </w:rPr>
        <w:t xml:space="preserve">del expediente </w:t>
      </w:r>
      <w:r w:rsidR="00B064FB" w:rsidRPr="00A47C5A">
        <w:rPr>
          <w:rFonts w:ascii="Palatino Linotype" w:eastAsia="MS Mincho" w:hAnsi="Palatino Linotype" w:cs="Arial"/>
          <w:sz w:val="24"/>
          <w:szCs w:val="24"/>
          <w:lang w:val="es-ES_tradnl" w:eastAsia="es-ES"/>
        </w:rPr>
        <w:t xml:space="preserve">a efecto de </w:t>
      </w:r>
      <w:r w:rsidR="00562E09" w:rsidRPr="00A47C5A">
        <w:rPr>
          <w:rFonts w:ascii="Palatino Linotype" w:eastAsia="MS Mincho" w:hAnsi="Palatino Linotype" w:cs="Arial"/>
          <w:sz w:val="24"/>
          <w:szCs w:val="24"/>
          <w:lang w:val="es-ES_tradnl" w:eastAsia="es-ES"/>
        </w:rPr>
        <w:t>ser resuelto</w:t>
      </w:r>
      <w:r w:rsidR="00B064FB" w:rsidRPr="00A47C5A">
        <w:rPr>
          <w:rFonts w:ascii="Palatino Linotype" w:eastAsia="MS Mincho" w:hAnsi="Palatino Linotype" w:cs="Arial"/>
          <w:sz w:val="24"/>
          <w:szCs w:val="24"/>
          <w:lang w:val="es-ES_tradnl" w:eastAsia="es-ES"/>
        </w:rPr>
        <w:t>, de conformidad con lo establecido en el artículo 185</w:t>
      </w:r>
      <w:r w:rsidR="00895C64" w:rsidRPr="00A47C5A">
        <w:rPr>
          <w:rFonts w:ascii="Palatino Linotype" w:eastAsia="MS Mincho" w:hAnsi="Palatino Linotype" w:cs="Arial"/>
          <w:sz w:val="24"/>
          <w:szCs w:val="24"/>
          <w:lang w:val="es-ES_tradnl" w:eastAsia="es-ES"/>
        </w:rPr>
        <w:t>,</w:t>
      </w:r>
      <w:r w:rsidR="00B064FB" w:rsidRPr="00A47C5A">
        <w:rPr>
          <w:rFonts w:ascii="Palatino Linotype" w:eastAsia="MS Mincho" w:hAnsi="Palatino Linotype" w:cs="Arial"/>
          <w:sz w:val="24"/>
          <w:szCs w:val="24"/>
          <w:lang w:val="es-ES_tradnl" w:eastAsia="es-ES"/>
        </w:rPr>
        <w:t xml:space="preserve"> fracciones VI y VIII de la Ley de Transparencia y Acceso a la Información Pública del</w:t>
      </w:r>
      <w:r w:rsidR="00D407AD" w:rsidRPr="00A47C5A">
        <w:rPr>
          <w:rFonts w:ascii="Palatino Linotype" w:eastAsia="MS Mincho" w:hAnsi="Palatino Linotype" w:cs="Arial"/>
          <w:sz w:val="24"/>
          <w:szCs w:val="24"/>
          <w:lang w:val="es-ES_tradnl" w:eastAsia="es-ES"/>
        </w:rPr>
        <w:t xml:space="preserve"> Estado de México y Municipios.</w:t>
      </w:r>
    </w:p>
    <w:p w:rsidR="00D64DED" w:rsidRPr="00EE5435" w:rsidRDefault="008E13EA" w:rsidP="00D64DED">
      <w:pPr>
        <w:spacing w:before="240" w:after="240" w:line="360" w:lineRule="auto"/>
        <w:jc w:val="both"/>
        <w:rPr>
          <w:rFonts w:ascii="Palatino Linotype" w:hAnsi="Palatino Linotype" w:cs="Arial"/>
          <w:sz w:val="24"/>
          <w:szCs w:val="24"/>
        </w:rPr>
      </w:pPr>
      <w:r w:rsidRPr="00A47C5A">
        <w:rPr>
          <w:rFonts w:ascii="Palatino Linotype" w:hAnsi="Palatino Linotype" w:cs="Arial"/>
          <w:b/>
          <w:sz w:val="28"/>
          <w:szCs w:val="28"/>
        </w:rPr>
        <w:t>VIII</w:t>
      </w:r>
      <w:r w:rsidR="00F32CC0" w:rsidRPr="00A47C5A">
        <w:rPr>
          <w:rFonts w:ascii="Palatino Linotype" w:hAnsi="Palatino Linotype" w:cs="Arial"/>
          <w:b/>
          <w:sz w:val="28"/>
          <w:szCs w:val="28"/>
        </w:rPr>
        <w:t>.</w:t>
      </w:r>
      <w:r w:rsidR="00F32CC0" w:rsidRPr="00A47C5A">
        <w:rPr>
          <w:rFonts w:ascii="Palatino Linotype" w:hAnsi="Palatino Linotype" w:cs="Arial"/>
        </w:rPr>
        <w:t xml:space="preserve"> </w:t>
      </w:r>
      <w:r w:rsidR="00F32CC0" w:rsidRPr="00EE5435">
        <w:rPr>
          <w:rFonts w:ascii="Palatino Linotype" w:hAnsi="Palatino Linotype" w:cs="Arial"/>
          <w:sz w:val="24"/>
          <w:szCs w:val="24"/>
        </w:rPr>
        <w:t xml:space="preserve">En fecha </w:t>
      </w:r>
      <w:r w:rsidR="00D64DED" w:rsidRPr="00EE5435">
        <w:rPr>
          <w:rFonts w:ascii="Palatino Linotype" w:hAnsi="Palatino Linotype" w:cs="Arial"/>
          <w:sz w:val="24"/>
          <w:szCs w:val="24"/>
        </w:rPr>
        <w:t>treinta y uno</w:t>
      </w:r>
      <w:r w:rsidRPr="00EE5435">
        <w:rPr>
          <w:rFonts w:ascii="Palatino Linotype" w:hAnsi="Palatino Linotype" w:cs="Arial"/>
          <w:sz w:val="24"/>
          <w:szCs w:val="24"/>
        </w:rPr>
        <w:t xml:space="preserve"> </w:t>
      </w:r>
      <w:r w:rsidR="00F32CC0" w:rsidRPr="00EE5435">
        <w:rPr>
          <w:rFonts w:ascii="Palatino Linotype" w:hAnsi="Palatino Linotype" w:cs="Arial"/>
          <w:sz w:val="24"/>
          <w:szCs w:val="24"/>
        </w:rPr>
        <w:t xml:space="preserve">de </w:t>
      </w:r>
      <w:r w:rsidRPr="00EE5435">
        <w:rPr>
          <w:rFonts w:ascii="Palatino Linotype" w:hAnsi="Palatino Linotype" w:cs="Arial"/>
          <w:sz w:val="24"/>
          <w:szCs w:val="24"/>
        </w:rPr>
        <w:t>octubre</w:t>
      </w:r>
      <w:r w:rsidR="00F32CC0" w:rsidRPr="00EE5435">
        <w:rPr>
          <w:rFonts w:ascii="Palatino Linotype" w:hAnsi="Palatino Linotype" w:cs="Arial"/>
          <w:sz w:val="24"/>
          <w:szCs w:val="24"/>
        </w:rPr>
        <w:t xml:space="preserve"> de dos mil diecinueve, </w:t>
      </w:r>
      <w:r w:rsidR="00D64DED" w:rsidRPr="00EE5435">
        <w:rPr>
          <w:rFonts w:ascii="Palatino Linotype" w:hAnsi="Palatino Linotype" w:cs="Arial"/>
          <w:sz w:val="24"/>
          <w:szCs w:val="24"/>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F32CC0" w:rsidRPr="00EE5435" w:rsidRDefault="00D64DED" w:rsidP="00D64DED">
      <w:pPr>
        <w:spacing w:before="240" w:after="240" w:line="360" w:lineRule="auto"/>
        <w:jc w:val="both"/>
        <w:rPr>
          <w:sz w:val="24"/>
          <w:szCs w:val="24"/>
        </w:rPr>
      </w:pPr>
      <w:r w:rsidRPr="00EE5435">
        <w:rPr>
          <w:rFonts w:ascii="Palatino Linotype" w:hAnsi="Palatino Linotype" w:cs="Arial"/>
          <w:sz w:val="24"/>
          <w:szCs w:val="24"/>
        </w:rPr>
        <w:t>En ese contexto, es menester indicar lo que refiere la Tesis Jurisprudencial con número de localización 2002351</w:t>
      </w:r>
      <w:r w:rsidRPr="00EE5435">
        <w:rPr>
          <w:rStyle w:val="Refdenotaalpie"/>
          <w:rFonts w:ascii="Palatino Linotype" w:hAnsi="Palatino Linotype" w:cs="Arial"/>
          <w:sz w:val="24"/>
          <w:szCs w:val="24"/>
        </w:rPr>
        <w:footnoteReference w:id="1"/>
      </w:r>
      <w:r w:rsidRPr="00EE5435">
        <w:rPr>
          <w:rFonts w:ascii="Palatino Linotype" w:hAnsi="Palatino Linotype" w:cs="Arial"/>
          <w:sz w:val="24"/>
          <w:szCs w:val="24"/>
        </w:rPr>
        <w:t xml:space="preserve">, la cual refiere que el Estado Mexicano cuenta con </w:t>
      </w:r>
      <w:r w:rsidRPr="00EE5435">
        <w:rPr>
          <w:rFonts w:ascii="Palatino Linotype" w:hAnsi="Palatino Linotype" w:cs="Arial"/>
          <w:sz w:val="24"/>
          <w:szCs w:val="24"/>
        </w:rPr>
        <w:lastRenderedPageBreak/>
        <w:t xml:space="preserve">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EE5435">
        <w:rPr>
          <w:rFonts w:ascii="Palatino Linotype" w:hAnsi="Palatino Linotype" w:cs="Arial"/>
          <w:i/>
          <w:sz w:val="24"/>
          <w:szCs w:val="24"/>
        </w:rPr>
        <w:t>"plazo razonable"</w:t>
      </w:r>
      <w:r w:rsidRPr="00EE5435">
        <w:rPr>
          <w:rFonts w:ascii="Palatino Linotype" w:hAnsi="Palatino Linotype" w:cs="Arial"/>
          <w:sz w:val="24"/>
          <w:szCs w:val="24"/>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EE5435">
        <w:rPr>
          <w:rFonts w:ascii="Palatino Linotype" w:hAnsi="Palatino Linotype" w:cs="Arial"/>
          <w:i/>
          <w:sz w:val="24"/>
          <w:szCs w:val="24"/>
        </w:rPr>
        <w:t>"plazo razonable"</w:t>
      </w:r>
      <w:r w:rsidRPr="00EE5435">
        <w:rPr>
          <w:rFonts w:ascii="Palatino Linotype" w:hAnsi="Palatino Linotype" w:cs="Arial"/>
          <w:sz w:val="24"/>
          <w:szCs w:val="24"/>
        </w:rPr>
        <w:t xml:space="preserve"> es aplicable no sólo a la solución jurisdiccional de una controversia, sino a procedimientos análogos seguidos en forma de juicio, lo que implica que haya razonabilidad en el trámite y en la conclusión de las diversas etapas del procedimiento</w:t>
      </w:r>
      <w:r w:rsidR="00F32CC0" w:rsidRPr="00EE5435">
        <w:rPr>
          <w:rFonts w:ascii="Palatino Linotype" w:hAnsi="Palatino Linotype" w:cs="Arial"/>
          <w:sz w:val="24"/>
          <w:szCs w:val="24"/>
        </w:rPr>
        <w:t>; y</w:t>
      </w:r>
    </w:p>
    <w:p w:rsidR="00B064FB" w:rsidRPr="00EE5435"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EE5435">
        <w:rPr>
          <w:rFonts w:ascii="Palatino Linotype" w:eastAsia="Times New Roman" w:hAnsi="Palatino Linotype" w:cs="Times New Roman"/>
          <w:b/>
          <w:sz w:val="28"/>
          <w:szCs w:val="28"/>
          <w:lang w:val="es-ES" w:eastAsia="es-ES"/>
        </w:rPr>
        <w:t>C O N S I D E R A N D O</w:t>
      </w:r>
    </w:p>
    <w:p w:rsidR="0052153A" w:rsidRPr="00EE5435" w:rsidRDefault="0052153A" w:rsidP="0052153A">
      <w:pPr>
        <w:spacing w:after="0" w:line="240" w:lineRule="auto"/>
        <w:jc w:val="center"/>
        <w:rPr>
          <w:rFonts w:ascii="Palatino Linotype" w:eastAsia="Times New Roman" w:hAnsi="Palatino Linotype" w:cs="Times New Roman"/>
          <w:b/>
          <w:sz w:val="28"/>
          <w:szCs w:val="28"/>
          <w:lang w:val="es-ES" w:eastAsia="es-ES"/>
        </w:rPr>
      </w:pPr>
    </w:p>
    <w:p w:rsidR="00283B91" w:rsidRPr="00A47C5A"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A47C5A">
        <w:rPr>
          <w:rFonts w:ascii="Palatino Linotype" w:eastAsia="Times New Roman" w:hAnsi="Palatino Linotype" w:cs="Times New Roman"/>
          <w:b/>
          <w:sz w:val="28"/>
          <w:szCs w:val="28"/>
          <w:lang w:val="es-ES" w:eastAsia="es-ES"/>
        </w:rPr>
        <w:t>PRIMERO</w:t>
      </w:r>
      <w:r w:rsidRPr="00A47C5A">
        <w:rPr>
          <w:rFonts w:ascii="Palatino Linotype" w:eastAsia="Times New Roman" w:hAnsi="Palatino Linotype" w:cs="Times New Roman"/>
          <w:b/>
          <w:sz w:val="24"/>
          <w:szCs w:val="24"/>
          <w:lang w:val="es-ES" w:eastAsia="es-ES"/>
        </w:rPr>
        <w:t>.</w:t>
      </w:r>
      <w:r w:rsidRPr="00A47C5A">
        <w:rPr>
          <w:rFonts w:ascii="Palatino Linotype" w:eastAsia="Times New Roman" w:hAnsi="Palatino Linotype" w:cs="Times New Roman"/>
          <w:sz w:val="24"/>
          <w:szCs w:val="24"/>
          <w:lang w:val="es-ES" w:eastAsia="es-ES"/>
        </w:rPr>
        <w:t xml:space="preserve"> </w:t>
      </w:r>
      <w:r w:rsidR="00F32CC0" w:rsidRPr="00A47C5A">
        <w:rPr>
          <w:rFonts w:ascii="Palatino Linotype" w:eastAsia="Times New Roman" w:hAnsi="Palatino Linotype" w:cs="Times New Roman"/>
          <w:b/>
          <w:i/>
          <w:sz w:val="24"/>
          <w:szCs w:val="24"/>
          <w:lang w:val="es-ES" w:eastAsia="es-ES"/>
        </w:rPr>
        <w:t>Competencia</w:t>
      </w:r>
      <w:r w:rsidR="008800CE" w:rsidRPr="00A47C5A">
        <w:rPr>
          <w:rFonts w:ascii="Palatino Linotype" w:eastAsia="Times New Roman" w:hAnsi="Palatino Linotype" w:cs="Times New Roman"/>
          <w:i/>
          <w:sz w:val="24"/>
          <w:szCs w:val="24"/>
          <w:lang w:val="es-ES" w:eastAsia="es-ES"/>
        </w:rPr>
        <w:t>.</w:t>
      </w:r>
      <w:r w:rsidR="008800CE" w:rsidRPr="00A47C5A">
        <w:rPr>
          <w:rFonts w:ascii="Palatino Linotype" w:eastAsia="Times New Roman" w:hAnsi="Palatino Linotype" w:cs="Times New Roman"/>
          <w:b/>
          <w:sz w:val="24"/>
          <w:szCs w:val="24"/>
          <w:lang w:val="es-ES" w:eastAsia="es-ES"/>
        </w:rPr>
        <w:t xml:space="preserve"> </w:t>
      </w:r>
      <w:r w:rsidRPr="00A47C5A">
        <w:rPr>
          <w:rFonts w:ascii="Palatino Linotype" w:eastAsia="Times New Roman" w:hAnsi="Palatino Linotype" w:cs="Times New Roman"/>
          <w:sz w:val="24"/>
          <w:szCs w:val="24"/>
          <w:lang w:val="es-ES" w:eastAsia="es-ES"/>
        </w:rPr>
        <w:t xml:space="preserve">Este Instituto de </w:t>
      </w:r>
      <w:r w:rsidRPr="00A47C5A">
        <w:rPr>
          <w:rFonts w:ascii="Palatino Linotype" w:eastAsia="Times New Roman" w:hAnsi="Palatino Linotype" w:cs="Arial"/>
          <w:sz w:val="24"/>
          <w:szCs w:val="24"/>
          <w:lang w:val="es-ES" w:eastAsia="es-ES"/>
        </w:rPr>
        <w:t>Transparencia</w:t>
      </w:r>
      <w:r w:rsidRPr="00A47C5A">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C16407" w:rsidRPr="00A47C5A">
        <w:rPr>
          <w:rFonts w:ascii="Palatino Linotype" w:eastAsia="Times New Roman" w:hAnsi="Palatino Linotype" w:cs="Times New Roman"/>
          <w:sz w:val="24"/>
          <w:szCs w:val="24"/>
          <w:lang w:val="es-ES" w:eastAsia="es-ES"/>
        </w:rPr>
        <w:t>los</w:t>
      </w:r>
      <w:r w:rsidRPr="00A47C5A">
        <w:rPr>
          <w:rFonts w:ascii="Palatino Linotype" w:eastAsia="Times New Roman" w:hAnsi="Palatino Linotype" w:cs="Times New Roman"/>
          <w:sz w:val="24"/>
          <w:szCs w:val="24"/>
          <w:lang w:val="es-ES" w:eastAsia="es-ES"/>
        </w:rPr>
        <w:t xml:space="preserve"> presente</w:t>
      </w:r>
      <w:r w:rsidR="00C16407" w:rsidRPr="00A47C5A">
        <w:rPr>
          <w:rFonts w:ascii="Palatino Linotype" w:eastAsia="Times New Roman" w:hAnsi="Palatino Linotype" w:cs="Times New Roman"/>
          <w:sz w:val="24"/>
          <w:szCs w:val="24"/>
          <w:lang w:val="es-ES" w:eastAsia="es-ES"/>
        </w:rPr>
        <w:t>s</w:t>
      </w:r>
      <w:r w:rsidRPr="00A47C5A">
        <w:rPr>
          <w:rFonts w:ascii="Palatino Linotype" w:eastAsia="Times New Roman" w:hAnsi="Palatino Linotype" w:cs="Times New Roman"/>
          <w:sz w:val="24"/>
          <w:szCs w:val="24"/>
          <w:lang w:val="es-ES" w:eastAsia="es-ES"/>
        </w:rPr>
        <w:t xml:space="preserve"> recurso</w:t>
      </w:r>
      <w:r w:rsidR="00C16407" w:rsidRPr="00A47C5A">
        <w:rPr>
          <w:rFonts w:ascii="Palatino Linotype" w:eastAsia="Times New Roman" w:hAnsi="Palatino Linotype" w:cs="Times New Roman"/>
          <w:sz w:val="24"/>
          <w:szCs w:val="24"/>
          <w:lang w:val="es-ES" w:eastAsia="es-ES"/>
        </w:rPr>
        <w:t>s</w:t>
      </w:r>
      <w:r w:rsidRPr="00A47C5A">
        <w:rPr>
          <w:rFonts w:ascii="Palatino Linotype" w:eastAsia="Times New Roman" w:hAnsi="Palatino Linotype" w:cs="Times New Roman"/>
          <w:sz w:val="24"/>
          <w:szCs w:val="24"/>
          <w:lang w:val="es-ES" w:eastAsia="es-ES"/>
        </w:rPr>
        <w:t>, conforme a lo dispuesto en los artículos 6, Letra A de la Constitución Política de los Estados Unidos Mexicanos; 5, párrafos vigésimo</w:t>
      </w:r>
      <w:r w:rsidR="00296839" w:rsidRPr="00A47C5A">
        <w:rPr>
          <w:rFonts w:ascii="Palatino Linotype" w:eastAsia="Times New Roman" w:hAnsi="Palatino Linotype" w:cs="Times New Roman"/>
          <w:sz w:val="24"/>
          <w:szCs w:val="24"/>
          <w:lang w:val="es-ES" w:eastAsia="es-ES"/>
        </w:rPr>
        <w:t xml:space="preserve"> segundo</w:t>
      </w:r>
      <w:r w:rsidRPr="00A47C5A">
        <w:rPr>
          <w:rFonts w:ascii="Palatino Linotype" w:eastAsia="Times New Roman" w:hAnsi="Palatino Linotype" w:cs="Times New Roman"/>
          <w:sz w:val="24"/>
          <w:szCs w:val="24"/>
          <w:lang w:val="es-ES" w:eastAsia="es-ES"/>
        </w:rPr>
        <w:t xml:space="preserve">, vigésimo </w:t>
      </w:r>
      <w:r w:rsidR="00296839" w:rsidRPr="00A47C5A">
        <w:rPr>
          <w:rFonts w:ascii="Palatino Linotype" w:eastAsia="Times New Roman" w:hAnsi="Palatino Linotype" w:cs="Times New Roman"/>
          <w:sz w:val="24"/>
          <w:szCs w:val="24"/>
          <w:lang w:val="es-ES" w:eastAsia="es-ES"/>
        </w:rPr>
        <w:t>tercero</w:t>
      </w:r>
      <w:r w:rsidRPr="00A47C5A">
        <w:rPr>
          <w:rFonts w:ascii="Palatino Linotype" w:eastAsia="Times New Roman" w:hAnsi="Palatino Linotype" w:cs="Times New Roman"/>
          <w:sz w:val="24"/>
          <w:szCs w:val="24"/>
          <w:lang w:val="es-ES" w:eastAsia="es-ES"/>
        </w:rPr>
        <w:t xml:space="preserve"> y vigésimo </w:t>
      </w:r>
      <w:r w:rsidR="00296839" w:rsidRPr="00A47C5A">
        <w:rPr>
          <w:rFonts w:ascii="Palatino Linotype" w:eastAsia="Times New Roman" w:hAnsi="Palatino Linotype" w:cs="Times New Roman"/>
          <w:sz w:val="24"/>
          <w:szCs w:val="24"/>
          <w:lang w:val="es-ES" w:eastAsia="es-ES"/>
        </w:rPr>
        <w:t>cuarto</w:t>
      </w:r>
      <w:r w:rsidRPr="00A47C5A">
        <w:rPr>
          <w:rFonts w:ascii="Palatino Linotype" w:eastAsia="Times New Roman" w:hAnsi="Palatino Linotype" w:cs="Times New Roman"/>
          <w:sz w:val="24"/>
          <w:szCs w:val="24"/>
          <w:lang w:val="es-ES" w:eastAsia="es-ES"/>
        </w:rPr>
        <w:t xml:space="preserve">, fracciones IV y V de la Constitución Política del Estado Libre y Soberano de </w:t>
      </w:r>
      <w:r w:rsidRPr="00A47C5A">
        <w:rPr>
          <w:rFonts w:ascii="Palatino Linotype" w:eastAsia="Times New Roman" w:hAnsi="Palatino Linotype" w:cs="Times New Roman"/>
          <w:sz w:val="24"/>
          <w:szCs w:val="24"/>
          <w:lang w:val="es-ES" w:eastAsia="es-ES"/>
        </w:rPr>
        <w:lastRenderedPageBreak/>
        <w:t>México; 1, 2, fracción II, 13, 29, 36, fracciones I y II, 176, 178, 179, 181, párrafo tercero y 185 de la Ley de Transparencia y Acceso a la Información Pública del Estado de México y Municipios</w:t>
      </w:r>
      <w:r w:rsidRPr="00A47C5A">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recurso</w:t>
      </w:r>
      <w:r w:rsidR="00445DF7" w:rsidRPr="00A47C5A">
        <w:rPr>
          <w:rFonts w:ascii="Palatino Linotype" w:eastAsia="Times New Roman" w:hAnsi="Palatino Linotype" w:cs="Arial"/>
          <w:sz w:val="24"/>
          <w:szCs w:val="24"/>
          <w:lang w:val="es-ES" w:eastAsia="es-ES"/>
        </w:rPr>
        <w:t>s</w:t>
      </w:r>
      <w:r w:rsidRPr="00A47C5A">
        <w:rPr>
          <w:rFonts w:ascii="Palatino Linotype" w:eastAsia="Times New Roman" w:hAnsi="Palatino Linotype" w:cs="Arial"/>
          <w:sz w:val="24"/>
          <w:szCs w:val="24"/>
          <w:lang w:val="es-ES" w:eastAsia="es-ES"/>
        </w:rPr>
        <w:t xml:space="preserve"> de revisión interpuestos por un</w:t>
      </w:r>
      <w:r w:rsidR="00D64DED" w:rsidRPr="00A47C5A">
        <w:rPr>
          <w:rFonts w:ascii="Palatino Linotype" w:eastAsia="Times New Roman" w:hAnsi="Palatino Linotype" w:cs="Arial"/>
          <w:sz w:val="24"/>
          <w:szCs w:val="24"/>
          <w:lang w:val="es-ES" w:eastAsia="es-ES"/>
        </w:rPr>
        <w:t>a Ciudadana</w:t>
      </w:r>
      <w:r w:rsidRPr="00A47C5A">
        <w:rPr>
          <w:rFonts w:ascii="Palatino Linotype" w:eastAsia="Times New Roman" w:hAnsi="Palatino Linotype" w:cs="Arial"/>
          <w:sz w:val="24"/>
          <w:szCs w:val="24"/>
          <w:lang w:val="es-ES" w:eastAsia="es-ES"/>
        </w:rPr>
        <w:t xml:space="preserve"> en términos de la Ley de la materia.</w:t>
      </w:r>
    </w:p>
    <w:p w:rsidR="00283B91" w:rsidRPr="00A47C5A"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A47C5A" w:rsidRDefault="00283B91" w:rsidP="00283B91">
      <w:pPr>
        <w:spacing w:after="0" w:line="360" w:lineRule="auto"/>
        <w:jc w:val="both"/>
        <w:rPr>
          <w:rFonts w:ascii="Palatino Linotype" w:eastAsia="Times New Roman" w:hAnsi="Palatino Linotype" w:cs="Arial"/>
          <w:b/>
          <w:bCs/>
          <w:sz w:val="24"/>
          <w:szCs w:val="24"/>
          <w:lang w:val="es-ES" w:eastAsia="es-ES"/>
        </w:rPr>
      </w:pPr>
      <w:r w:rsidRPr="00A47C5A">
        <w:rPr>
          <w:rFonts w:ascii="Palatino Linotype" w:eastAsia="Times New Roman" w:hAnsi="Palatino Linotype" w:cs="Arial"/>
          <w:b/>
          <w:sz w:val="28"/>
          <w:szCs w:val="24"/>
          <w:lang w:val="es-ES" w:eastAsia="es-ES"/>
        </w:rPr>
        <w:t>SEGUNDO</w:t>
      </w:r>
      <w:r w:rsidRPr="00A47C5A">
        <w:rPr>
          <w:rFonts w:ascii="Palatino Linotype" w:eastAsia="Times New Roman" w:hAnsi="Palatino Linotype" w:cs="Arial"/>
          <w:b/>
          <w:sz w:val="24"/>
          <w:szCs w:val="24"/>
          <w:lang w:eastAsia="es-ES"/>
        </w:rPr>
        <w:t xml:space="preserve">. </w:t>
      </w:r>
      <w:r w:rsidR="00F32CC0" w:rsidRPr="00A47C5A">
        <w:rPr>
          <w:rFonts w:ascii="Palatino Linotype" w:eastAsia="Times New Roman" w:hAnsi="Palatino Linotype" w:cs="Arial"/>
          <w:b/>
          <w:i/>
          <w:sz w:val="24"/>
          <w:szCs w:val="24"/>
          <w:lang w:val="es-ES" w:eastAsia="es-ES"/>
        </w:rPr>
        <w:t>Interés</w:t>
      </w:r>
      <w:r w:rsidR="008800CE" w:rsidRPr="00A47C5A">
        <w:rPr>
          <w:rFonts w:ascii="Palatino Linotype" w:eastAsia="Times New Roman" w:hAnsi="Palatino Linotype" w:cs="Arial"/>
          <w:b/>
          <w:i/>
          <w:sz w:val="24"/>
          <w:szCs w:val="24"/>
          <w:lang w:val="es-ES" w:eastAsia="es-ES"/>
        </w:rPr>
        <w:t>.</w:t>
      </w:r>
      <w:r w:rsidR="008800CE" w:rsidRPr="00A47C5A">
        <w:rPr>
          <w:rFonts w:ascii="Palatino Linotype" w:eastAsia="Times New Roman" w:hAnsi="Palatino Linotype" w:cs="Arial"/>
          <w:b/>
          <w:sz w:val="24"/>
          <w:szCs w:val="24"/>
          <w:lang w:val="es-ES" w:eastAsia="es-ES"/>
        </w:rPr>
        <w:t xml:space="preserve"> </w:t>
      </w:r>
      <w:r w:rsidR="005B50A4" w:rsidRPr="00A47C5A">
        <w:rPr>
          <w:rFonts w:ascii="Palatino Linotype" w:eastAsia="Times New Roman" w:hAnsi="Palatino Linotype" w:cs="Arial"/>
          <w:sz w:val="24"/>
          <w:szCs w:val="24"/>
          <w:lang w:val="es-ES" w:eastAsia="es-ES"/>
        </w:rPr>
        <w:t>El</w:t>
      </w:r>
      <w:r w:rsidR="00B60CA7" w:rsidRPr="00A47C5A">
        <w:rPr>
          <w:rFonts w:ascii="Palatino Linotype" w:eastAsia="Times New Roman" w:hAnsi="Palatino Linotype" w:cs="Arial"/>
          <w:sz w:val="24"/>
          <w:szCs w:val="24"/>
          <w:lang w:val="es-ES" w:eastAsia="es-ES"/>
        </w:rPr>
        <w:t xml:space="preserve"> recurso de revisión fue interpuesto</w:t>
      </w:r>
      <w:r w:rsidRPr="00A47C5A">
        <w:rPr>
          <w:rFonts w:ascii="Palatino Linotype" w:eastAsia="Times New Roman" w:hAnsi="Palatino Linotype" w:cs="Arial"/>
          <w:sz w:val="24"/>
          <w:szCs w:val="24"/>
          <w:lang w:val="es-ES" w:eastAsia="es-ES"/>
        </w:rPr>
        <w:t xml:space="preserve"> por parte legítima, en at</w:t>
      </w:r>
      <w:r w:rsidR="00B60CA7" w:rsidRPr="00A47C5A">
        <w:rPr>
          <w:rFonts w:ascii="Palatino Linotype" w:eastAsia="Times New Roman" w:hAnsi="Palatino Linotype" w:cs="Arial"/>
          <w:sz w:val="24"/>
          <w:szCs w:val="24"/>
          <w:lang w:val="es-ES" w:eastAsia="es-ES"/>
        </w:rPr>
        <w:t xml:space="preserve">ención a que </w:t>
      </w:r>
      <w:r w:rsidR="00445DF7" w:rsidRPr="00A47C5A">
        <w:rPr>
          <w:rFonts w:ascii="Palatino Linotype" w:eastAsia="Times New Roman" w:hAnsi="Palatino Linotype" w:cs="Arial"/>
          <w:sz w:val="24"/>
          <w:szCs w:val="24"/>
          <w:lang w:val="es-ES" w:eastAsia="es-ES"/>
        </w:rPr>
        <w:t xml:space="preserve">fue </w:t>
      </w:r>
      <w:r w:rsidR="00B60CA7" w:rsidRPr="00A47C5A">
        <w:rPr>
          <w:rFonts w:ascii="Palatino Linotype" w:eastAsia="Times New Roman" w:hAnsi="Palatino Linotype" w:cs="Arial"/>
          <w:sz w:val="24"/>
          <w:szCs w:val="24"/>
          <w:lang w:val="es-ES" w:eastAsia="es-ES"/>
        </w:rPr>
        <w:t xml:space="preserve">presentado </w:t>
      </w:r>
      <w:r w:rsidRPr="00A47C5A">
        <w:rPr>
          <w:rFonts w:ascii="Palatino Linotype" w:eastAsia="Times New Roman" w:hAnsi="Palatino Linotype" w:cs="Arial"/>
          <w:sz w:val="24"/>
          <w:szCs w:val="24"/>
          <w:lang w:val="es-ES" w:eastAsia="es-ES"/>
        </w:rPr>
        <w:t xml:space="preserve">por </w:t>
      </w:r>
      <w:r w:rsidR="00D64DED" w:rsidRPr="00A47C5A">
        <w:rPr>
          <w:rFonts w:ascii="Palatino Linotype" w:eastAsia="Times New Roman" w:hAnsi="Palatino Linotype" w:cs="Arial"/>
          <w:b/>
          <w:sz w:val="24"/>
          <w:szCs w:val="24"/>
          <w:lang w:val="es-ES" w:eastAsia="es-ES"/>
        </w:rPr>
        <w:t>LA</w:t>
      </w:r>
      <w:r w:rsidRPr="00A47C5A">
        <w:rPr>
          <w:rFonts w:ascii="Palatino Linotype" w:eastAsia="Times New Roman" w:hAnsi="Palatino Linotype" w:cs="Arial"/>
          <w:b/>
          <w:sz w:val="24"/>
          <w:szCs w:val="24"/>
          <w:lang w:val="es-ES" w:eastAsia="es-ES"/>
        </w:rPr>
        <w:t xml:space="preserve"> RECURRENTE</w:t>
      </w:r>
      <w:r w:rsidRPr="00A47C5A">
        <w:rPr>
          <w:rFonts w:ascii="Palatino Linotype" w:eastAsia="Times New Roman" w:hAnsi="Palatino Linotype" w:cs="Arial"/>
          <w:snapToGrid w:val="0"/>
          <w:sz w:val="24"/>
          <w:szCs w:val="24"/>
          <w:lang w:val="es-ES" w:eastAsia="es-ES"/>
        </w:rPr>
        <w:t>, quien es la misma per</w:t>
      </w:r>
      <w:r w:rsidR="00B60CA7" w:rsidRPr="00A47C5A">
        <w:rPr>
          <w:rFonts w:ascii="Palatino Linotype" w:eastAsia="Times New Roman" w:hAnsi="Palatino Linotype" w:cs="Arial"/>
          <w:snapToGrid w:val="0"/>
          <w:sz w:val="24"/>
          <w:szCs w:val="24"/>
          <w:lang w:val="es-ES" w:eastAsia="es-ES"/>
        </w:rPr>
        <w:t xml:space="preserve">sona que formuló </w:t>
      </w:r>
      <w:r w:rsidR="004D35A7" w:rsidRPr="00A47C5A">
        <w:rPr>
          <w:rFonts w:ascii="Palatino Linotype" w:eastAsia="Times New Roman" w:hAnsi="Palatino Linotype" w:cs="Arial"/>
          <w:snapToGrid w:val="0"/>
          <w:sz w:val="24"/>
          <w:szCs w:val="24"/>
          <w:lang w:val="es-ES" w:eastAsia="es-ES"/>
        </w:rPr>
        <w:t>la solicitud</w:t>
      </w:r>
      <w:r w:rsidRPr="00A47C5A">
        <w:rPr>
          <w:rFonts w:ascii="Palatino Linotype" w:eastAsia="Times New Roman" w:hAnsi="Palatino Linotype" w:cs="Arial"/>
          <w:snapToGrid w:val="0"/>
          <w:sz w:val="24"/>
          <w:szCs w:val="24"/>
          <w:lang w:val="es-ES" w:eastAsia="es-ES"/>
        </w:rPr>
        <w:t xml:space="preserve"> de acceso a la información pública </w:t>
      </w:r>
      <w:r w:rsidRPr="00A47C5A">
        <w:rPr>
          <w:rFonts w:ascii="Palatino Linotype" w:eastAsia="Times New Roman" w:hAnsi="Palatino Linotype" w:cs="Arial"/>
          <w:bCs/>
          <w:sz w:val="24"/>
          <w:szCs w:val="24"/>
          <w:lang w:val="es-ES" w:eastAsia="es-ES"/>
        </w:rPr>
        <w:t xml:space="preserve">al </w:t>
      </w:r>
      <w:r w:rsidRPr="00A47C5A">
        <w:rPr>
          <w:rFonts w:ascii="Palatino Linotype" w:eastAsia="Times New Roman" w:hAnsi="Palatino Linotype" w:cs="Arial"/>
          <w:b/>
          <w:bCs/>
          <w:sz w:val="24"/>
          <w:szCs w:val="24"/>
          <w:lang w:val="es-ES" w:eastAsia="es-ES"/>
        </w:rPr>
        <w:t>SUJETO OBLIGADO.</w:t>
      </w:r>
    </w:p>
    <w:p w:rsidR="00F32CC0" w:rsidRPr="00A47C5A"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A47C5A"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A47C5A">
        <w:rPr>
          <w:rFonts w:ascii="Palatino Linotype" w:eastAsia="Times New Roman" w:hAnsi="Palatino Linotype" w:cs="Times New Roman"/>
          <w:b/>
          <w:sz w:val="28"/>
          <w:szCs w:val="24"/>
          <w:lang w:val="es-ES" w:eastAsia="es-ES"/>
        </w:rPr>
        <w:t xml:space="preserve">TERCERO. </w:t>
      </w:r>
      <w:r w:rsidR="00F32CC0" w:rsidRPr="00A47C5A">
        <w:rPr>
          <w:rFonts w:ascii="Palatino Linotype" w:eastAsia="Times New Roman" w:hAnsi="Palatino Linotype" w:cs="Arial"/>
          <w:b/>
          <w:i/>
          <w:sz w:val="24"/>
          <w:szCs w:val="24"/>
          <w:lang w:val="es-ES" w:eastAsia="es-ES"/>
        </w:rPr>
        <w:t>Oportunidad</w:t>
      </w:r>
      <w:r w:rsidRPr="00A47C5A">
        <w:rPr>
          <w:rFonts w:ascii="Palatino Linotype" w:eastAsia="Times New Roman" w:hAnsi="Palatino Linotype" w:cs="Arial"/>
          <w:b/>
          <w:i/>
          <w:sz w:val="24"/>
          <w:szCs w:val="24"/>
          <w:lang w:val="es-ES" w:eastAsia="es-ES"/>
        </w:rPr>
        <w:t>.</w:t>
      </w:r>
      <w:r w:rsidRPr="00A47C5A">
        <w:rPr>
          <w:rFonts w:ascii="Palatino Linotype" w:eastAsia="Times New Roman" w:hAnsi="Palatino Linotype" w:cs="Arial"/>
          <w:b/>
          <w:sz w:val="24"/>
          <w:szCs w:val="24"/>
          <w:lang w:val="es-ES" w:eastAsia="es-ES"/>
        </w:rPr>
        <w:t xml:space="preserve"> </w:t>
      </w:r>
      <w:r w:rsidR="005B50A4" w:rsidRPr="00A47C5A">
        <w:rPr>
          <w:rFonts w:ascii="Palatino Linotype" w:eastAsia="Times New Roman" w:hAnsi="Palatino Linotype" w:cs="Arial"/>
          <w:sz w:val="24"/>
          <w:szCs w:val="24"/>
          <w:lang w:val="es-ES" w:eastAsia="es-ES"/>
        </w:rPr>
        <w:t>El</w:t>
      </w:r>
      <w:r w:rsidRPr="00A47C5A">
        <w:rPr>
          <w:rFonts w:ascii="Palatino Linotype" w:eastAsia="Times New Roman" w:hAnsi="Palatino Linotype" w:cs="Arial"/>
          <w:sz w:val="24"/>
          <w:szCs w:val="24"/>
          <w:lang w:val="es-ES" w:eastAsia="es-ES"/>
        </w:rPr>
        <w:t xml:space="preserve"> recurso de revisión fue interpuesto dentro del plazo de quince días hábiles contados a partir del día siguiente al en que </w:t>
      </w:r>
      <w:r w:rsidR="00445DF7" w:rsidRPr="00A47C5A">
        <w:rPr>
          <w:rFonts w:ascii="Palatino Linotype" w:eastAsia="Times New Roman" w:hAnsi="Palatino Linotype" w:cs="Arial"/>
          <w:b/>
          <w:sz w:val="24"/>
          <w:szCs w:val="24"/>
          <w:lang w:val="es-ES" w:eastAsia="es-ES"/>
        </w:rPr>
        <w:t>EL</w:t>
      </w:r>
      <w:r w:rsidRPr="00A47C5A">
        <w:rPr>
          <w:rFonts w:ascii="Palatino Linotype" w:eastAsia="Times New Roman" w:hAnsi="Palatino Linotype" w:cs="Arial"/>
          <w:b/>
          <w:sz w:val="24"/>
          <w:szCs w:val="24"/>
          <w:lang w:val="es-ES" w:eastAsia="es-ES"/>
        </w:rPr>
        <w:t xml:space="preserve"> RECURRENTE </w:t>
      </w:r>
      <w:r w:rsidRPr="00A47C5A">
        <w:rPr>
          <w:rFonts w:ascii="Palatino Linotype" w:eastAsia="Times New Roman" w:hAnsi="Palatino Linotype" w:cs="Arial"/>
          <w:sz w:val="24"/>
          <w:szCs w:val="24"/>
          <w:lang w:val="es-ES" w:eastAsia="es-ES"/>
        </w:rPr>
        <w:t xml:space="preserve">tuvo conocimiento de la respuesta impugnada, tal y como lo prevé el artículo 178 de la Ley de Transparencia y Acceso a la Información Pública del Estado de México y Municipios, que establece: </w:t>
      </w:r>
    </w:p>
    <w:p w:rsidR="008800CE" w:rsidRPr="00A47C5A"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A47C5A"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7C5A">
        <w:rPr>
          <w:rFonts w:ascii="Palatino Linotype" w:eastAsia="Times New Roman" w:hAnsi="Palatino Linotype" w:cs="Arial"/>
          <w:b/>
          <w:i/>
          <w:lang w:val="es-ES" w:eastAsia="es-ES"/>
        </w:rPr>
        <w:t>“Artículo 178.</w:t>
      </w:r>
      <w:r w:rsidRPr="00A47C5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A47C5A"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7C5A">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A47C5A"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A47C5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A47C5A">
        <w:rPr>
          <w:rFonts w:ascii="Palatino Linotype" w:eastAsia="Times New Roman" w:hAnsi="Palatino Linotype" w:cs="Arial"/>
          <w:b/>
          <w:i/>
          <w:lang w:val="es-ES" w:eastAsia="es-ES"/>
        </w:rPr>
        <w:t>”</w:t>
      </w:r>
    </w:p>
    <w:p w:rsidR="005B3134" w:rsidRPr="00A47C5A" w:rsidRDefault="00DE6DC8" w:rsidP="00D64DED">
      <w:pPr>
        <w:spacing w:before="240" w:after="240" w:line="360" w:lineRule="auto"/>
        <w:jc w:val="both"/>
        <w:rPr>
          <w:rFonts w:ascii="Palatino Linotype" w:hAnsi="Palatino Linotype"/>
          <w:sz w:val="24"/>
          <w:szCs w:val="24"/>
        </w:rPr>
      </w:pPr>
      <w:r w:rsidRPr="00A47C5A">
        <w:rPr>
          <w:rFonts w:ascii="Palatino Linotype" w:eastAsia="Times New Roman" w:hAnsi="Palatino Linotype" w:cs="Arial"/>
          <w:sz w:val="24"/>
          <w:szCs w:val="24"/>
          <w:lang w:val="es-ES" w:eastAsia="es-ES"/>
        </w:rPr>
        <w:lastRenderedPageBreak/>
        <w:t>Para efecto, se actualiza la hipótesis prevista en el</w:t>
      </w:r>
      <w:r w:rsidR="0093388F" w:rsidRPr="00A47C5A">
        <w:rPr>
          <w:rFonts w:ascii="Palatino Linotype" w:eastAsia="Times New Roman" w:hAnsi="Palatino Linotype" w:cs="Arial"/>
          <w:sz w:val="24"/>
          <w:szCs w:val="24"/>
          <w:lang w:val="es-ES" w:eastAsia="es-ES"/>
        </w:rPr>
        <w:t xml:space="preserve"> precepto legal antes citado</w:t>
      </w:r>
      <w:r w:rsidRPr="00A47C5A">
        <w:rPr>
          <w:rFonts w:ascii="Palatino Linotype" w:eastAsia="Times New Roman" w:hAnsi="Palatino Linotype" w:cs="Arial"/>
          <w:sz w:val="24"/>
          <w:szCs w:val="24"/>
          <w:lang w:val="es-ES" w:eastAsia="es-ES"/>
        </w:rPr>
        <w:t>, en atención a que la respuesta impug</w:t>
      </w:r>
      <w:r w:rsidR="002C3938" w:rsidRPr="00A47C5A">
        <w:rPr>
          <w:rFonts w:ascii="Palatino Linotype" w:eastAsia="Times New Roman" w:hAnsi="Palatino Linotype" w:cs="Arial"/>
          <w:sz w:val="24"/>
          <w:szCs w:val="24"/>
          <w:lang w:val="es-ES" w:eastAsia="es-ES"/>
        </w:rPr>
        <w:t xml:space="preserve">nada en </w:t>
      </w:r>
      <w:r w:rsidR="002871A7" w:rsidRPr="00A47C5A">
        <w:rPr>
          <w:rFonts w:ascii="Palatino Linotype" w:eastAsia="Times New Roman" w:hAnsi="Palatino Linotype" w:cs="Arial"/>
          <w:sz w:val="24"/>
          <w:szCs w:val="24"/>
          <w:lang w:val="es-ES" w:eastAsia="es-ES"/>
        </w:rPr>
        <w:t>el</w:t>
      </w:r>
      <w:r w:rsidR="002C3938" w:rsidRPr="00A47C5A">
        <w:rPr>
          <w:rFonts w:ascii="Palatino Linotype" w:eastAsia="Times New Roman" w:hAnsi="Palatino Linotype" w:cs="Arial"/>
          <w:sz w:val="24"/>
          <w:szCs w:val="24"/>
          <w:lang w:val="es-ES" w:eastAsia="es-ES"/>
        </w:rPr>
        <w:t xml:space="preserve"> recurso de revisión</w:t>
      </w:r>
      <w:r w:rsidR="006279C7" w:rsidRPr="00A47C5A">
        <w:rPr>
          <w:rFonts w:ascii="Palatino Linotype" w:eastAsia="Times New Roman" w:hAnsi="Palatino Linotype" w:cs="Times New Roman"/>
          <w:b/>
          <w:sz w:val="24"/>
          <w:szCs w:val="24"/>
          <w:lang w:val="es-ES" w:eastAsia="es-ES"/>
        </w:rPr>
        <w:t xml:space="preserve">, </w:t>
      </w:r>
      <w:r w:rsidR="006279C7" w:rsidRPr="00A47C5A">
        <w:rPr>
          <w:rFonts w:ascii="Palatino Linotype" w:eastAsia="Times New Roman" w:hAnsi="Palatino Linotype" w:cs="Arial"/>
          <w:bCs/>
          <w:sz w:val="24"/>
          <w:szCs w:val="24"/>
          <w:lang w:eastAsia="es-ES"/>
        </w:rPr>
        <w:t xml:space="preserve">fue  notificada </w:t>
      </w:r>
      <w:r w:rsidR="00666E4C" w:rsidRPr="00A47C5A">
        <w:rPr>
          <w:rFonts w:ascii="Palatino Linotype" w:eastAsia="Times New Roman" w:hAnsi="Palatino Linotype" w:cs="Arial"/>
          <w:sz w:val="24"/>
          <w:szCs w:val="24"/>
          <w:lang w:val="es-ES" w:eastAsia="es-ES"/>
        </w:rPr>
        <w:t>a</w:t>
      </w:r>
      <w:r w:rsidR="00445DF7" w:rsidRPr="00A47C5A">
        <w:rPr>
          <w:rFonts w:ascii="Palatino Linotype" w:eastAsia="Times New Roman" w:hAnsi="Palatino Linotype" w:cs="Arial"/>
          <w:sz w:val="24"/>
          <w:szCs w:val="24"/>
          <w:lang w:val="es-ES" w:eastAsia="es-ES"/>
        </w:rPr>
        <w:t>l</w:t>
      </w:r>
      <w:r w:rsidR="00666E4C" w:rsidRPr="00A47C5A">
        <w:rPr>
          <w:rFonts w:ascii="Palatino Linotype" w:eastAsia="Times New Roman" w:hAnsi="Palatino Linotype" w:cs="Arial"/>
          <w:b/>
          <w:sz w:val="24"/>
          <w:szCs w:val="24"/>
          <w:lang w:val="es-ES" w:eastAsia="es-ES"/>
        </w:rPr>
        <w:t xml:space="preserve"> </w:t>
      </w:r>
      <w:r w:rsidR="006279C7" w:rsidRPr="00A47C5A">
        <w:rPr>
          <w:rFonts w:ascii="Palatino Linotype" w:eastAsia="Times New Roman" w:hAnsi="Palatino Linotype" w:cs="Arial"/>
          <w:b/>
          <w:color w:val="000000"/>
          <w:sz w:val="24"/>
          <w:szCs w:val="24"/>
          <w:lang w:val="es-ES" w:eastAsia="es-ES"/>
        </w:rPr>
        <w:t>RECURRENTE</w:t>
      </w:r>
      <w:r w:rsidR="006279C7" w:rsidRPr="00A47C5A">
        <w:rPr>
          <w:rFonts w:ascii="Palatino Linotype" w:eastAsia="Times New Roman" w:hAnsi="Palatino Linotype" w:cs="Arial"/>
          <w:bCs/>
          <w:sz w:val="24"/>
          <w:szCs w:val="24"/>
          <w:lang w:eastAsia="es-ES"/>
        </w:rPr>
        <w:t xml:space="preserve"> el </w:t>
      </w:r>
      <w:r w:rsidR="00D64DED" w:rsidRPr="00A47C5A">
        <w:rPr>
          <w:rFonts w:ascii="Palatino Linotype" w:eastAsia="Times New Roman" w:hAnsi="Palatino Linotype" w:cs="Times New Roman"/>
          <w:b/>
          <w:sz w:val="24"/>
          <w:szCs w:val="24"/>
          <w:lang w:val="es-ES" w:eastAsia="es-ES"/>
        </w:rPr>
        <w:t xml:space="preserve">veintiséis </w:t>
      </w:r>
      <w:r w:rsidR="006279C7" w:rsidRPr="00A47C5A">
        <w:rPr>
          <w:rFonts w:ascii="Palatino Linotype" w:eastAsia="Times New Roman" w:hAnsi="Palatino Linotype" w:cs="Times New Roman"/>
          <w:b/>
          <w:sz w:val="24"/>
          <w:szCs w:val="24"/>
          <w:lang w:val="es-ES" w:eastAsia="es-ES"/>
        </w:rPr>
        <w:t xml:space="preserve">de </w:t>
      </w:r>
      <w:r w:rsidR="008E13EA" w:rsidRPr="00A47C5A">
        <w:rPr>
          <w:rFonts w:ascii="Palatino Linotype" w:eastAsia="Times New Roman" w:hAnsi="Palatino Linotype" w:cs="Times New Roman"/>
          <w:b/>
          <w:sz w:val="24"/>
          <w:szCs w:val="24"/>
          <w:lang w:val="es-ES" w:eastAsia="es-ES"/>
        </w:rPr>
        <w:t>agosto</w:t>
      </w:r>
      <w:r w:rsidR="006279C7" w:rsidRPr="00A47C5A">
        <w:rPr>
          <w:rFonts w:ascii="Palatino Linotype" w:eastAsia="Times New Roman" w:hAnsi="Palatino Linotype" w:cs="Times New Roman"/>
          <w:b/>
          <w:sz w:val="24"/>
          <w:szCs w:val="24"/>
          <w:lang w:val="es-ES" w:eastAsia="es-ES"/>
        </w:rPr>
        <w:t xml:space="preserve"> de dos mil diecinueve, </w:t>
      </w:r>
      <w:r w:rsidR="006279C7" w:rsidRPr="00A47C5A">
        <w:rPr>
          <w:rFonts w:ascii="Palatino Linotype" w:eastAsia="Times New Roman" w:hAnsi="Palatino Linotype" w:cs="Arial"/>
          <w:bCs/>
          <w:sz w:val="24"/>
          <w:szCs w:val="24"/>
          <w:lang w:eastAsia="es-ES"/>
        </w:rPr>
        <w:t>por lo que, el plazo</w:t>
      </w:r>
      <w:r w:rsidR="006279C7" w:rsidRPr="00A47C5A">
        <w:rPr>
          <w:rFonts w:ascii="Palatino Linotype" w:eastAsia="Times New Roman" w:hAnsi="Palatino Linotype" w:cs="Arial"/>
          <w:b/>
          <w:bCs/>
          <w:sz w:val="24"/>
          <w:szCs w:val="24"/>
          <w:lang w:eastAsia="es-ES"/>
        </w:rPr>
        <w:t xml:space="preserve"> </w:t>
      </w:r>
      <w:r w:rsidR="006279C7" w:rsidRPr="00A47C5A">
        <w:rPr>
          <w:rFonts w:ascii="Palatino Linotype" w:eastAsia="Times New Roman" w:hAnsi="Palatino Linotype" w:cs="Arial"/>
          <w:bCs/>
          <w:sz w:val="24"/>
          <w:szCs w:val="24"/>
          <w:lang w:eastAsia="es-ES"/>
        </w:rPr>
        <w:t xml:space="preserve">para presentar el recurso de revisión transcurrió del </w:t>
      </w:r>
      <w:r w:rsidR="00D64DED" w:rsidRPr="00A47C5A">
        <w:rPr>
          <w:rFonts w:ascii="Palatino Linotype" w:eastAsia="Times New Roman" w:hAnsi="Palatino Linotype" w:cs="Arial"/>
          <w:b/>
          <w:bCs/>
          <w:sz w:val="24"/>
          <w:szCs w:val="24"/>
          <w:lang w:eastAsia="es-ES"/>
        </w:rPr>
        <w:t xml:space="preserve">veintisiete </w:t>
      </w:r>
      <w:r w:rsidR="00445DF7" w:rsidRPr="00A47C5A">
        <w:rPr>
          <w:rFonts w:ascii="Palatino Linotype" w:eastAsia="Times New Roman" w:hAnsi="Palatino Linotype" w:cs="Arial"/>
          <w:b/>
          <w:bCs/>
          <w:sz w:val="24"/>
          <w:szCs w:val="24"/>
          <w:lang w:eastAsia="es-ES"/>
        </w:rPr>
        <w:t xml:space="preserve">de </w:t>
      </w:r>
      <w:r w:rsidR="008E13EA" w:rsidRPr="00A47C5A">
        <w:rPr>
          <w:rFonts w:ascii="Palatino Linotype" w:eastAsia="Times New Roman" w:hAnsi="Palatino Linotype" w:cs="Arial"/>
          <w:b/>
          <w:bCs/>
          <w:sz w:val="24"/>
          <w:szCs w:val="24"/>
          <w:lang w:eastAsia="es-ES"/>
        </w:rPr>
        <w:t>agosto</w:t>
      </w:r>
      <w:r w:rsidR="00666E4C" w:rsidRPr="00A47C5A">
        <w:rPr>
          <w:rFonts w:ascii="Palatino Linotype" w:eastAsia="Times New Roman" w:hAnsi="Palatino Linotype" w:cs="Arial"/>
          <w:b/>
          <w:bCs/>
          <w:sz w:val="24"/>
          <w:szCs w:val="24"/>
          <w:lang w:eastAsia="es-ES"/>
        </w:rPr>
        <w:t xml:space="preserve"> al </w:t>
      </w:r>
      <w:r w:rsidR="00D64DED" w:rsidRPr="00A47C5A">
        <w:rPr>
          <w:rFonts w:ascii="Palatino Linotype" w:eastAsia="Times New Roman" w:hAnsi="Palatino Linotype" w:cs="Arial"/>
          <w:b/>
          <w:bCs/>
          <w:sz w:val="24"/>
          <w:szCs w:val="24"/>
          <w:lang w:eastAsia="es-ES"/>
        </w:rPr>
        <w:t>diecisiete</w:t>
      </w:r>
      <w:r w:rsidR="00296839" w:rsidRPr="00A47C5A">
        <w:rPr>
          <w:rFonts w:ascii="Palatino Linotype" w:eastAsia="Times New Roman" w:hAnsi="Palatino Linotype" w:cs="Arial"/>
          <w:b/>
          <w:bCs/>
          <w:sz w:val="24"/>
          <w:szCs w:val="24"/>
          <w:lang w:eastAsia="es-ES"/>
        </w:rPr>
        <w:t xml:space="preserve"> de </w:t>
      </w:r>
      <w:r w:rsidR="008E13EA" w:rsidRPr="00A47C5A">
        <w:rPr>
          <w:rFonts w:ascii="Palatino Linotype" w:eastAsia="Times New Roman" w:hAnsi="Palatino Linotype" w:cs="Arial"/>
          <w:b/>
          <w:bCs/>
          <w:sz w:val="24"/>
          <w:szCs w:val="24"/>
          <w:lang w:eastAsia="es-ES"/>
        </w:rPr>
        <w:t>septiembre</w:t>
      </w:r>
      <w:r w:rsidR="006279C7" w:rsidRPr="00A47C5A">
        <w:rPr>
          <w:rFonts w:ascii="Palatino Linotype" w:eastAsia="Times New Roman" w:hAnsi="Palatino Linotype" w:cs="Arial"/>
          <w:b/>
          <w:sz w:val="24"/>
          <w:szCs w:val="24"/>
          <w:lang w:val="es-ES" w:eastAsia="es-ES"/>
        </w:rPr>
        <w:t xml:space="preserve"> </w:t>
      </w:r>
      <w:r w:rsidR="0047298C" w:rsidRPr="00A47C5A">
        <w:rPr>
          <w:rFonts w:ascii="Palatino Linotype" w:eastAsia="Times New Roman" w:hAnsi="Palatino Linotype" w:cs="Arial"/>
          <w:b/>
          <w:sz w:val="24"/>
          <w:szCs w:val="24"/>
          <w:lang w:val="es-ES" w:eastAsia="es-ES"/>
        </w:rPr>
        <w:t>de dos mil diecinueve</w:t>
      </w:r>
      <w:r w:rsidR="005B3134" w:rsidRPr="00A47C5A">
        <w:rPr>
          <w:rFonts w:ascii="Palatino Linotype" w:eastAsia="Times New Roman" w:hAnsi="Palatino Linotype" w:cs="Arial"/>
          <w:b/>
          <w:sz w:val="24"/>
          <w:szCs w:val="24"/>
          <w:lang w:val="es-ES" w:eastAsia="es-ES"/>
        </w:rPr>
        <w:t xml:space="preserve">; </w:t>
      </w:r>
      <w:r w:rsidR="005B3134" w:rsidRPr="00A47C5A">
        <w:rPr>
          <w:rFonts w:ascii="Palatino Linotype" w:eastAsia="Times New Roman" w:hAnsi="Palatino Linotype" w:cs="Arial"/>
          <w:sz w:val="24"/>
          <w:szCs w:val="24"/>
          <w:lang w:val="es-ES_tradnl" w:eastAsia="es-ES"/>
        </w:rPr>
        <w:t>sin contemplar en el cómputo los días</w:t>
      </w:r>
      <w:r w:rsidR="00666E4C" w:rsidRPr="00A47C5A">
        <w:rPr>
          <w:rFonts w:ascii="Palatino Linotype" w:eastAsia="Times New Roman" w:hAnsi="Palatino Linotype" w:cs="Arial"/>
          <w:sz w:val="24"/>
          <w:szCs w:val="24"/>
          <w:lang w:val="es-ES_tradnl" w:eastAsia="es-ES"/>
        </w:rPr>
        <w:t xml:space="preserve"> </w:t>
      </w:r>
      <w:r w:rsidR="008E13EA" w:rsidRPr="00A47C5A">
        <w:rPr>
          <w:rFonts w:ascii="Palatino Linotype" w:eastAsia="Times New Roman" w:hAnsi="Palatino Linotype" w:cs="Arial"/>
          <w:sz w:val="24"/>
          <w:szCs w:val="24"/>
          <w:lang w:val="es-ES_tradnl" w:eastAsia="es-ES"/>
        </w:rPr>
        <w:t>treinta y uno</w:t>
      </w:r>
      <w:r w:rsidR="00445DF7" w:rsidRPr="00A47C5A">
        <w:rPr>
          <w:rFonts w:ascii="Palatino Linotype" w:eastAsia="Times New Roman" w:hAnsi="Palatino Linotype" w:cs="Arial"/>
          <w:sz w:val="24"/>
          <w:szCs w:val="24"/>
          <w:lang w:val="es-ES_tradnl" w:eastAsia="es-ES"/>
        </w:rPr>
        <w:t xml:space="preserve"> de </w:t>
      </w:r>
      <w:r w:rsidR="008E13EA" w:rsidRPr="00A47C5A">
        <w:rPr>
          <w:rFonts w:ascii="Palatino Linotype" w:eastAsia="Times New Roman" w:hAnsi="Palatino Linotype" w:cs="Arial"/>
          <w:sz w:val="24"/>
          <w:szCs w:val="24"/>
          <w:lang w:val="es-ES_tradnl" w:eastAsia="es-ES"/>
        </w:rPr>
        <w:t>agosto y uno</w:t>
      </w:r>
      <w:r w:rsidR="00D64DED" w:rsidRPr="00A47C5A">
        <w:rPr>
          <w:rFonts w:ascii="Palatino Linotype" w:eastAsia="Times New Roman" w:hAnsi="Palatino Linotype" w:cs="Arial"/>
          <w:sz w:val="24"/>
          <w:szCs w:val="24"/>
          <w:lang w:val="es-ES_tradnl" w:eastAsia="es-ES"/>
        </w:rPr>
        <w:t>, siete, ocho, catorce y quince</w:t>
      </w:r>
      <w:r w:rsidR="008E13EA" w:rsidRPr="00A47C5A">
        <w:rPr>
          <w:rFonts w:ascii="Palatino Linotype" w:eastAsia="Times New Roman" w:hAnsi="Palatino Linotype" w:cs="Arial"/>
          <w:sz w:val="24"/>
          <w:szCs w:val="24"/>
          <w:lang w:val="es-ES_tradnl" w:eastAsia="es-ES"/>
        </w:rPr>
        <w:t xml:space="preserve"> de septiembre</w:t>
      </w:r>
      <w:r w:rsidR="00445DF7" w:rsidRPr="00A47C5A">
        <w:rPr>
          <w:rFonts w:ascii="Palatino Linotype" w:eastAsia="Times New Roman" w:hAnsi="Palatino Linotype" w:cs="Arial"/>
          <w:sz w:val="24"/>
          <w:szCs w:val="24"/>
          <w:lang w:val="es-ES_tradnl" w:eastAsia="es-ES"/>
        </w:rPr>
        <w:t xml:space="preserve"> </w:t>
      </w:r>
      <w:r w:rsidR="001A7E24" w:rsidRPr="00A47C5A">
        <w:rPr>
          <w:rFonts w:ascii="Palatino Linotype" w:eastAsia="Times New Roman" w:hAnsi="Palatino Linotype" w:cs="Arial"/>
          <w:sz w:val="24"/>
          <w:szCs w:val="24"/>
          <w:lang w:val="es-ES_tradnl" w:eastAsia="es-ES"/>
        </w:rPr>
        <w:t xml:space="preserve">de dos mil diecinueve por corresponder a </w:t>
      </w:r>
      <w:r w:rsidR="005B3134" w:rsidRPr="00A47C5A">
        <w:rPr>
          <w:rFonts w:ascii="Palatino Linotype" w:eastAsia="Times New Roman" w:hAnsi="Palatino Linotype" w:cs="Arial"/>
          <w:sz w:val="24"/>
          <w:szCs w:val="24"/>
          <w:lang w:val="es-ES_tradnl" w:eastAsia="es-ES"/>
        </w:rPr>
        <w:t xml:space="preserve">sábados y domingos </w:t>
      </w:r>
      <w:r w:rsidR="005B3134" w:rsidRPr="00A47C5A">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A47C5A">
        <w:rPr>
          <w:rFonts w:ascii="Palatino Linotype" w:eastAsia="Times New Roman" w:hAnsi="Palatino Linotype" w:cs="Times New Roman"/>
          <w:sz w:val="24"/>
          <w:szCs w:val="24"/>
          <w:lang w:eastAsia="es-ES"/>
        </w:rPr>
        <w:t>Ley de Transparencia y Acceso a la Información Pública del</w:t>
      </w:r>
      <w:r w:rsidR="00666E4C" w:rsidRPr="00A47C5A">
        <w:rPr>
          <w:rFonts w:ascii="Palatino Linotype" w:eastAsia="Times New Roman" w:hAnsi="Palatino Linotype" w:cs="Times New Roman"/>
          <w:sz w:val="24"/>
          <w:szCs w:val="24"/>
          <w:lang w:eastAsia="es-ES"/>
        </w:rPr>
        <w:t xml:space="preserve"> Estado de México y Municipios</w:t>
      </w:r>
      <w:r w:rsidR="00D64DED" w:rsidRPr="00A47C5A">
        <w:rPr>
          <w:rFonts w:ascii="Palatino Linotype" w:eastAsia="Times New Roman" w:hAnsi="Palatino Linotype" w:cs="Times New Roman"/>
          <w:sz w:val="24"/>
          <w:szCs w:val="24"/>
          <w:lang w:eastAsia="es-ES"/>
        </w:rPr>
        <w:t xml:space="preserve"> </w:t>
      </w:r>
      <w:r w:rsidR="00D64DED" w:rsidRPr="00A47C5A">
        <w:rPr>
          <w:rFonts w:ascii="Palatino Linotype" w:hAnsi="Palatino Linotype" w:cs="Arial"/>
          <w:sz w:val="24"/>
          <w:szCs w:val="24"/>
        </w:rPr>
        <w:t>y el día dieciséis de septiembre de dos mil diecinueve, por suspensión de labores</w:t>
      </w:r>
      <w:r w:rsidR="00D64DED" w:rsidRPr="00A47C5A">
        <w:rPr>
          <w:rFonts w:ascii="Palatino Linotype" w:hAnsi="Palatino Linotype"/>
          <w:sz w:val="24"/>
          <w:szCs w:val="24"/>
        </w:rPr>
        <w:t>.</w:t>
      </w:r>
    </w:p>
    <w:p w:rsidR="000D7CB9" w:rsidRPr="00A47C5A" w:rsidRDefault="000D7CB9" w:rsidP="000D7CB9">
      <w:pPr>
        <w:spacing w:after="0" w:line="360" w:lineRule="auto"/>
        <w:jc w:val="both"/>
        <w:rPr>
          <w:rFonts w:ascii="Palatino Linotype" w:eastAsia="Times New Roman" w:hAnsi="Palatino Linotype" w:cs="Arial"/>
          <w:sz w:val="24"/>
          <w:szCs w:val="24"/>
          <w:lang w:val="es-ES" w:eastAsia="es-ES"/>
        </w:rPr>
      </w:pPr>
      <w:r w:rsidRPr="00A47C5A">
        <w:rPr>
          <w:rFonts w:ascii="Palatino Linotype" w:eastAsia="Times New Roman" w:hAnsi="Palatino Linotype" w:cs="Arial"/>
          <w:sz w:val="24"/>
          <w:szCs w:val="24"/>
          <w:lang w:val="es-ES" w:eastAsia="es-ES"/>
        </w:rPr>
        <w:t xml:space="preserve">En ese tenor, si el recurso de revisión que nos ocupa, se interpuso en fecha </w:t>
      </w:r>
      <w:r w:rsidR="008E13EA" w:rsidRPr="00A47C5A">
        <w:rPr>
          <w:rFonts w:ascii="Palatino Linotype" w:eastAsia="Times New Roman" w:hAnsi="Palatino Linotype" w:cs="Arial"/>
          <w:b/>
          <w:sz w:val="24"/>
          <w:szCs w:val="24"/>
          <w:u w:val="single"/>
          <w:lang w:val="es-ES" w:eastAsia="es-ES"/>
        </w:rPr>
        <w:t>veintiocho</w:t>
      </w:r>
      <w:r w:rsidR="007D21FE" w:rsidRPr="00A47C5A">
        <w:rPr>
          <w:rFonts w:ascii="Palatino Linotype" w:eastAsia="Times New Roman" w:hAnsi="Palatino Linotype" w:cs="Arial"/>
          <w:b/>
          <w:sz w:val="24"/>
          <w:szCs w:val="24"/>
          <w:u w:val="single"/>
          <w:lang w:val="es-ES" w:eastAsia="es-ES"/>
        </w:rPr>
        <w:t xml:space="preserve"> de </w:t>
      </w:r>
      <w:r w:rsidR="008E13EA" w:rsidRPr="00A47C5A">
        <w:rPr>
          <w:rFonts w:ascii="Palatino Linotype" w:eastAsia="Times New Roman" w:hAnsi="Palatino Linotype" w:cs="Arial"/>
          <w:b/>
          <w:sz w:val="24"/>
          <w:szCs w:val="24"/>
          <w:u w:val="single"/>
          <w:lang w:val="es-ES" w:eastAsia="es-ES"/>
        </w:rPr>
        <w:t>agosto</w:t>
      </w:r>
      <w:r w:rsidR="007D21FE" w:rsidRPr="00A47C5A">
        <w:rPr>
          <w:rFonts w:ascii="Palatino Linotype" w:eastAsia="Times New Roman" w:hAnsi="Palatino Linotype" w:cs="Arial"/>
          <w:b/>
          <w:sz w:val="24"/>
          <w:szCs w:val="24"/>
          <w:u w:val="single"/>
          <w:lang w:val="es-ES" w:eastAsia="es-ES"/>
        </w:rPr>
        <w:t xml:space="preserve"> de dos mil diecinueve</w:t>
      </w:r>
      <w:r w:rsidR="009833D5" w:rsidRPr="00A47C5A">
        <w:rPr>
          <w:rFonts w:ascii="Palatino Linotype" w:eastAsia="Times New Roman" w:hAnsi="Palatino Linotype" w:cs="Arial"/>
          <w:b/>
          <w:sz w:val="24"/>
          <w:szCs w:val="24"/>
          <w:lang w:val="es-ES" w:eastAsia="es-ES"/>
        </w:rPr>
        <w:t>,</w:t>
      </w:r>
      <w:r w:rsidR="007D21FE" w:rsidRPr="00A47C5A">
        <w:rPr>
          <w:rFonts w:ascii="Palatino Linotype" w:eastAsia="Times New Roman" w:hAnsi="Palatino Linotype" w:cs="Arial"/>
          <w:b/>
          <w:sz w:val="24"/>
          <w:szCs w:val="24"/>
          <w:lang w:val="es-ES" w:eastAsia="es-ES"/>
        </w:rPr>
        <w:t xml:space="preserve"> </w:t>
      </w:r>
      <w:r w:rsidR="00445DF7" w:rsidRPr="00A47C5A">
        <w:rPr>
          <w:rFonts w:ascii="Palatino Linotype" w:eastAsia="Times New Roman" w:hAnsi="Palatino Linotype" w:cs="Arial"/>
          <w:sz w:val="24"/>
          <w:szCs w:val="24"/>
          <w:lang w:val="es-ES" w:eastAsia="es-ES"/>
        </w:rPr>
        <w:t>ést</w:t>
      </w:r>
      <w:r w:rsidR="002871A7" w:rsidRPr="00A47C5A">
        <w:rPr>
          <w:rFonts w:ascii="Palatino Linotype" w:eastAsia="Times New Roman" w:hAnsi="Palatino Linotype" w:cs="Arial"/>
          <w:sz w:val="24"/>
          <w:szCs w:val="24"/>
          <w:lang w:val="es-ES" w:eastAsia="es-ES"/>
        </w:rPr>
        <w:t>e</w:t>
      </w:r>
      <w:r w:rsidRPr="00A47C5A">
        <w:rPr>
          <w:rFonts w:ascii="Palatino Linotype" w:eastAsia="Times New Roman" w:hAnsi="Palatino Linotype" w:cs="Arial"/>
          <w:sz w:val="24"/>
          <w:szCs w:val="24"/>
          <w:lang w:val="es-ES" w:eastAsia="es-ES"/>
        </w:rPr>
        <w:t xml:space="preserve"> se encuentra dentro del margen temporal</w:t>
      </w:r>
      <w:r w:rsidR="001A7E24" w:rsidRPr="00A47C5A">
        <w:rPr>
          <w:rFonts w:ascii="Palatino Linotype" w:eastAsia="Times New Roman" w:hAnsi="Palatino Linotype" w:cs="Arial"/>
          <w:sz w:val="24"/>
          <w:szCs w:val="24"/>
          <w:lang w:val="es-ES" w:eastAsia="es-ES"/>
        </w:rPr>
        <w:t xml:space="preserve"> previsto</w:t>
      </w:r>
      <w:r w:rsidRPr="00A47C5A">
        <w:rPr>
          <w:rFonts w:ascii="Palatino Linotype" w:eastAsia="Times New Roman" w:hAnsi="Palatino Linotype" w:cs="Arial"/>
          <w:sz w:val="24"/>
          <w:szCs w:val="24"/>
          <w:lang w:val="es-ES" w:eastAsia="es-ES"/>
        </w:rPr>
        <w:t xml:space="preserve"> en el precepto legal y, p</w:t>
      </w:r>
      <w:r w:rsidR="007D21FE" w:rsidRPr="00A47C5A">
        <w:rPr>
          <w:rFonts w:ascii="Palatino Linotype" w:eastAsia="Times New Roman" w:hAnsi="Palatino Linotype" w:cs="Arial"/>
          <w:sz w:val="24"/>
          <w:szCs w:val="24"/>
          <w:lang w:val="es-ES" w:eastAsia="es-ES"/>
        </w:rPr>
        <w:t xml:space="preserve">or tanto, </w:t>
      </w:r>
      <w:r w:rsidR="002871A7" w:rsidRPr="00A47C5A">
        <w:rPr>
          <w:rFonts w:ascii="Palatino Linotype" w:eastAsia="Times New Roman" w:hAnsi="Palatino Linotype" w:cs="Arial"/>
          <w:sz w:val="24"/>
          <w:szCs w:val="24"/>
          <w:lang w:val="es-ES" w:eastAsia="es-ES"/>
        </w:rPr>
        <w:t>es</w:t>
      </w:r>
      <w:r w:rsidR="007D21FE" w:rsidRPr="00A47C5A">
        <w:rPr>
          <w:rFonts w:ascii="Palatino Linotype" w:eastAsia="Times New Roman" w:hAnsi="Palatino Linotype" w:cs="Arial"/>
          <w:sz w:val="24"/>
          <w:szCs w:val="24"/>
          <w:lang w:val="es-ES" w:eastAsia="es-ES"/>
        </w:rPr>
        <w:t xml:space="preserve"> oportuno. </w:t>
      </w:r>
    </w:p>
    <w:p w:rsidR="000D7CB9" w:rsidRPr="00A47C5A" w:rsidRDefault="000D7CB9" w:rsidP="000D7CB9">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eastAsia="es-ES"/>
        </w:rPr>
      </w:pPr>
    </w:p>
    <w:p w:rsidR="00D64DED" w:rsidRPr="00A47C5A" w:rsidRDefault="00D64DED" w:rsidP="00EE5435">
      <w:pPr>
        <w:spacing w:after="0" w:line="360" w:lineRule="auto"/>
        <w:jc w:val="both"/>
        <w:rPr>
          <w:rFonts w:ascii="Palatino Linotype" w:hAnsi="Palatino Linotype"/>
          <w:b/>
          <w:sz w:val="24"/>
          <w:szCs w:val="24"/>
        </w:rPr>
      </w:pPr>
      <w:r w:rsidRPr="00A47C5A">
        <w:rPr>
          <w:rFonts w:ascii="Palatino Linotype" w:hAnsi="Palatino Linotype"/>
          <w:b/>
          <w:sz w:val="28"/>
        </w:rPr>
        <w:t xml:space="preserve">CUARTO. </w:t>
      </w:r>
      <w:r w:rsidRPr="00A47C5A">
        <w:rPr>
          <w:rFonts w:ascii="Palatino Linotype" w:hAnsi="Palatino Linotype" w:cs="Arial"/>
          <w:b/>
          <w:i/>
          <w:sz w:val="24"/>
          <w:szCs w:val="24"/>
        </w:rPr>
        <w:t>Procedibilidad</w:t>
      </w:r>
      <w:r w:rsidRPr="00A47C5A">
        <w:rPr>
          <w:rFonts w:ascii="Palatino Linotype" w:hAnsi="Palatino Linotype" w:cs="Arial"/>
          <w:b/>
          <w:sz w:val="24"/>
          <w:szCs w:val="24"/>
        </w:rPr>
        <w:t xml:space="preserve">. </w:t>
      </w:r>
      <w:r w:rsidRPr="00A47C5A">
        <w:rPr>
          <w:rFonts w:ascii="Palatino Linotype" w:hAnsi="Palatino Linotype" w:cs="Arial"/>
          <w:sz w:val="24"/>
          <w:szCs w:val="24"/>
        </w:rPr>
        <w:t xml:space="preserve">Del análisis efectuado, se advierte que resulta procedente la interposición del recurso y se concluye la acreditación plena de todos y cada uno de los elementos formales exigidos por el artículo 180 </w:t>
      </w:r>
      <w:r w:rsidRPr="00A47C5A">
        <w:rPr>
          <w:rFonts w:ascii="Palatino Linotype" w:hAnsi="Palatino Linotype" w:cs="Arial"/>
          <w:sz w:val="24"/>
          <w:szCs w:val="24"/>
          <w:lang w:val="es-ES_tradnl"/>
        </w:rPr>
        <w:t xml:space="preserve">de la </w:t>
      </w:r>
      <w:r w:rsidRPr="00A47C5A">
        <w:rPr>
          <w:rFonts w:ascii="Palatino Linotype" w:hAnsi="Palatino Linotype"/>
          <w:sz w:val="24"/>
          <w:szCs w:val="24"/>
        </w:rPr>
        <w:t>Ley de Transparencia y Acceso a la Información Pública del Estado de México y Municipios, en atención a que fue presentado mediante el formato visible en el</w:t>
      </w:r>
      <w:r w:rsidRPr="00A47C5A">
        <w:rPr>
          <w:rFonts w:ascii="Palatino Linotype" w:hAnsi="Palatino Linotype"/>
          <w:b/>
          <w:sz w:val="24"/>
          <w:szCs w:val="24"/>
        </w:rPr>
        <w:t xml:space="preserve"> SAIMEX.</w:t>
      </w:r>
    </w:p>
    <w:p w:rsidR="008E13EA" w:rsidRPr="00A47C5A" w:rsidRDefault="008E13EA" w:rsidP="00EE5435">
      <w:pPr>
        <w:pStyle w:val="Prrafodelista"/>
        <w:widowControl w:val="0"/>
        <w:tabs>
          <w:tab w:val="left" w:pos="1418"/>
        </w:tabs>
        <w:autoSpaceDE w:val="0"/>
        <w:autoSpaceDN w:val="0"/>
        <w:adjustRightInd w:val="0"/>
        <w:spacing w:line="360" w:lineRule="auto"/>
        <w:ind w:left="0"/>
        <w:jc w:val="both"/>
        <w:rPr>
          <w:rFonts w:ascii="Palatino Linotype" w:hAnsi="Palatino Linotype"/>
        </w:rPr>
      </w:pPr>
    </w:p>
    <w:p w:rsidR="00DC5EA5" w:rsidRDefault="001A7E24" w:rsidP="00EE5435">
      <w:pPr>
        <w:spacing w:after="0" w:line="360" w:lineRule="auto"/>
        <w:jc w:val="both"/>
        <w:rPr>
          <w:rFonts w:ascii="Palatino Linotype" w:eastAsia="Times New Roman" w:hAnsi="Palatino Linotype" w:cs="Arial"/>
          <w:sz w:val="24"/>
          <w:szCs w:val="24"/>
          <w:lang w:val="es-ES" w:eastAsia="es-ES"/>
        </w:rPr>
      </w:pPr>
      <w:r w:rsidRPr="00A47C5A">
        <w:rPr>
          <w:rFonts w:ascii="Palatino Linotype" w:hAnsi="Palatino Linotype" w:cs="Arial"/>
          <w:b/>
          <w:sz w:val="28"/>
          <w:szCs w:val="28"/>
        </w:rPr>
        <w:t>QUINTO</w:t>
      </w:r>
      <w:r w:rsidRPr="00A47C5A">
        <w:rPr>
          <w:rFonts w:ascii="Palatino Linotype" w:hAnsi="Palatino Linotype" w:cs="Arial"/>
          <w:b/>
        </w:rPr>
        <w:t xml:space="preserve">. </w:t>
      </w:r>
      <w:r w:rsidRPr="00A47C5A">
        <w:rPr>
          <w:rFonts w:ascii="Palatino Linotype" w:hAnsi="Palatino Linotype" w:cs="Arial"/>
          <w:b/>
          <w:i/>
        </w:rPr>
        <w:t>Estudio y resolución del recurso</w:t>
      </w:r>
      <w:r w:rsidRPr="00A47C5A">
        <w:rPr>
          <w:rFonts w:ascii="Palatino Linotype" w:hAnsi="Palatino Linotype" w:cs="Arial"/>
          <w:b/>
          <w:color w:val="000000" w:themeColor="text1"/>
        </w:rPr>
        <w:t>.</w:t>
      </w:r>
      <w:r w:rsidRPr="00A47C5A">
        <w:rPr>
          <w:rFonts w:ascii="Palatino Linotype" w:hAnsi="Palatino Linotype" w:cs="Arial"/>
          <w:b/>
        </w:rPr>
        <w:t xml:space="preserve"> </w:t>
      </w:r>
      <w:r w:rsidRPr="00A47C5A">
        <w:rPr>
          <w:rFonts w:ascii="Palatino Linotype" w:hAnsi="Palatino Linotype" w:cs="Arial"/>
        </w:rPr>
        <w:t xml:space="preserve">Una vez determinada la vía sobre la que versará el presente recurso y previa revisión del expediente electrónico formado en </w:t>
      </w:r>
      <w:r w:rsidRPr="00A47C5A">
        <w:rPr>
          <w:rFonts w:ascii="Palatino Linotype" w:hAnsi="Palatino Linotype" w:cs="Arial"/>
          <w:b/>
        </w:rPr>
        <w:t>EL SAIMEX</w:t>
      </w:r>
      <w:r w:rsidRPr="00A47C5A">
        <w:rPr>
          <w:rFonts w:ascii="Palatino Linotype" w:hAnsi="Palatino Linotype" w:cs="Arial"/>
        </w:rPr>
        <w:t xml:space="preserve"> con motivo de la solicitud</w:t>
      </w:r>
      <w:r w:rsidR="006D4218" w:rsidRPr="00A47C5A">
        <w:rPr>
          <w:rFonts w:ascii="Palatino Linotype" w:hAnsi="Palatino Linotype" w:cs="Arial"/>
        </w:rPr>
        <w:t xml:space="preserve"> de información y del recurso que da origen, es </w:t>
      </w:r>
      <w:r w:rsidR="006D4218" w:rsidRPr="00A47C5A">
        <w:rPr>
          <w:rFonts w:ascii="Palatino Linotype" w:hAnsi="Palatino Linotype" w:cs="Arial"/>
        </w:rPr>
        <w:lastRenderedPageBreak/>
        <w:t>conveniente</w:t>
      </w:r>
      <w:r w:rsidR="00B64411" w:rsidRPr="00A47C5A">
        <w:rPr>
          <w:rFonts w:ascii="Palatino Linotype" w:hAnsi="Palatino Linotype" w:cs="Arial"/>
        </w:rPr>
        <w:t xml:space="preserve"> señalar que </w:t>
      </w:r>
      <w:r w:rsidR="002871A7" w:rsidRPr="00A47C5A">
        <w:rPr>
          <w:rFonts w:ascii="Palatino Linotype" w:hAnsi="Palatino Linotype" w:cs="Arial"/>
        </w:rPr>
        <w:t>el particular requirió</w:t>
      </w:r>
      <w:r w:rsidR="00D64DED" w:rsidRPr="00A47C5A">
        <w:rPr>
          <w:rFonts w:ascii="Palatino Linotype" w:hAnsi="Palatino Linotype" w:cs="Arial"/>
        </w:rPr>
        <w:t xml:space="preserve"> </w:t>
      </w:r>
      <w:r w:rsidR="00D64DED" w:rsidRPr="00A47C5A">
        <w:rPr>
          <w:rFonts w:ascii="Palatino Linotype" w:eastAsia="Times New Roman" w:hAnsi="Palatino Linotype" w:cs="Arial"/>
          <w:sz w:val="24"/>
          <w:szCs w:val="24"/>
          <w:lang w:val="es-ES" w:eastAsia="es-ES"/>
        </w:rPr>
        <w:t xml:space="preserve">si el Director General tiene investigaciones por </w:t>
      </w:r>
      <w:r w:rsidR="00EE5435">
        <w:rPr>
          <w:rFonts w:ascii="Palatino Linotype" w:eastAsia="Times New Roman" w:hAnsi="Palatino Linotype" w:cs="Arial"/>
          <w:sz w:val="24"/>
          <w:szCs w:val="24"/>
          <w:lang w:val="es-ES" w:eastAsia="es-ES"/>
        </w:rPr>
        <w:t>corrupción.</w:t>
      </w:r>
    </w:p>
    <w:p w:rsidR="00EE5435" w:rsidRPr="00A47C5A" w:rsidRDefault="00EE5435" w:rsidP="00EE5435">
      <w:pPr>
        <w:spacing w:after="0" w:line="360" w:lineRule="auto"/>
        <w:jc w:val="both"/>
        <w:rPr>
          <w:rFonts w:ascii="Palatino Linotype" w:eastAsia="Times New Roman" w:hAnsi="Palatino Linotype" w:cs="Arial"/>
          <w:sz w:val="24"/>
          <w:szCs w:val="24"/>
          <w:lang w:val="es-ES" w:eastAsia="es-ES"/>
        </w:rPr>
      </w:pPr>
    </w:p>
    <w:p w:rsidR="002C7DB4" w:rsidRPr="00A47C5A" w:rsidRDefault="002C7DB4" w:rsidP="00EE5435">
      <w:pPr>
        <w:pStyle w:val="Prrafodelista"/>
        <w:widowControl w:val="0"/>
        <w:autoSpaceDE w:val="0"/>
        <w:autoSpaceDN w:val="0"/>
        <w:adjustRightInd w:val="0"/>
        <w:spacing w:line="360" w:lineRule="auto"/>
        <w:ind w:left="0"/>
        <w:jc w:val="both"/>
        <w:rPr>
          <w:rFonts w:ascii="Palatino Linotype" w:hAnsi="Palatino Linotype" w:cs="Arial"/>
        </w:rPr>
      </w:pPr>
      <w:r w:rsidRPr="00A47C5A">
        <w:rPr>
          <w:rFonts w:ascii="Palatino Linotype" w:hAnsi="Palatino Linotype" w:cs="Arial"/>
        </w:rPr>
        <w:t xml:space="preserve">En relación a lo anterior, </w:t>
      </w:r>
      <w:r w:rsidRPr="00A47C5A">
        <w:rPr>
          <w:rFonts w:ascii="Palatino Linotype" w:hAnsi="Palatino Linotype" w:cs="Arial"/>
          <w:b/>
        </w:rPr>
        <w:t>EL SUJETO OBLIGADO</w:t>
      </w:r>
      <w:r w:rsidRPr="00A47C5A">
        <w:rPr>
          <w:rFonts w:ascii="Palatino Linotype" w:hAnsi="Palatino Linotype" w:cs="Arial"/>
        </w:rPr>
        <w:t xml:space="preserve"> </w:t>
      </w:r>
      <w:r w:rsidR="00DF376D" w:rsidRPr="00A47C5A">
        <w:rPr>
          <w:rFonts w:ascii="Palatino Linotype" w:hAnsi="Palatino Linotype" w:cs="Arial"/>
        </w:rPr>
        <w:t>le señal</w:t>
      </w:r>
      <w:r w:rsidR="00DF376D" w:rsidRPr="00A47C5A">
        <w:t xml:space="preserve"> que p</w:t>
      </w:r>
      <w:r w:rsidR="00DF376D" w:rsidRPr="00A47C5A">
        <w:rPr>
          <w:rFonts w:ascii="Palatino Linotype" w:hAnsi="Palatino Linotype" w:cs="Arial"/>
        </w:rPr>
        <w:t>or considerar que en su planteamiento no se advierte la integración de una solicitud de información de interés público, este sujeto obligado se encuentra imposibilitado de proporcionar una respuesta, ya que son cuestionamientos y apreciaciones subjetivas.</w:t>
      </w:r>
    </w:p>
    <w:p w:rsidR="00FA2B77" w:rsidRPr="00A47C5A" w:rsidRDefault="00DF376D" w:rsidP="001A7E24">
      <w:pPr>
        <w:widowControl w:val="0"/>
        <w:autoSpaceDE w:val="0"/>
        <w:autoSpaceDN w:val="0"/>
        <w:adjustRightInd w:val="0"/>
        <w:spacing w:before="240" w:after="120" w:line="360" w:lineRule="auto"/>
        <w:jc w:val="both"/>
        <w:rPr>
          <w:rFonts w:ascii="Palatino Linotype" w:hAnsi="Palatino Linotype"/>
          <w:sz w:val="24"/>
          <w:szCs w:val="24"/>
        </w:rPr>
      </w:pPr>
      <w:r w:rsidRPr="00A47C5A">
        <w:rPr>
          <w:rFonts w:ascii="Palatino Linotype" w:hAnsi="Palatino Linotype"/>
          <w:sz w:val="24"/>
          <w:szCs w:val="24"/>
        </w:rPr>
        <w:t>De lo anterior</w:t>
      </w:r>
      <w:r w:rsidR="00FA2B77" w:rsidRPr="00A47C5A">
        <w:rPr>
          <w:rFonts w:ascii="Palatino Linotype" w:hAnsi="Palatino Linotype"/>
          <w:sz w:val="24"/>
          <w:szCs w:val="24"/>
        </w:rPr>
        <w:t>, con tal respuesta la particular</w:t>
      </w:r>
      <w:r w:rsidRPr="00A47C5A">
        <w:rPr>
          <w:rFonts w:ascii="Palatino Linotype" w:hAnsi="Palatino Linotype"/>
          <w:sz w:val="24"/>
          <w:szCs w:val="24"/>
        </w:rPr>
        <w:t xml:space="preserve"> se inconformó</w:t>
      </w:r>
      <w:r w:rsidR="00FA2B77" w:rsidRPr="00A47C5A">
        <w:rPr>
          <w:rFonts w:ascii="Palatino Linotype" w:hAnsi="Palatino Linotype"/>
          <w:sz w:val="24"/>
          <w:szCs w:val="24"/>
        </w:rPr>
        <w:t xml:space="preserve">; ya que a su decir, </w:t>
      </w:r>
      <w:r w:rsidRPr="00A47C5A">
        <w:rPr>
          <w:rFonts w:ascii="Palatino Linotype" w:hAnsi="Palatino Linotype"/>
          <w:sz w:val="24"/>
          <w:szCs w:val="24"/>
        </w:rPr>
        <w:t>no respondieron si el Director General tiene o ha tenido investigaciones por actos de corrupción, esta no es una solicitud donde se realicen cuestionamientos y apreciaciones subjetivas como lo indican en su respuesta</w:t>
      </w:r>
      <w:r w:rsidR="002C7DB4" w:rsidRPr="00A47C5A">
        <w:rPr>
          <w:rFonts w:ascii="Palatino Linotype" w:hAnsi="Palatino Linotype" w:cs="Arial"/>
          <w:sz w:val="24"/>
          <w:szCs w:val="24"/>
        </w:rPr>
        <w:t>.</w:t>
      </w:r>
    </w:p>
    <w:p w:rsidR="00EC572A" w:rsidRPr="00A47C5A" w:rsidRDefault="00EC572A" w:rsidP="002C7DB4">
      <w:pPr>
        <w:widowControl w:val="0"/>
        <w:autoSpaceDE w:val="0"/>
        <w:autoSpaceDN w:val="0"/>
        <w:adjustRightInd w:val="0"/>
        <w:spacing w:before="240" w:after="120" w:line="360" w:lineRule="auto"/>
        <w:jc w:val="both"/>
        <w:rPr>
          <w:rFonts w:ascii="Palatino Linotype" w:hAnsi="Palatino Linotype" w:cs="Arial"/>
          <w:sz w:val="24"/>
          <w:szCs w:val="24"/>
        </w:rPr>
      </w:pPr>
      <w:r w:rsidRPr="00A47C5A">
        <w:rPr>
          <w:rFonts w:ascii="Palatino Linotype" w:hAnsi="Palatino Linotype" w:cs="Arial"/>
          <w:sz w:val="24"/>
          <w:szCs w:val="24"/>
        </w:rPr>
        <w:t>Es de lo expuesto que se actualiza la causal de procedencia en el artículo 179, fracción V</w:t>
      </w:r>
      <w:r w:rsidR="00DF376D" w:rsidRPr="00A47C5A">
        <w:rPr>
          <w:rFonts w:ascii="Palatino Linotype" w:hAnsi="Palatino Linotype" w:cs="Arial"/>
          <w:sz w:val="24"/>
          <w:szCs w:val="24"/>
        </w:rPr>
        <w:t>II</w:t>
      </w:r>
      <w:r w:rsidRPr="00A47C5A">
        <w:rPr>
          <w:rFonts w:ascii="Palatino Linotype" w:hAnsi="Palatino Linotype" w:cs="Arial"/>
          <w:sz w:val="24"/>
          <w:szCs w:val="24"/>
        </w:rPr>
        <w:t xml:space="preserve"> de la Ley de Transparencia y Acceso a la Información Pública del Estado de México y Municipios.</w:t>
      </w:r>
    </w:p>
    <w:p w:rsidR="00EC572A" w:rsidRPr="00A47C5A" w:rsidRDefault="00EC572A" w:rsidP="00EC572A">
      <w:pPr>
        <w:spacing w:after="0" w:line="276" w:lineRule="auto"/>
        <w:ind w:left="851" w:right="616"/>
        <w:jc w:val="both"/>
        <w:rPr>
          <w:rFonts w:ascii="Palatino Linotype" w:hAnsi="Palatino Linotype" w:cs="Arial"/>
          <w:i/>
          <w:sz w:val="24"/>
          <w:szCs w:val="24"/>
        </w:rPr>
      </w:pPr>
      <w:r w:rsidRPr="00A47C5A">
        <w:rPr>
          <w:rFonts w:ascii="Palatino Linotype" w:hAnsi="Palatino Linotype"/>
          <w:b/>
          <w:i/>
        </w:rPr>
        <w:t>Artículo 179.</w:t>
      </w:r>
      <w:r w:rsidRPr="00A47C5A">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EC572A" w:rsidRPr="00A47C5A" w:rsidRDefault="00DF376D" w:rsidP="00EC572A">
      <w:pPr>
        <w:spacing w:after="0" w:line="276" w:lineRule="auto"/>
        <w:ind w:left="851" w:right="616"/>
        <w:jc w:val="both"/>
        <w:rPr>
          <w:rFonts w:ascii="Palatino Linotype" w:hAnsi="Palatino Linotype" w:cs="Arial"/>
          <w:i/>
          <w:sz w:val="24"/>
          <w:szCs w:val="24"/>
        </w:rPr>
      </w:pPr>
      <w:r w:rsidRPr="00A47C5A">
        <w:rPr>
          <w:rFonts w:ascii="Palatino Linotype" w:hAnsi="Palatino Linotype"/>
          <w:b/>
          <w:i/>
        </w:rPr>
        <w:t>VII. La falta de respuesta a una solicitud de acceso a la información;</w:t>
      </w:r>
    </w:p>
    <w:p w:rsidR="00EC572A" w:rsidRPr="00A47C5A" w:rsidRDefault="00EC572A" w:rsidP="00EC572A">
      <w:pPr>
        <w:spacing w:before="200" w:after="200" w:line="360" w:lineRule="auto"/>
        <w:jc w:val="both"/>
        <w:rPr>
          <w:rFonts w:ascii="Palatino Linotype" w:hAnsi="Palatino Linotype"/>
          <w:sz w:val="24"/>
          <w:szCs w:val="24"/>
        </w:rPr>
      </w:pPr>
      <w:r w:rsidRPr="00A47C5A">
        <w:rPr>
          <w:rFonts w:ascii="Palatino Linotype" w:hAnsi="Palatino Linotype" w:cs="Arial"/>
          <w:sz w:val="24"/>
          <w:szCs w:val="24"/>
        </w:rPr>
        <w:t xml:space="preserve">Establecido lo </w:t>
      </w:r>
      <w:r w:rsidRPr="00A47C5A">
        <w:rPr>
          <w:rFonts w:ascii="Palatino Linotype" w:hAnsi="Palatino Linotype" w:cs="Arial"/>
          <w:sz w:val="24"/>
          <w:szCs w:val="24"/>
          <w:lang w:val="es-ES_tradnl"/>
        </w:rPr>
        <w:t>anterior</w:t>
      </w:r>
      <w:r w:rsidRPr="00A47C5A">
        <w:rPr>
          <w:rFonts w:ascii="Palatino Linotype" w:hAnsi="Palatino Linotype" w:cs="Arial"/>
          <w:sz w:val="24"/>
          <w:szCs w:val="24"/>
        </w:rPr>
        <w:t xml:space="preserve">, esta Ponencia Resolutora advierte que </w:t>
      </w:r>
      <w:r w:rsidRPr="00A47C5A">
        <w:rPr>
          <w:rFonts w:ascii="Palatino Linotype" w:hAnsi="Palatino Linotype"/>
          <w:sz w:val="24"/>
          <w:szCs w:val="24"/>
        </w:rPr>
        <w:t>resultan</w:t>
      </w:r>
      <w:r w:rsidR="00895C64" w:rsidRPr="00A47C5A">
        <w:rPr>
          <w:rFonts w:ascii="Palatino Linotype" w:hAnsi="Palatino Linotype"/>
          <w:sz w:val="24"/>
          <w:szCs w:val="24"/>
        </w:rPr>
        <w:t xml:space="preserve"> </w:t>
      </w:r>
      <w:r w:rsidR="00895C64" w:rsidRPr="00A47C5A">
        <w:rPr>
          <w:rFonts w:ascii="Palatino Linotype" w:hAnsi="Palatino Linotype"/>
          <w:b/>
          <w:sz w:val="24"/>
          <w:szCs w:val="24"/>
        </w:rPr>
        <w:t>parcialmente</w:t>
      </w:r>
      <w:r w:rsidRPr="00A47C5A">
        <w:rPr>
          <w:rFonts w:ascii="Palatino Linotype" w:hAnsi="Palatino Linotype"/>
          <w:sz w:val="24"/>
          <w:szCs w:val="24"/>
        </w:rPr>
        <w:t xml:space="preserve"> </w:t>
      </w:r>
      <w:r w:rsidRPr="00A47C5A">
        <w:rPr>
          <w:rFonts w:ascii="Palatino Linotype" w:hAnsi="Palatino Linotype"/>
          <w:b/>
          <w:sz w:val="24"/>
          <w:szCs w:val="24"/>
        </w:rPr>
        <w:t xml:space="preserve">fundadas </w:t>
      </w:r>
      <w:r w:rsidRPr="00A47C5A">
        <w:rPr>
          <w:rFonts w:ascii="Palatino Linotype" w:hAnsi="Palatino Linotype" w:cs="Arial"/>
          <w:sz w:val="24"/>
          <w:szCs w:val="24"/>
        </w:rPr>
        <w:t xml:space="preserve">las </w:t>
      </w:r>
      <w:r w:rsidRPr="00A47C5A">
        <w:rPr>
          <w:rFonts w:ascii="Palatino Linotype" w:hAnsi="Palatino Linotype"/>
          <w:sz w:val="24"/>
          <w:szCs w:val="24"/>
        </w:rPr>
        <w:t>razones</w:t>
      </w:r>
      <w:r w:rsidRPr="00A47C5A">
        <w:rPr>
          <w:rFonts w:ascii="Palatino Linotype" w:hAnsi="Palatino Linotype" w:cs="Arial"/>
          <w:sz w:val="24"/>
          <w:szCs w:val="24"/>
        </w:rPr>
        <w:t xml:space="preserve"> o motivos de </w:t>
      </w:r>
      <w:r w:rsidRPr="00A47C5A">
        <w:rPr>
          <w:rFonts w:ascii="Palatino Linotype" w:hAnsi="Palatino Linotype"/>
          <w:sz w:val="24"/>
          <w:szCs w:val="24"/>
        </w:rPr>
        <w:t xml:space="preserve">inconformidad expuestas por </w:t>
      </w:r>
      <w:r w:rsidRPr="00A47C5A">
        <w:rPr>
          <w:rFonts w:ascii="Palatino Linotype" w:hAnsi="Palatino Linotype" w:cs="Arial"/>
          <w:b/>
          <w:sz w:val="24"/>
          <w:szCs w:val="24"/>
        </w:rPr>
        <w:t>EL RECURRENTE</w:t>
      </w:r>
      <w:r w:rsidRPr="00A47C5A">
        <w:rPr>
          <w:rFonts w:ascii="Palatino Linotype" w:hAnsi="Palatino Linotype"/>
          <w:sz w:val="24"/>
          <w:szCs w:val="24"/>
        </w:rPr>
        <w:t>, de conformidad con lo siguiente:</w:t>
      </w:r>
    </w:p>
    <w:p w:rsidR="00143275" w:rsidRPr="00A47C5A" w:rsidRDefault="00143275" w:rsidP="00143275">
      <w:pPr>
        <w:shd w:val="clear" w:color="auto" w:fill="FFFFFF"/>
        <w:spacing w:after="0" w:line="360" w:lineRule="auto"/>
        <w:jc w:val="both"/>
        <w:rPr>
          <w:rFonts w:ascii="Times New Roman" w:eastAsia="Times New Roman" w:hAnsi="Times New Roman" w:cs="Times New Roman"/>
          <w:color w:val="222222"/>
          <w:sz w:val="24"/>
          <w:szCs w:val="24"/>
          <w:lang w:eastAsia="es-MX"/>
        </w:rPr>
      </w:pPr>
      <w:r w:rsidRPr="00A47C5A">
        <w:rPr>
          <w:rFonts w:ascii="Palatino Linotype" w:eastAsia="Times New Roman" w:hAnsi="Palatino Linotype" w:cs="Times New Roman"/>
          <w:color w:val="222222"/>
          <w:sz w:val="24"/>
          <w:szCs w:val="24"/>
          <w:lang w:eastAsia="es-MX"/>
        </w:rPr>
        <w:t>Por otra parte, no pasa desapercibido para este Instituto que la particular al momento de presenta</w:t>
      </w:r>
      <w:r w:rsidR="00EE5435">
        <w:rPr>
          <w:rFonts w:ascii="Palatino Linotype" w:eastAsia="Times New Roman" w:hAnsi="Palatino Linotype" w:cs="Times New Roman"/>
          <w:color w:val="222222"/>
          <w:sz w:val="24"/>
          <w:szCs w:val="24"/>
          <w:lang w:eastAsia="es-MX"/>
        </w:rPr>
        <w:t>r</w:t>
      </w:r>
      <w:r w:rsidRPr="00A47C5A">
        <w:rPr>
          <w:rFonts w:ascii="Palatino Linotype" w:eastAsia="Times New Roman" w:hAnsi="Palatino Linotype" w:cs="Times New Roman"/>
          <w:color w:val="222222"/>
          <w:sz w:val="24"/>
          <w:szCs w:val="24"/>
          <w:lang w:eastAsia="es-MX"/>
        </w:rPr>
        <w:t xml:space="preserve"> la solicitu</w:t>
      </w:r>
      <w:r w:rsidR="00EE5435">
        <w:rPr>
          <w:rFonts w:ascii="Palatino Linotype" w:eastAsia="Times New Roman" w:hAnsi="Palatino Linotype" w:cs="Times New Roman"/>
          <w:color w:val="222222"/>
          <w:sz w:val="24"/>
          <w:szCs w:val="24"/>
          <w:lang w:eastAsia="es-MX"/>
        </w:rPr>
        <w:t>d</w:t>
      </w:r>
      <w:r w:rsidRPr="00A47C5A">
        <w:rPr>
          <w:rFonts w:ascii="Palatino Linotype" w:eastAsia="Times New Roman" w:hAnsi="Palatino Linotype" w:cs="Times New Roman"/>
          <w:color w:val="222222"/>
          <w:sz w:val="24"/>
          <w:szCs w:val="24"/>
          <w:lang w:eastAsia="es-MX"/>
        </w:rPr>
        <w:t xml:space="preserve"> de acceso a la información pública de </w:t>
      </w:r>
      <w:r w:rsidRPr="00A47C5A">
        <w:rPr>
          <w:rFonts w:ascii="Palatino Linotype" w:eastAsia="Times New Roman" w:hAnsi="Palatino Linotype" w:cs="Times New Roman"/>
          <w:color w:val="222222"/>
          <w:sz w:val="24"/>
          <w:szCs w:val="24"/>
          <w:lang w:eastAsia="es-MX"/>
        </w:rPr>
        <w:lastRenderedPageBreak/>
        <w:t>mérito, indicó que: “</w:t>
      </w:r>
      <w:r w:rsidRPr="00A47C5A">
        <w:rPr>
          <w:rFonts w:ascii="Palatino Linotype" w:eastAsia="Times New Roman" w:hAnsi="Palatino Linotype" w:cs="Times New Roman"/>
          <w:b/>
          <w:bCs/>
          <w:i/>
          <w:iCs/>
          <w:color w:val="222222"/>
          <w:sz w:val="24"/>
          <w:szCs w:val="24"/>
          <w:lang w:eastAsia="es-MX"/>
        </w:rPr>
        <w:t xml:space="preserve">informar porque en el cecytem todos son unos flojos mal paridos que ocultan informacion publica y transparente que todos debemos saber por que es nuestro derecho. </w:t>
      </w:r>
      <w:r w:rsidRPr="00A47C5A">
        <w:rPr>
          <w:rFonts w:ascii="Palatino Linotype" w:eastAsia="Times New Roman" w:hAnsi="Palatino Linotype" w:cs="Times New Roman"/>
          <w:i/>
          <w:iCs/>
          <w:color w:val="222222"/>
          <w:sz w:val="24"/>
          <w:szCs w:val="24"/>
          <w:lang w:eastAsia="es-MX"/>
        </w:rPr>
        <w:t>“ (Sic)</w:t>
      </w:r>
      <w:r w:rsidRPr="00A47C5A">
        <w:rPr>
          <w:rFonts w:ascii="Palatino Linotype" w:eastAsia="Times New Roman" w:hAnsi="Palatino Linotype" w:cs="Times New Roman"/>
          <w:color w:val="222222"/>
          <w:sz w:val="24"/>
          <w:szCs w:val="24"/>
          <w:lang w:eastAsia="es-MX"/>
        </w:rPr>
        <w:t>,</w:t>
      </w:r>
      <w:r w:rsidRPr="00A47C5A">
        <w:rPr>
          <w:rFonts w:ascii="Palatino Linotype" w:eastAsia="Times New Roman" w:hAnsi="Palatino Linotype" w:cs="Times New Roman"/>
          <w:i/>
          <w:iCs/>
          <w:color w:val="222222"/>
          <w:sz w:val="24"/>
          <w:szCs w:val="24"/>
          <w:lang w:eastAsia="es-MX"/>
        </w:rPr>
        <w:t> </w:t>
      </w:r>
      <w:r w:rsidRPr="00A47C5A">
        <w:rPr>
          <w:rFonts w:ascii="Palatino Linotype" w:eastAsia="Times New Roman" w:hAnsi="Palatino Linotype" w:cs="Times New Roman"/>
          <w:color w:val="222222"/>
          <w:sz w:val="24"/>
          <w:szCs w:val="24"/>
          <w:lang w:eastAsia="es-MX"/>
        </w:rPr>
        <w:t>siendo éstas</w:t>
      </w:r>
      <w:r w:rsidRPr="00A47C5A">
        <w:rPr>
          <w:rFonts w:ascii="Palatino Linotype" w:eastAsia="Times New Roman" w:hAnsi="Palatino Linotype" w:cs="Times New Roman"/>
          <w:i/>
          <w:iCs/>
          <w:color w:val="222222"/>
          <w:sz w:val="24"/>
          <w:szCs w:val="24"/>
          <w:lang w:eastAsia="es-MX"/>
        </w:rPr>
        <w:t> </w:t>
      </w:r>
      <w:r w:rsidRPr="00A47C5A">
        <w:rPr>
          <w:rFonts w:ascii="Palatino Linotype" w:eastAsia="Times New Roman" w:hAnsi="Palatino Linotype" w:cs="Times New Roman"/>
          <w:color w:val="222222"/>
          <w:sz w:val="24"/>
          <w:szCs w:val="24"/>
          <w:lang w:eastAsia="es-MX"/>
        </w:rPr>
        <w:t>manifestaciones subjetivas, en ejercicio de su libertad de expresión, esgrimidos por </w:t>
      </w:r>
      <w:r w:rsidRPr="00A47C5A">
        <w:rPr>
          <w:rFonts w:ascii="Palatino Linotype" w:eastAsia="Times New Roman" w:hAnsi="Palatino Linotype" w:cs="Times New Roman"/>
          <w:b/>
          <w:bCs/>
          <w:color w:val="222222"/>
          <w:sz w:val="24"/>
          <w:szCs w:val="24"/>
          <w:lang w:eastAsia="es-MX"/>
        </w:rPr>
        <w:t>LA RECURRENTE, </w:t>
      </w:r>
      <w:r w:rsidRPr="00A47C5A">
        <w:rPr>
          <w:rFonts w:ascii="Palatino Linotype" w:eastAsia="Times New Roman" w:hAnsi="Palatino Linotype" w:cs="Times New Roman"/>
          <w:color w:val="222222"/>
          <w:sz w:val="24"/>
          <w:szCs w:val="24"/>
          <w:lang w:eastAsia="es-MX"/>
        </w:rPr>
        <w:t>en atención a que de conformidad con lo señalado en el artículo 36 de la Ley de la materia este Instituto no cuenta entre sus atribuciones con la de pronunciarse al respecto.</w:t>
      </w:r>
    </w:p>
    <w:p w:rsidR="00143275" w:rsidRPr="00A47C5A" w:rsidRDefault="00143275" w:rsidP="00143275">
      <w:pPr>
        <w:shd w:val="clear" w:color="auto" w:fill="FFFFFF"/>
        <w:spacing w:before="200" w:after="200" w:line="360" w:lineRule="auto"/>
        <w:jc w:val="both"/>
        <w:rPr>
          <w:rFonts w:ascii="Times New Roman" w:eastAsia="Times New Roman" w:hAnsi="Times New Roman" w:cs="Times New Roman"/>
          <w:color w:val="222222"/>
          <w:sz w:val="24"/>
          <w:szCs w:val="24"/>
          <w:lang w:eastAsia="es-MX"/>
        </w:rPr>
      </w:pPr>
      <w:r w:rsidRPr="00A47C5A">
        <w:rPr>
          <w:rFonts w:ascii="Palatino Linotype" w:eastAsia="Times New Roman" w:hAnsi="Palatino Linotype" w:cs="Times New Roman"/>
          <w:color w:val="222222"/>
          <w:sz w:val="24"/>
          <w:szCs w:val="24"/>
          <w:lang w:eastAsia="es-MX"/>
        </w:rPr>
        <w:t>No obstante lo anterior, esta Ponencia Resolutora no es omisa en señalar que, el derecho constitucional del ejercicio de la libertad de expresión, no implica para los particulares el uso de frases y expresiones que sean absolutamente vejatorias, que sean </w:t>
      </w:r>
      <w:r w:rsidRPr="00A47C5A">
        <w:rPr>
          <w:rFonts w:ascii="Palatino Linotype" w:eastAsia="Times New Roman" w:hAnsi="Palatino Linotype" w:cs="Times New Roman"/>
          <w:b/>
          <w:bCs/>
          <w:color w:val="222222"/>
          <w:sz w:val="24"/>
          <w:szCs w:val="24"/>
          <w:lang w:eastAsia="es-MX"/>
        </w:rPr>
        <w:t>ofensivas u</w:t>
      </w:r>
      <w:r w:rsidRPr="00A47C5A">
        <w:rPr>
          <w:rFonts w:ascii="Palatino Linotype" w:eastAsia="Times New Roman" w:hAnsi="Palatino Linotype" w:cs="Times New Roman"/>
          <w:color w:val="222222"/>
          <w:sz w:val="24"/>
          <w:szCs w:val="24"/>
          <w:lang w:eastAsia="es-MX"/>
        </w:rPr>
        <w:t> </w:t>
      </w:r>
      <w:r w:rsidRPr="00A47C5A">
        <w:rPr>
          <w:rFonts w:ascii="Palatino Linotype" w:eastAsia="Times New Roman" w:hAnsi="Palatino Linotype" w:cs="Times New Roman"/>
          <w:b/>
          <w:bCs/>
          <w:color w:val="222222"/>
          <w:sz w:val="24"/>
          <w:szCs w:val="24"/>
          <w:lang w:eastAsia="es-MX"/>
        </w:rPr>
        <w:t>oprobiosas</w:t>
      </w:r>
      <w:r w:rsidRPr="00A47C5A">
        <w:rPr>
          <w:rFonts w:ascii="Palatino Linotype" w:eastAsia="Times New Roman" w:hAnsi="Palatino Linotype" w:cs="Times New Roman"/>
          <w:color w:val="222222"/>
          <w:sz w:val="24"/>
          <w:szCs w:val="24"/>
          <w:lang w:eastAsia="es-MX"/>
        </w:rPr>
        <w:t>, según el contexto, o bien, </w:t>
      </w:r>
      <w:r w:rsidRPr="00A47C5A">
        <w:rPr>
          <w:rFonts w:ascii="Palatino Linotype" w:eastAsia="Times New Roman" w:hAnsi="Palatino Linotype" w:cs="Times New Roman"/>
          <w:b/>
          <w:bCs/>
          <w:color w:val="222222"/>
          <w:sz w:val="24"/>
          <w:szCs w:val="24"/>
          <w:lang w:eastAsia="es-MX"/>
        </w:rPr>
        <w:t>impertinentes para expresar opiniones</w:t>
      </w:r>
      <w:r w:rsidRPr="00A47C5A">
        <w:rPr>
          <w:rFonts w:ascii="Palatino Linotype" w:eastAsia="Times New Roman" w:hAnsi="Palatino Linotype" w:cs="Times New Roman"/>
          <w:color w:val="222222"/>
          <w:sz w:val="24"/>
          <w:szCs w:val="24"/>
          <w:lang w:eastAsia="es-MX"/>
        </w:rPr>
        <w:t> o informaciones, </w:t>
      </w:r>
      <w:r w:rsidRPr="00A47C5A">
        <w:rPr>
          <w:rFonts w:ascii="Palatino Linotype" w:eastAsia="Times New Roman" w:hAnsi="Palatino Linotype" w:cs="Times New Roman"/>
          <w:b/>
          <w:bCs/>
          <w:color w:val="222222"/>
          <w:sz w:val="24"/>
          <w:szCs w:val="24"/>
          <w:lang w:eastAsia="es-MX"/>
        </w:rPr>
        <w:t>teniendo relación o no con lo manifestado</w:t>
      </w:r>
      <w:r w:rsidRPr="00A47C5A">
        <w:rPr>
          <w:rFonts w:ascii="Palatino Linotype" w:eastAsia="Times New Roman" w:hAnsi="Palatino Linotype" w:cs="Times New Roman"/>
          <w:color w:val="222222"/>
          <w:sz w:val="24"/>
          <w:szCs w:val="24"/>
          <w:lang w:eastAsia="es-MX"/>
        </w:rPr>
        <w:t xml:space="preserve">, por lo que, insta a </w:t>
      </w:r>
      <w:r w:rsidRPr="00A47C5A">
        <w:rPr>
          <w:rFonts w:ascii="Palatino Linotype" w:eastAsia="Times New Roman" w:hAnsi="Palatino Linotype" w:cs="Times New Roman"/>
          <w:b/>
          <w:color w:val="222222"/>
          <w:sz w:val="24"/>
          <w:szCs w:val="24"/>
          <w:lang w:eastAsia="es-MX"/>
        </w:rPr>
        <w:t>LA</w:t>
      </w:r>
      <w:r w:rsidRPr="00A47C5A">
        <w:rPr>
          <w:rFonts w:ascii="Palatino Linotype" w:eastAsia="Times New Roman" w:hAnsi="Palatino Linotype" w:cs="Times New Roman"/>
          <w:color w:val="222222"/>
          <w:sz w:val="24"/>
          <w:szCs w:val="24"/>
          <w:lang w:eastAsia="es-MX"/>
        </w:rPr>
        <w:t> </w:t>
      </w:r>
      <w:r w:rsidRPr="00A47C5A">
        <w:rPr>
          <w:rFonts w:ascii="Palatino Linotype" w:eastAsia="Times New Roman" w:hAnsi="Palatino Linotype" w:cs="Times New Roman"/>
          <w:b/>
          <w:bCs/>
          <w:color w:val="222222"/>
          <w:sz w:val="24"/>
          <w:szCs w:val="24"/>
          <w:lang w:eastAsia="es-MX"/>
        </w:rPr>
        <w:t>RECURRENTE</w:t>
      </w:r>
      <w:r w:rsidRPr="00A47C5A">
        <w:rPr>
          <w:rFonts w:ascii="Palatino Linotype" w:eastAsia="Times New Roman" w:hAnsi="Palatino Linotype" w:cs="Times New Roman"/>
          <w:color w:val="222222"/>
          <w:sz w:val="24"/>
          <w:szCs w:val="24"/>
          <w:lang w:eastAsia="es-MX"/>
        </w:rPr>
        <w:t>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w:t>
      </w:r>
      <w:r w:rsidRPr="00A47C5A">
        <w:rPr>
          <w:rFonts w:ascii="Palatino Linotype" w:eastAsia="Times New Roman" w:hAnsi="Palatino Linotype" w:cs="Times New Roman"/>
          <w:b/>
          <w:bCs/>
          <w:i/>
          <w:iCs/>
          <w:color w:val="222222"/>
          <w:lang w:eastAsia="es-MX"/>
        </w:rPr>
        <w:t>LIBERTAD DE EXPRESIÓN. </w:t>
      </w:r>
      <w:r w:rsidRPr="00A47C5A">
        <w:rPr>
          <w:rFonts w:ascii="Palatino Linotype" w:eastAsia="Times New Roman" w:hAnsi="Palatino Linotype" w:cs="Times New Roman"/>
          <w:b/>
          <w:bCs/>
          <w:i/>
          <w:iCs/>
          <w:color w:val="222222"/>
          <w:u w:val="single"/>
          <w:lang w:eastAsia="es-MX"/>
        </w:rPr>
        <w:t>LA CONSTITUCIÓN NO RECONOCE EL DERECHO AL INSULTO</w:t>
      </w:r>
      <w:r w:rsidRPr="00A47C5A">
        <w:rPr>
          <w:rFonts w:ascii="Palatino Linotype" w:eastAsia="Times New Roman" w:hAnsi="Palatino Linotype" w:cs="Times New Roman"/>
          <w:i/>
          <w:iCs/>
          <w:color w:val="222222"/>
          <w:lang w:eastAsia="es-MX"/>
        </w:rPr>
        <w:t>. </w:t>
      </w:r>
      <w:r w:rsidRPr="00A47C5A">
        <w:rPr>
          <w:rFonts w:ascii="Palatino Linotype" w:eastAsia="Times New Roman" w:hAnsi="Palatino Linotype" w:cs="Times New Roman"/>
          <w:b/>
          <w:bCs/>
          <w:i/>
          <w:iCs/>
          <w:color w:val="222222"/>
          <w:u w:val="single"/>
          <w:lang w:eastAsia="es-MX"/>
        </w:rPr>
        <w:t>Si bien es cierto que</w:t>
      </w:r>
      <w:r w:rsidRPr="00A47C5A">
        <w:rPr>
          <w:rFonts w:ascii="Palatino Linotype" w:eastAsia="Times New Roman" w:hAnsi="Palatino Linotype" w:cs="Times New Roman"/>
          <w:i/>
          <w:iCs/>
          <w:color w:val="222222"/>
          <w:lang w:eastAsia="es-MX"/>
        </w:rPr>
        <w:t> cualquier individuo que participe en un debate público de interés general debe abstenerse de exceder ciertos límites, como el respeto a la reputación y a los derechos de terceros, también lo es que </w:t>
      </w:r>
      <w:r w:rsidRPr="00A47C5A">
        <w:rPr>
          <w:rFonts w:ascii="Palatino Linotype" w:eastAsia="Times New Roman" w:hAnsi="Palatino Linotype" w:cs="Times New Roman"/>
          <w:b/>
          <w:bCs/>
          <w:i/>
          <w:iCs/>
          <w:color w:val="222222"/>
          <w:u w:val="single"/>
          <w:lang w:eastAsia="es-MX"/>
        </w:rPr>
        <w:t>está permitido recurrir a cierta dosis de exageración, incluso de provocación</w:t>
      </w:r>
      <w:r w:rsidRPr="00A47C5A">
        <w:rPr>
          <w:rFonts w:ascii="Palatino Linotype" w:eastAsia="Times New Roman" w:hAnsi="Palatino Linotype" w:cs="Times New Roman"/>
          <w:i/>
          <w:iCs/>
          <w:color w:val="222222"/>
          <w:lang w:eastAsia="es-MX"/>
        </w:rPr>
        <w:t>, es decir, puede ser un tanto desmedido en sus declaraciones, </w:t>
      </w:r>
      <w:r w:rsidRPr="00A47C5A">
        <w:rPr>
          <w:rFonts w:ascii="Palatino Linotype" w:eastAsia="Times New Roman" w:hAnsi="Palatino Linotype" w:cs="Times New Roman"/>
          <w:b/>
          <w:bCs/>
          <w:i/>
          <w:iCs/>
          <w:color w:val="222222"/>
          <w:u w:val="single"/>
          <w:lang w:eastAsia="es-MX"/>
        </w:rPr>
        <w:t>y es precisamente en las expresiones que puedan ofender, chocar, perturbar, molestar, inquietar o disgustar donde la libertad de expresión resulta más valiosa</w:t>
      </w:r>
      <w:r w:rsidRPr="00A47C5A">
        <w:rPr>
          <w:rFonts w:ascii="Palatino Linotype" w:eastAsia="Times New Roman" w:hAnsi="Palatino Linotype" w:cs="Times New Roman"/>
          <w:i/>
          <w:iCs/>
          <w:color w:val="222222"/>
          <w:lang w:eastAsia="es-MX"/>
        </w:rPr>
        <w:t xml:space="preserve">. Así pues, no </w:t>
      </w:r>
      <w:r w:rsidRPr="00A47C5A">
        <w:rPr>
          <w:rFonts w:ascii="Palatino Linotype" w:eastAsia="Times New Roman" w:hAnsi="Palatino Linotype" w:cs="Times New Roman"/>
          <w:i/>
          <w:iCs/>
          <w:color w:val="222222"/>
          <w:lang w:eastAsia="es-MX"/>
        </w:rPr>
        <w:lastRenderedPageBreak/>
        <w:t>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A47C5A">
        <w:rPr>
          <w:rFonts w:ascii="Palatino Linotype" w:eastAsia="Times New Roman" w:hAnsi="Palatino Linotype" w:cs="Times New Roman"/>
          <w:b/>
          <w:bCs/>
          <w:i/>
          <w:iCs/>
          <w:color w:val="222222"/>
          <w:u w:val="single"/>
          <w:lang w:eastAsia="es-MX"/>
        </w:rPr>
        <w:t>En este sentido, es importante enfatizar que la Constitución </w:t>
      </w:r>
      <w:r w:rsidRPr="00A47C5A">
        <w:rPr>
          <w:rFonts w:ascii="Palatino Linotype" w:eastAsia="Times New Roman" w:hAnsi="Palatino Linotype" w:cs="Times New Roman"/>
          <w:i/>
          <w:iCs/>
          <w:color w:val="222222"/>
          <w:lang w:eastAsia="es-MX"/>
        </w:rPr>
        <w:t>Política de los Estados Unidos Mexicanos </w:t>
      </w:r>
      <w:r w:rsidRPr="00A47C5A">
        <w:rPr>
          <w:rFonts w:ascii="Palatino Linotype" w:eastAsia="Times New Roman" w:hAnsi="Palatino Linotype" w:cs="Times New Roman"/>
          <w:b/>
          <w:bCs/>
          <w:i/>
          <w:iCs/>
          <w:color w:val="222222"/>
          <w:u w:val="single"/>
          <w:lang w:eastAsia="es-MX"/>
        </w:rPr>
        <w:t>no reconoce un derecho al insulto</w:t>
      </w:r>
      <w:r w:rsidRPr="00A47C5A">
        <w:rPr>
          <w:rFonts w:ascii="Palatino Linotype" w:eastAsia="Times New Roman" w:hAnsi="Palatino Linotype" w:cs="Times New Roman"/>
          <w:i/>
          <w:iCs/>
          <w:color w:val="222222"/>
          <w:lang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A47C5A">
        <w:rPr>
          <w:rFonts w:ascii="Palatino Linotype" w:eastAsia="Times New Roman" w:hAnsi="Palatino Linotype" w:cs="Times New Roman"/>
          <w:b/>
          <w:bCs/>
          <w:i/>
          <w:iCs/>
          <w:color w:val="222222"/>
          <w:u w:val="single"/>
          <w:lang w:eastAsia="es-MX"/>
        </w:rPr>
        <w:t>Consecuentemente, el derecho al honor prevalece cuando la libertad de expresión utiliza frases y expresiones que están excluidas de protección constitucional</w:t>
      </w:r>
      <w:r w:rsidRPr="00A47C5A">
        <w:rPr>
          <w:rFonts w:ascii="Palatino Linotype" w:eastAsia="Times New Roman" w:hAnsi="Palatino Linotype" w:cs="Times New Roman"/>
          <w:i/>
          <w:iCs/>
          <w:color w:val="222222"/>
          <w:lang w:eastAsia="es-MX"/>
        </w:rPr>
        <w:t>, es decir, </w:t>
      </w:r>
      <w:r w:rsidRPr="00A47C5A">
        <w:rPr>
          <w:rFonts w:ascii="Palatino Linotype" w:eastAsia="Times New Roman" w:hAnsi="Palatino Linotype" w:cs="Times New Roman"/>
          <w:b/>
          <w:bCs/>
          <w:i/>
          <w:iCs/>
          <w:color w:val="222222"/>
          <w:u w:val="single"/>
          <w:lang w:eastAsia="es-MX"/>
        </w:rPr>
        <w:t>cuando sean absolutamente vejatorias</w:t>
      </w:r>
      <w:r w:rsidRPr="00A47C5A">
        <w:rPr>
          <w:rFonts w:ascii="Palatino Linotype" w:eastAsia="Times New Roman" w:hAnsi="Palatino Linotype" w:cs="Times New Roman"/>
          <w:i/>
          <w:iCs/>
          <w:color w:val="222222"/>
          <w:lang w:eastAsia="es-MX"/>
        </w:rPr>
        <w:t>, entendiendo como tales las que sean: </w:t>
      </w:r>
      <w:r w:rsidRPr="00A47C5A">
        <w:rPr>
          <w:rFonts w:ascii="Palatino Linotype" w:eastAsia="Times New Roman" w:hAnsi="Palatino Linotype" w:cs="Times New Roman"/>
          <w:b/>
          <w:bCs/>
          <w:i/>
          <w:iCs/>
          <w:color w:val="222222"/>
          <w:u w:val="single"/>
          <w:lang w:eastAsia="es-MX"/>
        </w:rPr>
        <w:t>a) ofensivas u oprobiosas, según el contexto; y, b) impertinentes para expresar opiniones o informaciones, según tengan o no relación con lo manifestado</w:t>
      </w:r>
      <w:r w:rsidRPr="00A47C5A">
        <w:rPr>
          <w:rFonts w:ascii="Palatino Linotype" w:eastAsia="Times New Roman" w:hAnsi="Palatino Linotype" w:cs="Times New Roman"/>
          <w:i/>
          <w:iCs/>
          <w:color w:val="222222"/>
          <w:lang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Amparo directo 28/2010. Demos, Desarrollo de Medios, S.A. de C.V. 23 de noviembre de 2011. Mayoría de cuatro votos. Disidente: Guillermo I. Ortiz Mayagoitia, quien reservó su derecho a formular voto particular; José Ramón Cossío Díaz reservó su derecho a formular voto concurrente. Ponente: Arturo Zaldívar Lelo de Larrea. Secretario: Javier Mijangos y González.</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Amparo directo 25/2010. Eduardo Rey Huchim May. 28 de marzo de 2012. Unanimidad de cuatro votos. Ausente: Guillermo I. Ortiz Mayagoitia. Ponente: Olga Sánchez Cordero de García Villegas. Secretaria: Rosalía Argumosa López.</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Amparo directo 26/2010. Rubén Lara León. 28 de marzo de 2012. Unanimidad de cuatro votos. Ausente: Guillermo I. Ortiz Mayagoitia. Ponente: Olga Sánchez Cordero de García Villegas. Secretario: Francisco Octavio Escudero Contreras.</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 xml:space="preserve">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w:t>
      </w:r>
      <w:r w:rsidRPr="00A47C5A">
        <w:rPr>
          <w:rFonts w:ascii="Palatino Linotype" w:eastAsia="Times New Roman" w:hAnsi="Palatino Linotype" w:cs="Times New Roman"/>
          <w:i/>
          <w:iCs/>
          <w:color w:val="222222"/>
          <w:lang w:eastAsia="es-MX"/>
        </w:rPr>
        <w:lastRenderedPageBreak/>
        <w:t>concurrente por lo que respecta al apartado XI. Ponente: Arturo Zaldívar Lelo de Larrea. Secretario: Javier Mijangos y González.</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iCs/>
          <w:color w:val="222222"/>
          <w:lang w:eastAsia="es-MX"/>
        </w:rPr>
        <w:t>Tesis de jurisprudencia 31/2013 (10a.). Aprobada por la Primera Sala de este Alto Tribunal, en sesión privada de veintisiete de febrero de dos mil trece.”</w:t>
      </w:r>
    </w:p>
    <w:p w:rsidR="00143275" w:rsidRPr="00A47C5A" w:rsidRDefault="00143275" w:rsidP="00C207E2">
      <w:pPr>
        <w:shd w:val="clear" w:color="auto" w:fill="FFFFFF"/>
        <w:spacing w:after="0" w:line="276" w:lineRule="auto"/>
        <w:ind w:left="709" w:right="709"/>
        <w:jc w:val="both"/>
        <w:rPr>
          <w:rFonts w:ascii="Times New Roman" w:eastAsia="Times New Roman" w:hAnsi="Times New Roman" w:cs="Times New Roman"/>
          <w:i/>
          <w:color w:val="222222"/>
          <w:sz w:val="24"/>
          <w:szCs w:val="24"/>
          <w:lang w:eastAsia="es-MX"/>
        </w:rPr>
      </w:pPr>
      <w:r w:rsidRPr="00A47C5A">
        <w:rPr>
          <w:rFonts w:ascii="Palatino Linotype" w:eastAsia="Times New Roman" w:hAnsi="Palatino Linotype" w:cs="Times New Roman"/>
          <w:i/>
          <w:color w:val="222222"/>
          <w:lang w:eastAsia="es-MX"/>
        </w:rPr>
        <w:t>(Énfasis añadido)</w:t>
      </w:r>
    </w:p>
    <w:p w:rsidR="00FA2B77" w:rsidRPr="00A47C5A" w:rsidRDefault="00C207E2" w:rsidP="00EC572A">
      <w:pPr>
        <w:widowControl w:val="0"/>
        <w:autoSpaceDE w:val="0"/>
        <w:autoSpaceDN w:val="0"/>
        <w:adjustRightInd w:val="0"/>
        <w:spacing w:before="240" w:after="120" w:line="360" w:lineRule="auto"/>
        <w:jc w:val="both"/>
        <w:rPr>
          <w:rFonts w:ascii="Palatino Linotype" w:hAnsi="Palatino Linotype"/>
          <w:sz w:val="24"/>
          <w:szCs w:val="24"/>
        </w:rPr>
      </w:pPr>
      <w:r w:rsidRPr="00A47C5A">
        <w:rPr>
          <w:rFonts w:ascii="Palatino Linotype" w:hAnsi="Palatino Linotype"/>
          <w:sz w:val="24"/>
          <w:szCs w:val="24"/>
        </w:rPr>
        <w:t>Ahora bien</w:t>
      </w:r>
      <w:r w:rsidR="00EC572A" w:rsidRPr="00A47C5A">
        <w:rPr>
          <w:rFonts w:ascii="Palatino Linotype" w:hAnsi="Palatino Linotype"/>
          <w:sz w:val="24"/>
          <w:szCs w:val="24"/>
        </w:rPr>
        <w:t xml:space="preserve">, </w:t>
      </w:r>
      <w:r w:rsidR="00EC572A" w:rsidRPr="00A47C5A">
        <w:rPr>
          <w:rFonts w:ascii="Palatino Linotype" w:hAnsi="Palatino Linotype"/>
          <w:b/>
          <w:sz w:val="24"/>
          <w:szCs w:val="24"/>
        </w:rPr>
        <w:t>EL SUJETO OBLIGADO</w:t>
      </w:r>
      <w:r w:rsidR="00EC572A" w:rsidRPr="00A47C5A">
        <w:rPr>
          <w:rFonts w:ascii="Palatino Linotype" w:hAnsi="Palatino Linotype"/>
          <w:sz w:val="24"/>
          <w:szCs w:val="24"/>
        </w:rPr>
        <w:t xml:space="preserve"> </w:t>
      </w:r>
      <w:r w:rsidRPr="00A47C5A">
        <w:rPr>
          <w:rFonts w:ascii="Palatino Linotype" w:hAnsi="Palatino Linotype"/>
          <w:sz w:val="24"/>
          <w:szCs w:val="24"/>
        </w:rPr>
        <w:t>en respuesta le señaló que su planteamiento no se advierte la integración de una solicitud de información de interés público, por lo que se encuentra imposibilitado de proporcionar una respuesta, ya que son cuestionamientos y apreciaciones subjetivas.</w:t>
      </w:r>
    </w:p>
    <w:p w:rsidR="0072402C" w:rsidRPr="00A47C5A" w:rsidRDefault="0072402C" w:rsidP="00EC572A">
      <w:pPr>
        <w:widowControl w:val="0"/>
        <w:autoSpaceDE w:val="0"/>
        <w:autoSpaceDN w:val="0"/>
        <w:adjustRightInd w:val="0"/>
        <w:spacing w:before="240" w:after="120" w:line="360" w:lineRule="auto"/>
        <w:jc w:val="both"/>
        <w:rPr>
          <w:rFonts w:ascii="Palatino Linotype" w:hAnsi="Palatino Linotype"/>
          <w:sz w:val="24"/>
          <w:szCs w:val="24"/>
        </w:rPr>
      </w:pPr>
      <w:r w:rsidRPr="00A47C5A">
        <w:rPr>
          <w:rFonts w:ascii="Palatino Linotype" w:hAnsi="Palatino Linotype"/>
          <w:sz w:val="24"/>
          <w:szCs w:val="24"/>
        </w:rPr>
        <w:t xml:space="preserve">Bajo lo cual, se inconforma el particular y señaló que el requirió </w:t>
      </w:r>
      <w:r w:rsidR="00C207E2" w:rsidRPr="00A47C5A">
        <w:rPr>
          <w:rFonts w:ascii="Palatino Linotype" w:hAnsi="Palatino Linotype"/>
          <w:sz w:val="24"/>
          <w:szCs w:val="24"/>
        </w:rPr>
        <w:t>saber si el Director General tiene procedimientos administrativo o ha sido sancionado por actos de corrupción</w:t>
      </w:r>
      <w:r w:rsidRPr="00A47C5A">
        <w:rPr>
          <w:rFonts w:ascii="Palatino Linotype" w:hAnsi="Palatino Linotype"/>
          <w:sz w:val="24"/>
          <w:szCs w:val="24"/>
        </w:rPr>
        <w:t>.</w:t>
      </w:r>
    </w:p>
    <w:p w:rsidR="00C207E2" w:rsidRPr="00A47C5A" w:rsidRDefault="006F3AD4"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A47C5A">
        <w:rPr>
          <w:rFonts w:ascii="Palatino Linotype" w:hAnsi="Palatino Linotype"/>
          <w:noProof/>
          <w:sz w:val="24"/>
          <w:szCs w:val="24"/>
          <w:lang w:eastAsia="es-MX"/>
        </w:rPr>
        <mc:AlternateContent>
          <mc:Choice Requires="wps">
            <w:drawing>
              <wp:anchor distT="0" distB="0" distL="114300" distR="114300" simplePos="0" relativeHeight="251677696" behindDoc="0" locked="0" layoutInCell="1" allowOverlap="1">
                <wp:simplePos x="0" y="0"/>
                <wp:positionH relativeFrom="column">
                  <wp:posOffset>103536</wp:posOffset>
                </wp:positionH>
                <wp:positionV relativeFrom="paragraph">
                  <wp:posOffset>703011</wp:posOffset>
                </wp:positionV>
                <wp:extent cx="5542498" cy="2249536"/>
                <wp:effectExtent l="0" t="0" r="20320" b="36830"/>
                <wp:wrapNone/>
                <wp:docPr id="8" name="Conector recto 8"/>
                <wp:cNvGraphicFramePr/>
                <a:graphic xmlns:a="http://schemas.openxmlformats.org/drawingml/2006/main">
                  <a:graphicData uri="http://schemas.microsoft.com/office/word/2010/wordprocessingShape">
                    <wps:wsp>
                      <wps:cNvCnPr/>
                      <wps:spPr>
                        <a:xfrm>
                          <a:off x="0" y="0"/>
                          <a:ext cx="5542498" cy="224953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8AA1F" id="Conector recto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15pt,55.35pt" to="444.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" strokecolor="red" strokeweight=".5pt">
                <v:stroke joinstyle="miter"/>
              </v:line>
            </w:pict>
          </mc:Fallback>
        </mc:AlternateContent>
      </w:r>
      <w:r w:rsidR="00C207E2" w:rsidRPr="00A47C5A">
        <w:rPr>
          <w:rFonts w:ascii="Palatino Linotype" w:hAnsi="Palatino Linotype"/>
          <w:noProof/>
          <w:sz w:val="24"/>
          <w:szCs w:val="24"/>
          <w:lang w:eastAsia="es-MX"/>
        </w:rPr>
        <w:t>Es de lo</w:t>
      </w:r>
      <w:r w:rsidRPr="00A47C5A">
        <w:rPr>
          <w:rFonts w:ascii="Palatino Linotype" w:hAnsi="Palatino Linotype"/>
          <w:noProof/>
          <w:sz w:val="24"/>
          <w:szCs w:val="24"/>
          <w:lang w:eastAsia="es-MX"/>
        </w:rPr>
        <w:t xml:space="preserve"> </w:t>
      </w:r>
      <w:r w:rsidR="00C207E2" w:rsidRPr="00A47C5A">
        <w:rPr>
          <w:rFonts w:ascii="Palatino Linotype" w:hAnsi="Palatino Linotype"/>
          <w:noProof/>
          <w:sz w:val="24"/>
          <w:szCs w:val="24"/>
          <w:lang w:eastAsia="es-MX"/>
        </w:rPr>
        <w:t xml:space="preserve">expuesto que </w:t>
      </w:r>
      <w:r w:rsidR="00C207E2" w:rsidRPr="00A47C5A">
        <w:rPr>
          <w:rFonts w:ascii="Palatino Linotype" w:hAnsi="Palatino Linotype"/>
          <w:b/>
          <w:noProof/>
          <w:sz w:val="24"/>
          <w:szCs w:val="24"/>
          <w:lang w:eastAsia="es-MX"/>
        </w:rPr>
        <w:t>EL SUJETO OBLIGADO</w:t>
      </w:r>
      <w:r w:rsidR="00C207E2" w:rsidRPr="00A47C5A">
        <w:rPr>
          <w:rFonts w:ascii="Palatino Linotype" w:hAnsi="Palatino Linotype"/>
          <w:noProof/>
          <w:sz w:val="24"/>
          <w:szCs w:val="24"/>
          <w:lang w:eastAsia="es-MX"/>
        </w:rPr>
        <w:t xml:space="preserve"> adjuntó un documento en el cual manifestó sus plantemaientos como se muestra a continuación:</w:t>
      </w:r>
    </w:p>
    <w:p w:rsidR="00C207E2" w:rsidRPr="00A47C5A" w:rsidRDefault="009019B2"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9019B2">
        <w:rPr>
          <w:noProof/>
          <w:lang w:eastAsia="es-MX"/>
        </w:rPr>
        <w:lastRenderedPageBreak/>
        <w:t xml:space="preserve"> </w:t>
      </w:r>
      <w:bookmarkStart w:id="0" w:name="_GoBack"/>
      <w:r>
        <w:rPr>
          <w:noProof/>
          <w:lang w:eastAsia="es-MX"/>
        </w:rPr>
        <w:drawing>
          <wp:inline distT="0" distB="0" distL="0" distR="0" wp14:anchorId="6FD404A9" wp14:editId="59EB3342">
            <wp:extent cx="5260768" cy="731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8497" cy="7325947"/>
                    </a:xfrm>
                    <a:prstGeom prst="rect">
                      <a:avLst/>
                    </a:prstGeom>
                  </pic:spPr>
                </pic:pic>
              </a:graphicData>
            </a:graphic>
          </wp:inline>
        </w:drawing>
      </w:r>
      <w:bookmarkEnd w:id="0"/>
    </w:p>
    <w:p w:rsidR="00C207E2" w:rsidRPr="00A47C5A" w:rsidRDefault="00C207E2"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A47C5A">
        <w:rPr>
          <w:noProof/>
          <w:lang w:eastAsia="es-MX"/>
        </w:rPr>
        <w:lastRenderedPageBreak/>
        <w:drawing>
          <wp:inline distT="0" distB="0" distL="0" distR="0" wp14:anchorId="4D601F0E" wp14:editId="716E8DE9">
            <wp:extent cx="5561330" cy="6400800"/>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184" t="23458" r="36820" b="39081"/>
                    <a:stretch/>
                  </pic:blipFill>
                  <pic:spPr bwMode="auto">
                    <a:xfrm>
                      <a:off x="0" y="0"/>
                      <a:ext cx="5654557" cy="6508099"/>
                    </a:xfrm>
                    <a:prstGeom prst="rect">
                      <a:avLst/>
                    </a:prstGeom>
                    <a:ln>
                      <a:noFill/>
                    </a:ln>
                    <a:extLst>
                      <a:ext uri="{53640926-AAD7-44D8-BBD7-CCE9431645EC}">
                        <a14:shadowObscured xmlns:a14="http://schemas.microsoft.com/office/drawing/2010/main"/>
                      </a:ext>
                    </a:extLst>
                  </pic:spPr>
                </pic:pic>
              </a:graphicData>
            </a:graphic>
          </wp:inline>
        </w:drawing>
      </w:r>
    </w:p>
    <w:p w:rsidR="00C207E2" w:rsidRPr="00A47C5A" w:rsidRDefault="00392EAF"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A47C5A">
        <w:rPr>
          <w:rFonts w:ascii="Palatino Linotype" w:hAnsi="Palatino Linotype"/>
          <w:noProof/>
          <w:sz w:val="24"/>
          <w:szCs w:val="24"/>
          <w:lang w:eastAsia="es-MX"/>
        </w:rPr>
        <w:t xml:space="preserve">Es de lo anterior, que </w:t>
      </w:r>
      <w:r w:rsidRPr="00A47C5A">
        <w:rPr>
          <w:rFonts w:ascii="Palatino Linotype" w:hAnsi="Palatino Linotype"/>
          <w:b/>
          <w:noProof/>
          <w:sz w:val="24"/>
          <w:szCs w:val="24"/>
          <w:lang w:eastAsia="es-MX"/>
        </w:rPr>
        <w:t>EL SUJETO OLBIGADO</w:t>
      </w:r>
      <w:r w:rsidRPr="00A47C5A">
        <w:rPr>
          <w:rFonts w:ascii="Palatino Linotype" w:hAnsi="Palatino Linotype"/>
          <w:noProof/>
          <w:sz w:val="24"/>
          <w:szCs w:val="24"/>
          <w:lang w:eastAsia="es-MX"/>
        </w:rPr>
        <w:t xml:space="preserve"> mediante Informe Justificado, señala cual es el objeto por el que fue creado el Colegio de Estudios Ci</w:t>
      </w:r>
      <w:r w:rsidR="006F3AD4" w:rsidRPr="00A47C5A">
        <w:rPr>
          <w:rFonts w:ascii="Palatino Linotype" w:hAnsi="Palatino Linotype"/>
          <w:noProof/>
          <w:sz w:val="24"/>
          <w:szCs w:val="24"/>
          <w:lang w:eastAsia="es-MX"/>
        </w:rPr>
        <w:t>entí</w:t>
      </w:r>
      <w:r w:rsidRPr="00A47C5A">
        <w:rPr>
          <w:rFonts w:ascii="Palatino Linotype" w:hAnsi="Palatino Linotype"/>
          <w:noProof/>
          <w:sz w:val="24"/>
          <w:szCs w:val="24"/>
          <w:lang w:eastAsia="es-MX"/>
        </w:rPr>
        <w:t>ficos y Técnologico</w:t>
      </w:r>
      <w:r w:rsidR="006F3AD4" w:rsidRPr="00A47C5A">
        <w:rPr>
          <w:rFonts w:ascii="Palatino Linotype" w:hAnsi="Palatino Linotype"/>
          <w:noProof/>
          <w:sz w:val="24"/>
          <w:szCs w:val="24"/>
          <w:lang w:eastAsia="es-MX"/>
        </w:rPr>
        <w:t>s</w:t>
      </w:r>
      <w:r w:rsidRPr="00A47C5A">
        <w:rPr>
          <w:rFonts w:ascii="Palatino Linotype" w:hAnsi="Palatino Linotype"/>
          <w:noProof/>
          <w:sz w:val="24"/>
          <w:szCs w:val="24"/>
          <w:lang w:eastAsia="es-MX"/>
        </w:rPr>
        <w:t xml:space="preserve"> del Estado de México, y señal</w:t>
      </w:r>
      <w:r w:rsidR="006F3AD4" w:rsidRPr="00A47C5A">
        <w:rPr>
          <w:rFonts w:ascii="Palatino Linotype" w:hAnsi="Palatino Linotype"/>
          <w:noProof/>
          <w:sz w:val="24"/>
          <w:szCs w:val="24"/>
          <w:lang w:eastAsia="es-MX"/>
        </w:rPr>
        <w:t>ó que no es el á</w:t>
      </w:r>
      <w:r w:rsidRPr="00A47C5A">
        <w:rPr>
          <w:rFonts w:ascii="Palatino Linotype" w:hAnsi="Palatino Linotype"/>
          <w:noProof/>
          <w:sz w:val="24"/>
          <w:szCs w:val="24"/>
          <w:lang w:eastAsia="es-MX"/>
        </w:rPr>
        <w:t xml:space="preserve">rea responsable de la </w:t>
      </w:r>
      <w:r w:rsidRPr="00A47C5A">
        <w:rPr>
          <w:rFonts w:ascii="Palatino Linotype" w:hAnsi="Palatino Linotype"/>
          <w:noProof/>
          <w:sz w:val="24"/>
          <w:szCs w:val="24"/>
          <w:lang w:eastAsia="es-MX"/>
        </w:rPr>
        <w:lastRenderedPageBreak/>
        <w:t>investigación de actos de corrupción.</w:t>
      </w:r>
    </w:p>
    <w:p w:rsidR="0072402C" w:rsidRPr="00A47C5A" w:rsidRDefault="00392EAF" w:rsidP="00EC572A">
      <w:pPr>
        <w:widowControl w:val="0"/>
        <w:autoSpaceDE w:val="0"/>
        <w:autoSpaceDN w:val="0"/>
        <w:adjustRightInd w:val="0"/>
        <w:spacing w:before="240" w:after="120" w:line="360" w:lineRule="auto"/>
        <w:jc w:val="both"/>
        <w:rPr>
          <w:rFonts w:ascii="Palatino Linotype" w:hAnsi="Palatino Linotype"/>
          <w:sz w:val="24"/>
          <w:szCs w:val="24"/>
        </w:rPr>
      </w:pPr>
      <w:r w:rsidRPr="00A47C5A">
        <w:rPr>
          <w:rFonts w:ascii="Palatino Linotype" w:hAnsi="Palatino Linotype"/>
          <w:sz w:val="24"/>
          <w:szCs w:val="24"/>
        </w:rPr>
        <w:t>En esta tesitura, es importante señalar que EL SUJETO OBLIGADO no siguió el procedimiento establecido para solicitar la información en todas las áreas que pudieran tener la información, en términos del artículo 162 de la Ley de la Materia.</w:t>
      </w:r>
    </w:p>
    <w:p w:rsidR="00392EAF" w:rsidRPr="00A47C5A" w:rsidRDefault="00392EAF" w:rsidP="00EC572A">
      <w:pPr>
        <w:widowControl w:val="0"/>
        <w:autoSpaceDE w:val="0"/>
        <w:autoSpaceDN w:val="0"/>
        <w:adjustRightInd w:val="0"/>
        <w:spacing w:before="240" w:after="120" w:line="360" w:lineRule="auto"/>
        <w:jc w:val="both"/>
        <w:rPr>
          <w:rFonts w:ascii="Palatino Linotype" w:hAnsi="Palatino Linotype"/>
          <w:noProof/>
          <w:sz w:val="24"/>
          <w:szCs w:val="24"/>
          <w:lang w:eastAsia="es-MX"/>
        </w:rPr>
      </w:pPr>
      <w:r w:rsidRPr="00A47C5A">
        <w:rPr>
          <w:rFonts w:ascii="Palatino Linotype" w:hAnsi="Palatino Linotype"/>
          <w:sz w:val="24"/>
          <w:szCs w:val="24"/>
        </w:rPr>
        <w:t xml:space="preserve">Esto es porque de acuerdo con el Reglamento Interior del </w:t>
      </w:r>
      <w:r w:rsidRPr="00A47C5A">
        <w:rPr>
          <w:rFonts w:ascii="Palatino Linotype" w:hAnsi="Palatino Linotype"/>
          <w:noProof/>
          <w:sz w:val="24"/>
          <w:szCs w:val="24"/>
          <w:lang w:eastAsia="es-MX"/>
        </w:rPr>
        <w:t>Colegio de Estudios Cientificos y Técnologico del Estado de México, establece:</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Artículo 12.-</w:t>
      </w:r>
      <w:r w:rsidRPr="00A47C5A">
        <w:rPr>
          <w:rFonts w:ascii="Palatino Linotype" w:hAnsi="Palatino Linotype"/>
          <w:i/>
        </w:rPr>
        <w:t xml:space="preserve"> Para el estudio, planeación, administración, despacho, control y evaluación de los asuntos de su competencia, el titular de la Dirección General se auxiliará de las unidades administrativas básicas siguientes: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I.</w:t>
      </w:r>
      <w:r w:rsidRPr="00A47C5A">
        <w:rPr>
          <w:rFonts w:ascii="Palatino Linotype" w:hAnsi="Palatino Linotype"/>
          <w:i/>
        </w:rPr>
        <w:t xml:space="preserve"> Dirección Académica;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II.</w:t>
      </w:r>
      <w:r w:rsidRPr="00A47C5A">
        <w:rPr>
          <w:rFonts w:ascii="Palatino Linotype" w:hAnsi="Palatino Linotype"/>
          <w:i/>
        </w:rPr>
        <w:t xml:space="preserve"> Dirección de Vinculación con los Sectores Productivo y de Servicios;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 xml:space="preserve">III. </w:t>
      </w:r>
      <w:r w:rsidRPr="00A47C5A">
        <w:rPr>
          <w:rFonts w:ascii="Palatino Linotype" w:hAnsi="Palatino Linotype"/>
          <w:i/>
        </w:rPr>
        <w:t xml:space="preserve">Dirección de Planeación y Evaluación Institucional;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i/>
        </w:rPr>
        <w:t xml:space="preserve">IV. Dirección de Administración y Finanzas;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i/>
        </w:rPr>
        <w:t xml:space="preserve">V. Unidad Jurídica;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VI. Contraloría Interna</w:t>
      </w:r>
      <w:r w:rsidRPr="00A47C5A">
        <w:rPr>
          <w:rFonts w:ascii="Palatino Linotype" w:hAnsi="Palatino Linotype"/>
          <w:i/>
        </w:rPr>
        <w:t xml:space="preserve">; y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i/>
        </w:rPr>
        <w:t>VII. Planteles Educativos.</w:t>
      </w:r>
    </w:p>
    <w:p w:rsidR="00CB7CC4"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b/>
          <w:i/>
        </w:rPr>
        <w:t>Artículo 21.-</w:t>
      </w:r>
      <w:r w:rsidRPr="00A47C5A">
        <w:rPr>
          <w:rFonts w:ascii="Palatino Linotype" w:hAnsi="Palatino Linotype"/>
          <w:i/>
        </w:rPr>
        <w:t xml:space="preserve"> El Colegio contará con un Órgano Interno de Control, al que se le denominará Contraloría Interna, al frente del cual, habrá un titular, quien será auxiliado en el ejercicio de sus atribuciones por los servidores públicos que se requieran para satisfacer las necesidades del servicio, así como de las unidades administrativas que correspondan, de conformidad con la estructura orgánica aprobada y presupuesto autorizado. </w:t>
      </w:r>
    </w:p>
    <w:p w:rsidR="00392EAF" w:rsidRPr="00A47C5A" w:rsidRDefault="00392EAF" w:rsidP="00392EAF">
      <w:pPr>
        <w:widowControl w:val="0"/>
        <w:autoSpaceDE w:val="0"/>
        <w:autoSpaceDN w:val="0"/>
        <w:adjustRightInd w:val="0"/>
        <w:spacing w:after="0" w:line="276" w:lineRule="auto"/>
        <w:ind w:left="851" w:right="616"/>
        <w:jc w:val="both"/>
        <w:rPr>
          <w:rFonts w:ascii="Palatino Linotype" w:hAnsi="Palatino Linotype"/>
          <w:i/>
        </w:rPr>
      </w:pPr>
      <w:r w:rsidRPr="00A47C5A">
        <w:rPr>
          <w:rFonts w:ascii="Palatino Linotype" w:hAnsi="Palatino Linotype"/>
          <w:i/>
        </w:rPr>
        <w:t>Corresponden a la Contraloría Interna las atribuciones establecidas para los Órganos Internos de Control en el Reglamento Interior de la Secretaría de la Contraloría del Gobierno del Estado de México, y los demás ordenamientos legales y administrativos aplicables.</w:t>
      </w:r>
    </w:p>
    <w:p w:rsidR="00392EAF" w:rsidRPr="00A47C5A" w:rsidRDefault="00CB7CC4" w:rsidP="00EE5435">
      <w:pPr>
        <w:widowControl w:val="0"/>
        <w:autoSpaceDE w:val="0"/>
        <w:autoSpaceDN w:val="0"/>
        <w:adjustRightInd w:val="0"/>
        <w:spacing w:after="0" w:line="360" w:lineRule="auto"/>
        <w:ind w:right="49"/>
        <w:jc w:val="both"/>
        <w:rPr>
          <w:rFonts w:ascii="Palatino Linotype" w:hAnsi="Palatino Linotype"/>
          <w:sz w:val="24"/>
          <w:szCs w:val="24"/>
        </w:rPr>
      </w:pPr>
      <w:r w:rsidRPr="00A47C5A">
        <w:rPr>
          <w:rFonts w:ascii="Palatino Linotype" w:hAnsi="Palatino Linotype"/>
          <w:sz w:val="24"/>
          <w:szCs w:val="24"/>
        </w:rPr>
        <w:t xml:space="preserve">Es de la norma que regula las atribuciones y funciones del </w:t>
      </w:r>
      <w:r w:rsidRPr="00A47C5A">
        <w:rPr>
          <w:rFonts w:ascii="Palatino Linotype" w:hAnsi="Palatino Linotype"/>
          <w:b/>
          <w:sz w:val="24"/>
          <w:szCs w:val="24"/>
        </w:rPr>
        <w:t>SUJETO OBLIGADO</w:t>
      </w:r>
      <w:r w:rsidRPr="00A47C5A">
        <w:rPr>
          <w:rFonts w:ascii="Palatino Linotype" w:hAnsi="Palatino Linotype"/>
          <w:sz w:val="24"/>
          <w:szCs w:val="24"/>
        </w:rPr>
        <w:t xml:space="preserve"> que dentro de su estructura cuenta con la Unidad Administrativa Órgano Interno de Control, la cual se encuentra regulada su actuación de conformidad con las </w:t>
      </w:r>
      <w:r w:rsidRPr="00A47C5A">
        <w:rPr>
          <w:rFonts w:ascii="Palatino Linotype" w:hAnsi="Palatino Linotype"/>
          <w:sz w:val="24"/>
          <w:szCs w:val="24"/>
        </w:rPr>
        <w:lastRenderedPageBreak/>
        <w:t xml:space="preserve">atribuciones que señala el </w:t>
      </w:r>
      <w:r w:rsidR="006F3AD4" w:rsidRPr="00A47C5A">
        <w:rPr>
          <w:rFonts w:ascii="Palatino Linotype" w:hAnsi="Palatino Linotype"/>
          <w:sz w:val="24"/>
          <w:szCs w:val="24"/>
        </w:rPr>
        <w:t xml:space="preserve">Reglamento Interior </w:t>
      </w:r>
      <w:r w:rsidRPr="00A47C5A">
        <w:rPr>
          <w:rFonts w:ascii="Palatino Linotype" w:hAnsi="Palatino Linotype"/>
          <w:sz w:val="24"/>
          <w:szCs w:val="24"/>
        </w:rPr>
        <w:t>de la Secretaría de la Contraloría.</w:t>
      </w:r>
    </w:p>
    <w:p w:rsidR="00CB7CC4" w:rsidRPr="00A47C5A" w:rsidRDefault="00CB7CC4" w:rsidP="00CB7CC4">
      <w:pPr>
        <w:widowControl w:val="0"/>
        <w:autoSpaceDE w:val="0"/>
        <w:autoSpaceDN w:val="0"/>
        <w:adjustRightInd w:val="0"/>
        <w:spacing w:after="0" w:line="360" w:lineRule="auto"/>
        <w:ind w:right="616"/>
        <w:jc w:val="both"/>
        <w:rPr>
          <w:rFonts w:ascii="Palatino Linotype" w:hAnsi="Palatino Linotype"/>
          <w:sz w:val="24"/>
          <w:szCs w:val="24"/>
        </w:rPr>
      </w:pPr>
    </w:p>
    <w:p w:rsidR="00CB7CC4" w:rsidRPr="00A47C5A" w:rsidRDefault="00CB7CC4" w:rsidP="00EE5435">
      <w:pPr>
        <w:widowControl w:val="0"/>
        <w:autoSpaceDE w:val="0"/>
        <w:autoSpaceDN w:val="0"/>
        <w:adjustRightInd w:val="0"/>
        <w:spacing w:after="0" w:line="360" w:lineRule="auto"/>
        <w:ind w:right="49"/>
        <w:jc w:val="both"/>
        <w:rPr>
          <w:rFonts w:ascii="Palatino Linotype" w:hAnsi="Palatino Linotype"/>
          <w:sz w:val="24"/>
          <w:szCs w:val="24"/>
        </w:rPr>
      </w:pPr>
      <w:r w:rsidRPr="00A47C5A">
        <w:rPr>
          <w:rFonts w:ascii="Palatino Linotype" w:hAnsi="Palatino Linotype"/>
          <w:sz w:val="24"/>
          <w:szCs w:val="24"/>
        </w:rPr>
        <w:t xml:space="preserve">Es en este sentido, que la información que requiere la particular puede obrar en los archivos de la Contraloría Interna del </w:t>
      </w:r>
      <w:r w:rsidRPr="00A47C5A">
        <w:rPr>
          <w:rFonts w:ascii="Palatino Linotype" w:hAnsi="Palatino Linotype"/>
          <w:b/>
          <w:sz w:val="24"/>
          <w:szCs w:val="24"/>
        </w:rPr>
        <w:t>SUJETO OBLIGADO</w:t>
      </w:r>
      <w:r w:rsidRPr="00A47C5A">
        <w:rPr>
          <w:rFonts w:ascii="Palatino Linotype" w:hAnsi="Palatino Linotype"/>
          <w:sz w:val="24"/>
          <w:szCs w:val="24"/>
        </w:rPr>
        <w:t xml:space="preserve">, por lo que debe ordenarse una búsqueda exhaustiva y razonable de la información a efecto de que de encontrar la información requerida la entregue al particular, siempre y cuando ya se haya resuelto y se encuentre </w:t>
      </w:r>
      <w:r w:rsidR="006F3AD4" w:rsidRPr="00A47C5A">
        <w:rPr>
          <w:rFonts w:ascii="Palatino Linotype" w:hAnsi="Palatino Linotype"/>
          <w:sz w:val="24"/>
          <w:szCs w:val="24"/>
        </w:rPr>
        <w:t>firme</w:t>
      </w:r>
      <w:r w:rsidRPr="00A47C5A">
        <w:rPr>
          <w:rFonts w:ascii="Palatino Linotype" w:hAnsi="Palatino Linotype"/>
          <w:sz w:val="24"/>
          <w:szCs w:val="24"/>
        </w:rPr>
        <w:t xml:space="preserve"> </w:t>
      </w:r>
      <w:r w:rsidR="006F3AD4" w:rsidRPr="00A47C5A">
        <w:rPr>
          <w:rFonts w:ascii="Palatino Linotype" w:hAnsi="Palatino Linotype"/>
          <w:sz w:val="24"/>
          <w:szCs w:val="24"/>
        </w:rPr>
        <w:t xml:space="preserve">al 7 de agosto de 2019 </w:t>
      </w:r>
      <w:r w:rsidRPr="00A47C5A">
        <w:rPr>
          <w:rFonts w:ascii="Palatino Linotype" w:hAnsi="Palatino Linotype"/>
          <w:sz w:val="24"/>
          <w:szCs w:val="24"/>
        </w:rPr>
        <w:t>y sólo para el caso de no encontrar información relacionada</w:t>
      </w:r>
      <w:r w:rsidR="006F3AD4" w:rsidRPr="00A47C5A">
        <w:rPr>
          <w:rFonts w:ascii="Palatino Linotype" w:hAnsi="Palatino Linotype"/>
          <w:sz w:val="24"/>
          <w:szCs w:val="24"/>
        </w:rPr>
        <w:t xml:space="preserve"> con lo que se ordena, bastará</w:t>
      </w:r>
      <w:r w:rsidRPr="00A47C5A">
        <w:rPr>
          <w:rFonts w:ascii="Palatino Linotype" w:hAnsi="Palatino Linotype"/>
          <w:sz w:val="24"/>
          <w:szCs w:val="24"/>
        </w:rPr>
        <w:t xml:space="preserve"> con hacerlo del conocimiento de la particular al momento de dar cumplimiento a la presente.</w:t>
      </w:r>
    </w:p>
    <w:p w:rsidR="00CB7CC4" w:rsidRPr="00A47C5A" w:rsidRDefault="00CB7CC4" w:rsidP="00EE5435">
      <w:pPr>
        <w:widowControl w:val="0"/>
        <w:autoSpaceDE w:val="0"/>
        <w:autoSpaceDN w:val="0"/>
        <w:adjustRightInd w:val="0"/>
        <w:spacing w:after="0" w:line="360" w:lineRule="auto"/>
        <w:ind w:right="49"/>
        <w:jc w:val="both"/>
        <w:rPr>
          <w:rFonts w:ascii="Palatino Linotype" w:hAnsi="Palatino Linotype"/>
          <w:sz w:val="24"/>
          <w:szCs w:val="24"/>
        </w:rPr>
      </w:pPr>
    </w:p>
    <w:p w:rsidR="00CB7CC4" w:rsidRPr="00A47C5A" w:rsidRDefault="00CB7CC4" w:rsidP="00EE5435">
      <w:pPr>
        <w:widowControl w:val="0"/>
        <w:autoSpaceDE w:val="0"/>
        <w:autoSpaceDN w:val="0"/>
        <w:adjustRightInd w:val="0"/>
        <w:spacing w:after="0" w:line="360" w:lineRule="auto"/>
        <w:ind w:right="49"/>
        <w:jc w:val="both"/>
        <w:rPr>
          <w:rFonts w:ascii="Palatino Linotype" w:hAnsi="Palatino Linotype"/>
          <w:sz w:val="24"/>
          <w:szCs w:val="24"/>
        </w:rPr>
      </w:pPr>
      <w:r w:rsidRPr="00A47C5A">
        <w:rPr>
          <w:rFonts w:ascii="Palatino Linotype" w:hAnsi="Palatino Linotype"/>
          <w:sz w:val="24"/>
          <w:szCs w:val="24"/>
        </w:rPr>
        <w:t>También, no pasa desapercibido para este Órgano Garante que no señal</w:t>
      </w:r>
      <w:r w:rsidR="006F3AD4" w:rsidRPr="00A47C5A">
        <w:rPr>
          <w:rFonts w:ascii="Palatino Linotype" w:hAnsi="Palatino Linotype"/>
          <w:sz w:val="24"/>
          <w:szCs w:val="24"/>
        </w:rPr>
        <w:t>ó</w:t>
      </w:r>
      <w:r w:rsidRPr="00A47C5A">
        <w:rPr>
          <w:rFonts w:ascii="Palatino Linotype" w:hAnsi="Palatino Linotype"/>
          <w:sz w:val="24"/>
          <w:szCs w:val="24"/>
        </w:rPr>
        <w:t xml:space="preserve"> temporalidad por lo que de acuerdo al criterio emitido por el Instituto Nacional de Transparencia, Acceso a la Información Pública y Protección de Datos Personales, deberá realizar una búsqueda del siete de agosto de dos mil dieciocho al siete de agosto de dos mil diecinueve.</w:t>
      </w:r>
    </w:p>
    <w:p w:rsidR="00CB7CC4" w:rsidRPr="00A47C5A" w:rsidRDefault="00CB7CC4" w:rsidP="00EE5435">
      <w:pPr>
        <w:widowControl w:val="0"/>
        <w:autoSpaceDE w:val="0"/>
        <w:autoSpaceDN w:val="0"/>
        <w:adjustRightInd w:val="0"/>
        <w:spacing w:after="0" w:line="360" w:lineRule="auto"/>
        <w:ind w:right="49"/>
        <w:jc w:val="both"/>
        <w:rPr>
          <w:rFonts w:ascii="Palatino Linotype" w:hAnsi="Palatino Linotype"/>
          <w:sz w:val="24"/>
          <w:szCs w:val="24"/>
        </w:rPr>
      </w:pPr>
    </w:p>
    <w:p w:rsidR="006F3AD4" w:rsidRPr="00A47C5A" w:rsidRDefault="006F3AD4" w:rsidP="00EE5435">
      <w:pPr>
        <w:widowControl w:val="0"/>
        <w:autoSpaceDE w:val="0"/>
        <w:autoSpaceDN w:val="0"/>
        <w:adjustRightInd w:val="0"/>
        <w:spacing w:after="0" w:line="360" w:lineRule="auto"/>
        <w:ind w:right="49"/>
        <w:jc w:val="both"/>
        <w:rPr>
          <w:rFonts w:ascii="Palatino Linotype" w:hAnsi="Palatino Linotype"/>
          <w:sz w:val="24"/>
          <w:szCs w:val="24"/>
        </w:rPr>
      </w:pPr>
      <w:r w:rsidRPr="00A47C5A">
        <w:rPr>
          <w:rFonts w:ascii="Palatino Linotype" w:hAnsi="Palatino Linotype"/>
          <w:sz w:val="24"/>
          <w:szCs w:val="24"/>
        </w:rPr>
        <w:t xml:space="preserve">Asimismo refiere saber si el Director General tiene investigaciones por </w:t>
      </w:r>
      <w:r w:rsidR="00EE5435" w:rsidRPr="00A47C5A">
        <w:rPr>
          <w:rFonts w:ascii="Palatino Linotype" w:hAnsi="Palatino Linotype"/>
          <w:sz w:val="24"/>
          <w:szCs w:val="24"/>
        </w:rPr>
        <w:t>corrupción,</w:t>
      </w:r>
      <w:r w:rsidRPr="00A47C5A">
        <w:rPr>
          <w:rFonts w:ascii="Palatino Linotype" w:hAnsi="Palatino Linotype"/>
          <w:sz w:val="24"/>
          <w:szCs w:val="24"/>
        </w:rPr>
        <w:t xml:space="preserve"> por lo que al no ser expertos en términos de los ordinales 13 y 181 </w:t>
      </w:r>
      <w:r w:rsidR="00EE5435" w:rsidRPr="00A47C5A">
        <w:rPr>
          <w:rFonts w:ascii="Palatino Linotype" w:hAnsi="Palatino Linotype"/>
          <w:sz w:val="24"/>
          <w:szCs w:val="24"/>
        </w:rPr>
        <w:t>párrafo</w:t>
      </w:r>
      <w:r w:rsidRPr="00A47C5A">
        <w:rPr>
          <w:rFonts w:ascii="Palatino Linotype" w:hAnsi="Palatino Linotype"/>
          <w:sz w:val="24"/>
          <w:szCs w:val="24"/>
        </w:rPr>
        <w:t xml:space="preserve"> cuarto de la Ley de la </w:t>
      </w:r>
      <w:r w:rsidR="00EE5435" w:rsidRPr="00A47C5A">
        <w:rPr>
          <w:rFonts w:ascii="Palatino Linotype" w:hAnsi="Palatino Linotype"/>
          <w:sz w:val="24"/>
          <w:szCs w:val="24"/>
        </w:rPr>
        <w:t>materia</w:t>
      </w:r>
      <w:r w:rsidRPr="00A47C5A">
        <w:rPr>
          <w:rFonts w:ascii="Palatino Linotype" w:hAnsi="Palatino Linotype"/>
          <w:sz w:val="24"/>
          <w:szCs w:val="24"/>
        </w:rPr>
        <w:t>, se suple la deficiencia y lo que quiere conocer es el número de expediente que en su caso se encuentre.</w:t>
      </w:r>
    </w:p>
    <w:p w:rsidR="006F3AD4" w:rsidRPr="00A47C5A" w:rsidRDefault="006F3AD4" w:rsidP="00EE5435">
      <w:pPr>
        <w:widowControl w:val="0"/>
        <w:autoSpaceDE w:val="0"/>
        <w:autoSpaceDN w:val="0"/>
        <w:adjustRightInd w:val="0"/>
        <w:spacing w:after="0" w:line="360" w:lineRule="auto"/>
        <w:ind w:right="49"/>
        <w:jc w:val="both"/>
        <w:rPr>
          <w:rFonts w:ascii="Palatino Linotype" w:hAnsi="Palatino Linotype"/>
          <w:sz w:val="24"/>
          <w:szCs w:val="24"/>
        </w:rPr>
      </w:pPr>
    </w:p>
    <w:p w:rsidR="00EE5435" w:rsidRDefault="00973A98" w:rsidP="00EE5435">
      <w:pPr>
        <w:widowControl w:val="0"/>
        <w:autoSpaceDE w:val="0"/>
        <w:autoSpaceDN w:val="0"/>
        <w:adjustRightInd w:val="0"/>
        <w:spacing w:line="360" w:lineRule="auto"/>
        <w:jc w:val="both"/>
        <w:rPr>
          <w:rFonts w:ascii="Palatino Linotype" w:eastAsia="Calibri" w:hAnsi="Palatino Linotype" w:cs="Arial"/>
          <w:sz w:val="24"/>
          <w:szCs w:val="24"/>
        </w:rPr>
      </w:pPr>
      <w:r w:rsidRPr="00A47C5A">
        <w:rPr>
          <w:rFonts w:ascii="Palatino Linotype" w:eastAsia="Calibri" w:hAnsi="Palatino Linotype" w:cs="Arial"/>
          <w:sz w:val="24"/>
          <w:szCs w:val="24"/>
        </w:rPr>
        <w:t xml:space="preserve">Atento a lo anterior, de conformidad con el artículo 186 fracción III de la Ley de Transparencia y Acceso a la Información Pública del Estado de México y Municipios, se determina </w:t>
      </w:r>
      <w:r w:rsidRPr="00A47C5A">
        <w:rPr>
          <w:rFonts w:ascii="Palatino Linotype" w:eastAsia="Calibri" w:hAnsi="Palatino Linotype" w:cs="Arial"/>
          <w:b/>
          <w:sz w:val="24"/>
          <w:szCs w:val="24"/>
        </w:rPr>
        <w:t>REVOCAR</w:t>
      </w:r>
      <w:r w:rsidRPr="00A47C5A">
        <w:rPr>
          <w:rFonts w:ascii="Palatino Linotype" w:eastAsia="Calibri" w:hAnsi="Palatino Linotype" w:cs="Arial"/>
          <w:sz w:val="24"/>
          <w:szCs w:val="24"/>
        </w:rPr>
        <w:t xml:space="preserve"> la respuesta del </w:t>
      </w:r>
      <w:r w:rsidRPr="00A47C5A">
        <w:rPr>
          <w:rFonts w:ascii="Palatino Linotype" w:eastAsia="Calibri" w:hAnsi="Palatino Linotype" w:cs="Arial"/>
          <w:b/>
          <w:sz w:val="24"/>
          <w:szCs w:val="24"/>
        </w:rPr>
        <w:t>SUJETO OBLIGADO</w:t>
      </w:r>
      <w:r w:rsidRPr="00A47C5A">
        <w:rPr>
          <w:rFonts w:ascii="Palatino Linotype" w:eastAsia="Calibri" w:hAnsi="Palatino Linotype" w:cs="Arial"/>
          <w:sz w:val="24"/>
          <w:szCs w:val="24"/>
        </w:rPr>
        <w:t>.</w:t>
      </w:r>
    </w:p>
    <w:p w:rsidR="00973A98" w:rsidRPr="00EE5435" w:rsidRDefault="00973A98" w:rsidP="00EE5435">
      <w:pPr>
        <w:widowControl w:val="0"/>
        <w:autoSpaceDE w:val="0"/>
        <w:autoSpaceDN w:val="0"/>
        <w:adjustRightInd w:val="0"/>
        <w:spacing w:line="360" w:lineRule="auto"/>
        <w:jc w:val="both"/>
        <w:rPr>
          <w:rFonts w:ascii="Palatino Linotype" w:eastAsia="Calibri" w:hAnsi="Palatino Linotype" w:cs="Arial"/>
          <w:sz w:val="24"/>
          <w:szCs w:val="24"/>
        </w:rPr>
      </w:pPr>
      <w:r w:rsidRPr="00A47C5A">
        <w:rPr>
          <w:rFonts w:ascii="Palatino Linotype" w:hAnsi="Palatino Linotype" w:cs="Arial"/>
          <w:sz w:val="24"/>
          <w:szCs w:val="24"/>
        </w:rPr>
        <w:lastRenderedPageBreak/>
        <w:t xml:space="preserve">Así, con fundamento en lo prescrito en los artículos 5, </w:t>
      </w:r>
      <w:r w:rsidRPr="00A47C5A">
        <w:rPr>
          <w:rFonts w:ascii="Palatino Linotype" w:hAnsi="Palatino Linotype"/>
          <w:sz w:val="24"/>
          <w:szCs w:val="24"/>
        </w:rPr>
        <w:t>párrafos vigésimo segundo, vigésimo tercero y vigésimo cuarto, fracciones IV y V</w:t>
      </w:r>
      <w:r w:rsidRPr="00A47C5A">
        <w:rPr>
          <w:rFonts w:ascii="Palatino Linotype" w:hAnsi="Palatino Linotype" w:cs="Arial"/>
          <w:sz w:val="24"/>
          <w:szCs w:val="24"/>
        </w:rPr>
        <w:t xml:space="preserve"> de la Constitución Política del Estado Libre y Soberano de México; </w:t>
      </w:r>
      <w:r w:rsidRPr="00A47C5A">
        <w:rPr>
          <w:rFonts w:ascii="Palatino Linotype" w:hAnsi="Palatino Linotype"/>
          <w:sz w:val="24"/>
          <w:szCs w:val="24"/>
        </w:rPr>
        <w:t xml:space="preserve">2, fracción II, 9, </w:t>
      </w:r>
      <w:r w:rsidRPr="00A47C5A">
        <w:rPr>
          <w:rFonts w:ascii="Palatino Linotype" w:hAnsi="Palatino Linotype" w:cs="Arial"/>
          <w:sz w:val="24"/>
          <w:szCs w:val="24"/>
          <w:lang w:val="es-ES_tradnl"/>
        </w:rPr>
        <w:t>29</w:t>
      </w:r>
      <w:r w:rsidRPr="00A47C5A">
        <w:rPr>
          <w:rFonts w:ascii="Palatino Linotype" w:hAnsi="Palatino Linotype"/>
          <w:sz w:val="24"/>
          <w:szCs w:val="24"/>
        </w:rPr>
        <w:t>, 36, fracciones I y II, 176, 178, 179, 181, 185, fracción I, 186 y 188</w:t>
      </w:r>
      <w:r w:rsidRPr="00A47C5A">
        <w:rPr>
          <w:rFonts w:ascii="Palatino Linotype" w:hAnsi="Palatino Linotype" w:cs="Arial"/>
          <w:sz w:val="24"/>
          <w:szCs w:val="24"/>
        </w:rPr>
        <w:t xml:space="preserve"> de la Ley de Transparencia y Acceso a la Información Pública del Estado de México y Municipios, este Pleno:</w:t>
      </w:r>
    </w:p>
    <w:p w:rsidR="00973A98" w:rsidRPr="00A47C5A" w:rsidRDefault="00973A98" w:rsidP="00973A98">
      <w:pPr>
        <w:spacing w:before="240" w:after="240" w:line="360" w:lineRule="auto"/>
        <w:jc w:val="center"/>
        <w:rPr>
          <w:rFonts w:ascii="Palatino Linotype" w:hAnsi="Palatino Linotype"/>
          <w:b/>
          <w:sz w:val="28"/>
        </w:rPr>
      </w:pPr>
      <w:r w:rsidRPr="00A47C5A">
        <w:rPr>
          <w:rFonts w:ascii="Palatino Linotype" w:hAnsi="Palatino Linotype"/>
          <w:b/>
          <w:sz w:val="28"/>
        </w:rPr>
        <w:t>R E S U E L V E</w:t>
      </w:r>
    </w:p>
    <w:p w:rsidR="00973A98" w:rsidRPr="00A47C5A" w:rsidRDefault="00973A98" w:rsidP="00EE5435">
      <w:pPr>
        <w:spacing w:after="0" w:line="360" w:lineRule="auto"/>
        <w:jc w:val="both"/>
        <w:rPr>
          <w:rFonts w:ascii="Palatino Linotype" w:hAnsi="Palatino Linotype" w:cs="Arial"/>
          <w:sz w:val="24"/>
          <w:szCs w:val="24"/>
        </w:rPr>
      </w:pPr>
      <w:r w:rsidRPr="00A47C5A">
        <w:rPr>
          <w:rFonts w:ascii="Palatino Linotype" w:hAnsi="Palatino Linotype" w:cs="Arial"/>
          <w:b/>
          <w:color w:val="000000" w:themeColor="text1"/>
          <w:sz w:val="28"/>
        </w:rPr>
        <w:t xml:space="preserve">PRIMERO. </w:t>
      </w:r>
      <w:r w:rsidRPr="00A47C5A">
        <w:rPr>
          <w:rFonts w:ascii="Palatino Linotype" w:hAnsi="Palatino Linotype" w:cs="Arial"/>
          <w:sz w:val="24"/>
          <w:szCs w:val="24"/>
        </w:rPr>
        <w:t xml:space="preserve">Resultan </w:t>
      </w:r>
      <w:r w:rsidR="007C60EB" w:rsidRPr="00A47C5A">
        <w:rPr>
          <w:rFonts w:ascii="Palatino Linotype" w:hAnsi="Palatino Linotype" w:cs="Arial"/>
          <w:b/>
          <w:sz w:val="24"/>
          <w:szCs w:val="24"/>
        </w:rPr>
        <w:t>parcialmente</w:t>
      </w:r>
      <w:r w:rsidR="007C60EB" w:rsidRPr="00A47C5A">
        <w:rPr>
          <w:rFonts w:ascii="Palatino Linotype" w:hAnsi="Palatino Linotype" w:cs="Arial"/>
          <w:sz w:val="24"/>
          <w:szCs w:val="24"/>
        </w:rPr>
        <w:t xml:space="preserve"> </w:t>
      </w:r>
      <w:r w:rsidRPr="00A47C5A">
        <w:rPr>
          <w:rFonts w:ascii="Palatino Linotype" w:hAnsi="Palatino Linotype" w:cs="Arial"/>
          <w:b/>
          <w:sz w:val="24"/>
          <w:szCs w:val="24"/>
        </w:rPr>
        <w:t>fundadas</w:t>
      </w:r>
      <w:r w:rsidRPr="00A47C5A">
        <w:rPr>
          <w:rFonts w:ascii="Palatino Linotype" w:hAnsi="Palatino Linotype" w:cs="Arial"/>
          <w:sz w:val="24"/>
          <w:szCs w:val="24"/>
        </w:rPr>
        <w:t xml:space="preserve"> las razones o motivos de inconformidad planteadas por </w:t>
      </w:r>
      <w:r w:rsidR="00761189" w:rsidRPr="00A47C5A">
        <w:rPr>
          <w:rFonts w:ascii="Palatino Linotype" w:hAnsi="Palatino Linotype" w:cs="Arial"/>
          <w:b/>
          <w:sz w:val="24"/>
          <w:szCs w:val="24"/>
        </w:rPr>
        <w:t>EL</w:t>
      </w:r>
      <w:r w:rsidRPr="00A47C5A">
        <w:rPr>
          <w:rFonts w:ascii="Palatino Linotype" w:hAnsi="Palatino Linotype" w:cs="Arial"/>
          <w:b/>
          <w:sz w:val="24"/>
          <w:szCs w:val="24"/>
        </w:rPr>
        <w:t xml:space="preserve"> RECURRENTE</w:t>
      </w:r>
      <w:r w:rsidRPr="00A47C5A">
        <w:rPr>
          <w:rFonts w:ascii="Palatino Linotype" w:hAnsi="Palatino Linotype" w:cs="Arial"/>
          <w:sz w:val="24"/>
          <w:szCs w:val="24"/>
        </w:rPr>
        <w:t xml:space="preserve"> en el recurso de revisión </w:t>
      </w:r>
      <w:r w:rsidRPr="00A47C5A">
        <w:rPr>
          <w:rFonts w:ascii="Palatino Linotype" w:hAnsi="Palatino Linotype" w:cs="Arial"/>
          <w:b/>
          <w:sz w:val="24"/>
          <w:szCs w:val="24"/>
        </w:rPr>
        <w:t>069</w:t>
      </w:r>
      <w:r w:rsidR="007C60EB" w:rsidRPr="00A47C5A">
        <w:rPr>
          <w:rFonts w:ascii="Palatino Linotype" w:hAnsi="Palatino Linotype" w:cs="Arial"/>
          <w:b/>
          <w:sz w:val="24"/>
          <w:szCs w:val="24"/>
        </w:rPr>
        <w:t>17</w:t>
      </w:r>
      <w:r w:rsidRPr="00A47C5A">
        <w:rPr>
          <w:rFonts w:ascii="Palatino Linotype" w:hAnsi="Palatino Linotype" w:cs="Arial"/>
          <w:b/>
          <w:sz w:val="24"/>
          <w:szCs w:val="24"/>
        </w:rPr>
        <w:t xml:space="preserve">/INFOEM/IP/RR/2019 </w:t>
      </w:r>
      <w:r w:rsidRPr="00A47C5A">
        <w:rPr>
          <w:rFonts w:ascii="Palatino Linotype" w:hAnsi="Palatino Linotype" w:cs="Arial"/>
          <w:sz w:val="24"/>
          <w:szCs w:val="24"/>
        </w:rPr>
        <w:t xml:space="preserve">en términos del Considerando </w:t>
      </w:r>
      <w:r w:rsidRPr="00A47C5A">
        <w:rPr>
          <w:rFonts w:ascii="Palatino Linotype" w:hAnsi="Palatino Linotype" w:cs="Arial"/>
          <w:b/>
          <w:sz w:val="24"/>
          <w:szCs w:val="24"/>
        </w:rPr>
        <w:t>QUINTO</w:t>
      </w:r>
      <w:r w:rsidRPr="00A47C5A">
        <w:rPr>
          <w:rFonts w:ascii="Palatino Linotype" w:hAnsi="Palatino Linotype" w:cs="Arial"/>
          <w:sz w:val="24"/>
          <w:szCs w:val="24"/>
        </w:rPr>
        <w:t xml:space="preserve"> de esta Resolución.</w:t>
      </w:r>
    </w:p>
    <w:p w:rsidR="00EE5435" w:rsidRDefault="00EE5435" w:rsidP="00EE5435">
      <w:pPr>
        <w:spacing w:after="0" w:line="360" w:lineRule="auto"/>
        <w:jc w:val="both"/>
        <w:rPr>
          <w:rFonts w:ascii="Palatino Linotype" w:hAnsi="Palatino Linotype" w:cs="Arial"/>
          <w:b/>
          <w:color w:val="000000" w:themeColor="text1"/>
          <w:sz w:val="28"/>
        </w:rPr>
      </w:pPr>
    </w:p>
    <w:p w:rsidR="00973A98" w:rsidRDefault="00973A98" w:rsidP="00EE5435">
      <w:pPr>
        <w:spacing w:after="0" w:line="360" w:lineRule="auto"/>
        <w:jc w:val="both"/>
        <w:rPr>
          <w:rFonts w:ascii="Palatino Linotype" w:hAnsi="Palatino Linotype" w:cs="Arial"/>
          <w:sz w:val="24"/>
          <w:szCs w:val="24"/>
        </w:rPr>
      </w:pPr>
      <w:r w:rsidRPr="00A47C5A">
        <w:rPr>
          <w:rFonts w:ascii="Palatino Linotype" w:hAnsi="Palatino Linotype" w:cs="Arial"/>
          <w:b/>
          <w:color w:val="000000" w:themeColor="text1"/>
          <w:sz w:val="28"/>
        </w:rPr>
        <w:t>SEGUNDO</w:t>
      </w:r>
      <w:r w:rsidRPr="00A47C5A">
        <w:rPr>
          <w:rFonts w:ascii="Palatino Linotype" w:hAnsi="Palatino Linotype" w:cs="Arial"/>
          <w:color w:val="000000" w:themeColor="text1"/>
          <w:sz w:val="28"/>
        </w:rPr>
        <w:t>.</w:t>
      </w:r>
      <w:r w:rsidRPr="00A47C5A">
        <w:rPr>
          <w:rFonts w:ascii="Palatino Linotype" w:eastAsia="Calibri" w:hAnsi="Palatino Linotype" w:cs="Arial"/>
          <w:bCs/>
        </w:rPr>
        <w:t xml:space="preserve"> </w:t>
      </w:r>
      <w:r w:rsidRPr="00A47C5A">
        <w:rPr>
          <w:rFonts w:ascii="Palatino Linotype" w:eastAsia="Calibri" w:hAnsi="Palatino Linotype" w:cs="Arial"/>
          <w:bCs/>
          <w:sz w:val="24"/>
          <w:szCs w:val="24"/>
        </w:rPr>
        <w:t xml:space="preserve">Se </w:t>
      </w:r>
      <w:r w:rsidRPr="00A47C5A">
        <w:rPr>
          <w:rFonts w:ascii="Palatino Linotype" w:eastAsia="Calibri" w:hAnsi="Palatino Linotype" w:cs="Arial"/>
          <w:b/>
          <w:bCs/>
          <w:sz w:val="24"/>
          <w:szCs w:val="24"/>
        </w:rPr>
        <w:t>REVOCA</w:t>
      </w:r>
      <w:r w:rsidRPr="00A47C5A">
        <w:rPr>
          <w:rFonts w:ascii="Palatino Linotype" w:eastAsia="Calibri" w:hAnsi="Palatino Linotype" w:cs="Arial"/>
          <w:bCs/>
          <w:sz w:val="24"/>
          <w:szCs w:val="24"/>
        </w:rPr>
        <w:t xml:space="preserve"> la respuesta y se </w:t>
      </w:r>
      <w:r w:rsidRPr="00A47C5A">
        <w:rPr>
          <w:rFonts w:ascii="Palatino Linotype" w:eastAsia="Calibri" w:hAnsi="Palatino Linotype" w:cs="Arial"/>
          <w:b/>
          <w:bCs/>
          <w:sz w:val="24"/>
          <w:szCs w:val="24"/>
        </w:rPr>
        <w:t>ORDENA</w:t>
      </w:r>
      <w:r w:rsidRPr="00A47C5A">
        <w:rPr>
          <w:rFonts w:ascii="Palatino Linotype" w:eastAsia="Calibri" w:hAnsi="Palatino Linotype" w:cs="Arial"/>
          <w:bCs/>
          <w:sz w:val="24"/>
          <w:szCs w:val="24"/>
        </w:rPr>
        <w:t xml:space="preserve"> al </w:t>
      </w:r>
      <w:r w:rsidRPr="00A47C5A">
        <w:rPr>
          <w:rFonts w:ascii="Palatino Linotype" w:eastAsia="Calibri" w:hAnsi="Palatino Linotype" w:cs="Arial"/>
          <w:b/>
          <w:bCs/>
          <w:sz w:val="24"/>
          <w:szCs w:val="24"/>
        </w:rPr>
        <w:t>SUJETO OBLIGADO</w:t>
      </w:r>
      <w:r w:rsidRPr="00A47C5A">
        <w:rPr>
          <w:rFonts w:ascii="Palatino Linotype" w:eastAsia="Calibri" w:hAnsi="Palatino Linotype" w:cs="Arial"/>
          <w:bCs/>
          <w:sz w:val="24"/>
          <w:szCs w:val="24"/>
        </w:rPr>
        <w:t xml:space="preserve"> atienda la solicitud de acceso a la información pública </w:t>
      </w:r>
      <w:r w:rsidR="007C60EB" w:rsidRPr="00A47C5A">
        <w:rPr>
          <w:rFonts w:ascii="Palatino Linotype" w:eastAsia="Times New Roman" w:hAnsi="Palatino Linotype" w:cs="Arial"/>
          <w:b/>
          <w:sz w:val="24"/>
          <w:szCs w:val="24"/>
          <w:lang w:val="es-ES" w:eastAsia="es-ES"/>
        </w:rPr>
        <w:t>00053/CECyTEM/IP/2019</w:t>
      </w:r>
      <w:r w:rsidR="006F3AD4" w:rsidRPr="00A47C5A">
        <w:rPr>
          <w:rFonts w:ascii="Palatino Linotype" w:eastAsia="Times New Roman" w:hAnsi="Palatino Linotype" w:cs="Arial"/>
          <w:b/>
          <w:sz w:val="24"/>
          <w:szCs w:val="24"/>
          <w:lang w:val="es-ES" w:eastAsia="es-ES"/>
        </w:rPr>
        <w:t xml:space="preserve"> </w:t>
      </w:r>
      <w:r w:rsidRPr="00A47C5A">
        <w:rPr>
          <w:rFonts w:ascii="Palatino Linotype" w:hAnsi="Palatino Linotype"/>
          <w:bCs/>
          <w:sz w:val="24"/>
          <w:szCs w:val="24"/>
        </w:rPr>
        <w:t xml:space="preserve">y </w:t>
      </w:r>
      <w:r w:rsidRPr="00A47C5A">
        <w:rPr>
          <w:rFonts w:ascii="Palatino Linotype" w:eastAsia="Calibri" w:hAnsi="Palatino Linotype" w:cs="Arial"/>
          <w:bCs/>
          <w:sz w:val="24"/>
          <w:szCs w:val="24"/>
        </w:rPr>
        <w:t xml:space="preserve">en términos del Considerando </w:t>
      </w:r>
      <w:r w:rsidRPr="00A47C5A">
        <w:rPr>
          <w:rFonts w:ascii="Palatino Linotype" w:eastAsia="Calibri" w:hAnsi="Palatino Linotype" w:cs="Arial"/>
          <w:b/>
          <w:bCs/>
          <w:sz w:val="24"/>
          <w:szCs w:val="24"/>
        </w:rPr>
        <w:t>QUINTO</w:t>
      </w:r>
      <w:r w:rsidRPr="00A47C5A">
        <w:rPr>
          <w:rFonts w:ascii="Palatino Linotype" w:eastAsia="Calibri" w:hAnsi="Palatino Linotype" w:cs="Arial"/>
          <w:bCs/>
          <w:sz w:val="24"/>
          <w:szCs w:val="24"/>
        </w:rPr>
        <w:t>, haga entrega a</w:t>
      </w:r>
      <w:r w:rsidR="00761189" w:rsidRPr="00A47C5A">
        <w:rPr>
          <w:rFonts w:ascii="Palatino Linotype" w:eastAsia="Calibri" w:hAnsi="Palatino Linotype" w:cs="Arial"/>
          <w:bCs/>
          <w:sz w:val="24"/>
          <w:szCs w:val="24"/>
        </w:rPr>
        <w:t>l</w:t>
      </w:r>
      <w:r w:rsidRPr="00A47C5A">
        <w:rPr>
          <w:rFonts w:ascii="Palatino Linotype" w:eastAsia="Calibri" w:hAnsi="Palatino Linotype" w:cs="Arial"/>
          <w:b/>
          <w:bCs/>
          <w:sz w:val="24"/>
          <w:szCs w:val="24"/>
        </w:rPr>
        <w:t xml:space="preserve"> RECURRENTE</w:t>
      </w:r>
      <w:r w:rsidRPr="00A47C5A">
        <w:rPr>
          <w:rFonts w:ascii="Palatino Linotype" w:eastAsia="Calibri" w:hAnsi="Palatino Linotype" w:cs="Arial"/>
          <w:bCs/>
          <w:sz w:val="24"/>
          <w:szCs w:val="24"/>
        </w:rPr>
        <w:t xml:space="preserve">, vía el </w:t>
      </w:r>
      <w:r w:rsidRPr="00A47C5A">
        <w:rPr>
          <w:rFonts w:ascii="Palatino Linotype" w:eastAsia="Calibri" w:hAnsi="Palatino Linotype" w:cs="Arial"/>
          <w:b/>
          <w:bCs/>
          <w:sz w:val="24"/>
          <w:szCs w:val="24"/>
        </w:rPr>
        <w:t>SAIMEX</w:t>
      </w:r>
      <w:r w:rsidRPr="00A47C5A">
        <w:rPr>
          <w:rFonts w:ascii="Palatino Linotype" w:eastAsia="Calibri" w:hAnsi="Palatino Linotype" w:cs="Arial"/>
          <w:bCs/>
          <w:sz w:val="24"/>
          <w:szCs w:val="24"/>
        </w:rPr>
        <w:t>,</w:t>
      </w:r>
      <w:r w:rsidRPr="00A47C5A">
        <w:rPr>
          <w:rFonts w:ascii="Palatino Linotype" w:hAnsi="Palatino Linotype" w:cs="Arial"/>
          <w:b/>
          <w:bCs/>
          <w:sz w:val="24"/>
          <w:szCs w:val="24"/>
        </w:rPr>
        <w:t xml:space="preserve"> </w:t>
      </w:r>
      <w:r w:rsidRPr="00A47C5A">
        <w:rPr>
          <w:rFonts w:ascii="Palatino Linotype" w:hAnsi="Palatino Linotype" w:cs="Arial"/>
          <w:bCs/>
          <w:sz w:val="24"/>
          <w:szCs w:val="24"/>
        </w:rPr>
        <w:t xml:space="preserve">el documento donde conste, de ser procedente en </w:t>
      </w:r>
      <w:r w:rsidRPr="00A47C5A">
        <w:rPr>
          <w:rFonts w:ascii="Palatino Linotype" w:hAnsi="Palatino Linotype" w:cs="Arial"/>
          <w:b/>
          <w:bCs/>
          <w:sz w:val="24"/>
          <w:szCs w:val="24"/>
        </w:rPr>
        <w:t>versión pública</w:t>
      </w:r>
      <w:r w:rsidRPr="00A47C5A">
        <w:rPr>
          <w:rFonts w:ascii="Palatino Linotype" w:hAnsi="Palatino Linotype" w:cs="Arial"/>
          <w:bCs/>
          <w:sz w:val="24"/>
          <w:szCs w:val="24"/>
        </w:rPr>
        <w:t xml:space="preserve">, </w:t>
      </w:r>
      <w:r w:rsidR="006F3AD4" w:rsidRPr="00A47C5A">
        <w:rPr>
          <w:rFonts w:ascii="Palatino Linotype" w:hAnsi="Palatino Linotype" w:cs="Arial"/>
          <w:bCs/>
          <w:sz w:val="24"/>
          <w:szCs w:val="24"/>
        </w:rPr>
        <w:t xml:space="preserve">previa búsqueda exhaustiva y razonable, </w:t>
      </w:r>
      <w:r w:rsidRPr="00A47C5A">
        <w:rPr>
          <w:rFonts w:ascii="Palatino Linotype" w:hAnsi="Palatino Linotype" w:cs="Arial"/>
          <w:sz w:val="24"/>
          <w:szCs w:val="24"/>
        </w:rPr>
        <w:t xml:space="preserve">lo siguiente: </w:t>
      </w:r>
    </w:p>
    <w:p w:rsidR="00EE5435" w:rsidRPr="00A47C5A" w:rsidRDefault="00EE5435" w:rsidP="00EE5435">
      <w:pPr>
        <w:spacing w:after="0" w:line="360" w:lineRule="auto"/>
        <w:jc w:val="both"/>
        <w:rPr>
          <w:rFonts w:ascii="Palatino Linotype" w:hAnsi="Palatino Linotype" w:cs="Arial"/>
          <w:sz w:val="24"/>
          <w:szCs w:val="24"/>
        </w:rPr>
      </w:pPr>
    </w:p>
    <w:p w:rsidR="00973A98" w:rsidRPr="00A47C5A" w:rsidRDefault="00973A98" w:rsidP="00973A98">
      <w:pPr>
        <w:pStyle w:val="Prrafodelista"/>
        <w:spacing w:line="276" w:lineRule="auto"/>
        <w:ind w:left="851" w:right="899"/>
        <w:jc w:val="both"/>
        <w:rPr>
          <w:rFonts w:ascii="Palatino Linotype" w:hAnsi="Palatino Linotype" w:cs="Arial"/>
          <w:i/>
          <w:sz w:val="22"/>
          <w:szCs w:val="22"/>
        </w:rPr>
      </w:pPr>
      <w:r w:rsidRPr="00A47C5A">
        <w:rPr>
          <w:rFonts w:ascii="Palatino Linotype" w:hAnsi="Palatino Linotype" w:cs="Arial"/>
          <w:i/>
          <w:sz w:val="22"/>
          <w:szCs w:val="22"/>
        </w:rPr>
        <w:t>“</w:t>
      </w:r>
      <w:r w:rsidR="006F3AD4" w:rsidRPr="00A47C5A">
        <w:rPr>
          <w:rFonts w:ascii="Palatino Linotype" w:hAnsi="Palatino Linotype" w:cs="Arial"/>
          <w:i/>
          <w:sz w:val="22"/>
          <w:szCs w:val="22"/>
        </w:rPr>
        <w:t>El número de</w:t>
      </w:r>
      <w:r w:rsidR="007C60EB" w:rsidRPr="00A47C5A">
        <w:rPr>
          <w:rFonts w:ascii="Palatino Linotype" w:hAnsi="Palatino Linotype" w:cs="Arial"/>
          <w:i/>
          <w:sz w:val="22"/>
          <w:szCs w:val="22"/>
        </w:rPr>
        <w:t xml:space="preserve"> procedimientos </w:t>
      </w:r>
      <w:r w:rsidR="006F3AD4" w:rsidRPr="00A47C5A">
        <w:rPr>
          <w:rFonts w:ascii="Palatino Linotype" w:hAnsi="Palatino Linotype" w:cs="Arial"/>
          <w:i/>
          <w:sz w:val="22"/>
          <w:szCs w:val="22"/>
        </w:rPr>
        <w:t xml:space="preserve">administrativos instaurados </w:t>
      </w:r>
      <w:r w:rsidR="007C60EB" w:rsidRPr="00A47C5A">
        <w:rPr>
          <w:rFonts w:ascii="Palatino Linotype" w:hAnsi="Palatino Linotype" w:cs="Arial"/>
          <w:i/>
          <w:sz w:val="22"/>
          <w:szCs w:val="22"/>
        </w:rPr>
        <w:t>en contra del Director del Colegio de Estudios Científicos y Tecnológicos del Estado de México</w:t>
      </w:r>
      <w:r w:rsidR="006F3AD4" w:rsidRPr="00A47C5A">
        <w:rPr>
          <w:rFonts w:ascii="Palatino Linotype" w:hAnsi="Palatino Linotype" w:cs="Arial"/>
          <w:i/>
          <w:sz w:val="22"/>
          <w:szCs w:val="22"/>
        </w:rPr>
        <w:t xml:space="preserve"> relacionados con actos de corrupción</w:t>
      </w:r>
      <w:r w:rsidR="007C60EB" w:rsidRPr="00A47C5A">
        <w:rPr>
          <w:rFonts w:ascii="Palatino Linotype" w:hAnsi="Palatino Linotype" w:cs="Arial"/>
          <w:i/>
          <w:sz w:val="22"/>
          <w:szCs w:val="22"/>
        </w:rPr>
        <w:t>, del 7 de agosto de 2018 al 7 de agosto de 2019.</w:t>
      </w:r>
    </w:p>
    <w:p w:rsidR="00973A98" w:rsidRPr="00A47C5A" w:rsidRDefault="00973A98" w:rsidP="00973A98">
      <w:pPr>
        <w:pStyle w:val="Prrafodelista"/>
        <w:spacing w:line="276" w:lineRule="auto"/>
        <w:ind w:left="851" w:right="899"/>
        <w:jc w:val="both"/>
        <w:rPr>
          <w:rFonts w:ascii="Palatino Linotype" w:hAnsi="Palatino Linotype" w:cs="Arial"/>
          <w:i/>
          <w:sz w:val="16"/>
          <w:szCs w:val="22"/>
        </w:rPr>
      </w:pPr>
    </w:p>
    <w:p w:rsidR="00A47C5A" w:rsidRPr="00A47C5A" w:rsidRDefault="00973A98" w:rsidP="00A47C5A">
      <w:pPr>
        <w:ind w:left="851" w:right="899"/>
        <w:jc w:val="both"/>
        <w:rPr>
          <w:rFonts w:ascii="Palatino Linotype" w:hAnsi="Palatino Linotype"/>
          <w:i/>
        </w:rPr>
      </w:pPr>
      <w:r w:rsidRPr="00A47C5A">
        <w:rPr>
          <w:rFonts w:ascii="Palatino Linotype" w:hAnsi="Palatino Linotype"/>
          <w:i/>
        </w:rPr>
        <w:t>Debiendo notificar a</w:t>
      </w:r>
      <w:r w:rsidR="006F3AD4" w:rsidRPr="00A47C5A">
        <w:rPr>
          <w:rFonts w:ascii="Palatino Linotype" w:hAnsi="Palatino Linotype"/>
          <w:i/>
        </w:rPr>
        <w:t xml:space="preserve"> </w:t>
      </w:r>
      <w:r w:rsidR="006F3AD4" w:rsidRPr="00A47C5A">
        <w:rPr>
          <w:rFonts w:ascii="Palatino Linotype" w:hAnsi="Palatino Linotype"/>
          <w:b/>
          <w:i/>
        </w:rPr>
        <w:t>LA</w:t>
      </w:r>
      <w:r w:rsidRPr="00A47C5A">
        <w:rPr>
          <w:rFonts w:ascii="Palatino Linotype" w:hAnsi="Palatino Linotype"/>
          <w:i/>
        </w:rPr>
        <w:t xml:space="preserve"> </w:t>
      </w:r>
      <w:r w:rsidRPr="00A47C5A">
        <w:rPr>
          <w:rFonts w:ascii="Palatino Linotype" w:hAnsi="Palatino Linotype"/>
          <w:b/>
          <w:i/>
        </w:rPr>
        <w:t>RECURRENTE</w:t>
      </w:r>
      <w:r w:rsidRPr="00A47C5A">
        <w:rPr>
          <w:rFonts w:ascii="Palatino Linotype" w:hAnsi="Palatino Linotype"/>
          <w:i/>
        </w:rPr>
        <w:t xml:space="preserve"> el Acuerdo de Clasificación de la información que emita en su caso el Comité de Transparencia co</w:t>
      </w:r>
      <w:r w:rsidR="00A47C5A" w:rsidRPr="00A47C5A">
        <w:rPr>
          <w:rFonts w:ascii="Palatino Linotype" w:hAnsi="Palatino Linotype"/>
          <w:i/>
        </w:rPr>
        <w:t>n motivo de la versión pública.</w:t>
      </w:r>
    </w:p>
    <w:p w:rsidR="00A47C5A" w:rsidRPr="00A47C5A" w:rsidRDefault="00A47C5A" w:rsidP="00A47C5A">
      <w:pPr>
        <w:ind w:left="851" w:right="899"/>
        <w:jc w:val="both"/>
        <w:rPr>
          <w:rFonts w:ascii="Palatino Linotype" w:hAnsi="Palatino Linotype"/>
          <w:i/>
        </w:rPr>
      </w:pPr>
      <w:r w:rsidRPr="00A47C5A">
        <w:rPr>
          <w:rFonts w:ascii="Palatino Linotype" w:hAnsi="Palatino Linotype" w:cs="Arial"/>
          <w:i/>
        </w:rPr>
        <w:lastRenderedPageBreak/>
        <w:t xml:space="preserve">Para el caso de no contar con la información por no haberse instaurado procedimiento administrativo deberá hacerlo del conocimiento de </w:t>
      </w:r>
      <w:r w:rsidRPr="00A47C5A">
        <w:rPr>
          <w:rFonts w:ascii="Palatino Linotype" w:hAnsi="Palatino Linotype" w:cs="Arial"/>
          <w:b/>
          <w:i/>
        </w:rPr>
        <w:t>LA RECURRENTE</w:t>
      </w:r>
    </w:p>
    <w:p w:rsidR="00973A98" w:rsidRPr="00A47C5A" w:rsidRDefault="00973A98" w:rsidP="00973A98">
      <w:pPr>
        <w:spacing w:before="240" w:after="240" w:line="360" w:lineRule="auto"/>
        <w:jc w:val="both"/>
        <w:rPr>
          <w:color w:val="222222"/>
          <w:lang w:eastAsia="es-MX"/>
        </w:rPr>
      </w:pPr>
      <w:r w:rsidRPr="00A47C5A">
        <w:rPr>
          <w:rFonts w:ascii="Palatino Linotype" w:hAnsi="Palatino Linotype" w:cs="Arial"/>
          <w:b/>
          <w:color w:val="000000" w:themeColor="text1"/>
          <w:sz w:val="28"/>
          <w:szCs w:val="28"/>
        </w:rPr>
        <w:t xml:space="preserve">TERCERO. </w:t>
      </w:r>
      <w:r w:rsidRPr="00A47C5A">
        <w:rPr>
          <w:rFonts w:ascii="Palatino Linotype" w:hAnsi="Palatino Linotype"/>
          <w:b/>
          <w:bCs/>
          <w:color w:val="222222"/>
          <w:sz w:val="24"/>
          <w:szCs w:val="24"/>
          <w:lang w:eastAsia="es-MX"/>
        </w:rPr>
        <w:t>Notifíquese</w:t>
      </w:r>
      <w:r w:rsidRPr="00A47C5A">
        <w:rPr>
          <w:rFonts w:ascii="Palatino Linotype" w:hAnsi="Palatino Linotype"/>
          <w:color w:val="222222"/>
          <w:sz w:val="24"/>
          <w:szCs w:val="24"/>
          <w:lang w:eastAsia="es-MX"/>
        </w:rPr>
        <w:t> </w:t>
      </w:r>
      <w:r w:rsidRPr="00A47C5A">
        <w:rPr>
          <w:rFonts w:ascii="Palatino Linotype" w:hAnsi="Palatino Linotype"/>
          <w:color w:val="222222"/>
          <w:sz w:val="24"/>
          <w:szCs w:val="24"/>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A47C5A">
        <w:rPr>
          <w:rFonts w:ascii="Palatino Linotype" w:hAnsi="Palatino Linotype"/>
          <w:color w:val="222222"/>
          <w:sz w:val="24"/>
          <w:szCs w:val="24"/>
          <w:shd w:val="clear" w:color="auto" w:fill="FFFFFF"/>
        </w:rPr>
        <w:t xml:space="preserve"> en los recursos de revisión</w:t>
      </w:r>
      <w:r w:rsidRPr="00A47C5A">
        <w:rPr>
          <w:rFonts w:ascii="Palatino Linotype" w:hAnsi="Palatino Linotype" w:cs="Arial"/>
          <w:b/>
          <w:sz w:val="24"/>
          <w:szCs w:val="24"/>
        </w:rPr>
        <w:t>,</w:t>
      </w:r>
      <w:r w:rsidRPr="00A47C5A">
        <w:rPr>
          <w:rFonts w:ascii="Palatino Linotype" w:hAnsi="Palatino Linotype"/>
          <w:color w:val="222222"/>
          <w:sz w:val="24"/>
          <w:szCs w:val="24"/>
          <w:shd w:val="clear" w:color="auto" w:fill="FFFFFF"/>
          <w:lang w:eastAsia="es-MX"/>
        </w:rPr>
        <w:t xml:space="preserve"> dentro del plazo de diez días hábiles, debiendo informar a este Instituto en un plazo </w:t>
      </w:r>
      <w:r w:rsidRPr="00A47C5A">
        <w:rPr>
          <w:rFonts w:ascii="Palatino Linotype" w:hAnsi="Palatino Linotype"/>
          <w:color w:val="222222"/>
          <w:sz w:val="24"/>
          <w:szCs w:val="24"/>
          <w:lang w:eastAsia="es-MX"/>
        </w:rPr>
        <w:t>de</w:t>
      </w:r>
      <w:r w:rsidRPr="00A47C5A">
        <w:rPr>
          <w:rFonts w:ascii="Palatino Linotype" w:hAnsi="Palatino Linotype"/>
          <w:color w:val="222222"/>
          <w:sz w:val="24"/>
          <w:szCs w:val="24"/>
          <w:shd w:val="clear" w:color="auto" w:fill="FFFFFF"/>
          <w:lang w:eastAsia="es-MX"/>
        </w:rPr>
        <w:t xml:space="preserve"> tres días </w:t>
      </w:r>
      <w:r w:rsidRPr="00A47C5A">
        <w:rPr>
          <w:rFonts w:ascii="Palatino Linotype" w:hAnsi="Palatino Linotype"/>
          <w:color w:val="222222"/>
          <w:shd w:val="clear" w:color="auto" w:fill="FFFFFF"/>
          <w:lang w:eastAsia="es-MX"/>
        </w:rPr>
        <w:t>hábiles siguientes sobre el cumplimiento dado a la presente resolución.</w:t>
      </w:r>
    </w:p>
    <w:p w:rsidR="00973A98" w:rsidRPr="00A47C5A" w:rsidRDefault="00973A98" w:rsidP="00973A98">
      <w:pPr>
        <w:spacing w:line="360" w:lineRule="auto"/>
        <w:jc w:val="both"/>
        <w:rPr>
          <w:rFonts w:ascii="Palatino Linotype" w:hAnsi="Palatino Linotype" w:cs="Arial"/>
          <w:b/>
        </w:rPr>
      </w:pPr>
      <w:r w:rsidRPr="00A47C5A">
        <w:rPr>
          <w:rFonts w:ascii="Palatino Linotype" w:hAnsi="Palatino Linotype" w:cs="Arial"/>
          <w:b/>
          <w:sz w:val="28"/>
          <w:szCs w:val="28"/>
        </w:rPr>
        <w:t>CUARTO</w:t>
      </w:r>
      <w:r w:rsidRPr="00A47C5A">
        <w:rPr>
          <w:rFonts w:ascii="Palatino Linotype" w:hAnsi="Palatino Linotype" w:cs="Arial"/>
          <w:b/>
        </w:rPr>
        <w:t xml:space="preserve">. </w:t>
      </w:r>
      <w:r w:rsidRPr="00A47C5A">
        <w:rPr>
          <w:rFonts w:ascii="Palatino Linotype" w:eastAsiaTheme="minorEastAsia" w:hAnsi="Palatino Linotype"/>
          <w:b/>
          <w:color w:val="222222"/>
          <w:sz w:val="24"/>
          <w:szCs w:val="24"/>
          <w:lang w:eastAsia="es-ES_tradnl"/>
        </w:rPr>
        <w:t>Notifíquese</w:t>
      </w:r>
      <w:r w:rsidRPr="00A47C5A">
        <w:rPr>
          <w:rFonts w:ascii="Palatino Linotype" w:eastAsiaTheme="minorEastAsia" w:hAnsi="Palatino Linotype"/>
          <w:color w:val="222222"/>
          <w:sz w:val="24"/>
          <w:szCs w:val="24"/>
          <w:lang w:eastAsia="es-ES_tradnl"/>
        </w:rPr>
        <w:t xml:space="preserve"> a</w:t>
      </w:r>
      <w:r w:rsidR="006F3AD4" w:rsidRPr="00A47C5A">
        <w:rPr>
          <w:rFonts w:ascii="Palatino Linotype" w:eastAsiaTheme="minorEastAsia" w:hAnsi="Palatino Linotype"/>
          <w:color w:val="222222"/>
          <w:sz w:val="24"/>
          <w:szCs w:val="24"/>
          <w:lang w:eastAsia="es-ES_tradnl"/>
        </w:rPr>
        <w:t xml:space="preserve"> </w:t>
      </w:r>
      <w:r w:rsidR="006F3AD4" w:rsidRPr="00A47C5A">
        <w:rPr>
          <w:rFonts w:ascii="Palatino Linotype" w:eastAsiaTheme="minorEastAsia" w:hAnsi="Palatino Linotype"/>
          <w:b/>
          <w:color w:val="222222"/>
          <w:sz w:val="24"/>
          <w:szCs w:val="24"/>
          <w:lang w:eastAsia="es-ES_tradnl"/>
        </w:rPr>
        <w:t>LA</w:t>
      </w:r>
      <w:r w:rsidRPr="00A47C5A">
        <w:rPr>
          <w:rFonts w:ascii="Palatino Linotype" w:eastAsiaTheme="minorEastAsia" w:hAnsi="Palatino Linotype"/>
          <w:color w:val="222222"/>
          <w:sz w:val="24"/>
          <w:szCs w:val="24"/>
          <w:lang w:eastAsia="es-ES_tradnl"/>
        </w:rPr>
        <w:t xml:space="preserve"> </w:t>
      </w:r>
      <w:r w:rsidRPr="00A47C5A">
        <w:rPr>
          <w:rFonts w:ascii="Palatino Linotype" w:eastAsiaTheme="minorEastAsia" w:hAnsi="Palatino Linotype"/>
          <w:b/>
          <w:color w:val="222222"/>
          <w:sz w:val="24"/>
          <w:szCs w:val="24"/>
          <w:lang w:eastAsia="es-ES_tradnl"/>
        </w:rPr>
        <w:t>RECURRENTE</w:t>
      </w:r>
      <w:r w:rsidRPr="00A47C5A">
        <w:rPr>
          <w:rFonts w:ascii="Palatino Linotype" w:eastAsiaTheme="minorEastAsia" w:hAnsi="Palatino Linotype"/>
          <w:color w:val="222222"/>
          <w:sz w:val="24"/>
          <w:szCs w:val="24"/>
          <w:lang w:eastAsia="es-ES_tradnl"/>
        </w:rPr>
        <w:t xml:space="preserve"> la presente resolución.</w:t>
      </w:r>
    </w:p>
    <w:p w:rsidR="00973A98" w:rsidRPr="00761189" w:rsidRDefault="00973A98" w:rsidP="00973A98">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A47C5A">
        <w:rPr>
          <w:rFonts w:ascii="Palatino Linotype" w:hAnsi="Palatino Linotype" w:cs="Arial"/>
          <w:b/>
          <w:color w:val="000000" w:themeColor="text1"/>
          <w:sz w:val="28"/>
          <w:szCs w:val="28"/>
        </w:rPr>
        <w:t xml:space="preserve">QUINTO. </w:t>
      </w:r>
      <w:r w:rsidRPr="00A47C5A">
        <w:rPr>
          <w:rFonts w:ascii="Palatino Linotype" w:eastAsiaTheme="minorEastAsia" w:hAnsi="Palatino Linotype"/>
          <w:b/>
          <w:color w:val="222222"/>
          <w:sz w:val="24"/>
          <w:szCs w:val="24"/>
          <w:lang w:eastAsia="es-ES_tradnl"/>
        </w:rPr>
        <w:t>Hágase del conocimiento</w:t>
      </w:r>
      <w:r w:rsidRPr="00A47C5A">
        <w:rPr>
          <w:rFonts w:ascii="Palatino Linotype" w:eastAsiaTheme="minorEastAsia" w:hAnsi="Palatino Linotype"/>
          <w:color w:val="222222"/>
          <w:sz w:val="24"/>
          <w:szCs w:val="24"/>
          <w:lang w:eastAsia="es-ES_tradnl"/>
        </w:rPr>
        <w:t xml:space="preserve"> a</w:t>
      </w:r>
      <w:r w:rsidR="006F3AD4" w:rsidRPr="00A47C5A">
        <w:rPr>
          <w:rFonts w:ascii="Palatino Linotype" w:eastAsiaTheme="minorEastAsia" w:hAnsi="Palatino Linotype"/>
          <w:color w:val="222222"/>
          <w:sz w:val="24"/>
          <w:szCs w:val="24"/>
          <w:lang w:eastAsia="es-ES_tradnl"/>
        </w:rPr>
        <w:t xml:space="preserve"> </w:t>
      </w:r>
      <w:r w:rsidR="006F3AD4" w:rsidRPr="00A47C5A">
        <w:rPr>
          <w:rFonts w:ascii="Palatino Linotype" w:eastAsiaTheme="minorEastAsia" w:hAnsi="Palatino Linotype"/>
          <w:b/>
          <w:color w:val="222222"/>
          <w:sz w:val="24"/>
          <w:szCs w:val="24"/>
          <w:lang w:eastAsia="es-ES_tradnl"/>
        </w:rPr>
        <w:t>LA</w:t>
      </w:r>
      <w:r w:rsidRPr="00A47C5A">
        <w:rPr>
          <w:rFonts w:ascii="Palatino Linotype" w:eastAsiaTheme="minorEastAsia" w:hAnsi="Palatino Linotype"/>
          <w:color w:val="222222"/>
          <w:sz w:val="24"/>
          <w:szCs w:val="24"/>
          <w:lang w:eastAsia="es-ES_tradnl"/>
        </w:rPr>
        <w:t xml:space="preserve"> </w:t>
      </w:r>
      <w:r w:rsidRPr="00A47C5A">
        <w:rPr>
          <w:rFonts w:ascii="Palatino Linotype" w:eastAsiaTheme="minorEastAsia" w:hAnsi="Palatino Linotype"/>
          <w:b/>
          <w:color w:val="222222"/>
          <w:sz w:val="24"/>
          <w:szCs w:val="24"/>
          <w:lang w:eastAsia="es-ES_tradnl"/>
        </w:rPr>
        <w:t>RECURRENTE</w:t>
      </w:r>
      <w:r w:rsidRPr="00A47C5A">
        <w:rPr>
          <w:rFonts w:ascii="Palatino Linotype" w:eastAsiaTheme="minorEastAsia" w:hAnsi="Palatino Linotype"/>
          <w:color w:val="222222"/>
          <w:sz w:val="24"/>
          <w:szCs w:val="24"/>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C60EB" w:rsidRPr="00EE5435" w:rsidRDefault="00EE5435" w:rsidP="00EE5435">
      <w:pPr>
        <w:spacing w:before="200" w:after="200" w:line="360" w:lineRule="auto"/>
        <w:jc w:val="both"/>
        <w:rPr>
          <w:rFonts w:ascii="Palatino Linotype" w:hAnsi="Palatino Linotype" w:cs="Arial"/>
          <w:sz w:val="24"/>
          <w:szCs w:val="24"/>
        </w:rPr>
      </w:pPr>
      <w:r w:rsidRPr="00EE5435">
        <w:rPr>
          <w:rFonts w:ascii="Palatino Linotype" w:hAnsi="Palatino Linotype" w:cs="Arial"/>
          <w:sz w:val="24"/>
          <w:szCs w:val="24"/>
        </w:rPr>
        <w:t>ASÍ LO RESUELVE, POR UNANIMIDAD DE VOTOS EL PLENO DEL</w:t>
      </w:r>
      <w:r w:rsidRPr="00EE5435">
        <w:rPr>
          <w:rFonts w:ascii="Palatino Linotype" w:eastAsia="Arial Unicode MS" w:hAnsi="Palatino Linotype" w:cs="Arial"/>
          <w:sz w:val="24"/>
          <w:szCs w:val="24"/>
        </w:rPr>
        <w:t xml:space="preserve"> INSTITUTO DE </w:t>
      </w:r>
      <w:r w:rsidRPr="00EE5435">
        <w:rPr>
          <w:rFonts w:ascii="Palatino Linotype" w:hAnsi="Palatino Linotype"/>
          <w:sz w:val="24"/>
          <w:szCs w:val="24"/>
        </w:rPr>
        <w:t>TRANSPARENCIA</w:t>
      </w:r>
      <w:r w:rsidRPr="00EE5435">
        <w:rPr>
          <w:rFonts w:ascii="Palatino Linotype" w:eastAsia="Arial Unicode MS" w:hAnsi="Palatino Linotype" w:cs="Arial"/>
          <w:sz w:val="24"/>
          <w:szCs w:val="24"/>
        </w:rPr>
        <w:t>, ACCESO A LA INFORMACIÓN PÚBLICA Y PROTECCIÓN DE DATOS PERSONALES DEL ESTADO DE MÉXICO Y MUNICIPIOS</w:t>
      </w:r>
      <w:r w:rsidRPr="00EE543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w:t>
      </w:r>
      <w:r w:rsidRPr="00EE5435">
        <w:rPr>
          <w:rFonts w:ascii="Palatino Linotype" w:hAnsi="Palatino Linotype" w:cs="Arial"/>
          <w:sz w:val="24"/>
          <w:szCs w:val="24"/>
        </w:rPr>
        <w:t>; JAVIER MARTÍNEZ CRUZ, Y LUIS GUSTAVO PARRA NORIEGA; EN</w:t>
      </w:r>
      <w:r w:rsidRPr="00EE5435">
        <w:rPr>
          <w:rFonts w:ascii="Palatino Linotype" w:hAnsi="Palatino Linotype" w:cs="Arial"/>
          <w:sz w:val="24"/>
          <w:szCs w:val="24"/>
          <w:shd w:val="clear" w:color="auto" w:fill="FFFFFF" w:themeFill="background1"/>
        </w:rPr>
        <w:t xml:space="preserve"> LA CUADRAGÉSIMA PRIMERA </w:t>
      </w:r>
      <w:r w:rsidRPr="00EE5435">
        <w:rPr>
          <w:rFonts w:ascii="Palatino Linotype" w:hAnsi="Palatino Linotype" w:cs="Arial"/>
          <w:sz w:val="24"/>
          <w:szCs w:val="24"/>
        </w:rPr>
        <w:t xml:space="preserve">SESIÓN ORDINARIA CELEBRADA EL DÍA SEIS DE NOVIEMBRE DE DOS MIL </w:t>
      </w:r>
      <w:r w:rsidRPr="00EE5435">
        <w:rPr>
          <w:rFonts w:ascii="Palatino Linotype" w:hAnsi="Palatino Linotype" w:cs="Arial"/>
          <w:sz w:val="24"/>
          <w:szCs w:val="24"/>
        </w:rPr>
        <w:lastRenderedPageBreak/>
        <w:t>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EE5435" w:rsidRDefault="00EE5435" w:rsidP="0078246F">
            <w:pPr>
              <w:spacing w:after="0"/>
              <w:jc w:val="center"/>
              <w:rPr>
                <w:rFonts w:ascii="Palatino Linotype" w:hAnsi="Palatino Linotype" w:cs="Arial"/>
                <w:b/>
                <w:sz w:val="24"/>
                <w:szCs w:val="24"/>
                <w:lang w:val="es-ES_tradnl"/>
              </w:rPr>
            </w:pPr>
          </w:p>
          <w:p w:rsidR="00EE5435" w:rsidRDefault="00EE5435" w:rsidP="0078246F">
            <w:pPr>
              <w:spacing w:after="0"/>
              <w:jc w:val="center"/>
              <w:rPr>
                <w:rFonts w:ascii="Palatino Linotype" w:hAnsi="Palatino Linotype" w:cs="Arial"/>
                <w:b/>
                <w:sz w:val="24"/>
                <w:szCs w:val="24"/>
                <w:lang w:val="es-ES_tradnl"/>
              </w:rPr>
            </w:pPr>
          </w:p>
          <w:p w:rsidR="00EE5435" w:rsidRDefault="00EE5435" w:rsidP="0078246F">
            <w:pPr>
              <w:spacing w:after="0"/>
              <w:jc w:val="center"/>
              <w:rPr>
                <w:rFonts w:ascii="Palatino Linotype" w:hAnsi="Palatino Linotype" w:cs="Arial"/>
                <w:b/>
                <w:sz w:val="24"/>
                <w:szCs w:val="24"/>
                <w:lang w:val="es-ES_tradnl"/>
              </w:rPr>
            </w:pPr>
          </w:p>
          <w:p w:rsidR="00EE5435" w:rsidRDefault="00EE5435" w:rsidP="00EE5435">
            <w:pPr>
              <w:spacing w:after="0"/>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D76649" w:rsidRDefault="00D76649"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78246F" w:rsidRDefault="0078246F"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Pr="00842015" w:rsidRDefault="007C60EB"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Default="007C60EB" w:rsidP="0078246F">
            <w:pPr>
              <w:spacing w:after="0"/>
              <w:jc w:val="center"/>
              <w:rPr>
                <w:rFonts w:ascii="Palatino Linotype" w:hAnsi="Palatino Linotype" w:cs="Arial"/>
                <w:b/>
                <w:sz w:val="24"/>
                <w:szCs w:val="24"/>
                <w:lang w:val="es-ES_tradnl"/>
              </w:rPr>
            </w:pPr>
          </w:p>
          <w:p w:rsidR="007C60EB" w:rsidRPr="00842015" w:rsidRDefault="007C60EB"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E10DA7" w:rsidRPr="00EE5435" w:rsidRDefault="00E10DA7" w:rsidP="0078246F">
            <w:pPr>
              <w:spacing w:after="0"/>
              <w:jc w:val="center"/>
              <w:rPr>
                <w:rFonts w:ascii="Palatino Linotype" w:hAnsi="Palatino Linotype" w:cs="Arial"/>
                <w:b/>
                <w:lang w:val="es-ES_tradnl"/>
              </w:rPr>
            </w:pPr>
          </w:p>
          <w:p w:rsidR="007C60EB" w:rsidRPr="00EE5435" w:rsidRDefault="007C60EB" w:rsidP="0078246F">
            <w:pPr>
              <w:spacing w:after="0"/>
              <w:jc w:val="center"/>
              <w:rPr>
                <w:rFonts w:ascii="Palatino Linotype" w:hAnsi="Palatino Linotype" w:cs="Arial"/>
                <w:b/>
                <w:lang w:val="es-ES_tradnl"/>
              </w:rPr>
            </w:pPr>
          </w:p>
          <w:p w:rsidR="007C60EB" w:rsidRPr="00EE5435" w:rsidRDefault="007C60EB" w:rsidP="00EE5435">
            <w:pPr>
              <w:spacing w:after="0"/>
              <w:rPr>
                <w:rFonts w:ascii="Palatino Linotype" w:hAnsi="Palatino Linotype" w:cs="Arial"/>
                <w:b/>
                <w:lang w:val="es-ES_tradnl"/>
              </w:rPr>
            </w:pPr>
          </w:p>
          <w:p w:rsidR="00EE5435" w:rsidRPr="00EE5435" w:rsidRDefault="00EE5435" w:rsidP="00EE5435">
            <w:pPr>
              <w:spacing w:after="0"/>
              <w:rPr>
                <w:rFonts w:ascii="Palatino Linotype" w:hAnsi="Palatino Linotype" w:cs="Arial"/>
                <w:b/>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EE5435" w:rsidRPr="00EE5435" w:rsidRDefault="0078246F" w:rsidP="00EE5435">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bl>
    <w:p w:rsidR="00EE5435" w:rsidRPr="00EE5435" w:rsidRDefault="00EE5435" w:rsidP="00EE5435">
      <w:pPr>
        <w:spacing w:after="0" w:line="240" w:lineRule="auto"/>
        <w:ind w:right="49"/>
        <w:jc w:val="both"/>
        <w:rPr>
          <w:rFonts w:ascii="Palatino Linotype" w:hAnsi="Palatino Linotype"/>
          <w:sz w:val="10"/>
          <w:szCs w:val="10"/>
          <w:lang w:val="es-ES_tradnl"/>
        </w:rPr>
      </w:pPr>
    </w:p>
    <w:p w:rsidR="0078246F" w:rsidRPr="00EE5435" w:rsidRDefault="0078246F" w:rsidP="00EE5435">
      <w:pPr>
        <w:spacing w:after="0" w:line="240" w:lineRule="auto"/>
        <w:ind w:right="49"/>
        <w:jc w:val="both"/>
        <w:rPr>
          <w:rFonts w:ascii="Palatino Linotype" w:hAnsi="Palatino Linotype"/>
          <w:lang w:val="es-ES_tradnl"/>
        </w:rPr>
      </w:pPr>
      <w:r w:rsidRPr="00EE5435">
        <w:rPr>
          <w:rFonts w:ascii="Palatino Linotype" w:hAnsi="Palatino Linotype"/>
          <w:lang w:val="es-ES_tradnl"/>
        </w:rPr>
        <w:t xml:space="preserve">Esta hoja corresponde a la resolución del </w:t>
      </w:r>
      <w:r w:rsidR="00E10DA7" w:rsidRPr="00EE5435">
        <w:rPr>
          <w:rFonts w:ascii="Palatino Linotype" w:hAnsi="Palatino Linotype"/>
          <w:lang w:val="es-ES_tradnl"/>
        </w:rPr>
        <w:t>seis</w:t>
      </w:r>
      <w:r w:rsidRPr="00EE5435">
        <w:rPr>
          <w:rFonts w:ascii="Palatino Linotype" w:hAnsi="Palatino Linotype"/>
          <w:lang w:val="es-ES_tradnl"/>
        </w:rPr>
        <w:t xml:space="preserve"> de </w:t>
      </w:r>
      <w:r w:rsidR="00E10DA7" w:rsidRPr="00EE5435">
        <w:rPr>
          <w:rFonts w:ascii="Palatino Linotype" w:hAnsi="Palatino Linotype"/>
          <w:lang w:val="es-ES_tradnl"/>
        </w:rPr>
        <w:t>noviembre</w:t>
      </w:r>
      <w:r w:rsidRPr="00EE5435">
        <w:rPr>
          <w:rFonts w:ascii="Palatino Linotype" w:hAnsi="Palatino Linotype"/>
          <w:lang w:val="es-ES_tradnl"/>
        </w:rPr>
        <w:t xml:space="preserve"> de dos mil diecinueve, emitida en </w:t>
      </w:r>
      <w:r w:rsidR="00F040BE" w:rsidRPr="00EE5435">
        <w:rPr>
          <w:rFonts w:ascii="Palatino Linotype" w:hAnsi="Palatino Linotype"/>
          <w:lang w:val="es-ES_tradnl"/>
        </w:rPr>
        <w:t>el</w:t>
      </w:r>
      <w:r w:rsidRPr="00EE5435">
        <w:rPr>
          <w:rFonts w:ascii="Palatino Linotype" w:hAnsi="Palatino Linotype"/>
          <w:lang w:val="es-ES_tradnl"/>
        </w:rPr>
        <w:t xml:space="preserve"> recurso de revisión</w:t>
      </w:r>
      <w:r w:rsidR="00F040BE" w:rsidRPr="00EE5435">
        <w:rPr>
          <w:rFonts w:ascii="Palatino Linotype" w:hAnsi="Palatino Linotype"/>
          <w:lang w:val="es-ES_tradnl"/>
        </w:rPr>
        <w:t xml:space="preserve"> </w:t>
      </w:r>
      <w:r w:rsidR="00BB4EE5" w:rsidRPr="00EE5435">
        <w:rPr>
          <w:rFonts w:ascii="Palatino Linotype" w:eastAsia="Times New Roman" w:hAnsi="Palatino Linotype" w:cs="Times New Roman"/>
          <w:lang w:val="es-ES" w:eastAsia="es-ES"/>
        </w:rPr>
        <w:t>0</w:t>
      </w:r>
      <w:r w:rsidR="00E10DA7" w:rsidRPr="00EE5435">
        <w:rPr>
          <w:rFonts w:ascii="Palatino Linotype" w:eastAsia="Times New Roman" w:hAnsi="Palatino Linotype" w:cs="Times New Roman"/>
          <w:lang w:val="es-ES" w:eastAsia="es-ES"/>
        </w:rPr>
        <w:t>69</w:t>
      </w:r>
      <w:r w:rsidR="007C60EB" w:rsidRPr="00EE5435">
        <w:rPr>
          <w:rFonts w:ascii="Palatino Linotype" w:eastAsia="Times New Roman" w:hAnsi="Palatino Linotype" w:cs="Times New Roman"/>
          <w:lang w:val="es-ES" w:eastAsia="es-ES"/>
        </w:rPr>
        <w:t>17</w:t>
      </w:r>
      <w:r w:rsidR="00F040BE" w:rsidRPr="00EE5435">
        <w:rPr>
          <w:rFonts w:ascii="Palatino Linotype" w:eastAsia="Times New Roman" w:hAnsi="Palatino Linotype" w:cs="Times New Roman"/>
          <w:lang w:val="es-ES" w:eastAsia="es-ES"/>
        </w:rPr>
        <w:t>/INFOEM/IP/RR/2019</w:t>
      </w:r>
      <w:r w:rsidRPr="00EE5435">
        <w:rPr>
          <w:rFonts w:ascii="Palatino Linotype" w:hAnsi="Palatino Linotype"/>
          <w:lang w:val="es-ES_tradnl"/>
        </w:rPr>
        <w:t>.</w:t>
      </w:r>
    </w:p>
    <w:p w:rsidR="006823BA" w:rsidRPr="00EE5435" w:rsidRDefault="0078246F" w:rsidP="00EE5435">
      <w:pPr>
        <w:spacing w:after="0"/>
        <w:ind w:right="49"/>
        <w:jc w:val="both"/>
        <w:rPr>
          <w:rFonts w:ascii="Palatino Linotype" w:hAnsi="Palatino Linotype" w:cs="Arial"/>
        </w:rPr>
      </w:pPr>
      <w:r w:rsidRPr="00EE5435">
        <w:rPr>
          <w:rFonts w:ascii="Palatino Linotype" w:hAnsi="Palatino Linotype"/>
          <w:lang w:val="es-ES_tradnl"/>
        </w:rPr>
        <w:t>YSM/LAGO</w:t>
      </w:r>
    </w:p>
    <w:sectPr w:rsidR="006823BA" w:rsidRPr="00EE5435" w:rsidSect="006823BA">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6D" w:rsidRDefault="00C32F6D" w:rsidP="006823BA">
      <w:pPr>
        <w:spacing w:after="0" w:line="240" w:lineRule="auto"/>
      </w:pPr>
      <w:r>
        <w:separator/>
      </w:r>
    </w:p>
  </w:endnote>
  <w:endnote w:type="continuationSeparator" w:id="0">
    <w:p w:rsidR="00C32F6D" w:rsidRDefault="00C32F6D"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sdtContent>
      <w:sdt>
        <w:sdtPr>
          <w:id w:val="-1769616900"/>
          <w:docPartObj>
            <w:docPartGallery w:val="Page Numbers (Top of Page)"/>
            <w:docPartUnique/>
          </w:docPartObj>
        </w:sdtPr>
        <w:sdtEndPr/>
        <w:sdtContent>
          <w:p w:rsidR="00445DF7" w:rsidRDefault="00445D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19B2">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19B2">
              <w:rPr>
                <w:b/>
                <w:bCs/>
                <w:noProof/>
              </w:rPr>
              <w:t>18</w:t>
            </w:r>
            <w:r>
              <w:rPr>
                <w:b/>
                <w:bCs/>
                <w:sz w:val="24"/>
                <w:szCs w:val="24"/>
              </w:rPr>
              <w:fldChar w:fldCharType="end"/>
            </w:r>
          </w:p>
        </w:sdtContent>
      </w:sdt>
    </w:sdtContent>
  </w:sdt>
  <w:p w:rsidR="00445DF7" w:rsidRDefault="00445D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171230"/>
      <w:docPartObj>
        <w:docPartGallery w:val="Page Numbers (Bottom of Page)"/>
        <w:docPartUnique/>
      </w:docPartObj>
    </w:sdtPr>
    <w:sdtEndPr/>
    <w:sdtContent>
      <w:sdt>
        <w:sdtPr>
          <w:id w:val="-1070500237"/>
          <w:docPartObj>
            <w:docPartGallery w:val="Page Numbers (Top of Page)"/>
            <w:docPartUnique/>
          </w:docPartObj>
        </w:sdtPr>
        <w:sdtEndPr/>
        <w:sdtContent>
          <w:p w:rsidR="006F3AD4" w:rsidRDefault="006F3AD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19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19B2">
              <w:rPr>
                <w:b/>
                <w:bCs/>
                <w:noProof/>
              </w:rPr>
              <w:t>18</w:t>
            </w:r>
            <w:r>
              <w:rPr>
                <w:b/>
                <w:bCs/>
                <w:sz w:val="24"/>
                <w:szCs w:val="24"/>
              </w:rPr>
              <w:fldChar w:fldCharType="end"/>
            </w:r>
          </w:p>
        </w:sdtContent>
      </w:sdt>
    </w:sdtContent>
  </w:sdt>
  <w:p w:rsidR="006F3AD4" w:rsidRDefault="006F3A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6D" w:rsidRDefault="00C32F6D" w:rsidP="006823BA">
      <w:pPr>
        <w:spacing w:after="0" w:line="240" w:lineRule="auto"/>
      </w:pPr>
      <w:r>
        <w:separator/>
      </w:r>
    </w:p>
  </w:footnote>
  <w:footnote w:type="continuationSeparator" w:id="0">
    <w:p w:rsidR="00C32F6D" w:rsidRDefault="00C32F6D" w:rsidP="006823BA">
      <w:pPr>
        <w:spacing w:after="0" w:line="240" w:lineRule="auto"/>
      </w:pPr>
      <w:r>
        <w:continuationSeparator/>
      </w:r>
    </w:p>
  </w:footnote>
  <w:footnote w:id="1">
    <w:p w:rsidR="00D64DED" w:rsidRDefault="00D64DED" w:rsidP="00D64DED">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D64DED" w:rsidRDefault="009019B2" w:rsidP="00D64DED">
      <w:pPr>
        <w:pStyle w:val="Textonotapie"/>
        <w:jc w:val="both"/>
      </w:pPr>
      <w:hyperlink r:id="rId1" w:history="1">
        <w:r w:rsidR="00D64DED"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268" w:type="dxa"/>
      <w:tblLayout w:type="fixed"/>
      <w:tblLook w:val="04A0" w:firstRow="1" w:lastRow="0" w:firstColumn="1" w:lastColumn="0" w:noHBand="0" w:noVBand="1"/>
    </w:tblPr>
    <w:tblGrid>
      <w:gridCol w:w="2551"/>
      <w:gridCol w:w="3403"/>
    </w:tblGrid>
    <w:tr w:rsidR="00445DF7" w:rsidRPr="004774CC" w:rsidTr="006F3AD4">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3" w:type="dxa"/>
          <w:shd w:val="clear" w:color="auto" w:fill="auto"/>
          <w:vAlign w:val="center"/>
        </w:tcPr>
        <w:p w:rsidR="00445DF7" w:rsidRPr="004774CC" w:rsidRDefault="00445DF7" w:rsidP="00F40414">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w:t>
          </w:r>
          <w:r w:rsidR="00197B47">
            <w:rPr>
              <w:rFonts w:ascii="Palatino Linotype" w:eastAsia="Times New Roman" w:hAnsi="Palatino Linotype" w:cs="Times New Roman"/>
              <w:b/>
              <w:color w:val="808080" w:themeColor="background1" w:themeShade="80"/>
              <w:lang w:val="es-ES_tradnl" w:eastAsia="es-ES"/>
            </w:rPr>
            <w:t>69</w:t>
          </w:r>
          <w:r w:rsidR="00F40414">
            <w:rPr>
              <w:rFonts w:ascii="Palatino Linotype" w:eastAsia="Times New Roman" w:hAnsi="Palatino Linotype" w:cs="Times New Roman"/>
              <w:b/>
              <w:color w:val="808080" w:themeColor="background1" w:themeShade="80"/>
              <w:lang w:val="es-ES_tradnl" w:eastAsia="es-ES"/>
            </w:rPr>
            <w:t>17</w:t>
          </w:r>
          <w:r w:rsidRPr="004774CC">
            <w:rPr>
              <w:rFonts w:ascii="Palatino Linotype" w:eastAsia="Times New Roman" w:hAnsi="Palatino Linotype" w:cs="Times New Roman"/>
              <w:b/>
              <w:color w:val="808080" w:themeColor="background1" w:themeShade="80"/>
              <w:lang w:val="es-ES_tradnl" w:eastAsia="es-ES"/>
            </w:rPr>
            <w:t>/INFOEM/IP/RR/2019</w:t>
          </w:r>
          <w:r>
            <w:rPr>
              <w:rFonts w:ascii="Palatino Linotype" w:eastAsia="Times New Roman" w:hAnsi="Palatino Linotype" w:cs="Times New Roman"/>
              <w:b/>
              <w:color w:val="808080" w:themeColor="background1" w:themeShade="80"/>
              <w:lang w:val="es-ES_tradnl" w:eastAsia="es-ES"/>
            </w:rPr>
            <w:t xml:space="preserve"> </w:t>
          </w:r>
        </w:p>
      </w:tc>
    </w:tr>
    <w:tr w:rsidR="00445DF7" w:rsidRPr="004774CC" w:rsidTr="006F3AD4">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3" w:type="dxa"/>
          <w:shd w:val="clear" w:color="auto" w:fill="auto"/>
          <w:vAlign w:val="center"/>
        </w:tcPr>
        <w:p w:rsidR="00445DF7" w:rsidRPr="004774CC" w:rsidRDefault="00F40414"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F40414">
            <w:rPr>
              <w:rFonts w:ascii="Palatino Linotype" w:eastAsia="Times New Roman" w:hAnsi="Palatino Linotype" w:cs="Times New Roman"/>
              <w:b/>
              <w:color w:val="808080" w:themeColor="background1" w:themeShade="80"/>
              <w:lang w:val="es-ES_tradnl" w:eastAsia="es-ES"/>
            </w:rPr>
            <w:t>Colegio de Estudios Científicos y Tecnológicos del Estado de México</w:t>
          </w:r>
        </w:p>
      </w:tc>
    </w:tr>
    <w:tr w:rsidR="00445DF7" w:rsidRPr="004774CC" w:rsidTr="006F3AD4">
      <w:tc>
        <w:tcPr>
          <w:tcW w:w="2551" w:type="dxa"/>
          <w:shd w:val="clear" w:color="auto" w:fill="auto"/>
          <w:vAlign w:val="center"/>
        </w:tcPr>
        <w:p w:rsidR="00445DF7" w:rsidRPr="004774CC"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3" w:type="dxa"/>
          <w:shd w:val="clear" w:color="auto" w:fill="auto"/>
          <w:vAlign w:val="center"/>
        </w:tcPr>
        <w:p w:rsidR="00445DF7" w:rsidRPr="004774CC" w:rsidRDefault="00445DF7"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445DF7" w:rsidRPr="00EE5435" w:rsidRDefault="00445DF7">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3" w:type="dxa"/>
      <w:tblInd w:w="2268" w:type="dxa"/>
      <w:tblLayout w:type="fixed"/>
      <w:tblLook w:val="04A0" w:firstRow="1" w:lastRow="0" w:firstColumn="1" w:lastColumn="0" w:noHBand="0" w:noVBand="1"/>
    </w:tblPr>
    <w:tblGrid>
      <w:gridCol w:w="2551"/>
      <w:gridCol w:w="4112"/>
    </w:tblGrid>
    <w:tr w:rsidR="00445DF7" w:rsidRPr="005C36FD" w:rsidTr="00F40414">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4112" w:type="dxa"/>
          <w:shd w:val="clear" w:color="auto" w:fill="auto"/>
          <w:vAlign w:val="center"/>
        </w:tcPr>
        <w:p w:rsidR="00445DF7" w:rsidRPr="005C36FD" w:rsidRDefault="00445DF7" w:rsidP="00F40414">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sidR="00C35054">
            <w:rPr>
              <w:rFonts w:ascii="Palatino Linotype" w:eastAsia="Times New Roman" w:hAnsi="Palatino Linotype" w:cs="Times New Roman"/>
              <w:b/>
              <w:color w:val="808080" w:themeColor="background1" w:themeShade="80"/>
              <w:lang w:val="es-ES_tradnl" w:eastAsia="es-ES"/>
            </w:rPr>
            <w:t>69</w:t>
          </w:r>
          <w:r w:rsidR="00F40414">
            <w:rPr>
              <w:rFonts w:ascii="Palatino Linotype" w:eastAsia="Times New Roman" w:hAnsi="Palatino Linotype" w:cs="Times New Roman"/>
              <w:b/>
              <w:color w:val="808080" w:themeColor="background1" w:themeShade="80"/>
              <w:lang w:val="es-ES_tradnl" w:eastAsia="es-ES"/>
            </w:rPr>
            <w:t>17</w:t>
          </w:r>
          <w:r w:rsidR="005309FB">
            <w:rPr>
              <w:rFonts w:ascii="Palatino Linotype" w:eastAsia="Times New Roman" w:hAnsi="Palatino Linotype" w:cs="Times New Roman"/>
              <w:b/>
              <w:color w:val="808080" w:themeColor="background1" w:themeShade="80"/>
              <w:lang w:val="es-ES_tradnl" w:eastAsia="es-ES"/>
            </w:rPr>
            <w:t>/INFOEM/IP/RR/2019</w:t>
          </w:r>
        </w:p>
      </w:tc>
    </w:tr>
    <w:tr w:rsidR="00445DF7" w:rsidRPr="005C36FD" w:rsidTr="00F40414">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4112" w:type="dxa"/>
          <w:shd w:val="clear" w:color="auto" w:fill="auto"/>
          <w:vAlign w:val="center"/>
        </w:tcPr>
        <w:p w:rsidR="00445DF7" w:rsidRPr="005C36FD" w:rsidRDefault="009019B2" w:rsidP="00CC3949">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XXXXX</w:t>
          </w:r>
          <w:r w:rsidR="00F40414">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w:t>
          </w:r>
          <w:r w:rsidR="00F40414">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w:t>
          </w:r>
          <w:r w:rsidR="00F40414">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XXXXXXX</w:t>
          </w:r>
          <w:r w:rsidR="00F40414">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XXXXXXXXX</w:t>
          </w:r>
        </w:p>
      </w:tc>
    </w:tr>
    <w:tr w:rsidR="00445DF7" w:rsidRPr="005C36FD" w:rsidTr="00F40414">
      <w:trPr>
        <w:trHeight w:val="228"/>
      </w:trPr>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4112" w:type="dxa"/>
          <w:shd w:val="clear" w:color="auto" w:fill="auto"/>
          <w:vAlign w:val="center"/>
        </w:tcPr>
        <w:p w:rsidR="00445DF7" w:rsidRPr="005C36FD" w:rsidRDefault="00F40414" w:rsidP="005309FB">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F40414">
            <w:rPr>
              <w:rFonts w:ascii="Palatino Linotype" w:eastAsia="Times New Roman" w:hAnsi="Palatino Linotype" w:cs="Times New Roman"/>
              <w:b/>
              <w:color w:val="808080" w:themeColor="background1" w:themeShade="80"/>
              <w:lang w:val="es-ES_tradnl" w:eastAsia="es-ES"/>
            </w:rPr>
            <w:t>Colegio de Estudios Científicos y Tecnológicos del Estado de México</w:t>
          </w:r>
        </w:p>
      </w:tc>
    </w:tr>
    <w:tr w:rsidR="00445DF7" w:rsidRPr="005C36FD" w:rsidTr="00F40414">
      <w:tc>
        <w:tcPr>
          <w:tcW w:w="2551" w:type="dxa"/>
          <w:shd w:val="clear" w:color="auto" w:fill="auto"/>
          <w:vAlign w:val="center"/>
        </w:tcPr>
        <w:p w:rsidR="00445DF7" w:rsidRPr="005C36FD" w:rsidRDefault="00445DF7"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4112" w:type="dxa"/>
          <w:shd w:val="clear" w:color="auto" w:fill="auto"/>
          <w:vAlign w:val="center"/>
        </w:tcPr>
        <w:p w:rsidR="00445DF7" w:rsidRPr="005C36FD" w:rsidRDefault="00445DF7"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445DF7" w:rsidRPr="00EE5435" w:rsidRDefault="00445DF7">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1E10B4"/>
    <w:multiLevelType w:val="hybridMultilevel"/>
    <w:tmpl w:val="A64EA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40156"/>
    <w:rsid w:val="00043CB4"/>
    <w:rsid w:val="00054046"/>
    <w:rsid w:val="000561B2"/>
    <w:rsid w:val="000A6075"/>
    <w:rsid w:val="000B2D61"/>
    <w:rsid w:val="000B7DA1"/>
    <w:rsid w:val="000D173B"/>
    <w:rsid w:val="000D46DB"/>
    <w:rsid w:val="000D74B5"/>
    <w:rsid w:val="000D7CB9"/>
    <w:rsid w:val="000E6180"/>
    <w:rsid w:val="000E68B3"/>
    <w:rsid w:val="00111443"/>
    <w:rsid w:val="00120FC4"/>
    <w:rsid w:val="001250C5"/>
    <w:rsid w:val="0012595D"/>
    <w:rsid w:val="00136BF6"/>
    <w:rsid w:val="00143275"/>
    <w:rsid w:val="00143C1F"/>
    <w:rsid w:val="001513E3"/>
    <w:rsid w:val="00152BCA"/>
    <w:rsid w:val="00160B6B"/>
    <w:rsid w:val="0016514F"/>
    <w:rsid w:val="00166B08"/>
    <w:rsid w:val="00167DAA"/>
    <w:rsid w:val="00174903"/>
    <w:rsid w:val="00176B90"/>
    <w:rsid w:val="00187D86"/>
    <w:rsid w:val="00187F42"/>
    <w:rsid w:val="00197B47"/>
    <w:rsid w:val="001A23E9"/>
    <w:rsid w:val="001A7E24"/>
    <w:rsid w:val="001C61DF"/>
    <w:rsid w:val="001E3878"/>
    <w:rsid w:val="00222F30"/>
    <w:rsid w:val="00225926"/>
    <w:rsid w:val="00233391"/>
    <w:rsid w:val="002414B0"/>
    <w:rsid w:val="002457AE"/>
    <w:rsid w:val="00251ACC"/>
    <w:rsid w:val="0026453E"/>
    <w:rsid w:val="0027043F"/>
    <w:rsid w:val="00271BD6"/>
    <w:rsid w:val="0027427A"/>
    <w:rsid w:val="002829B8"/>
    <w:rsid w:val="00283B91"/>
    <w:rsid w:val="002871A7"/>
    <w:rsid w:val="002878AE"/>
    <w:rsid w:val="00293816"/>
    <w:rsid w:val="00296839"/>
    <w:rsid w:val="002A28A1"/>
    <w:rsid w:val="002C3938"/>
    <w:rsid w:val="002C7DB4"/>
    <w:rsid w:val="002D5E30"/>
    <w:rsid w:val="002D5EB0"/>
    <w:rsid w:val="002D6918"/>
    <w:rsid w:val="002E16B9"/>
    <w:rsid w:val="00323EFC"/>
    <w:rsid w:val="00324D33"/>
    <w:rsid w:val="00334C09"/>
    <w:rsid w:val="00335461"/>
    <w:rsid w:val="00340684"/>
    <w:rsid w:val="00341889"/>
    <w:rsid w:val="00350B3A"/>
    <w:rsid w:val="003529B2"/>
    <w:rsid w:val="003535C4"/>
    <w:rsid w:val="00361C1A"/>
    <w:rsid w:val="00362E58"/>
    <w:rsid w:val="0037221B"/>
    <w:rsid w:val="00377E0C"/>
    <w:rsid w:val="00387E97"/>
    <w:rsid w:val="00392EAF"/>
    <w:rsid w:val="003A3081"/>
    <w:rsid w:val="003B2EE8"/>
    <w:rsid w:val="003B2F63"/>
    <w:rsid w:val="004018A3"/>
    <w:rsid w:val="0041794C"/>
    <w:rsid w:val="004223EA"/>
    <w:rsid w:val="00427263"/>
    <w:rsid w:val="00445DF7"/>
    <w:rsid w:val="00446B3C"/>
    <w:rsid w:val="00452E07"/>
    <w:rsid w:val="0046137D"/>
    <w:rsid w:val="0047298C"/>
    <w:rsid w:val="00493111"/>
    <w:rsid w:val="004A056C"/>
    <w:rsid w:val="004A6DD8"/>
    <w:rsid w:val="004B6EDE"/>
    <w:rsid w:val="004D35A7"/>
    <w:rsid w:val="004D4541"/>
    <w:rsid w:val="004E4D23"/>
    <w:rsid w:val="004F4DB0"/>
    <w:rsid w:val="005010C6"/>
    <w:rsid w:val="0050114D"/>
    <w:rsid w:val="005011D7"/>
    <w:rsid w:val="00505E0F"/>
    <w:rsid w:val="00510C2C"/>
    <w:rsid w:val="0052153A"/>
    <w:rsid w:val="005237E8"/>
    <w:rsid w:val="005309FB"/>
    <w:rsid w:val="00550727"/>
    <w:rsid w:val="00562E09"/>
    <w:rsid w:val="00597B85"/>
    <w:rsid w:val="005A1608"/>
    <w:rsid w:val="005B3134"/>
    <w:rsid w:val="005B38CA"/>
    <w:rsid w:val="005B50A4"/>
    <w:rsid w:val="005B6F85"/>
    <w:rsid w:val="005C4C47"/>
    <w:rsid w:val="005D21A1"/>
    <w:rsid w:val="005E4D60"/>
    <w:rsid w:val="0060659F"/>
    <w:rsid w:val="006279C7"/>
    <w:rsid w:val="006303B5"/>
    <w:rsid w:val="0066051F"/>
    <w:rsid w:val="00666174"/>
    <w:rsid w:val="00666E4C"/>
    <w:rsid w:val="00675B77"/>
    <w:rsid w:val="00676E18"/>
    <w:rsid w:val="00682245"/>
    <w:rsid w:val="006823BA"/>
    <w:rsid w:val="00684583"/>
    <w:rsid w:val="006A5BB6"/>
    <w:rsid w:val="006B1D0C"/>
    <w:rsid w:val="006D4218"/>
    <w:rsid w:val="006E3567"/>
    <w:rsid w:val="006F0719"/>
    <w:rsid w:val="006F3AD4"/>
    <w:rsid w:val="006F7E41"/>
    <w:rsid w:val="00702FDB"/>
    <w:rsid w:val="00705644"/>
    <w:rsid w:val="0071074C"/>
    <w:rsid w:val="0072402C"/>
    <w:rsid w:val="007362A0"/>
    <w:rsid w:val="0074694A"/>
    <w:rsid w:val="0075054E"/>
    <w:rsid w:val="00761189"/>
    <w:rsid w:val="00777971"/>
    <w:rsid w:val="0078246F"/>
    <w:rsid w:val="007827A0"/>
    <w:rsid w:val="00787291"/>
    <w:rsid w:val="007B0F1A"/>
    <w:rsid w:val="007C29B9"/>
    <w:rsid w:val="007C60EB"/>
    <w:rsid w:val="007C7D12"/>
    <w:rsid w:val="007D21FE"/>
    <w:rsid w:val="007F314D"/>
    <w:rsid w:val="007F357F"/>
    <w:rsid w:val="0080506B"/>
    <w:rsid w:val="008113B3"/>
    <w:rsid w:val="00831513"/>
    <w:rsid w:val="008332F9"/>
    <w:rsid w:val="008334B3"/>
    <w:rsid w:val="00841BA1"/>
    <w:rsid w:val="00842015"/>
    <w:rsid w:val="0086000F"/>
    <w:rsid w:val="00866279"/>
    <w:rsid w:val="0087200A"/>
    <w:rsid w:val="0087602D"/>
    <w:rsid w:val="008800CE"/>
    <w:rsid w:val="00890981"/>
    <w:rsid w:val="008957D9"/>
    <w:rsid w:val="00895C64"/>
    <w:rsid w:val="00896D62"/>
    <w:rsid w:val="008A067E"/>
    <w:rsid w:val="008A7FD7"/>
    <w:rsid w:val="008C60D3"/>
    <w:rsid w:val="008E13EA"/>
    <w:rsid w:val="009019B2"/>
    <w:rsid w:val="00907B91"/>
    <w:rsid w:val="00914D7A"/>
    <w:rsid w:val="00926565"/>
    <w:rsid w:val="00927E40"/>
    <w:rsid w:val="0093388F"/>
    <w:rsid w:val="00963605"/>
    <w:rsid w:val="00973A98"/>
    <w:rsid w:val="009833D5"/>
    <w:rsid w:val="009928A3"/>
    <w:rsid w:val="009C4679"/>
    <w:rsid w:val="009D7CC6"/>
    <w:rsid w:val="009E259C"/>
    <w:rsid w:val="009E5508"/>
    <w:rsid w:val="00A00641"/>
    <w:rsid w:val="00A36862"/>
    <w:rsid w:val="00A446F3"/>
    <w:rsid w:val="00A45435"/>
    <w:rsid w:val="00A47C5A"/>
    <w:rsid w:val="00A63EF3"/>
    <w:rsid w:val="00A66CCF"/>
    <w:rsid w:val="00A70888"/>
    <w:rsid w:val="00A72863"/>
    <w:rsid w:val="00A761FA"/>
    <w:rsid w:val="00A86193"/>
    <w:rsid w:val="00AA1783"/>
    <w:rsid w:val="00AB2A30"/>
    <w:rsid w:val="00AC576A"/>
    <w:rsid w:val="00AD041B"/>
    <w:rsid w:val="00B002C4"/>
    <w:rsid w:val="00B064FB"/>
    <w:rsid w:val="00B1485C"/>
    <w:rsid w:val="00B17480"/>
    <w:rsid w:val="00B20415"/>
    <w:rsid w:val="00B24AD3"/>
    <w:rsid w:val="00B27DC7"/>
    <w:rsid w:val="00B60CA7"/>
    <w:rsid w:val="00B64411"/>
    <w:rsid w:val="00B669E3"/>
    <w:rsid w:val="00B74D70"/>
    <w:rsid w:val="00B877A8"/>
    <w:rsid w:val="00B95D1F"/>
    <w:rsid w:val="00BA0CD0"/>
    <w:rsid w:val="00BA2E70"/>
    <w:rsid w:val="00BA3BE0"/>
    <w:rsid w:val="00BA4C88"/>
    <w:rsid w:val="00BB4EE5"/>
    <w:rsid w:val="00BB5A47"/>
    <w:rsid w:val="00BD22AC"/>
    <w:rsid w:val="00BD659B"/>
    <w:rsid w:val="00BD79F2"/>
    <w:rsid w:val="00BE2D6E"/>
    <w:rsid w:val="00BF208D"/>
    <w:rsid w:val="00C13DC0"/>
    <w:rsid w:val="00C16407"/>
    <w:rsid w:val="00C207E2"/>
    <w:rsid w:val="00C318AA"/>
    <w:rsid w:val="00C32F6D"/>
    <w:rsid w:val="00C35054"/>
    <w:rsid w:val="00C544ED"/>
    <w:rsid w:val="00C57413"/>
    <w:rsid w:val="00C57ECB"/>
    <w:rsid w:val="00C63208"/>
    <w:rsid w:val="00C86037"/>
    <w:rsid w:val="00C904BD"/>
    <w:rsid w:val="00CB7CC4"/>
    <w:rsid w:val="00CC2B87"/>
    <w:rsid w:val="00CC2FF4"/>
    <w:rsid w:val="00CC3949"/>
    <w:rsid w:val="00CC6DD4"/>
    <w:rsid w:val="00CD481C"/>
    <w:rsid w:val="00CD62BC"/>
    <w:rsid w:val="00CE599E"/>
    <w:rsid w:val="00CF71DF"/>
    <w:rsid w:val="00D2674C"/>
    <w:rsid w:val="00D36208"/>
    <w:rsid w:val="00D407AD"/>
    <w:rsid w:val="00D51FDE"/>
    <w:rsid w:val="00D5213C"/>
    <w:rsid w:val="00D64DED"/>
    <w:rsid w:val="00D76649"/>
    <w:rsid w:val="00D77BDB"/>
    <w:rsid w:val="00D81A40"/>
    <w:rsid w:val="00D902CC"/>
    <w:rsid w:val="00D93E13"/>
    <w:rsid w:val="00DA1E79"/>
    <w:rsid w:val="00DA2140"/>
    <w:rsid w:val="00DB33D1"/>
    <w:rsid w:val="00DB5EF3"/>
    <w:rsid w:val="00DC5EA5"/>
    <w:rsid w:val="00DD4187"/>
    <w:rsid w:val="00DD7563"/>
    <w:rsid w:val="00DD777B"/>
    <w:rsid w:val="00DE658D"/>
    <w:rsid w:val="00DE6DC8"/>
    <w:rsid w:val="00DF376D"/>
    <w:rsid w:val="00E10DA7"/>
    <w:rsid w:val="00E11A44"/>
    <w:rsid w:val="00E20C6A"/>
    <w:rsid w:val="00E336B5"/>
    <w:rsid w:val="00E442B9"/>
    <w:rsid w:val="00E53ACC"/>
    <w:rsid w:val="00E53E6F"/>
    <w:rsid w:val="00E95955"/>
    <w:rsid w:val="00E96DD6"/>
    <w:rsid w:val="00EC316A"/>
    <w:rsid w:val="00EC50A9"/>
    <w:rsid w:val="00EC572A"/>
    <w:rsid w:val="00ED1CC3"/>
    <w:rsid w:val="00EE5435"/>
    <w:rsid w:val="00F005E3"/>
    <w:rsid w:val="00F00B7A"/>
    <w:rsid w:val="00F040BE"/>
    <w:rsid w:val="00F15CCF"/>
    <w:rsid w:val="00F32CC0"/>
    <w:rsid w:val="00F40414"/>
    <w:rsid w:val="00F41517"/>
    <w:rsid w:val="00F4643C"/>
    <w:rsid w:val="00F466A4"/>
    <w:rsid w:val="00F67C57"/>
    <w:rsid w:val="00F72F7A"/>
    <w:rsid w:val="00F7609C"/>
    <w:rsid w:val="00F82F3D"/>
    <w:rsid w:val="00F979B9"/>
    <w:rsid w:val="00FA2B77"/>
    <w:rsid w:val="00FC2F3C"/>
    <w:rsid w:val="00FC7C8B"/>
    <w:rsid w:val="00FC7CC3"/>
    <w:rsid w:val="00FD57C7"/>
    <w:rsid w:val="00FE19B9"/>
    <w:rsid w:val="00FE21EA"/>
    <w:rsid w:val="00FE37AE"/>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basedOn w:val="Normal"/>
    <w:link w:val="TextonotapieCar"/>
    <w:uiPriority w:val="99"/>
    <w:semiHidden/>
    <w:unhideWhenUsed/>
    <w:rsid w:val="00D64DE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D64DE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D64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 w:id="1948928299">
      <w:bodyDiv w:val="1"/>
      <w:marLeft w:val="0"/>
      <w:marRight w:val="0"/>
      <w:marTop w:val="0"/>
      <w:marBottom w:val="0"/>
      <w:divBdr>
        <w:top w:val="none" w:sz="0" w:space="0" w:color="auto"/>
        <w:left w:val="none" w:sz="0" w:space="0" w:color="auto"/>
        <w:bottom w:val="none" w:sz="0" w:space="0" w:color="auto"/>
        <w:right w:val="none" w:sz="0" w:space="0" w:color="auto"/>
      </w:divBdr>
      <w:divsChild>
        <w:div w:id="2070810363">
          <w:marLeft w:val="0"/>
          <w:marRight w:val="0"/>
          <w:marTop w:val="0"/>
          <w:marBottom w:val="0"/>
          <w:divBdr>
            <w:top w:val="none" w:sz="0" w:space="0" w:color="auto"/>
            <w:left w:val="none" w:sz="0" w:space="0" w:color="auto"/>
            <w:bottom w:val="none" w:sz="0" w:space="0" w:color="auto"/>
            <w:right w:val="none" w:sz="0" w:space="0" w:color="auto"/>
          </w:divBdr>
        </w:div>
      </w:divsChild>
    </w:div>
    <w:div w:id="21152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6635-C878-4C87-A108-228AEA16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3899</Words>
  <Characters>21450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4</cp:revision>
  <cp:lastPrinted>2019-10-31T21:59:00Z</cp:lastPrinted>
  <dcterms:created xsi:type="dcterms:W3CDTF">2019-11-01T01:44:00Z</dcterms:created>
  <dcterms:modified xsi:type="dcterms:W3CDTF">2019-12-04T23:58:00Z</dcterms:modified>
</cp:coreProperties>
</file>