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9A33CE" w:rsidRDefault="002A5BA4" w:rsidP="009A33CE">
      <w:pPr>
        <w:spacing w:line="360" w:lineRule="auto"/>
        <w:ind w:left="708" w:hanging="708"/>
        <w:jc w:val="center"/>
        <w:rPr>
          <w:rFonts w:ascii="Palatino Linotype" w:eastAsia="Times New Roman" w:hAnsi="Palatino Linotype" w:cs="Times New Roman"/>
          <w:b/>
        </w:rPr>
      </w:pPr>
      <w:r w:rsidRPr="009A33CE">
        <w:rPr>
          <w:rFonts w:ascii="Palatino Linotype" w:eastAsia="Times New Roman" w:hAnsi="Palatino Linotype" w:cs="Times New Roman"/>
          <w:b/>
        </w:rPr>
        <w:t>LÍNEAS ARGUMENTATIVAS</w:t>
      </w:r>
      <w:r w:rsidR="00554A8F" w:rsidRPr="009A33CE">
        <w:rPr>
          <w:rFonts w:ascii="Palatino Linotype" w:eastAsia="Times New Roman" w:hAnsi="Palatino Linotype" w:cs="Times New Roman"/>
          <w:b/>
        </w:rPr>
        <w:t>.</w:t>
      </w:r>
    </w:p>
    <w:p w:rsidR="00554A8F" w:rsidRPr="009A33CE" w:rsidRDefault="00554A8F" w:rsidP="009A33CE">
      <w:pPr>
        <w:spacing w:line="360" w:lineRule="auto"/>
        <w:ind w:left="708" w:hanging="708"/>
        <w:rPr>
          <w:rFonts w:ascii="Palatino Linotype" w:eastAsia="Times New Roman" w:hAnsi="Palatino Linotype" w:cs="Times New Roman"/>
          <w:b/>
        </w:rPr>
      </w:pPr>
    </w:p>
    <w:p w:rsidR="000E03A9" w:rsidRPr="009A33CE" w:rsidRDefault="000E03A9" w:rsidP="009A33CE">
      <w:pPr>
        <w:spacing w:line="360" w:lineRule="auto"/>
        <w:jc w:val="both"/>
        <w:rPr>
          <w:rFonts w:ascii="Palatino Linotype" w:hAnsi="Palatino Linotype"/>
        </w:rPr>
      </w:pPr>
      <w:r w:rsidRPr="009A33CE">
        <w:rPr>
          <w:rFonts w:ascii="Palatino Linotype" w:hAnsi="Palatino Linotype"/>
          <w:b/>
        </w:rPr>
        <w:t xml:space="preserve">DE LA SUPLENCIA DE LA QUEJA. </w:t>
      </w:r>
      <w:r w:rsidRPr="009A33CE">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9A33CE">
        <w:rPr>
          <w:rFonts w:ascii="Palatino Linotype" w:hAnsi="Palatino Linotype"/>
        </w:rPr>
        <w:t>promovente</w:t>
      </w:r>
      <w:proofErr w:type="spellEnd"/>
      <w:r w:rsidRPr="009A33CE">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9A33CE">
        <w:rPr>
          <w:rFonts w:ascii="Palatino Linotype" w:hAnsi="Palatino Linotype"/>
        </w:rPr>
        <w:t>pro</w:t>
      </w:r>
      <w:proofErr w:type="spellEnd"/>
      <w:r w:rsidRPr="009A33CE">
        <w:rPr>
          <w:rFonts w:ascii="Palatino Linotype" w:hAnsi="Palatino Linotype"/>
        </w:rPr>
        <w:t xml:space="preserve"> persona.</w:t>
      </w:r>
    </w:p>
    <w:p w:rsidR="00F77E6F" w:rsidRPr="009A33CE" w:rsidRDefault="00F77E6F" w:rsidP="009A33CE">
      <w:pPr>
        <w:spacing w:before="240" w:after="240" w:line="360" w:lineRule="auto"/>
        <w:jc w:val="both"/>
        <w:rPr>
          <w:rFonts w:ascii="Palatino Linotype" w:hAnsi="Palatino Linotype" w:cs="Arial"/>
        </w:rPr>
      </w:pPr>
      <w:r w:rsidRPr="009A33CE">
        <w:rPr>
          <w:rFonts w:ascii="Palatino Linotype" w:eastAsia="Calibri" w:hAnsi="Palatino Linotype" w:cs="Arial"/>
          <w:b/>
          <w:lang w:val="es-ES" w:eastAsia="es-MX"/>
        </w:rPr>
        <w:t>DE LAS FORMALIDADES LEGALES DE LA CLASIFICACIÓN DE LA INFORMACIÓN.</w:t>
      </w:r>
      <w:r w:rsidRPr="009A33CE">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A33CE">
        <w:rPr>
          <w:rFonts w:ascii="Palatino Linotype" w:eastAsia="Calibri" w:hAnsi="Palatino Linotype" w:cs="Arial"/>
          <w:bCs/>
          <w:lang w:val="es-MX" w:eastAsia="en-US"/>
        </w:rPr>
        <w:t xml:space="preserve"> VIII,</w:t>
      </w:r>
      <w:r w:rsidRPr="009A33CE">
        <w:rPr>
          <w:rFonts w:ascii="Palatino Linotype" w:eastAsia="Calibri" w:hAnsi="Palatino Linotype" w:cs="Arial"/>
          <w:lang w:val="es-ES" w:eastAsia="es-MX"/>
        </w:rPr>
        <w:t xml:space="preserve"> 122, 135 </w:t>
      </w:r>
      <w:r w:rsidRPr="009A33CE">
        <w:rPr>
          <w:rFonts w:ascii="Palatino Linotype" w:hAnsi="Palatino Linotype" w:cs="Arial"/>
        </w:rPr>
        <w:t>143 y 149, así como los establecido en los Lineamientos Generales en Materia de Clasificación</w:t>
      </w:r>
      <w:r w:rsidRPr="009A33CE">
        <w:rPr>
          <w:rFonts w:ascii="Palatino Linotype" w:hAnsi="Palatino Linotype"/>
        </w:rPr>
        <w:t xml:space="preserve"> </w:t>
      </w:r>
      <w:r w:rsidRPr="009A33CE">
        <w:rPr>
          <w:rFonts w:ascii="Palatino Linotype" w:hAnsi="Palatino Linotype" w:cs="Arial"/>
        </w:rPr>
        <w:t>y Desclasificación de la Información.</w:t>
      </w:r>
    </w:p>
    <w:p w:rsidR="001025FA" w:rsidRPr="009A33CE" w:rsidRDefault="001025FA" w:rsidP="009A33CE">
      <w:pPr>
        <w:spacing w:before="240" w:after="240" w:line="360" w:lineRule="auto"/>
        <w:jc w:val="both"/>
        <w:rPr>
          <w:rFonts w:ascii="Palatino Linotype" w:hAnsi="Palatino Linotype" w:cs="Arial"/>
        </w:rPr>
      </w:pPr>
    </w:p>
    <w:p w:rsidR="002A5BA4" w:rsidRPr="009A33CE" w:rsidRDefault="002A5BA4" w:rsidP="009A33CE">
      <w:pPr>
        <w:spacing w:before="240" w:after="240" w:line="360" w:lineRule="auto"/>
        <w:jc w:val="center"/>
        <w:rPr>
          <w:rFonts w:ascii="Palatino Linotype" w:hAnsi="Palatino Linotype"/>
        </w:rPr>
      </w:pPr>
      <w:r w:rsidRPr="009A33CE">
        <w:rPr>
          <w:rFonts w:ascii="Palatino Linotype" w:hAnsi="Palatino Linotype"/>
          <w:b/>
        </w:rPr>
        <w:lastRenderedPageBreak/>
        <w:t>Índice</w:t>
      </w:r>
      <w:r w:rsidRPr="009A33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9A33CE" w:rsidRDefault="002A5BA4" w:rsidP="009A33CE">
          <w:pPr>
            <w:pStyle w:val="TtulodeTDC"/>
            <w:spacing w:line="360" w:lineRule="auto"/>
            <w:rPr>
              <w:szCs w:val="24"/>
            </w:rPr>
          </w:pPr>
        </w:p>
        <w:p w:rsidR="00E31648" w:rsidRPr="009A33CE" w:rsidRDefault="002A5BA4" w:rsidP="009A33CE">
          <w:pPr>
            <w:pStyle w:val="TDC1"/>
            <w:tabs>
              <w:tab w:val="right" w:leader="dot" w:pos="8779"/>
            </w:tabs>
            <w:spacing w:line="360" w:lineRule="auto"/>
            <w:rPr>
              <w:rFonts w:ascii="Palatino Linotype" w:hAnsi="Palatino Linotype"/>
              <w:noProof/>
              <w:lang w:val="es-MX" w:eastAsia="es-MX"/>
            </w:rPr>
          </w:pPr>
          <w:r w:rsidRPr="009A33CE">
            <w:rPr>
              <w:rFonts w:ascii="Palatino Linotype" w:hAnsi="Palatino Linotype"/>
              <w:b/>
            </w:rPr>
            <w:fldChar w:fldCharType="begin"/>
          </w:r>
          <w:r w:rsidRPr="009A33CE">
            <w:rPr>
              <w:rFonts w:ascii="Palatino Linotype" w:hAnsi="Palatino Linotype"/>
              <w:b/>
            </w:rPr>
            <w:instrText xml:space="preserve"> TOC \o "1-3" \h \z \u </w:instrText>
          </w:r>
          <w:r w:rsidRPr="009A33CE">
            <w:rPr>
              <w:rFonts w:ascii="Palatino Linotype" w:hAnsi="Palatino Linotype"/>
              <w:b/>
            </w:rPr>
            <w:fldChar w:fldCharType="separate"/>
          </w:r>
          <w:hyperlink w:anchor="_Toc16107101" w:history="1">
            <w:r w:rsidR="00E31648" w:rsidRPr="009A33CE">
              <w:rPr>
                <w:rStyle w:val="Hipervnculo"/>
                <w:rFonts w:ascii="Palatino Linotype" w:hAnsi="Palatino Linotype"/>
                <w:noProof/>
              </w:rPr>
              <w:t>ANTECEDENTES</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_Toc16107101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3</w:t>
            </w:r>
            <w:r w:rsidR="00E31648" w:rsidRPr="009A33CE">
              <w:rPr>
                <w:rFonts w:ascii="Palatino Linotype" w:hAnsi="Palatino Linotype"/>
                <w:noProof/>
                <w:webHidden/>
              </w:rPr>
              <w:fldChar w:fldCharType="end"/>
            </w:r>
          </w:hyperlink>
        </w:p>
        <w:p w:rsidR="00E31648" w:rsidRPr="009A33CE" w:rsidRDefault="004A4541" w:rsidP="009A33CE">
          <w:pPr>
            <w:pStyle w:val="TDC1"/>
            <w:tabs>
              <w:tab w:val="right" w:leader="dot" w:pos="8779"/>
            </w:tabs>
            <w:spacing w:line="360" w:lineRule="auto"/>
            <w:rPr>
              <w:rFonts w:ascii="Palatino Linotype" w:hAnsi="Palatino Linotype"/>
              <w:noProof/>
              <w:lang w:val="es-MX" w:eastAsia="es-MX"/>
            </w:rPr>
          </w:pPr>
          <w:hyperlink w:anchor="_Toc16107102" w:history="1">
            <w:r w:rsidR="00E31648" w:rsidRPr="009A33CE">
              <w:rPr>
                <w:rStyle w:val="Hipervnculo"/>
                <w:rFonts w:ascii="Palatino Linotype" w:hAnsi="Palatino Linotype"/>
                <w:noProof/>
              </w:rPr>
              <w:t>CONSIDERANDO</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_Toc16107102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6</w:t>
            </w:r>
            <w:r w:rsidR="00E31648" w:rsidRPr="009A33CE">
              <w:rPr>
                <w:rFonts w:ascii="Palatino Linotype" w:hAnsi="Palatino Linotype"/>
                <w:noProof/>
                <w:webHidden/>
              </w:rPr>
              <w:fldChar w:fldCharType="end"/>
            </w:r>
          </w:hyperlink>
        </w:p>
        <w:p w:rsidR="00E31648" w:rsidRPr="009A33CE" w:rsidRDefault="004A4541" w:rsidP="009A33CE">
          <w:pPr>
            <w:pStyle w:val="TDC2"/>
            <w:spacing w:line="360" w:lineRule="auto"/>
            <w:ind w:left="0"/>
            <w:rPr>
              <w:rFonts w:ascii="Palatino Linotype" w:hAnsi="Palatino Linotype"/>
              <w:noProof/>
              <w:lang w:val="es-MX" w:eastAsia="es-MX"/>
            </w:rPr>
          </w:pPr>
          <w:hyperlink w:anchor="_Toc16107103" w:history="1">
            <w:r w:rsidR="00E31648" w:rsidRPr="009A33CE">
              <w:rPr>
                <w:rStyle w:val="Hipervnculo"/>
                <w:rFonts w:ascii="Palatino Linotype" w:hAnsi="Palatino Linotype"/>
                <w:b/>
                <w:noProof/>
              </w:rPr>
              <w:t>PRIMERO. De la competencia</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_Toc16107103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6</w:t>
            </w:r>
            <w:r w:rsidR="00E31648" w:rsidRPr="009A33CE">
              <w:rPr>
                <w:rFonts w:ascii="Palatino Linotype" w:hAnsi="Palatino Linotype"/>
                <w:noProof/>
                <w:webHidden/>
              </w:rPr>
              <w:fldChar w:fldCharType="end"/>
            </w:r>
          </w:hyperlink>
        </w:p>
        <w:p w:rsidR="00E31648" w:rsidRPr="009A33CE" w:rsidRDefault="004A4541" w:rsidP="009A33CE">
          <w:pPr>
            <w:pStyle w:val="TDC2"/>
            <w:spacing w:line="360" w:lineRule="auto"/>
            <w:ind w:left="0"/>
            <w:rPr>
              <w:rFonts w:ascii="Palatino Linotype" w:hAnsi="Palatino Linotype"/>
              <w:noProof/>
              <w:lang w:val="es-MX" w:eastAsia="es-MX"/>
            </w:rPr>
          </w:pPr>
          <w:hyperlink w:anchor="_Toc16107104" w:history="1">
            <w:r w:rsidR="00E31648" w:rsidRPr="009A33CE">
              <w:rPr>
                <w:rStyle w:val="Hipervnculo"/>
                <w:rFonts w:ascii="Palatino Linotype" w:hAnsi="Palatino Linotype"/>
                <w:b/>
                <w:noProof/>
              </w:rPr>
              <w:t>SEGUNDO. De la oportunidad y procedencia.</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_Toc16107104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7</w:t>
            </w:r>
            <w:r w:rsidR="00E31648" w:rsidRPr="009A33CE">
              <w:rPr>
                <w:rFonts w:ascii="Palatino Linotype" w:hAnsi="Palatino Linotype"/>
                <w:noProof/>
                <w:webHidden/>
              </w:rPr>
              <w:fldChar w:fldCharType="end"/>
            </w:r>
          </w:hyperlink>
        </w:p>
        <w:p w:rsidR="00E31648" w:rsidRPr="009A33CE" w:rsidRDefault="004A4541" w:rsidP="009A33CE">
          <w:pPr>
            <w:pStyle w:val="TDC1"/>
            <w:tabs>
              <w:tab w:val="right" w:leader="dot" w:pos="8779"/>
            </w:tabs>
            <w:spacing w:line="360" w:lineRule="auto"/>
            <w:rPr>
              <w:rFonts w:ascii="Palatino Linotype" w:hAnsi="Palatino Linotype"/>
              <w:noProof/>
              <w:lang w:val="es-MX" w:eastAsia="es-MX"/>
            </w:rPr>
          </w:pPr>
          <w:hyperlink w:anchor="_Toc16107105" w:history="1">
            <w:r w:rsidR="00E31648" w:rsidRPr="009A33CE">
              <w:rPr>
                <w:rStyle w:val="Hipervnculo"/>
                <w:rFonts w:ascii="Palatino Linotype" w:hAnsi="Palatino Linotype"/>
                <w:noProof/>
                <w:lang w:eastAsia="es-MX"/>
              </w:rPr>
              <w:t>TERCERO. Planteamiento de la Litis</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_Toc16107105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8</w:t>
            </w:r>
            <w:r w:rsidR="00E31648" w:rsidRPr="009A33CE">
              <w:rPr>
                <w:rFonts w:ascii="Palatino Linotype" w:hAnsi="Palatino Linotype"/>
                <w:noProof/>
                <w:webHidden/>
              </w:rPr>
              <w:fldChar w:fldCharType="end"/>
            </w:r>
          </w:hyperlink>
        </w:p>
        <w:p w:rsidR="00E31648" w:rsidRPr="009A33CE" w:rsidRDefault="004A4541" w:rsidP="009A33CE">
          <w:pPr>
            <w:pStyle w:val="TDC1"/>
            <w:tabs>
              <w:tab w:val="right" w:leader="dot" w:pos="8779"/>
            </w:tabs>
            <w:spacing w:line="360" w:lineRule="auto"/>
            <w:rPr>
              <w:rFonts w:ascii="Palatino Linotype" w:hAnsi="Palatino Linotype"/>
              <w:noProof/>
              <w:lang w:val="es-MX" w:eastAsia="es-MX"/>
            </w:rPr>
          </w:pPr>
          <w:hyperlink w:anchor="_Toc16107106" w:history="1">
            <w:r w:rsidR="00E31648" w:rsidRPr="009A33CE">
              <w:rPr>
                <w:rStyle w:val="Hipervnculo"/>
                <w:rFonts w:ascii="Palatino Linotype" w:hAnsi="Palatino Linotype"/>
                <w:noProof/>
              </w:rPr>
              <w:t>CUARTO. Análisis y resolución del asunto</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_Toc16107106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9</w:t>
            </w:r>
            <w:r w:rsidR="00E31648" w:rsidRPr="009A33CE">
              <w:rPr>
                <w:rFonts w:ascii="Palatino Linotype" w:hAnsi="Palatino Linotype"/>
                <w:noProof/>
                <w:webHidden/>
              </w:rPr>
              <w:fldChar w:fldCharType="end"/>
            </w:r>
          </w:hyperlink>
        </w:p>
        <w:p w:rsidR="00E31648" w:rsidRPr="009A33CE" w:rsidRDefault="004A4541" w:rsidP="009A33CE">
          <w:pPr>
            <w:pStyle w:val="TDC2"/>
            <w:spacing w:line="360" w:lineRule="auto"/>
            <w:ind w:left="0"/>
            <w:rPr>
              <w:rFonts w:ascii="Palatino Linotype" w:hAnsi="Palatino Linotype"/>
              <w:noProof/>
              <w:lang w:val="es-MX" w:eastAsia="es-MX"/>
            </w:rPr>
          </w:pPr>
          <w:hyperlink w:anchor="_Toc16107107" w:history="1">
            <w:r w:rsidR="00E31648" w:rsidRPr="009A33CE">
              <w:rPr>
                <w:rStyle w:val="Hipervnculo"/>
                <w:rFonts w:ascii="Palatino Linotype" w:hAnsi="Palatino Linotype"/>
                <w:b/>
                <w:noProof/>
              </w:rPr>
              <w:t>I.</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De la fuente obligacional.</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_Toc16107107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9</w:t>
            </w:r>
            <w:r w:rsidR="00E31648" w:rsidRPr="009A33CE">
              <w:rPr>
                <w:rFonts w:ascii="Palatino Linotype" w:hAnsi="Palatino Linotype"/>
                <w:noProof/>
                <w:webHidden/>
              </w:rPr>
              <w:fldChar w:fldCharType="end"/>
            </w:r>
          </w:hyperlink>
        </w:p>
        <w:p w:rsidR="00E31648" w:rsidRPr="009A33CE" w:rsidRDefault="004A4541" w:rsidP="009A33CE">
          <w:pPr>
            <w:pStyle w:val="TDC2"/>
            <w:spacing w:line="360" w:lineRule="auto"/>
            <w:ind w:left="0"/>
            <w:rPr>
              <w:rFonts w:ascii="Palatino Linotype" w:hAnsi="Palatino Linotype"/>
              <w:noProof/>
              <w:lang w:val="es-MX" w:eastAsia="es-MX"/>
            </w:rPr>
          </w:pPr>
          <w:hyperlink w:anchor="_Toc16107108" w:history="1">
            <w:r w:rsidR="00E31648" w:rsidRPr="009A33CE">
              <w:rPr>
                <w:rStyle w:val="Hipervnculo"/>
                <w:rFonts w:ascii="Palatino Linotype" w:hAnsi="Palatino Linotype"/>
                <w:b/>
                <w:noProof/>
              </w:rPr>
              <w:t>II.</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El derecho de acceso a la información.</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_Toc16107108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10</w:t>
            </w:r>
            <w:r w:rsidR="00E31648" w:rsidRPr="009A33CE">
              <w:rPr>
                <w:rFonts w:ascii="Palatino Linotype" w:hAnsi="Palatino Linotype"/>
                <w:noProof/>
                <w:webHidden/>
              </w:rPr>
              <w:fldChar w:fldCharType="end"/>
            </w:r>
          </w:hyperlink>
        </w:p>
        <w:p w:rsidR="00E31648" w:rsidRPr="009A33CE" w:rsidRDefault="004A4541" w:rsidP="009A33CE">
          <w:pPr>
            <w:pStyle w:val="TDC2"/>
            <w:spacing w:line="360" w:lineRule="auto"/>
            <w:ind w:left="0"/>
            <w:rPr>
              <w:rFonts w:ascii="Palatino Linotype" w:hAnsi="Palatino Linotype"/>
              <w:noProof/>
              <w:lang w:val="es-MX" w:eastAsia="es-MX"/>
            </w:rPr>
          </w:pPr>
          <w:hyperlink w:anchor="_Toc16107109" w:history="1">
            <w:r w:rsidR="00E31648" w:rsidRPr="009A33CE">
              <w:rPr>
                <w:rStyle w:val="Hipervnculo"/>
                <w:rFonts w:ascii="Palatino Linotype" w:hAnsi="Palatino Linotype"/>
                <w:b/>
                <w:noProof/>
              </w:rPr>
              <w:t>III.</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De las actuaciones de las partes.</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_Toc16107109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23</w:t>
            </w:r>
            <w:r w:rsidR="00E31648" w:rsidRPr="009A33CE">
              <w:rPr>
                <w:rFonts w:ascii="Palatino Linotype" w:hAnsi="Palatino Linotype"/>
                <w:noProof/>
                <w:webHidden/>
              </w:rPr>
              <w:fldChar w:fldCharType="end"/>
            </w:r>
          </w:hyperlink>
        </w:p>
        <w:p w:rsidR="00E31648" w:rsidRPr="009A33CE" w:rsidRDefault="004A4541" w:rsidP="009A33CE">
          <w:pPr>
            <w:pStyle w:val="TDC2"/>
            <w:spacing w:line="360" w:lineRule="auto"/>
            <w:ind w:left="0"/>
            <w:rPr>
              <w:rFonts w:ascii="Palatino Linotype" w:hAnsi="Palatino Linotype"/>
              <w:noProof/>
              <w:lang w:val="es-MX" w:eastAsia="es-MX"/>
            </w:rPr>
          </w:pPr>
          <w:hyperlink w:anchor="_Toc16107110" w:history="1">
            <w:r w:rsidR="00E31648" w:rsidRPr="009A33CE">
              <w:rPr>
                <w:rStyle w:val="Hipervnculo"/>
                <w:rFonts w:ascii="Palatino Linotype" w:hAnsi="Palatino Linotype"/>
                <w:b/>
                <w:noProof/>
              </w:rPr>
              <w:t>IV.</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De la inexistencia.</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_Toc16107110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37</w:t>
            </w:r>
            <w:r w:rsidR="00E31648" w:rsidRPr="009A33CE">
              <w:rPr>
                <w:rFonts w:ascii="Palatino Linotype" w:hAnsi="Palatino Linotype"/>
                <w:noProof/>
                <w:webHidden/>
              </w:rPr>
              <w:fldChar w:fldCharType="end"/>
            </w:r>
          </w:hyperlink>
        </w:p>
        <w:p w:rsidR="00E31648" w:rsidRPr="009A33CE" w:rsidRDefault="004A4541" w:rsidP="009A33CE">
          <w:pPr>
            <w:pStyle w:val="TDC1"/>
            <w:tabs>
              <w:tab w:val="right" w:leader="dot" w:pos="8779"/>
            </w:tabs>
            <w:spacing w:line="360" w:lineRule="auto"/>
            <w:rPr>
              <w:rFonts w:ascii="Palatino Linotype" w:hAnsi="Palatino Linotype"/>
              <w:noProof/>
              <w:lang w:val="es-MX" w:eastAsia="es-MX"/>
            </w:rPr>
          </w:pPr>
          <w:hyperlink w:anchor="_Toc16107111" w:history="1">
            <w:r w:rsidR="00E31648" w:rsidRPr="009A33CE">
              <w:rPr>
                <w:rStyle w:val="Hipervnculo"/>
                <w:rFonts w:ascii="Palatino Linotype" w:hAnsi="Palatino Linotype"/>
                <w:noProof/>
              </w:rPr>
              <w:t>QUINTO. De la Versión Pública</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_Toc16107111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47</w:t>
            </w:r>
            <w:r w:rsidR="00E31648" w:rsidRPr="009A33CE">
              <w:rPr>
                <w:rFonts w:ascii="Palatino Linotype" w:hAnsi="Palatino Linotype"/>
                <w:noProof/>
                <w:webHidden/>
              </w:rPr>
              <w:fldChar w:fldCharType="end"/>
            </w:r>
          </w:hyperlink>
        </w:p>
        <w:p w:rsidR="00E31648" w:rsidRPr="009A33CE" w:rsidRDefault="004A4541" w:rsidP="009A33CE">
          <w:pPr>
            <w:pStyle w:val="TDC3"/>
            <w:tabs>
              <w:tab w:val="left" w:pos="1100"/>
              <w:tab w:val="right" w:leader="dot" w:pos="8779"/>
            </w:tabs>
            <w:spacing w:line="360" w:lineRule="auto"/>
            <w:ind w:left="0"/>
            <w:rPr>
              <w:rFonts w:ascii="Palatino Linotype" w:hAnsi="Palatino Linotype"/>
              <w:noProof/>
              <w:lang w:val="es-MX" w:eastAsia="es-MX"/>
            </w:rPr>
          </w:pPr>
          <w:hyperlink w:anchor="_Toc16107112" w:history="1">
            <w:r w:rsidR="00E31648" w:rsidRPr="009A33CE">
              <w:rPr>
                <w:rStyle w:val="Hipervnculo"/>
                <w:rFonts w:ascii="Palatino Linotype" w:hAnsi="Palatino Linotype"/>
                <w:b/>
                <w:noProof/>
              </w:rPr>
              <w:t>a.</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Requisitos previos.</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_Toc16107112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47</w:t>
            </w:r>
            <w:r w:rsidR="00E31648" w:rsidRPr="009A33CE">
              <w:rPr>
                <w:rFonts w:ascii="Palatino Linotype" w:hAnsi="Palatino Linotype"/>
                <w:noProof/>
                <w:webHidden/>
              </w:rPr>
              <w:fldChar w:fldCharType="end"/>
            </w:r>
          </w:hyperlink>
        </w:p>
        <w:p w:rsidR="00E31648" w:rsidRPr="009A33CE" w:rsidRDefault="004A4541" w:rsidP="009A33CE">
          <w:pPr>
            <w:pStyle w:val="TDC3"/>
            <w:tabs>
              <w:tab w:val="left" w:pos="1100"/>
              <w:tab w:val="right" w:leader="dot" w:pos="8779"/>
            </w:tabs>
            <w:spacing w:line="360" w:lineRule="auto"/>
            <w:ind w:left="0"/>
            <w:rPr>
              <w:rFonts w:ascii="Palatino Linotype" w:hAnsi="Palatino Linotype"/>
              <w:noProof/>
              <w:lang w:val="es-MX" w:eastAsia="es-MX"/>
            </w:rPr>
          </w:pPr>
          <w:hyperlink w:anchor="_Toc16107113" w:history="1">
            <w:r w:rsidR="00E31648" w:rsidRPr="009A33CE">
              <w:rPr>
                <w:rStyle w:val="Hipervnculo"/>
                <w:rFonts w:ascii="Palatino Linotype" w:hAnsi="Palatino Linotype"/>
                <w:b/>
                <w:noProof/>
              </w:rPr>
              <w:t>b.</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Supuesto de clasificación.</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_Toc16107113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48</w:t>
            </w:r>
            <w:r w:rsidR="00E31648" w:rsidRPr="009A33CE">
              <w:rPr>
                <w:rFonts w:ascii="Palatino Linotype" w:hAnsi="Palatino Linotype"/>
                <w:noProof/>
                <w:webHidden/>
              </w:rPr>
              <w:fldChar w:fldCharType="end"/>
            </w:r>
          </w:hyperlink>
        </w:p>
        <w:p w:rsidR="00E31648" w:rsidRPr="009A33CE" w:rsidRDefault="004A4541" w:rsidP="009A33CE">
          <w:pPr>
            <w:pStyle w:val="TDC3"/>
            <w:tabs>
              <w:tab w:val="left" w:pos="880"/>
              <w:tab w:val="right" w:leader="dot" w:pos="8779"/>
            </w:tabs>
            <w:spacing w:line="360" w:lineRule="auto"/>
            <w:ind w:left="0"/>
            <w:rPr>
              <w:rFonts w:ascii="Palatino Linotype" w:hAnsi="Palatino Linotype"/>
              <w:noProof/>
              <w:lang w:val="es-MX" w:eastAsia="es-MX"/>
            </w:rPr>
          </w:pPr>
          <w:hyperlink w:anchor="_Toc16107114" w:history="1">
            <w:r w:rsidR="00E31648" w:rsidRPr="009A33CE">
              <w:rPr>
                <w:rStyle w:val="Hipervnculo"/>
                <w:rFonts w:ascii="Palatino Linotype" w:hAnsi="Palatino Linotype"/>
                <w:b/>
                <w:noProof/>
              </w:rPr>
              <w:t>c.</w:t>
            </w:r>
            <w:r w:rsidR="00E31648" w:rsidRPr="009A33CE">
              <w:rPr>
                <w:rFonts w:ascii="Palatino Linotype" w:hAnsi="Palatino Linotype"/>
                <w:noProof/>
                <w:lang w:val="es-MX" w:eastAsia="es-MX"/>
              </w:rPr>
              <w:tab/>
            </w:r>
            <w:r w:rsidR="00E31648" w:rsidRPr="009A33CE">
              <w:rPr>
                <w:rStyle w:val="Hipervnculo"/>
                <w:rFonts w:ascii="Palatino Linotype" w:hAnsi="Palatino Linotype"/>
                <w:b/>
                <w:noProof/>
              </w:rPr>
              <w:t>La intervención del Comité de Transparencia.</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_Toc16107114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51</w:t>
            </w:r>
            <w:r w:rsidR="00E31648" w:rsidRPr="009A33CE">
              <w:rPr>
                <w:rFonts w:ascii="Palatino Linotype" w:hAnsi="Palatino Linotype"/>
                <w:noProof/>
                <w:webHidden/>
              </w:rPr>
              <w:fldChar w:fldCharType="end"/>
            </w:r>
          </w:hyperlink>
        </w:p>
        <w:p w:rsidR="00E31648" w:rsidRPr="009A33CE" w:rsidRDefault="004A4541" w:rsidP="009A33CE">
          <w:pPr>
            <w:pStyle w:val="TDC1"/>
            <w:tabs>
              <w:tab w:val="right" w:leader="dot" w:pos="8779"/>
            </w:tabs>
            <w:spacing w:line="360" w:lineRule="auto"/>
            <w:rPr>
              <w:rFonts w:ascii="Palatino Linotype" w:hAnsi="Palatino Linotype"/>
              <w:noProof/>
              <w:lang w:val="es-MX" w:eastAsia="es-MX"/>
            </w:rPr>
          </w:pPr>
          <w:hyperlink w:anchor="_Toc16107115" w:history="1">
            <w:r w:rsidR="00E31648" w:rsidRPr="009A33CE">
              <w:rPr>
                <w:rStyle w:val="Hipervnculo"/>
                <w:rFonts w:ascii="Palatino Linotype" w:hAnsi="Palatino Linotype"/>
                <w:noProof/>
              </w:rPr>
              <w:t>SEXTO. Vista a los órganos de control interno</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_Toc16107115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58</w:t>
            </w:r>
            <w:r w:rsidR="00E31648" w:rsidRPr="009A33CE">
              <w:rPr>
                <w:rFonts w:ascii="Palatino Linotype" w:hAnsi="Palatino Linotype"/>
                <w:noProof/>
                <w:webHidden/>
              </w:rPr>
              <w:fldChar w:fldCharType="end"/>
            </w:r>
          </w:hyperlink>
        </w:p>
        <w:p w:rsidR="00E31648" w:rsidRPr="009A33CE" w:rsidRDefault="004A4541" w:rsidP="009A33CE">
          <w:pPr>
            <w:pStyle w:val="TDC1"/>
            <w:tabs>
              <w:tab w:val="right" w:leader="dot" w:pos="8779"/>
            </w:tabs>
            <w:spacing w:line="360" w:lineRule="auto"/>
            <w:rPr>
              <w:rFonts w:ascii="Palatino Linotype" w:hAnsi="Palatino Linotype"/>
              <w:noProof/>
              <w:lang w:val="es-MX" w:eastAsia="es-MX"/>
            </w:rPr>
          </w:pPr>
          <w:hyperlink w:anchor="_Toc16107116" w:history="1">
            <w:r w:rsidR="00E31648" w:rsidRPr="009A33CE">
              <w:rPr>
                <w:rStyle w:val="Hipervnculo"/>
                <w:rFonts w:ascii="Palatino Linotype" w:eastAsia="Times New Roman" w:hAnsi="Palatino Linotype" w:cstheme="majorBidi"/>
                <w:b/>
                <w:bCs/>
                <w:noProof/>
              </w:rPr>
              <w:t>R E S O L U T I V O S</w:t>
            </w:r>
            <w:r w:rsidR="00E31648" w:rsidRPr="009A33CE">
              <w:rPr>
                <w:rFonts w:ascii="Palatino Linotype" w:hAnsi="Palatino Linotype"/>
                <w:noProof/>
                <w:webHidden/>
              </w:rPr>
              <w:tab/>
            </w:r>
            <w:r w:rsidR="00E31648" w:rsidRPr="009A33CE">
              <w:rPr>
                <w:rFonts w:ascii="Palatino Linotype" w:hAnsi="Palatino Linotype"/>
                <w:noProof/>
                <w:webHidden/>
              </w:rPr>
              <w:fldChar w:fldCharType="begin"/>
            </w:r>
            <w:r w:rsidR="00E31648" w:rsidRPr="009A33CE">
              <w:rPr>
                <w:rFonts w:ascii="Palatino Linotype" w:hAnsi="Palatino Linotype"/>
                <w:noProof/>
                <w:webHidden/>
              </w:rPr>
              <w:instrText xml:space="preserve"> PAGEREF _Toc16107116 \h </w:instrText>
            </w:r>
            <w:r w:rsidR="00E31648" w:rsidRPr="009A33CE">
              <w:rPr>
                <w:rFonts w:ascii="Palatino Linotype" w:hAnsi="Palatino Linotype"/>
                <w:noProof/>
                <w:webHidden/>
              </w:rPr>
            </w:r>
            <w:r w:rsidR="00E31648" w:rsidRPr="009A33CE">
              <w:rPr>
                <w:rFonts w:ascii="Palatino Linotype" w:hAnsi="Palatino Linotype"/>
                <w:noProof/>
                <w:webHidden/>
              </w:rPr>
              <w:fldChar w:fldCharType="separate"/>
            </w:r>
            <w:r w:rsidR="00503E62">
              <w:rPr>
                <w:rFonts w:ascii="Palatino Linotype" w:hAnsi="Palatino Linotype"/>
                <w:noProof/>
                <w:webHidden/>
              </w:rPr>
              <w:t>61</w:t>
            </w:r>
            <w:r w:rsidR="00E31648" w:rsidRPr="009A33CE">
              <w:rPr>
                <w:rFonts w:ascii="Palatino Linotype" w:hAnsi="Palatino Linotype"/>
                <w:noProof/>
                <w:webHidden/>
              </w:rPr>
              <w:fldChar w:fldCharType="end"/>
            </w:r>
          </w:hyperlink>
        </w:p>
        <w:p w:rsidR="00554A8F" w:rsidRPr="009A33CE" w:rsidRDefault="002A5BA4" w:rsidP="009A33CE">
          <w:pPr>
            <w:spacing w:line="360" w:lineRule="auto"/>
            <w:rPr>
              <w:rFonts w:ascii="Palatino Linotype" w:hAnsi="Palatino Linotype"/>
            </w:rPr>
          </w:pPr>
          <w:r w:rsidRPr="009A33CE">
            <w:rPr>
              <w:rFonts w:ascii="Palatino Linotype" w:hAnsi="Palatino Linotype"/>
              <w:b/>
              <w:bCs/>
              <w:lang w:val="es-ES"/>
            </w:rPr>
            <w:lastRenderedPageBreak/>
            <w:fldChar w:fldCharType="end"/>
          </w:r>
        </w:p>
      </w:sdtContent>
    </w:sdt>
    <w:p w:rsidR="002A5BA4" w:rsidRPr="009A33CE" w:rsidRDefault="002A5BA4" w:rsidP="009A33CE">
      <w:pPr>
        <w:spacing w:before="240" w:after="240" w:line="360" w:lineRule="auto"/>
        <w:jc w:val="both"/>
        <w:rPr>
          <w:rFonts w:ascii="Palatino Linotype" w:hAnsi="Palatino Linotype"/>
        </w:rPr>
      </w:pPr>
      <w:r w:rsidRPr="009A33CE">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1E445F">
        <w:rPr>
          <w:rFonts w:ascii="Palatino Linotype" w:hAnsi="Palatino Linotype"/>
        </w:rPr>
        <w:t xml:space="preserve"> catorce </w:t>
      </w:r>
      <w:r w:rsidR="00B024CD" w:rsidRPr="009A33CE">
        <w:rPr>
          <w:rFonts w:ascii="Palatino Linotype" w:hAnsi="Palatino Linotype"/>
        </w:rPr>
        <w:t>(</w:t>
      </w:r>
      <w:r w:rsidR="006910C8" w:rsidRPr="009A33CE">
        <w:rPr>
          <w:rFonts w:ascii="Palatino Linotype" w:hAnsi="Palatino Linotype"/>
        </w:rPr>
        <w:t>14</w:t>
      </w:r>
      <w:r w:rsidR="009F1491" w:rsidRPr="009A33CE">
        <w:rPr>
          <w:rFonts w:ascii="Palatino Linotype" w:hAnsi="Palatino Linotype"/>
        </w:rPr>
        <w:t>)</w:t>
      </w:r>
      <w:r w:rsidRPr="009A33CE">
        <w:rPr>
          <w:rFonts w:ascii="Palatino Linotype" w:hAnsi="Palatino Linotype"/>
        </w:rPr>
        <w:t xml:space="preserve"> de </w:t>
      </w:r>
      <w:r w:rsidR="006910C8" w:rsidRPr="009A33CE">
        <w:rPr>
          <w:rFonts w:ascii="Palatino Linotype" w:hAnsi="Palatino Linotype"/>
        </w:rPr>
        <w:t xml:space="preserve">agosto </w:t>
      </w:r>
      <w:r w:rsidRPr="009A33CE">
        <w:rPr>
          <w:rFonts w:ascii="Palatino Linotype" w:hAnsi="Palatino Linotype"/>
        </w:rPr>
        <w:t xml:space="preserve">de dos mil </w:t>
      </w:r>
      <w:r w:rsidR="00BA76D6" w:rsidRPr="009A33CE">
        <w:rPr>
          <w:rFonts w:ascii="Palatino Linotype" w:eastAsia="Calibri" w:hAnsi="Palatino Linotype" w:cs="Arial"/>
          <w:lang w:val="es-ES"/>
        </w:rPr>
        <w:t>diecinueve</w:t>
      </w:r>
      <w:r w:rsidR="000404FD" w:rsidRPr="009A33CE">
        <w:rPr>
          <w:rFonts w:ascii="Palatino Linotype" w:hAnsi="Palatino Linotype"/>
        </w:rPr>
        <w:t>.</w:t>
      </w:r>
    </w:p>
    <w:p w:rsidR="002A5BA4" w:rsidRPr="009A33CE" w:rsidRDefault="002A5BA4" w:rsidP="009A33CE">
      <w:pPr>
        <w:spacing w:before="240" w:after="360" w:line="360" w:lineRule="auto"/>
        <w:jc w:val="both"/>
        <w:rPr>
          <w:rFonts w:ascii="Palatino Linotype" w:hAnsi="Palatino Linotype"/>
        </w:rPr>
      </w:pPr>
      <w:r w:rsidRPr="009A33CE">
        <w:rPr>
          <w:rFonts w:ascii="Palatino Linotype" w:hAnsi="Palatino Linotype"/>
          <w:b/>
        </w:rPr>
        <w:t>VISTO</w:t>
      </w:r>
      <w:r w:rsidRPr="009A33CE">
        <w:rPr>
          <w:rFonts w:ascii="Palatino Linotype" w:hAnsi="Palatino Linotype"/>
        </w:rPr>
        <w:t xml:space="preserve"> </w:t>
      </w:r>
      <w:r w:rsidR="00DA3B9E" w:rsidRPr="009A33CE">
        <w:rPr>
          <w:rFonts w:ascii="Palatino Linotype" w:hAnsi="Palatino Linotype"/>
        </w:rPr>
        <w:t>el</w:t>
      </w:r>
      <w:r w:rsidRPr="009A33CE">
        <w:rPr>
          <w:rFonts w:ascii="Palatino Linotype" w:hAnsi="Palatino Linotype"/>
        </w:rPr>
        <w:t xml:space="preserve"> expediente electrónico formado con motivo del recurso de revisión </w:t>
      </w:r>
      <w:r w:rsidR="00076800" w:rsidRPr="009A33CE">
        <w:rPr>
          <w:rFonts w:ascii="Palatino Linotype" w:hAnsi="Palatino Linotype" w:cs="Arial"/>
          <w:b/>
          <w:bCs/>
        </w:rPr>
        <w:t>04938</w:t>
      </w:r>
      <w:r w:rsidR="000404FD" w:rsidRPr="009A33CE">
        <w:rPr>
          <w:rFonts w:ascii="Palatino Linotype" w:hAnsi="Palatino Linotype" w:cs="Arial"/>
          <w:b/>
          <w:bCs/>
        </w:rPr>
        <w:t>/INFOEM/IP/RR/201</w:t>
      </w:r>
      <w:r w:rsidR="00092CD4" w:rsidRPr="009A33CE">
        <w:rPr>
          <w:rFonts w:ascii="Palatino Linotype" w:hAnsi="Palatino Linotype" w:cs="Arial"/>
          <w:b/>
          <w:bCs/>
        </w:rPr>
        <w:t>9</w:t>
      </w:r>
      <w:r w:rsidR="00170DEE" w:rsidRPr="009A33CE">
        <w:rPr>
          <w:rFonts w:ascii="Palatino Linotype" w:hAnsi="Palatino Linotype" w:cs="Arial"/>
          <w:b/>
          <w:bCs/>
        </w:rPr>
        <w:t xml:space="preserve"> </w:t>
      </w:r>
      <w:r w:rsidRPr="009A33CE">
        <w:rPr>
          <w:rFonts w:ascii="Palatino Linotype" w:hAnsi="Palatino Linotype"/>
        </w:rPr>
        <w:t xml:space="preserve">promovido por </w:t>
      </w:r>
      <w:r w:rsidR="00F47F46" w:rsidRPr="00F47F46">
        <w:rPr>
          <w:rFonts w:ascii="Palatino Linotype" w:hAnsi="Palatino Linotype"/>
          <w:b/>
          <w:highlight w:val="black"/>
        </w:rPr>
        <w:t>----------------------------</w:t>
      </w:r>
      <w:r w:rsidR="00141DF6" w:rsidRPr="009A33CE">
        <w:rPr>
          <w:rFonts w:ascii="Palatino Linotype" w:hAnsi="Palatino Linotype"/>
          <w:b/>
        </w:rPr>
        <w:t>,</w:t>
      </w:r>
      <w:r w:rsidRPr="009A33CE">
        <w:rPr>
          <w:rFonts w:ascii="Palatino Linotype" w:hAnsi="Palatino Linotype"/>
          <w:b/>
        </w:rPr>
        <w:t xml:space="preserve"> </w:t>
      </w:r>
      <w:r w:rsidRPr="009A33CE">
        <w:rPr>
          <w:rFonts w:ascii="Palatino Linotype" w:hAnsi="Palatino Linotype" w:cs="Arial"/>
        </w:rPr>
        <w:t xml:space="preserve">en su calidad de </w:t>
      </w:r>
      <w:r w:rsidRPr="009A33CE">
        <w:rPr>
          <w:rFonts w:ascii="Palatino Linotype" w:hAnsi="Palatino Linotype" w:cs="Arial"/>
          <w:b/>
        </w:rPr>
        <w:t>RECURRENTE</w:t>
      </w:r>
      <w:r w:rsidRPr="009A33CE">
        <w:rPr>
          <w:rFonts w:ascii="Palatino Linotype" w:hAnsi="Palatino Linotype" w:cs="Arial"/>
        </w:rPr>
        <w:t xml:space="preserve">, en contra de la </w:t>
      </w:r>
      <w:r w:rsidR="006910C8" w:rsidRPr="009A33CE">
        <w:rPr>
          <w:rFonts w:ascii="Palatino Linotype" w:hAnsi="Palatino Linotype" w:cs="Arial"/>
        </w:rPr>
        <w:t>respuesta</w:t>
      </w:r>
      <w:r w:rsidRPr="009A33CE">
        <w:rPr>
          <w:rFonts w:ascii="Palatino Linotype" w:hAnsi="Palatino Linotype" w:cs="Arial"/>
        </w:rPr>
        <w:t xml:space="preserve"> del </w:t>
      </w:r>
      <w:r w:rsidR="00554A8F" w:rsidRPr="009A33CE">
        <w:rPr>
          <w:rFonts w:ascii="Palatino Linotype" w:hAnsi="Palatino Linotype"/>
          <w:b/>
          <w:bCs/>
        </w:rPr>
        <w:t>Ayuntamiento de Villa Guerrero</w:t>
      </w:r>
      <w:r w:rsidRPr="009A33CE">
        <w:rPr>
          <w:rFonts w:ascii="Palatino Linotype" w:hAnsi="Palatino Linotype" w:cs="Arial"/>
        </w:rPr>
        <w:t>,</w:t>
      </w:r>
      <w:r w:rsidRPr="009A33CE">
        <w:rPr>
          <w:rFonts w:ascii="Palatino Linotype" w:hAnsi="Palatino Linotype"/>
          <w:b/>
        </w:rPr>
        <w:t xml:space="preserve"> </w:t>
      </w:r>
      <w:r w:rsidRPr="009A33CE">
        <w:rPr>
          <w:rFonts w:ascii="Palatino Linotype" w:hAnsi="Palatino Linotype"/>
        </w:rPr>
        <w:t>en lo sucesivo el</w:t>
      </w:r>
      <w:r w:rsidRPr="009A33CE">
        <w:rPr>
          <w:rFonts w:ascii="Palatino Linotype" w:hAnsi="Palatino Linotype"/>
          <w:b/>
        </w:rPr>
        <w:t xml:space="preserve"> SUJETO OBLIGADO, </w:t>
      </w:r>
      <w:r w:rsidRPr="009A33CE">
        <w:rPr>
          <w:rFonts w:ascii="Palatino Linotype" w:hAnsi="Palatino Linotype"/>
        </w:rPr>
        <w:t xml:space="preserve">se procede a dictar la presente resolución, con base en los siguientes: </w:t>
      </w:r>
    </w:p>
    <w:p w:rsidR="002A5BA4" w:rsidRPr="009A33CE" w:rsidRDefault="002A5BA4" w:rsidP="009A33CE">
      <w:pPr>
        <w:pStyle w:val="Ttulo1"/>
        <w:spacing w:line="360" w:lineRule="auto"/>
        <w:jc w:val="center"/>
        <w:rPr>
          <w:szCs w:val="24"/>
        </w:rPr>
      </w:pPr>
      <w:bookmarkStart w:id="0" w:name="_Toc16107101"/>
      <w:r w:rsidRPr="009A33CE">
        <w:rPr>
          <w:szCs w:val="24"/>
        </w:rPr>
        <w:t>ANTECEDENTES</w:t>
      </w:r>
      <w:bookmarkEnd w:id="0"/>
    </w:p>
    <w:p w:rsidR="00E26459" w:rsidRPr="009A33CE" w:rsidRDefault="00E26459" w:rsidP="009A33CE">
      <w:pPr>
        <w:spacing w:line="360" w:lineRule="auto"/>
        <w:rPr>
          <w:rFonts w:ascii="Palatino Linotype" w:hAnsi="Palatino Linotype"/>
          <w:lang w:val="es-MX" w:eastAsia="en-US"/>
        </w:rPr>
      </w:pPr>
    </w:p>
    <w:p w:rsidR="00E26459" w:rsidRPr="009A33CE" w:rsidRDefault="00554A8F" w:rsidP="009A33CE">
      <w:pPr>
        <w:pStyle w:val="Prrafodelista"/>
        <w:numPr>
          <w:ilvl w:val="0"/>
          <w:numId w:val="1"/>
        </w:numPr>
        <w:spacing w:line="360" w:lineRule="auto"/>
        <w:ind w:left="0" w:firstLine="0"/>
        <w:jc w:val="both"/>
        <w:rPr>
          <w:rFonts w:ascii="Palatino Linotype" w:eastAsia="Times New Roman" w:hAnsi="Palatino Linotype" w:cs="Arial"/>
          <w:lang w:val="es-ES"/>
        </w:rPr>
      </w:pPr>
      <w:r w:rsidRPr="009A33CE">
        <w:rPr>
          <w:rFonts w:ascii="Palatino Linotype" w:eastAsia="Calibri" w:hAnsi="Palatino Linotype" w:cs="Arial"/>
          <w:lang w:val="es-ES"/>
        </w:rPr>
        <w:t>El día veintiséis</w:t>
      </w:r>
      <w:r w:rsidR="00E26459" w:rsidRPr="009A33CE">
        <w:rPr>
          <w:rFonts w:ascii="Palatino Linotype" w:eastAsia="Calibri" w:hAnsi="Palatino Linotype" w:cs="Times New Roman"/>
          <w:lang w:val="es-ES"/>
        </w:rPr>
        <w:t xml:space="preserve"> (</w:t>
      </w:r>
      <w:r w:rsidRPr="009A33CE">
        <w:rPr>
          <w:rFonts w:ascii="Palatino Linotype" w:eastAsia="Calibri" w:hAnsi="Palatino Linotype" w:cs="Times New Roman"/>
          <w:lang w:val="es-ES"/>
        </w:rPr>
        <w:t>26</w:t>
      </w:r>
      <w:r w:rsidR="00E26459" w:rsidRPr="009A33CE">
        <w:rPr>
          <w:rFonts w:ascii="Palatino Linotype" w:eastAsia="Calibri" w:hAnsi="Palatino Linotype" w:cs="Times New Roman"/>
          <w:lang w:val="es-ES"/>
        </w:rPr>
        <w:t xml:space="preserve">) de </w:t>
      </w:r>
      <w:r w:rsidRPr="009A33CE">
        <w:rPr>
          <w:rFonts w:ascii="Palatino Linotype" w:eastAsia="Calibri" w:hAnsi="Palatino Linotype" w:cs="Times New Roman"/>
          <w:lang w:val="es-ES"/>
        </w:rPr>
        <w:t>abril</w:t>
      </w:r>
      <w:r w:rsidR="00231687" w:rsidRPr="009A33CE">
        <w:rPr>
          <w:rFonts w:ascii="Palatino Linotype" w:eastAsia="Calibri" w:hAnsi="Palatino Linotype" w:cs="Times New Roman"/>
          <w:lang w:val="es-ES"/>
        </w:rPr>
        <w:t xml:space="preserve"> </w:t>
      </w:r>
      <w:r w:rsidR="00E26459" w:rsidRPr="009A33CE">
        <w:rPr>
          <w:rFonts w:ascii="Palatino Linotype" w:eastAsia="Calibri" w:hAnsi="Palatino Linotype" w:cs="Times New Roman"/>
          <w:lang w:val="es-ES"/>
        </w:rPr>
        <w:t>de dos mil dieci</w:t>
      </w:r>
      <w:r w:rsidR="00231687" w:rsidRPr="009A33CE">
        <w:rPr>
          <w:rFonts w:ascii="Palatino Linotype" w:eastAsia="Calibri" w:hAnsi="Palatino Linotype" w:cs="Times New Roman"/>
          <w:lang w:val="es-ES"/>
        </w:rPr>
        <w:t>nueve</w:t>
      </w:r>
      <w:r w:rsidR="00E26459" w:rsidRPr="009A33CE">
        <w:rPr>
          <w:rFonts w:ascii="Palatino Linotype" w:eastAsia="Calibri" w:hAnsi="Palatino Linotype" w:cs="Arial"/>
          <w:lang w:val="es-ES"/>
        </w:rPr>
        <w:t>,</w:t>
      </w:r>
      <w:r w:rsidR="00E26459" w:rsidRPr="009A33CE">
        <w:rPr>
          <w:rFonts w:ascii="Palatino Linotype" w:eastAsia="Calibri" w:hAnsi="Palatino Linotype" w:cs="Times New Roman"/>
          <w:lang w:val="es-ES"/>
        </w:rPr>
        <w:t xml:space="preserve"> </w:t>
      </w:r>
      <w:r w:rsidR="00F47F46" w:rsidRPr="00F47F46">
        <w:rPr>
          <w:rFonts w:ascii="Palatino Linotype" w:hAnsi="Palatino Linotype"/>
          <w:b/>
          <w:highlight w:val="black"/>
        </w:rPr>
        <w:t>----------------------</w:t>
      </w:r>
      <w:r w:rsidR="0034418B" w:rsidRPr="009A33CE">
        <w:rPr>
          <w:rFonts w:ascii="Palatino Linotype" w:eastAsia="Calibri" w:hAnsi="Palatino Linotype" w:cs="Arial"/>
          <w:lang w:val="es-ES"/>
        </w:rPr>
        <w:t xml:space="preserve"> </w:t>
      </w:r>
      <w:r w:rsidR="00E26459" w:rsidRPr="009A33CE">
        <w:rPr>
          <w:rFonts w:ascii="Palatino Linotype" w:eastAsia="Calibri" w:hAnsi="Palatino Linotype" w:cs="Arial"/>
          <w:lang w:val="es-ES"/>
        </w:rPr>
        <w:t xml:space="preserve">ante el </w:t>
      </w:r>
      <w:r w:rsidR="00E26459" w:rsidRPr="009A33CE">
        <w:rPr>
          <w:rFonts w:ascii="Palatino Linotype" w:eastAsia="Calibri" w:hAnsi="Palatino Linotype" w:cs="Arial"/>
          <w:b/>
          <w:lang w:val="es-ES"/>
        </w:rPr>
        <w:t>SUJETO OBLIGADO</w:t>
      </w:r>
      <w:r w:rsidR="00E26459" w:rsidRPr="009A33CE">
        <w:rPr>
          <w:rFonts w:ascii="Palatino Linotype" w:eastAsia="Calibri" w:hAnsi="Palatino Linotype" w:cs="Arial"/>
        </w:rPr>
        <w:t xml:space="preserve"> vía </w:t>
      </w:r>
      <w:r w:rsidR="00E26459" w:rsidRPr="009A33CE">
        <w:rPr>
          <w:rFonts w:ascii="Palatino Linotype" w:eastAsia="Calibri" w:hAnsi="Palatino Linotype" w:cs="Arial"/>
          <w:lang w:val="es-ES"/>
        </w:rPr>
        <w:t>Sistema de Acceso a la Información Mexiquense (</w:t>
      </w:r>
      <w:r w:rsidR="00E26459" w:rsidRPr="009A33CE">
        <w:rPr>
          <w:rFonts w:ascii="Palatino Linotype" w:eastAsia="Calibri" w:hAnsi="Palatino Linotype" w:cs="Arial"/>
          <w:b/>
          <w:lang w:val="es-ES"/>
        </w:rPr>
        <w:t>SAIMEX)</w:t>
      </w:r>
      <w:r w:rsidR="00DA3B9E" w:rsidRPr="009A33CE">
        <w:rPr>
          <w:rFonts w:ascii="Palatino Linotype" w:eastAsia="Calibri" w:hAnsi="Palatino Linotype" w:cs="Arial"/>
          <w:lang w:val="es-ES"/>
        </w:rPr>
        <w:t>, presentó la solicitud</w:t>
      </w:r>
      <w:r w:rsidR="00E26459" w:rsidRPr="009A33CE">
        <w:rPr>
          <w:rFonts w:ascii="Palatino Linotype" w:eastAsia="Calibri" w:hAnsi="Palatino Linotype" w:cs="Arial"/>
          <w:lang w:val="es-ES"/>
        </w:rPr>
        <w:t xml:space="preserve"> de</w:t>
      </w:r>
      <w:r w:rsidR="00DA3B9E" w:rsidRPr="009A33CE">
        <w:rPr>
          <w:rFonts w:ascii="Palatino Linotype" w:eastAsia="Calibri" w:hAnsi="Palatino Linotype" w:cs="Arial"/>
          <w:lang w:val="es-ES"/>
        </w:rPr>
        <w:t xml:space="preserve"> información pública registrada</w:t>
      </w:r>
      <w:r w:rsidR="00E26459" w:rsidRPr="009A33CE">
        <w:rPr>
          <w:rFonts w:ascii="Palatino Linotype" w:eastAsia="Calibri" w:hAnsi="Palatino Linotype" w:cs="Arial"/>
          <w:lang w:val="es-ES"/>
        </w:rPr>
        <w:t xml:space="preserve"> con </w:t>
      </w:r>
      <w:r w:rsidR="00DA3B9E" w:rsidRPr="009A33CE">
        <w:rPr>
          <w:rFonts w:ascii="Palatino Linotype" w:eastAsia="Calibri" w:hAnsi="Palatino Linotype" w:cs="Arial"/>
          <w:lang w:val="es-ES"/>
        </w:rPr>
        <w:t>el número</w:t>
      </w:r>
      <w:r w:rsidR="00E26459" w:rsidRPr="009A33CE">
        <w:rPr>
          <w:rFonts w:ascii="Palatino Linotype" w:eastAsia="Calibri" w:hAnsi="Palatino Linotype" w:cs="Arial"/>
          <w:lang w:val="es-ES"/>
        </w:rPr>
        <w:t xml:space="preserve"> </w:t>
      </w:r>
      <w:r w:rsidRPr="009A33CE">
        <w:rPr>
          <w:rFonts w:ascii="Palatino Linotype" w:hAnsi="Palatino Linotype"/>
          <w:b/>
        </w:rPr>
        <w:t>00052</w:t>
      </w:r>
      <w:r w:rsidR="00E26459" w:rsidRPr="009A33CE">
        <w:rPr>
          <w:rFonts w:ascii="Palatino Linotype" w:hAnsi="Palatino Linotype"/>
          <w:b/>
        </w:rPr>
        <w:t>/</w:t>
      </w:r>
      <w:r w:rsidRPr="009A33CE">
        <w:rPr>
          <w:rFonts w:ascii="Palatino Linotype" w:hAnsi="Palatino Linotype"/>
          <w:b/>
        </w:rPr>
        <w:t>VIGUERRE</w:t>
      </w:r>
      <w:r w:rsidR="00E91E3F" w:rsidRPr="009A33CE">
        <w:rPr>
          <w:rFonts w:ascii="Palatino Linotype" w:hAnsi="Palatino Linotype"/>
          <w:b/>
        </w:rPr>
        <w:t>/IP/2019</w:t>
      </w:r>
      <w:r w:rsidR="00E26459" w:rsidRPr="009A33CE">
        <w:rPr>
          <w:rFonts w:ascii="Palatino Linotype" w:hAnsi="Palatino Linotype"/>
          <w:b/>
        </w:rPr>
        <w:t xml:space="preserve"> </w:t>
      </w:r>
      <w:r w:rsidR="00DA3B9E" w:rsidRPr="009A33CE">
        <w:rPr>
          <w:rFonts w:ascii="Palatino Linotype" w:eastAsia="Calibri" w:hAnsi="Palatino Linotype" w:cs="Arial"/>
          <w:lang w:val="es-ES"/>
        </w:rPr>
        <w:t>mediante la cual</w:t>
      </w:r>
      <w:r w:rsidR="00E26459" w:rsidRPr="009A33CE">
        <w:rPr>
          <w:rFonts w:ascii="Palatino Linotype" w:eastAsia="Calibri" w:hAnsi="Palatino Linotype" w:cs="Arial"/>
          <w:lang w:val="es-ES"/>
        </w:rPr>
        <w:t xml:space="preserve"> solicitó lo siguiente:</w:t>
      </w:r>
    </w:p>
    <w:p w:rsidR="00E26459" w:rsidRPr="009A33CE" w:rsidRDefault="00E26459" w:rsidP="009A33CE">
      <w:pPr>
        <w:spacing w:before="240" w:after="240" w:line="360" w:lineRule="auto"/>
        <w:ind w:left="567" w:right="567"/>
        <w:jc w:val="both"/>
        <w:rPr>
          <w:rFonts w:ascii="Palatino Linotype" w:eastAsia="Calibri" w:hAnsi="Palatino Linotype" w:cs="Arial"/>
          <w:i/>
          <w:lang w:val="es-ES"/>
        </w:rPr>
      </w:pPr>
      <w:r w:rsidRPr="009A33CE">
        <w:rPr>
          <w:rFonts w:ascii="Palatino Linotype" w:eastAsia="Calibri" w:hAnsi="Palatino Linotype" w:cs="Arial"/>
          <w:i/>
          <w:lang w:val="es-ES"/>
        </w:rPr>
        <w:t>“</w:t>
      </w:r>
      <w:r w:rsidR="00554A8F" w:rsidRPr="009A33CE">
        <w:rPr>
          <w:rFonts w:ascii="Palatino Linotype" w:eastAsia="Calibri" w:hAnsi="Palatino Linotype" w:cs="Arial"/>
          <w:i/>
          <w:lang w:val="es-ES"/>
        </w:rPr>
        <w:t xml:space="preserve">Los reportes de asistencia diaria de entradas y salidas del personal del Ayuntamiento y del Sistema Municipal DIF del 1° de enero al 15 de abril de 2019 Los nombramientos, fichas curriculares y aprobación del Ayuntamiento o la Junta de Gobierno del personal que funge como honorífico, así como sus </w:t>
      </w:r>
      <w:r w:rsidR="00554A8F" w:rsidRPr="009A33CE">
        <w:rPr>
          <w:rFonts w:ascii="Palatino Linotype" w:eastAsia="Calibri" w:hAnsi="Palatino Linotype" w:cs="Arial"/>
          <w:i/>
          <w:lang w:val="es-ES"/>
        </w:rPr>
        <w:lastRenderedPageBreak/>
        <w:t xml:space="preserve">funciones específicas que realiza este personal en las áreas de presidencia, atención ciudadana, casa de la cultura, bibliotecas y del DIF municipal. La nómina reportada de la 1er quincena de marzo y de la 1er quincena de abril de 2019. Los comprobantes de certificación laboral vigente o que se encuentran en proceso de las áreas del Ayuntamiento secretaría del ayuntamiento, director de </w:t>
      </w:r>
      <w:proofErr w:type="spellStart"/>
      <w:r w:rsidR="00554A8F" w:rsidRPr="009A33CE">
        <w:rPr>
          <w:rFonts w:ascii="Palatino Linotype" w:eastAsia="Calibri" w:hAnsi="Palatino Linotype" w:cs="Arial"/>
          <w:i/>
          <w:lang w:val="es-ES"/>
        </w:rPr>
        <w:t>obras,desarrollo</w:t>
      </w:r>
      <w:proofErr w:type="spellEnd"/>
      <w:r w:rsidR="00554A8F" w:rsidRPr="009A33CE">
        <w:rPr>
          <w:rFonts w:ascii="Palatino Linotype" w:eastAsia="Calibri" w:hAnsi="Palatino Linotype" w:cs="Arial"/>
          <w:i/>
          <w:lang w:val="es-ES"/>
        </w:rPr>
        <w:t xml:space="preserve"> urbano, contraloría, desarrollo económico, tesorería, catastro, administración, oficial mediador conciliador y la </w:t>
      </w:r>
      <w:proofErr w:type="spellStart"/>
      <w:r w:rsidR="00554A8F" w:rsidRPr="009A33CE">
        <w:rPr>
          <w:rFonts w:ascii="Palatino Linotype" w:eastAsia="Calibri" w:hAnsi="Palatino Linotype" w:cs="Arial"/>
          <w:i/>
          <w:lang w:val="es-ES"/>
        </w:rPr>
        <w:t>uippe</w:t>
      </w:r>
      <w:proofErr w:type="spellEnd"/>
      <w:r w:rsidR="00554A8F" w:rsidRPr="009A33CE">
        <w:rPr>
          <w:rFonts w:ascii="Palatino Linotype" w:eastAsia="Calibri" w:hAnsi="Palatino Linotype" w:cs="Arial"/>
          <w:i/>
          <w:lang w:val="es-ES"/>
        </w:rPr>
        <w:t>; y del DIF municipal de la tesorería y de la Procuraduría Municipal de Protección de Niñas, Niños y Adolescentes</w:t>
      </w:r>
      <w:r w:rsidRPr="009A33CE">
        <w:rPr>
          <w:rFonts w:ascii="Palatino Linotype" w:eastAsia="Calibri" w:hAnsi="Palatino Linotype" w:cs="Arial"/>
          <w:i/>
          <w:lang w:val="es-ES"/>
        </w:rPr>
        <w:t>” (sic)</w:t>
      </w:r>
    </w:p>
    <w:p w:rsidR="00FC5D9F" w:rsidRPr="009A33CE" w:rsidRDefault="00FC5D9F" w:rsidP="009A33CE">
      <w:pPr>
        <w:pStyle w:val="Prrafodelista"/>
        <w:numPr>
          <w:ilvl w:val="0"/>
          <w:numId w:val="1"/>
        </w:numPr>
        <w:spacing w:line="360" w:lineRule="auto"/>
        <w:ind w:left="0" w:firstLine="0"/>
        <w:jc w:val="both"/>
        <w:rPr>
          <w:rFonts w:ascii="Palatino Linotype" w:eastAsia="Times New Roman" w:hAnsi="Palatino Linotype" w:cs="Arial"/>
          <w:lang w:val="es-ES"/>
        </w:rPr>
      </w:pPr>
      <w:r w:rsidRPr="009A33CE">
        <w:rPr>
          <w:rFonts w:ascii="Palatino Linotype" w:eastAsia="Times New Roman" w:hAnsi="Palatino Linotype" w:cs="Arial"/>
          <w:lang w:val="es-ES"/>
        </w:rPr>
        <w:t>Señaló como modalidad de entrega de la información</w:t>
      </w:r>
      <w:r w:rsidRPr="009A33CE">
        <w:rPr>
          <w:rFonts w:ascii="Palatino Linotype" w:eastAsia="Times New Roman" w:hAnsi="Palatino Linotype" w:cs="Arial"/>
          <w:b/>
          <w:lang w:val="es-ES"/>
        </w:rPr>
        <w:t>:</w:t>
      </w:r>
      <w:r w:rsidRPr="009A33CE">
        <w:rPr>
          <w:rFonts w:ascii="Palatino Linotype" w:eastAsia="Times New Roman" w:hAnsi="Palatino Linotype" w:cs="Arial"/>
          <w:lang w:val="es-ES"/>
        </w:rPr>
        <w:t xml:space="preserve"> a través del </w:t>
      </w:r>
      <w:r w:rsidRPr="009A33CE">
        <w:rPr>
          <w:rFonts w:ascii="Palatino Linotype" w:eastAsia="Times New Roman" w:hAnsi="Palatino Linotype" w:cs="Arial"/>
          <w:b/>
          <w:lang w:val="es-ES"/>
        </w:rPr>
        <w:t>SAIMEX.</w:t>
      </w:r>
    </w:p>
    <w:p w:rsidR="00FC5D9F" w:rsidRPr="009A33CE" w:rsidRDefault="00FC5D9F" w:rsidP="009A33CE">
      <w:pPr>
        <w:pStyle w:val="Prrafodelista"/>
        <w:spacing w:before="240" w:after="240" w:line="360" w:lineRule="auto"/>
        <w:ind w:left="0"/>
        <w:jc w:val="both"/>
        <w:rPr>
          <w:rFonts w:ascii="Palatino Linotype" w:hAnsi="Palatino Linotype"/>
        </w:rPr>
      </w:pPr>
    </w:p>
    <w:p w:rsidR="006910C8" w:rsidRPr="009A33CE" w:rsidRDefault="006910C8" w:rsidP="009A33CE">
      <w:pPr>
        <w:pStyle w:val="Prrafodelista"/>
        <w:numPr>
          <w:ilvl w:val="0"/>
          <w:numId w:val="1"/>
        </w:numPr>
        <w:spacing w:before="240" w:after="240" w:line="360" w:lineRule="auto"/>
        <w:ind w:left="0" w:firstLine="0"/>
        <w:jc w:val="both"/>
        <w:rPr>
          <w:rFonts w:ascii="Palatino Linotype" w:hAnsi="Palatino Linotype" w:cs="Arial"/>
          <w:i/>
        </w:rPr>
      </w:pPr>
      <w:r w:rsidRPr="009A33CE">
        <w:rPr>
          <w:rFonts w:ascii="Palatino Linotype" w:eastAsia="Calibri" w:hAnsi="Palatino Linotype" w:cs="Arial"/>
          <w:lang w:val="es-AR"/>
        </w:rPr>
        <w:t xml:space="preserve">El </w:t>
      </w:r>
      <w:r w:rsidR="00554A8F" w:rsidRPr="009A33CE">
        <w:rPr>
          <w:rFonts w:ascii="Palatino Linotype" w:eastAsia="Calibri" w:hAnsi="Palatino Linotype" w:cs="Arial"/>
          <w:lang w:val="es-AR"/>
        </w:rPr>
        <w:t>veintiuno</w:t>
      </w:r>
      <w:r w:rsidRPr="009A33CE">
        <w:rPr>
          <w:rFonts w:ascii="Palatino Linotype" w:eastAsia="Times New Roman" w:hAnsi="Palatino Linotype" w:cs="Arial"/>
          <w:lang w:val="es-ES"/>
        </w:rPr>
        <w:t xml:space="preserve"> (</w:t>
      </w:r>
      <w:r w:rsidR="00554A8F" w:rsidRPr="009A33CE">
        <w:rPr>
          <w:rFonts w:ascii="Palatino Linotype" w:eastAsia="Times New Roman" w:hAnsi="Palatino Linotype" w:cs="Arial"/>
          <w:lang w:val="es-ES"/>
        </w:rPr>
        <w:t>21</w:t>
      </w:r>
      <w:r w:rsidRPr="009A33CE">
        <w:rPr>
          <w:rFonts w:ascii="Palatino Linotype" w:eastAsia="Times New Roman" w:hAnsi="Palatino Linotype" w:cs="Arial"/>
          <w:lang w:val="es-ES"/>
        </w:rPr>
        <w:t xml:space="preserve">) de mayo de dos mil diecinueve, el Sujeto Obligado entregó respuesta a la solicitud a través de diversos documentos, de los cuales </w:t>
      </w:r>
      <w:r w:rsidR="00554A8F" w:rsidRPr="009A33CE">
        <w:rPr>
          <w:rFonts w:ascii="Palatino Linotype" w:eastAsia="Times New Roman" w:hAnsi="Palatino Linotype" w:cs="Arial"/>
          <w:lang w:val="es-ES"/>
        </w:rPr>
        <w:t>se omite su contenido por ser del conocimiento de las partes</w:t>
      </w:r>
      <w:r w:rsidRPr="009A33CE">
        <w:rPr>
          <w:rFonts w:ascii="Palatino Linotype" w:eastAsia="Times New Roman" w:hAnsi="Palatino Linotype" w:cs="Arial"/>
          <w:lang w:val="es-ES"/>
        </w:rPr>
        <w:t>, además señaló lo siguiente:</w:t>
      </w:r>
    </w:p>
    <w:p w:rsidR="006910C8" w:rsidRPr="009A33CE" w:rsidRDefault="006910C8" w:rsidP="009A33CE">
      <w:pPr>
        <w:pStyle w:val="Prrafodelista"/>
        <w:spacing w:line="360" w:lineRule="auto"/>
        <w:rPr>
          <w:rFonts w:ascii="Palatino Linotype" w:hAnsi="Palatino Linotype" w:cs="Arial"/>
          <w:i/>
        </w:rPr>
      </w:pPr>
    </w:p>
    <w:p w:rsidR="006910C8" w:rsidRPr="009A33CE" w:rsidRDefault="006910C8" w:rsidP="009A33CE">
      <w:pPr>
        <w:pStyle w:val="Prrafodelista"/>
        <w:spacing w:before="240" w:after="240" w:line="360" w:lineRule="auto"/>
        <w:ind w:left="567" w:right="567"/>
        <w:jc w:val="both"/>
        <w:rPr>
          <w:rFonts w:ascii="Palatino Linotype" w:hAnsi="Palatino Linotype" w:cs="Arial"/>
          <w:i/>
        </w:rPr>
      </w:pPr>
      <w:r w:rsidRPr="009A33CE">
        <w:rPr>
          <w:rFonts w:ascii="Palatino Linotype" w:hAnsi="Palatino Linotype" w:cs="Arial"/>
          <w:i/>
        </w:rPr>
        <w:t>“</w:t>
      </w:r>
      <w:r w:rsidR="00554A8F" w:rsidRPr="009A33CE">
        <w:rPr>
          <w:rFonts w:ascii="Palatino Linotype" w:hAnsi="Palatino Linotype" w:cs="Arial"/>
          <w:i/>
        </w:rPr>
        <w:t>ESTIMADO SOLICITANTE: DE ACUERDO A SU SOLICITUD DE INFORMACIÓN ME PERMITO DAR RESPUESTA A LA MISMA, ESPERANDO SEA DE UTILIDAD Y ATIENDA SUS REQUERIMIENTOS ATENTAMENTE: TITULAR DEL ÁREA DE TRANSPARENCIA DE ACCESO A LA INFORMACIÓN PÚBLICA Y DE DATOS PERSONALES</w:t>
      </w:r>
      <w:r w:rsidRPr="009A33CE">
        <w:rPr>
          <w:rFonts w:ascii="Palatino Linotype" w:hAnsi="Palatino Linotype" w:cs="Arial"/>
          <w:i/>
        </w:rPr>
        <w:t>” (sic)</w:t>
      </w:r>
    </w:p>
    <w:p w:rsidR="006910C8" w:rsidRPr="009A33CE" w:rsidRDefault="006910C8" w:rsidP="009A33CE">
      <w:pPr>
        <w:pStyle w:val="Prrafodelista"/>
        <w:spacing w:line="360" w:lineRule="auto"/>
        <w:rPr>
          <w:rFonts w:ascii="Palatino Linotype" w:eastAsia="Calibri" w:hAnsi="Palatino Linotype" w:cs="Arial"/>
          <w:lang w:val="es-AR"/>
        </w:rPr>
      </w:pPr>
    </w:p>
    <w:p w:rsidR="002A5BA4" w:rsidRPr="009A33CE" w:rsidRDefault="00812C54" w:rsidP="009A33CE">
      <w:pPr>
        <w:pStyle w:val="Prrafodelista"/>
        <w:numPr>
          <w:ilvl w:val="0"/>
          <w:numId w:val="1"/>
        </w:numPr>
        <w:spacing w:before="240" w:after="240" w:line="360" w:lineRule="auto"/>
        <w:ind w:left="0" w:firstLine="0"/>
        <w:jc w:val="both"/>
        <w:rPr>
          <w:rFonts w:ascii="Palatino Linotype" w:hAnsi="Palatino Linotype" w:cs="Arial"/>
          <w:i/>
        </w:rPr>
      </w:pPr>
      <w:r w:rsidRPr="009A33CE">
        <w:rPr>
          <w:rFonts w:ascii="Palatino Linotype" w:eastAsia="Calibri" w:hAnsi="Palatino Linotype" w:cs="Arial"/>
          <w:lang w:val="es-AR"/>
        </w:rPr>
        <w:t xml:space="preserve">El </w:t>
      </w:r>
      <w:r w:rsidR="00554A8F" w:rsidRPr="009A33CE">
        <w:rPr>
          <w:rFonts w:ascii="Palatino Linotype" w:eastAsia="Calibri" w:hAnsi="Palatino Linotype" w:cs="Arial"/>
          <w:lang w:val="es-AR"/>
        </w:rPr>
        <w:t>veintinueve</w:t>
      </w:r>
      <w:r w:rsidR="002A5BA4" w:rsidRPr="009A33CE">
        <w:rPr>
          <w:rFonts w:ascii="Palatino Linotype" w:eastAsia="Times New Roman" w:hAnsi="Palatino Linotype" w:cs="Arial"/>
          <w:lang w:val="es-ES"/>
        </w:rPr>
        <w:t xml:space="preserve"> (</w:t>
      </w:r>
      <w:r w:rsidR="0034418B" w:rsidRPr="009A33CE">
        <w:rPr>
          <w:rFonts w:ascii="Palatino Linotype" w:eastAsia="Times New Roman" w:hAnsi="Palatino Linotype" w:cs="Arial"/>
          <w:lang w:val="es-ES"/>
        </w:rPr>
        <w:t>2</w:t>
      </w:r>
      <w:r w:rsidR="00554A8F" w:rsidRPr="009A33CE">
        <w:rPr>
          <w:rFonts w:ascii="Palatino Linotype" w:eastAsia="Times New Roman" w:hAnsi="Palatino Linotype" w:cs="Arial"/>
          <w:lang w:val="es-ES"/>
        </w:rPr>
        <w:t>9</w:t>
      </w:r>
      <w:r w:rsidR="002A5BA4" w:rsidRPr="009A33CE">
        <w:rPr>
          <w:rFonts w:ascii="Palatino Linotype" w:eastAsia="Times New Roman" w:hAnsi="Palatino Linotype" w:cs="Arial"/>
          <w:lang w:val="es-ES"/>
        </w:rPr>
        <w:t xml:space="preserve">) de </w:t>
      </w:r>
      <w:r w:rsidR="0034418B" w:rsidRPr="009A33CE">
        <w:rPr>
          <w:rFonts w:ascii="Palatino Linotype" w:eastAsia="Times New Roman" w:hAnsi="Palatino Linotype" w:cs="Arial"/>
          <w:lang w:val="es-ES"/>
        </w:rPr>
        <w:t>mayo</w:t>
      </w:r>
      <w:r w:rsidR="00B22D36" w:rsidRPr="009A33CE">
        <w:rPr>
          <w:rFonts w:ascii="Palatino Linotype" w:eastAsia="Times New Roman" w:hAnsi="Palatino Linotype" w:cs="Arial"/>
          <w:lang w:val="es-ES"/>
        </w:rPr>
        <w:t xml:space="preserve"> </w:t>
      </w:r>
      <w:r w:rsidR="002A5BA4" w:rsidRPr="009A33CE">
        <w:rPr>
          <w:rFonts w:ascii="Palatino Linotype" w:eastAsia="Times New Roman" w:hAnsi="Palatino Linotype" w:cs="Arial"/>
          <w:lang w:val="es-ES"/>
        </w:rPr>
        <w:t>de dos mil dieci</w:t>
      </w:r>
      <w:r w:rsidR="00794037" w:rsidRPr="009A33CE">
        <w:rPr>
          <w:rFonts w:ascii="Palatino Linotype" w:eastAsia="Times New Roman" w:hAnsi="Palatino Linotype" w:cs="Arial"/>
          <w:lang w:val="es-ES"/>
        </w:rPr>
        <w:t>nueve</w:t>
      </w:r>
      <w:r w:rsidR="002A5BA4" w:rsidRPr="009A33CE">
        <w:rPr>
          <w:rFonts w:ascii="Palatino Linotype" w:eastAsia="Times New Roman" w:hAnsi="Palatino Linotype" w:cs="Arial"/>
          <w:lang w:val="es-ES"/>
        </w:rPr>
        <w:t xml:space="preserve">, </w:t>
      </w:r>
      <w:r w:rsidR="00F47F46" w:rsidRPr="00F47F46">
        <w:rPr>
          <w:rFonts w:ascii="Palatino Linotype" w:hAnsi="Palatino Linotype"/>
          <w:b/>
          <w:highlight w:val="black"/>
        </w:rPr>
        <w:t>---------------------------</w:t>
      </w:r>
      <w:r w:rsidR="002A5BA4" w:rsidRPr="009A33CE">
        <w:rPr>
          <w:rFonts w:ascii="Palatino Linotype" w:eastAsia="Times New Roman" w:hAnsi="Palatino Linotype" w:cs="Arial"/>
          <w:b/>
          <w:lang w:val="es-ES"/>
        </w:rPr>
        <w:t>,</w:t>
      </w:r>
      <w:r w:rsidR="00FB61C7" w:rsidRPr="009A33CE">
        <w:rPr>
          <w:rFonts w:ascii="Palatino Linotype" w:eastAsia="Times New Roman" w:hAnsi="Palatino Linotype" w:cs="Arial"/>
          <w:lang w:val="es-ES"/>
        </w:rPr>
        <w:t xml:space="preserve"> interpuso </w:t>
      </w:r>
      <w:r w:rsidR="000E1BDA" w:rsidRPr="009A33CE">
        <w:rPr>
          <w:rFonts w:ascii="Palatino Linotype" w:eastAsia="Times New Roman" w:hAnsi="Palatino Linotype" w:cs="Arial"/>
          <w:lang w:val="es-ES"/>
        </w:rPr>
        <w:t>el</w:t>
      </w:r>
      <w:r w:rsidR="002A5BA4" w:rsidRPr="009A33CE">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9A33CE" w:rsidRDefault="000E053C" w:rsidP="009A33CE">
      <w:pPr>
        <w:pStyle w:val="Prrafodelista"/>
        <w:spacing w:line="360" w:lineRule="auto"/>
        <w:rPr>
          <w:rFonts w:ascii="Palatino Linotype" w:hAnsi="Palatino Linotype" w:cs="Arial"/>
          <w:i/>
        </w:rPr>
      </w:pPr>
    </w:p>
    <w:p w:rsidR="000E053C" w:rsidRPr="009A33CE" w:rsidRDefault="000E053C" w:rsidP="009A33CE">
      <w:pPr>
        <w:pStyle w:val="Prrafodelista"/>
        <w:spacing w:line="360" w:lineRule="auto"/>
        <w:ind w:left="567"/>
        <w:jc w:val="both"/>
        <w:rPr>
          <w:rFonts w:ascii="Palatino Linotype" w:hAnsi="Palatino Linotype" w:cs="Arial"/>
        </w:rPr>
      </w:pPr>
      <w:r w:rsidRPr="009A33CE">
        <w:rPr>
          <w:rFonts w:ascii="Palatino Linotype" w:hAnsi="Palatino Linotype"/>
          <w:b/>
        </w:rPr>
        <w:t>Acto impugnado:</w:t>
      </w:r>
      <w:r w:rsidRPr="009A33CE">
        <w:rPr>
          <w:rStyle w:val="Ttulo2Car"/>
          <w:rFonts w:ascii="Palatino Linotype" w:hAnsi="Palatino Linotype"/>
          <w:b/>
          <w:i/>
          <w:color w:val="auto"/>
          <w:sz w:val="24"/>
          <w:szCs w:val="24"/>
          <w:lang w:val="es-ES"/>
        </w:rPr>
        <w:t xml:space="preserve"> </w:t>
      </w:r>
      <w:r w:rsidRPr="009A33CE">
        <w:rPr>
          <w:rFonts w:ascii="Palatino Linotype" w:hAnsi="Palatino Linotype"/>
        </w:rPr>
        <w:t>“</w:t>
      </w:r>
      <w:r w:rsidR="00554A8F" w:rsidRPr="009A33CE">
        <w:rPr>
          <w:rFonts w:ascii="Palatino Linotype" w:hAnsi="Palatino Linotype"/>
          <w:i/>
        </w:rPr>
        <w:t xml:space="preserve">La información proporcionada no </w:t>
      </w:r>
      <w:proofErr w:type="spellStart"/>
      <w:r w:rsidR="00554A8F" w:rsidRPr="009A33CE">
        <w:rPr>
          <w:rFonts w:ascii="Palatino Linotype" w:hAnsi="Palatino Linotype"/>
          <w:i/>
        </w:rPr>
        <w:t>esta</w:t>
      </w:r>
      <w:proofErr w:type="spellEnd"/>
      <w:r w:rsidR="00554A8F" w:rsidRPr="009A33CE">
        <w:rPr>
          <w:rFonts w:ascii="Palatino Linotype" w:hAnsi="Palatino Linotype"/>
          <w:i/>
        </w:rPr>
        <w:t xml:space="preserve"> completa, solicito se revise </w:t>
      </w:r>
      <w:r w:rsidR="00723ABC" w:rsidRPr="009A33CE">
        <w:rPr>
          <w:rFonts w:ascii="Palatino Linotype" w:hAnsi="Palatino Linotype"/>
        </w:rPr>
        <w:t>“(</w:t>
      </w:r>
      <w:r w:rsidR="009B16BF" w:rsidRPr="009A33CE">
        <w:rPr>
          <w:rFonts w:ascii="Palatino Linotype" w:eastAsia="Calibri" w:hAnsi="Palatino Linotype" w:cs="Arial"/>
          <w:lang w:val="es-ES"/>
        </w:rPr>
        <w:t>Sic); y</w:t>
      </w:r>
    </w:p>
    <w:p w:rsidR="000E053C" w:rsidRPr="009A33CE" w:rsidRDefault="000E053C" w:rsidP="009A33CE">
      <w:pPr>
        <w:pStyle w:val="Prrafodelista"/>
        <w:spacing w:line="360" w:lineRule="auto"/>
        <w:ind w:left="567"/>
        <w:jc w:val="both"/>
        <w:rPr>
          <w:rFonts w:ascii="Palatino Linotype" w:hAnsi="Palatino Linotype" w:cs="Arial"/>
        </w:rPr>
      </w:pPr>
      <w:r w:rsidRPr="009A33CE">
        <w:rPr>
          <w:rFonts w:ascii="Palatino Linotype" w:hAnsi="Palatino Linotype"/>
          <w:b/>
        </w:rPr>
        <w:t>Razones o Motivos de inconformidad:</w:t>
      </w:r>
      <w:r w:rsidRPr="009A33CE">
        <w:rPr>
          <w:rStyle w:val="Ttulo2Car"/>
          <w:rFonts w:ascii="Palatino Linotype" w:hAnsi="Palatino Linotype"/>
          <w:b/>
          <w:sz w:val="24"/>
          <w:szCs w:val="24"/>
          <w:lang w:val="es-ES"/>
        </w:rPr>
        <w:t xml:space="preserve"> </w:t>
      </w:r>
      <w:r w:rsidRPr="009A33CE">
        <w:rPr>
          <w:rFonts w:ascii="Palatino Linotype" w:hAnsi="Palatino Linotype"/>
          <w:i/>
        </w:rPr>
        <w:t>“</w:t>
      </w:r>
      <w:r w:rsidR="00554A8F" w:rsidRPr="009A33CE">
        <w:rPr>
          <w:rFonts w:ascii="Palatino Linotype" w:hAnsi="Palatino Linotype"/>
          <w:i/>
        </w:rPr>
        <w:t>En la información que se proporciona no coincide, de acuerdo al registro de asistencia se me proporciona un número de empleados y en el registro de nómina otro, no se me proporcionó la certificación del director de catastro y administración, solo se me otorgó el link del acta de cabildo del coordinador de asesores, faltando el resto del personal honorífico que labora,</w:t>
      </w:r>
      <w:r w:rsidRPr="009A33CE">
        <w:rPr>
          <w:rFonts w:ascii="Palatino Linotype" w:hAnsi="Palatino Linotype"/>
          <w:i/>
        </w:rPr>
        <w:t xml:space="preserve">” </w:t>
      </w:r>
      <w:r w:rsidRPr="009A33CE">
        <w:rPr>
          <w:rFonts w:ascii="Palatino Linotype" w:hAnsi="Palatino Linotype" w:cs="Arial"/>
        </w:rPr>
        <w:t xml:space="preserve">(Sic) </w:t>
      </w:r>
    </w:p>
    <w:p w:rsidR="00B22D36" w:rsidRPr="009A33CE" w:rsidRDefault="00B22D36" w:rsidP="009A33CE">
      <w:pPr>
        <w:pStyle w:val="Prrafodelista"/>
        <w:spacing w:line="360" w:lineRule="auto"/>
        <w:ind w:left="567"/>
        <w:jc w:val="both"/>
        <w:rPr>
          <w:rFonts w:ascii="Palatino Linotype" w:hAnsi="Palatino Linotype" w:cs="Arial"/>
        </w:rPr>
      </w:pPr>
    </w:p>
    <w:bookmarkEnd w:id="1"/>
    <w:bookmarkEnd w:id="2"/>
    <w:bookmarkEnd w:id="3"/>
    <w:p w:rsidR="002A5BA4" w:rsidRPr="009A33CE" w:rsidRDefault="002A5BA4" w:rsidP="009A33CE">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A33CE">
        <w:rPr>
          <w:rFonts w:ascii="Palatino Linotype" w:eastAsia="Calibri" w:hAnsi="Palatino Linotype" w:cs="Arial"/>
          <w:lang w:val="es-AR"/>
        </w:rPr>
        <w:t xml:space="preserve"> </w:t>
      </w:r>
      <w:r w:rsidR="00666351" w:rsidRPr="009A33CE">
        <w:rPr>
          <w:rFonts w:ascii="Palatino Linotype" w:eastAsia="Times New Roman" w:hAnsi="Palatino Linotype" w:cs="Arial"/>
          <w:lang w:val="es-ES"/>
        </w:rPr>
        <w:t>Se registró</w:t>
      </w:r>
      <w:r w:rsidRPr="009A33CE">
        <w:rPr>
          <w:rFonts w:ascii="Palatino Linotype" w:eastAsia="Times New Roman" w:hAnsi="Palatino Linotype" w:cs="Arial"/>
          <w:lang w:val="es-ES"/>
        </w:rPr>
        <w:t xml:space="preserve"> </w:t>
      </w:r>
      <w:r w:rsidR="00666351" w:rsidRPr="009A33CE">
        <w:rPr>
          <w:rFonts w:ascii="Palatino Linotype" w:eastAsia="Times New Roman" w:hAnsi="Palatino Linotype" w:cs="Arial"/>
          <w:lang w:val="es-ES"/>
        </w:rPr>
        <w:t>el</w:t>
      </w:r>
      <w:r w:rsidRPr="009A33CE">
        <w:rPr>
          <w:rFonts w:ascii="Palatino Linotype" w:eastAsia="Times New Roman" w:hAnsi="Palatino Linotype" w:cs="Arial"/>
          <w:lang w:val="es-ES"/>
        </w:rPr>
        <w:t xml:space="preserve"> recurso de revisión bajo </w:t>
      </w:r>
      <w:r w:rsidR="00666351" w:rsidRPr="009A33CE">
        <w:rPr>
          <w:rFonts w:ascii="Palatino Linotype" w:eastAsia="Times New Roman" w:hAnsi="Palatino Linotype" w:cs="Arial"/>
          <w:lang w:val="es-ES"/>
        </w:rPr>
        <w:t>el</w:t>
      </w:r>
      <w:r w:rsidRPr="009A33CE">
        <w:rPr>
          <w:rFonts w:ascii="Palatino Linotype" w:eastAsia="Times New Roman" w:hAnsi="Palatino Linotype" w:cs="Arial"/>
          <w:lang w:val="es-ES"/>
        </w:rPr>
        <w:t xml:space="preserve"> número de expediente </w:t>
      </w:r>
      <w:r w:rsidRPr="009A33CE">
        <w:rPr>
          <w:rFonts w:ascii="Palatino Linotype" w:hAnsi="Palatino Linotype" w:cs="Arial"/>
          <w:bCs/>
        </w:rPr>
        <w:t xml:space="preserve">al rubro indicado, asimismo con fundamento en lo dispuesto por el </w:t>
      </w:r>
      <w:r w:rsidRPr="009A33CE">
        <w:rPr>
          <w:rFonts w:ascii="Palatino Linotype" w:eastAsia="Calibri" w:hAnsi="Palatino Linotype" w:cs="Arial"/>
          <w:lang w:val="es-ES"/>
        </w:rPr>
        <w:t xml:space="preserve">artículo 185 fracción I de la </w:t>
      </w:r>
      <w:r w:rsidRPr="009A33CE">
        <w:rPr>
          <w:rFonts w:ascii="Palatino Linotype" w:eastAsia="Calibri" w:hAnsi="Palatino Linotype" w:cs="Arial"/>
          <w:b/>
          <w:lang w:val="es-ES"/>
        </w:rPr>
        <w:t xml:space="preserve">Ley de Transparencia y Acceso a la Información Pública del Estado de México y Municipios </w:t>
      </w:r>
      <w:r w:rsidRPr="009A33CE">
        <w:rPr>
          <w:rFonts w:ascii="Palatino Linotype" w:eastAsia="Times New Roman" w:hAnsi="Palatino Linotype" w:cs="Arial"/>
          <w:lang w:val="es-ES"/>
        </w:rPr>
        <w:t>se turn</w:t>
      </w:r>
      <w:r w:rsidR="00666351" w:rsidRPr="009A33CE">
        <w:rPr>
          <w:rFonts w:ascii="Palatino Linotype" w:eastAsia="Times New Roman" w:hAnsi="Palatino Linotype" w:cs="Arial"/>
          <w:lang w:val="es-ES"/>
        </w:rPr>
        <w:t>ó</w:t>
      </w:r>
      <w:r w:rsidRPr="009A33CE">
        <w:rPr>
          <w:rFonts w:ascii="Palatino Linotype" w:eastAsia="Times New Roman" w:hAnsi="Palatino Linotype" w:cs="Arial"/>
          <w:lang w:val="es-ES"/>
        </w:rPr>
        <w:t xml:space="preserve"> al </w:t>
      </w:r>
      <w:r w:rsidRPr="009A33CE">
        <w:rPr>
          <w:rFonts w:ascii="Palatino Linotype" w:eastAsia="Times New Roman" w:hAnsi="Palatino Linotype" w:cs="Arial"/>
          <w:b/>
          <w:lang w:val="es-ES"/>
        </w:rPr>
        <w:t xml:space="preserve">Comisionado José Guadalupe Luna Hernández, </w:t>
      </w:r>
      <w:r w:rsidRPr="009A33CE">
        <w:rPr>
          <w:rFonts w:ascii="Palatino Linotype" w:eastAsia="Times New Roman" w:hAnsi="Palatino Linotype" w:cs="Arial"/>
          <w:lang w:val="es-ES"/>
        </w:rPr>
        <w:t xml:space="preserve">con el objeto de </w:t>
      </w:r>
      <w:r w:rsidRPr="009A33CE">
        <w:rPr>
          <w:rFonts w:ascii="Palatino Linotype" w:eastAsia="Times New Roman" w:hAnsi="Palatino Linotype" w:cs="Arial"/>
          <w:lang w:val="es-MX"/>
        </w:rPr>
        <w:t xml:space="preserve">su análisis. </w:t>
      </w:r>
    </w:p>
    <w:p w:rsidR="002A5BA4" w:rsidRPr="009A33CE" w:rsidRDefault="002A5BA4" w:rsidP="009A33CE">
      <w:pPr>
        <w:pStyle w:val="Prrafodelista"/>
        <w:spacing w:line="360" w:lineRule="auto"/>
        <w:ind w:left="0"/>
        <w:rPr>
          <w:rFonts w:ascii="Palatino Linotype" w:hAnsi="Palatino Linotype"/>
          <w:i/>
          <w:color w:val="000000"/>
        </w:rPr>
      </w:pPr>
    </w:p>
    <w:p w:rsidR="002A5BA4" w:rsidRPr="009A33CE" w:rsidRDefault="002A5BA4" w:rsidP="009A33CE">
      <w:pPr>
        <w:pStyle w:val="Prrafodelista"/>
        <w:numPr>
          <w:ilvl w:val="0"/>
          <w:numId w:val="1"/>
        </w:numPr>
        <w:spacing w:before="240" w:after="240" w:line="360" w:lineRule="auto"/>
        <w:ind w:left="0" w:firstLine="0"/>
        <w:jc w:val="both"/>
        <w:rPr>
          <w:rFonts w:ascii="Palatino Linotype" w:hAnsi="Palatino Linotype"/>
          <w:i/>
          <w:color w:val="000000"/>
        </w:rPr>
      </w:pPr>
      <w:r w:rsidRPr="009A33CE">
        <w:rPr>
          <w:rFonts w:ascii="Palatino Linotype" w:eastAsia="Calibri" w:hAnsi="Palatino Linotype" w:cs="Arial"/>
          <w:lang w:val="es-ES"/>
        </w:rPr>
        <w:t>El Comisionado Ponente con fundamento en lo dispuesto por el artículo 185 fracción II de la ley de la materia, a través d</w:t>
      </w:r>
      <w:r w:rsidR="00852825" w:rsidRPr="009A33CE">
        <w:rPr>
          <w:rFonts w:ascii="Palatino Linotype" w:eastAsia="Calibri" w:hAnsi="Palatino Linotype" w:cs="Arial"/>
          <w:lang w:val="es-ES"/>
        </w:rPr>
        <w:t xml:space="preserve">el acuerdo de admisión de fecha </w:t>
      </w:r>
      <w:r w:rsidR="00554A8F" w:rsidRPr="009A33CE">
        <w:rPr>
          <w:rFonts w:ascii="Palatino Linotype" w:eastAsia="Calibri" w:hAnsi="Palatino Linotype" w:cs="Arial"/>
          <w:lang w:val="es-ES"/>
        </w:rPr>
        <w:t>cuatro</w:t>
      </w:r>
      <w:r w:rsidR="00812C54" w:rsidRPr="009A33CE">
        <w:rPr>
          <w:rFonts w:ascii="Palatino Linotype" w:eastAsia="Calibri" w:hAnsi="Palatino Linotype" w:cs="Arial"/>
          <w:lang w:val="es-ES"/>
        </w:rPr>
        <w:t xml:space="preserve"> (</w:t>
      </w:r>
      <w:r w:rsidR="00554A8F" w:rsidRPr="009A33CE">
        <w:rPr>
          <w:rFonts w:ascii="Palatino Linotype" w:eastAsia="Calibri" w:hAnsi="Palatino Linotype" w:cs="Arial"/>
          <w:lang w:val="es-ES"/>
        </w:rPr>
        <w:t>4</w:t>
      </w:r>
      <w:r w:rsidR="00812C54" w:rsidRPr="009A33CE">
        <w:rPr>
          <w:rFonts w:ascii="Palatino Linotype" w:eastAsia="Calibri" w:hAnsi="Palatino Linotype" w:cs="Arial"/>
          <w:lang w:val="es-ES"/>
        </w:rPr>
        <w:t>)</w:t>
      </w:r>
      <w:r w:rsidR="00EF2C7E" w:rsidRPr="009A33CE">
        <w:rPr>
          <w:rFonts w:ascii="Palatino Linotype" w:eastAsia="Calibri" w:hAnsi="Palatino Linotype" w:cs="Arial"/>
          <w:lang w:val="es-ES"/>
        </w:rPr>
        <w:t xml:space="preserve"> </w:t>
      </w:r>
      <w:r w:rsidRPr="009A33CE">
        <w:rPr>
          <w:rFonts w:ascii="Palatino Linotype" w:eastAsia="Calibri" w:hAnsi="Palatino Linotype" w:cs="Arial"/>
          <w:lang w:val="es-ES"/>
        </w:rPr>
        <w:t xml:space="preserve">de </w:t>
      </w:r>
      <w:r w:rsidR="006910C8" w:rsidRPr="009A33CE">
        <w:rPr>
          <w:rFonts w:ascii="Palatino Linotype" w:eastAsia="Calibri" w:hAnsi="Palatino Linotype" w:cs="Arial"/>
          <w:lang w:val="es-ES"/>
        </w:rPr>
        <w:t>junio</w:t>
      </w:r>
      <w:r w:rsidRPr="009A33CE">
        <w:rPr>
          <w:rFonts w:ascii="Palatino Linotype" w:eastAsia="Calibri" w:hAnsi="Palatino Linotype" w:cs="Arial"/>
          <w:lang w:val="es-ES"/>
        </w:rPr>
        <w:t xml:space="preserve"> de dos mil </w:t>
      </w:r>
      <w:r w:rsidR="000E053C" w:rsidRPr="009A33CE">
        <w:rPr>
          <w:rFonts w:ascii="Palatino Linotype" w:eastAsia="Calibri" w:hAnsi="Palatino Linotype" w:cs="Arial"/>
          <w:lang w:val="es-ES"/>
        </w:rPr>
        <w:t>dieci</w:t>
      </w:r>
      <w:r w:rsidR="00794037" w:rsidRPr="009A33CE">
        <w:rPr>
          <w:rFonts w:ascii="Palatino Linotype" w:eastAsia="Calibri" w:hAnsi="Palatino Linotype" w:cs="Arial"/>
          <w:lang w:val="es-ES"/>
        </w:rPr>
        <w:t>nueve</w:t>
      </w:r>
      <w:r w:rsidRPr="009A33CE">
        <w:rPr>
          <w:rFonts w:ascii="Palatino Linotype" w:eastAsia="Calibri" w:hAnsi="Palatino Linotype" w:cs="Arial"/>
          <w:lang w:val="es-ES"/>
        </w:rPr>
        <w:t xml:space="preserve">, puso a disposición de las partes </w:t>
      </w:r>
      <w:r w:rsidR="00666351" w:rsidRPr="009A33CE">
        <w:rPr>
          <w:rFonts w:ascii="Palatino Linotype" w:eastAsia="Calibri" w:hAnsi="Palatino Linotype" w:cs="Arial"/>
          <w:lang w:val="es-ES"/>
        </w:rPr>
        <w:t>el expediente</w:t>
      </w:r>
      <w:r w:rsidRPr="009A33CE">
        <w:rPr>
          <w:rFonts w:ascii="Palatino Linotype" w:eastAsia="Calibri" w:hAnsi="Palatino Linotype" w:cs="Arial"/>
          <w:lang w:val="es-ES"/>
        </w:rPr>
        <w:t xml:space="preserve"> electrónico </w:t>
      </w:r>
      <w:r w:rsidRPr="009A33CE">
        <w:rPr>
          <w:rFonts w:ascii="Palatino Linotype" w:eastAsia="Calibri" w:hAnsi="Palatino Linotype" w:cs="Arial"/>
        </w:rPr>
        <w:t xml:space="preserve">vía </w:t>
      </w:r>
      <w:r w:rsidRPr="009A33CE">
        <w:rPr>
          <w:rFonts w:ascii="Palatino Linotype" w:eastAsia="Calibri" w:hAnsi="Palatino Linotype" w:cs="Arial"/>
          <w:b/>
          <w:lang w:val="es-ES"/>
        </w:rPr>
        <w:t xml:space="preserve">SAIMEX </w:t>
      </w:r>
      <w:r w:rsidRPr="009A33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A33CE">
        <w:rPr>
          <w:rFonts w:ascii="Palatino Linotype" w:eastAsia="Calibri" w:hAnsi="Palatino Linotype" w:cs="Arial"/>
          <w:b/>
          <w:lang w:val="es-ES"/>
        </w:rPr>
        <w:t>SUJETO OBLIGADO</w:t>
      </w:r>
      <w:r w:rsidR="00666351" w:rsidRPr="009A33CE">
        <w:rPr>
          <w:rFonts w:ascii="Palatino Linotype" w:eastAsia="Calibri" w:hAnsi="Palatino Linotype" w:cs="Arial"/>
          <w:lang w:val="es-ES"/>
        </w:rPr>
        <w:t xml:space="preserve"> presentará el</w:t>
      </w:r>
      <w:r w:rsidRPr="009A33CE">
        <w:rPr>
          <w:rFonts w:ascii="Palatino Linotype" w:eastAsia="Calibri" w:hAnsi="Palatino Linotype" w:cs="Arial"/>
          <w:lang w:val="es-ES"/>
        </w:rPr>
        <w:t xml:space="preserve"> Informe Justificado procedente</w:t>
      </w:r>
      <w:r w:rsidR="00812C54" w:rsidRPr="009A33CE">
        <w:rPr>
          <w:rFonts w:ascii="Palatino Linotype" w:eastAsia="Calibri" w:hAnsi="Palatino Linotype" w:cs="Arial"/>
          <w:lang w:val="es-ES"/>
        </w:rPr>
        <w:t>.</w:t>
      </w:r>
    </w:p>
    <w:p w:rsidR="00500D9A" w:rsidRPr="009A33CE" w:rsidRDefault="00500D9A" w:rsidP="009A33CE">
      <w:pPr>
        <w:pStyle w:val="Prrafodelista"/>
        <w:spacing w:line="360" w:lineRule="auto"/>
        <w:rPr>
          <w:rFonts w:ascii="Palatino Linotype" w:hAnsi="Palatino Linotype"/>
          <w:i/>
          <w:color w:val="000000"/>
        </w:rPr>
      </w:pPr>
    </w:p>
    <w:p w:rsidR="006910C8" w:rsidRPr="009A33CE" w:rsidRDefault="00B22D36" w:rsidP="009A33CE">
      <w:pPr>
        <w:pStyle w:val="Prrafodelista"/>
        <w:numPr>
          <w:ilvl w:val="0"/>
          <w:numId w:val="1"/>
        </w:numPr>
        <w:spacing w:line="360" w:lineRule="auto"/>
        <w:ind w:left="0" w:hanging="11"/>
        <w:jc w:val="both"/>
        <w:rPr>
          <w:rFonts w:ascii="Palatino Linotype" w:hAnsi="Palatino Linotype"/>
          <w:color w:val="000000"/>
        </w:rPr>
      </w:pPr>
      <w:r w:rsidRPr="009A33CE">
        <w:rPr>
          <w:rFonts w:ascii="Palatino Linotype" w:hAnsi="Palatino Linotype"/>
          <w:color w:val="000000"/>
        </w:rPr>
        <w:t>De las constancias que obran en el expediente electrónico del SAIMEX, se aprecia que</w:t>
      </w:r>
      <w:r w:rsidR="006910C8" w:rsidRPr="009A33CE">
        <w:rPr>
          <w:rFonts w:ascii="Palatino Linotype" w:hAnsi="Palatino Linotype"/>
          <w:color w:val="000000"/>
        </w:rPr>
        <w:t xml:space="preserve"> el Sujeto Obligado remitió informe justificado, </w:t>
      </w:r>
      <w:proofErr w:type="spellStart"/>
      <w:r w:rsidR="006910C8" w:rsidRPr="009A33CE">
        <w:rPr>
          <w:rFonts w:ascii="Palatino Linotype" w:hAnsi="Palatino Linotype"/>
          <w:color w:val="000000"/>
        </w:rPr>
        <w:t>el</w:t>
      </w:r>
      <w:proofErr w:type="spellEnd"/>
      <w:r w:rsidR="006910C8" w:rsidRPr="009A33CE">
        <w:rPr>
          <w:rFonts w:ascii="Palatino Linotype" w:hAnsi="Palatino Linotype"/>
          <w:color w:val="000000"/>
        </w:rPr>
        <w:t xml:space="preserve"> </w:t>
      </w:r>
      <w:r w:rsidR="00554A8F" w:rsidRPr="009A33CE">
        <w:rPr>
          <w:rFonts w:ascii="Palatino Linotype" w:hAnsi="Palatino Linotype"/>
          <w:color w:val="000000"/>
        </w:rPr>
        <w:t>se puso a disposición del recurrente por modificar su respuesta inicial.</w:t>
      </w:r>
    </w:p>
    <w:p w:rsidR="00554A8F" w:rsidRPr="009A33CE" w:rsidRDefault="00554A8F" w:rsidP="009A33CE">
      <w:pPr>
        <w:pStyle w:val="Prrafodelista"/>
        <w:spacing w:line="360" w:lineRule="auto"/>
        <w:rPr>
          <w:rFonts w:ascii="Palatino Linotype" w:hAnsi="Palatino Linotype"/>
          <w:color w:val="000000"/>
        </w:rPr>
      </w:pPr>
    </w:p>
    <w:p w:rsidR="00274D1E" w:rsidRPr="009A33CE" w:rsidRDefault="002A5BA4" w:rsidP="009A33C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A33CE">
        <w:rPr>
          <w:rFonts w:ascii="Palatino Linotype" w:hAnsi="Palatino Linotype"/>
        </w:rPr>
        <w:t>Comisionado Ponente decretó el cierre de instrucción</w:t>
      </w:r>
      <w:r w:rsidRPr="009A33CE">
        <w:rPr>
          <w:rFonts w:ascii="Palatino Linotype" w:hAnsi="Palatino Linotype" w:cs="Arial"/>
        </w:rPr>
        <w:t xml:space="preserve"> </w:t>
      </w:r>
      <w:r w:rsidRPr="009A33CE">
        <w:rPr>
          <w:rFonts w:ascii="Palatino Linotype" w:hAnsi="Palatino Linotype"/>
        </w:rPr>
        <w:t xml:space="preserve">mediante </w:t>
      </w:r>
      <w:r w:rsidR="00245255" w:rsidRPr="009A33CE">
        <w:rPr>
          <w:rFonts w:ascii="Palatino Linotype" w:hAnsi="Palatino Linotype"/>
        </w:rPr>
        <w:t xml:space="preserve">el </w:t>
      </w:r>
      <w:r w:rsidRPr="009A33CE">
        <w:rPr>
          <w:rFonts w:ascii="Palatino Linotype" w:hAnsi="Palatino Linotype"/>
        </w:rPr>
        <w:t xml:space="preserve">acuerdo de fecha </w:t>
      </w:r>
      <w:r w:rsidR="00C920DB" w:rsidRPr="009A33CE">
        <w:rPr>
          <w:rFonts w:ascii="Palatino Linotype" w:hAnsi="Palatino Linotype"/>
        </w:rPr>
        <w:t>ocho</w:t>
      </w:r>
      <w:r w:rsidR="0034418B" w:rsidRPr="009A33CE">
        <w:rPr>
          <w:rFonts w:ascii="Palatino Linotype" w:hAnsi="Palatino Linotype"/>
        </w:rPr>
        <w:t xml:space="preserve"> (</w:t>
      </w:r>
      <w:r w:rsidR="00C920DB" w:rsidRPr="009A33CE">
        <w:rPr>
          <w:rFonts w:ascii="Palatino Linotype" w:hAnsi="Palatino Linotype"/>
        </w:rPr>
        <w:t>8</w:t>
      </w:r>
      <w:r w:rsidR="00B22D36" w:rsidRPr="009A33CE">
        <w:rPr>
          <w:rFonts w:ascii="Palatino Linotype" w:hAnsi="Palatino Linotype"/>
        </w:rPr>
        <w:t xml:space="preserve">) de </w:t>
      </w:r>
      <w:r w:rsidR="00C920DB" w:rsidRPr="009A33CE">
        <w:rPr>
          <w:rFonts w:ascii="Palatino Linotype" w:hAnsi="Palatino Linotype"/>
        </w:rPr>
        <w:t xml:space="preserve">agosto </w:t>
      </w:r>
      <w:r w:rsidR="00500D9A" w:rsidRPr="009A33CE">
        <w:rPr>
          <w:rFonts w:ascii="Palatino Linotype" w:hAnsi="Palatino Linotype"/>
        </w:rPr>
        <w:t xml:space="preserve">de dos mil </w:t>
      </w:r>
      <w:r w:rsidR="000E053C" w:rsidRPr="009A33CE">
        <w:rPr>
          <w:rFonts w:ascii="Palatino Linotype" w:eastAsia="Calibri" w:hAnsi="Palatino Linotype" w:cs="Arial"/>
          <w:lang w:val="es-ES"/>
        </w:rPr>
        <w:t>dieci</w:t>
      </w:r>
      <w:r w:rsidR="00245255" w:rsidRPr="009A33CE">
        <w:rPr>
          <w:rFonts w:ascii="Palatino Linotype" w:eastAsia="Calibri" w:hAnsi="Palatino Linotype" w:cs="Arial"/>
          <w:lang w:val="es-ES"/>
        </w:rPr>
        <w:t>nueve</w:t>
      </w:r>
      <w:r w:rsidRPr="009A33CE">
        <w:rPr>
          <w:rFonts w:ascii="Palatino Linotype" w:hAnsi="Palatino Linotype"/>
        </w:rPr>
        <w:t xml:space="preserve">, </w:t>
      </w:r>
      <w:r w:rsidR="00F55213" w:rsidRPr="009A33CE">
        <w:rPr>
          <w:rFonts w:ascii="Palatino Linotype" w:hAnsi="Palatino Linotype" w:cs="Arial"/>
        </w:rPr>
        <w:t>por lo que, ordenó turnar</w:t>
      </w:r>
      <w:r w:rsidR="0034418B" w:rsidRPr="009A33CE">
        <w:rPr>
          <w:rFonts w:ascii="Palatino Linotype" w:hAnsi="Palatino Linotype" w:cs="Arial"/>
        </w:rPr>
        <w:t xml:space="preserve"> el</w:t>
      </w:r>
      <w:r w:rsidRPr="009A33CE">
        <w:rPr>
          <w:rFonts w:ascii="Palatino Linotype" w:hAnsi="Palatino Linotype" w:cs="Arial"/>
        </w:rPr>
        <w:t xml:space="preserve"> expediente a resolución</w:t>
      </w:r>
      <w:r w:rsidR="00274D1E" w:rsidRPr="009A33CE">
        <w:rPr>
          <w:rFonts w:ascii="Palatino Linotype" w:hAnsi="Palatino Linotype" w:cs="Arial"/>
        </w:rPr>
        <w:t>.</w:t>
      </w:r>
      <w:r w:rsidR="009D4D36" w:rsidRPr="009A33CE">
        <w:rPr>
          <w:rFonts w:ascii="Palatino Linotype" w:hAnsi="Palatino Linotype" w:cs="Arial"/>
        </w:rPr>
        <w:t xml:space="preserve"> </w:t>
      </w:r>
      <w:r w:rsidR="0034418B" w:rsidRPr="009A33CE">
        <w:rPr>
          <w:rFonts w:ascii="Palatino Linotype" w:hAnsi="Palatino Linotype" w:cs="Arial"/>
        </w:rPr>
        <w:t>Asimismo,</w:t>
      </w:r>
      <w:r w:rsidR="00274D1E" w:rsidRPr="009A33CE">
        <w:rPr>
          <w:rFonts w:ascii="Palatino Linotype" w:eastAsia="Calibri" w:hAnsi="Palatino Linotype" w:cs="Arial"/>
          <w:lang w:val="es-MX" w:eastAsia="en-US"/>
        </w:rPr>
        <w:t xml:space="preserve"> con fundamento en el artículo 181 tercer párrafo de la </w:t>
      </w:r>
      <w:r w:rsidR="00274D1E" w:rsidRPr="009A33CE">
        <w:rPr>
          <w:rFonts w:ascii="Palatino Linotype" w:eastAsia="Calibri" w:hAnsi="Palatino Linotype" w:cs="Arial"/>
          <w:b/>
          <w:bCs/>
          <w:lang w:val="es-MX" w:eastAsia="en-US"/>
        </w:rPr>
        <w:t>Ley de Transparencia y Acceso a la Información Pública del Estado de México y Municipios, </w:t>
      </w:r>
      <w:r w:rsidR="00274D1E" w:rsidRPr="009A33CE">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9A33CE" w:rsidRDefault="002A5BA4" w:rsidP="009A33CE">
      <w:pPr>
        <w:pStyle w:val="Ttulo1"/>
        <w:spacing w:line="360" w:lineRule="auto"/>
        <w:jc w:val="center"/>
        <w:rPr>
          <w:b w:val="0"/>
          <w:szCs w:val="24"/>
        </w:rPr>
      </w:pPr>
      <w:bookmarkStart w:id="4" w:name="_Toc16107102"/>
      <w:r w:rsidRPr="009A33CE">
        <w:rPr>
          <w:szCs w:val="24"/>
        </w:rPr>
        <w:t>CONSIDERANDO</w:t>
      </w:r>
      <w:bookmarkEnd w:id="4"/>
      <w:r w:rsidR="005E6C51" w:rsidRPr="009A33CE">
        <w:rPr>
          <w:szCs w:val="24"/>
        </w:rPr>
        <w:t xml:space="preserve"> </w:t>
      </w:r>
    </w:p>
    <w:p w:rsidR="002A5BA4" w:rsidRPr="009A33CE" w:rsidRDefault="002A5BA4" w:rsidP="009A33CE">
      <w:pPr>
        <w:pStyle w:val="Ttulo2"/>
        <w:spacing w:line="360" w:lineRule="auto"/>
        <w:rPr>
          <w:rFonts w:ascii="Palatino Linotype" w:hAnsi="Palatino Linotype"/>
          <w:b/>
          <w:bCs/>
          <w:color w:val="auto"/>
          <w:spacing w:val="60"/>
          <w:sz w:val="24"/>
          <w:szCs w:val="24"/>
        </w:rPr>
      </w:pPr>
      <w:bookmarkStart w:id="5" w:name="_Toc16107103"/>
      <w:r w:rsidRPr="009A33CE">
        <w:rPr>
          <w:rFonts w:ascii="Palatino Linotype" w:hAnsi="Palatino Linotype"/>
          <w:b/>
          <w:color w:val="auto"/>
          <w:sz w:val="24"/>
          <w:szCs w:val="24"/>
        </w:rPr>
        <w:t>PRIMERO. De la competencia</w:t>
      </w:r>
      <w:bookmarkEnd w:id="5"/>
    </w:p>
    <w:p w:rsidR="00F854E9" w:rsidRPr="009A33CE" w:rsidRDefault="002A5BA4" w:rsidP="009A33CE">
      <w:pPr>
        <w:pStyle w:val="Prrafodelista"/>
        <w:numPr>
          <w:ilvl w:val="0"/>
          <w:numId w:val="1"/>
        </w:numPr>
        <w:spacing w:before="240" w:after="240" w:line="360" w:lineRule="auto"/>
        <w:ind w:left="0" w:firstLine="0"/>
        <w:jc w:val="both"/>
        <w:rPr>
          <w:rFonts w:ascii="Palatino Linotype" w:hAnsi="Palatino Linotype"/>
        </w:rPr>
      </w:pPr>
      <w:r w:rsidRPr="009A33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33CE">
        <w:rPr>
          <w:rFonts w:ascii="Palatino Linotype" w:eastAsia="Calibri" w:hAnsi="Palatino Linotype" w:cs="Times New Roman"/>
          <w:b/>
          <w:lang w:val="es-ES"/>
        </w:rPr>
        <w:t>Constitución Política de los Estados Unidos Mexicanos</w:t>
      </w:r>
      <w:r w:rsidRPr="009A33CE">
        <w:rPr>
          <w:rFonts w:ascii="Palatino Linotype" w:eastAsia="Calibri" w:hAnsi="Palatino Linotype" w:cs="Times New Roman"/>
          <w:lang w:val="es-ES"/>
        </w:rPr>
        <w:t>; 5, párrafos</w:t>
      </w:r>
      <w:r w:rsidR="009A33CE">
        <w:rPr>
          <w:rFonts w:ascii="Palatino Linotype" w:hAnsi="Palatino Linotype" w:cs="Arial"/>
          <w:bCs/>
          <w:color w:val="222222"/>
          <w:lang w:val="es-ES"/>
        </w:rPr>
        <w:t>, vigésimo segundo</w:t>
      </w:r>
      <w:r w:rsidR="003E3C17" w:rsidRPr="009A33CE">
        <w:rPr>
          <w:rFonts w:ascii="Palatino Linotype" w:hAnsi="Palatino Linotype" w:cs="Arial"/>
          <w:bCs/>
          <w:color w:val="222222"/>
          <w:lang w:val="es-ES"/>
        </w:rPr>
        <w:t>,</w:t>
      </w:r>
      <w:r w:rsidR="009A33CE">
        <w:rPr>
          <w:rFonts w:ascii="Palatino Linotype" w:hAnsi="Palatino Linotype" w:cs="Arial"/>
          <w:bCs/>
          <w:color w:val="222222"/>
          <w:lang w:val="es-ES"/>
        </w:rPr>
        <w:t xml:space="preserve"> vigésimo tercero y vigésimo cuarto,</w:t>
      </w:r>
      <w:r w:rsidR="003E3C17" w:rsidRPr="009A33CE">
        <w:rPr>
          <w:rFonts w:ascii="Palatino Linotype" w:hAnsi="Palatino Linotype" w:cs="Arial"/>
          <w:bCs/>
          <w:color w:val="222222"/>
          <w:lang w:val="es-ES"/>
        </w:rPr>
        <w:t xml:space="preserve"> </w:t>
      </w:r>
      <w:r w:rsidRPr="009A33CE">
        <w:rPr>
          <w:rFonts w:ascii="Palatino Linotype" w:eastAsia="Calibri" w:hAnsi="Palatino Linotype" w:cs="Times New Roman"/>
          <w:lang w:val="es-ES"/>
        </w:rPr>
        <w:t xml:space="preserve">fracciones IV y V de la </w:t>
      </w:r>
      <w:r w:rsidRPr="009A33CE">
        <w:rPr>
          <w:rFonts w:ascii="Palatino Linotype" w:eastAsia="Calibri" w:hAnsi="Palatino Linotype" w:cs="Times New Roman"/>
          <w:b/>
          <w:lang w:val="es-ES"/>
        </w:rPr>
        <w:t>Constitución Política del Estado Libre y Soberano de México</w:t>
      </w:r>
      <w:r w:rsidRPr="009A33CE">
        <w:rPr>
          <w:rFonts w:ascii="Palatino Linotype" w:eastAsia="Calibri" w:hAnsi="Palatino Linotype" w:cs="Times New Roman"/>
          <w:lang w:val="es-ES"/>
        </w:rPr>
        <w:t xml:space="preserve">; artículos 1, 2 fracción II, 13, 29, 36 fracciones I y II, 176, 178, 179, 181 párrafo tercero y 185 </w:t>
      </w:r>
      <w:r w:rsidRPr="009A33CE">
        <w:rPr>
          <w:rFonts w:ascii="Palatino Linotype" w:eastAsia="Calibri" w:hAnsi="Palatino Linotype" w:cs="Arial"/>
          <w:lang w:val="es-ES"/>
        </w:rPr>
        <w:t xml:space="preserve">de la </w:t>
      </w:r>
      <w:r w:rsidRPr="009A33CE">
        <w:rPr>
          <w:rFonts w:ascii="Palatino Linotype" w:eastAsia="Calibri" w:hAnsi="Palatino Linotype" w:cs="Arial"/>
          <w:b/>
          <w:lang w:val="es-ES"/>
        </w:rPr>
        <w:t>Ley de Transparencia y Acceso a la Información Pública del Estado de México y Municipios</w:t>
      </w:r>
      <w:r w:rsidRPr="009A33CE">
        <w:rPr>
          <w:rFonts w:ascii="Palatino Linotype" w:eastAsia="Calibri" w:hAnsi="Palatino Linotype" w:cs="Arial"/>
          <w:lang w:val="es-ES"/>
        </w:rPr>
        <w:t xml:space="preserve">; y 7, 9 fracciones I y XXIV, y 11 del </w:t>
      </w:r>
      <w:r w:rsidRPr="009A33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A33CE">
        <w:rPr>
          <w:rFonts w:ascii="Palatino Linotype" w:hAnsi="Palatino Linotype"/>
        </w:rPr>
        <w:t>.</w:t>
      </w:r>
    </w:p>
    <w:p w:rsidR="002A5BA4" w:rsidRPr="009A33CE" w:rsidRDefault="002A5BA4" w:rsidP="009A33CE">
      <w:pPr>
        <w:pStyle w:val="Ttulo2"/>
        <w:spacing w:line="360" w:lineRule="auto"/>
        <w:rPr>
          <w:rFonts w:ascii="Palatino Linotype" w:hAnsi="Palatino Linotype"/>
          <w:b/>
          <w:color w:val="auto"/>
          <w:sz w:val="24"/>
          <w:szCs w:val="24"/>
        </w:rPr>
      </w:pPr>
      <w:bookmarkStart w:id="6" w:name="_Toc16107104"/>
      <w:r w:rsidRPr="009A33CE">
        <w:rPr>
          <w:rFonts w:ascii="Palatino Linotype" w:hAnsi="Palatino Linotype"/>
          <w:b/>
          <w:color w:val="auto"/>
          <w:sz w:val="24"/>
          <w:szCs w:val="24"/>
        </w:rPr>
        <w:t>SEGUNDO. De la oportunidad y procedencia.</w:t>
      </w:r>
      <w:bookmarkEnd w:id="6"/>
    </w:p>
    <w:p w:rsidR="00C920DB" w:rsidRPr="009A33CE" w:rsidRDefault="00C920DB" w:rsidP="009A33CE">
      <w:pPr>
        <w:pStyle w:val="Prrafodelista"/>
        <w:numPr>
          <w:ilvl w:val="0"/>
          <w:numId w:val="1"/>
        </w:numPr>
        <w:spacing w:before="240" w:after="240" w:line="360" w:lineRule="auto"/>
        <w:ind w:left="0" w:right="49" w:firstLine="0"/>
        <w:jc w:val="both"/>
        <w:rPr>
          <w:rFonts w:ascii="Palatino Linotype" w:hAnsi="Palatino Linotype"/>
        </w:rPr>
      </w:pPr>
      <w:bookmarkStart w:id="7" w:name="_Toc486525253"/>
      <w:r w:rsidRPr="009A33CE">
        <w:rPr>
          <w:rFonts w:ascii="Palatino Linotype" w:eastAsia="Calibri" w:hAnsi="Palatino Linotype" w:cs="Arial"/>
        </w:rPr>
        <w:t xml:space="preserve">El medio de impugnación fue presentado a través del </w:t>
      </w:r>
      <w:r w:rsidRPr="009A33CE">
        <w:rPr>
          <w:rFonts w:ascii="Palatino Linotype" w:eastAsia="Calibri" w:hAnsi="Palatino Linotype" w:cs="Arial"/>
          <w:b/>
        </w:rPr>
        <w:t>SAIMEX,</w:t>
      </w:r>
      <w:r w:rsidRPr="009A33CE">
        <w:rPr>
          <w:rFonts w:ascii="Palatino Linotype" w:eastAsia="Calibri" w:hAnsi="Palatino Linotype" w:cs="Arial"/>
        </w:rPr>
        <w:t xml:space="preserve"> en el formato previamente aprobado para tal efecto y dentro del plazo legal de quince días hábiles otorgados; siendo así que el </w:t>
      </w:r>
      <w:r w:rsidRPr="009A33CE">
        <w:rPr>
          <w:rFonts w:ascii="Palatino Linotype" w:eastAsia="Calibri" w:hAnsi="Palatino Linotype" w:cs="Arial"/>
          <w:b/>
        </w:rPr>
        <w:t>SUJETO OBLIGADO</w:t>
      </w:r>
      <w:r w:rsidRPr="009A33CE">
        <w:rPr>
          <w:rFonts w:ascii="Palatino Linotype" w:eastAsia="Calibri" w:hAnsi="Palatino Linotype" w:cs="Arial"/>
        </w:rPr>
        <w:t xml:space="preserve"> entregó respuesta </w:t>
      </w:r>
      <w:r w:rsidR="00554A8F" w:rsidRPr="009A33CE">
        <w:rPr>
          <w:rFonts w:ascii="Palatino Linotype" w:eastAsia="Calibri" w:hAnsi="Palatino Linotype" w:cs="Arial"/>
        </w:rPr>
        <w:t>a la solicitud el día veintiuno</w:t>
      </w:r>
      <w:r w:rsidRPr="009A33CE">
        <w:rPr>
          <w:rFonts w:ascii="Palatino Linotype" w:eastAsia="Calibri" w:hAnsi="Palatino Linotype" w:cs="Arial"/>
        </w:rPr>
        <w:t xml:space="preserve"> (2</w:t>
      </w:r>
      <w:r w:rsidR="00554A8F" w:rsidRPr="009A33CE">
        <w:rPr>
          <w:rFonts w:ascii="Palatino Linotype" w:eastAsia="Calibri" w:hAnsi="Palatino Linotype" w:cs="Arial"/>
        </w:rPr>
        <w:t>1</w:t>
      </w:r>
      <w:r w:rsidRPr="009A33CE">
        <w:rPr>
          <w:rFonts w:ascii="Palatino Linotype" w:eastAsia="Calibri" w:hAnsi="Palatino Linotype" w:cs="Arial"/>
        </w:rPr>
        <w:t xml:space="preserve">) de mayo de dos mil diecinueve, </w:t>
      </w:r>
      <w:r w:rsidRPr="009A33CE">
        <w:rPr>
          <w:rFonts w:ascii="Palatino Linotype" w:hAnsi="Palatino Linotype" w:cs="Arial"/>
        </w:rPr>
        <w:t>de tal forma que el plazos para interponer el recurso de revisión transcurrió</w:t>
      </w:r>
      <w:r w:rsidR="00554A8F" w:rsidRPr="009A33CE">
        <w:rPr>
          <w:rFonts w:ascii="Palatino Linotype" w:hAnsi="Palatino Linotype" w:cs="Arial"/>
        </w:rPr>
        <w:t xml:space="preserve"> del veintidós</w:t>
      </w:r>
      <w:r w:rsidRPr="009A33CE">
        <w:rPr>
          <w:rFonts w:ascii="Palatino Linotype" w:hAnsi="Palatino Linotype" w:cs="Arial"/>
        </w:rPr>
        <w:t xml:space="preserve"> (2</w:t>
      </w:r>
      <w:r w:rsidR="00554A8F" w:rsidRPr="009A33CE">
        <w:rPr>
          <w:rFonts w:ascii="Palatino Linotype" w:hAnsi="Palatino Linotype" w:cs="Arial"/>
        </w:rPr>
        <w:t>2) de mayo al doce (11</w:t>
      </w:r>
      <w:r w:rsidRPr="009A33CE">
        <w:rPr>
          <w:rFonts w:ascii="Palatino Linotype" w:hAnsi="Palatino Linotype" w:cs="Arial"/>
        </w:rPr>
        <w:t xml:space="preserve">) de junio de dos mil diecinueve; en consecuencia, presentó su inconformidad el día </w:t>
      </w:r>
      <w:r w:rsidR="00554A8F" w:rsidRPr="009A33CE">
        <w:rPr>
          <w:rFonts w:ascii="Palatino Linotype" w:eastAsia="Calibri" w:hAnsi="Palatino Linotype" w:cs="Arial"/>
        </w:rPr>
        <w:t>veintinueve</w:t>
      </w:r>
      <w:r w:rsidRPr="009A33CE">
        <w:rPr>
          <w:rFonts w:ascii="Palatino Linotype" w:eastAsia="Calibri" w:hAnsi="Palatino Linotype" w:cs="Arial"/>
        </w:rPr>
        <w:t xml:space="preserve"> (2</w:t>
      </w:r>
      <w:r w:rsidR="00554A8F" w:rsidRPr="009A33CE">
        <w:rPr>
          <w:rFonts w:ascii="Palatino Linotype" w:eastAsia="Calibri" w:hAnsi="Palatino Linotype" w:cs="Arial"/>
        </w:rPr>
        <w:t>9</w:t>
      </w:r>
      <w:r w:rsidRPr="009A33CE">
        <w:rPr>
          <w:rFonts w:ascii="Palatino Linotype" w:eastAsia="Calibri" w:hAnsi="Palatino Linotype" w:cs="Arial"/>
        </w:rPr>
        <w:t>) de mayo de dos mil diecinueve</w:t>
      </w:r>
      <w:r w:rsidRPr="009A33CE">
        <w:rPr>
          <w:rFonts w:ascii="Palatino Linotype" w:hAnsi="Palatino Linotype" w:cs="Arial"/>
        </w:rPr>
        <w:t xml:space="preserve">, por lo que se encuentra dentro de los márgenes temporales previstos en el artículo 178 de la </w:t>
      </w:r>
      <w:r w:rsidRPr="009A33CE">
        <w:rPr>
          <w:rFonts w:ascii="Palatino Linotype" w:hAnsi="Palatino Linotype" w:cs="Arial"/>
          <w:b/>
        </w:rPr>
        <w:t xml:space="preserve">Ley de Transparencia y Acceso a la Información Pública del Estado de México y Municipios </w:t>
      </w:r>
      <w:r w:rsidRPr="009A33CE">
        <w:rPr>
          <w:rFonts w:ascii="Palatino Linotype" w:hAnsi="Palatino Linotype" w:cs="Arial"/>
        </w:rPr>
        <w:t>vigente.</w:t>
      </w:r>
    </w:p>
    <w:p w:rsidR="00C920DB" w:rsidRPr="009A33CE" w:rsidRDefault="00C920DB" w:rsidP="009A33CE">
      <w:pPr>
        <w:pStyle w:val="Prrafodelista"/>
        <w:spacing w:before="240" w:after="240" w:line="360" w:lineRule="auto"/>
        <w:ind w:left="0" w:right="49"/>
        <w:jc w:val="both"/>
        <w:rPr>
          <w:rFonts w:ascii="Palatino Linotype" w:hAnsi="Palatino Linotype"/>
        </w:rPr>
      </w:pPr>
    </w:p>
    <w:p w:rsidR="009B16BF" w:rsidRPr="009A33CE" w:rsidRDefault="009B16BF" w:rsidP="009A33CE">
      <w:pPr>
        <w:pStyle w:val="Prrafodelista"/>
        <w:numPr>
          <w:ilvl w:val="0"/>
          <w:numId w:val="1"/>
        </w:numPr>
        <w:spacing w:before="240" w:after="240" w:line="360" w:lineRule="auto"/>
        <w:ind w:left="0" w:right="49" w:firstLine="0"/>
        <w:jc w:val="both"/>
        <w:rPr>
          <w:rFonts w:ascii="Palatino Linotype" w:hAnsi="Palatino Linotype"/>
        </w:rPr>
      </w:pPr>
      <w:r w:rsidRPr="009A33C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9A33CE" w:rsidRDefault="002A5BA4" w:rsidP="009A33CE">
      <w:pPr>
        <w:pStyle w:val="Ttulo1"/>
        <w:spacing w:line="360" w:lineRule="auto"/>
        <w:rPr>
          <w:b w:val="0"/>
          <w:color w:val="000000" w:themeColor="text1"/>
          <w:szCs w:val="24"/>
          <w:lang w:eastAsia="es-MX"/>
        </w:rPr>
      </w:pPr>
      <w:bookmarkStart w:id="8" w:name="_Toc16107105"/>
      <w:r w:rsidRPr="009A33CE">
        <w:rPr>
          <w:color w:val="000000" w:themeColor="text1"/>
          <w:szCs w:val="24"/>
          <w:lang w:eastAsia="es-MX"/>
        </w:rPr>
        <w:t xml:space="preserve">TERCERO. </w:t>
      </w:r>
      <w:bookmarkEnd w:id="7"/>
      <w:r w:rsidR="006E4CE1" w:rsidRPr="009A33CE">
        <w:rPr>
          <w:color w:val="000000" w:themeColor="text1"/>
          <w:szCs w:val="24"/>
          <w:lang w:eastAsia="es-MX"/>
        </w:rPr>
        <w:t>Planteamiento de la Litis</w:t>
      </w:r>
      <w:bookmarkEnd w:id="8"/>
    </w:p>
    <w:p w:rsidR="00C920DB" w:rsidRPr="009A33CE" w:rsidRDefault="007131E5" w:rsidP="009A33CE">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9A33CE">
        <w:rPr>
          <w:rFonts w:ascii="Palatino Linotype" w:hAnsi="Palatino Linotype" w:cs="Arial"/>
        </w:rPr>
        <w:t>Se solicitó</w:t>
      </w:r>
      <w:r w:rsidR="00000029" w:rsidRPr="009A33CE">
        <w:rPr>
          <w:rFonts w:ascii="Palatino Linotype" w:hAnsi="Palatino Linotype" w:cs="Arial"/>
        </w:rPr>
        <w:t xml:space="preserve"> </w:t>
      </w:r>
      <w:r w:rsidR="00C920DB" w:rsidRPr="009A33CE">
        <w:rPr>
          <w:rFonts w:ascii="Palatino Linotype" w:hAnsi="Palatino Linotype" w:cs="Arial"/>
        </w:rPr>
        <w:t>al Sujeto Obligado, la siguiente información:</w:t>
      </w:r>
    </w:p>
    <w:p w:rsidR="00231687" w:rsidRPr="009A33CE" w:rsidRDefault="00C920DB" w:rsidP="009A33CE">
      <w:pPr>
        <w:pStyle w:val="Prrafodelista"/>
        <w:spacing w:before="240" w:after="240" w:line="360" w:lineRule="auto"/>
        <w:ind w:left="0"/>
        <w:jc w:val="both"/>
        <w:rPr>
          <w:rFonts w:ascii="Palatino Linotype" w:hAnsi="Palatino Linotype" w:cs="Arial"/>
        </w:rPr>
      </w:pPr>
      <w:r w:rsidRPr="009A33CE">
        <w:rPr>
          <w:rFonts w:ascii="Palatino Linotype" w:hAnsi="Palatino Linotype" w:cs="Arial"/>
        </w:rPr>
        <w:t xml:space="preserve"> </w:t>
      </w:r>
    </w:p>
    <w:p w:rsidR="00554A8F" w:rsidRPr="009A33CE" w:rsidRDefault="00554A8F" w:rsidP="009A33CE">
      <w:pPr>
        <w:pStyle w:val="Prrafodelista"/>
        <w:numPr>
          <w:ilvl w:val="0"/>
          <w:numId w:val="17"/>
        </w:numPr>
        <w:spacing w:before="240" w:after="240" w:line="360" w:lineRule="auto"/>
        <w:ind w:left="567" w:right="567" w:firstLine="0"/>
        <w:jc w:val="both"/>
        <w:rPr>
          <w:rFonts w:ascii="Palatino Linotype" w:hAnsi="Palatino Linotype" w:cs="Arial"/>
        </w:rPr>
      </w:pPr>
      <w:r w:rsidRPr="009A33CE">
        <w:rPr>
          <w:rFonts w:ascii="Palatino Linotype" w:hAnsi="Palatino Linotype" w:cs="Arial"/>
          <w:i/>
        </w:rPr>
        <w:t>Reportes de asistencia de entrada y salida del personal del Ayuntamiento y el DIF del 1 al 15 de abril de 2019.</w:t>
      </w:r>
    </w:p>
    <w:p w:rsidR="00554A8F" w:rsidRPr="009A33CE" w:rsidRDefault="00554A8F" w:rsidP="009A33CE">
      <w:pPr>
        <w:pStyle w:val="Prrafodelista"/>
        <w:numPr>
          <w:ilvl w:val="0"/>
          <w:numId w:val="17"/>
        </w:numPr>
        <w:spacing w:before="240" w:after="240" w:line="360" w:lineRule="auto"/>
        <w:ind w:left="567" w:right="567" w:firstLine="0"/>
        <w:jc w:val="both"/>
        <w:rPr>
          <w:rFonts w:ascii="Palatino Linotype" w:hAnsi="Palatino Linotype" w:cs="Arial"/>
        </w:rPr>
      </w:pPr>
      <w:r w:rsidRPr="009A33CE">
        <w:rPr>
          <w:rFonts w:ascii="Palatino Linotype" w:hAnsi="Palatino Linotype" w:cs="Arial"/>
          <w:i/>
        </w:rPr>
        <w:t>Nombramientos, fichas curriculares y aprobación del Ayuntamiento del personal honorifico</w:t>
      </w:r>
      <w:r w:rsidR="00040EB3" w:rsidRPr="009A33CE">
        <w:rPr>
          <w:rFonts w:ascii="Palatino Linotype" w:hAnsi="Palatino Linotype" w:cs="Arial"/>
          <w:i/>
        </w:rPr>
        <w:t>, así como las funciones que realizan en las áreas de presidencia, atención ciudadana, casa de cultura, bibliotecas y DIF</w:t>
      </w:r>
      <w:r w:rsidRPr="009A33CE">
        <w:rPr>
          <w:rFonts w:ascii="Palatino Linotype" w:hAnsi="Palatino Linotype" w:cs="Arial"/>
          <w:i/>
        </w:rPr>
        <w:t>;</w:t>
      </w:r>
    </w:p>
    <w:p w:rsidR="00040EB3" w:rsidRPr="009A33CE" w:rsidRDefault="00040EB3" w:rsidP="009A33CE">
      <w:pPr>
        <w:pStyle w:val="Prrafodelista"/>
        <w:numPr>
          <w:ilvl w:val="0"/>
          <w:numId w:val="17"/>
        </w:numPr>
        <w:spacing w:before="240" w:after="240" w:line="360" w:lineRule="auto"/>
        <w:ind w:left="567" w:right="567" w:firstLine="0"/>
        <w:jc w:val="both"/>
        <w:rPr>
          <w:rFonts w:ascii="Palatino Linotype" w:hAnsi="Palatino Linotype" w:cs="Arial"/>
        </w:rPr>
      </w:pPr>
      <w:r w:rsidRPr="009A33CE">
        <w:rPr>
          <w:rFonts w:ascii="Palatino Linotype" w:hAnsi="Palatino Linotype" w:cs="Arial"/>
          <w:i/>
        </w:rPr>
        <w:t>Nómina de la primer quincena de marzo y primera quincena de abril de 2019;</w:t>
      </w:r>
    </w:p>
    <w:p w:rsidR="00040EB3" w:rsidRPr="009A33CE" w:rsidRDefault="00040EB3" w:rsidP="009A33CE">
      <w:pPr>
        <w:pStyle w:val="Prrafodelista"/>
        <w:numPr>
          <w:ilvl w:val="0"/>
          <w:numId w:val="17"/>
        </w:numPr>
        <w:spacing w:before="240" w:after="240" w:line="360" w:lineRule="auto"/>
        <w:ind w:left="567" w:right="567" w:firstLine="0"/>
        <w:jc w:val="both"/>
        <w:rPr>
          <w:rFonts w:ascii="Palatino Linotype" w:hAnsi="Palatino Linotype" w:cs="Arial"/>
        </w:rPr>
      </w:pPr>
      <w:r w:rsidRPr="009A33CE">
        <w:rPr>
          <w:rFonts w:ascii="Palatino Linotype" w:hAnsi="Palatino Linotype" w:cs="Arial"/>
          <w:i/>
        </w:rPr>
        <w:t>Del Ayuntamiento, Comprobantes de Certificación laboral vigente o que se encuentre en proceso del Secretario de Ayuntamiento, Director de Obras, Director de Desarrollo Urbano; Contralor, Director de Desarrollo Económico, Tesorero, Catastro, Director de Administración, Oficial Mediador Conciliador y Titular de la UIPPE.</w:t>
      </w:r>
    </w:p>
    <w:p w:rsidR="00040EB3" w:rsidRPr="009A33CE" w:rsidRDefault="00040EB3" w:rsidP="009A33CE">
      <w:pPr>
        <w:pStyle w:val="Prrafodelista"/>
        <w:numPr>
          <w:ilvl w:val="0"/>
          <w:numId w:val="17"/>
        </w:numPr>
        <w:spacing w:before="240" w:after="240" w:line="360" w:lineRule="auto"/>
        <w:ind w:left="567" w:right="567" w:firstLine="0"/>
        <w:jc w:val="both"/>
        <w:rPr>
          <w:rFonts w:ascii="Palatino Linotype" w:hAnsi="Palatino Linotype" w:cs="Arial"/>
        </w:rPr>
      </w:pPr>
      <w:r w:rsidRPr="009A33CE">
        <w:rPr>
          <w:rFonts w:ascii="Palatino Linotype" w:hAnsi="Palatino Linotype" w:cs="Arial"/>
          <w:i/>
        </w:rPr>
        <w:t>Del DIF Comprobantes de Certificación laboral vigente o que se encuentre en proceso del Tesorero y del Procurador Municipal de Protección de Niñas, Niños y Adolescentes.</w:t>
      </w:r>
    </w:p>
    <w:p w:rsidR="00040EB3" w:rsidRPr="009A33CE" w:rsidRDefault="00040EB3" w:rsidP="009A33CE">
      <w:pPr>
        <w:pStyle w:val="Prrafodelista"/>
        <w:spacing w:before="240" w:after="240" w:line="360" w:lineRule="auto"/>
        <w:jc w:val="both"/>
        <w:rPr>
          <w:rFonts w:ascii="Palatino Linotype" w:hAnsi="Palatino Linotype" w:cs="Arial"/>
        </w:rPr>
      </w:pPr>
    </w:p>
    <w:p w:rsidR="00554A8F" w:rsidRPr="009A33CE" w:rsidRDefault="00554A8F" w:rsidP="009A33CE">
      <w:pPr>
        <w:pStyle w:val="Prrafodelista"/>
        <w:spacing w:before="240" w:after="240" w:line="360" w:lineRule="auto"/>
        <w:jc w:val="both"/>
        <w:rPr>
          <w:rFonts w:ascii="Palatino Linotype" w:hAnsi="Palatino Linotype" w:cs="Arial"/>
        </w:rPr>
      </w:pPr>
    </w:p>
    <w:p w:rsidR="00C920DB" w:rsidRPr="009A33CE" w:rsidRDefault="00000029" w:rsidP="009A33CE">
      <w:pPr>
        <w:pStyle w:val="Prrafodelista"/>
        <w:numPr>
          <w:ilvl w:val="0"/>
          <w:numId w:val="1"/>
        </w:numPr>
        <w:spacing w:before="240" w:after="240" w:line="360" w:lineRule="auto"/>
        <w:ind w:left="0" w:firstLine="0"/>
        <w:jc w:val="both"/>
        <w:rPr>
          <w:rFonts w:ascii="Palatino Linotype" w:hAnsi="Palatino Linotype" w:cs="Arial"/>
        </w:rPr>
      </w:pPr>
      <w:r w:rsidRPr="009A33CE">
        <w:rPr>
          <w:rFonts w:ascii="Palatino Linotype" w:hAnsi="Palatino Linotype" w:cs="Arial"/>
        </w:rPr>
        <w:t xml:space="preserve">El Sujeto Obligado </w:t>
      </w:r>
      <w:r w:rsidR="00C920DB" w:rsidRPr="009A33CE">
        <w:rPr>
          <w:rFonts w:ascii="Palatino Linotype" w:hAnsi="Palatino Linotype" w:cs="Arial"/>
        </w:rPr>
        <w:t xml:space="preserve">entregó </w:t>
      </w:r>
      <w:r w:rsidR="00040EB3" w:rsidRPr="009A33CE">
        <w:rPr>
          <w:rFonts w:ascii="Palatino Linotype" w:hAnsi="Palatino Linotype" w:cs="Arial"/>
        </w:rPr>
        <w:t>parte de la información solicitada.</w:t>
      </w:r>
      <w:r w:rsidR="00C920DB" w:rsidRPr="009A33CE">
        <w:rPr>
          <w:rFonts w:ascii="Palatino Linotype" w:hAnsi="Palatino Linotype" w:cs="Arial"/>
        </w:rPr>
        <w:t xml:space="preserve"> El recurrente se inconformó porque </w:t>
      </w:r>
      <w:r w:rsidR="00040EB3" w:rsidRPr="009A33CE">
        <w:rPr>
          <w:rFonts w:ascii="Palatino Linotype" w:hAnsi="Palatino Linotype" w:cs="Arial"/>
        </w:rPr>
        <w:t>la información se encuentra incompleta.</w:t>
      </w:r>
    </w:p>
    <w:p w:rsidR="00AD184C" w:rsidRPr="009A33CE" w:rsidRDefault="00C920DB" w:rsidP="009A33CE">
      <w:pPr>
        <w:pStyle w:val="Prrafodelista"/>
        <w:spacing w:before="240" w:after="240" w:line="360" w:lineRule="auto"/>
        <w:ind w:left="0"/>
        <w:jc w:val="both"/>
        <w:rPr>
          <w:rFonts w:ascii="Palatino Linotype" w:hAnsi="Palatino Linotype" w:cs="Arial"/>
        </w:rPr>
      </w:pPr>
      <w:r w:rsidRPr="009A33CE">
        <w:rPr>
          <w:rFonts w:ascii="Palatino Linotype" w:hAnsi="Palatino Linotype" w:cs="Arial"/>
        </w:rPr>
        <w:t xml:space="preserve"> </w:t>
      </w:r>
    </w:p>
    <w:p w:rsidR="00881FAD" w:rsidRPr="009A33CE" w:rsidRDefault="00296EF2" w:rsidP="009A33CE">
      <w:pPr>
        <w:pStyle w:val="Prrafodelista"/>
        <w:numPr>
          <w:ilvl w:val="0"/>
          <w:numId w:val="1"/>
        </w:numPr>
        <w:spacing w:line="360" w:lineRule="auto"/>
        <w:ind w:left="0" w:firstLine="0"/>
        <w:jc w:val="both"/>
        <w:rPr>
          <w:rFonts w:ascii="Palatino Linotype" w:eastAsia="MS Mincho" w:hAnsi="Palatino Linotype" w:cs="Arial"/>
        </w:rPr>
      </w:pPr>
      <w:r w:rsidRPr="009A33CE">
        <w:rPr>
          <w:rFonts w:ascii="Palatino Linotype" w:eastAsia="Times New Roman" w:hAnsi="Palatino Linotype" w:cs="Arial"/>
        </w:rPr>
        <w:t xml:space="preserve">En dichas condiciones, la </w:t>
      </w:r>
      <w:proofErr w:type="spellStart"/>
      <w:r w:rsidRPr="009A33CE">
        <w:rPr>
          <w:rFonts w:ascii="Palatino Linotype" w:eastAsia="Times New Roman" w:hAnsi="Palatino Linotype" w:cs="Arial"/>
          <w:i/>
        </w:rPr>
        <w:t>litis</w:t>
      </w:r>
      <w:proofErr w:type="spellEnd"/>
      <w:r w:rsidRPr="009A33CE">
        <w:rPr>
          <w:rFonts w:ascii="Palatino Linotype" w:eastAsia="Times New Roman" w:hAnsi="Palatino Linotype" w:cs="Arial"/>
        </w:rPr>
        <w:t xml:space="preserve"> a resolver en este recurso se circunscribe a determinar si </w:t>
      </w:r>
      <w:r w:rsidRPr="009A33CE">
        <w:rPr>
          <w:rFonts w:ascii="Palatino Linotype" w:eastAsia="MS Mincho" w:hAnsi="Palatino Linotype" w:cs="Arial"/>
        </w:rPr>
        <w:t>se actualiza la causal de procedencia previ</w:t>
      </w:r>
      <w:r w:rsidR="005E3616" w:rsidRPr="009A33CE">
        <w:rPr>
          <w:rFonts w:ascii="Palatino Linotype" w:eastAsia="MS Mincho" w:hAnsi="Palatino Linotype" w:cs="Arial"/>
        </w:rPr>
        <w:t xml:space="preserve">sta en el artículo 179, fracciones </w:t>
      </w:r>
      <w:r w:rsidR="00881FAD" w:rsidRPr="009A33CE">
        <w:rPr>
          <w:rFonts w:ascii="Palatino Linotype" w:eastAsia="MS Mincho" w:hAnsi="Palatino Linotype" w:cs="Arial"/>
          <w:b/>
        </w:rPr>
        <w:t>V</w:t>
      </w:r>
      <w:r w:rsidR="00CF2A07" w:rsidRPr="009A33CE">
        <w:rPr>
          <w:rFonts w:ascii="Palatino Linotype" w:eastAsia="MS Mincho" w:hAnsi="Palatino Linotype" w:cs="Arial"/>
        </w:rPr>
        <w:t xml:space="preserve"> </w:t>
      </w:r>
      <w:r w:rsidRPr="009A33CE">
        <w:rPr>
          <w:rFonts w:ascii="Palatino Linotype" w:eastAsia="MS Mincho" w:hAnsi="Palatino Linotype" w:cs="Arial"/>
        </w:rPr>
        <w:t>de la Ley de Transparencia y Acceso a la Información Pública de</w:t>
      </w:r>
      <w:r w:rsidR="00881FAD" w:rsidRPr="009A33CE">
        <w:rPr>
          <w:rFonts w:ascii="Palatino Linotype" w:eastAsia="MS Mincho" w:hAnsi="Palatino Linotype" w:cs="Arial"/>
        </w:rPr>
        <w:t>l Estado de México y Municipios.</w:t>
      </w:r>
    </w:p>
    <w:p w:rsidR="002A5BA4" w:rsidRPr="009A33CE" w:rsidRDefault="002A5BA4" w:rsidP="009A33CE">
      <w:pPr>
        <w:pStyle w:val="Ttulo1"/>
        <w:spacing w:line="360" w:lineRule="auto"/>
        <w:rPr>
          <w:b w:val="0"/>
          <w:color w:val="000000" w:themeColor="text1"/>
          <w:szCs w:val="24"/>
        </w:rPr>
      </w:pPr>
      <w:bookmarkStart w:id="12" w:name="_Toc486525254"/>
      <w:bookmarkStart w:id="13" w:name="_Toc16107106"/>
      <w:r w:rsidRPr="009A33CE">
        <w:rPr>
          <w:color w:val="000000" w:themeColor="text1"/>
          <w:szCs w:val="24"/>
        </w:rPr>
        <w:t>CUARTO. Análisis y resolución del asunto</w:t>
      </w:r>
      <w:bookmarkEnd w:id="12"/>
      <w:bookmarkEnd w:id="13"/>
    </w:p>
    <w:p w:rsidR="002A5BA4" w:rsidRPr="009A33CE" w:rsidRDefault="002A5BA4" w:rsidP="009A33CE">
      <w:pPr>
        <w:spacing w:line="360" w:lineRule="auto"/>
        <w:jc w:val="both"/>
        <w:rPr>
          <w:rFonts w:ascii="Palatino Linotype" w:hAnsi="Palatino Linotype" w:cs="Arial"/>
        </w:rPr>
      </w:pPr>
    </w:p>
    <w:p w:rsidR="00C920DB" w:rsidRPr="009A33CE" w:rsidRDefault="00C920DB" w:rsidP="009A33CE">
      <w:pPr>
        <w:pStyle w:val="Ttulo2"/>
        <w:numPr>
          <w:ilvl w:val="0"/>
          <w:numId w:val="27"/>
        </w:numPr>
        <w:spacing w:line="360" w:lineRule="auto"/>
        <w:rPr>
          <w:rFonts w:ascii="Palatino Linotype" w:hAnsi="Palatino Linotype"/>
          <w:b/>
          <w:color w:val="auto"/>
          <w:sz w:val="24"/>
          <w:szCs w:val="24"/>
        </w:rPr>
      </w:pPr>
      <w:bookmarkStart w:id="14" w:name="_Toc13659891"/>
      <w:bookmarkStart w:id="15" w:name="_Toc15463060"/>
      <w:bookmarkStart w:id="16" w:name="_Toc16107107"/>
      <w:bookmarkStart w:id="17" w:name="_Toc535946915"/>
      <w:r w:rsidRPr="009A33CE">
        <w:rPr>
          <w:rFonts w:ascii="Palatino Linotype" w:hAnsi="Palatino Linotype"/>
          <w:b/>
          <w:color w:val="auto"/>
          <w:sz w:val="24"/>
          <w:szCs w:val="24"/>
        </w:rPr>
        <w:t>De la fuente obligacional.</w:t>
      </w:r>
      <w:bookmarkEnd w:id="14"/>
      <w:bookmarkEnd w:id="15"/>
      <w:bookmarkEnd w:id="16"/>
    </w:p>
    <w:p w:rsidR="00C920DB" w:rsidRPr="009A33CE" w:rsidRDefault="00C920DB" w:rsidP="009A33CE">
      <w:pPr>
        <w:spacing w:line="360" w:lineRule="auto"/>
        <w:rPr>
          <w:rFonts w:ascii="Palatino Linotype" w:hAnsi="Palatino Linotype"/>
          <w:lang w:val="es-MX" w:eastAsia="en-US"/>
        </w:rPr>
      </w:pPr>
    </w:p>
    <w:p w:rsidR="00040EB3" w:rsidRPr="009A33CE" w:rsidRDefault="00C920DB" w:rsidP="009A33CE">
      <w:pPr>
        <w:pStyle w:val="Prrafodelista"/>
        <w:numPr>
          <w:ilvl w:val="0"/>
          <w:numId w:val="1"/>
        </w:numPr>
        <w:spacing w:line="360" w:lineRule="auto"/>
        <w:ind w:left="0" w:firstLine="0"/>
        <w:jc w:val="both"/>
        <w:rPr>
          <w:rFonts w:ascii="Palatino Linotype" w:eastAsia="Calibri" w:hAnsi="Palatino Linotype" w:cs="Arial"/>
        </w:rPr>
      </w:pPr>
      <w:r w:rsidRPr="009A33CE">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040EB3" w:rsidRPr="009A33CE">
        <w:rPr>
          <w:rFonts w:ascii="Palatino Linotype" w:eastAsia="Calibri" w:hAnsi="Palatino Linotype" w:cs="Arial"/>
        </w:rPr>
        <w:t>a reportes de asistencia, nombramientos, nómina, certificados de competencia laboral.</w:t>
      </w:r>
    </w:p>
    <w:p w:rsidR="00C920DB" w:rsidRPr="009A33CE" w:rsidRDefault="00C920DB" w:rsidP="009A33CE">
      <w:pPr>
        <w:pStyle w:val="Prrafodelista"/>
        <w:spacing w:line="360" w:lineRule="auto"/>
        <w:ind w:left="0"/>
        <w:jc w:val="both"/>
        <w:rPr>
          <w:rFonts w:ascii="Palatino Linotype" w:eastAsia="Calibri" w:hAnsi="Palatino Linotype" w:cs="Arial"/>
        </w:rPr>
      </w:pPr>
      <w:r w:rsidRPr="009A33CE">
        <w:rPr>
          <w:rFonts w:ascii="Palatino Linotype" w:eastAsia="Calibri" w:hAnsi="Palatino Linotype" w:cs="Arial"/>
        </w:rPr>
        <w:t xml:space="preserve"> </w:t>
      </w:r>
    </w:p>
    <w:p w:rsidR="00C920DB" w:rsidRPr="009A33CE" w:rsidRDefault="00C920DB" w:rsidP="009A33C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33CE">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w:t>
      </w:r>
      <w:r w:rsidR="00785FC2" w:rsidRPr="009A33CE">
        <w:rPr>
          <w:rFonts w:ascii="Palatino Linotype" w:eastAsia="Calibri" w:hAnsi="Palatino Linotype" w:cs="Arial"/>
        </w:rPr>
        <w:t xml:space="preserve">toda vez que se entregó </w:t>
      </w:r>
      <w:r w:rsidR="00040EB3" w:rsidRPr="009A33CE">
        <w:rPr>
          <w:rFonts w:ascii="Palatino Linotype" w:eastAsia="Calibri" w:hAnsi="Palatino Linotype" w:cs="Arial"/>
        </w:rPr>
        <w:t xml:space="preserve">parte de la </w:t>
      </w:r>
      <w:r w:rsidR="00785FC2" w:rsidRPr="009A33CE">
        <w:rPr>
          <w:rFonts w:ascii="Palatino Linotype" w:eastAsia="Calibri" w:hAnsi="Palatino Linotype" w:cs="Arial"/>
        </w:rPr>
        <w:t>información requerida.</w:t>
      </w:r>
      <w:r w:rsidRPr="009A33CE">
        <w:rPr>
          <w:rFonts w:ascii="Palatino Linotype" w:hAnsi="Palatino Linotype"/>
          <w:lang w:val="es-ES"/>
        </w:rPr>
        <w:t xml:space="preserve"> </w:t>
      </w:r>
      <w:r w:rsidRPr="009A33CE">
        <w:rPr>
          <w:rFonts w:ascii="Palatino Linotype" w:eastAsia="Calibri" w:hAnsi="Palatino Linotype" w:cs="Arial"/>
        </w:rPr>
        <w:t>Bajo dicho pronunciamiento se entiende que el Sujeto Obligado genera, posee y administra la información solicitada.</w:t>
      </w:r>
    </w:p>
    <w:p w:rsidR="00C920DB" w:rsidRPr="009A33CE" w:rsidRDefault="00C920DB" w:rsidP="009A33CE">
      <w:pPr>
        <w:pStyle w:val="Prrafodelista"/>
        <w:spacing w:line="360" w:lineRule="auto"/>
        <w:ind w:left="0"/>
        <w:jc w:val="both"/>
        <w:rPr>
          <w:rFonts w:ascii="Palatino Linotype" w:eastAsia="Calibri" w:hAnsi="Palatino Linotype" w:cs="Arial"/>
        </w:rPr>
      </w:pPr>
    </w:p>
    <w:p w:rsidR="00C920DB" w:rsidRPr="009A33CE" w:rsidRDefault="00C920DB" w:rsidP="009A33CE">
      <w:pPr>
        <w:pStyle w:val="Ttulo2"/>
        <w:numPr>
          <w:ilvl w:val="0"/>
          <w:numId w:val="2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107108"/>
      <w:r w:rsidRPr="009A33CE">
        <w:rPr>
          <w:rFonts w:ascii="Palatino Linotype" w:hAnsi="Palatino Linotype"/>
          <w:b/>
          <w:color w:val="auto"/>
          <w:sz w:val="24"/>
          <w:szCs w:val="24"/>
        </w:rPr>
        <w:t>El derecho de acceso a la información.</w:t>
      </w:r>
      <w:bookmarkEnd w:id="18"/>
      <w:bookmarkEnd w:id="19"/>
      <w:bookmarkEnd w:id="20"/>
      <w:bookmarkEnd w:id="21"/>
    </w:p>
    <w:p w:rsidR="00C920DB" w:rsidRPr="009A33CE" w:rsidRDefault="00C920DB" w:rsidP="009A33CE">
      <w:pPr>
        <w:pStyle w:val="Prrafodelista"/>
        <w:spacing w:line="360" w:lineRule="auto"/>
        <w:rPr>
          <w:rFonts w:ascii="Palatino Linotype" w:hAnsi="Palatino Linotype"/>
          <w:lang w:val="es-ES"/>
        </w:rPr>
      </w:pPr>
    </w:p>
    <w:p w:rsidR="00C920DB" w:rsidRPr="009A33CE" w:rsidRDefault="00C920DB" w:rsidP="009A33CE">
      <w:pPr>
        <w:pStyle w:val="Prrafodelista"/>
        <w:numPr>
          <w:ilvl w:val="0"/>
          <w:numId w:val="1"/>
        </w:numPr>
        <w:spacing w:line="360" w:lineRule="auto"/>
        <w:ind w:left="0" w:firstLine="0"/>
        <w:jc w:val="both"/>
        <w:rPr>
          <w:rFonts w:ascii="Palatino Linotype" w:hAnsi="Palatino Linotype"/>
          <w:color w:val="000000"/>
        </w:rPr>
      </w:pPr>
      <w:r w:rsidRPr="009A33CE">
        <w:rPr>
          <w:rFonts w:ascii="Palatino Linotype" w:hAnsi="Palatino Linotype"/>
          <w:color w:val="000000"/>
        </w:rPr>
        <w:t xml:space="preserve">El Derecho que tutela este Órgano Garante es la </w:t>
      </w:r>
      <w:r w:rsidRPr="009A33CE">
        <w:rPr>
          <w:rFonts w:ascii="Palatino Linotype" w:eastAsia="Times New Roman" w:hAnsi="Palatino Linotype" w:cs="Arial"/>
          <w:color w:val="000000" w:themeColor="text1"/>
          <w:lang w:eastAsia="es-MX"/>
        </w:rPr>
        <w:t xml:space="preserve"> </w:t>
      </w:r>
      <w:r w:rsidRPr="009A33CE">
        <w:rPr>
          <w:rFonts w:ascii="Palatino Linotype" w:eastAsia="MS Mincho" w:hAnsi="Palatino Linotype" w:cs="Times New Roman"/>
          <w:i/>
        </w:rPr>
        <w:t>igualdad de oportunidades para recibir, buscar e impartir información</w:t>
      </w:r>
      <w:r w:rsidRPr="009A33CE">
        <w:rPr>
          <w:rStyle w:val="Refdenotaalpie"/>
          <w:rFonts w:ascii="Palatino Linotype" w:eastAsia="MS Mincho" w:hAnsi="Palatino Linotype" w:cs="Times New Roman"/>
          <w:i/>
        </w:rPr>
        <w:footnoteReference w:id="1"/>
      </w:r>
      <w:r w:rsidRPr="009A33C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A33CE">
        <w:rPr>
          <w:rStyle w:val="Refdenotaalpie"/>
          <w:rFonts w:ascii="Palatino Linotype" w:eastAsia="MS Mincho" w:hAnsi="Palatino Linotype" w:cs="Times New Roman"/>
        </w:rPr>
        <w:footnoteReference w:id="2"/>
      </w:r>
      <w:r w:rsidRPr="009A33CE">
        <w:rPr>
          <w:rFonts w:ascii="Palatino Linotype" w:eastAsia="MS Mincho" w:hAnsi="Palatino Linotype" w:cs="Times New Roman"/>
          <w:i/>
        </w:rPr>
        <w:t xml:space="preserve"> </w:t>
      </w:r>
      <w:r w:rsidRPr="009A33CE">
        <w:rPr>
          <w:rFonts w:ascii="Palatino Linotype" w:eastAsia="MS Mincho" w:hAnsi="Palatino Linotype" w:cs="Times New Roman"/>
        </w:rPr>
        <w:t xml:space="preserve">que se constituye como una herramienta fundamental para </w:t>
      </w:r>
      <w:r w:rsidRPr="009A33C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A33CE">
        <w:rPr>
          <w:rStyle w:val="Refdenotaalpie"/>
          <w:rFonts w:ascii="Palatino Linotype" w:eastAsia="MS Mincho" w:hAnsi="Palatino Linotype" w:cs="Times New Roman"/>
          <w:i/>
        </w:rPr>
        <w:footnoteReference w:id="3"/>
      </w:r>
      <w:r w:rsidRPr="009A33CE">
        <w:rPr>
          <w:rFonts w:ascii="Palatino Linotype" w:eastAsia="MS Mincho" w:hAnsi="Palatino Linotype" w:cs="Times New Roman"/>
        </w:rPr>
        <w:t>fomentando</w:t>
      </w:r>
      <w:r w:rsidRPr="009A33CE">
        <w:rPr>
          <w:rFonts w:ascii="Palatino Linotype" w:eastAsia="MS Mincho" w:hAnsi="Palatino Linotype" w:cs="Times New Roman"/>
          <w:i/>
        </w:rPr>
        <w:t xml:space="preserve"> la transparencia de las actividades estatales y</w:t>
      </w:r>
      <w:r w:rsidRPr="009A33CE">
        <w:rPr>
          <w:rFonts w:ascii="Palatino Linotype" w:eastAsia="MS Mincho" w:hAnsi="Palatino Linotype" w:cs="Times New Roman"/>
        </w:rPr>
        <w:t xml:space="preserve"> promoviendo</w:t>
      </w:r>
      <w:r w:rsidRPr="009A33CE">
        <w:rPr>
          <w:rFonts w:ascii="Palatino Linotype" w:eastAsia="MS Mincho" w:hAnsi="Palatino Linotype" w:cs="Times New Roman"/>
          <w:i/>
        </w:rPr>
        <w:t xml:space="preserve"> la responsabilidad de los funcionarios sobre su gestión pública</w:t>
      </w:r>
      <w:r w:rsidRPr="009A33CE">
        <w:rPr>
          <w:rStyle w:val="Refdenotaalpie"/>
          <w:rFonts w:ascii="Palatino Linotype" w:eastAsia="MS Mincho" w:hAnsi="Palatino Linotype" w:cs="Times New Roman"/>
          <w:i/>
        </w:rPr>
        <w:footnoteReference w:id="4"/>
      </w:r>
      <w:r w:rsidRPr="009A33CE">
        <w:rPr>
          <w:rFonts w:ascii="Palatino Linotype" w:eastAsia="MS Mincho" w:hAnsi="Palatino Linotype" w:cs="Times New Roman"/>
          <w:i/>
        </w:rPr>
        <w:t xml:space="preserve"> </w:t>
      </w:r>
      <w:r w:rsidRPr="009A33CE">
        <w:rPr>
          <w:rFonts w:ascii="Palatino Linotype" w:eastAsia="MS Mincho" w:hAnsi="Palatino Linotype" w:cs="Times New Roman"/>
        </w:rPr>
        <w:t>que permite</w:t>
      </w:r>
      <w:r w:rsidRPr="009A33C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A33CE">
        <w:rPr>
          <w:rStyle w:val="Refdenotaalpie"/>
          <w:rFonts w:ascii="Palatino Linotype" w:eastAsia="MS Mincho" w:hAnsi="Palatino Linotype" w:cs="Times New Roman"/>
          <w:i/>
        </w:rPr>
        <w:footnoteReference w:id="5"/>
      </w:r>
      <w:r w:rsidRPr="009A33CE">
        <w:rPr>
          <w:rFonts w:ascii="Palatino Linotype" w:eastAsia="MS Mincho" w:hAnsi="Palatino Linotype" w:cs="Times New Roman"/>
        </w:rPr>
        <w:t xml:space="preserve"> ” </w:t>
      </w:r>
    </w:p>
    <w:p w:rsidR="00C920DB" w:rsidRPr="009A33CE" w:rsidRDefault="00C920DB" w:rsidP="009A33CE">
      <w:pPr>
        <w:pStyle w:val="Prrafodelista"/>
        <w:spacing w:line="360" w:lineRule="auto"/>
        <w:rPr>
          <w:rFonts w:ascii="Palatino Linotype" w:hAnsi="Palatino Linotype" w:cs="Arial"/>
        </w:rPr>
      </w:pPr>
    </w:p>
    <w:p w:rsidR="00C920DB" w:rsidRPr="009A33CE" w:rsidRDefault="00C920DB" w:rsidP="009A33C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A33CE">
        <w:rPr>
          <w:rFonts w:ascii="Palatino Linotype" w:hAnsi="Palatino Linotype" w:cs="Arial"/>
        </w:rPr>
        <w:t xml:space="preserve">Ahora bien para entender los alcances de la información pública se considera importante citar el criterio </w:t>
      </w:r>
      <w:r w:rsidRPr="009A33C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A33CE">
        <w:rPr>
          <w:rFonts w:ascii="Palatino Linotype" w:hAnsi="Palatino Linotype" w:cs="Arial"/>
        </w:rPr>
        <w:t>cuyo rubro y texto dispone:</w:t>
      </w:r>
    </w:p>
    <w:p w:rsidR="00C920DB" w:rsidRPr="009A33CE" w:rsidRDefault="00C920DB" w:rsidP="009A33CE">
      <w:pPr>
        <w:pStyle w:val="Prrafodelista"/>
        <w:autoSpaceDE w:val="0"/>
        <w:autoSpaceDN w:val="0"/>
        <w:adjustRightInd w:val="0"/>
        <w:spacing w:line="360" w:lineRule="auto"/>
        <w:ind w:left="0"/>
        <w:jc w:val="both"/>
        <w:rPr>
          <w:rFonts w:ascii="Palatino Linotype" w:hAnsi="Palatino Linotype" w:cs="Arial"/>
          <w:lang w:val="es-MX"/>
        </w:rPr>
      </w:pPr>
    </w:p>
    <w:p w:rsidR="00C920DB" w:rsidRPr="009A33CE" w:rsidRDefault="00C920DB" w:rsidP="009A33CE">
      <w:pPr>
        <w:autoSpaceDE w:val="0"/>
        <w:autoSpaceDN w:val="0"/>
        <w:adjustRightInd w:val="0"/>
        <w:spacing w:line="360" w:lineRule="auto"/>
        <w:ind w:left="567" w:right="567"/>
        <w:jc w:val="both"/>
        <w:rPr>
          <w:rFonts w:ascii="Palatino Linotype" w:hAnsi="Palatino Linotype" w:cs="Arial"/>
          <w:b/>
          <w:i/>
          <w:lang w:val="es-MX" w:eastAsia="es-MX"/>
        </w:rPr>
      </w:pPr>
      <w:r w:rsidRPr="009A33CE">
        <w:rPr>
          <w:rFonts w:ascii="Palatino Linotype" w:hAnsi="Palatino Linotype" w:cs="Arial"/>
          <w:b/>
          <w:i/>
          <w:lang w:val="es-MX" w:eastAsia="es-MX"/>
        </w:rPr>
        <w:t>“CRITERIO 0002-11</w:t>
      </w:r>
    </w:p>
    <w:p w:rsidR="00C920DB" w:rsidRPr="009A33CE" w:rsidRDefault="00C920DB"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b/>
          <w:i/>
          <w:lang w:val="es-MX" w:eastAsia="es-MX"/>
        </w:rPr>
        <w:t xml:space="preserve">INFORMACIÓN PÚBLICA, CONCEPTO DE, EN MATERIA DE TRANSPARENCIA. INTERPRETACIÓN TEMÁTICA DE LOS ARTÍCULOS 2, FRACCIÓN </w:t>
      </w:r>
      <w:r w:rsidRPr="009A33CE">
        <w:rPr>
          <w:rFonts w:ascii="Palatino Linotype" w:hAnsi="Palatino Linotype" w:cs="Arial"/>
          <w:b/>
          <w:bCs/>
          <w:i/>
          <w:lang w:val="es-MX" w:eastAsia="es-MX"/>
        </w:rPr>
        <w:t xml:space="preserve">V, XV, Y XVI, </w:t>
      </w:r>
      <w:r w:rsidRPr="009A33CE">
        <w:rPr>
          <w:rFonts w:ascii="Palatino Linotype" w:hAnsi="Palatino Linotype" w:cs="Arial"/>
          <w:b/>
          <w:i/>
          <w:lang w:val="es-MX" w:eastAsia="es-MX"/>
        </w:rPr>
        <w:t>3, 4,11 Y 41.</w:t>
      </w:r>
      <w:r w:rsidRPr="009A33CE">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920DB" w:rsidRPr="009A33CE" w:rsidRDefault="00C920DB"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i/>
          <w:lang w:val="es-MX" w:eastAsia="es-MX"/>
        </w:rPr>
        <w:t>En consecuencia el acceso a la información se refiere a que se cumplan cualquiera de los siguientes tres supuestos:</w:t>
      </w:r>
    </w:p>
    <w:p w:rsidR="00C920DB" w:rsidRPr="009A33CE" w:rsidRDefault="00C920DB"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920DB" w:rsidRPr="009A33CE" w:rsidRDefault="00C920DB"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920DB" w:rsidRPr="009A33CE" w:rsidRDefault="00C920DB" w:rsidP="009A33CE">
      <w:pPr>
        <w:spacing w:line="360" w:lineRule="auto"/>
        <w:ind w:left="567" w:right="567"/>
        <w:jc w:val="both"/>
        <w:rPr>
          <w:rFonts w:ascii="Palatino Linotype" w:hAnsi="Palatino Linotype" w:cs="Arial"/>
          <w:i/>
          <w:color w:val="000000" w:themeColor="text1"/>
        </w:rPr>
      </w:pPr>
      <w:r w:rsidRPr="009A33CE">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9A33CE" w:rsidRDefault="009A33CE" w:rsidP="009A33CE">
      <w:pPr>
        <w:pStyle w:val="Prrafodelista"/>
        <w:tabs>
          <w:tab w:val="left" w:pos="851"/>
        </w:tabs>
        <w:spacing w:before="240" w:after="240" w:line="360" w:lineRule="auto"/>
        <w:ind w:left="0" w:right="49"/>
        <w:jc w:val="both"/>
        <w:rPr>
          <w:rFonts w:ascii="Palatino Linotype" w:hAnsi="Palatino Linotype"/>
          <w:lang w:val="es-ES"/>
        </w:rPr>
      </w:pPr>
    </w:p>
    <w:p w:rsidR="00C920DB" w:rsidRPr="009A33CE" w:rsidRDefault="00C920DB" w:rsidP="009A33CE">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9A33C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920DB" w:rsidRPr="009A33CE" w:rsidRDefault="00C920DB" w:rsidP="009A33CE">
      <w:pPr>
        <w:autoSpaceDE w:val="0"/>
        <w:autoSpaceDN w:val="0"/>
        <w:adjustRightInd w:val="0"/>
        <w:spacing w:line="360" w:lineRule="auto"/>
        <w:ind w:left="567" w:right="567"/>
        <w:jc w:val="both"/>
        <w:rPr>
          <w:rFonts w:ascii="Palatino Linotype" w:hAnsi="Palatino Linotype"/>
          <w:i/>
          <w:lang w:val="es-ES"/>
        </w:rPr>
      </w:pPr>
      <w:r w:rsidRPr="009A33CE">
        <w:rPr>
          <w:rFonts w:ascii="Palatino Linotype" w:eastAsiaTheme="minorHAnsi" w:hAnsi="Palatino Linotype" w:cs="Bookman Old Style,Bold"/>
          <w:b/>
          <w:bCs/>
          <w:i/>
          <w:lang w:val="es-MX" w:eastAsia="en-US"/>
        </w:rPr>
        <w:t xml:space="preserve">XI. Documento: </w:t>
      </w:r>
      <w:r w:rsidRPr="009A33CE">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9A33CE">
        <w:rPr>
          <w:rFonts w:ascii="Palatino Linotype" w:eastAsiaTheme="minorHAnsi" w:hAnsi="Palatino Linotype" w:cs="Bookman Old Style"/>
          <w:b/>
          <w:i/>
          <w:lang w:val="es-MX" w:eastAsia="en-US"/>
        </w:rPr>
        <w:t>cualquier otro registro</w:t>
      </w:r>
      <w:r w:rsidRPr="009A33CE">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920DB" w:rsidRPr="009A33CE" w:rsidRDefault="00C920DB" w:rsidP="009A33CE">
      <w:pPr>
        <w:pStyle w:val="Prrafodelista"/>
        <w:tabs>
          <w:tab w:val="left" w:pos="851"/>
        </w:tabs>
        <w:spacing w:line="360" w:lineRule="auto"/>
        <w:ind w:left="0" w:right="49"/>
        <w:jc w:val="both"/>
        <w:rPr>
          <w:rFonts w:ascii="Palatino Linotype" w:hAnsi="Palatino Linotype"/>
          <w:lang w:val="es-ES"/>
        </w:rPr>
      </w:pPr>
    </w:p>
    <w:p w:rsidR="00C920DB" w:rsidRPr="009A33CE" w:rsidRDefault="00C920DB" w:rsidP="009A33C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33C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920DB" w:rsidRPr="009A33CE" w:rsidRDefault="00C920DB" w:rsidP="009A33CE">
      <w:pPr>
        <w:pStyle w:val="Prrafodelista"/>
        <w:spacing w:line="360" w:lineRule="auto"/>
        <w:ind w:left="0"/>
        <w:jc w:val="both"/>
        <w:rPr>
          <w:rFonts w:ascii="Palatino Linotype" w:eastAsia="Calibri" w:hAnsi="Palatino Linotype" w:cs="Arial"/>
        </w:rPr>
      </w:pPr>
    </w:p>
    <w:p w:rsidR="00C920DB" w:rsidRPr="009A33CE" w:rsidRDefault="00C920DB" w:rsidP="009A33CE">
      <w:pPr>
        <w:pStyle w:val="Prrafodelista"/>
        <w:numPr>
          <w:ilvl w:val="0"/>
          <w:numId w:val="1"/>
        </w:numPr>
        <w:spacing w:line="360" w:lineRule="auto"/>
        <w:ind w:left="0" w:firstLine="0"/>
        <w:jc w:val="both"/>
        <w:rPr>
          <w:rFonts w:ascii="Palatino Linotype" w:eastAsia="Calibri" w:hAnsi="Palatino Linotype" w:cs="Arial"/>
        </w:rPr>
      </w:pPr>
      <w:r w:rsidRPr="009A33CE">
        <w:rPr>
          <w:rFonts w:ascii="Palatino Linotype" w:eastAsia="Calibri" w:hAnsi="Palatino Linotype" w:cs="Arial"/>
        </w:rPr>
        <w:t>E</w:t>
      </w:r>
      <w:r w:rsidRPr="009A33CE">
        <w:rPr>
          <w:rFonts w:ascii="Palatino Linotype" w:eastAsia="MS Mincho" w:hAnsi="Palatino Linotype"/>
        </w:rPr>
        <w:t xml:space="preserve">l acceso a la información es un derecho humano constitucional y convencionalmente reconocido y para tal efecto </w:t>
      </w:r>
      <w:r w:rsidRPr="009A33C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A33CE">
        <w:rPr>
          <w:rFonts w:ascii="Palatino Linotype" w:eastAsia="Calibri" w:hAnsi="Palatino Linotype"/>
          <w:i/>
          <w:lang w:val="es-ES"/>
        </w:rPr>
        <w:t xml:space="preserve">en el ámbito de sus atribuciones, de promover, respetar, proteger y </w:t>
      </w:r>
      <w:r w:rsidRPr="009A33CE">
        <w:rPr>
          <w:rFonts w:ascii="Palatino Linotype" w:eastAsia="Calibri" w:hAnsi="Palatino Linotype"/>
          <w:b/>
          <w:i/>
          <w:lang w:val="es-ES"/>
        </w:rPr>
        <w:t>garantizar</w:t>
      </w:r>
      <w:r w:rsidRPr="009A33CE">
        <w:rPr>
          <w:rFonts w:ascii="Palatino Linotype" w:eastAsia="Calibri" w:hAnsi="Palatino Linotype"/>
          <w:i/>
          <w:lang w:val="es-ES"/>
        </w:rPr>
        <w:t xml:space="preserve"> los derechos humanos. </w:t>
      </w:r>
      <w:r w:rsidRPr="009A33C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A33CE">
        <w:rPr>
          <w:rFonts w:ascii="Palatino Linotype" w:eastAsia="Calibri" w:hAnsi="Palatino Linotype"/>
          <w:b/>
          <w:i/>
          <w:lang w:val="es-ES"/>
        </w:rPr>
        <w:t xml:space="preserve"> e</w:t>
      </w:r>
      <w:r w:rsidRPr="009A33C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A33CE">
        <w:rPr>
          <w:rStyle w:val="Refdenotaalpie"/>
          <w:rFonts w:ascii="Palatino Linotype" w:hAnsi="Palatino Linotype"/>
          <w:i/>
        </w:rPr>
        <w:footnoteReference w:id="6"/>
      </w:r>
      <w:r w:rsidRPr="009A33CE">
        <w:rPr>
          <w:rFonts w:ascii="Palatino Linotype" w:hAnsi="Palatino Linotype"/>
          <w:i/>
        </w:rPr>
        <w:t xml:space="preserve">, </w:t>
      </w:r>
      <w:r w:rsidRPr="009A33CE">
        <w:rPr>
          <w:rFonts w:ascii="Palatino Linotype" w:hAnsi="Palatino Linotype"/>
        </w:rPr>
        <w:t>asimismo establece</w:t>
      </w:r>
      <w:r w:rsidRPr="009A33C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920DB" w:rsidRPr="009A33CE" w:rsidRDefault="00C920DB" w:rsidP="009A33CE">
      <w:pPr>
        <w:pStyle w:val="Prrafodelista"/>
        <w:spacing w:line="360" w:lineRule="auto"/>
        <w:rPr>
          <w:rFonts w:ascii="Palatino Linotype" w:eastAsia="Calibri" w:hAnsi="Palatino Linotype" w:cs="Arial"/>
        </w:rPr>
      </w:pPr>
    </w:p>
    <w:p w:rsidR="00C920DB" w:rsidRPr="009A33CE" w:rsidRDefault="00C920DB" w:rsidP="009A33CE">
      <w:pPr>
        <w:pStyle w:val="Prrafodelista"/>
        <w:numPr>
          <w:ilvl w:val="0"/>
          <w:numId w:val="1"/>
        </w:numPr>
        <w:spacing w:line="360" w:lineRule="auto"/>
        <w:ind w:left="0" w:firstLine="0"/>
        <w:jc w:val="both"/>
        <w:rPr>
          <w:rFonts w:ascii="Palatino Linotype" w:eastAsia="Calibri" w:hAnsi="Palatino Linotype" w:cs="Arial"/>
        </w:rPr>
      </w:pPr>
      <w:r w:rsidRPr="009A33CE">
        <w:rPr>
          <w:rFonts w:ascii="Palatino Linotype" w:hAnsi="Palatino Linotype"/>
          <w:color w:val="000000" w:themeColor="text1"/>
        </w:rPr>
        <w:t xml:space="preserve">Resulta necesario referir que, el </w:t>
      </w:r>
      <w:r w:rsidRPr="009A33C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A33CE">
        <w:rPr>
          <w:rFonts w:ascii="Palatino Linotype" w:eastAsia="Calibri" w:hAnsi="Palatino Linotype" w:cs="Arial"/>
          <w:b/>
        </w:rPr>
        <w:t>los Sujetos Obligados deberán documentar todo acto que se derive del ejercicio de sus facultades, competencias o funciones,</w:t>
      </w:r>
      <w:r w:rsidRPr="009A33CE">
        <w:rPr>
          <w:rFonts w:ascii="Palatino Linotype" w:eastAsia="Calibri" w:hAnsi="Palatino Linotype" w:cs="Arial"/>
        </w:rPr>
        <w:t xml:space="preserve"> considerando desde su origen la eventual publicidad y reutilización de la información que generen, posean o administren.</w:t>
      </w:r>
    </w:p>
    <w:p w:rsidR="00C920DB" w:rsidRPr="009A33CE" w:rsidRDefault="00C920DB" w:rsidP="009A33CE">
      <w:pPr>
        <w:pStyle w:val="Prrafodelista"/>
        <w:spacing w:line="360" w:lineRule="auto"/>
        <w:rPr>
          <w:rFonts w:ascii="Palatino Linotype" w:eastAsia="Calibri" w:hAnsi="Palatino Linotype" w:cs="Arial"/>
        </w:rPr>
      </w:pPr>
    </w:p>
    <w:p w:rsidR="00C920DB" w:rsidRPr="009A33CE" w:rsidRDefault="00C920DB" w:rsidP="009A33CE">
      <w:pPr>
        <w:pStyle w:val="Prrafodelista"/>
        <w:numPr>
          <w:ilvl w:val="0"/>
          <w:numId w:val="1"/>
        </w:numPr>
        <w:spacing w:line="360" w:lineRule="auto"/>
        <w:ind w:left="0" w:firstLine="0"/>
        <w:jc w:val="both"/>
        <w:rPr>
          <w:rFonts w:ascii="Palatino Linotype" w:eastAsia="Calibri" w:hAnsi="Palatino Linotype" w:cs="Arial"/>
        </w:rPr>
      </w:pPr>
      <w:r w:rsidRPr="009A33C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920DB" w:rsidRPr="009A33CE" w:rsidRDefault="00C920DB" w:rsidP="009A33CE">
      <w:pPr>
        <w:pStyle w:val="Prrafodelista"/>
        <w:spacing w:line="360" w:lineRule="auto"/>
        <w:rPr>
          <w:rFonts w:ascii="Palatino Linotype" w:eastAsia="Times New Roman" w:hAnsi="Palatino Linotype" w:cs="Arial"/>
          <w:color w:val="000000"/>
        </w:rPr>
      </w:pP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Bold"/>
          <w:b/>
          <w:bCs/>
          <w:i/>
          <w:lang w:val="es-MX"/>
        </w:rPr>
        <w:t xml:space="preserve">Artículo 4. </w:t>
      </w:r>
      <w:r w:rsidRPr="009A33CE">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920DB" w:rsidRPr="009A33CE" w:rsidRDefault="00C920DB" w:rsidP="009A33CE">
      <w:pPr>
        <w:autoSpaceDE w:val="0"/>
        <w:autoSpaceDN w:val="0"/>
        <w:adjustRightInd w:val="0"/>
        <w:spacing w:line="360" w:lineRule="auto"/>
        <w:ind w:right="567"/>
        <w:jc w:val="both"/>
        <w:rPr>
          <w:rFonts w:ascii="Palatino Linotype" w:eastAsia="Times New Roman" w:hAnsi="Palatino Linotype" w:cs="Arial"/>
          <w:i/>
          <w:color w:val="000000"/>
        </w:rPr>
      </w:pP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Bold"/>
          <w:b/>
          <w:bCs/>
          <w:i/>
          <w:lang w:val="es-MX"/>
        </w:rPr>
        <w:t xml:space="preserve">Artículo 12. </w:t>
      </w:r>
      <w:r w:rsidRPr="009A33CE">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p>
    <w:p w:rsidR="00C920DB" w:rsidRPr="009A33CE" w:rsidRDefault="00C920DB"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9A33CE">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9A33CE" w:rsidRDefault="009A33CE" w:rsidP="009A33CE">
      <w:pPr>
        <w:pStyle w:val="Prrafodelista"/>
        <w:tabs>
          <w:tab w:val="left" w:pos="851"/>
        </w:tabs>
        <w:spacing w:line="360" w:lineRule="auto"/>
        <w:ind w:left="0" w:right="49"/>
        <w:jc w:val="both"/>
        <w:rPr>
          <w:rFonts w:ascii="Palatino Linotype" w:eastAsia="Times New Roman" w:hAnsi="Palatino Linotype" w:cs="Arial"/>
          <w:i/>
          <w:color w:val="000000"/>
        </w:rPr>
      </w:pPr>
    </w:p>
    <w:p w:rsidR="00C920DB" w:rsidRPr="009A33CE" w:rsidRDefault="00C920DB" w:rsidP="009A33C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33C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A33CE">
        <w:rPr>
          <w:rStyle w:val="Refdenotaalpie"/>
          <w:rFonts w:ascii="Palatino Linotype" w:hAnsi="Palatino Linotype"/>
          <w:lang w:val="es-ES"/>
        </w:rPr>
        <w:footnoteReference w:id="7"/>
      </w:r>
      <w:r w:rsidRPr="009A33C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920DB" w:rsidRPr="009A33CE" w:rsidRDefault="00C920DB" w:rsidP="009A33CE">
      <w:pPr>
        <w:pStyle w:val="Prrafodelista"/>
        <w:tabs>
          <w:tab w:val="left" w:pos="851"/>
        </w:tabs>
        <w:spacing w:line="360" w:lineRule="auto"/>
        <w:ind w:left="0" w:right="49"/>
        <w:jc w:val="both"/>
        <w:rPr>
          <w:rFonts w:ascii="Palatino Linotype" w:hAnsi="Palatino Linotype"/>
          <w:lang w:val="es-ES"/>
        </w:rPr>
      </w:pPr>
    </w:p>
    <w:p w:rsidR="00C920DB" w:rsidRPr="009A33CE" w:rsidRDefault="00C920DB" w:rsidP="009A33C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33C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920DB" w:rsidRPr="009A33CE" w:rsidRDefault="00C920DB" w:rsidP="009A33CE">
      <w:pPr>
        <w:pStyle w:val="Prrafodelista"/>
        <w:spacing w:line="360" w:lineRule="auto"/>
        <w:rPr>
          <w:rFonts w:ascii="Palatino Linotype" w:hAnsi="Palatino Linotype"/>
          <w:lang w:val="es-ES"/>
        </w:rPr>
      </w:pPr>
    </w:p>
    <w:p w:rsidR="00C920DB" w:rsidRPr="009A33CE" w:rsidRDefault="00C920DB" w:rsidP="009A33CE">
      <w:pPr>
        <w:pStyle w:val="Prrafodelista"/>
        <w:tabs>
          <w:tab w:val="left" w:pos="851"/>
        </w:tabs>
        <w:spacing w:line="360" w:lineRule="auto"/>
        <w:ind w:left="567" w:right="567"/>
        <w:jc w:val="both"/>
        <w:rPr>
          <w:rFonts w:ascii="Palatino Linotype" w:hAnsi="Palatino Linotype"/>
          <w:i/>
        </w:rPr>
      </w:pPr>
      <w:r w:rsidRPr="009A33CE">
        <w:rPr>
          <w:rFonts w:ascii="Palatino Linotype" w:hAnsi="Palatino Linotype"/>
          <w:b/>
          <w:i/>
        </w:rPr>
        <w:t>ACCESO A LA INFORMACIÓN. IMPLICACIÓN DEL PRINCIPIO DE MÁXIMA PUBLICIDAD EN EL DERECHO FUNDAMENTAL RELATIVO.</w:t>
      </w:r>
      <w:r w:rsidRPr="009A33C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920DB" w:rsidRPr="009A33CE" w:rsidRDefault="00C920DB" w:rsidP="009A33CE">
      <w:pPr>
        <w:pStyle w:val="Prrafodelista"/>
        <w:tabs>
          <w:tab w:val="left" w:pos="851"/>
        </w:tabs>
        <w:spacing w:line="360" w:lineRule="auto"/>
        <w:ind w:left="567" w:right="567"/>
        <w:jc w:val="both"/>
        <w:rPr>
          <w:rFonts w:ascii="Palatino Linotype" w:hAnsi="Palatino Linotype"/>
          <w:i/>
        </w:rPr>
      </w:pPr>
    </w:p>
    <w:p w:rsidR="00C920DB" w:rsidRPr="009A33CE" w:rsidRDefault="00C920DB" w:rsidP="009A33CE">
      <w:pPr>
        <w:pStyle w:val="Prrafodelista"/>
        <w:tabs>
          <w:tab w:val="left" w:pos="851"/>
        </w:tabs>
        <w:spacing w:line="360" w:lineRule="auto"/>
        <w:ind w:left="567" w:right="567"/>
        <w:jc w:val="both"/>
        <w:rPr>
          <w:rFonts w:ascii="Palatino Linotype" w:hAnsi="Palatino Linotype"/>
          <w:i/>
        </w:rPr>
      </w:pPr>
      <w:r w:rsidRPr="009A33CE">
        <w:rPr>
          <w:rFonts w:ascii="Palatino Linotype" w:hAnsi="Palatino Linotype"/>
          <w:i/>
        </w:rPr>
        <w:t xml:space="preserve">CUARTO TRIBUNAL COLEGIADO EN MATERIA ADMINISTRATIVA DEL PRIMER CIRCUITO. </w:t>
      </w:r>
    </w:p>
    <w:p w:rsidR="00C920DB" w:rsidRPr="009A33CE" w:rsidRDefault="00C920DB" w:rsidP="009A33CE">
      <w:pPr>
        <w:pStyle w:val="Prrafodelista"/>
        <w:tabs>
          <w:tab w:val="left" w:pos="851"/>
        </w:tabs>
        <w:spacing w:line="360" w:lineRule="auto"/>
        <w:ind w:left="567" w:right="567"/>
        <w:jc w:val="both"/>
        <w:rPr>
          <w:rFonts w:ascii="Palatino Linotype" w:hAnsi="Palatino Linotype"/>
          <w:i/>
        </w:rPr>
      </w:pPr>
    </w:p>
    <w:p w:rsidR="00C920DB" w:rsidRPr="009A33CE" w:rsidRDefault="00C920DB" w:rsidP="009A33CE">
      <w:pPr>
        <w:pStyle w:val="Prrafodelista"/>
        <w:tabs>
          <w:tab w:val="left" w:pos="851"/>
        </w:tabs>
        <w:spacing w:line="360" w:lineRule="auto"/>
        <w:ind w:left="567" w:right="567"/>
        <w:jc w:val="both"/>
        <w:rPr>
          <w:rFonts w:ascii="Palatino Linotype" w:hAnsi="Palatino Linotype"/>
          <w:i/>
          <w:lang w:val="es-ES"/>
        </w:rPr>
      </w:pPr>
      <w:r w:rsidRPr="009A33CE">
        <w:rPr>
          <w:rFonts w:ascii="Palatino Linotype" w:hAnsi="Palatino Linotype"/>
          <w:i/>
        </w:rPr>
        <w:t xml:space="preserve">Amparo en revisión 257/2012. Ruth Corona Muñoz. 6 de diciembre de 2012. Unanimidad de votos. Ponente: Jean Claude </w:t>
      </w:r>
      <w:proofErr w:type="spellStart"/>
      <w:r w:rsidRPr="009A33CE">
        <w:rPr>
          <w:rFonts w:ascii="Palatino Linotype" w:hAnsi="Palatino Linotype"/>
          <w:i/>
        </w:rPr>
        <w:t>Tron</w:t>
      </w:r>
      <w:proofErr w:type="spellEnd"/>
      <w:r w:rsidRPr="009A33CE">
        <w:rPr>
          <w:rFonts w:ascii="Palatino Linotype" w:hAnsi="Palatino Linotype"/>
          <w:i/>
        </w:rPr>
        <w:t xml:space="preserve"> </w:t>
      </w:r>
      <w:proofErr w:type="spellStart"/>
      <w:r w:rsidRPr="009A33CE">
        <w:rPr>
          <w:rFonts w:ascii="Palatino Linotype" w:hAnsi="Palatino Linotype"/>
          <w:i/>
        </w:rPr>
        <w:t>Petit</w:t>
      </w:r>
      <w:proofErr w:type="spellEnd"/>
      <w:r w:rsidRPr="009A33CE">
        <w:rPr>
          <w:rFonts w:ascii="Palatino Linotype" w:hAnsi="Palatino Linotype"/>
          <w:i/>
        </w:rPr>
        <w:t>. Secretaria: Mayra Susana Martínez López.</w:t>
      </w:r>
    </w:p>
    <w:p w:rsidR="00C920DB" w:rsidRPr="009A33CE" w:rsidRDefault="00C920DB" w:rsidP="009A33CE">
      <w:pPr>
        <w:pStyle w:val="Prrafodelista"/>
        <w:spacing w:line="360" w:lineRule="auto"/>
        <w:rPr>
          <w:rFonts w:ascii="Palatino Linotype" w:hAnsi="Palatino Linotype"/>
          <w:lang w:val="es-ES"/>
        </w:rPr>
      </w:pPr>
    </w:p>
    <w:p w:rsidR="00C920DB" w:rsidRPr="009A33CE" w:rsidRDefault="00C920DB" w:rsidP="009A33C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A33CE">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bookmarkEnd w:id="17"/>
    <w:p w:rsidR="00000029" w:rsidRPr="009A33CE" w:rsidRDefault="00000029" w:rsidP="009A33CE">
      <w:pPr>
        <w:spacing w:line="360" w:lineRule="auto"/>
        <w:rPr>
          <w:rFonts w:ascii="Palatino Linotype" w:hAnsi="Palatino Linotype"/>
          <w:lang w:val="es-MX" w:eastAsia="en-US"/>
        </w:rPr>
      </w:pPr>
    </w:p>
    <w:p w:rsidR="009B16BF" w:rsidRPr="009A33CE" w:rsidRDefault="009B16BF" w:rsidP="009A33C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A33CE">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9A33CE">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9A33CE">
        <w:rPr>
          <w:rStyle w:val="Refdenotaalpie"/>
          <w:rFonts w:ascii="Palatino Linotype" w:hAnsi="Palatino Linotype" w:cs="Helvetica"/>
          <w:i/>
          <w:shd w:val="clear" w:color="auto" w:fill="FFFFFF"/>
        </w:rPr>
        <w:footnoteReference w:id="8"/>
      </w:r>
      <w:r w:rsidRPr="009A33CE">
        <w:rPr>
          <w:rFonts w:ascii="Palatino Linotype" w:hAnsi="Palatino Linotype" w:cs="Helvetica"/>
          <w:shd w:val="clear" w:color="auto" w:fill="FFFFFF"/>
        </w:rPr>
        <w:t>, por lo tanto, como el mismo ordenamiento refiere que “</w:t>
      </w:r>
      <w:r w:rsidRPr="009A33CE">
        <w:rPr>
          <w:rFonts w:ascii="Palatino Linotype" w:hAnsi="Palatino Linotype"/>
          <w:i/>
        </w:rPr>
        <w:t>Toda persona tiene derecho al libre acceso a información plural y oportuna, así como a buscar, recibir y difundir información e ideas de toda índole por cualquier medio de expresión.”</w:t>
      </w:r>
      <w:r w:rsidRPr="009A33CE">
        <w:rPr>
          <w:rStyle w:val="Refdenotaalpie"/>
          <w:rFonts w:ascii="Palatino Linotype" w:hAnsi="Palatino Linotype"/>
          <w:i/>
        </w:rPr>
        <w:footnoteReference w:id="9"/>
      </w:r>
      <w:r w:rsidRPr="009A33CE">
        <w:rPr>
          <w:rFonts w:ascii="Palatino Linotype" w:hAnsi="Palatino Linotype"/>
          <w:i/>
        </w:rPr>
        <w:t xml:space="preserve">,  </w:t>
      </w:r>
      <w:r w:rsidRPr="009A33CE">
        <w:rPr>
          <w:rFonts w:ascii="Palatino Linotype" w:hAnsi="Palatino Linotype"/>
        </w:rPr>
        <w:t>se e</w:t>
      </w:r>
      <w:r w:rsidRPr="009A33CE">
        <w:rPr>
          <w:rFonts w:ascii="Palatino Linotype" w:hAnsi="Palatino Linotype" w:cs="Helvetica"/>
          <w:shd w:val="clear" w:color="auto" w:fill="FFFFFF"/>
        </w:rPr>
        <w:t>ntiende que el acceso a la información es un derecho</w:t>
      </w:r>
      <w:r w:rsidR="00000029" w:rsidRPr="009A33CE">
        <w:rPr>
          <w:rFonts w:ascii="Palatino Linotype" w:hAnsi="Palatino Linotype" w:cs="Helvetica"/>
          <w:shd w:val="clear" w:color="auto" w:fill="FFFFFF"/>
        </w:rPr>
        <w:t xml:space="preserve"> y</w:t>
      </w:r>
      <w:r w:rsidRPr="009A33CE">
        <w:rPr>
          <w:rFonts w:ascii="Palatino Linotype" w:hAnsi="Palatino Linotype" w:cs="Helvetica"/>
          <w:shd w:val="clear" w:color="auto" w:fill="FFFFFF"/>
        </w:rPr>
        <w:t>,</w:t>
      </w:r>
      <w:r w:rsidR="00000029" w:rsidRPr="009A33CE">
        <w:rPr>
          <w:rFonts w:ascii="Palatino Linotype" w:hAnsi="Palatino Linotype" w:cs="Helvetica"/>
          <w:shd w:val="clear" w:color="auto" w:fill="FFFFFF"/>
        </w:rPr>
        <w:t xml:space="preserve"> </w:t>
      </w:r>
      <w:r w:rsidRPr="009A33CE">
        <w:rPr>
          <w:rFonts w:ascii="Palatino Linotype" w:hAnsi="Palatino Linotype" w:cs="Helvetica"/>
          <w:shd w:val="clear" w:color="auto" w:fill="FFFFFF"/>
        </w:rPr>
        <w:t xml:space="preserve">todas las autoridades en el ámbito de su competencia se ven impuestas por la obligación de </w:t>
      </w:r>
      <w:r w:rsidRPr="009A33CE">
        <w:rPr>
          <w:rFonts w:ascii="Palatino Linotype" w:hAnsi="Palatino Linotype" w:cs="Helvetica"/>
          <w:b/>
          <w:shd w:val="clear" w:color="auto" w:fill="FFFFFF"/>
        </w:rPr>
        <w:t>promover, proteger, respetar y garantizar</w:t>
      </w:r>
      <w:r w:rsidRPr="009A33CE">
        <w:rPr>
          <w:rFonts w:ascii="Palatino Linotype" w:hAnsi="Palatino Linotype" w:cs="Helvetica"/>
          <w:shd w:val="clear" w:color="auto" w:fill="FFFFFF"/>
        </w:rPr>
        <w:t xml:space="preserve"> el libre acceso a la información.</w:t>
      </w:r>
    </w:p>
    <w:p w:rsidR="009B16BF" w:rsidRPr="009A33CE" w:rsidRDefault="009B16BF" w:rsidP="009A33CE">
      <w:pPr>
        <w:pStyle w:val="Prrafodelista"/>
        <w:spacing w:line="360" w:lineRule="auto"/>
        <w:ind w:left="0" w:right="49"/>
        <w:jc w:val="both"/>
        <w:rPr>
          <w:rFonts w:ascii="Palatino Linotype" w:eastAsia="Times New Roman" w:hAnsi="Palatino Linotype" w:cs="Arial"/>
          <w:color w:val="000000"/>
        </w:rPr>
      </w:pPr>
    </w:p>
    <w:p w:rsidR="009B16BF" w:rsidRPr="009A33CE" w:rsidRDefault="009B16BF" w:rsidP="009A33C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A33CE">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9A33CE">
        <w:rPr>
          <w:rFonts w:ascii="Palatino Linotype" w:hAnsi="Palatino Linotype" w:cs="Helvetica"/>
          <w:b/>
          <w:shd w:val="clear" w:color="auto" w:fill="FFFFFF"/>
        </w:rPr>
        <w:t>no promovió, protegió, respetó ni garantizo el derecho constitucional y convencionalmente reconocido de acceso a la información</w:t>
      </w:r>
      <w:r w:rsidRPr="009A33CE">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9A33CE">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9A33CE">
        <w:rPr>
          <w:rStyle w:val="Refdenotaalpie"/>
          <w:rFonts w:ascii="Palatino Linotype" w:hAnsi="Palatino Linotype" w:cs="Helvetica"/>
          <w:i/>
          <w:shd w:val="clear" w:color="auto" w:fill="FFFFFF"/>
        </w:rPr>
        <w:footnoteReference w:id="10"/>
      </w:r>
      <w:r w:rsidRPr="009A33CE">
        <w:rPr>
          <w:rFonts w:ascii="Palatino Linotype" w:hAnsi="Palatino Linotype" w:cs="Helvetica"/>
          <w:i/>
          <w:shd w:val="clear" w:color="auto" w:fill="FFFFFF"/>
        </w:rPr>
        <w:t xml:space="preserve"> </w:t>
      </w:r>
      <w:r w:rsidRPr="009A33CE">
        <w:rPr>
          <w:rFonts w:ascii="Palatino Linotype" w:hAnsi="Palatino Linotype" w:cs="Helvetica"/>
          <w:shd w:val="clear" w:color="auto" w:fill="FFFFFF"/>
        </w:rPr>
        <w:t>siendo el recurso de revisión.</w:t>
      </w:r>
    </w:p>
    <w:p w:rsidR="009B16BF" w:rsidRPr="009A33CE" w:rsidRDefault="009B16BF" w:rsidP="009A33CE">
      <w:pPr>
        <w:pStyle w:val="Prrafodelista"/>
        <w:spacing w:line="360" w:lineRule="auto"/>
        <w:rPr>
          <w:rFonts w:ascii="Palatino Linotype" w:eastAsia="Times New Roman" w:hAnsi="Palatino Linotype" w:cs="Arial"/>
          <w:color w:val="000000"/>
        </w:rPr>
      </w:pPr>
    </w:p>
    <w:p w:rsidR="009B16BF" w:rsidRPr="009A33CE" w:rsidRDefault="009B16BF" w:rsidP="009A33C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A33CE">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9A33CE">
        <w:rPr>
          <w:rFonts w:ascii="Palatino Linotype" w:hAnsi="Palatino Linotype" w:cs="Arial"/>
          <w:lang w:val="es-MX"/>
        </w:rPr>
        <w:t xml:space="preserve">del </w:t>
      </w:r>
      <w:r w:rsidRPr="009A33CE">
        <w:rPr>
          <w:rFonts w:ascii="Palatino Linotype" w:hAnsi="Palatino Linotype" w:cs="Arial"/>
          <w:b/>
          <w:u w:val="single"/>
          <w:lang w:val="es-MX"/>
        </w:rPr>
        <w:t>soporte documental</w:t>
      </w:r>
      <w:r w:rsidRPr="009A33CE">
        <w:rPr>
          <w:rFonts w:ascii="Palatino Linotype" w:hAnsi="Palatino Linotype" w:cs="Arial"/>
          <w:lang w:val="es-MX"/>
        </w:rPr>
        <w:t xml:space="preserve"> que el </w:t>
      </w:r>
      <w:r w:rsidRPr="009A33CE">
        <w:rPr>
          <w:rFonts w:ascii="Palatino Linotype" w:hAnsi="Palatino Linotype" w:cs="Arial"/>
          <w:b/>
          <w:lang w:val="es-MX"/>
        </w:rPr>
        <w:t>Sujeto Obligado</w:t>
      </w:r>
      <w:r w:rsidRPr="009A33CE">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9A33CE" w:rsidRDefault="009B16BF" w:rsidP="009A33CE">
      <w:pPr>
        <w:pStyle w:val="Prrafodelista"/>
        <w:autoSpaceDE w:val="0"/>
        <w:autoSpaceDN w:val="0"/>
        <w:adjustRightInd w:val="0"/>
        <w:spacing w:line="360" w:lineRule="auto"/>
        <w:ind w:left="0"/>
        <w:jc w:val="both"/>
        <w:rPr>
          <w:rFonts w:ascii="Palatino Linotype" w:hAnsi="Palatino Linotype"/>
        </w:rPr>
      </w:pPr>
    </w:p>
    <w:p w:rsidR="009B16BF" w:rsidRPr="009A33CE" w:rsidRDefault="009B16BF" w:rsidP="009A33CE">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9A33CE">
        <w:rPr>
          <w:rFonts w:ascii="Palatino Linotype" w:hAnsi="Palatino Linotype"/>
        </w:rPr>
        <w:t>Bajo ese tenor y de acuerdo con el artículo 166 primer párrafo de la</w:t>
      </w:r>
      <w:r w:rsidRPr="009A33CE">
        <w:rPr>
          <w:rFonts w:ascii="Palatino Linotype" w:hAnsi="Palatino Linotype"/>
          <w:lang w:val="es-MX" w:eastAsia="en-US"/>
        </w:rPr>
        <w:t xml:space="preserve"> </w:t>
      </w:r>
      <w:r w:rsidRPr="009A33CE">
        <w:rPr>
          <w:rFonts w:ascii="Palatino Linotype" w:hAnsi="Palatino Linotype"/>
          <w:b/>
        </w:rPr>
        <w:t xml:space="preserve">Ley de Transparencia y Acceso a la Información Pública del Estado de México y Municipios, </w:t>
      </w:r>
      <w:r w:rsidRPr="009A33CE">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9B16BF" w:rsidRPr="009A33CE" w:rsidRDefault="009B16BF" w:rsidP="009A33CE">
      <w:pPr>
        <w:pStyle w:val="Prrafodelista"/>
        <w:autoSpaceDE w:val="0"/>
        <w:autoSpaceDN w:val="0"/>
        <w:adjustRightInd w:val="0"/>
        <w:spacing w:line="360" w:lineRule="auto"/>
        <w:ind w:left="0"/>
        <w:jc w:val="both"/>
        <w:rPr>
          <w:rFonts w:ascii="Palatino Linotype" w:hAnsi="Palatino Linotype"/>
          <w:b/>
        </w:rPr>
      </w:pPr>
    </w:p>
    <w:p w:rsidR="009B16BF" w:rsidRPr="009A33CE" w:rsidRDefault="009B16BF" w:rsidP="009A33CE">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9A33CE">
        <w:rPr>
          <w:rFonts w:ascii="Palatino Linotype" w:hAnsi="Palatino Linotype"/>
          <w:b/>
          <w:i/>
          <w:color w:val="000000" w:themeColor="text1"/>
        </w:rPr>
        <w:t>Artículo 166.</w:t>
      </w:r>
      <w:r w:rsidRPr="009A33CE">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Pr="009A33CE" w:rsidRDefault="009B16BF" w:rsidP="009A33CE">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9A33CE">
        <w:rPr>
          <w:rFonts w:ascii="Palatino Linotype" w:hAnsi="Palatino Linotype"/>
          <w:b/>
          <w:i/>
          <w:color w:val="000000" w:themeColor="text1"/>
        </w:rPr>
        <w:t>…</w:t>
      </w:r>
    </w:p>
    <w:p w:rsidR="009B16BF" w:rsidRPr="009A33CE" w:rsidRDefault="009B16BF" w:rsidP="009A33CE">
      <w:pPr>
        <w:pStyle w:val="Prrafodelista"/>
        <w:autoSpaceDE w:val="0"/>
        <w:autoSpaceDN w:val="0"/>
        <w:adjustRightInd w:val="0"/>
        <w:spacing w:line="360" w:lineRule="auto"/>
        <w:ind w:left="0"/>
        <w:jc w:val="both"/>
        <w:rPr>
          <w:rFonts w:ascii="Palatino Linotype" w:hAnsi="Palatino Linotype"/>
        </w:rPr>
      </w:pPr>
    </w:p>
    <w:p w:rsidR="009B16BF" w:rsidRPr="009A33CE" w:rsidRDefault="009B16BF" w:rsidP="009A33CE">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9A33CE">
        <w:rPr>
          <w:rFonts w:ascii="Palatino Linotype" w:eastAsia="Times New Roman" w:hAnsi="Palatino Linotype" w:cs="Arial"/>
          <w:color w:val="000000" w:themeColor="text1"/>
          <w:lang w:eastAsia="es-MX"/>
        </w:rPr>
        <w:t xml:space="preserve">Además, el derecho a la información es la </w:t>
      </w:r>
      <w:r w:rsidRPr="009A33CE">
        <w:rPr>
          <w:rFonts w:ascii="Palatino Linotype" w:eastAsia="MS Mincho" w:hAnsi="Palatino Linotype" w:cs="Times New Roman"/>
          <w:i/>
        </w:rPr>
        <w:t>igualdad de oportunidades para recibir, buscar e impartir información</w:t>
      </w:r>
      <w:r w:rsidRPr="009A33CE">
        <w:rPr>
          <w:rStyle w:val="Refdenotaalpie"/>
          <w:rFonts w:ascii="Palatino Linotype" w:eastAsia="MS Mincho" w:hAnsi="Palatino Linotype" w:cs="Times New Roman"/>
          <w:i/>
        </w:rPr>
        <w:footnoteReference w:id="11"/>
      </w:r>
      <w:r w:rsidRPr="009A33C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A33CE">
        <w:rPr>
          <w:rStyle w:val="Refdenotaalpie"/>
          <w:rFonts w:ascii="Palatino Linotype" w:eastAsia="MS Mincho" w:hAnsi="Palatino Linotype" w:cs="Times New Roman"/>
        </w:rPr>
        <w:footnoteReference w:id="12"/>
      </w:r>
      <w:r w:rsidRPr="009A33CE">
        <w:rPr>
          <w:rFonts w:ascii="Palatino Linotype" w:eastAsia="MS Mincho" w:hAnsi="Palatino Linotype" w:cs="Times New Roman"/>
          <w:i/>
        </w:rPr>
        <w:t xml:space="preserve"> </w:t>
      </w:r>
      <w:r w:rsidRPr="009A33CE">
        <w:rPr>
          <w:rFonts w:ascii="Palatino Linotype" w:eastAsia="MS Mincho" w:hAnsi="Palatino Linotype" w:cs="Times New Roman"/>
        </w:rPr>
        <w:t xml:space="preserve">que se constituye como una herramienta fundamental para </w:t>
      </w:r>
      <w:r w:rsidRPr="009A33C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A33CE">
        <w:rPr>
          <w:rStyle w:val="Refdenotaalpie"/>
          <w:rFonts w:ascii="Palatino Linotype" w:eastAsia="MS Mincho" w:hAnsi="Palatino Linotype" w:cs="Times New Roman"/>
          <w:i/>
        </w:rPr>
        <w:footnoteReference w:id="13"/>
      </w:r>
      <w:r w:rsidRPr="009A33CE">
        <w:rPr>
          <w:rFonts w:ascii="Palatino Linotype" w:eastAsia="MS Mincho" w:hAnsi="Palatino Linotype" w:cs="Times New Roman"/>
        </w:rPr>
        <w:t>fomentando</w:t>
      </w:r>
      <w:r w:rsidRPr="009A33CE">
        <w:rPr>
          <w:rFonts w:ascii="Palatino Linotype" w:eastAsia="MS Mincho" w:hAnsi="Palatino Linotype" w:cs="Times New Roman"/>
          <w:i/>
        </w:rPr>
        <w:t xml:space="preserve"> la transparencia de las actividades estatales y</w:t>
      </w:r>
      <w:r w:rsidRPr="009A33CE">
        <w:rPr>
          <w:rFonts w:ascii="Palatino Linotype" w:eastAsia="MS Mincho" w:hAnsi="Palatino Linotype" w:cs="Times New Roman"/>
        </w:rPr>
        <w:t xml:space="preserve"> promoviendo</w:t>
      </w:r>
      <w:r w:rsidRPr="009A33CE">
        <w:rPr>
          <w:rFonts w:ascii="Palatino Linotype" w:eastAsia="MS Mincho" w:hAnsi="Palatino Linotype" w:cs="Times New Roman"/>
          <w:i/>
        </w:rPr>
        <w:t xml:space="preserve"> la responsabilidad de los funcionarios sobre su gestión pública</w:t>
      </w:r>
      <w:r w:rsidRPr="009A33CE">
        <w:rPr>
          <w:rStyle w:val="Refdenotaalpie"/>
          <w:rFonts w:ascii="Palatino Linotype" w:eastAsia="MS Mincho" w:hAnsi="Palatino Linotype" w:cs="Times New Roman"/>
          <w:i/>
        </w:rPr>
        <w:footnoteReference w:id="14"/>
      </w:r>
      <w:r w:rsidRPr="009A33CE">
        <w:rPr>
          <w:rFonts w:ascii="Palatino Linotype" w:eastAsia="MS Mincho" w:hAnsi="Palatino Linotype" w:cs="Times New Roman"/>
          <w:i/>
        </w:rPr>
        <w:t xml:space="preserve"> </w:t>
      </w:r>
      <w:r w:rsidRPr="009A33CE">
        <w:rPr>
          <w:rFonts w:ascii="Palatino Linotype" w:eastAsia="MS Mincho" w:hAnsi="Palatino Linotype" w:cs="Times New Roman"/>
        </w:rPr>
        <w:t>que permite</w:t>
      </w:r>
      <w:r w:rsidRPr="009A33C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A33CE">
        <w:rPr>
          <w:rStyle w:val="Refdenotaalpie"/>
          <w:rFonts w:ascii="Palatino Linotype" w:eastAsia="MS Mincho" w:hAnsi="Palatino Linotype" w:cs="Times New Roman"/>
          <w:i/>
        </w:rPr>
        <w:footnoteReference w:id="15"/>
      </w:r>
      <w:r w:rsidRPr="009A33CE">
        <w:rPr>
          <w:rFonts w:ascii="Palatino Linotype" w:eastAsia="MS Mincho" w:hAnsi="Palatino Linotype" w:cs="Times New Roman"/>
        </w:rPr>
        <w:t xml:space="preserve"> ”.</w:t>
      </w:r>
    </w:p>
    <w:p w:rsidR="009B16BF" w:rsidRPr="009A33CE" w:rsidRDefault="009B16BF" w:rsidP="009A33CE">
      <w:pPr>
        <w:pStyle w:val="Prrafodelista"/>
        <w:autoSpaceDE w:val="0"/>
        <w:autoSpaceDN w:val="0"/>
        <w:adjustRightInd w:val="0"/>
        <w:spacing w:before="240" w:after="360" w:line="360" w:lineRule="auto"/>
        <w:ind w:left="0"/>
        <w:jc w:val="both"/>
        <w:rPr>
          <w:rFonts w:ascii="Palatino Linotype" w:hAnsi="Palatino Linotype"/>
        </w:rPr>
      </w:pPr>
    </w:p>
    <w:p w:rsidR="009B16BF" w:rsidRPr="009A33CE" w:rsidRDefault="009B16BF" w:rsidP="009A33C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A33CE">
        <w:rPr>
          <w:rFonts w:ascii="Palatino Linotype" w:hAnsi="Palatino Linotype" w:cs="Arial"/>
        </w:rPr>
        <w:t xml:space="preserve">Ahora bien para entender los alcances de la información pública se considera importante citar el criterio </w:t>
      </w:r>
      <w:r w:rsidRPr="009A33C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A33CE">
        <w:rPr>
          <w:rFonts w:ascii="Palatino Linotype" w:hAnsi="Palatino Linotype" w:cs="Arial"/>
        </w:rPr>
        <w:t>cuyo rubro y texto dispone:</w:t>
      </w:r>
    </w:p>
    <w:p w:rsidR="009B16BF" w:rsidRPr="009A33CE" w:rsidRDefault="009B16BF" w:rsidP="009A33CE">
      <w:pPr>
        <w:pStyle w:val="Prrafodelista"/>
        <w:autoSpaceDE w:val="0"/>
        <w:autoSpaceDN w:val="0"/>
        <w:adjustRightInd w:val="0"/>
        <w:spacing w:line="360" w:lineRule="auto"/>
        <w:ind w:left="0"/>
        <w:jc w:val="both"/>
        <w:rPr>
          <w:rFonts w:ascii="Palatino Linotype" w:hAnsi="Palatino Linotype" w:cs="Arial"/>
          <w:lang w:val="es-MX"/>
        </w:rPr>
      </w:pPr>
    </w:p>
    <w:p w:rsidR="009B16BF" w:rsidRPr="009A33CE" w:rsidRDefault="009B16BF" w:rsidP="009A33CE">
      <w:pPr>
        <w:autoSpaceDE w:val="0"/>
        <w:autoSpaceDN w:val="0"/>
        <w:adjustRightInd w:val="0"/>
        <w:spacing w:line="360" w:lineRule="auto"/>
        <w:ind w:left="567" w:right="567"/>
        <w:jc w:val="both"/>
        <w:rPr>
          <w:rFonts w:ascii="Palatino Linotype" w:hAnsi="Palatino Linotype" w:cs="Arial"/>
          <w:b/>
          <w:i/>
          <w:lang w:val="es-MX" w:eastAsia="es-MX"/>
        </w:rPr>
      </w:pPr>
      <w:r w:rsidRPr="009A33CE">
        <w:rPr>
          <w:rFonts w:ascii="Palatino Linotype" w:hAnsi="Palatino Linotype" w:cs="Arial"/>
          <w:b/>
          <w:i/>
          <w:lang w:val="es-MX" w:eastAsia="es-MX"/>
        </w:rPr>
        <w:t>“CRITERIO 0002-11</w:t>
      </w:r>
    </w:p>
    <w:p w:rsidR="009B16BF" w:rsidRPr="009A33CE" w:rsidRDefault="009B16BF"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b/>
          <w:i/>
          <w:lang w:val="es-MX" w:eastAsia="es-MX"/>
        </w:rPr>
        <w:t xml:space="preserve">INFORMACIÓN PÚBLICA, CONCEPTO DE, EN MATERIA DE TRANSPARENCIA. INTERPRETACIÓN TEMÁTICA DE LOS ARTÍCULOS 2, FRACCIÓN </w:t>
      </w:r>
      <w:r w:rsidRPr="009A33CE">
        <w:rPr>
          <w:rFonts w:ascii="Palatino Linotype" w:hAnsi="Palatino Linotype" w:cs="Arial"/>
          <w:b/>
          <w:bCs/>
          <w:i/>
          <w:lang w:val="es-MX" w:eastAsia="es-MX"/>
        </w:rPr>
        <w:t xml:space="preserve">V, XV, Y XVI, </w:t>
      </w:r>
      <w:r w:rsidRPr="009A33CE">
        <w:rPr>
          <w:rFonts w:ascii="Palatino Linotype" w:hAnsi="Palatino Linotype" w:cs="Arial"/>
          <w:b/>
          <w:i/>
          <w:lang w:val="es-MX" w:eastAsia="es-MX"/>
        </w:rPr>
        <w:t>3, 4,11 Y 41.</w:t>
      </w:r>
      <w:r w:rsidRPr="009A33CE">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9A33CE" w:rsidRDefault="009B16BF"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i/>
          <w:lang w:val="es-MX" w:eastAsia="es-MX"/>
        </w:rPr>
        <w:t>En consecuencia el acceso a la información se refiere a que se cumplan cualquiera de los siguientes tres supuestos:</w:t>
      </w:r>
    </w:p>
    <w:p w:rsidR="009B16BF" w:rsidRPr="009A33CE" w:rsidRDefault="009B16BF"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9B16BF" w:rsidRPr="009A33CE" w:rsidRDefault="009B16BF" w:rsidP="009A33CE">
      <w:pPr>
        <w:autoSpaceDE w:val="0"/>
        <w:autoSpaceDN w:val="0"/>
        <w:adjustRightInd w:val="0"/>
        <w:spacing w:line="360" w:lineRule="auto"/>
        <w:ind w:left="567" w:right="567"/>
        <w:jc w:val="both"/>
        <w:rPr>
          <w:rFonts w:ascii="Palatino Linotype" w:hAnsi="Palatino Linotype" w:cs="Arial"/>
          <w:i/>
          <w:lang w:val="es-MX" w:eastAsia="es-MX"/>
        </w:rPr>
      </w:pPr>
      <w:r w:rsidRPr="009A33CE">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9B16BF" w:rsidRPr="009A33CE" w:rsidRDefault="009B16BF" w:rsidP="009A33CE">
      <w:pPr>
        <w:spacing w:line="360" w:lineRule="auto"/>
        <w:ind w:left="567" w:right="567"/>
        <w:jc w:val="both"/>
        <w:rPr>
          <w:rFonts w:ascii="Palatino Linotype" w:hAnsi="Palatino Linotype" w:cs="Arial"/>
          <w:i/>
          <w:color w:val="000000" w:themeColor="text1"/>
        </w:rPr>
      </w:pPr>
      <w:r w:rsidRPr="009A33CE">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9B16BF" w:rsidRPr="009A33CE" w:rsidRDefault="009B16BF" w:rsidP="009A33C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A33CE">
        <w:rPr>
          <w:rFonts w:ascii="Palatino Linotype" w:hAnsi="Palatino Linotype"/>
          <w:color w:val="000000" w:themeColor="text1"/>
        </w:rPr>
        <w:t>En esa virtud, el</w:t>
      </w:r>
      <w:r w:rsidRPr="009A33CE">
        <w:rPr>
          <w:rStyle w:val="apple-converted-space"/>
          <w:rFonts w:ascii="Palatino Linotype" w:hAnsi="Palatino Linotype"/>
          <w:color w:val="000000" w:themeColor="text1"/>
        </w:rPr>
        <w:t xml:space="preserve"> </w:t>
      </w:r>
      <w:r w:rsidRPr="009A33CE">
        <w:rPr>
          <w:rFonts w:ascii="Palatino Linotype" w:hAnsi="Palatino Linotype"/>
          <w:b/>
          <w:bCs/>
          <w:color w:val="000000" w:themeColor="text1"/>
        </w:rPr>
        <w:t>Sujeto Obligado</w:t>
      </w:r>
      <w:r w:rsidRPr="009A33CE">
        <w:rPr>
          <w:rStyle w:val="apple-converted-space"/>
          <w:rFonts w:ascii="Palatino Linotype" w:hAnsi="Palatino Linotype"/>
          <w:color w:val="000000" w:themeColor="text1"/>
        </w:rPr>
        <w:t xml:space="preserve"> </w:t>
      </w:r>
      <w:r w:rsidRPr="009A33CE">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9B16BF" w:rsidRPr="009A33CE" w:rsidRDefault="009B16BF" w:rsidP="009A33CE">
      <w:pPr>
        <w:pStyle w:val="Prrafodelista"/>
        <w:spacing w:before="240" w:after="360" w:line="360" w:lineRule="auto"/>
        <w:ind w:left="0"/>
        <w:jc w:val="both"/>
        <w:rPr>
          <w:rFonts w:ascii="Palatino Linotype" w:hAnsi="Palatino Linotype" w:cs="Arial"/>
          <w:i/>
          <w:color w:val="000000" w:themeColor="text1"/>
        </w:rPr>
      </w:pPr>
    </w:p>
    <w:p w:rsidR="009B16BF" w:rsidRPr="009A33CE" w:rsidRDefault="009B16BF" w:rsidP="009A33C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A33CE">
        <w:rPr>
          <w:rFonts w:ascii="Palatino Linotype" w:hAnsi="Palatino Linotype"/>
          <w:color w:val="000000" w:themeColor="text1"/>
        </w:rPr>
        <w:t xml:space="preserve">Robustece lo anterior expuesto el primer párrafo del artículo 160 de la </w:t>
      </w:r>
      <w:r w:rsidRPr="009A33CE">
        <w:rPr>
          <w:rFonts w:ascii="Palatino Linotype" w:hAnsi="Palatino Linotype"/>
          <w:b/>
        </w:rPr>
        <w:t xml:space="preserve">Ley de Transparencia y Acceso a la Información Pública del Estado de México y Municipios, </w:t>
      </w:r>
      <w:r w:rsidRPr="009A33CE">
        <w:rPr>
          <w:rFonts w:ascii="Palatino Linotype" w:hAnsi="Palatino Linotype" w:cs="Tahoma"/>
        </w:rPr>
        <w:t>que a la letra dispone:</w:t>
      </w:r>
    </w:p>
    <w:p w:rsidR="009B16BF" w:rsidRPr="009A33CE" w:rsidRDefault="009B16BF" w:rsidP="009A33CE">
      <w:pPr>
        <w:pStyle w:val="Prrafodelista"/>
        <w:spacing w:before="240" w:after="360" w:line="360" w:lineRule="auto"/>
        <w:ind w:left="0"/>
        <w:jc w:val="both"/>
        <w:rPr>
          <w:rFonts w:ascii="Palatino Linotype" w:hAnsi="Palatino Linotype" w:cs="Arial"/>
          <w:color w:val="000000" w:themeColor="text1"/>
        </w:rPr>
      </w:pPr>
    </w:p>
    <w:p w:rsidR="009B16BF" w:rsidRPr="009A33CE" w:rsidRDefault="009B16BF" w:rsidP="009A33CE">
      <w:pPr>
        <w:pStyle w:val="Prrafodelista"/>
        <w:spacing w:before="240" w:after="360" w:line="360" w:lineRule="auto"/>
        <w:ind w:left="567" w:right="567"/>
        <w:jc w:val="both"/>
        <w:rPr>
          <w:rFonts w:ascii="Palatino Linotype" w:hAnsi="Palatino Linotype" w:cs="Arial"/>
          <w:i/>
          <w:lang w:val="es-MX"/>
        </w:rPr>
      </w:pPr>
      <w:r w:rsidRPr="009A33CE">
        <w:rPr>
          <w:rFonts w:ascii="Palatino Linotype" w:hAnsi="Palatino Linotype"/>
          <w:b/>
          <w:i/>
        </w:rPr>
        <w:t>Artículo 160.</w:t>
      </w:r>
      <w:r w:rsidRPr="009A33CE">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9A33CE" w:rsidRDefault="009B16BF" w:rsidP="009A33CE">
      <w:pPr>
        <w:pStyle w:val="Prrafodelista"/>
        <w:spacing w:before="240" w:after="360" w:line="360" w:lineRule="auto"/>
        <w:ind w:left="0"/>
        <w:jc w:val="both"/>
        <w:rPr>
          <w:rFonts w:ascii="Palatino Linotype" w:hAnsi="Palatino Linotype" w:cs="Arial"/>
          <w:color w:val="000000" w:themeColor="text1"/>
        </w:rPr>
      </w:pPr>
    </w:p>
    <w:p w:rsidR="002A5BA4" w:rsidRPr="009A33CE" w:rsidRDefault="009B16BF" w:rsidP="009A33C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A33CE">
        <w:rPr>
          <w:rFonts w:ascii="Palatino Linotype" w:eastAsia="Times New Roman" w:hAnsi="Palatino Linotype" w:cs="Arial"/>
          <w:bCs/>
          <w:color w:val="000000" w:themeColor="text1"/>
          <w:lang w:val="es-ES"/>
        </w:rPr>
        <w:t xml:space="preserve">Por ello, el </w:t>
      </w:r>
      <w:r w:rsidRPr="009A33CE">
        <w:rPr>
          <w:rFonts w:ascii="Palatino Linotype" w:eastAsia="Times New Roman" w:hAnsi="Palatino Linotype" w:cs="Arial"/>
          <w:b/>
          <w:bCs/>
          <w:color w:val="000000" w:themeColor="text1"/>
          <w:lang w:val="es-ES"/>
        </w:rPr>
        <w:t>Sujeto Obligado</w:t>
      </w:r>
      <w:r w:rsidRPr="009A33CE">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7E2CDA" w:rsidRPr="009A33CE" w:rsidRDefault="00C920DB" w:rsidP="009A33CE">
      <w:pPr>
        <w:pStyle w:val="Ttulo2"/>
        <w:numPr>
          <w:ilvl w:val="0"/>
          <w:numId w:val="27"/>
        </w:numPr>
        <w:spacing w:line="360" w:lineRule="auto"/>
        <w:rPr>
          <w:rFonts w:ascii="Palatino Linotype" w:hAnsi="Palatino Linotype"/>
          <w:b/>
          <w:color w:val="auto"/>
          <w:sz w:val="24"/>
          <w:szCs w:val="24"/>
        </w:rPr>
      </w:pPr>
      <w:bookmarkStart w:id="22" w:name="_Toc16107109"/>
      <w:r w:rsidRPr="009A33CE">
        <w:rPr>
          <w:rFonts w:ascii="Palatino Linotype" w:hAnsi="Palatino Linotype"/>
          <w:b/>
          <w:color w:val="auto"/>
          <w:sz w:val="24"/>
          <w:szCs w:val="24"/>
        </w:rPr>
        <w:t>De las actuaciones de las partes.</w:t>
      </w:r>
      <w:bookmarkEnd w:id="22"/>
    </w:p>
    <w:p w:rsidR="007E2CDA" w:rsidRPr="009A33CE" w:rsidRDefault="007E2CDA" w:rsidP="009A33CE">
      <w:pPr>
        <w:spacing w:line="360" w:lineRule="auto"/>
        <w:rPr>
          <w:rFonts w:ascii="Palatino Linotype" w:hAnsi="Palatino Linotype"/>
        </w:rPr>
      </w:pPr>
    </w:p>
    <w:p w:rsidR="00C920DB" w:rsidRPr="009A33CE" w:rsidRDefault="00C920DB"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Para</w:t>
      </w:r>
      <w:r w:rsidR="00785FC2" w:rsidRPr="009A33CE">
        <w:rPr>
          <w:rFonts w:ascii="Palatino Linotype" w:hAnsi="Palatino Linotype" w:cs="Arial"/>
          <w:lang w:eastAsia="es-MX"/>
        </w:rPr>
        <w:t xml:space="preserve"> entender de mejor manera las actuaciones que aportaron las partes durante la sustanciación del presente asunto, es necesario verificar el siguiente recuadro:</w:t>
      </w:r>
    </w:p>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p>
    <w:tbl>
      <w:tblPr>
        <w:tblStyle w:val="Tablaconcuadrcula"/>
        <w:tblW w:w="0" w:type="auto"/>
        <w:tblLook w:val="04A0" w:firstRow="1" w:lastRow="0" w:firstColumn="1" w:lastColumn="0" w:noHBand="0" w:noVBand="1"/>
      </w:tblPr>
      <w:tblGrid>
        <w:gridCol w:w="656"/>
        <w:gridCol w:w="2316"/>
        <w:gridCol w:w="2195"/>
        <w:gridCol w:w="2195"/>
      </w:tblGrid>
      <w:tr w:rsidR="00785FC2" w:rsidRPr="009A33CE" w:rsidTr="008125DE">
        <w:tc>
          <w:tcPr>
            <w:tcW w:w="656"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No.</w:t>
            </w:r>
          </w:p>
        </w:tc>
        <w:tc>
          <w:tcPr>
            <w:tcW w:w="2316"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Requerimiento</w:t>
            </w:r>
          </w:p>
        </w:tc>
        <w:tc>
          <w:tcPr>
            <w:tcW w:w="2195"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Respuesta</w:t>
            </w:r>
          </w:p>
        </w:tc>
        <w:tc>
          <w:tcPr>
            <w:tcW w:w="2195"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Colma</w:t>
            </w:r>
          </w:p>
        </w:tc>
      </w:tr>
      <w:tr w:rsidR="00785FC2" w:rsidRPr="009A33CE" w:rsidTr="008125DE">
        <w:tc>
          <w:tcPr>
            <w:tcW w:w="656"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1</w:t>
            </w:r>
          </w:p>
        </w:tc>
        <w:tc>
          <w:tcPr>
            <w:tcW w:w="2316" w:type="dxa"/>
          </w:tcPr>
          <w:p w:rsidR="00040EB3" w:rsidRPr="009A33CE" w:rsidRDefault="00040EB3" w:rsidP="009A33CE">
            <w:pPr>
              <w:spacing w:before="240" w:after="240" w:line="360" w:lineRule="auto"/>
              <w:ind w:right="54"/>
              <w:jc w:val="both"/>
              <w:rPr>
                <w:rFonts w:ascii="Palatino Linotype" w:hAnsi="Palatino Linotype" w:cs="Arial"/>
              </w:rPr>
            </w:pPr>
            <w:r w:rsidRPr="009A33CE">
              <w:rPr>
                <w:rFonts w:ascii="Palatino Linotype" w:hAnsi="Palatino Linotype" w:cs="Arial"/>
              </w:rPr>
              <w:t>Reportes de asistencia de entrada y salida del personal del Ayuntamiento y el DIF del 1 al 15 de abril de 2019.</w:t>
            </w:r>
          </w:p>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785FC2" w:rsidRPr="009A33CE" w:rsidRDefault="00863DCC"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Lista de asistencia del Personal Adscrito al Ayuntamiento.</w:t>
            </w:r>
          </w:p>
          <w:p w:rsidR="00800D98" w:rsidRPr="009A33CE" w:rsidRDefault="00800D98" w:rsidP="009A33CE">
            <w:pPr>
              <w:pStyle w:val="Prrafodelista"/>
              <w:tabs>
                <w:tab w:val="left" w:pos="0"/>
              </w:tabs>
              <w:spacing w:line="360" w:lineRule="auto"/>
              <w:ind w:left="0" w:right="49"/>
              <w:jc w:val="both"/>
              <w:rPr>
                <w:rFonts w:ascii="Palatino Linotype" w:hAnsi="Palatino Linotype" w:cs="Arial"/>
                <w:lang w:eastAsia="es-MX"/>
              </w:rPr>
            </w:pPr>
          </w:p>
          <w:p w:rsidR="00627661" w:rsidRPr="009A33CE" w:rsidRDefault="0083389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Del Personal del DIF se encuentra en el documento en formato Excel denominado CHECADOR dif.xlsx</w:t>
            </w:r>
            <w:r w:rsidR="00800D98" w:rsidRPr="009A33CE">
              <w:rPr>
                <w:rFonts w:ascii="Palatino Linotype" w:hAnsi="Palatino Linotype" w:cs="Arial"/>
                <w:lang w:eastAsia="es-MX"/>
              </w:rPr>
              <w:t>.</w:t>
            </w:r>
          </w:p>
        </w:tc>
        <w:tc>
          <w:tcPr>
            <w:tcW w:w="2195" w:type="dxa"/>
          </w:tcPr>
          <w:p w:rsidR="00800D98" w:rsidRPr="009A33CE" w:rsidRDefault="0083389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Si colma</w:t>
            </w:r>
            <w:r w:rsidR="00800D98" w:rsidRPr="009A33CE">
              <w:rPr>
                <w:rFonts w:ascii="Palatino Linotype" w:hAnsi="Palatino Linotype" w:cs="Arial"/>
                <w:lang w:eastAsia="es-MX"/>
              </w:rPr>
              <w:t>.</w:t>
            </w:r>
          </w:p>
        </w:tc>
      </w:tr>
      <w:tr w:rsidR="00785FC2" w:rsidRPr="009A33CE" w:rsidTr="008125DE">
        <w:tc>
          <w:tcPr>
            <w:tcW w:w="656"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2</w:t>
            </w:r>
          </w:p>
        </w:tc>
        <w:tc>
          <w:tcPr>
            <w:tcW w:w="2316" w:type="dxa"/>
          </w:tcPr>
          <w:p w:rsidR="00785FC2" w:rsidRPr="009A33CE" w:rsidRDefault="008125DE"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 xml:space="preserve">Nombramientos, fichas curriculares y aprobación del Ayuntamiento </w:t>
            </w:r>
            <w:r w:rsidRPr="009A33CE">
              <w:rPr>
                <w:rFonts w:ascii="Palatino Linotype" w:hAnsi="Palatino Linotype" w:cs="Arial"/>
                <w:b/>
                <w:lang w:eastAsia="es-MX"/>
              </w:rPr>
              <w:t>del personal honorifico,</w:t>
            </w:r>
            <w:r w:rsidRPr="009A33CE">
              <w:rPr>
                <w:rFonts w:ascii="Palatino Linotype" w:hAnsi="Palatino Linotype" w:cs="Arial"/>
                <w:lang w:eastAsia="es-MX"/>
              </w:rPr>
              <w:t xml:space="preserve"> así como las funciones que realizan en las áreas de presidencia, atención ciudadana, casa de cultura, bibliotecas y DIF</w:t>
            </w:r>
            <w:r w:rsidR="00146BC9" w:rsidRPr="009A33CE">
              <w:rPr>
                <w:rFonts w:ascii="Palatino Linotype" w:hAnsi="Palatino Linotype" w:cs="Arial"/>
                <w:lang w:eastAsia="es-MX"/>
              </w:rPr>
              <w:t>.</w:t>
            </w:r>
          </w:p>
        </w:tc>
        <w:tc>
          <w:tcPr>
            <w:tcW w:w="2195" w:type="dxa"/>
          </w:tcPr>
          <w:p w:rsidR="00785FC2"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Presentó los nombramientos del siguiente Personal del DIF:</w:t>
            </w:r>
          </w:p>
          <w:p w:rsidR="00186495"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Presidenta;</w:t>
            </w:r>
          </w:p>
          <w:p w:rsidR="00186495"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Directora;</w:t>
            </w:r>
          </w:p>
          <w:p w:rsidR="00186495"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Tesorero;</w:t>
            </w:r>
          </w:p>
          <w:p w:rsidR="00186495"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Directora de Rehabilitación;</w:t>
            </w:r>
          </w:p>
          <w:p w:rsidR="00186495"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Procuradora de la Defensa del Menor y la Familia;</w:t>
            </w:r>
          </w:p>
          <w:p w:rsidR="00186495" w:rsidRPr="009A33CE" w:rsidRDefault="00186495"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Procuradora de Protección</w:t>
            </w:r>
            <w:r w:rsidR="00800D98" w:rsidRPr="009A33CE">
              <w:rPr>
                <w:rFonts w:ascii="Palatino Linotype" w:hAnsi="Palatino Linotype" w:cs="Arial"/>
                <w:lang w:eastAsia="es-MX"/>
              </w:rPr>
              <w:t xml:space="preserve"> de Niños, Niñas y Adolescentes.</w:t>
            </w:r>
          </w:p>
          <w:p w:rsidR="009430D7" w:rsidRPr="009A33CE" w:rsidRDefault="009430D7" w:rsidP="009A33CE">
            <w:pPr>
              <w:pStyle w:val="Prrafodelista"/>
              <w:tabs>
                <w:tab w:val="left" w:pos="0"/>
              </w:tabs>
              <w:spacing w:line="360" w:lineRule="auto"/>
              <w:ind w:left="0" w:right="49"/>
              <w:jc w:val="both"/>
              <w:rPr>
                <w:rFonts w:ascii="Palatino Linotype" w:hAnsi="Palatino Linotype" w:cs="Arial"/>
                <w:lang w:eastAsia="es-MX"/>
              </w:rPr>
            </w:pPr>
          </w:p>
          <w:p w:rsidR="00186495"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 xml:space="preserve">En la dirección electrónica no se aprecian las </w:t>
            </w:r>
            <w:r w:rsidR="009430D7" w:rsidRPr="009A33CE">
              <w:rPr>
                <w:rFonts w:ascii="Palatino Linotype" w:hAnsi="Palatino Linotype" w:cs="Arial"/>
                <w:lang w:eastAsia="es-MX"/>
              </w:rPr>
              <w:t>fichas curriculares del personal honorifico.</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La dirección donde obran las sesiones de cabildo está vacía.</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No se aprecian las funciones que realizan.</w:t>
            </w:r>
          </w:p>
        </w:tc>
        <w:tc>
          <w:tcPr>
            <w:tcW w:w="2195" w:type="dxa"/>
          </w:tcPr>
          <w:p w:rsidR="00785FC2"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 xml:space="preserve">Parcialmente. </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Faltan fichas curriculares y las actas de cabildo donde se aprobaron los nombramientos y las funciones que realizan.</w:t>
            </w:r>
          </w:p>
        </w:tc>
      </w:tr>
      <w:tr w:rsidR="00785FC2" w:rsidRPr="009A33CE" w:rsidTr="008125DE">
        <w:tc>
          <w:tcPr>
            <w:tcW w:w="656" w:type="dxa"/>
          </w:tcPr>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3</w:t>
            </w:r>
          </w:p>
        </w:tc>
        <w:tc>
          <w:tcPr>
            <w:tcW w:w="2316" w:type="dxa"/>
          </w:tcPr>
          <w:p w:rsidR="00785FC2" w:rsidRPr="009A33CE" w:rsidRDefault="008125DE"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 xml:space="preserve">Nómina de la </w:t>
            </w:r>
            <w:r w:rsidR="00146BC9" w:rsidRPr="009A33CE">
              <w:rPr>
                <w:rFonts w:ascii="Palatino Linotype" w:hAnsi="Palatino Linotype" w:cs="Arial"/>
                <w:lang w:eastAsia="es-MX"/>
              </w:rPr>
              <w:t>primera</w:t>
            </w:r>
            <w:r w:rsidRPr="009A33CE">
              <w:rPr>
                <w:rFonts w:ascii="Palatino Linotype" w:hAnsi="Palatino Linotype" w:cs="Arial"/>
                <w:lang w:eastAsia="es-MX"/>
              </w:rPr>
              <w:t xml:space="preserve"> quincena de marzo y pr</w:t>
            </w:r>
            <w:r w:rsidR="00800D98" w:rsidRPr="009A33CE">
              <w:rPr>
                <w:rFonts w:ascii="Palatino Linotype" w:hAnsi="Palatino Linotype" w:cs="Arial"/>
                <w:lang w:eastAsia="es-MX"/>
              </w:rPr>
              <w:t>imera quincena de abril de 2019.</w:t>
            </w:r>
          </w:p>
        </w:tc>
        <w:tc>
          <w:tcPr>
            <w:tcW w:w="2195" w:type="dxa"/>
          </w:tcPr>
          <w:p w:rsidR="00785FC2" w:rsidRPr="009A33CE" w:rsidRDefault="0019692C"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 xml:space="preserve">Entregó </w:t>
            </w:r>
            <w:r w:rsidR="00863DCC" w:rsidRPr="009A33CE">
              <w:rPr>
                <w:rFonts w:ascii="Palatino Linotype" w:hAnsi="Palatino Linotype" w:cs="Arial"/>
                <w:lang w:eastAsia="es-MX"/>
              </w:rPr>
              <w:t xml:space="preserve">dos </w:t>
            </w:r>
            <w:r w:rsidRPr="009A33CE">
              <w:rPr>
                <w:rFonts w:ascii="Palatino Linotype" w:hAnsi="Palatino Linotype" w:cs="Arial"/>
                <w:lang w:eastAsia="es-MX"/>
              </w:rPr>
              <w:t>documento</w:t>
            </w:r>
            <w:r w:rsidR="00863DCC" w:rsidRPr="009A33CE">
              <w:rPr>
                <w:rFonts w:ascii="Palatino Linotype" w:hAnsi="Palatino Linotype" w:cs="Arial"/>
                <w:lang w:eastAsia="es-MX"/>
              </w:rPr>
              <w:t>s</w:t>
            </w:r>
            <w:r w:rsidRPr="009A33CE">
              <w:rPr>
                <w:rFonts w:ascii="Palatino Linotype" w:hAnsi="Palatino Linotype" w:cs="Arial"/>
                <w:lang w:eastAsia="es-MX"/>
              </w:rPr>
              <w:t xml:space="preserve"> en formato Excel, </w:t>
            </w:r>
            <w:r w:rsidR="00863DCC" w:rsidRPr="009A33CE">
              <w:rPr>
                <w:rFonts w:ascii="Palatino Linotype" w:hAnsi="Palatino Linotype" w:cs="Arial"/>
                <w:lang w:eastAsia="es-MX"/>
              </w:rPr>
              <w:t>que corresponden a la 1ra quincena de marzo y 1ra quincena de abril 2019.</w:t>
            </w:r>
          </w:p>
        </w:tc>
        <w:tc>
          <w:tcPr>
            <w:tcW w:w="2195" w:type="dxa"/>
          </w:tcPr>
          <w:p w:rsidR="00785FC2" w:rsidRPr="009A33CE" w:rsidRDefault="0019692C" w:rsidP="009A33CE">
            <w:pPr>
              <w:pStyle w:val="Prrafodelista"/>
              <w:tabs>
                <w:tab w:val="left" w:pos="0"/>
              </w:tabs>
              <w:spacing w:line="360" w:lineRule="auto"/>
              <w:ind w:left="0" w:right="49"/>
              <w:jc w:val="both"/>
              <w:rPr>
                <w:rFonts w:ascii="Palatino Linotype" w:hAnsi="Palatino Linotype" w:cs="Arial"/>
                <w:highlight w:val="yellow"/>
                <w:lang w:eastAsia="es-MX"/>
              </w:rPr>
            </w:pPr>
            <w:r w:rsidRPr="009A33CE">
              <w:rPr>
                <w:rFonts w:ascii="Palatino Linotype" w:hAnsi="Palatino Linotype" w:cs="Arial"/>
                <w:highlight w:val="yellow"/>
                <w:lang w:eastAsia="es-MX"/>
              </w:rPr>
              <w:t>S</w:t>
            </w:r>
            <w:r w:rsidR="00146BC9" w:rsidRPr="009A33CE">
              <w:rPr>
                <w:rFonts w:ascii="Palatino Linotype" w:hAnsi="Palatino Linotype" w:cs="Arial"/>
                <w:highlight w:val="yellow"/>
                <w:lang w:eastAsia="es-MX"/>
              </w:rPr>
              <w:t>i C</w:t>
            </w:r>
            <w:r w:rsidRPr="009A33CE">
              <w:rPr>
                <w:rFonts w:ascii="Palatino Linotype" w:hAnsi="Palatino Linotype" w:cs="Arial"/>
                <w:highlight w:val="yellow"/>
                <w:lang w:eastAsia="es-MX"/>
              </w:rPr>
              <w:t>olma</w:t>
            </w:r>
            <w:r w:rsidR="00800D98" w:rsidRPr="009A33CE">
              <w:rPr>
                <w:rFonts w:ascii="Palatino Linotype" w:hAnsi="Palatino Linotype" w:cs="Arial"/>
                <w:highlight w:val="yellow"/>
                <w:lang w:eastAsia="es-MX"/>
              </w:rPr>
              <w:t>.</w:t>
            </w:r>
          </w:p>
        </w:tc>
      </w:tr>
      <w:tr w:rsidR="008125DE" w:rsidRPr="009A33CE" w:rsidTr="008125DE">
        <w:tc>
          <w:tcPr>
            <w:tcW w:w="656" w:type="dxa"/>
          </w:tcPr>
          <w:p w:rsidR="008125DE" w:rsidRPr="009A33CE" w:rsidRDefault="006528E4"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4</w:t>
            </w:r>
          </w:p>
        </w:tc>
        <w:tc>
          <w:tcPr>
            <w:tcW w:w="2316" w:type="dxa"/>
          </w:tcPr>
          <w:p w:rsidR="008125DE" w:rsidRPr="009A33CE" w:rsidRDefault="008125DE" w:rsidP="009A33CE">
            <w:pPr>
              <w:spacing w:before="240" w:after="240" w:line="360" w:lineRule="auto"/>
              <w:jc w:val="both"/>
              <w:rPr>
                <w:rFonts w:ascii="Palatino Linotype" w:hAnsi="Palatino Linotype" w:cs="Arial"/>
              </w:rPr>
            </w:pPr>
            <w:r w:rsidRPr="009A33CE">
              <w:rPr>
                <w:rFonts w:ascii="Palatino Linotype" w:hAnsi="Palatino Linotype" w:cs="Arial"/>
              </w:rPr>
              <w:t>Del Ayuntamiento, Comprobantes de Certificación laboral vigente o que se encuentre en proceso del Secretario de Ayuntamiento, Director de Obras, Director de Desarrollo Urbano; Contralor, Director de Desarrollo Económico, Tesorero, Catastro, Director de Administración, Oficial Mediador Conciliador y Titular de la UIPPE.</w:t>
            </w:r>
          </w:p>
        </w:tc>
        <w:tc>
          <w:tcPr>
            <w:tcW w:w="2195" w:type="dxa"/>
          </w:tcPr>
          <w:p w:rsidR="008125DE"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Se encuentran en Trámite:</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Secretario del Ayuntamiento;</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Tesorera Municipal;</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Mediadora y Conciliadora;</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Director de Obra Pública y Desarrollo Urbano;</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Contralor Interno;</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Titular de la Unidad de Información, Programación, Programación y Evaluación</w:t>
            </w:r>
            <w:r w:rsidR="008F5E63" w:rsidRPr="009A33CE">
              <w:rPr>
                <w:rFonts w:ascii="Palatino Linotype" w:hAnsi="Palatino Linotype" w:cs="Arial"/>
                <w:lang w:eastAsia="es-MX"/>
              </w:rPr>
              <w:t>;</w:t>
            </w:r>
          </w:p>
          <w:p w:rsidR="008F5E63" w:rsidRPr="009A33CE" w:rsidRDefault="008F5E63" w:rsidP="009A33CE">
            <w:pPr>
              <w:pStyle w:val="Prrafodelista"/>
              <w:tabs>
                <w:tab w:val="left" w:pos="0"/>
              </w:tabs>
              <w:spacing w:line="360" w:lineRule="auto"/>
              <w:ind w:left="0" w:right="49"/>
              <w:jc w:val="both"/>
              <w:rPr>
                <w:rFonts w:ascii="Palatino Linotype" w:hAnsi="Palatino Linotype" w:cs="Arial"/>
                <w:lang w:eastAsia="es-MX"/>
              </w:rPr>
            </w:pPr>
          </w:p>
          <w:p w:rsidR="008F5E63" w:rsidRPr="009A33CE" w:rsidRDefault="008F5E63"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En Informe justificado refirió que el Director de Catastro y Administración se encuentran en proceso de certificación.</w:t>
            </w: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p w:rsidR="005F71D0" w:rsidRPr="009A33CE" w:rsidRDefault="005F71D0" w:rsidP="009A33CE">
            <w:pPr>
              <w:pStyle w:val="Prrafodelista"/>
              <w:tabs>
                <w:tab w:val="left" w:pos="0"/>
              </w:tabs>
              <w:spacing w:line="360" w:lineRule="auto"/>
              <w:ind w:left="0" w:right="49"/>
              <w:jc w:val="both"/>
              <w:rPr>
                <w:rFonts w:ascii="Palatino Linotype" w:hAnsi="Palatino Linotype" w:cs="Arial"/>
                <w:lang w:eastAsia="es-MX"/>
              </w:rPr>
            </w:pPr>
          </w:p>
        </w:tc>
        <w:tc>
          <w:tcPr>
            <w:tcW w:w="2195" w:type="dxa"/>
          </w:tcPr>
          <w:p w:rsidR="008125DE" w:rsidRPr="009A33CE" w:rsidRDefault="008F5E63"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Inexistencia.</w:t>
            </w:r>
          </w:p>
        </w:tc>
      </w:tr>
      <w:tr w:rsidR="008125DE" w:rsidRPr="009A33CE" w:rsidTr="008125DE">
        <w:tc>
          <w:tcPr>
            <w:tcW w:w="656" w:type="dxa"/>
          </w:tcPr>
          <w:p w:rsidR="008125DE" w:rsidRPr="009A33CE" w:rsidRDefault="006528E4"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5</w:t>
            </w:r>
          </w:p>
        </w:tc>
        <w:tc>
          <w:tcPr>
            <w:tcW w:w="2316" w:type="dxa"/>
          </w:tcPr>
          <w:p w:rsidR="008125DE" w:rsidRPr="009A33CE" w:rsidRDefault="008125DE" w:rsidP="009A33CE">
            <w:pPr>
              <w:spacing w:before="240" w:after="240" w:line="360" w:lineRule="auto"/>
              <w:jc w:val="both"/>
              <w:rPr>
                <w:rFonts w:ascii="Palatino Linotype" w:hAnsi="Palatino Linotype" w:cs="Arial"/>
              </w:rPr>
            </w:pPr>
            <w:r w:rsidRPr="009A33CE">
              <w:rPr>
                <w:rFonts w:ascii="Palatino Linotype" w:hAnsi="Palatino Linotype" w:cs="Arial"/>
              </w:rPr>
              <w:t>Del DIF Comprobantes de Certificación laboral vigente o que se encuentre en proceso del Tesorero y del Procurador Municipal de Protección de Niñas, Niños y Adolescentes.</w:t>
            </w:r>
          </w:p>
        </w:tc>
        <w:tc>
          <w:tcPr>
            <w:tcW w:w="2195" w:type="dxa"/>
          </w:tcPr>
          <w:p w:rsidR="008125DE" w:rsidRPr="009A33CE" w:rsidRDefault="00146BC9"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Certificado de Tesorero;</w:t>
            </w:r>
          </w:p>
          <w:p w:rsidR="008F5E63" w:rsidRPr="009A33CE" w:rsidRDefault="008F5E63" w:rsidP="009A33CE">
            <w:pPr>
              <w:pStyle w:val="Prrafodelista"/>
              <w:tabs>
                <w:tab w:val="left" w:pos="0"/>
              </w:tabs>
              <w:spacing w:line="360" w:lineRule="auto"/>
              <w:ind w:left="0" w:right="49"/>
              <w:jc w:val="both"/>
              <w:rPr>
                <w:rFonts w:ascii="Palatino Linotype" w:hAnsi="Palatino Linotype" w:cs="Arial"/>
                <w:lang w:eastAsia="es-MX"/>
              </w:rPr>
            </w:pPr>
          </w:p>
          <w:p w:rsidR="008F5E63" w:rsidRPr="009A33CE" w:rsidRDefault="008F5E63"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Faltó la Certificación de competencia laboral de la Procuradora de Protección de niños, niñas y adolescentes del DIF.</w:t>
            </w:r>
          </w:p>
        </w:tc>
        <w:tc>
          <w:tcPr>
            <w:tcW w:w="2195" w:type="dxa"/>
          </w:tcPr>
          <w:p w:rsidR="008125DE" w:rsidRPr="009A33CE" w:rsidRDefault="008F5E63" w:rsidP="009A33CE">
            <w:pPr>
              <w:pStyle w:val="Prrafodelista"/>
              <w:tabs>
                <w:tab w:val="left" w:pos="0"/>
              </w:tabs>
              <w:spacing w:line="360" w:lineRule="auto"/>
              <w:ind w:left="0" w:right="49"/>
              <w:jc w:val="both"/>
              <w:rPr>
                <w:rFonts w:ascii="Palatino Linotype" w:hAnsi="Palatino Linotype" w:cs="Arial"/>
                <w:lang w:eastAsia="es-MX"/>
              </w:rPr>
            </w:pPr>
            <w:r w:rsidRPr="009A33CE">
              <w:rPr>
                <w:rFonts w:ascii="Palatino Linotype" w:hAnsi="Palatino Linotype" w:cs="Arial"/>
                <w:lang w:eastAsia="es-MX"/>
              </w:rPr>
              <w:t>Pronunciamiento agravado.</w:t>
            </w:r>
          </w:p>
        </w:tc>
      </w:tr>
    </w:tbl>
    <w:p w:rsidR="00785FC2" w:rsidRPr="009A33CE" w:rsidRDefault="00785FC2" w:rsidP="009A33CE">
      <w:pPr>
        <w:pStyle w:val="Prrafodelista"/>
        <w:tabs>
          <w:tab w:val="left" w:pos="0"/>
        </w:tabs>
        <w:spacing w:line="360" w:lineRule="auto"/>
        <w:ind w:left="0" w:right="49"/>
        <w:jc w:val="both"/>
        <w:rPr>
          <w:rFonts w:ascii="Palatino Linotype" w:hAnsi="Palatino Linotype" w:cs="Arial"/>
          <w:lang w:eastAsia="es-MX"/>
        </w:rPr>
      </w:pPr>
    </w:p>
    <w:p w:rsidR="00627661" w:rsidRPr="009A33CE" w:rsidRDefault="00627661"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En relación al punto 1 de la solicitud, el Sujeto Obligado remitió documentos en donde consta la asistencia de las personas que laboran tanto en el Ayuntamiento como en el DIF, dado a que el recurrente mostró inconformidad por la incongruencia entre el listado presentado y el número de empleados, en informe justificado se mencionó que la diferencia radica en que existe personal que se presenta a laborar en campo, además de que existe personal de confianza, derivado de ello es que no hay coincidencia.</w:t>
      </w:r>
    </w:p>
    <w:p w:rsidR="00627661" w:rsidRPr="009A33CE" w:rsidRDefault="00627661" w:rsidP="009A33CE">
      <w:pPr>
        <w:pStyle w:val="Prrafodelista"/>
        <w:tabs>
          <w:tab w:val="left" w:pos="0"/>
        </w:tabs>
        <w:spacing w:line="360" w:lineRule="auto"/>
        <w:ind w:left="0" w:right="49"/>
        <w:jc w:val="both"/>
        <w:rPr>
          <w:rFonts w:ascii="Palatino Linotype" w:hAnsi="Palatino Linotype" w:cs="Arial"/>
          <w:lang w:eastAsia="es-MX"/>
        </w:rPr>
      </w:pPr>
    </w:p>
    <w:p w:rsidR="00627661" w:rsidRPr="009A33CE" w:rsidRDefault="00627661"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 xml:space="preserve">En relación al punto 3 de la solicitud, el Sujeto Obligado remitió documentos en donde consta la nómina del personal en formato </w:t>
      </w:r>
      <w:proofErr w:type="spellStart"/>
      <w:r w:rsidRPr="009A33CE">
        <w:rPr>
          <w:rFonts w:ascii="Palatino Linotype" w:hAnsi="Palatino Linotype" w:cs="Arial"/>
          <w:lang w:eastAsia="es-MX"/>
        </w:rPr>
        <w:t>xlsx</w:t>
      </w:r>
      <w:proofErr w:type="spellEnd"/>
      <w:r w:rsidRPr="009A33CE">
        <w:rPr>
          <w:rFonts w:ascii="Palatino Linotype" w:hAnsi="Palatino Linotype" w:cs="Arial"/>
          <w:lang w:eastAsia="es-MX"/>
        </w:rPr>
        <w:t>, misma que corresponde al periodo requerido, no obstante, se hace de conocimiento que dentro de la información que fue remitida existen datos que debieron ser protegidos mediante una versión pública, como lo son los descuentos por pensiones alimenticias. Entonces si bien se cumple con los requerimientos, también lo es que, lo conducente es dar vista al Órgano de Control Interno para que determine lo conducente por dichas omisiones, tal situación se analizará en el Considerando SEXTO de la presente resolución.</w:t>
      </w:r>
    </w:p>
    <w:p w:rsidR="00627661" w:rsidRPr="009A33CE" w:rsidRDefault="00627661" w:rsidP="009A33CE">
      <w:pPr>
        <w:pStyle w:val="Prrafodelista"/>
        <w:spacing w:line="360" w:lineRule="auto"/>
        <w:rPr>
          <w:rFonts w:ascii="Palatino Linotype" w:hAnsi="Palatino Linotype" w:cs="Arial"/>
          <w:lang w:eastAsia="es-MX"/>
        </w:rPr>
      </w:pPr>
    </w:p>
    <w:p w:rsidR="00627661" w:rsidRPr="009A33CE" w:rsidRDefault="00627661"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 xml:space="preserve">Por los puntos anteriormente referidos, es decir, el 1 y 3 de la solicitud, </w:t>
      </w:r>
      <w:r w:rsidRPr="009A33CE">
        <w:rPr>
          <w:rFonts w:ascii="Palatino Linotype" w:hAnsi="Palatino Linotype"/>
          <w:lang w:val="es-MX" w:eastAsia="en-US"/>
        </w:rPr>
        <w:t xml:space="preserve">es que </w:t>
      </w:r>
      <w:r w:rsidRPr="009A33CE">
        <w:rPr>
          <w:rFonts w:ascii="Palatino Linotype" w:hAnsi="Palatino Linotype"/>
          <w:lang w:val="es-ES"/>
        </w:rPr>
        <w:t>debemos</w:t>
      </w:r>
      <w:r w:rsidRPr="009A33CE">
        <w:rPr>
          <w:rFonts w:ascii="Palatino Linotype" w:hAnsi="Palatino Linotype"/>
          <w:i/>
          <w:lang w:val="es-ES"/>
        </w:rPr>
        <w:t xml:space="preserve"> </w:t>
      </w:r>
      <w:r w:rsidRPr="009A33CE">
        <w:rPr>
          <w:rFonts w:ascii="Palatino Linotype" w:hAnsi="Palatino Linotype" w:cs="Arial"/>
        </w:rPr>
        <w:t>hacer referencia a l</w:t>
      </w:r>
      <w:r w:rsidRPr="009A33CE">
        <w:rPr>
          <w:rFonts w:ascii="Palatino Linotype" w:hAnsi="Palatino Linotype"/>
        </w:rPr>
        <w:t>a presunción de veracidad</w:t>
      </w:r>
      <w:r w:rsidRPr="009A33CE">
        <w:rPr>
          <w:rStyle w:val="Refdenotaalpie"/>
          <w:rFonts w:ascii="Palatino Linotype" w:hAnsi="Palatino Linotype"/>
        </w:rPr>
        <w:footnoteReference w:id="16"/>
      </w:r>
      <w:r w:rsidRPr="009A33CE">
        <w:rPr>
          <w:rFonts w:ascii="Palatino Linotype" w:hAnsi="Palatino Linotype"/>
        </w:rPr>
        <w:t xml:space="preserve"> supone una declaración </w:t>
      </w:r>
      <w:proofErr w:type="spellStart"/>
      <w:r w:rsidRPr="009A33CE">
        <w:rPr>
          <w:rFonts w:ascii="Palatino Linotype" w:hAnsi="Palatino Linotype"/>
          <w:i/>
        </w:rPr>
        <w:t>iurus</w:t>
      </w:r>
      <w:proofErr w:type="spellEnd"/>
      <w:r w:rsidRPr="009A33CE">
        <w:rPr>
          <w:rFonts w:ascii="Palatino Linotype" w:hAnsi="Palatino Linotype"/>
          <w:i/>
        </w:rPr>
        <w:t xml:space="preserve"> tantum</w:t>
      </w:r>
      <w:r w:rsidRPr="009A33CE">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627661" w:rsidRPr="009A33CE" w:rsidRDefault="00627661" w:rsidP="009A33CE">
      <w:pPr>
        <w:pStyle w:val="Prrafodelista"/>
        <w:spacing w:line="360" w:lineRule="auto"/>
        <w:rPr>
          <w:rFonts w:ascii="Palatino Linotype" w:hAnsi="Palatino Linotype"/>
        </w:rPr>
      </w:pPr>
    </w:p>
    <w:p w:rsidR="00627661" w:rsidRPr="009A33CE" w:rsidRDefault="00627661" w:rsidP="009A33CE">
      <w:pPr>
        <w:pStyle w:val="Prrafodelista"/>
        <w:numPr>
          <w:ilvl w:val="0"/>
          <w:numId w:val="1"/>
        </w:numPr>
        <w:spacing w:line="360" w:lineRule="auto"/>
        <w:ind w:left="0" w:firstLine="0"/>
        <w:jc w:val="both"/>
        <w:rPr>
          <w:rFonts w:ascii="Palatino Linotype" w:hAnsi="Palatino Linotype"/>
        </w:rPr>
      </w:pPr>
      <w:r w:rsidRPr="009A33CE">
        <w:rPr>
          <w:rFonts w:ascii="Palatino Linotype" w:hAnsi="Palatino Linotype"/>
        </w:rPr>
        <w:t>Sirve de apoyo a lo anterior por analogía el criterio 31-10 emitido por el entonces Instituto Federal de Acceso a la Información y Protección de Datos, que a la letra dice:</w:t>
      </w:r>
    </w:p>
    <w:p w:rsidR="00627661" w:rsidRPr="009A33CE" w:rsidRDefault="00627661" w:rsidP="009A33CE">
      <w:pPr>
        <w:pStyle w:val="Prrafodelista"/>
        <w:spacing w:line="360" w:lineRule="auto"/>
        <w:rPr>
          <w:rFonts w:ascii="Palatino Linotype" w:hAnsi="Palatino Linotype"/>
        </w:rPr>
      </w:pPr>
    </w:p>
    <w:p w:rsidR="00627661" w:rsidRPr="009A33CE" w:rsidRDefault="00627661" w:rsidP="009A33CE">
      <w:pPr>
        <w:autoSpaceDE w:val="0"/>
        <w:autoSpaceDN w:val="0"/>
        <w:adjustRightInd w:val="0"/>
        <w:spacing w:line="360" w:lineRule="auto"/>
        <w:ind w:left="567" w:right="567"/>
        <w:jc w:val="both"/>
        <w:rPr>
          <w:rFonts w:ascii="Palatino Linotype" w:hAnsi="Palatino Linotype"/>
          <w:i/>
          <w:iCs/>
        </w:rPr>
      </w:pPr>
      <w:r w:rsidRPr="009A33CE">
        <w:rPr>
          <w:rFonts w:ascii="Palatino Linotype" w:hAnsi="Palatino Linotype"/>
          <w:b/>
          <w:i/>
          <w:iCs/>
        </w:rPr>
        <w:t>El Instituto Federal de Acceso a la Información y Protección de Datos </w:t>
      </w:r>
      <w:r w:rsidRPr="009A33CE">
        <w:rPr>
          <w:rFonts w:ascii="Palatino Linotype" w:hAnsi="Palatino Linotype"/>
          <w:b/>
          <w:bCs/>
          <w:i/>
          <w:iCs/>
        </w:rPr>
        <w:t>no cuenta con facultades para pronunciarse respecto de la veracidad de los documentos proporcionados por los sujetos obligados.</w:t>
      </w:r>
      <w:r w:rsidRPr="009A33CE">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27661" w:rsidRPr="009A33CE" w:rsidRDefault="00627661" w:rsidP="009A33CE">
      <w:pPr>
        <w:autoSpaceDE w:val="0"/>
        <w:autoSpaceDN w:val="0"/>
        <w:adjustRightInd w:val="0"/>
        <w:spacing w:line="360" w:lineRule="auto"/>
        <w:ind w:left="567" w:right="567"/>
        <w:jc w:val="both"/>
        <w:rPr>
          <w:rFonts w:ascii="Palatino Linotype" w:hAnsi="Palatino Linotype"/>
          <w:i/>
          <w:iCs/>
        </w:rPr>
      </w:pPr>
    </w:p>
    <w:p w:rsidR="00627661" w:rsidRPr="009A33CE" w:rsidRDefault="00627661" w:rsidP="009A33CE">
      <w:pPr>
        <w:pStyle w:val="Prrafodelista"/>
        <w:numPr>
          <w:ilvl w:val="0"/>
          <w:numId w:val="1"/>
        </w:numPr>
        <w:spacing w:before="240" w:after="240" w:line="360" w:lineRule="auto"/>
        <w:ind w:left="0" w:right="567" w:firstLine="0"/>
        <w:jc w:val="both"/>
        <w:rPr>
          <w:rFonts w:ascii="Palatino Linotype" w:hAnsi="Palatino Linotype"/>
          <w:b/>
        </w:rPr>
      </w:pPr>
      <w:r w:rsidRPr="009A33CE">
        <w:rPr>
          <w:rFonts w:ascii="Palatino Linotype" w:eastAsia="Times New Roman" w:hAnsi="Palatino Linotype" w:cs="Arial"/>
          <w:color w:val="000000"/>
        </w:rPr>
        <w:t>Este Órgano Garante carece de facultades para dudar de la veracidad sobre la información proporcionada por el Sujeto Obligado, por lo que, se tienen atendidos los puntos 1 y 3 de la solicitud.</w:t>
      </w:r>
    </w:p>
    <w:p w:rsidR="00627661" w:rsidRPr="009A33CE" w:rsidRDefault="00627661" w:rsidP="009A33CE">
      <w:pPr>
        <w:pStyle w:val="Prrafodelista"/>
        <w:tabs>
          <w:tab w:val="left" w:pos="0"/>
        </w:tabs>
        <w:spacing w:line="360" w:lineRule="auto"/>
        <w:ind w:left="0" w:right="49"/>
        <w:jc w:val="both"/>
        <w:rPr>
          <w:rFonts w:ascii="Palatino Linotype" w:hAnsi="Palatino Linotype" w:cs="Arial"/>
          <w:lang w:eastAsia="es-MX"/>
        </w:rPr>
      </w:pPr>
    </w:p>
    <w:p w:rsidR="00C6129F" w:rsidRPr="009A33CE" w:rsidRDefault="00627661" w:rsidP="009A33CE">
      <w:pPr>
        <w:pStyle w:val="Prrafodelista"/>
        <w:tabs>
          <w:tab w:val="left" w:pos="851"/>
        </w:tabs>
        <w:spacing w:line="360" w:lineRule="auto"/>
        <w:ind w:left="0" w:right="49"/>
        <w:jc w:val="both"/>
        <w:rPr>
          <w:rFonts w:ascii="Palatino Linotype" w:hAnsi="Palatino Linotype"/>
          <w:lang w:val="es-ES"/>
        </w:rPr>
      </w:pPr>
      <w:r w:rsidRPr="009A33CE">
        <w:rPr>
          <w:rFonts w:ascii="Palatino Linotype" w:hAnsi="Palatino Linotype" w:cs="Arial"/>
          <w:lang w:eastAsia="es-MX"/>
        </w:rPr>
        <w:t xml:space="preserve">Por lo que corresponde al punto 2, </w:t>
      </w:r>
      <w:r w:rsidRPr="009A33CE">
        <w:rPr>
          <w:rFonts w:ascii="Palatino Linotype" w:hAnsi="Palatino Linotype" w:cs="Arial"/>
          <w:b/>
          <w:lang w:eastAsia="es-MX"/>
        </w:rPr>
        <w:t xml:space="preserve">Nombramientos, fichas curriculares y aprobación del Ayuntamiento del personal honorifico, así como las funciones que realizan en las áreas de presidencia, atención ciudadana, casa de cultura, bibliotecas y DIF. </w:t>
      </w:r>
      <w:r w:rsidRPr="009A33CE">
        <w:rPr>
          <w:rFonts w:ascii="Palatino Linotype" w:hAnsi="Palatino Linotype" w:cs="Arial"/>
          <w:lang w:eastAsia="es-MX"/>
        </w:rPr>
        <w:t xml:space="preserve">El Sujeto Obligado remitió diversos nombramientos, robusteciendo en informe justificado que, correspondían al personal con cargo honorifico. Mientras que de las fichas curriculares y las funciones que realiza el personal se limitó a referir direcciones electrónicas, de las cuales no contenían la información requerida. </w:t>
      </w:r>
      <w:r w:rsidR="00C6129F" w:rsidRPr="009A33CE">
        <w:rPr>
          <w:rFonts w:ascii="Palatino Linotype" w:hAnsi="Palatino Linotype" w:cs="Arial"/>
          <w:lang w:eastAsia="es-MX"/>
        </w:rPr>
        <w:t xml:space="preserve">En consecuencia, aún y cuando estos puntos no hayan sido controvertidos por el recurrente, en estricto apego </w:t>
      </w:r>
      <w:r w:rsidR="00C6129F" w:rsidRPr="009A33CE">
        <w:rPr>
          <w:rFonts w:ascii="Palatino Linotype" w:hAnsi="Palatino Linotype"/>
          <w:lang w:val="es-ES"/>
        </w:rPr>
        <w:t>al principio de eficacia y con fundamento en los artículos 13</w:t>
      </w:r>
      <w:r w:rsidR="00C6129F" w:rsidRPr="009A33CE">
        <w:rPr>
          <w:rStyle w:val="Refdenotaalpie"/>
          <w:rFonts w:ascii="Palatino Linotype" w:hAnsi="Palatino Linotype"/>
          <w:lang w:val="es-ES"/>
        </w:rPr>
        <w:footnoteReference w:id="17"/>
      </w:r>
      <w:r w:rsidR="00C6129F" w:rsidRPr="009A33CE">
        <w:rPr>
          <w:rFonts w:ascii="Palatino Linotype" w:hAnsi="Palatino Linotype"/>
          <w:lang w:val="es-ES"/>
        </w:rPr>
        <w:t xml:space="preserve"> y 181</w:t>
      </w:r>
      <w:r w:rsidR="00C6129F" w:rsidRPr="009A33CE">
        <w:rPr>
          <w:rStyle w:val="Refdenotaalpie"/>
          <w:rFonts w:ascii="Palatino Linotype" w:hAnsi="Palatino Linotype"/>
          <w:lang w:val="es-ES"/>
        </w:rPr>
        <w:footnoteReference w:id="18"/>
      </w:r>
      <w:r w:rsidR="00C6129F" w:rsidRPr="009A33CE">
        <w:rPr>
          <w:rFonts w:ascii="Palatino Linotype" w:hAnsi="Palatino Linotype"/>
          <w:lang w:val="es-ES"/>
        </w:rPr>
        <w:t xml:space="preserve"> penúltimo párrafo de la Ley de Transparencia y Acceso a la Información Pública del Estado de México y Municipios deberá suplir dicha deficiencia a favor del recurrente y ordenar los documentos en donde consten las fichas curriculares del personal con cargo honorifico y las actas de sesión de Cabildo y/o de la Junta de Gobierno donde se haya aprobado su nombramiento y el documento en donde conste las funciones que realizan.</w:t>
      </w:r>
    </w:p>
    <w:p w:rsidR="00627661" w:rsidRPr="009A33CE" w:rsidRDefault="00627661" w:rsidP="009A33CE">
      <w:pPr>
        <w:tabs>
          <w:tab w:val="left" w:pos="0"/>
        </w:tabs>
        <w:spacing w:line="360" w:lineRule="auto"/>
        <w:ind w:right="49"/>
        <w:jc w:val="both"/>
        <w:rPr>
          <w:rFonts w:ascii="Palatino Linotype" w:hAnsi="Palatino Linotype" w:cs="Arial"/>
          <w:lang w:eastAsia="es-MX"/>
        </w:rPr>
      </w:pPr>
    </w:p>
    <w:p w:rsidR="00C6129F" w:rsidRPr="009A33CE" w:rsidRDefault="00C6129F"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Po</w:t>
      </w:r>
      <w:r w:rsidR="001A33F0" w:rsidRPr="009A33CE">
        <w:rPr>
          <w:rFonts w:ascii="Palatino Linotype" w:hAnsi="Palatino Linotype" w:cs="Arial"/>
          <w:lang w:eastAsia="es-MX"/>
        </w:rPr>
        <w:t>r lo que corresponde al punto 4 y 5,</w:t>
      </w:r>
      <w:r w:rsidRPr="009A33CE">
        <w:rPr>
          <w:rFonts w:ascii="Palatino Linotype" w:hAnsi="Palatino Linotype" w:cs="Arial"/>
          <w:lang w:eastAsia="es-MX"/>
        </w:rPr>
        <w:t xml:space="preserve"> </w:t>
      </w:r>
      <w:r w:rsidRPr="009A33CE">
        <w:rPr>
          <w:rFonts w:ascii="Palatino Linotype" w:hAnsi="Palatino Linotype" w:cs="Arial"/>
        </w:rPr>
        <w:t>Comprobantes de Certificación laboral vigente o que se encuentre en proceso del Secretario de Ayuntamiento, Director de Obras, Director de Desarrollo Urbano; Contralor, Director de Desarrollo Económico, Tesorero, Catastro, Director de Administración, Oficial Mediador Conciliador y Titular de la UIPPE</w:t>
      </w:r>
      <w:r w:rsidR="001A33F0" w:rsidRPr="009A33CE">
        <w:rPr>
          <w:rFonts w:ascii="Palatino Linotype" w:hAnsi="Palatino Linotype" w:cs="Arial"/>
        </w:rPr>
        <w:t xml:space="preserve"> del Ayuntamiento y por lo que corresponde del DIF, el certificado de competencia laboral del Tesorero y del Procurador Municipal de Procurador de Protección de Niños, Niñas y Adolescentes del DIF, </w:t>
      </w:r>
      <w:r w:rsidRPr="009A33CE">
        <w:rPr>
          <w:rFonts w:ascii="Palatino Linotype" w:hAnsi="Palatino Linotype" w:cs="Arial"/>
        </w:rPr>
        <w:t>es necesario referir que, de todos los mencionados, se manifestó que se encuentran en trámite o en proceso de certificaci</w:t>
      </w:r>
      <w:r w:rsidR="001A33F0" w:rsidRPr="009A33CE">
        <w:rPr>
          <w:rFonts w:ascii="Palatino Linotype" w:hAnsi="Palatino Linotype" w:cs="Arial"/>
        </w:rPr>
        <w:t>ón a excepción del tesorero del DIF, de éste último si remitió su certificado de competencia laboral.</w:t>
      </w:r>
    </w:p>
    <w:p w:rsidR="00C6129F" w:rsidRPr="009A33CE" w:rsidRDefault="00C6129F" w:rsidP="009A33CE">
      <w:pPr>
        <w:pStyle w:val="Prrafodelista"/>
        <w:tabs>
          <w:tab w:val="left" w:pos="0"/>
        </w:tabs>
        <w:spacing w:line="360" w:lineRule="auto"/>
        <w:ind w:left="0" w:right="49"/>
        <w:jc w:val="both"/>
        <w:rPr>
          <w:rFonts w:ascii="Palatino Linotype" w:hAnsi="Palatino Linotype" w:cs="Arial"/>
          <w:lang w:eastAsia="es-MX"/>
        </w:rPr>
      </w:pPr>
    </w:p>
    <w:p w:rsidR="00C6129F" w:rsidRPr="009A33CE" w:rsidRDefault="00C6129F"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rPr>
        <w:t>Sobre este punto, la Ley Orgánica Municipal en el artículo 32 refiere lo siguiente:</w:t>
      </w:r>
    </w:p>
    <w:p w:rsidR="00C6129F" w:rsidRPr="009A33CE" w:rsidRDefault="00C6129F" w:rsidP="009A33CE">
      <w:pPr>
        <w:pStyle w:val="Prrafodelista"/>
        <w:spacing w:line="360" w:lineRule="auto"/>
        <w:rPr>
          <w:rFonts w:ascii="Palatino Linotype" w:hAnsi="Palatino Linotype" w:cs="Arial"/>
          <w:lang w:eastAsia="es-MX"/>
        </w:rPr>
      </w:pPr>
    </w:p>
    <w:p w:rsidR="00C6129F" w:rsidRPr="009A33CE" w:rsidRDefault="00C6129F" w:rsidP="009A33CE">
      <w:pPr>
        <w:pStyle w:val="Prrafodelista"/>
        <w:spacing w:line="360" w:lineRule="auto"/>
        <w:ind w:left="567" w:right="567"/>
        <w:jc w:val="both"/>
        <w:rPr>
          <w:rFonts w:ascii="Palatino Linotype" w:hAnsi="Palatino Linotype"/>
          <w:i/>
        </w:rPr>
      </w:pPr>
      <w:r w:rsidRPr="009A33CE">
        <w:rPr>
          <w:rFonts w:ascii="Palatino Linotype" w:hAnsi="Palatino Linotype"/>
          <w:i/>
        </w:rPr>
        <w:t xml:space="preserve">Artículo 32. Para ocupar los cargos de </w:t>
      </w:r>
      <w:r w:rsidRPr="009A33CE">
        <w:rPr>
          <w:rFonts w:ascii="Palatino Linotype" w:hAnsi="Palatino Linotype"/>
          <w:b/>
          <w:i/>
        </w:rPr>
        <w:t>Secretario</w:t>
      </w:r>
      <w:r w:rsidRPr="009A33CE">
        <w:rPr>
          <w:rFonts w:ascii="Palatino Linotype" w:hAnsi="Palatino Linotype"/>
          <w:i/>
        </w:rPr>
        <w:t xml:space="preserve">, Tesorero, </w:t>
      </w:r>
      <w:r w:rsidRPr="009A33CE">
        <w:rPr>
          <w:rFonts w:ascii="Palatino Linotype" w:hAnsi="Palatino Linotype"/>
          <w:b/>
          <w:i/>
        </w:rPr>
        <w:t>Director de Obras Públicas</w:t>
      </w:r>
      <w:r w:rsidRPr="009A33CE">
        <w:rPr>
          <w:rFonts w:ascii="Palatino Linotype" w:hAnsi="Palatino Linotype"/>
          <w:i/>
        </w:rPr>
        <w:t xml:space="preserve">, </w:t>
      </w:r>
      <w:r w:rsidRPr="009A33CE">
        <w:rPr>
          <w:rFonts w:ascii="Palatino Linotype" w:hAnsi="Palatino Linotype"/>
          <w:b/>
          <w:i/>
        </w:rPr>
        <w:t>Director de Desarrollo Económico</w:t>
      </w:r>
      <w:r w:rsidRPr="009A33CE">
        <w:rPr>
          <w:rFonts w:ascii="Palatino Linotype" w:hAnsi="Palatino Linotype"/>
          <w:i/>
        </w:rPr>
        <w:t xml:space="preserve">, Coordinador General Municipal de Mejora Regulatoria, Ecología, </w:t>
      </w:r>
      <w:r w:rsidRPr="009A33CE">
        <w:rPr>
          <w:rFonts w:ascii="Palatino Linotype" w:hAnsi="Palatino Linotype"/>
          <w:b/>
          <w:i/>
        </w:rPr>
        <w:t>Desarrollo Urbano</w:t>
      </w:r>
      <w:r w:rsidRPr="009A33CE">
        <w:rPr>
          <w:rFonts w:ascii="Palatino Linotype" w:hAnsi="Palatino Linotype"/>
          <w:i/>
        </w:rPr>
        <w:t xml:space="preserve">, o equivalentes, </w:t>
      </w:r>
      <w:r w:rsidRPr="009A33CE">
        <w:rPr>
          <w:rFonts w:ascii="Palatino Linotype" w:hAnsi="Palatino Linotype"/>
          <w:b/>
          <w:i/>
        </w:rPr>
        <w:t>titulares de las unidades administrativas</w:t>
      </w:r>
      <w:r w:rsidRPr="009A33CE">
        <w:rPr>
          <w:rFonts w:ascii="Palatino Linotype" w:hAnsi="Palatino Linotype"/>
          <w:i/>
        </w:rPr>
        <w:t>, protección Civil, y de los organismos auxiliares se deberán satisfacer los siguientes requisitos:</w:t>
      </w:r>
    </w:p>
    <w:p w:rsidR="00C6129F" w:rsidRPr="009A33CE" w:rsidRDefault="00C6129F" w:rsidP="009A33CE">
      <w:pPr>
        <w:pStyle w:val="Prrafodelista"/>
        <w:spacing w:line="360" w:lineRule="auto"/>
        <w:ind w:left="567" w:right="567"/>
        <w:jc w:val="both"/>
        <w:rPr>
          <w:rFonts w:ascii="Palatino Linotype" w:hAnsi="Palatino Linotype"/>
          <w:i/>
        </w:rPr>
      </w:pPr>
      <w:r w:rsidRPr="009A33CE">
        <w:rPr>
          <w:rFonts w:ascii="Palatino Linotype" w:hAnsi="Palatino Linotype"/>
          <w:i/>
        </w:rPr>
        <w:t>…</w:t>
      </w:r>
    </w:p>
    <w:p w:rsidR="00C6129F" w:rsidRPr="009A33CE" w:rsidRDefault="00C6129F" w:rsidP="009A33CE">
      <w:pPr>
        <w:pStyle w:val="Prrafodelista"/>
        <w:spacing w:line="360" w:lineRule="auto"/>
        <w:ind w:left="567" w:right="567"/>
        <w:jc w:val="both"/>
        <w:rPr>
          <w:rFonts w:ascii="Palatino Linotype" w:hAnsi="Palatino Linotype" w:cs="Arial"/>
          <w:i/>
          <w:lang w:eastAsia="es-MX"/>
        </w:rPr>
      </w:pPr>
      <w:r w:rsidRPr="009A33CE">
        <w:rPr>
          <w:rFonts w:ascii="Palatino Linotype" w:hAnsi="Palatino Linotype"/>
          <w:i/>
        </w:rPr>
        <w:t>V. En su caso, contar con certificación en la materia del cargo que se desempeñará.</w:t>
      </w:r>
    </w:p>
    <w:p w:rsidR="00C6129F" w:rsidRPr="009A33CE" w:rsidRDefault="00C6129F" w:rsidP="009A33CE">
      <w:pPr>
        <w:pStyle w:val="Prrafodelista"/>
        <w:tabs>
          <w:tab w:val="left" w:pos="0"/>
        </w:tabs>
        <w:spacing w:line="360" w:lineRule="auto"/>
        <w:ind w:left="567" w:right="567"/>
        <w:jc w:val="both"/>
        <w:rPr>
          <w:rFonts w:ascii="Palatino Linotype" w:hAnsi="Palatino Linotype" w:cs="Arial"/>
          <w:i/>
          <w:lang w:eastAsia="es-MX"/>
        </w:rPr>
      </w:pPr>
    </w:p>
    <w:p w:rsidR="00C6129F" w:rsidRPr="009A33CE" w:rsidRDefault="00C6129F" w:rsidP="009A33CE">
      <w:pPr>
        <w:pStyle w:val="Prrafodelista"/>
        <w:numPr>
          <w:ilvl w:val="0"/>
          <w:numId w:val="1"/>
        </w:numPr>
        <w:tabs>
          <w:tab w:val="left" w:pos="0"/>
        </w:tabs>
        <w:spacing w:line="360" w:lineRule="auto"/>
        <w:ind w:left="567" w:right="567" w:firstLine="0"/>
        <w:jc w:val="both"/>
        <w:rPr>
          <w:rFonts w:ascii="Palatino Linotype" w:hAnsi="Palatino Linotype" w:cs="Arial"/>
          <w:i/>
          <w:lang w:eastAsia="es-MX"/>
        </w:rPr>
      </w:pPr>
      <w:r w:rsidRPr="009A33CE">
        <w:rPr>
          <w:rFonts w:ascii="Palatino Linotype" w:hAnsi="Palatino Linotype" w:cs="Arial"/>
          <w:i/>
          <w:lang w:eastAsia="es-MX"/>
        </w:rPr>
        <w:t xml:space="preserve">Por su parte, los artículos 96 fracción I, </w:t>
      </w:r>
      <w:r w:rsidR="00005314" w:rsidRPr="009A33CE">
        <w:rPr>
          <w:rFonts w:ascii="Palatino Linotype" w:hAnsi="Palatino Linotype" w:cs="Arial"/>
          <w:i/>
          <w:lang w:eastAsia="es-MX"/>
        </w:rPr>
        <w:t xml:space="preserve">113, 96 </w:t>
      </w:r>
      <w:proofErr w:type="spellStart"/>
      <w:r w:rsidR="00005314" w:rsidRPr="009A33CE">
        <w:rPr>
          <w:rFonts w:ascii="Palatino Linotype" w:hAnsi="Palatino Linotype" w:cs="Arial"/>
          <w:i/>
          <w:lang w:eastAsia="es-MX"/>
        </w:rPr>
        <w:t>Quintus</w:t>
      </w:r>
      <w:proofErr w:type="spellEnd"/>
      <w:r w:rsidR="00005314" w:rsidRPr="009A33CE">
        <w:rPr>
          <w:rFonts w:ascii="Palatino Linotype" w:hAnsi="Palatino Linotype" w:cs="Arial"/>
          <w:i/>
          <w:lang w:eastAsia="es-MX"/>
        </w:rPr>
        <w:t>, 96 Ter</w:t>
      </w:r>
    </w:p>
    <w:p w:rsidR="00C6129F" w:rsidRPr="009A33CE" w:rsidRDefault="00C6129F" w:rsidP="009A33CE">
      <w:pPr>
        <w:pStyle w:val="Prrafodelista"/>
        <w:tabs>
          <w:tab w:val="left" w:pos="0"/>
        </w:tabs>
        <w:spacing w:line="360" w:lineRule="auto"/>
        <w:ind w:left="567" w:right="567"/>
        <w:jc w:val="both"/>
        <w:rPr>
          <w:rFonts w:ascii="Palatino Linotype" w:hAnsi="Palatino Linotype" w:cs="Arial"/>
          <w:i/>
          <w:lang w:eastAsia="es-MX"/>
        </w:rPr>
      </w:pPr>
    </w:p>
    <w:p w:rsidR="00C6129F" w:rsidRPr="009A33CE" w:rsidRDefault="00C6129F" w:rsidP="009A33CE">
      <w:pPr>
        <w:pStyle w:val="Prrafodelista"/>
        <w:tabs>
          <w:tab w:val="left" w:pos="0"/>
        </w:tabs>
        <w:spacing w:line="360" w:lineRule="auto"/>
        <w:ind w:left="567" w:right="567"/>
        <w:jc w:val="both"/>
        <w:rPr>
          <w:rFonts w:ascii="Palatino Linotype" w:hAnsi="Palatino Linotype"/>
          <w:i/>
        </w:rPr>
      </w:pPr>
      <w:r w:rsidRPr="009A33CE">
        <w:rPr>
          <w:rFonts w:ascii="Palatino Linotype" w:hAnsi="Palatino Linotype"/>
          <w:i/>
        </w:rPr>
        <w:t xml:space="preserve">Artículo 96.- Para ser </w:t>
      </w:r>
      <w:r w:rsidRPr="009A33CE">
        <w:rPr>
          <w:rFonts w:ascii="Palatino Linotype" w:hAnsi="Palatino Linotype"/>
          <w:b/>
          <w:i/>
        </w:rPr>
        <w:t>tesorero municipal</w:t>
      </w:r>
      <w:r w:rsidRPr="009A33CE">
        <w:rPr>
          <w:rFonts w:ascii="Palatino Linotype" w:hAnsi="Palatino Linotype"/>
          <w:i/>
        </w:rPr>
        <w:t xml:space="preserve"> se requiere, además de los requisitos </w:t>
      </w:r>
      <w:proofErr w:type="gramStart"/>
      <w:r w:rsidRPr="009A33CE">
        <w:rPr>
          <w:rFonts w:ascii="Palatino Linotype" w:hAnsi="Palatino Linotype"/>
          <w:i/>
        </w:rPr>
        <w:t>del</w:t>
      </w:r>
      <w:proofErr w:type="gramEnd"/>
      <w:r w:rsidRPr="009A33CE">
        <w:rPr>
          <w:rFonts w:ascii="Palatino Linotype" w:hAnsi="Palatino Linotype"/>
          <w:i/>
        </w:rPr>
        <w:t xml:space="preserve"> artículos 32 de esta Ley: </w:t>
      </w:r>
    </w:p>
    <w:p w:rsidR="00005314" w:rsidRPr="009A33CE" w:rsidRDefault="00005314" w:rsidP="009A33CE">
      <w:pPr>
        <w:pStyle w:val="Prrafodelista"/>
        <w:tabs>
          <w:tab w:val="left" w:pos="0"/>
        </w:tabs>
        <w:spacing w:line="360" w:lineRule="auto"/>
        <w:ind w:left="567" w:right="567"/>
        <w:jc w:val="both"/>
        <w:rPr>
          <w:rFonts w:ascii="Palatino Linotype" w:hAnsi="Palatino Linotype"/>
          <w:i/>
        </w:rPr>
      </w:pPr>
    </w:p>
    <w:p w:rsidR="00C6129F" w:rsidRPr="009A33CE" w:rsidRDefault="00C6129F" w:rsidP="009A33CE">
      <w:pPr>
        <w:pStyle w:val="Prrafodelista"/>
        <w:tabs>
          <w:tab w:val="left" w:pos="0"/>
        </w:tabs>
        <w:spacing w:line="360" w:lineRule="auto"/>
        <w:ind w:left="567" w:right="567"/>
        <w:jc w:val="both"/>
        <w:rPr>
          <w:rFonts w:ascii="Palatino Linotype" w:hAnsi="Palatino Linotype"/>
          <w:i/>
        </w:rPr>
      </w:pPr>
      <w:r w:rsidRPr="009A33CE">
        <w:rPr>
          <w:rFonts w:ascii="Palatino Linotype" w:hAnsi="Palatino Linotype"/>
          <w:i/>
        </w:rPr>
        <w:t xml:space="preserve">I. Tener los conocimientos suficientes para poder desempeñar el cargo, a juicio del Ayuntamiento; contar con título profesional en las áreas jurídicas, económicas o contable-administrativas, con experiencia mínima de un año </w:t>
      </w:r>
      <w:r w:rsidRPr="009A33CE">
        <w:rPr>
          <w:rFonts w:ascii="Palatino Linotype" w:hAnsi="Palatino Linotype"/>
          <w:b/>
          <w:i/>
        </w:rPr>
        <w:t>y con la certificación de competencia laboral</w:t>
      </w:r>
      <w:r w:rsidRPr="009A33CE">
        <w:rPr>
          <w:rFonts w:ascii="Palatino Linotype" w:hAnsi="Palatino Linotype"/>
          <w:i/>
        </w:rPr>
        <w:t xml:space="preserve"> en funciones expedida por el Instituto Hacendario del Estado de México, con anterioridad a la fecha de su designación; </w:t>
      </w:r>
    </w:p>
    <w:p w:rsidR="00C6129F" w:rsidRPr="009A33CE" w:rsidRDefault="00C6129F" w:rsidP="009A33CE">
      <w:pPr>
        <w:pStyle w:val="Prrafodelista"/>
        <w:tabs>
          <w:tab w:val="left" w:pos="0"/>
        </w:tabs>
        <w:spacing w:line="360" w:lineRule="auto"/>
        <w:ind w:left="567" w:right="567"/>
        <w:jc w:val="both"/>
        <w:rPr>
          <w:rFonts w:ascii="Palatino Linotype" w:hAnsi="Palatino Linotype"/>
          <w:i/>
        </w:rPr>
      </w:pPr>
    </w:p>
    <w:p w:rsidR="00C6129F" w:rsidRPr="009A33CE" w:rsidRDefault="00C6129F" w:rsidP="009A33CE">
      <w:pPr>
        <w:pStyle w:val="Prrafodelista"/>
        <w:tabs>
          <w:tab w:val="left" w:pos="0"/>
        </w:tabs>
        <w:spacing w:line="360" w:lineRule="auto"/>
        <w:ind w:left="567" w:right="567"/>
        <w:jc w:val="both"/>
        <w:rPr>
          <w:rFonts w:ascii="Palatino Linotype" w:hAnsi="Palatino Linotype"/>
          <w:b/>
          <w:i/>
        </w:rPr>
      </w:pPr>
      <w:r w:rsidRPr="009A33CE">
        <w:rPr>
          <w:rFonts w:ascii="Palatino Linotype" w:hAnsi="Palatino Linotype"/>
          <w:b/>
          <w:i/>
        </w:rPr>
        <w:t>El requisito de la certificación de competencia laboral, deberá acreditarse dentro de los seis meses siguientes a la fecha en que inicie funciones.</w:t>
      </w:r>
    </w:p>
    <w:p w:rsidR="00C6129F" w:rsidRPr="009A33CE" w:rsidRDefault="00C6129F" w:rsidP="009A33CE">
      <w:pPr>
        <w:pStyle w:val="Prrafodelista"/>
        <w:tabs>
          <w:tab w:val="left" w:pos="0"/>
        </w:tabs>
        <w:spacing w:line="360" w:lineRule="auto"/>
        <w:ind w:left="567" w:right="567"/>
        <w:jc w:val="both"/>
        <w:rPr>
          <w:rFonts w:ascii="Palatino Linotype" w:hAnsi="Palatino Linotype"/>
          <w:b/>
          <w:i/>
        </w:rPr>
      </w:pPr>
    </w:p>
    <w:p w:rsidR="00C6129F" w:rsidRPr="009A33CE" w:rsidRDefault="00C6129F" w:rsidP="009A33CE">
      <w:pPr>
        <w:pStyle w:val="Prrafodelista"/>
        <w:tabs>
          <w:tab w:val="left" w:pos="0"/>
        </w:tabs>
        <w:spacing w:line="360" w:lineRule="auto"/>
        <w:ind w:left="567" w:right="567"/>
        <w:jc w:val="both"/>
        <w:rPr>
          <w:rFonts w:ascii="Palatino Linotype" w:hAnsi="Palatino Linotype" w:cs="Arial"/>
          <w:b/>
          <w:i/>
          <w:lang w:eastAsia="es-MX"/>
        </w:rPr>
      </w:pPr>
      <w:r w:rsidRPr="009A33CE">
        <w:rPr>
          <w:rFonts w:ascii="Palatino Linotype" w:hAnsi="Palatino Linotype"/>
          <w:i/>
        </w:rPr>
        <w:t xml:space="preserve">Artículo 113.- </w:t>
      </w:r>
      <w:r w:rsidRPr="009A33CE">
        <w:rPr>
          <w:rFonts w:ascii="Palatino Linotype" w:hAnsi="Palatino Linotype"/>
          <w:b/>
          <w:i/>
        </w:rPr>
        <w:t>Para ser contralor se requiere cumplir con los requisitos que se exigen para ser tesorero municipal</w:t>
      </w:r>
      <w:r w:rsidRPr="009A33CE">
        <w:rPr>
          <w:rFonts w:ascii="Palatino Linotype" w:hAnsi="Palatino Linotype"/>
          <w:i/>
        </w:rPr>
        <w:t>, a excepción de la caución correspondiente.</w:t>
      </w:r>
    </w:p>
    <w:p w:rsidR="00C6129F" w:rsidRPr="009A33CE" w:rsidRDefault="00C6129F" w:rsidP="009A33CE">
      <w:pPr>
        <w:pStyle w:val="Prrafodelista"/>
        <w:tabs>
          <w:tab w:val="left" w:pos="0"/>
        </w:tabs>
        <w:spacing w:line="360" w:lineRule="auto"/>
        <w:ind w:left="567" w:right="567"/>
        <w:jc w:val="both"/>
        <w:rPr>
          <w:rFonts w:ascii="Palatino Linotype" w:hAnsi="Palatino Linotype" w:cs="Arial"/>
          <w:i/>
          <w:lang w:eastAsia="es-MX"/>
        </w:rPr>
      </w:pPr>
    </w:p>
    <w:p w:rsidR="00005314" w:rsidRPr="009A33CE" w:rsidRDefault="00005314" w:rsidP="009A33CE">
      <w:pPr>
        <w:pStyle w:val="Prrafodelista"/>
        <w:tabs>
          <w:tab w:val="left" w:pos="0"/>
        </w:tabs>
        <w:spacing w:line="360" w:lineRule="auto"/>
        <w:ind w:left="567" w:right="567"/>
        <w:jc w:val="both"/>
        <w:rPr>
          <w:rFonts w:ascii="Palatino Linotype" w:hAnsi="Palatino Linotype"/>
          <w:i/>
        </w:rPr>
      </w:pPr>
      <w:r w:rsidRPr="009A33CE">
        <w:rPr>
          <w:rFonts w:ascii="Palatino Linotype" w:hAnsi="Palatino Linotype"/>
          <w:b/>
          <w:i/>
        </w:rPr>
        <w:t xml:space="preserve">Artículo 96 </w:t>
      </w:r>
      <w:proofErr w:type="spellStart"/>
      <w:r w:rsidRPr="009A33CE">
        <w:rPr>
          <w:rFonts w:ascii="Palatino Linotype" w:hAnsi="Palatino Linotype"/>
          <w:b/>
          <w:i/>
        </w:rPr>
        <w:t>Quintus</w:t>
      </w:r>
      <w:proofErr w:type="spellEnd"/>
      <w:r w:rsidRPr="009A33CE">
        <w:rPr>
          <w:rFonts w:ascii="Palatino Linotype" w:hAnsi="Palatino Linotype"/>
          <w:b/>
          <w:i/>
        </w:rPr>
        <w:t>.</w:t>
      </w:r>
      <w:r w:rsidRPr="009A33CE">
        <w:rPr>
          <w:rFonts w:ascii="Palatino Linotype" w:hAnsi="Palatino Linotype"/>
          <w:i/>
        </w:rPr>
        <w:t xml:space="preserve"> </w:t>
      </w:r>
      <w:r w:rsidRPr="009A33CE">
        <w:rPr>
          <w:rFonts w:ascii="Palatino Linotype" w:hAnsi="Palatino Linotype"/>
          <w:b/>
          <w:i/>
        </w:rPr>
        <w:t>El Director de Desarrollo Económico</w:t>
      </w:r>
      <w:r w:rsidRPr="009A33CE">
        <w:rPr>
          <w:rFonts w:ascii="Palatino Linotype" w:hAnsi="Palatino Linotype"/>
          <w:i/>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rsidR="00005314" w:rsidRPr="009A33CE" w:rsidRDefault="00005314" w:rsidP="009A33CE">
      <w:pPr>
        <w:pStyle w:val="Prrafodelista"/>
        <w:tabs>
          <w:tab w:val="left" w:pos="0"/>
        </w:tabs>
        <w:spacing w:line="360" w:lineRule="auto"/>
        <w:ind w:left="567" w:right="567"/>
        <w:jc w:val="both"/>
        <w:rPr>
          <w:rFonts w:ascii="Palatino Linotype" w:hAnsi="Palatino Linotype"/>
          <w:i/>
        </w:rPr>
      </w:pPr>
    </w:p>
    <w:p w:rsidR="00C6129F" w:rsidRPr="009A33CE" w:rsidRDefault="00005314" w:rsidP="009A33CE">
      <w:pPr>
        <w:pStyle w:val="Prrafodelista"/>
        <w:tabs>
          <w:tab w:val="left" w:pos="0"/>
        </w:tabs>
        <w:spacing w:line="360" w:lineRule="auto"/>
        <w:ind w:left="567" w:right="567"/>
        <w:jc w:val="both"/>
        <w:rPr>
          <w:rFonts w:ascii="Palatino Linotype" w:hAnsi="Palatino Linotype" w:cs="Arial"/>
          <w:b/>
          <w:i/>
          <w:lang w:eastAsia="es-MX"/>
        </w:rPr>
      </w:pPr>
      <w:r w:rsidRPr="009A33CE">
        <w:rPr>
          <w:rFonts w:ascii="Palatino Linotype" w:hAnsi="Palatino Linotype"/>
          <w:i/>
        </w:rPr>
        <w:t xml:space="preserve">Además deberá acreditar, </w:t>
      </w:r>
      <w:r w:rsidRPr="009A33CE">
        <w:rPr>
          <w:rFonts w:ascii="Palatino Linotype" w:hAnsi="Palatino Linotype"/>
          <w:b/>
          <w:i/>
        </w:rPr>
        <w:t>dentro de los seis meses siguientes a la fecha en que inicie funciones, la certificación de competencia laboral expedida por el Instituto Hacendario del Estado de México.</w:t>
      </w:r>
    </w:p>
    <w:p w:rsidR="00C6129F" w:rsidRPr="009A33CE" w:rsidRDefault="00C6129F" w:rsidP="009A33CE">
      <w:pPr>
        <w:pStyle w:val="Prrafodelista"/>
        <w:tabs>
          <w:tab w:val="left" w:pos="0"/>
        </w:tabs>
        <w:spacing w:line="360" w:lineRule="auto"/>
        <w:ind w:left="567" w:right="567"/>
        <w:jc w:val="both"/>
        <w:rPr>
          <w:rFonts w:ascii="Palatino Linotype" w:hAnsi="Palatino Linotype" w:cs="Arial"/>
          <w:i/>
          <w:lang w:eastAsia="es-MX"/>
        </w:rPr>
      </w:pPr>
    </w:p>
    <w:p w:rsidR="00005314" w:rsidRPr="009A33CE" w:rsidRDefault="00005314" w:rsidP="009A33CE">
      <w:pPr>
        <w:pStyle w:val="Prrafodelista"/>
        <w:tabs>
          <w:tab w:val="left" w:pos="0"/>
        </w:tabs>
        <w:spacing w:line="360" w:lineRule="auto"/>
        <w:ind w:left="567" w:right="567"/>
        <w:jc w:val="both"/>
        <w:rPr>
          <w:rFonts w:ascii="Palatino Linotype" w:hAnsi="Palatino Linotype"/>
          <w:i/>
        </w:rPr>
      </w:pPr>
      <w:r w:rsidRPr="009A33CE">
        <w:rPr>
          <w:rFonts w:ascii="Palatino Linotype" w:hAnsi="Palatino Linotype"/>
          <w:b/>
          <w:i/>
        </w:rPr>
        <w:t>Artículo 92.-</w:t>
      </w:r>
      <w:r w:rsidRPr="009A33CE">
        <w:rPr>
          <w:rFonts w:ascii="Palatino Linotype" w:hAnsi="Palatino Linotype"/>
          <w:i/>
        </w:rPr>
        <w:t xml:space="preserve"> </w:t>
      </w:r>
      <w:r w:rsidRPr="009A33CE">
        <w:rPr>
          <w:rFonts w:ascii="Palatino Linotype" w:hAnsi="Palatino Linotype"/>
          <w:b/>
          <w:i/>
        </w:rPr>
        <w:t>Para ser secretario del ayuntamiento</w:t>
      </w:r>
      <w:r w:rsidRPr="009A33CE">
        <w:rPr>
          <w:rFonts w:ascii="Palatino Linotype" w:hAnsi="Palatino Linotype"/>
          <w:i/>
        </w:rPr>
        <w:t xml:space="preserve"> </w:t>
      </w:r>
      <w:r w:rsidRPr="009A33CE">
        <w:rPr>
          <w:rFonts w:ascii="Palatino Linotype" w:hAnsi="Palatino Linotype"/>
          <w:b/>
          <w:i/>
        </w:rPr>
        <w:t>se requiere</w:t>
      </w:r>
      <w:r w:rsidRPr="009A33CE">
        <w:rPr>
          <w:rFonts w:ascii="Palatino Linotype" w:hAnsi="Palatino Linotype"/>
          <w:i/>
        </w:rPr>
        <w:t xml:space="preserve">, además de los requisitos establecidos en el artículo 32 de esta Ley, los siguientes: </w:t>
      </w:r>
    </w:p>
    <w:p w:rsidR="00005314" w:rsidRPr="009A33CE" w:rsidRDefault="00005314" w:rsidP="009A33CE">
      <w:pPr>
        <w:pStyle w:val="Prrafodelista"/>
        <w:tabs>
          <w:tab w:val="left" w:pos="0"/>
        </w:tabs>
        <w:spacing w:line="360" w:lineRule="auto"/>
        <w:ind w:left="567" w:right="567"/>
        <w:jc w:val="both"/>
        <w:rPr>
          <w:rFonts w:ascii="Palatino Linotype" w:hAnsi="Palatino Linotype"/>
          <w:i/>
        </w:rPr>
      </w:pPr>
      <w:r w:rsidRPr="009A33CE">
        <w:rPr>
          <w:rFonts w:ascii="Palatino Linotype" w:hAnsi="Palatino Linotype"/>
          <w:i/>
        </w:rPr>
        <w:t>…</w:t>
      </w:r>
    </w:p>
    <w:p w:rsidR="00C6129F" w:rsidRPr="009A33CE" w:rsidRDefault="00005314" w:rsidP="009A33CE">
      <w:pPr>
        <w:pStyle w:val="Prrafodelista"/>
        <w:tabs>
          <w:tab w:val="left" w:pos="0"/>
        </w:tabs>
        <w:spacing w:line="360" w:lineRule="auto"/>
        <w:ind w:left="567" w:right="567"/>
        <w:jc w:val="both"/>
        <w:rPr>
          <w:rFonts w:ascii="Palatino Linotype" w:hAnsi="Palatino Linotype"/>
          <w:b/>
          <w:i/>
        </w:rPr>
      </w:pPr>
      <w:r w:rsidRPr="009A33CE">
        <w:rPr>
          <w:rFonts w:ascii="Palatino Linotype" w:hAnsi="Palatino Linotype"/>
          <w:b/>
          <w:i/>
        </w:rPr>
        <w:t>IV. Contar con la certificación de competencia laboral expedida por el Instituto Hacendario del Estado de México, dentro de los seis meses siguientes a la fecha en que inicie sus funciones.</w:t>
      </w:r>
    </w:p>
    <w:p w:rsidR="00005314" w:rsidRPr="009A33CE" w:rsidRDefault="00005314" w:rsidP="009A33CE">
      <w:pPr>
        <w:pStyle w:val="Prrafodelista"/>
        <w:tabs>
          <w:tab w:val="left" w:pos="0"/>
        </w:tabs>
        <w:spacing w:line="360" w:lineRule="auto"/>
        <w:ind w:left="0" w:right="49"/>
        <w:jc w:val="both"/>
        <w:rPr>
          <w:rFonts w:ascii="Palatino Linotype" w:hAnsi="Palatino Linotype" w:cs="Arial"/>
          <w:lang w:eastAsia="es-MX"/>
        </w:rPr>
      </w:pPr>
    </w:p>
    <w:p w:rsidR="001A33F0" w:rsidRPr="009A33CE" w:rsidRDefault="00005314"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De la interpretación sistemática y progresiva de los preceptos legales citados, tenemos que, por lo que corresponde al Secretario del Ayuntamiento, Director de Obras Públicas y Desarrollo Urbano, Contralor, Desarrollo Económico, Tesorero, un requisito para ocupar el cargo es que, dentro de los 6 meses posteriores a la asignación del cargo, deberán presentar su certificado de competencia laboral</w:t>
      </w:r>
      <w:r w:rsidR="001A33F0" w:rsidRPr="009A33CE">
        <w:rPr>
          <w:rFonts w:ascii="Palatino Linotype" w:hAnsi="Palatino Linotype" w:cs="Arial"/>
          <w:lang w:eastAsia="es-MX"/>
        </w:rPr>
        <w:t>, por lo que a la fecha en que se notifique la presente resolución, evidentemente dicho plazo ya habrá concluido y, dicha información debe obrar en los archivos del Sujeto Obligado.</w:t>
      </w:r>
    </w:p>
    <w:p w:rsidR="001A33F0" w:rsidRPr="009A33CE" w:rsidRDefault="001A33F0" w:rsidP="009A33CE">
      <w:pPr>
        <w:pStyle w:val="Prrafodelista"/>
        <w:tabs>
          <w:tab w:val="left" w:pos="0"/>
        </w:tabs>
        <w:spacing w:line="360" w:lineRule="auto"/>
        <w:ind w:left="0" w:right="49"/>
        <w:jc w:val="both"/>
        <w:rPr>
          <w:rFonts w:ascii="Palatino Linotype" w:hAnsi="Palatino Linotype" w:cs="Arial"/>
          <w:lang w:eastAsia="es-MX"/>
        </w:rPr>
      </w:pPr>
    </w:p>
    <w:p w:rsidR="001A33F0" w:rsidRPr="009A33CE" w:rsidRDefault="001A33F0"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Por lo que corresponde al Oficial Mediador y Conciliador, según el artículo 149 fracción f) dispone que para ocupar el cargo es necesario estar certificado por el Centro de Mediación, Conciliación y de Justicia Restaurativa del Poder Judicial del Estado de México, en consecuencia, dicha información debe obrar en los archivos del Sujeto Obligado, por lo que la manifestación de que se encuentra en trámite no es suficiente para colmar el derecho del recurrente.</w:t>
      </w:r>
    </w:p>
    <w:p w:rsidR="001A33F0" w:rsidRPr="009A33CE" w:rsidRDefault="001A33F0" w:rsidP="009A33CE">
      <w:pPr>
        <w:pStyle w:val="Prrafodelista"/>
        <w:spacing w:line="360" w:lineRule="auto"/>
        <w:rPr>
          <w:rFonts w:ascii="Palatino Linotype" w:hAnsi="Palatino Linotype" w:cs="Arial"/>
          <w:lang w:eastAsia="es-MX"/>
        </w:rPr>
      </w:pPr>
    </w:p>
    <w:p w:rsidR="001A33F0" w:rsidRPr="009A33CE" w:rsidRDefault="001A33F0"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 xml:space="preserve">Por lo anteriormente mencionado, se ordena al Sujeto Obligado entregar los certificados de competencia laboral de los servidores públicos que ostentes los cargos antes referidos de </w:t>
      </w:r>
      <w:r w:rsidR="00DD4406" w:rsidRPr="009A33CE">
        <w:rPr>
          <w:rFonts w:ascii="Palatino Linotype" w:hAnsi="Palatino Linotype" w:cs="Arial"/>
          <w:lang w:eastAsia="es-MX"/>
        </w:rPr>
        <w:t>Secretario del Ayuntamiento, Director de Obras Públicas y Desarrollo Urbano, Contralor Municipal, Director de Desarrollo Económico, Tesorero Municipal, Oficial Mediador y Conciliador, Director de Catastro, Director de Administración, Titular de la Unidad de Información, Planeación, Programación y Evaluación y del Procurador de Protección de Niños, Niñas y Adolescentes del DIF.</w:t>
      </w:r>
    </w:p>
    <w:p w:rsidR="00DD4406" w:rsidRPr="009A33CE" w:rsidRDefault="00DD4406" w:rsidP="009A33CE">
      <w:pPr>
        <w:pStyle w:val="Prrafodelista"/>
        <w:spacing w:line="360" w:lineRule="auto"/>
        <w:rPr>
          <w:rFonts w:ascii="Palatino Linotype" w:hAnsi="Palatino Linotype" w:cs="Arial"/>
          <w:lang w:eastAsia="es-MX"/>
        </w:rPr>
      </w:pPr>
    </w:p>
    <w:p w:rsidR="00DD4406" w:rsidRPr="009A33CE" w:rsidRDefault="00DD4406"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Ahora bien, por lo que corresponde al Director de Catastro, Director de Administración, Titular de la Unidad de Información, Planeación, Programación y Evaluación y del Procurador de Protección de Niños, Niñas y Adolescentes del DIF, de ser el caso de que no se cuente con el certificado de competencia laboral correspondiente, el Sujeto Obligado deberá manifestar de manera clara y precisa las razones que expliquen las causas por las cuales no se cuenta con la información.</w:t>
      </w:r>
    </w:p>
    <w:p w:rsidR="00DD4406" w:rsidRPr="009A33CE" w:rsidRDefault="00DD4406" w:rsidP="009A33CE">
      <w:pPr>
        <w:pStyle w:val="Prrafodelista"/>
        <w:spacing w:line="360" w:lineRule="auto"/>
        <w:rPr>
          <w:rFonts w:ascii="Palatino Linotype" w:hAnsi="Palatino Linotype" w:cs="Arial"/>
          <w:lang w:eastAsia="es-MX"/>
        </w:rPr>
      </w:pPr>
    </w:p>
    <w:p w:rsidR="00DD4406" w:rsidRPr="009A33CE" w:rsidRDefault="00DD4406" w:rsidP="009A33C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A33CE">
        <w:rPr>
          <w:rFonts w:ascii="Palatino Linotype" w:hAnsi="Palatino Linotype" w:cs="Arial"/>
          <w:lang w:eastAsia="es-MX"/>
        </w:rPr>
        <w:t>De ser el caso de que no se cuente con el certificado de competencia laboral correspondiente, del Secretario del Ayuntamiento, Director de Obras Públicas y Desarrollo Urbano, Contralor Municipal, Director de Desarrollo Económico, Tesorero Municipal, Oficial Mediador y Conciliador, el Sujeto Obligado deberá emitir el acuerdo que sustente la inexistencia de la información, conforme a lo siguiente.</w:t>
      </w:r>
    </w:p>
    <w:p w:rsidR="00DD4406" w:rsidRPr="009A33CE" w:rsidRDefault="00DD4406" w:rsidP="009A33CE">
      <w:pPr>
        <w:pStyle w:val="Prrafodelista"/>
        <w:spacing w:line="360" w:lineRule="auto"/>
        <w:rPr>
          <w:rFonts w:ascii="Palatino Linotype" w:hAnsi="Palatino Linotype" w:cs="Arial"/>
          <w:lang w:eastAsia="es-MX"/>
        </w:rPr>
      </w:pPr>
    </w:p>
    <w:p w:rsidR="00DD4406" w:rsidRPr="009A33CE" w:rsidRDefault="00DD4406" w:rsidP="009A33CE">
      <w:pPr>
        <w:pStyle w:val="Ttulo2"/>
        <w:numPr>
          <w:ilvl w:val="0"/>
          <w:numId w:val="27"/>
        </w:numPr>
        <w:spacing w:line="360" w:lineRule="auto"/>
        <w:rPr>
          <w:rFonts w:ascii="Palatino Linotype" w:hAnsi="Palatino Linotype"/>
          <w:b/>
          <w:i/>
          <w:color w:val="auto"/>
          <w:sz w:val="24"/>
          <w:szCs w:val="24"/>
        </w:rPr>
      </w:pPr>
      <w:bookmarkStart w:id="23" w:name="_Toc16107110"/>
      <w:r w:rsidRPr="009A33CE">
        <w:rPr>
          <w:rFonts w:ascii="Palatino Linotype" w:hAnsi="Palatino Linotype"/>
          <w:b/>
          <w:color w:val="auto"/>
          <w:sz w:val="24"/>
          <w:szCs w:val="24"/>
        </w:rPr>
        <w:t>De la inexistencia.</w:t>
      </w:r>
      <w:bookmarkEnd w:id="23"/>
    </w:p>
    <w:p w:rsidR="00DD4406" w:rsidRPr="009A33CE" w:rsidRDefault="00DD4406" w:rsidP="009A33CE">
      <w:pPr>
        <w:pStyle w:val="Prrafodelista"/>
        <w:autoSpaceDE w:val="0"/>
        <w:autoSpaceDN w:val="0"/>
        <w:adjustRightInd w:val="0"/>
        <w:spacing w:line="360" w:lineRule="auto"/>
        <w:ind w:left="0" w:right="567"/>
        <w:jc w:val="both"/>
        <w:rPr>
          <w:rFonts w:ascii="Palatino Linotype" w:hAnsi="Palatino Linotype"/>
          <w:iCs/>
        </w:rPr>
      </w:pPr>
    </w:p>
    <w:p w:rsidR="00DD4406" w:rsidRPr="009A33CE" w:rsidRDefault="00DD4406" w:rsidP="009A33CE">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9A33CE">
        <w:rPr>
          <w:rFonts w:ascii="Palatino Linotype" w:hAnsi="Palatino Linotype"/>
          <w:color w:val="222222"/>
        </w:rPr>
        <w:t>La </w:t>
      </w:r>
      <w:r w:rsidRPr="009A33CE">
        <w:rPr>
          <w:rFonts w:ascii="Palatino Linotype" w:hAnsi="Palatino Linotype"/>
          <w:b/>
          <w:bCs/>
          <w:color w:val="222222"/>
        </w:rPr>
        <w:t>Ley General de Transparencia y Acceso a la Información Pública</w:t>
      </w:r>
      <w:r w:rsidRPr="009A33CE">
        <w:rPr>
          <w:rFonts w:ascii="Palatino Linotype" w:hAnsi="Palatino Linotype"/>
          <w:color w:val="222222"/>
        </w:rPr>
        <w:t>, en específico en su artículo 65 fracción III:</w:t>
      </w:r>
    </w:p>
    <w:p w:rsidR="00DD4406" w:rsidRPr="009A33CE" w:rsidRDefault="00DD4406" w:rsidP="009A33CE">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9A33CE">
        <w:rPr>
          <w:rFonts w:ascii="Palatino Linotype" w:hAnsi="Palatino Linotype"/>
          <w:b/>
          <w:bCs/>
          <w:i/>
          <w:iCs/>
          <w:color w:val="000000"/>
        </w:rPr>
        <w:t>Artículo 65. Los Comités de Transparencia tendrán las facultades y atribuciones siguientes:</w:t>
      </w:r>
    </w:p>
    <w:p w:rsidR="00DD4406" w:rsidRPr="009A33CE" w:rsidRDefault="00DD4406" w:rsidP="009A33CE">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9A33CE">
        <w:rPr>
          <w:rFonts w:ascii="Palatino Linotype" w:hAnsi="Palatino Linotype"/>
          <w:b/>
          <w:bCs/>
          <w:i/>
          <w:iCs/>
          <w:color w:val="000000"/>
        </w:rPr>
        <w:t>…</w:t>
      </w:r>
    </w:p>
    <w:p w:rsidR="00DD4406" w:rsidRPr="009A33CE" w:rsidRDefault="00DD4406" w:rsidP="009A33CE">
      <w:pPr>
        <w:shd w:val="clear" w:color="auto" w:fill="FFFFFF"/>
        <w:spacing w:before="240" w:after="240" w:line="360" w:lineRule="auto"/>
        <w:ind w:left="567" w:right="567"/>
        <w:jc w:val="both"/>
        <w:rPr>
          <w:rFonts w:ascii="Palatino Linotype" w:hAnsi="Palatino Linotype"/>
          <w:color w:val="222222"/>
        </w:rPr>
      </w:pPr>
      <w:r w:rsidRPr="009A33CE">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DD4406" w:rsidRPr="009A33CE" w:rsidRDefault="00DD4406" w:rsidP="009A33CE">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9A33CE">
        <w:rPr>
          <w:rFonts w:ascii="Palatino Linotype" w:hAnsi="Palatino Linotype"/>
          <w:color w:val="222222"/>
        </w:rPr>
        <w:t>Así mismo, la </w:t>
      </w:r>
      <w:r w:rsidRPr="009A33CE">
        <w:rPr>
          <w:rFonts w:ascii="Palatino Linotype" w:hAnsi="Palatino Linotype"/>
          <w:b/>
          <w:bCs/>
          <w:color w:val="222222"/>
        </w:rPr>
        <w:t>Ley de Trasparencia y Acceso a la Información Pública del Estado de México y Municipios</w:t>
      </w:r>
      <w:r w:rsidRPr="009A33CE">
        <w:rPr>
          <w:rFonts w:ascii="Palatino Linotype" w:hAnsi="Palatino Linotype"/>
          <w:color w:val="222222"/>
        </w:rPr>
        <w:t> en su 169, fracción III, señala:</w:t>
      </w:r>
    </w:p>
    <w:p w:rsidR="00DD4406" w:rsidRPr="009A33CE" w:rsidRDefault="00DD4406" w:rsidP="009A33CE">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9A33CE">
        <w:rPr>
          <w:rFonts w:ascii="Palatino Linotype" w:hAnsi="Palatino Linotype"/>
          <w:color w:val="222222"/>
          <w:lang w:val="es-ES_tradnl"/>
        </w:rPr>
        <w:t> </w:t>
      </w:r>
      <w:r w:rsidRPr="009A33CE">
        <w:rPr>
          <w:rFonts w:ascii="Palatino Linotype" w:hAnsi="Palatino Linotype" w:cs="Bookman Old Style,Bold"/>
          <w:b/>
          <w:bCs/>
          <w:i/>
        </w:rPr>
        <w:t xml:space="preserve">Artículo 169. </w:t>
      </w:r>
      <w:r w:rsidRPr="009A33CE">
        <w:rPr>
          <w:rFonts w:ascii="Palatino Linotype" w:hAnsi="Palatino Linotype" w:cs="Bookman Old Style"/>
          <w:i/>
        </w:rPr>
        <w:t>Cuando la información no se encuentre en los archivos del sujeto obligado, el Comité de Transparencia:</w:t>
      </w: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Bold"/>
          <w:b/>
          <w:bCs/>
          <w:i/>
          <w:lang w:val="es-MX"/>
        </w:rPr>
        <w:t xml:space="preserve">I. </w:t>
      </w:r>
      <w:r w:rsidRPr="009A33CE">
        <w:rPr>
          <w:rFonts w:ascii="Palatino Linotype" w:hAnsi="Palatino Linotype" w:cs="Bookman Old Style"/>
          <w:i/>
          <w:lang w:val="es-MX"/>
        </w:rPr>
        <w:t>Analizará el caso y tomará las medidas necesarias para localizar la información;</w:t>
      </w: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Bold"/>
          <w:b/>
          <w:bCs/>
          <w:i/>
          <w:lang w:val="es-MX"/>
        </w:rPr>
        <w:t xml:space="preserve">II. </w:t>
      </w:r>
      <w:r w:rsidRPr="009A33CE">
        <w:rPr>
          <w:rFonts w:ascii="Palatino Linotype" w:hAnsi="Palatino Linotype" w:cs="Bookman Old Style"/>
          <w:i/>
          <w:lang w:val="es-MX"/>
        </w:rPr>
        <w:t>Expedirá una resolución que confirme la inexistencia del documento;</w:t>
      </w: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Bold"/>
          <w:b/>
          <w:bCs/>
          <w:i/>
          <w:lang w:val="es-MX"/>
        </w:rPr>
        <w:t xml:space="preserve">III. </w:t>
      </w:r>
      <w:r w:rsidRPr="009A33CE">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Bold"/>
          <w:b/>
          <w:bCs/>
          <w:i/>
          <w:lang w:val="es-MX"/>
        </w:rPr>
        <w:t xml:space="preserve">IV. </w:t>
      </w:r>
      <w:r w:rsidRPr="009A33CE">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r w:rsidRPr="009A33CE">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DD4406" w:rsidRPr="009A33CE" w:rsidRDefault="00DD4406" w:rsidP="009A33CE">
      <w:pPr>
        <w:autoSpaceDE w:val="0"/>
        <w:autoSpaceDN w:val="0"/>
        <w:adjustRightInd w:val="0"/>
        <w:spacing w:line="360" w:lineRule="auto"/>
        <w:ind w:left="567" w:right="567"/>
        <w:jc w:val="both"/>
        <w:rPr>
          <w:rFonts w:ascii="Palatino Linotype" w:hAnsi="Palatino Linotype" w:cs="Bookman Old Style"/>
          <w:i/>
          <w:lang w:val="es-MX"/>
        </w:rPr>
      </w:pPr>
    </w:p>
    <w:p w:rsidR="00DD4406" w:rsidRPr="009A33CE" w:rsidRDefault="00DD4406" w:rsidP="009A33CE">
      <w:pPr>
        <w:autoSpaceDE w:val="0"/>
        <w:autoSpaceDN w:val="0"/>
        <w:adjustRightInd w:val="0"/>
        <w:spacing w:line="360" w:lineRule="auto"/>
        <w:ind w:left="567" w:right="567"/>
        <w:jc w:val="both"/>
        <w:rPr>
          <w:rFonts w:ascii="Palatino Linotype" w:hAnsi="Palatino Linotype"/>
          <w:i/>
          <w:iCs/>
          <w:color w:val="222222"/>
        </w:rPr>
      </w:pPr>
      <w:r w:rsidRPr="009A33CE">
        <w:rPr>
          <w:rFonts w:ascii="Palatino Linotype" w:hAnsi="Palatino Linotype" w:cs="Bookman Old Style"/>
          <w:i/>
          <w:lang w:val="es-MX"/>
        </w:rPr>
        <w:t>Este plazo podrá ampliarse hasta por otros siete días hábiles, siempre que existan razones para ello, debiendo notificarse por escrito al solicitante.</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A33CE">
        <w:rPr>
          <w:rFonts w:ascii="Palatino Linotype" w:hAnsi="Palatino Linotype"/>
          <w:color w:val="222222"/>
          <w:lang w:val="es-ES_tradnl"/>
        </w:rPr>
        <w:t>De los preceptos antes transcritos se advierte claramente que </w:t>
      </w:r>
      <w:r w:rsidRPr="009A33CE">
        <w:rPr>
          <w:rFonts w:ascii="Palatino Linotype" w:hAnsi="Palatino Linotype"/>
          <w:color w:val="222222"/>
        </w:rPr>
        <w:t>cuando la información no se encuentre en los archivos del Sujeto Obligado, el Comité de Transparencia deberá ordenar </w:t>
      </w:r>
      <w:r w:rsidRPr="009A33CE">
        <w:rPr>
          <w:rFonts w:ascii="Palatino Linotype" w:hAnsi="Palatino Linotype"/>
          <w:color w:val="222222"/>
          <w:u w:val="single"/>
        </w:rPr>
        <w:t>que se genere la información en caso de que ésta tuviera que existir en la medida que deriva del ejercicio de sus facultades, competencias o funciones</w:t>
      </w:r>
      <w:r w:rsidRPr="009A33CE">
        <w:rPr>
          <w:rFonts w:ascii="Palatino Linotype" w:hAnsi="Palatino Linotype"/>
          <w:color w:val="222222"/>
        </w:rPr>
        <w:t>.</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A33CE">
        <w:rPr>
          <w:rFonts w:ascii="Palatino Linotype" w:hAnsi="Palatino Linotype"/>
          <w:color w:val="222222"/>
          <w:lang w:val="es-ES_tradnl"/>
        </w:rPr>
        <w:t>Ahora bien, es importante señalar que en el caso de que no se pueda generar la información, </w:t>
      </w:r>
      <w:r w:rsidRPr="009A33CE">
        <w:rPr>
          <w:rFonts w:ascii="Palatino Linotype" w:hAnsi="Palatino Linotype"/>
          <w:b/>
          <w:bCs/>
          <w:color w:val="222222"/>
          <w:lang w:val="es-ES_tradnl"/>
        </w:rPr>
        <w:t xml:space="preserve">SE ORDENA </w:t>
      </w:r>
      <w:r w:rsidRPr="009A33CE">
        <w:rPr>
          <w:rFonts w:ascii="Palatino Linotype" w:hAnsi="Palatino Linotype"/>
          <w:bCs/>
          <w:color w:val="222222"/>
          <w:lang w:val="es-ES_tradnl"/>
        </w:rPr>
        <w:t>al</w:t>
      </w:r>
      <w:r w:rsidRPr="009A33CE">
        <w:rPr>
          <w:rFonts w:ascii="Palatino Linotype" w:hAnsi="Palatino Linotype"/>
          <w:b/>
          <w:bCs/>
          <w:color w:val="222222"/>
          <w:lang w:val="es-ES_tradnl"/>
        </w:rPr>
        <w:t xml:space="preserve"> SUJETO OBLIGADO </w:t>
      </w:r>
      <w:r w:rsidRPr="009A33CE">
        <w:rPr>
          <w:rFonts w:ascii="Palatino Linotype" w:hAnsi="Palatino Linotype"/>
          <w:color w:val="222222"/>
          <w:lang w:val="es-ES_tradnl"/>
        </w:rPr>
        <w:t>hacer entrega de un Acuerdo de su Comité de Transparencia en donde conste la declaratoria de inexistencia de la información.</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A33CE">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9A33CE">
        <w:rPr>
          <w:rFonts w:ascii="Palatino Linotype" w:hAnsi="Palatino Linotype"/>
          <w:color w:val="222222"/>
          <w:shd w:val="clear" w:color="auto" w:fill="FFFFFF"/>
          <w:lang w:val="es-ES_tradnl"/>
        </w:rPr>
        <w:t>Instituto Nacional de Transparencia, Acceso a la Información y Protección de Datos Personales </w:t>
      </w:r>
      <w:r w:rsidRPr="009A33CE">
        <w:rPr>
          <w:rFonts w:ascii="Palatino Linotype" w:hAnsi="Palatino Linotype"/>
          <w:color w:val="222222"/>
          <w:lang w:val="es-ES_tradnl"/>
        </w:rPr>
        <w:t>emitió el criterio número 14-17, que es de la literalidad siguiente:</w:t>
      </w:r>
    </w:p>
    <w:p w:rsidR="00DD4406" w:rsidRPr="009A33CE" w:rsidRDefault="00DD4406" w:rsidP="009A33CE">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9A33CE">
        <w:rPr>
          <w:rFonts w:ascii="Palatino Linotype" w:hAnsi="Palatino Linotype"/>
          <w:b/>
          <w:bCs/>
          <w:i/>
          <w:iCs/>
          <w:color w:val="222222"/>
          <w:lang w:val="es-ES_tradnl"/>
        </w:rPr>
        <w:t>Criterio 14/17</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222222"/>
        </w:rPr>
        <w:t>Inexistencia. La inexistencia es una cuestión de hecho que se atribuye a la información solicitada e implica que ésta </w:t>
      </w:r>
      <w:r w:rsidRPr="009A33CE">
        <w:rPr>
          <w:rFonts w:ascii="Palatino Linotype" w:hAnsi="Palatino Linotype"/>
          <w:b/>
          <w:bCs/>
          <w:i/>
          <w:iCs/>
          <w:color w:val="222222"/>
          <w:u w:val="single"/>
        </w:rPr>
        <w:t>no se encuentra en los archivos del sujeto obligado, no obstante que cuenta con facultades para poseerla</w:t>
      </w:r>
      <w:r w:rsidRPr="009A33CE">
        <w:rPr>
          <w:rFonts w:ascii="Palatino Linotype" w:hAnsi="Palatino Linotype"/>
          <w:i/>
          <w:iCs/>
          <w:color w:val="222222"/>
        </w:rPr>
        <w:t>.</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222222"/>
        </w:rPr>
        <w:t> </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222222"/>
        </w:rPr>
        <w:t>Resoluciones: </w:t>
      </w:r>
      <w:r w:rsidRPr="009A33CE">
        <w:rPr>
          <w:rFonts w:ascii="Palatino Linotype" w:hAnsi="Palatino Linotype"/>
          <w:color w:val="222222"/>
        </w:rPr>
        <w:t>·</w:t>
      </w:r>
      <w:r w:rsidRPr="009A33CE">
        <w:rPr>
          <w:rFonts w:ascii="Palatino Linotype" w:hAnsi="Palatino Linotype"/>
          <w:i/>
          <w:iCs/>
          <w:color w:val="222222"/>
        </w:rPr>
        <w:t> RRA 4669/16. Instituto Nacional Electoral. 18 de enero de 2017. Por unanimidad. Comisionado Ponente Joel Salas Suárez. </w:t>
      </w:r>
      <w:r w:rsidRPr="009A33CE">
        <w:rPr>
          <w:rFonts w:ascii="Palatino Linotype" w:hAnsi="Palatino Linotype"/>
          <w:color w:val="222222"/>
        </w:rPr>
        <w:t>·</w:t>
      </w:r>
      <w:r w:rsidRPr="009A33CE">
        <w:rPr>
          <w:rFonts w:ascii="Palatino Linotype" w:hAnsi="Palatino Linotype"/>
          <w:i/>
          <w:iCs/>
          <w:color w:val="222222"/>
        </w:rPr>
        <w:t> RRA 0183/17. Nueva Alianza. 01 de febrero de 2017. Por unanimidad. Comisionado Ponente Francisco Javier Acuña Llamas. </w:t>
      </w:r>
      <w:r w:rsidRPr="009A33CE">
        <w:rPr>
          <w:rFonts w:ascii="Palatino Linotype" w:hAnsi="Palatino Linotype"/>
          <w:color w:val="222222"/>
        </w:rPr>
        <w:t>·</w:t>
      </w:r>
      <w:r w:rsidRPr="009A33CE">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9A33CE">
        <w:rPr>
          <w:rFonts w:ascii="Palatino Linotype" w:hAnsi="Palatino Linotype"/>
          <w:i/>
          <w:iCs/>
          <w:color w:val="222222"/>
        </w:rPr>
        <w:t>Kurczyn</w:t>
      </w:r>
      <w:proofErr w:type="spellEnd"/>
      <w:r w:rsidRPr="009A33CE">
        <w:rPr>
          <w:rFonts w:ascii="Palatino Linotype" w:hAnsi="Palatino Linotype"/>
          <w:i/>
          <w:iCs/>
          <w:color w:val="222222"/>
        </w:rPr>
        <w:t xml:space="preserve"> Villalobos.</w:t>
      </w:r>
    </w:p>
    <w:p w:rsidR="00DD4406" w:rsidRPr="009A33CE" w:rsidRDefault="00DD4406" w:rsidP="009A33CE">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9A33CE">
        <w:rPr>
          <w:rFonts w:ascii="Palatino Linotype" w:hAnsi="Palatino Linotype"/>
          <w:color w:val="000000"/>
        </w:rPr>
        <w:t> </w:t>
      </w:r>
    </w:p>
    <w:p w:rsidR="00DD4406" w:rsidRPr="009A33CE" w:rsidRDefault="00DD4406" w:rsidP="009A33CE">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A33CE">
        <w:rPr>
          <w:rFonts w:ascii="Palatino Linotype" w:hAnsi="Palatino Linotype"/>
          <w:color w:val="000000"/>
        </w:rPr>
        <w:t>Además como consecuencia de las disposiciones legales contenidas en la </w:t>
      </w:r>
      <w:r w:rsidRPr="009A33CE">
        <w:rPr>
          <w:rFonts w:ascii="Palatino Linotype" w:hAnsi="Palatino Linotype"/>
          <w:b/>
          <w:bCs/>
          <w:color w:val="000000"/>
        </w:rPr>
        <w:t>Ley General de Transparencia y Acceso a la Información Pública</w:t>
      </w:r>
      <w:r w:rsidRPr="009A33CE">
        <w:rPr>
          <w:rFonts w:ascii="Palatino Linotype" w:hAnsi="Palatino Linotype"/>
          <w:color w:val="000000"/>
        </w:rPr>
        <w:t>, es que existe el mandato expreso de que en caso de no </w:t>
      </w:r>
      <w:r w:rsidRPr="009A33CE">
        <w:rPr>
          <w:rFonts w:ascii="Palatino Linotype" w:hAnsi="Palatino Linotype"/>
          <w:color w:val="000000"/>
          <w:u w:val="single"/>
        </w:rPr>
        <w:t>existir la documentación que debió, por mandato de ley, generarse, administrarse o poseerse,</w:t>
      </w:r>
      <w:r w:rsidRPr="009A33CE">
        <w:rPr>
          <w:rFonts w:ascii="Palatino Linotype" w:hAnsi="Palatino Linotype"/>
          <w:color w:val="000000"/>
        </w:rPr>
        <w:t> es obligación de la autoridad emitir una declaratoria formal que debe reunir los requisitos señalados en la propia norma jurídica,</w:t>
      </w:r>
      <w:r w:rsidRPr="009A33CE">
        <w:rPr>
          <w:rStyle w:val="Refdenotaalpie"/>
          <w:rFonts w:ascii="Palatino Linotype" w:hAnsi="Palatino Linotype"/>
          <w:color w:val="000000"/>
        </w:rPr>
        <w:footnoteReference w:id="19"/>
      </w:r>
      <w:r w:rsidRPr="009A33CE">
        <w:rPr>
          <w:rFonts w:ascii="Palatino Linotype" w:hAnsi="Palatino Linotype"/>
          <w:color w:val="000000"/>
        </w:rPr>
        <w:t>según puede apreciarse a continuación:</w:t>
      </w:r>
    </w:p>
    <w:p w:rsidR="00DD4406" w:rsidRPr="009A33CE" w:rsidRDefault="00DD4406" w:rsidP="009A33CE">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9A33CE">
        <w:rPr>
          <w:rFonts w:ascii="Palatino Linotype" w:hAnsi="Palatino Linotype"/>
          <w:b/>
          <w:bCs/>
          <w:i/>
          <w:iCs/>
          <w:color w:val="000000"/>
        </w:rPr>
        <w:t>Artículo 19.</w:t>
      </w:r>
      <w:r w:rsidRPr="009A33CE">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DD4406" w:rsidRPr="009A33CE" w:rsidRDefault="00DD4406" w:rsidP="009A33CE">
      <w:pPr>
        <w:shd w:val="clear" w:color="auto" w:fill="FFFFFF"/>
        <w:spacing w:before="240" w:after="240" w:line="360" w:lineRule="auto"/>
        <w:ind w:left="567" w:right="567"/>
        <w:jc w:val="both"/>
        <w:rPr>
          <w:rFonts w:ascii="Palatino Linotype" w:hAnsi="Palatino Linotype"/>
          <w:color w:val="222222"/>
        </w:rPr>
      </w:pPr>
      <w:r w:rsidRPr="009A33CE">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DD4406" w:rsidRPr="009A33CE" w:rsidRDefault="00DD4406" w:rsidP="009A33CE">
      <w:pPr>
        <w:shd w:val="clear" w:color="auto" w:fill="FFFFFF"/>
        <w:spacing w:before="240" w:after="240" w:line="360" w:lineRule="auto"/>
        <w:ind w:left="567" w:right="567"/>
        <w:jc w:val="both"/>
        <w:rPr>
          <w:rFonts w:ascii="Palatino Linotype" w:hAnsi="Palatino Linotype"/>
          <w:color w:val="222222"/>
        </w:rPr>
      </w:pPr>
      <w:r w:rsidRPr="009A33CE">
        <w:rPr>
          <w:rFonts w:ascii="Palatino Linotype" w:hAnsi="Palatino Linotype"/>
          <w:b/>
          <w:bCs/>
          <w:i/>
          <w:iCs/>
          <w:color w:val="000000"/>
        </w:rPr>
        <w:t>Artículo 20.</w:t>
      </w:r>
      <w:r w:rsidRPr="009A33CE">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DD4406" w:rsidRPr="009A33CE" w:rsidRDefault="00DD4406" w:rsidP="009A33CE">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A33CE">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DD4406" w:rsidRPr="009A33CE" w:rsidRDefault="00DD4406" w:rsidP="009A33CE">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b/>
          <w:bCs/>
          <w:i/>
          <w:iCs/>
          <w:color w:val="000000"/>
        </w:rPr>
        <w:t>“CRITERIO 0003-11</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b/>
          <w:bCs/>
          <w:i/>
          <w:iCs/>
          <w:color w:val="000000"/>
        </w:rPr>
        <w:t>INEXISTENCIA, CONCEPTO DE, EN MATERIA DE TRANSPARENCIA</w:t>
      </w:r>
      <w:r w:rsidRPr="009A33CE">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9A33CE">
        <w:rPr>
          <w:rFonts w:ascii="Palatino Linotype" w:hAnsi="Palatino Linotype"/>
          <w:i/>
          <w:iCs/>
          <w:color w:val="000000"/>
        </w:rPr>
        <w:t>ninguna</w:t>
      </w:r>
      <w:proofErr w:type="gramEnd"/>
      <w:r w:rsidRPr="009A33CE">
        <w:rPr>
          <w:rFonts w:ascii="Palatino Linotype" w:hAnsi="Palatino Linotype"/>
          <w:i/>
          <w:iCs/>
          <w:color w:val="000000"/>
        </w:rPr>
        <w:t xml:space="preserve"> de esas acciones.</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 </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b/>
          <w:bCs/>
          <w:i/>
          <w:iCs/>
          <w:color w:val="000000"/>
        </w:rPr>
        <w:t>CRITERIO 0004-11</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b/>
          <w:bCs/>
          <w:i/>
          <w:iCs/>
          <w:color w:val="000000"/>
        </w:rPr>
        <w:t>INEXISTENCIA. DECLARATORIA DE LA. ALCANCES Y PROCEDIMIENTOS</w:t>
      </w:r>
      <w:r w:rsidRPr="009A33CE">
        <w:rPr>
          <w:rFonts w:ascii="Palatino Linotype" w:hAnsi="Palatino Linotype"/>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Bajo el entendido de que dicha búsqueda exhaustiva permitirá dos determinaciones:</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DD4406" w:rsidRPr="009A33CE" w:rsidRDefault="00DD4406" w:rsidP="009A33CE">
      <w:pPr>
        <w:shd w:val="clear" w:color="auto" w:fill="FFFFFF"/>
        <w:spacing w:line="360" w:lineRule="auto"/>
        <w:ind w:left="567" w:right="567"/>
        <w:jc w:val="both"/>
        <w:rPr>
          <w:rFonts w:ascii="Palatino Linotype" w:hAnsi="Palatino Linotype"/>
          <w:color w:val="222222"/>
        </w:rPr>
      </w:pPr>
      <w:r w:rsidRPr="009A33CE">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A33CE">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9A33CE">
        <w:rPr>
          <w:rFonts w:ascii="Palatino Linotype" w:hAnsi="Palatino Linotype"/>
          <w:b/>
          <w:bCs/>
          <w:color w:val="000000"/>
          <w:lang w:val="es-ES_tradnl"/>
        </w:rPr>
        <w:t>SUJETO OBLIGADO</w:t>
      </w:r>
      <w:r w:rsidRPr="009A33CE">
        <w:rPr>
          <w:rFonts w:ascii="Palatino Linotype" w:hAnsi="Palatino Linotype"/>
          <w:color w:val="000000"/>
          <w:lang w:val="es-ES_tradnl"/>
        </w:rPr>
        <w:t>, esto es que la información se generó, poseyó o administró en el marco de las atribuciones conferidas a al Sujeto Obligado, </w:t>
      </w:r>
      <w:r w:rsidRPr="009A33CE">
        <w:rPr>
          <w:rFonts w:ascii="Palatino Linotype" w:hAnsi="Palatino Linotype"/>
          <w:color w:val="000000"/>
          <w:u w:val="single"/>
          <w:lang w:val="es-ES_tradnl"/>
        </w:rPr>
        <w:t>pero no la conserva</w:t>
      </w:r>
      <w:r w:rsidRPr="009A33CE">
        <w:rPr>
          <w:rFonts w:ascii="Palatino Linotype" w:hAnsi="Palatino Linotype"/>
          <w:color w:val="000000"/>
          <w:lang w:val="es-ES_tradnl"/>
        </w:rPr>
        <w:t> por diversas razones (destrucción física, desaparición física, sustracción ilícita, baja documental, etcétera).</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A33CE">
        <w:rPr>
          <w:rFonts w:ascii="Palatino Linotype" w:hAnsi="Palatino Linotype"/>
          <w:color w:val="000000"/>
          <w:lang w:val="es-ES_tradnl"/>
        </w:rPr>
        <w:t>En consecuencia, </w:t>
      </w:r>
      <w:r w:rsidRPr="009A33CE">
        <w:rPr>
          <w:rFonts w:ascii="Palatino Linotype" w:hAnsi="Palatino Linotype"/>
          <w:b/>
          <w:bCs/>
          <w:color w:val="000000"/>
          <w:lang w:val="es-ES_tradnl"/>
        </w:rPr>
        <w:t>el SUJETO OBLIGADO </w:t>
      </w:r>
      <w:r w:rsidRPr="009A33CE">
        <w:rPr>
          <w:rFonts w:ascii="Palatino Linotype" w:hAnsi="Palatino Linotype"/>
          <w:color w:val="000000"/>
          <w:lang w:val="es-ES_tradnl"/>
        </w:rPr>
        <w:t>en todo tiempo debió cumplir con las formalidades exigidas por el marco jurídico implicando fundar y motivar su respuesta, por lo que deberá </w:t>
      </w:r>
      <w:r w:rsidRPr="009A33CE">
        <w:rPr>
          <w:rFonts w:ascii="Palatino Linotype" w:hAnsi="Palatino Linotype"/>
          <w:color w:val="000000"/>
          <w:u w:val="single"/>
          <w:lang w:val="es-ES_tradnl"/>
        </w:rPr>
        <w:t>emitir un nuevo</w:t>
      </w:r>
      <w:r w:rsidRPr="009A33CE">
        <w:rPr>
          <w:rFonts w:ascii="Palatino Linotype" w:hAnsi="Palatino Linotype"/>
          <w:color w:val="000000"/>
          <w:lang w:val="es-ES_tradnl"/>
        </w:rPr>
        <w:t> Acuerdo del Comité de Transparencia, que se hará del conocimiento del particular pero, en los siguientes términos:</w:t>
      </w:r>
    </w:p>
    <w:p w:rsidR="00DD4406" w:rsidRPr="009A33CE" w:rsidRDefault="00DD4406" w:rsidP="009A33CE">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A33CE">
        <w:rPr>
          <w:rFonts w:ascii="Palatino Linotype" w:hAnsi="Palatino Linotype" w:cs="Arial"/>
          <w:color w:val="000000"/>
          <w:lang w:val="es-ES"/>
        </w:rPr>
        <w:t>·Deberá emitir el acuerdo de inexistencia respectivo, en el entendido, que el acto de autoridad debe estar </w:t>
      </w:r>
      <w:r w:rsidRPr="009A33CE">
        <w:rPr>
          <w:rFonts w:ascii="Palatino Linotype" w:hAnsi="Palatino Linotype" w:cs="Arial"/>
          <w:b/>
          <w:bCs/>
          <w:color w:val="000000"/>
          <w:u w:val="single"/>
          <w:lang w:val="es-ES"/>
        </w:rPr>
        <w:t>debidamente fundado y motivado.</w:t>
      </w:r>
    </w:p>
    <w:p w:rsidR="00DD4406" w:rsidRPr="009A33CE" w:rsidRDefault="00DD4406" w:rsidP="009A33CE">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A33CE">
        <w:rPr>
          <w:rFonts w:ascii="Palatino Linotype" w:hAnsi="Palatino Linotype" w:cs="Arial"/>
          <w:color w:val="000000"/>
          <w:lang w:val="es-ES"/>
        </w:rPr>
        <w:t> </w:t>
      </w:r>
    </w:p>
    <w:p w:rsidR="00DD4406" w:rsidRPr="009A33CE" w:rsidRDefault="00DD4406" w:rsidP="009A33CE">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A33CE">
        <w:rPr>
          <w:rFonts w:ascii="Palatino Linotype" w:hAnsi="Palatino Linotype" w:cs="Arial"/>
          <w:color w:val="000000"/>
          <w:lang w:val="es-ES"/>
        </w:rPr>
        <w:t>·</w:t>
      </w:r>
      <w:r w:rsidRPr="009A33CE">
        <w:rPr>
          <w:rFonts w:ascii="Palatino Linotype" w:hAnsi="Palatino Linotype"/>
          <w:color w:val="000000"/>
          <w:lang w:val="es-ES"/>
        </w:rPr>
        <w:t> </w:t>
      </w:r>
      <w:r w:rsidRPr="009A33CE">
        <w:rPr>
          <w:rFonts w:ascii="Palatino Linotype" w:hAnsi="Palatino Linotype" w:cs="Arial"/>
          <w:color w:val="000000"/>
          <w:lang w:val="es-ES"/>
        </w:rPr>
        <w:t>Señalando el lugar y fecha de la resolución, el nombre del solicitante, la información solicitada, </w:t>
      </w:r>
      <w:r w:rsidRPr="009A33CE">
        <w:rPr>
          <w:rFonts w:ascii="Palatino Linotype" w:hAnsi="Palatino Linotype" w:cs="Arial"/>
          <w:b/>
          <w:bCs/>
          <w:color w:val="000000"/>
          <w:u w:val="single"/>
          <w:lang w:val="es-ES"/>
        </w:rPr>
        <w:t>el fundamento y motivo por el cual se determina que la información solicitada no obra en sus archivos</w:t>
      </w:r>
      <w:r w:rsidRPr="009A33CE">
        <w:rPr>
          <w:rFonts w:ascii="Palatino Linotype" w:hAnsi="Palatino Linotype" w:cs="Arial"/>
          <w:color w:val="000000"/>
          <w:lang w:val="es-ES"/>
        </w:rPr>
        <w:t>, los nombres y firmas autógrafas de los integrantes del Comité de Información.</w:t>
      </w:r>
    </w:p>
    <w:p w:rsidR="00DD4406" w:rsidRPr="009A33CE" w:rsidRDefault="00DD4406" w:rsidP="009A33CE">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9A33CE">
        <w:rPr>
          <w:rFonts w:ascii="Palatino Linotype" w:hAnsi="Palatino Linotype"/>
          <w:color w:val="000000"/>
          <w:lang w:val="es-ES_tradnl"/>
        </w:rPr>
        <w:t>Lo anterior es así, toda vez que </w:t>
      </w:r>
      <w:r w:rsidRPr="009A33CE">
        <w:rPr>
          <w:rFonts w:ascii="Palatino Linotype" w:hAnsi="Palatino Linotype"/>
          <w:b/>
          <w:bCs/>
          <w:color w:val="000000"/>
          <w:u w:val="single"/>
          <w:lang w:val="es-ES_tradnl"/>
        </w:rPr>
        <w:t>es necesaria</w:t>
      </w:r>
      <w:r w:rsidRPr="009A33CE">
        <w:rPr>
          <w:rFonts w:ascii="Palatino Linotype" w:hAnsi="Palatino Linotype"/>
          <w:color w:val="000000"/>
          <w:lang w:val="es-ES_tradnl"/>
        </w:rPr>
        <w:t> la emisión del acuerdo de inexistencia en aquellos casos en que el </w:t>
      </w:r>
      <w:r w:rsidRPr="009A33CE">
        <w:rPr>
          <w:rFonts w:ascii="Palatino Linotype" w:hAnsi="Palatino Linotype"/>
          <w:b/>
          <w:bCs/>
          <w:color w:val="000000"/>
          <w:lang w:val="es-ES_tradnl"/>
        </w:rPr>
        <w:t>SUJETO OBLIGADO </w:t>
      </w:r>
      <w:r w:rsidRPr="009A33CE">
        <w:rPr>
          <w:rFonts w:ascii="Palatino Linotype" w:hAnsi="Palatino Linotype"/>
          <w:b/>
          <w:bCs/>
          <w:color w:val="000000"/>
          <w:u w:val="single"/>
          <w:lang w:val="es-ES_tradnl"/>
        </w:rPr>
        <w:t>generó, administró o poseyó</w:t>
      </w:r>
      <w:r w:rsidRPr="009A33CE">
        <w:rPr>
          <w:rFonts w:ascii="Palatino Linotype" w:hAnsi="Palatino Linotype"/>
          <w:b/>
          <w:bCs/>
          <w:color w:val="000000"/>
          <w:lang w:val="es-ES_tradnl"/>
        </w:rPr>
        <w:t> </w:t>
      </w:r>
      <w:r w:rsidRPr="009A33CE">
        <w:rPr>
          <w:rFonts w:ascii="Palatino Linotype" w:hAnsi="Palatino Linotype"/>
          <w:color w:val="000000"/>
          <w:lang w:val="es-ES_tradnl"/>
        </w:rPr>
        <w:t>la información solicitada empero previa búsqueda exhaustiva y minuciosa de la misma, no localiza la información requerida.</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A33CE">
        <w:rPr>
          <w:rFonts w:ascii="Palatino Linotype" w:hAnsi="Palatino Linotype"/>
          <w:b/>
          <w:bCs/>
          <w:color w:val="000000"/>
          <w:u w:val="single"/>
          <w:lang w:val="es-ES_tradnl"/>
        </w:rPr>
        <w:t>En ese caso</w:t>
      </w:r>
      <w:r w:rsidRPr="009A33CE">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9A33CE">
        <w:rPr>
          <w:rFonts w:ascii="Palatino Linotype" w:hAnsi="Palatino Linotype"/>
          <w:b/>
          <w:bCs/>
          <w:color w:val="000000"/>
          <w:lang w:val="es-ES_tradnl"/>
        </w:rPr>
        <w:t>SUJETO OBLIGADO</w:t>
      </w:r>
      <w:r w:rsidRPr="009A33CE">
        <w:rPr>
          <w:rFonts w:ascii="Palatino Linotype" w:hAnsi="Palatino Linotype"/>
          <w:color w:val="000000"/>
          <w:lang w:val="es-ES_tradnl"/>
        </w:rPr>
        <w:t> en el marco de las funciones de derecho público; sin embargo, éste no lo posee por la razones que se deben expresar </w:t>
      </w:r>
      <w:r w:rsidRPr="009A33CE">
        <w:rPr>
          <w:rFonts w:ascii="Palatino Linotype" w:hAnsi="Palatino Linotype"/>
          <w:b/>
          <w:bCs/>
          <w:color w:val="000000"/>
          <w:u w:val="single"/>
          <w:lang w:val="es-ES_tradnl"/>
        </w:rPr>
        <w:t>a través de un acuerdo debidamente fundado y motivado </w:t>
      </w:r>
      <w:r w:rsidRPr="009A33CE">
        <w:rPr>
          <w:rFonts w:ascii="Palatino Linotype" w:hAnsi="Palatino Linotype"/>
          <w:color w:val="000000"/>
          <w:lang w:val="es-ES_tradnl"/>
        </w:rPr>
        <w:t>esto en estricto apego a lo establecido en los artículos 169 y 170 de la ley de la materia situación que no ocurrió.</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A33CE">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A33CE">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DD4406" w:rsidRPr="009A33CE" w:rsidRDefault="00DD4406" w:rsidP="009A33CE">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A33CE">
        <w:rPr>
          <w:rFonts w:ascii="Palatino Linotype" w:hAnsi="Palatino Linotype"/>
          <w:color w:val="000000"/>
          <w:shd w:val="clear" w:color="auto" w:fill="FFFFFF"/>
          <w:lang w:val="es-ES_tradnl"/>
        </w:rPr>
        <w:t>Es menester señalar que la manifestación hecha por el</w:t>
      </w:r>
      <w:r w:rsidRPr="009A33CE">
        <w:rPr>
          <w:rStyle w:val="m-698976158124685028gmail-apple-converted-space"/>
          <w:rFonts w:ascii="Palatino Linotype" w:eastAsiaTheme="majorEastAsia" w:hAnsi="Palatino Linotype"/>
          <w:color w:val="000000"/>
          <w:shd w:val="clear" w:color="auto" w:fill="FFFFFF"/>
        </w:rPr>
        <w:t> </w:t>
      </w:r>
      <w:r w:rsidRPr="009A33CE">
        <w:rPr>
          <w:rFonts w:ascii="Palatino Linotype" w:hAnsi="Palatino Linotype"/>
          <w:b/>
          <w:bCs/>
          <w:color w:val="000000"/>
          <w:shd w:val="clear" w:color="auto" w:fill="FFFFFF"/>
          <w:lang w:val="es-ES_tradnl"/>
        </w:rPr>
        <w:t>Sujeto Obligado</w:t>
      </w:r>
      <w:r w:rsidRPr="009A33CE">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9A33CE">
        <w:rPr>
          <w:rFonts w:ascii="Palatino Linotype" w:hAnsi="Palatino Linotype"/>
          <w:color w:val="000000"/>
          <w:shd w:val="clear" w:color="auto" w:fill="FFFFFF"/>
          <w:lang w:val="es-ES_tradnl"/>
        </w:rPr>
        <w:t>constituye una confesión expresa en virtud de que concurren las circunstancias dispuestas en el numeral 97 del </w:t>
      </w:r>
      <w:r w:rsidRPr="009A33CE">
        <w:rPr>
          <w:rFonts w:ascii="Palatino Linotype" w:hAnsi="Palatino Linotype"/>
          <w:b/>
          <w:bCs/>
          <w:color w:val="000000"/>
          <w:shd w:val="clear" w:color="auto" w:fill="FFFFFF"/>
          <w:lang w:val="es-ES_tradnl"/>
        </w:rPr>
        <w:t>Código de Procedimientos Administrativos del Estado de México</w:t>
      </w:r>
      <w:r w:rsidRPr="009A33CE">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DD4406" w:rsidRPr="009A33CE" w:rsidRDefault="00DD4406" w:rsidP="009A33CE">
      <w:pPr>
        <w:pStyle w:val="Prrafodelista"/>
        <w:numPr>
          <w:ilvl w:val="0"/>
          <w:numId w:val="1"/>
        </w:numPr>
        <w:spacing w:line="360" w:lineRule="auto"/>
        <w:ind w:left="0" w:firstLine="0"/>
        <w:jc w:val="both"/>
        <w:rPr>
          <w:rFonts w:ascii="Palatino Linotype" w:hAnsi="Palatino Linotype"/>
          <w:lang w:val="es-MX" w:eastAsia="en-US"/>
        </w:rPr>
      </w:pPr>
      <w:r w:rsidRPr="009A33CE">
        <w:rPr>
          <w:rFonts w:ascii="Palatino Linotype" w:hAnsi="Palatino Linotype"/>
          <w:lang w:val="es-MX" w:eastAsia="en-US"/>
        </w:rPr>
        <w:t xml:space="preserve">Por lo anterior, el Sujeto Obligado deberá hacer entrega del título profesional de los Directores de </w:t>
      </w:r>
      <w:r w:rsidRPr="009A33CE">
        <w:rPr>
          <w:rFonts w:ascii="Palatino Linotype" w:hAnsi="Palatino Linotype"/>
          <w:lang w:val="es-ES"/>
        </w:rPr>
        <w:t>Desarrollo Económico, Medio Ambiente y Protección Civil y Bomberos</w:t>
      </w:r>
      <w:r w:rsidRPr="009A33CE">
        <w:rPr>
          <w:rFonts w:ascii="Palatino Linotype" w:hAnsi="Palatino Linotype"/>
          <w:lang w:val="es-MX" w:eastAsia="en-US"/>
        </w:rPr>
        <w:t xml:space="preserve"> y, de ser el caso de que no se cuente con dicha información, deberá emitir el acuerdo que sustente la inexistencia.</w:t>
      </w:r>
    </w:p>
    <w:p w:rsidR="00DD4406" w:rsidRPr="009A33CE" w:rsidRDefault="00DD4406" w:rsidP="009A33CE">
      <w:pPr>
        <w:pStyle w:val="Prrafodelista"/>
        <w:tabs>
          <w:tab w:val="left" w:pos="0"/>
        </w:tabs>
        <w:spacing w:line="360" w:lineRule="auto"/>
        <w:ind w:left="0" w:right="49"/>
        <w:jc w:val="both"/>
        <w:rPr>
          <w:rFonts w:ascii="Palatino Linotype" w:hAnsi="Palatino Linotype" w:cs="Arial"/>
          <w:lang w:eastAsia="es-MX"/>
        </w:rPr>
      </w:pPr>
    </w:p>
    <w:p w:rsidR="00DD4406" w:rsidRPr="009A33CE" w:rsidRDefault="00DD4406" w:rsidP="009A33CE">
      <w:pPr>
        <w:pStyle w:val="Prrafodelista"/>
        <w:spacing w:line="360" w:lineRule="auto"/>
        <w:rPr>
          <w:rFonts w:ascii="Palatino Linotype" w:hAnsi="Palatino Linotype" w:cs="Arial"/>
          <w:lang w:eastAsia="es-MX"/>
        </w:rPr>
      </w:pPr>
    </w:p>
    <w:p w:rsidR="00DD4406" w:rsidRPr="009A33CE" w:rsidRDefault="00DD4406" w:rsidP="009A33CE">
      <w:pPr>
        <w:tabs>
          <w:tab w:val="left" w:pos="0"/>
        </w:tabs>
        <w:spacing w:line="360" w:lineRule="auto"/>
        <w:ind w:right="49"/>
        <w:jc w:val="both"/>
        <w:rPr>
          <w:rFonts w:ascii="Palatino Linotype" w:hAnsi="Palatino Linotype" w:cs="Arial"/>
          <w:lang w:eastAsia="es-MX"/>
        </w:rPr>
      </w:pPr>
    </w:p>
    <w:p w:rsidR="00F77E6F" w:rsidRPr="009A33CE" w:rsidRDefault="00F77E6F" w:rsidP="009A33CE">
      <w:pPr>
        <w:pStyle w:val="Ttulo1"/>
        <w:spacing w:line="360" w:lineRule="auto"/>
        <w:rPr>
          <w:szCs w:val="24"/>
        </w:rPr>
      </w:pPr>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954272"/>
      <w:bookmarkStart w:id="32" w:name="_Toc16107111"/>
      <w:r w:rsidRPr="009A33CE">
        <w:rPr>
          <w:szCs w:val="24"/>
        </w:rPr>
        <w:t>QUINTO. De la Versión Pública</w:t>
      </w:r>
      <w:bookmarkEnd w:id="24"/>
      <w:bookmarkEnd w:id="25"/>
      <w:bookmarkEnd w:id="26"/>
      <w:bookmarkEnd w:id="27"/>
      <w:bookmarkEnd w:id="28"/>
      <w:bookmarkEnd w:id="29"/>
      <w:bookmarkEnd w:id="30"/>
      <w:bookmarkEnd w:id="31"/>
      <w:bookmarkEnd w:id="32"/>
      <w:r w:rsidRPr="009A33CE">
        <w:rPr>
          <w:szCs w:val="24"/>
        </w:rPr>
        <w:t xml:space="preserve"> </w:t>
      </w:r>
    </w:p>
    <w:p w:rsidR="00F77E6F" w:rsidRPr="009A33CE" w:rsidRDefault="00F77E6F" w:rsidP="009A33CE">
      <w:pPr>
        <w:pStyle w:val="Prrafodelista"/>
        <w:numPr>
          <w:ilvl w:val="0"/>
          <w:numId w:val="1"/>
        </w:numPr>
        <w:spacing w:before="240" w:after="240" w:line="360" w:lineRule="auto"/>
        <w:ind w:left="0" w:right="49" w:firstLine="0"/>
        <w:jc w:val="both"/>
        <w:rPr>
          <w:rFonts w:ascii="Palatino Linotype" w:hAnsi="Palatino Linotype" w:cs="Bookman Old Style"/>
        </w:rPr>
      </w:pPr>
      <w:r w:rsidRPr="009A33CE">
        <w:rPr>
          <w:rFonts w:ascii="Palatino Linotype" w:eastAsia="Calibri" w:hAnsi="Palatino Linotype" w:cs="Arial"/>
          <w:lang w:val="es-ES" w:eastAsia="es-MX"/>
        </w:rPr>
        <w:t xml:space="preserve">Como ya se ha señalado en el considerando anterior el </w:t>
      </w:r>
      <w:r w:rsidRPr="009A33CE">
        <w:rPr>
          <w:rFonts w:ascii="Palatino Linotype" w:eastAsia="Calibri" w:hAnsi="Palatino Linotype" w:cs="Arial"/>
          <w:b/>
          <w:lang w:val="es-ES" w:eastAsia="es-MX"/>
        </w:rPr>
        <w:t>SUJETO OBLIGADO,</w:t>
      </w:r>
      <w:r w:rsidRPr="009A33CE">
        <w:rPr>
          <w:rFonts w:ascii="Palatino Linotype" w:eastAsia="Calibri" w:hAnsi="Palatino Linotype" w:cs="Arial"/>
          <w:lang w:val="es-ES" w:eastAsia="es-MX"/>
        </w:rPr>
        <w:t xml:space="preserve"> deberá entregar </w:t>
      </w:r>
      <w:r w:rsidRPr="009A33CE">
        <w:rPr>
          <w:rFonts w:ascii="Palatino Linotype" w:hAnsi="Palatino Linotype" w:cs="Arial"/>
        </w:rPr>
        <w:t>los documentos</w:t>
      </w:r>
      <w:r w:rsidRPr="009A33CE">
        <w:rPr>
          <w:rFonts w:ascii="Palatino Linotype" w:hAnsi="Palatino Linotype"/>
          <w:lang w:val="es-ES"/>
        </w:rPr>
        <w:t xml:space="preserve"> </w:t>
      </w:r>
      <w:r w:rsidR="00936B23" w:rsidRPr="009A33CE">
        <w:rPr>
          <w:rFonts w:ascii="Palatino Linotype" w:hAnsi="Palatino Linotype"/>
          <w:lang w:val="es-ES"/>
        </w:rPr>
        <w:t>señalados en el considerando anterior.</w:t>
      </w:r>
      <w:r w:rsidR="00DD4406" w:rsidRPr="009A33CE">
        <w:rPr>
          <w:rFonts w:ascii="Palatino Linotype" w:hAnsi="Palatino Linotype"/>
          <w:lang w:val="es-ES"/>
        </w:rPr>
        <w:t xml:space="preserve"> </w:t>
      </w:r>
      <w:r w:rsidRPr="009A33CE">
        <w:rPr>
          <w:rFonts w:ascii="Palatino Linotype" w:eastAsia="Calibri" w:hAnsi="Palatino Linotype" w:cs="Arial"/>
          <w:lang w:val="es-ES" w:eastAsia="es-MX"/>
        </w:rPr>
        <w:t>Documento</w:t>
      </w:r>
      <w:r w:rsidR="0014528A" w:rsidRPr="009A33CE">
        <w:rPr>
          <w:rFonts w:ascii="Palatino Linotype" w:eastAsia="Calibri" w:hAnsi="Palatino Linotype" w:cs="Arial"/>
          <w:lang w:val="es-ES" w:eastAsia="es-MX"/>
        </w:rPr>
        <w:t>s</w:t>
      </w:r>
      <w:r w:rsidRPr="009A33CE">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9A33CE">
        <w:rPr>
          <w:rFonts w:ascii="Palatino Linotype" w:eastAsia="Times New Roman" w:hAnsi="Palatino Linotype" w:cs="Arial"/>
          <w:color w:val="222222"/>
          <w:lang w:val="es-ES" w:eastAsia="es-MX"/>
        </w:rPr>
        <w:t xml:space="preserve"> que deje a la vista los datos que ofrezcan la información requerida. </w:t>
      </w:r>
    </w:p>
    <w:p w:rsidR="00F77E6F" w:rsidRPr="009A33CE" w:rsidRDefault="00F77E6F" w:rsidP="009A33CE">
      <w:pPr>
        <w:pStyle w:val="Ttulo3"/>
        <w:numPr>
          <w:ilvl w:val="0"/>
          <w:numId w:val="4"/>
        </w:numPr>
        <w:spacing w:line="360" w:lineRule="auto"/>
        <w:rPr>
          <w:rFonts w:ascii="Palatino Linotype" w:eastAsia="Calibri" w:hAnsi="Palatino Linotype"/>
          <w:b/>
          <w:color w:val="auto"/>
        </w:rPr>
      </w:pPr>
      <w:bookmarkStart w:id="33" w:name="_Toc531859121"/>
      <w:bookmarkStart w:id="34" w:name="_Toc532385645"/>
      <w:bookmarkStart w:id="35" w:name="_Toc954273"/>
      <w:bookmarkStart w:id="36" w:name="_Toc16107112"/>
      <w:r w:rsidRPr="009A33CE">
        <w:rPr>
          <w:rFonts w:ascii="Palatino Linotype" w:hAnsi="Palatino Linotype"/>
          <w:b/>
          <w:color w:val="auto"/>
        </w:rPr>
        <w:t>Requisitos previos.</w:t>
      </w:r>
      <w:bookmarkEnd w:id="33"/>
      <w:bookmarkEnd w:id="34"/>
      <w:bookmarkEnd w:id="35"/>
      <w:bookmarkEnd w:id="36"/>
    </w:p>
    <w:p w:rsidR="00F77E6F" w:rsidRPr="009A33CE" w:rsidRDefault="00F77E6F" w:rsidP="009A33C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9A33CE" w:rsidRDefault="00F77E6F" w:rsidP="009A33C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Ttulo3"/>
        <w:numPr>
          <w:ilvl w:val="0"/>
          <w:numId w:val="4"/>
        </w:numPr>
        <w:spacing w:line="360" w:lineRule="auto"/>
        <w:rPr>
          <w:rFonts w:ascii="Palatino Linotype" w:hAnsi="Palatino Linotype"/>
          <w:b/>
          <w:color w:val="auto"/>
        </w:rPr>
      </w:pPr>
      <w:bookmarkStart w:id="37" w:name="_Toc531859122"/>
      <w:bookmarkStart w:id="38" w:name="_Toc532385646"/>
      <w:bookmarkStart w:id="39" w:name="_Toc954274"/>
      <w:bookmarkStart w:id="40" w:name="_Toc16107113"/>
      <w:r w:rsidRPr="009A33CE">
        <w:rPr>
          <w:rFonts w:ascii="Palatino Linotype" w:hAnsi="Palatino Linotype"/>
          <w:b/>
          <w:color w:val="auto"/>
        </w:rPr>
        <w:t>Supuesto de clasificación.</w:t>
      </w:r>
      <w:bookmarkEnd w:id="37"/>
      <w:bookmarkEnd w:id="38"/>
      <w:bookmarkEnd w:id="39"/>
      <w:bookmarkEnd w:id="40"/>
    </w:p>
    <w:p w:rsidR="00F77E6F" w:rsidRPr="009A33CE" w:rsidRDefault="00F77E6F" w:rsidP="009A33C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9A33CE" w:rsidRDefault="00F77E6F" w:rsidP="009A33CE">
      <w:pPr>
        <w:autoSpaceDE w:val="0"/>
        <w:autoSpaceDN w:val="0"/>
        <w:adjustRightInd w:val="0"/>
        <w:spacing w:after="160" w:line="360" w:lineRule="auto"/>
        <w:ind w:left="567" w:right="567"/>
        <w:jc w:val="both"/>
        <w:rPr>
          <w:rFonts w:ascii="Palatino Linotype" w:hAnsi="Palatino Linotype" w:cs="Arial"/>
          <w:i/>
          <w:lang w:val="es-MX"/>
        </w:rPr>
      </w:pPr>
      <w:r w:rsidRPr="009A33CE">
        <w:rPr>
          <w:rFonts w:ascii="Palatino Linotype" w:hAnsi="Palatino Linotype" w:cs="Arial"/>
          <w:b/>
          <w:bCs/>
          <w:i/>
          <w:lang w:val="es-MX"/>
        </w:rPr>
        <w:t xml:space="preserve">Artículo 3. </w:t>
      </w:r>
      <w:r w:rsidRPr="009A33CE">
        <w:rPr>
          <w:rFonts w:ascii="Palatino Linotype" w:hAnsi="Palatino Linotype" w:cs="Arial"/>
          <w:i/>
          <w:lang w:val="es-MX"/>
        </w:rPr>
        <w:t>Para los efectos de la presente Ley se entenderá por:</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 xml:space="preserve"> (…)</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XX. Información clasificada: Aquella considerada por la presente Ley como reservada o confidencial;</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A33CE">
        <w:rPr>
          <w:rFonts w:ascii="Palatino Linotype" w:eastAsia="Calibri" w:hAnsi="Palatino Linotype" w:cs="Arial"/>
          <w:i/>
          <w:lang w:val="es-ES" w:eastAsia="es-MX"/>
        </w:rPr>
        <w:t>jurídico</w:t>
      </w:r>
      <w:proofErr w:type="gramEnd"/>
      <w:r w:rsidRPr="009A33CE">
        <w:rPr>
          <w:rFonts w:ascii="Palatino Linotype" w:eastAsia="Calibri" w:hAnsi="Palatino Linotype" w:cs="Arial"/>
          <w:i/>
          <w:lang w:val="es-ES" w:eastAsia="es-MX"/>
        </w:rPr>
        <w:t xml:space="preserve"> colectiva identificada o identificable;</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9A33CE" w:rsidRDefault="00F77E6F" w:rsidP="009A33C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A33CE">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9A33CE" w:rsidRDefault="00F77E6F" w:rsidP="009A33C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Como consecuencia de lo anterior, el sujeto obligado debe identificar claramente el tipo de información y hacer un juicio de subsunción o encaje</w:t>
      </w:r>
      <w:r w:rsidRPr="009A33CE">
        <w:rPr>
          <w:rStyle w:val="Refdenotaalpie"/>
          <w:rFonts w:ascii="Palatino Linotype" w:hAnsi="Palatino Linotype" w:cs="Arial"/>
        </w:rPr>
        <w:footnoteReference w:id="20"/>
      </w:r>
      <w:r w:rsidRPr="009A33C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Ttulo3"/>
        <w:numPr>
          <w:ilvl w:val="0"/>
          <w:numId w:val="4"/>
        </w:numPr>
        <w:spacing w:line="360" w:lineRule="auto"/>
        <w:rPr>
          <w:rFonts w:ascii="Palatino Linotype" w:hAnsi="Palatino Linotype"/>
          <w:b/>
          <w:color w:val="auto"/>
        </w:rPr>
      </w:pPr>
      <w:bookmarkStart w:id="41" w:name="_Toc531859123"/>
      <w:bookmarkStart w:id="42" w:name="_Toc532385647"/>
      <w:bookmarkStart w:id="43" w:name="_Toc954275"/>
      <w:bookmarkStart w:id="44" w:name="_Toc16107114"/>
      <w:r w:rsidRPr="009A33CE">
        <w:rPr>
          <w:rFonts w:ascii="Palatino Linotype" w:hAnsi="Palatino Linotype"/>
          <w:b/>
          <w:color w:val="auto"/>
        </w:rPr>
        <w:t>La intervención del Comité de Transparencia.</w:t>
      </w:r>
      <w:bookmarkEnd w:id="41"/>
      <w:bookmarkEnd w:id="42"/>
      <w:bookmarkEnd w:id="43"/>
      <w:bookmarkEnd w:id="44"/>
    </w:p>
    <w:p w:rsidR="00F77E6F" w:rsidRPr="009A33CE" w:rsidRDefault="00F77E6F" w:rsidP="009A33CE">
      <w:pPr>
        <w:pStyle w:val="Ttulo4"/>
        <w:numPr>
          <w:ilvl w:val="1"/>
          <w:numId w:val="1"/>
        </w:numPr>
        <w:spacing w:line="360" w:lineRule="auto"/>
        <w:rPr>
          <w:rFonts w:ascii="Palatino Linotype" w:hAnsi="Palatino Linotype"/>
          <w:b/>
          <w:i w:val="0"/>
          <w:color w:val="auto"/>
        </w:rPr>
      </w:pPr>
      <w:r w:rsidRPr="009A33CE">
        <w:rPr>
          <w:rFonts w:ascii="Palatino Linotype" w:hAnsi="Palatino Linotype"/>
          <w:b/>
          <w:i w:val="0"/>
          <w:color w:val="auto"/>
        </w:rPr>
        <w:t>Formalidades para emitir el acuerdo de clasificación.</w:t>
      </w:r>
    </w:p>
    <w:p w:rsidR="00F77E6F" w:rsidRPr="009A33CE" w:rsidRDefault="00F77E6F" w:rsidP="009A33CE">
      <w:pPr>
        <w:spacing w:line="360" w:lineRule="auto"/>
        <w:rPr>
          <w:rFonts w:ascii="Palatino Linotype" w:hAnsi="Palatino Linotype"/>
          <w:lang w:val="es-MX" w:eastAsia="en-US"/>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 xml:space="preserve">El Comité de Transparencia, según lo dispuesto en los artículos 128 y 103 de la Ley Estatal y de la Ley General, respectivamente, y </w:t>
      </w:r>
      <w:r w:rsidRPr="009A33CE">
        <w:rPr>
          <w:rFonts w:ascii="Palatino Linotype" w:hAnsi="Palatino Linotype"/>
        </w:rPr>
        <w:t xml:space="preserve">la fracción III del numeral Segundo de los </w:t>
      </w:r>
      <w:r w:rsidRPr="009A33C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A33CE">
        <w:rPr>
          <w:rFonts w:ascii="Palatino Linotype" w:hAnsi="Palatino Linotype"/>
        </w:rPr>
        <w:t xml:space="preserve"> </w:t>
      </w:r>
      <w:r w:rsidRPr="009A33C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9A33CE" w:rsidRDefault="00F77E6F" w:rsidP="009A33C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Ttulo4"/>
        <w:numPr>
          <w:ilvl w:val="0"/>
          <w:numId w:val="5"/>
        </w:numPr>
        <w:spacing w:line="360" w:lineRule="auto"/>
        <w:rPr>
          <w:rFonts w:ascii="Palatino Linotype" w:hAnsi="Palatino Linotype"/>
          <w:b/>
          <w:i w:val="0"/>
        </w:rPr>
      </w:pPr>
      <w:r w:rsidRPr="009A33CE">
        <w:rPr>
          <w:rFonts w:ascii="Palatino Linotype" w:hAnsi="Palatino Linotype"/>
          <w:b/>
          <w:i w:val="0"/>
          <w:color w:val="auto"/>
        </w:rPr>
        <w:t>Requisitos de fondo del acuerdo de clasificación</w:t>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9A33CE" w:rsidRDefault="00F77E6F" w:rsidP="009A33C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9A33CE" w:rsidRDefault="00F77E6F" w:rsidP="009A33CE">
      <w:pPr>
        <w:pStyle w:val="Prrafodelista"/>
        <w:spacing w:line="360" w:lineRule="auto"/>
        <w:rPr>
          <w:rFonts w:ascii="Palatino Linotype" w:eastAsia="Calibri" w:hAnsi="Palatino Linotype" w:cs="Arial"/>
          <w:sz w:val="12"/>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A33CE">
        <w:rPr>
          <w:rStyle w:val="Refdenotaalpie"/>
          <w:rFonts w:ascii="Palatino Linotype" w:eastAsia="Times New Roman" w:hAnsi="Palatino Linotype" w:cs="Arial"/>
          <w:lang w:eastAsia="es-MX"/>
        </w:rPr>
        <w:footnoteReference w:id="21"/>
      </w:r>
    </w:p>
    <w:p w:rsidR="00F77E6F" w:rsidRPr="009A33CE" w:rsidRDefault="00F77E6F" w:rsidP="009A33CE">
      <w:pPr>
        <w:pStyle w:val="Prrafodelista"/>
        <w:spacing w:line="360" w:lineRule="auto"/>
        <w:rPr>
          <w:rFonts w:ascii="Palatino Linotype" w:eastAsia="Calibri" w:hAnsi="Palatino Linotype" w:cs="Arial"/>
          <w:lang w:val="es-ES" w:eastAsia="es-MX"/>
        </w:rPr>
      </w:pPr>
    </w:p>
    <w:p w:rsidR="00F77E6F" w:rsidRPr="009A33CE" w:rsidRDefault="00F77E6F" w:rsidP="009A33C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A33C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9A33CE" w:rsidRDefault="00F77E6F" w:rsidP="009A33CE">
      <w:pPr>
        <w:pStyle w:val="Prrafodelista"/>
        <w:spacing w:line="360" w:lineRule="auto"/>
        <w:rPr>
          <w:rFonts w:ascii="Palatino Linotype" w:eastAsia="Calibri" w:hAnsi="Palatino Linotype" w:cs="Arial"/>
          <w:sz w:val="12"/>
          <w:lang w:val="es-ES" w:eastAsia="es-MX"/>
        </w:rPr>
      </w:pP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b/>
          <w:i/>
        </w:rPr>
        <w:t>FUNDAMENTACIÓN Y MOTIVACIÓN.</w:t>
      </w:r>
      <w:r w:rsidRPr="009A33CE">
        <w:rPr>
          <w:rFonts w:ascii="Palatino Linotype" w:hAnsi="Palatino Linotype" w:cs="Arial"/>
          <w:i/>
        </w:rPr>
        <w:t xml:space="preserve"> La </w:t>
      </w:r>
      <w:r w:rsidRPr="009A33C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A33CE">
        <w:rPr>
          <w:rFonts w:ascii="Palatino Linotype" w:hAnsi="Palatino Linotype" w:cs="Arial"/>
          <w:i/>
        </w:rPr>
        <w:t>.</w:t>
      </w: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i/>
        </w:rPr>
        <w:t>SEGUNDO TRIBUNAL COLEGIADO DEL SEXTO CIRCUITO.</w:t>
      </w: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A33CE">
        <w:rPr>
          <w:rFonts w:ascii="Palatino Linotype" w:hAnsi="Palatino Linotype" w:cs="Arial"/>
          <w:i/>
        </w:rPr>
        <w:t>Esponda</w:t>
      </w:r>
      <w:proofErr w:type="spellEnd"/>
      <w:r w:rsidRPr="009A33CE">
        <w:rPr>
          <w:rFonts w:ascii="Palatino Linotype" w:hAnsi="Palatino Linotype" w:cs="Arial"/>
          <w:i/>
        </w:rPr>
        <w:t xml:space="preserve"> Rincón.</w:t>
      </w: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i/>
        </w:rPr>
        <w:t xml:space="preserve">Amparo en revisión 333/88. </w:t>
      </w:r>
      <w:proofErr w:type="spellStart"/>
      <w:r w:rsidRPr="009A33CE">
        <w:rPr>
          <w:rFonts w:ascii="Palatino Linotype" w:hAnsi="Palatino Linotype" w:cs="Arial"/>
          <w:i/>
        </w:rPr>
        <w:t>Adilia</w:t>
      </w:r>
      <w:proofErr w:type="spellEnd"/>
      <w:r w:rsidRPr="009A33CE">
        <w:rPr>
          <w:rFonts w:ascii="Palatino Linotype" w:hAnsi="Palatino Linotype" w:cs="Arial"/>
          <w:i/>
        </w:rPr>
        <w:t xml:space="preserve"> Romero. 26 de octubre de 1988. Unanimidad de votos. Ponente: Arnoldo Nájera Virgen. Secretario: Enrique Crispín Campos Ramírez.</w:t>
      </w: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i/>
        </w:rPr>
        <w:t xml:space="preserve">Amparo en revisión 597/95. Emilio Maurer Bretón. 15 de noviembre de 1995. Unanimidad de votos. Ponente: Clementina Ramírez Moguel </w:t>
      </w:r>
      <w:proofErr w:type="spellStart"/>
      <w:r w:rsidRPr="009A33CE">
        <w:rPr>
          <w:rFonts w:ascii="Palatino Linotype" w:hAnsi="Palatino Linotype" w:cs="Arial"/>
          <w:i/>
        </w:rPr>
        <w:t>Goyzueta</w:t>
      </w:r>
      <w:proofErr w:type="spellEnd"/>
      <w:r w:rsidRPr="009A33CE">
        <w:rPr>
          <w:rFonts w:ascii="Palatino Linotype" w:hAnsi="Palatino Linotype" w:cs="Arial"/>
          <w:i/>
        </w:rPr>
        <w:t>. Secretario: Gonzalo Carrera Molina.</w:t>
      </w:r>
    </w:p>
    <w:p w:rsidR="00F77E6F" w:rsidRPr="009A33CE" w:rsidRDefault="00F77E6F" w:rsidP="009A33CE">
      <w:pPr>
        <w:spacing w:line="360" w:lineRule="auto"/>
        <w:ind w:left="567" w:right="567"/>
        <w:contextualSpacing/>
        <w:jc w:val="both"/>
        <w:rPr>
          <w:rFonts w:ascii="Palatino Linotype" w:hAnsi="Palatino Linotype" w:cs="Arial"/>
          <w:i/>
        </w:rPr>
      </w:pPr>
      <w:r w:rsidRPr="009A33CE">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A33CE">
        <w:rPr>
          <w:rFonts w:ascii="Palatino Linotype" w:hAnsi="Palatino Linotype" w:cs="Arial"/>
          <w:i/>
        </w:rPr>
        <w:t>Baigts</w:t>
      </w:r>
      <w:proofErr w:type="spellEnd"/>
      <w:r w:rsidRPr="009A33CE">
        <w:rPr>
          <w:rFonts w:ascii="Palatino Linotype" w:hAnsi="Palatino Linotype" w:cs="Arial"/>
          <w:i/>
        </w:rPr>
        <w:t xml:space="preserve"> Muñoz.</w:t>
      </w:r>
    </w:p>
    <w:p w:rsidR="00F77E6F" w:rsidRPr="009A33CE" w:rsidRDefault="00F77E6F" w:rsidP="009A33CE">
      <w:pPr>
        <w:spacing w:line="360" w:lineRule="auto"/>
        <w:ind w:firstLine="1418"/>
        <w:contextualSpacing/>
        <w:jc w:val="both"/>
        <w:rPr>
          <w:rFonts w:ascii="Palatino Linotype" w:hAnsi="Palatino Linotype" w:cs="Arial"/>
          <w:sz w:val="12"/>
          <w:lang w:val="es-ES"/>
        </w:rPr>
      </w:pPr>
    </w:p>
    <w:p w:rsidR="00F77E6F" w:rsidRPr="009A33CE" w:rsidRDefault="00F77E6F" w:rsidP="009A33C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A33C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9A33CE" w:rsidRDefault="00F77E6F" w:rsidP="009A33CE">
      <w:pPr>
        <w:pStyle w:val="Prrafodelista"/>
        <w:shd w:val="clear" w:color="auto" w:fill="FFFFFF"/>
        <w:spacing w:line="360" w:lineRule="auto"/>
        <w:ind w:left="360"/>
        <w:jc w:val="both"/>
        <w:rPr>
          <w:rFonts w:ascii="Palatino Linotype" w:eastAsia="Times New Roman" w:hAnsi="Palatino Linotype" w:cs="Arial"/>
          <w:sz w:val="12"/>
          <w:lang w:eastAsia="es-MX"/>
        </w:rPr>
      </w:pPr>
    </w:p>
    <w:p w:rsidR="00F77E6F" w:rsidRPr="009A33CE" w:rsidRDefault="00F77E6F" w:rsidP="009A33C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A33C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9A33CE" w:rsidRDefault="00F77E6F" w:rsidP="009A33CE">
      <w:pPr>
        <w:shd w:val="clear" w:color="auto" w:fill="FFFFFF"/>
        <w:spacing w:line="360" w:lineRule="auto"/>
        <w:contextualSpacing/>
        <w:jc w:val="both"/>
        <w:rPr>
          <w:rFonts w:ascii="Palatino Linotype" w:eastAsia="Times New Roman" w:hAnsi="Palatino Linotype" w:cs="Arial"/>
          <w:sz w:val="12"/>
          <w:lang w:eastAsia="es-MX"/>
        </w:rPr>
      </w:pPr>
    </w:p>
    <w:p w:rsidR="00F77E6F" w:rsidRPr="009A33CE" w:rsidRDefault="00F77E6F" w:rsidP="009A33C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A33C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9A33CE" w:rsidRDefault="00F77E6F" w:rsidP="009A33CE">
      <w:pPr>
        <w:shd w:val="clear" w:color="auto" w:fill="FFFFFF"/>
        <w:spacing w:line="360" w:lineRule="auto"/>
        <w:jc w:val="both"/>
        <w:rPr>
          <w:rFonts w:ascii="Palatino Linotype" w:eastAsia="Times New Roman" w:hAnsi="Palatino Linotype" w:cs="Arial"/>
          <w:lang w:eastAsia="es-MX"/>
        </w:rPr>
      </w:pPr>
    </w:p>
    <w:p w:rsidR="00F77E6F" w:rsidRPr="009A33CE" w:rsidRDefault="00F77E6F" w:rsidP="009A33C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A33C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A33CE">
        <w:rPr>
          <w:rFonts w:ascii="Palatino Linotype" w:hAnsi="Palatino Linotype"/>
        </w:rPr>
        <w:t xml:space="preserve"> </w:t>
      </w:r>
      <w:r w:rsidRPr="009A33CE">
        <w:rPr>
          <w:rFonts w:ascii="Palatino Linotype" w:eastAsia="Times New Roman" w:hAnsi="Palatino Linotype" w:cs="Arial"/>
          <w:lang w:eastAsia="es-MX"/>
        </w:rPr>
        <w:t>datos personales</w:t>
      </w:r>
      <w:r w:rsidRPr="009A33CE">
        <w:rPr>
          <w:rStyle w:val="Refdenotaalpie"/>
          <w:rFonts w:ascii="Palatino Linotype" w:eastAsia="Times New Roman" w:hAnsi="Palatino Linotype" w:cs="Arial"/>
          <w:lang w:eastAsia="es-MX"/>
        </w:rPr>
        <w:footnoteReference w:id="22"/>
      </w:r>
      <w:r w:rsidRPr="009A33C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A33C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9A33CE" w:rsidRDefault="00F77E6F" w:rsidP="009A33CE">
      <w:pPr>
        <w:pStyle w:val="Prrafodelista"/>
        <w:spacing w:line="360" w:lineRule="auto"/>
        <w:rPr>
          <w:rFonts w:ascii="Palatino Linotype" w:eastAsia="Times New Roman" w:hAnsi="Palatino Linotype" w:cs="Arial"/>
          <w:sz w:val="12"/>
          <w:lang w:eastAsia="es-MX"/>
        </w:rPr>
      </w:pPr>
    </w:p>
    <w:p w:rsidR="00F77E6F" w:rsidRPr="009A33CE" w:rsidRDefault="00F77E6F" w:rsidP="009A33C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A33C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9A33CE" w:rsidRDefault="00F77E6F" w:rsidP="009A33CE">
      <w:pPr>
        <w:pStyle w:val="Prrafodelista"/>
        <w:spacing w:line="360" w:lineRule="auto"/>
        <w:rPr>
          <w:rFonts w:ascii="Palatino Linotype" w:eastAsia="Times New Roman" w:hAnsi="Palatino Linotype" w:cs="Arial"/>
          <w:lang w:eastAsia="es-MX"/>
        </w:rPr>
      </w:pPr>
    </w:p>
    <w:p w:rsidR="00033851" w:rsidRPr="009A33CE" w:rsidRDefault="00F77E6F" w:rsidP="009A33C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A33C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A33CE">
        <w:rPr>
          <w:rFonts w:ascii="Palatino Linotype" w:hAnsi="Palatino Linotype"/>
          <w:lang w:val="es-ES"/>
        </w:rPr>
        <w:t xml:space="preserve"> </w:t>
      </w:r>
    </w:p>
    <w:p w:rsidR="00033851" w:rsidRPr="009A33CE" w:rsidRDefault="00033851" w:rsidP="009A33CE">
      <w:pPr>
        <w:pStyle w:val="Ttulo1"/>
        <w:spacing w:line="360" w:lineRule="auto"/>
        <w:rPr>
          <w:color w:val="000000" w:themeColor="text1"/>
          <w:szCs w:val="24"/>
        </w:rPr>
      </w:pPr>
      <w:bookmarkStart w:id="45" w:name="_Toc486525259"/>
      <w:bookmarkStart w:id="46" w:name="_Toc520970063"/>
      <w:bookmarkStart w:id="47" w:name="_Toc527655143"/>
      <w:bookmarkStart w:id="48" w:name="_Toc5192583"/>
      <w:bookmarkStart w:id="49" w:name="_Toc10050089"/>
      <w:bookmarkStart w:id="50" w:name="_Toc16107115"/>
      <w:r w:rsidRPr="009A33CE">
        <w:rPr>
          <w:color w:val="000000" w:themeColor="text1"/>
          <w:szCs w:val="24"/>
        </w:rPr>
        <w:t>SEXTO. Vista a los órganos de control interno</w:t>
      </w:r>
      <w:bookmarkEnd w:id="45"/>
      <w:bookmarkEnd w:id="46"/>
      <w:bookmarkEnd w:id="47"/>
      <w:bookmarkEnd w:id="48"/>
      <w:bookmarkEnd w:id="49"/>
      <w:bookmarkEnd w:id="50"/>
    </w:p>
    <w:p w:rsidR="00033851" w:rsidRPr="009A33CE" w:rsidRDefault="00033851" w:rsidP="009A33CE">
      <w:pPr>
        <w:pStyle w:val="Prrafodelista"/>
        <w:numPr>
          <w:ilvl w:val="0"/>
          <w:numId w:val="1"/>
        </w:numPr>
        <w:spacing w:before="240" w:after="240" w:line="360" w:lineRule="auto"/>
        <w:ind w:left="0" w:firstLine="0"/>
        <w:jc w:val="both"/>
        <w:rPr>
          <w:rFonts w:ascii="Palatino Linotype" w:hAnsi="Palatino Linotype"/>
        </w:rPr>
      </w:pPr>
      <w:r w:rsidRPr="009A33CE">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A33CE">
        <w:rPr>
          <w:rFonts w:ascii="Palatino Linotype" w:hAnsi="Palatino Linotype"/>
          <w:b/>
        </w:rPr>
        <w:t>SUJETO OBLIGADO</w:t>
      </w:r>
      <w:r w:rsidRPr="009A33CE">
        <w:rPr>
          <w:rFonts w:ascii="Palatino Linotype" w:hAnsi="Palatino Linotype"/>
        </w:rPr>
        <w:t>.</w:t>
      </w:r>
    </w:p>
    <w:p w:rsidR="00033851" w:rsidRPr="009A33CE" w:rsidRDefault="00033851" w:rsidP="009A33CE">
      <w:pPr>
        <w:pStyle w:val="Prrafodelista"/>
        <w:spacing w:line="360" w:lineRule="auto"/>
        <w:ind w:left="0"/>
        <w:rPr>
          <w:rFonts w:ascii="Palatino Linotype" w:hAnsi="Palatino Linotype"/>
          <w:sz w:val="12"/>
        </w:rPr>
      </w:pPr>
    </w:p>
    <w:p w:rsidR="00033851" w:rsidRPr="009A33CE" w:rsidRDefault="00033851" w:rsidP="009A33CE">
      <w:pPr>
        <w:pStyle w:val="Prrafodelista"/>
        <w:numPr>
          <w:ilvl w:val="0"/>
          <w:numId w:val="1"/>
        </w:numPr>
        <w:spacing w:before="240" w:after="240" w:line="360" w:lineRule="auto"/>
        <w:ind w:left="0" w:firstLine="0"/>
        <w:jc w:val="both"/>
        <w:rPr>
          <w:rFonts w:ascii="Palatino Linotype" w:hAnsi="Palatino Linotype"/>
        </w:rPr>
      </w:pPr>
      <w:r w:rsidRPr="009A33CE">
        <w:rPr>
          <w:rFonts w:ascii="Palatino Linotype" w:hAnsi="Palatino Linotype"/>
        </w:rPr>
        <w:t>Por ello, es conveniente señalar la fracción X, del artículo 36, de la Ley de Transparencia y Acceso a la Información Pública del Estado de México y Municipios, que establece:</w:t>
      </w: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Artículo 36. El Instituto tendrá, en el ámbito de su competencia, las siguientes atribuciones:</w:t>
      </w: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w:t>
      </w: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 xml:space="preserve">X. Hacer del conocimiento del órgano de control interno o equivalente de cada Sujeto Obligado las infracciones a esta Ley; </w:t>
      </w: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w:t>
      </w:r>
    </w:p>
    <w:p w:rsidR="00033851" w:rsidRPr="009A33CE" w:rsidRDefault="00033851" w:rsidP="009A33CE">
      <w:pPr>
        <w:pStyle w:val="Prrafodelista"/>
        <w:numPr>
          <w:ilvl w:val="0"/>
          <w:numId w:val="1"/>
        </w:numPr>
        <w:spacing w:before="240" w:after="240" w:line="360" w:lineRule="auto"/>
        <w:ind w:left="0" w:firstLine="0"/>
        <w:jc w:val="both"/>
        <w:rPr>
          <w:rFonts w:ascii="Palatino Linotype" w:eastAsia="MS Mincho" w:hAnsi="Palatino Linotype" w:cs="Arial"/>
        </w:rPr>
      </w:pPr>
      <w:r w:rsidRPr="009A33CE">
        <w:rPr>
          <w:rFonts w:ascii="Palatino Linotype" w:hAnsi="Palatino Linotype"/>
        </w:rPr>
        <w:t xml:space="preserve">Asimismo, este Pleno hará del conocimiento del órgano de control de este Instituto de las infracciones en que el </w:t>
      </w:r>
      <w:r w:rsidRPr="009A33CE">
        <w:rPr>
          <w:rFonts w:ascii="Palatino Linotype" w:hAnsi="Palatino Linotype"/>
          <w:b/>
        </w:rPr>
        <w:t>SUJETO OBLIGADO</w:t>
      </w:r>
      <w:r w:rsidRPr="009A33C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9A33C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033851" w:rsidRPr="009A33CE" w:rsidRDefault="00033851" w:rsidP="009A33CE">
      <w:pPr>
        <w:spacing w:line="360" w:lineRule="auto"/>
        <w:ind w:left="567" w:right="567"/>
        <w:jc w:val="both"/>
        <w:rPr>
          <w:rFonts w:ascii="Palatino Linotype" w:hAnsi="Palatino Linotype"/>
          <w:i/>
        </w:rPr>
      </w:pPr>
      <w:r w:rsidRPr="009A33CE">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33851" w:rsidRPr="009A33CE" w:rsidRDefault="00033851" w:rsidP="009A33CE">
      <w:pPr>
        <w:spacing w:line="360" w:lineRule="auto"/>
        <w:ind w:left="567" w:right="567"/>
        <w:contextualSpacing/>
        <w:jc w:val="both"/>
        <w:rPr>
          <w:rFonts w:ascii="Palatino Linotype" w:hAnsi="Palatino Linotype"/>
          <w:i/>
          <w:sz w:val="12"/>
        </w:rPr>
      </w:pP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w:t>
      </w: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I. Cualquier acto u omisión que provoque la suspensión o deficiencia en la atención de las solicitudes de información;</w:t>
      </w:r>
    </w:p>
    <w:p w:rsidR="00033851" w:rsidRPr="009A33CE" w:rsidRDefault="00033851" w:rsidP="009A33CE">
      <w:pPr>
        <w:spacing w:line="360" w:lineRule="auto"/>
        <w:ind w:left="567" w:right="567"/>
        <w:contextualSpacing/>
        <w:jc w:val="both"/>
        <w:rPr>
          <w:rFonts w:ascii="Palatino Linotype" w:hAnsi="Palatino Linotype"/>
          <w:i/>
          <w:sz w:val="12"/>
        </w:rPr>
      </w:pPr>
    </w:p>
    <w:p w:rsidR="00033851" w:rsidRPr="009A33CE" w:rsidRDefault="00033851" w:rsidP="009A33CE">
      <w:pPr>
        <w:spacing w:line="360" w:lineRule="auto"/>
        <w:ind w:left="567" w:right="567"/>
        <w:contextualSpacing/>
        <w:jc w:val="both"/>
        <w:rPr>
          <w:rFonts w:ascii="Palatino Linotype" w:hAnsi="Palatino Linotype"/>
          <w:i/>
        </w:rPr>
      </w:pPr>
      <w:r w:rsidRPr="009A33CE">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33851" w:rsidRPr="009A33CE" w:rsidRDefault="00033851" w:rsidP="009A33CE">
      <w:pPr>
        <w:spacing w:line="360" w:lineRule="auto"/>
        <w:ind w:left="567" w:right="567"/>
        <w:contextualSpacing/>
        <w:jc w:val="both"/>
        <w:rPr>
          <w:rFonts w:ascii="Palatino Linotype" w:hAnsi="Palatino Linotype"/>
          <w:i/>
          <w:sz w:val="12"/>
        </w:rPr>
      </w:pPr>
    </w:p>
    <w:p w:rsidR="00033851" w:rsidRPr="009A33CE" w:rsidRDefault="00033851" w:rsidP="009A33CE">
      <w:pPr>
        <w:pStyle w:val="Prrafodelista"/>
        <w:numPr>
          <w:ilvl w:val="0"/>
          <w:numId w:val="1"/>
        </w:numPr>
        <w:spacing w:line="360" w:lineRule="auto"/>
        <w:ind w:left="0" w:firstLine="0"/>
        <w:jc w:val="both"/>
        <w:rPr>
          <w:rFonts w:ascii="Palatino Linotype" w:hAnsi="Palatino Linotype"/>
          <w:lang w:val="es-ES"/>
        </w:rPr>
      </w:pPr>
      <w:r w:rsidRPr="009A33CE">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el archivos denominados </w:t>
      </w:r>
      <w:r w:rsidRPr="009A33CE">
        <w:rPr>
          <w:rFonts w:ascii="Palatino Linotype" w:eastAsia="Calibri" w:hAnsi="Palatino Linotype" w:cs="Arial"/>
          <w:b/>
          <w:color w:val="000000"/>
          <w:lang w:val="es-ES" w:eastAsia="es-MX"/>
        </w:rPr>
        <w:t>00052. Varias áreas.pdf</w:t>
      </w:r>
      <w:r w:rsidRPr="009A33CE">
        <w:rPr>
          <w:rFonts w:ascii="Palatino Linotype" w:eastAsia="Calibri" w:hAnsi="Palatino Linotype" w:cs="Arial"/>
          <w:color w:val="000000"/>
          <w:lang w:val="es-ES" w:eastAsia="es-MX"/>
        </w:rPr>
        <w:t xml:space="preserve"> y </w:t>
      </w:r>
      <w:r w:rsidRPr="009A33CE">
        <w:rPr>
          <w:rFonts w:ascii="Palatino Linotype" w:eastAsia="Calibri" w:hAnsi="Palatino Linotype" w:cs="Arial"/>
          <w:b/>
          <w:color w:val="000000"/>
          <w:lang w:val="es-ES" w:eastAsia="es-MX"/>
        </w:rPr>
        <w:t>1ABR2019_15ABRIL2019 nomina ayuntamiento.xlsx</w:t>
      </w:r>
      <w:r w:rsidR="00E31648" w:rsidRPr="009A33CE">
        <w:rPr>
          <w:rFonts w:ascii="Palatino Linotype" w:hAnsi="Palatino Linotype"/>
          <w:lang w:val="es-ES"/>
        </w:rPr>
        <w:t xml:space="preserve"> </w:t>
      </w:r>
      <w:r w:rsidRPr="009A33CE">
        <w:rPr>
          <w:rFonts w:ascii="Palatino Linotype" w:eastAsia="Calibri" w:hAnsi="Palatino Linotype" w:cs="Arial"/>
          <w:color w:val="000000"/>
          <w:lang w:val="es-ES" w:eastAsia="es-MX"/>
        </w:rPr>
        <w:t xml:space="preserve">de la respuesta se dejaron a la vista datos personales como </w:t>
      </w:r>
      <w:r w:rsidR="00E31648" w:rsidRPr="009A33CE">
        <w:rPr>
          <w:rFonts w:ascii="Palatino Linotype" w:eastAsia="Calibri" w:hAnsi="Palatino Linotype" w:cs="Arial"/>
          <w:color w:val="000000"/>
          <w:lang w:val="es-ES" w:eastAsia="es-MX"/>
        </w:rPr>
        <w:t>clave CURP, correo electrónico, calificaciones y descuentos por pensiones alimenticias.</w:t>
      </w:r>
      <w:r w:rsidRPr="009A33CE">
        <w:rPr>
          <w:rFonts w:ascii="Palatino Linotype" w:hAnsi="Palatino Linotype"/>
          <w:lang w:val="es-ES"/>
        </w:rPr>
        <w:t xml:space="preserve"> </w:t>
      </w:r>
      <w:r w:rsidRPr="009A33CE">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9A33CE">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5267F" w:rsidRPr="009A33CE" w:rsidRDefault="0015267F" w:rsidP="009A33CE">
      <w:pPr>
        <w:pStyle w:val="Prrafodelista"/>
        <w:spacing w:line="360" w:lineRule="auto"/>
        <w:rPr>
          <w:rFonts w:ascii="Palatino Linotype" w:hAnsi="Palatino Linotype"/>
          <w:sz w:val="12"/>
          <w:lang w:val="es-ES"/>
        </w:rPr>
      </w:pPr>
    </w:p>
    <w:p w:rsidR="009A33CE" w:rsidRPr="009A33CE" w:rsidRDefault="002A5BA4" w:rsidP="009A33CE">
      <w:pPr>
        <w:pStyle w:val="Prrafodelista"/>
        <w:numPr>
          <w:ilvl w:val="0"/>
          <w:numId w:val="1"/>
        </w:numPr>
        <w:spacing w:before="240" w:after="240" w:line="360" w:lineRule="auto"/>
        <w:ind w:left="0" w:firstLine="0"/>
        <w:jc w:val="both"/>
        <w:rPr>
          <w:rFonts w:ascii="Palatino Linotype" w:hAnsi="Palatino Linotype" w:cs="Arial"/>
        </w:rPr>
      </w:pPr>
      <w:r w:rsidRPr="009A33CE">
        <w:rPr>
          <w:rFonts w:ascii="Palatino Linotype" w:hAnsi="Palatino Linotype"/>
          <w:color w:val="000000"/>
          <w:lang w:val="es-ES" w:eastAsia="es-MX"/>
        </w:rPr>
        <w:t xml:space="preserve">Por lo anteriormente expuesto y fundado, este </w:t>
      </w:r>
      <w:r w:rsidRPr="009A33CE">
        <w:rPr>
          <w:rFonts w:ascii="Palatino Linotype" w:hAnsi="Palatino Linotype"/>
          <w:b/>
          <w:bCs/>
          <w:color w:val="000000"/>
          <w:lang w:val="es-ES" w:eastAsia="es-MX"/>
        </w:rPr>
        <w:t>ÓRGANO GARANTE</w:t>
      </w:r>
      <w:r w:rsidRPr="009A33CE">
        <w:rPr>
          <w:rFonts w:ascii="Palatino Linotype" w:hAnsi="Palatino Linotype"/>
          <w:color w:val="000000"/>
          <w:lang w:val="es-ES" w:eastAsia="es-MX"/>
        </w:rPr>
        <w:t xml:space="preserve"> emite los siguientes:</w:t>
      </w:r>
      <w:r w:rsidR="00150242" w:rsidRPr="009A33CE">
        <w:rPr>
          <w:rFonts w:ascii="Palatino Linotype" w:hAnsi="Palatino Linotype"/>
          <w:color w:val="000000"/>
          <w:lang w:val="es-ES" w:eastAsia="es-MX"/>
        </w:rPr>
        <w:t xml:space="preserve"> </w:t>
      </w:r>
    </w:p>
    <w:p w:rsidR="002A5BA4" w:rsidRPr="009A33CE" w:rsidRDefault="002A5BA4" w:rsidP="009A33CE">
      <w:pPr>
        <w:keepNext/>
        <w:keepLines/>
        <w:spacing w:line="360" w:lineRule="auto"/>
        <w:jc w:val="center"/>
        <w:outlineLvl w:val="0"/>
        <w:rPr>
          <w:rFonts w:ascii="Palatino Linotype" w:eastAsia="Times New Roman" w:hAnsi="Palatino Linotype" w:cstheme="majorBidi"/>
          <w:b/>
          <w:bCs/>
        </w:rPr>
      </w:pPr>
      <w:bookmarkStart w:id="51" w:name="_Toc447699324"/>
      <w:bookmarkStart w:id="52" w:name="_Toc445745148"/>
      <w:bookmarkStart w:id="53" w:name="_Toc486525261"/>
      <w:bookmarkStart w:id="54" w:name="_Toc16107116"/>
      <w:r w:rsidRPr="009A33CE">
        <w:rPr>
          <w:rFonts w:ascii="Palatino Linotype" w:eastAsia="Times New Roman" w:hAnsi="Palatino Linotype" w:cstheme="majorBidi"/>
          <w:b/>
          <w:bCs/>
        </w:rPr>
        <w:t>R E S O L U T I V O S</w:t>
      </w:r>
      <w:bookmarkEnd w:id="51"/>
      <w:bookmarkEnd w:id="52"/>
      <w:bookmarkEnd w:id="53"/>
      <w:bookmarkEnd w:id="54"/>
    </w:p>
    <w:p w:rsidR="00B165CC" w:rsidRPr="009A33CE" w:rsidRDefault="00B165CC" w:rsidP="009A33CE">
      <w:pPr>
        <w:keepNext/>
        <w:keepLines/>
        <w:spacing w:line="360" w:lineRule="auto"/>
        <w:jc w:val="center"/>
        <w:outlineLvl w:val="0"/>
        <w:rPr>
          <w:rFonts w:ascii="Palatino Linotype" w:eastAsia="Times New Roman" w:hAnsi="Palatino Linotype" w:cstheme="majorBidi"/>
          <w:b/>
          <w:bCs/>
        </w:rPr>
      </w:pPr>
    </w:p>
    <w:p w:rsidR="00E81879" w:rsidRPr="009A33CE" w:rsidRDefault="00E81879" w:rsidP="009A33CE">
      <w:pPr>
        <w:spacing w:line="360" w:lineRule="auto"/>
        <w:jc w:val="both"/>
        <w:rPr>
          <w:rFonts w:ascii="Palatino Linotype" w:eastAsia="Times New Roman" w:hAnsi="Palatino Linotype" w:cs="Times New Roman"/>
        </w:rPr>
      </w:pPr>
      <w:r w:rsidRPr="009A33CE">
        <w:rPr>
          <w:rFonts w:ascii="Palatino Linotype" w:eastAsia="Times New Roman" w:hAnsi="Palatino Linotype" w:cs="Arial"/>
          <w:b/>
        </w:rPr>
        <w:t xml:space="preserve">PRIMERO. </w:t>
      </w:r>
      <w:r w:rsidRPr="009A33CE">
        <w:rPr>
          <w:rFonts w:ascii="Palatino Linotype" w:eastAsia="Times New Roman" w:hAnsi="Palatino Linotype" w:cs="Arial"/>
        </w:rPr>
        <w:t xml:space="preserve">Resultan </w:t>
      </w:r>
      <w:r w:rsidR="00DF3802" w:rsidRPr="009A33CE">
        <w:rPr>
          <w:rFonts w:ascii="Palatino Linotype" w:eastAsia="Times New Roman" w:hAnsi="Palatino Linotype" w:cs="Arial"/>
        </w:rPr>
        <w:t xml:space="preserve">parcialmente </w:t>
      </w:r>
      <w:r w:rsidR="006E74A1" w:rsidRPr="009A33CE">
        <w:rPr>
          <w:rFonts w:ascii="Palatino Linotype" w:eastAsia="Times New Roman" w:hAnsi="Palatino Linotype" w:cs="Arial"/>
        </w:rPr>
        <w:t xml:space="preserve">fundadas </w:t>
      </w:r>
      <w:r w:rsidRPr="009A33CE">
        <w:rPr>
          <w:rFonts w:ascii="Palatino Linotype" w:eastAsia="Times New Roman" w:hAnsi="Palatino Linotype" w:cs="Arial"/>
        </w:rPr>
        <w:t>las</w:t>
      </w:r>
      <w:r w:rsidRPr="009A33CE">
        <w:rPr>
          <w:rFonts w:ascii="Palatino Linotype" w:eastAsia="Times New Roman" w:hAnsi="Palatino Linotype" w:cs="Arial"/>
          <w:b/>
        </w:rPr>
        <w:t xml:space="preserve"> </w:t>
      </w:r>
      <w:r w:rsidRPr="009A33CE">
        <w:rPr>
          <w:rFonts w:ascii="Palatino Linotype" w:eastAsia="Times New Roman" w:hAnsi="Palatino Linotype" w:cs="Arial"/>
          <w:lang w:val="es-ES"/>
        </w:rPr>
        <w:t xml:space="preserve">razones o motivos de inconformidad hechos valer </w:t>
      </w:r>
      <w:r w:rsidRPr="009A33CE">
        <w:rPr>
          <w:rFonts w:ascii="Palatino Linotype" w:eastAsia="Calibri" w:hAnsi="Palatino Linotype" w:cs="Arial"/>
          <w:lang w:val="es-ES"/>
        </w:rPr>
        <w:t xml:space="preserve">en </w:t>
      </w:r>
      <w:r w:rsidR="001E69EF" w:rsidRPr="009A33CE">
        <w:rPr>
          <w:rFonts w:ascii="Palatino Linotype" w:eastAsia="Calibri" w:hAnsi="Palatino Linotype" w:cs="Arial"/>
          <w:lang w:val="es-ES"/>
        </w:rPr>
        <w:t>el</w:t>
      </w:r>
      <w:r w:rsidRPr="009A33CE">
        <w:rPr>
          <w:rFonts w:ascii="Palatino Linotype" w:eastAsia="Calibri" w:hAnsi="Palatino Linotype" w:cs="Arial"/>
          <w:lang w:val="es-ES"/>
        </w:rPr>
        <w:t xml:space="preserve"> recurso de revisión </w:t>
      </w:r>
      <w:r w:rsidR="004B019D" w:rsidRPr="009A33CE">
        <w:rPr>
          <w:rFonts w:ascii="Palatino Linotype" w:hAnsi="Palatino Linotype" w:cs="Arial"/>
          <w:b/>
          <w:bCs/>
        </w:rPr>
        <w:t>0</w:t>
      </w:r>
      <w:r w:rsidR="00076800" w:rsidRPr="009A33CE">
        <w:rPr>
          <w:rFonts w:ascii="Palatino Linotype" w:hAnsi="Palatino Linotype" w:cs="Arial"/>
          <w:b/>
          <w:bCs/>
        </w:rPr>
        <w:t>4938</w:t>
      </w:r>
      <w:r w:rsidR="00794037" w:rsidRPr="009A33CE">
        <w:rPr>
          <w:rFonts w:ascii="Palatino Linotype" w:hAnsi="Palatino Linotype" w:cs="Arial"/>
          <w:b/>
          <w:bCs/>
        </w:rPr>
        <w:t>/INFOEM/IP/RR/2019</w:t>
      </w:r>
      <w:r w:rsidR="004B019D" w:rsidRPr="009A33CE">
        <w:rPr>
          <w:rFonts w:ascii="Palatino Linotype" w:hAnsi="Palatino Linotype" w:cs="Arial"/>
          <w:b/>
          <w:bCs/>
        </w:rPr>
        <w:t xml:space="preserve">, </w:t>
      </w:r>
      <w:r w:rsidR="009A66DF" w:rsidRPr="009A33CE">
        <w:rPr>
          <w:rFonts w:ascii="Palatino Linotype" w:hAnsi="Palatino Linotype" w:cs="Arial"/>
          <w:bCs/>
        </w:rPr>
        <w:t>en términos de</w:t>
      </w:r>
      <w:r w:rsidR="000205C3" w:rsidRPr="009A33CE">
        <w:rPr>
          <w:rFonts w:ascii="Palatino Linotype" w:hAnsi="Palatino Linotype" w:cs="Arial"/>
          <w:bCs/>
        </w:rPr>
        <w:t xml:space="preserve"> </w:t>
      </w:r>
      <w:r w:rsidR="008078B6" w:rsidRPr="009A33CE">
        <w:rPr>
          <w:rFonts w:ascii="Palatino Linotype" w:hAnsi="Palatino Linotype" w:cs="Arial"/>
          <w:bCs/>
        </w:rPr>
        <w:t>l</w:t>
      </w:r>
      <w:r w:rsidR="000205C3" w:rsidRPr="009A33CE">
        <w:rPr>
          <w:rFonts w:ascii="Palatino Linotype" w:hAnsi="Palatino Linotype" w:cs="Arial"/>
          <w:bCs/>
        </w:rPr>
        <w:t>os</w:t>
      </w:r>
      <w:r w:rsidR="009A66DF" w:rsidRPr="009A33CE">
        <w:rPr>
          <w:rFonts w:ascii="Palatino Linotype" w:hAnsi="Palatino Linotype" w:cs="Arial"/>
          <w:bCs/>
        </w:rPr>
        <w:t xml:space="preserve"> considerando</w:t>
      </w:r>
      <w:r w:rsidR="000205C3" w:rsidRPr="009A33CE">
        <w:rPr>
          <w:rFonts w:ascii="Palatino Linotype" w:hAnsi="Palatino Linotype" w:cs="Arial"/>
          <w:bCs/>
        </w:rPr>
        <w:t>s</w:t>
      </w:r>
      <w:r w:rsidR="009A66DF" w:rsidRPr="009A33CE">
        <w:rPr>
          <w:rFonts w:ascii="Palatino Linotype" w:hAnsi="Palatino Linotype" w:cs="Arial"/>
          <w:bCs/>
        </w:rPr>
        <w:t xml:space="preserve"> </w:t>
      </w:r>
      <w:r w:rsidR="009A66DF" w:rsidRPr="009A33CE">
        <w:rPr>
          <w:rFonts w:ascii="Palatino Linotype" w:hAnsi="Palatino Linotype" w:cs="Arial"/>
          <w:b/>
          <w:bCs/>
        </w:rPr>
        <w:t>CUARTO</w:t>
      </w:r>
      <w:r w:rsidR="009A66DF" w:rsidRPr="009A33CE">
        <w:rPr>
          <w:rFonts w:ascii="Palatino Linotype" w:hAnsi="Palatino Linotype" w:cs="Arial"/>
          <w:bCs/>
        </w:rPr>
        <w:t xml:space="preserve"> </w:t>
      </w:r>
      <w:r w:rsidR="000205C3" w:rsidRPr="009A33CE">
        <w:rPr>
          <w:rFonts w:ascii="Palatino Linotype" w:hAnsi="Palatino Linotype" w:cs="Arial"/>
          <w:bCs/>
        </w:rPr>
        <w:t xml:space="preserve">y </w:t>
      </w:r>
      <w:r w:rsidR="000205C3" w:rsidRPr="009A33CE">
        <w:rPr>
          <w:rFonts w:ascii="Palatino Linotype" w:hAnsi="Palatino Linotype" w:cs="Arial"/>
          <w:b/>
          <w:bCs/>
        </w:rPr>
        <w:t>QUINTO</w:t>
      </w:r>
      <w:r w:rsidR="00ED70A8" w:rsidRPr="009A33CE">
        <w:rPr>
          <w:rFonts w:ascii="Palatino Linotype" w:hAnsi="Palatino Linotype" w:cs="Arial"/>
          <w:b/>
          <w:bCs/>
        </w:rPr>
        <w:t xml:space="preserve"> </w:t>
      </w:r>
      <w:r w:rsidR="009A66DF" w:rsidRPr="009A33CE">
        <w:rPr>
          <w:rFonts w:ascii="Palatino Linotype" w:hAnsi="Palatino Linotype" w:cs="Arial"/>
          <w:bCs/>
        </w:rPr>
        <w:t>de la presente resolución.</w:t>
      </w:r>
      <w:r w:rsidR="00886B78" w:rsidRPr="009A33CE">
        <w:rPr>
          <w:rFonts w:ascii="Palatino Linotype" w:hAnsi="Palatino Linotype" w:cs="Arial"/>
          <w:bCs/>
        </w:rPr>
        <w:t xml:space="preserve"> </w:t>
      </w:r>
    </w:p>
    <w:p w:rsidR="002E2041" w:rsidRPr="009A33CE" w:rsidRDefault="00E81879" w:rsidP="009A33CE">
      <w:pPr>
        <w:spacing w:before="240" w:after="240" w:line="360" w:lineRule="auto"/>
        <w:jc w:val="both"/>
        <w:rPr>
          <w:rFonts w:ascii="Palatino Linotype" w:hAnsi="Palatino Linotype" w:cs="Arial"/>
          <w:bCs/>
        </w:rPr>
      </w:pPr>
      <w:bookmarkStart w:id="55" w:name="_Toc477891768"/>
      <w:bookmarkStart w:id="56" w:name="_Toc477891858"/>
      <w:bookmarkStart w:id="57" w:name="_Toc481576259"/>
      <w:bookmarkStart w:id="58" w:name="_Toc492590391"/>
      <w:bookmarkStart w:id="59" w:name="_Toc462653937"/>
      <w:bookmarkStart w:id="60" w:name="_Toc453696502"/>
      <w:bookmarkStart w:id="61" w:name="_Toc454301155"/>
      <w:r w:rsidRPr="009A33CE">
        <w:rPr>
          <w:rFonts w:ascii="Palatino Linotype" w:hAnsi="Palatino Linotype"/>
          <w:b/>
        </w:rPr>
        <w:t>SEGUNDO.</w:t>
      </w:r>
      <w:r w:rsidRPr="009A33CE">
        <w:rPr>
          <w:rStyle w:val="Ttulo2Car"/>
          <w:rFonts w:ascii="Palatino Linotype" w:hAnsi="Palatino Linotype"/>
          <w:b/>
          <w:sz w:val="24"/>
          <w:szCs w:val="24"/>
        </w:rPr>
        <w:t xml:space="preserve"> </w:t>
      </w:r>
      <w:bookmarkEnd w:id="55"/>
      <w:bookmarkEnd w:id="56"/>
      <w:bookmarkEnd w:id="57"/>
      <w:bookmarkEnd w:id="58"/>
      <w:bookmarkEnd w:id="59"/>
      <w:bookmarkEnd w:id="60"/>
      <w:bookmarkEnd w:id="61"/>
      <w:r w:rsidRPr="009A33CE">
        <w:rPr>
          <w:rFonts w:ascii="Palatino Linotype" w:eastAsia="Calibri" w:hAnsi="Palatino Linotype" w:cs="Arial"/>
          <w:lang w:val="es-ES"/>
        </w:rPr>
        <w:t>Se</w:t>
      </w:r>
      <w:r w:rsidRPr="009A33CE">
        <w:rPr>
          <w:rFonts w:ascii="Palatino Linotype" w:eastAsia="Calibri" w:hAnsi="Palatino Linotype" w:cs="Arial"/>
          <w:b/>
          <w:lang w:val="es-ES"/>
        </w:rPr>
        <w:t xml:space="preserve"> </w:t>
      </w:r>
      <w:r w:rsidR="00DF3802" w:rsidRPr="009A33CE">
        <w:rPr>
          <w:rFonts w:ascii="Palatino Linotype" w:eastAsia="Calibri" w:hAnsi="Palatino Linotype" w:cs="Arial"/>
          <w:b/>
          <w:lang w:val="es-ES"/>
        </w:rPr>
        <w:t xml:space="preserve">MODIFICA </w:t>
      </w:r>
      <w:r w:rsidR="00DD4406" w:rsidRPr="009A33CE">
        <w:rPr>
          <w:rFonts w:ascii="Palatino Linotype" w:eastAsia="Calibri" w:hAnsi="Palatino Linotype" w:cs="Arial"/>
          <w:lang w:val="es-ES"/>
        </w:rPr>
        <w:t>la respuesta emitida por el</w:t>
      </w:r>
      <w:r w:rsidR="00DF3802" w:rsidRPr="009A33CE">
        <w:rPr>
          <w:rFonts w:ascii="Palatino Linotype" w:eastAsia="Calibri" w:hAnsi="Palatino Linotype" w:cs="Arial"/>
          <w:b/>
          <w:lang w:val="es-ES"/>
        </w:rPr>
        <w:t xml:space="preserve"> </w:t>
      </w:r>
      <w:r w:rsidR="00DD4406" w:rsidRPr="009A33CE">
        <w:rPr>
          <w:rFonts w:ascii="Palatino Linotype" w:eastAsia="Calibri" w:hAnsi="Palatino Linotype" w:cs="Arial"/>
          <w:b/>
          <w:lang w:val="es-ES"/>
        </w:rPr>
        <w:t>Ayuntamiento de Villa Guerrero</w:t>
      </w:r>
      <w:r w:rsidR="00A82194" w:rsidRPr="009A33CE">
        <w:rPr>
          <w:rFonts w:ascii="Palatino Linotype" w:eastAsia="Calibri" w:hAnsi="Palatino Linotype" w:cs="Arial"/>
          <w:lang w:val="es-ES"/>
        </w:rPr>
        <w:t xml:space="preserve"> </w:t>
      </w:r>
      <w:r w:rsidR="00DF3802" w:rsidRPr="009A33CE">
        <w:rPr>
          <w:rFonts w:ascii="Palatino Linotype" w:eastAsia="Calibri" w:hAnsi="Palatino Linotype" w:cs="Arial"/>
          <w:lang w:val="es-ES"/>
        </w:rPr>
        <w:t xml:space="preserve">y se </w:t>
      </w:r>
      <w:r w:rsidR="00DF3802" w:rsidRPr="009A33CE">
        <w:rPr>
          <w:rFonts w:ascii="Palatino Linotype" w:eastAsia="Calibri" w:hAnsi="Palatino Linotype" w:cs="Arial"/>
          <w:b/>
          <w:lang w:val="es-ES"/>
        </w:rPr>
        <w:t xml:space="preserve">ORDENA </w:t>
      </w:r>
      <w:r w:rsidR="00A82194" w:rsidRPr="009A33CE">
        <w:rPr>
          <w:rFonts w:ascii="Palatino Linotype" w:eastAsia="Calibri" w:hAnsi="Palatino Linotype" w:cs="Arial"/>
          <w:lang w:val="es-ES"/>
        </w:rPr>
        <w:t xml:space="preserve">entregar, vía </w:t>
      </w:r>
      <w:r w:rsidR="007740EB" w:rsidRPr="009A33CE">
        <w:rPr>
          <w:rFonts w:ascii="Palatino Linotype" w:eastAsia="Times New Roman" w:hAnsi="Palatino Linotype" w:cs="Arial"/>
          <w:b/>
          <w:lang w:val="es-ES"/>
        </w:rPr>
        <w:t>Sistema de Acceso a la Información Mexiquense</w:t>
      </w:r>
      <w:r w:rsidR="00C93E8B" w:rsidRPr="009A33CE">
        <w:rPr>
          <w:rFonts w:ascii="Palatino Linotype" w:eastAsia="Times New Roman" w:hAnsi="Palatino Linotype" w:cs="Arial"/>
          <w:b/>
          <w:lang w:val="es-ES"/>
        </w:rPr>
        <w:t xml:space="preserve"> (SAIMEX)</w:t>
      </w:r>
      <w:r w:rsidRPr="009A33CE">
        <w:rPr>
          <w:rFonts w:ascii="Palatino Linotype" w:eastAsia="Times New Roman" w:hAnsi="Palatino Linotype" w:cs="Arial"/>
          <w:lang w:val="es-ES"/>
        </w:rPr>
        <w:t>,</w:t>
      </w:r>
      <w:r w:rsidR="002E2041" w:rsidRPr="009A33CE">
        <w:rPr>
          <w:rFonts w:ascii="Palatino Linotype" w:eastAsia="Times New Roman" w:hAnsi="Palatino Linotype" w:cs="Arial"/>
          <w:lang w:val="es-ES"/>
        </w:rPr>
        <w:t xml:space="preserve"> </w:t>
      </w:r>
      <w:r w:rsidR="006B3D8E" w:rsidRPr="009A33CE">
        <w:rPr>
          <w:rFonts w:ascii="Palatino Linotype" w:eastAsia="Times New Roman" w:hAnsi="Palatino Linotype" w:cs="Arial"/>
          <w:lang w:val="es-ES"/>
        </w:rPr>
        <w:t xml:space="preserve">en versión pública, </w:t>
      </w:r>
      <w:r w:rsidR="00DD4406" w:rsidRPr="009A33CE">
        <w:rPr>
          <w:rFonts w:ascii="Palatino Linotype" w:eastAsia="Times New Roman" w:hAnsi="Palatino Linotype" w:cs="Arial"/>
          <w:lang w:val="es-ES"/>
        </w:rPr>
        <w:t xml:space="preserve">los documentos en donde conste </w:t>
      </w:r>
      <w:r w:rsidR="0051509C" w:rsidRPr="009A33CE">
        <w:rPr>
          <w:rFonts w:ascii="Palatino Linotype" w:eastAsia="Times New Roman" w:hAnsi="Palatino Linotype" w:cs="Arial"/>
          <w:lang w:val="es-ES"/>
        </w:rPr>
        <w:t>l</w:t>
      </w:r>
      <w:r w:rsidR="006B3D8E" w:rsidRPr="009A33CE">
        <w:rPr>
          <w:rFonts w:ascii="Palatino Linotype" w:eastAsia="Times New Roman" w:hAnsi="Palatino Linotype" w:cs="Arial"/>
          <w:lang w:val="es-ES"/>
        </w:rPr>
        <w:t>a</w:t>
      </w:r>
      <w:r w:rsidR="0051509C" w:rsidRPr="009A33CE">
        <w:rPr>
          <w:rFonts w:ascii="Palatino Linotype" w:eastAsia="Times New Roman" w:hAnsi="Palatino Linotype" w:cs="Arial"/>
          <w:lang w:val="es-ES"/>
        </w:rPr>
        <w:t xml:space="preserve"> siguiente</w:t>
      </w:r>
      <w:r w:rsidR="006B3D8E" w:rsidRPr="009A33CE">
        <w:rPr>
          <w:rFonts w:ascii="Palatino Linotype" w:eastAsia="Times New Roman" w:hAnsi="Palatino Linotype" w:cs="Arial"/>
          <w:lang w:val="es-ES"/>
        </w:rPr>
        <w:t xml:space="preserve"> información</w:t>
      </w:r>
      <w:r w:rsidR="00F77E6F" w:rsidRPr="009A33CE">
        <w:rPr>
          <w:rFonts w:ascii="Palatino Linotype" w:eastAsia="Times New Roman" w:hAnsi="Palatino Linotype" w:cs="Arial"/>
          <w:lang w:val="es-ES"/>
        </w:rPr>
        <w:t>:</w:t>
      </w:r>
      <w:r w:rsidR="00DC18BA" w:rsidRPr="009A33CE">
        <w:rPr>
          <w:rFonts w:ascii="Palatino Linotype" w:eastAsia="Times New Roman" w:hAnsi="Palatino Linotype" w:cs="Arial"/>
          <w:lang w:val="es-ES"/>
        </w:rPr>
        <w:t xml:space="preserve"> </w:t>
      </w:r>
      <w:r w:rsidR="00543B5B" w:rsidRPr="009A33CE">
        <w:rPr>
          <w:rFonts w:ascii="Palatino Linotype" w:eastAsia="Times New Roman" w:hAnsi="Palatino Linotype" w:cs="Arial"/>
          <w:lang w:val="es-ES"/>
        </w:rPr>
        <w:t xml:space="preserve"> </w:t>
      </w:r>
    </w:p>
    <w:p w:rsidR="00BF59DF" w:rsidRPr="009A33CE" w:rsidRDefault="00BF59DF" w:rsidP="009A33CE">
      <w:pPr>
        <w:pStyle w:val="Prrafodelista"/>
        <w:numPr>
          <w:ilvl w:val="0"/>
          <w:numId w:val="22"/>
        </w:numPr>
        <w:spacing w:line="360" w:lineRule="auto"/>
        <w:ind w:right="51"/>
        <w:jc w:val="both"/>
        <w:rPr>
          <w:rFonts w:ascii="Palatino Linotype" w:hAnsi="Palatino Linotype"/>
          <w:b/>
          <w:color w:val="000000"/>
        </w:rPr>
      </w:pPr>
      <w:bookmarkStart w:id="62" w:name="_Toc460947013"/>
      <w:r w:rsidRPr="009A33CE">
        <w:rPr>
          <w:rFonts w:ascii="Palatino Linotype" w:hAnsi="Palatino Linotype"/>
          <w:b/>
          <w:color w:val="000000"/>
        </w:rPr>
        <w:t xml:space="preserve">Ficha curricular, </w:t>
      </w:r>
      <w:r w:rsidR="00DD4406" w:rsidRPr="009A33CE">
        <w:rPr>
          <w:rFonts w:ascii="Palatino Linotype" w:hAnsi="Palatino Linotype"/>
          <w:b/>
          <w:color w:val="000000"/>
        </w:rPr>
        <w:t>aprobación del Ayuntamiento y/o Junta de Gobierno</w:t>
      </w:r>
      <w:r w:rsidRPr="009A33CE">
        <w:rPr>
          <w:rFonts w:ascii="Palatino Linotype" w:hAnsi="Palatino Linotype"/>
          <w:b/>
          <w:color w:val="000000"/>
        </w:rPr>
        <w:t xml:space="preserve"> y funciones que realiza el personal con cargo Honorifico;</w:t>
      </w:r>
    </w:p>
    <w:p w:rsidR="00BF59DF" w:rsidRPr="009A33CE" w:rsidRDefault="00BF59DF" w:rsidP="009A33CE">
      <w:pPr>
        <w:pStyle w:val="Prrafodelista"/>
        <w:numPr>
          <w:ilvl w:val="0"/>
          <w:numId w:val="22"/>
        </w:numPr>
        <w:spacing w:line="360" w:lineRule="auto"/>
        <w:ind w:right="51"/>
        <w:jc w:val="both"/>
        <w:rPr>
          <w:rFonts w:ascii="Palatino Linotype" w:hAnsi="Palatino Linotype"/>
          <w:b/>
          <w:color w:val="000000"/>
        </w:rPr>
      </w:pPr>
      <w:r w:rsidRPr="009A33CE">
        <w:rPr>
          <w:rFonts w:ascii="Palatino Linotype" w:hAnsi="Palatino Linotype"/>
          <w:b/>
          <w:color w:val="000000"/>
        </w:rPr>
        <w:t xml:space="preserve">Certificado de competencia laboral del </w:t>
      </w:r>
      <w:r w:rsidRPr="009A33CE">
        <w:rPr>
          <w:rFonts w:ascii="Palatino Linotype" w:hAnsi="Palatino Linotype" w:cs="Arial"/>
          <w:b/>
          <w:lang w:eastAsia="es-MX"/>
        </w:rPr>
        <w:t>Director de Catastro del Ayuntamiento, Director de Administración del Ayuntamiento, Titular de la Unidad de Información, Planeación, Programación y Evaluación del Ayuntamiento y del Procurador de Protección de Niños, Niñas y Adolescentes del Sistema Municipal para el De</w:t>
      </w:r>
      <w:r w:rsidR="00033851" w:rsidRPr="009A33CE">
        <w:rPr>
          <w:rFonts w:ascii="Palatino Linotype" w:hAnsi="Palatino Linotype" w:cs="Arial"/>
          <w:b/>
          <w:lang w:eastAsia="es-MX"/>
        </w:rPr>
        <w:t>sarrollo Integral de la Familia; y</w:t>
      </w:r>
    </w:p>
    <w:p w:rsidR="00BF59DF" w:rsidRPr="009A33CE" w:rsidRDefault="00BF59DF" w:rsidP="009A33CE">
      <w:pPr>
        <w:pStyle w:val="Prrafodelista"/>
        <w:numPr>
          <w:ilvl w:val="0"/>
          <w:numId w:val="22"/>
        </w:numPr>
        <w:spacing w:line="360" w:lineRule="auto"/>
        <w:ind w:right="51"/>
        <w:jc w:val="both"/>
        <w:rPr>
          <w:rFonts w:ascii="Palatino Linotype" w:hAnsi="Palatino Linotype"/>
          <w:b/>
          <w:color w:val="000000"/>
        </w:rPr>
      </w:pPr>
      <w:r w:rsidRPr="009A33CE">
        <w:rPr>
          <w:rFonts w:ascii="Palatino Linotype" w:hAnsi="Palatino Linotype" w:cs="Arial"/>
          <w:b/>
          <w:lang w:eastAsia="es-MX"/>
        </w:rPr>
        <w:t>Certificado de Competencia laboral del Secretario del Ayuntamiento, Director de Obras Públicas y Desarrollo Urbano, Contralor Municipal, Director de Desarrollo Económico, Tesorero Municipal, Oficial Mediador y Conciliador.</w:t>
      </w:r>
    </w:p>
    <w:p w:rsidR="00DF7895" w:rsidRPr="009A33CE" w:rsidRDefault="00DF7895" w:rsidP="009A33CE">
      <w:pPr>
        <w:pStyle w:val="Prrafodelista"/>
        <w:tabs>
          <w:tab w:val="left" w:pos="0"/>
        </w:tabs>
        <w:spacing w:line="360" w:lineRule="auto"/>
        <w:ind w:right="49"/>
        <w:jc w:val="both"/>
        <w:rPr>
          <w:rFonts w:ascii="Palatino Linotype" w:hAnsi="Palatino Linotype" w:cs="Arial"/>
          <w:lang w:eastAsia="es-MX"/>
        </w:rPr>
      </w:pPr>
    </w:p>
    <w:p w:rsidR="00415864" w:rsidRPr="009A33CE" w:rsidRDefault="00415864" w:rsidP="009A33CE">
      <w:pPr>
        <w:spacing w:line="360" w:lineRule="auto"/>
        <w:jc w:val="both"/>
        <w:rPr>
          <w:rFonts w:ascii="Palatino Linotype" w:eastAsia="Calibri" w:hAnsi="Palatino Linotype" w:cs="Arial"/>
        </w:rPr>
      </w:pPr>
      <w:r w:rsidRPr="009A33C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9A33CE">
        <w:rPr>
          <w:rFonts w:ascii="Palatino Linotype" w:eastAsia="Calibri" w:hAnsi="Palatino Linotype" w:cs="Arial"/>
        </w:rPr>
        <w:t xml:space="preserve">a disposición de la parte </w:t>
      </w:r>
      <w:r w:rsidR="003E3C17" w:rsidRPr="009A33CE">
        <w:rPr>
          <w:rFonts w:ascii="Palatino Linotype" w:eastAsia="Calibri" w:hAnsi="Palatino Linotype" w:cs="Arial"/>
        </w:rPr>
        <w:t>RECURRENTE.</w:t>
      </w:r>
    </w:p>
    <w:p w:rsidR="00033851" w:rsidRPr="009A33CE" w:rsidRDefault="00033851" w:rsidP="009A33CE">
      <w:pPr>
        <w:spacing w:line="360" w:lineRule="auto"/>
        <w:jc w:val="both"/>
        <w:rPr>
          <w:rFonts w:ascii="Palatino Linotype" w:eastAsia="Calibri" w:hAnsi="Palatino Linotype" w:cs="Arial"/>
        </w:rPr>
      </w:pPr>
    </w:p>
    <w:p w:rsidR="00033851" w:rsidRPr="009A33CE" w:rsidRDefault="00033851" w:rsidP="009A33CE">
      <w:pPr>
        <w:spacing w:line="360" w:lineRule="auto"/>
        <w:jc w:val="both"/>
        <w:rPr>
          <w:rFonts w:ascii="Palatino Linotype" w:eastAsia="Calibri" w:hAnsi="Palatino Linotype" w:cs="Arial"/>
        </w:rPr>
      </w:pPr>
      <w:r w:rsidRPr="009A33CE">
        <w:rPr>
          <w:rFonts w:ascii="Palatino Linotype" w:eastAsia="Calibri" w:hAnsi="Palatino Linotype" w:cs="Arial"/>
        </w:rPr>
        <w:t>De ser el caso no contar con la información señalada en el inciso b), el Sujeto Obligado deberá manifestar de manera clara y precisa las razones que expliquen las causas por las cuales no se cuenta con la información requerida.</w:t>
      </w:r>
    </w:p>
    <w:p w:rsidR="00033851" w:rsidRPr="009A33CE" w:rsidRDefault="00033851" w:rsidP="009A33CE">
      <w:pPr>
        <w:spacing w:line="360" w:lineRule="auto"/>
        <w:jc w:val="both"/>
        <w:rPr>
          <w:rFonts w:ascii="Palatino Linotype" w:eastAsia="Calibri" w:hAnsi="Palatino Linotype" w:cs="Arial"/>
        </w:rPr>
      </w:pPr>
    </w:p>
    <w:p w:rsidR="00701E94" w:rsidRPr="009A33CE" w:rsidRDefault="00033851" w:rsidP="009A33CE">
      <w:pPr>
        <w:spacing w:line="360" w:lineRule="auto"/>
        <w:jc w:val="both"/>
        <w:rPr>
          <w:rFonts w:ascii="Palatino Linotype" w:eastAsia="Calibri" w:hAnsi="Palatino Linotype" w:cs="Arial"/>
        </w:rPr>
      </w:pPr>
      <w:r w:rsidRPr="009A33CE">
        <w:rPr>
          <w:rFonts w:ascii="Palatino Linotype" w:eastAsia="Calibri" w:hAnsi="Palatino Linotype" w:cs="Arial"/>
        </w:rPr>
        <w:t>De no contar con la información señalada en el inciso c), el Sujeto Obligado deberá emitir un acuerdo por el Comité de Transparencia mediante el cual se declare la inexistencia de la información.</w:t>
      </w:r>
    </w:p>
    <w:p w:rsidR="00033851" w:rsidRPr="009A33CE" w:rsidRDefault="00033851" w:rsidP="009A33CE">
      <w:pPr>
        <w:spacing w:line="360" w:lineRule="auto"/>
        <w:jc w:val="both"/>
        <w:rPr>
          <w:rFonts w:ascii="Palatino Linotype" w:eastAsia="Calibri" w:hAnsi="Palatino Linotype" w:cs="Arial"/>
        </w:rPr>
      </w:pPr>
    </w:p>
    <w:p w:rsidR="00E81879" w:rsidRPr="009A33CE" w:rsidRDefault="0051509C" w:rsidP="009A33CE">
      <w:pPr>
        <w:tabs>
          <w:tab w:val="left" w:pos="8080"/>
        </w:tabs>
        <w:spacing w:line="360" w:lineRule="auto"/>
        <w:ind w:right="49"/>
        <w:contextualSpacing/>
        <w:jc w:val="both"/>
        <w:rPr>
          <w:rFonts w:ascii="Palatino Linotype" w:eastAsia="Palatino Linotype" w:hAnsi="Palatino Linotype" w:cs="Palatino Linotype"/>
          <w:b/>
        </w:rPr>
      </w:pPr>
      <w:r w:rsidRPr="009A33CE">
        <w:rPr>
          <w:rFonts w:ascii="Palatino Linotype" w:eastAsia="Palatino Linotype" w:hAnsi="Palatino Linotype" w:cs="Palatino Linotype"/>
          <w:b/>
        </w:rPr>
        <w:t>TERCERO</w:t>
      </w:r>
      <w:r w:rsidR="00710E1F" w:rsidRPr="009A33CE">
        <w:rPr>
          <w:rFonts w:ascii="Palatino Linotype" w:eastAsia="Palatino Linotype" w:hAnsi="Palatino Linotype" w:cs="Palatino Linotype"/>
          <w:b/>
        </w:rPr>
        <w:t xml:space="preserve">. </w:t>
      </w:r>
      <w:r w:rsidR="00E81879" w:rsidRPr="009A33CE">
        <w:rPr>
          <w:rFonts w:ascii="Palatino Linotype" w:eastAsia="Palatino Linotype" w:hAnsi="Palatino Linotype" w:cs="Palatino Linotype"/>
          <w:b/>
        </w:rPr>
        <w:t xml:space="preserve">Notifíquese </w:t>
      </w:r>
      <w:r w:rsidR="00E81879" w:rsidRPr="009A33CE">
        <w:rPr>
          <w:rFonts w:ascii="Palatino Linotype" w:eastAsia="Palatino Linotype" w:hAnsi="Palatino Linotype" w:cs="Palatino Linotype"/>
        </w:rPr>
        <w:t xml:space="preserve">al Titular de la Unidad de Transparencia del </w:t>
      </w:r>
      <w:r w:rsidR="00E81879" w:rsidRPr="009A33CE">
        <w:rPr>
          <w:rFonts w:ascii="Palatino Linotype" w:eastAsia="Palatino Linotype" w:hAnsi="Palatino Linotype" w:cs="Palatino Linotype"/>
          <w:b/>
        </w:rPr>
        <w:t>SUJETO OBLIGADO</w:t>
      </w:r>
      <w:r w:rsidR="00E81879" w:rsidRPr="009A33CE">
        <w:rPr>
          <w:rFonts w:ascii="Palatino Linotype" w:eastAsia="Palatino Linotype" w:hAnsi="Palatino Linotype" w:cs="Palatino Linotype"/>
        </w:rPr>
        <w:t>, para que conforme a los artículos 186 último párrafo, 189 párrafo segundo y 199 de la Ley de Transparencia y Acce</w:t>
      </w:r>
      <w:r w:rsidR="00415864" w:rsidRPr="009A33CE">
        <w:rPr>
          <w:rFonts w:ascii="Palatino Linotype" w:eastAsia="Palatino Linotype" w:hAnsi="Palatino Linotype" w:cs="Palatino Linotype"/>
        </w:rPr>
        <w:t xml:space="preserve">so a la Información Pública del </w:t>
      </w:r>
      <w:r w:rsidR="00E81879" w:rsidRPr="009A33CE">
        <w:rPr>
          <w:rFonts w:ascii="Palatino Linotype" w:eastAsia="Palatino Linotype" w:hAnsi="Palatino Linotype" w:cs="Palatino Linotype"/>
        </w:rPr>
        <w:t xml:space="preserve">Estado de México y Municipios, </w:t>
      </w:r>
      <w:r w:rsidR="00E81879" w:rsidRPr="009A33C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9A33CE" w:rsidRDefault="00E81879" w:rsidP="009A33CE">
      <w:pPr>
        <w:shd w:val="clear" w:color="auto" w:fill="FFFFFF"/>
        <w:spacing w:line="360" w:lineRule="auto"/>
        <w:jc w:val="both"/>
        <w:rPr>
          <w:rFonts w:ascii="Palatino Linotype" w:eastAsia="Times New Roman" w:hAnsi="Palatino Linotype" w:cs="Arial"/>
          <w:b/>
        </w:rPr>
      </w:pPr>
    </w:p>
    <w:p w:rsidR="004D60FB" w:rsidRPr="009A33CE" w:rsidRDefault="0051509C" w:rsidP="009A33CE">
      <w:pPr>
        <w:shd w:val="clear" w:color="auto" w:fill="FFFFFF"/>
        <w:spacing w:line="360" w:lineRule="auto"/>
        <w:jc w:val="both"/>
        <w:rPr>
          <w:rFonts w:ascii="Palatino Linotype" w:hAnsi="Palatino Linotype"/>
        </w:rPr>
      </w:pPr>
      <w:r w:rsidRPr="009A33CE">
        <w:rPr>
          <w:rFonts w:ascii="Palatino Linotype" w:eastAsia="Times New Roman" w:hAnsi="Palatino Linotype" w:cs="Arial"/>
          <w:b/>
        </w:rPr>
        <w:t>CUARTO</w:t>
      </w:r>
      <w:r w:rsidR="00E81879" w:rsidRPr="009A33CE">
        <w:rPr>
          <w:rFonts w:ascii="Palatino Linotype" w:eastAsia="Times New Roman" w:hAnsi="Palatino Linotype" w:cs="Arial"/>
          <w:b/>
        </w:rPr>
        <w:t xml:space="preserve">. </w:t>
      </w:r>
      <w:r w:rsidR="00E81879" w:rsidRPr="009A33CE">
        <w:rPr>
          <w:rFonts w:ascii="Palatino Linotype" w:eastAsia="Times New Roman" w:hAnsi="Palatino Linotype" w:cs="Times New Roman"/>
          <w:b/>
          <w:bCs/>
          <w:color w:val="222222"/>
          <w:lang w:val="es-ES"/>
        </w:rPr>
        <w:t>Notifíquese a</w:t>
      </w:r>
      <w:r w:rsidR="00E81879" w:rsidRPr="009A33CE">
        <w:rPr>
          <w:rFonts w:ascii="Palatino Linotype" w:hAnsi="Palatino Linotype"/>
          <w:b/>
        </w:rPr>
        <w:t xml:space="preserve"> </w:t>
      </w:r>
      <w:r w:rsidR="00F47F46" w:rsidRPr="00F47F46">
        <w:rPr>
          <w:rFonts w:ascii="Palatino Linotype" w:hAnsi="Palatino Linotype"/>
          <w:b/>
          <w:highlight w:val="black"/>
        </w:rPr>
        <w:t>--------------------------</w:t>
      </w:r>
      <w:r w:rsidR="006910C8" w:rsidRPr="009A33CE">
        <w:rPr>
          <w:rFonts w:ascii="Palatino Linotype" w:hAnsi="Palatino Linotype"/>
        </w:rPr>
        <w:t xml:space="preserve"> </w:t>
      </w:r>
      <w:r w:rsidR="00E81879" w:rsidRPr="009A33CE">
        <w:rPr>
          <w:rFonts w:ascii="Palatino Linotype" w:hAnsi="Palatino Linotype"/>
        </w:rPr>
        <w:t>la presente resolución</w:t>
      </w:r>
      <w:r w:rsidR="00FF4987" w:rsidRPr="009A33CE">
        <w:rPr>
          <w:rFonts w:ascii="Palatino Linotype" w:hAnsi="Palatino Linotype"/>
        </w:rPr>
        <w:t>.</w:t>
      </w:r>
    </w:p>
    <w:bookmarkEnd w:id="62"/>
    <w:p w:rsidR="002A5BA4" w:rsidRPr="009A33CE" w:rsidRDefault="0051509C" w:rsidP="009A33CE">
      <w:pPr>
        <w:spacing w:line="360" w:lineRule="auto"/>
        <w:jc w:val="both"/>
        <w:rPr>
          <w:rFonts w:ascii="Palatino Linotype" w:eastAsia="MS Mincho" w:hAnsi="Palatino Linotype" w:cs="Times New Roman"/>
          <w:lang w:val="es-ES"/>
        </w:rPr>
      </w:pPr>
      <w:r w:rsidRPr="009A33CE">
        <w:rPr>
          <w:rFonts w:ascii="Palatino Linotype" w:eastAsia="MS Mincho" w:hAnsi="Palatino Linotype" w:cs="Times New Roman"/>
          <w:b/>
          <w:lang w:val="es-MX"/>
        </w:rPr>
        <w:t>QUINTO</w:t>
      </w:r>
      <w:r w:rsidR="00E81879" w:rsidRPr="009A33CE">
        <w:rPr>
          <w:rFonts w:ascii="Palatino Linotype" w:eastAsia="MS Mincho" w:hAnsi="Palatino Linotype" w:cs="Times New Roman"/>
          <w:b/>
          <w:lang w:val="es-MX"/>
        </w:rPr>
        <w:t>.</w:t>
      </w:r>
      <w:r w:rsidR="00E81879" w:rsidRPr="009A33CE">
        <w:rPr>
          <w:rFonts w:ascii="Palatino Linotype" w:eastAsia="MS Mincho" w:hAnsi="Palatino Linotype" w:cs="Times New Roman"/>
          <w:lang w:val="es-MX"/>
        </w:rPr>
        <w:t xml:space="preserve"> </w:t>
      </w:r>
      <w:r w:rsidR="00E81879" w:rsidRPr="009A33CE">
        <w:rPr>
          <w:rFonts w:ascii="Palatino Linotype" w:eastAsia="MS Mincho" w:hAnsi="Palatino Linotype" w:cs="Times New Roman"/>
          <w:lang w:val="es-ES"/>
        </w:rPr>
        <w:t xml:space="preserve">Se hace del conocimiento de </w:t>
      </w:r>
      <w:r w:rsidR="00F47F46" w:rsidRPr="00F47F46">
        <w:rPr>
          <w:rFonts w:ascii="Palatino Linotype" w:hAnsi="Palatino Linotype"/>
          <w:b/>
          <w:highlight w:val="black"/>
        </w:rPr>
        <w:t>--------------------</w:t>
      </w:r>
      <w:r w:rsidR="00076800" w:rsidRPr="009A33CE">
        <w:rPr>
          <w:rFonts w:ascii="Palatino Linotype" w:eastAsia="MS Mincho" w:hAnsi="Palatino Linotype" w:cs="Times New Roman"/>
          <w:lang w:val="es-ES"/>
        </w:rPr>
        <w:t xml:space="preserve"> </w:t>
      </w:r>
      <w:r w:rsidR="00E81879" w:rsidRPr="009A33C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9A33CE">
        <w:rPr>
          <w:rFonts w:ascii="Palatino Linotype" w:eastAsia="MS Mincho" w:hAnsi="Palatino Linotype" w:cs="Times New Roman"/>
          <w:bCs/>
          <w:lang w:val="es-ES"/>
        </w:rPr>
        <w:t>vía juicio de amparo</w:t>
      </w:r>
      <w:r w:rsidR="00E81879" w:rsidRPr="009A33CE">
        <w:rPr>
          <w:rFonts w:ascii="Palatino Linotype" w:eastAsia="MS Mincho" w:hAnsi="Palatino Linotype" w:cs="Times New Roman"/>
          <w:lang w:val="es-ES"/>
        </w:rPr>
        <w:t> en los términos de las leyes aplicables.</w:t>
      </w:r>
    </w:p>
    <w:p w:rsidR="00033851" w:rsidRPr="009A33CE" w:rsidRDefault="00033851" w:rsidP="009A33CE">
      <w:pPr>
        <w:spacing w:line="360" w:lineRule="auto"/>
        <w:jc w:val="both"/>
        <w:rPr>
          <w:rFonts w:ascii="Palatino Linotype" w:eastAsia="MS Mincho" w:hAnsi="Palatino Linotype" w:cs="Times New Roman"/>
          <w:lang w:val="es-ES"/>
        </w:rPr>
      </w:pPr>
    </w:p>
    <w:p w:rsidR="00033851" w:rsidRPr="009A33CE" w:rsidRDefault="00033851" w:rsidP="009A33CE">
      <w:pPr>
        <w:shd w:val="clear" w:color="auto" w:fill="FFFFFF"/>
        <w:spacing w:line="360" w:lineRule="auto"/>
        <w:jc w:val="both"/>
        <w:rPr>
          <w:rFonts w:ascii="Palatino Linotype" w:eastAsia="Times New Roman" w:hAnsi="Palatino Linotype" w:cs="Times New Roman"/>
          <w:color w:val="222222"/>
          <w:lang w:val="es-ES" w:eastAsia="es-MX"/>
        </w:rPr>
      </w:pPr>
      <w:r w:rsidRPr="009A33CE">
        <w:rPr>
          <w:rFonts w:ascii="Palatino Linotype" w:eastAsia="MS Mincho" w:hAnsi="Palatino Linotype" w:cs="Times New Roman"/>
          <w:b/>
        </w:rPr>
        <w:t xml:space="preserve">SEXTO. </w:t>
      </w:r>
      <w:r w:rsidRPr="009A33CE">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9A33CE">
        <w:rPr>
          <w:rFonts w:ascii="Palatino Linotype" w:eastAsia="MS Mincho" w:hAnsi="Palatino Linotype" w:cs="Times New Roman"/>
          <w:b/>
        </w:rPr>
        <w:t xml:space="preserve"> SEXTO</w:t>
      </w:r>
      <w:r w:rsidRPr="009A33CE">
        <w:rPr>
          <w:rFonts w:ascii="Palatino Linotype" w:eastAsia="MS Mincho" w:hAnsi="Palatino Linotype" w:cs="Times New Roman"/>
        </w:rPr>
        <w:t>.</w:t>
      </w:r>
    </w:p>
    <w:p w:rsidR="006B3D8E" w:rsidRPr="009A33CE" w:rsidRDefault="006B3D8E" w:rsidP="009A33CE">
      <w:pPr>
        <w:spacing w:line="360" w:lineRule="auto"/>
        <w:jc w:val="both"/>
        <w:rPr>
          <w:rFonts w:ascii="Palatino Linotype" w:eastAsia="MS Mincho" w:hAnsi="Palatino Linotype" w:cs="Times New Roman"/>
          <w:lang w:val="es-ES"/>
        </w:rPr>
      </w:pPr>
    </w:p>
    <w:bookmarkEnd w:id="9"/>
    <w:bookmarkEnd w:id="10"/>
    <w:bookmarkEnd w:id="11"/>
    <w:p w:rsidR="00E446ED" w:rsidRPr="009A33CE" w:rsidRDefault="00216C93" w:rsidP="009A33CE">
      <w:pPr>
        <w:spacing w:before="100" w:beforeAutospacing="1" w:after="100" w:afterAutospacing="1" w:line="360" w:lineRule="auto"/>
        <w:ind w:right="49"/>
        <w:jc w:val="both"/>
        <w:rPr>
          <w:rFonts w:ascii="Palatino Linotype" w:hAnsi="Palatino Linotype" w:cs="Arial"/>
        </w:rPr>
      </w:pPr>
      <w:r w:rsidRPr="009A33CE">
        <w:rPr>
          <w:rFonts w:ascii="Palatino Linotype" w:hAnsi="Palatino Linotype" w:cs="Arial"/>
        </w:rPr>
        <w:t>ASÍ LO RESUELVE, POR UNANIMIDAD DE VOTOS, EL PLENO DEL</w:t>
      </w:r>
      <w:r w:rsidRPr="009A33CE">
        <w:rPr>
          <w:rFonts w:ascii="Palatino Linotype" w:eastAsia="Arial Unicode MS" w:hAnsi="Palatino Linotype" w:cs="Arial"/>
        </w:rPr>
        <w:t xml:space="preserve"> INSTITUTO DE TRANSPARENCIA, ACCESO A LA INFORMACIÓN PÚBLICA Y PROTECCIÓN DE DATOS PERSONALES DEL ESTADO DE MÉXICO Y MUNICIPIOS</w:t>
      </w:r>
      <w:r w:rsidRPr="009A33CE">
        <w:rPr>
          <w:rFonts w:ascii="Palatino Linotype" w:hAnsi="Palatino Linotype" w:cs="Arial"/>
        </w:rPr>
        <w:t>, CONFORMADO POR LOS COMISIONADOS ZULEMA MARTÍNEZ SÁNCHEZ; EVA ABAID YAPUR; JOSÉ GUADALUPE LUNA HERNÁNDEZ; JAVIER MARTÍNEZ CRUZ</w:t>
      </w:r>
      <w:r w:rsidR="009A33CE">
        <w:rPr>
          <w:rFonts w:ascii="Palatino Linotype" w:hAnsi="Palatino Linotype" w:cs="Arial"/>
        </w:rPr>
        <w:t xml:space="preserve"> EMITIENDO VOTO PARTICULAR</w:t>
      </w:r>
      <w:r w:rsidRPr="009A33CE">
        <w:rPr>
          <w:rFonts w:ascii="Palatino Linotype" w:hAnsi="Palatino Linotype" w:cs="Arial"/>
        </w:rPr>
        <w:t xml:space="preserve"> Y LUIS GUSTAVO PARRA NORIEGA; EN LA </w:t>
      </w:r>
      <w:r w:rsidR="00E91E3F" w:rsidRPr="009A33CE">
        <w:rPr>
          <w:rFonts w:ascii="Palatino Linotype" w:hAnsi="Palatino Linotype" w:cs="Arial"/>
        </w:rPr>
        <w:t>VIGÉSIMA</w:t>
      </w:r>
      <w:r w:rsidR="009A33CE">
        <w:rPr>
          <w:rFonts w:ascii="Palatino Linotype" w:hAnsi="Palatino Linotype" w:cs="Arial"/>
        </w:rPr>
        <w:t xml:space="preserve"> NOVENA</w:t>
      </w:r>
      <w:r w:rsidRPr="009A33CE">
        <w:rPr>
          <w:rFonts w:ascii="Palatino Linotype" w:hAnsi="Palatino Linotype" w:cs="Arial"/>
        </w:rPr>
        <w:t xml:space="preserve"> SESIÓN ORDINARIA CELEBRADA EL </w:t>
      </w:r>
      <w:r w:rsidR="009A33CE">
        <w:rPr>
          <w:rFonts w:ascii="Palatino Linotype" w:hAnsi="Palatino Linotype" w:cs="Arial"/>
        </w:rPr>
        <w:t>CATORCE</w:t>
      </w:r>
      <w:r w:rsidR="00E91E3F" w:rsidRPr="009A33CE">
        <w:rPr>
          <w:rFonts w:ascii="Palatino Linotype" w:hAnsi="Palatino Linotype" w:cs="Arial"/>
        </w:rPr>
        <w:t xml:space="preserve"> (</w:t>
      </w:r>
      <w:r w:rsidR="009A33CE">
        <w:rPr>
          <w:rFonts w:ascii="Palatino Linotype" w:hAnsi="Palatino Linotype" w:cs="Arial"/>
        </w:rPr>
        <w:t>14</w:t>
      </w:r>
      <w:r w:rsidR="00E91E3F" w:rsidRPr="009A33CE">
        <w:rPr>
          <w:rFonts w:ascii="Palatino Linotype" w:hAnsi="Palatino Linotype" w:cs="Arial"/>
        </w:rPr>
        <w:t xml:space="preserve">) </w:t>
      </w:r>
      <w:r w:rsidR="00113FC5" w:rsidRPr="009A33CE">
        <w:rPr>
          <w:rFonts w:ascii="Palatino Linotype" w:hAnsi="Palatino Linotype" w:cs="Arial"/>
        </w:rPr>
        <w:t>AGOSTO</w:t>
      </w:r>
      <w:r w:rsidRPr="009A33CE">
        <w:rPr>
          <w:rFonts w:ascii="Palatino Linotype" w:hAnsi="Palatino Linotype" w:cs="Arial"/>
        </w:rPr>
        <w:t xml:space="preserve"> DE DOS MIL</w:t>
      </w:r>
      <w:bookmarkStart w:id="63" w:name="_GoBack"/>
      <w:bookmarkEnd w:id="63"/>
      <w:r w:rsidRPr="009A33CE">
        <w:rPr>
          <w:rFonts w:ascii="Palatino Linotype" w:hAnsi="Palatino Linotype" w:cs="Arial"/>
        </w:rPr>
        <w:t xml:space="preserve"> DIECI</w:t>
      </w:r>
      <w:r w:rsidR="00273E6D" w:rsidRPr="009A33CE">
        <w:rPr>
          <w:rFonts w:ascii="Palatino Linotype" w:hAnsi="Palatino Linotype" w:cs="Arial"/>
        </w:rPr>
        <w:t>NUEVE</w:t>
      </w:r>
      <w:r w:rsidRPr="009A33CE">
        <w:rPr>
          <w:rFonts w:ascii="Palatino Linotype" w:hAnsi="Palatino Linotype" w:cs="Arial"/>
        </w:rPr>
        <w:t xml:space="preserve">, ANTE EL SECRETARIO TÉCNICO DEL PLENO, </w:t>
      </w:r>
      <w:r w:rsidRPr="009A33CE">
        <w:rPr>
          <w:rFonts w:ascii="Palatino Linotype" w:hAnsi="Palatino Linotype"/>
        </w:rPr>
        <w:t>ALEXIS TAPIA RAMÍREZ</w:t>
      </w:r>
      <w:r w:rsidRPr="009A33CE">
        <w:rPr>
          <w:rFonts w:ascii="Palatino Linotype" w:hAnsi="Palatino Linotype" w:cs="Arial"/>
        </w:rPr>
        <w:t>.</w:t>
      </w:r>
    </w:p>
    <w:p w:rsidR="00113FC5" w:rsidRDefault="00113FC5" w:rsidP="009A33CE">
      <w:pPr>
        <w:spacing w:before="100" w:beforeAutospacing="1" w:after="100" w:afterAutospacing="1" w:line="360" w:lineRule="auto"/>
        <w:ind w:right="49"/>
        <w:jc w:val="both"/>
        <w:rPr>
          <w:rFonts w:ascii="Palatino Linotype" w:hAnsi="Palatino Linotype" w:cs="Arial"/>
        </w:rPr>
      </w:pPr>
    </w:p>
    <w:p w:rsidR="009A33CE" w:rsidRPr="009A33CE" w:rsidRDefault="009A33CE" w:rsidP="009A33CE">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9A33CE" w:rsidTr="00AB3D5A">
        <w:trPr>
          <w:jc w:val="center"/>
        </w:trPr>
        <w:tc>
          <w:tcPr>
            <w:tcW w:w="10368" w:type="dxa"/>
            <w:gridSpan w:val="2"/>
          </w:tcPr>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Zulema Martínez Sánchez</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rPr>
              <w:t>Comisionada Presidenta</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 xml:space="preserve">(RÚBRICA) </w:t>
            </w:r>
          </w:p>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p>
        </w:tc>
      </w:tr>
      <w:tr w:rsidR="00216C93" w:rsidRPr="009A33CE" w:rsidTr="00AB3D5A">
        <w:trPr>
          <w:jc w:val="center"/>
        </w:trPr>
        <w:tc>
          <w:tcPr>
            <w:tcW w:w="5184" w:type="dxa"/>
          </w:tcPr>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 xml:space="preserve">Eva </w:t>
            </w:r>
            <w:proofErr w:type="spellStart"/>
            <w:r w:rsidRPr="009A33CE">
              <w:rPr>
                <w:rFonts w:ascii="Palatino Linotype" w:hAnsi="Palatino Linotype" w:cs="Arial"/>
                <w:b/>
              </w:rPr>
              <w:t>Abaid</w:t>
            </w:r>
            <w:proofErr w:type="spellEnd"/>
            <w:r w:rsidRPr="009A33CE">
              <w:rPr>
                <w:rFonts w:ascii="Palatino Linotype" w:hAnsi="Palatino Linotype" w:cs="Arial"/>
                <w:b/>
              </w:rPr>
              <w:t xml:space="preserve"> </w:t>
            </w:r>
            <w:proofErr w:type="spellStart"/>
            <w:r w:rsidRPr="009A33CE">
              <w:rPr>
                <w:rFonts w:ascii="Palatino Linotype" w:hAnsi="Palatino Linotype" w:cs="Arial"/>
                <w:b/>
              </w:rPr>
              <w:t>Yapur</w:t>
            </w:r>
            <w:proofErr w:type="spellEnd"/>
          </w:p>
          <w:p w:rsidR="00216C93" w:rsidRPr="009A33CE" w:rsidRDefault="00216C93" w:rsidP="009A33CE">
            <w:pPr>
              <w:spacing w:line="360" w:lineRule="auto"/>
              <w:jc w:val="center"/>
              <w:rPr>
                <w:rFonts w:ascii="Palatino Linotype" w:hAnsi="Palatino Linotype" w:cs="Arial"/>
              </w:rPr>
            </w:pPr>
            <w:r w:rsidRPr="009A33CE">
              <w:rPr>
                <w:rFonts w:ascii="Palatino Linotype" w:hAnsi="Palatino Linotype" w:cs="Arial"/>
              </w:rPr>
              <w:t>Comisionada</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(RÚBRICA)</w:t>
            </w:r>
          </w:p>
        </w:tc>
        <w:tc>
          <w:tcPr>
            <w:tcW w:w="5184" w:type="dxa"/>
          </w:tcPr>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José Guadalupe Luna Hernández</w:t>
            </w:r>
          </w:p>
          <w:p w:rsidR="00216C93" w:rsidRPr="009A33CE" w:rsidRDefault="00216C93" w:rsidP="009A33CE">
            <w:pPr>
              <w:spacing w:line="360" w:lineRule="auto"/>
              <w:jc w:val="center"/>
              <w:rPr>
                <w:rFonts w:ascii="Palatino Linotype" w:hAnsi="Palatino Linotype" w:cs="Arial"/>
              </w:rPr>
            </w:pPr>
            <w:r w:rsidRPr="009A33CE">
              <w:rPr>
                <w:rFonts w:ascii="Palatino Linotype" w:hAnsi="Palatino Linotype" w:cs="Arial"/>
              </w:rPr>
              <w:t>Comisionado</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(RÚBRICA)</w:t>
            </w:r>
          </w:p>
          <w:p w:rsidR="00216C93" w:rsidRPr="009A33CE" w:rsidRDefault="00216C93" w:rsidP="009A33CE">
            <w:pPr>
              <w:spacing w:line="360" w:lineRule="auto"/>
              <w:jc w:val="center"/>
              <w:rPr>
                <w:rFonts w:ascii="Palatino Linotype" w:hAnsi="Palatino Linotype" w:cs="Arial"/>
                <w:b/>
              </w:rPr>
            </w:pPr>
          </w:p>
        </w:tc>
      </w:tr>
      <w:tr w:rsidR="00216C93" w:rsidRPr="009A33CE" w:rsidTr="00AB3D5A">
        <w:trPr>
          <w:jc w:val="center"/>
        </w:trPr>
        <w:tc>
          <w:tcPr>
            <w:tcW w:w="5184" w:type="dxa"/>
          </w:tcPr>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Javier Martínez Cruz</w:t>
            </w:r>
          </w:p>
          <w:p w:rsidR="00216C93" w:rsidRPr="009A33CE" w:rsidRDefault="00216C93" w:rsidP="009A33CE">
            <w:pPr>
              <w:spacing w:line="360" w:lineRule="auto"/>
              <w:jc w:val="center"/>
              <w:rPr>
                <w:rFonts w:ascii="Palatino Linotype" w:hAnsi="Palatino Linotype" w:cs="Arial"/>
              </w:rPr>
            </w:pPr>
            <w:r w:rsidRPr="009A33CE">
              <w:rPr>
                <w:rFonts w:ascii="Palatino Linotype" w:hAnsi="Palatino Linotype" w:cs="Arial"/>
              </w:rPr>
              <w:t>Comisionado</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(RÚBRICA)</w:t>
            </w:r>
          </w:p>
        </w:tc>
        <w:tc>
          <w:tcPr>
            <w:tcW w:w="5184" w:type="dxa"/>
          </w:tcPr>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Luis Gustavo Parra Noriega</w:t>
            </w:r>
          </w:p>
          <w:p w:rsidR="00216C93" w:rsidRPr="009A33CE" w:rsidRDefault="00216C93" w:rsidP="009A33CE">
            <w:pPr>
              <w:spacing w:line="360" w:lineRule="auto"/>
              <w:jc w:val="center"/>
              <w:rPr>
                <w:rFonts w:ascii="Palatino Linotype" w:hAnsi="Palatino Linotype" w:cs="Arial"/>
              </w:rPr>
            </w:pPr>
            <w:r w:rsidRPr="009A33CE">
              <w:rPr>
                <w:rFonts w:ascii="Palatino Linotype" w:hAnsi="Palatino Linotype" w:cs="Arial"/>
              </w:rPr>
              <w:t>Comisionado</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(RÚBRICA)</w:t>
            </w:r>
          </w:p>
        </w:tc>
      </w:tr>
      <w:tr w:rsidR="00216C93" w:rsidRPr="009A33CE" w:rsidTr="00AB3D5A">
        <w:trPr>
          <w:jc w:val="center"/>
        </w:trPr>
        <w:tc>
          <w:tcPr>
            <w:tcW w:w="10368" w:type="dxa"/>
            <w:gridSpan w:val="2"/>
          </w:tcPr>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Alexis Tapia Ramírez</w:t>
            </w:r>
          </w:p>
          <w:p w:rsidR="00216C93" w:rsidRPr="009A33CE" w:rsidRDefault="00216C93" w:rsidP="009A33CE">
            <w:pPr>
              <w:spacing w:line="360" w:lineRule="auto"/>
              <w:jc w:val="center"/>
              <w:rPr>
                <w:rFonts w:ascii="Palatino Linotype" w:hAnsi="Palatino Linotype" w:cs="Arial"/>
              </w:rPr>
            </w:pPr>
            <w:r w:rsidRPr="009A33CE">
              <w:rPr>
                <w:rFonts w:ascii="Palatino Linotype" w:hAnsi="Palatino Linotype" w:cs="Arial"/>
              </w:rPr>
              <w:t>Secretario Técnico del Pleno</w:t>
            </w:r>
          </w:p>
          <w:p w:rsidR="00216C93" w:rsidRPr="009A33CE" w:rsidRDefault="00216C93" w:rsidP="009A33CE">
            <w:pPr>
              <w:spacing w:line="360" w:lineRule="auto"/>
              <w:jc w:val="center"/>
              <w:rPr>
                <w:rFonts w:ascii="Palatino Linotype" w:hAnsi="Palatino Linotype" w:cs="Arial"/>
                <w:b/>
              </w:rPr>
            </w:pPr>
            <w:r w:rsidRPr="009A33CE">
              <w:rPr>
                <w:rFonts w:ascii="Palatino Linotype" w:hAnsi="Palatino Linotype" w:cs="Arial"/>
                <w:b/>
              </w:rPr>
              <w:t>(RÚBRICA)</w:t>
            </w:r>
          </w:p>
          <w:p w:rsidR="009400E4" w:rsidRPr="009A33CE" w:rsidRDefault="009400E4" w:rsidP="009A33CE">
            <w:pPr>
              <w:spacing w:line="360" w:lineRule="auto"/>
              <w:jc w:val="center"/>
              <w:rPr>
                <w:rFonts w:ascii="Palatino Linotype" w:hAnsi="Palatino Linotype" w:cs="Arial"/>
                <w:b/>
              </w:rPr>
            </w:pPr>
          </w:p>
          <w:p w:rsidR="00216C93" w:rsidRPr="009A33CE" w:rsidRDefault="00216C93" w:rsidP="009A33CE">
            <w:pPr>
              <w:spacing w:line="360" w:lineRule="auto"/>
              <w:rPr>
                <w:rFonts w:ascii="Palatino Linotype" w:hAnsi="Palatino Linotype" w:cs="Arial"/>
              </w:rPr>
            </w:pPr>
          </w:p>
        </w:tc>
      </w:tr>
    </w:tbl>
    <w:p w:rsidR="002248D3" w:rsidRPr="009A33CE" w:rsidRDefault="00216C93" w:rsidP="009A33CE">
      <w:pPr>
        <w:spacing w:line="360" w:lineRule="auto"/>
        <w:jc w:val="both"/>
        <w:rPr>
          <w:rFonts w:ascii="Palatino Linotype" w:hAnsi="Palatino Linotype"/>
        </w:rPr>
      </w:pPr>
      <w:r w:rsidRPr="009A33CE">
        <w:rPr>
          <w:rFonts w:ascii="Palatino Linotype" w:hAnsi="Palatino Linotype" w:cs="Arial"/>
        </w:rPr>
        <w:t xml:space="preserve">Esta hoja corresponde a la resolución de </w:t>
      </w:r>
      <w:r w:rsidR="00113FC5" w:rsidRPr="009A33CE">
        <w:rPr>
          <w:rFonts w:ascii="Palatino Linotype" w:hAnsi="Palatino Linotype" w:cs="Arial"/>
        </w:rPr>
        <w:t>catorce</w:t>
      </w:r>
      <w:r w:rsidRPr="009A33CE">
        <w:rPr>
          <w:rFonts w:ascii="Palatino Linotype" w:hAnsi="Palatino Linotype" w:cs="Arial"/>
        </w:rPr>
        <w:t xml:space="preserve"> (</w:t>
      </w:r>
      <w:r w:rsidR="00113FC5" w:rsidRPr="009A33CE">
        <w:rPr>
          <w:rFonts w:ascii="Palatino Linotype" w:hAnsi="Palatino Linotype" w:cs="Arial"/>
        </w:rPr>
        <w:t>14</w:t>
      </w:r>
      <w:r w:rsidRPr="009A33CE">
        <w:rPr>
          <w:rFonts w:ascii="Palatino Linotype" w:hAnsi="Palatino Linotype" w:cs="Arial"/>
        </w:rPr>
        <w:t xml:space="preserve">) de </w:t>
      </w:r>
      <w:r w:rsidR="00113FC5" w:rsidRPr="009A33CE">
        <w:rPr>
          <w:rFonts w:ascii="Palatino Linotype" w:hAnsi="Palatino Linotype" w:cs="Arial"/>
        </w:rPr>
        <w:t>agosto</w:t>
      </w:r>
      <w:r w:rsidRPr="009A33CE">
        <w:rPr>
          <w:rFonts w:ascii="Palatino Linotype" w:hAnsi="Palatino Linotype" w:cs="Arial"/>
        </w:rPr>
        <w:t xml:space="preserve"> de dos mil dieci</w:t>
      </w:r>
      <w:r w:rsidR="00273E6D" w:rsidRPr="009A33CE">
        <w:rPr>
          <w:rFonts w:ascii="Palatino Linotype" w:hAnsi="Palatino Linotype" w:cs="Arial"/>
        </w:rPr>
        <w:t>nueve</w:t>
      </w:r>
      <w:r w:rsidRPr="009A33CE">
        <w:rPr>
          <w:rFonts w:ascii="Palatino Linotype" w:hAnsi="Palatino Linotype" w:cs="Arial"/>
        </w:rPr>
        <w:t xml:space="preserve">, emitida en el recurso de revisión </w:t>
      </w:r>
      <w:r w:rsidRPr="009A33CE">
        <w:rPr>
          <w:rFonts w:ascii="Palatino Linotype" w:hAnsi="Palatino Linotype" w:cs="Arial"/>
          <w:b/>
          <w:bCs/>
        </w:rPr>
        <w:t>0</w:t>
      </w:r>
      <w:r w:rsidR="009A33CE">
        <w:rPr>
          <w:rFonts w:ascii="Palatino Linotype" w:hAnsi="Palatino Linotype" w:cs="Arial"/>
          <w:b/>
          <w:bCs/>
        </w:rPr>
        <w:t>4938</w:t>
      </w:r>
      <w:r w:rsidR="00794037" w:rsidRPr="009A33CE">
        <w:rPr>
          <w:rFonts w:ascii="Palatino Linotype" w:hAnsi="Palatino Linotype" w:cs="Arial"/>
          <w:b/>
          <w:bCs/>
        </w:rPr>
        <w:t>/INFOEM/IP/RR/2019.</w:t>
      </w:r>
    </w:p>
    <w:sectPr w:rsidR="002248D3" w:rsidRPr="009A33CE" w:rsidSect="009A33CE">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73D" w:rsidRDefault="0013473D" w:rsidP="008B6F5F">
      <w:r>
        <w:separator/>
      </w:r>
    </w:p>
  </w:endnote>
  <w:endnote w:type="continuationSeparator" w:id="0">
    <w:p w:rsidR="0013473D" w:rsidRDefault="0013473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D4406" w:rsidRPr="000A2541" w:rsidRDefault="00DD440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A4541">
              <w:rPr>
                <w:rFonts w:ascii="Palatino Linotype" w:hAnsi="Palatino Linotype"/>
                <w:b/>
                <w:bCs/>
                <w:noProof/>
              </w:rPr>
              <w:t>64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A4541">
              <w:rPr>
                <w:rFonts w:ascii="Palatino Linotype" w:hAnsi="Palatino Linotype"/>
                <w:b/>
                <w:bCs/>
                <w:noProof/>
              </w:rPr>
              <w:t>65</w:t>
            </w:r>
            <w:r w:rsidRPr="000A2541">
              <w:rPr>
                <w:rFonts w:ascii="Palatino Linotype" w:hAnsi="Palatino Linotype"/>
                <w:b/>
                <w:bCs/>
              </w:rPr>
              <w:fldChar w:fldCharType="end"/>
            </w:r>
          </w:p>
        </w:sdtContent>
      </w:sdt>
    </w:sdtContent>
  </w:sdt>
  <w:p w:rsidR="00DD4406" w:rsidRDefault="00DD44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06" w:rsidRPr="00883450" w:rsidRDefault="00DD440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4541" w:rsidRPr="004A45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4541" w:rsidRPr="004A4541">
      <w:rPr>
        <w:rFonts w:ascii="Palatino Linotype" w:hAnsi="Palatino Linotype"/>
        <w:noProof/>
        <w:sz w:val="22"/>
        <w:szCs w:val="22"/>
        <w:lang w:val="es-ES"/>
      </w:rPr>
      <w:t>65</w:t>
    </w:r>
    <w:r w:rsidRPr="00883450">
      <w:rPr>
        <w:rFonts w:ascii="Palatino Linotype" w:hAnsi="Palatino Linotype"/>
        <w:sz w:val="22"/>
        <w:szCs w:val="22"/>
      </w:rPr>
      <w:fldChar w:fldCharType="end"/>
    </w:r>
  </w:p>
  <w:p w:rsidR="00DD4406" w:rsidRPr="00883450" w:rsidRDefault="00DD440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73D" w:rsidRDefault="0013473D" w:rsidP="008B6F5F">
      <w:r>
        <w:separator/>
      </w:r>
    </w:p>
  </w:footnote>
  <w:footnote w:type="continuationSeparator" w:id="0">
    <w:p w:rsidR="0013473D" w:rsidRDefault="0013473D" w:rsidP="008B6F5F">
      <w:r>
        <w:continuationSeparator/>
      </w:r>
    </w:p>
  </w:footnote>
  <w:footnote w:id="1">
    <w:p w:rsidR="00DD4406" w:rsidRDefault="00DD4406" w:rsidP="00C920DB">
      <w:pPr>
        <w:pStyle w:val="Textonotapie"/>
      </w:pPr>
      <w:r>
        <w:rPr>
          <w:rStyle w:val="Refdenotaalpie"/>
        </w:rPr>
        <w:footnoteRef/>
      </w:r>
      <w:r>
        <w:t xml:space="preserve"> Convención Americana sobre Derechos Humanos. Artículo 13.</w:t>
      </w:r>
    </w:p>
  </w:footnote>
  <w:footnote w:id="2">
    <w:p w:rsidR="00DD4406" w:rsidRDefault="00DD4406" w:rsidP="00C920DB">
      <w:pPr>
        <w:pStyle w:val="Textonotapie"/>
      </w:pPr>
      <w:r>
        <w:rPr>
          <w:rStyle w:val="Refdenotaalpie"/>
        </w:rPr>
        <w:footnoteRef/>
      </w:r>
      <w:r>
        <w:t xml:space="preserve"> Constitución Política de los Estados Unidos Mexicanos. Artículo sexto, sección A, Fracción I.</w:t>
      </w:r>
    </w:p>
  </w:footnote>
  <w:footnote w:id="3">
    <w:p w:rsidR="00DD4406" w:rsidRDefault="00DD4406" w:rsidP="00C920D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D4406" w:rsidRDefault="00DD4406" w:rsidP="00C920DB">
      <w:pPr>
        <w:pStyle w:val="Textonotapie"/>
      </w:pPr>
      <w:r>
        <w:rPr>
          <w:rStyle w:val="Refdenotaalpie"/>
        </w:rPr>
        <w:footnoteRef/>
      </w:r>
      <w:r>
        <w:t xml:space="preserve"> Ibídem. Párr. 87.</w:t>
      </w:r>
    </w:p>
  </w:footnote>
  <w:footnote w:id="5">
    <w:p w:rsidR="00DD4406" w:rsidRDefault="00DD4406" w:rsidP="00C920D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DD4406" w:rsidRDefault="00DD4406" w:rsidP="00C920DB">
      <w:pPr>
        <w:pStyle w:val="Textonotapie"/>
      </w:pPr>
      <w:r>
        <w:rPr>
          <w:rStyle w:val="Refdenotaalpie"/>
        </w:rPr>
        <w:footnoteRef/>
      </w:r>
      <w:r>
        <w:t xml:space="preserve"> Artículo 150. Ley de Transparencia y Acceso a la Información Pública del Estado de México y Municipios.</w:t>
      </w:r>
    </w:p>
    <w:p w:rsidR="00DD4406" w:rsidRDefault="00DD4406" w:rsidP="00C920DB">
      <w:pPr>
        <w:pStyle w:val="Textonotapie"/>
      </w:pPr>
      <w:r>
        <w:t>Artículo 151. Ibídem.</w:t>
      </w:r>
    </w:p>
  </w:footnote>
  <w:footnote w:id="7">
    <w:p w:rsidR="00DD4406" w:rsidRDefault="00DD4406" w:rsidP="00C920DB">
      <w:pPr>
        <w:pStyle w:val="Textonotapie"/>
      </w:pPr>
      <w:r>
        <w:rPr>
          <w:rStyle w:val="Refdenotaalpie"/>
        </w:rPr>
        <w:footnoteRef/>
      </w:r>
      <w:r>
        <w:t xml:space="preserve"> Ley de Transparencia y Acceso a la Información Pública del Estado de México y Municipios. Artículo 9. …</w:t>
      </w:r>
    </w:p>
    <w:p w:rsidR="00DD4406" w:rsidRDefault="00DD4406" w:rsidP="00C920DB">
      <w:pPr>
        <w:pStyle w:val="Textonotapie"/>
      </w:pPr>
      <w:r>
        <w:t>II. Eficacia: Obligación del Instituto para tutelar, de manera efectiva, el derecho de acceso a la información;</w:t>
      </w:r>
    </w:p>
    <w:p w:rsidR="00DD4406" w:rsidRDefault="00DD4406" w:rsidP="00C920DB">
      <w:pPr>
        <w:pStyle w:val="Textonotapie"/>
      </w:pPr>
      <w:r>
        <w:t xml:space="preserve">… </w:t>
      </w:r>
    </w:p>
  </w:footnote>
  <w:footnote w:id="8">
    <w:p w:rsidR="00DD4406" w:rsidRDefault="00DD4406" w:rsidP="009B16BF">
      <w:pPr>
        <w:pStyle w:val="Textonotapie"/>
      </w:pPr>
      <w:r>
        <w:rPr>
          <w:rStyle w:val="Refdenotaalpie"/>
        </w:rPr>
        <w:footnoteRef/>
      </w:r>
      <w:r>
        <w:t xml:space="preserve"> Tercer párrafo, artículo 1º, Constitución Política de los Estados Unidos Mexicanos.</w:t>
      </w:r>
    </w:p>
  </w:footnote>
  <w:footnote w:id="9">
    <w:p w:rsidR="00DD4406" w:rsidRDefault="00DD4406" w:rsidP="009B16BF">
      <w:pPr>
        <w:pStyle w:val="Textonotapie"/>
      </w:pPr>
      <w:r>
        <w:rPr>
          <w:rStyle w:val="Refdenotaalpie"/>
        </w:rPr>
        <w:footnoteRef/>
      </w:r>
      <w:r>
        <w:t xml:space="preserve"> Segundo Párrafo, artículo 6º, Constitución Política de los Estados Unidos Mexicanos.</w:t>
      </w:r>
    </w:p>
  </w:footnote>
  <w:footnote w:id="10">
    <w:p w:rsidR="00DD4406" w:rsidRDefault="00DD4406" w:rsidP="009B16BF">
      <w:pPr>
        <w:pStyle w:val="Textonotapie"/>
      </w:pPr>
      <w:r>
        <w:rPr>
          <w:rStyle w:val="Refdenotaalpie"/>
        </w:rPr>
        <w:footnoteRef/>
      </w:r>
      <w:r>
        <w:t xml:space="preserve"> Artículo 176, Ley de Transparencia y Acceso a la Información Pública del Estado de México y Municipios.</w:t>
      </w:r>
    </w:p>
  </w:footnote>
  <w:footnote w:id="11">
    <w:p w:rsidR="00DD4406" w:rsidRDefault="00DD4406" w:rsidP="009B16BF">
      <w:pPr>
        <w:pStyle w:val="Textonotapie"/>
      </w:pPr>
      <w:r>
        <w:rPr>
          <w:rStyle w:val="Refdenotaalpie"/>
        </w:rPr>
        <w:footnoteRef/>
      </w:r>
      <w:r>
        <w:t xml:space="preserve"> Convención Americana sobre Derechos Humanos. Artículo 13.</w:t>
      </w:r>
    </w:p>
  </w:footnote>
  <w:footnote w:id="12">
    <w:p w:rsidR="00DD4406" w:rsidRDefault="00DD4406" w:rsidP="009B16BF">
      <w:pPr>
        <w:pStyle w:val="Textonotapie"/>
      </w:pPr>
      <w:r>
        <w:rPr>
          <w:rStyle w:val="Refdenotaalpie"/>
        </w:rPr>
        <w:footnoteRef/>
      </w:r>
      <w:r>
        <w:t xml:space="preserve"> Constitución Política de los Estados Unidos Mexicanos. Artículo sexto, sección A, Fracción I.</w:t>
      </w:r>
    </w:p>
  </w:footnote>
  <w:footnote w:id="13">
    <w:p w:rsidR="00DD4406" w:rsidRDefault="00DD4406"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4">
    <w:p w:rsidR="00DD4406" w:rsidRDefault="00DD4406" w:rsidP="009B16BF">
      <w:pPr>
        <w:pStyle w:val="Textonotapie"/>
      </w:pPr>
      <w:r>
        <w:rPr>
          <w:rStyle w:val="Refdenotaalpie"/>
        </w:rPr>
        <w:footnoteRef/>
      </w:r>
      <w:r>
        <w:t xml:space="preserve"> Ibídem. Párr. 87.</w:t>
      </w:r>
    </w:p>
  </w:footnote>
  <w:footnote w:id="15">
    <w:p w:rsidR="00DD4406" w:rsidRDefault="00DD4406"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16">
    <w:p w:rsidR="00DD4406" w:rsidRPr="00952F10" w:rsidRDefault="00DD4406" w:rsidP="0062766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DD4406" w:rsidRDefault="00DD4406" w:rsidP="00627661">
      <w:pPr>
        <w:pStyle w:val="Textonotapie"/>
      </w:pPr>
    </w:p>
  </w:footnote>
  <w:footnote w:id="17">
    <w:p w:rsidR="00DD4406" w:rsidRPr="00547FFB" w:rsidRDefault="00DD4406" w:rsidP="00C6129F">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8">
    <w:p w:rsidR="00DD4406" w:rsidRPr="00547FFB" w:rsidRDefault="00DD4406" w:rsidP="00C6129F">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DD4406" w:rsidRPr="00547FFB" w:rsidRDefault="00DD4406" w:rsidP="00C6129F">
      <w:pPr>
        <w:autoSpaceDE w:val="0"/>
        <w:autoSpaceDN w:val="0"/>
        <w:adjustRightInd w:val="0"/>
        <w:jc w:val="both"/>
        <w:rPr>
          <w:sz w:val="20"/>
          <w:szCs w:val="20"/>
        </w:rPr>
      </w:pPr>
      <w:r w:rsidRPr="00547FFB">
        <w:rPr>
          <w:sz w:val="20"/>
          <w:szCs w:val="20"/>
        </w:rPr>
        <w:t>…</w:t>
      </w:r>
    </w:p>
    <w:p w:rsidR="00DD4406" w:rsidRDefault="00DD4406" w:rsidP="00C6129F">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9">
    <w:p w:rsidR="00DD4406" w:rsidRDefault="00DD4406" w:rsidP="00DD4406">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20">
    <w:p w:rsidR="00DD4406" w:rsidRDefault="00DD4406"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D4406" w:rsidRDefault="00DD4406"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D4406" w:rsidRPr="001E1F95" w:rsidRDefault="00DD4406"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1">
    <w:p w:rsidR="00DD4406" w:rsidRPr="0037004E" w:rsidRDefault="00DD4406"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22">
    <w:p w:rsidR="00DD4406" w:rsidRDefault="00DD4406" w:rsidP="00F77E6F">
      <w:pPr>
        <w:pStyle w:val="Textonotapie"/>
        <w:jc w:val="both"/>
      </w:pPr>
      <w:r>
        <w:rPr>
          <w:rStyle w:val="Refdenotaalpie"/>
        </w:rPr>
        <w:footnoteRef/>
      </w:r>
      <w:r>
        <w:t xml:space="preserve"> Artículo 3. Para los efectos de la presente Ley se entenderá por:</w:t>
      </w:r>
    </w:p>
    <w:p w:rsidR="00DD4406" w:rsidRDefault="00DD4406" w:rsidP="00F77E6F">
      <w:pPr>
        <w:pStyle w:val="Textonotapie"/>
        <w:jc w:val="both"/>
      </w:pPr>
      <w:r>
        <w:t xml:space="preserve"> (…)</w:t>
      </w:r>
    </w:p>
    <w:p w:rsidR="00DD4406" w:rsidRDefault="00DD4406"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D4406" w:rsidRPr="00EF13C1" w:rsidTr="00646380">
      <w:trPr>
        <w:trHeight w:val="138"/>
        <w:jc w:val="right"/>
      </w:trPr>
      <w:tc>
        <w:tcPr>
          <w:tcW w:w="2552" w:type="dxa"/>
          <w:vAlign w:val="center"/>
        </w:tcPr>
        <w:p w:rsidR="00DD4406" w:rsidRPr="00EF13C1" w:rsidRDefault="00DD440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D4406" w:rsidRPr="00EF13C1" w:rsidRDefault="00DD4406"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04938/INFOEM/IP/RR/2019</w:t>
          </w:r>
        </w:p>
      </w:tc>
    </w:tr>
    <w:tr w:rsidR="00DD4406" w:rsidRPr="00EF13C1" w:rsidTr="00646380">
      <w:trPr>
        <w:trHeight w:val="233"/>
        <w:jc w:val="right"/>
      </w:trPr>
      <w:tc>
        <w:tcPr>
          <w:tcW w:w="2552" w:type="dxa"/>
          <w:vAlign w:val="center"/>
        </w:tcPr>
        <w:p w:rsidR="00DD4406" w:rsidRPr="00EF13C1" w:rsidRDefault="00DD4406" w:rsidP="00646380">
          <w:pPr>
            <w:rPr>
              <w:rFonts w:ascii="Palatino Linotype" w:hAnsi="Palatino Linotype"/>
              <w:b/>
              <w:sz w:val="22"/>
              <w:szCs w:val="22"/>
            </w:rPr>
          </w:pPr>
        </w:p>
      </w:tc>
      <w:tc>
        <w:tcPr>
          <w:tcW w:w="3826" w:type="dxa"/>
          <w:vAlign w:val="center"/>
        </w:tcPr>
        <w:p w:rsidR="00DD4406" w:rsidRPr="00EF13C1" w:rsidRDefault="00DD4406" w:rsidP="00141DF6">
          <w:pPr>
            <w:pStyle w:val="Encabezado"/>
            <w:jc w:val="center"/>
            <w:rPr>
              <w:rFonts w:ascii="Palatino Linotype" w:hAnsi="Palatino Linotype"/>
              <w:b/>
              <w:sz w:val="22"/>
              <w:szCs w:val="22"/>
            </w:rPr>
          </w:pPr>
        </w:p>
      </w:tc>
    </w:tr>
    <w:tr w:rsidR="00DD4406" w:rsidRPr="00EF13C1" w:rsidTr="00646380">
      <w:trPr>
        <w:trHeight w:val="321"/>
        <w:jc w:val="right"/>
      </w:trPr>
      <w:tc>
        <w:tcPr>
          <w:tcW w:w="2552" w:type="dxa"/>
          <w:vAlign w:val="center"/>
        </w:tcPr>
        <w:p w:rsidR="00DD4406" w:rsidRPr="00EF13C1" w:rsidRDefault="00DD440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D4406" w:rsidRPr="00EF13C1" w:rsidRDefault="00DD4406" w:rsidP="0034418B">
          <w:pPr>
            <w:pStyle w:val="Encabezado"/>
            <w:jc w:val="right"/>
            <w:rPr>
              <w:rFonts w:ascii="Palatino Linotype" w:hAnsi="Palatino Linotype"/>
              <w:b/>
              <w:sz w:val="22"/>
              <w:szCs w:val="22"/>
            </w:rPr>
          </w:pPr>
          <w:r>
            <w:rPr>
              <w:rFonts w:ascii="Palatino Linotype" w:hAnsi="Palatino Linotype"/>
              <w:b/>
              <w:bCs/>
              <w:sz w:val="22"/>
              <w:szCs w:val="22"/>
            </w:rPr>
            <w:t>Ayuntamiento de Villa Guerrero</w:t>
          </w:r>
        </w:p>
      </w:tc>
    </w:tr>
    <w:tr w:rsidR="00DD4406" w:rsidRPr="00EF13C1" w:rsidTr="00646380">
      <w:trPr>
        <w:trHeight w:val="321"/>
        <w:jc w:val="right"/>
      </w:trPr>
      <w:tc>
        <w:tcPr>
          <w:tcW w:w="2552" w:type="dxa"/>
          <w:vAlign w:val="center"/>
        </w:tcPr>
        <w:p w:rsidR="00DD4406" w:rsidRPr="00EF13C1" w:rsidRDefault="00DD440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D4406" w:rsidRPr="00EF13C1" w:rsidRDefault="00DD440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D4406" w:rsidRDefault="00DD4406"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D4406" w:rsidRPr="00182113" w:rsidTr="00141DF6">
      <w:trPr>
        <w:trHeight w:val="138"/>
      </w:trPr>
      <w:tc>
        <w:tcPr>
          <w:tcW w:w="2532" w:type="dxa"/>
          <w:vAlign w:val="center"/>
        </w:tcPr>
        <w:p w:rsidR="00DD4406" w:rsidRPr="00EF13C1" w:rsidRDefault="00DD440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D4406" w:rsidRPr="00EF13C1" w:rsidRDefault="00DD4406" w:rsidP="0034418B">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04938/INFOEM/IP/RR/2019 </w:t>
          </w:r>
        </w:p>
      </w:tc>
      <w:tc>
        <w:tcPr>
          <w:tcW w:w="2532" w:type="dxa"/>
          <w:vAlign w:val="center"/>
        </w:tcPr>
        <w:p w:rsidR="00DD4406" w:rsidRPr="00182113" w:rsidRDefault="00DD4406" w:rsidP="00141DF6">
          <w:pPr>
            <w:rPr>
              <w:rFonts w:ascii="Palatino Linotype" w:hAnsi="Palatino Linotype"/>
              <w:b/>
              <w:sz w:val="22"/>
              <w:szCs w:val="22"/>
            </w:rPr>
          </w:pPr>
        </w:p>
      </w:tc>
      <w:tc>
        <w:tcPr>
          <w:tcW w:w="236" w:type="dxa"/>
          <w:vAlign w:val="center"/>
        </w:tcPr>
        <w:p w:rsidR="00DD4406" w:rsidRPr="00182113" w:rsidRDefault="00DD4406" w:rsidP="00141DF6">
          <w:pPr>
            <w:pStyle w:val="Encabezado"/>
            <w:jc w:val="center"/>
            <w:rPr>
              <w:rFonts w:ascii="Palatino Linotype" w:hAnsi="Palatino Linotype"/>
              <w:b/>
              <w:sz w:val="22"/>
              <w:szCs w:val="22"/>
            </w:rPr>
          </w:pPr>
        </w:p>
      </w:tc>
      <w:tc>
        <w:tcPr>
          <w:tcW w:w="3261" w:type="dxa"/>
          <w:vAlign w:val="center"/>
        </w:tcPr>
        <w:p w:rsidR="00DD4406" w:rsidRPr="00182113" w:rsidRDefault="00DD4406" w:rsidP="00141DF6">
          <w:pPr>
            <w:pStyle w:val="Encabezado"/>
            <w:rPr>
              <w:rFonts w:ascii="Palatino Linotype" w:hAnsi="Palatino Linotype"/>
              <w:b/>
              <w:sz w:val="22"/>
              <w:szCs w:val="22"/>
            </w:rPr>
          </w:pPr>
        </w:p>
      </w:tc>
    </w:tr>
    <w:tr w:rsidR="00DD4406" w:rsidRPr="00182113" w:rsidTr="00141DF6">
      <w:trPr>
        <w:trHeight w:val="227"/>
      </w:trPr>
      <w:tc>
        <w:tcPr>
          <w:tcW w:w="2532" w:type="dxa"/>
          <w:vAlign w:val="center"/>
        </w:tcPr>
        <w:p w:rsidR="00DD4406" w:rsidRPr="00EF13C1" w:rsidRDefault="00DD440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D4406" w:rsidRPr="00EF13C1" w:rsidRDefault="00F47F46" w:rsidP="00141DF6">
          <w:pPr>
            <w:pStyle w:val="Encabezado"/>
            <w:jc w:val="right"/>
            <w:rPr>
              <w:rFonts w:ascii="Palatino Linotype" w:hAnsi="Palatino Linotype"/>
              <w:b/>
              <w:sz w:val="22"/>
              <w:szCs w:val="22"/>
            </w:rPr>
          </w:pPr>
          <w:r w:rsidRPr="00F47F46">
            <w:rPr>
              <w:rFonts w:ascii="Palatino Linotype" w:hAnsi="Palatino Linotype"/>
              <w:b/>
              <w:sz w:val="22"/>
              <w:szCs w:val="22"/>
              <w:highlight w:val="black"/>
            </w:rPr>
            <w:t>------------------------</w:t>
          </w:r>
        </w:p>
      </w:tc>
      <w:tc>
        <w:tcPr>
          <w:tcW w:w="2532" w:type="dxa"/>
          <w:vAlign w:val="center"/>
        </w:tcPr>
        <w:p w:rsidR="00DD4406" w:rsidRPr="00182113" w:rsidRDefault="00DD4406" w:rsidP="00141DF6">
          <w:pPr>
            <w:rPr>
              <w:rFonts w:ascii="Palatino Linotype" w:hAnsi="Palatino Linotype"/>
              <w:b/>
              <w:sz w:val="22"/>
              <w:szCs w:val="22"/>
            </w:rPr>
          </w:pPr>
        </w:p>
      </w:tc>
      <w:tc>
        <w:tcPr>
          <w:tcW w:w="236" w:type="dxa"/>
          <w:vAlign w:val="center"/>
        </w:tcPr>
        <w:p w:rsidR="00DD4406" w:rsidRPr="00182113" w:rsidRDefault="00DD4406" w:rsidP="00141DF6">
          <w:pPr>
            <w:pStyle w:val="Encabezado"/>
            <w:jc w:val="center"/>
            <w:rPr>
              <w:rFonts w:ascii="Palatino Linotype" w:hAnsi="Palatino Linotype"/>
              <w:b/>
              <w:sz w:val="22"/>
              <w:szCs w:val="22"/>
            </w:rPr>
          </w:pPr>
        </w:p>
      </w:tc>
      <w:tc>
        <w:tcPr>
          <w:tcW w:w="3261" w:type="dxa"/>
          <w:vAlign w:val="center"/>
        </w:tcPr>
        <w:p w:rsidR="00DD4406" w:rsidRPr="00182113" w:rsidRDefault="00DD4406" w:rsidP="00141DF6">
          <w:pPr>
            <w:pStyle w:val="Encabezado"/>
            <w:rPr>
              <w:rFonts w:ascii="Palatino Linotype" w:hAnsi="Palatino Linotype"/>
              <w:b/>
              <w:sz w:val="22"/>
              <w:szCs w:val="22"/>
            </w:rPr>
          </w:pPr>
        </w:p>
      </w:tc>
    </w:tr>
    <w:tr w:rsidR="00DD4406" w:rsidRPr="00182113" w:rsidTr="00141DF6">
      <w:trPr>
        <w:trHeight w:val="232"/>
      </w:trPr>
      <w:tc>
        <w:tcPr>
          <w:tcW w:w="2532" w:type="dxa"/>
          <w:vAlign w:val="center"/>
        </w:tcPr>
        <w:p w:rsidR="00DD4406" w:rsidRPr="00EF13C1" w:rsidRDefault="00DD440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D4406" w:rsidRPr="00EF13C1" w:rsidRDefault="00DD4406" w:rsidP="0034418B">
          <w:pPr>
            <w:pStyle w:val="Encabezado"/>
            <w:jc w:val="right"/>
            <w:rPr>
              <w:rFonts w:ascii="Palatino Linotype" w:hAnsi="Palatino Linotype"/>
              <w:b/>
              <w:sz w:val="22"/>
              <w:szCs w:val="22"/>
            </w:rPr>
          </w:pPr>
          <w:r>
            <w:rPr>
              <w:rFonts w:ascii="Palatino Linotype" w:hAnsi="Palatino Linotype"/>
              <w:b/>
              <w:bCs/>
              <w:sz w:val="22"/>
              <w:szCs w:val="22"/>
            </w:rPr>
            <w:t>Ayuntamiento de Villa Guerrero</w:t>
          </w:r>
        </w:p>
      </w:tc>
      <w:tc>
        <w:tcPr>
          <w:tcW w:w="2532" w:type="dxa"/>
          <w:vAlign w:val="center"/>
        </w:tcPr>
        <w:p w:rsidR="00DD4406" w:rsidRPr="00182113" w:rsidRDefault="00DD4406" w:rsidP="00141DF6">
          <w:pPr>
            <w:rPr>
              <w:rFonts w:ascii="Palatino Linotype" w:hAnsi="Palatino Linotype"/>
              <w:b/>
              <w:sz w:val="22"/>
              <w:szCs w:val="22"/>
            </w:rPr>
          </w:pPr>
        </w:p>
      </w:tc>
      <w:tc>
        <w:tcPr>
          <w:tcW w:w="236" w:type="dxa"/>
          <w:vAlign w:val="center"/>
        </w:tcPr>
        <w:p w:rsidR="00DD4406" w:rsidRPr="00182113" w:rsidRDefault="00DD4406" w:rsidP="00141DF6">
          <w:pPr>
            <w:pStyle w:val="Encabezado"/>
            <w:jc w:val="center"/>
            <w:rPr>
              <w:rFonts w:ascii="Palatino Linotype" w:hAnsi="Palatino Linotype"/>
              <w:b/>
              <w:sz w:val="22"/>
              <w:szCs w:val="22"/>
            </w:rPr>
          </w:pPr>
        </w:p>
      </w:tc>
      <w:tc>
        <w:tcPr>
          <w:tcW w:w="3261" w:type="dxa"/>
          <w:vAlign w:val="center"/>
        </w:tcPr>
        <w:p w:rsidR="00DD4406" w:rsidRPr="00182113" w:rsidRDefault="00DD4406" w:rsidP="00141DF6">
          <w:pPr>
            <w:pStyle w:val="Encabezado"/>
            <w:rPr>
              <w:rFonts w:ascii="Palatino Linotype" w:hAnsi="Palatino Linotype"/>
              <w:b/>
              <w:sz w:val="22"/>
              <w:szCs w:val="22"/>
            </w:rPr>
          </w:pPr>
        </w:p>
      </w:tc>
    </w:tr>
    <w:tr w:rsidR="00DD4406" w:rsidRPr="00182113" w:rsidTr="00141DF6">
      <w:trPr>
        <w:trHeight w:val="320"/>
      </w:trPr>
      <w:tc>
        <w:tcPr>
          <w:tcW w:w="2532" w:type="dxa"/>
          <w:vAlign w:val="center"/>
        </w:tcPr>
        <w:p w:rsidR="00DD4406" w:rsidRPr="00EF13C1" w:rsidRDefault="00DD440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D4406" w:rsidRPr="00EF13C1" w:rsidRDefault="00DD440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D4406" w:rsidRPr="00182113" w:rsidRDefault="00DD4406" w:rsidP="00141DF6">
          <w:pPr>
            <w:rPr>
              <w:rFonts w:ascii="Palatino Linotype" w:hAnsi="Palatino Linotype"/>
              <w:b/>
              <w:sz w:val="22"/>
              <w:szCs w:val="22"/>
            </w:rPr>
          </w:pPr>
        </w:p>
      </w:tc>
      <w:tc>
        <w:tcPr>
          <w:tcW w:w="236" w:type="dxa"/>
          <w:vAlign w:val="center"/>
        </w:tcPr>
        <w:p w:rsidR="00DD4406" w:rsidRPr="00182113" w:rsidRDefault="00DD4406" w:rsidP="00141DF6">
          <w:pPr>
            <w:pStyle w:val="Encabezado"/>
            <w:jc w:val="center"/>
            <w:rPr>
              <w:rFonts w:ascii="Palatino Linotype" w:hAnsi="Palatino Linotype"/>
              <w:b/>
              <w:sz w:val="22"/>
              <w:szCs w:val="22"/>
            </w:rPr>
          </w:pPr>
        </w:p>
      </w:tc>
      <w:tc>
        <w:tcPr>
          <w:tcW w:w="3261" w:type="dxa"/>
          <w:vAlign w:val="center"/>
        </w:tcPr>
        <w:p w:rsidR="00DD4406" w:rsidRPr="00182113" w:rsidRDefault="00DD4406" w:rsidP="00141DF6">
          <w:pPr>
            <w:pStyle w:val="Encabezado"/>
            <w:rPr>
              <w:rFonts w:ascii="Palatino Linotype" w:hAnsi="Palatino Linotype"/>
              <w:b/>
              <w:sz w:val="22"/>
              <w:szCs w:val="22"/>
            </w:rPr>
          </w:pPr>
        </w:p>
      </w:tc>
    </w:tr>
  </w:tbl>
  <w:p w:rsidR="00DD4406" w:rsidRDefault="00DD44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4314C4"/>
    <w:multiLevelType w:val="hybridMultilevel"/>
    <w:tmpl w:val="BDE6C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874E08"/>
    <w:multiLevelType w:val="hybridMultilevel"/>
    <w:tmpl w:val="F3EC6862"/>
    <w:lvl w:ilvl="0" w:tplc="03CAC002">
      <w:start w:val="1"/>
      <w:numFmt w:val="low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19"/>
  </w:num>
  <w:num w:numId="4">
    <w:abstractNumId w:val="2"/>
  </w:num>
  <w:num w:numId="5">
    <w:abstractNumId w:val="10"/>
  </w:num>
  <w:num w:numId="6">
    <w:abstractNumId w:val="4"/>
  </w:num>
  <w:num w:numId="7">
    <w:abstractNumId w:val="18"/>
  </w:num>
  <w:num w:numId="8">
    <w:abstractNumId w:val="26"/>
  </w:num>
  <w:num w:numId="9">
    <w:abstractNumId w:val="24"/>
  </w:num>
  <w:num w:numId="10">
    <w:abstractNumId w:val="0"/>
  </w:num>
  <w:num w:numId="11">
    <w:abstractNumId w:val="22"/>
  </w:num>
  <w:num w:numId="12">
    <w:abstractNumId w:val="17"/>
  </w:num>
  <w:num w:numId="13">
    <w:abstractNumId w:val="5"/>
  </w:num>
  <w:num w:numId="14">
    <w:abstractNumId w:val="28"/>
  </w:num>
  <w:num w:numId="15">
    <w:abstractNumId w:val="6"/>
  </w:num>
  <w:num w:numId="16">
    <w:abstractNumId w:val="14"/>
  </w:num>
  <w:num w:numId="17">
    <w:abstractNumId w:val="21"/>
  </w:num>
  <w:num w:numId="18">
    <w:abstractNumId w:val="9"/>
  </w:num>
  <w:num w:numId="19">
    <w:abstractNumId w:val="23"/>
  </w:num>
  <w:num w:numId="20">
    <w:abstractNumId w:val="8"/>
  </w:num>
  <w:num w:numId="21">
    <w:abstractNumId w:val="25"/>
  </w:num>
  <w:num w:numId="22">
    <w:abstractNumId w:val="15"/>
  </w:num>
  <w:num w:numId="23">
    <w:abstractNumId w:val="3"/>
  </w:num>
  <w:num w:numId="24">
    <w:abstractNumId w:val="16"/>
  </w:num>
  <w:num w:numId="25">
    <w:abstractNumId w:val="27"/>
  </w:num>
  <w:num w:numId="26">
    <w:abstractNumId w:val="13"/>
  </w:num>
  <w:num w:numId="27">
    <w:abstractNumId w:val="20"/>
  </w:num>
  <w:num w:numId="28">
    <w:abstractNumId w:val="11"/>
  </w:num>
  <w:num w:numId="29">
    <w:abstractNumId w:val="1"/>
  </w:num>
  <w:num w:numId="3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314"/>
    <w:rsid w:val="0000765F"/>
    <w:rsid w:val="00011298"/>
    <w:rsid w:val="000129FA"/>
    <w:rsid w:val="00013B7E"/>
    <w:rsid w:val="000205C3"/>
    <w:rsid w:val="00021EFC"/>
    <w:rsid w:val="000274EF"/>
    <w:rsid w:val="00031362"/>
    <w:rsid w:val="00032ED4"/>
    <w:rsid w:val="00033851"/>
    <w:rsid w:val="00036E69"/>
    <w:rsid w:val="000404FD"/>
    <w:rsid w:val="00040EB3"/>
    <w:rsid w:val="0004269C"/>
    <w:rsid w:val="00045D8E"/>
    <w:rsid w:val="000471A3"/>
    <w:rsid w:val="000550E9"/>
    <w:rsid w:val="00057046"/>
    <w:rsid w:val="00061B8C"/>
    <w:rsid w:val="00066351"/>
    <w:rsid w:val="000663DD"/>
    <w:rsid w:val="0007491E"/>
    <w:rsid w:val="00075A4C"/>
    <w:rsid w:val="00076800"/>
    <w:rsid w:val="00080A54"/>
    <w:rsid w:val="00091880"/>
    <w:rsid w:val="00092CD4"/>
    <w:rsid w:val="00096AFD"/>
    <w:rsid w:val="000A2541"/>
    <w:rsid w:val="000A46A2"/>
    <w:rsid w:val="000A79E0"/>
    <w:rsid w:val="000B3BC1"/>
    <w:rsid w:val="000C37A1"/>
    <w:rsid w:val="000C524E"/>
    <w:rsid w:val="000C79B4"/>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3FC5"/>
    <w:rsid w:val="001168F4"/>
    <w:rsid w:val="00121044"/>
    <w:rsid w:val="00123610"/>
    <w:rsid w:val="001308F8"/>
    <w:rsid w:val="00130B1E"/>
    <w:rsid w:val="001319DC"/>
    <w:rsid w:val="00132F24"/>
    <w:rsid w:val="00133116"/>
    <w:rsid w:val="001336BF"/>
    <w:rsid w:val="001342EB"/>
    <w:rsid w:val="0013473D"/>
    <w:rsid w:val="00140005"/>
    <w:rsid w:val="00141DF6"/>
    <w:rsid w:val="0014528A"/>
    <w:rsid w:val="00145959"/>
    <w:rsid w:val="00146BC9"/>
    <w:rsid w:val="00150242"/>
    <w:rsid w:val="0015151E"/>
    <w:rsid w:val="001515F1"/>
    <w:rsid w:val="001520C4"/>
    <w:rsid w:val="0015267F"/>
    <w:rsid w:val="0015525D"/>
    <w:rsid w:val="00156A90"/>
    <w:rsid w:val="00162483"/>
    <w:rsid w:val="001624FE"/>
    <w:rsid w:val="00166171"/>
    <w:rsid w:val="00167218"/>
    <w:rsid w:val="00170DEE"/>
    <w:rsid w:val="001715AF"/>
    <w:rsid w:val="00182731"/>
    <w:rsid w:val="001846A4"/>
    <w:rsid w:val="00186495"/>
    <w:rsid w:val="001864B6"/>
    <w:rsid w:val="00192EC4"/>
    <w:rsid w:val="0019692C"/>
    <w:rsid w:val="0019703D"/>
    <w:rsid w:val="001A33F0"/>
    <w:rsid w:val="001A556A"/>
    <w:rsid w:val="001B0E38"/>
    <w:rsid w:val="001B3D20"/>
    <w:rsid w:val="001B48A5"/>
    <w:rsid w:val="001C0763"/>
    <w:rsid w:val="001C0F74"/>
    <w:rsid w:val="001C1F82"/>
    <w:rsid w:val="001C32D4"/>
    <w:rsid w:val="001C6037"/>
    <w:rsid w:val="001C7C47"/>
    <w:rsid w:val="001D5D25"/>
    <w:rsid w:val="001D5F4A"/>
    <w:rsid w:val="001D6496"/>
    <w:rsid w:val="001E445F"/>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29B7"/>
    <w:rsid w:val="00282B19"/>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7BFD"/>
    <w:rsid w:val="002E01F3"/>
    <w:rsid w:val="002E1FA8"/>
    <w:rsid w:val="002E2041"/>
    <w:rsid w:val="002E4801"/>
    <w:rsid w:val="002F1198"/>
    <w:rsid w:val="002F37F6"/>
    <w:rsid w:val="002F41D4"/>
    <w:rsid w:val="002F42C6"/>
    <w:rsid w:val="002F4E9B"/>
    <w:rsid w:val="00302FF6"/>
    <w:rsid w:val="00311921"/>
    <w:rsid w:val="00316A85"/>
    <w:rsid w:val="00316E45"/>
    <w:rsid w:val="00322592"/>
    <w:rsid w:val="00323479"/>
    <w:rsid w:val="003243D0"/>
    <w:rsid w:val="003337B5"/>
    <w:rsid w:val="0033655A"/>
    <w:rsid w:val="003438A7"/>
    <w:rsid w:val="0034418B"/>
    <w:rsid w:val="003477AB"/>
    <w:rsid w:val="003520B3"/>
    <w:rsid w:val="00352347"/>
    <w:rsid w:val="00352F58"/>
    <w:rsid w:val="003530F1"/>
    <w:rsid w:val="00356876"/>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E1C04"/>
    <w:rsid w:val="003E3C17"/>
    <w:rsid w:val="003F369B"/>
    <w:rsid w:val="003F4747"/>
    <w:rsid w:val="003F688E"/>
    <w:rsid w:val="003F7E47"/>
    <w:rsid w:val="00405905"/>
    <w:rsid w:val="0041566F"/>
    <w:rsid w:val="00415864"/>
    <w:rsid w:val="00420A1F"/>
    <w:rsid w:val="004246CF"/>
    <w:rsid w:val="004311BF"/>
    <w:rsid w:val="00433978"/>
    <w:rsid w:val="00443C87"/>
    <w:rsid w:val="0044467F"/>
    <w:rsid w:val="00446859"/>
    <w:rsid w:val="00450462"/>
    <w:rsid w:val="00456B4C"/>
    <w:rsid w:val="00457DC7"/>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541"/>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3E62"/>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170E"/>
    <w:rsid w:val="00552192"/>
    <w:rsid w:val="005540A0"/>
    <w:rsid w:val="00554A8F"/>
    <w:rsid w:val="0055717D"/>
    <w:rsid w:val="0056331C"/>
    <w:rsid w:val="0056738A"/>
    <w:rsid w:val="00570FDC"/>
    <w:rsid w:val="00571A57"/>
    <w:rsid w:val="00580D78"/>
    <w:rsid w:val="00582A53"/>
    <w:rsid w:val="00583AB6"/>
    <w:rsid w:val="00584DB0"/>
    <w:rsid w:val="005855B3"/>
    <w:rsid w:val="00585CCF"/>
    <w:rsid w:val="005933EC"/>
    <w:rsid w:val="005949E1"/>
    <w:rsid w:val="00596180"/>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5F71D0"/>
    <w:rsid w:val="006027FD"/>
    <w:rsid w:val="00604915"/>
    <w:rsid w:val="00605332"/>
    <w:rsid w:val="0060769D"/>
    <w:rsid w:val="0061346B"/>
    <w:rsid w:val="00616EC9"/>
    <w:rsid w:val="00617E6C"/>
    <w:rsid w:val="00617EB5"/>
    <w:rsid w:val="00621D34"/>
    <w:rsid w:val="00622BFB"/>
    <w:rsid w:val="00625696"/>
    <w:rsid w:val="00627661"/>
    <w:rsid w:val="0062799B"/>
    <w:rsid w:val="00630DD2"/>
    <w:rsid w:val="00640FFB"/>
    <w:rsid w:val="006414BE"/>
    <w:rsid w:val="00644191"/>
    <w:rsid w:val="00646380"/>
    <w:rsid w:val="006514CA"/>
    <w:rsid w:val="006528E4"/>
    <w:rsid w:val="00654CE8"/>
    <w:rsid w:val="0065568B"/>
    <w:rsid w:val="006566D0"/>
    <w:rsid w:val="00660D0F"/>
    <w:rsid w:val="006650CC"/>
    <w:rsid w:val="00666351"/>
    <w:rsid w:val="00671EE2"/>
    <w:rsid w:val="006740AD"/>
    <w:rsid w:val="00684855"/>
    <w:rsid w:val="00685022"/>
    <w:rsid w:val="00685C1F"/>
    <w:rsid w:val="00686CB3"/>
    <w:rsid w:val="006910C8"/>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02DA"/>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3ABC"/>
    <w:rsid w:val="00725A86"/>
    <w:rsid w:val="007338EF"/>
    <w:rsid w:val="007401AD"/>
    <w:rsid w:val="00740D89"/>
    <w:rsid w:val="00745072"/>
    <w:rsid w:val="007473A6"/>
    <w:rsid w:val="00747BD2"/>
    <w:rsid w:val="00757EFE"/>
    <w:rsid w:val="0076044B"/>
    <w:rsid w:val="007604AA"/>
    <w:rsid w:val="007740EB"/>
    <w:rsid w:val="00785FC2"/>
    <w:rsid w:val="00794037"/>
    <w:rsid w:val="00795D3A"/>
    <w:rsid w:val="00795EA1"/>
    <w:rsid w:val="00796727"/>
    <w:rsid w:val="00796D7E"/>
    <w:rsid w:val="007A33B6"/>
    <w:rsid w:val="007B40B0"/>
    <w:rsid w:val="007B5F1E"/>
    <w:rsid w:val="007B726B"/>
    <w:rsid w:val="007C2EBB"/>
    <w:rsid w:val="007C3662"/>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0D98"/>
    <w:rsid w:val="00801CB0"/>
    <w:rsid w:val="00805C58"/>
    <w:rsid w:val="008078B6"/>
    <w:rsid w:val="00807FD2"/>
    <w:rsid w:val="0081044D"/>
    <w:rsid w:val="00811F2A"/>
    <w:rsid w:val="008125DE"/>
    <w:rsid w:val="00812C54"/>
    <w:rsid w:val="00816BA0"/>
    <w:rsid w:val="00821599"/>
    <w:rsid w:val="00826DBC"/>
    <w:rsid w:val="00830751"/>
    <w:rsid w:val="00833892"/>
    <w:rsid w:val="00835853"/>
    <w:rsid w:val="00837A65"/>
    <w:rsid w:val="00840C2D"/>
    <w:rsid w:val="008427BB"/>
    <w:rsid w:val="00843D41"/>
    <w:rsid w:val="00844254"/>
    <w:rsid w:val="00847AFB"/>
    <w:rsid w:val="00852825"/>
    <w:rsid w:val="00854A7E"/>
    <w:rsid w:val="008555E0"/>
    <w:rsid w:val="00856687"/>
    <w:rsid w:val="00860BA4"/>
    <w:rsid w:val="00863DCC"/>
    <w:rsid w:val="00863F69"/>
    <w:rsid w:val="00865B1E"/>
    <w:rsid w:val="008706E3"/>
    <w:rsid w:val="00872FF9"/>
    <w:rsid w:val="00873B93"/>
    <w:rsid w:val="00881FAD"/>
    <w:rsid w:val="00885AF2"/>
    <w:rsid w:val="00886B78"/>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5E63"/>
    <w:rsid w:val="008F6153"/>
    <w:rsid w:val="008F7333"/>
    <w:rsid w:val="008F7F5F"/>
    <w:rsid w:val="00916C74"/>
    <w:rsid w:val="00923DF9"/>
    <w:rsid w:val="0092505E"/>
    <w:rsid w:val="0092772E"/>
    <w:rsid w:val="00933B2F"/>
    <w:rsid w:val="00936B23"/>
    <w:rsid w:val="009400E4"/>
    <w:rsid w:val="00941CA4"/>
    <w:rsid w:val="00941F93"/>
    <w:rsid w:val="009430D7"/>
    <w:rsid w:val="00943DBF"/>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30B5"/>
    <w:rsid w:val="009A33CE"/>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6C1E"/>
    <w:rsid w:val="00AC3C31"/>
    <w:rsid w:val="00AC6FC5"/>
    <w:rsid w:val="00AD184C"/>
    <w:rsid w:val="00AE094B"/>
    <w:rsid w:val="00AE1DD5"/>
    <w:rsid w:val="00AE5ED3"/>
    <w:rsid w:val="00AF064C"/>
    <w:rsid w:val="00AF0D0E"/>
    <w:rsid w:val="00B01F10"/>
    <w:rsid w:val="00B024CD"/>
    <w:rsid w:val="00B05D24"/>
    <w:rsid w:val="00B06E30"/>
    <w:rsid w:val="00B07912"/>
    <w:rsid w:val="00B07E62"/>
    <w:rsid w:val="00B1149A"/>
    <w:rsid w:val="00B12F05"/>
    <w:rsid w:val="00B13BA4"/>
    <w:rsid w:val="00B14EF2"/>
    <w:rsid w:val="00B165CC"/>
    <w:rsid w:val="00B16FB2"/>
    <w:rsid w:val="00B21140"/>
    <w:rsid w:val="00B216D8"/>
    <w:rsid w:val="00B22D36"/>
    <w:rsid w:val="00B247C4"/>
    <w:rsid w:val="00B24B4D"/>
    <w:rsid w:val="00B258AA"/>
    <w:rsid w:val="00B34623"/>
    <w:rsid w:val="00B37C23"/>
    <w:rsid w:val="00B40B5C"/>
    <w:rsid w:val="00B50B83"/>
    <w:rsid w:val="00B5361E"/>
    <w:rsid w:val="00B61ED9"/>
    <w:rsid w:val="00B62D3A"/>
    <w:rsid w:val="00B62DE1"/>
    <w:rsid w:val="00B65F93"/>
    <w:rsid w:val="00B70340"/>
    <w:rsid w:val="00B723EB"/>
    <w:rsid w:val="00B74A03"/>
    <w:rsid w:val="00B82B69"/>
    <w:rsid w:val="00B91C15"/>
    <w:rsid w:val="00B91D5C"/>
    <w:rsid w:val="00B9311E"/>
    <w:rsid w:val="00B95C98"/>
    <w:rsid w:val="00BA16B2"/>
    <w:rsid w:val="00BA76D6"/>
    <w:rsid w:val="00BB3360"/>
    <w:rsid w:val="00BB383B"/>
    <w:rsid w:val="00BB4217"/>
    <w:rsid w:val="00BB7073"/>
    <w:rsid w:val="00BB7618"/>
    <w:rsid w:val="00BC0ABE"/>
    <w:rsid w:val="00BC1428"/>
    <w:rsid w:val="00BC259E"/>
    <w:rsid w:val="00BE1F56"/>
    <w:rsid w:val="00BE3B9E"/>
    <w:rsid w:val="00BE7859"/>
    <w:rsid w:val="00BF5406"/>
    <w:rsid w:val="00BF59DF"/>
    <w:rsid w:val="00BF7759"/>
    <w:rsid w:val="00C00901"/>
    <w:rsid w:val="00C11558"/>
    <w:rsid w:val="00C11D32"/>
    <w:rsid w:val="00C306D3"/>
    <w:rsid w:val="00C33621"/>
    <w:rsid w:val="00C353A3"/>
    <w:rsid w:val="00C36247"/>
    <w:rsid w:val="00C366FF"/>
    <w:rsid w:val="00C4140A"/>
    <w:rsid w:val="00C4149D"/>
    <w:rsid w:val="00C41A2E"/>
    <w:rsid w:val="00C434DD"/>
    <w:rsid w:val="00C43B58"/>
    <w:rsid w:val="00C45590"/>
    <w:rsid w:val="00C509A4"/>
    <w:rsid w:val="00C57119"/>
    <w:rsid w:val="00C572EF"/>
    <w:rsid w:val="00C602D0"/>
    <w:rsid w:val="00C6129F"/>
    <w:rsid w:val="00C61C2B"/>
    <w:rsid w:val="00C63AA8"/>
    <w:rsid w:val="00C67F95"/>
    <w:rsid w:val="00C709B4"/>
    <w:rsid w:val="00C71693"/>
    <w:rsid w:val="00C7267B"/>
    <w:rsid w:val="00C7342E"/>
    <w:rsid w:val="00C753B1"/>
    <w:rsid w:val="00C755DD"/>
    <w:rsid w:val="00C82ADE"/>
    <w:rsid w:val="00C82E64"/>
    <w:rsid w:val="00C85949"/>
    <w:rsid w:val="00C87DFC"/>
    <w:rsid w:val="00C920DB"/>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2A07"/>
    <w:rsid w:val="00CF71EA"/>
    <w:rsid w:val="00CF79AF"/>
    <w:rsid w:val="00D01008"/>
    <w:rsid w:val="00D047AC"/>
    <w:rsid w:val="00D077FB"/>
    <w:rsid w:val="00D11B0B"/>
    <w:rsid w:val="00D11E1D"/>
    <w:rsid w:val="00D16D22"/>
    <w:rsid w:val="00D343BD"/>
    <w:rsid w:val="00D345F4"/>
    <w:rsid w:val="00D35DE2"/>
    <w:rsid w:val="00D41D69"/>
    <w:rsid w:val="00D42221"/>
    <w:rsid w:val="00D55BD8"/>
    <w:rsid w:val="00D6467C"/>
    <w:rsid w:val="00D70F0F"/>
    <w:rsid w:val="00D75159"/>
    <w:rsid w:val="00D7583A"/>
    <w:rsid w:val="00D765E3"/>
    <w:rsid w:val="00D76CEA"/>
    <w:rsid w:val="00D81D71"/>
    <w:rsid w:val="00D84DCD"/>
    <w:rsid w:val="00D87A72"/>
    <w:rsid w:val="00D87AF3"/>
    <w:rsid w:val="00D971A5"/>
    <w:rsid w:val="00DA11B6"/>
    <w:rsid w:val="00DA1A8A"/>
    <w:rsid w:val="00DA1D72"/>
    <w:rsid w:val="00DA2093"/>
    <w:rsid w:val="00DA2FF4"/>
    <w:rsid w:val="00DA3B9E"/>
    <w:rsid w:val="00DA3EE3"/>
    <w:rsid w:val="00DA47E8"/>
    <w:rsid w:val="00DA618C"/>
    <w:rsid w:val="00DB255D"/>
    <w:rsid w:val="00DB2EC6"/>
    <w:rsid w:val="00DB5579"/>
    <w:rsid w:val="00DB60B7"/>
    <w:rsid w:val="00DC18BA"/>
    <w:rsid w:val="00DC6BB8"/>
    <w:rsid w:val="00DD0BF3"/>
    <w:rsid w:val="00DD2B67"/>
    <w:rsid w:val="00DD4406"/>
    <w:rsid w:val="00DD764A"/>
    <w:rsid w:val="00DE11CF"/>
    <w:rsid w:val="00DE422B"/>
    <w:rsid w:val="00DF3802"/>
    <w:rsid w:val="00DF7895"/>
    <w:rsid w:val="00DF7CC5"/>
    <w:rsid w:val="00E02044"/>
    <w:rsid w:val="00E1317C"/>
    <w:rsid w:val="00E1743B"/>
    <w:rsid w:val="00E174E5"/>
    <w:rsid w:val="00E17F9A"/>
    <w:rsid w:val="00E22A84"/>
    <w:rsid w:val="00E26459"/>
    <w:rsid w:val="00E2744F"/>
    <w:rsid w:val="00E30414"/>
    <w:rsid w:val="00E31648"/>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2076"/>
    <w:rsid w:val="00F31162"/>
    <w:rsid w:val="00F416A5"/>
    <w:rsid w:val="00F4517B"/>
    <w:rsid w:val="00F47F46"/>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C7332"/>
    <w:rsid w:val="00FD0D95"/>
    <w:rsid w:val="00FE069D"/>
    <w:rsid w:val="00FE49E8"/>
    <w:rsid w:val="00FE635A"/>
    <w:rsid w:val="00FF1719"/>
    <w:rsid w:val="00FF498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503E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E6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61013469">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991980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6384338">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780697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111589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6383293">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01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54CE-9E13-4D57-8732-E1474D35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65</Pages>
  <Words>11657</Words>
  <Characters>64116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2019-08-20T00:26:00Z</cp:lastPrinted>
  <dcterms:created xsi:type="dcterms:W3CDTF">2019-08-20T00:27:00Z</dcterms:created>
  <dcterms:modified xsi:type="dcterms:W3CDTF">2019-10-02T23:55:00Z</dcterms:modified>
</cp:coreProperties>
</file>