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EE1D59">
        <w:rPr>
          <w:rFonts w:ascii="Palatino Linotype" w:eastAsia="Times New Roman" w:hAnsi="Palatino Linotype" w:cs="Arial"/>
          <w:color w:val="000000"/>
          <w:szCs w:val="24"/>
          <w:lang w:eastAsia="es-MX"/>
        </w:rPr>
        <w:t>veintiséis de febrero</w:t>
      </w:r>
      <w:r w:rsidR="00DA1EF2">
        <w:rPr>
          <w:rFonts w:ascii="Palatino Linotype" w:eastAsia="Times New Roman" w:hAnsi="Palatino Linotype" w:cs="Arial"/>
          <w:color w:val="000000"/>
          <w:szCs w:val="24"/>
          <w:lang w:eastAsia="es-MX"/>
        </w:rPr>
        <w:t xml:space="preserve">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9461B1">
        <w:rPr>
          <w:rFonts w:ascii="Palatino Linotype" w:hAnsi="Palatino Linotype" w:cs="Arial"/>
          <w:b/>
          <w:bCs/>
          <w:lang w:eastAsia="es-MX"/>
        </w:rPr>
        <w:t>11215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376D1C">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w:t>
      </w:r>
      <w:r w:rsidR="004644B4">
        <w:rPr>
          <w:rFonts w:ascii="Palatino Linotype" w:hAnsi="Palatino Linotype" w:cs="Arial"/>
          <w:szCs w:val="24"/>
        </w:rPr>
        <w:t xml:space="preserve"> falta de</w:t>
      </w:r>
      <w:r w:rsidRPr="00AC0CA2">
        <w:rPr>
          <w:rFonts w:ascii="Palatino Linotype" w:hAnsi="Palatino Linotype" w:cs="Arial"/>
          <w:szCs w:val="24"/>
        </w:rPr>
        <w:t xml:space="preserve"> respuesta</w:t>
      </w:r>
      <w:r w:rsidR="00E67266">
        <w:rPr>
          <w:rFonts w:ascii="Palatino Linotype" w:hAnsi="Palatino Linotype" w:cs="Arial"/>
          <w:szCs w:val="24"/>
        </w:rPr>
        <w:t>s</w:t>
      </w:r>
      <w:r w:rsidR="00EF5707">
        <w:rPr>
          <w:rFonts w:ascii="Palatino Linotype" w:hAnsi="Palatino Linotype" w:cs="Arial"/>
          <w:szCs w:val="24"/>
        </w:rPr>
        <w:t xml:space="preserve"> del</w:t>
      </w:r>
      <w:r w:rsidRPr="00AC0CA2">
        <w:rPr>
          <w:rFonts w:ascii="Palatino Linotype" w:hAnsi="Palatino Linotype" w:cs="Arial"/>
          <w:szCs w:val="24"/>
        </w:rPr>
        <w:t xml:space="preserve"> </w:t>
      </w:r>
      <w:r w:rsidR="009461B1" w:rsidRPr="009461B1">
        <w:rPr>
          <w:rFonts w:ascii="Palatino Linotype" w:hAnsi="Palatino Linotype" w:cs="Arial"/>
          <w:b/>
          <w:szCs w:val="24"/>
        </w:rPr>
        <w:t>Ayuntamiento de San Felipe del Progreso</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BA7A9C">
        <w:rPr>
          <w:rFonts w:ascii="Palatino Linotype" w:hAnsi="Palatino Linotype" w:cs="Arial"/>
        </w:rPr>
        <w:t>veintiséis</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w:t>
      </w:r>
      <w:r w:rsidR="00055A0F">
        <w:rPr>
          <w:rFonts w:ascii="Palatino Linotype" w:hAnsi="Palatino Linotype" w:cs="Arial"/>
        </w:rPr>
        <w:t>a</w:t>
      </w:r>
      <w:r w:rsidR="00D41A59">
        <w:rPr>
          <w:rFonts w:ascii="Palatino Linotype" w:hAnsi="Palatino Linotype" w:cs="Arial"/>
        </w:rPr>
        <w:t xml:space="preserve">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9461B1" w:rsidRPr="009461B1">
        <w:rPr>
          <w:rFonts w:ascii="Palatino Linotype" w:hAnsi="Palatino Linotype" w:cs="Arial"/>
          <w:b/>
          <w:sz w:val="24"/>
          <w:szCs w:val="24"/>
        </w:rPr>
        <w:t>00464/FELIPRO/IP/2019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9461B1" w:rsidRPr="009461B1">
        <w:rPr>
          <w:rFonts w:ascii="Palatino Linotype" w:eastAsia="Times New Roman" w:hAnsi="Palatino Linotype" w:cs="Times New Roman"/>
          <w:i/>
          <w:lang w:val="es-ES_tradnl" w:eastAsia="es-ES"/>
        </w:rPr>
        <w:t>Solicito los comprobantes por el pago de propaganda política a cargo del municipio.</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FC7A72" w:rsidRDefault="00C75866" w:rsidP="00EF4493">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055A0F">
        <w:rPr>
          <w:rFonts w:ascii="Palatino Linotype" w:hAnsi="Palatino Linotype" w:cs="Arial"/>
        </w:rPr>
        <w:t xml:space="preserve"> fue omiso en rendir respuesta a la solicitud de información.</w:t>
      </w:r>
    </w:p>
    <w:p w:rsidR="00326F0B" w:rsidRPr="00F963A1" w:rsidRDefault="00326F0B" w:rsidP="00EF4493">
      <w:pPr>
        <w:spacing w:before="240" w:line="360" w:lineRule="auto"/>
        <w:jc w:val="both"/>
        <w:rPr>
          <w:rFonts w:ascii="Palatino Linotype" w:hAnsi="Palatino Linotype" w:cs="Arial"/>
          <w:sz w:val="6"/>
        </w:rPr>
      </w:pP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7135EE">
        <w:rPr>
          <w:rFonts w:ascii="Palatino Linotype" w:hAnsi="Palatino Linotype" w:cs="Arial"/>
          <w:szCs w:val="24"/>
        </w:rPr>
        <w:t>dieciocho</w:t>
      </w:r>
      <w:r w:rsidR="00AF298F">
        <w:rPr>
          <w:rFonts w:ascii="Palatino Linotype" w:hAnsi="Palatino Linotype" w:cs="Arial"/>
          <w:szCs w:val="24"/>
        </w:rPr>
        <w:t xml:space="preserve"> </w:t>
      </w:r>
      <w:r w:rsidR="00F963A1">
        <w:rPr>
          <w:rFonts w:ascii="Palatino Linotype" w:hAnsi="Palatino Linotype" w:cs="Arial"/>
          <w:szCs w:val="24"/>
        </w:rPr>
        <w:t xml:space="preserve">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9461B1">
        <w:rPr>
          <w:rFonts w:ascii="Palatino Linotype" w:hAnsi="Palatino Linotype"/>
          <w:b/>
          <w:sz w:val="24"/>
          <w:szCs w:val="24"/>
        </w:rPr>
        <w:t>11215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9461B1" w:rsidRPr="009461B1">
        <w:rPr>
          <w:rFonts w:ascii="Palatino Linotype" w:hAnsi="Palatino Linotype" w:cs="Arial"/>
          <w:i/>
        </w:rPr>
        <w:t>NO ENTREGARON LA INFORMACIÓN</w:t>
      </w:r>
      <w:r w:rsidR="007135EE" w:rsidRPr="007135EE">
        <w:rPr>
          <w:rFonts w:ascii="Palatino Linotype" w:hAnsi="Palatino Linotype" w:cs="Arial"/>
          <w:i/>
        </w:rPr>
        <w:t>.</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9461B1" w:rsidRPr="009461B1">
        <w:rPr>
          <w:rFonts w:ascii="Palatino Linotype" w:hAnsi="Palatino Linotype" w:cs="Arial"/>
          <w:i/>
        </w:rPr>
        <w:t>NO ATENDIERON SOLICITUD COMO DICE LA LEY</w:t>
      </w:r>
      <w:r w:rsidR="00A67DDE">
        <w:rPr>
          <w:rFonts w:ascii="Palatino Linotype" w:hAnsi="Palatino Linotype" w:cs="Arial"/>
          <w:i/>
        </w:rPr>
        <w:t>”</w:t>
      </w:r>
      <w:r w:rsidR="00A67DDE" w:rsidRPr="00A67DDE">
        <w:rPr>
          <w:rFonts w:ascii="Palatino Linotype" w:hAnsi="Palatino Linotype" w:cs="Arial"/>
          <w:i/>
        </w:rPr>
        <w:t xml:space="preserve"> </w:t>
      </w:r>
      <w:r w:rsidR="00732820">
        <w:rPr>
          <w:rFonts w:ascii="Palatino Linotype" w:hAnsi="Palatino Linotype" w:cs="Arial"/>
          <w:i/>
        </w:rPr>
        <w:t>(sic)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7135EE">
        <w:rPr>
          <w:rFonts w:ascii="Palatino Linotype" w:hAnsi="Palatino Linotype" w:cs="Arial"/>
          <w:sz w:val="24"/>
          <w:szCs w:val="24"/>
        </w:rPr>
        <w:t>nueve de enero de dos mil veinte</w:t>
      </w:r>
      <w:r w:rsidR="00D317E2"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8860FD" w:rsidRDefault="002E1AAC"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E1AAC">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w:t>
      </w:r>
      <w:r w:rsidR="002E1AAC">
        <w:rPr>
          <w:rFonts w:ascii="Palatino Linotype" w:hAnsi="Palatino Linotype" w:cs="Arial"/>
          <w:sz w:val="24"/>
          <w:szCs w:val="24"/>
        </w:rPr>
        <w:t xml:space="preserve">rente por lo cual en fecha </w:t>
      </w:r>
      <w:r w:rsidR="008E0BB6">
        <w:rPr>
          <w:rFonts w:ascii="Palatino Linotype" w:hAnsi="Palatino Linotype" w:cs="Arial"/>
          <w:sz w:val="24"/>
          <w:szCs w:val="24"/>
        </w:rPr>
        <w:t xml:space="preserve">doce </w:t>
      </w:r>
      <w:r>
        <w:rPr>
          <w:rFonts w:ascii="Palatino Linotype" w:hAnsi="Palatino Linotype" w:cs="Arial"/>
          <w:sz w:val="24"/>
          <w:szCs w:val="24"/>
        </w:rPr>
        <w:t>de febrero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w:t>
      </w:r>
      <w:r w:rsidR="007135EE">
        <w:rPr>
          <w:rFonts w:ascii="Palatino Linotype" w:hAnsi="Palatino Linotype" w:cs="Arial"/>
          <w:sz w:val="24"/>
          <w:szCs w:val="24"/>
        </w:rPr>
        <w:t xml:space="preserve"> y III, 176, 178, 179 fracción VII</w:t>
      </w:r>
      <w:r w:rsidRPr="008F797B">
        <w:rPr>
          <w:rFonts w:ascii="Palatino Linotype" w:hAnsi="Palatino Linotype" w:cs="Arial"/>
          <w:sz w:val="24"/>
          <w:szCs w:val="24"/>
        </w:rPr>
        <w:t xml:space="preserve">, 181 párrafo tercero, 182, 185, 188 y 194 de la Ley de Transparencia y Acceso a la Información Pública del Estado de México y Municipios, 9 fracciones I, XXIV, 11 y 14 fracción I del Reglamento Interior </w:t>
      </w:r>
      <w:r w:rsidRPr="008F797B">
        <w:rPr>
          <w:rFonts w:ascii="Palatino Linotype" w:hAnsi="Palatino Linotype" w:cs="Arial"/>
          <w:sz w:val="24"/>
          <w:szCs w:val="24"/>
        </w:rPr>
        <w:lastRenderedPageBreak/>
        <w:t>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 xml:space="preserve">Se considera importante abordar el análisis de los requisitos de procedibilidad del Recurso de Revisión; así tenemos que el artículo 180 de la Ley de transparencia y </w:t>
      </w:r>
      <w:r>
        <w:rPr>
          <w:rFonts w:ascii="Palatino Linotype" w:hAnsi="Palatino Linotype"/>
          <w:sz w:val="24"/>
          <w:szCs w:val="28"/>
        </w:rPr>
        <w:lastRenderedPageBreak/>
        <w:t>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xml:space="preserve">, en ejercicio de su derecho de acceso a la información pública, no proporcionó su nombre completo para que sea identificada, ni se tiene la certeza sobre </w:t>
      </w:r>
      <w:r>
        <w:rPr>
          <w:rFonts w:ascii="Palatino Linotype" w:hAnsi="Palatino Linotype"/>
          <w:sz w:val="24"/>
          <w:szCs w:val="28"/>
        </w:rPr>
        <w:lastRenderedPageBreak/>
        <w:t>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 xml:space="preserve">El Estado garantizará el derecho de acceso a las tecnologías de la información y comunicación, así como a los servicios de radiodifusión y telecomunicaciones, incluido </w:t>
      </w:r>
      <w:r w:rsidRPr="004902C5">
        <w:rPr>
          <w:rFonts w:ascii="Palatino Linotype" w:hAnsi="Palatino Linotype"/>
          <w:i/>
          <w:szCs w:val="28"/>
        </w:rPr>
        <w:lastRenderedPageBreak/>
        <w:t>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lastRenderedPageBreak/>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w:t>
      </w:r>
      <w:r>
        <w:rPr>
          <w:rFonts w:ascii="Palatino Linotype" w:hAnsi="Palatino Linotype"/>
          <w:sz w:val="24"/>
          <w:szCs w:val="28"/>
        </w:rPr>
        <w:lastRenderedPageBreak/>
        <w:t xml:space="preserve">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w:t>
      </w:r>
      <w:r w:rsidRPr="006F251D">
        <w:rPr>
          <w:rFonts w:ascii="Palatino Linotype" w:hAnsi="Palatino Linotype"/>
          <w:sz w:val="24"/>
          <w:szCs w:val="28"/>
        </w:rPr>
        <w:lastRenderedPageBreak/>
        <w:t xml:space="preserve">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legitimación en la 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EF4493" w:rsidRPr="009A0D0A" w:rsidRDefault="001267CD"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975EB7" w:rsidRDefault="00975EB7" w:rsidP="00975EB7">
      <w:pPr>
        <w:spacing w:after="0" w:line="360" w:lineRule="auto"/>
        <w:jc w:val="both"/>
        <w:rPr>
          <w:rFonts w:ascii="Palatino Linotype" w:hAnsi="Palatino Linotype" w:cs="Arial"/>
          <w:b/>
          <w:sz w:val="24"/>
          <w:szCs w:val="24"/>
        </w:rPr>
      </w:pPr>
      <w:r w:rsidRPr="001610BA">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75EB7" w:rsidRDefault="00975EB7" w:rsidP="00975EB7">
      <w:pPr>
        <w:spacing w:after="0" w:line="360" w:lineRule="auto"/>
        <w:jc w:val="both"/>
        <w:rPr>
          <w:rFonts w:ascii="Palatino Linotype" w:hAnsi="Palatino Linotype" w:cs="Arial"/>
          <w:b/>
          <w:sz w:val="24"/>
          <w:szCs w:val="24"/>
        </w:rPr>
      </w:pPr>
    </w:p>
    <w:p w:rsidR="00975EB7" w:rsidRPr="00226C6A"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 xml:space="preserve">En primera instancia, al referirnos al acto impugnado por el </w:t>
      </w:r>
      <w:r w:rsidRPr="00226C6A">
        <w:rPr>
          <w:rFonts w:ascii="Palatino Linotype" w:hAnsi="Palatino Linotype" w:cs="Arial"/>
          <w:b/>
        </w:rPr>
        <w:t>Recurrente</w:t>
      </w:r>
      <w:r w:rsidRPr="00226C6A">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electrónico SAIMEX, se acredita que</w:t>
      </w:r>
      <w:r w:rsidRPr="00296F63">
        <w:rPr>
          <w:rFonts w:ascii="Palatino Linotype" w:hAnsi="Palatino Linotype"/>
        </w:rPr>
        <w:t xml:space="preserve"> el </w:t>
      </w:r>
      <w:r w:rsidRPr="00296F63">
        <w:rPr>
          <w:rFonts w:ascii="Palatino Linotype" w:hAnsi="Palatino Linotype" w:cs="Arial"/>
          <w:b/>
          <w:lang w:eastAsia="es-MX"/>
        </w:rPr>
        <w:t>sujeto obligado</w:t>
      </w:r>
      <w:r w:rsidRPr="00296F63">
        <w:rPr>
          <w:rFonts w:ascii="Palatino Linotype" w:hAnsi="Palatino Linotype" w:cs="Arial"/>
          <w:lang w:eastAsia="es-MX"/>
        </w:rPr>
        <w:t xml:space="preserve"> fue omiso en responder la solicitud de información hecha por el </w:t>
      </w:r>
      <w:r w:rsidRPr="00296F63">
        <w:rPr>
          <w:rFonts w:ascii="Palatino Linotype" w:hAnsi="Palatino Linotype" w:cs="Arial"/>
          <w:b/>
          <w:lang w:eastAsia="es-MX"/>
        </w:rPr>
        <w:t>recurrente</w:t>
      </w:r>
      <w:r w:rsidRPr="00296F63">
        <w:rPr>
          <w:rFonts w:ascii="Palatino Linotype" w:hAnsi="Palatino Linotype" w:cs="Arial"/>
          <w:lang w:eastAsia="es-MX"/>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296F63" w:rsidRDefault="00975EB7" w:rsidP="00975EB7">
      <w:pPr>
        <w:pStyle w:val="Prrafodelista"/>
        <w:spacing w:line="360" w:lineRule="auto"/>
        <w:ind w:left="0"/>
        <w:contextualSpacing/>
        <w:jc w:val="both"/>
        <w:rPr>
          <w:rFonts w:ascii="Palatino Linotype" w:hAnsi="Palatino Linotype" w:cs="Arial"/>
          <w:lang w:eastAsia="es-MX"/>
        </w:rPr>
      </w:pPr>
      <w:r w:rsidRPr="00296F63">
        <w:rPr>
          <w:rFonts w:ascii="Palatino Linotype" w:hAnsi="Palatino Linotype"/>
          <w:lang w:eastAsia="es-MX"/>
        </w:rPr>
        <w:t xml:space="preserve">De tal manera que se hace patente que la falta de respuesta del </w:t>
      </w:r>
      <w:r w:rsidRPr="00296F63">
        <w:rPr>
          <w:rFonts w:ascii="Palatino Linotype" w:hAnsi="Palatino Linotype"/>
          <w:b/>
          <w:lang w:eastAsia="es-MX"/>
        </w:rPr>
        <w:t>sujeto obligado</w:t>
      </w:r>
      <w:r w:rsidRPr="00296F63">
        <w:rPr>
          <w:rFonts w:ascii="Palatino Linotype" w:hAnsi="Palatino Linotype"/>
          <w:lang w:eastAsia="es-MX"/>
        </w:rPr>
        <w:t xml:space="preserve"> a la solicitud de información se traduce en el hecho de que fue omiso en dar atención a la </w:t>
      </w:r>
      <w:r>
        <w:rPr>
          <w:rFonts w:ascii="Palatino Linotype" w:hAnsi="Palatino Linotype"/>
          <w:lang w:eastAsia="es-MX"/>
        </w:rPr>
        <w:t>petición</w:t>
      </w:r>
      <w:r w:rsidRPr="00296F63">
        <w:rPr>
          <w:rFonts w:ascii="Palatino Linotype" w:hAnsi="Palatino Linotype"/>
          <w:lang w:eastAsia="es-MX"/>
        </w:rPr>
        <w:t xml:space="preserve"> en términos de la Ley de la materia, es decir, </w:t>
      </w:r>
      <w:r>
        <w:rPr>
          <w:rFonts w:ascii="Palatino Linotype" w:hAnsi="Palatino Linotype"/>
          <w:lang w:eastAsia="es-MX"/>
        </w:rPr>
        <w:t xml:space="preserve">omitió </w:t>
      </w:r>
      <w:r w:rsidRPr="00296F63">
        <w:rPr>
          <w:rFonts w:ascii="Palatino Linotype" w:hAnsi="Palatino Linotype"/>
          <w:lang w:eastAsia="es-MX"/>
        </w:rPr>
        <w:t xml:space="preserve">cumplir las obligaciones que dicho cuerpo legal le impone como sujeto obligado de la misma, tal y como lo </w:t>
      </w:r>
      <w:r w:rsidRPr="00296F63">
        <w:rPr>
          <w:rFonts w:ascii="Palatino Linotype" w:hAnsi="Palatino Linotype"/>
          <w:lang w:eastAsia="es-MX"/>
        </w:rPr>
        <w:lastRenderedPageBreak/>
        <w:t>constituye el artículo 23 fracción IV de la Ley de Transparencia del Estado de México, que a la letra dice:</w:t>
      </w:r>
    </w:p>
    <w:p w:rsidR="00975EB7" w:rsidRPr="00296F63" w:rsidRDefault="00975EB7" w:rsidP="00975EB7">
      <w:pPr>
        <w:spacing w:after="0" w:line="360" w:lineRule="auto"/>
        <w:jc w:val="both"/>
        <w:rPr>
          <w:rFonts w:ascii="Palatino Linotype" w:hAnsi="Palatino Linotype"/>
          <w:sz w:val="24"/>
          <w:szCs w:val="24"/>
          <w:lang w:eastAsia="es-MX"/>
        </w:rPr>
      </w:pPr>
    </w:p>
    <w:p w:rsidR="00975EB7" w:rsidRPr="0094156D" w:rsidRDefault="00975EB7" w:rsidP="00975EB7">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975EB7" w:rsidRPr="00BA2D24" w:rsidRDefault="00975EB7" w:rsidP="00975EB7">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rsidR="00975EB7" w:rsidRDefault="00975EB7" w:rsidP="00975EB7">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975EB7" w:rsidRPr="00CE48BA" w:rsidRDefault="00975EB7" w:rsidP="00975EB7">
      <w:pPr>
        <w:spacing w:before="240" w:after="360" w:line="360" w:lineRule="auto"/>
        <w:ind w:left="426"/>
        <w:contextualSpacing/>
        <w:jc w:val="both"/>
        <w:rPr>
          <w:rFonts w:ascii="Palatino Linotype" w:eastAsia="MS Mincho" w:hAnsi="Palatino Linotype" w:cs="Arial"/>
          <w:i/>
          <w:sz w:val="24"/>
          <w:szCs w:val="24"/>
          <w:lang w:eastAsia="es-ES"/>
        </w:rPr>
      </w:pPr>
    </w:p>
    <w:p w:rsidR="00975EB7" w:rsidRPr="00CE48BA" w:rsidRDefault="00975EB7" w:rsidP="00975EB7">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975EB7" w:rsidRDefault="00975EB7" w:rsidP="00975EB7">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975EB7" w:rsidRDefault="00975EB7" w:rsidP="00975EB7">
      <w:pPr>
        <w:pStyle w:val="Prrafodelista"/>
        <w:spacing w:line="360" w:lineRule="auto"/>
        <w:ind w:left="0"/>
        <w:contextualSpacing/>
        <w:jc w:val="both"/>
        <w:rPr>
          <w:rFonts w:ascii="Palatino Linotype" w:hAnsi="Palatino Linotype"/>
          <w:lang w:eastAsia="es-MX"/>
        </w:rPr>
      </w:pPr>
    </w:p>
    <w:p w:rsidR="00975EB7" w:rsidRPr="00296F63" w:rsidRDefault="00975EB7" w:rsidP="00975EB7">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En ese sentido, debe privilegiarse en todo momento el principio de máxima publicidad.</w:t>
      </w:r>
    </w:p>
    <w:p w:rsidR="00975EB7" w:rsidRPr="00296F63" w:rsidRDefault="00975EB7" w:rsidP="00975EB7">
      <w:pPr>
        <w:spacing w:after="0" w:line="360" w:lineRule="auto"/>
        <w:jc w:val="both"/>
        <w:rPr>
          <w:rFonts w:ascii="Palatino Linotype" w:hAnsi="Palatino Linotype" w:cs="Arial"/>
          <w:b/>
          <w:sz w:val="24"/>
          <w:szCs w:val="24"/>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w:t>
      </w:r>
      <w:r>
        <w:rPr>
          <w:rFonts w:ascii="Palatino Linotype" w:hAnsi="Palatino Linotype" w:cs="Arial"/>
        </w:rPr>
        <w:lastRenderedPageBreak/>
        <w:t>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975EB7" w:rsidRDefault="00975EB7" w:rsidP="00975EB7">
      <w:pPr>
        <w:pStyle w:val="Prrafodelista"/>
        <w:autoSpaceDE w:val="0"/>
        <w:autoSpaceDN w:val="0"/>
        <w:adjustRightInd w:val="0"/>
        <w:spacing w:line="360" w:lineRule="auto"/>
        <w:ind w:left="0"/>
        <w:jc w:val="both"/>
        <w:rPr>
          <w:rFonts w:ascii="Palatino Linotype" w:eastAsia="Calibri" w:hAnsi="Palatino Linotype"/>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Por lo que en</w:t>
      </w:r>
      <w:r w:rsidRPr="00296F63">
        <w:rPr>
          <w:rFonts w:ascii="Palatino Linotype" w:hAnsi="Palatino Linotype" w:cs="Arial"/>
        </w:rPr>
        <w:t xml:space="preserve"> cumplimiento a esta resolución, el </w:t>
      </w:r>
      <w:r w:rsidR="008E0BB6">
        <w:rPr>
          <w:rFonts w:ascii="Palatino Linotype" w:hAnsi="Palatino Linotype" w:cs="Arial"/>
          <w:b/>
        </w:rPr>
        <w:t>Sujeto O</w:t>
      </w:r>
      <w:r w:rsidRPr="00296F63">
        <w:rPr>
          <w:rFonts w:ascii="Palatino Linotype" w:hAnsi="Palatino Linotype" w:cs="Arial"/>
          <w:b/>
        </w:rPr>
        <w:t xml:space="preserve">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EC19EA" w:rsidRDefault="00EC19EA" w:rsidP="00975EB7">
      <w:pPr>
        <w:pStyle w:val="Prrafodelista"/>
        <w:autoSpaceDE w:val="0"/>
        <w:autoSpaceDN w:val="0"/>
        <w:adjustRightInd w:val="0"/>
        <w:spacing w:line="360" w:lineRule="auto"/>
        <w:ind w:left="0"/>
        <w:jc w:val="both"/>
        <w:rPr>
          <w:rFonts w:ascii="Palatino Linotype" w:hAnsi="Palatino Linotype" w:cs="Arial"/>
        </w:rPr>
      </w:pPr>
    </w:p>
    <w:p w:rsidR="00EC19EA" w:rsidRPr="00C24D80" w:rsidRDefault="00EC19EA" w:rsidP="00EC19EA">
      <w:pPr>
        <w:pStyle w:val="Sinespaciado"/>
        <w:spacing w:line="360" w:lineRule="auto"/>
        <w:jc w:val="both"/>
        <w:rPr>
          <w:rFonts w:ascii="Palatino Linotype" w:eastAsia="Calibri" w:hAnsi="Palatino Linotype" w:cs="Arial"/>
          <w:lang w:eastAsia="es-MX"/>
        </w:rPr>
      </w:pPr>
      <w:r>
        <w:rPr>
          <w:rFonts w:ascii="Palatino Linotype" w:hAnsi="Palatino Linotype" w:cs="Arial"/>
        </w:rPr>
        <w:t xml:space="preserve">De igual forma resulta conveniente </w:t>
      </w:r>
      <w:r w:rsidRPr="00C24D80">
        <w:rPr>
          <w:rFonts w:ascii="Palatino Linotype" w:eastAsia="Calibri" w:hAnsi="Palatino Linotype" w:cs="Arial"/>
          <w:lang w:eastAsia="es-MX"/>
        </w:rPr>
        <w:t>citar lo establecido por el artículo 31 fracción XVIII, de la Ley Orgánica Municipal del Estado de México,</w:t>
      </w:r>
      <w:r>
        <w:rPr>
          <w:rFonts w:ascii="Palatino Linotype" w:eastAsia="Calibri" w:hAnsi="Palatino Linotype" w:cs="Arial"/>
          <w:lang w:eastAsia="es-MX"/>
        </w:rPr>
        <w:t xml:space="preserve"> que a la letr</w:t>
      </w:r>
      <w:r w:rsidRPr="00C24D80">
        <w:rPr>
          <w:rFonts w:ascii="Palatino Linotype" w:eastAsia="Calibri" w:hAnsi="Palatino Linotype" w:cs="Arial"/>
          <w:lang w:eastAsia="es-MX"/>
        </w:rPr>
        <w:t>a señala:</w:t>
      </w:r>
    </w:p>
    <w:p w:rsidR="00EC19EA" w:rsidRPr="00C24D80" w:rsidRDefault="00EC19EA" w:rsidP="00EC19EA">
      <w:pPr>
        <w:pStyle w:val="Sinespaciado"/>
        <w:spacing w:line="360" w:lineRule="auto"/>
        <w:jc w:val="both"/>
        <w:rPr>
          <w:rFonts w:ascii="Palatino Linotype" w:eastAsia="Calibri" w:hAnsi="Palatino Linotype" w:cs="Arial"/>
          <w:lang w:eastAsia="es-MX"/>
        </w:rPr>
      </w:pPr>
    </w:p>
    <w:p w:rsidR="00EC19EA" w:rsidRPr="00BF0BA6" w:rsidRDefault="00EC19EA" w:rsidP="00EC19EA">
      <w:pPr>
        <w:pStyle w:val="Sinespaciado"/>
        <w:ind w:left="567" w:right="567"/>
        <w:jc w:val="both"/>
        <w:rPr>
          <w:rFonts w:ascii="Palatino Linotype" w:hAnsi="Palatino Linotype" w:cs="Arial"/>
          <w:i/>
          <w:sz w:val="22"/>
          <w:szCs w:val="22"/>
        </w:rPr>
      </w:pPr>
      <w:r w:rsidRPr="00BF0BA6">
        <w:rPr>
          <w:rFonts w:ascii="Palatino Linotype" w:hAnsi="Palatino Linotype" w:cs="Arial"/>
          <w:b/>
          <w:i/>
          <w:sz w:val="22"/>
          <w:szCs w:val="22"/>
        </w:rPr>
        <w:t>Artículo 31</w:t>
      </w:r>
      <w:r w:rsidRPr="00BF0BA6">
        <w:rPr>
          <w:rFonts w:ascii="Palatino Linotype" w:hAnsi="Palatino Linotype" w:cs="Arial"/>
          <w:i/>
          <w:sz w:val="22"/>
          <w:szCs w:val="22"/>
        </w:rPr>
        <w:t>.- Son atribuciones de los ayuntamientos:</w:t>
      </w:r>
    </w:p>
    <w:p w:rsidR="00EC19EA" w:rsidRPr="00BF0BA6" w:rsidRDefault="00EC19EA" w:rsidP="00EC19EA">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p>
    <w:p w:rsidR="00EC19EA" w:rsidRPr="00BF0BA6" w:rsidRDefault="00EC19EA" w:rsidP="00EC19EA">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XVIII. Administrar su hacienda en términos de ley, y controlar a través del presidente y síndico la aplicación del presupuesto de egresos del municipio;</w:t>
      </w:r>
    </w:p>
    <w:p w:rsidR="00EC19EA" w:rsidRPr="00BF0BA6" w:rsidRDefault="00EC19EA" w:rsidP="00EC19EA">
      <w:pPr>
        <w:pStyle w:val="Sinespaciado"/>
        <w:ind w:left="567" w:right="567"/>
        <w:jc w:val="both"/>
        <w:rPr>
          <w:rFonts w:ascii="Palatino Linotype" w:hAnsi="Palatino Linotype" w:cs="Arial"/>
          <w:i/>
          <w:sz w:val="22"/>
          <w:szCs w:val="22"/>
        </w:rPr>
      </w:pPr>
      <w:r w:rsidRPr="00BF0BA6">
        <w:rPr>
          <w:rFonts w:ascii="Palatino Linotype" w:hAnsi="Palatino Linotype" w:cs="Arial"/>
          <w:i/>
          <w:sz w:val="22"/>
          <w:szCs w:val="22"/>
        </w:rPr>
        <w:t>(…)</w:t>
      </w:r>
    </w:p>
    <w:p w:rsidR="00EC19EA" w:rsidRDefault="00EC19EA" w:rsidP="00975EB7">
      <w:pPr>
        <w:pStyle w:val="Prrafodelista"/>
        <w:autoSpaceDE w:val="0"/>
        <w:autoSpaceDN w:val="0"/>
        <w:adjustRightInd w:val="0"/>
        <w:spacing w:line="360" w:lineRule="auto"/>
        <w:ind w:left="0"/>
        <w:jc w:val="both"/>
        <w:rPr>
          <w:rFonts w:ascii="Palatino Linotype" w:hAnsi="Palatino Linotype" w:cs="Arial"/>
        </w:rPr>
      </w:pPr>
    </w:p>
    <w:p w:rsidR="00EC19EA" w:rsidRDefault="00EC19EA" w:rsidP="00EC19EA">
      <w:pPr>
        <w:pStyle w:val="Sinespaciado"/>
        <w:spacing w:line="360" w:lineRule="auto"/>
        <w:jc w:val="both"/>
        <w:rPr>
          <w:rFonts w:ascii="Palatino Linotype" w:hAnsi="Palatino Linotype" w:cs="Arial"/>
        </w:rPr>
      </w:pPr>
      <w:r w:rsidRPr="00C24D80">
        <w:rPr>
          <w:rFonts w:ascii="Palatino Linotype" w:hAnsi="Palatino Linotype" w:cs="Arial"/>
        </w:rPr>
        <w:t>Precepto legal del que se advierte que los Ayuntamientos tienen la atribución de administrar los recursos obtenidos de su hacienda, en los términos de la legi</w:t>
      </w:r>
      <w:r>
        <w:rPr>
          <w:rFonts w:ascii="Palatino Linotype" w:hAnsi="Palatino Linotype" w:cs="Arial"/>
        </w:rPr>
        <w:t>slación aplicable, controlando,</w:t>
      </w:r>
      <w:r w:rsidRPr="00C24D80">
        <w:rPr>
          <w:rFonts w:ascii="Palatino Linotype" w:hAnsi="Palatino Linotype" w:cs="Arial"/>
        </w:rPr>
        <w:t xml:space="preserve"> a través del Presidente y Síndico Municipal</w:t>
      </w:r>
      <w:r>
        <w:rPr>
          <w:rFonts w:ascii="Palatino Linotype" w:hAnsi="Palatino Linotype" w:cs="Arial"/>
        </w:rPr>
        <w:t>,</w:t>
      </w:r>
      <w:r w:rsidRPr="00C24D80">
        <w:rPr>
          <w:rFonts w:ascii="Palatino Linotype" w:hAnsi="Palatino Linotype" w:cs="Arial"/>
        </w:rPr>
        <w:t xml:space="preserve"> la aplicación del presupuesto de egresos otorgado anualmente a los Municipios.</w:t>
      </w:r>
    </w:p>
    <w:p w:rsidR="00EC19EA" w:rsidRDefault="00EC19EA" w:rsidP="00975EB7">
      <w:pPr>
        <w:pStyle w:val="Prrafodelista"/>
        <w:autoSpaceDE w:val="0"/>
        <w:autoSpaceDN w:val="0"/>
        <w:adjustRightInd w:val="0"/>
        <w:spacing w:line="360" w:lineRule="auto"/>
        <w:ind w:left="0"/>
        <w:jc w:val="both"/>
        <w:rPr>
          <w:rFonts w:ascii="Palatino Linotype" w:hAnsi="Palatino Linotype" w:cs="Arial"/>
        </w:rPr>
      </w:pPr>
    </w:p>
    <w:p w:rsidR="00EC19EA" w:rsidRDefault="00EC19EA" w:rsidP="00975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 tenemos que el Sujeto Obligado es el responsable de las erogaciones llevadas a cabo por diversos conceptos, en ese sentido es competente para dar atención a la solicitud de información materia del presente fallo, ya que pudo haber ejercido recurso público respecto del tema solicitado.</w:t>
      </w:r>
    </w:p>
    <w:p w:rsidR="00975EB7" w:rsidRDefault="00975EB7" w:rsidP="00975EB7">
      <w:pPr>
        <w:pStyle w:val="Prrafodelista"/>
        <w:autoSpaceDE w:val="0"/>
        <w:autoSpaceDN w:val="0"/>
        <w:adjustRightInd w:val="0"/>
        <w:spacing w:line="360" w:lineRule="auto"/>
        <w:ind w:left="0"/>
        <w:jc w:val="both"/>
        <w:rPr>
          <w:rFonts w:ascii="Palatino Linotype" w:hAnsi="Palatino Linotype" w:cs="Arial"/>
        </w:rPr>
      </w:pPr>
    </w:p>
    <w:p w:rsidR="00975EB7" w:rsidRDefault="00975EB7" w:rsidP="00975EB7">
      <w:pPr>
        <w:pStyle w:val="Prrafodelista"/>
        <w:numPr>
          <w:ilvl w:val="0"/>
          <w:numId w:val="43"/>
        </w:numPr>
        <w:autoSpaceDE w:val="0"/>
        <w:autoSpaceDN w:val="0"/>
        <w:adjustRightInd w:val="0"/>
        <w:spacing w:line="360" w:lineRule="auto"/>
        <w:contextualSpacing/>
        <w:jc w:val="both"/>
        <w:rPr>
          <w:rFonts w:ascii="Palatino Linotype" w:hAnsi="Palatino Linotype" w:cs="Arial"/>
          <w:b/>
        </w:rPr>
      </w:pPr>
      <w:r>
        <w:rPr>
          <w:rFonts w:ascii="Palatino Linotype" w:hAnsi="Palatino Linotype" w:cs="Arial"/>
          <w:b/>
        </w:rPr>
        <w:t>De la versión pública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Pr>
          <w:rFonts w:ascii="Palatino Linotype" w:hAnsi="Palatino Linotype" w:cs="Arial"/>
          <w:sz w:val="24"/>
          <w:szCs w:val="24"/>
        </w:rPr>
        <w:t xml:space="preserve">que pudiera entregarse en su caso, </w:t>
      </w:r>
      <w:r w:rsidRPr="00E27A17">
        <w:rPr>
          <w:rFonts w:ascii="Palatino Linotype" w:hAnsi="Palatino Linotype" w:cs="Arial"/>
          <w:sz w:val="24"/>
          <w:szCs w:val="24"/>
        </w:rPr>
        <w:t xml:space="preserve">deberá ser en versión pública en la que se suprima aquella información relacionada con la vida privada de los particulares y de los servidores públicos, de acuerdo con dispuesto en los artículos 3, fracciones IX, XX, XXI </w:t>
      </w:r>
      <w:r w:rsidRPr="00E27A17">
        <w:rPr>
          <w:rFonts w:ascii="Palatino Linotype" w:hAnsi="Palatino Linotype" w:cs="Arial"/>
          <w:sz w:val="24"/>
          <w:szCs w:val="24"/>
        </w:rPr>
        <w:lastRenderedPageBreak/>
        <w:t>y XLV; 4, 51, 91, 137 y 143 de la Ley de Transparencia y Acceso a la Información Pública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27A17">
        <w:rPr>
          <w:rFonts w:ascii="Palatino Linotype" w:hAnsi="Palatino Linotype" w:cs="Arial"/>
          <w:b/>
          <w:sz w:val="24"/>
          <w:szCs w:val="24"/>
        </w:rPr>
        <w:t>Registro Federal de Contribuyentes</w:t>
      </w:r>
      <w:r w:rsidRPr="00E27A17">
        <w:rPr>
          <w:rFonts w:ascii="Palatino Linotype" w:hAnsi="Palatino Linotype" w:cs="Arial"/>
          <w:sz w:val="24"/>
          <w:szCs w:val="24"/>
        </w:rPr>
        <w:t xml:space="preserve"> (RFC), la </w:t>
      </w:r>
      <w:r w:rsidRPr="00E27A17">
        <w:rPr>
          <w:rFonts w:ascii="Palatino Linotype" w:hAnsi="Palatino Linotype" w:cs="Arial"/>
          <w:b/>
          <w:sz w:val="24"/>
          <w:szCs w:val="24"/>
        </w:rPr>
        <w:t>Clave Única de Registro de Población</w:t>
      </w:r>
      <w:r w:rsidRPr="00E27A17">
        <w:rPr>
          <w:rFonts w:ascii="Palatino Linotype" w:hAnsi="Palatino Linotype" w:cs="Arial"/>
          <w:sz w:val="24"/>
          <w:szCs w:val="24"/>
        </w:rPr>
        <w:t xml:space="preserve"> (CURP), la </w:t>
      </w:r>
      <w:r w:rsidRPr="00E27A17">
        <w:rPr>
          <w:rFonts w:ascii="Palatino Linotype" w:hAnsi="Palatino Linotype" w:cs="Arial"/>
          <w:b/>
          <w:sz w:val="24"/>
          <w:szCs w:val="24"/>
        </w:rPr>
        <w:t>Clave de cualquier tipo de seguridad social</w:t>
      </w:r>
      <w:r w:rsidRPr="00E27A17">
        <w:rPr>
          <w:rFonts w:ascii="Palatino Linotype" w:hAnsi="Palatino Linotype" w:cs="Arial"/>
          <w:sz w:val="24"/>
          <w:szCs w:val="24"/>
        </w:rPr>
        <w:t xml:space="preserve"> (ISSEMYM, u otros), así como, </w:t>
      </w:r>
      <w:r w:rsidRPr="00E27A17">
        <w:rPr>
          <w:rFonts w:ascii="Palatino Linotype" w:hAnsi="Palatino Linotype" w:cs="Arial"/>
          <w:sz w:val="24"/>
          <w:szCs w:val="24"/>
        </w:rPr>
        <w:lastRenderedPageBreak/>
        <w:t xml:space="preserve">los </w:t>
      </w:r>
      <w:r w:rsidRPr="00E27A17">
        <w:rPr>
          <w:rFonts w:ascii="Palatino Linotype" w:hAnsi="Palatino Linotype" w:cs="Arial"/>
          <w:b/>
          <w:sz w:val="24"/>
          <w:szCs w:val="24"/>
        </w:rPr>
        <w:t>préstamos o descuentos</w:t>
      </w:r>
      <w:r w:rsidRPr="00E27A17">
        <w:rPr>
          <w:rFonts w:ascii="Palatino Linotype" w:hAnsi="Palatino Linotype" w:cs="Arial"/>
          <w:sz w:val="24"/>
          <w:szCs w:val="24"/>
        </w:rPr>
        <w:t xml:space="preserve"> que se le hagan a la persona y que no tengan relación con los impuestos o la cuota por seguridad social.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w:t>
      </w:r>
      <w:r>
        <w:rPr>
          <w:rFonts w:ascii="Palatino Linotype" w:hAnsi="Palatino Linotype" w:cs="Arial"/>
          <w:sz w:val="24"/>
          <w:szCs w:val="24"/>
        </w:rPr>
        <w:t xml:space="preserve"> </w:t>
      </w:r>
      <w:r w:rsidRPr="00E27A17">
        <w:rPr>
          <w:rFonts w:ascii="Palatino Linotype" w:hAnsi="Palatino Linotype" w:cs="Arial"/>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
          <w:bCs/>
          <w:i/>
        </w:rPr>
        <w:t xml:space="preserve">“Registro Federal de Contribuyentes (RFC) de las personas físicas es un dato personal confidencial. </w:t>
      </w:r>
      <w:r w:rsidRPr="00497964">
        <w:rPr>
          <w:rFonts w:ascii="Palatino Linotype" w:hAnsi="Palatino Linotype" w:cs="Arial"/>
          <w:i/>
        </w:rPr>
        <w:t>De conformidad con lo establecido en el artículo 18,</w:t>
      </w:r>
      <w:r w:rsidRPr="00497964">
        <w:rPr>
          <w:rFonts w:ascii="Palatino Linotype" w:hAnsi="Palatino Linotype" w:cs="Arial"/>
          <w:b/>
          <w:bCs/>
          <w:i/>
        </w:rPr>
        <w:t xml:space="preserve"> </w:t>
      </w:r>
      <w:r w:rsidRPr="00497964">
        <w:rPr>
          <w:rFonts w:ascii="Palatino Linotype" w:hAnsi="Palatino Linotype" w:cs="Arial"/>
          <w:i/>
        </w:rPr>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 xml:space="preserve">Gubernamental </w:t>
      </w:r>
      <w:r w:rsidRPr="00497964">
        <w:rPr>
          <w:rFonts w:ascii="Palatino Linotype" w:hAnsi="Palatino Linotype" w:cs="Arial"/>
          <w:i/>
          <w:u w:val="single"/>
        </w:rPr>
        <w:t>se considera información confidencial los datos personales que</w:t>
      </w:r>
      <w:r w:rsidRPr="00497964">
        <w:rPr>
          <w:rFonts w:ascii="Palatino Linotype" w:hAnsi="Palatino Linotype" w:cs="Arial"/>
          <w:bCs/>
          <w:i/>
          <w:u w:val="single"/>
        </w:rPr>
        <w:t xml:space="preserve"> </w:t>
      </w:r>
      <w:r w:rsidRPr="00497964">
        <w:rPr>
          <w:rFonts w:ascii="Palatino Linotype" w:hAnsi="Palatino Linotype" w:cs="Arial"/>
          <w:i/>
          <w:u w:val="single"/>
        </w:rPr>
        <w:t>requieren el consentimiento de los individuos para su difusión, distribución o</w:t>
      </w:r>
      <w:r w:rsidRPr="00497964">
        <w:rPr>
          <w:rFonts w:ascii="Palatino Linotype" w:hAnsi="Palatino Linotype" w:cs="Arial"/>
          <w:bCs/>
          <w:i/>
          <w:u w:val="single"/>
        </w:rPr>
        <w:t xml:space="preserve"> </w:t>
      </w:r>
      <w:r w:rsidRPr="00497964">
        <w:rPr>
          <w:rFonts w:ascii="Palatino Linotype" w:hAnsi="Palatino Linotype" w:cs="Arial"/>
          <w:i/>
          <w:u w:val="single"/>
        </w:rPr>
        <w:t>comercialización en los términos de esta Ley. Por su parte, según dispone el</w:t>
      </w:r>
      <w:r w:rsidRPr="00497964">
        <w:rPr>
          <w:rFonts w:ascii="Palatino Linotype" w:hAnsi="Palatino Linotype" w:cs="Arial"/>
          <w:bCs/>
          <w:i/>
          <w:u w:val="single"/>
        </w:rPr>
        <w:t xml:space="preserve"> </w:t>
      </w:r>
      <w:r w:rsidRPr="00497964">
        <w:rPr>
          <w:rFonts w:ascii="Palatino Linotype" w:hAnsi="Palatino Linotype" w:cs="Arial"/>
          <w:i/>
          <w:u w:val="single"/>
        </w:rPr>
        <w:t>artículo 3, fracción II de la Ley Federal de Transparencia y Acceso a la Información</w:t>
      </w:r>
      <w:r w:rsidRPr="00497964">
        <w:rPr>
          <w:rFonts w:ascii="Palatino Linotype" w:hAnsi="Palatino Linotype" w:cs="Arial"/>
          <w:bCs/>
          <w:i/>
          <w:u w:val="single"/>
        </w:rPr>
        <w:t xml:space="preserve"> </w:t>
      </w:r>
      <w:r w:rsidRPr="00497964">
        <w:rPr>
          <w:rFonts w:ascii="Palatino Linotype" w:hAnsi="Palatino Linotype" w:cs="Arial"/>
          <w:i/>
          <w:u w:val="single"/>
        </w:rPr>
        <w:t>Pública Gubernamental, dato personal es toda aquella información concerniente a</w:t>
      </w:r>
      <w:r w:rsidRPr="00497964">
        <w:rPr>
          <w:rFonts w:ascii="Palatino Linotype" w:hAnsi="Palatino Linotype" w:cs="Arial"/>
          <w:bCs/>
          <w:i/>
          <w:u w:val="single"/>
        </w:rPr>
        <w:t xml:space="preserve"> </w:t>
      </w:r>
      <w:r w:rsidRPr="00497964">
        <w:rPr>
          <w:rFonts w:ascii="Palatino Linotype" w:hAnsi="Palatino Linotype" w:cs="Arial"/>
          <w:i/>
          <w:u w:val="single"/>
        </w:rPr>
        <w:t>una persona física identificada o identificable</w:t>
      </w:r>
      <w:r w:rsidRPr="00497964">
        <w:rPr>
          <w:rFonts w:ascii="Palatino Linotype" w:hAnsi="Palatino Linotype" w:cs="Arial"/>
          <w:i/>
        </w:rPr>
        <w:t xml:space="preserve">. Para </w:t>
      </w:r>
      <w:r w:rsidRPr="00497964">
        <w:rPr>
          <w:rFonts w:ascii="Palatino Linotype" w:hAnsi="Palatino Linotype" w:cs="Arial"/>
          <w:i/>
          <w:u w:val="single"/>
        </w:rPr>
        <w:t>obtener el RFC es necesario</w:t>
      </w:r>
      <w:r w:rsidRPr="00497964">
        <w:rPr>
          <w:rFonts w:ascii="Palatino Linotype" w:hAnsi="Palatino Linotype" w:cs="Arial"/>
          <w:b/>
          <w:bCs/>
          <w:i/>
          <w:u w:val="single"/>
        </w:rPr>
        <w:t xml:space="preserve"> </w:t>
      </w:r>
      <w:r w:rsidRPr="00497964">
        <w:rPr>
          <w:rFonts w:ascii="Palatino Linotype" w:hAnsi="Palatino Linotype" w:cs="Arial"/>
          <w:i/>
          <w:u w:val="single"/>
        </w:rPr>
        <w:t>acreditar previamente mediante documentos oficiales (pasaporte, acta de</w:t>
      </w:r>
      <w:r w:rsidRPr="00497964">
        <w:rPr>
          <w:rFonts w:ascii="Palatino Linotype" w:hAnsi="Palatino Linotype" w:cs="Arial"/>
          <w:b/>
          <w:bCs/>
          <w:i/>
          <w:u w:val="single"/>
        </w:rPr>
        <w:t xml:space="preserve"> </w:t>
      </w:r>
      <w:r w:rsidRPr="00497964">
        <w:rPr>
          <w:rFonts w:ascii="Palatino Linotype" w:hAnsi="Palatino Linotype" w:cs="Arial"/>
          <w:i/>
          <w:u w:val="single"/>
        </w:rPr>
        <w:t>nacimiento, etc.) la identidad de la persona, su fecha y lugar de nacimiento, entre</w:t>
      </w:r>
      <w:r w:rsidRPr="00497964">
        <w:rPr>
          <w:rFonts w:ascii="Palatino Linotype" w:hAnsi="Palatino Linotype" w:cs="Arial"/>
          <w:b/>
          <w:bCs/>
          <w:i/>
          <w:u w:val="single"/>
        </w:rPr>
        <w:t xml:space="preserve"> </w:t>
      </w:r>
      <w:r w:rsidRPr="00497964">
        <w:rPr>
          <w:rFonts w:ascii="Palatino Linotype" w:hAnsi="Palatino Linotype" w:cs="Arial"/>
          <w:i/>
          <w:u w:val="single"/>
        </w:rPr>
        <w:t xml:space="preserve">otros. </w:t>
      </w:r>
      <w:r w:rsidRPr="00497964">
        <w:rPr>
          <w:rFonts w:ascii="Palatino Linotype" w:hAnsi="Palatino Linotype" w:cs="Arial"/>
          <w:i/>
        </w:rPr>
        <w:t>De acuerdo con la legislación tributaria, las personas físicas tramitan su</w:t>
      </w:r>
      <w:r w:rsidRPr="00497964">
        <w:rPr>
          <w:rFonts w:ascii="Palatino Linotype" w:hAnsi="Palatino Linotype" w:cs="Arial"/>
          <w:b/>
          <w:bCs/>
          <w:i/>
        </w:rPr>
        <w:t xml:space="preserve"> </w:t>
      </w:r>
      <w:r w:rsidRPr="00497964">
        <w:rPr>
          <w:rFonts w:ascii="Palatino Linotype" w:hAnsi="Palatino Linotype" w:cs="Arial"/>
          <w:i/>
        </w:rPr>
        <w:t>inscripción en el Registro Federal de Contribuyentes con el único propósito de</w:t>
      </w:r>
      <w:r w:rsidRPr="00497964">
        <w:rPr>
          <w:rFonts w:ascii="Palatino Linotype" w:hAnsi="Palatino Linotype" w:cs="Arial"/>
          <w:b/>
          <w:bCs/>
          <w:i/>
        </w:rPr>
        <w:t xml:space="preserve"> </w:t>
      </w:r>
      <w:r w:rsidRPr="00497964">
        <w:rPr>
          <w:rFonts w:ascii="Palatino Linotype" w:hAnsi="Palatino Linotype" w:cs="Arial"/>
          <w:i/>
        </w:rPr>
        <w:t>realizar mediante esa clave de identificación, operaciones o actividades de</w:t>
      </w:r>
      <w:r w:rsidRPr="00497964">
        <w:rPr>
          <w:rFonts w:ascii="Palatino Linotype" w:hAnsi="Palatino Linotype" w:cs="Arial"/>
          <w:b/>
          <w:bCs/>
          <w:i/>
        </w:rPr>
        <w:t xml:space="preserve"> </w:t>
      </w:r>
      <w:r w:rsidRPr="00497964">
        <w:rPr>
          <w:rFonts w:ascii="Palatino Linotype" w:hAnsi="Palatino Linotype" w:cs="Arial"/>
          <w:i/>
        </w:rPr>
        <w:t>naturaleza tributaria. En este sentido, el artículo 79 del Código Fiscal de la</w:t>
      </w:r>
      <w:r w:rsidRPr="00497964">
        <w:rPr>
          <w:rFonts w:ascii="Palatino Linotype" w:hAnsi="Palatino Linotype" w:cs="Arial"/>
          <w:b/>
          <w:bCs/>
          <w:i/>
        </w:rPr>
        <w:t xml:space="preserve"> </w:t>
      </w:r>
      <w:r w:rsidRPr="00497964">
        <w:rPr>
          <w:rFonts w:ascii="Palatino Linotype" w:hAnsi="Palatino Linotype" w:cs="Arial"/>
          <w:i/>
        </w:rPr>
        <w:t>Federación prevé que la utilización de una clave de registro no asignada por la</w:t>
      </w:r>
      <w:r w:rsidRPr="00497964">
        <w:rPr>
          <w:rFonts w:ascii="Palatino Linotype" w:hAnsi="Palatino Linotype" w:cs="Arial"/>
          <w:b/>
          <w:bCs/>
          <w:i/>
        </w:rPr>
        <w:t xml:space="preserve"> </w:t>
      </w:r>
      <w:r w:rsidRPr="00497964">
        <w:rPr>
          <w:rFonts w:ascii="Palatino Linotype" w:hAnsi="Palatino Linotype" w:cs="Arial"/>
          <w:i/>
        </w:rPr>
        <w:t>autoridad constituye como una infracción en materia fiscal. De acuerdo con lo</w:t>
      </w:r>
      <w:r w:rsidRPr="00497964">
        <w:rPr>
          <w:rFonts w:ascii="Palatino Linotype" w:hAnsi="Palatino Linotype" w:cs="Arial"/>
          <w:b/>
          <w:bCs/>
          <w:i/>
        </w:rPr>
        <w:t xml:space="preserve"> </w:t>
      </w:r>
      <w:r w:rsidRPr="00497964">
        <w:rPr>
          <w:rFonts w:ascii="Palatino Linotype" w:hAnsi="Palatino Linotype" w:cs="Arial"/>
          <w:i/>
        </w:rPr>
        <w:t>antes apuntado, el RFC vinculado al nombre de su titular, permite identificar la</w:t>
      </w:r>
      <w:r w:rsidRPr="00497964">
        <w:rPr>
          <w:rFonts w:ascii="Palatino Linotype" w:hAnsi="Palatino Linotype" w:cs="Arial"/>
          <w:b/>
          <w:bCs/>
          <w:i/>
        </w:rPr>
        <w:t xml:space="preserve"> </w:t>
      </w:r>
      <w:r w:rsidRPr="00497964">
        <w:rPr>
          <w:rFonts w:ascii="Palatino Linotype" w:hAnsi="Palatino Linotype" w:cs="Arial"/>
          <w:i/>
        </w:rPr>
        <w:t>edad de la persona, así como su homoclave, siendo esta última única e irrepetible,</w:t>
      </w:r>
      <w:r w:rsidRPr="00497964">
        <w:rPr>
          <w:rFonts w:ascii="Palatino Linotype" w:hAnsi="Palatino Linotype" w:cs="Arial"/>
          <w:b/>
          <w:bCs/>
          <w:i/>
        </w:rPr>
        <w:t xml:space="preserve"> </w:t>
      </w:r>
      <w:r w:rsidRPr="00497964">
        <w:rPr>
          <w:rFonts w:ascii="Palatino Linotype" w:hAnsi="Palatino Linotype" w:cs="Arial"/>
          <w:i/>
        </w:rPr>
        <w:t>por lo que es posible concluir que el RFC constituye un dato personal y, por tanto,</w:t>
      </w:r>
      <w:r w:rsidRPr="00497964">
        <w:rPr>
          <w:rFonts w:ascii="Palatino Linotype" w:hAnsi="Palatino Linotype" w:cs="Arial"/>
          <w:b/>
          <w:bCs/>
          <w:i/>
        </w:rPr>
        <w:t xml:space="preserve"> </w:t>
      </w:r>
      <w:r w:rsidRPr="00497964">
        <w:rPr>
          <w:rFonts w:ascii="Palatino Linotype" w:hAnsi="Palatino Linotype" w:cs="Arial"/>
          <w:i/>
        </w:rPr>
        <w:t>información confidencial, de conformidad con los previsto en el artículo 18,</w:t>
      </w:r>
      <w:r w:rsidRPr="00497964">
        <w:rPr>
          <w:rFonts w:ascii="Palatino Linotype" w:hAnsi="Palatino Linotype" w:cs="Arial"/>
          <w:b/>
          <w:bCs/>
          <w:i/>
        </w:rPr>
        <w:t xml:space="preserve"> </w:t>
      </w:r>
      <w:r w:rsidRPr="00497964">
        <w:rPr>
          <w:rFonts w:ascii="Palatino Linotype" w:hAnsi="Palatino Linotype" w:cs="Arial"/>
          <w:i/>
        </w:rPr>
        <w:lastRenderedPageBreak/>
        <w:t>fracción II de la Ley Federal de Transparencia y Acceso a la Información Pública</w:t>
      </w:r>
      <w:r w:rsidRPr="00497964">
        <w:rPr>
          <w:rFonts w:ascii="Palatino Linotype" w:hAnsi="Palatino Linotype" w:cs="Arial"/>
          <w:b/>
          <w:bCs/>
          <w:i/>
        </w:rPr>
        <w:t xml:space="preserve"> </w:t>
      </w:r>
      <w:r w:rsidRPr="00497964">
        <w:rPr>
          <w:rFonts w:ascii="Palatino Linotype" w:hAnsi="Palatino Linotype" w:cs="Arial"/>
          <w:i/>
        </w:rPr>
        <w:t>Gubernamental</w:t>
      </w:r>
      <w:r w:rsidRPr="00497964">
        <w:rPr>
          <w:rFonts w:ascii="Palatino Linotype" w:hAnsi="Palatino Linotype" w:cs="Arial"/>
          <w:bCs/>
          <w:i/>
        </w:rPr>
        <w:t>…” (Sic)</w:t>
      </w:r>
    </w:p>
    <w:p w:rsidR="00975EB7" w:rsidRPr="00497964" w:rsidRDefault="00975EB7" w:rsidP="00975EB7">
      <w:pPr>
        <w:tabs>
          <w:tab w:val="left" w:pos="8647"/>
        </w:tabs>
        <w:spacing w:after="0" w:line="240" w:lineRule="auto"/>
        <w:ind w:left="567" w:right="284"/>
        <w:jc w:val="both"/>
        <w:rPr>
          <w:rFonts w:ascii="Palatino Linotype" w:hAnsi="Palatino Linotype" w:cs="Arial"/>
          <w:i/>
        </w:rPr>
      </w:pPr>
      <w:r w:rsidRPr="00497964">
        <w:rPr>
          <w:rFonts w:ascii="Palatino Linotype" w:hAnsi="Palatino Linotype" w:cs="Arial"/>
          <w:i/>
        </w:rPr>
        <w:t>(Énfasis añadido)</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 xml:space="preserve">Argumento que es compartido por el entonces </w:t>
      </w:r>
      <w:r w:rsidRPr="00E27A17">
        <w:rPr>
          <w:rFonts w:ascii="Palatino Linotype" w:hAnsi="Palatino Linotype" w:cs="Arial"/>
          <w:b/>
          <w:bCs/>
          <w:sz w:val="24"/>
          <w:szCs w:val="24"/>
        </w:rPr>
        <w:t xml:space="preserve">Instituto Federal de Acceso a la Información y Protección de Datos (IFAI), conforme al </w:t>
      </w:r>
      <w:r w:rsidRPr="00E27A17">
        <w:rPr>
          <w:rFonts w:ascii="Palatino Linotype" w:hAnsi="Palatino Linotype" w:cs="Arial"/>
          <w:sz w:val="24"/>
          <w:szCs w:val="24"/>
        </w:rPr>
        <w:t xml:space="preserve">criterio número 0003-10, el cual refiere: </w:t>
      </w:r>
    </w:p>
    <w:p w:rsidR="00975EB7" w:rsidRPr="00E27A1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505"/>
        </w:tabs>
        <w:spacing w:after="0" w:line="240" w:lineRule="auto"/>
        <w:ind w:left="567" w:right="284"/>
        <w:jc w:val="both"/>
        <w:rPr>
          <w:rFonts w:ascii="Palatino Linotype" w:hAnsi="Palatino Linotype" w:cs="Arial"/>
          <w:i/>
        </w:rPr>
      </w:pPr>
      <w:r w:rsidRPr="00497964">
        <w:rPr>
          <w:rFonts w:ascii="Palatino Linotype" w:hAnsi="Palatino Linotype" w:cs="Arial"/>
          <w:b/>
          <w:bCs/>
          <w:i/>
        </w:rPr>
        <w:t xml:space="preserve">“Clave Única de Registro de Población (CURP) es un dato personal confidencial. </w:t>
      </w:r>
      <w:r w:rsidRPr="00497964">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w:t>
      </w:r>
      <w:r w:rsidRPr="00497964">
        <w:rPr>
          <w:rFonts w:ascii="Palatino Linotype" w:hAnsi="Palatino Linotype" w:cs="Arial"/>
          <w:i/>
        </w:rPr>
        <w:lastRenderedPageBreak/>
        <w:t>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97964">
        <w:rPr>
          <w:rFonts w:ascii="Palatino Linotype" w:hAnsi="Palatino Linotype" w:cs="Arial"/>
          <w:b/>
          <w:bCs/>
          <w:i/>
        </w:rPr>
        <w:t>..</w:t>
      </w:r>
      <w:r w:rsidRPr="00497964">
        <w:rPr>
          <w:rFonts w:ascii="Palatino Linotype" w:hAnsi="Palatino Linotype" w:cs="Arial"/>
          <w:i/>
        </w:rPr>
        <w:t>.” (Sic)</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0752E0"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0752E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75EB7" w:rsidRDefault="00975EB7" w:rsidP="00975EB7">
      <w:pPr>
        <w:tabs>
          <w:tab w:val="left" w:pos="8647"/>
        </w:tabs>
        <w:spacing w:after="0" w:line="360" w:lineRule="auto"/>
        <w:ind w:right="51"/>
        <w:jc w:val="both"/>
        <w:rPr>
          <w:rFonts w:ascii="Palatino Linotype" w:hAnsi="Palatino Linotype" w:cs="Arial"/>
          <w:sz w:val="24"/>
          <w:szCs w:val="24"/>
        </w:rPr>
      </w:pPr>
    </w:p>
    <w:p w:rsidR="00975EB7" w:rsidRPr="00497964" w:rsidRDefault="00975EB7" w:rsidP="00975EB7">
      <w:pPr>
        <w:tabs>
          <w:tab w:val="left" w:pos="8505"/>
        </w:tabs>
        <w:spacing w:after="0" w:line="240" w:lineRule="auto"/>
        <w:ind w:left="567" w:right="284"/>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DE LA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975EB7" w:rsidRPr="00497964" w:rsidRDefault="00975EB7" w:rsidP="00975EB7">
      <w:pPr>
        <w:tabs>
          <w:tab w:val="left" w:pos="8647"/>
        </w:tabs>
        <w:spacing w:after="0" w:line="240" w:lineRule="auto"/>
        <w:ind w:left="567" w:right="284"/>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 xml:space="preserve">La que se entregue con tal carácter por los particulares a los sujetos obligados, siempre y cuando tengan el derecho de entregar con dicho carácter la información, de conformidad con </w:t>
      </w:r>
      <w:r w:rsidRPr="00497964">
        <w:rPr>
          <w:rFonts w:ascii="Palatino Linotype" w:hAnsi="Palatino Linotype" w:cs="Arial"/>
          <w:bCs/>
          <w:i/>
        </w:rPr>
        <w:lastRenderedPageBreak/>
        <w:t>lo dispuesto en las leyes o en los Tratados Internacionales de los que el Estado mexicano sea parte, y</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975EB7" w:rsidRDefault="00975EB7" w:rsidP="00975EB7">
      <w:pPr>
        <w:tabs>
          <w:tab w:val="left" w:pos="8647"/>
        </w:tabs>
        <w:spacing w:after="0" w:line="240" w:lineRule="auto"/>
        <w:ind w:left="567" w:right="284"/>
        <w:jc w:val="right"/>
        <w:rPr>
          <w:rFonts w:ascii="Palatino Linotype" w:hAnsi="Palatino Linotype" w:cs="Arial"/>
          <w:bCs/>
          <w:i/>
        </w:rPr>
      </w:pPr>
      <w:r w:rsidRPr="00497964">
        <w:rPr>
          <w:rFonts w:ascii="Palatino Linotype" w:hAnsi="Palatino Linotype" w:cs="Arial"/>
          <w:bCs/>
          <w:i/>
        </w:rPr>
        <w:t>(Énfasis añadido)</w:t>
      </w:r>
    </w:p>
    <w:p w:rsidR="00975EB7" w:rsidRPr="00497964" w:rsidRDefault="00975EB7" w:rsidP="00975EB7">
      <w:pPr>
        <w:tabs>
          <w:tab w:val="left" w:pos="8647"/>
        </w:tabs>
        <w:spacing w:after="0" w:line="240" w:lineRule="auto"/>
        <w:ind w:left="567" w:right="284"/>
        <w:jc w:val="both"/>
        <w:rPr>
          <w:rFonts w:ascii="Palatino Linotype" w:hAnsi="Palatino Linotype" w:cs="Arial"/>
          <w:bCs/>
          <w:i/>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tabs>
          <w:tab w:val="left" w:pos="8647"/>
        </w:tabs>
        <w:spacing w:after="0" w:line="360" w:lineRule="auto"/>
        <w:ind w:right="51"/>
        <w:jc w:val="both"/>
        <w:rPr>
          <w:rFonts w:ascii="Palatino Linotype" w:hAnsi="Palatino Linotype" w:cs="Arial"/>
          <w:sz w:val="24"/>
          <w:szCs w:val="24"/>
        </w:rPr>
      </w:pPr>
      <w:r w:rsidRPr="006C2CD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75EB7" w:rsidRPr="006C2CD9" w:rsidRDefault="00975EB7" w:rsidP="00975EB7">
      <w:pPr>
        <w:tabs>
          <w:tab w:val="left" w:pos="8647"/>
        </w:tabs>
        <w:spacing w:after="0" w:line="360" w:lineRule="auto"/>
        <w:ind w:right="51"/>
        <w:jc w:val="both"/>
        <w:rPr>
          <w:rFonts w:ascii="Palatino Linotype" w:hAnsi="Palatino Linotype" w:cs="Arial"/>
          <w:sz w:val="24"/>
          <w:szCs w:val="24"/>
        </w:rPr>
      </w:pP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i/>
          <w:iCs/>
        </w:rPr>
      </w:pPr>
      <w:r w:rsidRPr="006C2CD9">
        <w:rPr>
          <w:rFonts w:ascii="Palatino Linotype" w:hAnsi="Palatino Linotype" w:cs="Arial"/>
        </w:rPr>
        <w:t xml:space="preserve">Entonces, el Sujeto Obligado debe seguir el procedimiento legal establecido para su clasificación, es decir, es necesario que el Comité de Transparencia emita un Acuerdo </w:t>
      </w:r>
      <w:r w:rsidRPr="006C2CD9">
        <w:rPr>
          <w:rFonts w:ascii="Palatino Linotype" w:hAnsi="Palatino Linotype" w:cs="Arial"/>
        </w:rPr>
        <w:lastRenderedPageBreak/>
        <w:t>de Clasificación que cumpla con las formalidades previstas en los artículos 137, 143 y 149 de la Ley de Transparencia y Acceso a la Información Pública del Estado de México y Municipios</w:t>
      </w:r>
      <w:r w:rsidRPr="006C2CD9">
        <w:rPr>
          <w:rFonts w:ascii="Palatino Linotype" w:hAnsi="Palatino Linotype" w:cs="Arial"/>
          <w:i/>
          <w:iCs/>
        </w:rPr>
        <w:t>.</w:t>
      </w:r>
    </w:p>
    <w:p w:rsidR="00975EB7" w:rsidRDefault="00975EB7" w:rsidP="00975EB7">
      <w:pPr>
        <w:pStyle w:val="Prrafodelista"/>
        <w:autoSpaceDE w:val="0"/>
        <w:autoSpaceDN w:val="0"/>
        <w:adjustRightInd w:val="0"/>
        <w:spacing w:line="360" w:lineRule="auto"/>
        <w:ind w:left="0"/>
        <w:contextualSpacing/>
        <w:jc w:val="both"/>
        <w:rPr>
          <w:rFonts w:ascii="Palatino Linotype" w:hAnsi="Palatino Linotype" w:cs="Arial"/>
        </w:rPr>
      </w:pPr>
    </w:p>
    <w:p w:rsidR="00975EB7" w:rsidRPr="00D16A6F" w:rsidRDefault="00975EB7" w:rsidP="00975EB7">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tanto, en mérito de lo expuesto en líneas anteriores</w:t>
      </w:r>
      <w:r>
        <w:rPr>
          <w:rFonts w:ascii="Palatino Linotype" w:hAnsi="Palatino Linotype" w:cs="Arial"/>
          <w:sz w:val="24"/>
          <w:szCs w:val="24"/>
        </w:rPr>
        <w:t>,</w:t>
      </w:r>
      <w:r w:rsidRPr="00D16A6F">
        <w:rPr>
          <w:rFonts w:ascii="Palatino Linotype" w:hAnsi="Palatino Linotype" w:cs="Arial"/>
          <w:sz w:val="24"/>
          <w:szCs w:val="24"/>
        </w:rPr>
        <w:t xml:space="preserve"> con fundamento en la fracción </w:t>
      </w:r>
      <w:r>
        <w:rPr>
          <w:rFonts w:ascii="Palatino Linotype" w:hAnsi="Palatino Linotype" w:cs="Arial"/>
          <w:sz w:val="24"/>
          <w:szCs w:val="24"/>
        </w:rPr>
        <w:t>IV</w:t>
      </w:r>
      <w:r w:rsidRPr="00D16A6F">
        <w:rPr>
          <w:rFonts w:ascii="Palatino Linotype" w:hAnsi="Palatino Linotype" w:cs="Arial"/>
          <w:sz w:val="24"/>
          <w:szCs w:val="24"/>
        </w:rPr>
        <w:t xml:space="preserve"> del artículo 186, de la Ley de Transparencia y Acceso a la Información Pública del Estado de México y Municipios, se </w:t>
      </w:r>
      <w:r>
        <w:rPr>
          <w:rFonts w:ascii="Palatino Linotype" w:hAnsi="Palatino Linotype" w:cs="Arial"/>
          <w:b/>
          <w:sz w:val="24"/>
          <w:szCs w:val="24"/>
        </w:rPr>
        <w:t>ordena</w:t>
      </w:r>
      <w:r>
        <w:rPr>
          <w:rFonts w:ascii="Palatino Linotype" w:hAnsi="Palatino Linotype" w:cs="Arial"/>
          <w:sz w:val="24"/>
          <w:szCs w:val="24"/>
        </w:rPr>
        <w:t xml:space="preserve"> al sujeto obligado, atienda la solicitud de información </w:t>
      </w:r>
      <w:r w:rsidRPr="00D16A6F">
        <w:rPr>
          <w:rFonts w:ascii="Palatino Linotype" w:hAnsi="Palatino Linotype" w:cs="Arial"/>
          <w:sz w:val="24"/>
          <w:szCs w:val="24"/>
        </w:rPr>
        <w:t>que ha sido materia del presente fallo.</w:t>
      </w:r>
    </w:p>
    <w:p w:rsidR="00975EB7" w:rsidRPr="006B740B" w:rsidRDefault="00975EB7" w:rsidP="006B740B">
      <w:pPr>
        <w:keepNext/>
        <w:keepLines/>
        <w:spacing w:after="0" w:line="360" w:lineRule="auto"/>
        <w:jc w:val="both"/>
        <w:outlineLvl w:val="1"/>
        <w:rPr>
          <w:rFonts w:ascii="Palatino Linotype" w:eastAsia="Calibri" w:hAnsi="Palatino Linotype" w:cs="Arial"/>
          <w:sz w:val="24"/>
          <w:szCs w:val="24"/>
        </w:rPr>
      </w:pPr>
    </w:p>
    <w:p w:rsidR="00893572" w:rsidRPr="001D520D" w:rsidRDefault="00893572" w:rsidP="00893572">
      <w:pPr>
        <w:pStyle w:val="Prrafodelista"/>
        <w:numPr>
          <w:ilvl w:val="0"/>
          <w:numId w:val="38"/>
        </w:numPr>
        <w:autoSpaceDE w:val="0"/>
        <w:autoSpaceDN w:val="0"/>
        <w:adjustRightInd w:val="0"/>
        <w:spacing w:before="240" w:line="360" w:lineRule="auto"/>
        <w:jc w:val="both"/>
        <w:rPr>
          <w:rFonts w:ascii="Palatino Linotype" w:hAnsi="Palatino Linotype"/>
          <w:b/>
          <w:i/>
        </w:rPr>
      </w:pPr>
      <w:r w:rsidRPr="001D520D">
        <w:rPr>
          <w:rFonts w:ascii="Palatino Linotype" w:hAnsi="Palatino Linotype"/>
          <w:b/>
          <w:i/>
        </w:rPr>
        <w:t xml:space="preserve">Vista a los Órganos de Control Interno </w:t>
      </w:r>
    </w:p>
    <w:p w:rsidR="00893572" w:rsidRPr="006010FE" w:rsidRDefault="00893572" w:rsidP="00893572">
      <w:pPr>
        <w:spacing w:after="0" w:line="360" w:lineRule="auto"/>
        <w:contextualSpacing/>
        <w:jc w:val="both"/>
        <w:rPr>
          <w:rFonts w:ascii="Palatino Linotype" w:eastAsia="MS Mincho" w:hAnsi="Palatino Linotype" w:cs="Times New Roman"/>
          <w:sz w:val="24"/>
          <w:szCs w:val="24"/>
          <w:lang w:val="es-ES_tradnl" w:eastAsia="es-ES"/>
        </w:rPr>
      </w:pPr>
      <w:r w:rsidRPr="006010F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010FE">
        <w:rPr>
          <w:rFonts w:ascii="Palatino Linotype" w:eastAsia="MS Mincho" w:hAnsi="Palatino Linotype" w:cs="Times New Roman"/>
          <w:b/>
          <w:sz w:val="24"/>
          <w:szCs w:val="24"/>
          <w:lang w:val="es-ES_tradnl" w:eastAsia="es-ES"/>
        </w:rPr>
        <w:t>Sujeto Obligado</w:t>
      </w:r>
      <w:r w:rsidRPr="006010FE">
        <w:rPr>
          <w:rFonts w:ascii="Palatino Linotype" w:eastAsia="MS Mincho" w:hAnsi="Palatino Linotype" w:cs="Times New Roman"/>
          <w:sz w:val="24"/>
          <w:szCs w:val="24"/>
          <w:lang w:val="es-ES_tradnl" w:eastAsia="es-ES"/>
        </w:rPr>
        <w:t>.</w:t>
      </w:r>
    </w:p>
    <w:p w:rsidR="00893572" w:rsidRPr="006010FE" w:rsidRDefault="00893572" w:rsidP="00893572">
      <w:pPr>
        <w:spacing w:before="240" w:after="240" w:line="360" w:lineRule="auto"/>
        <w:contextualSpacing/>
        <w:jc w:val="both"/>
        <w:rPr>
          <w:rFonts w:ascii="Palatino Linotype" w:eastAsia="MS Mincho" w:hAnsi="Palatino Linotype"/>
        </w:rPr>
      </w:pPr>
    </w:p>
    <w:p w:rsidR="00893572" w:rsidRPr="006010FE" w:rsidRDefault="00893572" w:rsidP="00893572">
      <w:pPr>
        <w:spacing w:before="240" w:after="240" w:line="360" w:lineRule="auto"/>
        <w:contextualSpacing/>
        <w:jc w:val="both"/>
        <w:rPr>
          <w:rFonts w:ascii="Palatino Linotype" w:eastAsia="MS Mincho" w:hAnsi="Palatino Linotype"/>
          <w:sz w:val="24"/>
        </w:rPr>
      </w:pPr>
      <w:r w:rsidRPr="006010F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before="240" w:after="240" w:line="360" w:lineRule="auto"/>
        <w:contextualSpacing/>
        <w:jc w:val="both"/>
        <w:rPr>
          <w:rFonts w:ascii="Palatino Linotype" w:eastAsia="MS Mincho" w:hAnsi="Palatino Linotype"/>
          <w:sz w:val="16"/>
        </w:rPr>
      </w:pPr>
    </w:p>
    <w:p w:rsidR="00893572" w:rsidRPr="006010FE" w:rsidRDefault="00893572" w:rsidP="00893572">
      <w:pPr>
        <w:spacing w:before="240" w:after="240" w:line="360" w:lineRule="auto"/>
        <w:contextualSpacing/>
        <w:jc w:val="both"/>
        <w:rPr>
          <w:rFonts w:ascii="Palatino Linotype" w:eastAsia="MS Mincho" w:hAnsi="Palatino Linotype" w:cs="Arial"/>
          <w:sz w:val="24"/>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93572" w:rsidRPr="006010FE" w:rsidRDefault="00893572" w:rsidP="00893572">
      <w:pPr>
        <w:pStyle w:val="Sinespaciado"/>
        <w:rPr>
          <w:sz w:val="8"/>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975EB7" w:rsidRDefault="00893572" w:rsidP="00893572">
      <w:pPr>
        <w:spacing w:line="240" w:lineRule="auto"/>
        <w:ind w:left="567" w:right="567"/>
        <w:contextualSpacing/>
        <w:jc w:val="both"/>
        <w:rPr>
          <w:rFonts w:ascii="Palatino Linotype" w:eastAsia="MS Mincho" w:hAnsi="Palatino Linotype" w:cs="Times New Roman"/>
          <w:i/>
        </w:rPr>
      </w:pPr>
      <w:r w:rsidRPr="00975EB7">
        <w:rPr>
          <w:rFonts w:ascii="Palatino Linotype" w:eastAsia="MS Mincho" w:hAnsi="Palatino Linotype" w:cs="Times New Roman"/>
          <w:i/>
        </w:rPr>
        <w:t xml:space="preserve">I. Cualquier acto u </w:t>
      </w:r>
      <w:r w:rsidRPr="00975EB7">
        <w:rPr>
          <w:rFonts w:ascii="Palatino Linotype" w:eastAsia="MS Mincho" w:hAnsi="Palatino Linotype" w:cs="Times New Roman"/>
          <w:i/>
          <w:u w:val="single"/>
        </w:rPr>
        <w:t>omisión</w:t>
      </w:r>
      <w:r w:rsidRPr="00975EB7">
        <w:rPr>
          <w:rFonts w:ascii="Palatino Linotype" w:eastAsia="MS Mincho" w:hAnsi="Palatino Linotype" w:cs="Times New Roman"/>
          <w:i/>
        </w:rPr>
        <w:t xml:space="preserve"> que provoque la suspensión o deficiencia en la atención de las solicitudes de información;</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893572" w:rsidRPr="006010FE" w:rsidRDefault="00893572" w:rsidP="00893572">
      <w:pPr>
        <w:spacing w:line="24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223.</w:t>
      </w:r>
      <w:r w:rsidRPr="006010F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93572" w:rsidRPr="006010FE" w:rsidRDefault="00893572" w:rsidP="00893572">
      <w:pPr>
        <w:spacing w:before="240" w:after="240" w:line="360" w:lineRule="auto"/>
        <w:contextualSpacing/>
        <w:jc w:val="both"/>
        <w:rPr>
          <w:rFonts w:ascii="Palatino Linotype" w:eastAsia="Calibri" w:hAnsi="Palatino Linotype" w:cs="Arial"/>
          <w:color w:val="000000"/>
          <w:lang w:eastAsia="es-MX"/>
        </w:rPr>
      </w:pPr>
    </w:p>
    <w:p w:rsidR="00893572" w:rsidRPr="006010FE" w:rsidRDefault="00893572" w:rsidP="00893572">
      <w:pPr>
        <w:spacing w:before="240" w:after="240" w:line="360" w:lineRule="auto"/>
        <w:contextualSpacing/>
        <w:jc w:val="both"/>
        <w:rPr>
          <w:rFonts w:ascii="Palatino Linotype" w:hAnsi="Palatino Linotype" w:cs="Arial"/>
          <w:color w:val="222222"/>
          <w:sz w:val="24"/>
          <w:lang w:eastAsia="es-MX"/>
        </w:rPr>
      </w:pPr>
      <w:r w:rsidRPr="006010FE">
        <w:rPr>
          <w:rFonts w:ascii="Palatino Linotype" w:eastAsia="Calibri" w:hAnsi="Palatino Linotype" w:cs="Arial"/>
          <w:color w:val="000000"/>
          <w:sz w:val="24"/>
          <w:lang w:eastAsia="es-MX"/>
        </w:rPr>
        <w:t xml:space="preserve">Por lo que es menester en este asunto, </w:t>
      </w:r>
      <w:r w:rsidRPr="006010FE">
        <w:rPr>
          <w:rFonts w:ascii="Palatino Linotype" w:hAnsi="Palatino Linotype" w:cs="Arial"/>
          <w:color w:val="222222"/>
          <w:sz w:val="24"/>
          <w:lang w:eastAsia="es-MX"/>
        </w:rPr>
        <w:t xml:space="preserve">dar vista al Órgano de Control Interno de este Instituto para que en ejercicio de sus atribuciones atienda las directivas marcadas en </w:t>
      </w:r>
      <w:r w:rsidRPr="006010FE">
        <w:rPr>
          <w:rFonts w:ascii="Palatino Linotype" w:hAnsi="Palatino Linotype" w:cs="Arial"/>
          <w:color w:val="222222"/>
          <w:sz w:val="24"/>
          <w:lang w:eastAsia="es-MX"/>
        </w:rPr>
        <w:lastRenderedPageBreak/>
        <w:t>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93572" w:rsidRDefault="00893572" w:rsidP="00893572">
      <w:pPr>
        <w:tabs>
          <w:tab w:val="left" w:pos="8931"/>
        </w:tabs>
        <w:spacing w:before="240" w:line="360" w:lineRule="auto"/>
        <w:ind w:right="51"/>
        <w:jc w:val="both"/>
        <w:rPr>
          <w:rFonts w:ascii="Palatino Linotype" w:hAnsi="Palatino Linotype"/>
          <w:sz w:val="24"/>
          <w:szCs w:val="24"/>
        </w:rPr>
      </w:pPr>
    </w:p>
    <w:p w:rsidR="00EF4493" w:rsidRDefault="00893572" w:rsidP="0012481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r w:rsidR="00EF4493">
        <w:rPr>
          <w:rFonts w:ascii="Palatino Linotype" w:hAnsi="Palatino Linotype"/>
        </w:rPr>
        <w:t xml:space="preserve">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413327" w:rsidRDefault="00EE1D59" w:rsidP="00EF4493">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w:t>
      </w:r>
      <w:r w:rsidR="00EF4493">
        <w:rPr>
          <w:rFonts w:ascii="Palatino Linotype" w:hAnsi="Palatino Linotype"/>
          <w:b/>
          <w:spacing w:val="60"/>
          <w:sz w:val="24"/>
          <w:szCs w:val="24"/>
        </w:rPr>
        <w:t xml:space="preserve">E  </w:t>
      </w:r>
      <w:r w:rsidR="00EF4493" w:rsidRPr="00413327">
        <w:rPr>
          <w:rFonts w:ascii="Palatino Linotype" w:hAnsi="Palatino Linotype"/>
          <w:b/>
          <w:spacing w:val="60"/>
          <w:sz w:val="24"/>
          <w:szCs w:val="24"/>
        </w:rPr>
        <w:t>RESUELVE</w:t>
      </w:r>
    </w:p>
    <w:p w:rsidR="00B84C69" w:rsidRDefault="00EF4493" w:rsidP="00EF4493">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00430260">
        <w:rPr>
          <w:rFonts w:ascii="Palatino Linotype" w:hAnsi="Palatino Linotype" w:cs="Arial"/>
          <w:sz w:val="24"/>
          <w:szCs w:val="24"/>
        </w:rPr>
        <w:t>Resultan fundadas las razones y motivos de inconformidad hechos valer por el Recurrente en términos del considerando quinto de la presente resolución.</w:t>
      </w:r>
    </w:p>
    <w:p w:rsidR="00203AEC" w:rsidRPr="00203AEC" w:rsidRDefault="00203AEC" w:rsidP="00EF4493">
      <w:pPr>
        <w:spacing w:before="240" w:line="360" w:lineRule="auto"/>
        <w:jc w:val="both"/>
        <w:rPr>
          <w:rFonts w:ascii="Palatino Linotype" w:hAnsi="Palatino Linotype" w:cs="Arial"/>
          <w:sz w:val="2"/>
          <w:szCs w:val="24"/>
        </w:rPr>
      </w:pPr>
    </w:p>
    <w:p w:rsidR="00975EB7" w:rsidRDefault="00EF4493" w:rsidP="00975EB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w:t>
      </w:r>
      <w:r w:rsidR="00975EB7">
        <w:rPr>
          <w:rFonts w:ascii="Palatino Linotype" w:hAnsi="Palatino Linotype" w:cs="Arial"/>
          <w:sz w:val="24"/>
          <w:szCs w:val="24"/>
        </w:rPr>
        <w:t xml:space="preserve">Se </w:t>
      </w:r>
      <w:r w:rsidR="00975EB7" w:rsidRPr="00C13482">
        <w:rPr>
          <w:rFonts w:ascii="Palatino Linotype" w:hAnsi="Palatino Linotype" w:cs="Arial"/>
          <w:b/>
          <w:sz w:val="24"/>
          <w:szCs w:val="24"/>
        </w:rPr>
        <w:t>ORDENA</w:t>
      </w:r>
      <w:r w:rsidR="00975EB7">
        <w:rPr>
          <w:rFonts w:ascii="Palatino Linotype" w:hAnsi="Palatino Linotype" w:cs="Arial"/>
          <w:sz w:val="24"/>
          <w:szCs w:val="24"/>
        </w:rPr>
        <w:t xml:space="preserve"> al </w:t>
      </w:r>
      <w:r w:rsidR="00975EB7">
        <w:rPr>
          <w:rFonts w:ascii="Palatino Linotype" w:hAnsi="Palatino Linotype" w:cs="Arial"/>
          <w:b/>
          <w:sz w:val="24"/>
          <w:szCs w:val="24"/>
        </w:rPr>
        <w:t>sujeto obligado,</w:t>
      </w:r>
      <w:r w:rsidR="00975EB7">
        <w:rPr>
          <w:rFonts w:ascii="Palatino Linotype" w:hAnsi="Palatino Linotype" w:cs="Arial"/>
          <w:sz w:val="24"/>
          <w:szCs w:val="24"/>
        </w:rPr>
        <w:t xml:space="preserve"> atienda la solicitud de información número </w:t>
      </w:r>
      <w:r w:rsidR="008E0BB6" w:rsidRPr="008E0BB6">
        <w:rPr>
          <w:rFonts w:ascii="Palatino Linotype" w:hAnsi="Palatino Linotype" w:cs="Arial"/>
          <w:b/>
          <w:sz w:val="24"/>
          <w:szCs w:val="24"/>
        </w:rPr>
        <w:t>00464/FELIPRO/IP/2019</w:t>
      </w:r>
      <w:r w:rsidR="00975EB7">
        <w:rPr>
          <w:rFonts w:ascii="Palatino Linotype" w:hAnsi="Palatino Linotype" w:cs="Arial"/>
          <w:sz w:val="24"/>
          <w:szCs w:val="24"/>
        </w:rPr>
        <w:t>, y haga entrega</w:t>
      </w:r>
      <w:r w:rsidR="00EE1D59">
        <w:rPr>
          <w:rFonts w:ascii="Palatino Linotype" w:hAnsi="Palatino Linotype" w:cs="Arial"/>
          <w:sz w:val="24"/>
          <w:szCs w:val="24"/>
        </w:rPr>
        <w:t xml:space="preserve"> en su caso </w:t>
      </w:r>
      <w:r w:rsidR="00975EB7">
        <w:rPr>
          <w:rFonts w:ascii="Palatino Linotype" w:hAnsi="Palatino Linotype" w:cs="Arial"/>
          <w:sz w:val="24"/>
          <w:szCs w:val="24"/>
        </w:rPr>
        <w:t>de la información solicitada, en términos del</w:t>
      </w:r>
      <w:r w:rsidR="00975EB7" w:rsidRPr="00343200">
        <w:rPr>
          <w:rFonts w:ascii="Palatino Linotype" w:hAnsi="Palatino Linotype" w:cs="Arial"/>
          <w:sz w:val="24"/>
          <w:szCs w:val="24"/>
        </w:rPr>
        <w:t xml:space="preserve"> </w:t>
      </w:r>
      <w:r w:rsidR="00975EB7" w:rsidRPr="00D16A6F">
        <w:rPr>
          <w:rFonts w:ascii="Palatino Linotype" w:hAnsi="Palatino Linotype" w:cs="Arial"/>
          <w:sz w:val="24"/>
          <w:szCs w:val="24"/>
        </w:rPr>
        <w:t xml:space="preserve">Considerando </w:t>
      </w:r>
      <w:r w:rsidR="00975EB7">
        <w:rPr>
          <w:rFonts w:ascii="Palatino Linotype" w:hAnsi="Palatino Linotype" w:cs="Arial"/>
          <w:b/>
          <w:sz w:val="24"/>
          <w:szCs w:val="24"/>
        </w:rPr>
        <w:t>QUINTO,</w:t>
      </w:r>
      <w:r w:rsidR="00975EB7">
        <w:rPr>
          <w:rFonts w:ascii="Palatino Linotype" w:hAnsi="Palatino Linotype" w:cs="Arial"/>
          <w:sz w:val="24"/>
          <w:szCs w:val="24"/>
        </w:rPr>
        <w:t xml:space="preserve"> vía Sistema de Acceso a la Información Mexiquense (SAIMEX).</w:t>
      </w:r>
    </w:p>
    <w:p w:rsidR="00975EB7" w:rsidRPr="00975EB7" w:rsidRDefault="00975EB7" w:rsidP="00975EB7">
      <w:pPr>
        <w:tabs>
          <w:tab w:val="left" w:pos="8647"/>
        </w:tabs>
        <w:spacing w:after="0" w:line="360" w:lineRule="auto"/>
        <w:ind w:right="51"/>
        <w:jc w:val="both"/>
        <w:rPr>
          <w:rFonts w:ascii="Palatino Linotype" w:hAnsi="Palatino Linotype" w:cs="Arial"/>
          <w:sz w:val="24"/>
          <w:szCs w:val="24"/>
        </w:rPr>
      </w:pPr>
    </w:p>
    <w:p w:rsidR="00203AEC" w:rsidRPr="00975EB7" w:rsidRDefault="00975EB7" w:rsidP="00EF4493">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lastRenderedPageBreak/>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2"/>
          <w:szCs w:val="24"/>
        </w:rPr>
      </w:pPr>
    </w:p>
    <w:p w:rsidR="000136A4" w:rsidRPr="00F227CA" w:rsidRDefault="00975EB7" w:rsidP="00EF4493">
      <w:pPr>
        <w:autoSpaceDE w:val="0"/>
        <w:autoSpaceDN w:val="0"/>
        <w:adjustRightInd w:val="0"/>
        <w:spacing w:before="240" w:line="360" w:lineRule="auto"/>
        <w:jc w:val="both"/>
        <w:rPr>
          <w:rFonts w:ascii="Palatino Linotype" w:hAnsi="Palatino Linotype" w:cs="Arial"/>
          <w:sz w:val="28"/>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0136A4" w:rsidRPr="000136A4" w:rsidRDefault="000136A4" w:rsidP="00EF4493">
      <w:pPr>
        <w:autoSpaceDE w:val="0"/>
        <w:autoSpaceDN w:val="0"/>
        <w:adjustRightInd w:val="0"/>
        <w:spacing w:before="240" w:line="360" w:lineRule="auto"/>
        <w:jc w:val="both"/>
        <w:rPr>
          <w:rFonts w:ascii="Palatino Linotype" w:hAnsi="Palatino Linotype" w:cs="Arial"/>
          <w:sz w:val="4"/>
          <w:szCs w:val="24"/>
        </w:rPr>
      </w:pPr>
    </w:p>
    <w:p w:rsidR="00EE1D59" w:rsidRDefault="00F227CA"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00893572" w:rsidRPr="00605501">
        <w:rPr>
          <w:rFonts w:ascii="Palatino Linotype" w:hAnsi="Palatino Linotype" w:cs="Arial"/>
          <w:b/>
          <w:sz w:val="28"/>
          <w:szCs w:val="24"/>
        </w:rPr>
        <w:t>.</w:t>
      </w:r>
      <w:r w:rsidR="00893572"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00893572" w:rsidRPr="00605501">
        <w:rPr>
          <w:rFonts w:ascii="Palatino Linotype" w:hAnsi="Palatino Linotype" w:cs="Arial"/>
          <w:sz w:val="24"/>
          <w:szCs w:val="24"/>
        </w:rPr>
        <w:t xml:space="preserve"> de la presente resolución.</w:t>
      </w:r>
    </w:p>
    <w:p w:rsidR="00EE1D59" w:rsidRPr="00EE1D59" w:rsidRDefault="00EE1D59" w:rsidP="00EF4493">
      <w:pPr>
        <w:autoSpaceDE w:val="0"/>
        <w:autoSpaceDN w:val="0"/>
        <w:adjustRightInd w:val="0"/>
        <w:spacing w:before="240" w:line="360" w:lineRule="auto"/>
        <w:jc w:val="both"/>
        <w:rPr>
          <w:rFonts w:ascii="Palatino Linotype" w:hAnsi="Palatino Linotype" w:cs="Arial"/>
          <w:sz w:val="10"/>
          <w:szCs w:val="24"/>
        </w:rPr>
      </w:pPr>
    </w:p>
    <w:p w:rsidR="00EE1D59" w:rsidRDefault="00EE1D59" w:rsidP="00EE1D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w:t>
      </w:r>
      <w:r w:rsidRPr="00EA72A7">
        <w:rPr>
          <w:rFonts w:ascii="Palatino Linotype" w:hAnsi="Palatino Linotype" w:cs="Arial"/>
          <w:sz w:val="24"/>
          <w:szCs w:val="24"/>
        </w:rPr>
        <w:lastRenderedPageBreak/>
        <w:t>nuevamente Recurso de Revisión ante este Instituto, por la respuesta que proporcione el Sujeto Obligado, en cumplimiento a esta Resolución.</w:t>
      </w:r>
    </w:p>
    <w:p w:rsidR="00F227CA" w:rsidRDefault="00F227CA" w:rsidP="00755B41">
      <w:pPr>
        <w:spacing w:before="240" w:after="240" w:line="360" w:lineRule="auto"/>
        <w:ind w:right="49"/>
        <w:jc w:val="both"/>
        <w:rPr>
          <w:rFonts w:ascii="Palatino Linotype" w:hAnsi="Palatino Linotype" w:cs="Arial"/>
          <w:sz w:val="24"/>
        </w:rPr>
      </w:pP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EE1D59">
        <w:rPr>
          <w:rFonts w:ascii="Palatino Linotype" w:hAnsi="Palatino Linotype" w:cs="Arial"/>
        </w:rPr>
        <w:t xml:space="preserve"> CON VOTO PARTICULAR</w:t>
      </w:r>
      <w:r w:rsidRPr="005B37EF">
        <w:rPr>
          <w:rFonts w:ascii="Palatino Linotype" w:hAnsi="Palatino Linotype" w:cs="Arial"/>
        </w:rPr>
        <w:t xml:space="preserve">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EE1D59">
        <w:rPr>
          <w:rFonts w:ascii="Palatino Linotype" w:hAnsi="Palatino Linotype" w:cs="Arial"/>
        </w:rPr>
        <w:t>SÉPTIMA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EE1D59">
        <w:rPr>
          <w:rFonts w:ascii="Palatino Linotype" w:hAnsi="Palatino Linotype" w:cs="Arial"/>
        </w:rPr>
        <w:t>VEINTISÉIS DE FEBRERO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EE1D59">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EE1D59">
        <w:rPr>
          <w:rFonts w:ascii="Palatino Linotype" w:hAnsi="Palatino Linotype" w:cs="Arial"/>
          <w:sz w:val="16"/>
          <w:szCs w:val="16"/>
        </w:rPr>
        <w:t xml:space="preserve">veintiséis de febrero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8E0BB6">
        <w:rPr>
          <w:rFonts w:ascii="Palatino Linotype" w:hAnsi="Palatino Linotype" w:cs="Arial"/>
          <w:bCs/>
          <w:sz w:val="16"/>
          <w:szCs w:val="16"/>
          <w:lang w:eastAsia="es-MX"/>
        </w:rPr>
        <w:t>11215</w:t>
      </w:r>
      <w:r w:rsidR="00025E59">
        <w:rPr>
          <w:rFonts w:ascii="Palatino Linotype" w:hAnsi="Palatino Linotype" w:cs="Arial"/>
          <w:bCs/>
          <w:sz w:val="16"/>
          <w:szCs w:val="16"/>
          <w:lang w:eastAsia="es-MX"/>
        </w:rPr>
        <w:t>/INFOEM/IP/RR/2019</w:t>
      </w:r>
    </w:p>
    <w:p w:rsidR="00696FBF" w:rsidRPr="00C50F69" w:rsidRDefault="00521B8E"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OSAM/CDFE</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5AB" w:rsidRDefault="000B55AB" w:rsidP="00EF4493">
      <w:pPr>
        <w:spacing w:after="0" w:line="240" w:lineRule="auto"/>
      </w:pPr>
      <w:r>
        <w:separator/>
      </w:r>
    </w:p>
  </w:endnote>
  <w:endnote w:type="continuationSeparator" w:id="0">
    <w:p w:rsidR="000B55AB" w:rsidRDefault="000B55AB"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6D1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6D1C">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76D1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76D1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5AB" w:rsidRDefault="000B55AB" w:rsidP="00EF4493">
      <w:pPr>
        <w:spacing w:after="0" w:line="240" w:lineRule="auto"/>
      </w:pPr>
      <w:r>
        <w:separator/>
      </w:r>
    </w:p>
  </w:footnote>
  <w:footnote w:type="continuationSeparator" w:id="0">
    <w:p w:rsidR="000B55AB" w:rsidRDefault="000B55AB"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099"/>
      <w:gridCol w:w="4966"/>
    </w:tblGrid>
    <w:tr w:rsidR="00E26222" w:rsidTr="00761D7D">
      <w:trPr>
        <w:trHeight w:val="227"/>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E26222" w:rsidRPr="00546BD1" w:rsidRDefault="00DD45BB" w:rsidP="00D14C34">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11215</w:t>
          </w:r>
          <w:r w:rsidR="00E26222">
            <w:rPr>
              <w:rFonts w:ascii="Palatino Linotype" w:hAnsi="Palatino Linotype" w:cs="Arial"/>
              <w:bCs/>
              <w:sz w:val="24"/>
              <w:lang w:eastAsia="es-MX"/>
            </w:rPr>
            <w:t>/INFOEM/IP/RR/2019</w:t>
          </w:r>
        </w:p>
      </w:tc>
    </w:tr>
    <w:tr w:rsidR="00E26222" w:rsidTr="00761D7D">
      <w:trPr>
        <w:trHeight w:val="242"/>
      </w:trPr>
      <w:tc>
        <w:tcPr>
          <w:tcW w:w="509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E26222" w:rsidRPr="00F06FED" w:rsidRDefault="00DD45BB" w:rsidP="00761D7D">
          <w:pPr>
            <w:spacing w:after="120" w:line="256" w:lineRule="auto"/>
            <w:ind w:right="214"/>
            <w:jc w:val="both"/>
            <w:rPr>
              <w:rFonts w:ascii="Palatino Linotype" w:hAnsi="Palatino Linotype" w:cs="Arial"/>
            </w:rPr>
          </w:pPr>
          <w:r w:rsidRPr="00DD45BB">
            <w:rPr>
              <w:rFonts w:ascii="Palatino Linotype" w:hAnsi="Palatino Linotype" w:cs="Arial"/>
              <w:szCs w:val="20"/>
            </w:rPr>
            <w:t>Ayuntamiento de San Felipe del Progreso</w:t>
          </w:r>
        </w:p>
      </w:tc>
    </w:tr>
    <w:tr w:rsidR="00E26222" w:rsidTr="00761D7D">
      <w:trPr>
        <w:trHeight w:val="342"/>
      </w:trPr>
      <w:tc>
        <w:tcPr>
          <w:tcW w:w="509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E26222" w:rsidRDefault="00E26222" w:rsidP="00761D7D">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E26222" w:rsidTr="003C3CA3">
      <w:trPr>
        <w:trHeight w:val="227"/>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24" w:type="dxa"/>
          <w:hideMark/>
        </w:tcPr>
        <w:p w:rsidR="00E26222" w:rsidRPr="00B4142F" w:rsidRDefault="00DD45BB"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11215</w:t>
          </w:r>
          <w:r w:rsidR="00E26222">
            <w:rPr>
              <w:rFonts w:ascii="Palatino Linotype" w:hAnsi="Palatino Linotype" w:cs="Arial"/>
              <w:bCs/>
              <w:sz w:val="24"/>
              <w:lang w:eastAsia="es-MX"/>
            </w:rPr>
            <w:t>/INFOEM/IP/RR/2019</w:t>
          </w:r>
          <w:r w:rsidR="00D41A59">
            <w:rPr>
              <w:rFonts w:ascii="Palatino Linotype" w:hAnsi="Palatino Linotype" w:cs="Arial"/>
              <w:bCs/>
              <w:sz w:val="24"/>
              <w:lang w:eastAsia="es-MX"/>
            </w:rPr>
            <w:t xml:space="preserve"> </w:t>
          </w:r>
        </w:p>
      </w:tc>
    </w:tr>
    <w:tr w:rsidR="00E26222" w:rsidTr="003C3CA3">
      <w:trPr>
        <w:trHeight w:val="196"/>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rsidR="00E26222" w:rsidRPr="00F06FED" w:rsidRDefault="00376D1C"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E26222" w:rsidTr="003C3CA3">
      <w:trPr>
        <w:trHeight w:val="242"/>
      </w:trPr>
      <w:tc>
        <w:tcPr>
          <w:tcW w:w="5241"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rsidR="00E26222" w:rsidRDefault="00DD45BB" w:rsidP="003C3CA3">
          <w:pPr>
            <w:spacing w:after="120" w:line="256" w:lineRule="auto"/>
            <w:ind w:right="214"/>
            <w:jc w:val="both"/>
            <w:rPr>
              <w:rFonts w:ascii="Palatino Linotype" w:hAnsi="Palatino Linotype" w:cs="Arial"/>
              <w:szCs w:val="20"/>
            </w:rPr>
          </w:pPr>
          <w:r w:rsidRPr="00DD45BB">
            <w:rPr>
              <w:rFonts w:ascii="Palatino Linotype" w:hAnsi="Palatino Linotype" w:cs="Arial"/>
              <w:szCs w:val="20"/>
            </w:rPr>
            <w:t>Ayuntamiento de San Felipe del Progreso</w:t>
          </w:r>
        </w:p>
      </w:tc>
    </w:tr>
    <w:tr w:rsidR="00E26222" w:rsidTr="003C3CA3">
      <w:trPr>
        <w:trHeight w:val="342"/>
      </w:trPr>
      <w:tc>
        <w:tcPr>
          <w:tcW w:w="5241"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24" w:type="dxa"/>
          <w:hideMark/>
        </w:tcPr>
        <w:p w:rsidR="00E26222" w:rsidRDefault="00E26222" w:rsidP="003C3CA3">
          <w:pPr>
            <w:spacing w:after="120" w:line="256" w:lineRule="auto"/>
            <w:ind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0"/>
  </w:num>
  <w:num w:numId="3">
    <w:abstractNumId w:val="2"/>
  </w:num>
  <w:num w:numId="4">
    <w:abstractNumId w:val="30"/>
  </w:num>
  <w:num w:numId="5">
    <w:abstractNumId w:val="16"/>
  </w:num>
  <w:num w:numId="6">
    <w:abstractNumId w:val="40"/>
  </w:num>
  <w:num w:numId="7">
    <w:abstractNumId w:val="3"/>
  </w:num>
  <w:num w:numId="8">
    <w:abstractNumId w:val="17"/>
  </w:num>
  <w:num w:numId="9">
    <w:abstractNumId w:val="19"/>
  </w:num>
  <w:num w:numId="10">
    <w:abstractNumId w:val="33"/>
  </w:num>
  <w:num w:numId="11">
    <w:abstractNumId w:val="8"/>
  </w:num>
  <w:num w:numId="12">
    <w:abstractNumId w:val="28"/>
  </w:num>
  <w:num w:numId="13">
    <w:abstractNumId w:val="6"/>
  </w:num>
  <w:num w:numId="14">
    <w:abstractNumId w:val="32"/>
  </w:num>
  <w:num w:numId="15">
    <w:abstractNumId w:val="24"/>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1"/>
  </w:num>
  <w:num w:numId="23">
    <w:abstractNumId w:val="13"/>
  </w:num>
  <w:num w:numId="24">
    <w:abstractNumId w:val="37"/>
  </w:num>
  <w:num w:numId="25">
    <w:abstractNumId w:val="35"/>
  </w:num>
  <w:num w:numId="26">
    <w:abstractNumId w:val="5"/>
  </w:num>
  <w:num w:numId="27">
    <w:abstractNumId w:val="22"/>
  </w:num>
  <w:num w:numId="28">
    <w:abstractNumId w:val="34"/>
  </w:num>
  <w:num w:numId="29">
    <w:abstractNumId w:val="42"/>
  </w:num>
  <w:num w:numId="30">
    <w:abstractNumId w:val="25"/>
  </w:num>
  <w:num w:numId="31">
    <w:abstractNumId w:val="27"/>
  </w:num>
  <w:num w:numId="32">
    <w:abstractNumId w:val="39"/>
  </w:num>
  <w:num w:numId="33">
    <w:abstractNumId w:val="29"/>
  </w:num>
  <w:num w:numId="34">
    <w:abstractNumId w:val="18"/>
  </w:num>
  <w:num w:numId="35">
    <w:abstractNumId w:val="15"/>
  </w:num>
  <w:num w:numId="36">
    <w:abstractNumId w:val="10"/>
  </w:num>
  <w:num w:numId="37">
    <w:abstractNumId w:val="11"/>
  </w:num>
  <w:num w:numId="38">
    <w:abstractNumId w:val="36"/>
  </w:num>
  <w:num w:numId="39">
    <w:abstractNumId w:val="20"/>
  </w:num>
  <w:num w:numId="40">
    <w:abstractNumId w:val="26"/>
  </w:num>
  <w:num w:numId="41">
    <w:abstractNumId w:val="4"/>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55A0F"/>
    <w:rsid w:val="00066163"/>
    <w:rsid w:val="000702DB"/>
    <w:rsid w:val="00073303"/>
    <w:rsid w:val="000750D2"/>
    <w:rsid w:val="000851CB"/>
    <w:rsid w:val="00087BFB"/>
    <w:rsid w:val="000A6FDA"/>
    <w:rsid w:val="000B55AB"/>
    <w:rsid w:val="000B5A64"/>
    <w:rsid w:val="000B739F"/>
    <w:rsid w:val="000C5C5D"/>
    <w:rsid w:val="000C68C4"/>
    <w:rsid w:val="000D6C1E"/>
    <w:rsid w:val="000E1C5C"/>
    <w:rsid w:val="000E610B"/>
    <w:rsid w:val="000E7FFE"/>
    <w:rsid w:val="000F1092"/>
    <w:rsid w:val="000F30F9"/>
    <w:rsid w:val="000F6658"/>
    <w:rsid w:val="00106E8D"/>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A17B6"/>
    <w:rsid w:val="001A5891"/>
    <w:rsid w:val="001C5682"/>
    <w:rsid w:val="001C79BB"/>
    <w:rsid w:val="001D4B3C"/>
    <w:rsid w:val="001D4E42"/>
    <w:rsid w:val="001F421D"/>
    <w:rsid w:val="001F42BD"/>
    <w:rsid w:val="001F72E7"/>
    <w:rsid w:val="001F7B55"/>
    <w:rsid w:val="00202360"/>
    <w:rsid w:val="00203AEC"/>
    <w:rsid w:val="00207EE0"/>
    <w:rsid w:val="00231C6B"/>
    <w:rsid w:val="00255CDF"/>
    <w:rsid w:val="00255D21"/>
    <w:rsid w:val="00264B85"/>
    <w:rsid w:val="00270E4A"/>
    <w:rsid w:val="002745B9"/>
    <w:rsid w:val="00277E83"/>
    <w:rsid w:val="00280DE4"/>
    <w:rsid w:val="002873D1"/>
    <w:rsid w:val="00294D5A"/>
    <w:rsid w:val="002A33CE"/>
    <w:rsid w:val="002A44E0"/>
    <w:rsid w:val="002A5ADB"/>
    <w:rsid w:val="002A7D7A"/>
    <w:rsid w:val="002D04E8"/>
    <w:rsid w:val="002E1AAC"/>
    <w:rsid w:val="002F7FF2"/>
    <w:rsid w:val="00306529"/>
    <w:rsid w:val="00325503"/>
    <w:rsid w:val="00326F0B"/>
    <w:rsid w:val="00344DF6"/>
    <w:rsid w:val="00355864"/>
    <w:rsid w:val="0036339D"/>
    <w:rsid w:val="0036453F"/>
    <w:rsid w:val="00364724"/>
    <w:rsid w:val="0036658A"/>
    <w:rsid w:val="00370AE0"/>
    <w:rsid w:val="00376D1C"/>
    <w:rsid w:val="00381A38"/>
    <w:rsid w:val="00394381"/>
    <w:rsid w:val="003A3011"/>
    <w:rsid w:val="003C3CA3"/>
    <w:rsid w:val="003E33B1"/>
    <w:rsid w:val="003E6C68"/>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B13E8"/>
    <w:rsid w:val="004B2880"/>
    <w:rsid w:val="004C1447"/>
    <w:rsid w:val="004C565B"/>
    <w:rsid w:val="004E10E5"/>
    <w:rsid w:val="004F4459"/>
    <w:rsid w:val="005075CF"/>
    <w:rsid w:val="00513367"/>
    <w:rsid w:val="00515E81"/>
    <w:rsid w:val="00521B8E"/>
    <w:rsid w:val="00526446"/>
    <w:rsid w:val="00540B2F"/>
    <w:rsid w:val="00545C18"/>
    <w:rsid w:val="00546BD1"/>
    <w:rsid w:val="0055089B"/>
    <w:rsid w:val="005521BA"/>
    <w:rsid w:val="005569D6"/>
    <w:rsid w:val="005649E2"/>
    <w:rsid w:val="00583579"/>
    <w:rsid w:val="00586B5A"/>
    <w:rsid w:val="005A5CE2"/>
    <w:rsid w:val="005A7CA3"/>
    <w:rsid w:val="005B3EB0"/>
    <w:rsid w:val="005B4B11"/>
    <w:rsid w:val="005D137B"/>
    <w:rsid w:val="005D72CE"/>
    <w:rsid w:val="005E56B2"/>
    <w:rsid w:val="0060353E"/>
    <w:rsid w:val="00604565"/>
    <w:rsid w:val="006046ED"/>
    <w:rsid w:val="00684514"/>
    <w:rsid w:val="00696FBF"/>
    <w:rsid w:val="00697A1C"/>
    <w:rsid w:val="006B11C6"/>
    <w:rsid w:val="006B2A06"/>
    <w:rsid w:val="006B740B"/>
    <w:rsid w:val="006D6D37"/>
    <w:rsid w:val="006E6052"/>
    <w:rsid w:val="006F251D"/>
    <w:rsid w:val="006F2DE7"/>
    <w:rsid w:val="006F3C31"/>
    <w:rsid w:val="006F63D2"/>
    <w:rsid w:val="007135EE"/>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621F"/>
    <w:rsid w:val="007B5341"/>
    <w:rsid w:val="007B70F6"/>
    <w:rsid w:val="007B7A90"/>
    <w:rsid w:val="007D0F08"/>
    <w:rsid w:val="007F011C"/>
    <w:rsid w:val="0080077B"/>
    <w:rsid w:val="00803304"/>
    <w:rsid w:val="00815A0F"/>
    <w:rsid w:val="00817E7B"/>
    <w:rsid w:val="008229F9"/>
    <w:rsid w:val="008626E3"/>
    <w:rsid w:val="00877591"/>
    <w:rsid w:val="008860FD"/>
    <w:rsid w:val="00893572"/>
    <w:rsid w:val="008938CF"/>
    <w:rsid w:val="008A0849"/>
    <w:rsid w:val="008D16FA"/>
    <w:rsid w:val="008E0BB6"/>
    <w:rsid w:val="008E67E9"/>
    <w:rsid w:val="009017C6"/>
    <w:rsid w:val="00903DAE"/>
    <w:rsid w:val="009404A3"/>
    <w:rsid w:val="009461B1"/>
    <w:rsid w:val="00975EB7"/>
    <w:rsid w:val="0097766B"/>
    <w:rsid w:val="00983BC6"/>
    <w:rsid w:val="009900EC"/>
    <w:rsid w:val="009A304B"/>
    <w:rsid w:val="009A7AB8"/>
    <w:rsid w:val="009B5455"/>
    <w:rsid w:val="009D55B4"/>
    <w:rsid w:val="009E56E2"/>
    <w:rsid w:val="009F286E"/>
    <w:rsid w:val="00A5380A"/>
    <w:rsid w:val="00A62BC0"/>
    <w:rsid w:val="00A67DDE"/>
    <w:rsid w:val="00A719CB"/>
    <w:rsid w:val="00A934FC"/>
    <w:rsid w:val="00A944BC"/>
    <w:rsid w:val="00AB45A4"/>
    <w:rsid w:val="00AC0CA2"/>
    <w:rsid w:val="00AC1824"/>
    <w:rsid w:val="00AD479B"/>
    <w:rsid w:val="00AE6BF4"/>
    <w:rsid w:val="00AF298F"/>
    <w:rsid w:val="00AF41F9"/>
    <w:rsid w:val="00B00245"/>
    <w:rsid w:val="00B071B9"/>
    <w:rsid w:val="00B26705"/>
    <w:rsid w:val="00B433E7"/>
    <w:rsid w:val="00B469C1"/>
    <w:rsid w:val="00B53142"/>
    <w:rsid w:val="00B61C99"/>
    <w:rsid w:val="00B64DAF"/>
    <w:rsid w:val="00B73554"/>
    <w:rsid w:val="00B82722"/>
    <w:rsid w:val="00B82D5C"/>
    <w:rsid w:val="00B84C69"/>
    <w:rsid w:val="00B85928"/>
    <w:rsid w:val="00B85B37"/>
    <w:rsid w:val="00B86F58"/>
    <w:rsid w:val="00B94AF5"/>
    <w:rsid w:val="00BA7A9C"/>
    <w:rsid w:val="00BB502B"/>
    <w:rsid w:val="00BC02DE"/>
    <w:rsid w:val="00BD0523"/>
    <w:rsid w:val="00BE1CF1"/>
    <w:rsid w:val="00BE6F62"/>
    <w:rsid w:val="00BF4A39"/>
    <w:rsid w:val="00C07D1E"/>
    <w:rsid w:val="00C11C06"/>
    <w:rsid w:val="00C2405E"/>
    <w:rsid w:val="00C2663F"/>
    <w:rsid w:val="00C318E7"/>
    <w:rsid w:val="00C47430"/>
    <w:rsid w:val="00C50F69"/>
    <w:rsid w:val="00C64549"/>
    <w:rsid w:val="00C66054"/>
    <w:rsid w:val="00C67CCC"/>
    <w:rsid w:val="00C74C20"/>
    <w:rsid w:val="00C75866"/>
    <w:rsid w:val="00C76FD3"/>
    <w:rsid w:val="00C8176F"/>
    <w:rsid w:val="00C948EC"/>
    <w:rsid w:val="00CA4E2D"/>
    <w:rsid w:val="00CB17A8"/>
    <w:rsid w:val="00CB33B2"/>
    <w:rsid w:val="00CB5A0F"/>
    <w:rsid w:val="00CD400D"/>
    <w:rsid w:val="00CF17C0"/>
    <w:rsid w:val="00CF36A8"/>
    <w:rsid w:val="00D110B7"/>
    <w:rsid w:val="00D14C34"/>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95344"/>
    <w:rsid w:val="00DA1EF2"/>
    <w:rsid w:val="00DC00E5"/>
    <w:rsid w:val="00DC3C2C"/>
    <w:rsid w:val="00DD295B"/>
    <w:rsid w:val="00DD45BB"/>
    <w:rsid w:val="00DD53BB"/>
    <w:rsid w:val="00DE3168"/>
    <w:rsid w:val="00E026B4"/>
    <w:rsid w:val="00E15DE0"/>
    <w:rsid w:val="00E250DA"/>
    <w:rsid w:val="00E26222"/>
    <w:rsid w:val="00E31056"/>
    <w:rsid w:val="00E31918"/>
    <w:rsid w:val="00E47967"/>
    <w:rsid w:val="00E506CA"/>
    <w:rsid w:val="00E6268F"/>
    <w:rsid w:val="00E67266"/>
    <w:rsid w:val="00E6781A"/>
    <w:rsid w:val="00E73950"/>
    <w:rsid w:val="00E82558"/>
    <w:rsid w:val="00E87339"/>
    <w:rsid w:val="00E955A0"/>
    <w:rsid w:val="00EA0996"/>
    <w:rsid w:val="00EB293A"/>
    <w:rsid w:val="00EC19EA"/>
    <w:rsid w:val="00EC4370"/>
    <w:rsid w:val="00ED040E"/>
    <w:rsid w:val="00ED5591"/>
    <w:rsid w:val="00EE1D59"/>
    <w:rsid w:val="00EF3741"/>
    <w:rsid w:val="00EF4493"/>
    <w:rsid w:val="00EF5707"/>
    <w:rsid w:val="00EF674D"/>
    <w:rsid w:val="00EF7BB0"/>
    <w:rsid w:val="00F02CF6"/>
    <w:rsid w:val="00F21AB0"/>
    <w:rsid w:val="00F227CA"/>
    <w:rsid w:val="00F37D99"/>
    <w:rsid w:val="00F476C5"/>
    <w:rsid w:val="00F56D87"/>
    <w:rsid w:val="00F66687"/>
    <w:rsid w:val="00F701B3"/>
    <w:rsid w:val="00F963A1"/>
    <w:rsid w:val="00FA0A8D"/>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46915202">
      <w:bodyDiv w:val="1"/>
      <w:marLeft w:val="0"/>
      <w:marRight w:val="0"/>
      <w:marTop w:val="0"/>
      <w:marBottom w:val="0"/>
      <w:divBdr>
        <w:top w:val="none" w:sz="0" w:space="0" w:color="auto"/>
        <w:left w:val="none" w:sz="0" w:space="0" w:color="auto"/>
        <w:bottom w:val="none" w:sz="0" w:space="0" w:color="auto"/>
        <w:right w:val="none" w:sz="0" w:space="0" w:color="auto"/>
      </w:divBdr>
    </w:div>
    <w:div w:id="735401205">
      <w:bodyDiv w:val="1"/>
      <w:marLeft w:val="0"/>
      <w:marRight w:val="0"/>
      <w:marTop w:val="0"/>
      <w:marBottom w:val="0"/>
      <w:divBdr>
        <w:top w:val="none" w:sz="0" w:space="0" w:color="auto"/>
        <w:left w:val="none" w:sz="0" w:space="0" w:color="auto"/>
        <w:bottom w:val="none" w:sz="0" w:space="0" w:color="auto"/>
        <w:right w:val="none" w:sz="0" w:space="0" w:color="auto"/>
      </w:divBdr>
    </w:div>
    <w:div w:id="820803611">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62023360">
      <w:bodyDiv w:val="1"/>
      <w:marLeft w:val="0"/>
      <w:marRight w:val="0"/>
      <w:marTop w:val="0"/>
      <w:marBottom w:val="0"/>
      <w:divBdr>
        <w:top w:val="none" w:sz="0" w:space="0" w:color="auto"/>
        <w:left w:val="none" w:sz="0" w:space="0" w:color="auto"/>
        <w:bottom w:val="none" w:sz="0" w:space="0" w:color="auto"/>
        <w:right w:val="none" w:sz="0" w:space="0" w:color="auto"/>
      </w:divBdr>
    </w:div>
    <w:div w:id="1140922609">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14026408">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 w:id="1818379610">
      <w:bodyDiv w:val="1"/>
      <w:marLeft w:val="0"/>
      <w:marRight w:val="0"/>
      <w:marTop w:val="0"/>
      <w:marBottom w:val="0"/>
      <w:divBdr>
        <w:top w:val="none" w:sz="0" w:space="0" w:color="auto"/>
        <w:left w:val="none" w:sz="0" w:space="0" w:color="auto"/>
        <w:bottom w:val="none" w:sz="0" w:space="0" w:color="auto"/>
        <w:right w:val="none" w:sz="0" w:space="0" w:color="auto"/>
      </w:divBdr>
    </w:div>
    <w:div w:id="18247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21D6-EA76-4238-AC59-A57E542B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7144</Words>
  <Characters>39298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2020-01-27T21:05:00Z</cp:lastPrinted>
  <dcterms:created xsi:type="dcterms:W3CDTF">2020-04-10T05:39:00Z</dcterms:created>
  <dcterms:modified xsi:type="dcterms:W3CDTF">2020-04-22T19:19:00Z</dcterms:modified>
</cp:coreProperties>
</file>