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BDF2912"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8D11E3">
        <w:rPr>
          <w:rFonts w:ascii="Palatino Linotype" w:eastAsia="Times New Roman" w:hAnsi="Palatino Linotype" w:cs="Arial"/>
          <w:color w:val="000000"/>
          <w:sz w:val="24"/>
          <w:szCs w:val="24"/>
          <w:lang w:eastAsia="es-MX"/>
        </w:rPr>
        <w:t>veintidós de enero</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D66EEF7"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2455A8">
        <w:rPr>
          <w:rFonts w:ascii="Palatino Linotype" w:hAnsi="Palatino Linotype" w:cs="Arial"/>
          <w:b/>
          <w:bCs/>
          <w:sz w:val="24"/>
          <w:szCs w:val="24"/>
          <w:lang w:eastAsia="es-MX"/>
        </w:rPr>
        <w:t>08380</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2455A8">
        <w:rPr>
          <w:rFonts w:ascii="Palatino Linotype" w:hAnsi="Palatino Linotype" w:cs="Arial"/>
          <w:b/>
          <w:bCs/>
          <w:sz w:val="24"/>
          <w:szCs w:val="24"/>
          <w:lang w:eastAsia="es-MX"/>
        </w:rPr>
        <w:t>, 08451/INFOEM/IP/RR/2019</w:t>
      </w:r>
      <w:r w:rsidR="00680961">
        <w:rPr>
          <w:rFonts w:ascii="Palatino Linotype" w:hAnsi="Palatino Linotype" w:cs="Arial"/>
          <w:b/>
          <w:bCs/>
          <w:sz w:val="24"/>
          <w:szCs w:val="24"/>
          <w:lang w:eastAsia="es-MX"/>
        </w:rPr>
        <w:t xml:space="preserve"> y </w:t>
      </w:r>
      <w:r w:rsidR="00680961" w:rsidRPr="00AD2A55">
        <w:rPr>
          <w:rFonts w:ascii="Palatino Linotype" w:hAnsi="Palatino Linotype" w:cs="Arial"/>
          <w:b/>
          <w:bCs/>
          <w:sz w:val="24"/>
          <w:szCs w:val="24"/>
          <w:lang w:eastAsia="es-MX"/>
        </w:rPr>
        <w:t>0</w:t>
      </w:r>
      <w:r w:rsidR="002455A8">
        <w:rPr>
          <w:rFonts w:ascii="Palatino Linotype" w:hAnsi="Palatino Linotype" w:cs="Arial"/>
          <w:b/>
          <w:bCs/>
          <w:sz w:val="24"/>
          <w:szCs w:val="24"/>
          <w:lang w:eastAsia="es-MX"/>
        </w:rPr>
        <w:t>8474</w:t>
      </w:r>
      <w:r w:rsidR="00680961" w:rsidRPr="00AD2A55">
        <w:rPr>
          <w:rFonts w:ascii="Palatino Linotype" w:hAnsi="Palatino Linotype" w:cs="Arial"/>
          <w:b/>
          <w:bCs/>
          <w:sz w:val="24"/>
          <w:szCs w:val="24"/>
          <w:lang w:eastAsia="es-MX"/>
        </w:rPr>
        <w:t>/INFOEM/IP/RR/201</w:t>
      </w:r>
      <w:r w:rsidR="00680961">
        <w:rPr>
          <w:rFonts w:ascii="Palatino Linotype" w:hAnsi="Palatino Linotype" w:cs="Arial"/>
          <w:b/>
          <w:bCs/>
          <w:sz w:val="24"/>
          <w:szCs w:val="24"/>
          <w:lang w:eastAsia="es-MX"/>
        </w:rPr>
        <w:t>9</w:t>
      </w:r>
      <w:r w:rsidRPr="00AD2A55">
        <w:rPr>
          <w:rFonts w:ascii="Palatino Linotype" w:hAnsi="Palatino Linotype" w:cs="Arial"/>
          <w:sz w:val="24"/>
          <w:szCs w:val="24"/>
        </w:rPr>
        <w:t>, 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 </w:t>
      </w:r>
      <w:r w:rsidR="002455A8">
        <w:rPr>
          <w:rFonts w:ascii="Palatino Linotype" w:hAnsi="Palatino Linotype" w:cs="Arial"/>
          <w:sz w:val="24"/>
          <w:szCs w:val="24"/>
        </w:rPr>
        <w:t>“</w:t>
      </w:r>
      <w:r w:rsidR="0007758E">
        <w:rPr>
          <w:rFonts w:ascii="Palatino Linotype" w:hAnsi="Palatino Linotype" w:cs="Arial"/>
          <w:sz w:val="21"/>
          <w:szCs w:val="21"/>
        </w:rPr>
        <w:t>XXXXX XXXXX XXXXX</w:t>
      </w:r>
      <w:r w:rsidR="002455A8">
        <w:rPr>
          <w:rFonts w:ascii="Palatino Linotype" w:hAnsi="Palatino Linotype" w:cs="Arial"/>
          <w:b/>
          <w:sz w:val="24"/>
          <w:szCs w:val="24"/>
        </w:rPr>
        <w:t>”</w:t>
      </w:r>
      <w:r w:rsidR="002455A8" w:rsidRPr="002455A8">
        <w:rPr>
          <w:rFonts w:ascii="Palatino Linotype" w:hAnsi="Palatino Linotype" w:cs="Arial"/>
          <w:b/>
          <w:sz w:val="24"/>
          <w:szCs w:val="24"/>
        </w:rPr>
        <w:t xml:space="preserve"> </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C71BE4">
        <w:rPr>
          <w:rFonts w:ascii="Palatino Linotype" w:hAnsi="Palatino Linotype" w:cs="Arial"/>
          <w:sz w:val="24"/>
          <w:szCs w:val="24"/>
        </w:rPr>
        <w:t xml:space="preserve"> falta de </w:t>
      </w:r>
      <w:r w:rsidR="0059317F" w:rsidRPr="00AD2A55">
        <w:rPr>
          <w:rFonts w:ascii="Palatino Linotype" w:hAnsi="Palatino Linotype" w:cs="Arial"/>
          <w:sz w:val="24"/>
          <w:szCs w:val="24"/>
        </w:rPr>
        <w:t>respuesta</w:t>
      </w:r>
      <w:r w:rsidR="00680961">
        <w:rPr>
          <w:rFonts w:ascii="Palatino Linotype" w:hAnsi="Palatino Linotype" w:cs="Arial"/>
          <w:sz w:val="24"/>
          <w:szCs w:val="24"/>
        </w:rPr>
        <w:t>s</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2455A8" w:rsidRPr="002455A8">
        <w:rPr>
          <w:rFonts w:ascii="Palatino Linotype" w:hAnsi="Palatino Linotype" w:cs="Arial"/>
          <w:b/>
          <w:sz w:val="24"/>
          <w:szCs w:val="24"/>
        </w:rPr>
        <w:t>Organismo Descentralizado para la Prestación de los Servicios del Agua Potable Alcantarillado y Saneamiento de Tecámac</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4C901B97"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2455A8">
        <w:rPr>
          <w:rFonts w:ascii="Palatino Linotype" w:hAnsi="Palatino Linotype" w:cs="Arial"/>
          <w:sz w:val="24"/>
          <w:szCs w:val="24"/>
        </w:rPr>
        <w:t>ocho de octubre</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2455A8" w:rsidRPr="002455A8">
        <w:rPr>
          <w:rFonts w:ascii="Palatino Linotype" w:hAnsi="Palatino Linotype" w:cs="Arial"/>
          <w:b/>
          <w:sz w:val="24"/>
          <w:szCs w:val="24"/>
        </w:rPr>
        <w:t>00121/OASTECAMAC/IP/2019</w:t>
      </w:r>
      <w:r w:rsidR="002455A8" w:rsidRPr="002455A8">
        <w:rPr>
          <w:rFonts w:ascii="Verdana" w:hAnsi="Verdana"/>
          <w:b/>
          <w:bCs/>
        </w:rPr>
        <w:t>,</w:t>
      </w:r>
      <w:r w:rsidR="002455A8">
        <w:rPr>
          <w:rFonts w:ascii="Verdana" w:hAnsi="Verdana"/>
          <w:b/>
          <w:bCs/>
          <w:color w:val="FF0000"/>
        </w:rPr>
        <w:t xml:space="preserve"> </w:t>
      </w:r>
      <w:r w:rsidR="002455A8" w:rsidRPr="002455A8">
        <w:rPr>
          <w:rFonts w:ascii="Palatino Linotype" w:hAnsi="Palatino Linotype" w:cs="Arial"/>
          <w:b/>
          <w:sz w:val="24"/>
          <w:szCs w:val="24"/>
        </w:rPr>
        <w:t>0012</w:t>
      </w:r>
      <w:r w:rsidR="002455A8">
        <w:rPr>
          <w:rFonts w:ascii="Palatino Linotype" w:hAnsi="Palatino Linotype" w:cs="Arial"/>
          <w:b/>
          <w:sz w:val="24"/>
          <w:szCs w:val="24"/>
        </w:rPr>
        <w:t>2</w:t>
      </w:r>
      <w:r w:rsidR="002455A8" w:rsidRPr="002455A8">
        <w:rPr>
          <w:rFonts w:ascii="Palatino Linotype" w:hAnsi="Palatino Linotype" w:cs="Arial"/>
          <w:b/>
          <w:sz w:val="24"/>
          <w:szCs w:val="24"/>
        </w:rPr>
        <w:t>/OASTECAMAC/IP/2019</w:t>
      </w:r>
      <w:r w:rsidR="002455A8">
        <w:rPr>
          <w:rFonts w:ascii="Palatino Linotype" w:hAnsi="Palatino Linotype" w:cs="Arial"/>
          <w:b/>
          <w:sz w:val="24"/>
          <w:szCs w:val="24"/>
        </w:rPr>
        <w:t xml:space="preserve"> Y </w:t>
      </w:r>
      <w:r w:rsidR="002455A8" w:rsidRPr="002455A8">
        <w:rPr>
          <w:rFonts w:ascii="Palatino Linotype" w:hAnsi="Palatino Linotype" w:cs="Arial"/>
          <w:b/>
          <w:sz w:val="24"/>
          <w:szCs w:val="24"/>
        </w:rPr>
        <w:t>001</w:t>
      </w:r>
      <w:r w:rsidR="002455A8">
        <w:rPr>
          <w:rFonts w:ascii="Palatino Linotype" w:hAnsi="Palatino Linotype" w:cs="Arial"/>
          <w:b/>
          <w:sz w:val="24"/>
          <w:szCs w:val="24"/>
        </w:rPr>
        <w:t>05</w:t>
      </w:r>
      <w:r w:rsidR="002455A8" w:rsidRPr="002455A8">
        <w:rPr>
          <w:rFonts w:ascii="Palatino Linotype" w:hAnsi="Palatino Linotype" w:cs="Arial"/>
          <w:b/>
          <w:sz w:val="24"/>
          <w:szCs w:val="24"/>
        </w:rPr>
        <w:t>/OASTECAMAC/IP/2019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12DFB4D8" w14:textId="27BC0835"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lastRenderedPageBreak/>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2455A8" w:rsidRPr="002455A8">
        <w:rPr>
          <w:rFonts w:ascii="Palatino Linotype" w:hAnsi="Palatino Linotype" w:cs="Arial"/>
          <w:b/>
          <w:sz w:val="24"/>
          <w:szCs w:val="24"/>
        </w:rPr>
        <w:t>00121/OASTECAMAC/IP/2019</w:t>
      </w:r>
      <w:r w:rsidR="005F08CE" w:rsidRPr="00E57893">
        <w:rPr>
          <w:rFonts w:ascii="Palatino Linotype" w:hAnsi="Palatino Linotype"/>
          <w:i/>
          <w:color w:val="000000"/>
        </w:rPr>
        <w:t xml:space="preserve"> </w:t>
      </w:r>
    </w:p>
    <w:p w14:paraId="701CF820" w14:textId="39D7A7AF" w:rsidR="00BF3214" w:rsidRPr="002455A8" w:rsidRDefault="00906098" w:rsidP="002455A8">
      <w:pPr>
        <w:spacing w:after="0" w:line="240" w:lineRule="auto"/>
        <w:ind w:left="851" w:right="850"/>
        <w:jc w:val="both"/>
        <w:rPr>
          <w:rFonts w:ascii="Palatino Linotype" w:eastAsia="Times New Roman" w:hAnsi="Palatino Linotype" w:cs="Times New Roman"/>
          <w:i/>
          <w:lang w:val="es-ES_tradnl" w:eastAsia="es-ES"/>
        </w:rPr>
      </w:pPr>
      <w:r w:rsidRPr="002455A8">
        <w:rPr>
          <w:rFonts w:ascii="Palatino Linotype" w:hAnsi="Palatino Linotype"/>
          <w:i/>
          <w:color w:val="000000"/>
        </w:rPr>
        <w:t>“</w:t>
      </w:r>
      <w:r w:rsidR="002455A8" w:rsidRPr="002455A8">
        <w:rPr>
          <w:rFonts w:ascii="Palatino Linotype" w:hAnsi="Palatino Linotype"/>
          <w:i/>
          <w:color w:val="000000"/>
        </w:rPr>
        <w:t>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FRACCIÓN III. LAS FACULTADES DE CADA ÁREA; LA INFORMACIÓN LA SOLICITO EN FORMATO PDF Y EN FORMATO ABIERTO POR SISTEMA SAIMEX DEL SUJETO OBLIGADO ODAPAS TECAMAC DEL PRIMER, SEGUNDO Y TERCER TRIMESTRE DEL AÑO 2019.</w:t>
      </w:r>
      <w:r w:rsidR="00BF3214" w:rsidRPr="002455A8">
        <w:rPr>
          <w:rFonts w:ascii="Palatino Linotype" w:eastAsia="Times New Roman" w:hAnsi="Palatino Linotype" w:cs="Times New Roman"/>
          <w:i/>
          <w:lang w:eastAsia="es-ES"/>
        </w:rPr>
        <w:t>”</w:t>
      </w:r>
      <w:r w:rsidR="00BF3214" w:rsidRPr="002455A8">
        <w:rPr>
          <w:rFonts w:ascii="Palatino Linotype" w:eastAsia="Times New Roman" w:hAnsi="Palatino Linotype" w:cs="Times New Roman"/>
          <w:i/>
          <w:lang w:val="es-ES_tradnl" w:eastAsia="es-ES"/>
        </w:rPr>
        <w:t xml:space="preserve"> </w:t>
      </w:r>
      <w:r w:rsidR="00EA51DC" w:rsidRPr="002455A8">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3662692F" w14:textId="5B339A99" w:rsidR="00BD4516" w:rsidRDefault="00680961" w:rsidP="00BD4516">
      <w:pPr>
        <w:spacing w:after="0" w:line="360" w:lineRule="auto"/>
        <w:ind w:left="851"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2455A8" w:rsidRPr="002455A8">
        <w:rPr>
          <w:rFonts w:ascii="Palatino Linotype" w:hAnsi="Palatino Linotype" w:cs="Arial"/>
          <w:b/>
          <w:sz w:val="24"/>
          <w:szCs w:val="24"/>
        </w:rPr>
        <w:t>0012</w:t>
      </w:r>
      <w:r w:rsidR="002455A8">
        <w:rPr>
          <w:rFonts w:ascii="Palatino Linotype" w:hAnsi="Palatino Linotype" w:cs="Arial"/>
          <w:b/>
          <w:sz w:val="24"/>
          <w:szCs w:val="24"/>
        </w:rPr>
        <w:t>2</w:t>
      </w:r>
      <w:r w:rsidR="002455A8" w:rsidRPr="002455A8">
        <w:rPr>
          <w:rFonts w:ascii="Palatino Linotype" w:hAnsi="Palatino Linotype" w:cs="Arial"/>
          <w:b/>
          <w:sz w:val="24"/>
          <w:szCs w:val="24"/>
        </w:rPr>
        <w:t>/OASTECAMAC/IP/2019</w:t>
      </w:r>
      <w:r w:rsidR="00BD4516" w:rsidRPr="008D5E8F">
        <w:rPr>
          <w:rFonts w:ascii="Palatino Linotype" w:hAnsi="Palatino Linotype" w:cs="Arial"/>
          <w:b/>
          <w:i/>
        </w:rPr>
        <w:t xml:space="preserve"> </w:t>
      </w:r>
    </w:p>
    <w:p w14:paraId="18305A7E" w14:textId="77777777" w:rsidR="00BD4516" w:rsidRPr="002455A8" w:rsidRDefault="00BD4516" w:rsidP="002455A8">
      <w:pPr>
        <w:spacing w:after="0" w:line="240" w:lineRule="auto"/>
        <w:ind w:left="851" w:right="850"/>
        <w:jc w:val="both"/>
        <w:rPr>
          <w:rFonts w:ascii="Palatino Linotype" w:hAnsi="Palatino Linotype" w:cs="Arial"/>
          <w:b/>
          <w:i/>
        </w:rPr>
      </w:pPr>
    </w:p>
    <w:p w14:paraId="4B805C37" w14:textId="6DEA77D7" w:rsidR="00680961" w:rsidRPr="002455A8" w:rsidRDefault="00680961" w:rsidP="002455A8">
      <w:pPr>
        <w:spacing w:after="0" w:line="240" w:lineRule="auto"/>
        <w:ind w:left="851" w:right="850"/>
        <w:jc w:val="both"/>
        <w:rPr>
          <w:rFonts w:ascii="Palatino Linotype" w:hAnsi="Palatino Linotype"/>
          <w:i/>
          <w:color w:val="000000"/>
        </w:rPr>
      </w:pPr>
      <w:r w:rsidRPr="002455A8">
        <w:rPr>
          <w:rFonts w:ascii="Palatino Linotype" w:hAnsi="Palatino Linotype" w:cs="Arial"/>
          <w:b/>
          <w:i/>
        </w:rPr>
        <w:t>“</w:t>
      </w:r>
      <w:r w:rsidR="002455A8" w:rsidRPr="002455A8">
        <w:rPr>
          <w:rFonts w:ascii="Palatino Linotype" w:hAnsi="Palatino Linotype"/>
          <w:i/>
          <w:color w:val="000000"/>
        </w:rPr>
        <w:t xml:space="preserve">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LA INFORMACIÓN LA SOLICITO EN FORMATO PDF Y EN FORMATO ABIERTO POR SISTEMA SAIMEX, DEL SUJETO OBLIGADO </w:t>
      </w:r>
      <w:r w:rsidR="002455A8" w:rsidRPr="002455A8">
        <w:rPr>
          <w:rFonts w:ascii="Palatino Linotype" w:hAnsi="Palatino Linotype"/>
          <w:i/>
          <w:color w:val="000000"/>
        </w:rPr>
        <w:lastRenderedPageBreak/>
        <w:t>ODAPAS TECAMAC ACTUALIZADA AL 30 DE SEPTIEMBRE DE 2019.</w:t>
      </w:r>
      <w:r w:rsidRPr="002455A8">
        <w:rPr>
          <w:rFonts w:ascii="Palatino Linotype" w:hAnsi="Palatino Linotype"/>
          <w:i/>
          <w:color w:val="000000"/>
        </w:rPr>
        <w:t>”(sic).</w:t>
      </w:r>
    </w:p>
    <w:p w14:paraId="0AB093BA" w14:textId="77777777" w:rsidR="002455A8" w:rsidRDefault="002455A8" w:rsidP="00BD4516">
      <w:pPr>
        <w:spacing w:after="0" w:line="360" w:lineRule="auto"/>
        <w:ind w:left="851" w:right="850"/>
        <w:jc w:val="both"/>
        <w:rPr>
          <w:rFonts w:ascii="Palatino Linotype" w:eastAsia="Times New Roman" w:hAnsi="Palatino Linotype" w:cs="Times New Roman"/>
          <w:i/>
          <w:lang w:eastAsia="es-MX"/>
        </w:rPr>
      </w:pPr>
    </w:p>
    <w:p w14:paraId="6D35AB1D" w14:textId="5F162599" w:rsidR="002455A8" w:rsidRDefault="002455A8" w:rsidP="002455A8">
      <w:pPr>
        <w:spacing w:after="0" w:line="360" w:lineRule="auto"/>
        <w:ind w:left="851"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2455A8">
        <w:rPr>
          <w:rFonts w:ascii="Palatino Linotype" w:hAnsi="Palatino Linotype" w:cs="Arial"/>
          <w:b/>
          <w:sz w:val="24"/>
          <w:szCs w:val="24"/>
        </w:rPr>
        <w:t>001</w:t>
      </w:r>
      <w:r>
        <w:rPr>
          <w:rFonts w:ascii="Palatino Linotype" w:hAnsi="Palatino Linotype" w:cs="Arial"/>
          <w:b/>
          <w:sz w:val="24"/>
          <w:szCs w:val="24"/>
        </w:rPr>
        <w:t>05</w:t>
      </w:r>
      <w:r w:rsidRPr="002455A8">
        <w:rPr>
          <w:rFonts w:ascii="Palatino Linotype" w:hAnsi="Palatino Linotype" w:cs="Arial"/>
          <w:b/>
          <w:sz w:val="24"/>
          <w:szCs w:val="24"/>
        </w:rPr>
        <w:t>/OASTECAMAC/IP/2019</w:t>
      </w:r>
      <w:r w:rsidRPr="008D5E8F">
        <w:rPr>
          <w:rFonts w:ascii="Palatino Linotype" w:hAnsi="Palatino Linotype" w:cs="Arial"/>
          <w:b/>
          <w:i/>
        </w:rPr>
        <w:t xml:space="preserve"> </w:t>
      </w:r>
    </w:p>
    <w:p w14:paraId="3EF27424" w14:textId="77777777" w:rsidR="002455A8" w:rsidRDefault="002455A8" w:rsidP="002455A8">
      <w:pPr>
        <w:spacing w:after="0" w:line="360" w:lineRule="auto"/>
        <w:ind w:left="851" w:right="850"/>
        <w:jc w:val="both"/>
        <w:rPr>
          <w:rFonts w:ascii="Palatino Linotype" w:hAnsi="Palatino Linotype" w:cs="Arial"/>
          <w:b/>
          <w:i/>
        </w:rPr>
      </w:pPr>
    </w:p>
    <w:p w14:paraId="765E659D" w14:textId="3285CF59" w:rsidR="002455A8" w:rsidRPr="002455A8" w:rsidRDefault="002455A8" w:rsidP="002455A8">
      <w:pPr>
        <w:spacing w:after="0" w:line="240" w:lineRule="auto"/>
        <w:ind w:left="851" w:right="850"/>
        <w:jc w:val="both"/>
        <w:rPr>
          <w:rFonts w:ascii="Palatino Linotype" w:eastAsia="Times New Roman" w:hAnsi="Palatino Linotype" w:cs="Times New Roman"/>
          <w:i/>
          <w:lang w:eastAsia="es-MX"/>
        </w:rPr>
      </w:pPr>
      <w:r w:rsidRPr="002455A8">
        <w:rPr>
          <w:rFonts w:ascii="Palatino Linotype" w:hAnsi="Palatino Linotype" w:cs="Arial"/>
          <w:b/>
          <w:i/>
        </w:rPr>
        <w:t>“</w:t>
      </w:r>
      <w:r w:rsidRPr="002455A8">
        <w:rPr>
          <w:rFonts w:ascii="Palatino Linotype" w:hAnsi="Palatino Linotype"/>
          <w:i/>
          <w:color w:val="000000"/>
        </w:rPr>
        <w:t>SOLICITO EL DIRECTORIO TELEFONICO DE ACUERDO AL ORGANIGRAMA O ESTRUCTURA ORGANICA DEL SUJETO OBLIGADO ODAPAS TECAMAC CITANDO LA URL DINDE SE APRECIA SU ESTRUCTURA ORGANICA https://www.ipomex.org.mx/ipo3/lgt/indice/OASTECAMAC/organigramas.web CORRESPONDIENTE AL TERCER TRIMESTRE DEL PRESENTE AÑO.”(sic).</w:t>
      </w:r>
    </w:p>
    <w:p w14:paraId="331FFCE5" w14:textId="77777777" w:rsidR="002455A8" w:rsidRPr="008D5E8F" w:rsidRDefault="002455A8" w:rsidP="00BD4516">
      <w:pPr>
        <w:spacing w:after="0" w:line="360" w:lineRule="auto"/>
        <w:ind w:left="851" w:right="850"/>
        <w:jc w:val="both"/>
        <w:rPr>
          <w:rFonts w:ascii="Palatino Linotype" w:eastAsia="Times New Roman" w:hAnsi="Palatino Linotype" w:cs="Times New Roman"/>
          <w:i/>
          <w:lang w:eastAsia="es-MX"/>
        </w:rPr>
      </w:pPr>
    </w:p>
    <w:p w14:paraId="788DFD11" w14:textId="19E02832"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E1DF9D8" w14:textId="3FA5BC46"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772D7723" w14:textId="0E51B256" w:rsidR="009763E3"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993544">
        <w:rPr>
          <w:rFonts w:ascii="Palatino Linotype" w:hAnsi="Palatino Linotype"/>
          <w:sz w:val="24"/>
          <w:szCs w:val="24"/>
        </w:rPr>
        <w:t xml:space="preserve"> </w:t>
      </w:r>
      <w:r w:rsidR="00BD4516">
        <w:rPr>
          <w:rFonts w:ascii="Palatino Linotype" w:hAnsi="Palatino Linotype"/>
          <w:sz w:val="24"/>
          <w:szCs w:val="24"/>
        </w:rPr>
        <w:t>no emitió respuesta alguna en el plazo establecido para ello, como se muestra a continuación:</w:t>
      </w:r>
    </w:p>
    <w:p w14:paraId="27B1BC9B" w14:textId="0C018FDD" w:rsidR="00ED60A5" w:rsidRDefault="0007758E" w:rsidP="003F5C59">
      <w:pPr>
        <w:spacing w:after="0" w:line="360" w:lineRule="auto"/>
        <w:jc w:val="both"/>
        <w:rPr>
          <w:rFonts w:ascii="Palatino Linotype" w:hAnsi="Palatino Linotype"/>
          <w:sz w:val="24"/>
          <w:szCs w:val="24"/>
        </w:rPr>
      </w:pPr>
      <w:r w:rsidRPr="0007758E">
        <w:rPr>
          <w:rFonts w:ascii="Palatino Linotype" w:hAnsi="Palatino Linotype"/>
          <w:sz w:val="24"/>
          <w:szCs w:val="24"/>
        </w:rPr>
        <w:drawing>
          <wp:inline distT="0" distB="0" distL="0" distR="0" wp14:anchorId="32F8DBC4" wp14:editId="0959AD2F">
            <wp:extent cx="5760720" cy="15405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40510"/>
                    </a:xfrm>
                    <a:prstGeom prst="rect">
                      <a:avLst/>
                    </a:prstGeom>
                  </pic:spPr>
                </pic:pic>
              </a:graphicData>
            </a:graphic>
          </wp:inline>
        </w:drawing>
      </w: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TERCERO</w:t>
      </w:r>
      <w:r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1CD93E7F"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3F5C59">
        <w:rPr>
          <w:rFonts w:ascii="Palatino Linotype" w:hAnsi="Palatino Linotype" w:cs="Arial"/>
          <w:sz w:val="24"/>
          <w:szCs w:val="24"/>
        </w:rPr>
        <w:t>s</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 xml:space="preserve">fechas treinta de octubre, </w:t>
      </w:r>
      <w:r w:rsidR="006E0E53" w:rsidRPr="006E0E53">
        <w:rPr>
          <w:rFonts w:ascii="Palatino Linotype" w:hAnsi="Palatino Linotype" w:cs="Arial"/>
          <w:sz w:val="24"/>
          <w:szCs w:val="24"/>
        </w:rPr>
        <w:t>cuatro de noviembre</w:t>
      </w:r>
      <w:r w:rsidR="006E0E53">
        <w:rPr>
          <w:rFonts w:ascii="Palatino Linotype" w:hAnsi="Palatino Linotype" w:cs="Arial"/>
          <w:sz w:val="24"/>
          <w:szCs w:val="24"/>
        </w:rPr>
        <w:t xml:space="preserve"> y cinco de noviembre de la presente anualidad respectivamente,</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DD5650" w:rsidRPr="00302231">
        <w:rPr>
          <w:rFonts w:ascii="Palatino Linotype" w:hAnsi="Palatino Linotype" w:cs="Arial"/>
          <w:b/>
          <w:bCs/>
          <w:sz w:val="24"/>
          <w:szCs w:val="24"/>
          <w:lang w:eastAsia="es-MX"/>
        </w:rPr>
        <w:t>0</w:t>
      </w:r>
      <w:r w:rsidR="006E0E53" w:rsidRPr="00302231">
        <w:rPr>
          <w:rFonts w:ascii="Palatino Linotype" w:hAnsi="Palatino Linotype" w:cs="Arial"/>
          <w:b/>
          <w:bCs/>
          <w:sz w:val="24"/>
          <w:szCs w:val="24"/>
          <w:lang w:eastAsia="es-MX"/>
        </w:rPr>
        <w:t>8380</w:t>
      </w:r>
      <w:r w:rsidR="00DD5650" w:rsidRPr="00302231">
        <w:rPr>
          <w:rFonts w:ascii="Palatino Linotype" w:hAnsi="Palatino Linotype" w:cs="Arial"/>
          <w:b/>
          <w:bCs/>
          <w:sz w:val="24"/>
          <w:szCs w:val="24"/>
          <w:lang w:eastAsia="es-MX"/>
        </w:rPr>
        <w:t>/INFOEM/IP/RR/201</w:t>
      </w:r>
      <w:r w:rsidR="00464935" w:rsidRPr="00302231">
        <w:rPr>
          <w:rFonts w:ascii="Palatino Linotype" w:hAnsi="Palatino Linotype" w:cs="Arial"/>
          <w:b/>
          <w:bCs/>
          <w:sz w:val="24"/>
          <w:szCs w:val="24"/>
          <w:lang w:eastAsia="es-MX"/>
        </w:rPr>
        <w:t>9</w:t>
      </w:r>
      <w:r w:rsidR="006E0E53" w:rsidRPr="00302231">
        <w:rPr>
          <w:rFonts w:ascii="Palatino Linotype" w:hAnsi="Palatino Linotype" w:cs="Arial"/>
          <w:b/>
          <w:bCs/>
          <w:sz w:val="24"/>
          <w:szCs w:val="24"/>
          <w:lang w:eastAsia="es-MX"/>
        </w:rPr>
        <w:t>, 08451/INFOEM/IP/RR/2019</w:t>
      </w:r>
      <w:r w:rsidR="003F5C59" w:rsidRPr="00302231">
        <w:rPr>
          <w:rFonts w:ascii="Palatino Linotype" w:hAnsi="Palatino Linotype" w:cs="Arial"/>
          <w:b/>
          <w:bCs/>
          <w:sz w:val="24"/>
          <w:szCs w:val="24"/>
          <w:lang w:eastAsia="es-MX"/>
        </w:rPr>
        <w:t xml:space="preserve"> y 0</w:t>
      </w:r>
      <w:r w:rsidR="006E0E53" w:rsidRPr="00302231">
        <w:rPr>
          <w:rFonts w:ascii="Palatino Linotype" w:hAnsi="Palatino Linotype" w:cs="Arial"/>
          <w:b/>
          <w:bCs/>
          <w:sz w:val="24"/>
          <w:szCs w:val="24"/>
          <w:lang w:eastAsia="es-MX"/>
        </w:rPr>
        <w:t>8474</w:t>
      </w:r>
      <w:r w:rsidR="003F5C59" w:rsidRPr="00302231">
        <w:rPr>
          <w:rFonts w:ascii="Palatino Linotype" w:hAnsi="Palatino Linotype" w:cs="Arial"/>
          <w:b/>
          <w:bCs/>
          <w:sz w:val="24"/>
          <w:szCs w:val="24"/>
          <w:lang w:eastAsia="es-MX"/>
        </w:rPr>
        <w:t>/INFOEM/IP/RR/2019</w:t>
      </w:r>
      <w:r w:rsidR="00DD5650">
        <w:rPr>
          <w:rFonts w:ascii="Palatino Linotype" w:hAnsi="Palatino Linotype" w:cs="Arial"/>
          <w:sz w:val="24"/>
          <w:szCs w:val="24"/>
        </w:rPr>
        <w:t>, aduciendo las siguientes manifestaciones:</w:t>
      </w:r>
    </w:p>
    <w:p w14:paraId="689D4818" w14:textId="77777777" w:rsidR="00ED60A5" w:rsidRDefault="00ED60A5" w:rsidP="00AD2A55">
      <w:pPr>
        <w:spacing w:after="0" w:line="360" w:lineRule="auto"/>
        <w:jc w:val="both"/>
        <w:rPr>
          <w:rFonts w:ascii="Palatino Linotype" w:hAnsi="Palatino Linotype" w:cs="Arial"/>
          <w:sz w:val="24"/>
          <w:szCs w:val="24"/>
        </w:rPr>
      </w:pPr>
    </w:p>
    <w:p w14:paraId="71D00363" w14:textId="72FE2492"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6E0E53" w:rsidRPr="006E0E53">
        <w:rPr>
          <w:rFonts w:ascii="Palatino Linotype" w:hAnsi="Palatino Linotype" w:cs="Arial"/>
          <w:b/>
          <w:bCs/>
          <w:sz w:val="24"/>
          <w:szCs w:val="24"/>
          <w:lang w:eastAsia="es-MX"/>
        </w:rPr>
        <w:t>08380/INFOEM/IP/RR/2019</w:t>
      </w:r>
      <w:r w:rsidR="00970C1B" w:rsidRPr="006E0E53">
        <w:rPr>
          <w:rFonts w:ascii="Palatino Linotype" w:hAnsi="Palatino Linotype" w:cs="Arial"/>
          <w:b/>
          <w:bCs/>
          <w:sz w:val="24"/>
          <w:szCs w:val="24"/>
          <w:lang w:eastAsia="es-MX"/>
        </w:rPr>
        <w:tab/>
      </w:r>
    </w:p>
    <w:p w14:paraId="7B6D6DEF" w14:textId="77777777" w:rsidR="00BD4516" w:rsidRPr="006A3E42" w:rsidRDefault="00BD4516" w:rsidP="00BD4516">
      <w:pPr>
        <w:spacing w:after="0" w:line="360" w:lineRule="auto"/>
        <w:jc w:val="both"/>
        <w:rPr>
          <w:rFonts w:ascii="Palatino Linotype" w:hAnsi="Palatino Linotype" w:cs="Arial"/>
          <w:b/>
          <w:sz w:val="24"/>
          <w:szCs w:val="24"/>
        </w:rPr>
      </w:pP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4D6B6A96" w:rsidR="00BD12EB" w:rsidRPr="00302231" w:rsidRDefault="00BD12EB" w:rsidP="00BD4516">
      <w:pPr>
        <w:spacing w:after="0" w:line="240" w:lineRule="auto"/>
        <w:ind w:left="851" w:right="850"/>
        <w:jc w:val="both"/>
        <w:rPr>
          <w:rFonts w:ascii="Palatino Linotype" w:hAnsi="Palatino Linotype"/>
          <w:i/>
          <w:color w:val="000000"/>
        </w:rPr>
      </w:pPr>
      <w:r w:rsidRPr="00302231">
        <w:rPr>
          <w:rFonts w:ascii="Palatino Linotype" w:hAnsi="Palatino Linotype"/>
          <w:i/>
          <w:color w:val="000000"/>
        </w:rPr>
        <w:t>“</w:t>
      </w:r>
      <w:r w:rsidR="006E0E53" w:rsidRPr="00302231">
        <w:rPr>
          <w:rFonts w:ascii="Palatino Linotype" w:hAnsi="Palatino Linotype"/>
          <w:i/>
          <w:color w:val="000000"/>
        </w:rPr>
        <w:t>FALTA DE RESPUESTA A LA SOLICITUD</w:t>
      </w:r>
      <w:r w:rsidR="00BD4516" w:rsidRPr="00302231">
        <w:rPr>
          <w:rFonts w:ascii="Palatino Linotype" w:hAnsi="Palatino Linotype"/>
          <w:i/>
          <w:color w:val="000000"/>
        </w:rPr>
        <w:t>.</w:t>
      </w:r>
      <w:r w:rsidRPr="00302231">
        <w:rPr>
          <w:rFonts w:ascii="Palatino Linotype" w:hAnsi="Palatino Linotype"/>
          <w:i/>
          <w:color w:val="000000"/>
        </w:rPr>
        <w:t>”(Sic).</w:t>
      </w:r>
    </w:p>
    <w:p w14:paraId="3CDF4E9D" w14:textId="77777777" w:rsidR="00BD12EB" w:rsidRPr="00AD2A55" w:rsidRDefault="00BD12EB" w:rsidP="00BD4516">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3D3609B2" w:rsidR="009F6F65" w:rsidRPr="00302231" w:rsidRDefault="00BD12EB" w:rsidP="00BD4516">
      <w:pPr>
        <w:spacing w:after="0" w:line="240" w:lineRule="auto"/>
        <w:ind w:left="851" w:right="851"/>
        <w:jc w:val="both"/>
        <w:rPr>
          <w:rFonts w:ascii="Palatino Linotype" w:eastAsia="Times New Roman" w:hAnsi="Palatino Linotype" w:cs="Times New Roman"/>
          <w:i/>
          <w:lang w:eastAsia="es-MX"/>
        </w:rPr>
      </w:pPr>
      <w:r w:rsidRPr="00302231">
        <w:rPr>
          <w:rFonts w:ascii="Palatino Linotype" w:hAnsi="Palatino Linotype" w:cs="Arial"/>
          <w:i/>
        </w:rPr>
        <w:t>“</w:t>
      </w:r>
      <w:r w:rsidR="006E0E53" w:rsidRPr="00302231">
        <w:rPr>
          <w:rFonts w:ascii="Palatino Linotype" w:hAnsi="Palatino Linotype"/>
          <w:i/>
          <w:color w:val="000000"/>
        </w:rPr>
        <w:t>EL MOTIVO DEL PRESENTE RECURSO DE REVISIÓN ES POR QUE NO SE ME ENTREGO LA INFORMACIÓN CORRESPONDIENTE A LO SOLICITADO, POR LO QUE PIDO A INFOEM HAGA VALER MI DERECHO DE ACCESO A LA INFORMACIÓN, DE LA MISMA, MANERA HAGO DE CONOCIMIENTO QUE LA INFORMACIÓN TAMPOCO SE ENCUENTRA EN EL PORTA DE IPOMEX YA QUE NO SE HA ACTUALIZADO ESTA FRACCIÓN POR LO QUE TAMPOCO SE PUEDE CONSULTAR EN SU PORTAL POR LO QUE EXIJO SE ME ENTREGUE LA INFORMACIÓN SOLICITADA DE TODAS Y CADA UNA DE LAS ÁREAS CORRESPONDIENTES AL ODAPAS TECAMAC</w:t>
      </w:r>
      <w:r w:rsidR="00BD4516" w:rsidRPr="00302231">
        <w:rPr>
          <w:rFonts w:ascii="Palatino Linotype" w:hAnsi="Palatino Linotype"/>
          <w:i/>
          <w:color w:val="000000"/>
        </w:rPr>
        <w:t>.</w:t>
      </w:r>
      <w:r w:rsidR="009763E3" w:rsidRPr="00302231">
        <w:rPr>
          <w:rFonts w:ascii="Palatino Linotype" w:hAnsi="Palatino Linotype"/>
          <w:i/>
          <w:color w:val="000000"/>
        </w:rPr>
        <w:t>” (S</w:t>
      </w:r>
      <w:r w:rsidRPr="00302231">
        <w:rPr>
          <w:rFonts w:ascii="Palatino Linotype" w:hAnsi="Palatino Linotype"/>
          <w:i/>
          <w:color w:val="000000"/>
        </w:rPr>
        <w:t>ic)</w:t>
      </w:r>
      <w:r w:rsidR="006A3E42" w:rsidRPr="00302231">
        <w:rPr>
          <w:rFonts w:ascii="Palatino Linotype" w:hAnsi="Palatino Linotype"/>
          <w:i/>
          <w:color w:val="000000"/>
        </w:rPr>
        <w:t>.</w:t>
      </w:r>
    </w:p>
    <w:p w14:paraId="20A3ED9C" w14:textId="77777777" w:rsidR="006A3E42" w:rsidRDefault="006A3E42" w:rsidP="00BD4516">
      <w:pPr>
        <w:tabs>
          <w:tab w:val="left" w:pos="6263"/>
        </w:tabs>
        <w:spacing w:after="0" w:line="360" w:lineRule="auto"/>
        <w:rPr>
          <w:rFonts w:ascii="Palatino Linotype" w:hAnsi="Palatino Linotype" w:cs="Arial"/>
          <w:b/>
          <w:sz w:val="24"/>
          <w:szCs w:val="24"/>
        </w:rPr>
      </w:pPr>
    </w:p>
    <w:p w14:paraId="4BDF468C" w14:textId="3BFC91CB" w:rsidR="006A3E42" w:rsidRDefault="006A3E42" w:rsidP="00BD4516">
      <w:pPr>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revisión 0</w:t>
      </w:r>
      <w:r w:rsidR="00302231">
        <w:rPr>
          <w:rFonts w:ascii="Palatino Linotype" w:hAnsi="Palatino Linotype" w:cs="Arial"/>
          <w:b/>
          <w:bCs/>
          <w:sz w:val="24"/>
          <w:szCs w:val="24"/>
          <w:lang w:eastAsia="es-MX"/>
        </w:rPr>
        <w:t>8451</w:t>
      </w:r>
      <w:r w:rsidRPr="006A3E42">
        <w:rPr>
          <w:rFonts w:ascii="Palatino Linotype" w:hAnsi="Palatino Linotype" w:cs="Arial"/>
          <w:b/>
          <w:bCs/>
          <w:sz w:val="24"/>
          <w:szCs w:val="24"/>
          <w:lang w:eastAsia="es-MX"/>
        </w:rPr>
        <w:t>/INFOEM/IP/RR/2019</w:t>
      </w:r>
    </w:p>
    <w:p w14:paraId="301F7438" w14:textId="77777777" w:rsidR="00BD4516" w:rsidRDefault="00BD4516" w:rsidP="00BD4516">
      <w:pPr>
        <w:spacing w:after="0" w:line="360" w:lineRule="auto"/>
        <w:jc w:val="both"/>
        <w:rPr>
          <w:rFonts w:ascii="Palatino Linotype" w:hAnsi="Palatino Linotype" w:cs="Arial"/>
          <w:b/>
          <w:bCs/>
          <w:sz w:val="24"/>
          <w:szCs w:val="24"/>
          <w:lang w:eastAsia="es-MX"/>
        </w:rPr>
      </w:pPr>
    </w:p>
    <w:p w14:paraId="7F640598" w14:textId="77777777" w:rsidR="006A3E42" w:rsidRDefault="006A3E42"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Acto Impugnado:</w:t>
      </w:r>
    </w:p>
    <w:p w14:paraId="186797EF" w14:textId="5209D7EA" w:rsidR="006A3E42" w:rsidRPr="00302231" w:rsidRDefault="006A3E42" w:rsidP="00BD4516">
      <w:pPr>
        <w:spacing w:after="0" w:line="360" w:lineRule="auto"/>
        <w:ind w:left="851" w:right="850"/>
        <w:jc w:val="both"/>
        <w:rPr>
          <w:rFonts w:ascii="Palatino Linotype" w:hAnsi="Palatino Linotype"/>
          <w:i/>
          <w:color w:val="000000"/>
        </w:rPr>
      </w:pPr>
      <w:r w:rsidRPr="00302231">
        <w:rPr>
          <w:rFonts w:ascii="Palatino Linotype" w:hAnsi="Palatino Linotype"/>
          <w:i/>
          <w:color w:val="000000"/>
        </w:rPr>
        <w:t>“</w:t>
      </w:r>
      <w:r w:rsidR="00302231" w:rsidRPr="00302231">
        <w:rPr>
          <w:rFonts w:ascii="Palatino Linotype" w:hAnsi="Palatino Linotype"/>
          <w:i/>
          <w:color w:val="000000"/>
        </w:rPr>
        <w:t>FALTA DE RESPUESTA A LO SOLICITADO</w:t>
      </w:r>
      <w:r w:rsidRPr="00302231">
        <w:rPr>
          <w:rFonts w:ascii="Palatino Linotype" w:hAnsi="Palatino Linotype"/>
          <w:i/>
          <w:color w:val="000000"/>
        </w:rPr>
        <w:t>”(Sic).</w:t>
      </w:r>
    </w:p>
    <w:p w14:paraId="219676CA" w14:textId="77777777" w:rsidR="00BD4516" w:rsidRPr="00BD4516" w:rsidRDefault="00BD4516" w:rsidP="00BD4516">
      <w:pPr>
        <w:spacing w:after="0" w:line="360" w:lineRule="auto"/>
        <w:ind w:left="851" w:right="850"/>
        <w:jc w:val="both"/>
        <w:rPr>
          <w:rFonts w:ascii="Palatino Linotype" w:hAnsi="Palatino Linotype" w:cs="Arial"/>
          <w:b/>
          <w:i/>
        </w:rPr>
      </w:pPr>
    </w:p>
    <w:p w14:paraId="659B786B" w14:textId="77777777" w:rsidR="006A3E42" w:rsidRPr="00AD2A55" w:rsidRDefault="006A3E42"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0FEF0AD" w14:textId="6EEF9AC3" w:rsidR="006A3E42" w:rsidRPr="00302231" w:rsidRDefault="006A3E42" w:rsidP="00BD4516">
      <w:pPr>
        <w:spacing w:after="0" w:line="240" w:lineRule="auto"/>
        <w:ind w:left="851" w:right="850"/>
        <w:jc w:val="both"/>
        <w:rPr>
          <w:rFonts w:ascii="Palatino Linotype" w:hAnsi="Palatino Linotype" w:cs="Arial"/>
          <w:b/>
          <w:i/>
        </w:rPr>
      </w:pPr>
      <w:r w:rsidRPr="00302231">
        <w:rPr>
          <w:rFonts w:ascii="Palatino Linotype" w:hAnsi="Palatino Linotype"/>
          <w:i/>
          <w:color w:val="000000"/>
        </w:rPr>
        <w:t>“</w:t>
      </w:r>
      <w:r w:rsidR="00302231" w:rsidRPr="00302231">
        <w:rPr>
          <w:rFonts w:ascii="Palatino Linotype" w:hAnsi="Palatino Linotype"/>
          <w:i/>
          <w:color w:val="000000"/>
        </w:rPr>
        <w:t>EL MOTIVO DEL PRESENTE RECURSO DE REVISIÓN ES POR LA FALTA DE RESPUESTA A LA SOLICITUD POR LO QUE SOLICITO SE ME ENTREGUE LO SOLICITADO YA QUE ESTA EVADIENDO SU RESPONSABILIDAD ACORDE A LA LEY DE TRANSPARENCIA LOCAL VIGENTE</w:t>
      </w:r>
      <w:r w:rsidR="00BD4516" w:rsidRPr="00302231">
        <w:rPr>
          <w:rFonts w:ascii="Palatino Linotype" w:hAnsi="Palatino Linotype"/>
          <w:i/>
          <w:color w:val="000000"/>
        </w:rPr>
        <w:t>.</w:t>
      </w:r>
      <w:r w:rsidRPr="00302231">
        <w:rPr>
          <w:rFonts w:ascii="Palatino Linotype" w:hAnsi="Palatino Linotype"/>
          <w:i/>
          <w:color w:val="000000"/>
        </w:rPr>
        <w:t>”(Sic).</w:t>
      </w:r>
    </w:p>
    <w:p w14:paraId="2787E900" w14:textId="77777777" w:rsidR="00D17ADF" w:rsidRDefault="00D17ADF" w:rsidP="00BD4516">
      <w:pPr>
        <w:spacing w:after="0" w:line="240" w:lineRule="auto"/>
        <w:jc w:val="both"/>
        <w:rPr>
          <w:rFonts w:ascii="Palatino Linotype" w:hAnsi="Palatino Linotype" w:cs="Arial"/>
          <w:sz w:val="24"/>
          <w:szCs w:val="24"/>
        </w:rPr>
      </w:pPr>
    </w:p>
    <w:p w14:paraId="40C03799" w14:textId="025E42B4" w:rsidR="00302231" w:rsidRDefault="00302231" w:rsidP="00302231">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isión 08</w:t>
      </w:r>
      <w:r>
        <w:rPr>
          <w:rFonts w:ascii="Palatino Linotype" w:hAnsi="Palatino Linotype" w:cs="Arial"/>
          <w:b/>
          <w:bCs/>
          <w:sz w:val="24"/>
          <w:szCs w:val="24"/>
          <w:lang w:eastAsia="es-MX"/>
        </w:rPr>
        <w:t>474</w:t>
      </w:r>
      <w:r w:rsidRPr="006E0E53">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14:paraId="2921BFBA" w14:textId="77777777" w:rsidR="00302231" w:rsidRPr="006A3E42" w:rsidRDefault="00302231" w:rsidP="00302231">
      <w:pPr>
        <w:spacing w:after="0" w:line="360" w:lineRule="auto"/>
        <w:jc w:val="both"/>
        <w:rPr>
          <w:rFonts w:ascii="Palatino Linotype" w:hAnsi="Palatino Linotype" w:cs="Arial"/>
          <w:b/>
          <w:sz w:val="24"/>
          <w:szCs w:val="24"/>
        </w:rPr>
      </w:pPr>
    </w:p>
    <w:p w14:paraId="0EC4FF91" w14:textId="77777777" w:rsidR="00302231" w:rsidRPr="00AD2A55" w:rsidRDefault="00302231" w:rsidP="00302231">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368D0B9C" w14:textId="3A41F42D" w:rsidR="00302231" w:rsidRPr="00302231" w:rsidRDefault="00302231" w:rsidP="00302231">
      <w:pPr>
        <w:spacing w:after="0" w:line="240" w:lineRule="auto"/>
        <w:ind w:left="851" w:right="850"/>
        <w:jc w:val="both"/>
        <w:rPr>
          <w:rFonts w:ascii="Palatino Linotype" w:hAnsi="Palatino Linotype"/>
          <w:i/>
          <w:color w:val="000000"/>
        </w:rPr>
      </w:pPr>
      <w:r w:rsidRPr="00302231">
        <w:rPr>
          <w:rFonts w:ascii="Palatino Linotype" w:hAnsi="Palatino Linotype"/>
          <w:i/>
          <w:color w:val="000000"/>
        </w:rPr>
        <w:t>“NEGATIVA A LA ENTREGA DE LA INFORMACIÓN.”(Sic).</w:t>
      </w:r>
    </w:p>
    <w:p w14:paraId="5C032069" w14:textId="77777777" w:rsidR="00302231" w:rsidRPr="00AD2A55" w:rsidRDefault="00302231" w:rsidP="00302231">
      <w:pPr>
        <w:spacing w:after="0" w:line="360" w:lineRule="auto"/>
        <w:ind w:left="851" w:right="850"/>
        <w:jc w:val="center"/>
        <w:rPr>
          <w:rFonts w:ascii="Palatino Linotype" w:eastAsia="Times New Roman" w:hAnsi="Palatino Linotype" w:cs="Times New Roman"/>
          <w:i/>
          <w:sz w:val="24"/>
          <w:szCs w:val="24"/>
          <w:lang w:eastAsia="es-MX"/>
        </w:rPr>
      </w:pPr>
    </w:p>
    <w:p w14:paraId="7EFF3395" w14:textId="77777777" w:rsidR="00302231" w:rsidRPr="00AD2A55" w:rsidRDefault="00302231" w:rsidP="00302231">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F6ADA5C" w14:textId="10452C07" w:rsidR="00302231" w:rsidRPr="00302231" w:rsidRDefault="00302231" w:rsidP="00302231">
      <w:pPr>
        <w:spacing w:after="0" w:line="240" w:lineRule="auto"/>
        <w:ind w:left="851" w:right="851"/>
        <w:jc w:val="both"/>
        <w:rPr>
          <w:rFonts w:ascii="Palatino Linotype" w:eastAsia="Times New Roman" w:hAnsi="Palatino Linotype" w:cs="Times New Roman"/>
          <w:i/>
          <w:lang w:eastAsia="es-MX"/>
        </w:rPr>
      </w:pPr>
      <w:r w:rsidRPr="00302231">
        <w:rPr>
          <w:rFonts w:ascii="Palatino Linotype" w:hAnsi="Palatino Linotype" w:cs="Arial"/>
          <w:i/>
        </w:rPr>
        <w:t>“</w:t>
      </w:r>
      <w:r w:rsidRPr="00302231">
        <w:rPr>
          <w:rFonts w:ascii="Palatino Linotype" w:hAnsi="Palatino Linotype"/>
          <w:i/>
          <w:color w:val="000000"/>
        </w:rPr>
        <w:t>EL MOTIVO DEL PRESENTE RECURSO DE REVISIÓN ES POR QUE NO SE ME ENTREGA LA INFORMACIÓN POR LO QUE SE DEMUESTRA LA NEGATIVA FICTA A RESPUESTA DE UN SOLICITUD DE INFORMACIÓN POR LO QUE SOLICITO SE ME ENTREGUE LA INFORMACIÓN SOLICITADA TAL CUAL SE MUESTRA EN EL ACUSE DE SOLICITUD.” (Sic).</w:t>
      </w:r>
    </w:p>
    <w:p w14:paraId="69105932" w14:textId="77777777" w:rsidR="00F11568" w:rsidRDefault="00F11568" w:rsidP="00AD2A55">
      <w:pPr>
        <w:spacing w:after="0" w:line="360" w:lineRule="auto"/>
        <w:jc w:val="both"/>
        <w:rPr>
          <w:rFonts w:ascii="Palatino Linotype" w:hAnsi="Palatino Linotype" w:cs="Arial"/>
          <w:b/>
          <w:sz w:val="24"/>
          <w:szCs w:val="24"/>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w:t>
      </w:r>
      <w:r w:rsidR="00BF3214" w:rsidRPr="00AD2A55">
        <w:rPr>
          <w:rFonts w:ascii="Palatino Linotype" w:hAnsi="Palatino Linotype" w:cs="Arial"/>
          <w:b/>
          <w:sz w:val="24"/>
          <w:szCs w:val="24"/>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3DEECDFB" w14:textId="3814D3DF" w:rsidR="006A3E42" w:rsidRPr="00AB6CE7" w:rsidRDefault="006A3E42" w:rsidP="006A3E42">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Pr="003B4AF9">
        <w:rPr>
          <w:rFonts w:ascii="Palatino Linotype" w:hAnsi="Palatino Linotype" w:cs="Arial"/>
          <w:b/>
          <w:sz w:val="24"/>
          <w:szCs w:val="24"/>
        </w:rPr>
        <w:t>0</w:t>
      </w:r>
      <w:r w:rsidR="00302231">
        <w:rPr>
          <w:rFonts w:ascii="Palatino Linotype" w:hAnsi="Palatino Linotype" w:cs="Arial"/>
          <w:b/>
          <w:sz w:val="24"/>
          <w:szCs w:val="24"/>
        </w:rPr>
        <w:t>8380</w:t>
      </w:r>
      <w:r w:rsidRPr="003B4AF9">
        <w:rPr>
          <w:rFonts w:ascii="Palatino Linotype" w:hAnsi="Palatino Linotype" w:cs="Arial"/>
          <w:b/>
          <w:sz w:val="24"/>
          <w:szCs w:val="24"/>
        </w:rPr>
        <w:t>/INFOEM/IP/RR/201</w:t>
      </w:r>
      <w:r>
        <w:rPr>
          <w:rFonts w:ascii="Palatino Linotype" w:hAnsi="Palatino Linotype" w:cs="Arial"/>
          <w:b/>
          <w:sz w:val="24"/>
          <w:szCs w:val="24"/>
        </w:rPr>
        <w:t>9</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Pr="0063098C">
        <w:rPr>
          <w:rFonts w:ascii="Palatino Linotype" w:hAnsi="Palatino Linotype" w:cs="Arial"/>
          <w:sz w:val="24"/>
          <w:szCs w:val="24"/>
        </w:rPr>
        <w:t>el</w:t>
      </w:r>
      <w:r w:rsidRPr="003B4AF9">
        <w:rPr>
          <w:rFonts w:ascii="Palatino Linotype" w:hAnsi="Palatino Linotype" w:cs="Arial"/>
          <w:sz w:val="24"/>
          <w:szCs w:val="24"/>
        </w:rPr>
        <w:t xml:space="preserve"> recurso de revisión </w:t>
      </w:r>
      <w:r w:rsidRPr="003B4AF9">
        <w:rPr>
          <w:rFonts w:ascii="Palatino Linotype" w:hAnsi="Palatino Linotype" w:cs="Arial"/>
          <w:b/>
          <w:sz w:val="24"/>
          <w:szCs w:val="24"/>
        </w:rPr>
        <w:t>0</w:t>
      </w:r>
      <w:r w:rsidR="00302231">
        <w:rPr>
          <w:rFonts w:ascii="Palatino Linotype" w:hAnsi="Palatino Linotype" w:cs="Arial"/>
          <w:b/>
          <w:sz w:val="24"/>
          <w:szCs w:val="24"/>
        </w:rPr>
        <w:t>8451</w:t>
      </w:r>
      <w:r>
        <w:rPr>
          <w:rFonts w:ascii="Palatino Linotype" w:hAnsi="Palatino Linotype" w:cs="Arial"/>
          <w:b/>
          <w:sz w:val="24"/>
          <w:szCs w:val="24"/>
        </w:rPr>
        <w:t>/INFOEM/IP/RR/2019</w:t>
      </w:r>
      <w:r w:rsidRPr="003B4AF9">
        <w:rPr>
          <w:rFonts w:ascii="Palatino Linotype" w:hAnsi="Palatino Linotype" w:cs="Arial"/>
          <w:b/>
          <w:sz w:val="24"/>
          <w:szCs w:val="24"/>
        </w:rPr>
        <w:t>,</w:t>
      </w:r>
      <w:r>
        <w:rPr>
          <w:rFonts w:ascii="Palatino Linotype" w:hAnsi="Palatino Linotype" w:cs="Arial"/>
          <w:b/>
          <w:sz w:val="24"/>
          <w:szCs w:val="24"/>
        </w:rPr>
        <w:t xml:space="preserve"> </w:t>
      </w:r>
      <w:r w:rsidRPr="003B4AF9">
        <w:rPr>
          <w:rFonts w:ascii="Palatino Linotype" w:hAnsi="Palatino Linotype" w:cs="Arial"/>
          <w:sz w:val="24"/>
          <w:szCs w:val="24"/>
        </w:rPr>
        <w:t>fue turnado al</w:t>
      </w:r>
      <w:r>
        <w:rPr>
          <w:rFonts w:ascii="Palatino Linotype" w:hAnsi="Palatino Linotype" w:cs="Arial"/>
          <w:sz w:val="24"/>
          <w:szCs w:val="24"/>
        </w:rPr>
        <w:t xml:space="preserve"> Comisionad</w:t>
      </w:r>
      <w:r w:rsidR="00F32FBF">
        <w:rPr>
          <w:rFonts w:ascii="Palatino Linotype" w:hAnsi="Palatino Linotype" w:cs="Arial"/>
          <w:sz w:val="24"/>
          <w:szCs w:val="24"/>
        </w:rPr>
        <w:t>o</w:t>
      </w:r>
      <w:r>
        <w:rPr>
          <w:rFonts w:ascii="Palatino Linotype" w:hAnsi="Palatino Linotype" w:cs="Arial"/>
          <w:sz w:val="24"/>
          <w:szCs w:val="24"/>
        </w:rPr>
        <w:t xml:space="preserve"> </w:t>
      </w:r>
      <w:r w:rsidR="00F32FBF">
        <w:rPr>
          <w:rFonts w:ascii="Palatino Linotype" w:hAnsi="Palatino Linotype" w:cs="Arial"/>
          <w:b/>
          <w:sz w:val="24"/>
          <w:szCs w:val="24"/>
        </w:rPr>
        <w:t>Luis Gustavo Parra Noriega</w:t>
      </w:r>
      <w:r>
        <w:rPr>
          <w:rFonts w:ascii="Palatino Linotype" w:hAnsi="Palatino Linotype" w:cs="Arial"/>
          <w:b/>
          <w:sz w:val="24"/>
          <w:szCs w:val="24"/>
        </w:rPr>
        <w:t>,</w:t>
      </w:r>
      <w:r w:rsidR="00302231">
        <w:rPr>
          <w:rFonts w:ascii="Palatino Linotype" w:hAnsi="Palatino Linotype" w:cs="Arial"/>
          <w:b/>
          <w:sz w:val="24"/>
          <w:szCs w:val="24"/>
        </w:rPr>
        <w:t xml:space="preserve"> </w:t>
      </w:r>
      <w:r w:rsidR="00302231" w:rsidRPr="0063098C">
        <w:rPr>
          <w:rFonts w:ascii="Palatino Linotype" w:hAnsi="Palatino Linotype" w:cs="Arial"/>
          <w:sz w:val="24"/>
          <w:szCs w:val="24"/>
        </w:rPr>
        <w:t>el</w:t>
      </w:r>
      <w:r w:rsidR="00302231" w:rsidRPr="003B4AF9">
        <w:rPr>
          <w:rFonts w:ascii="Palatino Linotype" w:hAnsi="Palatino Linotype" w:cs="Arial"/>
          <w:sz w:val="24"/>
          <w:szCs w:val="24"/>
        </w:rPr>
        <w:t xml:space="preserve"> recurso de revisión </w:t>
      </w:r>
      <w:r w:rsidR="00302231" w:rsidRPr="003B4AF9">
        <w:rPr>
          <w:rFonts w:ascii="Palatino Linotype" w:hAnsi="Palatino Linotype" w:cs="Arial"/>
          <w:b/>
          <w:sz w:val="24"/>
          <w:szCs w:val="24"/>
        </w:rPr>
        <w:lastRenderedPageBreak/>
        <w:t>0</w:t>
      </w:r>
      <w:r w:rsidR="00302231">
        <w:rPr>
          <w:rFonts w:ascii="Palatino Linotype" w:hAnsi="Palatino Linotype" w:cs="Arial"/>
          <w:b/>
          <w:sz w:val="24"/>
          <w:szCs w:val="24"/>
        </w:rPr>
        <w:t>8474/INFOEM/IP/RR/2019</w:t>
      </w:r>
      <w:r w:rsidR="00302231" w:rsidRPr="003B4AF9">
        <w:rPr>
          <w:rFonts w:ascii="Palatino Linotype" w:hAnsi="Palatino Linotype" w:cs="Arial"/>
          <w:b/>
          <w:sz w:val="24"/>
          <w:szCs w:val="24"/>
        </w:rPr>
        <w:t>,</w:t>
      </w:r>
      <w:r w:rsidR="00302231">
        <w:rPr>
          <w:rFonts w:ascii="Palatino Linotype" w:hAnsi="Palatino Linotype" w:cs="Arial"/>
          <w:b/>
          <w:sz w:val="24"/>
          <w:szCs w:val="24"/>
        </w:rPr>
        <w:t xml:space="preserve"> </w:t>
      </w:r>
      <w:r w:rsidR="00302231" w:rsidRPr="003B4AF9">
        <w:rPr>
          <w:rFonts w:ascii="Palatino Linotype" w:hAnsi="Palatino Linotype" w:cs="Arial"/>
          <w:sz w:val="24"/>
          <w:szCs w:val="24"/>
        </w:rPr>
        <w:t>fue turnado al</w:t>
      </w:r>
      <w:r w:rsidR="00302231">
        <w:rPr>
          <w:rFonts w:ascii="Palatino Linotype" w:hAnsi="Palatino Linotype" w:cs="Arial"/>
          <w:sz w:val="24"/>
          <w:szCs w:val="24"/>
        </w:rPr>
        <w:t xml:space="preserve"> Comisionado </w:t>
      </w:r>
      <w:r w:rsidR="00302231">
        <w:rPr>
          <w:rFonts w:ascii="Palatino Linotype" w:hAnsi="Palatino Linotype" w:cs="Arial"/>
          <w:b/>
          <w:sz w:val="24"/>
          <w:szCs w:val="24"/>
        </w:rPr>
        <w:t>Javier Martínez Cr</w:t>
      </w:r>
      <w:r w:rsidR="00BF4C26">
        <w:rPr>
          <w:rFonts w:ascii="Palatino Linotype" w:hAnsi="Palatino Linotype" w:cs="Arial"/>
          <w:b/>
          <w:sz w:val="24"/>
          <w:szCs w:val="24"/>
        </w:rPr>
        <w:t>u</w:t>
      </w:r>
      <w:r w:rsidR="00302231">
        <w:rPr>
          <w:rFonts w:ascii="Palatino Linotype" w:hAnsi="Palatino Linotype" w:cs="Arial"/>
          <w:b/>
          <w:sz w:val="24"/>
          <w:szCs w:val="24"/>
        </w:rPr>
        <w:t>z</w:t>
      </w:r>
      <w:r>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sidR="00302231">
        <w:rPr>
          <w:rFonts w:ascii="Palatino Linotype" w:hAnsi="Palatino Linotype" w:cs="Arial"/>
          <w:sz w:val="24"/>
          <w:szCs w:val="24"/>
        </w:rPr>
        <w:t>cinco de noviembre, ocho de noviembre y once de noviembre,</w:t>
      </w:r>
      <w:r w:rsidR="00CA2016">
        <w:rPr>
          <w:rFonts w:ascii="Palatino Linotype" w:hAnsi="Palatino Linotype" w:cs="Arial"/>
          <w:sz w:val="24"/>
          <w:szCs w:val="24"/>
        </w:rPr>
        <w:t xml:space="preserve"> d</w:t>
      </w:r>
      <w:r w:rsidRPr="00152075">
        <w:rPr>
          <w:rFonts w:ascii="Palatino Linotype" w:hAnsi="Palatino Linotype" w:cs="Arial"/>
          <w:sz w:val="24"/>
          <w:szCs w:val="24"/>
        </w:rPr>
        <w:t>e la presente anualidad, determinándose en él, un plazo de siete días para que las partes manifestaran lo que a su derecho corresponda en términos del numeral ya citado.</w:t>
      </w:r>
    </w:p>
    <w:p w14:paraId="0D60DF78" w14:textId="77777777" w:rsidR="006A3E42" w:rsidRPr="00BF4C26" w:rsidRDefault="006A3E42" w:rsidP="006A3E42">
      <w:pPr>
        <w:spacing w:after="0" w:line="360" w:lineRule="auto"/>
        <w:jc w:val="both"/>
        <w:rPr>
          <w:rFonts w:ascii="Palatino Linotype" w:hAnsi="Palatino Linotype" w:cs="Arial"/>
          <w:b/>
          <w:sz w:val="20"/>
          <w:szCs w:val="24"/>
        </w:rPr>
      </w:pPr>
    </w:p>
    <w:p w14:paraId="5869A46E" w14:textId="51489129"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BF4C26">
        <w:rPr>
          <w:rFonts w:ascii="Palatino Linotype" w:hAnsi="Palatino Linotype" w:cs="Arial"/>
        </w:rPr>
        <w:t>Cuadragésima Segunda</w:t>
      </w:r>
      <w:r>
        <w:rPr>
          <w:rFonts w:ascii="Palatino Linotype" w:hAnsi="Palatino Linotype" w:cs="Arial"/>
        </w:rPr>
        <w:t xml:space="preserve"> </w:t>
      </w:r>
      <w:r w:rsidRPr="00697742">
        <w:rPr>
          <w:rFonts w:ascii="Palatino Linotype" w:hAnsi="Palatino Linotype" w:cs="Arial"/>
        </w:rPr>
        <w:t xml:space="preserve">Sesión Ordinaria del </w:t>
      </w:r>
      <w:r w:rsidR="00BF4C26">
        <w:rPr>
          <w:rFonts w:ascii="Palatino Linotype" w:hAnsi="Palatino Linotype" w:cs="Arial"/>
        </w:rPr>
        <w:t>trece de noviembre</w:t>
      </w:r>
      <w:r>
        <w:rPr>
          <w:rFonts w:ascii="Palatino Linotype" w:hAnsi="Palatino Linotype" w:cs="Arial"/>
        </w:rPr>
        <w:t xml:space="preserve"> de </w:t>
      </w:r>
      <w:r w:rsidRPr="00697742">
        <w:rPr>
          <w:rFonts w:ascii="Palatino Linotype" w:hAnsi="Palatino Linotype" w:cs="Arial"/>
        </w:rPr>
        <w:t xml:space="preserve"> dos mil dieci</w:t>
      </w:r>
      <w:r w:rsidR="005A62C9">
        <w:rPr>
          <w:rFonts w:ascii="Palatino Linotype" w:hAnsi="Palatino Linotype" w:cs="Arial"/>
        </w:rPr>
        <w:t>nueve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Pr="00BF4C26" w:rsidRDefault="006A3E42" w:rsidP="006A3E42">
      <w:pPr>
        <w:pStyle w:val="Encabezado"/>
        <w:spacing w:line="360" w:lineRule="auto"/>
        <w:jc w:val="both"/>
        <w:rPr>
          <w:rFonts w:ascii="Palatino Linotype" w:eastAsia="MS Mincho" w:hAnsi="Palatino Linotype"/>
          <w:sz w:val="6"/>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7F0C10C" w14:textId="77777777" w:rsidR="006A3E42" w:rsidRPr="00BF4C26" w:rsidRDefault="006A3E42" w:rsidP="006A3E42">
      <w:pPr>
        <w:pStyle w:val="Encabezado"/>
        <w:ind w:left="851"/>
        <w:jc w:val="both"/>
        <w:rPr>
          <w:rFonts w:ascii="Palatino Linotype" w:hAnsi="Palatino Linotype" w:cs="Arial"/>
          <w:b/>
          <w:i/>
          <w:sz w:val="12"/>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BF4C26" w:rsidRDefault="006A3E42" w:rsidP="006A3E42">
      <w:pPr>
        <w:spacing w:after="0" w:line="240" w:lineRule="auto"/>
        <w:ind w:left="851" w:right="902"/>
        <w:jc w:val="both"/>
        <w:rPr>
          <w:rFonts w:ascii="Palatino Linotype" w:hAnsi="Palatino Linotype" w:cs="Arial"/>
          <w:i/>
          <w:sz w:val="20"/>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74E3ACFD" w14:textId="77777777" w:rsidR="00ED60A5" w:rsidRPr="00ED60A5" w:rsidRDefault="00ED60A5" w:rsidP="006A3E42">
      <w:pPr>
        <w:spacing w:after="0" w:line="240" w:lineRule="auto"/>
        <w:ind w:left="851" w:right="850"/>
        <w:rPr>
          <w:rFonts w:ascii="Palatino Linotype" w:hAnsi="Palatino Linotype" w:cs="Arial"/>
          <w:b/>
          <w:i/>
          <w:sz w:val="14"/>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lastRenderedPageBreak/>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46005A18" w14:textId="77777777" w:rsidR="00464935" w:rsidRPr="00AD2A55" w:rsidRDefault="00464935" w:rsidP="00AD2A55">
      <w:pPr>
        <w:spacing w:after="0" w:line="360" w:lineRule="auto"/>
        <w:jc w:val="both"/>
        <w:rPr>
          <w:rFonts w:ascii="Palatino Linotype" w:hAnsi="Palatino Linotype" w:cs="Arial"/>
          <w:sz w:val="24"/>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1B32CA75"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5A62C9" w:rsidRPr="005A62C9">
        <w:rPr>
          <w:rFonts w:ascii="Palatino Linotype" w:hAnsi="Palatino Linotype" w:cs="Arial"/>
          <w:b/>
          <w:sz w:val="24"/>
          <w:szCs w:val="24"/>
        </w:rPr>
        <w:t>0</w:t>
      </w:r>
      <w:r w:rsidR="00BF4C26">
        <w:rPr>
          <w:rFonts w:ascii="Palatino Linotype" w:hAnsi="Palatino Linotype" w:cs="Arial"/>
          <w:b/>
          <w:sz w:val="24"/>
          <w:szCs w:val="24"/>
        </w:rPr>
        <w:t>89380</w:t>
      </w:r>
      <w:r w:rsidR="005A62C9" w:rsidRPr="005A62C9">
        <w:rPr>
          <w:rFonts w:ascii="Palatino Linotype" w:hAnsi="Palatino Linotype" w:cs="Arial"/>
          <w:b/>
          <w:sz w:val="24"/>
          <w:szCs w:val="24"/>
        </w:rPr>
        <w:t>/INFOEM/IP/RR/2019</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E2D30">
        <w:rPr>
          <w:rFonts w:ascii="Palatino Linotype" w:hAnsi="Palatino Linotype" w:cs="Arial"/>
          <w:sz w:val="24"/>
          <w:szCs w:val="24"/>
        </w:rPr>
        <w:t xml:space="preserve">tanto </w:t>
      </w:r>
      <w:r>
        <w:rPr>
          <w:rFonts w:ascii="Palatino Linotype" w:hAnsi="Palatino Linotype" w:cs="Arial"/>
          <w:sz w:val="24"/>
          <w:szCs w:val="24"/>
        </w:rPr>
        <w:t>e</w:t>
      </w:r>
      <w:r w:rsidR="00FE2D30">
        <w:rPr>
          <w:rFonts w:ascii="Palatino Linotype" w:hAnsi="Palatino Linotype" w:cs="Arial"/>
          <w:sz w:val="24"/>
          <w:szCs w:val="24"/>
        </w:rPr>
        <w:t>l Sujeto Obligado, como el Recurrente no remitieron información alguna.</w:t>
      </w:r>
    </w:p>
    <w:p w14:paraId="06E910CF" w14:textId="1B24FA82" w:rsidR="005A62C9" w:rsidRDefault="00BF4C26" w:rsidP="00F32FBF">
      <w:pPr>
        <w:spacing w:after="0" w:line="360" w:lineRule="auto"/>
        <w:jc w:val="center"/>
        <w:rPr>
          <w:rFonts w:ascii="Palatino Linotype" w:hAnsi="Palatino Linotype" w:cs="Arial"/>
          <w:sz w:val="24"/>
          <w:szCs w:val="24"/>
        </w:rPr>
      </w:pPr>
      <w:r>
        <w:rPr>
          <w:noProof/>
          <w:lang w:eastAsia="es-MX"/>
        </w:rPr>
        <w:drawing>
          <wp:inline distT="0" distB="0" distL="0" distR="0" wp14:anchorId="74AB118F" wp14:editId="0439077C">
            <wp:extent cx="4782922" cy="1526651"/>
            <wp:effectExtent l="190500" t="190500" r="189230" b="1879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22" t="39506" r="12767" b="18043"/>
                    <a:stretch/>
                  </pic:blipFill>
                  <pic:spPr bwMode="auto">
                    <a:xfrm>
                      <a:off x="0" y="0"/>
                      <a:ext cx="4787844" cy="15282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B66295" w14:textId="27E52F38" w:rsidR="005A62C9" w:rsidRDefault="005A62C9" w:rsidP="005A62C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recurso de revisión </w:t>
      </w:r>
      <w:r w:rsidRPr="005A62C9">
        <w:rPr>
          <w:rFonts w:ascii="Palatino Linotype" w:hAnsi="Palatino Linotype" w:cs="Arial"/>
          <w:b/>
          <w:sz w:val="24"/>
          <w:szCs w:val="24"/>
        </w:rPr>
        <w:t>0</w:t>
      </w:r>
      <w:r w:rsidR="00BF4C26">
        <w:rPr>
          <w:rFonts w:ascii="Palatino Linotype" w:hAnsi="Palatino Linotype" w:cs="Arial"/>
          <w:b/>
          <w:sz w:val="24"/>
          <w:szCs w:val="24"/>
        </w:rPr>
        <w:t>8451</w:t>
      </w:r>
      <w:r w:rsidRPr="005A62C9">
        <w:rPr>
          <w:rFonts w:ascii="Palatino Linotype" w:hAnsi="Palatino Linotype" w:cs="Arial"/>
          <w:b/>
          <w:sz w:val="24"/>
          <w:szCs w:val="24"/>
        </w:rPr>
        <w:t>/INFOEM/IP/RR/2019</w:t>
      </w:r>
      <w:r>
        <w:rPr>
          <w:rFonts w:ascii="Palatino Linotype" w:hAnsi="Palatino Linotype" w:cs="Arial"/>
          <w:sz w:val="24"/>
          <w:szCs w:val="24"/>
        </w:rPr>
        <w:t>,</w:t>
      </w:r>
      <w:r w:rsidRPr="00997342">
        <w:rPr>
          <w:rFonts w:ascii="Palatino Linotype" w:hAnsi="Palatino Linotype" w:cs="Arial"/>
          <w:sz w:val="24"/>
          <w:szCs w:val="24"/>
        </w:rPr>
        <w:t xml:space="preserve"> </w:t>
      </w:r>
      <w:r w:rsidR="00FE2D30">
        <w:rPr>
          <w:rFonts w:ascii="Palatino Linotype" w:hAnsi="Palatino Linotype" w:cs="Arial"/>
          <w:sz w:val="24"/>
          <w:szCs w:val="24"/>
        </w:rPr>
        <w:t>es de señalar que tanto el Sujeto Obligado, así como el Recurrente no emitieron manifestación alguna, como se muestra a continuación:</w:t>
      </w:r>
    </w:p>
    <w:p w14:paraId="3636786B" w14:textId="7CA141DE" w:rsidR="005A62C9" w:rsidRDefault="00BF4C26" w:rsidP="00F32FBF">
      <w:pPr>
        <w:spacing w:after="0" w:line="360" w:lineRule="auto"/>
        <w:jc w:val="center"/>
        <w:rPr>
          <w:rFonts w:ascii="Palatino Linotype" w:hAnsi="Palatino Linotype" w:cs="Arial"/>
          <w:sz w:val="24"/>
          <w:szCs w:val="24"/>
        </w:rPr>
      </w:pPr>
      <w:r>
        <w:rPr>
          <w:noProof/>
          <w:lang w:eastAsia="es-MX"/>
        </w:rPr>
        <w:drawing>
          <wp:inline distT="0" distB="0" distL="0" distR="0" wp14:anchorId="5168D197" wp14:editId="437AAB9D">
            <wp:extent cx="4801839" cy="1502797"/>
            <wp:effectExtent l="190500" t="190500" r="189865" b="1930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36" t="39997" r="12606" b="18521"/>
                    <a:stretch/>
                  </pic:blipFill>
                  <pic:spPr bwMode="auto">
                    <a:xfrm>
                      <a:off x="0" y="0"/>
                      <a:ext cx="4811472" cy="15058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9E1A0E" w14:textId="4ECD9F41" w:rsidR="00BF4C26" w:rsidRDefault="00BF4C26" w:rsidP="00BF4C26">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Respecto del recurso de revisión </w:t>
      </w:r>
      <w:r w:rsidRPr="005A62C9">
        <w:rPr>
          <w:rFonts w:ascii="Palatino Linotype" w:hAnsi="Palatino Linotype" w:cs="Arial"/>
          <w:b/>
          <w:sz w:val="24"/>
          <w:szCs w:val="24"/>
        </w:rPr>
        <w:t>0</w:t>
      </w:r>
      <w:r>
        <w:rPr>
          <w:rFonts w:ascii="Palatino Linotype" w:hAnsi="Palatino Linotype" w:cs="Arial"/>
          <w:b/>
          <w:sz w:val="24"/>
          <w:szCs w:val="24"/>
        </w:rPr>
        <w:t>8474</w:t>
      </w:r>
      <w:r w:rsidRPr="005A62C9">
        <w:rPr>
          <w:rFonts w:ascii="Palatino Linotype" w:hAnsi="Palatino Linotype" w:cs="Arial"/>
          <w:b/>
          <w:sz w:val="24"/>
          <w:szCs w:val="24"/>
        </w:rPr>
        <w:t>/INFOEM/IP/RR/2019</w:t>
      </w:r>
      <w:r>
        <w:rPr>
          <w:rFonts w:ascii="Palatino Linotype" w:hAnsi="Palatino Linotype" w:cs="Arial"/>
          <w:sz w:val="24"/>
          <w:szCs w:val="24"/>
        </w:rPr>
        <w:t>,</w:t>
      </w:r>
      <w:r w:rsidRPr="00997342">
        <w:rPr>
          <w:rFonts w:ascii="Palatino Linotype" w:hAnsi="Palatino Linotype" w:cs="Arial"/>
          <w:sz w:val="24"/>
          <w:szCs w:val="24"/>
        </w:rPr>
        <w:t xml:space="preserve"> </w:t>
      </w:r>
      <w:r>
        <w:rPr>
          <w:rFonts w:ascii="Palatino Linotype" w:hAnsi="Palatino Linotype" w:cs="Arial"/>
          <w:sz w:val="24"/>
          <w:szCs w:val="24"/>
        </w:rPr>
        <w:t>es de señalar que tanto el Sujeto Obligado, así como el Recurrente no emitieron manifestación alguna, como se muestra a continuación:</w:t>
      </w:r>
    </w:p>
    <w:p w14:paraId="225A7A35" w14:textId="34FBB1DA" w:rsidR="00BF4C26" w:rsidRDefault="00BF4C26" w:rsidP="00BF4C26">
      <w:pPr>
        <w:spacing w:after="0" w:line="360" w:lineRule="auto"/>
        <w:jc w:val="center"/>
        <w:rPr>
          <w:rFonts w:ascii="Palatino Linotype" w:hAnsi="Palatino Linotype" w:cs="Arial"/>
          <w:sz w:val="24"/>
          <w:szCs w:val="24"/>
        </w:rPr>
      </w:pPr>
      <w:r>
        <w:rPr>
          <w:noProof/>
          <w:lang w:eastAsia="es-MX"/>
        </w:rPr>
        <w:drawing>
          <wp:inline distT="0" distB="0" distL="0" distR="0" wp14:anchorId="36E2D09D" wp14:editId="22AA22CD">
            <wp:extent cx="5068687" cy="1645920"/>
            <wp:effectExtent l="190500" t="190500" r="189230" b="1828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99" t="39506" r="12491" b="17307"/>
                    <a:stretch/>
                  </pic:blipFill>
                  <pic:spPr bwMode="auto">
                    <a:xfrm>
                      <a:off x="0" y="0"/>
                      <a:ext cx="5077891" cy="16489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F2BCE81" w14:textId="77777777" w:rsidR="00BF4C26" w:rsidRPr="00BF4C26" w:rsidRDefault="00BF4C26" w:rsidP="00F32FBF">
      <w:pPr>
        <w:spacing w:after="0" w:line="360" w:lineRule="auto"/>
        <w:jc w:val="center"/>
        <w:rPr>
          <w:rFonts w:ascii="Palatino Linotype" w:hAnsi="Palatino Linotype" w:cs="Arial"/>
          <w:sz w:val="16"/>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3560B700"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w:t>
      </w:r>
      <w:r w:rsidR="00F32FBF">
        <w:rPr>
          <w:rFonts w:ascii="Palatino Linotype" w:hAnsi="Palatino Linotype" w:cs="Arial"/>
          <w:sz w:val="24"/>
          <w:szCs w:val="24"/>
        </w:rPr>
        <w:t>s</w:t>
      </w:r>
      <w:r w:rsidR="00461648">
        <w:rPr>
          <w:rFonts w:ascii="Palatino Linotype" w:hAnsi="Palatino Linotype" w:cs="Arial"/>
          <w:sz w:val="24"/>
          <w:szCs w:val="24"/>
        </w:rPr>
        <w:t xml:space="preserve"> de revisión</w:t>
      </w:r>
      <w:r w:rsidR="00F32FBF" w:rsidRPr="00F32FBF">
        <w:rPr>
          <w:rFonts w:ascii="Palatino Linotype" w:hAnsi="Palatino Linotype" w:cs="Arial"/>
          <w:sz w:val="24"/>
          <w:szCs w:val="24"/>
        </w:rPr>
        <w:t xml:space="preserve"> se realizó</w:t>
      </w:r>
      <w:r w:rsidR="00F32FBF">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BF4C26">
        <w:rPr>
          <w:rFonts w:ascii="Palatino Linotype" w:hAnsi="Palatino Linotype" w:cs="Arial"/>
          <w:sz w:val="24"/>
          <w:szCs w:val="24"/>
        </w:rPr>
        <w:t>veintidós de noviembre</w:t>
      </w:r>
      <w:r w:rsidR="00605411">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14402C09"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BF4C26">
        <w:rPr>
          <w:rFonts w:ascii="Palatino Linotype" w:hAnsi="Palatino Linotype" w:cs="Arial"/>
          <w:sz w:val="24"/>
          <w:szCs w:val="24"/>
        </w:rPr>
        <w:t xml:space="preserve">dieciocho de diciembre </w:t>
      </w:r>
      <w:r w:rsidR="00605411" w:rsidRPr="009B0C83">
        <w:rPr>
          <w:rFonts w:ascii="Palatino Linotype" w:hAnsi="Palatino Linotype" w:cs="Arial"/>
          <w:sz w:val="24"/>
          <w:szCs w:val="24"/>
        </w:rPr>
        <w:t>de dos mil diecinueve</w:t>
      </w:r>
      <w:r w:rsidR="00BF4C26">
        <w:rPr>
          <w:rFonts w:ascii="Palatino Linotype" w:hAnsi="Palatino Linotype" w:cs="Arial"/>
          <w:sz w:val="24"/>
          <w:szCs w:val="24"/>
        </w:rPr>
        <w:t xml:space="preserve"> y veintidós de enero de dos mil veinte</w:t>
      </w:r>
      <w:r w:rsidRPr="009B0C83">
        <w:rPr>
          <w:rFonts w:ascii="Palatino Linotype" w:hAnsi="Palatino Linotype" w:cs="Arial"/>
          <w:sz w:val="24"/>
          <w:szCs w:val="24"/>
        </w:rPr>
        <w:t>, se remitió a las partes el acuerdo de ampliación del plazo para resolver l</w:t>
      </w:r>
      <w:r w:rsidR="005E47F6">
        <w:rPr>
          <w:rFonts w:ascii="Palatino Linotype" w:hAnsi="Palatino Linotype" w:cs="Arial"/>
          <w:sz w:val="24"/>
          <w:szCs w:val="24"/>
        </w:rPr>
        <w:t>os</w:t>
      </w:r>
      <w:r w:rsidRPr="009B0C83">
        <w:rPr>
          <w:rFonts w:ascii="Palatino Linotype" w:hAnsi="Palatino Linotype" w:cs="Arial"/>
          <w:sz w:val="24"/>
          <w:szCs w:val="24"/>
        </w:rPr>
        <w:t xml:space="preserve"> recurso</w:t>
      </w:r>
      <w:r w:rsidR="005E47F6">
        <w:rPr>
          <w:rFonts w:ascii="Palatino Linotype" w:hAnsi="Palatino Linotype" w:cs="Arial"/>
          <w:sz w:val="24"/>
          <w:szCs w:val="24"/>
        </w:rPr>
        <w:t>s de revisión,</w:t>
      </w:r>
      <w:r w:rsidR="009B0C83" w:rsidRPr="009B0C83">
        <w:rPr>
          <w:rFonts w:ascii="Palatino Linotype" w:hAnsi="Palatino Linotype" w:cs="Arial"/>
          <w:sz w:val="24"/>
          <w:szCs w:val="24"/>
        </w:rPr>
        <w:t xml:space="preserve"> </w:t>
      </w:r>
      <w:r w:rsidRPr="009B0C83">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Default="00ED60A5"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AD2A5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6D7D83" w14:textId="77777777" w:rsidR="00EE326A" w:rsidRPr="00AD2A55" w:rsidRDefault="00A17DC4" w:rsidP="00AD2A55">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 xml:space="preserve">TERCERO. </w:t>
      </w:r>
      <w:r w:rsidR="00EE326A" w:rsidRPr="00AD2A55">
        <w:rPr>
          <w:rFonts w:ascii="Palatino Linotype" w:hAnsi="Palatino Linotype" w:cs="Arial"/>
          <w:b/>
          <w:sz w:val="24"/>
          <w:szCs w:val="24"/>
        </w:rPr>
        <w:t>Del e</w:t>
      </w:r>
      <w:r w:rsidR="003E076B" w:rsidRPr="00AD2A55">
        <w:rPr>
          <w:rFonts w:ascii="Palatino Linotype" w:hAnsi="Palatino Linotype" w:cs="Arial"/>
          <w:b/>
          <w:sz w:val="24"/>
          <w:szCs w:val="24"/>
        </w:rPr>
        <w:t xml:space="preserve">studio de las causas de improcedencia. </w:t>
      </w:r>
    </w:p>
    <w:p w14:paraId="7974FB0E"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A66E82B" w14:textId="77777777" w:rsidR="003F6292" w:rsidRPr="00AD2A55" w:rsidRDefault="003F6292" w:rsidP="00AD2A55">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AD2A55"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AD2A55">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AD2A55"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49A84C28" w14:textId="77777777" w:rsidR="003F6292" w:rsidRPr="00AD2A55" w:rsidRDefault="003F6292"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7E7FE8" w14:textId="77777777" w:rsidR="003F6292" w:rsidRPr="00397CA1" w:rsidRDefault="003F6292" w:rsidP="00AD2A55">
      <w:pPr>
        <w:pStyle w:val="Prrafodelista"/>
        <w:autoSpaceDE w:val="0"/>
        <w:autoSpaceDN w:val="0"/>
        <w:adjustRightInd w:val="0"/>
        <w:spacing w:line="360" w:lineRule="auto"/>
        <w:ind w:left="0"/>
        <w:jc w:val="both"/>
        <w:rPr>
          <w:rFonts w:ascii="Palatino Linotype" w:hAnsi="Palatino Linotype" w:cs="Arial"/>
          <w:sz w:val="16"/>
        </w:rPr>
      </w:pPr>
    </w:p>
    <w:p w14:paraId="07FDDE4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3144C1A1"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CF9B48B"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2902D4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3027106F"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AE38E8" w14:textId="77777777" w:rsidR="003F6292" w:rsidRPr="00AD2A55" w:rsidRDefault="003F6292" w:rsidP="00AD2A55">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AD2A55"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0E6FD59F" w:rsidR="006D5AA8" w:rsidRPr="00AD2A55" w:rsidRDefault="006D5AA8"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sidR="006B2149">
        <w:rPr>
          <w:rFonts w:ascii="Palatino Linotype" w:hAnsi="Palatino Linotype" w:cs="Arial"/>
          <w:sz w:val="24"/>
          <w:szCs w:val="24"/>
        </w:rPr>
        <w:t xml:space="preserve">co, ni tampoco se advierte que </w:t>
      </w:r>
      <w:r w:rsidR="001B7FEC">
        <w:rPr>
          <w:rFonts w:ascii="Palatino Linotype" w:hAnsi="Palatino Linotype" w:cs="Arial"/>
          <w:sz w:val="24"/>
          <w:szCs w:val="24"/>
        </w:rPr>
        <w:t>e</w:t>
      </w:r>
      <w:r w:rsidRPr="00AD2A55">
        <w:rPr>
          <w:rFonts w:ascii="Palatino Linotype" w:hAnsi="Palatino Linotype" w:cs="Arial"/>
          <w:sz w:val="24"/>
          <w:szCs w:val="24"/>
        </w:rPr>
        <w:t xml:space="preserve">l </w:t>
      </w:r>
      <w:r w:rsidR="00FD4336" w:rsidRPr="00AD2A55">
        <w:rPr>
          <w:rFonts w:ascii="Palatino Linotype" w:hAnsi="Palatino Linotype" w:cs="Arial"/>
          <w:sz w:val="24"/>
          <w:szCs w:val="24"/>
        </w:rPr>
        <w:t xml:space="preserve">Recurrente </w:t>
      </w:r>
      <w:r w:rsidRPr="00AD2A55">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AD2A55"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645135AD" w14:textId="77777777" w:rsidR="0032679F" w:rsidRPr="00397CA1" w:rsidRDefault="0032679F" w:rsidP="00AD2A55">
      <w:pPr>
        <w:pStyle w:val="Prrafodelista"/>
        <w:autoSpaceDE w:val="0"/>
        <w:autoSpaceDN w:val="0"/>
        <w:adjustRightInd w:val="0"/>
        <w:spacing w:line="360" w:lineRule="auto"/>
        <w:ind w:left="0"/>
        <w:jc w:val="both"/>
        <w:rPr>
          <w:rFonts w:ascii="Palatino Linotype" w:hAnsi="Palatino Linotype" w:cs="Arial"/>
          <w:sz w:val="22"/>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7CE6201F" w14:textId="77777777" w:rsidR="00BF4C26" w:rsidRPr="00397CA1" w:rsidRDefault="00BF4C26" w:rsidP="00AD2A55">
      <w:pPr>
        <w:autoSpaceDE w:val="0"/>
        <w:autoSpaceDN w:val="0"/>
        <w:adjustRightInd w:val="0"/>
        <w:spacing w:after="0" w:line="360" w:lineRule="auto"/>
        <w:jc w:val="both"/>
        <w:rPr>
          <w:rFonts w:ascii="Palatino Linotype" w:hAnsi="Palatino Linotype" w:cs="Arial"/>
          <w:szCs w:val="24"/>
        </w:rPr>
      </w:pPr>
    </w:p>
    <w:p w14:paraId="2654D3DB" w14:textId="77777777" w:rsidR="005E47F6" w:rsidRPr="00C174F2" w:rsidRDefault="005E47F6" w:rsidP="005E47F6">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14:paraId="1F5038A0" w14:textId="77777777" w:rsidR="005E47F6" w:rsidRPr="00C174F2" w:rsidRDefault="005E47F6" w:rsidP="005E47F6">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14:paraId="63991136" w14:textId="77777777" w:rsidR="005E47F6" w:rsidRPr="006241FA" w:rsidRDefault="005E47F6" w:rsidP="005E47F6">
      <w:pPr>
        <w:ind w:left="851"/>
        <w:jc w:val="both"/>
        <w:rPr>
          <w:rFonts w:ascii="Palatino Linotype" w:hAnsi="Palatino Linotype" w:cs="Arial"/>
          <w:b/>
          <w:i/>
          <w:szCs w:val="20"/>
        </w:rPr>
      </w:pPr>
      <w:r w:rsidRPr="002006C6">
        <w:rPr>
          <w:rFonts w:ascii="Palatino Linotype" w:hAnsi="Palatino Linotype" w:cs="Arial"/>
          <w:i/>
          <w:szCs w:val="20"/>
        </w:rPr>
        <w:lastRenderedPageBreak/>
        <w:t>“</w:t>
      </w:r>
      <w:r>
        <w:rPr>
          <w:rFonts w:ascii="Palatino Linotype" w:hAnsi="Palatino Linotype" w:cs="Arial"/>
          <w:b/>
          <w:i/>
          <w:szCs w:val="20"/>
        </w:rPr>
        <w:t>Artículo 178</w:t>
      </w:r>
    </w:p>
    <w:p w14:paraId="02364293" w14:textId="77777777" w:rsidR="005E47F6" w:rsidRPr="002006C6" w:rsidRDefault="005E47F6" w:rsidP="005E47F6">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14:paraId="76A4C1D6" w14:textId="77777777" w:rsidR="005E47F6" w:rsidRDefault="005E47F6" w:rsidP="005E47F6">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14:paraId="29AD370A" w14:textId="77777777" w:rsidR="005E47F6" w:rsidRPr="00397CA1" w:rsidRDefault="005E47F6" w:rsidP="005E47F6">
      <w:pPr>
        <w:tabs>
          <w:tab w:val="left" w:pos="142"/>
        </w:tabs>
        <w:ind w:left="851"/>
        <w:jc w:val="both"/>
        <w:rPr>
          <w:rFonts w:ascii="Palatino Linotype" w:hAnsi="Palatino Linotype" w:cs="Arial"/>
          <w:i/>
          <w:sz w:val="14"/>
          <w:szCs w:val="24"/>
        </w:rPr>
      </w:pPr>
    </w:p>
    <w:p w14:paraId="7525549E" w14:textId="77777777" w:rsidR="005E47F6" w:rsidRPr="00C174F2" w:rsidRDefault="005E47F6" w:rsidP="005E47F6">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14:paraId="342C375F" w14:textId="77777777" w:rsidR="005E47F6" w:rsidRPr="00397CA1" w:rsidRDefault="005E47F6" w:rsidP="005E47F6">
      <w:pPr>
        <w:spacing w:after="0" w:line="360" w:lineRule="auto"/>
        <w:jc w:val="both"/>
        <w:rPr>
          <w:rFonts w:ascii="Palatino Linotype" w:hAnsi="Palatino Linotype" w:cs="Arial"/>
          <w:szCs w:val="24"/>
        </w:rPr>
      </w:pPr>
    </w:p>
    <w:p w14:paraId="1F5508A9" w14:textId="77777777" w:rsidR="005E47F6" w:rsidRDefault="005E47F6" w:rsidP="005E47F6">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w:t>
      </w:r>
      <w:r w:rsidRPr="00C174F2">
        <w:rPr>
          <w:rFonts w:ascii="Palatino Linotype" w:hAnsi="Palatino Linotype" w:cs="Arial"/>
          <w:sz w:val="24"/>
          <w:szCs w:val="24"/>
        </w:rPr>
        <w:lastRenderedPageBreak/>
        <w:t>al estudio del fondo del recurso interpuesto en dichos casos y no optar por el desechamiento del mismo.</w:t>
      </w:r>
    </w:p>
    <w:p w14:paraId="1C3A0A5F" w14:textId="77777777" w:rsidR="005E47F6" w:rsidRPr="00397CA1" w:rsidRDefault="005E47F6" w:rsidP="005E47F6">
      <w:pPr>
        <w:spacing w:after="0" w:line="360" w:lineRule="auto"/>
        <w:jc w:val="both"/>
        <w:rPr>
          <w:rFonts w:ascii="Palatino Linotype" w:hAnsi="Palatino Linotype" w:cs="Arial"/>
          <w:szCs w:val="24"/>
        </w:rPr>
      </w:pPr>
    </w:p>
    <w:p w14:paraId="79ACA338" w14:textId="77777777" w:rsidR="005E47F6" w:rsidRDefault="005E47F6" w:rsidP="005E47F6">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14:paraId="6EFE8AD6" w14:textId="77777777" w:rsidR="005E47F6" w:rsidRPr="00397CA1" w:rsidRDefault="005E47F6" w:rsidP="005E47F6">
      <w:pPr>
        <w:spacing w:after="0" w:line="360" w:lineRule="auto"/>
        <w:jc w:val="both"/>
        <w:rPr>
          <w:rFonts w:ascii="Palatino Linotype" w:hAnsi="Palatino Linotype" w:cs="Arial"/>
          <w:sz w:val="2"/>
          <w:szCs w:val="24"/>
        </w:rPr>
      </w:pPr>
      <w:bookmarkStart w:id="0" w:name="_GoBack"/>
      <w:bookmarkEnd w:id="0"/>
    </w:p>
    <w:p w14:paraId="3621185F" w14:textId="77777777" w:rsidR="005E47F6" w:rsidRDefault="005E47F6" w:rsidP="005E47F6">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14:paraId="2EB0CC41" w14:textId="77777777" w:rsidR="005E47F6" w:rsidRDefault="005E47F6" w:rsidP="005E47F6">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 xml:space="preserve">el derecho de acceso a la información pública implica que cualquier persona conozca la </w:t>
      </w:r>
      <w:r w:rsidRPr="002E35AF">
        <w:rPr>
          <w:rFonts w:ascii="Palatino Linotype" w:hAnsi="Palatino Linotype" w:cs="Arial"/>
          <w:color w:val="000000" w:themeColor="text1"/>
          <w:sz w:val="24"/>
          <w:szCs w:val="24"/>
        </w:rPr>
        <w:lastRenderedPageBreak/>
        <w:t>información contenida en los documentos que se encuentren en los archivos de los Sujetos Obligados.</w:t>
      </w:r>
    </w:p>
    <w:p w14:paraId="4F98A7FD" w14:textId="77777777" w:rsidR="005E47F6" w:rsidRPr="00397CA1" w:rsidRDefault="005E47F6" w:rsidP="005E47F6">
      <w:pPr>
        <w:spacing w:after="0" w:line="360" w:lineRule="auto"/>
        <w:jc w:val="both"/>
        <w:rPr>
          <w:rFonts w:ascii="Palatino Linotype" w:hAnsi="Palatino Linotype"/>
          <w:sz w:val="18"/>
          <w:szCs w:val="24"/>
        </w:rPr>
      </w:pPr>
    </w:p>
    <w:p w14:paraId="2E716E9A" w14:textId="77777777" w:rsidR="005E47F6" w:rsidRDefault="005E47F6" w:rsidP="005E47F6">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14:paraId="50ACCDAE" w14:textId="77777777" w:rsidR="005E47F6" w:rsidRPr="00397CA1" w:rsidRDefault="005E47F6" w:rsidP="005E47F6">
      <w:pPr>
        <w:spacing w:after="0" w:line="360" w:lineRule="auto"/>
        <w:jc w:val="both"/>
        <w:rPr>
          <w:rFonts w:ascii="Palatino Linotype" w:hAnsi="Palatino Linotype" w:cs="Arial"/>
          <w:color w:val="000000" w:themeColor="text1"/>
          <w:sz w:val="20"/>
          <w:szCs w:val="24"/>
        </w:rPr>
      </w:pPr>
    </w:p>
    <w:p w14:paraId="105B6DD9"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1E91C4F2" w14:textId="77777777" w:rsidR="005E47F6" w:rsidRPr="002E35AF" w:rsidRDefault="005E47F6" w:rsidP="005E47F6">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593D4AB5"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F67F6F2"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27958AF"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344C2950"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68D99FBA"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2E35AF">
        <w:rPr>
          <w:rFonts w:ascii="Palatino Linotype" w:hAnsi="Palatino Linotype" w:cs="Arial"/>
          <w:i/>
          <w:color w:val="000000" w:themeColor="text1"/>
          <w:u w:val="single"/>
        </w:rPr>
        <w:lastRenderedPageBreak/>
        <w:t>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FD18F36"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2570195C"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588992F2"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0D7346B"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4B02B2EE"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419727EE"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5EE3BCA3"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61C8979F"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676DA9DE" w14:textId="77777777" w:rsidR="005E47F6" w:rsidRPr="002E35AF" w:rsidRDefault="005E47F6" w:rsidP="005E47F6">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51A9432"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17B4273F" w14:textId="77777777" w:rsidR="005E47F6" w:rsidRPr="002E35AF" w:rsidRDefault="005E47F6" w:rsidP="005E47F6">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755250B5" w14:textId="77777777" w:rsidR="005E47F6" w:rsidRPr="002E35AF" w:rsidRDefault="005E47F6" w:rsidP="005E47F6">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1EF3220" w14:textId="77777777" w:rsidR="005E47F6" w:rsidRPr="002E35AF" w:rsidRDefault="005E47F6" w:rsidP="005E47F6">
      <w:pPr>
        <w:spacing w:after="0" w:line="360" w:lineRule="auto"/>
        <w:ind w:left="851" w:right="851"/>
        <w:jc w:val="both"/>
        <w:rPr>
          <w:rFonts w:ascii="Palatino Linotype" w:hAnsi="Palatino Linotype" w:cs="Arial"/>
          <w:i/>
          <w:color w:val="000000" w:themeColor="text1"/>
        </w:rPr>
      </w:pPr>
    </w:p>
    <w:p w14:paraId="0062F7EE" w14:textId="77777777" w:rsidR="005E47F6" w:rsidRDefault="005E47F6" w:rsidP="005E47F6">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FCE1424" w14:textId="77777777" w:rsidR="005E47F6" w:rsidRPr="00E84191" w:rsidRDefault="005E47F6" w:rsidP="005E47F6">
      <w:pPr>
        <w:spacing w:after="0" w:line="360" w:lineRule="auto"/>
        <w:jc w:val="both"/>
        <w:rPr>
          <w:rFonts w:ascii="Palatino Linotype" w:hAnsi="Palatino Linotype" w:cs="Arial"/>
          <w:color w:val="000000" w:themeColor="text1"/>
          <w:sz w:val="20"/>
          <w:szCs w:val="24"/>
        </w:rPr>
      </w:pPr>
    </w:p>
    <w:p w14:paraId="4FE78923" w14:textId="77777777" w:rsidR="005E47F6" w:rsidRDefault="005E47F6" w:rsidP="005E47F6">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0084E6B3" w14:textId="77777777" w:rsidR="005E47F6" w:rsidRPr="00E84191" w:rsidRDefault="005E47F6" w:rsidP="005E47F6">
      <w:pPr>
        <w:autoSpaceDE w:val="0"/>
        <w:autoSpaceDN w:val="0"/>
        <w:adjustRightInd w:val="0"/>
        <w:spacing w:after="0" w:line="360" w:lineRule="auto"/>
        <w:jc w:val="both"/>
        <w:rPr>
          <w:rFonts w:ascii="Palatino Linotype" w:hAnsi="Palatino Linotype" w:cs="Arial"/>
          <w:sz w:val="20"/>
          <w:szCs w:val="24"/>
        </w:rPr>
      </w:pPr>
    </w:p>
    <w:p w14:paraId="0593127C" w14:textId="77777777" w:rsidR="005E47F6" w:rsidRDefault="005E47F6" w:rsidP="005E47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14:paraId="7638CE06" w14:textId="77777777" w:rsidR="005E47F6" w:rsidRPr="00E84191" w:rsidRDefault="005E47F6" w:rsidP="005E47F6">
      <w:pPr>
        <w:autoSpaceDE w:val="0"/>
        <w:autoSpaceDN w:val="0"/>
        <w:adjustRightInd w:val="0"/>
        <w:spacing w:after="0" w:line="360" w:lineRule="auto"/>
        <w:jc w:val="both"/>
        <w:rPr>
          <w:rFonts w:ascii="Palatino Linotype" w:hAnsi="Palatino Linotype" w:cs="Arial"/>
          <w:sz w:val="18"/>
          <w:szCs w:val="24"/>
        </w:rPr>
      </w:pPr>
    </w:p>
    <w:p w14:paraId="08EE09EA" w14:textId="2C5E6E8A" w:rsidR="005E47F6" w:rsidRDefault="005E47F6" w:rsidP="006D6467">
      <w:pPr>
        <w:tabs>
          <w:tab w:val="left" w:pos="8080"/>
        </w:tabs>
        <w:spacing w:after="0" w:line="360" w:lineRule="auto"/>
        <w:jc w:val="both"/>
        <w:rPr>
          <w:rFonts w:ascii="Palatino Linotype" w:hAnsi="Palatino Linotype" w:cs="Arial"/>
          <w:color w:val="000000" w:themeColor="text1"/>
          <w:sz w:val="24"/>
          <w:szCs w:val="24"/>
        </w:rPr>
      </w:pPr>
      <w:r w:rsidRPr="007C6121">
        <w:rPr>
          <w:rFonts w:ascii="Palatino Linotype" w:hAnsi="Palatino Linotype" w:cs="Arial"/>
          <w:color w:val="000000" w:themeColor="text1"/>
          <w:sz w:val="24"/>
          <w:szCs w:val="24"/>
        </w:rPr>
        <w:t>Por ello tenemos que los requerimientos solicitados fueron los siguientes:</w:t>
      </w:r>
      <w:r>
        <w:rPr>
          <w:rFonts w:ascii="Palatino Linotype" w:hAnsi="Palatino Linotype" w:cs="Arial"/>
          <w:color w:val="000000" w:themeColor="text1"/>
          <w:sz w:val="24"/>
          <w:szCs w:val="24"/>
        </w:rPr>
        <w:t xml:space="preserve"> </w:t>
      </w:r>
    </w:p>
    <w:p w14:paraId="170C1735" w14:textId="77777777" w:rsidR="00E84191" w:rsidRPr="00E84191" w:rsidRDefault="00E84191" w:rsidP="006D6467">
      <w:pPr>
        <w:tabs>
          <w:tab w:val="left" w:pos="8080"/>
        </w:tabs>
        <w:spacing w:after="0" w:line="360" w:lineRule="auto"/>
        <w:jc w:val="both"/>
        <w:rPr>
          <w:rFonts w:ascii="Palatino Linotype" w:hAnsi="Palatino Linotype" w:cs="Arial"/>
          <w:color w:val="000000" w:themeColor="text1"/>
          <w:sz w:val="20"/>
          <w:szCs w:val="24"/>
        </w:rPr>
      </w:pPr>
    </w:p>
    <w:p w14:paraId="3DC36073" w14:textId="0E8EBBB1" w:rsidR="002371E8" w:rsidRDefault="002371E8" w:rsidP="006D6467">
      <w:pPr>
        <w:tabs>
          <w:tab w:val="left" w:pos="8080"/>
        </w:tabs>
        <w:spacing w:after="0" w:line="360" w:lineRule="auto"/>
        <w:jc w:val="both"/>
        <w:rPr>
          <w:rFonts w:ascii="Palatino Linotype" w:hAnsi="Palatino Linotype"/>
          <w:i/>
          <w:color w:val="000000"/>
        </w:rPr>
      </w:pPr>
      <w:r>
        <w:rPr>
          <w:rFonts w:ascii="Palatino Linotype" w:hAnsi="Palatino Linotype" w:cs="Arial"/>
          <w:color w:val="000000" w:themeColor="text1"/>
          <w:sz w:val="24"/>
          <w:szCs w:val="24"/>
        </w:rPr>
        <w:t xml:space="preserve">1.- </w:t>
      </w:r>
      <w:r w:rsidRPr="002455A8">
        <w:rPr>
          <w:rFonts w:ascii="Palatino Linotype" w:hAnsi="Palatino Linotype"/>
          <w:i/>
          <w:color w:val="000000"/>
        </w:rPr>
        <w:t>FRACCIÓN III. LAS FACULTADES DE CADA ÁREA; LA INFORMACIÓN LA SOLICITO EN FORMATO PDF Y EN FORMATO ABIERTO POR SISTEMA SAIMEX DEL SUJETO OBLIGADO ODAPAS TECAMAC DEL PRIMER, SEGUNDO Y TERCER TRIMESTRE DEL AÑO 2019</w:t>
      </w:r>
      <w:r>
        <w:rPr>
          <w:rFonts w:ascii="Palatino Linotype" w:hAnsi="Palatino Linotype"/>
          <w:i/>
          <w:color w:val="000000"/>
        </w:rPr>
        <w:t>.</w:t>
      </w:r>
    </w:p>
    <w:p w14:paraId="48CBAAB9" w14:textId="77777777" w:rsidR="002371E8" w:rsidRPr="00E84191" w:rsidRDefault="002371E8" w:rsidP="006D6467">
      <w:pPr>
        <w:tabs>
          <w:tab w:val="left" w:pos="8080"/>
        </w:tabs>
        <w:spacing w:after="0" w:line="360" w:lineRule="auto"/>
        <w:jc w:val="both"/>
        <w:rPr>
          <w:rFonts w:ascii="Palatino Linotype" w:hAnsi="Palatino Linotype"/>
          <w:i/>
          <w:color w:val="000000"/>
          <w:sz w:val="18"/>
        </w:rPr>
      </w:pPr>
    </w:p>
    <w:p w14:paraId="2BDE69D4" w14:textId="73DD0789" w:rsidR="002371E8" w:rsidRDefault="002371E8" w:rsidP="006D6467">
      <w:pPr>
        <w:tabs>
          <w:tab w:val="left" w:pos="8080"/>
        </w:tabs>
        <w:spacing w:after="0" w:line="360" w:lineRule="auto"/>
        <w:jc w:val="both"/>
        <w:rPr>
          <w:rFonts w:ascii="Palatino Linotype" w:hAnsi="Palatino Linotype"/>
          <w:i/>
          <w:color w:val="000000"/>
        </w:rPr>
      </w:pPr>
      <w:r>
        <w:rPr>
          <w:rFonts w:ascii="Palatino Linotype" w:hAnsi="Palatino Linotype" w:cs="Arial"/>
          <w:color w:val="000000" w:themeColor="text1"/>
          <w:sz w:val="24"/>
          <w:szCs w:val="24"/>
        </w:rPr>
        <w:t xml:space="preserve"> 2.- </w:t>
      </w:r>
      <w:r w:rsidRPr="002455A8">
        <w:rPr>
          <w:rFonts w:ascii="Palatino Linotype" w:hAnsi="Palatino Linotype"/>
          <w:i/>
          <w:color w:val="000000"/>
        </w:rPr>
        <w:t>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LA INFORMACIÓN LA SOLICITO EN FORMATO PDF Y EN FORMATO ABIERTO POR SISTEMA SAIMEX, DEL SUJETO OBLIGADO ODAPAS TECAMAC ACTUALIZADA AL 30 DE SEPTIEMBRE DE 2019</w:t>
      </w:r>
      <w:r>
        <w:rPr>
          <w:rFonts w:ascii="Palatino Linotype" w:hAnsi="Palatino Linotype"/>
          <w:i/>
          <w:color w:val="000000"/>
        </w:rPr>
        <w:t>.</w:t>
      </w:r>
    </w:p>
    <w:p w14:paraId="15AB9E1A" w14:textId="77777777" w:rsidR="002371E8" w:rsidRPr="00E84191" w:rsidRDefault="002371E8" w:rsidP="006D6467">
      <w:pPr>
        <w:tabs>
          <w:tab w:val="left" w:pos="8080"/>
        </w:tabs>
        <w:spacing w:after="0" w:line="360" w:lineRule="auto"/>
        <w:jc w:val="both"/>
        <w:rPr>
          <w:rFonts w:ascii="Palatino Linotype" w:hAnsi="Palatino Linotype"/>
          <w:i/>
          <w:color w:val="000000"/>
          <w:sz w:val="18"/>
        </w:rPr>
      </w:pPr>
    </w:p>
    <w:p w14:paraId="0177068A" w14:textId="452C1FC5" w:rsidR="002371E8" w:rsidRDefault="002371E8" w:rsidP="006D6467">
      <w:pPr>
        <w:tabs>
          <w:tab w:val="left" w:pos="8080"/>
        </w:tabs>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3.-</w:t>
      </w:r>
      <w:r w:rsidRPr="002371E8">
        <w:rPr>
          <w:rFonts w:ascii="Palatino Linotype" w:hAnsi="Palatino Linotype"/>
          <w:i/>
          <w:color w:val="000000"/>
        </w:rPr>
        <w:t xml:space="preserve"> </w:t>
      </w:r>
      <w:r w:rsidRPr="002455A8">
        <w:rPr>
          <w:rFonts w:ascii="Palatino Linotype" w:hAnsi="Palatino Linotype"/>
          <w:i/>
          <w:color w:val="000000"/>
        </w:rPr>
        <w:t>SOLICITO EL DIRECTORIO TELEFONICO DE ACUERDO AL ORGANIGRAMA O ESTRUCTURA ORGANICA DEL SUJETO OBLIGADO ODAPAS TECAMAC CITANDO LA URL DINDE SE APRECIA SU ESTRUCTURA ORGANICA https://www.ipomex.org.mx/ipo3/lgt/indice/OASTECAMAC/organigramas.web CORRESPONDIENTE AL TERCER TRIMESTRE DEL PRESENTE AÑO</w:t>
      </w:r>
    </w:p>
    <w:p w14:paraId="0B57FE16" w14:textId="77777777" w:rsidR="002371E8" w:rsidRPr="00E84191" w:rsidRDefault="002371E8" w:rsidP="006D6467">
      <w:pPr>
        <w:tabs>
          <w:tab w:val="left" w:pos="8080"/>
        </w:tabs>
        <w:spacing w:after="0" w:line="360" w:lineRule="auto"/>
        <w:jc w:val="both"/>
        <w:rPr>
          <w:rFonts w:ascii="Palatino Linotype" w:hAnsi="Palatino Linotype" w:cs="Arial"/>
          <w:color w:val="000000" w:themeColor="text1"/>
          <w:sz w:val="16"/>
          <w:szCs w:val="24"/>
        </w:rPr>
      </w:pPr>
    </w:p>
    <w:p w14:paraId="0A691CB8" w14:textId="06BB085A" w:rsidR="005E47F6" w:rsidRDefault="006D6467" w:rsidP="006D6467">
      <w:pPr>
        <w:tabs>
          <w:tab w:val="left" w:pos="8080"/>
        </w:tabs>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En este sentido analicemos lo que establece la Ley de Transparencia y Acceso a la Información Pública del Estado de México y Municipios.</w:t>
      </w:r>
    </w:p>
    <w:p w14:paraId="45E306EC" w14:textId="77777777" w:rsidR="00E84191" w:rsidRPr="00E84191" w:rsidRDefault="00E84191" w:rsidP="006D6467">
      <w:pPr>
        <w:tabs>
          <w:tab w:val="left" w:pos="8080"/>
        </w:tabs>
        <w:autoSpaceDE w:val="0"/>
        <w:autoSpaceDN w:val="0"/>
        <w:adjustRightInd w:val="0"/>
        <w:spacing w:after="0" w:line="360" w:lineRule="auto"/>
        <w:jc w:val="both"/>
        <w:rPr>
          <w:rFonts w:ascii="Palatino Linotype" w:hAnsi="Palatino Linotype" w:cs="Arial"/>
          <w:color w:val="000000" w:themeColor="text1"/>
          <w:sz w:val="20"/>
          <w:szCs w:val="24"/>
        </w:rPr>
      </w:pPr>
    </w:p>
    <w:p w14:paraId="7D7F868C" w14:textId="58E16B4A" w:rsidR="005E47F6" w:rsidRPr="00E84191" w:rsidRDefault="006D6467" w:rsidP="006D6467">
      <w:pPr>
        <w:autoSpaceDE w:val="0"/>
        <w:autoSpaceDN w:val="0"/>
        <w:adjustRightInd w:val="0"/>
        <w:spacing w:after="0" w:line="240" w:lineRule="auto"/>
        <w:ind w:left="851" w:right="850"/>
        <w:jc w:val="both"/>
        <w:rPr>
          <w:rFonts w:ascii="Palatino Linotype" w:hAnsi="Palatino Linotype"/>
          <w:i/>
        </w:rPr>
      </w:pPr>
      <w:r w:rsidRPr="00E8419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DDE36D" w14:textId="2BAC378B" w:rsidR="006D6467" w:rsidRPr="00E84191" w:rsidRDefault="006D6467" w:rsidP="006D6467">
      <w:pPr>
        <w:autoSpaceDE w:val="0"/>
        <w:autoSpaceDN w:val="0"/>
        <w:adjustRightInd w:val="0"/>
        <w:spacing w:after="0" w:line="240" w:lineRule="auto"/>
        <w:ind w:left="851" w:right="850"/>
        <w:jc w:val="both"/>
        <w:rPr>
          <w:rFonts w:ascii="Palatino Linotype" w:hAnsi="Palatino Linotype"/>
          <w:i/>
        </w:rPr>
      </w:pPr>
      <w:r w:rsidRPr="00E84191">
        <w:rPr>
          <w:rFonts w:ascii="Palatino Linotype" w:hAnsi="Palatino Linotype"/>
          <w:i/>
        </w:rPr>
        <w:t>…</w:t>
      </w:r>
    </w:p>
    <w:p w14:paraId="196C8DA0" w14:textId="77777777" w:rsidR="00E84191" w:rsidRDefault="00E84191" w:rsidP="006D6467">
      <w:pPr>
        <w:autoSpaceDE w:val="0"/>
        <w:autoSpaceDN w:val="0"/>
        <w:adjustRightInd w:val="0"/>
        <w:spacing w:after="0" w:line="240" w:lineRule="auto"/>
        <w:ind w:left="851" w:right="850"/>
        <w:jc w:val="both"/>
        <w:rPr>
          <w:rFonts w:ascii="Palatino Linotype" w:hAnsi="Palatino Linotype"/>
          <w:i/>
        </w:rPr>
      </w:pPr>
      <w:r w:rsidRPr="00E84191">
        <w:rPr>
          <w:rFonts w:ascii="Palatino Linotype" w:hAnsi="Palatino Linotype"/>
          <w:i/>
        </w:rPr>
        <w:t xml:space="preserve">II. Su </w:t>
      </w:r>
      <w:r w:rsidRPr="00E84191">
        <w:rPr>
          <w:rFonts w:ascii="Palatino Linotype" w:hAnsi="Palatino Linotype"/>
          <w:b/>
          <w:i/>
        </w:rPr>
        <w:t xml:space="preserve">estructura orgánica </w:t>
      </w:r>
      <w:r w:rsidRPr="00E84191">
        <w:rPr>
          <w:rFonts w:ascii="Palatino Linotype" w:hAnsi="Palatino Linotype"/>
          <w:i/>
        </w:rPr>
        <w:t>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DCDA5C0" w14:textId="77777777" w:rsidR="00E84191" w:rsidRPr="00E84191" w:rsidRDefault="00E84191" w:rsidP="006D6467">
      <w:pPr>
        <w:autoSpaceDE w:val="0"/>
        <w:autoSpaceDN w:val="0"/>
        <w:adjustRightInd w:val="0"/>
        <w:spacing w:after="0" w:line="240" w:lineRule="auto"/>
        <w:ind w:left="851" w:right="850"/>
        <w:jc w:val="both"/>
        <w:rPr>
          <w:rFonts w:ascii="Palatino Linotype" w:hAnsi="Palatino Linotype"/>
          <w:i/>
        </w:rPr>
      </w:pPr>
    </w:p>
    <w:p w14:paraId="2CB9B7F9" w14:textId="77777777" w:rsidR="00E84191" w:rsidRPr="00E84191" w:rsidRDefault="00E84191" w:rsidP="006D6467">
      <w:pPr>
        <w:autoSpaceDE w:val="0"/>
        <w:autoSpaceDN w:val="0"/>
        <w:adjustRightInd w:val="0"/>
        <w:spacing w:after="0" w:line="240" w:lineRule="auto"/>
        <w:ind w:left="851" w:right="850"/>
        <w:jc w:val="both"/>
        <w:rPr>
          <w:rFonts w:ascii="Palatino Linotype" w:hAnsi="Palatino Linotype"/>
          <w:i/>
        </w:rPr>
      </w:pPr>
      <w:r w:rsidRPr="00E84191">
        <w:rPr>
          <w:rFonts w:ascii="Palatino Linotype" w:hAnsi="Palatino Linotype"/>
          <w:i/>
        </w:rPr>
        <w:t xml:space="preserve">III. </w:t>
      </w:r>
      <w:r w:rsidRPr="00E84191">
        <w:rPr>
          <w:rFonts w:ascii="Palatino Linotype" w:hAnsi="Palatino Linotype"/>
          <w:b/>
          <w:i/>
        </w:rPr>
        <w:t>Las facultades de cada área</w:t>
      </w:r>
      <w:r w:rsidRPr="00E84191">
        <w:rPr>
          <w:rFonts w:ascii="Palatino Linotype" w:hAnsi="Palatino Linotype"/>
          <w:i/>
        </w:rPr>
        <w:t>;</w:t>
      </w:r>
    </w:p>
    <w:p w14:paraId="49408A47" w14:textId="6BD39BA1" w:rsidR="006D6467" w:rsidRPr="00E84191" w:rsidRDefault="006D6467" w:rsidP="006D6467">
      <w:pPr>
        <w:autoSpaceDE w:val="0"/>
        <w:autoSpaceDN w:val="0"/>
        <w:adjustRightInd w:val="0"/>
        <w:spacing w:after="0" w:line="240" w:lineRule="auto"/>
        <w:ind w:left="851" w:right="850"/>
        <w:jc w:val="both"/>
        <w:rPr>
          <w:rFonts w:ascii="Palatino Linotype" w:hAnsi="Palatino Linotype"/>
          <w:i/>
        </w:rPr>
      </w:pPr>
      <w:r w:rsidRPr="00E84191">
        <w:rPr>
          <w:rFonts w:ascii="Palatino Linotype" w:hAnsi="Palatino Linotype"/>
          <w:i/>
        </w:rPr>
        <w:t>…</w:t>
      </w:r>
    </w:p>
    <w:p w14:paraId="300656F7" w14:textId="349B1DA9" w:rsidR="00E84191" w:rsidRPr="00E84191" w:rsidRDefault="00E84191" w:rsidP="006D6467">
      <w:pPr>
        <w:autoSpaceDE w:val="0"/>
        <w:autoSpaceDN w:val="0"/>
        <w:adjustRightInd w:val="0"/>
        <w:spacing w:after="0" w:line="240" w:lineRule="auto"/>
        <w:ind w:left="851" w:right="850"/>
        <w:jc w:val="both"/>
        <w:rPr>
          <w:rFonts w:ascii="Palatino Linotype" w:hAnsi="Palatino Linotype"/>
          <w:i/>
        </w:rPr>
      </w:pPr>
      <w:r w:rsidRPr="00E84191">
        <w:rPr>
          <w:rFonts w:ascii="Palatino Linotype" w:hAnsi="Palatino Linotype"/>
          <w:i/>
        </w:rPr>
        <w:t xml:space="preserve">VII. </w:t>
      </w:r>
      <w:r w:rsidRPr="00E84191">
        <w:rPr>
          <w:rFonts w:ascii="Palatino Linotype" w:hAnsi="Palatino Linotype"/>
          <w:b/>
          <w:i/>
        </w:rPr>
        <w:t>El directorio de todos los servidores públicos</w:t>
      </w:r>
      <w:r w:rsidRPr="00E84191">
        <w:rPr>
          <w:rFonts w:ascii="Palatino Linotype" w:hAnsi="Palatino Linotype"/>
          <w:i/>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2059A28C" w14:textId="77777777" w:rsidR="005E47F6" w:rsidRDefault="005E47F6" w:rsidP="005E47F6">
      <w:pPr>
        <w:autoSpaceDE w:val="0"/>
        <w:autoSpaceDN w:val="0"/>
        <w:adjustRightInd w:val="0"/>
        <w:spacing w:after="0" w:line="360" w:lineRule="auto"/>
        <w:jc w:val="both"/>
        <w:rPr>
          <w:rFonts w:ascii="Palatino Linotype" w:hAnsi="Palatino Linotype" w:cs="Arial"/>
          <w:color w:val="000000" w:themeColor="text1"/>
          <w:sz w:val="24"/>
          <w:szCs w:val="24"/>
        </w:rPr>
      </w:pPr>
    </w:p>
    <w:p w14:paraId="670D1DF2" w14:textId="3A21E707" w:rsidR="005E47F6" w:rsidRDefault="006D6467" w:rsidP="005E47F6">
      <w:pPr>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De los preceptos legales, se advierte que los Sujeto Obligados, se encuentran constreñidos a publicar en su página de IPOMEX, </w:t>
      </w:r>
      <w:r w:rsidR="00BD34B7">
        <w:rPr>
          <w:rFonts w:ascii="Palatino Linotype" w:hAnsi="Palatino Linotype" w:cs="Arial"/>
          <w:color w:val="000000" w:themeColor="text1"/>
          <w:sz w:val="24"/>
          <w:szCs w:val="24"/>
        </w:rPr>
        <w:t xml:space="preserve">para su consulta, lo referente a los </w:t>
      </w:r>
      <w:r w:rsidR="00E84191">
        <w:rPr>
          <w:rFonts w:ascii="Palatino Linotype" w:hAnsi="Palatino Linotype" w:cs="Arial"/>
          <w:color w:val="000000" w:themeColor="text1"/>
          <w:sz w:val="24"/>
          <w:szCs w:val="24"/>
        </w:rPr>
        <w:t>la estructura orgánica completa, las facultades de cada área y el directorio telefónico de todos los servidores públicos adscritos al Sujeto Obligado.</w:t>
      </w:r>
    </w:p>
    <w:p w14:paraId="78DA853F" w14:textId="77777777" w:rsidR="00BD34B7" w:rsidRDefault="00BD34B7" w:rsidP="005E47F6">
      <w:pPr>
        <w:autoSpaceDE w:val="0"/>
        <w:autoSpaceDN w:val="0"/>
        <w:adjustRightInd w:val="0"/>
        <w:spacing w:after="0" w:line="360" w:lineRule="auto"/>
        <w:jc w:val="both"/>
        <w:rPr>
          <w:rFonts w:ascii="Palatino Linotype" w:hAnsi="Palatino Linotype" w:cs="Arial"/>
          <w:color w:val="000000" w:themeColor="text1"/>
          <w:sz w:val="24"/>
          <w:szCs w:val="24"/>
        </w:rPr>
      </w:pPr>
    </w:p>
    <w:p w14:paraId="1B991835" w14:textId="7A1FC782" w:rsidR="00F705D5" w:rsidRDefault="0045764C" w:rsidP="00F705D5">
      <w:pPr>
        <w:spacing w:after="0" w:line="360" w:lineRule="auto"/>
        <w:jc w:val="both"/>
        <w:rPr>
          <w:rFonts w:ascii="Palatino Linotype" w:hAnsi="Palatino Linotype"/>
          <w:sz w:val="24"/>
          <w:szCs w:val="24"/>
        </w:rPr>
      </w:pPr>
      <w:r>
        <w:rPr>
          <w:rFonts w:ascii="Palatino Linotype" w:hAnsi="Palatino Linotype" w:cs="Arial"/>
          <w:sz w:val="24"/>
          <w:szCs w:val="24"/>
          <w:lang w:eastAsia="es-MX"/>
        </w:rPr>
        <w:t xml:space="preserve">En este contexto, es de señalar que </w:t>
      </w:r>
      <w:r w:rsidRPr="0045764C">
        <w:rPr>
          <w:rFonts w:ascii="Palatino Linotype" w:hAnsi="Palatino Linotype" w:cs="Arial"/>
          <w:sz w:val="24"/>
          <w:szCs w:val="24"/>
          <w:lang w:eastAsia="es-MX"/>
        </w:rPr>
        <w:t>los l</w:t>
      </w:r>
      <w:r w:rsidRPr="0045764C">
        <w:rPr>
          <w:rFonts w:ascii="Palatino Linotype" w:hAnsi="Palatino Linotype"/>
          <w:sz w:val="24"/>
          <w:szCs w:val="24"/>
        </w:rPr>
        <w:t xml:space="preserve">ineamientos técnicos generales para la </w:t>
      </w:r>
      <w:r w:rsidRPr="00894543">
        <w:rPr>
          <w:rFonts w:ascii="Palatino Linotype" w:hAnsi="Palatino Linotype"/>
          <w:sz w:val="24"/>
          <w:szCs w:val="24"/>
        </w:rPr>
        <w:t>publicación, homologación y estandarización de la información de las obligaciones establecidas en el título quinto</w:t>
      </w:r>
      <w:r w:rsidR="00EB4FD6">
        <w:rPr>
          <w:rFonts w:ascii="Palatino Linotype" w:hAnsi="Palatino Linotype"/>
          <w:sz w:val="24"/>
          <w:szCs w:val="24"/>
        </w:rPr>
        <w:t>, capitulo II que habla de las obligaciones de trasparencia comunes,</w:t>
      </w:r>
      <w:r w:rsidRPr="00894543">
        <w:rPr>
          <w:rFonts w:ascii="Palatino Linotype" w:hAnsi="Palatino Linotype"/>
          <w:sz w:val="24"/>
          <w:szCs w:val="24"/>
        </w:rPr>
        <w:t xml:space="preserve"> de la Ley General de Transparencia y Acceso a la Información Pública, que deben de difundir los sujetos obligados en los portales de Internet y en la Plataforma Nacional de Transparencia, esta</w:t>
      </w:r>
      <w:r w:rsidRPr="00F705D5">
        <w:rPr>
          <w:rFonts w:ascii="Palatino Linotype" w:hAnsi="Palatino Linotype"/>
          <w:sz w:val="24"/>
          <w:szCs w:val="24"/>
        </w:rPr>
        <w:t>blecen que</w:t>
      </w:r>
      <w:r w:rsidR="00EB4FD6">
        <w:rPr>
          <w:rFonts w:ascii="Palatino Linotype" w:hAnsi="Palatino Linotype"/>
          <w:sz w:val="24"/>
          <w:szCs w:val="24"/>
        </w:rPr>
        <w:t xml:space="preserve"> respecto de nuestro primer requerimientos referente a las facultades de cada área y</w:t>
      </w:r>
      <w:r w:rsidRPr="00F705D5">
        <w:rPr>
          <w:rFonts w:ascii="Palatino Linotype" w:hAnsi="Palatino Linotype"/>
          <w:sz w:val="24"/>
          <w:szCs w:val="24"/>
        </w:rPr>
        <w:t xml:space="preserve"> </w:t>
      </w:r>
      <w:r w:rsidR="00F705D5" w:rsidRPr="00F705D5">
        <w:rPr>
          <w:rFonts w:ascii="Palatino Linotype" w:hAnsi="Palatino Linotype"/>
          <w:sz w:val="24"/>
          <w:szCs w:val="24"/>
        </w:rPr>
        <w:t xml:space="preserve">en cumplimiento a esta fracción, los sujetos obligados publicarán las facultades respecto de cada una de las áreas previstas en el reglamento interior, estatuto orgánico o normatividad equivalente respectiva, entendidas éstas como las aptitudes o potestades que les otorga la ley para para llevar a cabo actos administrativos y/o legales válidos, de los cuales surgen obligaciones, derechos y atribuciones. Esta fracción guarda relación directa con la estructura orgánica publicada por los sujetos obligados en cumplimiento de la fracción II, toda vez que deben describirse las facultades de cada una de las áreas que la conforman. </w:t>
      </w:r>
    </w:p>
    <w:p w14:paraId="3035CF46" w14:textId="77777777" w:rsidR="00EB4FD6" w:rsidRPr="00EB4FD6" w:rsidRDefault="00EB4FD6" w:rsidP="00F705D5">
      <w:pPr>
        <w:spacing w:after="0" w:line="360" w:lineRule="auto"/>
        <w:jc w:val="both"/>
        <w:rPr>
          <w:rFonts w:ascii="Palatino Linotype" w:hAnsi="Palatino Linotype"/>
          <w:sz w:val="16"/>
          <w:szCs w:val="24"/>
        </w:rPr>
      </w:pPr>
    </w:p>
    <w:p w14:paraId="60BD0F69" w14:textId="77777777" w:rsidR="003B392F" w:rsidRDefault="00EB4FD6" w:rsidP="00F705D5">
      <w:pPr>
        <w:spacing w:after="0" w:line="360" w:lineRule="auto"/>
        <w:jc w:val="both"/>
        <w:rPr>
          <w:rFonts w:ascii="Palatino Linotype" w:hAnsi="Palatino Linotype"/>
          <w:sz w:val="24"/>
          <w:szCs w:val="24"/>
        </w:rPr>
      </w:pPr>
      <w:r>
        <w:rPr>
          <w:rFonts w:ascii="Palatino Linotype" w:hAnsi="Palatino Linotype"/>
          <w:sz w:val="24"/>
          <w:szCs w:val="24"/>
        </w:rPr>
        <w:t xml:space="preserve">Respecto de </w:t>
      </w:r>
      <w:r w:rsidR="003B392F">
        <w:rPr>
          <w:rFonts w:ascii="Palatino Linotype" w:hAnsi="Palatino Linotype"/>
          <w:sz w:val="24"/>
          <w:szCs w:val="24"/>
        </w:rPr>
        <w:t xml:space="preserve">la estructura orgánica, los lineamientos </w:t>
      </w:r>
      <w:r w:rsidR="003B392F" w:rsidRPr="003B392F">
        <w:rPr>
          <w:rFonts w:ascii="Palatino Linotype" w:hAnsi="Palatino Linotype"/>
          <w:sz w:val="24"/>
          <w:szCs w:val="24"/>
        </w:rPr>
        <w:t xml:space="preserve">TÉCNICOS GENERALES PARA LA PUBLICACIÓN, HOMOLOGACIÓN Y ESTANDARIZACIÓN DE LA </w:t>
      </w:r>
      <w:r w:rsidR="003B392F" w:rsidRPr="003B392F">
        <w:rPr>
          <w:rFonts w:ascii="Palatino Linotype" w:hAnsi="Palatino Linotype"/>
          <w:sz w:val="24"/>
          <w:szCs w:val="24"/>
        </w:rPr>
        <w:lastRenderedPageBreak/>
        <w:t xml:space="preserve">INFORMACIÓN DE LAS OBLIGACIONES COMUNES DE TRANSPARENCIA, establecen que se deberá publicar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14:paraId="3B88ADF3" w14:textId="77777777" w:rsidR="003B392F" w:rsidRPr="003B392F" w:rsidRDefault="003B392F" w:rsidP="00F705D5">
      <w:pPr>
        <w:spacing w:after="0" w:line="360" w:lineRule="auto"/>
        <w:jc w:val="both"/>
        <w:rPr>
          <w:rFonts w:ascii="Palatino Linotype" w:hAnsi="Palatino Linotype"/>
          <w:sz w:val="24"/>
          <w:szCs w:val="24"/>
        </w:rPr>
      </w:pPr>
    </w:p>
    <w:p w14:paraId="6E2AA6B7" w14:textId="77777777" w:rsidR="003B392F" w:rsidRDefault="003B392F" w:rsidP="00F705D5">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w:t>
      </w:r>
    </w:p>
    <w:p w14:paraId="38B43160" w14:textId="77777777" w:rsidR="003B392F" w:rsidRPr="003B392F" w:rsidRDefault="003B392F" w:rsidP="00F705D5">
      <w:pPr>
        <w:spacing w:after="0" w:line="360" w:lineRule="auto"/>
        <w:jc w:val="both"/>
        <w:rPr>
          <w:rFonts w:ascii="Palatino Linotype" w:hAnsi="Palatino Linotype"/>
          <w:sz w:val="20"/>
          <w:szCs w:val="24"/>
        </w:rPr>
      </w:pPr>
    </w:p>
    <w:p w14:paraId="4ADDCBE1" w14:textId="77777777" w:rsidR="003B392F" w:rsidRDefault="003B392F" w:rsidP="00F705D5">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 </w:t>
      </w:r>
    </w:p>
    <w:p w14:paraId="4D11A357" w14:textId="77777777" w:rsidR="003B392F" w:rsidRPr="003B392F" w:rsidRDefault="003B392F" w:rsidP="00F705D5">
      <w:pPr>
        <w:spacing w:after="0" w:line="360" w:lineRule="auto"/>
        <w:jc w:val="both"/>
        <w:rPr>
          <w:rFonts w:ascii="Palatino Linotype" w:hAnsi="Palatino Linotype"/>
          <w:sz w:val="20"/>
          <w:szCs w:val="24"/>
        </w:rPr>
      </w:pPr>
    </w:p>
    <w:p w14:paraId="5FB119C8" w14:textId="77777777" w:rsidR="003B392F" w:rsidRDefault="003B392F" w:rsidP="00F705D5">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Los sujetos obligados que no tengan estructura orgánica autorizada deberán incluir una leyenda fundamentada, motivada y actualizada al periodo que corresponda, que explique la situación del sujeto obligado. </w:t>
      </w:r>
    </w:p>
    <w:p w14:paraId="73D6F182" w14:textId="77777777" w:rsidR="003B392F" w:rsidRPr="003B392F" w:rsidRDefault="003B392F" w:rsidP="00F705D5">
      <w:pPr>
        <w:spacing w:after="0" w:line="360" w:lineRule="auto"/>
        <w:jc w:val="both"/>
        <w:rPr>
          <w:rFonts w:ascii="Palatino Linotype" w:hAnsi="Palatino Linotype"/>
          <w:sz w:val="20"/>
          <w:szCs w:val="24"/>
        </w:rPr>
      </w:pPr>
    </w:p>
    <w:p w14:paraId="60B45E45" w14:textId="77777777" w:rsidR="003B392F" w:rsidRDefault="003B392F" w:rsidP="00F705D5">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 </w:t>
      </w:r>
    </w:p>
    <w:p w14:paraId="17FC0CED" w14:textId="77777777" w:rsidR="003B392F" w:rsidRPr="003B392F" w:rsidRDefault="003B392F" w:rsidP="00F705D5">
      <w:pPr>
        <w:spacing w:after="0" w:line="360" w:lineRule="auto"/>
        <w:jc w:val="both"/>
        <w:rPr>
          <w:rFonts w:ascii="Palatino Linotype" w:hAnsi="Palatino Linotype"/>
          <w:szCs w:val="24"/>
        </w:rPr>
      </w:pPr>
    </w:p>
    <w:p w14:paraId="1C9D5582" w14:textId="77777777" w:rsidR="003B392F" w:rsidRDefault="003B392F" w:rsidP="00F705D5">
      <w:pPr>
        <w:spacing w:after="0" w:line="360" w:lineRule="auto"/>
        <w:jc w:val="both"/>
        <w:rPr>
          <w:rFonts w:ascii="Palatino Linotype" w:hAnsi="Palatino Linotype"/>
          <w:sz w:val="24"/>
          <w:szCs w:val="24"/>
        </w:rPr>
      </w:pPr>
      <w:r w:rsidRPr="003B392F">
        <w:rPr>
          <w:rFonts w:ascii="Palatino Linotype" w:hAnsi="Palatino Linotype"/>
          <w:sz w:val="24"/>
          <w:szCs w:val="24"/>
        </w:rPr>
        <w:t xml:space="preserve">Asimismo, se publicará la estructura orgánica de la administración paramunicipal, desconcentrada y de los diversos institutos con que cuentan los municipios, ayuntamientos o delegaciones. En cada nivel de estructura el sujeto obligado deberá incluir, en su caso, a los prestadores de servicios profesionales contratados y/o a los miembros integrados de conformidad con las disposiciones aplicables (por ejemplo, en puestos honoríficos o que realicen actos de autoridad). </w:t>
      </w:r>
    </w:p>
    <w:p w14:paraId="695F2B1E" w14:textId="77777777" w:rsidR="003B392F" w:rsidRDefault="003B392F" w:rsidP="00F705D5">
      <w:pPr>
        <w:spacing w:after="0" w:line="360" w:lineRule="auto"/>
        <w:jc w:val="both"/>
        <w:rPr>
          <w:rFonts w:ascii="Palatino Linotype" w:hAnsi="Palatino Linotype"/>
          <w:sz w:val="24"/>
          <w:szCs w:val="24"/>
        </w:rPr>
      </w:pPr>
    </w:p>
    <w:p w14:paraId="791322A8" w14:textId="77777777" w:rsidR="004D0935" w:rsidRPr="004D0935" w:rsidRDefault="00A469A5" w:rsidP="00A469A5">
      <w:pPr>
        <w:spacing w:after="0" w:line="360" w:lineRule="auto"/>
        <w:jc w:val="both"/>
        <w:rPr>
          <w:rFonts w:ascii="Palatino Linotype" w:hAnsi="Palatino Linotype"/>
          <w:sz w:val="24"/>
          <w:szCs w:val="24"/>
        </w:rPr>
      </w:pPr>
      <w:r>
        <w:rPr>
          <w:rFonts w:ascii="Palatino Linotype" w:hAnsi="Palatino Linotype"/>
          <w:sz w:val="24"/>
          <w:szCs w:val="24"/>
        </w:rPr>
        <w:t xml:space="preserve">Respecto del tercer punto referente al directorio telefónico los lineamientos antes mencionados especifican que </w:t>
      </w:r>
      <w:r w:rsidRPr="004D0935">
        <w:rPr>
          <w:rFonts w:ascii="Palatino Linotype" w:hAnsi="Palatino Linotype"/>
          <w:sz w:val="24"/>
          <w:szCs w:val="24"/>
        </w:rPr>
        <w:t xml:space="preserve">este se deberá públicar a partir del nivel de jefe de departamento o su equivalente, o de menor nivel, cuando se brinde atención al </w:t>
      </w:r>
      <w:r w:rsidRPr="004D0935">
        <w:rPr>
          <w:rFonts w:ascii="Palatino Linotype" w:hAnsi="Palatino Linotype"/>
          <w:sz w:val="24"/>
          <w:szCs w:val="24"/>
        </w:rPr>
        <w:lastRenderedPageBreak/>
        <w:t xml:space="preserve">público; manejen o apliquen recursos públicos; realicen actos de autoridad, o presten servicios profesionales bajo el régimen de confianza u honorarios y personal de base. </w:t>
      </w:r>
    </w:p>
    <w:p w14:paraId="6FCF01E9" w14:textId="6E25855C" w:rsidR="00A469A5" w:rsidRDefault="00A469A5" w:rsidP="00A469A5">
      <w:pPr>
        <w:spacing w:after="0" w:line="360" w:lineRule="auto"/>
        <w:jc w:val="both"/>
        <w:rPr>
          <w:rFonts w:ascii="Palatino Linotype" w:hAnsi="Palatino Linotype"/>
          <w:sz w:val="24"/>
          <w:szCs w:val="24"/>
        </w:rPr>
      </w:pPr>
      <w:r w:rsidRPr="004D0935">
        <w:rPr>
          <w:rFonts w:ascii="Palatino Linotype" w:hAnsi="Palatino Linotype"/>
          <w:sz w:val="24"/>
          <w:szCs w:val="24"/>
        </w:rPr>
        <w:t>El directorio deberá incluir al menos el nombre, cargo o nombramiento asignado, nivel del puesto en la estructura orgánica, fecha de alta en el cargo, número telefónico, domicilio para recibir correspondencia y dirección de correo electrónico oficiales</w:t>
      </w:r>
    </w:p>
    <w:p w14:paraId="4C20CAD0" w14:textId="77777777" w:rsidR="00F705D5" w:rsidRDefault="00F705D5" w:rsidP="00F705D5">
      <w:pPr>
        <w:spacing w:after="0" w:line="360" w:lineRule="auto"/>
        <w:jc w:val="both"/>
        <w:rPr>
          <w:rFonts w:ascii="Palatino Linotype" w:hAnsi="Palatino Linotype"/>
          <w:sz w:val="24"/>
          <w:szCs w:val="24"/>
        </w:rPr>
      </w:pPr>
    </w:p>
    <w:p w14:paraId="52A37D9B" w14:textId="77777777" w:rsidR="004D0935" w:rsidRPr="004D0935" w:rsidRDefault="004D0935" w:rsidP="00F705D5">
      <w:pPr>
        <w:spacing w:after="0" w:line="360" w:lineRule="auto"/>
        <w:jc w:val="both"/>
        <w:rPr>
          <w:rFonts w:ascii="Palatino Linotype" w:hAnsi="Palatino Linotype"/>
          <w:sz w:val="24"/>
          <w:szCs w:val="24"/>
        </w:rPr>
      </w:pPr>
      <w:r w:rsidRPr="004D0935">
        <w:rPr>
          <w:rFonts w:ascii="Palatino Linotype" w:hAnsi="Palatino Linotype"/>
          <w:sz w:val="24"/>
          <w:szCs w:val="24"/>
        </w:rPr>
        <w:t xml:space="preserve">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 </w:t>
      </w:r>
    </w:p>
    <w:p w14:paraId="2BD46095" w14:textId="77777777" w:rsidR="004D0935" w:rsidRPr="004D0935" w:rsidRDefault="004D0935" w:rsidP="00F705D5">
      <w:pPr>
        <w:spacing w:after="0" w:line="360" w:lineRule="auto"/>
        <w:jc w:val="both"/>
        <w:rPr>
          <w:rFonts w:ascii="Palatino Linotype" w:hAnsi="Palatino Linotype"/>
          <w:sz w:val="24"/>
          <w:szCs w:val="24"/>
        </w:rPr>
      </w:pPr>
    </w:p>
    <w:p w14:paraId="3079FDDA" w14:textId="7F222FFE" w:rsidR="004D0935" w:rsidRDefault="004D0935" w:rsidP="00F705D5">
      <w:pPr>
        <w:spacing w:after="0" w:line="360" w:lineRule="auto"/>
        <w:jc w:val="both"/>
        <w:rPr>
          <w:rFonts w:ascii="Palatino Linotype" w:hAnsi="Palatino Linotype"/>
          <w:sz w:val="24"/>
          <w:szCs w:val="24"/>
        </w:rPr>
      </w:pPr>
      <w:r w:rsidRPr="004D0935">
        <w:rPr>
          <w:rFonts w:ascii="Palatino Linotype" w:hAnsi="Palatino Linotype"/>
          <w:sz w:val="24"/>
          <w:szCs w:val="24"/>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p>
    <w:p w14:paraId="1CD8BE73" w14:textId="77777777" w:rsidR="004D0935" w:rsidRDefault="004D0935" w:rsidP="00F705D5">
      <w:pPr>
        <w:spacing w:after="0" w:line="360" w:lineRule="auto"/>
        <w:jc w:val="both"/>
        <w:rPr>
          <w:rFonts w:ascii="Palatino Linotype" w:hAnsi="Palatino Linotype"/>
          <w:sz w:val="24"/>
          <w:szCs w:val="24"/>
        </w:rPr>
      </w:pPr>
    </w:p>
    <w:p w14:paraId="420F0AE8" w14:textId="1B13F18F" w:rsidR="004D0935" w:rsidRDefault="004D0935" w:rsidP="00F705D5">
      <w:pPr>
        <w:spacing w:after="0" w:line="360" w:lineRule="auto"/>
        <w:jc w:val="both"/>
        <w:rPr>
          <w:rFonts w:ascii="Palatino Linotype" w:hAnsi="Palatino Linotype"/>
          <w:sz w:val="24"/>
          <w:szCs w:val="24"/>
        </w:rPr>
      </w:pPr>
      <w:r>
        <w:rPr>
          <w:rFonts w:ascii="Palatino Linotype" w:hAnsi="Palatino Linotype"/>
          <w:sz w:val="24"/>
          <w:szCs w:val="24"/>
        </w:rPr>
        <w:t>Acotado lo anterior es dable ordenar se entregue la información solicitada, puesto que son obligaciones de transparencia, la información solicitada, aunado a ellos, el Sujeto Obligado no emitió respuesta alguna que permitiera al solicitante, satisfacer su derecho de acceso a la información, vulnerando de esta manera sus derechos consagrados en la Constitución Política de los Estados Unidos Mexicanos.</w:t>
      </w:r>
    </w:p>
    <w:p w14:paraId="01285357" w14:textId="77777777" w:rsidR="004D0935" w:rsidRDefault="004D0935" w:rsidP="00F705D5">
      <w:pPr>
        <w:spacing w:after="0" w:line="360" w:lineRule="auto"/>
        <w:jc w:val="both"/>
        <w:rPr>
          <w:rFonts w:ascii="Palatino Linotype" w:hAnsi="Palatino Linotype"/>
          <w:sz w:val="24"/>
          <w:szCs w:val="24"/>
        </w:rPr>
      </w:pPr>
    </w:p>
    <w:p w14:paraId="57741FA3" w14:textId="77777777" w:rsidR="00042724" w:rsidRPr="005462C0" w:rsidRDefault="00042724" w:rsidP="00042724">
      <w:pPr>
        <w:pStyle w:val="Prrafodelista"/>
        <w:numPr>
          <w:ilvl w:val="0"/>
          <w:numId w:val="31"/>
        </w:numPr>
        <w:tabs>
          <w:tab w:val="left" w:pos="709"/>
        </w:tabs>
        <w:spacing w:line="360" w:lineRule="auto"/>
        <w:ind w:left="1288"/>
        <w:jc w:val="both"/>
        <w:rPr>
          <w:rFonts w:ascii="Palatino Linotype" w:hAnsi="Palatino Linotype"/>
          <w:i/>
        </w:rPr>
      </w:pPr>
      <w:r w:rsidRPr="004D0935">
        <w:rPr>
          <w:rFonts w:ascii="Palatino Linotype" w:hAnsi="Palatino Linotype"/>
          <w:b/>
          <w:i/>
        </w:rPr>
        <w:lastRenderedPageBreak/>
        <w:t>V</w:t>
      </w:r>
      <w:r w:rsidRPr="005462C0">
        <w:rPr>
          <w:rFonts w:ascii="Palatino Linotype" w:hAnsi="Palatino Linotype"/>
          <w:b/>
          <w:i/>
        </w:rPr>
        <w:t>ista al Órgano de Control Interno</w:t>
      </w:r>
    </w:p>
    <w:p w14:paraId="1CEE9898"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0860B3AC" w14:textId="77777777" w:rsidR="00042724" w:rsidRPr="005462C0" w:rsidRDefault="00042724" w:rsidP="0004272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00D986A9"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340FA536" w14:textId="77777777" w:rsidR="00042724" w:rsidRPr="005462C0" w:rsidRDefault="00042724" w:rsidP="0004272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5741DBB6"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1496CB52"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7802BDAF"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C33EBEC"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0EEE6E44"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6C08DCA6"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2B05C41E" w14:textId="77777777" w:rsidR="00042724" w:rsidRPr="005462C0" w:rsidRDefault="00042724" w:rsidP="0004272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w:t>
      </w:r>
      <w:r w:rsidRPr="005462C0">
        <w:rPr>
          <w:rFonts w:ascii="Palatino Linotype" w:hAnsi="Palatino Linotype"/>
          <w:sz w:val="24"/>
          <w:szCs w:val="24"/>
        </w:rPr>
        <w:lastRenderedPageBreak/>
        <w:t>de Transparencia Acceso a la Información Pública del Estado de México y Municipios específicamente en sus artículos 190, 222 y 223 que señalan lo siguiente:</w:t>
      </w:r>
    </w:p>
    <w:p w14:paraId="17417776" w14:textId="77777777" w:rsidR="00042724" w:rsidRPr="005462C0" w:rsidRDefault="00042724" w:rsidP="00042724">
      <w:pPr>
        <w:tabs>
          <w:tab w:val="left" w:pos="709"/>
        </w:tabs>
        <w:spacing w:after="0" w:line="360" w:lineRule="auto"/>
        <w:jc w:val="both"/>
        <w:rPr>
          <w:rFonts w:ascii="Palatino Linotype" w:hAnsi="Palatino Linotype"/>
          <w:sz w:val="24"/>
          <w:szCs w:val="24"/>
        </w:rPr>
      </w:pPr>
    </w:p>
    <w:p w14:paraId="4590A50F"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9191D52"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p>
    <w:p w14:paraId="3386A9B5"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50295334"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C69D28C"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62BF2AD6"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5ADB35BF" w14:textId="77777777" w:rsidR="00042724" w:rsidRPr="005462C0"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26A9D0B5" w14:textId="77777777" w:rsidR="00042724" w:rsidRDefault="00042724" w:rsidP="0004272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6F34D49" w14:textId="77777777" w:rsidR="002213DE" w:rsidRPr="00A424DD" w:rsidRDefault="002213DE" w:rsidP="00042724">
      <w:pPr>
        <w:tabs>
          <w:tab w:val="left" w:pos="709"/>
        </w:tabs>
        <w:spacing w:after="0" w:line="240" w:lineRule="auto"/>
        <w:ind w:left="567" w:right="567"/>
        <w:jc w:val="both"/>
        <w:rPr>
          <w:rFonts w:ascii="Palatino Linotype" w:hAnsi="Palatino Linotype"/>
          <w:i/>
          <w:szCs w:val="24"/>
        </w:rPr>
      </w:pPr>
    </w:p>
    <w:p w14:paraId="5BB86DF1" w14:textId="77777777" w:rsidR="00042724" w:rsidRPr="002213DE" w:rsidRDefault="00042724" w:rsidP="00042724">
      <w:pPr>
        <w:tabs>
          <w:tab w:val="left" w:pos="709"/>
        </w:tabs>
        <w:spacing w:after="0" w:line="240" w:lineRule="auto"/>
        <w:ind w:left="567" w:right="567"/>
        <w:jc w:val="both"/>
        <w:rPr>
          <w:rFonts w:ascii="Palatino Linotype" w:hAnsi="Palatino Linotype"/>
          <w:i/>
          <w:sz w:val="10"/>
          <w:szCs w:val="24"/>
        </w:rPr>
      </w:pPr>
    </w:p>
    <w:p w14:paraId="0AC9620F" w14:textId="4F470A46" w:rsidR="002213DE" w:rsidRPr="002213DE" w:rsidRDefault="002213DE" w:rsidP="002213DE">
      <w:pPr>
        <w:pStyle w:val="Prrafodelista"/>
        <w:numPr>
          <w:ilvl w:val="0"/>
          <w:numId w:val="31"/>
        </w:numPr>
        <w:spacing w:line="360" w:lineRule="auto"/>
        <w:jc w:val="both"/>
        <w:rPr>
          <w:rFonts w:ascii="Palatino Linotype" w:eastAsia="Arial Unicode MS" w:hAnsi="Palatino Linotype"/>
          <w:b/>
          <w:i/>
        </w:rPr>
      </w:pPr>
      <w:r w:rsidRPr="00C83B29">
        <w:rPr>
          <w:rFonts w:ascii="Palatino Linotype" w:eastAsia="Arial Unicode MS" w:hAnsi="Palatino Linotype"/>
          <w:b/>
          <w:i/>
          <w:sz w:val="28"/>
        </w:rPr>
        <w:t xml:space="preserve">De la </w:t>
      </w:r>
      <w:r>
        <w:rPr>
          <w:rFonts w:ascii="Palatino Linotype" w:eastAsia="Arial Unicode MS" w:hAnsi="Palatino Linotype"/>
          <w:b/>
          <w:i/>
          <w:sz w:val="28"/>
        </w:rPr>
        <w:t>formato de entrega</w:t>
      </w:r>
    </w:p>
    <w:p w14:paraId="459241CE" w14:textId="77777777" w:rsidR="002213DE" w:rsidRPr="002213DE" w:rsidRDefault="002213DE" w:rsidP="002213DE">
      <w:pPr>
        <w:pStyle w:val="Prrafodelista"/>
        <w:spacing w:line="360" w:lineRule="auto"/>
        <w:ind w:left="1440"/>
        <w:jc w:val="both"/>
        <w:rPr>
          <w:rFonts w:ascii="Palatino Linotype" w:eastAsia="Arial Unicode MS" w:hAnsi="Palatino Linotype"/>
          <w:b/>
          <w:i/>
          <w:sz w:val="14"/>
        </w:rPr>
      </w:pPr>
    </w:p>
    <w:p w14:paraId="3F5A691D" w14:textId="328B8ADB" w:rsidR="002213DE" w:rsidRPr="00324721" w:rsidRDefault="002213DE" w:rsidP="002213DE">
      <w:pPr>
        <w:spacing w:after="0" w:line="360" w:lineRule="auto"/>
        <w:ind w:right="51"/>
        <w:jc w:val="both"/>
        <w:rPr>
          <w:rFonts w:ascii="Palatino Linotype" w:hAnsi="Palatino Linotype" w:cs="Arial"/>
          <w:color w:val="000000"/>
          <w:sz w:val="24"/>
          <w:szCs w:val="24"/>
        </w:rPr>
      </w:pPr>
      <w:r>
        <w:rPr>
          <w:rFonts w:ascii="Palatino Linotype" w:hAnsi="Palatino Linotype" w:cs="Arial"/>
          <w:bCs/>
        </w:rPr>
        <w:t>El solicitante manifestó que tanto de las facultades de cada área, así como de la estructura orgánica, requiere la información en formato PDF y formato abierto,  es de señalar que la Ley de Transpare</w:t>
      </w:r>
      <w:r w:rsidRPr="002213DE">
        <w:rPr>
          <w:rFonts w:ascii="Palatino Linotype" w:hAnsi="Palatino Linotype" w:cs="Arial"/>
          <w:color w:val="000000"/>
          <w:sz w:val="24"/>
          <w:szCs w:val="24"/>
        </w:rPr>
        <w:t xml:space="preserve">ncia Local señala que por formato abierto, se establece que son un conjunto de características técnicas y de presentación de la información que corresponden a la estructura lógica usada para almacenar datos de forma integral y </w:t>
      </w:r>
      <w:r w:rsidRPr="002213DE">
        <w:rPr>
          <w:rFonts w:ascii="Palatino Linotype" w:hAnsi="Palatino Linotype" w:cs="Arial"/>
          <w:color w:val="000000"/>
          <w:sz w:val="24"/>
          <w:szCs w:val="24"/>
        </w:rPr>
        <w:lastRenderedPageBreak/>
        <w:t>facilitan su procesamiento digital, cuyas especificaciones están disponibles públicamente y que permiten el acceso sin restricción de uso por parte de los usuarios, es decir un formato en el que el solicitante pueda manipularlo, así mismo en el artículo 24</w:t>
      </w:r>
      <w:r w:rsidRPr="002213DE">
        <w:rPr>
          <w:rFonts w:ascii="Palatino Linotype" w:hAnsi="Palatino Linotype" w:cs="Arial"/>
          <w:color w:val="000000"/>
          <w:sz w:val="24"/>
          <w:szCs w:val="24"/>
        </w:rPr>
        <w:footnoteReference w:id="2"/>
      </w:r>
      <w:r w:rsidRPr="002213DE">
        <w:rPr>
          <w:rFonts w:ascii="Palatino Linotype" w:hAnsi="Palatino Linotype" w:cs="Arial"/>
          <w:color w:val="000000"/>
          <w:sz w:val="24"/>
          <w:szCs w:val="24"/>
        </w:rPr>
        <w:t xml:space="preserve">, se menciona que se debe promover la generación de información en formatos abiertos y accesibles, por otro lado se requiere la información en formato PDF, para ello es indispensable manifestar que </w:t>
      </w:r>
      <w:r w:rsidRPr="00324721">
        <w:rPr>
          <w:rFonts w:ascii="Palatino Linotype" w:hAnsi="Palatino Linotype" w:cs="Arial"/>
          <w:color w:val="000000"/>
          <w:sz w:val="24"/>
          <w:szCs w:val="24"/>
        </w:rPr>
        <w:t>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0A7F4818" w14:textId="77777777" w:rsidR="002213DE" w:rsidRPr="009E7E05" w:rsidRDefault="002213DE" w:rsidP="002213DE">
      <w:pPr>
        <w:pStyle w:val="Prrafodelista"/>
        <w:spacing w:line="360" w:lineRule="auto"/>
        <w:ind w:left="567" w:right="51"/>
        <w:jc w:val="both"/>
        <w:rPr>
          <w:rFonts w:ascii="Palatino Linotype" w:hAnsi="Palatino Linotype" w:cs="Arial"/>
          <w:color w:val="000000"/>
        </w:rPr>
      </w:pPr>
    </w:p>
    <w:p w14:paraId="4FFD69EE" w14:textId="77777777" w:rsidR="002213DE" w:rsidRPr="00324721" w:rsidRDefault="002213DE" w:rsidP="002213DE">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47D5A58E" w14:textId="77777777" w:rsidR="002213DE" w:rsidRPr="009E7E05" w:rsidRDefault="002213DE" w:rsidP="002213DE">
      <w:pPr>
        <w:pStyle w:val="Prrafodelista"/>
        <w:ind w:left="928" w:right="850"/>
        <w:jc w:val="both"/>
        <w:rPr>
          <w:rFonts w:ascii="Palatino Linotype" w:hAnsi="Palatino Linotype" w:cs="Arial"/>
          <w:i/>
          <w:color w:val="000000"/>
        </w:rPr>
      </w:pPr>
    </w:p>
    <w:p w14:paraId="6A3D071C" w14:textId="77777777" w:rsidR="002213DE" w:rsidRPr="009E7E05" w:rsidRDefault="002213DE" w:rsidP="002213DE">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w:t>
      </w:r>
      <w:r w:rsidRPr="009E7E05">
        <w:rPr>
          <w:rFonts w:ascii="Palatino Linotype" w:hAnsi="Palatino Linotype" w:cs="Arial"/>
          <w:i/>
          <w:color w:val="000000"/>
        </w:rPr>
        <w:lastRenderedPageBreak/>
        <w:t>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246A4CC" w14:textId="77777777" w:rsidR="002213DE" w:rsidRPr="009E7E05" w:rsidRDefault="002213DE" w:rsidP="002213DE">
      <w:pPr>
        <w:pStyle w:val="Prrafodelista"/>
        <w:ind w:left="928" w:right="901"/>
        <w:jc w:val="both"/>
        <w:rPr>
          <w:rFonts w:ascii="Palatino Linotype" w:hAnsi="Palatino Linotype" w:cs="Arial"/>
          <w:i/>
          <w:color w:val="000000"/>
        </w:rPr>
      </w:pPr>
    </w:p>
    <w:p w14:paraId="0E369FC7" w14:textId="0F25A504" w:rsidR="002213DE" w:rsidRDefault="002213DE" w:rsidP="002213DE">
      <w:pPr>
        <w:pStyle w:val="Sinespaciado"/>
        <w:spacing w:line="360" w:lineRule="auto"/>
        <w:jc w:val="both"/>
        <w:rPr>
          <w:rFonts w:ascii="Palatino Linotype" w:hAnsi="Palatino Linotype" w:cs="Arial"/>
          <w:bCs/>
        </w:rPr>
      </w:pPr>
    </w:p>
    <w:p w14:paraId="6AC38355" w14:textId="72D3E92D" w:rsidR="002213DE" w:rsidRPr="00C83B29" w:rsidRDefault="002213DE" w:rsidP="002213DE">
      <w:pPr>
        <w:pStyle w:val="Sinespaciado"/>
        <w:spacing w:line="360" w:lineRule="auto"/>
        <w:jc w:val="both"/>
        <w:rPr>
          <w:rFonts w:ascii="Palatino Linotype" w:hAnsi="Palatino Linotype" w:cs="Arial"/>
          <w:bCs/>
        </w:rPr>
      </w:pPr>
      <w:r>
        <w:rPr>
          <w:rFonts w:ascii="Palatino Linotype" w:hAnsi="Palatino Linotype" w:cs="Arial"/>
          <w:bCs/>
        </w:rPr>
        <w:t>No obstante, no se advierte que en efecto el Sujeto Obligado genera la información en dicho formato, por lo que es indispensable manifestar que en caso de que se tenga la información en formato PDF o bien en formatos abiertos, se haga entrega en esos termino, por el contrario para el caso de que no se cuente con la información en ese formato bastará con que lo entregue en el formato en que se genere.</w:t>
      </w:r>
    </w:p>
    <w:p w14:paraId="69924252" w14:textId="77777777" w:rsidR="002213DE" w:rsidRPr="00C83B29" w:rsidRDefault="002213DE" w:rsidP="002213DE">
      <w:pPr>
        <w:spacing w:after="0" w:line="360" w:lineRule="auto"/>
        <w:jc w:val="both"/>
        <w:rPr>
          <w:rFonts w:ascii="Palatino Linotype" w:hAnsi="Palatino Linotype" w:cs="Arial"/>
          <w:sz w:val="24"/>
          <w:szCs w:val="24"/>
          <w:lang w:eastAsia="es-MX"/>
        </w:rPr>
      </w:pPr>
    </w:p>
    <w:p w14:paraId="7BCDB090" w14:textId="3E5AFFA3"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w:t>
      </w:r>
      <w:r>
        <w:rPr>
          <w:rFonts w:ascii="Palatino Linotype" w:hAnsi="Palatino Linotype"/>
          <w:sz w:val="24"/>
          <w:szCs w:val="24"/>
        </w:rPr>
        <w:t>s</w:t>
      </w:r>
      <w:r w:rsidRPr="0024637B">
        <w:rPr>
          <w:rFonts w:ascii="Palatino Linotype" w:hAnsi="Palatino Linotype"/>
          <w:sz w:val="24"/>
          <w:szCs w:val="24"/>
        </w:rPr>
        <w:t xml:space="preserve"> solicitud</w:t>
      </w:r>
      <w:r>
        <w:rPr>
          <w:rFonts w:ascii="Palatino Linotype" w:hAnsi="Palatino Linotype"/>
          <w:sz w:val="24"/>
          <w:szCs w:val="24"/>
        </w:rPr>
        <w:t>es</w:t>
      </w:r>
      <w:r w:rsidRPr="0024637B">
        <w:rPr>
          <w:rFonts w:ascii="Palatino Linotype" w:hAnsi="Palatino Linotype"/>
          <w:sz w:val="24"/>
          <w:szCs w:val="24"/>
        </w:rPr>
        <w:t xml:space="preserve"> de información </w:t>
      </w:r>
      <w:r w:rsidR="004D0935" w:rsidRPr="002455A8">
        <w:rPr>
          <w:rFonts w:ascii="Palatino Linotype" w:hAnsi="Palatino Linotype" w:cs="Arial"/>
          <w:b/>
          <w:sz w:val="24"/>
          <w:szCs w:val="24"/>
        </w:rPr>
        <w:t>00121/OASTECAMAC/IP/2019</w:t>
      </w:r>
      <w:r w:rsidR="004D0935" w:rsidRPr="002455A8">
        <w:rPr>
          <w:rFonts w:ascii="Verdana" w:hAnsi="Verdana"/>
          <w:b/>
          <w:bCs/>
        </w:rPr>
        <w:t>,</w:t>
      </w:r>
      <w:r w:rsidR="004D0935">
        <w:rPr>
          <w:rFonts w:ascii="Verdana" w:hAnsi="Verdana"/>
          <w:b/>
          <w:bCs/>
          <w:color w:val="FF0000"/>
        </w:rPr>
        <w:t xml:space="preserve"> </w:t>
      </w:r>
      <w:r w:rsidR="004D0935" w:rsidRPr="002455A8">
        <w:rPr>
          <w:rFonts w:ascii="Palatino Linotype" w:hAnsi="Palatino Linotype" w:cs="Arial"/>
          <w:b/>
          <w:sz w:val="24"/>
          <w:szCs w:val="24"/>
        </w:rPr>
        <w:t>0012</w:t>
      </w:r>
      <w:r w:rsidR="004D0935">
        <w:rPr>
          <w:rFonts w:ascii="Palatino Linotype" w:hAnsi="Palatino Linotype" w:cs="Arial"/>
          <w:b/>
          <w:sz w:val="24"/>
          <w:szCs w:val="24"/>
        </w:rPr>
        <w:t>2</w:t>
      </w:r>
      <w:r w:rsidR="004D0935" w:rsidRPr="002455A8">
        <w:rPr>
          <w:rFonts w:ascii="Palatino Linotype" w:hAnsi="Palatino Linotype" w:cs="Arial"/>
          <w:b/>
          <w:sz w:val="24"/>
          <w:szCs w:val="24"/>
        </w:rPr>
        <w:t>/OASTECAMAC/IP/2019</w:t>
      </w:r>
      <w:r w:rsidR="004D0935">
        <w:rPr>
          <w:rFonts w:ascii="Palatino Linotype" w:hAnsi="Palatino Linotype" w:cs="Arial"/>
          <w:b/>
          <w:sz w:val="24"/>
          <w:szCs w:val="24"/>
        </w:rPr>
        <w:t xml:space="preserve"> Y </w:t>
      </w:r>
      <w:r w:rsidR="004D0935" w:rsidRPr="002455A8">
        <w:rPr>
          <w:rFonts w:ascii="Palatino Linotype" w:hAnsi="Palatino Linotype" w:cs="Arial"/>
          <w:b/>
          <w:sz w:val="24"/>
          <w:szCs w:val="24"/>
        </w:rPr>
        <w:t>001</w:t>
      </w:r>
      <w:r w:rsidR="004D0935">
        <w:rPr>
          <w:rFonts w:ascii="Palatino Linotype" w:hAnsi="Palatino Linotype" w:cs="Arial"/>
          <w:b/>
          <w:sz w:val="24"/>
          <w:szCs w:val="24"/>
        </w:rPr>
        <w:t>05</w:t>
      </w:r>
      <w:r w:rsidR="004D0935" w:rsidRPr="002455A8">
        <w:rPr>
          <w:rFonts w:ascii="Palatino Linotype" w:hAnsi="Palatino Linotype" w:cs="Arial"/>
          <w:b/>
          <w:sz w:val="24"/>
          <w:szCs w:val="24"/>
        </w:rPr>
        <w:t>/OASTECAMAC/IP/</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B52CA5" w:rsidRDefault="00D117F9" w:rsidP="00D117F9">
      <w:pPr>
        <w:spacing w:after="0" w:line="360" w:lineRule="auto"/>
        <w:jc w:val="both"/>
        <w:rPr>
          <w:rFonts w:ascii="Arial" w:hAnsi="Arial" w:cs="Arial"/>
          <w:b/>
          <w:bCs/>
          <w:color w:val="333333"/>
          <w:sz w:val="24"/>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440DEF26" w14:textId="77777777" w:rsidR="004D0935" w:rsidRDefault="004D0935" w:rsidP="00D117F9">
      <w:pPr>
        <w:spacing w:after="0" w:line="360" w:lineRule="auto"/>
        <w:jc w:val="center"/>
        <w:rPr>
          <w:rFonts w:ascii="Palatino Linotype" w:eastAsia="Times New Roman" w:hAnsi="Palatino Linotype"/>
          <w:b/>
          <w:bCs/>
          <w:spacing w:val="60"/>
          <w:sz w:val="24"/>
          <w:szCs w:val="24"/>
          <w:lang w:val="es-ES_tradnl"/>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14:paraId="2C2FD107" w14:textId="77777777" w:rsidR="00F556CF" w:rsidRPr="00F556CF" w:rsidRDefault="00F556CF" w:rsidP="00D117F9">
      <w:pPr>
        <w:spacing w:after="0" w:line="360" w:lineRule="auto"/>
        <w:jc w:val="center"/>
        <w:rPr>
          <w:rFonts w:ascii="Palatino Linotype" w:eastAsia="Times New Roman" w:hAnsi="Palatino Linotype"/>
          <w:b/>
          <w:bCs/>
          <w:spacing w:val="60"/>
          <w:sz w:val="16"/>
          <w:szCs w:val="24"/>
          <w:lang w:val="es-ES_tradnl"/>
        </w:rPr>
      </w:pPr>
    </w:p>
    <w:p w14:paraId="13F187B9" w14:textId="4BA69F0A" w:rsidR="00D117F9" w:rsidRPr="00D428DB" w:rsidRDefault="00D117F9" w:rsidP="00D117F9">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 xml:space="preserve">r </w:t>
      </w:r>
      <w:r w:rsidR="00FD4336" w:rsidRPr="00FD4336">
        <w:rPr>
          <w:rFonts w:ascii="Palatino Linotype" w:eastAsia="Times New Roman" w:hAnsi="Palatino Linotype" w:cs="Arial"/>
          <w:sz w:val="24"/>
          <w:szCs w:val="24"/>
        </w:rPr>
        <w:t>e</w:t>
      </w:r>
      <w:r w:rsidRPr="00FD4336">
        <w:rPr>
          <w:rFonts w:ascii="Palatino Linotype" w:eastAsia="Times New Roman" w:hAnsi="Palatino Linotype" w:cs="Arial"/>
          <w:sz w:val="24"/>
          <w:szCs w:val="24"/>
        </w:rPr>
        <w:t>l Recurrente e</w:t>
      </w:r>
      <w:r>
        <w:rPr>
          <w:rFonts w:ascii="Palatino Linotype" w:eastAsia="Times New Roman" w:hAnsi="Palatino Linotype" w:cs="Arial"/>
          <w:sz w:val="24"/>
          <w:szCs w:val="24"/>
        </w:rPr>
        <w:t>n términos del considerando cuarto de la presente resolución.</w:t>
      </w:r>
    </w:p>
    <w:p w14:paraId="33F06F11" w14:textId="77777777" w:rsidR="00D117F9" w:rsidRDefault="00D117F9" w:rsidP="00D117F9">
      <w:pPr>
        <w:spacing w:after="0" w:line="360" w:lineRule="auto"/>
        <w:jc w:val="both"/>
        <w:rPr>
          <w:rFonts w:ascii="Palatino Linotype" w:hAnsi="Palatino Linotype" w:cs="Arial"/>
          <w:b/>
          <w:bCs/>
          <w:sz w:val="28"/>
          <w:szCs w:val="28"/>
          <w:shd w:val="clear" w:color="auto" w:fill="FFFFFF"/>
        </w:rPr>
      </w:pPr>
    </w:p>
    <w:p w14:paraId="29E1B51F" w14:textId="79269572" w:rsidR="00D117F9" w:rsidRDefault="00D117F9" w:rsidP="00D117F9">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w:t>
      </w:r>
      <w:r w:rsidR="00FD4336">
        <w:rPr>
          <w:rFonts w:ascii="Palatino Linotype" w:eastAsia="Times New Roman" w:hAnsi="Palatino Linotype" w:cs="Arial"/>
          <w:sz w:val="24"/>
          <w:szCs w:val="24"/>
        </w:rPr>
        <w:t>s</w:t>
      </w:r>
      <w:r w:rsidRPr="00271D0C">
        <w:rPr>
          <w:rFonts w:ascii="Palatino Linotype" w:eastAsia="Times New Roman" w:hAnsi="Palatino Linotype" w:cs="Arial"/>
          <w:sz w:val="24"/>
          <w:szCs w:val="24"/>
        </w:rPr>
        <w:t xml:space="preserve"> solicitud</w:t>
      </w:r>
      <w:r w:rsidR="00FD4336">
        <w:rPr>
          <w:rFonts w:ascii="Palatino Linotype" w:eastAsia="Times New Roman" w:hAnsi="Palatino Linotype" w:cs="Arial"/>
          <w:sz w:val="24"/>
          <w:szCs w:val="24"/>
        </w:rPr>
        <w:t>es</w:t>
      </w:r>
      <w:r w:rsidRPr="00271D0C">
        <w:rPr>
          <w:rFonts w:ascii="Palatino Linotype" w:eastAsia="Times New Roman" w:hAnsi="Palatino Linotype" w:cs="Arial"/>
          <w:sz w:val="24"/>
          <w:szCs w:val="24"/>
        </w:rPr>
        <w:t xml:space="preserve"> de información número</w:t>
      </w:r>
      <w:r w:rsidRPr="00271D0C">
        <w:rPr>
          <w:rFonts w:ascii="Palatino Linotype" w:hAnsi="Palatino Linotype" w:cs="Arial"/>
          <w:b/>
          <w:sz w:val="24"/>
          <w:szCs w:val="24"/>
        </w:rPr>
        <w:t xml:space="preserve"> </w:t>
      </w:r>
      <w:r w:rsidR="004D0935" w:rsidRPr="002455A8">
        <w:rPr>
          <w:rFonts w:ascii="Palatino Linotype" w:hAnsi="Palatino Linotype" w:cs="Arial"/>
          <w:b/>
          <w:sz w:val="24"/>
          <w:szCs w:val="24"/>
        </w:rPr>
        <w:t>00121/OASTECAMAC/IP/2019</w:t>
      </w:r>
      <w:r w:rsidR="004D0935" w:rsidRPr="002455A8">
        <w:rPr>
          <w:rFonts w:ascii="Verdana" w:hAnsi="Verdana"/>
          <w:b/>
          <w:bCs/>
        </w:rPr>
        <w:t>,</w:t>
      </w:r>
      <w:r w:rsidR="004D0935">
        <w:rPr>
          <w:rFonts w:ascii="Verdana" w:hAnsi="Verdana"/>
          <w:b/>
          <w:bCs/>
          <w:color w:val="FF0000"/>
        </w:rPr>
        <w:t xml:space="preserve"> </w:t>
      </w:r>
      <w:r w:rsidR="004D0935" w:rsidRPr="002455A8">
        <w:rPr>
          <w:rFonts w:ascii="Palatino Linotype" w:hAnsi="Palatino Linotype" w:cs="Arial"/>
          <w:b/>
          <w:sz w:val="24"/>
          <w:szCs w:val="24"/>
        </w:rPr>
        <w:t>0012</w:t>
      </w:r>
      <w:r w:rsidR="004D0935">
        <w:rPr>
          <w:rFonts w:ascii="Palatino Linotype" w:hAnsi="Palatino Linotype" w:cs="Arial"/>
          <w:b/>
          <w:sz w:val="24"/>
          <w:szCs w:val="24"/>
        </w:rPr>
        <w:t>2</w:t>
      </w:r>
      <w:r w:rsidR="004D0935" w:rsidRPr="002455A8">
        <w:rPr>
          <w:rFonts w:ascii="Palatino Linotype" w:hAnsi="Palatino Linotype" w:cs="Arial"/>
          <w:b/>
          <w:sz w:val="24"/>
          <w:szCs w:val="24"/>
        </w:rPr>
        <w:t>/OASTECAMAC/IP/2019</w:t>
      </w:r>
      <w:r w:rsidR="00785335">
        <w:rPr>
          <w:rFonts w:ascii="Palatino Linotype" w:hAnsi="Palatino Linotype" w:cs="Arial"/>
          <w:b/>
          <w:sz w:val="24"/>
          <w:szCs w:val="24"/>
        </w:rPr>
        <w:t xml:space="preserve"> </w:t>
      </w:r>
      <w:r w:rsidR="00785335">
        <w:rPr>
          <w:rFonts w:ascii="Palatino Linotype" w:hAnsi="Palatino Linotype" w:cs="Arial"/>
          <w:sz w:val="24"/>
          <w:szCs w:val="24"/>
        </w:rPr>
        <w:t>y</w:t>
      </w:r>
      <w:r w:rsidR="004D0935">
        <w:rPr>
          <w:rFonts w:ascii="Palatino Linotype" w:hAnsi="Palatino Linotype" w:cs="Arial"/>
          <w:b/>
          <w:sz w:val="24"/>
          <w:szCs w:val="24"/>
        </w:rPr>
        <w:t xml:space="preserve"> </w:t>
      </w:r>
      <w:r w:rsidR="004D0935" w:rsidRPr="002455A8">
        <w:rPr>
          <w:rFonts w:ascii="Palatino Linotype" w:hAnsi="Palatino Linotype" w:cs="Arial"/>
          <w:b/>
          <w:sz w:val="24"/>
          <w:szCs w:val="24"/>
        </w:rPr>
        <w:t>001</w:t>
      </w:r>
      <w:r w:rsidR="004D0935">
        <w:rPr>
          <w:rFonts w:ascii="Palatino Linotype" w:hAnsi="Palatino Linotype" w:cs="Arial"/>
          <w:b/>
          <w:sz w:val="24"/>
          <w:szCs w:val="24"/>
        </w:rPr>
        <w:t>05</w:t>
      </w:r>
      <w:r w:rsidR="004D0935" w:rsidRPr="002455A8">
        <w:rPr>
          <w:rFonts w:ascii="Palatino Linotype" w:hAnsi="Palatino Linotype" w:cs="Arial"/>
          <w:b/>
          <w:sz w:val="24"/>
          <w:szCs w:val="24"/>
        </w:rPr>
        <w:t>/OASTECAMAC/IP/</w:t>
      </w:r>
      <w:r w:rsidR="005F3029">
        <w:rPr>
          <w:rFonts w:ascii="Palatino Linotype" w:hAnsi="Palatino Linotype" w:cs="Arial"/>
          <w:b/>
          <w:sz w:val="24"/>
          <w:szCs w:val="24"/>
        </w:rPr>
        <w:t>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Pr="00326EB8">
        <w:rPr>
          <w:rFonts w:ascii="Palatino Linotype" w:eastAsia="Times New Roman" w:hAnsi="Palatino Linotype" w:cs="Arial"/>
          <w:sz w:val="24"/>
          <w:szCs w:val="24"/>
        </w:rPr>
        <w:t xml:space="preserve"> </w:t>
      </w:r>
      <w:r>
        <w:rPr>
          <w:rFonts w:ascii="Palatino Linotype" w:hAnsi="Palatino Linotype" w:cs="Arial"/>
          <w:sz w:val="24"/>
          <w:szCs w:val="24"/>
        </w:rPr>
        <w:t>del documento o documentos en donde conste lo siguiente:</w:t>
      </w:r>
    </w:p>
    <w:p w14:paraId="52EE26D9" w14:textId="77777777" w:rsidR="00D117F9" w:rsidRPr="008D11E3" w:rsidRDefault="00D117F9" w:rsidP="00D117F9">
      <w:pPr>
        <w:spacing w:after="0" w:line="360" w:lineRule="auto"/>
        <w:jc w:val="both"/>
        <w:rPr>
          <w:rFonts w:ascii="Palatino Linotype" w:eastAsia="Times New Roman" w:hAnsi="Palatino Linotype" w:cs="Arial"/>
          <w:sz w:val="18"/>
          <w:szCs w:val="24"/>
        </w:rPr>
      </w:pPr>
    </w:p>
    <w:p w14:paraId="1E248992" w14:textId="5139CF8A" w:rsidR="004D0935" w:rsidRPr="00CF3179" w:rsidRDefault="004D0935" w:rsidP="00CF3179">
      <w:pPr>
        <w:tabs>
          <w:tab w:val="left" w:pos="8080"/>
        </w:tabs>
        <w:spacing w:after="0" w:line="360" w:lineRule="auto"/>
        <w:ind w:left="567"/>
        <w:jc w:val="both"/>
        <w:rPr>
          <w:rFonts w:ascii="Palatino Linotype" w:hAnsi="Palatino Linotype"/>
          <w:i/>
          <w:color w:val="000000"/>
          <w:sz w:val="24"/>
          <w:szCs w:val="24"/>
        </w:rPr>
      </w:pPr>
      <w:r w:rsidRPr="00CF3179">
        <w:rPr>
          <w:rFonts w:ascii="Palatino Linotype" w:hAnsi="Palatino Linotype"/>
          <w:i/>
          <w:color w:val="000000"/>
          <w:sz w:val="24"/>
          <w:szCs w:val="24"/>
        </w:rPr>
        <w:t xml:space="preserve">1.- </w:t>
      </w:r>
      <w:r w:rsidR="00CF3179" w:rsidRPr="00CF3179">
        <w:rPr>
          <w:rFonts w:ascii="Palatino Linotype" w:hAnsi="Palatino Linotype"/>
          <w:i/>
          <w:color w:val="000000"/>
          <w:sz w:val="24"/>
          <w:szCs w:val="24"/>
        </w:rPr>
        <w:t>Las facultades de cada área del primer, segundo y tercer trimestre del año 2019, en formato PDF y formato abierto o bien en el formato que lo genere.</w:t>
      </w:r>
    </w:p>
    <w:p w14:paraId="7ABE765C" w14:textId="77777777" w:rsidR="004D0935" w:rsidRPr="008D11E3" w:rsidRDefault="004D0935" w:rsidP="00CF3179">
      <w:pPr>
        <w:tabs>
          <w:tab w:val="left" w:pos="8080"/>
        </w:tabs>
        <w:spacing w:after="0" w:line="360" w:lineRule="auto"/>
        <w:ind w:left="567"/>
        <w:jc w:val="both"/>
        <w:rPr>
          <w:rFonts w:ascii="Palatino Linotype" w:hAnsi="Palatino Linotype"/>
          <w:i/>
          <w:color w:val="000000"/>
          <w:sz w:val="16"/>
          <w:szCs w:val="24"/>
        </w:rPr>
      </w:pPr>
    </w:p>
    <w:p w14:paraId="629CD0B2" w14:textId="79C03861" w:rsidR="00CF3179" w:rsidRPr="00CF3179" w:rsidRDefault="00CF3179" w:rsidP="00CF3179">
      <w:pPr>
        <w:tabs>
          <w:tab w:val="left" w:pos="8080"/>
        </w:tabs>
        <w:spacing w:after="0" w:line="360" w:lineRule="auto"/>
        <w:ind w:left="567"/>
        <w:jc w:val="both"/>
        <w:rPr>
          <w:rFonts w:ascii="Palatino Linotype" w:hAnsi="Palatino Linotype"/>
          <w:i/>
          <w:color w:val="000000"/>
          <w:sz w:val="24"/>
          <w:szCs w:val="24"/>
        </w:rPr>
      </w:pPr>
      <w:r w:rsidRPr="00CF3179">
        <w:rPr>
          <w:rFonts w:ascii="Palatino Linotype" w:hAnsi="Palatino Linotype" w:cs="Arial"/>
          <w:color w:val="000000" w:themeColor="text1"/>
          <w:sz w:val="24"/>
          <w:szCs w:val="24"/>
        </w:rPr>
        <w:t xml:space="preserve"> 2.- </w:t>
      </w:r>
      <w:r w:rsidRPr="00CF3179">
        <w:rPr>
          <w:rFonts w:ascii="Palatino Linotype" w:hAnsi="Palatino Linotype" w:cs="Arial"/>
          <w:i/>
          <w:color w:val="000000" w:themeColor="text1"/>
          <w:sz w:val="24"/>
          <w:szCs w:val="24"/>
        </w:rPr>
        <w:t>La</w:t>
      </w:r>
      <w:r>
        <w:rPr>
          <w:rFonts w:ascii="Palatino Linotype" w:hAnsi="Palatino Linotype" w:cs="Arial"/>
          <w:color w:val="000000" w:themeColor="text1"/>
          <w:sz w:val="24"/>
          <w:szCs w:val="24"/>
        </w:rPr>
        <w:t xml:space="preserve"> </w:t>
      </w:r>
      <w:r w:rsidRPr="00CF3179">
        <w:rPr>
          <w:rFonts w:ascii="Palatino Linotype" w:hAnsi="Palatino Linotype"/>
          <w:i/>
          <w:color w:val="000000"/>
          <w:sz w:val="24"/>
          <w:szCs w:val="24"/>
        </w:rPr>
        <w:t>estructura orgánica actualiz</w:t>
      </w:r>
      <w:r>
        <w:rPr>
          <w:rFonts w:ascii="Palatino Linotype" w:hAnsi="Palatino Linotype"/>
          <w:i/>
          <w:color w:val="000000"/>
          <w:sz w:val="24"/>
          <w:szCs w:val="24"/>
        </w:rPr>
        <w:t xml:space="preserve">ada al 30 de septiembre de 2019, </w:t>
      </w:r>
      <w:r w:rsidRPr="00CF3179">
        <w:rPr>
          <w:rFonts w:ascii="Palatino Linotype" w:hAnsi="Palatino Linotype"/>
          <w:i/>
          <w:color w:val="000000"/>
          <w:sz w:val="24"/>
          <w:szCs w:val="24"/>
        </w:rPr>
        <w:t>en formato PDF y formato abierto o bien en el formato que lo genere.</w:t>
      </w:r>
    </w:p>
    <w:p w14:paraId="5E791EDD" w14:textId="433BA7B0" w:rsidR="00CF3179" w:rsidRPr="008D11E3" w:rsidRDefault="00CF3179" w:rsidP="00CF3179">
      <w:pPr>
        <w:tabs>
          <w:tab w:val="left" w:pos="8080"/>
        </w:tabs>
        <w:spacing w:after="0" w:line="360" w:lineRule="auto"/>
        <w:ind w:left="567"/>
        <w:jc w:val="both"/>
        <w:rPr>
          <w:rFonts w:ascii="Palatino Linotype" w:hAnsi="Palatino Linotype"/>
          <w:i/>
          <w:color w:val="000000"/>
          <w:sz w:val="16"/>
          <w:szCs w:val="24"/>
        </w:rPr>
      </w:pPr>
    </w:p>
    <w:p w14:paraId="5F679930" w14:textId="60A3252B" w:rsidR="004D0935" w:rsidRPr="00CF3179" w:rsidRDefault="00CF3179" w:rsidP="00CF3179">
      <w:pPr>
        <w:tabs>
          <w:tab w:val="left" w:pos="8080"/>
        </w:tabs>
        <w:spacing w:after="0" w:line="360" w:lineRule="auto"/>
        <w:ind w:left="567"/>
        <w:jc w:val="both"/>
        <w:rPr>
          <w:rFonts w:ascii="Palatino Linotype" w:hAnsi="Palatino Linotype" w:cs="Arial"/>
          <w:color w:val="000000" w:themeColor="text1"/>
          <w:sz w:val="24"/>
          <w:szCs w:val="24"/>
        </w:rPr>
      </w:pPr>
      <w:r w:rsidRPr="00CF3179">
        <w:rPr>
          <w:rFonts w:ascii="Palatino Linotype" w:hAnsi="Palatino Linotype" w:cs="Arial"/>
          <w:color w:val="000000" w:themeColor="text1"/>
          <w:sz w:val="24"/>
          <w:szCs w:val="24"/>
        </w:rPr>
        <w:t>3.-</w:t>
      </w:r>
      <w:r w:rsidRPr="00CF3179">
        <w:rPr>
          <w:rFonts w:ascii="Palatino Linotype" w:hAnsi="Palatino Linotype"/>
          <w:i/>
          <w:color w:val="000000"/>
          <w:sz w:val="24"/>
          <w:szCs w:val="24"/>
        </w:rPr>
        <w:t xml:space="preserve"> </w:t>
      </w:r>
      <w:r>
        <w:rPr>
          <w:rFonts w:ascii="Palatino Linotype" w:hAnsi="Palatino Linotype"/>
          <w:i/>
          <w:color w:val="000000"/>
          <w:sz w:val="24"/>
          <w:szCs w:val="24"/>
        </w:rPr>
        <w:t>E</w:t>
      </w:r>
      <w:r w:rsidRPr="00CF3179">
        <w:rPr>
          <w:rFonts w:ascii="Palatino Linotype" w:hAnsi="Palatino Linotype"/>
          <w:i/>
          <w:color w:val="000000"/>
          <w:sz w:val="24"/>
          <w:szCs w:val="24"/>
        </w:rPr>
        <w:t>l directorio telefónico correspo</w:t>
      </w:r>
      <w:r>
        <w:rPr>
          <w:rFonts w:ascii="Palatino Linotype" w:hAnsi="Palatino Linotype"/>
          <w:i/>
          <w:color w:val="000000"/>
          <w:sz w:val="24"/>
          <w:szCs w:val="24"/>
        </w:rPr>
        <w:t>ndiente al tercer trimestre de 2019.</w:t>
      </w:r>
    </w:p>
    <w:p w14:paraId="5E3FC7D0" w14:textId="77777777" w:rsidR="00CF3179" w:rsidRPr="008D11E3" w:rsidRDefault="00CF3179" w:rsidP="004D0935">
      <w:pPr>
        <w:spacing w:line="360" w:lineRule="auto"/>
        <w:jc w:val="both"/>
        <w:rPr>
          <w:rFonts w:ascii="Palatino Linotype" w:hAnsi="Palatino Linotype" w:cs="Arial"/>
          <w:i/>
          <w:sz w:val="10"/>
          <w:szCs w:val="24"/>
          <w:lang w:eastAsia="es-MX"/>
        </w:rPr>
      </w:pPr>
    </w:p>
    <w:p w14:paraId="6D3D9106" w14:textId="77777777" w:rsidR="00D117F9" w:rsidRPr="004209CE" w:rsidRDefault="00D117F9"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w:t>
      </w:r>
      <w:r w:rsidRPr="004209CE">
        <w:rPr>
          <w:rFonts w:ascii="Palatino Linotype" w:eastAsia="Times New Roman" w:hAnsi="Palatino Linotype" w:cs="Arial"/>
          <w:bCs/>
          <w:sz w:val="24"/>
          <w:szCs w:val="24"/>
        </w:rPr>
        <w:lastRenderedPageBreak/>
        <w:t>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6DF19554" w14:textId="77777777" w:rsidR="00D117F9" w:rsidRDefault="00D117F9" w:rsidP="00D117F9">
      <w:pPr>
        <w:spacing w:after="0" w:line="360" w:lineRule="auto"/>
        <w:jc w:val="both"/>
        <w:rPr>
          <w:rFonts w:ascii="Palatino Linotype" w:eastAsia="Times New Roman" w:hAnsi="Palatino Linotype" w:cs="Arial"/>
        </w:rPr>
      </w:pPr>
    </w:p>
    <w:p w14:paraId="67FAA4FC" w14:textId="17F2D540" w:rsidR="00D117F9"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15983FED" w14:textId="77777777" w:rsidR="00D117F9" w:rsidRDefault="00D117F9" w:rsidP="00D117F9">
      <w:pPr>
        <w:spacing w:after="0" w:line="360" w:lineRule="auto"/>
        <w:jc w:val="both"/>
        <w:rPr>
          <w:rFonts w:ascii="Palatino Linotype" w:hAnsi="Palatino Linotype" w:cs="Arial"/>
          <w:bCs/>
          <w:sz w:val="24"/>
          <w:szCs w:val="24"/>
        </w:rPr>
      </w:pPr>
    </w:p>
    <w:p w14:paraId="0CD91B8D" w14:textId="77777777" w:rsidR="00D117F9" w:rsidRDefault="00D117F9" w:rsidP="00D117F9">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66C0EDFF" w14:textId="28A68B56"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8C7E4F" w14:textId="05C98AC1"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8D11E3">
        <w:rPr>
          <w:rFonts w:ascii="Palatino Linotype" w:hAnsi="Palatino Linotype" w:cs="Arial"/>
          <w:sz w:val="24"/>
          <w:szCs w:val="24"/>
        </w:rPr>
        <w:t xml:space="preserve">SEGUNDA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8D11E3">
        <w:rPr>
          <w:rFonts w:ascii="Palatino Linotype" w:eastAsia="Times New Roman" w:hAnsi="Palatino Linotype" w:cs="Arial"/>
          <w:color w:val="000000"/>
          <w:sz w:val="24"/>
          <w:szCs w:val="24"/>
          <w:lang w:eastAsia="es-MX"/>
        </w:rPr>
        <w:t>VEINTIDÓS DE ENERO</w:t>
      </w:r>
      <w:r w:rsidR="00F556CF">
        <w:rPr>
          <w:rFonts w:ascii="Palatino Linotype" w:hAnsi="Palatino Linotype" w:cs="Arial"/>
          <w:sz w:val="24"/>
          <w:szCs w:val="24"/>
        </w:rPr>
        <w:t xml:space="preserve"> 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4D2DA2">
        <w:rPr>
          <w:rFonts w:ascii="Palatino Linotype" w:hAnsi="Palatino Linotype" w:cs="Arial"/>
          <w:sz w:val="24"/>
          <w:szCs w:val="24"/>
        </w:rPr>
        <w:t>------</w:t>
      </w:r>
      <w:r w:rsidR="008D11E3">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1FDCB753" w14:textId="77777777" w:rsidR="008D11E3" w:rsidRPr="008D11E3" w:rsidRDefault="008D11E3" w:rsidP="00AD2A55">
      <w:pPr>
        <w:spacing w:after="0" w:line="360" w:lineRule="auto"/>
        <w:jc w:val="both"/>
        <w:rPr>
          <w:rFonts w:ascii="Palatino Linotype" w:hAnsi="Palatino Linotype"/>
          <w:sz w:val="20"/>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85298B" w:rsidRPr="00EF2FC0" w:rsidRDefault="0085298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85298B" w:rsidRPr="00EF2FC0" w:rsidRDefault="0085298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85298B" w:rsidRDefault="0085298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85298B" w:rsidRPr="00016AF3" w:rsidRDefault="0085298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171C13E" w14:textId="77777777" w:rsidR="008D11E3" w:rsidRPr="008D11E3" w:rsidRDefault="008D11E3" w:rsidP="00AD2A55">
      <w:pPr>
        <w:spacing w:after="0" w:line="360" w:lineRule="auto"/>
        <w:rPr>
          <w:rFonts w:ascii="Palatino Linotype" w:hAnsi="Palatino Linotype"/>
          <w:b/>
          <w:sz w:val="18"/>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85298B" w:rsidRPr="00EF2FC0" w:rsidRDefault="0085298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85298B" w:rsidRPr="00EF2FC0" w:rsidRDefault="0085298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85298B"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85298B" w:rsidRPr="00797B31" w:rsidRDefault="0085298B"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85298B" w:rsidRPr="00EF2FC0" w:rsidRDefault="0085298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85298B" w:rsidRPr="00EF2FC0" w:rsidRDefault="0085298B"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85298B" w:rsidRDefault="0085298B"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Pr="008D11E3" w:rsidRDefault="00BF3214" w:rsidP="00AD2A55">
      <w:pPr>
        <w:spacing w:after="0" w:line="360" w:lineRule="auto"/>
        <w:rPr>
          <w:rFonts w:ascii="Palatino Linotype" w:hAnsi="Palatino Linotype"/>
          <w:b/>
          <w:sz w:val="16"/>
          <w:szCs w:val="24"/>
        </w:rPr>
      </w:pPr>
    </w:p>
    <w:p w14:paraId="0FBEDA6D" w14:textId="77777777" w:rsidR="008D11E3" w:rsidRPr="00AD2A55" w:rsidRDefault="008D11E3"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85298B" w:rsidRPr="00EF2FC0" w:rsidRDefault="0085298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85298B" w:rsidRPr="00EF2FC0" w:rsidRDefault="0085298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85298B" w:rsidRPr="00EF2FC0" w:rsidRDefault="0085298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85298B" w:rsidRDefault="0085298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85298B" w:rsidRDefault="0085298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85298B" w:rsidRPr="00EF2FC0" w:rsidRDefault="0085298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5298B" w:rsidRDefault="0085298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85298B" w:rsidRPr="00EF2FC0" w:rsidRDefault="0085298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85298B" w:rsidRPr="00EF2FC0" w:rsidRDefault="0085298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85298B" w:rsidRDefault="0085298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85298B" w:rsidRDefault="0085298B"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Pr="008D11E3" w:rsidRDefault="00363388" w:rsidP="00AD2A55">
      <w:pPr>
        <w:spacing w:after="0" w:line="360" w:lineRule="auto"/>
        <w:rPr>
          <w:rFonts w:ascii="Palatino Linotype" w:hAnsi="Palatino Linotype" w:cs="Arial"/>
          <w:szCs w:val="24"/>
        </w:rPr>
      </w:pPr>
    </w:p>
    <w:p w14:paraId="27CE439E" w14:textId="77777777" w:rsidR="008D11E3" w:rsidRPr="008D11E3" w:rsidRDefault="008D11E3" w:rsidP="00AD2A55">
      <w:pPr>
        <w:spacing w:after="0" w:line="360" w:lineRule="auto"/>
        <w:rPr>
          <w:rFonts w:ascii="Palatino Linotype" w:hAnsi="Palatino Linotype" w:cs="Arial"/>
          <w:sz w:val="1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85298B" w:rsidRPr="007F6133" w:rsidRDefault="0085298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5298B" w:rsidRDefault="0085298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5298B" w:rsidRDefault="0085298B" w:rsidP="00BF3214">
                            <w:pPr>
                              <w:jc w:val="center"/>
                              <w:rPr>
                                <w:rFonts w:ascii="Palatino Linotype" w:hAnsi="Palatino Linotype"/>
                                <w:sz w:val="24"/>
                                <w:szCs w:val="24"/>
                              </w:rPr>
                            </w:pP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85298B" w:rsidRPr="007F6133" w:rsidRDefault="0085298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85298B" w:rsidRDefault="0085298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85298B" w:rsidRDefault="0085298B"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85298B" w:rsidRDefault="0085298B" w:rsidP="00BF3214">
                      <w:pPr>
                        <w:jc w:val="center"/>
                        <w:rPr>
                          <w:rFonts w:ascii="Palatino Linotype" w:hAnsi="Palatino Linotype"/>
                          <w:sz w:val="24"/>
                          <w:szCs w:val="24"/>
                        </w:rPr>
                      </w:pPr>
                    </w:p>
                    <w:p w14:paraId="01412AD8" w14:textId="77777777" w:rsidR="0085298B" w:rsidRPr="00EF2FC0" w:rsidRDefault="0085298B" w:rsidP="00BF3214">
                      <w:pPr>
                        <w:jc w:val="center"/>
                        <w:rPr>
                          <w:rFonts w:ascii="Palatino Linotype" w:hAnsi="Palatino Linotype"/>
                          <w:sz w:val="24"/>
                          <w:szCs w:val="24"/>
                        </w:rPr>
                      </w:pPr>
                    </w:p>
                    <w:p w14:paraId="3C1552D2" w14:textId="77777777" w:rsidR="0085298B" w:rsidRDefault="0085298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1BD68327"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8D11E3">
        <w:rPr>
          <w:rFonts w:ascii="Palatino Linotype" w:eastAsia="Times New Roman" w:hAnsi="Palatino Linotype" w:cs="Arial"/>
          <w:color w:val="000000"/>
          <w:sz w:val="18"/>
          <w:szCs w:val="18"/>
          <w:lang w:eastAsia="es-MX"/>
        </w:rPr>
        <w:t>veintidós de enero de dos mil veinte</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CF3179">
        <w:rPr>
          <w:rFonts w:ascii="Palatino Linotype" w:hAnsi="Palatino Linotype" w:cs="Arial"/>
          <w:bCs/>
          <w:sz w:val="20"/>
          <w:szCs w:val="20"/>
          <w:lang w:eastAsia="es-MX"/>
        </w:rPr>
        <w:t>8380</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r w:rsidR="008D11E3">
        <w:rPr>
          <w:rFonts w:ascii="Palatino Linotype" w:hAnsi="Palatino Linotype" w:cs="Arial"/>
          <w:sz w:val="20"/>
          <w:szCs w:val="20"/>
        </w:rPr>
        <w:t>s</w:t>
      </w:r>
      <w:r w:rsidR="00CA2638">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30443" w14:textId="77777777" w:rsidR="00F63734" w:rsidRDefault="00F63734" w:rsidP="00BF3214">
      <w:pPr>
        <w:spacing w:after="0" w:line="240" w:lineRule="auto"/>
      </w:pPr>
      <w:r>
        <w:separator/>
      </w:r>
    </w:p>
  </w:endnote>
  <w:endnote w:type="continuationSeparator" w:id="0">
    <w:p w14:paraId="53605348" w14:textId="77777777" w:rsidR="00F63734" w:rsidRDefault="00F6373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5298B" w:rsidRPr="002D6DD8"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758E">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7758E">
              <w:rPr>
                <w:rFonts w:ascii="Palatino Linotype" w:hAnsi="Palatino Linotype"/>
                <w:bCs/>
                <w:noProof/>
                <w:sz w:val="20"/>
              </w:rPr>
              <w:t>29</w:t>
            </w:r>
            <w:r>
              <w:rPr>
                <w:rFonts w:ascii="Palatino Linotype" w:hAnsi="Palatino Linotype"/>
                <w:bCs/>
                <w:noProof/>
                <w:sz w:val="20"/>
              </w:rPr>
              <w:fldChar w:fldCharType="end"/>
            </w:r>
          </w:p>
        </w:sdtContent>
      </w:sdt>
    </w:sdtContent>
  </w:sdt>
  <w:p w14:paraId="1002C619" w14:textId="77777777" w:rsidR="0085298B" w:rsidRDefault="008529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5298B" w:rsidRPr="000B69FA"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758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7758E">
      <w:rPr>
        <w:rFonts w:ascii="Palatino Linotype" w:hAnsi="Palatino Linotype"/>
        <w:bCs/>
        <w:noProof/>
        <w:sz w:val="20"/>
      </w:rPr>
      <w:t>29</w:t>
    </w:r>
    <w:r>
      <w:rPr>
        <w:rFonts w:ascii="Palatino Linotype" w:hAnsi="Palatino Linotype"/>
        <w:bCs/>
        <w:noProof/>
        <w:sz w:val="20"/>
      </w:rPr>
      <w:fldChar w:fldCharType="end"/>
    </w:r>
  </w:p>
  <w:p w14:paraId="1DC90981" w14:textId="77777777" w:rsidR="0085298B" w:rsidRDefault="008529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8795F" w14:textId="77777777" w:rsidR="00F63734" w:rsidRDefault="00F63734" w:rsidP="00BF3214">
      <w:pPr>
        <w:spacing w:after="0" w:line="240" w:lineRule="auto"/>
      </w:pPr>
      <w:r>
        <w:separator/>
      </w:r>
    </w:p>
  </w:footnote>
  <w:footnote w:type="continuationSeparator" w:id="0">
    <w:p w14:paraId="27C1E074" w14:textId="77777777" w:rsidR="00F63734" w:rsidRDefault="00F63734" w:rsidP="00BF3214">
      <w:pPr>
        <w:spacing w:after="0" w:line="240" w:lineRule="auto"/>
      </w:pPr>
      <w:r>
        <w:continuationSeparator/>
      </w:r>
    </w:p>
  </w:footnote>
  <w:footnote w:id="1">
    <w:p w14:paraId="751102D2" w14:textId="77777777" w:rsidR="005E47F6" w:rsidRPr="00B07B6A" w:rsidRDefault="005E47F6" w:rsidP="005E47F6">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14:paraId="4A762C52" w14:textId="24FFE4D8" w:rsidR="002213DE" w:rsidRPr="002213DE" w:rsidRDefault="002213DE" w:rsidP="002213DE">
      <w:pPr>
        <w:pStyle w:val="Textonotapie"/>
        <w:jc w:val="both"/>
        <w:rPr>
          <w:rFonts w:ascii="Palatino Linotype" w:hAnsi="Palatino Linotype"/>
          <w:sz w:val="18"/>
          <w:szCs w:val="18"/>
        </w:rPr>
      </w:pPr>
      <w:r w:rsidRPr="002213DE">
        <w:rPr>
          <w:rStyle w:val="Refdenotaalpie"/>
          <w:rFonts w:ascii="Palatino Linotype" w:hAnsi="Palatino Linotype"/>
          <w:sz w:val="18"/>
          <w:szCs w:val="18"/>
        </w:rPr>
        <w:footnoteRef/>
      </w:r>
      <w:r w:rsidRPr="002213DE">
        <w:rPr>
          <w:rFonts w:ascii="Palatino Linotype" w:hAnsi="Palatino Linotype"/>
          <w:sz w:val="18"/>
          <w:szCs w:val="18"/>
        </w:rPr>
        <w:t xml:space="preserve"> Artículo 24. Para el cumplimiento de los objetivos de esta Ley, los sujetos obligados deberán cumplir con las siguientes obligaciones, según corresponda, de acuerdo a su naturaleza:</w:t>
      </w:r>
    </w:p>
    <w:p w14:paraId="07FAF037" w14:textId="2405B51C" w:rsidR="002213DE" w:rsidRPr="002213DE" w:rsidRDefault="002213DE" w:rsidP="002213DE">
      <w:pPr>
        <w:pStyle w:val="Textonotapie"/>
        <w:jc w:val="both"/>
        <w:rPr>
          <w:rFonts w:ascii="Palatino Linotype" w:hAnsi="Palatino Linotype"/>
          <w:sz w:val="18"/>
          <w:szCs w:val="18"/>
        </w:rPr>
      </w:pPr>
      <w:r w:rsidRPr="002213DE">
        <w:rPr>
          <w:rFonts w:ascii="Palatino Linotype" w:hAnsi="Palatino Linotype"/>
          <w:sz w:val="18"/>
          <w:szCs w:val="18"/>
        </w:rPr>
        <w:t>…</w:t>
      </w:r>
    </w:p>
    <w:p w14:paraId="0A01A8D3" w14:textId="28DA687A" w:rsidR="002213DE" w:rsidRDefault="002213DE" w:rsidP="002213DE">
      <w:pPr>
        <w:pStyle w:val="Textonotapie"/>
        <w:jc w:val="both"/>
      </w:pPr>
      <w:r w:rsidRPr="002213DE">
        <w:rPr>
          <w:rFonts w:ascii="Palatino Linotype" w:hAnsi="Palatino Linotype"/>
          <w:sz w:val="18"/>
          <w:szCs w:val="18"/>
        </w:rPr>
        <w:t>V. Promover la generación, documentación y publicación de la información en formatos abiertos y accesibles;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1067A3" w14:paraId="35E5EC0A" w14:textId="77777777" w:rsidTr="0041408B">
      <w:trPr>
        <w:trHeight w:val="227"/>
      </w:trPr>
      <w:tc>
        <w:tcPr>
          <w:tcW w:w="5671" w:type="dxa"/>
          <w:hideMark/>
        </w:tcPr>
        <w:p w14:paraId="7BC472F9" w14:textId="77777777" w:rsidR="001067A3" w:rsidRDefault="001067A3" w:rsidP="001067A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11851644" w:rsidR="001067A3" w:rsidRDefault="001067A3" w:rsidP="001067A3">
          <w:pPr>
            <w:spacing w:after="120" w:line="256" w:lineRule="auto"/>
            <w:ind w:left="-486" w:right="214" w:firstLine="1585"/>
            <w:jc w:val="right"/>
            <w:rPr>
              <w:rFonts w:ascii="Palatino Linotype" w:hAnsi="Palatino Linotype" w:cs="Arial"/>
              <w:szCs w:val="20"/>
            </w:rPr>
          </w:pPr>
          <w:r w:rsidRPr="001067A3">
            <w:rPr>
              <w:rFonts w:ascii="Palatino Linotype" w:hAnsi="Palatino Linotype" w:cs="Arial"/>
              <w:bCs/>
              <w:sz w:val="21"/>
              <w:szCs w:val="21"/>
              <w:lang w:eastAsia="es-MX"/>
            </w:rPr>
            <w:t>08380/INFOEM/IP/RR/2019 y acumulados.</w:t>
          </w:r>
        </w:p>
      </w:tc>
    </w:tr>
    <w:tr w:rsidR="001067A3" w14:paraId="0482DFAC" w14:textId="77777777" w:rsidTr="0041408B">
      <w:trPr>
        <w:trHeight w:val="242"/>
      </w:trPr>
      <w:tc>
        <w:tcPr>
          <w:tcW w:w="5671" w:type="dxa"/>
          <w:hideMark/>
        </w:tcPr>
        <w:p w14:paraId="509D07E9" w14:textId="77777777" w:rsidR="001067A3" w:rsidRDefault="001067A3" w:rsidP="001067A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48430A7D" w:rsidR="001067A3" w:rsidRDefault="001067A3" w:rsidP="001067A3">
          <w:pPr>
            <w:spacing w:after="120" w:line="256" w:lineRule="auto"/>
            <w:ind w:left="-486" w:right="214" w:firstLine="284"/>
            <w:jc w:val="right"/>
            <w:rPr>
              <w:rFonts w:ascii="Palatino Linotype" w:hAnsi="Palatino Linotype" w:cs="Arial"/>
              <w:szCs w:val="20"/>
            </w:rPr>
          </w:pPr>
          <w:r w:rsidRPr="001067A3">
            <w:rPr>
              <w:rFonts w:ascii="Palatino Linotype" w:hAnsi="Palatino Linotype" w:cs="Arial"/>
              <w:sz w:val="21"/>
              <w:szCs w:val="21"/>
            </w:rPr>
            <w:t>Organismo Descent</w:t>
          </w:r>
          <w:r>
            <w:rPr>
              <w:rFonts w:ascii="Palatino Linotype" w:hAnsi="Palatino Linotype" w:cs="Arial"/>
              <w:sz w:val="21"/>
              <w:szCs w:val="21"/>
            </w:rPr>
            <w:t>ralizado para la Prestación de l</w:t>
          </w:r>
          <w:r w:rsidRPr="001067A3">
            <w:rPr>
              <w:rFonts w:ascii="Palatino Linotype" w:hAnsi="Palatino Linotype" w:cs="Arial"/>
              <w:sz w:val="21"/>
              <w:szCs w:val="21"/>
            </w:rPr>
            <w:t>os Servicios del Agua Potable Alcantarillado y Saneamiento de Tecámac</w:t>
          </w:r>
        </w:p>
      </w:tc>
    </w:tr>
    <w:tr w:rsidR="0085298B" w14:paraId="7B7E63F5" w14:textId="77777777" w:rsidTr="0041408B">
      <w:trPr>
        <w:trHeight w:val="342"/>
      </w:trPr>
      <w:tc>
        <w:tcPr>
          <w:tcW w:w="5671" w:type="dxa"/>
          <w:hideMark/>
        </w:tcPr>
        <w:p w14:paraId="2BCB7A44" w14:textId="77777777" w:rsidR="0085298B" w:rsidRDefault="0085298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85298B" w:rsidRDefault="0085298B"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85298B" w:rsidRDefault="0085298B"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671"/>
      <w:gridCol w:w="4536"/>
    </w:tblGrid>
    <w:tr w:rsidR="0085298B" w14:paraId="25A37BB4" w14:textId="77777777" w:rsidTr="001067A3">
      <w:trPr>
        <w:trHeight w:val="227"/>
      </w:trPr>
      <w:tc>
        <w:tcPr>
          <w:tcW w:w="5671" w:type="dxa"/>
          <w:hideMark/>
        </w:tcPr>
        <w:p w14:paraId="3B7407D3" w14:textId="77777777" w:rsidR="0085298B" w:rsidRDefault="0085298B"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D5D0C08" w14:textId="03197E55" w:rsidR="0085298B" w:rsidRPr="001067A3" w:rsidRDefault="0085298B" w:rsidP="001067A3">
          <w:pPr>
            <w:spacing w:after="120" w:line="256" w:lineRule="auto"/>
            <w:ind w:left="-486" w:right="72" w:firstLine="1585"/>
            <w:jc w:val="right"/>
            <w:rPr>
              <w:rFonts w:ascii="Palatino Linotype" w:hAnsi="Palatino Linotype" w:cs="Arial"/>
              <w:sz w:val="21"/>
              <w:szCs w:val="21"/>
            </w:rPr>
          </w:pPr>
          <w:r w:rsidRPr="001067A3">
            <w:rPr>
              <w:rFonts w:ascii="Palatino Linotype" w:hAnsi="Palatino Linotype" w:cs="Arial"/>
              <w:bCs/>
              <w:sz w:val="21"/>
              <w:szCs w:val="21"/>
              <w:lang w:eastAsia="es-MX"/>
            </w:rPr>
            <w:t>0</w:t>
          </w:r>
          <w:r w:rsidR="001067A3" w:rsidRPr="001067A3">
            <w:rPr>
              <w:rFonts w:ascii="Palatino Linotype" w:hAnsi="Palatino Linotype" w:cs="Arial"/>
              <w:bCs/>
              <w:sz w:val="21"/>
              <w:szCs w:val="21"/>
              <w:lang w:eastAsia="es-MX"/>
            </w:rPr>
            <w:t>8380</w:t>
          </w:r>
          <w:r w:rsidRPr="001067A3">
            <w:rPr>
              <w:rFonts w:ascii="Palatino Linotype" w:hAnsi="Palatino Linotype" w:cs="Arial"/>
              <w:bCs/>
              <w:sz w:val="21"/>
              <w:szCs w:val="21"/>
              <w:lang w:eastAsia="es-MX"/>
            </w:rPr>
            <w:t>/INFOEM/IP/RR/2019 y acumulado</w:t>
          </w:r>
          <w:r w:rsidR="001067A3" w:rsidRPr="001067A3">
            <w:rPr>
              <w:rFonts w:ascii="Palatino Linotype" w:hAnsi="Palatino Linotype" w:cs="Arial"/>
              <w:bCs/>
              <w:sz w:val="21"/>
              <w:szCs w:val="21"/>
              <w:lang w:eastAsia="es-MX"/>
            </w:rPr>
            <w:t>s</w:t>
          </w:r>
          <w:r w:rsidRPr="001067A3">
            <w:rPr>
              <w:rFonts w:ascii="Palatino Linotype" w:hAnsi="Palatino Linotype" w:cs="Arial"/>
              <w:bCs/>
              <w:sz w:val="21"/>
              <w:szCs w:val="21"/>
              <w:lang w:eastAsia="es-MX"/>
            </w:rPr>
            <w:t>.</w:t>
          </w:r>
        </w:p>
      </w:tc>
    </w:tr>
    <w:tr w:rsidR="0085298B" w14:paraId="480BC2A1" w14:textId="77777777" w:rsidTr="0007758E">
      <w:trPr>
        <w:trHeight w:val="1124"/>
      </w:trPr>
      <w:tc>
        <w:tcPr>
          <w:tcW w:w="5671" w:type="dxa"/>
          <w:hideMark/>
        </w:tcPr>
        <w:p w14:paraId="0BCD7858" w14:textId="77777777" w:rsidR="0085298B" w:rsidRPr="001067A3" w:rsidRDefault="0085298B" w:rsidP="000E4D1D">
          <w:pPr>
            <w:spacing w:after="120" w:line="256" w:lineRule="auto"/>
            <w:ind w:right="204"/>
            <w:jc w:val="right"/>
            <w:rPr>
              <w:rFonts w:ascii="Palatino Linotype" w:hAnsi="Palatino Linotype" w:cs="Arial"/>
            </w:rPr>
          </w:pPr>
          <w:r w:rsidRPr="001067A3">
            <w:rPr>
              <w:rFonts w:ascii="Palatino Linotype" w:hAnsi="Palatino Linotype" w:cs="Arial"/>
            </w:rPr>
            <w:t>Sujeto Obligado:</w:t>
          </w:r>
        </w:p>
      </w:tc>
      <w:tc>
        <w:tcPr>
          <w:tcW w:w="4536" w:type="dxa"/>
          <w:hideMark/>
        </w:tcPr>
        <w:p w14:paraId="648E742D" w14:textId="0602A855" w:rsidR="0085298B" w:rsidRPr="001067A3" w:rsidRDefault="001067A3" w:rsidP="001067A3">
          <w:pPr>
            <w:spacing w:after="120" w:line="256" w:lineRule="auto"/>
            <w:ind w:left="-486" w:right="72" w:firstLine="284"/>
            <w:jc w:val="right"/>
            <w:rPr>
              <w:rFonts w:ascii="Palatino Linotype" w:hAnsi="Palatino Linotype" w:cs="Arial"/>
              <w:sz w:val="21"/>
              <w:szCs w:val="21"/>
            </w:rPr>
          </w:pPr>
          <w:r w:rsidRPr="001067A3">
            <w:rPr>
              <w:rFonts w:ascii="Palatino Linotype" w:hAnsi="Palatino Linotype" w:cs="Arial"/>
              <w:sz w:val="21"/>
              <w:szCs w:val="21"/>
            </w:rPr>
            <w:t>Organismo Descent</w:t>
          </w:r>
          <w:r>
            <w:rPr>
              <w:rFonts w:ascii="Palatino Linotype" w:hAnsi="Palatino Linotype" w:cs="Arial"/>
              <w:sz w:val="21"/>
              <w:szCs w:val="21"/>
            </w:rPr>
            <w:t>ralizado para la Prestación de l</w:t>
          </w:r>
          <w:r w:rsidRPr="001067A3">
            <w:rPr>
              <w:rFonts w:ascii="Palatino Linotype" w:hAnsi="Palatino Linotype" w:cs="Arial"/>
              <w:sz w:val="21"/>
              <w:szCs w:val="21"/>
            </w:rPr>
            <w:t>os Servicios del Agua Potable Alcantarillado y Saneamiento de Tecámac</w:t>
          </w:r>
        </w:p>
      </w:tc>
    </w:tr>
    <w:tr w:rsidR="0085298B" w14:paraId="60A059F9" w14:textId="77777777" w:rsidTr="001067A3">
      <w:trPr>
        <w:trHeight w:val="342"/>
      </w:trPr>
      <w:tc>
        <w:tcPr>
          <w:tcW w:w="5671" w:type="dxa"/>
        </w:tcPr>
        <w:p w14:paraId="063683FE" w14:textId="77777777" w:rsidR="0085298B" w:rsidRDefault="0085298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74725128" w14:textId="3FEF3B08" w:rsidR="0085298B" w:rsidRPr="001067A3" w:rsidRDefault="0007758E" w:rsidP="001067A3">
          <w:pPr>
            <w:spacing w:after="120" w:line="256" w:lineRule="auto"/>
            <w:ind w:left="-486" w:right="72" w:firstLine="567"/>
            <w:jc w:val="right"/>
            <w:rPr>
              <w:rFonts w:ascii="Palatino Linotype" w:hAnsi="Palatino Linotype" w:cs="Arial"/>
              <w:sz w:val="21"/>
              <w:szCs w:val="21"/>
            </w:rPr>
          </w:pPr>
          <w:r>
            <w:rPr>
              <w:rFonts w:ascii="Palatino Linotype" w:hAnsi="Palatino Linotype" w:cs="Arial"/>
              <w:sz w:val="21"/>
              <w:szCs w:val="21"/>
            </w:rPr>
            <w:t>XXXXX XXXXX XXXXX</w:t>
          </w:r>
          <w:r w:rsidR="001067A3">
            <w:rPr>
              <w:rFonts w:ascii="Palatino Linotype" w:hAnsi="Palatino Linotype" w:cs="Arial"/>
              <w:sz w:val="21"/>
              <w:szCs w:val="21"/>
            </w:rPr>
            <w:t xml:space="preserve"> </w:t>
          </w:r>
        </w:p>
      </w:tc>
    </w:tr>
    <w:tr w:rsidR="0085298B" w14:paraId="7854C9FF" w14:textId="77777777" w:rsidTr="001067A3">
      <w:trPr>
        <w:trHeight w:val="342"/>
      </w:trPr>
      <w:tc>
        <w:tcPr>
          <w:tcW w:w="5671" w:type="dxa"/>
        </w:tcPr>
        <w:p w14:paraId="02A89BC6" w14:textId="77777777" w:rsidR="0085298B" w:rsidRDefault="0085298B"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tcPr>
        <w:p w14:paraId="196CA724" w14:textId="77777777" w:rsidR="0085298B" w:rsidRPr="001067A3" w:rsidRDefault="0085298B" w:rsidP="001067A3">
          <w:pPr>
            <w:spacing w:after="120" w:line="256" w:lineRule="auto"/>
            <w:ind w:left="-486" w:right="72" w:firstLine="567"/>
            <w:jc w:val="right"/>
            <w:rPr>
              <w:rFonts w:ascii="Palatino Linotype" w:hAnsi="Palatino Linotype" w:cs="Arial"/>
              <w:sz w:val="21"/>
              <w:szCs w:val="21"/>
            </w:rPr>
          </w:pPr>
          <w:r w:rsidRPr="001067A3">
            <w:rPr>
              <w:rFonts w:ascii="Palatino Linotype" w:hAnsi="Palatino Linotype" w:cs="Arial"/>
              <w:sz w:val="21"/>
              <w:szCs w:val="21"/>
            </w:rPr>
            <w:t>Zulema Martínez Sánchez</w:t>
          </w:r>
        </w:p>
      </w:tc>
    </w:tr>
  </w:tbl>
  <w:p w14:paraId="67D63C23" w14:textId="77777777" w:rsidR="0085298B" w:rsidRDefault="008529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B0152"/>
    <w:multiLevelType w:val="hybridMultilevel"/>
    <w:tmpl w:val="CDFE49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44D3CB6"/>
    <w:multiLevelType w:val="hybridMultilevel"/>
    <w:tmpl w:val="BCC0C1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354760"/>
    <w:multiLevelType w:val="hybridMultilevel"/>
    <w:tmpl w:val="C9CE6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77096"/>
    <w:multiLevelType w:val="hybridMultilevel"/>
    <w:tmpl w:val="3AE4AE3C"/>
    <w:lvl w:ilvl="0" w:tplc="A274A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E01FB"/>
    <w:multiLevelType w:val="hybridMultilevel"/>
    <w:tmpl w:val="3CB4393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C65AF2"/>
    <w:multiLevelType w:val="hybridMultilevel"/>
    <w:tmpl w:val="67C43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D912E3"/>
    <w:multiLevelType w:val="hybridMultilevel"/>
    <w:tmpl w:val="79C27D5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446C1626"/>
    <w:multiLevelType w:val="multilevel"/>
    <w:tmpl w:val="B684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DA3431"/>
    <w:multiLevelType w:val="hybridMultilevel"/>
    <w:tmpl w:val="DECE3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A0868"/>
    <w:multiLevelType w:val="hybridMultilevel"/>
    <w:tmpl w:val="40B8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4"/>
  </w:num>
  <w:num w:numId="4">
    <w:abstractNumId w:val="7"/>
  </w:num>
  <w:num w:numId="5">
    <w:abstractNumId w:val="24"/>
  </w:num>
  <w:num w:numId="6">
    <w:abstractNumId w:val="36"/>
  </w:num>
  <w:num w:numId="7">
    <w:abstractNumId w:val="11"/>
  </w:num>
  <w:num w:numId="8">
    <w:abstractNumId w:val="20"/>
  </w:num>
  <w:num w:numId="9">
    <w:abstractNumId w:val="39"/>
  </w:num>
  <w:num w:numId="10">
    <w:abstractNumId w:val="28"/>
  </w:num>
  <w:num w:numId="11">
    <w:abstractNumId w:val="0"/>
  </w:num>
  <w:num w:numId="12">
    <w:abstractNumId w:val="12"/>
  </w:num>
  <w:num w:numId="13">
    <w:abstractNumId w:val="25"/>
  </w:num>
  <w:num w:numId="14">
    <w:abstractNumId w:val="14"/>
  </w:num>
  <w:num w:numId="15">
    <w:abstractNumId w:val="29"/>
  </w:num>
  <w:num w:numId="16">
    <w:abstractNumId w:val="33"/>
  </w:num>
  <w:num w:numId="17">
    <w:abstractNumId w:val="13"/>
  </w:num>
  <w:num w:numId="18">
    <w:abstractNumId w:val="10"/>
  </w:num>
  <w:num w:numId="19">
    <w:abstractNumId w:val="38"/>
  </w:num>
  <w:num w:numId="20">
    <w:abstractNumId w:val="41"/>
  </w:num>
  <w:num w:numId="21">
    <w:abstractNumId w:val="34"/>
  </w:num>
  <w:num w:numId="22">
    <w:abstractNumId w:val="27"/>
  </w:num>
  <w:num w:numId="23">
    <w:abstractNumId w:val="5"/>
  </w:num>
  <w:num w:numId="24">
    <w:abstractNumId w:val="32"/>
  </w:num>
  <w:num w:numId="25">
    <w:abstractNumId w:val="18"/>
  </w:num>
  <w:num w:numId="26">
    <w:abstractNumId w:val="3"/>
  </w:num>
  <w:num w:numId="27">
    <w:abstractNumId w:val="17"/>
  </w:num>
  <w:num w:numId="28">
    <w:abstractNumId w:val="31"/>
  </w:num>
  <w:num w:numId="29">
    <w:abstractNumId w:val="42"/>
  </w:num>
  <w:num w:numId="30">
    <w:abstractNumId w:val="44"/>
  </w:num>
  <w:num w:numId="31">
    <w:abstractNumId w:val="15"/>
  </w:num>
  <w:num w:numId="32">
    <w:abstractNumId w:val="6"/>
  </w:num>
  <w:num w:numId="33">
    <w:abstractNumId w:val="8"/>
  </w:num>
  <w:num w:numId="34">
    <w:abstractNumId w:val="2"/>
  </w:num>
  <w:num w:numId="35">
    <w:abstractNumId w:val="16"/>
  </w:num>
  <w:num w:numId="36">
    <w:abstractNumId w:val="35"/>
  </w:num>
  <w:num w:numId="37">
    <w:abstractNumId w:val="23"/>
  </w:num>
  <w:num w:numId="38">
    <w:abstractNumId w:val="21"/>
  </w:num>
  <w:num w:numId="39">
    <w:abstractNumId w:val="26"/>
  </w:num>
  <w:num w:numId="40">
    <w:abstractNumId w:val="43"/>
  </w:num>
  <w:num w:numId="41">
    <w:abstractNumId w:val="1"/>
  </w:num>
  <w:num w:numId="42">
    <w:abstractNumId w:val="30"/>
  </w:num>
  <w:num w:numId="43">
    <w:abstractNumId w:val="22"/>
  </w:num>
  <w:num w:numId="44">
    <w:abstractNumId w:val="37"/>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60FD"/>
    <w:rsid w:val="00036754"/>
    <w:rsid w:val="00036DCC"/>
    <w:rsid w:val="000374B7"/>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EDD"/>
    <w:rsid w:val="00074845"/>
    <w:rsid w:val="000764BF"/>
    <w:rsid w:val="0007758E"/>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7A5E"/>
    <w:rsid w:val="000D172D"/>
    <w:rsid w:val="000D2D00"/>
    <w:rsid w:val="000D2DCA"/>
    <w:rsid w:val="000D3FB5"/>
    <w:rsid w:val="000D419B"/>
    <w:rsid w:val="000D505C"/>
    <w:rsid w:val="000D79B2"/>
    <w:rsid w:val="000D7E22"/>
    <w:rsid w:val="000E0D14"/>
    <w:rsid w:val="000E1094"/>
    <w:rsid w:val="000E1D14"/>
    <w:rsid w:val="000E1D57"/>
    <w:rsid w:val="000E26F0"/>
    <w:rsid w:val="000E283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523"/>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F65"/>
    <w:rsid w:val="003934C5"/>
    <w:rsid w:val="00393680"/>
    <w:rsid w:val="00393B5C"/>
    <w:rsid w:val="00394D98"/>
    <w:rsid w:val="0039548A"/>
    <w:rsid w:val="00395CCD"/>
    <w:rsid w:val="00396646"/>
    <w:rsid w:val="00397CA1"/>
    <w:rsid w:val="003A016B"/>
    <w:rsid w:val="003A2911"/>
    <w:rsid w:val="003A4778"/>
    <w:rsid w:val="003A4875"/>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3029"/>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B5"/>
    <w:rsid w:val="00775FE6"/>
    <w:rsid w:val="00776A85"/>
    <w:rsid w:val="007771B8"/>
    <w:rsid w:val="00777B7C"/>
    <w:rsid w:val="007800A2"/>
    <w:rsid w:val="00780E2E"/>
    <w:rsid w:val="00781EC0"/>
    <w:rsid w:val="0078453F"/>
    <w:rsid w:val="00784F3B"/>
    <w:rsid w:val="00785335"/>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D10"/>
    <w:rsid w:val="007D5DBC"/>
    <w:rsid w:val="007D6D12"/>
    <w:rsid w:val="007D763D"/>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11E3"/>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A2"/>
    <w:rsid w:val="00B4389C"/>
    <w:rsid w:val="00B45895"/>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1BE4"/>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179"/>
    <w:rsid w:val="00CF33B9"/>
    <w:rsid w:val="00CF35F4"/>
    <w:rsid w:val="00CF5EB6"/>
    <w:rsid w:val="00D00DD0"/>
    <w:rsid w:val="00D01980"/>
    <w:rsid w:val="00D0351E"/>
    <w:rsid w:val="00D036A7"/>
    <w:rsid w:val="00D03982"/>
    <w:rsid w:val="00D04A52"/>
    <w:rsid w:val="00D04CB8"/>
    <w:rsid w:val="00D0543E"/>
    <w:rsid w:val="00D057A1"/>
    <w:rsid w:val="00D05BAE"/>
    <w:rsid w:val="00D06502"/>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607"/>
    <w:rsid w:val="00D2708C"/>
    <w:rsid w:val="00D30B07"/>
    <w:rsid w:val="00D30D9C"/>
    <w:rsid w:val="00D310CF"/>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4191"/>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3734"/>
    <w:rsid w:val="00F64228"/>
    <w:rsid w:val="00F652B2"/>
    <w:rsid w:val="00F65D11"/>
    <w:rsid w:val="00F66113"/>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99BE8-307D-4F11-9221-F5DED873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29</Pages>
  <Words>6577</Words>
  <Characters>36176</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14</cp:revision>
  <cp:lastPrinted>2020-01-27T18:33:00Z</cp:lastPrinted>
  <dcterms:created xsi:type="dcterms:W3CDTF">2019-08-22T19:18:00Z</dcterms:created>
  <dcterms:modified xsi:type="dcterms:W3CDTF">2020-04-08T22:15:00Z</dcterms:modified>
</cp:coreProperties>
</file>