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4505E" w14:textId="4501699D" w:rsidR="00E731A1" w:rsidRPr="000574CD" w:rsidRDefault="003A4241" w:rsidP="00190387">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8B0D21" w:rsidRPr="000574CD">
        <w:rPr>
          <w:rFonts w:ascii="Palatino Linotype" w:hAnsi="Palatino Linotype"/>
          <w:b/>
        </w:rPr>
        <w:t>Sinopsis</w:t>
      </w:r>
      <w:r w:rsidRPr="000574CD">
        <w:rPr>
          <w:rFonts w:ascii="Palatino Linotype" w:hAnsi="Palatino Linotype"/>
          <w:b/>
        </w:rPr>
        <w:tab/>
      </w:r>
    </w:p>
    <w:p w14:paraId="7B845871" w14:textId="77777777" w:rsidR="00B50707" w:rsidRPr="000574CD" w:rsidRDefault="00B50707" w:rsidP="00E050D1">
      <w:pPr>
        <w:spacing w:before="240" w:after="360" w:line="360" w:lineRule="auto"/>
        <w:contextualSpacing/>
        <w:jc w:val="both"/>
        <w:rPr>
          <w:rFonts w:ascii="Palatino Linotype" w:hAnsi="Palatino Linotype" w:cs="Arial"/>
          <w:lang w:val="es-MX"/>
        </w:rPr>
      </w:pPr>
    </w:p>
    <w:p w14:paraId="5D63B82E" w14:textId="77777777" w:rsidR="008B0D21" w:rsidRPr="000574CD" w:rsidRDefault="008B0D21" w:rsidP="008B0D21">
      <w:pPr>
        <w:spacing w:before="240" w:after="240" w:line="360" w:lineRule="auto"/>
        <w:jc w:val="both"/>
        <w:rPr>
          <w:rFonts w:ascii="Palatino Linotype" w:eastAsia="Times New Roman" w:hAnsi="Palatino Linotype" w:cs="Arial"/>
          <w:color w:val="000000"/>
        </w:rPr>
      </w:pPr>
      <w:r w:rsidRPr="000574CD">
        <w:rPr>
          <w:rFonts w:ascii="Palatino Linotype" w:hAnsi="Palatino Linotype" w:cs="Arial"/>
        </w:rPr>
        <w:t xml:space="preserve">En razón de que la solicitud de información formulada por el </w:t>
      </w:r>
      <w:r w:rsidRPr="000574CD">
        <w:rPr>
          <w:rFonts w:ascii="Palatino Linotype" w:hAnsi="Palatino Linotype" w:cs="Arial"/>
          <w:b/>
        </w:rPr>
        <w:t xml:space="preserve">RECURRENTE </w:t>
      </w:r>
      <w:r w:rsidRPr="000574CD">
        <w:rPr>
          <w:rFonts w:ascii="Palatino Linotype" w:hAnsi="Palatino Linotype" w:cs="Arial"/>
        </w:rPr>
        <w:t xml:space="preserve">fue </w:t>
      </w:r>
      <w:r w:rsidRPr="000574CD">
        <w:rPr>
          <w:rFonts w:ascii="Palatino Linotype" w:eastAsia="Times New Roman" w:hAnsi="Palatino Linotype" w:cs="Arial"/>
          <w:color w:val="000000"/>
        </w:rPr>
        <w:t xml:space="preserve">atendida por el </w:t>
      </w:r>
      <w:r w:rsidRPr="000574CD">
        <w:rPr>
          <w:rFonts w:ascii="Palatino Linotype" w:eastAsia="Times New Roman" w:hAnsi="Palatino Linotype" w:cs="Arial"/>
          <w:b/>
          <w:color w:val="000000"/>
        </w:rPr>
        <w:t xml:space="preserve">SUJETO OBLIGADO, </w:t>
      </w:r>
      <w:r w:rsidRPr="000574CD">
        <w:rPr>
          <w:rFonts w:ascii="Palatino Linotype" w:eastAsia="Times New Roman" w:hAnsi="Palatino Linotype" w:cs="Arial"/>
          <w:color w:val="000000"/>
        </w:rPr>
        <w:t xml:space="preserve">lo procedente es </w:t>
      </w:r>
      <w:r w:rsidRPr="000574CD">
        <w:rPr>
          <w:rFonts w:ascii="Palatino Linotype" w:eastAsia="Times New Roman" w:hAnsi="Palatino Linotype" w:cs="Arial"/>
          <w:b/>
          <w:color w:val="000000"/>
        </w:rPr>
        <w:t xml:space="preserve">CONFIRMAR </w:t>
      </w:r>
      <w:r w:rsidRPr="000574CD">
        <w:rPr>
          <w:rFonts w:ascii="Palatino Linotype" w:eastAsia="Times New Roman" w:hAnsi="Palatino Linotype" w:cs="Arial"/>
          <w:color w:val="000000"/>
        </w:rPr>
        <w:t xml:space="preserve">la respuesta emitida por </w:t>
      </w:r>
      <w:proofErr w:type="gramStart"/>
      <w:r w:rsidRPr="000574CD">
        <w:rPr>
          <w:rFonts w:ascii="Palatino Linotype" w:eastAsia="Times New Roman" w:hAnsi="Palatino Linotype" w:cs="Arial"/>
          <w:color w:val="000000"/>
        </w:rPr>
        <w:t>éste</w:t>
      </w:r>
      <w:proofErr w:type="gramEnd"/>
      <w:r w:rsidRPr="000574CD">
        <w:rPr>
          <w:rFonts w:ascii="Palatino Linotype" w:eastAsia="Times New Roman" w:hAnsi="Palatino Linotype" w:cs="Arial"/>
          <w:color w:val="000000"/>
        </w:rPr>
        <w:t xml:space="preserve"> respecto a la solicitud de información. </w:t>
      </w:r>
    </w:p>
    <w:p w14:paraId="60B0765C" w14:textId="77777777" w:rsidR="008B0D21" w:rsidRPr="000574CD" w:rsidRDefault="008B0D21" w:rsidP="009D08B2">
      <w:pPr>
        <w:spacing w:line="360" w:lineRule="auto"/>
        <w:rPr>
          <w:rFonts w:ascii="Palatino Linotype" w:eastAsia="Times New Roman" w:hAnsi="Palatino Linotype" w:cs="Times New Roman"/>
          <w:b/>
        </w:rPr>
      </w:pPr>
    </w:p>
    <w:p w14:paraId="2DBB6724" w14:textId="77777777" w:rsidR="00F509B9" w:rsidRPr="000574CD" w:rsidRDefault="00F509B9" w:rsidP="000574CD">
      <w:pPr>
        <w:spacing w:line="360" w:lineRule="auto"/>
        <w:rPr>
          <w:rFonts w:ascii="Palatino Linotype" w:eastAsia="Times New Roman" w:hAnsi="Palatino Linotype" w:cs="Times New Roman"/>
          <w:b/>
        </w:rPr>
      </w:pPr>
    </w:p>
    <w:p w14:paraId="31137936" w14:textId="302D1D0F" w:rsidR="00BC61B2" w:rsidRPr="000574CD" w:rsidRDefault="00A20B1F" w:rsidP="0095468B">
      <w:pPr>
        <w:spacing w:line="360" w:lineRule="auto"/>
        <w:jc w:val="center"/>
        <w:rPr>
          <w:rFonts w:ascii="Palatino Linotype" w:eastAsia="Times New Roman" w:hAnsi="Palatino Linotype" w:cs="Times New Roman"/>
          <w:b/>
        </w:rPr>
      </w:pPr>
      <w:r w:rsidRPr="000574CD">
        <w:rPr>
          <w:rFonts w:ascii="Palatino Linotype" w:eastAsia="Times New Roman" w:hAnsi="Palatino Linotype" w:cs="Times New Roman"/>
          <w:b/>
        </w:rPr>
        <w:t>ÍNDICE</w:t>
      </w:r>
    </w:p>
    <w:p w14:paraId="16CF6752" w14:textId="77777777" w:rsidR="00F509B9" w:rsidRPr="000574CD" w:rsidRDefault="00F509B9" w:rsidP="00F509B9">
      <w:pPr>
        <w:spacing w:line="360" w:lineRule="auto"/>
        <w:rPr>
          <w:rFonts w:ascii="Palatino Linotype" w:eastAsia="Times New Roman" w:hAnsi="Palatino Linotype" w:cs="Times New Roman"/>
          <w:b/>
        </w:rPr>
      </w:pP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0574CD" w:rsidRDefault="00DA7E2F" w:rsidP="00F509B9">
          <w:pPr>
            <w:pStyle w:val="TtuloTDC"/>
            <w:spacing w:before="0" w:line="276" w:lineRule="auto"/>
          </w:pPr>
        </w:p>
        <w:p w14:paraId="62E119A5" w14:textId="77777777" w:rsidR="000574CD" w:rsidRPr="000574CD" w:rsidRDefault="00DA7E2F">
          <w:pPr>
            <w:pStyle w:val="TDC1"/>
            <w:rPr>
              <w:noProof/>
              <w:sz w:val="22"/>
              <w:szCs w:val="22"/>
              <w:lang w:val="es-MX" w:eastAsia="es-MX"/>
            </w:rPr>
          </w:pPr>
          <w:r w:rsidRPr="000574CD">
            <w:rPr>
              <w:rFonts w:ascii="Palatino Linotype" w:hAnsi="Palatino Linotype"/>
            </w:rPr>
            <w:fldChar w:fldCharType="begin"/>
          </w:r>
          <w:r w:rsidRPr="000574CD">
            <w:rPr>
              <w:rFonts w:ascii="Palatino Linotype" w:hAnsi="Palatino Linotype"/>
            </w:rPr>
            <w:instrText xml:space="preserve"> TOC \o "1-3" \h \z \u </w:instrText>
          </w:r>
          <w:r w:rsidRPr="000574CD">
            <w:rPr>
              <w:rFonts w:ascii="Palatino Linotype" w:hAnsi="Palatino Linotype"/>
            </w:rPr>
            <w:fldChar w:fldCharType="separate"/>
          </w:r>
          <w:hyperlink w:anchor="_Toc34656076" w:history="1">
            <w:r w:rsidR="000574CD" w:rsidRPr="000574CD">
              <w:rPr>
                <w:rStyle w:val="Hipervnculo"/>
                <w:b/>
                <w:noProof/>
              </w:rPr>
              <w:t>ANTECEDENTES</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_Toc34656076 \h </w:instrText>
            </w:r>
            <w:r w:rsidR="000574CD" w:rsidRPr="000574CD">
              <w:rPr>
                <w:noProof/>
                <w:webHidden/>
              </w:rPr>
            </w:r>
            <w:r w:rsidR="000574CD" w:rsidRPr="000574CD">
              <w:rPr>
                <w:noProof/>
                <w:webHidden/>
              </w:rPr>
              <w:fldChar w:fldCharType="separate"/>
            </w:r>
            <w:r w:rsidR="000574CD" w:rsidRPr="000574CD">
              <w:rPr>
                <w:noProof/>
                <w:webHidden/>
              </w:rPr>
              <w:t>3</w:t>
            </w:r>
            <w:r w:rsidR="000574CD" w:rsidRPr="000574CD">
              <w:rPr>
                <w:noProof/>
                <w:webHidden/>
              </w:rPr>
              <w:fldChar w:fldCharType="end"/>
            </w:r>
          </w:hyperlink>
        </w:p>
        <w:p w14:paraId="50857E98" w14:textId="77777777" w:rsidR="000574CD" w:rsidRPr="000574CD" w:rsidRDefault="00FE78A0">
          <w:pPr>
            <w:pStyle w:val="TDC1"/>
            <w:rPr>
              <w:noProof/>
              <w:sz w:val="22"/>
              <w:szCs w:val="22"/>
              <w:lang w:val="es-MX" w:eastAsia="es-MX"/>
            </w:rPr>
          </w:pPr>
          <w:hyperlink w:anchor="_Toc34656082" w:history="1">
            <w:r w:rsidR="000574CD" w:rsidRPr="000574CD">
              <w:rPr>
                <w:rStyle w:val="Hipervnculo"/>
                <w:b/>
                <w:noProof/>
              </w:rPr>
              <w:t>CONSIDERANDO</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_Toc34656082 \h </w:instrText>
            </w:r>
            <w:r w:rsidR="000574CD" w:rsidRPr="000574CD">
              <w:rPr>
                <w:noProof/>
                <w:webHidden/>
              </w:rPr>
            </w:r>
            <w:r w:rsidR="000574CD" w:rsidRPr="000574CD">
              <w:rPr>
                <w:noProof/>
                <w:webHidden/>
              </w:rPr>
              <w:fldChar w:fldCharType="separate"/>
            </w:r>
            <w:r w:rsidR="000574CD" w:rsidRPr="000574CD">
              <w:rPr>
                <w:noProof/>
                <w:webHidden/>
              </w:rPr>
              <w:t>10</w:t>
            </w:r>
            <w:r w:rsidR="000574CD" w:rsidRPr="000574CD">
              <w:rPr>
                <w:noProof/>
                <w:webHidden/>
              </w:rPr>
              <w:fldChar w:fldCharType="end"/>
            </w:r>
          </w:hyperlink>
        </w:p>
        <w:p w14:paraId="2C56681C" w14:textId="77777777" w:rsidR="000574CD" w:rsidRPr="000574CD" w:rsidRDefault="00FE78A0">
          <w:pPr>
            <w:pStyle w:val="TDC2"/>
            <w:rPr>
              <w:noProof/>
              <w:sz w:val="22"/>
              <w:szCs w:val="22"/>
              <w:lang w:val="es-MX" w:eastAsia="es-MX"/>
            </w:rPr>
          </w:pPr>
          <w:hyperlink w:anchor="_Toc34656083" w:history="1">
            <w:r w:rsidR="000574CD" w:rsidRPr="000574CD">
              <w:rPr>
                <w:rStyle w:val="Hipervnculo"/>
                <w:rFonts w:ascii="Palatino Linotype" w:hAnsi="Palatino Linotype"/>
                <w:b/>
                <w:noProof/>
              </w:rPr>
              <w:t>PRIMERO. De la competencia</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_Toc34656083 \h </w:instrText>
            </w:r>
            <w:r w:rsidR="000574CD" w:rsidRPr="000574CD">
              <w:rPr>
                <w:noProof/>
                <w:webHidden/>
              </w:rPr>
            </w:r>
            <w:r w:rsidR="000574CD" w:rsidRPr="000574CD">
              <w:rPr>
                <w:noProof/>
                <w:webHidden/>
              </w:rPr>
              <w:fldChar w:fldCharType="separate"/>
            </w:r>
            <w:r w:rsidR="000574CD" w:rsidRPr="000574CD">
              <w:rPr>
                <w:noProof/>
                <w:webHidden/>
              </w:rPr>
              <w:t>10</w:t>
            </w:r>
            <w:r w:rsidR="000574CD" w:rsidRPr="000574CD">
              <w:rPr>
                <w:noProof/>
                <w:webHidden/>
              </w:rPr>
              <w:fldChar w:fldCharType="end"/>
            </w:r>
          </w:hyperlink>
        </w:p>
        <w:p w14:paraId="09E4BA50" w14:textId="77777777" w:rsidR="000574CD" w:rsidRPr="000574CD" w:rsidRDefault="00FE78A0">
          <w:pPr>
            <w:pStyle w:val="TDC2"/>
            <w:rPr>
              <w:noProof/>
              <w:sz w:val="22"/>
              <w:szCs w:val="22"/>
              <w:lang w:val="es-MX" w:eastAsia="es-MX"/>
            </w:rPr>
          </w:pPr>
          <w:hyperlink w:anchor="_Toc34656084" w:history="1">
            <w:r w:rsidR="000574CD" w:rsidRPr="000574CD">
              <w:rPr>
                <w:rStyle w:val="Hipervnculo"/>
                <w:rFonts w:ascii="Palatino Linotype" w:hAnsi="Palatino Linotype"/>
                <w:b/>
                <w:noProof/>
              </w:rPr>
              <w:t>SEGUNDO. De la oportunidad y procedencia.</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_Toc34656084 \h </w:instrText>
            </w:r>
            <w:r w:rsidR="000574CD" w:rsidRPr="000574CD">
              <w:rPr>
                <w:noProof/>
                <w:webHidden/>
              </w:rPr>
            </w:r>
            <w:r w:rsidR="000574CD" w:rsidRPr="000574CD">
              <w:rPr>
                <w:noProof/>
                <w:webHidden/>
              </w:rPr>
              <w:fldChar w:fldCharType="separate"/>
            </w:r>
            <w:r w:rsidR="000574CD" w:rsidRPr="000574CD">
              <w:rPr>
                <w:noProof/>
                <w:webHidden/>
              </w:rPr>
              <w:t>11</w:t>
            </w:r>
            <w:r w:rsidR="000574CD" w:rsidRPr="000574CD">
              <w:rPr>
                <w:noProof/>
                <w:webHidden/>
              </w:rPr>
              <w:fldChar w:fldCharType="end"/>
            </w:r>
          </w:hyperlink>
        </w:p>
        <w:p w14:paraId="26CC551F" w14:textId="77777777" w:rsidR="000574CD" w:rsidRPr="000574CD" w:rsidRDefault="00FE78A0">
          <w:pPr>
            <w:pStyle w:val="TDC1"/>
            <w:rPr>
              <w:noProof/>
              <w:sz w:val="22"/>
              <w:szCs w:val="22"/>
              <w:lang w:val="es-MX" w:eastAsia="es-MX"/>
            </w:rPr>
          </w:pPr>
          <w:hyperlink w:anchor="_Toc34656085" w:history="1">
            <w:r w:rsidR="000574CD" w:rsidRPr="000574CD">
              <w:rPr>
                <w:rStyle w:val="Hipervnculo"/>
                <w:b/>
                <w:noProof/>
              </w:rPr>
              <w:t xml:space="preserve">TERCERO. Del planteamiento de la </w:t>
            </w:r>
            <w:r w:rsidR="000574CD" w:rsidRPr="000574CD">
              <w:rPr>
                <w:rStyle w:val="Hipervnculo"/>
                <w:b/>
                <w:i/>
                <w:noProof/>
              </w:rPr>
              <w:t>Litis.</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_Toc34656085 \h </w:instrText>
            </w:r>
            <w:r w:rsidR="000574CD" w:rsidRPr="000574CD">
              <w:rPr>
                <w:noProof/>
                <w:webHidden/>
              </w:rPr>
            </w:r>
            <w:r w:rsidR="000574CD" w:rsidRPr="000574CD">
              <w:rPr>
                <w:noProof/>
                <w:webHidden/>
              </w:rPr>
              <w:fldChar w:fldCharType="separate"/>
            </w:r>
            <w:r w:rsidR="000574CD" w:rsidRPr="000574CD">
              <w:rPr>
                <w:noProof/>
                <w:webHidden/>
              </w:rPr>
              <w:t>14</w:t>
            </w:r>
            <w:r w:rsidR="000574CD" w:rsidRPr="000574CD">
              <w:rPr>
                <w:noProof/>
                <w:webHidden/>
              </w:rPr>
              <w:fldChar w:fldCharType="end"/>
            </w:r>
          </w:hyperlink>
        </w:p>
        <w:p w14:paraId="07EA59BC" w14:textId="77777777" w:rsidR="000574CD" w:rsidRPr="000574CD" w:rsidRDefault="00FE78A0">
          <w:pPr>
            <w:pStyle w:val="TDC1"/>
            <w:rPr>
              <w:noProof/>
              <w:sz w:val="22"/>
              <w:szCs w:val="22"/>
              <w:lang w:val="es-MX" w:eastAsia="es-MX"/>
            </w:rPr>
          </w:pPr>
          <w:hyperlink w:anchor="_Toc34656086" w:history="1">
            <w:r w:rsidR="000574CD" w:rsidRPr="000574CD">
              <w:rPr>
                <w:rStyle w:val="Hipervnculo"/>
                <w:b/>
                <w:noProof/>
              </w:rPr>
              <w:t>CUARTO.</w:t>
            </w:r>
            <w:r w:rsidR="000574CD" w:rsidRPr="000574CD">
              <w:rPr>
                <w:rStyle w:val="Hipervnculo"/>
                <w:noProof/>
              </w:rPr>
              <w:t xml:space="preserve"> </w:t>
            </w:r>
            <w:r w:rsidR="000574CD" w:rsidRPr="000574CD">
              <w:rPr>
                <w:rStyle w:val="Hipervnculo"/>
                <w:b/>
                <w:noProof/>
              </w:rPr>
              <w:t>Del estudio y resolución del asunto.</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_Toc34656086 \h </w:instrText>
            </w:r>
            <w:r w:rsidR="000574CD" w:rsidRPr="000574CD">
              <w:rPr>
                <w:noProof/>
                <w:webHidden/>
              </w:rPr>
            </w:r>
            <w:r w:rsidR="000574CD" w:rsidRPr="000574CD">
              <w:rPr>
                <w:noProof/>
                <w:webHidden/>
              </w:rPr>
              <w:fldChar w:fldCharType="separate"/>
            </w:r>
            <w:r w:rsidR="000574CD" w:rsidRPr="000574CD">
              <w:rPr>
                <w:noProof/>
                <w:webHidden/>
              </w:rPr>
              <w:t>15</w:t>
            </w:r>
            <w:r w:rsidR="000574CD" w:rsidRPr="000574CD">
              <w:rPr>
                <w:noProof/>
                <w:webHidden/>
              </w:rPr>
              <w:fldChar w:fldCharType="end"/>
            </w:r>
          </w:hyperlink>
        </w:p>
        <w:p w14:paraId="4481421C" w14:textId="77777777" w:rsidR="000574CD" w:rsidRPr="000574CD" w:rsidRDefault="00FE78A0">
          <w:pPr>
            <w:pStyle w:val="TDC1"/>
            <w:rPr>
              <w:noProof/>
              <w:sz w:val="22"/>
              <w:szCs w:val="22"/>
              <w:lang w:val="es-MX" w:eastAsia="es-MX"/>
            </w:rPr>
          </w:pPr>
          <w:hyperlink w:anchor="_Toc34656087" w:history="1">
            <w:r w:rsidR="000574CD" w:rsidRPr="000574CD">
              <w:rPr>
                <w:rStyle w:val="Hipervnculo"/>
                <w:rFonts w:ascii="Palatino Linotype" w:eastAsiaTheme="majorEastAsia" w:hAnsi="Palatino Linotype" w:cstheme="majorBidi"/>
                <w:b/>
                <w:noProof/>
                <w:lang w:val="es-MX" w:eastAsia="en-US"/>
              </w:rPr>
              <w:t>R E S O L U T I V O S</w:t>
            </w:r>
            <w:r w:rsidR="000574CD" w:rsidRPr="000574CD">
              <w:rPr>
                <w:noProof/>
                <w:webHidden/>
              </w:rPr>
              <w:tab/>
            </w:r>
            <w:r w:rsidR="000574CD" w:rsidRPr="000574CD">
              <w:rPr>
                <w:noProof/>
                <w:webHidden/>
              </w:rPr>
              <w:fldChar w:fldCharType="begin"/>
            </w:r>
            <w:r w:rsidR="000574CD" w:rsidRPr="000574CD">
              <w:rPr>
                <w:noProof/>
                <w:webHidden/>
              </w:rPr>
              <w:instrText xml:space="preserve"> PAGEREF _Toc34656087 \h </w:instrText>
            </w:r>
            <w:r w:rsidR="000574CD" w:rsidRPr="000574CD">
              <w:rPr>
                <w:noProof/>
                <w:webHidden/>
              </w:rPr>
            </w:r>
            <w:r w:rsidR="000574CD" w:rsidRPr="000574CD">
              <w:rPr>
                <w:noProof/>
                <w:webHidden/>
              </w:rPr>
              <w:fldChar w:fldCharType="separate"/>
            </w:r>
            <w:r w:rsidR="000574CD" w:rsidRPr="000574CD">
              <w:rPr>
                <w:noProof/>
                <w:webHidden/>
              </w:rPr>
              <w:t>24</w:t>
            </w:r>
            <w:r w:rsidR="000574CD" w:rsidRPr="000574CD">
              <w:rPr>
                <w:noProof/>
                <w:webHidden/>
              </w:rPr>
              <w:fldChar w:fldCharType="end"/>
            </w:r>
          </w:hyperlink>
        </w:p>
        <w:p w14:paraId="62016EB3" w14:textId="57F90521" w:rsidR="000C1C1E" w:rsidRPr="000574CD" w:rsidRDefault="00DA7E2F" w:rsidP="00B202F0">
          <w:pPr>
            <w:spacing w:line="360" w:lineRule="auto"/>
            <w:rPr>
              <w:rFonts w:ascii="Palatino Linotype" w:hAnsi="Palatino Linotype"/>
            </w:rPr>
          </w:pPr>
          <w:r w:rsidRPr="000574CD">
            <w:rPr>
              <w:rFonts w:ascii="Palatino Linotype" w:hAnsi="Palatino Linotype"/>
              <w:b/>
              <w:bCs/>
              <w:lang w:val="es-ES"/>
            </w:rPr>
            <w:fldChar w:fldCharType="end"/>
          </w:r>
        </w:p>
      </w:sdtContent>
    </w:sdt>
    <w:p w14:paraId="20A773B2" w14:textId="77777777" w:rsidR="00186ABE" w:rsidRPr="000574CD" w:rsidRDefault="00186ABE" w:rsidP="001E74A5">
      <w:pPr>
        <w:spacing w:before="240" w:after="240" w:line="360" w:lineRule="auto"/>
        <w:ind w:right="47"/>
        <w:jc w:val="both"/>
        <w:rPr>
          <w:rFonts w:ascii="Palatino Linotype" w:hAnsi="Palatino Linotype"/>
        </w:rPr>
      </w:pPr>
    </w:p>
    <w:p w14:paraId="73F7F940" w14:textId="05C81C5D" w:rsidR="00662C69" w:rsidRPr="000574CD" w:rsidRDefault="009B11D6" w:rsidP="001E74A5">
      <w:pPr>
        <w:spacing w:before="240" w:after="240" w:line="360" w:lineRule="auto"/>
        <w:ind w:right="47"/>
        <w:jc w:val="both"/>
        <w:rPr>
          <w:rFonts w:ascii="Palatino Linotype" w:hAnsi="Palatino Linotype"/>
        </w:rPr>
      </w:pPr>
      <w:r w:rsidRPr="000574CD">
        <w:rPr>
          <w:rFonts w:ascii="Palatino Linotype" w:hAnsi="Palatino Linotype"/>
        </w:rPr>
        <w:lastRenderedPageBreak/>
        <w:t>R</w:t>
      </w:r>
      <w:r w:rsidR="00662C69" w:rsidRPr="000574CD">
        <w:rPr>
          <w:rFonts w:ascii="Palatino Linotype" w:hAnsi="Palatino Linotype"/>
        </w:rPr>
        <w:t>esolución del Pleno del Instituto de Transparencia, Acceso a la Información Pública y Protección de Datos Personales del Estado de México y Mun</w:t>
      </w:r>
      <w:r w:rsidR="000D5A1D" w:rsidRPr="000574CD">
        <w:rPr>
          <w:rFonts w:ascii="Palatino Linotype" w:hAnsi="Palatino Linotype"/>
        </w:rPr>
        <w:t>icipios, con</w:t>
      </w:r>
      <w:r w:rsidR="00662C69" w:rsidRPr="000574CD">
        <w:rPr>
          <w:rFonts w:ascii="Palatino Linotype" w:hAnsi="Palatino Linotype"/>
        </w:rPr>
        <w:t xml:space="preserve"> </w:t>
      </w:r>
      <w:r w:rsidR="00485DB6" w:rsidRPr="000574CD">
        <w:rPr>
          <w:rFonts w:ascii="Palatino Linotype" w:hAnsi="Palatino Linotype"/>
        </w:rPr>
        <w:t xml:space="preserve">domicilio </w:t>
      </w:r>
      <w:r w:rsidR="00662C69" w:rsidRPr="000574CD">
        <w:rPr>
          <w:rFonts w:ascii="Palatino Linotype" w:hAnsi="Palatino Linotype"/>
        </w:rPr>
        <w:t xml:space="preserve">en Metepec, Estado de México; de </w:t>
      </w:r>
      <w:r w:rsidR="00F243B4" w:rsidRPr="000574CD">
        <w:rPr>
          <w:rFonts w:ascii="Palatino Linotype" w:hAnsi="Palatino Linotype"/>
        </w:rPr>
        <w:t>fecha cinco</w:t>
      </w:r>
      <w:r w:rsidR="009D2556" w:rsidRPr="000574CD">
        <w:rPr>
          <w:rFonts w:ascii="Palatino Linotype" w:hAnsi="Palatino Linotype"/>
        </w:rPr>
        <w:t xml:space="preserve"> </w:t>
      </w:r>
      <w:r w:rsidR="00662C69" w:rsidRPr="000574CD">
        <w:rPr>
          <w:rFonts w:ascii="Palatino Linotype" w:hAnsi="Palatino Linotype"/>
        </w:rPr>
        <w:t>(</w:t>
      </w:r>
      <w:r w:rsidR="00F243B4" w:rsidRPr="000574CD">
        <w:rPr>
          <w:rFonts w:ascii="Palatino Linotype" w:hAnsi="Palatino Linotype"/>
        </w:rPr>
        <w:t>05</w:t>
      </w:r>
      <w:r w:rsidR="00662C69" w:rsidRPr="000574CD">
        <w:rPr>
          <w:rFonts w:ascii="Palatino Linotype" w:hAnsi="Palatino Linotype"/>
        </w:rPr>
        <w:t>) de</w:t>
      </w:r>
      <w:r w:rsidR="00F243B4" w:rsidRPr="000574CD">
        <w:rPr>
          <w:rFonts w:ascii="Palatino Linotype" w:hAnsi="Palatino Linotype"/>
        </w:rPr>
        <w:t xml:space="preserve"> marzo</w:t>
      </w:r>
      <w:r w:rsidR="0010486E" w:rsidRPr="000574CD">
        <w:rPr>
          <w:rFonts w:ascii="Palatino Linotype" w:hAnsi="Palatino Linotype"/>
        </w:rPr>
        <w:t xml:space="preserve"> de dos mil veinte</w:t>
      </w:r>
      <w:r w:rsidR="00662C69" w:rsidRPr="000574CD">
        <w:rPr>
          <w:rFonts w:ascii="Palatino Linotype" w:hAnsi="Palatino Linotype"/>
        </w:rPr>
        <w:t>.</w:t>
      </w:r>
    </w:p>
    <w:p w14:paraId="2171CFE0" w14:textId="29B80EC5" w:rsidR="00DA2F64" w:rsidRPr="000574CD" w:rsidRDefault="00662C69" w:rsidP="001E74A5">
      <w:pPr>
        <w:spacing w:before="240" w:after="360" w:line="360" w:lineRule="auto"/>
        <w:jc w:val="both"/>
        <w:rPr>
          <w:rFonts w:ascii="Palatino Linotype" w:hAnsi="Palatino Linotype"/>
        </w:rPr>
      </w:pPr>
      <w:r w:rsidRPr="000574CD">
        <w:rPr>
          <w:rFonts w:ascii="Palatino Linotype" w:hAnsi="Palatino Linotype"/>
          <w:b/>
        </w:rPr>
        <w:t>VISTO</w:t>
      </w:r>
      <w:r w:rsidR="002E118F" w:rsidRPr="000574CD">
        <w:rPr>
          <w:rFonts w:ascii="Palatino Linotype" w:hAnsi="Palatino Linotype"/>
          <w:b/>
        </w:rPr>
        <w:t>S</w:t>
      </w:r>
      <w:r w:rsidRPr="000574CD">
        <w:rPr>
          <w:rFonts w:ascii="Palatino Linotype" w:hAnsi="Palatino Linotype"/>
        </w:rPr>
        <w:t xml:space="preserve"> l</w:t>
      </w:r>
      <w:r w:rsidR="002E118F" w:rsidRPr="000574CD">
        <w:rPr>
          <w:rFonts w:ascii="Palatino Linotype" w:hAnsi="Palatino Linotype"/>
        </w:rPr>
        <w:t>os</w:t>
      </w:r>
      <w:r w:rsidRPr="000574CD">
        <w:rPr>
          <w:rFonts w:ascii="Palatino Linotype" w:hAnsi="Palatino Linotype"/>
        </w:rPr>
        <w:t xml:space="preserve"> expediente</w:t>
      </w:r>
      <w:r w:rsidR="002E118F" w:rsidRPr="000574CD">
        <w:rPr>
          <w:rFonts w:ascii="Palatino Linotype" w:hAnsi="Palatino Linotype"/>
        </w:rPr>
        <w:t>s</w:t>
      </w:r>
      <w:r w:rsidRPr="000574CD">
        <w:rPr>
          <w:rFonts w:ascii="Palatino Linotype" w:hAnsi="Palatino Linotype"/>
        </w:rPr>
        <w:t xml:space="preserve"> electrónico</w:t>
      </w:r>
      <w:r w:rsidR="002E118F" w:rsidRPr="000574CD">
        <w:rPr>
          <w:rFonts w:ascii="Palatino Linotype" w:hAnsi="Palatino Linotype"/>
        </w:rPr>
        <w:t>s</w:t>
      </w:r>
      <w:r w:rsidRPr="000574CD">
        <w:rPr>
          <w:rFonts w:ascii="Palatino Linotype" w:hAnsi="Palatino Linotype"/>
        </w:rPr>
        <w:t xml:space="preserve"> for</w:t>
      </w:r>
      <w:r w:rsidR="00335BFE" w:rsidRPr="000574CD">
        <w:rPr>
          <w:rFonts w:ascii="Palatino Linotype" w:hAnsi="Palatino Linotype"/>
        </w:rPr>
        <w:t>mado</w:t>
      </w:r>
      <w:r w:rsidR="002E118F" w:rsidRPr="000574CD">
        <w:rPr>
          <w:rFonts w:ascii="Palatino Linotype" w:hAnsi="Palatino Linotype"/>
        </w:rPr>
        <w:t>s</w:t>
      </w:r>
      <w:r w:rsidR="00335BFE" w:rsidRPr="000574CD">
        <w:rPr>
          <w:rFonts w:ascii="Palatino Linotype" w:hAnsi="Palatino Linotype"/>
        </w:rPr>
        <w:t xml:space="preserve"> con motivo de los</w:t>
      </w:r>
      <w:r w:rsidRPr="000574CD">
        <w:rPr>
          <w:rFonts w:ascii="Palatino Linotype" w:hAnsi="Palatino Linotype"/>
        </w:rPr>
        <w:t xml:space="preserve"> recurso</w:t>
      </w:r>
      <w:r w:rsidR="00335BFE" w:rsidRPr="000574CD">
        <w:rPr>
          <w:rFonts w:ascii="Palatino Linotype" w:hAnsi="Palatino Linotype"/>
        </w:rPr>
        <w:t>s</w:t>
      </w:r>
      <w:r w:rsidR="004B5C6B" w:rsidRPr="000574CD">
        <w:rPr>
          <w:rFonts w:ascii="Palatino Linotype" w:hAnsi="Palatino Linotype"/>
        </w:rPr>
        <w:t xml:space="preserve"> de revisión </w:t>
      </w:r>
      <w:r w:rsidR="008B0D21" w:rsidRPr="000574CD">
        <w:rPr>
          <w:rFonts w:ascii="Palatino Linotype" w:hAnsi="Palatino Linotype"/>
          <w:b/>
        </w:rPr>
        <w:t>09478</w:t>
      </w:r>
      <w:r w:rsidR="007B32C0" w:rsidRPr="000574CD">
        <w:rPr>
          <w:rFonts w:ascii="Palatino Linotype" w:hAnsi="Palatino Linotype"/>
          <w:b/>
        </w:rPr>
        <w:t>/INFOEM/IP/RR/2019</w:t>
      </w:r>
      <w:r w:rsidR="008E3535" w:rsidRPr="000574CD">
        <w:rPr>
          <w:rFonts w:ascii="Palatino Linotype" w:hAnsi="Palatino Linotype"/>
          <w:b/>
        </w:rPr>
        <w:t>,</w:t>
      </w:r>
      <w:r w:rsidR="007B32C0" w:rsidRPr="000574CD">
        <w:rPr>
          <w:rFonts w:ascii="Palatino Linotype" w:hAnsi="Palatino Linotype"/>
          <w:b/>
        </w:rPr>
        <w:t xml:space="preserve"> </w:t>
      </w:r>
      <w:r w:rsidR="008B0D21" w:rsidRPr="000574CD">
        <w:rPr>
          <w:rFonts w:ascii="Palatino Linotype" w:hAnsi="Palatino Linotype"/>
          <w:b/>
        </w:rPr>
        <w:t>y 09479</w:t>
      </w:r>
      <w:r w:rsidR="0010486E" w:rsidRPr="000574CD">
        <w:rPr>
          <w:rFonts w:ascii="Palatino Linotype" w:hAnsi="Palatino Linotype"/>
          <w:b/>
        </w:rPr>
        <w:t>/INFOEM/IP/RR/2019</w:t>
      </w:r>
      <w:r w:rsidR="009D2556" w:rsidRPr="000574CD">
        <w:rPr>
          <w:rFonts w:ascii="Palatino Linotype" w:hAnsi="Palatino Linotype"/>
          <w:b/>
        </w:rPr>
        <w:t>,</w:t>
      </w:r>
      <w:r w:rsidR="003A5466" w:rsidRPr="000574CD">
        <w:rPr>
          <w:rFonts w:ascii="Palatino Linotype" w:hAnsi="Palatino Linotype"/>
          <w:b/>
        </w:rPr>
        <w:t xml:space="preserve"> </w:t>
      </w:r>
      <w:r w:rsidR="00C63FAC" w:rsidRPr="000574CD">
        <w:rPr>
          <w:rFonts w:ascii="Palatino Linotype" w:hAnsi="Palatino Linotype"/>
        </w:rPr>
        <w:t xml:space="preserve">promovido por un usuario del Sistema de Acceso a la Información Mexiquense </w:t>
      </w:r>
      <w:r w:rsidR="00C63FAC" w:rsidRPr="000574CD">
        <w:rPr>
          <w:rFonts w:ascii="Palatino Linotype" w:hAnsi="Palatino Linotype"/>
          <w:b/>
        </w:rPr>
        <w:t xml:space="preserve">(SAIMEX), </w:t>
      </w:r>
      <w:r w:rsidR="00C63FAC" w:rsidRPr="000574CD">
        <w:rPr>
          <w:rFonts w:ascii="Palatino Linotype" w:hAnsi="Palatino Linotype"/>
        </w:rPr>
        <w:t xml:space="preserve">quien no proporcionó ningún nombre, seudónimo o carácter para poder ser identificado, por lo que en lo sucesivo será identificado en su calidad de </w:t>
      </w:r>
      <w:r w:rsidR="00C63FAC" w:rsidRPr="000574CD">
        <w:rPr>
          <w:rFonts w:ascii="Palatino Linotype" w:hAnsi="Palatino Linotype"/>
          <w:b/>
        </w:rPr>
        <w:t>RECURRENTE</w:t>
      </w:r>
      <w:r w:rsidR="00C63FAC" w:rsidRPr="000574CD">
        <w:rPr>
          <w:rFonts w:ascii="Palatino Linotype" w:hAnsi="Palatino Linotype"/>
        </w:rPr>
        <w:t xml:space="preserve">, en contra de la respuesta del </w:t>
      </w:r>
      <w:r w:rsidR="008B0D21" w:rsidRPr="000574CD">
        <w:rPr>
          <w:rFonts w:ascii="Palatino Linotype" w:hAnsi="Palatino Linotype"/>
          <w:b/>
        </w:rPr>
        <w:t>Ayuntamiento de Juchitepec</w:t>
      </w:r>
      <w:r w:rsidR="00C63FAC" w:rsidRPr="000574CD">
        <w:rPr>
          <w:rFonts w:ascii="Palatino Linotype" w:hAnsi="Palatino Linotype"/>
          <w:b/>
        </w:rPr>
        <w:t xml:space="preserve"> </w:t>
      </w:r>
      <w:r w:rsidR="00C63FAC" w:rsidRPr="000574CD">
        <w:rPr>
          <w:rFonts w:ascii="Palatino Linotype" w:hAnsi="Palatino Linotype"/>
        </w:rPr>
        <w:t>en lo sucesivo el</w:t>
      </w:r>
      <w:r w:rsidR="00C63FAC" w:rsidRPr="000574CD">
        <w:rPr>
          <w:rFonts w:ascii="Palatino Linotype" w:hAnsi="Palatino Linotype"/>
          <w:b/>
        </w:rPr>
        <w:t xml:space="preserve"> SUJETO OBLIGADO, </w:t>
      </w:r>
      <w:r w:rsidR="00C63FAC" w:rsidRPr="000574CD">
        <w:rPr>
          <w:rFonts w:ascii="Palatino Linotype" w:hAnsi="Palatino Linotype"/>
        </w:rPr>
        <w:t>se procede a dictar la presente resolució</w:t>
      </w:r>
      <w:r w:rsidR="00186ABE" w:rsidRPr="000574CD">
        <w:rPr>
          <w:rFonts w:ascii="Palatino Linotype" w:hAnsi="Palatino Linotype"/>
        </w:rPr>
        <w:t xml:space="preserve">n, con base en los siguientes: </w:t>
      </w:r>
    </w:p>
    <w:p w14:paraId="769E1410" w14:textId="5740327F" w:rsidR="00587366" w:rsidRPr="000574CD" w:rsidRDefault="00662C69" w:rsidP="001E74A5">
      <w:pPr>
        <w:pStyle w:val="Ttulo1"/>
        <w:spacing w:line="360" w:lineRule="auto"/>
        <w:jc w:val="center"/>
        <w:rPr>
          <w:b/>
        </w:rPr>
      </w:pPr>
      <w:bookmarkStart w:id="0" w:name="_Toc461555884"/>
      <w:bookmarkStart w:id="1" w:name="_Toc466371847"/>
      <w:bookmarkStart w:id="2" w:name="_Toc34656076"/>
      <w:r w:rsidRPr="000574CD">
        <w:rPr>
          <w:b/>
        </w:rPr>
        <w:t>ANTECEDENTES</w:t>
      </w:r>
      <w:bookmarkEnd w:id="0"/>
      <w:bookmarkEnd w:id="1"/>
      <w:bookmarkEnd w:id="2"/>
    </w:p>
    <w:p w14:paraId="020CB6EA" w14:textId="43EB2CE6" w:rsidR="008B0D21" w:rsidRPr="000574CD" w:rsidRDefault="00F243B4" w:rsidP="008B0D2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0574CD">
        <w:rPr>
          <w:rFonts w:ascii="Palatino Linotype" w:eastAsia="Calibri" w:hAnsi="Palatino Linotype" w:cs="Arial"/>
          <w:lang w:val="es-ES"/>
        </w:rPr>
        <w:t>El día veintiséis (26</w:t>
      </w:r>
      <w:r w:rsidR="0010486E" w:rsidRPr="000574CD">
        <w:rPr>
          <w:rFonts w:ascii="Palatino Linotype" w:eastAsia="Calibri" w:hAnsi="Palatino Linotype" w:cs="Arial"/>
          <w:lang w:val="es-ES"/>
        </w:rPr>
        <w:t>) de</w:t>
      </w:r>
      <w:r w:rsidR="00DC2579" w:rsidRPr="000574CD">
        <w:rPr>
          <w:rFonts w:ascii="Palatino Linotype" w:eastAsia="Calibri" w:hAnsi="Palatino Linotype" w:cs="Arial"/>
          <w:lang w:val="es-ES"/>
        </w:rPr>
        <w:t xml:space="preserve"> noviembre </w:t>
      </w:r>
      <w:r w:rsidR="0010486E" w:rsidRPr="000574CD">
        <w:rPr>
          <w:rFonts w:ascii="Palatino Linotype" w:eastAsia="Calibri" w:hAnsi="Palatino Linotype" w:cs="Arial"/>
          <w:lang w:val="es-ES"/>
        </w:rPr>
        <w:t>de dos mil diecinueve</w:t>
      </w:r>
      <w:r w:rsidR="00DB4BEF" w:rsidRPr="000574CD">
        <w:rPr>
          <w:rFonts w:ascii="Palatino Linotype" w:eastAsia="Calibri" w:hAnsi="Palatino Linotype" w:cs="Arial"/>
          <w:lang w:val="es-ES"/>
        </w:rPr>
        <w:t>,</w:t>
      </w:r>
      <w:r w:rsidR="00DB4BEF" w:rsidRPr="000574CD">
        <w:rPr>
          <w:rFonts w:ascii="Palatino Linotype" w:eastAsia="Calibri" w:hAnsi="Palatino Linotype" w:cs="Times New Roman"/>
          <w:lang w:val="es-ES"/>
        </w:rPr>
        <w:t xml:space="preserve"> </w:t>
      </w:r>
      <w:r w:rsidR="0010486E" w:rsidRPr="000574CD">
        <w:rPr>
          <w:rFonts w:ascii="Palatino Linotype" w:eastAsia="Calibri" w:hAnsi="Palatino Linotype" w:cs="Times New Roman"/>
          <w:lang w:val="es-ES"/>
        </w:rPr>
        <w:t xml:space="preserve">el </w:t>
      </w:r>
      <w:r w:rsidR="00E62303" w:rsidRPr="000574CD">
        <w:rPr>
          <w:rFonts w:ascii="Palatino Linotype" w:hAnsi="Palatino Linotype"/>
          <w:b/>
          <w:szCs w:val="22"/>
        </w:rPr>
        <w:t>RECURRENTE</w:t>
      </w:r>
      <w:r w:rsidR="00AB274F" w:rsidRPr="000574CD">
        <w:rPr>
          <w:rFonts w:ascii="Palatino Linotype" w:hAnsi="Palatino Linotype"/>
          <w:b/>
          <w:sz w:val="22"/>
          <w:szCs w:val="22"/>
        </w:rPr>
        <w:t xml:space="preserve"> </w:t>
      </w:r>
      <w:r w:rsidR="003116A6" w:rsidRPr="000574CD">
        <w:rPr>
          <w:rFonts w:ascii="Palatino Linotype" w:eastAsia="Calibri" w:hAnsi="Palatino Linotype" w:cs="Arial"/>
          <w:lang w:val="es-ES"/>
        </w:rPr>
        <w:t xml:space="preserve">presentó ante el </w:t>
      </w:r>
      <w:r w:rsidR="003116A6" w:rsidRPr="000574CD">
        <w:rPr>
          <w:rFonts w:ascii="Palatino Linotype" w:eastAsia="Calibri" w:hAnsi="Palatino Linotype" w:cs="Arial"/>
          <w:b/>
          <w:lang w:val="es-ES"/>
        </w:rPr>
        <w:t>SUJETO OBLIGADO</w:t>
      </w:r>
      <w:r w:rsidR="003116A6" w:rsidRPr="000574CD">
        <w:rPr>
          <w:rFonts w:ascii="Palatino Linotype" w:eastAsia="Calibri" w:hAnsi="Palatino Linotype" w:cs="Arial"/>
        </w:rPr>
        <w:t xml:space="preserve"> vía</w:t>
      </w:r>
      <w:r w:rsidR="00DB4BEF" w:rsidRPr="000574CD">
        <w:rPr>
          <w:rFonts w:ascii="Palatino Linotype" w:eastAsia="Calibri" w:hAnsi="Palatino Linotype" w:cs="Arial"/>
        </w:rPr>
        <w:t xml:space="preserve"> </w:t>
      </w:r>
      <w:r w:rsidR="00DB4BEF" w:rsidRPr="000574CD">
        <w:rPr>
          <w:rFonts w:ascii="Palatino Linotype" w:eastAsia="Calibri" w:hAnsi="Palatino Linotype" w:cs="Arial"/>
          <w:lang w:val="es-ES"/>
        </w:rPr>
        <w:t xml:space="preserve">Sistema de Acceso a la Información Mexiquense </w:t>
      </w:r>
      <w:r w:rsidR="006B7A58" w:rsidRPr="000574CD">
        <w:rPr>
          <w:rFonts w:ascii="Palatino Linotype" w:eastAsia="Calibri" w:hAnsi="Palatino Linotype" w:cs="Arial"/>
          <w:lang w:val="es-ES"/>
        </w:rPr>
        <w:t>(</w:t>
      </w:r>
      <w:r w:rsidR="00DB4BEF" w:rsidRPr="000574CD">
        <w:rPr>
          <w:rFonts w:ascii="Palatino Linotype" w:eastAsia="Calibri" w:hAnsi="Palatino Linotype" w:cs="Arial"/>
          <w:b/>
          <w:lang w:val="es-ES"/>
        </w:rPr>
        <w:t>SAIMEX</w:t>
      </w:r>
      <w:r w:rsidR="006B7A58" w:rsidRPr="000574CD">
        <w:rPr>
          <w:rFonts w:ascii="Palatino Linotype" w:eastAsia="Calibri" w:hAnsi="Palatino Linotype" w:cs="Arial"/>
          <w:b/>
          <w:lang w:val="es-ES"/>
        </w:rPr>
        <w:t>)</w:t>
      </w:r>
      <w:r w:rsidR="00DB4BEF" w:rsidRPr="000574CD">
        <w:rPr>
          <w:rFonts w:ascii="Palatino Linotype" w:eastAsia="Calibri" w:hAnsi="Palatino Linotype" w:cs="Arial"/>
          <w:lang w:val="es-ES"/>
        </w:rPr>
        <w:t>, la</w:t>
      </w:r>
      <w:r w:rsidR="003940F6" w:rsidRPr="000574CD">
        <w:rPr>
          <w:rFonts w:ascii="Palatino Linotype" w:eastAsia="Calibri" w:hAnsi="Palatino Linotype" w:cs="Arial"/>
          <w:lang w:val="es-ES"/>
        </w:rPr>
        <w:t>s</w:t>
      </w:r>
      <w:r w:rsidR="00DB4BEF" w:rsidRPr="000574CD">
        <w:rPr>
          <w:rFonts w:ascii="Palatino Linotype" w:eastAsia="Calibri" w:hAnsi="Palatino Linotype" w:cs="Arial"/>
          <w:lang w:val="es-ES"/>
        </w:rPr>
        <w:t xml:space="preserve"> solicitud</w:t>
      </w:r>
      <w:r w:rsidR="004B5C6B" w:rsidRPr="000574CD">
        <w:rPr>
          <w:rFonts w:ascii="Palatino Linotype" w:eastAsia="Calibri" w:hAnsi="Palatino Linotype" w:cs="Arial"/>
          <w:lang w:val="es-ES"/>
        </w:rPr>
        <w:t>es</w:t>
      </w:r>
      <w:r w:rsidR="00DB4BEF" w:rsidRPr="000574CD">
        <w:rPr>
          <w:rFonts w:ascii="Palatino Linotype" w:eastAsia="Calibri" w:hAnsi="Palatino Linotype" w:cs="Arial"/>
          <w:lang w:val="es-ES"/>
        </w:rPr>
        <w:t xml:space="preserve"> de información pública</w:t>
      </w:r>
      <w:r w:rsidR="004B5C6B" w:rsidRPr="000574CD">
        <w:rPr>
          <w:rFonts w:ascii="Palatino Linotype" w:eastAsia="Calibri" w:hAnsi="Palatino Linotype" w:cs="Arial"/>
          <w:lang w:val="es-ES"/>
        </w:rPr>
        <w:t xml:space="preserve">, </w:t>
      </w:r>
      <w:r w:rsidR="00B5559A" w:rsidRPr="000574CD">
        <w:rPr>
          <w:rFonts w:ascii="Palatino Linotype" w:eastAsia="Calibri" w:hAnsi="Palatino Linotype" w:cs="Arial"/>
          <w:lang w:val="es-ES"/>
        </w:rPr>
        <w:t>registradas con los números</w:t>
      </w:r>
      <w:r w:rsidR="008B0D21" w:rsidRPr="000574CD">
        <w:rPr>
          <w:rFonts w:ascii="Palatino Linotype" w:eastAsia="Calibri" w:hAnsi="Palatino Linotype" w:cs="Arial"/>
          <w:lang w:val="es-ES"/>
        </w:rPr>
        <w:t xml:space="preserve"> </w:t>
      </w:r>
      <w:hyperlink r:id="rId8" w:history="1">
        <w:r w:rsidR="008B0D21" w:rsidRPr="000574CD">
          <w:rPr>
            <w:rStyle w:val="Hipervnculo"/>
            <w:rFonts w:ascii="Palatino Linotype" w:eastAsia="Calibri" w:hAnsi="Palatino Linotype" w:cs="Arial"/>
            <w:b/>
            <w:bCs/>
            <w:color w:val="0D0D0D" w:themeColor="text1" w:themeTint="F2"/>
            <w:u w:val="none"/>
          </w:rPr>
          <w:t>00726/JUCHITE/IP/2019</w:t>
        </w:r>
      </w:hyperlink>
      <w:r w:rsidR="00A40EF1" w:rsidRPr="000574CD">
        <w:rPr>
          <w:rFonts w:ascii="Palatino Linotype" w:eastAsia="Calibri" w:hAnsi="Palatino Linotype" w:cs="Arial"/>
          <w:lang w:val="es-ES"/>
        </w:rPr>
        <w:t xml:space="preserve"> </w:t>
      </w:r>
      <w:hyperlink r:id="rId9" w:history="1"/>
      <w:r w:rsidR="00DC2579" w:rsidRPr="000574CD">
        <w:rPr>
          <w:rFonts w:ascii="Palatino Linotype" w:eastAsia="Calibri" w:hAnsi="Palatino Linotype" w:cs="Arial"/>
          <w:b/>
          <w:bCs/>
          <w:color w:val="0D0D0D" w:themeColor="text1" w:themeTint="F2"/>
        </w:rPr>
        <w:t xml:space="preserve"> y </w:t>
      </w:r>
      <w:r w:rsidR="00A82637" w:rsidRPr="000574CD">
        <w:rPr>
          <w:rFonts w:ascii="Palatino Linotype" w:eastAsia="Calibri" w:hAnsi="Palatino Linotype" w:cs="Arial"/>
          <w:b/>
          <w:bCs/>
          <w:color w:val="0D0D0D" w:themeColor="text1" w:themeTint="F2"/>
        </w:rPr>
        <w:t> </w:t>
      </w:r>
      <w:r w:rsidR="00DC2579" w:rsidRPr="000574CD">
        <w:rPr>
          <w:rFonts w:ascii="Palatino Linotype" w:eastAsia="Calibri" w:hAnsi="Palatino Linotype" w:cs="Arial"/>
          <w:b/>
          <w:bCs/>
          <w:color w:val="0D0D0D" w:themeColor="text1" w:themeTint="F2"/>
        </w:rPr>
        <w:t xml:space="preserve">  </w:t>
      </w:r>
      <w:r w:rsidR="008B0D21" w:rsidRPr="000574CD">
        <w:rPr>
          <w:rFonts w:ascii="Palatino Linotype" w:eastAsia="Calibri" w:hAnsi="Palatino Linotype" w:cs="Arial"/>
          <w:b/>
          <w:lang w:val="es-ES"/>
        </w:rPr>
        <w:t>00729/JUCHITE/IP/2019</w:t>
      </w:r>
      <w:r w:rsidR="008B0D21" w:rsidRPr="000574CD">
        <w:rPr>
          <w:rFonts w:ascii="Palatino Linotype" w:eastAsia="Calibri" w:hAnsi="Palatino Linotype" w:cs="Arial"/>
          <w:lang w:val="es-ES"/>
        </w:rPr>
        <w:t>.</w:t>
      </w:r>
      <w:r w:rsidR="008B0D21" w:rsidRPr="000574CD">
        <w:rPr>
          <w:rFonts w:ascii="Palatino Linotype" w:eastAsia="Calibri" w:hAnsi="Palatino Linotype" w:cs="Arial"/>
          <w:lang w:val="es-ES"/>
        </w:rPr>
        <w:tab/>
      </w:r>
    </w:p>
    <w:p w14:paraId="3CD1D825" w14:textId="77777777" w:rsidR="008B0D21" w:rsidRPr="000574CD" w:rsidRDefault="008B0D21" w:rsidP="005B1B6A">
      <w:pPr>
        <w:pStyle w:val="Prrafodelista"/>
        <w:spacing w:before="240" w:after="240" w:line="360" w:lineRule="auto"/>
        <w:ind w:left="360"/>
        <w:jc w:val="both"/>
        <w:rPr>
          <w:rFonts w:ascii="Palatino Linotype" w:eastAsia="Calibri" w:hAnsi="Palatino Linotype" w:cs="Arial"/>
          <w:lang w:val="es-ES"/>
        </w:rPr>
      </w:pPr>
    </w:p>
    <w:p w14:paraId="05690C70" w14:textId="782963E4" w:rsidR="00D617B7" w:rsidRPr="000574CD"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0574CD">
        <w:rPr>
          <w:rFonts w:ascii="Palatino Linotype" w:eastAsia="Calibri" w:hAnsi="Palatino Linotype" w:cs="Arial"/>
          <w:lang w:val="es-ES"/>
        </w:rPr>
        <w:t>Solicitudes de información mediante</w:t>
      </w:r>
      <w:r w:rsidR="00DB4BEF" w:rsidRPr="000574CD">
        <w:rPr>
          <w:rFonts w:ascii="Palatino Linotype" w:eastAsia="Calibri" w:hAnsi="Palatino Linotype" w:cs="Arial"/>
          <w:lang w:val="es-ES"/>
        </w:rPr>
        <w:t xml:space="preserve"> la</w:t>
      </w:r>
      <w:r w:rsidR="00DC301A" w:rsidRPr="000574CD">
        <w:rPr>
          <w:rFonts w:ascii="Palatino Linotype" w:eastAsia="Calibri" w:hAnsi="Palatino Linotype" w:cs="Arial"/>
          <w:lang w:val="es-ES"/>
        </w:rPr>
        <w:t>s</w:t>
      </w:r>
      <w:r w:rsidR="00DB4BEF" w:rsidRPr="000574CD">
        <w:rPr>
          <w:rFonts w:ascii="Palatino Linotype" w:eastAsia="Calibri" w:hAnsi="Palatino Linotype" w:cs="Arial"/>
          <w:lang w:val="es-ES"/>
        </w:rPr>
        <w:t xml:space="preserve"> cual</w:t>
      </w:r>
      <w:r w:rsidR="00DC301A" w:rsidRPr="000574CD">
        <w:rPr>
          <w:rFonts w:ascii="Palatino Linotype" w:eastAsia="Calibri" w:hAnsi="Palatino Linotype" w:cs="Arial"/>
          <w:lang w:val="es-ES"/>
        </w:rPr>
        <w:t>es</w:t>
      </w:r>
      <w:r w:rsidR="00AD7314" w:rsidRPr="000574CD">
        <w:rPr>
          <w:rFonts w:ascii="Palatino Linotype" w:eastAsia="Calibri" w:hAnsi="Palatino Linotype" w:cs="Arial"/>
          <w:lang w:val="es-ES"/>
        </w:rPr>
        <w:t xml:space="preserve"> </w:t>
      </w:r>
      <w:proofErr w:type="gramStart"/>
      <w:r w:rsidR="00AD7314" w:rsidRPr="000574CD">
        <w:rPr>
          <w:rFonts w:ascii="Palatino Linotype" w:eastAsia="Calibri" w:hAnsi="Palatino Linotype" w:cs="Arial"/>
          <w:lang w:val="es-ES"/>
        </w:rPr>
        <w:t xml:space="preserve">requirió </w:t>
      </w:r>
      <w:r w:rsidR="00B5559A" w:rsidRPr="000574CD">
        <w:rPr>
          <w:rFonts w:ascii="Palatino Linotype" w:eastAsia="Calibri" w:hAnsi="Palatino Linotype" w:cs="Arial"/>
          <w:lang w:val="es-ES"/>
        </w:rPr>
        <w:t xml:space="preserve"> lo</w:t>
      </w:r>
      <w:proofErr w:type="gramEnd"/>
      <w:r w:rsidR="00B5559A" w:rsidRPr="000574CD">
        <w:rPr>
          <w:rFonts w:ascii="Palatino Linotype" w:eastAsia="Calibri" w:hAnsi="Palatino Linotype" w:cs="Arial"/>
          <w:lang w:val="es-ES"/>
        </w:rPr>
        <w:t xml:space="preserve"> siguiente</w:t>
      </w:r>
      <w:r w:rsidR="00DB4BEF" w:rsidRPr="000574CD">
        <w:rPr>
          <w:rFonts w:ascii="Palatino Linotype" w:eastAsia="Calibri" w:hAnsi="Palatino Linotype" w:cs="Arial"/>
          <w:lang w:val="es-ES"/>
        </w:rPr>
        <w:t>:</w:t>
      </w:r>
    </w:p>
    <w:p w14:paraId="06B81220" w14:textId="77777777" w:rsidR="005B76C1" w:rsidRPr="000574CD" w:rsidRDefault="005B76C1" w:rsidP="005B76C1">
      <w:pPr>
        <w:pStyle w:val="Prrafodelista"/>
        <w:rPr>
          <w:rFonts w:ascii="Palatino Linotype" w:eastAsia="Calibri" w:hAnsi="Palatino Linotype" w:cs="Arial"/>
          <w:lang w:val="es-ES"/>
        </w:rPr>
      </w:pPr>
    </w:p>
    <w:p w14:paraId="1A2E8BDB" w14:textId="77777777" w:rsidR="005B76C1" w:rsidRPr="000574CD" w:rsidRDefault="005B76C1" w:rsidP="005B76C1">
      <w:pPr>
        <w:pStyle w:val="Prrafodelista"/>
        <w:spacing w:before="240" w:after="240"/>
        <w:ind w:left="0"/>
        <w:jc w:val="both"/>
        <w:rPr>
          <w:rFonts w:ascii="Palatino Linotype" w:eastAsia="Calibri" w:hAnsi="Palatino Linotype" w:cs="Arial"/>
          <w:lang w:val="es-ES"/>
        </w:rPr>
      </w:pPr>
    </w:p>
    <w:p w14:paraId="6E0D398B" w14:textId="6E54891E" w:rsidR="00A82637" w:rsidRPr="000574CD" w:rsidRDefault="00FE78A0" w:rsidP="000040C4">
      <w:pPr>
        <w:spacing w:before="240" w:after="240" w:line="360" w:lineRule="auto"/>
        <w:ind w:left="284" w:right="616" w:hanging="142"/>
        <w:jc w:val="both"/>
        <w:rPr>
          <w:rFonts w:ascii="Palatino Linotype" w:hAnsi="Palatino Linotype"/>
          <w:i/>
          <w:color w:val="0D0D0D" w:themeColor="text1" w:themeTint="F2"/>
          <w:lang w:val="es-ES"/>
        </w:rPr>
      </w:pPr>
      <w:hyperlink r:id="rId10" w:history="1">
        <w:r w:rsidR="008B0D21" w:rsidRPr="000574CD">
          <w:rPr>
            <w:rStyle w:val="Hipervnculo"/>
            <w:rFonts w:ascii="Palatino Linotype" w:hAnsi="Palatino Linotype"/>
            <w:b/>
            <w:bCs/>
            <w:color w:val="0D0D0D" w:themeColor="text1" w:themeTint="F2"/>
            <w:u w:val="none"/>
          </w:rPr>
          <w:t>00726/JUCHITE/IP/2019</w:t>
        </w:r>
      </w:hyperlink>
      <w:r w:rsidR="008B0D21" w:rsidRPr="000574CD">
        <w:rPr>
          <w:rFonts w:ascii="Palatino Linotype" w:hAnsi="Palatino Linotype"/>
          <w:b/>
          <w:bCs/>
          <w:color w:val="0D0D0D" w:themeColor="text1" w:themeTint="F2"/>
          <w:lang w:val="es-ES"/>
        </w:rPr>
        <w:t xml:space="preserve"> </w:t>
      </w:r>
      <w:hyperlink r:id="rId11" w:history="1"/>
      <w:hyperlink r:id="rId12" w:history="1"/>
      <w:r w:rsidR="005B76C1" w:rsidRPr="000574CD">
        <w:rPr>
          <w:rFonts w:ascii="Palatino Linotype" w:hAnsi="Palatino Linotype"/>
          <w:b/>
          <w:color w:val="0D0D0D" w:themeColor="text1" w:themeTint="F2"/>
          <w:lang w:val="es-ES"/>
        </w:rPr>
        <w:t xml:space="preserve">: </w:t>
      </w:r>
      <w:r w:rsidR="005B76C1" w:rsidRPr="000574CD">
        <w:rPr>
          <w:rFonts w:ascii="Palatino Linotype" w:hAnsi="Palatino Linotype"/>
          <w:i/>
          <w:color w:val="0D0D0D" w:themeColor="text1" w:themeTint="F2"/>
          <w:lang w:val="es-ES"/>
        </w:rPr>
        <w:t>“</w:t>
      </w:r>
      <w:r w:rsidR="008B0D21" w:rsidRPr="000574CD">
        <w:rPr>
          <w:rFonts w:ascii="Palatino Linotype" w:hAnsi="Palatino Linotype"/>
          <w:i/>
          <w:color w:val="0D0D0D" w:themeColor="text1" w:themeTint="F2"/>
          <w:lang w:val="es-ES"/>
        </w:rPr>
        <w:t>Solicito los finiquitos que se emitieron este año</w:t>
      </w:r>
      <w:r w:rsidR="005B76C1" w:rsidRPr="000574CD">
        <w:rPr>
          <w:rFonts w:ascii="Palatino Linotype" w:hAnsi="Palatino Linotype"/>
          <w:i/>
          <w:color w:val="0D0D0D" w:themeColor="text1" w:themeTint="F2"/>
          <w:lang w:val="es-ES"/>
        </w:rPr>
        <w:t>.” (Sic)</w:t>
      </w:r>
    </w:p>
    <w:p w14:paraId="4EBCE6EE" w14:textId="2251A537" w:rsidR="00A550DC" w:rsidRPr="000574CD" w:rsidRDefault="008B0D21" w:rsidP="00A82637">
      <w:pPr>
        <w:spacing w:before="240" w:after="240" w:line="360" w:lineRule="auto"/>
        <w:ind w:left="284" w:right="616"/>
        <w:jc w:val="both"/>
        <w:rPr>
          <w:rFonts w:ascii="Palatino Linotype" w:hAnsi="Palatino Linotype"/>
          <w:i/>
          <w:color w:val="000000" w:themeColor="text1"/>
          <w:lang w:val="es-ES"/>
        </w:rPr>
      </w:pPr>
      <w:r w:rsidRPr="000574CD">
        <w:rPr>
          <w:rFonts w:ascii="Palatino Linotype" w:eastAsia="Calibri" w:hAnsi="Palatino Linotype" w:cs="Arial"/>
          <w:b/>
          <w:bCs/>
          <w:color w:val="0D0D0D" w:themeColor="text1" w:themeTint="F2"/>
          <w:lang w:val="es-ES"/>
        </w:rPr>
        <w:lastRenderedPageBreak/>
        <w:t>00729/JUCHITE/IP/2019</w:t>
      </w:r>
      <w:hyperlink r:id="rId13" w:history="1"/>
      <w:r w:rsidR="005B76C1" w:rsidRPr="000574CD">
        <w:rPr>
          <w:rFonts w:ascii="Palatino Linotype" w:hAnsi="Palatino Linotype"/>
          <w:b/>
          <w:color w:val="0D0D0D" w:themeColor="text1" w:themeTint="F2"/>
          <w:lang w:val="es-ES"/>
        </w:rPr>
        <w:t>:</w:t>
      </w:r>
      <w:r w:rsidR="005B76C1" w:rsidRPr="000574CD">
        <w:rPr>
          <w:color w:val="0D0D0D" w:themeColor="text1" w:themeTint="F2"/>
        </w:rPr>
        <w:t xml:space="preserve"> </w:t>
      </w:r>
      <w:r w:rsidR="005B76C1" w:rsidRPr="000574CD">
        <w:rPr>
          <w:rFonts w:ascii="Palatino Linotype" w:hAnsi="Palatino Linotype"/>
          <w:i/>
          <w:color w:val="0D0D0D" w:themeColor="text1" w:themeTint="F2"/>
        </w:rPr>
        <w:t>“</w:t>
      </w:r>
      <w:r w:rsidRPr="000574CD">
        <w:rPr>
          <w:rFonts w:ascii="Palatino Linotype" w:hAnsi="Palatino Linotype"/>
          <w:i/>
          <w:color w:val="0D0D0D" w:themeColor="text1" w:themeTint="F2"/>
        </w:rPr>
        <w:t>Solicito las renuncias que recibió el municipio en el mes de agosto</w:t>
      </w:r>
      <w:r w:rsidR="005B76C1" w:rsidRPr="000574CD">
        <w:rPr>
          <w:rFonts w:ascii="Palatino Linotype" w:hAnsi="Palatino Linotype"/>
          <w:i/>
          <w:color w:val="000000" w:themeColor="text1"/>
          <w:lang w:val="es-ES"/>
        </w:rPr>
        <w:t xml:space="preserve">.” (Sic) </w:t>
      </w:r>
    </w:p>
    <w:p w14:paraId="44B924B1" w14:textId="7D70EEC2" w:rsidR="00A550DC" w:rsidRPr="000574CD" w:rsidRDefault="00EF758E" w:rsidP="00A34D33">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0574CD">
        <w:rPr>
          <w:rFonts w:ascii="Palatino Linotype" w:eastAsia="Calibri" w:hAnsi="Palatino Linotype" w:cs="Times New Roman"/>
          <w:lang w:val="es-ES"/>
        </w:rPr>
        <w:t>Se hace constar que en</w:t>
      </w:r>
      <w:r w:rsidR="00DC2579" w:rsidRPr="000574CD">
        <w:rPr>
          <w:rFonts w:ascii="Palatino Linotype" w:eastAsia="Calibri" w:hAnsi="Palatino Linotype" w:cs="Times New Roman"/>
          <w:lang w:val="es-ES"/>
        </w:rPr>
        <w:t xml:space="preserve"> ambas</w:t>
      </w:r>
      <w:r w:rsidRPr="000574CD">
        <w:rPr>
          <w:rFonts w:ascii="Palatino Linotype" w:eastAsia="Calibri" w:hAnsi="Palatino Linotype" w:cs="Times New Roman"/>
          <w:lang w:val="es-ES"/>
        </w:rPr>
        <w:t xml:space="preserve"> solicitudes se s</w:t>
      </w:r>
      <w:r w:rsidR="005E570D" w:rsidRPr="000574CD">
        <w:rPr>
          <w:rFonts w:ascii="Palatino Linotype" w:eastAsia="Calibri" w:hAnsi="Palatino Linotype" w:cs="Times New Roman"/>
          <w:lang w:val="es-ES"/>
        </w:rPr>
        <w:t>eñaló como modalid</w:t>
      </w:r>
      <w:r w:rsidRPr="000574CD">
        <w:rPr>
          <w:rFonts w:ascii="Palatino Linotype" w:eastAsia="Calibri" w:hAnsi="Palatino Linotype" w:cs="Times New Roman"/>
          <w:lang w:val="es-ES"/>
        </w:rPr>
        <w:t>ad de entrega de l</w:t>
      </w:r>
      <w:r w:rsidR="00A40EF1" w:rsidRPr="000574CD">
        <w:rPr>
          <w:rFonts w:ascii="Palatino Linotype" w:eastAsia="Calibri" w:hAnsi="Palatino Linotype" w:cs="Times New Roman"/>
          <w:lang w:val="es-ES"/>
        </w:rPr>
        <w:t>a información</w:t>
      </w:r>
      <w:r w:rsidRPr="000574CD">
        <w:rPr>
          <w:rFonts w:ascii="Palatino Linotype" w:eastAsia="Calibri" w:hAnsi="Palatino Linotype" w:cs="Times New Roman"/>
          <w:lang w:val="es-ES"/>
        </w:rPr>
        <w:t xml:space="preserve"> a través del Sistema de Acceso a la Información Mexiquense </w:t>
      </w:r>
      <w:r w:rsidRPr="000574CD">
        <w:rPr>
          <w:rFonts w:ascii="Palatino Linotype" w:eastAsia="Calibri" w:hAnsi="Palatino Linotype" w:cs="Times New Roman"/>
          <w:b/>
          <w:lang w:val="es-ES"/>
        </w:rPr>
        <w:t>(SAIMEX).</w:t>
      </w:r>
    </w:p>
    <w:p w14:paraId="409E46C9" w14:textId="77777777" w:rsidR="00DC2579" w:rsidRPr="000574CD" w:rsidRDefault="00DC2579" w:rsidP="00DC2579">
      <w:pPr>
        <w:pStyle w:val="Prrafodelista"/>
        <w:spacing w:before="240" w:after="240" w:line="360" w:lineRule="auto"/>
        <w:ind w:left="0" w:right="616"/>
        <w:jc w:val="both"/>
        <w:rPr>
          <w:rFonts w:ascii="Palatino Linotype" w:hAnsi="Palatino Linotype"/>
          <w:color w:val="000000"/>
          <w:szCs w:val="14"/>
        </w:rPr>
      </w:pPr>
    </w:p>
    <w:p w14:paraId="7E2D5C0F" w14:textId="0DD3D800" w:rsidR="005B76C1" w:rsidRPr="000574CD" w:rsidRDefault="005E570D" w:rsidP="00792574">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0574CD">
        <w:rPr>
          <w:rFonts w:ascii="Palatino Linotype" w:eastAsia="Calibri" w:hAnsi="Palatino Linotype" w:cs="Times New Roman"/>
        </w:rPr>
        <w:t xml:space="preserve">En </w:t>
      </w:r>
      <w:r w:rsidR="00A34D33" w:rsidRPr="000574CD">
        <w:rPr>
          <w:rFonts w:ascii="Palatino Linotype" w:eastAsia="Calibri" w:hAnsi="Palatino Linotype" w:cs="Times New Roman"/>
          <w:lang w:val="es-ES"/>
        </w:rPr>
        <w:t xml:space="preserve">fecha </w:t>
      </w:r>
      <w:r w:rsidR="00F243B4" w:rsidRPr="000574CD">
        <w:rPr>
          <w:rFonts w:ascii="Palatino Linotype" w:eastAsia="Calibri" w:hAnsi="Palatino Linotype" w:cs="Times New Roman"/>
          <w:lang w:val="es-ES"/>
        </w:rPr>
        <w:t xml:space="preserve">veintinueve </w:t>
      </w:r>
      <w:r w:rsidR="0083293C" w:rsidRPr="000574CD">
        <w:rPr>
          <w:rFonts w:ascii="Palatino Linotype" w:eastAsia="Calibri" w:hAnsi="Palatino Linotype" w:cs="Times New Roman"/>
          <w:lang w:val="es-ES"/>
        </w:rPr>
        <w:t>(</w:t>
      </w:r>
      <w:r w:rsidR="00F243B4" w:rsidRPr="000574CD">
        <w:rPr>
          <w:rFonts w:ascii="Palatino Linotype" w:eastAsia="Calibri" w:hAnsi="Palatino Linotype" w:cs="Times New Roman"/>
          <w:lang w:val="es-ES"/>
        </w:rPr>
        <w:t>29</w:t>
      </w:r>
      <w:r w:rsidR="0083293C" w:rsidRPr="000574CD">
        <w:rPr>
          <w:rFonts w:ascii="Palatino Linotype" w:eastAsia="Calibri" w:hAnsi="Palatino Linotype" w:cs="Times New Roman"/>
          <w:lang w:val="es-ES"/>
        </w:rPr>
        <w:t xml:space="preserve">) </w:t>
      </w:r>
      <w:r w:rsidR="00B2191E" w:rsidRPr="000574CD">
        <w:rPr>
          <w:rFonts w:ascii="Palatino Linotype" w:eastAsia="Calibri" w:hAnsi="Palatino Linotype" w:cs="Times New Roman"/>
          <w:lang w:val="es-ES"/>
        </w:rPr>
        <w:t>de</w:t>
      </w:r>
      <w:r w:rsidR="0083293C" w:rsidRPr="000574CD">
        <w:rPr>
          <w:rFonts w:ascii="Palatino Linotype" w:eastAsia="Calibri" w:hAnsi="Palatino Linotype" w:cs="Times New Roman"/>
          <w:lang w:val="es-ES"/>
        </w:rPr>
        <w:t xml:space="preserve"> </w:t>
      </w:r>
      <w:r w:rsidR="00F243B4" w:rsidRPr="000574CD">
        <w:rPr>
          <w:rFonts w:ascii="Palatino Linotype" w:eastAsia="Calibri" w:hAnsi="Palatino Linotype" w:cs="Times New Roman"/>
          <w:lang w:val="es-ES"/>
        </w:rPr>
        <w:t>noviembre</w:t>
      </w:r>
      <w:r w:rsidR="0083293C" w:rsidRPr="000574CD">
        <w:rPr>
          <w:rFonts w:ascii="Palatino Linotype" w:eastAsia="Calibri" w:hAnsi="Palatino Linotype" w:cs="Times New Roman"/>
          <w:lang w:val="es-ES"/>
        </w:rPr>
        <w:t xml:space="preserve"> </w:t>
      </w:r>
      <w:r w:rsidR="006975AE" w:rsidRPr="000574CD">
        <w:rPr>
          <w:rFonts w:ascii="Palatino Linotype" w:eastAsia="Calibri" w:hAnsi="Palatino Linotype" w:cs="Times New Roman"/>
          <w:lang w:val="es-ES"/>
        </w:rPr>
        <w:t>de dos mil diecinueve</w:t>
      </w:r>
      <w:r w:rsidR="00406EE3" w:rsidRPr="000574CD">
        <w:rPr>
          <w:rFonts w:ascii="Palatino Linotype" w:eastAsia="Calibri" w:hAnsi="Palatino Linotype" w:cs="Times New Roman"/>
          <w:lang w:val="es-ES"/>
        </w:rPr>
        <w:t xml:space="preserve">, el </w:t>
      </w:r>
      <w:r w:rsidR="00406EE3" w:rsidRPr="000574CD">
        <w:rPr>
          <w:rFonts w:ascii="Palatino Linotype" w:eastAsia="Calibri" w:hAnsi="Palatino Linotype" w:cs="Times New Roman"/>
          <w:b/>
          <w:lang w:val="es-ES"/>
        </w:rPr>
        <w:t xml:space="preserve">SUJETO OBLIGADO </w:t>
      </w:r>
      <w:r w:rsidR="00C945A0" w:rsidRPr="000574CD">
        <w:rPr>
          <w:rFonts w:ascii="Palatino Linotype" w:eastAsia="Calibri" w:hAnsi="Palatino Linotype" w:cs="Times New Roman"/>
          <w:lang w:val="es-ES"/>
        </w:rPr>
        <w:t>dio respuesta</w:t>
      </w:r>
      <w:r w:rsidR="00347878" w:rsidRPr="000574CD">
        <w:rPr>
          <w:rFonts w:ascii="Palatino Linotype" w:eastAsia="Calibri" w:hAnsi="Palatino Linotype" w:cs="Times New Roman"/>
          <w:lang w:val="es-ES"/>
        </w:rPr>
        <w:t xml:space="preserve"> a </w:t>
      </w:r>
      <w:r w:rsidR="00406EE3" w:rsidRPr="000574CD">
        <w:rPr>
          <w:rFonts w:ascii="Palatino Linotype" w:eastAsia="Calibri" w:hAnsi="Palatino Linotype" w:cs="Times New Roman"/>
          <w:lang w:val="es-ES"/>
        </w:rPr>
        <w:t>la</w:t>
      </w:r>
      <w:r w:rsidR="00570E92" w:rsidRPr="000574CD">
        <w:rPr>
          <w:rFonts w:ascii="Palatino Linotype" w:eastAsia="Calibri" w:hAnsi="Palatino Linotype" w:cs="Times New Roman"/>
          <w:lang w:val="es-ES"/>
        </w:rPr>
        <w:t>s</w:t>
      </w:r>
      <w:r w:rsidR="00406EE3" w:rsidRPr="000574CD">
        <w:rPr>
          <w:rFonts w:ascii="Palatino Linotype" w:eastAsia="Calibri" w:hAnsi="Palatino Linotype" w:cs="Times New Roman"/>
          <w:lang w:val="es-ES"/>
        </w:rPr>
        <w:t xml:space="preserve"> </w:t>
      </w:r>
      <w:r w:rsidR="00155E24" w:rsidRPr="000574CD">
        <w:rPr>
          <w:rFonts w:ascii="Palatino Linotype" w:eastAsia="Calibri" w:hAnsi="Palatino Linotype" w:cs="Times New Roman"/>
          <w:lang w:val="es-ES"/>
        </w:rPr>
        <w:t>solicitud</w:t>
      </w:r>
      <w:r w:rsidR="00347878" w:rsidRPr="000574CD">
        <w:rPr>
          <w:rFonts w:ascii="Palatino Linotype" w:eastAsia="Calibri" w:hAnsi="Palatino Linotype" w:cs="Times New Roman"/>
          <w:lang w:val="es-ES"/>
        </w:rPr>
        <w:t>es</w:t>
      </w:r>
      <w:r w:rsidR="00155E24" w:rsidRPr="000574CD">
        <w:rPr>
          <w:rFonts w:ascii="Palatino Linotype" w:eastAsia="Calibri" w:hAnsi="Palatino Linotype" w:cs="Times New Roman"/>
          <w:lang w:val="es-ES"/>
        </w:rPr>
        <w:t xml:space="preserve"> de información</w:t>
      </w:r>
      <w:r w:rsidR="00C945A0" w:rsidRPr="000574CD">
        <w:rPr>
          <w:rFonts w:ascii="Palatino Linotype" w:hAnsi="Palatino Linotype"/>
        </w:rPr>
        <w:t>,</w:t>
      </w:r>
      <w:r w:rsidR="00B278B6" w:rsidRPr="000574CD">
        <w:rPr>
          <w:rFonts w:ascii="Palatino Linotype" w:hAnsi="Palatino Linotype"/>
        </w:rPr>
        <w:t xml:space="preserve"> </w:t>
      </w:r>
      <w:r w:rsidR="00C945A0" w:rsidRPr="000574CD">
        <w:rPr>
          <w:rFonts w:ascii="Palatino Linotype" w:hAnsi="Palatino Linotype"/>
        </w:rPr>
        <w:t>medi</w:t>
      </w:r>
      <w:r w:rsidR="00BF3C7C" w:rsidRPr="000574CD">
        <w:rPr>
          <w:rFonts w:ascii="Palatino Linotype" w:hAnsi="Palatino Linotype"/>
        </w:rPr>
        <w:t>ante lo</w:t>
      </w:r>
      <w:r w:rsidR="00A82DBB" w:rsidRPr="000574CD">
        <w:rPr>
          <w:rFonts w:ascii="Palatino Linotype" w:hAnsi="Palatino Linotype"/>
        </w:rPr>
        <w:t>s</w:t>
      </w:r>
      <w:r w:rsidR="00DC1792" w:rsidRPr="000574CD">
        <w:rPr>
          <w:rFonts w:ascii="Palatino Linotype" w:hAnsi="Palatino Linotype"/>
        </w:rPr>
        <w:t xml:space="preserve"> escritos siguientes: </w:t>
      </w:r>
      <w:r w:rsidR="00BF3C7C" w:rsidRPr="000574CD">
        <w:rPr>
          <w:rFonts w:ascii="Palatino Linotype" w:hAnsi="Palatino Linotype"/>
        </w:rPr>
        <w:t xml:space="preserve"> </w:t>
      </w:r>
    </w:p>
    <w:p w14:paraId="4DFB1FA6" w14:textId="77777777" w:rsidR="0083293C" w:rsidRPr="000574CD" w:rsidRDefault="0083293C" w:rsidP="0083293C">
      <w:pPr>
        <w:pStyle w:val="Prrafodelista"/>
        <w:tabs>
          <w:tab w:val="left" w:pos="0"/>
        </w:tabs>
        <w:spacing w:line="360" w:lineRule="auto"/>
        <w:ind w:left="0"/>
        <w:jc w:val="both"/>
        <w:rPr>
          <w:rFonts w:ascii="Palatino Linotype" w:hAnsi="Palatino Linotype"/>
          <w:color w:val="000000"/>
          <w:szCs w:val="14"/>
        </w:rPr>
      </w:pPr>
    </w:p>
    <w:p w14:paraId="2F6B04D0" w14:textId="21FAAE3B" w:rsidR="0083293C" w:rsidRPr="000574CD" w:rsidRDefault="0083293C" w:rsidP="0083293C">
      <w:pPr>
        <w:rPr>
          <w:rFonts w:ascii="Palatino Linotype" w:eastAsia="Calibri" w:hAnsi="Palatino Linotype" w:cs="Arial"/>
          <w:b/>
          <w:lang w:val="es-ES"/>
        </w:rPr>
      </w:pPr>
      <w:r w:rsidRPr="000574CD">
        <w:rPr>
          <w:rFonts w:ascii="Palatino Linotype" w:hAnsi="Palatino Linotype"/>
          <w:b/>
        </w:rPr>
        <w:t>Solicitud</w:t>
      </w:r>
      <w:r w:rsidR="008B0D21" w:rsidRPr="000574CD">
        <w:rPr>
          <w:rFonts w:ascii="Palatino Linotype" w:hAnsi="Palatino Linotype"/>
          <w:b/>
        </w:rPr>
        <w:t xml:space="preserve"> </w:t>
      </w:r>
      <w:hyperlink r:id="rId14" w:history="1">
        <w:r w:rsidR="008B0D21" w:rsidRPr="000574CD">
          <w:rPr>
            <w:rStyle w:val="Hipervnculo"/>
            <w:rFonts w:ascii="Palatino Linotype" w:eastAsia="Calibri" w:hAnsi="Palatino Linotype" w:cs="Arial"/>
            <w:b/>
            <w:bCs/>
            <w:color w:val="0D0D0D" w:themeColor="text1" w:themeTint="F2"/>
            <w:u w:val="none"/>
          </w:rPr>
          <w:t>00726/JUCHITE/IP/2019</w:t>
        </w:r>
      </w:hyperlink>
      <w:r w:rsidR="008B0D21" w:rsidRPr="000574CD">
        <w:rPr>
          <w:rFonts w:ascii="Palatino Linotype" w:eastAsia="Calibri" w:hAnsi="Palatino Linotype" w:cs="Arial"/>
          <w:lang w:val="es-ES"/>
        </w:rPr>
        <w:t xml:space="preserve"> </w:t>
      </w:r>
      <w:hyperlink r:id="rId15" w:history="1"/>
      <w:r w:rsidR="003A68EE" w:rsidRPr="000574CD">
        <w:rPr>
          <w:rFonts w:ascii="Palatino Linotype" w:eastAsia="Calibri" w:hAnsi="Palatino Linotype" w:cs="Arial"/>
          <w:b/>
          <w:bCs/>
        </w:rPr>
        <w:t>:</w:t>
      </w:r>
      <w:r w:rsidRPr="000574CD">
        <w:rPr>
          <w:rFonts w:ascii="Palatino Linotype" w:eastAsia="Calibri" w:hAnsi="Palatino Linotype" w:cs="Arial"/>
          <w:b/>
          <w:bCs/>
        </w:rPr>
        <w:t xml:space="preserve"> </w:t>
      </w:r>
    </w:p>
    <w:p w14:paraId="37A47907" w14:textId="77777777" w:rsidR="0083293C" w:rsidRPr="000574CD" w:rsidRDefault="0083293C" w:rsidP="0083293C">
      <w:pPr>
        <w:spacing w:line="360" w:lineRule="auto"/>
        <w:jc w:val="right"/>
        <w:rPr>
          <w:rFonts w:ascii="Palatino Linotype" w:eastAsia="Calibri" w:hAnsi="Palatino Linotype" w:cs="Arial"/>
          <w:b/>
          <w:i/>
          <w:lang w:val="es-ES"/>
        </w:rPr>
      </w:pPr>
    </w:p>
    <w:p w14:paraId="503DEA63" w14:textId="77777777" w:rsidR="008B0D21" w:rsidRPr="000574CD" w:rsidRDefault="0083293C" w:rsidP="008B0D21">
      <w:pPr>
        <w:spacing w:line="360" w:lineRule="auto"/>
        <w:ind w:left="567" w:right="616"/>
        <w:jc w:val="right"/>
        <w:rPr>
          <w:rFonts w:ascii="Palatino Linotype" w:eastAsia="Calibri" w:hAnsi="Palatino Linotype" w:cs="Arial"/>
          <w:i/>
          <w:lang w:val="es-ES"/>
        </w:rPr>
      </w:pPr>
      <w:r w:rsidRPr="000574CD">
        <w:rPr>
          <w:rFonts w:ascii="Palatino Linotype" w:eastAsia="Calibri" w:hAnsi="Palatino Linotype" w:cs="Arial"/>
          <w:i/>
          <w:lang w:val="es-ES"/>
        </w:rPr>
        <w:t>“</w:t>
      </w:r>
      <w:r w:rsidR="008B0D21" w:rsidRPr="000574CD">
        <w:rPr>
          <w:rFonts w:ascii="Palatino Linotype" w:eastAsia="Calibri" w:hAnsi="Palatino Linotype" w:cs="Arial"/>
          <w:i/>
          <w:lang w:val="es-ES"/>
        </w:rPr>
        <w:t>Juchitepec, México a 07 de Diciembre de 2019</w:t>
      </w:r>
    </w:p>
    <w:p w14:paraId="7255B360" w14:textId="77777777" w:rsidR="008B0D21" w:rsidRPr="000574CD" w:rsidRDefault="008B0D21" w:rsidP="008B0D21">
      <w:pPr>
        <w:spacing w:line="360" w:lineRule="auto"/>
        <w:ind w:left="567" w:right="616"/>
        <w:jc w:val="right"/>
        <w:rPr>
          <w:rFonts w:ascii="Palatino Linotype" w:eastAsia="Calibri" w:hAnsi="Palatino Linotype" w:cs="Arial"/>
          <w:i/>
          <w:lang w:val="es-ES"/>
        </w:rPr>
      </w:pPr>
      <w:r w:rsidRPr="000574CD">
        <w:rPr>
          <w:rFonts w:ascii="Palatino Linotype" w:eastAsia="Calibri" w:hAnsi="Palatino Linotype" w:cs="Arial"/>
          <w:i/>
          <w:lang w:val="es-ES"/>
        </w:rPr>
        <w:t>Nombre del solicitante:</w:t>
      </w:r>
    </w:p>
    <w:p w14:paraId="5CCF5ACA" w14:textId="77777777" w:rsidR="008B0D21" w:rsidRPr="000574CD" w:rsidRDefault="008B0D21" w:rsidP="008B0D21">
      <w:pPr>
        <w:spacing w:line="360" w:lineRule="auto"/>
        <w:ind w:left="567" w:right="616"/>
        <w:jc w:val="right"/>
        <w:rPr>
          <w:rFonts w:ascii="Palatino Linotype" w:eastAsia="Calibri" w:hAnsi="Palatino Linotype" w:cs="Arial"/>
          <w:i/>
          <w:lang w:val="es-ES"/>
        </w:rPr>
      </w:pPr>
      <w:r w:rsidRPr="000574CD">
        <w:rPr>
          <w:rFonts w:ascii="Palatino Linotype" w:eastAsia="Calibri" w:hAnsi="Palatino Linotype" w:cs="Arial"/>
          <w:i/>
          <w:lang w:val="es-ES"/>
        </w:rPr>
        <w:t>Folio de la solicitud: 00726/JUCHITE/IP/2019</w:t>
      </w:r>
    </w:p>
    <w:p w14:paraId="19DAED66" w14:textId="77777777" w:rsidR="008B0D21" w:rsidRPr="000574CD" w:rsidRDefault="008B0D21" w:rsidP="008B0D21">
      <w:pPr>
        <w:spacing w:line="360" w:lineRule="auto"/>
        <w:ind w:left="567" w:right="616"/>
        <w:jc w:val="both"/>
        <w:rPr>
          <w:rFonts w:ascii="Palatino Linotype" w:eastAsia="Calibri" w:hAnsi="Palatino Linotype" w:cs="Arial"/>
          <w:i/>
          <w:lang w:val="es-ES"/>
        </w:rPr>
      </w:pPr>
      <w:r w:rsidRPr="000574CD">
        <w:rPr>
          <w:rFonts w:ascii="Palatino Linotype" w:eastAsia="Calibri"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 Por este medio se da contestación a su solicitud de información</w:t>
      </w:r>
    </w:p>
    <w:p w14:paraId="7ED218C0" w14:textId="77777777" w:rsidR="008B0D21" w:rsidRPr="000574CD" w:rsidRDefault="008B0D21" w:rsidP="008B0D21">
      <w:pPr>
        <w:spacing w:line="360" w:lineRule="auto"/>
        <w:ind w:left="567" w:right="616"/>
        <w:rPr>
          <w:rFonts w:ascii="Palatino Linotype" w:eastAsia="Calibri" w:hAnsi="Palatino Linotype" w:cs="Arial"/>
          <w:i/>
          <w:lang w:val="es-ES"/>
        </w:rPr>
      </w:pPr>
      <w:r w:rsidRPr="000574CD">
        <w:rPr>
          <w:rFonts w:ascii="Palatino Linotype" w:eastAsia="Calibri" w:hAnsi="Palatino Linotype" w:cs="Arial"/>
          <w:i/>
          <w:lang w:val="es-ES"/>
        </w:rPr>
        <w:t>ATENTAMENTE</w:t>
      </w:r>
    </w:p>
    <w:p w14:paraId="73E1AD84" w14:textId="40F8A607" w:rsidR="00F243B4" w:rsidRPr="000574CD" w:rsidRDefault="008B0D21" w:rsidP="008B0D21">
      <w:pPr>
        <w:spacing w:line="360" w:lineRule="auto"/>
        <w:ind w:left="567" w:right="616"/>
        <w:rPr>
          <w:rFonts w:ascii="Palatino Linotype" w:eastAsia="Calibri" w:hAnsi="Palatino Linotype" w:cs="Arial"/>
          <w:i/>
          <w:lang w:val="es-ES"/>
        </w:rPr>
      </w:pPr>
      <w:r w:rsidRPr="000574CD">
        <w:rPr>
          <w:rFonts w:ascii="Palatino Linotype" w:eastAsia="Calibri" w:hAnsi="Palatino Linotype" w:cs="Arial"/>
          <w:i/>
          <w:lang w:val="es-ES"/>
        </w:rPr>
        <w:t xml:space="preserve">Lic. </w:t>
      </w:r>
      <w:proofErr w:type="spellStart"/>
      <w:r w:rsidRPr="000574CD">
        <w:rPr>
          <w:rFonts w:ascii="Palatino Linotype" w:eastAsia="Calibri" w:hAnsi="Palatino Linotype" w:cs="Arial"/>
          <w:i/>
          <w:lang w:val="es-ES"/>
        </w:rPr>
        <w:t>Jesus</w:t>
      </w:r>
      <w:proofErr w:type="spellEnd"/>
      <w:r w:rsidRPr="000574CD">
        <w:rPr>
          <w:rFonts w:ascii="Palatino Linotype" w:eastAsia="Calibri" w:hAnsi="Palatino Linotype" w:cs="Arial"/>
          <w:i/>
          <w:lang w:val="es-ES"/>
        </w:rPr>
        <w:t xml:space="preserve"> Rafael </w:t>
      </w:r>
      <w:proofErr w:type="spellStart"/>
      <w:r w:rsidRPr="000574CD">
        <w:rPr>
          <w:rFonts w:ascii="Palatino Linotype" w:eastAsia="Calibri" w:hAnsi="Palatino Linotype" w:cs="Arial"/>
          <w:i/>
          <w:lang w:val="es-ES"/>
        </w:rPr>
        <w:t>Garcia</w:t>
      </w:r>
      <w:proofErr w:type="spellEnd"/>
      <w:r w:rsidRPr="000574CD">
        <w:rPr>
          <w:rFonts w:ascii="Palatino Linotype" w:eastAsia="Calibri" w:hAnsi="Palatino Linotype" w:cs="Arial"/>
          <w:i/>
          <w:lang w:val="es-ES"/>
        </w:rPr>
        <w:t xml:space="preserve"> Anaya</w:t>
      </w:r>
      <w:r w:rsidR="003A68EE" w:rsidRPr="000574CD">
        <w:rPr>
          <w:rFonts w:ascii="Palatino Linotype" w:eastAsia="Calibri" w:hAnsi="Palatino Linotype" w:cs="Arial"/>
          <w:i/>
          <w:lang w:val="es-ES"/>
        </w:rPr>
        <w:t>”</w:t>
      </w:r>
    </w:p>
    <w:p w14:paraId="1E063FD9" w14:textId="77777777" w:rsidR="008B0D21" w:rsidRPr="000574CD" w:rsidRDefault="008B0D21" w:rsidP="008B0D21">
      <w:pPr>
        <w:spacing w:line="360" w:lineRule="auto"/>
        <w:ind w:left="567" w:right="616"/>
        <w:rPr>
          <w:rFonts w:ascii="Palatino Linotype" w:eastAsia="Calibri" w:hAnsi="Palatino Linotype" w:cs="Arial"/>
          <w:i/>
          <w:lang w:val="es-ES"/>
        </w:rPr>
      </w:pPr>
    </w:p>
    <w:p w14:paraId="70CC317C" w14:textId="50BFE529" w:rsidR="008B0D21" w:rsidRPr="000574CD" w:rsidRDefault="008B0D21" w:rsidP="008B0D21">
      <w:pPr>
        <w:pStyle w:val="Prrafodelista"/>
        <w:numPr>
          <w:ilvl w:val="0"/>
          <w:numId w:val="25"/>
        </w:numPr>
        <w:spacing w:line="360" w:lineRule="auto"/>
        <w:ind w:left="567" w:right="616" w:firstLine="0"/>
        <w:rPr>
          <w:rFonts w:ascii="Palatino Linotype" w:eastAsia="Calibri" w:hAnsi="Palatino Linotype" w:cs="Arial"/>
          <w:i/>
          <w:lang w:val="es-ES"/>
        </w:rPr>
      </w:pPr>
      <w:r w:rsidRPr="000574CD">
        <w:rPr>
          <w:rFonts w:ascii="Palatino Linotype" w:eastAsia="Calibri" w:hAnsi="Palatino Linotype" w:cs="Arial"/>
          <w:lang w:val="es-ES"/>
        </w:rPr>
        <w:lastRenderedPageBreak/>
        <w:t xml:space="preserve">A dicha respuesta se anexo el documento </w:t>
      </w:r>
      <w:r w:rsidRPr="000574CD">
        <w:rPr>
          <w:rFonts w:ascii="Palatino Linotype" w:eastAsia="Calibri" w:hAnsi="Palatino Linotype" w:cs="Arial"/>
          <w:b/>
          <w:color w:val="0D0D0D" w:themeColor="text1" w:themeTint="F2"/>
          <w:lang w:val="es-ES"/>
        </w:rPr>
        <w:t xml:space="preserve">OFICIO295SOL726.pdf, en </w:t>
      </w:r>
      <w:proofErr w:type="gramStart"/>
      <w:r w:rsidRPr="000574CD">
        <w:rPr>
          <w:rFonts w:ascii="Palatino Linotype" w:eastAsia="Calibri" w:hAnsi="Palatino Linotype" w:cs="Arial"/>
          <w:color w:val="0D0D0D" w:themeColor="text1" w:themeTint="F2"/>
          <w:lang w:val="es-ES"/>
        </w:rPr>
        <w:t>cual  se</w:t>
      </w:r>
      <w:proofErr w:type="gramEnd"/>
      <w:r w:rsidRPr="000574CD">
        <w:rPr>
          <w:rFonts w:ascii="Palatino Linotype" w:eastAsia="Calibri" w:hAnsi="Palatino Linotype" w:cs="Arial"/>
          <w:color w:val="0D0D0D" w:themeColor="text1" w:themeTint="F2"/>
          <w:lang w:val="es-ES"/>
        </w:rPr>
        <w:t xml:space="preserve"> aprecia el oficio MJ/ADMÓN./295/2019 dirigido al Titular de la Unidad de Transparencia y </w:t>
      </w:r>
      <w:r w:rsidR="008A1F97" w:rsidRPr="000574CD">
        <w:rPr>
          <w:rFonts w:ascii="Palatino Linotype" w:eastAsia="Calibri" w:hAnsi="Palatino Linotype" w:cs="Arial"/>
          <w:color w:val="0D0D0D" w:themeColor="text1" w:themeTint="F2"/>
          <w:lang w:val="es-ES"/>
        </w:rPr>
        <w:t xml:space="preserve">Acceso a la Información del Municipio de Juchitepec y suscrito por el Subdirector de Administración, mediante el cual se refiere que </w:t>
      </w:r>
      <w:r w:rsidR="008A1F97" w:rsidRPr="000574CD">
        <w:rPr>
          <w:rFonts w:ascii="Palatino Linotype" w:eastAsia="Calibri" w:hAnsi="Palatino Linotype" w:cs="Arial"/>
          <w:i/>
          <w:color w:val="0D0D0D" w:themeColor="text1" w:themeTint="F2"/>
          <w:lang w:val="es-ES"/>
        </w:rPr>
        <w:t>“después de una búsqueda minuciosa y exhaustiva,  no se encontró registro de alguna renuncia recibida por el municipio.</w:t>
      </w:r>
      <w:r w:rsidR="008A1F97" w:rsidRPr="000574CD">
        <w:rPr>
          <w:rFonts w:ascii="Palatino Linotype" w:eastAsia="Calibri" w:hAnsi="Palatino Linotype" w:cs="Arial"/>
          <w:color w:val="0D0D0D" w:themeColor="text1" w:themeTint="F2"/>
          <w:lang w:val="es-ES"/>
        </w:rPr>
        <w:t xml:space="preserve">”. </w:t>
      </w:r>
    </w:p>
    <w:p w14:paraId="13EA4957" w14:textId="77777777" w:rsidR="0083293C" w:rsidRPr="000574CD" w:rsidRDefault="0083293C" w:rsidP="00F243B4">
      <w:pPr>
        <w:spacing w:line="360" w:lineRule="auto"/>
        <w:ind w:right="616"/>
        <w:jc w:val="both"/>
        <w:rPr>
          <w:rFonts w:ascii="Palatino Linotype" w:hAnsi="Palatino Linotype"/>
          <w:b/>
          <w:color w:val="000000" w:themeColor="text1"/>
        </w:rPr>
      </w:pPr>
    </w:p>
    <w:p w14:paraId="4DE35E3B" w14:textId="77777777" w:rsidR="0083293C" w:rsidRPr="000574CD" w:rsidRDefault="0083293C" w:rsidP="00A550DC">
      <w:pPr>
        <w:pStyle w:val="Prrafodelista"/>
        <w:tabs>
          <w:tab w:val="left" w:pos="0"/>
        </w:tabs>
        <w:spacing w:line="360" w:lineRule="auto"/>
        <w:ind w:left="0"/>
        <w:jc w:val="both"/>
        <w:rPr>
          <w:rFonts w:ascii="Palatino Linotype" w:hAnsi="Palatino Linotype"/>
          <w:color w:val="000000"/>
          <w:szCs w:val="14"/>
        </w:rPr>
      </w:pPr>
    </w:p>
    <w:p w14:paraId="58C56515" w14:textId="349586E3" w:rsidR="00A550DC" w:rsidRPr="000574CD" w:rsidRDefault="005B76C1" w:rsidP="00A550DC">
      <w:pPr>
        <w:rPr>
          <w:rFonts w:ascii="Palatino Linotype" w:hAnsi="Palatino Linotype"/>
          <w:b/>
          <w:color w:val="000000" w:themeColor="text1"/>
        </w:rPr>
      </w:pPr>
      <w:r w:rsidRPr="000574CD">
        <w:rPr>
          <w:rFonts w:ascii="Palatino Linotype" w:eastAsia="Calibri" w:hAnsi="Palatino Linotype" w:cs="Arial"/>
          <w:b/>
          <w:color w:val="000000" w:themeColor="text1"/>
        </w:rPr>
        <w:t>Solicitud</w:t>
      </w:r>
      <w:r w:rsidR="008A1F97" w:rsidRPr="000574CD">
        <w:rPr>
          <w:rFonts w:ascii="Palatino Linotype" w:eastAsia="Calibri" w:hAnsi="Palatino Linotype" w:cs="Arial"/>
          <w:b/>
          <w:color w:val="000000" w:themeColor="text1"/>
        </w:rPr>
        <w:t xml:space="preserve"> </w:t>
      </w:r>
      <w:r w:rsidR="008A1F97" w:rsidRPr="000574CD">
        <w:rPr>
          <w:rFonts w:ascii="Palatino Linotype" w:eastAsia="Calibri" w:hAnsi="Palatino Linotype" w:cs="Arial"/>
          <w:b/>
          <w:color w:val="000000" w:themeColor="text1"/>
          <w:lang w:val="es-ES"/>
        </w:rPr>
        <w:t>00729/JUCHITE/IP/2019</w:t>
      </w:r>
      <w:r w:rsidR="00A550DC" w:rsidRPr="000574CD">
        <w:rPr>
          <w:rFonts w:ascii="Palatino Linotype" w:eastAsia="Calibri" w:hAnsi="Palatino Linotype" w:cs="Arial"/>
          <w:b/>
          <w:bCs/>
          <w:color w:val="000000" w:themeColor="text1"/>
        </w:rPr>
        <w:t> </w:t>
      </w:r>
      <w:hyperlink r:id="rId16" w:history="1"/>
      <w:r w:rsidRPr="000574CD">
        <w:rPr>
          <w:rFonts w:ascii="Palatino Linotype" w:hAnsi="Palatino Linotype"/>
          <w:b/>
          <w:color w:val="000000" w:themeColor="text1"/>
        </w:rPr>
        <w:t xml:space="preserve">: </w:t>
      </w:r>
    </w:p>
    <w:p w14:paraId="57E36415" w14:textId="77777777" w:rsidR="008A1F97" w:rsidRPr="000574CD" w:rsidRDefault="008A1F97" w:rsidP="00A550DC">
      <w:pPr>
        <w:rPr>
          <w:rFonts w:ascii="Palatino Linotype" w:hAnsi="Palatino Linotype"/>
          <w:b/>
          <w:color w:val="000000" w:themeColor="text1"/>
        </w:rPr>
      </w:pPr>
    </w:p>
    <w:p w14:paraId="1724AA42" w14:textId="77777777" w:rsidR="005B76C1" w:rsidRPr="000574CD" w:rsidRDefault="005B76C1" w:rsidP="005B76C1">
      <w:pPr>
        <w:rPr>
          <w:rFonts w:ascii="Palatino Linotype" w:hAnsi="Palatino Linotype"/>
          <w:b/>
          <w:color w:val="000000" w:themeColor="text1"/>
        </w:rPr>
      </w:pPr>
    </w:p>
    <w:p w14:paraId="2B0D967D" w14:textId="77777777" w:rsidR="008A1F97" w:rsidRPr="000574CD" w:rsidRDefault="005B76C1" w:rsidP="008A1F97">
      <w:pPr>
        <w:spacing w:line="360" w:lineRule="auto"/>
        <w:ind w:left="567" w:right="616"/>
        <w:jc w:val="right"/>
        <w:rPr>
          <w:rFonts w:ascii="Palatino Linotype" w:hAnsi="Palatino Linotype"/>
          <w:i/>
          <w:color w:val="000000" w:themeColor="text1"/>
        </w:rPr>
      </w:pPr>
      <w:r w:rsidRPr="000574CD">
        <w:rPr>
          <w:rFonts w:ascii="Palatino Linotype" w:hAnsi="Palatino Linotype"/>
          <w:i/>
          <w:color w:val="000000" w:themeColor="text1"/>
        </w:rPr>
        <w:t>“</w:t>
      </w:r>
      <w:r w:rsidR="008A1F97" w:rsidRPr="000574CD">
        <w:rPr>
          <w:rFonts w:ascii="Palatino Linotype" w:hAnsi="Palatino Linotype"/>
          <w:i/>
          <w:color w:val="000000" w:themeColor="text1"/>
        </w:rPr>
        <w:t>Juchitepec, México a 11 de Diciembre de 2019</w:t>
      </w:r>
    </w:p>
    <w:p w14:paraId="4352F102" w14:textId="77777777" w:rsidR="008A1F97" w:rsidRPr="000574CD" w:rsidRDefault="008A1F97" w:rsidP="008A1F97">
      <w:pPr>
        <w:spacing w:line="360" w:lineRule="auto"/>
        <w:ind w:left="567" w:right="616"/>
        <w:jc w:val="right"/>
        <w:rPr>
          <w:rFonts w:ascii="Palatino Linotype" w:hAnsi="Palatino Linotype"/>
          <w:i/>
          <w:color w:val="000000" w:themeColor="text1"/>
        </w:rPr>
      </w:pPr>
      <w:r w:rsidRPr="000574CD">
        <w:rPr>
          <w:rFonts w:ascii="Palatino Linotype" w:hAnsi="Palatino Linotype"/>
          <w:i/>
          <w:color w:val="000000" w:themeColor="text1"/>
        </w:rPr>
        <w:t>Nombre del solicitante:</w:t>
      </w:r>
    </w:p>
    <w:p w14:paraId="5FF4AB06" w14:textId="77777777" w:rsidR="008A1F97" w:rsidRPr="000574CD" w:rsidRDefault="008A1F97" w:rsidP="008A1F97">
      <w:pPr>
        <w:spacing w:line="360" w:lineRule="auto"/>
        <w:ind w:left="567" w:right="616"/>
        <w:jc w:val="right"/>
        <w:rPr>
          <w:rFonts w:ascii="Palatino Linotype" w:hAnsi="Palatino Linotype"/>
          <w:i/>
          <w:color w:val="000000" w:themeColor="text1"/>
        </w:rPr>
      </w:pPr>
      <w:r w:rsidRPr="000574CD">
        <w:rPr>
          <w:rFonts w:ascii="Palatino Linotype" w:hAnsi="Palatino Linotype"/>
          <w:i/>
          <w:color w:val="000000" w:themeColor="text1"/>
        </w:rPr>
        <w:t>Folio de la solicitud: 00729/JUCHITE/IP/2019</w:t>
      </w:r>
    </w:p>
    <w:p w14:paraId="06C8E2EA" w14:textId="77777777" w:rsidR="008A1F97" w:rsidRPr="000574CD" w:rsidRDefault="008A1F97" w:rsidP="008A1F97">
      <w:pPr>
        <w:spacing w:line="360" w:lineRule="auto"/>
        <w:ind w:left="567" w:right="616"/>
        <w:jc w:val="right"/>
        <w:rPr>
          <w:rFonts w:ascii="Palatino Linotype" w:hAnsi="Palatino Linotype"/>
          <w:i/>
          <w:color w:val="000000" w:themeColor="text1"/>
        </w:rPr>
      </w:pPr>
    </w:p>
    <w:p w14:paraId="4851E217" w14:textId="77777777" w:rsidR="008A1F97" w:rsidRPr="000574CD" w:rsidRDefault="008A1F97" w:rsidP="008A1F97">
      <w:pPr>
        <w:spacing w:line="360" w:lineRule="auto"/>
        <w:ind w:left="567" w:right="616"/>
        <w:jc w:val="both"/>
        <w:rPr>
          <w:rFonts w:ascii="Palatino Linotype" w:hAnsi="Palatino Linotype"/>
          <w:i/>
          <w:color w:val="000000" w:themeColor="text1"/>
        </w:rPr>
      </w:pPr>
      <w:r w:rsidRPr="000574CD">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 Por este medio se da contestación a su solicitud de información</w:t>
      </w:r>
    </w:p>
    <w:p w14:paraId="63B5CFCC" w14:textId="77777777" w:rsidR="008A1F97" w:rsidRPr="000574CD" w:rsidRDefault="008A1F97" w:rsidP="008A1F97">
      <w:pPr>
        <w:spacing w:line="360" w:lineRule="auto"/>
        <w:ind w:left="567" w:right="616"/>
        <w:jc w:val="both"/>
        <w:rPr>
          <w:rFonts w:ascii="Palatino Linotype" w:hAnsi="Palatino Linotype"/>
          <w:i/>
          <w:color w:val="000000" w:themeColor="text1"/>
        </w:rPr>
      </w:pPr>
    </w:p>
    <w:p w14:paraId="085B6F31" w14:textId="77777777" w:rsidR="008A1F97" w:rsidRPr="000574CD" w:rsidRDefault="008A1F97" w:rsidP="008A1F97">
      <w:pPr>
        <w:spacing w:line="360" w:lineRule="auto"/>
        <w:ind w:left="567" w:right="616"/>
        <w:rPr>
          <w:rFonts w:ascii="Palatino Linotype" w:hAnsi="Palatino Linotype"/>
          <w:i/>
          <w:color w:val="000000" w:themeColor="text1"/>
        </w:rPr>
      </w:pPr>
      <w:r w:rsidRPr="000574CD">
        <w:rPr>
          <w:rFonts w:ascii="Palatino Linotype" w:hAnsi="Palatino Linotype"/>
          <w:i/>
          <w:color w:val="000000" w:themeColor="text1"/>
        </w:rPr>
        <w:t>ATENTAMENTE</w:t>
      </w:r>
    </w:p>
    <w:p w14:paraId="74A4752C" w14:textId="021AC425" w:rsidR="005B76C1" w:rsidRPr="000574CD" w:rsidRDefault="008A1F97" w:rsidP="008A1F97">
      <w:pPr>
        <w:spacing w:line="360" w:lineRule="auto"/>
        <w:ind w:left="567" w:right="616"/>
        <w:rPr>
          <w:rFonts w:ascii="Palatino Linotype" w:hAnsi="Palatino Linotype"/>
          <w:i/>
          <w:color w:val="000000" w:themeColor="text1"/>
        </w:rPr>
      </w:pPr>
      <w:r w:rsidRPr="000574CD">
        <w:rPr>
          <w:rFonts w:ascii="Palatino Linotype" w:hAnsi="Palatino Linotype"/>
          <w:i/>
          <w:color w:val="000000" w:themeColor="text1"/>
        </w:rPr>
        <w:t xml:space="preserve">Lic. </w:t>
      </w:r>
      <w:proofErr w:type="spellStart"/>
      <w:r w:rsidRPr="000574CD">
        <w:rPr>
          <w:rFonts w:ascii="Palatino Linotype" w:hAnsi="Palatino Linotype"/>
          <w:i/>
          <w:color w:val="000000" w:themeColor="text1"/>
        </w:rPr>
        <w:t>Jesus</w:t>
      </w:r>
      <w:proofErr w:type="spellEnd"/>
      <w:r w:rsidRPr="000574CD">
        <w:rPr>
          <w:rFonts w:ascii="Palatino Linotype" w:hAnsi="Palatino Linotype"/>
          <w:i/>
          <w:color w:val="000000" w:themeColor="text1"/>
        </w:rPr>
        <w:t xml:space="preserve"> Rafael </w:t>
      </w:r>
      <w:proofErr w:type="spellStart"/>
      <w:r w:rsidRPr="000574CD">
        <w:rPr>
          <w:rFonts w:ascii="Palatino Linotype" w:hAnsi="Palatino Linotype"/>
          <w:i/>
          <w:color w:val="000000" w:themeColor="text1"/>
        </w:rPr>
        <w:t>Garcia</w:t>
      </w:r>
      <w:proofErr w:type="spellEnd"/>
      <w:r w:rsidRPr="000574CD">
        <w:rPr>
          <w:rFonts w:ascii="Palatino Linotype" w:hAnsi="Palatino Linotype"/>
          <w:i/>
          <w:color w:val="000000" w:themeColor="text1"/>
        </w:rPr>
        <w:t xml:space="preserve"> Anaya</w:t>
      </w:r>
      <w:r w:rsidR="005B76C1" w:rsidRPr="000574CD">
        <w:rPr>
          <w:rFonts w:ascii="Palatino Linotype" w:hAnsi="Palatino Linotype"/>
          <w:i/>
          <w:color w:val="000000" w:themeColor="text1"/>
        </w:rPr>
        <w:t>”</w:t>
      </w:r>
      <w:r w:rsidRPr="000574CD">
        <w:rPr>
          <w:rFonts w:ascii="Palatino Linotype" w:hAnsi="Palatino Linotype"/>
          <w:i/>
          <w:color w:val="000000" w:themeColor="text1"/>
        </w:rPr>
        <w:t xml:space="preserve"> (Sic)</w:t>
      </w:r>
    </w:p>
    <w:p w14:paraId="2AFE4844" w14:textId="77777777" w:rsidR="0084448A" w:rsidRPr="000574CD" w:rsidRDefault="0084448A" w:rsidP="00A34D33">
      <w:pPr>
        <w:pStyle w:val="Prrafodelista"/>
        <w:spacing w:line="360" w:lineRule="auto"/>
        <w:ind w:right="616"/>
        <w:jc w:val="both"/>
        <w:rPr>
          <w:rFonts w:ascii="Palatino Linotype" w:hAnsi="Palatino Linotype"/>
          <w:color w:val="000000" w:themeColor="text1"/>
        </w:rPr>
      </w:pPr>
    </w:p>
    <w:p w14:paraId="5D2C16ED" w14:textId="664CD29C" w:rsidR="008A1F97" w:rsidRPr="000574CD" w:rsidRDefault="008A1F97" w:rsidP="008A1F97">
      <w:pPr>
        <w:pStyle w:val="Prrafodelista"/>
        <w:numPr>
          <w:ilvl w:val="0"/>
          <w:numId w:val="25"/>
        </w:numPr>
        <w:spacing w:line="360" w:lineRule="auto"/>
        <w:ind w:left="567" w:right="616" w:firstLine="0"/>
        <w:rPr>
          <w:rFonts w:ascii="Palatino Linotype" w:eastAsia="Calibri" w:hAnsi="Palatino Linotype" w:cs="Arial"/>
          <w:i/>
          <w:lang w:val="es-ES"/>
        </w:rPr>
      </w:pPr>
      <w:r w:rsidRPr="000574CD">
        <w:rPr>
          <w:rFonts w:ascii="Palatino Linotype" w:eastAsia="Calibri" w:hAnsi="Palatino Linotype" w:cs="Arial"/>
          <w:lang w:val="es-ES"/>
        </w:rPr>
        <w:lastRenderedPageBreak/>
        <w:t>A dicha respuesta se anexo el documento</w:t>
      </w:r>
      <w:r w:rsidRPr="000574CD">
        <w:rPr>
          <w:rFonts w:ascii="Palatino Linotype" w:eastAsia="Calibri" w:hAnsi="Palatino Linotype" w:cs="Arial"/>
          <w:b/>
          <w:color w:val="0D0D0D" w:themeColor="text1" w:themeTint="F2"/>
          <w:lang w:val="es-ES"/>
        </w:rPr>
        <w:t xml:space="preserve"> </w:t>
      </w:r>
      <w:hyperlink r:id="rId17" w:tgtFrame="_blank" w:history="1">
        <w:r w:rsidRPr="000574CD">
          <w:rPr>
            <w:rStyle w:val="Hipervnculo"/>
            <w:rFonts w:ascii="Palatino Linotype" w:eastAsia="Calibri" w:hAnsi="Palatino Linotype" w:cs="Arial"/>
            <w:b/>
            <w:bCs/>
            <w:color w:val="0D0D0D" w:themeColor="text1" w:themeTint="F2"/>
            <w:u w:val="none"/>
          </w:rPr>
          <w:t>OFICIO306SOL729.pdf</w:t>
        </w:r>
      </w:hyperlink>
      <w:r w:rsidRPr="000574CD">
        <w:rPr>
          <w:rFonts w:ascii="Palatino Linotype" w:eastAsia="Calibri" w:hAnsi="Palatino Linotype" w:cs="Arial"/>
          <w:color w:val="0D0D0D" w:themeColor="text1" w:themeTint="F2"/>
          <w:lang w:val="es-ES"/>
        </w:rPr>
        <w:t>, en</w:t>
      </w:r>
      <w:r w:rsidRPr="000574CD">
        <w:rPr>
          <w:rFonts w:ascii="Palatino Linotype" w:eastAsia="Calibri" w:hAnsi="Palatino Linotype" w:cs="Arial"/>
          <w:b/>
          <w:color w:val="0D0D0D" w:themeColor="text1" w:themeTint="F2"/>
          <w:lang w:val="es-ES"/>
        </w:rPr>
        <w:t xml:space="preserve"> </w:t>
      </w:r>
      <w:r w:rsidRPr="000574CD">
        <w:rPr>
          <w:rFonts w:ascii="Palatino Linotype" w:eastAsia="Calibri" w:hAnsi="Palatino Linotype" w:cs="Arial"/>
          <w:color w:val="0D0D0D" w:themeColor="text1" w:themeTint="F2"/>
          <w:lang w:val="es-ES"/>
        </w:rPr>
        <w:t xml:space="preserve">cual  se aprecia el oficio MJ/ADMÓN./295/2019 dirigido al Titular de la Unidad de Transparencia y Acceso a la Información del Municipio de Juchitepec y suscrito por el Subdirector de Administración, mediante el cual se refiere que se pone a disposición </w:t>
      </w:r>
      <w:r w:rsidRPr="000574CD">
        <w:rPr>
          <w:rFonts w:ascii="Palatino Linotype" w:eastAsia="Calibri" w:hAnsi="Palatino Linotype" w:cs="Arial"/>
          <w:i/>
          <w:color w:val="0D0D0D" w:themeColor="text1" w:themeTint="F2"/>
          <w:lang w:val="es-ES"/>
        </w:rPr>
        <w:t>“copia simple y digitalizada de la relación de los finiquitos pagados en el año 2019”</w:t>
      </w:r>
      <w:r w:rsidRPr="000574CD">
        <w:rPr>
          <w:rFonts w:ascii="Palatino Linotype" w:eastAsia="Calibri" w:hAnsi="Palatino Linotype" w:cs="Arial"/>
          <w:color w:val="0D0D0D" w:themeColor="text1" w:themeTint="F2"/>
          <w:lang w:val="es-ES"/>
        </w:rPr>
        <w:t xml:space="preserve"> </w:t>
      </w:r>
    </w:p>
    <w:p w14:paraId="782720EE" w14:textId="77777777" w:rsidR="0084448A" w:rsidRPr="000574CD" w:rsidRDefault="0084448A" w:rsidP="00A34D33">
      <w:pPr>
        <w:pStyle w:val="Prrafodelista"/>
        <w:spacing w:line="360" w:lineRule="auto"/>
        <w:ind w:right="616"/>
        <w:jc w:val="both"/>
        <w:rPr>
          <w:rFonts w:ascii="Palatino Linotype" w:hAnsi="Palatino Linotype"/>
          <w:b/>
          <w:color w:val="000000" w:themeColor="text1"/>
        </w:rPr>
      </w:pPr>
    </w:p>
    <w:p w14:paraId="0A10ACE5" w14:textId="4E7D937C" w:rsidR="00A45546" w:rsidRPr="000574CD" w:rsidRDefault="0084448A" w:rsidP="003A68EE">
      <w:pPr>
        <w:pStyle w:val="Prrafodelista"/>
        <w:numPr>
          <w:ilvl w:val="0"/>
          <w:numId w:val="1"/>
        </w:numPr>
        <w:spacing w:line="360" w:lineRule="auto"/>
        <w:ind w:left="0" w:firstLine="0"/>
        <w:jc w:val="both"/>
        <w:rPr>
          <w:rFonts w:ascii="Palatino Linotype" w:hAnsi="Palatino Linotype"/>
          <w:b/>
          <w:i/>
        </w:rPr>
      </w:pPr>
      <w:r w:rsidRPr="000574CD">
        <w:rPr>
          <w:rFonts w:ascii="Palatino Linotype" w:eastAsia="Times New Roman" w:hAnsi="Palatino Linotype" w:cs="Arial"/>
        </w:rPr>
        <w:t>El día once (11</w:t>
      </w:r>
      <w:r w:rsidR="008C252A" w:rsidRPr="000574CD">
        <w:rPr>
          <w:rFonts w:ascii="Palatino Linotype" w:eastAsia="Times New Roman" w:hAnsi="Palatino Linotype" w:cs="Arial"/>
        </w:rPr>
        <w:t xml:space="preserve">) de </w:t>
      </w:r>
      <w:r w:rsidRPr="000574CD">
        <w:rPr>
          <w:rFonts w:ascii="Palatino Linotype" w:eastAsia="Times New Roman" w:hAnsi="Palatino Linotype" w:cs="Arial"/>
        </w:rPr>
        <w:t xml:space="preserve">diciembre </w:t>
      </w:r>
      <w:r w:rsidR="008C252A" w:rsidRPr="000574CD">
        <w:rPr>
          <w:rFonts w:ascii="Palatino Linotype" w:eastAsia="Times New Roman" w:hAnsi="Palatino Linotype" w:cs="Arial"/>
          <w:lang w:val="es-ES"/>
        </w:rPr>
        <w:t>de dos mil diecinueve</w:t>
      </w:r>
      <w:r w:rsidR="00D408B6" w:rsidRPr="000574CD">
        <w:rPr>
          <w:rFonts w:ascii="Palatino Linotype" w:eastAsia="Times New Roman" w:hAnsi="Palatino Linotype" w:cs="Arial"/>
          <w:lang w:val="es-ES"/>
        </w:rPr>
        <w:t xml:space="preserve">, se </w:t>
      </w:r>
      <w:r w:rsidR="00664106" w:rsidRPr="000574CD">
        <w:rPr>
          <w:rFonts w:ascii="Palatino Linotype" w:eastAsia="Times New Roman" w:hAnsi="Palatino Linotype" w:cs="Arial"/>
          <w:lang w:val="es-ES"/>
        </w:rPr>
        <w:t xml:space="preserve">interpusieron </w:t>
      </w:r>
      <w:r w:rsidR="003A68EE" w:rsidRPr="000574CD">
        <w:rPr>
          <w:rFonts w:ascii="Palatino Linotype" w:eastAsia="Times New Roman" w:hAnsi="Palatino Linotype" w:cs="Arial"/>
          <w:lang w:val="es-ES"/>
        </w:rPr>
        <w:t xml:space="preserve">por la parte </w:t>
      </w:r>
      <w:r w:rsidR="00C9715E" w:rsidRPr="000574CD">
        <w:rPr>
          <w:rFonts w:ascii="Palatino Linotype" w:eastAsia="Times New Roman" w:hAnsi="Palatino Linotype" w:cs="Arial"/>
          <w:b/>
          <w:lang w:val="es-ES"/>
        </w:rPr>
        <w:t>RECURRENTE</w:t>
      </w:r>
      <w:r w:rsidR="00D408B6" w:rsidRPr="000574CD">
        <w:rPr>
          <w:rFonts w:ascii="Palatino Linotype" w:eastAsia="Times New Roman" w:hAnsi="Palatino Linotype" w:cs="Arial"/>
          <w:lang w:val="es-ES"/>
        </w:rPr>
        <w:t xml:space="preserve">, </w:t>
      </w:r>
      <w:r w:rsidR="00C64BCF" w:rsidRPr="000574CD">
        <w:rPr>
          <w:rFonts w:ascii="Palatino Linotype" w:eastAsia="Times New Roman" w:hAnsi="Palatino Linotype" w:cs="Arial"/>
          <w:lang w:val="es-ES"/>
        </w:rPr>
        <w:t>l</w:t>
      </w:r>
      <w:r w:rsidR="00D408B6" w:rsidRPr="000574CD">
        <w:rPr>
          <w:rFonts w:ascii="Palatino Linotype" w:eastAsia="Times New Roman" w:hAnsi="Palatino Linotype" w:cs="Arial"/>
          <w:lang w:val="es-ES"/>
        </w:rPr>
        <w:t>os</w:t>
      </w:r>
      <w:r w:rsidR="00C64BCF" w:rsidRPr="000574CD">
        <w:rPr>
          <w:rFonts w:ascii="Palatino Linotype" w:eastAsia="Times New Roman" w:hAnsi="Palatino Linotype" w:cs="Arial"/>
          <w:lang w:val="es-ES"/>
        </w:rPr>
        <w:t xml:space="preserve"> recurso</w:t>
      </w:r>
      <w:r w:rsidR="00D408B6" w:rsidRPr="000574CD">
        <w:rPr>
          <w:rFonts w:ascii="Palatino Linotype" w:eastAsia="Times New Roman" w:hAnsi="Palatino Linotype" w:cs="Arial"/>
          <w:lang w:val="es-ES"/>
        </w:rPr>
        <w:t>s</w:t>
      </w:r>
      <w:r w:rsidR="00C64BCF" w:rsidRPr="000574CD">
        <w:rPr>
          <w:rFonts w:ascii="Palatino Linotype" w:eastAsia="Times New Roman" w:hAnsi="Palatino Linotype" w:cs="Arial"/>
          <w:lang w:val="es-ES"/>
        </w:rPr>
        <w:t xml:space="preserve"> de revisión</w:t>
      </w:r>
      <w:r w:rsidR="003A68EE" w:rsidRPr="000574CD">
        <w:rPr>
          <w:rFonts w:ascii="Palatino Linotype" w:eastAsia="Times New Roman" w:hAnsi="Palatino Linotype" w:cs="Arial"/>
          <w:lang w:val="es-ES"/>
        </w:rPr>
        <w:t xml:space="preserve"> </w:t>
      </w:r>
      <w:r w:rsidR="008A1F97" w:rsidRPr="000574CD">
        <w:rPr>
          <w:rFonts w:ascii="Palatino Linotype" w:eastAsia="Times New Roman" w:hAnsi="Palatino Linotype" w:cs="Arial"/>
          <w:b/>
          <w:lang w:val="es-ES"/>
        </w:rPr>
        <w:t>09478</w:t>
      </w:r>
      <w:r w:rsidR="003A68EE" w:rsidRPr="000574CD">
        <w:rPr>
          <w:rFonts w:ascii="Palatino Linotype" w:eastAsia="Times New Roman" w:hAnsi="Palatino Linotype" w:cs="Arial"/>
          <w:b/>
          <w:lang w:val="es-ES"/>
        </w:rPr>
        <w:t>/INFOEM/IP/RR/2019</w:t>
      </w:r>
      <w:r w:rsidRPr="000574CD">
        <w:rPr>
          <w:rFonts w:ascii="Palatino Linotype" w:hAnsi="Palatino Linotype"/>
          <w:b/>
        </w:rPr>
        <w:t xml:space="preserve"> y</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3A68EE" w:rsidRPr="000574CD">
        <w:rPr>
          <w:rFonts w:ascii="Palatino Linotype" w:hAnsi="Palatino Linotype"/>
          <w:b/>
        </w:rPr>
        <w:t xml:space="preserve"> </w:t>
      </w:r>
      <w:r w:rsidR="008A1F97" w:rsidRPr="000574CD">
        <w:rPr>
          <w:rFonts w:ascii="Palatino Linotype" w:hAnsi="Palatino Linotype"/>
          <w:b/>
        </w:rPr>
        <w:t>09479</w:t>
      </w:r>
      <w:r w:rsidR="003A68EE" w:rsidRPr="000574CD">
        <w:rPr>
          <w:rFonts w:ascii="Palatino Linotype" w:hAnsi="Palatino Linotype"/>
          <w:b/>
        </w:rPr>
        <w:t>/INFOEM/IP/RR/2019</w:t>
      </w:r>
      <w:r w:rsidR="008C252A" w:rsidRPr="000574CD">
        <w:rPr>
          <w:rFonts w:ascii="Palatino Linotype" w:hAnsi="Palatino Linotype"/>
          <w:b/>
        </w:rPr>
        <w:t xml:space="preserve">; </w:t>
      </w:r>
      <w:r w:rsidR="00C90879" w:rsidRPr="000574CD">
        <w:rPr>
          <w:rFonts w:ascii="Palatino Linotype" w:eastAsia="Times New Roman" w:hAnsi="Palatino Linotype" w:cs="Arial"/>
          <w:lang w:val="es-ES"/>
        </w:rPr>
        <w:t>en contra de los actos y con base en las razones o motivos de inconformidad siguientes:</w:t>
      </w:r>
    </w:p>
    <w:p w14:paraId="23655291" w14:textId="77777777" w:rsidR="00782CC2" w:rsidRPr="000574CD" w:rsidRDefault="00782CC2" w:rsidP="00782CC2">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2373E3E2" w14:textId="04C48E83" w:rsidR="00833E18" w:rsidRPr="000574CD" w:rsidRDefault="003F140F" w:rsidP="003A68EE">
      <w:pPr>
        <w:pStyle w:val="Prrafodelista"/>
        <w:numPr>
          <w:ilvl w:val="0"/>
          <w:numId w:val="6"/>
        </w:numPr>
        <w:spacing w:line="360" w:lineRule="auto"/>
        <w:ind w:right="616"/>
        <w:jc w:val="both"/>
        <w:rPr>
          <w:rFonts w:ascii="Palatino Linotype" w:eastAsia="Calibri" w:hAnsi="Palatino Linotype" w:cs="Arial"/>
          <w:b/>
          <w:lang w:val="es-ES"/>
        </w:rPr>
      </w:pPr>
      <w:bookmarkStart w:id="15" w:name="_Toc495043347"/>
      <w:bookmarkStart w:id="16" w:name="_Toc495490221"/>
      <w:bookmarkStart w:id="17" w:name="_Toc495490291"/>
      <w:bookmarkStart w:id="18" w:name="_Toc503989304"/>
      <w:bookmarkStart w:id="19" w:name="_Toc503989326"/>
      <w:bookmarkStart w:id="20" w:name="_Toc504070933"/>
      <w:bookmarkStart w:id="21" w:name="_Toc507607099"/>
      <w:bookmarkStart w:id="22" w:name="_Toc513637192"/>
      <w:bookmarkStart w:id="23" w:name="_Toc517374346"/>
      <w:bookmarkStart w:id="24" w:name="_Toc517426506"/>
      <w:bookmarkStart w:id="25" w:name="_Toc517426551"/>
      <w:bookmarkStart w:id="26" w:name="_Toc520879412"/>
      <w:bookmarkStart w:id="27" w:name="_Toc520914921"/>
      <w:bookmarkStart w:id="28" w:name="_Toc520930775"/>
      <w:bookmarkStart w:id="29" w:name="_Toc521527060"/>
      <w:bookmarkStart w:id="30" w:name="_Toc521536198"/>
      <w:bookmarkStart w:id="31" w:name="_Toc529402638"/>
      <w:bookmarkStart w:id="32" w:name="_Toc11347063"/>
      <w:bookmarkStart w:id="33" w:name="_Toc30089445"/>
      <w:bookmarkStart w:id="34" w:name="_Toc33118962"/>
      <w:bookmarkStart w:id="35" w:name="_Toc33118996"/>
      <w:bookmarkStart w:id="36" w:name="_Toc33718010"/>
      <w:bookmarkStart w:id="37" w:name="_Toc33724361"/>
      <w:bookmarkStart w:id="38" w:name="_Toc33724462"/>
      <w:bookmarkStart w:id="39" w:name="_Toc34656077"/>
      <w:r w:rsidRPr="000574CD">
        <w:rPr>
          <w:rStyle w:val="Ttulo2Car"/>
          <w:rFonts w:ascii="Palatino Linotype" w:hAnsi="Palatino Linotype"/>
          <w:b/>
          <w:color w:val="auto"/>
          <w:sz w:val="24"/>
          <w:lang w:val="es-ES"/>
        </w:rPr>
        <w:t>Recurso de Revisión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8A1F97" w:rsidRPr="000574CD">
        <w:rPr>
          <w:rStyle w:val="Ttulo2Car"/>
          <w:rFonts w:ascii="Palatino Linotype" w:hAnsi="Palatino Linotype"/>
          <w:b/>
          <w:color w:val="auto"/>
          <w:sz w:val="24"/>
          <w:lang w:val="es-ES"/>
        </w:rPr>
        <w:t xml:space="preserve"> </w:t>
      </w:r>
      <w:r w:rsidR="008A1F97" w:rsidRPr="000574CD">
        <w:rPr>
          <w:rFonts w:ascii="Palatino Linotype" w:hAnsi="Palatino Linotype" w:cs="Arial"/>
          <w:b/>
          <w:bCs/>
          <w:szCs w:val="22"/>
          <w:lang w:val="es-ES" w:eastAsia="es-MX"/>
        </w:rPr>
        <w:t>09478/INFOEM/IP/RR/2019</w:t>
      </w:r>
      <w:r w:rsidRPr="000574CD">
        <w:rPr>
          <w:rFonts w:ascii="Palatino Linotype" w:eastAsia="Calibri" w:hAnsi="Palatino Linotype" w:cs="Arial"/>
          <w:b/>
          <w:lang w:val="es-ES"/>
        </w:rPr>
        <w:t>:</w:t>
      </w:r>
      <w:bookmarkStart w:id="40" w:name="_Toc491971186"/>
      <w:bookmarkStart w:id="41" w:name="_Toc495043348"/>
      <w:bookmarkStart w:id="42" w:name="_Toc495490222"/>
      <w:bookmarkStart w:id="43" w:name="_Toc495490292"/>
      <w:bookmarkStart w:id="44" w:name="_Toc503989305"/>
      <w:bookmarkStart w:id="45" w:name="_Toc503989327"/>
      <w:bookmarkStart w:id="46" w:name="_Toc504070934"/>
      <w:bookmarkStart w:id="47" w:name="_Toc507607100"/>
      <w:bookmarkStart w:id="48" w:name="_Toc513637193"/>
      <w:bookmarkStart w:id="49" w:name="_Toc517374347"/>
      <w:bookmarkStart w:id="50" w:name="_Toc517426507"/>
      <w:bookmarkStart w:id="51" w:name="_Toc517426552"/>
      <w:bookmarkStart w:id="52" w:name="_Toc520879413"/>
      <w:bookmarkStart w:id="53" w:name="_Toc520914922"/>
      <w:bookmarkStart w:id="54" w:name="_Toc520930776"/>
      <w:bookmarkStart w:id="55" w:name="_Toc520932703"/>
    </w:p>
    <w:p w14:paraId="714B0951" w14:textId="77777777" w:rsidR="00A75C6B" w:rsidRPr="000574CD" w:rsidRDefault="00A75C6B" w:rsidP="00C90879">
      <w:pPr>
        <w:pStyle w:val="Prrafodelista"/>
        <w:spacing w:line="360" w:lineRule="auto"/>
        <w:ind w:left="578" w:right="616"/>
        <w:jc w:val="both"/>
        <w:rPr>
          <w:rFonts w:ascii="Palatino Linotype" w:eastAsia="Calibri" w:hAnsi="Palatino Linotype" w:cs="Arial"/>
          <w:b/>
          <w:lang w:val="es-ES"/>
        </w:rPr>
      </w:pPr>
    </w:p>
    <w:p w14:paraId="070C6DE9" w14:textId="07E4F245" w:rsidR="000D5A1D" w:rsidRPr="000574CD" w:rsidRDefault="009E4942" w:rsidP="00485261">
      <w:pPr>
        <w:pStyle w:val="Prrafodelista"/>
        <w:numPr>
          <w:ilvl w:val="0"/>
          <w:numId w:val="2"/>
        </w:numPr>
        <w:spacing w:line="360" w:lineRule="auto"/>
        <w:ind w:right="616"/>
        <w:jc w:val="both"/>
        <w:rPr>
          <w:rFonts w:ascii="Palatino Linotype" w:eastAsia="Calibri" w:hAnsi="Palatino Linotype" w:cs="Arial"/>
          <w:lang w:val="es-ES"/>
        </w:rPr>
      </w:pPr>
      <w:bookmarkStart w:id="56" w:name="_Toc521527061"/>
      <w:bookmarkStart w:id="57" w:name="_Toc521536199"/>
      <w:bookmarkStart w:id="58" w:name="_Toc529402639"/>
      <w:bookmarkStart w:id="59" w:name="_Toc11347064"/>
      <w:bookmarkStart w:id="60" w:name="_Toc30089446"/>
      <w:bookmarkStart w:id="61" w:name="_Toc33118963"/>
      <w:bookmarkStart w:id="62" w:name="_Toc33118997"/>
      <w:bookmarkStart w:id="63" w:name="_Toc33718011"/>
      <w:bookmarkStart w:id="64" w:name="_Toc33724362"/>
      <w:bookmarkStart w:id="65" w:name="_Toc33724463"/>
      <w:bookmarkStart w:id="66" w:name="_Toc34656078"/>
      <w:r w:rsidRPr="000574CD">
        <w:rPr>
          <w:rStyle w:val="Ttulo2Car"/>
          <w:rFonts w:ascii="Palatino Linotype" w:hAnsi="Palatino Linotype"/>
          <w:b/>
          <w:color w:val="auto"/>
          <w:sz w:val="24"/>
          <w:lang w:val="es-ES"/>
        </w:rPr>
        <w:t>Acto impugnado:</w:t>
      </w:r>
      <w:bookmarkStart w:id="67" w:name="_Toc461555886"/>
      <w:bookmarkStart w:id="68" w:name="_Toc465264613"/>
      <w:bookmarkStart w:id="69" w:name="_Toc465264858"/>
      <w:bookmarkStart w:id="70" w:name="_Toc465266509"/>
      <w:bookmarkStart w:id="71" w:name="_Toc466302241"/>
      <w:bookmarkStart w:id="72" w:name="_Toc466371849"/>
      <w:bookmarkStart w:id="73" w:name="_Toc466371908"/>
      <w:bookmarkStart w:id="74" w:name="_Toc466377638"/>
      <w:bookmarkEnd w:id="3"/>
      <w:bookmarkEnd w:id="4"/>
      <w:bookmarkEnd w:id="5"/>
      <w:bookmarkEnd w:id="6"/>
      <w:bookmarkEnd w:id="7"/>
      <w:bookmarkEnd w:id="8"/>
      <w:bookmarkEnd w:id="9"/>
      <w:bookmarkEnd w:id="10"/>
      <w:r w:rsidR="001E3F91" w:rsidRPr="000574CD">
        <w:rPr>
          <w:rStyle w:val="Ttulo2Car"/>
          <w:rFonts w:ascii="Palatino Linotype" w:hAnsi="Palatino Linotype"/>
          <w:color w:val="auto"/>
          <w:sz w:val="24"/>
          <w:szCs w:val="24"/>
          <w:lang w:val="es-ES"/>
        </w:rPr>
        <w:t>”</w:t>
      </w:r>
      <w:bookmarkEnd w:id="11"/>
      <w:bookmarkEnd w:id="12"/>
      <w:bookmarkEnd w:id="13"/>
      <w:bookmarkEnd w:id="1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485261" w:rsidRPr="000574CD">
        <w:t xml:space="preserve"> </w:t>
      </w:r>
      <w:r w:rsidR="00485261" w:rsidRPr="000574CD">
        <w:rPr>
          <w:rStyle w:val="Ttulo2Car"/>
          <w:rFonts w:ascii="Palatino Linotype" w:hAnsi="Palatino Linotype"/>
          <w:color w:val="auto"/>
          <w:sz w:val="24"/>
          <w:szCs w:val="24"/>
          <w:lang w:val="es-ES"/>
        </w:rPr>
        <w:t>NO LA CONTESTARON CLARA</w:t>
      </w:r>
      <w:r w:rsidR="003A68EE" w:rsidRPr="000574CD">
        <w:rPr>
          <w:rFonts w:ascii="Palatino Linotype" w:hAnsi="Palatino Linotype"/>
        </w:rPr>
        <w:t>.</w:t>
      </w:r>
      <w:r w:rsidRPr="000574CD">
        <w:rPr>
          <w:rFonts w:ascii="Palatino Linotype" w:eastAsia="Calibri" w:hAnsi="Palatino Linotype" w:cs="Arial"/>
          <w:lang w:val="es-ES"/>
        </w:rPr>
        <w:t>”</w:t>
      </w:r>
      <w:r w:rsidR="00E62303" w:rsidRPr="000574CD">
        <w:rPr>
          <w:rFonts w:ascii="Palatino Linotype" w:eastAsia="Calibri" w:hAnsi="Palatino Linotype" w:cs="Arial"/>
          <w:lang w:val="es-ES"/>
        </w:rPr>
        <w:t xml:space="preserve"> </w:t>
      </w:r>
      <w:r w:rsidR="00515227" w:rsidRPr="000574CD">
        <w:rPr>
          <w:rFonts w:ascii="Palatino Linotype" w:eastAsia="Calibri" w:hAnsi="Palatino Linotype" w:cs="Arial"/>
          <w:lang w:val="es-ES"/>
        </w:rPr>
        <w:t>(Sic).</w:t>
      </w:r>
    </w:p>
    <w:p w14:paraId="58D5B347" w14:textId="77777777" w:rsidR="00697BEA" w:rsidRPr="000574CD" w:rsidRDefault="00697BEA" w:rsidP="00190387">
      <w:pPr>
        <w:pStyle w:val="Prrafodelista"/>
        <w:spacing w:line="360" w:lineRule="auto"/>
        <w:ind w:right="616" w:hanging="153"/>
        <w:jc w:val="both"/>
        <w:rPr>
          <w:rFonts w:ascii="Palatino Linotype" w:eastAsia="Calibri" w:hAnsi="Palatino Linotype" w:cs="Arial"/>
          <w:b/>
          <w:lang w:val="es-ES"/>
        </w:rPr>
      </w:pPr>
    </w:p>
    <w:p w14:paraId="7C7E4817" w14:textId="53937964" w:rsidR="00394EE2" w:rsidRPr="000574CD" w:rsidRDefault="009E4942" w:rsidP="00485261">
      <w:pPr>
        <w:pStyle w:val="Prrafodelista"/>
        <w:numPr>
          <w:ilvl w:val="0"/>
          <w:numId w:val="2"/>
        </w:numPr>
        <w:spacing w:line="360" w:lineRule="auto"/>
        <w:ind w:right="616"/>
        <w:jc w:val="both"/>
        <w:rPr>
          <w:rFonts w:ascii="Palatino Linotype" w:hAnsi="Palatino Linotype"/>
          <w:b/>
          <w:sz w:val="22"/>
          <w:szCs w:val="22"/>
        </w:rPr>
      </w:pPr>
      <w:bookmarkStart w:id="75" w:name="_Toc461555887"/>
      <w:bookmarkStart w:id="76" w:name="_Toc465264614"/>
      <w:bookmarkStart w:id="77" w:name="_Toc465264859"/>
      <w:bookmarkStart w:id="78" w:name="_Toc465266510"/>
      <w:bookmarkStart w:id="79" w:name="_Toc466302242"/>
      <w:bookmarkStart w:id="80" w:name="_Toc466371850"/>
      <w:bookmarkStart w:id="81" w:name="_Toc466371909"/>
      <w:bookmarkStart w:id="82" w:name="_Toc466377639"/>
      <w:bookmarkStart w:id="83" w:name="_Toc475619391"/>
      <w:bookmarkStart w:id="84" w:name="_Toc476048183"/>
      <w:bookmarkStart w:id="85" w:name="_Toc476071562"/>
      <w:bookmarkStart w:id="86" w:name="_Toc491370293"/>
      <w:bookmarkStart w:id="87" w:name="_Toc491971187"/>
      <w:bookmarkStart w:id="88" w:name="_Toc495043349"/>
      <w:bookmarkStart w:id="89" w:name="_Toc495490223"/>
      <w:bookmarkStart w:id="90" w:name="_Toc495490293"/>
      <w:bookmarkStart w:id="91" w:name="_Toc503989306"/>
      <w:bookmarkStart w:id="92" w:name="_Toc503989328"/>
      <w:bookmarkStart w:id="93" w:name="_Toc504070935"/>
      <w:bookmarkStart w:id="94" w:name="_Toc507607101"/>
      <w:bookmarkStart w:id="95" w:name="_Toc513637194"/>
      <w:bookmarkStart w:id="96" w:name="_Toc517374348"/>
      <w:bookmarkStart w:id="97" w:name="_Toc517426508"/>
      <w:bookmarkStart w:id="98" w:name="_Toc517426553"/>
      <w:bookmarkStart w:id="99" w:name="_Toc529402640"/>
      <w:bookmarkStart w:id="100" w:name="_Toc520879414"/>
      <w:bookmarkStart w:id="101" w:name="_Toc520914923"/>
      <w:bookmarkStart w:id="102" w:name="_Toc520930777"/>
      <w:bookmarkStart w:id="103" w:name="_Toc520932704"/>
      <w:bookmarkStart w:id="104" w:name="_Toc521527062"/>
      <w:bookmarkStart w:id="105" w:name="_Toc521536200"/>
      <w:bookmarkStart w:id="106" w:name="_Toc11347065"/>
      <w:bookmarkStart w:id="107" w:name="_Toc30089447"/>
      <w:bookmarkStart w:id="108" w:name="_Toc33118964"/>
      <w:bookmarkStart w:id="109" w:name="_Toc33118998"/>
      <w:bookmarkStart w:id="110" w:name="_Toc33718012"/>
      <w:bookmarkStart w:id="111" w:name="_Toc33724363"/>
      <w:bookmarkStart w:id="112" w:name="_Toc33724464"/>
      <w:bookmarkStart w:id="113" w:name="_Toc34656079"/>
      <w:r w:rsidRPr="000574CD">
        <w:rPr>
          <w:rStyle w:val="Ttulo2Car"/>
          <w:rFonts w:ascii="Palatino Linotype" w:hAnsi="Palatino Linotype"/>
          <w:b/>
          <w:color w:val="auto"/>
          <w:sz w:val="24"/>
          <w:lang w:val="es-ES"/>
        </w:rPr>
        <w:t>Razones o Motivos de inconformidad:</w:t>
      </w:r>
      <w:bookmarkEnd w:id="75"/>
      <w:bookmarkEnd w:id="76"/>
      <w:bookmarkEnd w:id="77"/>
      <w:bookmarkEnd w:id="78"/>
      <w:bookmarkEnd w:id="79"/>
      <w:bookmarkEnd w:id="80"/>
      <w:bookmarkEnd w:id="81"/>
      <w:bookmarkEnd w:id="82"/>
      <w:r w:rsidR="000631D9" w:rsidRPr="000574CD">
        <w:rPr>
          <w:rStyle w:val="Ttulo2Car"/>
          <w:rFonts w:ascii="Palatino Linotype" w:hAnsi="Palatino Linotype"/>
          <w:b/>
          <w:color w:val="auto"/>
          <w:sz w:val="24"/>
          <w:szCs w:val="24"/>
          <w:lang w:val="es-ES"/>
        </w:rPr>
        <w:t xml:space="preserve"> </w:t>
      </w:r>
      <w:bookmarkEnd w:id="83"/>
      <w:bookmarkEnd w:id="84"/>
      <w:bookmarkEnd w:id="85"/>
      <w:bookmarkEnd w:id="86"/>
      <w:bookmarkEnd w:id="87"/>
      <w:bookmarkEnd w:id="88"/>
      <w:bookmarkEnd w:id="89"/>
      <w:bookmarkEnd w:id="90"/>
      <w:bookmarkEnd w:id="91"/>
      <w:bookmarkEnd w:id="92"/>
      <w:bookmarkEnd w:id="93"/>
      <w:bookmarkEnd w:id="94"/>
      <w:bookmarkEnd w:id="95"/>
      <w:r w:rsidR="00664106" w:rsidRPr="000574CD">
        <w:rPr>
          <w:rStyle w:val="Ttulo2Car"/>
          <w:rFonts w:ascii="Palatino Linotype" w:hAnsi="Palatino Linotype"/>
          <w:i/>
          <w:color w:val="auto"/>
          <w:sz w:val="24"/>
          <w:szCs w:val="24"/>
          <w:lang w:val="es-ES"/>
        </w:rPr>
        <w:t>“</w:t>
      </w:r>
      <w:bookmarkEnd w:id="96"/>
      <w:bookmarkEnd w:id="97"/>
      <w:bookmarkEnd w:id="98"/>
      <w:bookmarkEnd w:id="99"/>
      <w:r w:rsidR="00485261" w:rsidRPr="000574CD">
        <w:rPr>
          <w:rStyle w:val="Ttulo2Car"/>
          <w:rFonts w:ascii="Palatino Linotype" w:hAnsi="Palatino Linotype"/>
          <w:i/>
          <w:color w:val="auto"/>
          <w:sz w:val="24"/>
          <w:szCs w:val="24"/>
          <w:lang w:val="es-ES"/>
        </w:rPr>
        <w:t>NO ES CLARA EN SU CONTESTACIÓN A LO ESTABLECIDO EN LA LEY</w:t>
      </w:r>
      <w:r w:rsidR="00A34D33" w:rsidRPr="000574CD">
        <w:rPr>
          <w:rStyle w:val="Ttulo2Car"/>
          <w:rFonts w:ascii="Palatino Linotype" w:hAnsi="Palatino Linotype"/>
          <w:i/>
          <w:color w:val="auto"/>
          <w:sz w:val="24"/>
          <w:szCs w:val="24"/>
          <w:lang w:val="es-ES"/>
        </w:rPr>
        <w:t>.</w:t>
      </w:r>
      <w:r w:rsidR="00664106" w:rsidRPr="000574CD">
        <w:rPr>
          <w:rStyle w:val="Ttulo2Car"/>
          <w:rFonts w:ascii="Palatino Linotype" w:hAnsi="Palatino Linotype"/>
          <w:i/>
          <w:color w:val="auto"/>
          <w:sz w:val="24"/>
          <w:szCs w:val="24"/>
          <w:lang w:val="es-ES"/>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FE49E3" w:rsidRPr="000574CD">
        <w:rPr>
          <w:rFonts w:ascii="Palatino Linotype" w:hAnsi="Palatino Linotype"/>
          <w:i/>
        </w:rPr>
        <w:t xml:space="preserve"> </w:t>
      </w:r>
      <w:r w:rsidR="00FE49E3" w:rsidRPr="000574CD">
        <w:rPr>
          <w:rFonts w:ascii="Palatino Linotype" w:hAnsi="Palatino Linotype"/>
        </w:rPr>
        <w:t>(Sic)</w:t>
      </w:r>
    </w:p>
    <w:p w14:paraId="6F628B5B" w14:textId="77777777" w:rsidR="00833E18" w:rsidRPr="000574CD" w:rsidRDefault="00833E18" w:rsidP="00C90879">
      <w:pPr>
        <w:pStyle w:val="Prrafodelista"/>
        <w:spacing w:line="360" w:lineRule="auto"/>
        <w:ind w:left="1560" w:right="616"/>
        <w:jc w:val="both"/>
        <w:rPr>
          <w:rFonts w:ascii="Palatino Linotype" w:hAnsi="Palatino Linotype"/>
          <w:b/>
          <w:sz w:val="22"/>
          <w:szCs w:val="22"/>
        </w:rPr>
      </w:pPr>
    </w:p>
    <w:p w14:paraId="6DED0A3C" w14:textId="255D9ACA" w:rsidR="00664106" w:rsidRPr="000574CD" w:rsidRDefault="005B6EC8" w:rsidP="003A68EE">
      <w:pPr>
        <w:pStyle w:val="Prrafodelista"/>
        <w:numPr>
          <w:ilvl w:val="0"/>
          <w:numId w:val="6"/>
        </w:numPr>
        <w:spacing w:line="360" w:lineRule="auto"/>
        <w:ind w:right="616"/>
        <w:jc w:val="both"/>
        <w:rPr>
          <w:rFonts w:ascii="Palatino Linotype" w:hAnsi="Palatino Linotype"/>
          <w:b/>
          <w:szCs w:val="22"/>
        </w:rPr>
      </w:pPr>
      <w:r w:rsidRPr="000574CD">
        <w:rPr>
          <w:rFonts w:ascii="Palatino Linotype" w:hAnsi="Palatino Linotype"/>
          <w:b/>
          <w:szCs w:val="22"/>
        </w:rPr>
        <w:t>Recurso</w:t>
      </w:r>
      <w:r w:rsidR="00664106" w:rsidRPr="000574CD">
        <w:rPr>
          <w:rFonts w:ascii="Palatino Linotype" w:hAnsi="Palatino Linotype"/>
          <w:b/>
          <w:szCs w:val="22"/>
        </w:rPr>
        <w:t xml:space="preserve"> de </w:t>
      </w:r>
      <w:proofErr w:type="gramStart"/>
      <w:r w:rsidR="00664106" w:rsidRPr="000574CD">
        <w:rPr>
          <w:rFonts w:ascii="Palatino Linotype" w:hAnsi="Palatino Linotype"/>
          <w:b/>
          <w:szCs w:val="22"/>
        </w:rPr>
        <w:t xml:space="preserve">Revisión </w:t>
      </w:r>
      <w:r w:rsidR="00A34D33" w:rsidRPr="000574CD">
        <w:rPr>
          <w:rFonts w:ascii="Palatino Linotype" w:hAnsi="Palatino Linotype"/>
          <w:b/>
          <w:szCs w:val="22"/>
        </w:rPr>
        <w:t xml:space="preserve"> </w:t>
      </w:r>
      <w:r w:rsidR="008A1F97" w:rsidRPr="000574CD">
        <w:rPr>
          <w:rFonts w:ascii="Palatino Linotype" w:hAnsi="Palatino Linotype"/>
          <w:b/>
        </w:rPr>
        <w:t>09479</w:t>
      </w:r>
      <w:proofErr w:type="gramEnd"/>
      <w:r w:rsidR="008A1F97" w:rsidRPr="000574CD">
        <w:rPr>
          <w:rFonts w:ascii="Palatino Linotype" w:hAnsi="Palatino Linotype"/>
          <w:b/>
        </w:rPr>
        <w:t>/INFOEM/IP/RR/2019</w:t>
      </w:r>
      <w:r w:rsidR="00AE0514" w:rsidRPr="000574CD">
        <w:rPr>
          <w:rFonts w:ascii="Palatino Linotype" w:hAnsi="Palatino Linotype"/>
          <w:b/>
          <w:szCs w:val="22"/>
        </w:rPr>
        <w:t>:</w:t>
      </w:r>
    </w:p>
    <w:p w14:paraId="695F1BAB" w14:textId="77777777" w:rsidR="00A75C6B" w:rsidRPr="000574CD" w:rsidRDefault="00A75C6B" w:rsidP="00C90879">
      <w:pPr>
        <w:pStyle w:val="Prrafodelista"/>
        <w:spacing w:line="360" w:lineRule="auto"/>
        <w:ind w:left="578" w:right="616"/>
        <w:jc w:val="both"/>
        <w:rPr>
          <w:rFonts w:ascii="Palatino Linotype" w:hAnsi="Palatino Linotype"/>
          <w:b/>
          <w:szCs w:val="22"/>
        </w:rPr>
      </w:pPr>
    </w:p>
    <w:p w14:paraId="3A3A0F2B" w14:textId="41E4F628" w:rsidR="00782CC2" w:rsidRPr="000574CD" w:rsidRDefault="00664106" w:rsidP="00485261">
      <w:pPr>
        <w:pStyle w:val="Prrafodelista"/>
        <w:numPr>
          <w:ilvl w:val="0"/>
          <w:numId w:val="3"/>
        </w:numPr>
        <w:spacing w:line="360" w:lineRule="auto"/>
        <w:ind w:right="616"/>
        <w:jc w:val="both"/>
        <w:rPr>
          <w:rFonts w:ascii="Palatino Linotype" w:eastAsiaTheme="majorEastAsia" w:hAnsi="Palatino Linotype" w:cstheme="majorBidi"/>
          <w:i/>
          <w:lang w:val="es-ES" w:eastAsia="en-US"/>
        </w:rPr>
      </w:pPr>
      <w:bookmarkStart w:id="114" w:name="_Toc520879415"/>
      <w:bookmarkStart w:id="115" w:name="_Toc520914924"/>
      <w:bookmarkStart w:id="116" w:name="_Toc520930778"/>
      <w:bookmarkStart w:id="117" w:name="_Toc520932705"/>
      <w:bookmarkStart w:id="118" w:name="_Toc521527063"/>
      <w:bookmarkStart w:id="119" w:name="_Toc521536201"/>
      <w:bookmarkStart w:id="120" w:name="_Toc529402641"/>
      <w:bookmarkStart w:id="121" w:name="_Toc11347066"/>
      <w:bookmarkStart w:id="122" w:name="_Toc30089448"/>
      <w:bookmarkStart w:id="123" w:name="_Toc33718013"/>
      <w:bookmarkStart w:id="124" w:name="_Toc33724364"/>
      <w:bookmarkStart w:id="125" w:name="_Toc33724465"/>
      <w:bookmarkStart w:id="126" w:name="_Toc34656080"/>
      <w:bookmarkStart w:id="127" w:name="_Toc33118965"/>
      <w:bookmarkStart w:id="128" w:name="_Toc33118999"/>
      <w:r w:rsidRPr="000574CD">
        <w:rPr>
          <w:rStyle w:val="Ttulo2Car"/>
          <w:rFonts w:ascii="Palatino Linotype" w:hAnsi="Palatino Linotype"/>
          <w:b/>
          <w:color w:val="auto"/>
          <w:sz w:val="24"/>
          <w:lang w:val="es-ES"/>
        </w:rPr>
        <w:t>Acto impugnado</w:t>
      </w:r>
      <w:bookmarkEnd w:id="114"/>
      <w:bookmarkEnd w:id="115"/>
      <w:bookmarkEnd w:id="116"/>
      <w:bookmarkEnd w:id="117"/>
      <w:bookmarkEnd w:id="118"/>
      <w:bookmarkEnd w:id="119"/>
      <w:bookmarkEnd w:id="120"/>
      <w:bookmarkEnd w:id="121"/>
      <w:bookmarkEnd w:id="122"/>
      <w:r w:rsidR="00A34D33" w:rsidRPr="000574CD">
        <w:rPr>
          <w:rStyle w:val="Ttulo2Car"/>
          <w:rFonts w:ascii="Palatino Linotype" w:hAnsi="Palatino Linotype"/>
          <w:b/>
          <w:color w:val="auto"/>
          <w:sz w:val="24"/>
          <w:lang w:val="es-ES"/>
        </w:rPr>
        <w:t>:</w:t>
      </w:r>
      <w:r w:rsidR="00A34D33" w:rsidRPr="000574CD">
        <w:rPr>
          <w:rStyle w:val="Ttulo2Car"/>
          <w:rFonts w:ascii="Palatino Linotype" w:hAnsi="Palatino Linotype"/>
          <w:i/>
          <w:color w:val="auto"/>
          <w:sz w:val="24"/>
          <w:lang w:val="es-ES"/>
        </w:rPr>
        <w:t>”</w:t>
      </w:r>
      <w:bookmarkEnd w:id="123"/>
      <w:bookmarkEnd w:id="124"/>
      <w:bookmarkEnd w:id="125"/>
      <w:bookmarkEnd w:id="126"/>
      <w:r w:rsidR="00485261" w:rsidRPr="000574CD">
        <w:t xml:space="preserve"> </w:t>
      </w:r>
      <w:r w:rsidR="00485261" w:rsidRPr="000574CD">
        <w:rPr>
          <w:rStyle w:val="Ttulo2Car"/>
          <w:rFonts w:ascii="Palatino Linotype" w:hAnsi="Palatino Linotype"/>
          <w:i/>
          <w:color w:val="auto"/>
          <w:sz w:val="24"/>
          <w:lang w:val="es-ES"/>
        </w:rPr>
        <w:t>NO ES CLARA EN SU CONTESTACIÓN A LO ESTABLECIDO EN LA LEY</w:t>
      </w:r>
      <w:r w:rsidR="0087731A" w:rsidRPr="000574CD">
        <w:rPr>
          <w:rStyle w:val="Ttulo2Car"/>
          <w:rFonts w:ascii="Palatino Linotype" w:hAnsi="Palatino Linotype"/>
          <w:i/>
          <w:color w:val="auto"/>
          <w:sz w:val="24"/>
          <w:lang w:val="es-ES"/>
        </w:rPr>
        <w:t>.</w:t>
      </w:r>
      <w:bookmarkEnd w:id="127"/>
      <w:bookmarkEnd w:id="128"/>
      <w:r w:rsidRPr="000574CD">
        <w:rPr>
          <w:rFonts w:ascii="Palatino Linotype" w:eastAsia="Calibri" w:hAnsi="Palatino Linotype" w:cs="Arial"/>
          <w:i/>
          <w:lang w:val="es-ES"/>
        </w:rPr>
        <w:t>” (Sic).</w:t>
      </w:r>
    </w:p>
    <w:p w14:paraId="2B076785" w14:textId="77777777" w:rsidR="005B6EC8" w:rsidRPr="000574CD" w:rsidRDefault="005B6EC8" w:rsidP="00190387">
      <w:pPr>
        <w:pStyle w:val="Prrafodelista"/>
        <w:spacing w:line="360" w:lineRule="auto"/>
        <w:ind w:left="851" w:right="616" w:hanging="95"/>
        <w:jc w:val="both"/>
        <w:rPr>
          <w:rFonts w:ascii="Palatino Linotype" w:eastAsiaTheme="majorEastAsia" w:hAnsi="Palatino Linotype" w:cstheme="majorBidi"/>
          <w:i/>
          <w:lang w:val="es-ES" w:eastAsia="en-US"/>
        </w:rPr>
      </w:pPr>
    </w:p>
    <w:p w14:paraId="78CC0AE0" w14:textId="0627D35A" w:rsidR="00A34D33" w:rsidRPr="000574CD" w:rsidRDefault="00664106" w:rsidP="00485261">
      <w:pPr>
        <w:pStyle w:val="Prrafodelista"/>
        <w:numPr>
          <w:ilvl w:val="0"/>
          <w:numId w:val="3"/>
        </w:numPr>
        <w:spacing w:line="360" w:lineRule="auto"/>
        <w:ind w:right="616"/>
        <w:jc w:val="both"/>
        <w:rPr>
          <w:rFonts w:ascii="Palatino Linotype" w:hAnsi="Palatino Linotype"/>
          <w:b/>
          <w:sz w:val="22"/>
          <w:szCs w:val="22"/>
        </w:rPr>
      </w:pPr>
      <w:bookmarkStart w:id="129" w:name="_Toc521527064"/>
      <w:bookmarkStart w:id="130" w:name="_Toc521536202"/>
      <w:bookmarkStart w:id="131" w:name="_Toc529402642"/>
      <w:bookmarkStart w:id="132" w:name="_Toc520879416"/>
      <w:bookmarkStart w:id="133" w:name="_Toc520914925"/>
      <w:bookmarkStart w:id="134" w:name="_Toc520930779"/>
      <w:bookmarkStart w:id="135" w:name="_Toc520932706"/>
      <w:bookmarkStart w:id="136" w:name="_Toc11347067"/>
      <w:bookmarkStart w:id="137" w:name="_Toc30089449"/>
      <w:bookmarkStart w:id="138" w:name="_Toc33118966"/>
      <w:bookmarkStart w:id="139" w:name="_Toc33119000"/>
      <w:bookmarkStart w:id="140" w:name="_Toc33718014"/>
      <w:bookmarkStart w:id="141" w:name="_Toc33724365"/>
      <w:bookmarkStart w:id="142" w:name="_Toc33724466"/>
      <w:bookmarkStart w:id="143" w:name="_Toc34656081"/>
      <w:r w:rsidRPr="000574CD">
        <w:rPr>
          <w:rStyle w:val="Ttulo2Car"/>
          <w:rFonts w:ascii="Palatino Linotype" w:hAnsi="Palatino Linotype"/>
          <w:b/>
          <w:color w:val="auto"/>
          <w:sz w:val="24"/>
          <w:lang w:val="es-ES"/>
        </w:rPr>
        <w:lastRenderedPageBreak/>
        <w:t>Razones o Motivos de inconformidad:</w:t>
      </w:r>
      <w:r w:rsidR="00A34D33" w:rsidRPr="000574CD">
        <w:rPr>
          <w:rStyle w:val="Ttulo2Car"/>
          <w:rFonts w:ascii="Palatino Linotype" w:hAnsi="Palatino Linotype"/>
          <w:b/>
          <w:color w:val="auto"/>
          <w:sz w:val="24"/>
          <w:lang w:val="es-ES"/>
        </w:rPr>
        <w:t xml:space="preserve"> </w:t>
      </w:r>
      <w:r w:rsidRPr="000574CD">
        <w:rPr>
          <w:rStyle w:val="Ttulo2Car"/>
          <w:rFonts w:ascii="Palatino Linotype" w:hAnsi="Palatino Linotype"/>
          <w:i/>
          <w:color w:val="auto"/>
          <w:sz w:val="24"/>
          <w:szCs w:val="24"/>
          <w:lang w:val="es-ES"/>
        </w:rPr>
        <w:t>“</w:t>
      </w:r>
      <w:bookmarkEnd w:id="129"/>
      <w:bookmarkEnd w:id="130"/>
      <w:bookmarkEnd w:id="131"/>
      <w:r w:rsidR="00485261" w:rsidRPr="000574CD">
        <w:rPr>
          <w:rStyle w:val="Ttulo2Car"/>
          <w:rFonts w:ascii="Palatino Linotype" w:hAnsi="Palatino Linotype"/>
          <w:i/>
          <w:color w:val="auto"/>
          <w:sz w:val="24"/>
          <w:szCs w:val="24"/>
          <w:lang w:val="es-ES"/>
        </w:rPr>
        <w:t>NO ESTA CONFORME A LO</w:t>
      </w:r>
      <w:r w:rsidR="00AE0514" w:rsidRPr="000574CD">
        <w:rPr>
          <w:rStyle w:val="Ttulo2Car"/>
          <w:rFonts w:ascii="Palatino Linotype" w:hAnsi="Palatino Linotype"/>
          <w:i/>
          <w:color w:val="auto"/>
          <w:sz w:val="24"/>
          <w:szCs w:val="24"/>
          <w:lang w:val="es-ES"/>
        </w:rPr>
        <w:t>.</w:t>
      </w:r>
      <w:r w:rsidRPr="000574CD">
        <w:rPr>
          <w:rStyle w:val="Ttulo2Car"/>
          <w:rFonts w:ascii="Palatino Linotype" w:hAnsi="Palatino Linotype"/>
          <w:i/>
          <w:color w:val="auto"/>
          <w:sz w:val="24"/>
          <w:szCs w:val="24"/>
          <w:lang w:val="es-ES"/>
        </w:rPr>
        <w:t>”</w:t>
      </w:r>
      <w:bookmarkEnd w:id="132"/>
      <w:bookmarkEnd w:id="133"/>
      <w:bookmarkEnd w:id="134"/>
      <w:bookmarkEnd w:id="135"/>
      <w:bookmarkEnd w:id="136"/>
      <w:bookmarkEnd w:id="137"/>
      <w:bookmarkEnd w:id="138"/>
      <w:bookmarkEnd w:id="139"/>
      <w:bookmarkEnd w:id="140"/>
      <w:bookmarkEnd w:id="141"/>
      <w:bookmarkEnd w:id="142"/>
      <w:bookmarkEnd w:id="143"/>
      <w:r w:rsidRPr="000574CD">
        <w:rPr>
          <w:rFonts w:ascii="Palatino Linotype" w:hAnsi="Palatino Linotype"/>
          <w:i/>
        </w:rPr>
        <w:t xml:space="preserve"> </w:t>
      </w:r>
      <w:r w:rsidRPr="000574CD">
        <w:rPr>
          <w:rFonts w:ascii="Palatino Linotype" w:hAnsi="Palatino Linotype"/>
        </w:rPr>
        <w:t>(Sic)</w:t>
      </w:r>
    </w:p>
    <w:p w14:paraId="0660D503" w14:textId="77777777" w:rsidR="0084448A" w:rsidRPr="000574CD" w:rsidRDefault="0084448A" w:rsidP="0084448A">
      <w:pPr>
        <w:pStyle w:val="Prrafodelista"/>
        <w:rPr>
          <w:rFonts w:ascii="Palatino Linotype" w:hAnsi="Palatino Linotype"/>
          <w:b/>
          <w:sz w:val="22"/>
          <w:szCs w:val="22"/>
        </w:rPr>
      </w:pPr>
    </w:p>
    <w:p w14:paraId="72D8E89D" w14:textId="77777777" w:rsidR="0084448A" w:rsidRPr="000574CD" w:rsidRDefault="0084448A" w:rsidP="0084448A">
      <w:pPr>
        <w:pStyle w:val="Prrafodelista"/>
        <w:spacing w:line="360" w:lineRule="auto"/>
        <w:ind w:left="662" w:right="616"/>
        <w:jc w:val="both"/>
        <w:rPr>
          <w:rFonts w:ascii="Palatino Linotype" w:hAnsi="Palatino Linotype"/>
          <w:b/>
          <w:sz w:val="22"/>
          <w:szCs w:val="22"/>
        </w:rPr>
      </w:pPr>
    </w:p>
    <w:p w14:paraId="2D721437" w14:textId="6C252355" w:rsidR="00664106" w:rsidRPr="000574CD" w:rsidRDefault="00664106" w:rsidP="00FB63C6">
      <w:pPr>
        <w:pStyle w:val="Prrafodelista"/>
        <w:numPr>
          <w:ilvl w:val="0"/>
          <w:numId w:val="1"/>
        </w:numPr>
        <w:spacing w:before="240" w:after="240" w:line="360" w:lineRule="auto"/>
        <w:ind w:left="0" w:firstLine="0"/>
        <w:jc w:val="both"/>
        <w:rPr>
          <w:rFonts w:ascii="Palatino Linotype" w:eastAsia="Times New Roman" w:hAnsi="Palatino Linotype" w:cs="Arial"/>
        </w:rPr>
      </w:pPr>
      <w:r w:rsidRPr="000574CD">
        <w:rPr>
          <w:rFonts w:ascii="Palatino Linotype" w:hAnsi="Palatino Linotype" w:cs="Arial"/>
          <w:bCs/>
        </w:rPr>
        <w:t xml:space="preserve">Asimismo con fundamento en lo dispuesto por el </w:t>
      </w:r>
      <w:r w:rsidRPr="000574CD">
        <w:rPr>
          <w:rFonts w:ascii="Palatino Linotype" w:eastAsia="Calibri" w:hAnsi="Palatino Linotype" w:cs="Arial"/>
        </w:rPr>
        <w:t xml:space="preserve">artículo 185 fracción I de la </w:t>
      </w:r>
      <w:r w:rsidRPr="000574CD">
        <w:rPr>
          <w:rFonts w:ascii="Palatino Linotype" w:eastAsia="Calibri" w:hAnsi="Palatino Linotype" w:cs="Arial"/>
          <w:b/>
        </w:rPr>
        <w:t>Ley de Transparencia y Acceso a la Información Pública del Estado de México y Municipios,</w:t>
      </w:r>
      <w:r w:rsidRPr="000574CD">
        <w:rPr>
          <w:rFonts w:ascii="Palatino Linotype" w:hAnsi="Palatino Linotype" w:cs="Arial"/>
        </w:rPr>
        <w:t xml:space="preserve"> </w:t>
      </w:r>
      <w:r w:rsidR="00AE0514" w:rsidRPr="000574CD">
        <w:rPr>
          <w:rFonts w:ascii="Palatino Linotype" w:hAnsi="Palatino Linotype" w:cs="Arial"/>
        </w:rPr>
        <w:t xml:space="preserve">el </w:t>
      </w:r>
      <w:r w:rsidR="00AE0514" w:rsidRPr="000574CD">
        <w:rPr>
          <w:rFonts w:ascii="Palatino Linotype" w:eastAsia="Times New Roman" w:hAnsi="Palatino Linotype" w:cs="Arial"/>
        </w:rPr>
        <w:t>recurso</w:t>
      </w:r>
      <w:r w:rsidRPr="000574CD">
        <w:rPr>
          <w:rFonts w:ascii="Palatino Linotype" w:eastAsia="Times New Roman" w:hAnsi="Palatino Linotype" w:cs="Arial"/>
        </w:rPr>
        <w:t xml:space="preserve"> de revisión con número </w:t>
      </w:r>
      <w:r w:rsidR="00485261" w:rsidRPr="000574CD">
        <w:rPr>
          <w:rFonts w:ascii="Palatino Linotype" w:eastAsia="Times New Roman" w:hAnsi="Palatino Linotype" w:cs="Arial"/>
          <w:b/>
        </w:rPr>
        <w:t>09478</w:t>
      </w:r>
      <w:r w:rsidR="00AE0514" w:rsidRPr="000574CD">
        <w:rPr>
          <w:rFonts w:ascii="Palatino Linotype" w:eastAsia="Times New Roman" w:hAnsi="Palatino Linotype" w:cs="Arial"/>
          <w:b/>
        </w:rPr>
        <w:t>/INFOEM/IP/RR/2019</w:t>
      </w:r>
      <w:r w:rsidR="00394EE2" w:rsidRPr="000574CD">
        <w:rPr>
          <w:rFonts w:ascii="Palatino Linotype" w:eastAsia="Times New Roman" w:hAnsi="Palatino Linotype" w:cs="Arial"/>
          <w:b/>
        </w:rPr>
        <w:t xml:space="preserve">, </w:t>
      </w:r>
      <w:r w:rsidR="007857A6" w:rsidRPr="000574CD">
        <w:rPr>
          <w:rFonts w:ascii="Palatino Linotype" w:eastAsia="Times New Roman" w:hAnsi="Palatino Linotype" w:cs="Arial"/>
        </w:rPr>
        <w:t>fue turnado</w:t>
      </w:r>
      <w:r w:rsidRPr="000574CD">
        <w:rPr>
          <w:rFonts w:ascii="Palatino Linotype" w:eastAsia="Calibri" w:hAnsi="Palatino Linotype" w:cs="Arial"/>
          <w:b/>
        </w:rPr>
        <w:t xml:space="preserve"> </w:t>
      </w:r>
      <w:r w:rsidRPr="000574CD">
        <w:rPr>
          <w:rFonts w:ascii="Palatino Linotype" w:eastAsia="Times New Roman" w:hAnsi="Palatino Linotype" w:cs="Arial"/>
        </w:rPr>
        <w:t xml:space="preserve">al </w:t>
      </w:r>
      <w:r w:rsidRPr="000574CD">
        <w:rPr>
          <w:rFonts w:ascii="Palatino Linotype" w:eastAsia="Times New Roman" w:hAnsi="Palatino Linotype" w:cs="Arial"/>
          <w:b/>
        </w:rPr>
        <w:t xml:space="preserve">Comisionado José Guadalupe Luna Hernández </w:t>
      </w:r>
      <w:r w:rsidRPr="000574CD">
        <w:rPr>
          <w:rFonts w:ascii="Palatino Linotype" w:eastAsia="Times New Roman" w:hAnsi="Palatino Linotype" w:cs="Arial"/>
        </w:rPr>
        <w:t xml:space="preserve">con el objeto de su análisis, posteriormente el Pleno </w:t>
      </w:r>
      <w:r w:rsidRPr="000574CD">
        <w:rPr>
          <w:rFonts w:ascii="Palatino Linotype" w:eastAsia="MS Mincho" w:hAnsi="Palatino Linotype" w:cs="Arial"/>
        </w:rPr>
        <w:t xml:space="preserve">de este Órgano Autónomo, </w:t>
      </w:r>
      <w:r w:rsidR="00A71B8F" w:rsidRPr="000574CD">
        <w:rPr>
          <w:rFonts w:ascii="Palatino Linotype" w:eastAsia="MS Mincho" w:hAnsi="Palatino Linotype" w:cs="Arial"/>
        </w:rPr>
        <w:t>en la</w:t>
      </w:r>
      <w:r w:rsidR="00A34D33" w:rsidRPr="000574CD">
        <w:rPr>
          <w:rFonts w:ascii="Palatino Linotype" w:eastAsia="MS Mincho" w:hAnsi="Palatino Linotype" w:cs="Arial"/>
        </w:rPr>
        <w:t xml:space="preserve"> </w:t>
      </w:r>
      <w:r w:rsidR="00A34D33" w:rsidRPr="000574CD">
        <w:rPr>
          <w:rFonts w:ascii="Palatino Linotype" w:eastAsia="MS Mincho" w:hAnsi="Palatino Linotype" w:cs="Arial"/>
          <w:b/>
        </w:rPr>
        <w:t>Primera Sesión Ordinaria</w:t>
      </w:r>
      <w:r w:rsidR="00A34D33" w:rsidRPr="000574CD">
        <w:rPr>
          <w:rFonts w:ascii="Palatino Linotype" w:eastAsia="MS Mincho" w:hAnsi="Palatino Linotype" w:cs="Arial"/>
        </w:rPr>
        <w:t xml:space="preserve"> </w:t>
      </w:r>
      <w:r w:rsidR="00A71B8F" w:rsidRPr="000574CD">
        <w:rPr>
          <w:rFonts w:ascii="Palatino Linotype" w:eastAsia="MS Mincho" w:hAnsi="Palatino Linotype" w:cs="Arial"/>
        </w:rPr>
        <w:t>de fecha</w:t>
      </w:r>
      <w:r w:rsidR="00A34D33" w:rsidRPr="000574CD">
        <w:rPr>
          <w:rFonts w:ascii="Palatino Linotype" w:eastAsia="MS Mincho" w:hAnsi="Palatino Linotype" w:cs="Arial"/>
          <w:b/>
        </w:rPr>
        <w:t xml:space="preserve"> </w:t>
      </w:r>
      <w:r w:rsidR="00A34D33" w:rsidRPr="000574CD">
        <w:rPr>
          <w:rFonts w:ascii="Palatino Linotype" w:eastAsia="MS Mincho" w:hAnsi="Palatino Linotype" w:cs="Arial"/>
        </w:rPr>
        <w:t>quince (15</w:t>
      </w:r>
      <w:r w:rsidR="00A71B8F" w:rsidRPr="000574CD">
        <w:rPr>
          <w:rFonts w:ascii="Palatino Linotype" w:eastAsia="MS Mincho" w:hAnsi="Palatino Linotype" w:cs="Arial"/>
        </w:rPr>
        <w:t>) de</w:t>
      </w:r>
      <w:r w:rsidR="00A34D33" w:rsidRPr="000574CD">
        <w:rPr>
          <w:rFonts w:ascii="Palatino Linotype" w:eastAsia="MS Mincho" w:hAnsi="Palatino Linotype" w:cs="Arial"/>
        </w:rPr>
        <w:t xml:space="preserve"> enero</w:t>
      </w:r>
      <w:r w:rsidR="00A71B8F" w:rsidRPr="000574CD">
        <w:rPr>
          <w:rFonts w:ascii="Palatino Linotype" w:eastAsia="MS Mincho" w:hAnsi="Palatino Linotype" w:cs="Arial"/>
        </w:rPr>
        <w:t xml:space="preserve"> d</w:t>
      </w:r>
      <w:r w:rsidRPr="000574CD">
        <w:rPr>
          <w:rFonts w:ascii="Palatino Linotype" w:eastAsia="MS Mincho" w:hAnsi="Palatino Linotype" w:cs="Arial"/>
        </w:rPr>
        <w:t>e</w:t>
      </w:r>
      <w:r w:rsidRPr="000574CD">
        <w:rPr>
          <w:rFonts w:ascii="Palatino Linotype" w:eastAsia="MS Mincho" w:hAnsi="Palatino Linotype" w:cs="Arial"/>
          <w:b/>
        </w:rPr>
        <w:t xml:space="preserve"> </w:t>
      </w:r>
      <w:r w:rsidR="007857A6" w:rsidRPr="000574CD">
        <w:rPr>
          <w:rFonts w:ascii="Palatino Linotype" w:eastAsia="MS Mincho" w:hAnsi="Palatino Linotype" w:cs="Arial"/>
        </w:rPr>
        <w:t>dos mil diecinueve</w:t>
      </w:r>
      <w:r w:rsidR="00F52A34" w:rsidRPr="000574CD">
        <w:rPr>
          <w:rFonts w:ascii="Palatino Linotype" w:eastAsia="MS Mincho" w:hAnsi="Palatino Linotype" w:cs="Arial"/>
        </w:rPr>
        <w:t xml:space="preserve"> ordenó la acumulación del</w:t>
      </w:r>
      <w:r w:rsidRPr="000574CD">
        <w:rPr>
          <w:rFonts w:ascii="Palatino Linotype" w:eastAsia="MS Mincho" w:hAnsi="Palatino Linotype" w:cs="Arial"/>
        </w:rPr>
        <w:t xml:space="preserve"> </w:t>
      </w:r>
      <w:r w:rsidR="00F52A34" w:rsidRPr="000574CD">
        <w:rPr>
          <w:rFonts w:ascii="Palatino Linotype" w:eastAsia="Times New Roman" w:hAnsi="Palatino Linotype" w:cs="Arial"/>
        </w:rPr>
        <w:t>recurso</w:t>
      </w:r>
      <w:r w:rsidRPr="000574CD">
        <w:rPr>
          <w:rFonts w:ascii="Palatino Linotype" w:eastAsia="Times New Roman" w:hAnsi="Palatino Linotype" w:cs="Arial"/>
        </w:rPr>
        <w:t xml:space="preserve"> de revisión </w:t>
      </w:r>
      <w:r w:rsidR="00485261" w:rsidRPr="000574CD">
        <w:rPr>
          <w:rFonts w:ascii="Palatino Linotype" w:eastAsia="MS Mincho" w:hAnsi="Palatino Linotype" w:cs="Arial"/>
          <w:b/>
          <w:bCs/>
        </w:rPr>
        <w:t>09479</w:t>
      </w:r>
      <w:r w:rsidR="007857A6" w:rsidRPr="000574CD">
        <w:rPr>
          <w:rFonts w:ascii="Palatino Linotype" w:eastAsia="MS Mincho" w:hAnsi="Palatino Linotype" w:cs="Arial"/>
          <w:b/>
          <w:bCs/>
        </w:rPr>
        <w:t>/INFOEM/IP/RR/2019</w:t>
      </w:r>
      <w:r w:rsidR="00F762D0" w:rsidRPr="000574CD">
        <w:rPr>
          <w:rFonts w:ascii="Palatino Linotype" w:eastAsia="MS Mincho" w:hAnsi="Palatino Linotype" w:cs="Arial"/>
          <w:b/>
          <w:bCs/>
        </w:rPr>
        <w:t>,</w:t>
      </w:r>
      <w:r w:rsidRPr="000574CD">
        <w:rPr>
          <w:rFonts w:ascii="Palatino Linotype" w:eastAsia="MS Mincho" w:hAnsi="Palatino Linotype" w:cs="Arial"/>
          <w:b/>
          <w:bCs/>
        </w:rPr>
        <w:t xml:space="preserve"> </w:t>
      </w:r>
      <w:r w:rsidR="00A34D33" w:rsidRPr="000574CD">
        <w:rPr>
          <w:rFonts w:ascii="Palatino Linotype" w:eastAsia="MS Mincho" w:hAnsi="Palatino Linotype" w:cs="Arial"/>
          <w:bCs/>
        </w:rPr>
        <w:t>del Comisionado Javier Martínez Cruz</w:t>
      </w:r>
      <w:r w:rsidRPr="000574CD">
        <w:rPr>
          <w:rFonts w:ascii="Palatino Linotype" w:eastAsia="Times New Roman" w:hAnsi="Palatino Linotype" w:cs="Arial"/>
          <w:b/>
        </w:rPr>
        <w:t xml:space="preserve">;  </w:t>
      </w:r>
      <w:r w:rsidRPr="000574CD">
        <w:rPr>
          <w:rFonts w:ascii="Palatino Linotype" w:eastAsia="MS Mincho" w:hAnsi="Palatino Linotype" w:cs="Arial"/>
        </w:rPr>
        <w:t>a efecto de que ésta Ponencia formulara y presentara el proyecto de resolución correspondiente</w:t>
      </w:r>
      <w:r w:rsidRPr="000574CD">
        <w:rPr>
          <w:rFonts w:ascii="Palatino Linotype" w:eastAsia="Times New Roman" w:hAnsi="Palatino Linotype" w:cs="Arial"/>
        </w:rPr>
        <w:t xml:space="preserve"> de conformidad con el numeral ONCE incisos b) y c) de los </w:t>
      </w:r>
      <w:r w:rsidRPr="000574CD">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0574CD">
        <w:rPr>
          <w:rFonts w:ascii="Palatino Linotype" w:hAnsi="Palatino Linotype"/>
          <w:i/>
          <w:vertAlign w:val="superscript"/>
        </w:rPr>
        <w:footnoteReference w:id="1"/>
      </w:r>
      <w:r w:rsidRPr="000574CD">
        <w:rPr>
          <w:rFonts w:ascii="Palatino Linotype" w:eastAsia="Times New Roman" w:hAnsi="Palatino Linotype" w:cs="Arial"/>
        </w:rPr>
        <w:t>, que señala:</w:t>
      </w:r>
    </w:p>
    <w:p w14:paraId="0C7E5E12" w14:textId="77777777" w:rsidR="00664106" w:rsidRPr="000574C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574CD">
        <w:rPr>
          <w:rFonts w:ascii="Palatino Linotype" w:eastAsia="Times New Roman" w:hAnsi="Palatino Linotype" w:cs="Arial"/>
          <w:b/>
          <w:i/>
        </w:rPr>
        <w:t>ONCE.</w:t>
      </w:r>
      <w:r w:rsidRPr="000574CD">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0574C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574CD">
        <w:rPr>
          <w:rFonts w:ascii="Palatino Linotype" w:eastAsia="Times New Roman" w:hAnsi="Palatino Linotype" w:cs="Arial"/>
          <w:i/>
        </w:rPr>
        <w:t>…</w:t>
      </w:r>
    </w:p>
    <w:p w14:paraId="76C31779" w14:textId="77777777" w:rsidR="00664106" w:rsidRPr="000574CD"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0574CD">
        <w:rPr>
          <w:rFonts w:ascii="Palatino Linotype" w:eastAsia="Times New Roman" w:hAnsi="Palatino Linotype" w:cs="Times New Roman"/>
          <w:i/>
          <w:color w:val="000000"/>
        </w:rPr>
        <w:t>b) Las partes o los actos impugnados sean iguales</w:t>
      </w:r>
    </w:p>
    <w:p w14:paraId="35687CC9" w14:textId="77777777" w:rsidR="00664106" w:rsidRPr="000574C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574CD">
        <w:rPr>
          <w:rFonts w:ascii="Palatino Linotype" w:eastAsia="Times New Roman" w:hAnsi="Palatino Linotype" w:cs="Arial"/>
          <w:i/>
        </w:rPr>
        <w:lastRenderedPageBreak/>
        <w:t>c) Cuando se trate del mismo solicitante, el mismo SUJETO OBLIGADO, aunque se trate de solicitudes diversas;</w:t>
      </w:r>
    </w:p>
    <w:p w14:paraId="0488005E" w14:textId="77777777" w:rsidR="00664106" w:rsidRPr="000574C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574CD">
        <w:rPr>
          <w:rFonts w:ascii="Palatino Linotype" w:eastAsia="Times New Roman" w:hAnsi="Palatino Linotype" w:cs="Arial"/>
          <w:i/>
        </w:rPr>
        <w:t>(…)</w:t>
      </w:r>
    </w:p>
    <w:p w14:paraId="7082C55A" w14:textId="455C9342" w:rsidR="00664106" w:rsidRPr="000574CD" w:rsidRDefault="00F762D0" w:rsidP="00F762D0">
      <w:pPr>
        <w:pStyle w:val="Prrafodelista"/>
        <w:numPr>
          <w:ilvl w:val="0"/>
          <w:numId w:val="1"/>
        </w:numPr>
        <w:spacing w:before="240" w:after="240" w:line="360" w:lineRule="auto"/>
        <w:ind w:left="0" w:firstLine="0"/>
        <w:jc w:val="both"/>
        <w:rPr>
          <w:rFonts w:ascii="Palatino Linotype" w:hAnsi="Palatino Linotype"/>
        </w:rPr>
      </w:pPr>
      <w:r w:rsidRPr="000574CD">
        <w:rPr>
          <w:rFonts w:ascii="Palatino Linotype" w:hAnsi="Palatino Linotype"/>
        </w:rPr>
        <w:t xml:space="preserve">En ese tenor </w:t>
      </w:r>
      <w:r w:rsidR="00664106" w:rsidRPr="000574CD">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0574CD" w:rsidRDefault="00664106" w:rsidP="00664106">
      <w:pPr>
        <w:spacing w:before="240" w:after="240" w:line="360" w:lineRule="auto"/>
        <w:ind w:left="709" w:right="616"/>
        <w:contextualSpacing/>
        <w:jc w:val="center"/>
        <w:rPr>
          <w:rFonts w:ascii="Palatino Linotype" w:hAnsi="Palatino Linotype"/>
          <w:b/>
          <w:i/>
        </w:rPr>
      </w:pPr>
      <w:r w:rsidRPr="000574CD">
        <w:rPr>
          <w:rFonts w:ascii="Palatino Linotype" w:hAnsi="Palatino Linotype"/>
          <w:b/>
          <w:i/>
        </w:rPr>
        <w:t>Código de Procedimientos Administrativos del Estado de México.</w:t>
      </w:r>
    </w:p>
    <w:p w14:paraId="3C1267CE" w14:textId="77777777" w:rsidR="00664106" w:rsidRPr="000574CD"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0574CD" w:rsidRDefault="00664106" w:rsidP="00664106">
      <w:pPr>
        <w:spacing w:before="240" w:after="240" w:line="360" w:lineRule="auto"/>
        <w:ind w:left="709" w:right="616"/>
        <w:contextualSpacing/>
        <w:jc w:val="both"/>
        <w:rPr>
          <w:rFonts w:ascii="Palatino Linotype" w:hAnsi="Palatino Linotype"/>
          <w:i/>
        </w:rPr>
      </w:pPr>
      <w:r w:rsidRPr="000574CD">
        <w:rPr>
          <w:rFonts w:ascii="Palatino Linotype" w:hAnsi="Palatino Linotype"/>
          <w:b/>
          <w:i/>
        </w:rPr>
        <w:t>“Artículo 18.-</w:t>
      </w:r>
      <w:r w:rsidRPr="000574C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0574CD"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0574CD" w:rsidRDefault="00664106" w:rsidP="00664106">
      <w:pPr>
        <w:spacing w:before="240" w:after="240" w:line="360" w:lineRule="auto"/>
        <w:ind w:left="709" w:right="616"/>
        <w:contextualSpacing/>
        <w:jc w:val="center"/>
        <w:rPr>
          <w:rFonts w:ascii="Palatino Linotype" w:hAnsi="Palatino Linotype"/>
          <w:b/>
          <w:i/>
        </w:rPr>
      </w:pPr>
      <w:r w:rsidRPr="000574CD">
        <w:rPr>
          <w:rFonts w:ascii="Palatino Linotype" w:hAnsi="Palatino Linotype"/>
          <w:b/>
          <w:i/>
        </w:rPr>
        <w:t>Ley de Transparencia y Acceso a la Información Pública del Estado de México y Municipios</w:t>
      </w:r>
    </w:p>
    <w:p w14:paraId="4B8CC76F" w14:textId="77777777" w:rsidR="00664106" w:rsidRPr="000574CD" w:rsidRDefault="00664106" w:rsidP="00664106">
      <w:pPr>
        <w:spacing w:before="240" w:after="240" w:line="360" w:lineRule="auto"/>
        <w:ind w:left="709" w:right="616"/>
        <w:contextualSpacing/>
        <w:jc w:val="both"/>
        <w:rPr>
          <w:rFonts w:ascii="Palatino Linotype" w:hAnsi="Palatino Linotype"/>
          <w:i/>
        </w:rPr>
      </w:pPr>
      <w:r w:rsidRPr="000574CD">
        <w:rPr>
          <w:rFonts w:ascii="Palatino Linotype" w:hAnsi="Palatino Linotype"/>
          <w:b/>
          <w:i/>
        </w:rPr>
        <w:lastRenderedPageBreak/>
        <w:t>“Artículo 195.</w:t>
      </w:r>
      <w:r w:rsidRPr="000574CD">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0FD29F7" w14:textId="78B07804" w:rsidR="006E7D23" w:rsidRPr="000574CD" w:rsidRDefault="006F0635" w:rsidP="006E7D23">
      <w:pPr>
        <w:pStyle w:val="Prrafodelista"/>
        <w:numPr>
          <w:ilvl w:val="0"/>
          <w:numId w:val="1"/>
        </w:numPr>
        <w:spacing w:before="240" w:after="240" w:line="360" w:lineRule="auto"/>
        <w:ind w:left="0" w:firstLine="0"/>
        <w:jc w:val="both"/>
        <w:rPr>
          <w:rFonts w:ascii="Palatino Linotype" w:hAnsi="Palatino Linotype"/>
          <w:i/>
          <w:sz w:val="22"/>
          <w:szCs w:val="22"/>
        </w:rPr>
      </w:pPr>
      <w:r w:rsidRPr="000574CD">
        <w:rPr>
          <w:rFonts w:ascii="Palatino Linotype" w:eastAsia="Calibri" w:hAnsi="Palatino Linotype" w:cs="Arial"/>
          <w:lang w:val="es-ES"/>
        </w:rPr>
        <w:t>Los</w:t>
      </w:r>
      <w:r w:rsidR="00FE49E3" w:rsidRPr="000574CD">
        <w:rPr>
          <w:rFonts w:ascii="Palatino Linotype" w:eastAsia="Calibri" w:hAnsi="Palatino Linotype" w:cs="Arial"/>
          <w:lang w:val="es-ES"/>
        </w:rPr>
        <w:t xml:space="preserve"> </w:t>
      </w:r>
      <w:r w:rsidR="0004686A" w:rsidRPr="000574CD">
        <w:rPr>
          <w:rFonts w:ascii="Palatino Linotype" w:eastAsia="Calibri" w:hAnsi="Palatino Linotype" w:cs="Arial"/>
          <w:lang w:val="es-ES"/>
        </w:rPr>
        <w:t>Comisionado</w:t>
      </w:r>
      <w:r w:rsidRPr="000574CD">
        <w:rPr>
          <w:rFonts w:ascii="Palatino Linotype" w:eastAsia="Calibri" w:hAnsi="Palatino Linotype" w:cs="Arial"/>
          <w:lang w:val="es-ES"/>
        </w:rPr>
        <w:t>s</w:t>
      </w:r>
      <w:r w:rsidR="0004686A" w:rsidRPr="000574CD">
        <w:rPr>
          <w:rFonts w:ascii="Palatino Linotype" w:eastAsia="Calibri" w:hAnsi="Palatino Linotype" w:cs="Arial"/>
          <w:lang w:val="es-ES"/>
        </w:rPr>
        <w:t xml:space="preserve"> Ponente</w:t>
      </w:r>
      <w:r w:rsidRPr="000574CD">
        <w:rPr>
          <w:rFonts w:ascii="Palatino Linotype" w:eastAsia="Calibri" w:hAnsi="Palatino Linotype" w:cs="Arial"/>
          <w:lang w:val="es-ES"/>
        </w:rPr>
        <w:t>s</w:t>
      </w:r>
      <w:r w:rsidR="0004686A" w:rsidRPr="000574CD">
        <w:rPr>
          <w:rFonts w:ascii="Palatino Linotype" w:eastAsia="Calibri" w:hAnsi="Palatino Linotype" w:cs="Arial"/>
          <w:lang w:val="es-ES"/>
        </w:rPr>
        <w:t xml:space="preserve"> con fundamento en lo dispuesto por el artículo 185 fracción II de la ley de la materia, a través </w:t>
      </w:r>
      <w:r w:rsidR="00664106" w:rsidRPr="000574CD">
        <w:rPr>
          <w:rFonts w:ascii="Palatino Linotype" w:eastAsia="Calibri" w:hAnsi="Palatino Linotype" w:cs="Arial"/>
          <w:lang w:val="es-ES"/>
        </w:rPr>
        <w:t>de los</w:t>
      </w:r>
      <w:r w:rsidR="0004686A" w:rsidRPr="000574CD">
        <w:rPr>
          <w:rFonts w:ascii="Palatino Linotype" w:eastAsia="Calibri" w:hAnsi="Palatino Linotype" w:cs="Arial"/>
          <w:lang w:val="es-ES"/>
        </w:rPr>
        <w:t xml:space="preserve"> </w:t>
      </w:r>
      <w:r w:rsidR="00B81371" w:rsidRPr="000574CD">
        <w:rPr>
          <w:rFonts w:ascii="Palatino Linotype" w:eastAsia="Calibri" w:hAnsi="Palatino Linotype" w:cs="Arial"/>
          <w:lang w:val="es-ES"/>
        </w:rPr>
        <w:t>acuerdo</w:t>
      </w:r>
      <w:r w:rsidR="00664106" w:rsidRPr="000574CD">
        <w:rPr>
          <w:rFonts w:ascii="Palatino Linotype" w:eastAsia="Calibri" w:hAnsi="Palatino Linotype" w:cs="Arial"/>
          <w:lang w:val="es-ES"/>
        </w:rPr>
        <w:t>s</w:t>
      </w:r>
      <w:r w:rsidR="00B81371" w:rsidRPr="000574CD">
        <w:rPr>
          <w:rFonts w:ascii="Palatino Linotype" w:eastAsia="Calibri" w:hAnsi="Palatino Linotype" w:cs="Arial"/>
          <w:lang w:val="es-ES"/>
        </w:rPr>
        <w:t xml:space="preserve"> </w:t>
      </w:r>
      <w:r w:rsidR="00F147C6" w:rsidRPr="000574CD">
        <w:rPr>
          <w:rFonts w:ascii="Palatino Linotype" w:eastAsia="Calibri" w:hAnsi="Palatino Linotype" w:cs="Arial"/>
          <w:lang w:val="es-ES"/>
        </w:rPr>
        <w:t xml:space="preserve">de admisión </w:t>
      </w:r>
      <w:r w:rsidR="00B81371" w:rsidRPr="000574CD">
        <w:rPr>
          <w:rFonts w:ascii="Palatino Linotype" w:eastAsia="Calibri" w:hAnsi="Palatino Linotype" w:cs="Arial"/>
          <w:lang w:val="es-ES"/>
        </w:rPr>
        <w:t>de fecha</w:t>
      </w:r>
      <w:r w:rsidR="0011039C" w:rsidRPr="000574CD">
        <w:rPr>
          <w:rFonts w:ascii="Palatino Linotype" w:eastAsia="Calibri" w:hAnsi="Palatino Linotype" w:cs="Arial"/>
          <w:lang w:val="es-ES"/>
        </w:rPr>
        <w:t xml:space="preserve"> diecisiete (17</w:t>
      </w:r>
      <w:r w:rsidR="00F52A34" w:rsidRPr="000574CD">
        <w:rPr>
          <w:rFonts w:ascii="Palatino Linotype" w:eastAsia="Calibri" w:hAnsi="Palatino Linotype" w:cs="Arial"/>
          <w:lang w:val="es-ES"/>
        </w:rPr>
        <w:t xml:space="preserve">) </w:t>
      </w:r>
      <w:r w:rsidR="006E7D23" w:rsidRPr="000574CD">
        <w:rPr>
          <w:rFonts w:ascii="Palatino Linotype" w:eastAsia="Calibri" w:hAnsi="Palatino Linotype" w:cs="Arial"/>
          <w:lang w:val="es-ES"/>
        </w:rPr>
        <w:t>de</w:t>
      </w:r>
      <w:r w:rsidR="0011039C" w:rsidRPr="000574CD">
        <w:rPr>
          <w:rFonts w:ascii="Palatino Linotype" w:eastAsia="Calibri" w:hAnsi="Palatino Linotype" w:cs="Arial"/>
          <w:lang w:val="es-ES"/>
        </w:rPr>
        <w:t xml:space="preserve"> diciembre </w:t>
      </w:r>
      <w:r w:rsidR="006B12CA" w:rsidRPr="000574CD">
        <w:rPr>
          <w:rFonts w:ascii="Palatino Linotype" w:eastAsia="Calibri" w:hAnsi="Palatino Linotype" w:cs="Arial"/>
          <w:lang w:val="es-ES"/>
        </w:rPr>
        <w:t>del año</w:t>
      </w:r>
      <w:r w:rsidR="006E7D23" w:rsidRPr="000574CD">
        <w:rPr>
          <w:rFonts w:ascii="Palatino Linotype" w:eastAsia="Calibri" w:hAnsi="Palatino Linotype" w:cs="Arial"/>
          <w:lang w:val="es-ES"/>
        </w:rPr>
        <w:t xml:space="preserve"> dos mil diecinueve</w:t>
      </w:r>
      <w:r w:rsidR="006A1047" w:rsidRPr="000574CD">
        <w:rPr>
          <w:rFonts w:ascii="Palatino Linotype" w:eastAsia="Calibri" w:hAnsi="Palatino Linotype" w:cs="Arial"/>
          <w:lang w:val="es-ES"/>
        </w:rPr>
        <w:t xml:space="preserve">, </w:t>
      </w:r>
      <w:r w:rsidRPr="000574CD">
        <w:rPr>
          <w:rFonts w:ascii="Palatino Linotype" w:eastAsia="Calibri" w:hAnsi="Palatino Linotype" w:cs="Arial"/>
          <w:lang w:val="es-ES"/>
        </w:rPr>
        <w:t>pusieron</w:t>
      </w:r>
      <w:r w:rsidR="006E7D23" w:rsidRPr="000574CD">
        <w:rPr>
          <w:rFonts w:ascii="Palatino Linotype" w:eastAsia="Calibri" w:hAnsi="Palatino Linotype" w:cs="Arial"/>
          <w:lang w:val="es-ES"/>
        </w:rPr>
        <w:t xml:space="preserve"> a </w:t>
      </w:r>
      <w:r w:rsidR="00B81371" w:rsidRPr="000574CD">
        <w:rPr>
          <w:rFonts w:ascii="Palatino Linotype" w:eastAsia="Calibri" w:hAnsi="Palatino Linotype" w:cs="Arial"/>
          <w:lang w:val="es-ES"/>
        </w:rPr>
        <w:t xml:space="preserve"> </w:t>
      </w:r>
      <w:r w:rsidR="00875167" w:rsidRPr="000574CD">
        <w:rPr>
          <w:rFonts w:ascii="Palatino Linotype" w:eastAsia="Calibri" w:hAnsi="Palatino Linotype" w:cs="Arial"/>
          <w:lang w:val="es-ES"/>
        </w:rPr>
        <w:t>disposición</w:t>
      </w:r>
      <w:r w:rsidR="00B81371" w:rsidRPr="000574CD">
        <w:rPr>
          <w:rFonts w:ascii="Palatino Linotype" w:eastAsia="Calibri" w:hAnsi="Palatino Linotype" w:cs="Arial"/>
          <w:lang w:val="es-ES"/>
        </w:rPr>
        <w:t xml:space="preserve"> de las partes l</w:t>
      </w:r>
      <w:r w:rsidR="001D0E73" w:rsidRPr="000574CD">
        <w:rPr>
          <w:rFonts w:ascii="Palatino Linotype" w:eastAsia="Calibri" w:hAnsi="Palatino Linotype" w:cs="Arial"/>
          <w:lang w:val="es-ES"/>
        </w:rPr>
        <w:t>os</w:t>
      </w:r>
      <w:r w:rsidR="00B81371" w:rsidRPr="000574CD">
        <w:rPr>
          <w:rFonts w:ascii="Palatino Linotype" w:eastAsia="Calibri" w:hAnsi="Palatino Linotype" w:cs="Arial"/>
          <w:lang w:val="es-ES"/>
        </w:rPr>
        <w:t xml:space="preserve"> expediente</w:t>
      </w:r>
      <w:r w:rsidR="001D0E73" w:rsidRPr="000574CD">
        <w:rPr>
          <w:rFonts w:ascii="Palatino Linotype" w:eastAsia="Calibri" w:hAnsi="Palatino Linotype" w:cs="Arial"/>
          <w:lang w:val="es-ES"/>
        </w:rPr>
        <w:t>s</w:t>
      </w:r>
      <w:r w:rsidR="00B81371" w:rsidRPr="000574CD">
        <w:rPr>
          <w:rFonts w:ascii="Palatino Linotype" w:eastAsia="Calibri" w:hAnsi="Palatino Linotype" w:cs="Arial"/>
          <w:lang w:val="es-ES"/>
        </w:rPr>
        <w:t xml:space="preserve"> electrónico</w:t>
      </w:r>
      <w:r w:rsidR="001D0E73" w:rsidRPr="000574CD">
        <w:rPr>
          <w:rFonts w:ascii="Palatino Linotype" w:eastAsia="Calibri" w:hAnsi="Palatino Linotype" w:cs="Arial"/>
          <w:lang w:val="es-ES"/>
        </w:rPr>
        <w:t>s</w:t>
      </w:r>
      <w:r w:rsidR="00B81371" w:rsidRPr="000574CD">
        <w:rPr>
          <w:rFonts w:ascii="Palatino Linotype" w:eastAsia="Calibri" w:hAnsi="Palatino Linotype" w:cs="Arial"/>
          <w:lang w:val="es-ES"/>
        </w:rPr>
        <w:t xml:space="preserve"> </w:t>
      </w:r>
      <w:r w:rsidR="00B81371" w:rsidRPr="000574CD">
        <w:rPr>
          <w:rFonts w:ascii="Palatino Linotype" w:eastAsia="Calibri" w:hAnsi="Palatino Linotype" w:cs="Arial"/>
        </w:rPr>
        <w:t xml:space="preserve">vía </w:t>
      </w:r>
      <w:r w:rsidR="00B81371" w:rsidRPr="000574CD">
        <w:rPr>
          <w:rFonts w:ascii="Palatino Linotype" w:eastAsia="Calibri" w:hAnsi="Palatino Linotype" w:cs="Arial"/>
          <w:lang w:val="es-ES"/>
        </w:rPr>
        <w:t xml:space="preserve">Sistema de Acceso a la Información Mexiquense </w:t>
      </w:r>
      <w:r w:rsidR="00B81371" w:rsidRPr="000574CD">
        <w:rPr>
          <w:rFonts w:ascii="Palatino Linotype" w:eastAsia="Calibri" w:hAnsi="Palatino Linotype" w:cs="Arial"/>
          <w:b/>
          <w:lang w:val="es-ES"/>
        </w:rPr>
        <w:t xml:space="preserve">SAIMEX </w:t>
      </w:r>
      <w:r w:rsidR="00B81371" w:rsidRPr="000574CD">
        <w:rPr>
          <w:rFonts w:ascii="Palatino Linotype" w:eastAsia="Calibri" w:hAnsi="Palatino Linotype" w:cs="Arial"/>
          <w:lang w:val="es-ES"/>
        </w:rPr>
        <w:t xml:space="preserve">a efecto de que en un plazo máximo de siete días </w:t>
      </w:r>
      <w:r w:rsidR="00875167" w:rsidRPr="000574CD">
        <w:rPr>
          <w:rFonts w:ascii="Palatino Linotype" w:eastAsia="Calibri" w:hAnsi="Palatino Linotype" w:cs="Arial"/>
          <w:lang w:val="es-ES"/>
        </w:rPr>
        <w:t>manifestaran</w:t>
      </w:r>
      <w:r w:rsidR="00B81371" w:rsidRPr="000574CD">
        <w:rPr>
          <w:rFonts w:ascii="Palatino Linotype" w:eastAsia="Calibri" w:hAnsi="Palatino Linotype" w:cs="Arial"/>
          <w:lang w:val="es-ES"/>
        </w:rPr>
        <w:t xml:space="preserve"> lo que a</w:t>
      </w:r>
      <w:r w:rsidR="003A2029" w:rsidRPr="000574CD">
        <w:rPr>
          <w:rFonts w:ascii="Palatino Linotype" w:eastAsia="Calibri" w:hAnsi="Palatino Linotype" w:cs="Arial"/>
          <w:lang w:val="es-ES"/>
        </w:rPr>
        <w:t xml:space="preserve"> su</w:t>
      </w:r>
      <w:r w:rsidR="00B81371" w:rsidRPr="000574CD">
        <w:rPr>
          <w:rFonts w:ascii="Palatino Linotype" w:eastAsia="Calibri" w:hAnsi="Palatino Linotype" w:cs="Arial"/>
          <w:lang w:val="es-ES"/>
        </w:rPr>
        <w:t xml:space="preserve"> derecho conviniera</w:t>
      </w:r>
      <w:r w:rsidR="00875167" w:rsidRPr="000574CD">
        <w:rPr>
          <w:rFonts w:ascii="Palatino Linotype" w:eastAsia="Calibri" w:hAnsi="Palatino Linotype" w:cs="Arial"/>
          <w:lang w:val="es-ES"/>
        </w:rPr>
        <w:t>n</w:t>
      </w:r>
      <w:r w:rsidR="00032493" w:rsidRPr="000574CD">
        <w:rPr>
          <w:rFonts w:ascii="Palatino Linotype" w:eastAsia="Calibri" w:hAnsi="Palatino Linotype" w:cs="Arial"/>
          <w:lang w:val="es-ES"/>
        </w:rPr>
        <w:t>,</w:t>
      </w:r>
      <w:r w:rsidR="00B81371" w:rsidRPr="000574CD">
        <w:rPr>
          <w:rFonts w:ascii="Palatino Linotype" w:eastAsia="Calibri" w:hAnsi="Palatino Linotype" w:cs="Arial"/>
          <w:lang w:val="es-ES"/>
        </w:rPr>
        <w:t xml:space="preserve"> </w:t>
      </w:r>
      <w:r w:rsidR="00875167" w:rsidRPr="000574CD">
        <w:rPr>
          <w:rFonts w:ascii="Palatino Linotype" w:eastAsia="Calibri" w:hAnsi="Palatino Linotype" w:cs="Arial"/>
          <w:lang w:val="es-ES"/>
        </w:rPr>
        <w:t>ofrecieran pruebas y</w:t>
      </w:r>
      <w:r w:rsidR="00132C06" w:rsidRPr="000574CD">
        <w:rPr>
          <w:rFonts w:ascii="Palatino Linotype" w:eastAsia="Calibri" w:hAnsi="Palatino Linotype" w:cs="Arial"/>
          <w:lang w:val="es-ES"/>
        </w:rPr>
        <w:t xml:space="preserve"> </w:t>
      </w:r>
      <w:r w:rsidR="00875167" w:rsidRPr="000574CD">
        <w:rPr>
          <w:rFonts w:ascii="Palatino Linotype" w:eastAsia="Calibri" w:hAnsi="Palatino Linotype" w:cs="Arial"/>
          <w:lang w:val="es-ES"/>
        </w:rPr>
        <w:t>alegatos según corresponda a</w:t>
      </w:r>
      <w:r w:rsidR="004C20F2" w:rsidRPr="000574CD">
        <w:rPr>
          <w:rFonts w:ascii="Palatino Linotype" w:eastAsia="Calibri" w:hAnsi="Palatino Linotype" w:cs="Arial"/>
          <w:lang w:val="es-ES"/>
        </w:rPr>
        <w:t xml:space="preserve"> </w:t>
      </w:r>
      <w:r w:rsidR="00875167" w:rsidRPr="000574CD">
        <w:rPr>
          <w:rFonts w:ascii="Palatino Linotype" w:eastAsia="Calibri" w:hAnsi="Palatino Linotype" w:cs="Arial"/>
          <w:lang w:val="es-ES"/>
        </w:rPr>
        <w:t>l</w:t>
      </w:r>
      <w:r w:rsidR="004C20F2" w:rsidRPr="000574CD">
        <w:rPr>
          <w:rFonts w:ascii="Palatino Linotype" w:eastAsia="Calibri" w:hAnsi="Palatino Linotype" w:cs="Arial"/>
          <w:lang w:val="es-ES"/>
        </w:rPr>
        <w:t>os</w:t>
      </w:r>
      <w:r w:rsidR="00875167" w:rsidRPr="000574CD">
        <w:rPr>
          <w:rFonts w:ascii="Palatino Linotype" w:eastAsia="Calibri" w:hAnsi="Palatino Linotype" w:cs="Arial"/>
          <w:lang w:val="es-ES"/>
        </w:rPr>
        <w:t xml:space="preserve"> caso</w:t>
      </w:r>
      <w:r w:rsidR="004C20F2" w:rsidRPr="000574CD">
        <w:rPr>
          <w:rFonts w:ascii="Palatino Linotype" w:eastAsia="Calibri" w:hAnsi="Palatino Linotype" w:cs="Arial"/>
          <w:lang w:val="es-ES"/>
        </w:rPr>
        <w:t>s</w:t>
      </w:r>
      <w:r w:rsidR="00875167" w:rsidRPr="000574CD">
        <w:rPr>
          <w:rFonts w:ascii="Palatino Linotype" w:eastAsia="Calibri" w:hAnsi="Palatino Linotype" w:cs="Arial"/>
          <w:lang w:val="es-ES"/>
        </w:rPr>
        <w:t xml:space="preserve"> concreto</w:t>
      </w:r>
      <w:r w:rsidR="007857A6" w:rsidRPr="000574CD">
        <w:rPr>
          <w:rFonts w:ascii="Palatino Linotype" w:eastAsia="Calibri" w:hAnsi="Palatino Linotype" w:cs="Arial"/>
          <w:lang w:val="es-ES"/>
        </w:rPr>
        <w:t>s</w:t>
      </w:r>
      <w:r w:rsidR="00E07BCC" w:rsidRPr="000574CD">
        <w:rPr>
          <w:rFonts w:ascii="Palatino Linotype" w:eastAsia="Calibri" w:hAnsi="Palatino Linotype" w:cs="Arial"/>
          <w:lang w:val="es-ES"/>
        </w:rPr>
        <w:t>.</w:t>
      </w:r>
    </w:p>
    <w:p w14:paraId="7B820564" w14:textId="77777777" w:rsidR="006E7D23" w:rsidRPr="000574CD" w:rsidRDefault="006E7D23" w:rsidP="006E7D23">
      <w:pPr>
        <w:pStyle w:val="Prrafodelista"/>
        <w:spacing w:before="240" w:after="240" w:line="360" w:lineRule="auto"/>
        <w:ind w:left="0"/>
        <w:jc w:val="both"/>
        <w:rPr>
          <w:rFonts w:ascii="Palatino Linotype" w:hAnsi="Palatino Linotype"/>
          <w:i/>
          <w:sz w:val="22"/>
          <w:szCs w:val="22"/>
        </w:rPr>
      </w:pPr>
    </w:p>
    <w:p w14:paraId="0BFCF899" w14:textId="62F73A30" w:rsidR="006E7D23" w:rsidRPr="000574CD" w:rsidRDefault="006E7D23" w:rsidP="006E7D23">
      <w:pPr>
        <w:pStyle w:val="Prrafodelista"/>
        <w:numPr>
          <w:ilvl w:val="0"/>
          <w:numId w:val="1"/>
        </w:numPr>
        <w:spacing w:before="240" w:after="240" w:line="360" w:lineRule="auto"/>
        <w:ind w:left="0" w:firstLine="0"/>
        <w:jc w:val="both"/>
        <w:rPr>
          <w:rFonts w:ascii="Palatino Linotype" w:hAnsi="Palatino Linotype"/>
          <w:i/>
          <w:sz w:val="22"/>
          <w:szCs w:val="22"/>
        </w:rPr>
      </w:pPr>
      <w:proofErr w:type="gramStart"/>
      <w:r w:rsidRPr="000574CD">
        <w:rPr>
          <w:rFonts w:ascii="Palatino Linotype" w:eastAsia="MS Mincho" w:hAnsi="Palatino Linotype" w:cs="Times New Roman"/>
          <w:color w:val="000000"/>
        </w:rPr>
        <w:t xml:space="preserve">El </w:t>
      </w:r>
      <w:r w:rsidRPr="000574CD">
        <w:rPr>
          <w:rFonts w:ascii="Palatino Linotype" w:eastAsia="Calibri" w:hAnsi="Palatino Linotype" w:cs="Times New Roman"/>
          <w:lang w:val="es-ES"/>
        </w:rPr>
        <w:t xml:space="preserve"> </w:t>
      </w:r>
      <w:r w:rsidRPr="000574CD">
        <w:rPr>
          <w:rFonts w:ascii="Palatino Linotype" w:eastAsia="Calibri" w:hAnsi="Palatino Linotype" w:cs="Times New Roman"/>
          <w:b/>
          <w:lang w:val="es-ES"/>
        </w:rPr>
        <w:t>SUJETO</w:t>
      </w:r>
      <w:proofErr w:type="gramEnd"/>
      <w:r w:rsidRPr="000574CD">
        <w:rPr>
          <w:rFonts w:ascii="Palatino Linotype" w:eastAsia="Calibri" w:hAnsi="Palatino Linotype" w:cs="Times New Roman"/>
          <w:b/>
          <w:lang w:val="es-ES"/>
        </w:rPr>
        <w:t xml:space="preserve"> OBLIGADO </w:t>
      </w:r>
      <w:r w:rsidRPr="000574CD">
        <w:rPr>
          <w:rFonts w:ascii="Palatino Linotype" w:eastAsia="Calibri" w:hAnsi="Palatino Linotype" w:cs="Times New Roman"/>
          <w:lang w:val="es-ES"/>
        </w:rPr>
        <w:t xml:space="preserve">fue omiso de enviar el </w:t>
      </w:r>
      <w:r w:rsidRPr="000574CD">
        <w:rPr>
          <w:rFonts w:ascii="Palatino Linotype" w:eastAsia="MS Mincho" w:hAnsi="Palatino Linotype" w:cs="Times New Roman"/>
        </w:rPr>
        <w:t>informe justificado</w:t>
      </w:r>
      <w:r w:rsidRPr="000574CD">
        <w:rPr>
          <w:rFonts w:ascii="Palatino Linotype" w:eastAsia="Calibri" w:hAnsi="Palatino Linotype" w:cs="Times New Roman"/>
          <w:lang w:val="es-ES"/>
        </w:rPr>
        <w:t xml:space="preserve"> en el término de siete días hábiles para manifestar lo que a derecho le asistiera y conviniera, asimismo, dejó de justificar las razones o motivos que lo llevaron a emitir las respuestas que ahora se impugnan, generando con esta omisión un  perjuicio en su contra </w:t>
      </w:r>
      <w:r w:rsidRPr="000574CD">
        <w:rPr>
          <w:rFonts w:ascii="Palatino Linotype" w:eastAsia="Calibri" w:hAnsi="Palatino Linotype" w:cs="Arial"/>
          <w:lang w:val="es-ES"/>
        </w:rPr>
        <w:t>si consideramos lo que al respecto ha señalado la autoridad jurisdiccional al emitir el siguiente criterio:</w:t>
      </w:r>
    </w:p>
    <w:p w14:paraId="02D9C859" w14:textId="77777777" w:rsidR="006E7D23" w:rsidRPr="000574CD" w:rsidRDefault="006E7D23" w:rsidP="006E7D23">
      <w:pPr>
        <w:spacing w:before="240" w:after="240" w:line="360" w:lineRule="auto"/>
        <w:ind w:left="567" w:right="567"/>
        <w:contextualSpacing/>
        <w:jc w:val="both"/>
        <w:rPr>
          <w:rFonts w:ascii="Palatino Linotype" w:eastAsia="Calibri" w:hAnsi="Palatino Linotype" w:cs="Times New Roman"/>
          <w:strike/>
          <w:lang w:val="es-ES"/>
        </w:rPr>
      </w:pPr>
      <w:r w:rsidRPr="000574CD">
        <w:rPr>
          <w:rFonts w:ascii="Palatino Linotype" w:eastAsia="Calibri" w:hAnsi="Palatino Linotype" w:cs="Arial"/>
          <w:b/>
          <w:i/>
          <w:lang w:val="es-ES"/>
        </w:rPr>
        <w:t xml:space="preserve">“QUEJA, RECURSO DE. LA OMISION DE RENDIR EL INFORME RESPECTIVO NO IMPIDE QUE SE RESUELVA. </w:t>
      </w:r>
      <w:r w:rsidRPr="000574CD">
        <w:rPr>
          <w:rFonts w:ascii="Palatino Linotype" w:eastAsia="Calibri" w:hAnsi="Palatino Linotype" w:cs="Arial"/>
          <w:i/>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w:t>
      </w:r>
      <w:r w:rsidRPr="000574CD">
        <w:rPr>
          <w:rFonts w:ascii="Palatino Linotype" w:eastAsia="Calibri" w:hAnsi="Palatino Linotype" w:cs="Arial"/>
          <w:i/>
          <w:lang w:val="es-ES"/>
        </w:rPr>
        <w:lastRenderedPageBreak/>
        <w:t>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23707180" w14:textId="4AF19BCD" w:rsidR="00E92A90" w:rsidRPr="000574CD" w:rsidRDefault="006E7D23" w:rsidP="00E92A90">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0574CD">
        <w:rPr>
          <w:rFonts w:ascii="Palatino Linotype" w:eastAsia="Times New Roman" w:hAnsi="Palatino Linotype" w:cs="Arial"/>
          <w:color w:val="222222"/>
          <w:lang w:val="es-ES" w:eastAsia="es-MX"/>
        </w:rPr>
        <w:t>Por lo cual se indica que, l</w:t>
      </w:r>
      <w:r w:rsidRPr="000574CD">
        <w:rPr>
          <w:rFonts w:ascii="Palatino Linotype" w:eastAsia="MS Mincho" w:hAnsi="Palatino Linotype" w:cs="Times New Roman"/>
        </w:rPr>
        <w:t xml:space="preserve">a falta de informes justificados no impide que este Órgano Garante conozca y resuelva el recurso de revisión, solo propicia que el </w:t>
      </w:r>
      <w:r w:rsidRPr="000574CD">
        <w:rPr>
          <w:rFonts w:ascii="Palatino Linotype" w:eastAsia="MS Mincho" w:hAnsi="Palatino Linotype" w:cs="Times New Roman"/>
          <w:b/>
        </w:rPr>
        <w:t>SUJETO</w:t>
      </w:r>
      <w:r w:rsidRPr="000574CD">
        <w:rPr>
          <w:rFonts w:ascii="Palatino Linotype" w:eastAsia="MS Mincho" w:hAnsi="Palatino Linotype" w:cs="Times New Roman"/>
        </w:rPr>
        <w:t xml:space="preserve"> </w:t>
      </w:r>
      <w:r w:rsidRPr="000574CD">
        <w:rPr>
          <w:rFonts w:ascii="Palatino Linotype" w:eastAsia="MS Mincho" w:hAnsi="Palatino Linotype" w:cs="Times New Roman"/>
          <w:b/>
        </w:rPr>
        <w:t>OBLIGADO</w:t>
      </w:r>
      <w:r w:rsidRPr="000574CD">
        <w:rPr>
          <w:rFonts w:ascii="Palatino Linotype" w:eastAsia="MS Mincho" w:hAnsi="Palatino Linotype" w:cs="Times New Roman"/>
        </w:rPr>
        <w:t xml:space="preserve"> pierda la oportunidad de justificar su respuesta y manifestar lo que a su derecho convenga.</w:t>
      </w:r>
    </w:p>
    <w:p w14:paraId="1A62D8A0" w14:textId="77777777" w:rsidR="006E7D23" w:rsidRPr="000574CD" w:rsidRDefault="006E7D23" w:rsidP="006E7D23">
      <w:pPr>
        <w:pStyle w:val="Prrafodelista"/>
        <w:spacing w:before="240" w:after="240" w:line="360" w:lineRule="auto"/>
        <w:ind w:left="0"/>
        <w:jc w:val="both"/>
        <w:rPr>
          <w:rFonts w:ascii="Palatino Linotype" w:eastAsia="Times New Roman" w:hAnsi="Palatino Linotype" w:cs="Times New Roman"/>
        </w:rPr>
      </w:pPr>
    </w:p>
    <w:p w14:paraId="0D3CAB57" w14:textId="33945CB0" w:rsidR="00664106" w:rsidRPr="000574CD" w:rsidRDefault="00861622" w:rsidP="006F0635">
      <w:pPr>
        <w:pStyle w:val="Prrafodelista"/>
        <w:numPr>
          <w:ilvl w:val="0"/>
          <w:numId w:val="1"/>
        </w:numPr>
        <w:spacing w:before="240" w:after="240" w:line="360" w:lineRule="auto"/>
        <w:ind w:left="0" w:firstLine="0"/>
        <w:jc w:val="both"/>
        <w:rPr>
          <w:rFonts w:ascii="Palatino Linotype" w:hAnsi="Palatino Linotype"/>
        </w:rPr>
      </w:pPr>
      <w:r w:rsidRPr="000574CD">
        <w:rPr>
          <w:rFonts w:ascii="Palatino Linotype" w:hAnsi="Palatino Linotype"/>
        </w:rPr>
        <w:t xml:space="preserve">El Comisionado Ponente decretó </w:t>
      </w:r>
      <w:r w:rsidR="00512F22" w:rsidRPr="000574CD">
        <w:rPr>
          <w:rFonts w:ascii="Palatino Linotype" w:hAnsi="Palatino Linotype"/>
        </w:rPr>
        <w:t>l</w:t>
      </w:r>
      <w:r w:rsidR="00E34501" w:rsidRPr="000574CD">
        <w:rPr>
          <w:rFonts w:ascii="Palatino Linotype" w:hAnsi="Palatino Linotype"/>
        </w:rPr>
        <w:t>os</w:t>
      </w:r>
      <w:r w:rsidR="00512F22" w:rsidRPr="000574CD">
        <w:rPr>
          <w:rFonts w:ascii="Palatino Linotype" w:hAnsi="Palatino Linotype"/>
        </w:rPr>
        <w:t xml:space="preserve"> cierre</w:t>
      </w:r>
      <w:r w:rsidR="00E34501" w:rsidRPr="000574CD">
        <w:rPr>
          <w:rFonts w:ascii="Palatino Linotype" w:hAnsi="Palatino Linotype"/>
        </w:rPr>
        <w:t>s</w:t>
      </w:r>
      <w:r w:rsidR="00512F22" w:rsidRPr="000574CD">
        <w:rPr>
          <w:rFonts w:ascii="Palatino Linotype" w:hAnsi="Palatino Linotype"/>
        </w:rPr>
        <w:t xml:space="preserve"> de instrucción</w:t>
      </w:r>
      <w:r w:rsidR="00512F22" w:rsidRPr="000574CD">
        <w:rPr>
          <w:rFonts w:ascii="Palatino Linotype" w:hAnsi="Palatino Linotype" w:cs="Arial"/>
        </w:rPr>
        <w:t xml:space="preserve"> </w:t>
      </w:r>
      <w:r w:rsidR="00BF1B7F" w:rsidRPr="000574CD">
        <w:rPr>
          <w:rFonts w:ascii="Palatino Linotype" w:hAnsi="Palatino Linotype" w:cs="Arial"/>
        </w:rPr>
        <w:t xml:space="preserve">de </w:t>
      </w:r>
      <w:r w:rsidR="0050309F" w:rsidRPr="000574CD">
        <w:rPr>
          <w:rFonts w:ascii="Palatino Linotype" w:hAnsi="Palatino Linotype" w:cs="Arial"/>
        </w:rPr>
        <w:t>l</w:t>
      </w:r>
      <w:r w:rsidR="006D42C5" w:rsidRPr="000574CD">
        <w:rPr>
          <w:rFonts w:ascii="Palatino Linotype" w:hAnsi="Palatino Linotype" w:cs="Arial"/>
        </w:rPr>
        <w:t>os</w:t>
      </w:r>
      <w:r w:rsidR="00BF1B7F" w:rsidRPr="000574CD">
        <w:rPr>
          <w:rFonts w:ascii="Palatino Linotype" w:hAnsi="Palatino Linotype" w:cs="Arial"/>
        </w:rPr>
        <w:t xml:space="preserve"> recursos de revisión </w:t>
      </w:r>
      <w:r w:rsidR="00512F22" w:rsidRPr="000574CD">
        <w:rPr>
          <w:rFonts w:ascii="Palatino Linotype" w:hAnsi="Palatino Linotype"/>
        </w:rPr>
        <w:t>mediante acuerdo</w:t>
      </w:r>
      <w:r w:rsidR="004C20F2" w:rsidRPr="000574CD">
        <w:rPr>
          <w:rFonts w:ascii="Palatino Linotype" w:hAnsi="Palatino Linotype"/>
        </w:rPr>
        <w:t>s</w:t>
      </w:r>
      <w:r w:rsidR="00BF1B7F" w:rsidRPr="000574CD">
        <w:rPr>
          <w:rFonts w:ascii="Palatino Linotype" w:hAnsi="Palatino Linotype"/>
        </w:rPr>
        <w:t xml:space="preserve"> de fecha</w:t>
      </w:r>
      <w:r w:rsidR="00485261" w:rsidRPr="000574CD">
        <w:rPr>
          <w:rFonts w:ascii="Palatino Linotype" w:hAnsi="Palatino Linotype"/>
        </w:rPr>
        <w:t xml:space="preserve"> veintisiete (27</w:t>
      </w:r>
      <w:r w:rsidR="00062379" w:rsidRPr="000574CD">
        <w:rPr>
          <w:rFonts w:ascii="Palatino Linotype" w:hAnsi="Palatino Linotype"/>
        </w:rPr>
        <w:t>)</w:t>
      </w:r>
      <w:r w:rsidR="009E3847" w:rsidRPr="000574CD">
        <w:rPr>
          <w:rFonts w:ascii="Palatino Linotype" w:hAnsi="Palatino Linotype"/>
        </w:rPr>
        <w:t xml:space="preserve"> de</w:t>
      </w:r>
      <w:r w:rsidR="0011039C" w:rsidRPr="000574CD">
        <w:rPr>
          <w:rFonts w:ascii="Palatino Linotype" w:hAnsi="Palatino Linotype"/>
        </w:rPr>
        <w:t xml:space="preserve"> febrero</w:t>
      </w:r>
      <w:r w:rsidR="006D3485" w:rsidRPr="000574CD">
        <w:rPr>
          <w:rFonts w:ascii="Palatino Linotype" w:hAnsi="Palatino Linotype"/>
        </w:rPr>
        <w:t xml:space="preserve"> </w:t>
      </w:r>
      <w:r w:rsidR="00E07BCC" w:rsidRPr="000574CD">
        <w:rPr>
          <w:rFonts w:ascii="Palatino Linotype" w:hAnsi="Palatino Linotype"/>
        </w:rPr>
        <w:t>de dos mil</w:t>
      </w:r>
      <w:r w:rsidR="006E7D23" w:rsidRPr="000574CD">
        <w:rPr>
          <w:rFonts w:ascii="Palatino Linotype" w:hAnsi="Palatino Linotype"/>
        </w:rPr>
        <w:t xml:space="preserve"> veinte</w:t>
      </w:r>
      <w:r w:rsidR="00C862C4" w:rsidRPr="000574CD">
        <w:rPr>
          <w:rFonts w:ascii="Palatino Linotype" w:hAnsi="Palatino Linotype"/>
        </w:rPr>
        <w:t xml:space="preserve">, </w:t>
      </w:r>
      <w:r w:rsidR="006B12CA" w:rsidRPr="000574CD">
        <w:rPr>
          <w:rFonts w:ascii="Palatino Linotype" w:hAnsi="Palatino Linotype" w:cs="Arial"/>
        </w:rPr>
        <w:t>por lo que</w:t>
      </w:r>
      <w:r w:rsidR="00702482" w:rsidRPr="000574CD">
        <w:rPr>
          <w:rFonts w:ascii="Palatino Linotype" w:hAnsi="Palatino Linotype" w:cs="Arial"/>
        </w:rPr>
        <w:t xml:space="preserve">, ordenó turnar el expediente a resolución, misma que ahora se pronuncia. </w:t>
      </w:r>
      <w:bookmarkStart w:id="144" w:name="_Toc461555889"/>
      <w:bookmarkStart w:id="145" w:name="_Toc466371858"/>
    </w:p>
    <w:p w14:paraId="4792E119" w14:textId="77777777" w:rsidR="0000724D" w:rsidRPr="000574CD" w:rsidRDefault="0000724D" w:rsidP="0000724D">
      <w:pPr>
        <w:pStyle w:val="Prrafodelista"/>
        <w:spacing w:before="240" w:after="240" w:line="360" w:lineRule="auto"/>
        <w:ind w:left="360"/>
        <w:jc w:val="both"/>
        <w:rPr>
          <w:rFonts w:ascii="Palatino Linotype" w:hAnsi="Palatino Linotype"/>
        </w:rPr>
      </w:pPr>
    </w:p>
    <w:p w14:paraId="4F5486E7" w14:textId="17266E7E" w:rsidR="006D2E5C" w:rsidRPr="000574CD" w:rsidRDefault="003A68EE" w:rsidP="006D2E5C">
      <w:pPr>
        <w:pStyle w:val="Prrafodelista"/>
        <w:numPr>
          <w:ilvl w:val="0"/>
          <w:numId w:val="1"/>
        </w:numPr>
        <w:spacing w:before="240" w:after="240" w:line="360" w:lineRule="auto"/>
        <w:ind w:left="0" w:firstLine="0"/>
        <w:jc w:val="both"/>
      </w:pPr>
      <w:r w:rsidRPr="000574CD">
        <w:rPr>
          <w:rFonts w:ascii="Palatino Linotype" w:eastAsia="Calibri" w:hAnsi="Palatino Linotype" w:cs="Arial"/>
          <w:color w:val="000000" w:themeColor="text1"/>
        </w:rPr>
        <w:t>El día veintisiete (27</w:t>
      </w:r>
      <w:r w:rsidR="006D3485" w:rsidRPr="000574CD">
        <w:rPr>
          <w:rFonts w:ascii="Palatino Linotype" w:eastAsia="Calibri" w:hAnsi="Palatino Linotype" w:cs="Arial"/>
          <w:color w:val="000000" w:themeColor="text1"/>
        </w:rPr>
        <w:t>) de</w:t>
      </w:r>
      <w:r w:rsidR="0011039C" w:rsidRPr="000574CD">
        <w:rPr>
          <w:rFonts w:ascii="Palatino Linotype" w:eastAsia="Calibri" w:hAnsi="Palatino Linotype" w:cs="Arial"/>
          <w:color w:val="000000" w:themeColor="text1"/>
        </w:rPr>
        <w:t xml:space="preserve"> febrero</w:t>
      </w:r>
      <w:r w:rsidR="00E07BCC" w:rsidRPr="000574CD">
        <w:rPr>
          <w:rFonts w:ascii="Palatino Linotype" w:eastAsia="Calibri" w:hAnsi="Palatino Linotype" w:cs="Arial"/>
          <w:color w:val="000000" w:themeColor="text1"/>
        </w:rPr>
        <w:t xml:space="preserve"> de dos mil</w:t>
      </w:r>
      <w:r w:rsidR="006E7D23" w:rsidRPr="000574CD">
        <w:rPr>
          <w:rFonts w:ascii="Palatino Linotype" w:eastAsia="Calibri" w:hAnsi="Palatino Linotype" w:cs="Arial"/>
          <w:color w:val="000000" w:themeColor="text1"/>
        </w:rPr>
        <w:t xml:space="preserve"> veinte</w:t>
      </w:r>
      <w:r w:rsidR="0000724D" w:rsidRPr="000574CD">
        <w:rPr>
          <w:rFonts w:ascii="Palatino Linotype" w:eastAsia="Calibri" w:hAnsi="Palatino Linotype" w:cs="Arial"/>
          <w:color w:val="000000" w:themeColor="text1"/>
        </w:rPr>
        <w:t xml:space="preserve"> y con fundamento en el artículo 181 tercer párrafo de la </w:t>
      </w:r>
      <w:r w:rsidR="0000724D" w:rsidRPr="000574CD">
        <w:rPr>
          <w:rFonts w:ascii="Palatino Linotype" w:eastAsia="Calibri" w:hAnsi="Palatino Linotype" w:cs="Arial"/>
          <w:b/>
          <w:bCs/>
          <w:color w:val="000000" w:themeColor="text1"/>
        </w:rPr>
        <w:t xml:space="preserve">Ley de Transparencia y Acceso a la Información Pública del Estado de México y </w:t>
      </w:r>
      <w:proofErr w:type="gramStart"/>
      <w:r w:rsidR="0000724D" w:rsidRPr="000574CD">
        <w:rPr>
          <w:rFonts w:ascii="Palatino Linotype" w:eastAsia="Calibri" w:hAnsi="Palatino Linotype" w:cs="Arial"/>
          <w:b/>
          <w:bCs/>
          <w:color w:val="000000" w:themeColor="text1"/>
        </w:rPr>
        <w:t>Municipios,</w:t>
      </w:r>
      <w:proofErr w:type="gramEnd"/>
      <w:r w:rsidR="0000724D" w:rsidRPr="000574CD">
        <w:rPr>
          <w:rFonts w:ascii="Palatino Linotype" w:eastAsia="Calibri" w:hAnsi="Palatino Linotype" w:cs="Arial"/>
          <w:b/>
          <w:bCs/>
          <w:color w:val="000000" w:themeColor="text1"/>
        </w:rPr>
        <w:t> </w:t>
      </w:r>
      <w:r w:rsidR="0000724D" w:rsidRPr="000574CD">
        <w:rPr>
          <w:rFonts w:ascii="Palatino Linotype" w:eastAsia="Calibri" w:hAnsi="Palatino Linotype" w:cs="Arial"/>
          <w:color w:val="000000" w:themeColor="text1"/>
        </w:rPr>
        <w:t xml:space="preserve">se notificó que el plazo de 30 días para </w:t>
      </w:r>
      <w:r w:rsidR="0000724D" w:rsidRPr="000574CD">
        <w:rPr>
          <w:rFonts w:ascii="Palatino Linotype" w:eastAsia="Calibri" w:hAnsi="Palatino Linotype" w:cs="Arial"/>
          <w:color w:val="000000" w:themeColor="text1"/>
        </w:rPr>
        <w:lastRenderedPageBreak/>
        <w:t>resolver los recursos de revisión, serían ampliados por un periodo de 15 días hábiles adicionales, debido a la naturaleza, complejidad del asunto y para un mejor estudio.</w:t>
      </w:r>
    </w:p>
    <w:p w14:paraId="02B6D55A" w14:textId="77777777" w:rsidR="006E7D23" w:rsidRPr="000574CD" w:rsidRDefault="006E7D23" w:rsidP="006E7D23">
      <w:pPr>
        <w:pStyle w:val="Prrafodelista"/>
        <w:spacing w:before="240" w:after="240" w:line="360" w:lineRule="auto"/>
        <w:ind w:left="0"/>
        <w:jc w:val="both"/>
      </w:pPr>
    </w:p>
    <w:p w14:paraId="1C4B1F3E" w14:textId="37471692" w:rsidR="00236140" w:rsidRPr="000574CD" w:rsidRDefault="007C0013" w:rsidP="006E7D23">
      <w:pPr>
        <w:pStyle w:val="Ttulo1"/>
        <w:jc w:val="center"/>
        <w:rPr>
          <w:b/>
        </w:rPr>
      </w:pPr>
      <w:bookmarkStart w:id="146" w:name="_Toc34656082"/>
      <w:r w:rsidRPr="000574CD">
        <w:rPr>
          <w:b/>
        </w:rPr>
        <w:t>CONSIDERANDO</w:t>
      </w:r>
      <w:bookmarkEnd w:id="144"/>
      <w:bookmarkEnd w:id="145"/>
      <w:bookmarkEnd w:id="146"/>
    </w:p>
    <w:p w14:paraId="1388D096" w14:textId="77777777" w:rsidR="006E7D23" w:rsidRPr="000574CD" w:rsidRDefault="006E7D23" w:rsidP="006E7D23">
      <w:pPr>
        <w:rPr>
          <w:lang w:val="es-MX" w:eastAsia="en-US"/>
        </w:rPr>
      </w:pPr>
    </w:p>
    <w:p w14:paraId="629A5BE2" w14:textId="56C3E7D5" w:rsidR="007C0013" w:rsidRPr="000574CD" w:rsidRDefault="007C0013" w:rsidP="001E74A5">
      <w:pPr>
        <w:pStyle w:val="Ttulo2"/>
        <w:spacing w:line="360" w:lineRule="auto"/>
        <w:rPr>
          <w:rFonts w:ascii="Palatino Linotype" w:hAnsi="Palatino Linotype"/>
          <w:b/>
          <w:color w:val="auto"/>
          <w:sz w:val="24"/>
        </w:rPr>
      </w:pPr>
      <w:bookmarkStart w:id="147" w:name="_Toc461555890"/>
      <w:bookmarkStart w:id="148" w:name="_Toc466371859"/>
      <w:bookmarkStart w:id="149" w:name="_Toc34656083"/>
      <w:r w:rsidRPr="000574CD">
        <w:rPr>
          <w:rFonts w:ascii="Palatino Linotype" w:hAnsi="Palatino Linotype"/>
          <w:b/>
          <w:color w:val="auto"/>
          <w:sz w:val="24"/>
        </w:rPr>
        <w:t>PRIMERO. De la competencia</w:t>
      </w:r>
      <w:bookmarkEnd w:id="147"/>
      <w:bookmarkEnd w:id="148"/>
      <w:bookmarkEnd w:id="149"/>
    </w:p>
    <w:p w14:paraId="7796F3C8" w14:textId="77777777" w:rsidR="006D0DAE" w:rsidRPr="000574CD" w:rsidRDefault="006D0DAE" w:rsidP="006D0DAE">
      <w:pPr>
        <w:rPr>
          <w:rFonts w:ascii="Palatino Linotype" w:hAnsi="Palatino Linotype"/>
          <w:lang w:val="es-MX" w:eastAsia="en-US"/>
        </w:rPr>
      </w:pPr>
    </w:p>
    <w:p w14:paraId="0BF52B18" w14:textId="1CB28478" w:rsidR="005A228F" w:rsidRPr="000574CD" w:rsidRDefault="00A45546" w:rsidP="00702482">
      <w:pPr>
        <w:pStyle w:val="Prrafodelista"/>
        <w:numPr>
          <w:ilvl w:val="0"/>
          <w:numId w:val="1"/>
        </w:numPr>
        <w:spacing w:line="360" w:lineRule="auto"/>
        <w:ind w:left="0" w:firstLine="0"/>
        <w:jc w:val="both"/>
        <w:rPr>
          <w:rFonts w:ascii="Palatino Linotype" w:eastAsia="Calibri" w:hAnsi="Palatino Linotype" w:cs="Times New Roman"/>
          <w:b/>
          <w:lang w:val="es-ES"/>
        </w:rPr>
      </w:pPr>
      <w:r w:rsidRPr="000574C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574CD">
        <w:rPr>
          <w:rFonts w:ascii="Palatino Linotype" w:eastAsia="Calibri" w:hAnsi="Palatino Linotype" w:cs="Times New Roman"/>
          <w:b/>
          <w:lang w:val="es-ES"/>
        </w:rPr>
        <w:t>Constitución Política de los Estados Unidos Mexicanos</w:t>
      </w:r>
      <w:r w:rsidRPr="000574CD">
        <w:rPr>
          <w:rFonts w:ascii="Palatino Linotype" w:eastAsia="Calibri" w:hAnsi="Palatino Linotype" w:cs="Times New Roman"/>
          <w:lang w:val="es-ES"/>
        </w:rPr>
        <w:t xml:space="preserve">; 5, párrafos vigésimo, vigésimo primero y vigésimo segundo fracciones IV y V de la </w:t>
      </w:r>
      <w:r w:rsidRPr="000574CD">
        <w:rPr>
          <w:rFonts w:ascii="Palatino Linotype" w:eastAsia="Calibri" w:hAnsi="Palatino Linotype" w:cs="Times New Roman"/>
          <w:b/>
          <w:lang w:val="es-ES"/>
        </w:rPr>
        <w:t>Constitución Política del Estado Libre y Soberano de México</w:t>
      </w:r>
      <w:r w:rsidRPr="000574CD">
        <w:rPr>
          <w:rFonts w:ascii="Palatino Linotype" w:eastAsia="Calibri" w:hAnsi="Palatino Linotype" w:cs="Times New Roman"/>
          <w:lang w:val="es-ES"/>
        </w:rPr>
        <w:t xml:space="preserve">; artículos 1, 2 fracción II, 13, 29, 36 fracciones I y II, 176, 178, 179, 181 párrafo tercero y 185 </w:t>
      </w:r>
      <w:r w:rsidRPr="000574CD">
        <w:rPr>
          <w:rFonts w:ascii="Palatino Linotype" w:eastAsia="Calibri" w:hAnsi="Palatino Linotype" w:cs="Arial"/>
          <w:lang w:val="es-ES"/>
        </w:rPr>
        <w:t xml:space="preserve">de la </w:t>
      </w:r>
      <w:r w:rsidRPr="000574CD">
        <w:rPr>
          <w:rFonts w:ascii="Palatino Linotype" w:eastAsia="Calibri" w:hAnsi="Palatino Linotype" w:cs="Arial"/>
          <w:b/>
          <w:lang w:val="es-ES"/>
        </w:rPr>
        <w:t>Ley de Transparencia y Acceso a la Información Pública del Estado de México y Municipios</w:t>
      </w:r>
      <w:r w:rsidR="00DA73EE" w:rsidRPr="000574CD">
        <w:rPr>
          <w:rFonts w:ascii="Palatino Linotype" w:eastAsia="Calibri" w:hAnsi="Palatino Linotype" w:cs="Arial"/>
          <w:lang w:val="es-ES"/>
        </w:rPr>
        <w:t>;</w:t>
      </w:r>
      <w:r w:rsidRPr="000574CD">
        <w:rPr>
          <w:rFonts w:ascii="Palatino Linotype" w:eastAsia="Calibri" w:hAnsi="Palatino Linotype" w:cs="Arial"/>
          <w:lang w:val="es-ES"/>
        </w:rPr>
        <w:t xml:space="preserve"> y 10, 7, 9 fracciones I y XXIV, y 11 del </w:t>
      </w:r>
      <w:r w:rsidRPr="000574C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0574CD"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0574CD" w:rsidRDefault="007C0013" w:rsidP="001E74A5">
      <w:pPr>
        <w:pStyle w:val="Ttulo2"/>
        <w:spacing w:line="360" w:lineRule="auto"/>
        <w:rPr>
          <w:rFonts w:ascii="Palatino Linotype" w:hAnsi="Palatino Linotype"/>
          <w:b/>
          <w:color w:val="auto"/>
          <w:sz w:val="24"/>
        </w:rPr>
      </w:pPr>
      <w:bookmarkStart w:id="150" w:name="_Toc461555891"/>
      <w:bookmarkStart w:id="151" w:name="_Toc466371860"/>
      <w:bookmarkStart w:id="152" w:name="_Toc34656084"/>
      <w:r w:rsidRPr="000574CD">
        <w:rPr>
          <w:rFonts w:ascii="Palatino Linotype" w:hAnsi="Palatino Linotype"/>
          <w:b/>
          <w:color w:val="auto"/>
          <w:sz w:val="24"/>
        </w:rPr>
        <w:t>SEGUNDO. De la oportunidad y proced</w:t>
      </w:r>
      <w:r w:rsidR="00F35C44" w:rsidRPr="000574CD">
        <w:rPr>
          <w:rFonts w:ascii="Palatino Linotype" w:hAnsi="Palatino Linotype"/>
          <w:b/>
          <w:color w:val="auto"/>
          <w:sz w:val="24"/>
        </w:rPr>
        <w:t>encia</w:t>
      </w:r>
      <w:r w:rsidRPr="000574CD">
        <w:rPr>
          <w:rFonts w:ascii="Palatino Linotype" w:hAnsi="Palatino Linotype"/>
          <w:b/>
          <w:color w:val="auto"/>
          <w:sz w:val="24"/>
        </w:rPr>
        <w:t>.</w:t>
      </w:r>
      <w:bookmarkEnd w:id="150"/>
      <w:bookmarkEnd w:id="151"/>
      <w:bookmarkEnd w:id="152"/>
    </w:p>
    <w:p w14:paraId="1EEDC16F" w14:textId="77777777" w:rsidR="006D0DAE" w:rsidRPr="000574CD" w:rsidRDefault="006D0DAE" w:rsidP="006D0DAE">
      <w:pPr>
        <w:rPr>
          <w:rFonts w:ascii="Palatino Linotype" w:hAnsi="Palatino Linotype"/>
          <w:lang w:val="es-MX" w:eastAsia="en-US"/>
        </w:rPr>
      </w:pPr>
    </w:p>
    <w:p w14:paraId="56655770" w14:textId="0C0F6340" w:rsidR="00355626" w:rsidRPr="000574CD" w:rsidRDefault="0006548A" w:rsidP="00355626">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0574CD">
        <w:rPr>
          <w:rFonts w:ascii="Palatino Linotype" w:eastAsia="Calibri" w:hAnsi="Palatino Linotype" w:cs="Arial"/>
          <w:lang w:val="es-MX"/>
        </w:rPr>
        <w:t>Los</w:t>
      </w:r>
      <w:r w:rsidRPr="000574CD">
        <w:rPr>
          <w:rFonts w:ascii="Palatino Linotype" w:eastAsia="Calibri" w:hAnsi="Palatino Linotype" w:cs="Arial"/>
        </w:rPr>
        <w:t xml:space="preserve"> medios de impugnación fueron presentados a través del </w:t>
      </w:r>
      <w:r w:rsidRPr="000574CD">
        <w:rPr>
          <w:rFonts w:ascii="Palatino Linotype" w:eastAsia="Calibri" w:hAnsi="Palatino Linotype" w:cs="Arial"/>
          <w:b/>
        </w:rPr>
        <w:t>SAIMEX,</w:t>
      </w:r>
      <w:r w:rsidRPr="000574CD">
        <w:rPr>
          <w:rFonts w:ascii="Palatino Linotype" w:eastAsia="Calibri" w:hAnsi="Palatino Linotype" w:cs="Arial"/>
        </w:rPr>
        <w:t xml:space="preserve"> en el formato previamente aprobado para tal efecto y dentro del plazo legal de quince</w:t>
      </w:r>
      <w:r w:rsidR="00BB17E0" w:rsidRPr="000574CD">
        <w:rPr>
          <w:rFonts w:ascii="Palatino Linotype" w:eastAsia="Calibri" w:hAnsi="Palatino Linotype" w:cs="Arial"/>
        </w:rPr>
        <w:t xml:space="preserve"> días hábiles otorgados; para los</w:t>
      </w:r>
      <w:r w:rsidRPr="000574CD">
        <w:rPr>
          <w:rFonts w:ascii="Palatino Linotype" w:eastAsia="Calibri" w:hAnsi="Palatino Linotype" w:cs="Arial"/>
        </w:rPr>
        <w:t xml:space="preserve"> caso</w:t>
      </w:r>
      <w:r w:rsidR="00BB17E0" w:rsidRPr="000574CD">
        <w:rPr>
          <w:rFonts w:ascii="Palatino Linotype" w:eastAsia="Calibri" w:hAnsi="Palatino Linotype" w:cs="Arial"/>
        </w:rPr>
        <w:t>s</w:t>
      </w:r>
      <w:r w:rsidRPr="000574CD">
        <w:rPr>
          <w:rFonts w:ascii="Palatino Linotype" w:eastAsia="Calibri" w:hAnsi="Palatino Linotype" w:cs="Arial"/>
        </w:rPr>
        <w:t xml:space="preserve"> en particular es de señalar que el </w:t>
      </w:r>
      <w:r w:rsidRPr="000574CD">
        <w:rPr>
          <w:rFonts w:ascii="Palatino Linotype" w:eastAsia="Calibri" w:hAnsi="Palatino Linotype" w:cs="Arial"/>
          <w:b/>
        </w:rPr>
        <w:t xml:space="preserve">SUJETO </w:t>
      </w:r>
      <w:r w:rsidRPr="000574CD">
        <w:rPr>
          <w:rFonts w:ascii="Palatino Linotype" w:eastAsia="Calibri" w:hAnsi="Palatino Linotype" w:cs="Arial"/>
          <w:b/>
        </w:rPr>
        <w:lastRenderedPageBreak/>
        <w:t>OBLIGADO</w:t>
      </w:r>
      <w:r w:rsidRPr="000574CD">
        <w:rPr>
          <w:rFonts w:ascii="Palatino Linotype" w:eastAsia="Calibri" w:hAnsi="Palatino Linotype" w:cs="Arial"/>
        </w:rPr>
        <w:t xml:space="preserve"> emitió respuestas a las solicitudes de infor</w:t>
      </w:r>
      <w:r w:rsidR="00BB17E0" w:rsidRPr="000574CD">
        <w:rPr>
          <w:rFonts w:ascii="Palatino Linotype" w:eastAsia="Calibri" w:hAnsi="Palatino Linotype" w:cs="Arial"/>
        </w:rPr>
        <w:t>ma</w:t>
      </w:r>
      <w:r w:rsidR="00E07BCC" w:rsidRPr="000574CD">
        <w:rPr>
          <w:rFonts w:ascii="Palatino Linotype" w:eastAsia="Calibri" w:hAnsi="Palatino Linotype" w:cs="Arial"/>
        </w:rPr>
        <w:t xml:space="preserve">ción de referencia el </w:t>
      </w:r>
      <w:r w:rsidR="003A68EE" w:rsidRPr="000574CD">
        <w:rPr>
          <w:rFonts w:ascii="Palatino Linotype" w:eastAsia="Calibri" w:hAnsi="Palatino Linotype" w:cs="Arial"/>
        </w:rPr>
        <w:t>once (29</w:t>
      </w:r>
      <w:r w:rsidR="006F04C4" w:rsidRPr="000574CD">
        <w:rPr>
          <w:rFonts w:ascii="Palatino Linotype" w:eastAsia="Calibri" w:hAnsi="Palatino Linotype" w:cs="Arial"/>
        </w:rPr>
        <w:t>)</w:t>
      </w:r>
      <w:r w:rsidR="003A68EE" w:rsidRPr="000574CD">
        <w:rPr>
          <w:rFonts w:ascii="Palatino Linotype" w:eastAsia="Calibri" w:hAnsi="Palatino Linotype" w:cs="Arial"/>
        </w:rPr>
        <w:t xml:space="preserve"> de noviembre</w:t>
      </w:r>
      <w:r w:rsidR="00623028" w:rsidRPr="000574CD">
        <w:rPr>
          <w:rFonts w:ascii="Palatino Linotype" w:eastAsia="Calibri" w:hAnsi="Palatino Linotype" w:cs="Arial"/>
        </w:rPr>
        <w:t>,</w:t>
      </w:r>
      <w:r w:rsidRPr="000574CD">
        <w:rPr>
          <w:rFonts w:ascii="Palatino Linotype" w:eastAsia="Calibri" w:hAnsi="Palatino Linotype" w:cs="Arial"/>
        </w:rPr>
        <w:t xml:space="preserve"> </w:t>
      </w:r>
      <w:r w:rsidRPr="000574CD">
        <w:rPr>
          <w:rFonts w:ascii="Palatino Linotype" w:hAnsi="Palatino Linotype" w:cs="Arial"/>
        </w:rPr>
        <w:t>de tal forma que los plazos para interponer los recur</w:t>
      </w:r>
      <w:r w:rsidR="00BB17E0" w:rsidRPr="000574CD">
        <w:rPr>
          <w:rFonts w:ascii="Palatino Linotype" w:hAnsi="Palatino Linotype" w:cs="Arial"/>
        </w:rPr>
        <w:t>sos tran</w:t>
      </w:r>
      <w:r w:rsidR="00623028" w:rsidRPr="000574CD">
        <w:rPr>
          <w:rFonts w:ascii="Palatino Linotype" w:hAnsi="Palatino Linotype" w:cs="Arial"/>
        </w:rPr>
        <w:t>scurrieron del día</w:t>
      </w:r>
      <w:r w:rsidR="003A68EE" w:rsidRPr="000574CD">
        <w:rPr>
          <w:rFonts w:ascii="Palatino Linotype" w:hAnsi="Palatino Linotype" w:cs="Arial"/>
        </w:rPr>
        <w:t xml:space="preserve"> dos (02</w:t>
      </w:r>
      <w:r w:rsidR="006F04C4" w:rsidRPr="000574CD">
        <w:rPr>
          <w:rFonts w:ascii="Palatino Linotype" w:hAnsi="Palatino Linotype" w:cs="Arial"/>
        </w:rPr>
        <w:t>)</w:t>
      </w:r>
      <w:r w:rsidR="00E50956" w:rsidRPr="000574CD">
        <w:rPr>
          <w:rFonts w:ascii="Palatino Linotype" w:hAnsi="Palatino Linotype" w:cs="Arial"/>
        </w:rPr>
        <w:t xml:space="preserve"> </w:t>
      </w:r>
      <w:r w:rsidR="00623028" w:rsidRPr="000574CD">
        <w:rPr>
          <w:rFonts w:ascii="Palatino Linotype" w:hAnsi="Palatino Linotype" w:cs="Arial"/>
        </w:rPr>
        <w:t>al</w:t>
      </w:r>
      <w:r w:rsidR="00355626" w:rsidRPr="000574CD">
        <w:rPr>
          <w:rFonts w:ascii="Palatino Linotype" w:hAnsi="Palatino Linotype" w:cs="Arial"/>
        </w:rPr>
        <w:t xml:space="preserve"> veinte (20</w:t>
      </w:r>
      <w:r w:rsidR="006F04C4" w:rsidRPr="000574CD">
        <w:rPr>
          <w:rFonts w:ascii="Palatino Linotype" w:hAnsi="Palatino Linotype" w:cs="Arial"/>
        </w:rPr>
        <w:t xml:space="preserve">) </w:t>
      </w:r>
      <w:r w:rsidR="00355626" w:rsidRPr="000574CD">
        <w:rPr>
          <w:rFonts w:ascii="Palatino Linotype" w:hAnsi="Palatino Linotype" w:cs="Arial"/>
        </w:rPr>
        <w:t>de</w:t>
      </w:r>
      <w:r w:rsidR="00E50956" w:rsidRPr="000574CD">
        <w:rPr>
          <w:rFonts w:ascii="Palatino Linotype" w:hAnsi="Palatino Linotype" w:cs="Arial"/>
        </w:rPr>
        <w:t xml:space="preserve"> diciembre </w:t>
      </w:r>
      <w:r w:rsidR="00355626" w:rsidRPr="000574CD">
        <w:rPr>
          <w:rFonts w:ascii="Palatino Linotype" w:hAnsi="Palatino Linotype" w:cs="Arial"/>
        </w:rPr>
        <w:t>de dos mil</w:t>
      </w:r>
      <w:r w:rsidR="00E50956" w:rsidRPr="000574CD">
        <w:rPr>
          <w:rFonts w:ascii="Palatino Linotype" w:hAnsi="Palatino Linotype" w:cs="Arial"/>
        </w:rPr>
        <w:t xml:space="preserve"> diecinueve</w:t>
      </w:r>
      <w:r w:rsidRPr="000574CD">
        <w:rPr>
          <w:rFonts w:ascii="Palatino Linotype" w:hAnsi="Palatino Linotype" w:cs="Arial"/>
        </w:rPr>
        <w:t xml:space="preserve"> respectivamente. En consecuencia,</w:t>
      </w:r>
      <w:r w:rsidR="005B083B" w:rsidRPr="000574CD">
        <w:rPr>
          <w:rFonts w:ascii="Palatino Linotype" w:hAnsi="Palatino Linotype" w:cs="Arial"/>
        </w:rPr>
        <w:t xml:space="preserve"> si</w:t>
      </w:r>
      <w:r w:rsidR="006F04C4" w:rsidRPr="000574CD">
        <w:rPr>
          <w:rFonts w:ascii="Palatino Linotype" w:hAnsi="Palatino Linotype" w:cs="Arial"/>
        </w:rPr>
        <w:t xml:space="preserve"> el</w:t>
      </w:r>
      <w:r w:rsidRPr="000574CD">
        <w:rPr>
          <w:rFonts w:ascii="Palatino Linotype" w:hAnsi="Palatino Linotype" w:cs="Arial"/>
        </w:rPr>
        <w:t xml:space="preserve"> hoy </w:t>
      </w:r>
      <w:r w:rsidRPr="000574CD">
        <w:rPr>
          <w:rFonts w:ascii="Palatino Linotype" w:hAnsi="Palatino Linotype" w:cs="Arial"/>
          <w:b/>
        </w:rPr>
        <w:t>RECURRENTE</w:t>
      </w:r>
      <w:r w:rsidRPr="000574CD">
        <w:rPr>
          <w:rFonts w:ascii="Palatino Linotype" w:hAnsi="Palatino Linotype" w:cs="Arial"/>
        </w:rPr>
        <w:t xml:space="preserve"> </w:t>
      </w:r>
      <w:r w:rsidR="00BB17E0" w:rsidRPr="000574CD">
        <w:rPr>
          <w:rFonts w:ascii="Palatino Linotype" w:hAnsi="Palatino Linotype" w:cs="Arial"/>
        </w:rPr>
        <w:t>presentó sus inconf</w:t>
      </w:r>
      <w:r w:rsidR="00623028" w:rsidRPr="000574CD">
        <w:rPr>
          <w:rFonts w:ascii="Palatino Linotype" w:hAnsi="Palatino Linotype" w:cs="Arial"/>
        </w:rPr>
        <w:t xml:space="preserve">ormidades </w:t>
      </w:r>
      <w:r w:rsidR="00E50956" w:rsidRPr="000574CD">
        <w:rPr>
          <w:rFonts w:ascii="Palatino Linotype" w:hAnsi="Palatino Linotype" w:cs="Arial"/>
        </w:rPr>
        <w:t>el día once</w:t>
      </w:r>
      <w:r w:rsidR="00355626" w:rsidRPr="000574CD">
        <w:rPr>
          <w:rFonts w:ascii="Palatino Linotype" w:hAnsi="Palatino Linotype" w:cs="Arial"/>
        </w:rPr>
        <w:t xml:space="preserve"> (11</w:t>
      </w:r>
      <w:r w:rsidR="006F04C4" w:rsidRPr="000574CD">
        <w:rPr>
          <w:rFonts w:ascii="Palatino Linotype" w:hAnsi="Palatino Linotype" w:cs="Arial"/>
        </w:rPr>
        <w:t>) de</w:t>
      </w:r>
      <w:r w:rsidR="00E50956" w:rsidRPr="000574CD">
        <w:rPr>
          <w:rFonts w:ascii="Palatino Linotype" w:hAnsi="Palatino Linotype" w:cs="Arial"/>
        </w:rPr>
        <w:t xml:space="preserve"> </w:t>
      </w:r>
      <w:r w:rsidR="00355626" w:rsidRPr="000574CD">
        <w:rPr>
          <w:rFonts w:ascii="Palatino Linotype" w:hAnsi="Palatino Linotype" w:cs="Arial"/>
        </w:rPr>
        <w:t xml:space="preserve">diciembre </w:t>
      </w:r>
      <w:r w:rsidR="006F04C4" w:rsidRPr="000574CD">
        <w:rPr>
          <w:rFonts w:ascii="Palatino Linotype" w:hAnsi="Palatino Linotype" w:cs="Arial"/>
        </w:rPr>
        <w:t xml:space="preserve"> </w:t>
      </w:r>
      <w:r w:rsidRPr="000574CD">
        <w:rPr>
          <w:rFonts w:ascii="Palatino Linotype" w:hAnsi="Palatino Linotype" w:cs="Arial"/>
        </w:rPr>
        <w:t>de</w:t>
      </w:r>
      <w:r w:rsidR="006F04C4" w:rsidRPr="000574CD">
        <w:rPr>
          <w:rFonts w:ascii="Palatino Linotype" w:hAnsi="Palatino Linotype" w:cs="Arial"/>
        </w:rPr>
        <w:t xml:space="preserve"> dos mil diecinueve</w:t>
      </w:r>
      <w:r w:rsidR="005B083B" w:rsidRPr="000574CD">
        <w:rPr>
          <w:rFonts w:ascii="Palatino Linotype" w:hAnsi="Palatino Linotype" w:cs="Arial"/>
        </w:rPr>
        <w:t>,</w:t>
      </w:r>
      <w:r w:rsidR="00355626" w:rsidRPr="000574CD">
        <w:rPr>
          <w:rFonts w:ascii="Palatino Linotype" w:hAnsi="Palatino Linotype" w:cs="Arial"/>
        </w:rPr>
        <w:t xml:space="preserve"> </w:t>
      </w:r>
      <w:r w:rsidR="00355626" w:rsidRPr="000574CD">
        <w:rPr>
          <w:rFonts w:ascii="Palatino Linotype" w:eastAsia="Calibri" w:hAnsi="Palatino Linotype" w:cs="Arial"/>
        </w:rPr>
        <w:t>esto es, el mismo día en que tuvo conocimiento de la respuesta impugnada, por lo tanto, un día antes de que iniciara el plazo precitado, circunstancia que no es determinante para declararlo extemporáneo, toda vez que el tiempo concedido es para delimitar el término en que pueden impugnarse las respuestas, lo cual no impide  que se presenten antes de iniciado el plazo previsto.</w:t>
      </w:r>
    </w:p>
    <w:p w14:paraId="08D8452C" w14:textId="77777777" w:rsidR="00355626" w:rsidRPr="000574CD" w:rsidRDefault="00355626" w:rsidP="00355626">
      <w:pPr>
        <w:spacing w:line="360" w:lineRule="auto"/>
        <w:ind w:right="49"/>
        <w:contextualSpacing/>
        <w:jc w:val="both"/>
        <w:rPr>
          <w:rFonts w:ascii="Palatino Linotype" w:eastAsia="Times New Roman" w:hAnsi="Palatino Linotype" w:cs="Times New Roman"/>
        </w:rPr>
      </w:pPr>
    </w:p>
    <w:p w14:paraId="6BE26885" w14:textId="0083BE4D" w:rsidR="00355626" w:rsidRPr="000574CD" w:rsidRDefault="00355626" w:rsidP="00355626">
      <w:pPr>
        <w:pStyle w:val="Prrafodelista"/>
        <w:numPr>
          <w:ilvl w:val="0"/>
          <w:numId w:val="1"/>
        </w:numPr>
        <w:spacing w:line="360" w:lineRule="auto"/>
        <w:ind w:left="0" w:right="49" w:firstLine="0"/>
        <w:jc w:val="both"/>
        <w:rPr>
          <w:rFonts w:ascii="Palatino Linotype" w:eastAsia="Times New Roman" w:hAnsi="Palatino Linotype" w:cs="Times New Roman"/>
        </w:rPr>
      </w:pPr>
      <w:r w:rsidRPr="000574CD">
        <w:rPr>
          <w:rFonts w:ascii="Palatino Linotype" w:eastAsia="Calibri" w:hAnsi="Palatino Linotype" w:cs="Arial"/>
          <w:lang w:val="es-ES"/>
        </w:rPr>
        <w:t xml:space="preserve">Discernimiento </w:t>
      </w:r>
      <w:r w:rsidRPr="000574CD">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7D0B7B7" w14:textId="77777777" w:rsidR="00355626" w:rsidRPr="000574CD" w:rsidRDefault="00355626" w:rsidP="00355626">
      <w:pPr>
        <w:ind w:left="720"/>
        <w:contextualSpacing/>
        <w:rPr>
          <w:rFonts w:ascii="Palatino Linotype" w:eastAsia="Calibri" w:hAnsi="Palatino Linotype" w:cs="Arial"/>
          <w:i/>
          <w:lang w:val="es-ES"/>
        </w:rPr>
      </w:pPr>
    </w:p>
    <w:p w14:paraId="4D24DBFE" w14:textId="77777777" w:rsidR="00355626" w:rsidRPr="000574CD" w:rsidRDefault="00355626" w:rsidP="00355626">
      <w:pPr>
        <w:spacing w:line="360" w:lineRule="auto"/>
        <w:ind w:left="567" w:right="616"/>
        <w:contextualSpacing/>
        <w:jc w:val="both"/>
        <w:rPr>
          <w:rFonts w:ascii="Palatino Linotype" w:eastAsia="Calibri" w:hAnsi="Palatino Linotype" w:cs="Arial"/>
          <w:lang w:val="es-ES"/>
        </w:rPr>
      </w:pPr>
      <w:r w:rsidRPr="000574CD">
        <w:rPr>
          <w:rFonts w:ascii="Palatino Linotype" w:eastAsia="Calibri" w:hAnsi="Palatino Linotype" w:cs="Arial"/>
          <w:b/>
          <w:i/>
          <w:lang w:val="es-ES"/>
        </w:rPr>
        <w:t>RECURSO DE RECLAMACIÓN. SU INTERPOSICIÓN NO ES EXTEMPORÁNEA SI SE REALIZA ANTES DE QUE INICIE EL PLAZO PARA HACERLO.</w:t>
      </w:r>
      <w:r w:rsidRPr="000574CD">
        <w:rPr>
          <w:rFonts w:ascii="Palatino Linotype" w:eastAsia="Calibri" w:hAnsi="Palatino Linotype" w:cs="Arial"/>
          <w:i/>
          <w:lang w:val="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w:t>
      </w:r>
      <w:r w:rsidRPr="000574CD">
        <w:rPr>
          <w:rFonts w:ascii="Palatino Linotype" w:eastAsia="Calibri" w:hAnsi="Palatino Linotype" w:cs="Arial"/>
          <w:i/>
          <w:lang w:val="es-ES"/>
        </w:rPr>
        <w:lastRenderedPageBreak/>
        <w:t xml:space="preserve">tres días, por tanto, no impide que el escrito correspondiente se presente antes de iniciado ese término. De ahí </w:t>
      </w:r>
      <w:proofErr w:type="gramStart"/>
      <w:r w:rsidRPr="000574CD">
        <w:rPr>
          <w:rFonts w:ascii="Palatino Linotype" w:eastAsia="Calibri" w:hAnsi="Palatino Linotype" w:cs="Arial"/>
          <w:i/>
          <w:lang w:val="es-ES"/>
        </w:rPr>
        <w:t>que</w:t>
      </w:r>
      <w:proofErr w:type="gramEnd"/>
      <w:r w:rsidRPr="000574CD">
        <w:rPr>
          <w:rFonts w:ascii="Palatino Linotype" w:eastAsia="Calibri" w:hAnsi="Palatino Linotype" w:cs="Arial"/>
          <w:i/>
          <w:lang w:val="es-ES"/>
        </w:rPr>
        <w:t xml:space="preserve"> si dicho recurso se interpone antes de que inicie el plazo para hacerlo, su presentación no es extemporánea.”</w:t>
      </w:r>
    </w:p>
    <w:p w14:paraId="1A188A6C" w14:textId="77777777" w:rsidR="00355626" w:rsidRPr="000574CD" w:rsidRDefault="00355626" w:rsidP="00355626">
      <w:pPr>
        <w:spacing w:line="360" w:lineRule="auto"/>
        <w:ind w:right="49"/>
        <w:contextualSpacing/>
        <w:jc w:val="both"/>
        <w:rPr>
          <w:rFonts w:ascii="Palatino Linotype" w:eastAsia="Calibri" w:hAnsi="Palatino Linotype" w:cs="Arial"/>
        </w:rPr>
      </w:pPr>
    </w:p>
    <w:p w14:paraId="71F809D7" w14:textId="3BE5DEFE" w:rsidR="00186ABE" w:rsidRPr="000574CD" w:rsidRDefault="00186ABE" w:rsidP="00186ABE">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eastAsia="es-MX"/>
        </w:rPr>
      </w:pPr>
      <w:r w:rsidRPr="000574CD">
        <w:rPr>
          <w:rFonts w:ascii="Palatino Linotype" w:eastAsia="Calibri" w:hAnsi="Palatino Linotype" w:cs="Times New Roman"/>
          <w:lang w:val="es-ES"/>
        </w:rPr>
        <w:t xml:space="preserve">Consecuentemente, de la revisión al expediente electrónico contenido en el sistema </w:t>
      </w:r>
      <w:r w:rsidRPr="000574CD">
        <w:rPr>
          <w:rFonts w:ascii="Palatino Linotype" w:eastAsia="Calibri" w:hAnsi="Palatino Linotype" w:cs="Times New Roman"/>
          <w:b/>
          <w:lang w:val="es-ES"/>
        </w:rPr>
        <w:t>SAIMEX</w:t>
      </w:r>
      <w:r w:rsidRPr="000574CD">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0574CD">
        <w:rPr>
          <w:rFonts w:ascii="Palatino Linotype" w:eastAsia="Calibri" w:hAnsi="Palatino Linotype" w:cs="Times New Roman"/>
          <w:b/>
          <w:lang w:val="es-ES"/>
        </w:rPr>
        <w:t>RECURRENTE</w:t>
      </w:r>
      <w:r w:rsidRPr="000574CD">
        <w:rPr>
          <w:rFonts w:ascii="Palatino Linotype" w:eastAsia="Calibri" w:hAnsi="Palatino Linotype" w:cs="Times New Roman"/>
          <w:lang w:val="es-ES"/>
        </w:rPr>
        <w:t xml:space="preserve"> </w:t>
      </w:r>
      <w:r w:rsidRPr="000574CD">
        <w:rPr>
          <w:rFonts w:ascii="Palatino Linotype" w:eastAsia="Calibri" w:hAnsi="Palatino Linotype" w:cs="Times New Roman"/>
          <w:b/>
          <w:lang w:val="es-ES"/>
        </w:rPr>
        <w:t>no  proporciona nombre completo  para que sea identificada,</w:t>
      </w:r>
      <w:r w:rsidRPr="000574CD">
        <w:rPr>
          <w:rFonts w:ascii="Palatino Linotype" w:eastAsia="Calibri" w:hAnsi="Palatino Linotype" w:cs="Times New Roman"/>
          <w:lang w:val="es-ES"/>
        </w:rPr>
        <w:t xml:space="preserve"> por lo que no se tiene la certeza sobre su identidad, sin embargo, es importante señalar también que </w:t>
      </w:r>
      <w:r w:rsidRPr="000574CD">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39E670E" w14:textId="77777777" w:rsidR="00186ABE" w:rsidRPr="000574CD" w:rsidRDefault="00186ABE" w:rsidP="00186ABE">
      <w:pPr>
        <w:ind w:left="720"/>
        <w:contextualSpacing/>
        <w:rPr>
          <w:rFonts w:ascii="Palatino Linotype" w:eastAsia="Calibri" w:hAnsi="Palatino Linotype" w:cs="Times New Roman"/>
          <w:lang w:val="es-ES"/>
        </w:rPr>
      </w:pPr>
    </w:p>
    <w:p w14:paraId="7EE457ED" w14:textId="77777777" w:rsidR="00186ABE" w:rsidRPr="000574CD" w:rsidRDefault="00186ABE" w:rsidP="00186ABE">
      <w:pPr>
        <w:numPr>
          <w:ilvl w:val="0"/>
          <w:numId w:val="1"/>
        </w:numPr>
        <w:spacing w:after="160" w:line="360" w:lineRule="auto"/>
        <w:ind w:left="0" w:right="49" w:firstLine="0"/>
        <w:contextualSpacing/>
        <w:jc w:val="both"/>
        <w:rPr>
          <w:rFonts w:ascii="Palatino Linotype" w:eastAsia="Calibri" w:hAnsi="Palatino Linotype" w:cs="Arial"/>
          <w:b/>
        </w:rPr>
      </w:pPr>
      <w:r w:rsidRPr="000574CD">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0574CD">
        <w:rPr>
          <w:rFonts w:ascii="Palatino Linotype" w:eastAsia="Calibri" w:hAnsi="Palatino Linotype" w:cs="Times New Roman"/>
          <w:lang w:val="es-ES"/>
        </w:rPr>
        <w:lastRenderedPageBreak/>
        <w:t>revisión expeditos que se sustanciarán ante los organismos autónomos especializados e imparciales que establece la Constitución Federal y local.</w:t>
      </w:r>
    </w:p>
    <w:p w14:paraId="190E291E" w14:textId="77777777" w:rsidR="00186ABE" w:rsidRPr="000574CD" w:rsidRDefault="00186ABE" w:rsidP="00186ABE">
      <w:pPr>
        <w:ind w:left="720"/>
        <w:contextualSpacing/>
        <w:rPr>
          <w:rFonts w:ascii="Palatino Linotype" w:eastAsia="Calibri" w:hAnsi="Palatino Linotype" w:cs="Times New Roman"/>
          <w:lang w:val="es-ES"/>
        </w:rPr>
      </w:pPr>
    </w:p>
    <w:p w14:paraId="4F4C2DDA" w14:textId="77777777" w:rsidR="00186ABE" w:rsidRPr="000574CD" w:rsidRDefault="00186ABE" w:rsidP="00186ABE">
      <w:pPr>
        <w:numPr>
          <w:ilvl w:val="0"/>
          <w:numId w:val="1"/>
        </w:numPr>
        <w:spacing w:after="160" w:line="360" w:lineRule="auto"/>
        <w:ind w:left="0" w:right="49" w:firstLine="0"/>
        <w:contextualSpacing/>
        <w:jc w:val="both"/>
        <w:rPr>
          <w:rFonts w:ascii="Palatino Linotype" w:eastAsia="Calibri" w:hAnsi="Palatino Linotype" w:cs="Arial"/>
          <w:b/>
        </w:rPr>
      </w:pPr>
      <w:r w:rsidRPr="000574CD">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887E8C0" w14:textId="77777777" w:rsidR="00186ABE" w:rsidRPr="000574CD" w:rsidRDefault="00186ABE" w:rsidP="00186ABE">
      <w:pPr>
        <w:ind w:left="720"/>
        <w:contextualSpacing/>
        <w:rPr>
          <w:rFonts w:ascii="Palatino Linotype" w:eastAsia="Calibri" w:hAnsi="Palatino Linotype" w:cs="Times New Roman"/>
          <w:lang w:val="es-ES"/>
        </w:rPr>
      </w:pPr>
    </w:p>
    <w:p w14:paraId="50F8DE72" w14:textId="77777777" w:rsidR="00186ABE" w:rsidRPr="000574CD" w:rsidRDefault="00186ABE" w:rsidP="00186ABE">
      <w:pPr>
        <w:numPr>
          <w:ilvl w:val="0"/>
          <w:numId w:val="1"/>
        </w:numPr>
        <w:spacing w:after="160" w:line="360" w:lineRule="auto"/>
        <w:ind w:left="0" w:right="49" w:firstLine="0"/>
        <w:contextualSpacing/>
        <w:jc w:val="both"/>
        <w:rPr>
          <w:rFonts w:ascii="Palatino Linotype" w:eastAsia="Calibri" w:hAnsi="Palatino Linotype" w:cs="Arial"/>
          <w:b/>
        </w:rPr>
      </w:pPr>
      <w:r w:rsidRPr="000574CD">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67AAD4D" w14:textId="77777777" w:rsidR="00186ABE" w:rsidRPr="000574CD" w:rsidRDefault="00186ABE" w:rsidP="00186ABE">
      <w:pPr>
        <w:ind w:left="720"/>
        <w:contextualSpacing/>
        <w:rPr>
          <w:rFonts w:ascii="Palatino Linotype" w:eastAsia="Times New Roman" w:hAnsi="Palatino Linotype" w:cs="Arial"/>
          <w:lang w:val="es-ES"/>
        </w:rPr>
      </w:pPr>
    </w:p>
    <w:p w14:paraId="5B5766C5" w14:textId="77777777" w:rsidR="00186ABE" w:rsidRPr="000574CD" w:rsidRDefault="00186ABE" w:rsidP="00186ABE">
      <w:pPr>
        <w:numPr>
          <w:ilvl w:val="0"/>
          <w:numId w:val="1"/>
        </w:numPr>
        <w:spacing w:after="160" w:line="360" w:lineRule="auto"/>
        <w:ind w:left="0" w:right="49" w:firstLine="0"/>
        <w:contextualSpacing/>
        <w:jc w:val="both"/>
        <w:rPr>
          <w:rFonts w:ascii="Palatino Linotype" w:eastAsia="Calibri" w:hAnsi="Palatino Linotype" w:cs="Arial"/>
          <w:b/>
        </w:rPr>
      </w:pPr>
      <w:r w:rsidRPr="000574CD">
        <w:rPr>
          <w:rFonts w:ascii="Palatino Linotype" w:eastAsia="Times New Roman" w:hAnsi="Palatino Linotype" w:cs="Arial"/>
          <w:lang w:val="es-ES"/>
        </w:rPr>
        <w:t>Así,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6899DE74" w14:textId="77777777" w:rsidR="00186ABE" w:rsidRPr="000574CD" w:rsidRDefault="00186ABE" w:rsidP="00186ABE">
      <w:pPr>
        <w:pStyle w:val="Prrafodelista"/>
        <w:spacing w:line="360" w:lineRule="auto"/>
        <w:ind w:left="0" w:right="49"/>
        <w:jc w:val="both"/>
        <w:rPr>
          <w:rFonts w:ascii="Palatino Linotype" w:eastAsia="Calibri" w:hAnsi="Palatino Linotype" w:cs="Arial"/>
        </w:rPr>
      </w:pPr>
    </w:p>
    <w:p w14:paraId="3A832155" w14:textId="77777777" w:rsidR="00355626" w:rsidRPr="000574CD" w:rsidRDefault="00355626" w:rsidP="00355626">
      <w:pPr>
        <w:pStyle w:val="Prrafodelista"/>
        <w:numPr>
          <w:ilvl w:val="0"/>
          <w:numId w:val="1"/>
        </w:numPr>
        <w:spacing w:line="360" w:lineRule="auto"/>
        <w:ind w:left="0" w:right="49" w:firstLine="0"/>
        <w:jc w:val="both"/>
        <w:rPr>
          <w:rFonts w:ascii="Palatino Linotype" w:eastAsia="Calibri" w:hAnsi="Palatino Linotype" w:cs="Arial"/>
        </w:rPr>
      </w:pPr>
      <w:r w:rsidRPr="000574CD">
        <w:rPr>
          <w:rFonts w:ascii="Palatino Linotype" w:eastAsia="Calibri" w:hAnsi="Palatino Linotype" w:cs="Arial"/>
        </w:rPr>
        <w:t xml:space="preserve">Por otro lado, el escrito contiene las formalidades previstas por el artículo 180 último párrafo de la Ley de la materia actual, por lo que es procedente que este </w:t>
      </w:r>
      <w:r w:rsidRPr="000574CD">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315E1410" w14:textId="1AAB24C4" w:rsidR="008E07AD" w:rsidRPr="000574CD" w:rsidRDefault="008E07AD" w:rsidP="000514BA">
      <w:pPr>
        <w:tabs>
          <w:tab w:val="left" w:pos="1755"/>
        </w:tabs>
      </w:pPr>
    </w:p>
    <w:p w14:paraId="718AD937" w14:textId="5F50BB66" w:rsidR="006A4F64" w:rsidRPr="000574CD" w:rsidRDefault="0044176A" w:rsidP="00016144">
      <w:pPr>
        <w:pStyle w:val="Ttulo1"/>
        <w:spacing w:line="360" w:lineRule="auto"/>
        <w:rPr>
          <w:b/>
          <w:i/>
          <w:color w:val="000000" w:themeColor="text1"/>
          <w:szCs w:val="24"/>
        </w:rPr>
      </w:pPr>
      <w:bookmarkStart w:id="153" w:name="_Toc503862490"/>
      <w:bookmarkStart w:id="154" w:name="_Toc509403241"/>
      <w:bookmarkStart w:id="155" w:name="_Toc34656085"/>
      <w:r w:rsidRPr="000574CD">
        <w:rPr>
          <w:b/>
          <w:color w:val="000000" w:themeColor="text1"/>
          <w:szCs w:val="24"/>
        </w:rPr>
        <w:t>TERCERO</w:t>
      </w:r>
      <w:r w:rsidR="006A4F64" w:rsidRPr="000574CD">
        <w:rPr>
          <w:b/>
          <w:color w:val="000000" w:themeColor="text1"/>
          <w:szCs w:val="24"/>
        </w:rPr>
        <w:t xml:space="preserve">. </w:t>
      </w:r>
      <w:bookmarkEnd w:id="153"/>
      <w:bookmarkEnd w:id="154"/>
      <w:r w:rsidR="00327323" w:rsidRPr="000574CD">
        <w:rPr>
          <w:b/>
          <w:color w:val="000000" w:themeColor="text1"/>
          <w:szCs w:val="24"/>
        </w:rPr>
        <w:t xml:space="preserve">Del planteamiento de la </w:t>
      </w:r>
      <w:r w:rsidR="00327323" w:rsidRPr="000574CD">
        <w:rPr>
          <w:b/>
          <w:i/>
          <w:color w:val="000000" w:themeColor="text1"/>
          <w:szCs w:val="24"/>
        </w:rPr>
        <w:t>Litis.</w:t>
      </w:r>
      <w:bookmarkEnd w:id="155"/>
    </w:p>
    <w:p w14:paraId="34985DAC" w14:textId="08B10C6B" w:rsidR="008475EF" w:rsidRPr="000574CD" w:rsidRDefault="00623028" w:rsidP="00BB17E0">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0574CD">
        <w:rPr>
          <w:rFonts w:ascii="Palatino Linotype" w:eastAsia="Calibri" w:hAnsi="Palatino Linotype" w:cs="Arial"/>
          <w:color w:val="000000" w:themeColor="text1"/>
          <w:lang w:val="es-MX" w:eastAsia="en-US"/>
        </w:rPr>
        <w:t xml:space="preserve">El </w:t>
      </w:r>
      <w:r w:rsidR="00675431" w:rsidRPr="000574CD">
        <w:rPr>
          <w:rFonts w:ascii="Palatino Linotype" w:eastAsia="Calibri" w:hAnsi="Palatino Linotype" w:cs="Arial"/>
          <w:color w:val="000000" w:themeColor="text1"/>
          <w:lang w:val="es-MX" w:eastAsia="en-US"/>
        </w:rPr>
        <w:t>particular, mediante sus solicitudes de información, esencia</w:t>
      </w:r>
      <w:r w:rsidR="00DE4A83" w:rsidRPr="000574CD">
        <w:rPr>
          <w:rFonts w:ascii="Palatino Linotype" w:eastAsia="Calibri" w:hAnsi="Palatino Linotype" w:cs="Arial"/>
          <w:color w:val="000000" w:themeColor="text1"/>
          <w:lang w:val="es-MX" w:eastAsia="en-US"/>
        </w:rPr>
        <w:t>lmente requi</w:t>
      </w:r>
      <w:r w:rsidRPr="000574CD">
        <w:rPr>
          <w:rFonts w:ascii="Palatino Linotype" w:eastAsia="Calibri" w:hAnsi="Palatino Linotype" w:cs="Arial"/>
          <w:color w:val="000000" w:themeColor="text1"/>
          <w:lang w:val="es-MX" w:eastAsia="en-US"/>
        </w:rPr>
        <w:t>rió a</w:t>
      </w:r>
      <w:r w:rsidR="006F04C4" w:rsidRPr="000574CD">
        <w:rPr>
          <w:rFonts w:ascii="Palatino Linotype" w:eastAsia="Calibri" w:hAnsi="Palatino Linotype" w:cs="Arial"/>
          <w:color w:val="000000" w:themeColor="text1"/>
          <w:lang w:val="es-MX" w:eastAsia="en-US"/>
        </w:rPr>
        <w:t xml:space="preserve"> del Ayuntamie</w:t>
      </w:r>
      <w:r w:rsidR="00485261" w:rsidRPr="000574CD">
        <w:rPr>
          <w:rFonts w:ascii="Palatino Linotype" w:eastAsia="Calibri" w:hAnsi="Palatino Linotype" w:cs="Arial"/>
          <w:color w:val="000000" w:themeColor="text1"/>
          <w:lang w:val="es-MX" w:eastAsia="en-US"/>
        </w:rPr>
        <w:t>nto de Juchitepec</w:t>
      </w:r>
      <w:r w:rsidR="00675431" w:rsidRPr="000574CD">
        <w:rPr>
          <w:rFonts w:ascii="Palatino Linotype" w:eastAsia="Calibri" w:hAnsi="Palatino Linotype" w:cs="Arial"/>
          <w:color w:val="000000" w:themeColor="text1"/>
          <w:lang w:val="es-MX" w:eastAsia="en-US"/>
        </w:rPr>
        <w:t>, la siguiente información:</w:t>
      </w:r>
    </w:p>
    <w:p w14:paraId="10D95090" w14:textId="77777777" w:rsidR="00A37B07" w:rsidRPr="000574CD" w:rsidRDefault="00A37B07" w:rsidP="00A37B07">
      <w:pPr>
        <w:pStyle w:val="Prrafodelista"/>
        <w:shd w:val="clear" w:color="auto" w:fill="FFFFFF"/>
        <w:spacing w:before="240" w:after="240" w:line="360" w:lineRule="auto"/>
        <w:ind w:left="360" w:right="49"/>
        <w:jc w:val="both"/>
        <w:rPr>
          <w:rFonts w:ascii="Palatino Linotype" w:hAnsi="Palatino Linotype"/>
          <w:b/>
        </w:rPr>
      </w:pPr>
    </w:p>
    <w:p w14:paraId="14D94589" w14:textId="0F592106" w:rsidR="00355626" w:rsidRPr="000574CD" w:rsidRDefault="00485261" w:rsidP="00485261">
      <w:pPr>
        <w:pStyle w:val="Prrafodelista"/>
        <w:numPr>
          <w:ilvl w:val="0"/>
          <w:numId w:val="16"/>
        </w:numPr>
        <w:shd w:val="clear" w:color="auto" w:fill="FFFFFF"/>
        <w:spacing w:before="240" w:after="240" w:line="360" w:lineRule="auto"/>
        <w:ind w:right="616"/>
        <w:jc w:val="both"/>
        <w:rPr>
          <w:rFonts w:ascii="Palatino Linotype" w:hAnsi="Palatino Linotype"/>
          <w:b/>
        </w:rPr>
      </w:pPr>
      <w:r w:rsidRPr="000574CD">
        <w:rPr>
          <w:rFonts w:ascii="Palatino Linotype" w:hAnsi="Palatino Linotype"/>
          <w:b/>
        </w:rPr>
        <w:t>Solicito los finiquitos que se emitieron este año.</w:t>
      </w:r>
    </w:p>
    <w:p w14:paraId="2713D751" w14:textId="77777777" w:rsidR="00355626" w:rsidRPr="000574CD" w:rsidRDefault="00355626" w:rsidP="00355626">
      <w:pPr>
        <w:pStyle w:val="Prrafodelista"/>
        <w:shd w:val="clear" w:color="auto" w:fill="FFFFFF"/>
        <w:spacing w:before="240" w:after="240" w:line="360" w:lineRule="auto"/>
        <w:ind w:left="567" w:right="616" w:firstLine="11"/>
        <w:jc w:val="both"/>
        <w:rPr>
          <w:rFonts w:ascii="Palatino Linotype" w:hAnsi="Palatino Linotype"/>
          <w:b/>
        </w:rPr>
      </w:pPr>
    </w:p>
    <w:p w14:paraId="127B9B29" w14:textId="16EBCDAF" w:rsidR="00432A8D" w:rsidRPr="000574CD" w:rsidRDefault="00485261" w:rsidP="00485261">
      <w:pPr>
        <w:pStyle w:val="Prrafodelista"/>
        <w:numPr>
          <w:ilvl w:val="0"/>
          <w:numId w:val="16"/>
        </w:numPr>
        <w:shd w:val="clear" w:color="auto" w:fill="FFFFFF"/>
        <w:spacing w:before="240" w:after="240" w:line="360" w:lineRule="auto"/>
        <w:ind w:right="616"/>
        <w:jc w:val="both"/>
        <w:rPr>
          <w:rFonts w:ascii="Palatino Linotype" w:hAnsi="Palatino Linotype"/>
          <w:b/>
        </w:rPr>
      </w:pPr>
      <w:r w:rsidRPr="000574CD">
        <w:rPr>
          <w:rFonts w:ascii="Palatino Linotype" w:hAnsi="Palatino Linotype"/>
          <w:b/>
        </w:rPr>
        <w:t>Solicito las renuncias que recibió el municipio en el mes de agosto.</w:t>
      </w:r>
    </w:p>
    <w:p w14:paraId="380E2A5A" w14:textId="77777777" w:rsidR="00432A8D" w:rsidRPr="000574CD" w:rsidRDefault="00432A8D" w:rsidP="00432A8D">
      <w:pPr>
        <w:pStyle w:val="Prrafodelista"/>
        <w:shd w:val="clear" w:color="auto" w:fill="FFFFFF"/>
        <w:spacing w:before="240" w:after="240" w:line="360" w:lineRule="auto"/>
        <w:ind w:left="938" w:right="49"/>
        <w:jc w:val="both"/>
        <w:rPr>
          <w:rFonts w:ascii="Palatino Linotype" w:hAnsi="Palatino Linotype"/>
          <w:b/>
        </w:rPr>
      </w:pPr>
    </w:p>
    <w:p w14:paraId="2D4CA99D" w14:textId="5A4FA1D6" w:rsidR="00A13385" w:rsidRPr="000574CD" w:rsidRDefault="00F7681D" w:rsidP="00F7681D">
      <w:pPr>
        <w:pStyle w:val="Prrafodelista"/>
        <w:numPr>
          <w:ilvl w:val="0"/>
          <w:numId w:val="1"/>
        </w:numPr>
        <w:spacing w:line="360" w:lineRule="auto"/>
        <w:ind w:left="0" w:firstLine="0"/>
        <w:jc w:val="both"/>
        <w:rPr>
          <w:rFonts w:ascii="Palatino Linotype" w:eastAsia="MS Mincho" w:hAnsi="Palatino Linotype" w:cs="Times New Roman"/>
        </w:rPr>
      </w:pPr>
      <w:r w:rsidRPr="000574CD">
        <w:rPr>
          <w:rFonts w:ascii="Palatino Linotype" w:eastAsia="MS Mincho" w:hAnsi="Palatino Linotype" w:cs="Times New Roman"/>
        </w:rPr>
        <w:t xml:space="preserve">En su respuesta, mediante un documento ad hoc el </w:t>
      </w:r>
      <w:r w:rsidRPr="000574CD">
        <w:rPr>
          <w:rFonts w:ascii="Palatino Linotype" w:eastAsia="MS Mincho" w:hAnsi="Palatino Linotype" w:cs="Times New Roman"/>
          <w:b/>
        </w:rPr>
        <w:t xml:space="preserve">SUJETO OBLIGADO </w:t>
      </w:r>
      <w:r w:rsidRPr="000574CD">
        <w:rPr>
          <w:rFonts w:ascii="Palatino Linotype" w:eastAsia="MS Mincho" w:hAnsi="Palatino Linotype" w:cs="Times New Roman"/>
        </w:rPr>
        <w:t xml:space="preserve">realizó entrega de la información relacionada con las renuncias </w:t>
      </w:r>
      <w:proofErr w:type="gramStart"/>
      <w:r w:rsidRPr="000574CD">
        <w:rPr>
          <w:rFonts w:ascii="Palatino Linotype" w:eastAsia="MS Mincho" w:hAnsi="Palatino Linotype" w:cs="Times New Roman"/>
        </w:rPr>
        <w:t>y  finiquitos</w:t>
      </w:r>
      <w:proofErr w:type="gramEnd"/>
      <w:r w:rsidRPr="000574CD">
        <w:rPr>
          <w:rFonts w:ascii="Palatino Linotype" w:eastAsia="MS Mincho" w:hAnsi="Palatino Linotype" w:cs="Times New Roman"/>
        </w:rPr>
        <w:t xml:space="preserve">, no obstante lo anterior </w:t>
      </w:r>
      <w:r w:rsidRPr="000574CD">
        <w:rPr>
          <w:rFonts w:ascii="Palatino Linotype" w:eastAsia="MS Mincho" w:hAnsi="Palatino Linotype" w:cs="Times New Roman"/>
          <w:b/>
        </w:rPr>
        <w:t xml:space="preserve">RECURRENTE </w:t>
      </w:r>
      <w:r w:rsidRPr="000574CD">
        <w:rPr>
          <w:rFonts w:ascii="Palatino Linotype" w:eastAsia="MS Mincho" w:hAnsi="Palatino Linotype" w:cs="Times New Roman"/>
        </w:rPr>
        <w:t xml:space="preserve">se inconformó dentro del recurso de revisión materia de ésta resolución, por la entrega de información que no corresponde con lo solicitado e incompleta. </w:t>
      </w:r>
    </w:p>
    <w:p w14:paraId="3C006F2D" w14:textId="77777777" w:rsidR="00F7681D" w:rsidRPr="000574CD" w:rsidRDefault="00F7681D" w:rsidP="00F7681D">
      <w:pPr>
        <w:pStyle w:val="Prrafodelista"/>
        <w:spacing w:line="360" w:lineRule="auto"/>
        <w:ind w:left="0"/>
        <w:jc w:val="both"/>
        <w:rPr>
          <w:rFonts w:ascii="Palatino Linotype" w:eastAsia="MS Mincho" w:hAnsi="Palatino Linotype" w:cs="Times New Roman"/>
        </w:rPr>
      </w:pPr>
    </w:p>
    <w:p w14:paraId="4F18FEC7" w14:textId="62D00ABE" w:rsidR="00F946E7" w:rsidRPr="000574CD" w:rsidRDefault="003930AC"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0574CD">
        <w:rPr>
          <w:rFonts w:ascii="Palatino Linotype" w:hAnsi="Palatino Linotype"/>
        </w:rPr>
        <w:t>Por lo que de este modo,</w:t>
      </w:r>
      <w:r w:rsidR="00804B9B" w:rsidRPr="000574CD">
        <w:rPr>
          <w:rFonts w:ascii="Palatino Linotype" w:hAnsi="Palatino Linotype"/>
        </w:rPr>
        <w:t xml:space="preserve"> el presente recurso de revisión se</w:t>
      </w:r>
      <w:r w:rsidR="006257CA" w:rsidRPr="000574CD">
        <w:rPr>
          <w:rFonts w:ascii="Palatino Linotype" w:hAnsi="Palatino Linotype"/>
        </w:rPr>
        <w:t xml:space="preserve"> circunscribe </w:t>
      </w:r>
      <w:r w:rsidR="00387872" w:rsidRPr="000574CD">
        <w:rPr>
          <w:rFonts w:ascii="Palatino Linotype" w:hAnsi="Palatino Linotype"/>
        </w:rPr>
        <w:t xml:space="preserve">a determinar </w:t>
      </w:r>
      <w:r w:rsidR="006257CA" w:rsidRPr="000574CD">
        <w:rPr>
          <w:rFonts w:ascii="Palatino Linotype" w:hAnsi="Palatino Linotype"/>
        </w:rPr>
        <w:t xml:space="preserve">si el </w:t>
      </w:r>
      <w:r w:rsidR="006257CA" w:rsidRPr="000574CD">
        <w:rPr>
          <w:rFonts w:ascii="Palatino Linotype" w:hAnsi="Palatino Linotype"/>
          <w:b/>
        </w:rPr>
        <w:t>SUJETO OBLIGADO</w:t>
      </w:r>
      <w:r w:rsidR="006257CA" w:rsidRPr="000574CD">
        <w:rPr>
          <w:rFonts w:ascii="Palatino Linotype" w:hAnsi="Palatino Linotype"/>
        </w:rPr>
        <w:t xml:space="preserve"> con sus </w:t>
      </w:r>
      <w:r w:rsidR="00417A24" w:rsidRPr="000574CD">
        <w:rPr>
          <w:rFonts w:ascii="Palatino Linotype" w:hAnsi="Palatino Linotype"/>
        </w:rPr>
        <w:t>respuestas a las solicitudes</w:t>
      </w:r>
      <w:r w:rsidR="006257CA" w:rsidRPr="000574CD">
        <w:rPr>
          <w:rFonts w:ascii="Palatino Linotype" w:hAnsi="Palatino Linotype"/>
        </w:rPr>
        <w:t xml:space="preserve"> satisface el derecho de acceso a la información </w:t>
      </w:r>
      <w:r w:rsidR="00417A24" w:rsidRPr="000574CD">
        <w:rPr>
          <w:rFonts w:ascii="Palatino Linotype" w:hAnsi="Palatino Linotype"/>
        </w:rPr>
        <w:t xml:space="preserve">o por el contrario </w:t>
      </w:r>
      <w:r w:rsidR="006257CA" w:rsidRPr="000574CD">
        <w:rPr>
          <w:rFonts w:ascii="Palatino Linotype" w:hAnsi="Palatino Linotype"/>
        </w:rPr>
        <w:t>actualiza las causales de procedencia previstas en el</w:t>
      </w:r>
      <w:r w:rsidR="00F7681D" w:rsidRPr="000574CD">
        <w:rPr>
          <w:rFonts w:ascii="Palatino Linotype" w:hAnsi="Palatino Linotype"/>
        </w:rPr>
        <w:t xml:space="preserve"> artículo 179 fracción V y </w:t>
      </w:r>
      <w:proofErr w:type="gramStart"/>
      <w:r w:rsidR="00F7681D" w:rsidRPr="000574CD">
        <w:rPr>
          <w:rFonts w:ascii="Palatino Linotype" w:hAnsi="Palatino Linotype"/>
        </w:rPr>
        <w:t xml:space="preserve">VI </w:t>
      </w:r>
      <w:r w:rsidR="00E50956" w:rsidRPr="000574CD">
        <w:rPr>
          <w:rFonts w:ascii="Palatino Linotype" w:hAnsi="Palatino Linotype"/>
        </w:rPr>
        <w:t xml:space="preserve"> </w:t>
      </w:r>
      <w:r w:rsidR="006257CA" w:rsidRPr="000574CD">
        <w:rPr>
          <w:rFonts w:ascii="Palatino Linotype" w:hAnsi="Palatino Linotype"/>
        </w:rPr>
        <w:t>de</w:t>
      </w:r>
      <w:proofErr w:type="gramEnd"/>
      <w:r w:rsidR="006257CA" w:rsidRPr="000574CD">
        <w:rPr>
          <w:rFonts w:ascii="Palatino Linotype" w:hAnsi="Palatino Linotype"/>
        </w:rPr>
        <w:t xml:space="preserve"> la Ley de Transparencia y Acceso a la Información del Estado de México y Municipios.</w:t>
      </w:r>
      <w:r w:rsidR="00417A24" w:rsidRPr="000574CD">
        <w:rPr>
          <w:rFonts w:ascii="Palatino Linotype" w:hAnsi="Palatino Linotype"/>
        </w:rPr>
        <w:t xml:space="preserve"> </w:t>
      </w:r>
    </w:p>
    <w:p w14:paraId="62030F92" w14:textId="77777777" w:rsidR="00F946E7" w:rsidRPr="000574CD" w:rsidRDefault="00F946E7" w:rsidP="00F946E7">
      <w:pPr>
        <w:pStyle w:val="Prrafodelista"/>
        <w:shd w:val="clear" w:color="auto" w:fill="FFFFFF"/>
        <w:spacing w:before="240" w:after="240" w:line="360" w:lineRule="auto"/>
        <w:ind w:left="360" w:right="49"/>
        <w:jc w:val="both"/>
        <w:rPr>
          <w:rFonts w:ascii="Palatino Linotype" w:hAnsi="Palatino Linotype"/>
        </w:rPr>
      </w:pPr>
    </w:p>
    <w:p w14:paraId="11D88DBB" w14:textId="2AE01395" w:rsidR="00E50D7C" w:rsidRPr="000574CD" w:rsidRDefault="0044176A" w:rsidP="00B07CD9">
      <w:pPr>
        <w:pStyle w:val="Ttulo1"/>
        <w:spacing w:line="360" w:lineRule="auto"/>
        <w:rPr>
          <w:b/>
          <w:szCs w:val="24"/>
        </w:rPr>
      </w:pPr>
      <w:bookmarkStart w:id="156" w:name="_Toc467081898"/>
      <w:bookmarkStart w:id="157" w:name="_Toc34656086"/>
      <w:bookmarkStart w:id="158" w:name="_Toc454968928"/>
      <w:bookmarkStart w:id="159" w:name="_Toc455743517"/>
      <w:bookmarkStart w:id="160" w:name="_Toc458016386"/>
      <w:bookmarkStart w:id="161" w:name="_Toc461555893"/>
      <w:r w:rsidRPr="000574CD">
        <w:rPr>
          <w:b/>
          <w:szCs w:val="24"/>
        </w:rPr>
        <w:t>CUARTO</w:t>
      </w:r>
      <w:r w:rsidR="00007E8A" w:rsidRPr="000574CD">
        <w:rPr>
          <w:b/>
          <w:szCs w:val="24"/>
        </w:rPr>
        <w:t>.</w:t>
      </w:r>
      <w:r w:rsidR="00007E8A" w:rsidRPr="000574CD">
        <w:rPr>
          <w:szCs w:val="24"/>
        </w:rPr>
        <w:t xml:space="preserve"> </w:t>
      </w:r>
      <w:bookmarkEnd w:id="156"/>
      <w:r w:rsidR="002B6755" w:rsidRPr="000574CD">
        <w:rPr>
          <w:b/>
          <w:szCs w:val="24"/>
        </w:rPr>
        <w:t>Del estudio y resolución del asunto.</w:t>
      </w:r>
      <w:bookmarkEnd w:id="157"/>
    </w:p>
    <w:p w14:paraId="5C989D0D" w14:textId="77777777" w:rsidR="00E50D7C" w:rsidRPr="000574CD" w:rsidRDefault="00E50D7C" w:rsidP="00F7681D">
      <w:pPr>
        <w:contextualSpacing/>
        <w:rPr>
          <w:rFonts w:ascii="Palatino Linotype" w:hAnsi="Palatino Linotype"/>
          <w:b/>
          <w:lang w:val="es-MX" w:eastAsia="en-US"/>
        </w:rPr>
      </w:pPr>
    </w:p>
    <w:p w14:paraId="65CDF255" w14:textId="178EC400" w:rsidR="00E50D7C" w:rsidRPr="000574CD" w:rsidRDefault="00E50D7C" w:rsidP="00E50D7C">
      <w:pPr>
        <w:pStyle w:val="Prrafodelista"/>
        <w:numPr>
          <w:ilvl w:val="0"/>
          <w:numId w:val="1"/>
        </w:numPr>
        <w:spacing w:before="240" w:after="240" w:line="360" w:lineRule="auto"/>
        <w:ind w:left="0" w:firstLine="0"/>
        <w:jc w:val="both"/>
        <w:rPr>
          <w:rFonts w:ascii="Palatino Linotype" w:hAnsi="Palatino Linotype" w:cs="Arial"/>
          <w:lang w:val="es-MX"/>
        </w:rPr>
      </w:pPr>
      <w:r w:rsidRPr="000574C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574CD">
        <w:rPr>
          <w:rFonts w:ascii="Palatino Linotype" w:hAnsi="Palatino Linotype" w:cs="Arial"/>
          <w:b/>
          <w:lang w:val="es-MX"/>
        </w:rPr>
        <w:t>SUJETO OBLIGADO</w:t>
      </w:r>
      <w:r w:rsidRPr="000574CD">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574CD">
        <w:rPr>
          <w:rFonts w:ascii="Palatino Linotype" w:hAnsi="Palatino Linotype" w:cs="Arial"/>
          <w:b/>
          <w:lang w:val="es-MX"/>
        </w:rPr>
        <w:t xml:space="preserve">Constitución Política de los Estados Unidos Mexicanos </w:t>
      </w:r>
      <w:r w:rsidRPr="000574CD">
        <w:rPr>
          <w:rFonts w:ascii="Palatino Linotype" w:hAnsi="Palatino Linotype" w:cs="Arial"/>
          <w:lang w:val="es-MX"/>
        </w:rPr>
        <w:t xml:space="preserve">al señalar la obligación de “promover, respetar, proteger y garantizar los derechos humanos”, entre los cuales se encuentra dicho derecho. </w:t>
      </w:r>
    </w:p>
    <w:p w14:paraId="28D69553" w14:textId="77777777" w:rsidR="00E50D7C" w:rsidRPr="000574CD" w:rsidRDefault="00E50D7C" w:rsidP="00E50D7C">
      <w:pPr>
        <w:spacing w:before="240" w:after="240" w:line="360" w:lineRule="auto"/>
        <w:ind w:left="927" w:firstLine="708"/>
        <w:contextualSpacing/>
        <w:jc w:val="both"/>
        <w:rPr>
          <w:rFonts w:ascii="Palatino Linotype" w:hAnsi="Palatino Linotype" w:cs="Arial"/>
          <w:lang w:val="es-MX"/>
        </w:rPr>
      </w:pPr>
    </w:p>
    <w:p w14:paraId="4B2B60F3" w14:textId="77777777" w:rsidR="00E50D7C" w:rsidRPr="000574CD"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0574CD">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w:t>
      </w:r>
      <w:r w:rsidRPr="000574CD">
        <w:rPr>
          <w:rFonts w:ascii="Palatino Linotype" w:hAnsi="Palatino Linotype" w:cs="Arial"/>
          <w:lang w:val="es-MX"/>
        </w:rPr>
        <w:lastRenderedPageBreak/>
        <w:t>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5A333546" w14:textId="77777777" w:rsidR="00E50D7C" w:rsidRPr="000574CD" w:rsidRDefault="00E50D7C" w:rsidP="00E50D7C">
      <w:pPr>
        <w:spacing w:before="240" w:after="240" w:line="360" w:lineRule="auto"/>
        <w:ind w:left="927"/>
        <w:contextualSpacing/>
        <w:jc w:val="both"/>
        <w:rPr>
          <w:rFonts w:ascii="Palatino Linotype" w:hAnsi="Palatino Linotype" w:cs="Arial"/>
          <w:lang w:val="es-MX"/>
        </w:rPr>
      </w:pPr>
    </w:p>
    <w:p w14:paraId="798FA6F4" w14:textId="77777777" w:rsidR="00E50D7C" w:rsidRPr="000574CD"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0574CD">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843446F" w14:textId="77777777" w:rsidR="00E50D7C" w:rsidRPr="000574CD" w:rsidRDefault="00E50D7C" w:rsidP="00E50D7C">
      <w:pPr>
        <w:spacing w:before="240" w:after="240" w:line="360" w:lineRule="auto"/>
        <w:contextualSpacing/>
        <w:jc w:val="both"/>
        <w:rPr>
          <w:rFonts w:ascii="Palatino Linotype" w:hAnsi="Palatino Linotype" w:cs="Arial"/>
          <w:lang w:val="es-MX"/>
        </w:rPr>
      </w:pPr>
    </w:p>
    <w:p w14:paraId="37A51A23" w14:textId="77777777" w:rsidR="00E50D7C" w:rsidRPr="000574CD" w:rsidRDefault="00E50D7C" w:rsidP="00E50D7C">
      <w:pPr>
        <w:numPr>
          <w:ilvl w:val="0"/>
          <w:numId w:val="1"/>
        </w:numPr>
        <w:spacing w:before="240" w:after="240" w:line="360" w:lineRule="auto"/>
        <w:ind w:left="0" w:firstLine="0"/>
        <w:contextualSpacing/>
        <w:jc w:val="both"/>
        <w:rPr>
          <w:rFonts w:ascii="Palatino Linotype" w:hAnsi="Palatino Linotype"/>
          <w:b/>
          <w:color w:val="000000" w:themeColor="text1"/>
        </w:rPr>
      </w:pPr>
      <w:r w:rsidRPr="000574CD">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DBCD9A5" w14:textId="77777777" w:rsidR="00B43D19" w:rsidRPr="000574CD" w:rsidRDefault="00B43D19" w:rsidP="00B43D19">
      <w:pPr>
        <w:rPr>
          <w:lang w:val="es-MX" w:eastAsia="en-US"/>
        </w:rPr>
      </w:pPr>
    </w:p>
    <w:p w14:paraId="3B1182F1" w14:textId="7EDA3E70" w:rsidR="00E50D7C" w:rsidRPr="000574CD" w:rsidRDefault="00E50D7C" w:rsidP="00E50D7C">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0574CD">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w:t>
      </w:r>
      <w:r w:rsidRPr="000574CD">
        <w:rPr>
          <w:rFonts w:ascii="Palatino Linotype" w:eastAsiaTheme="minorHAnsi" w:hAnsi="Palatino Linotype" w:cs="Arial"/>
          <w:lang w:val="es-MX" w:eastAsia="en-US"/>
        </w:rPr>
        <w:lastRenderedPageBreak/>
        <w:t xml:space="preserve">Garante dicte la resolución correspondiente, tomando en consideración los elementos aportados por las partes y apegándose en todo momento al principio de máxima publicidad </w:t>
      </w:r>
      <w:proofErr w:type="gramStart"/>
      <w:r w:rsidRPr="000574CD">
        <w:rPr>
          <w:rFonts w:ascii="Palatino Linotype" w:eastAsiaTheme="minorHAnsi" w:hAnsi="Palatino Linotype" w:cs="Arial"/>
          <w:lang w:val="es-MX" w:eastAsia="en-US"/>
        </w:rPr>
        <w:t>de acuerdo a</w:t>
      </w:r>
      <w:proofErr w:type="gramEnd"/>
      <w:r w:rsidRPr="000574CD">
        <w:rPr>
          <w:rFonts w:ascii="Palatino Linotype" w:eastAsiaTheme="minorHAnsi" w:hAnsi="Palatino Linotype" w:cs="Arial"/>
          <w:lang w:val="es-MX" w:eastAsia="en-US"/>
        </w:rPr>
        <w:t xml:space="preserve"> lo establecido en el artículo 8 de la </w:t>
      </w:r>
      <w:r w:rsidRPr="000574CD">
        <w:rPr>
          <w:rFonts w:ascii="Palatino Linotype" w:eastAsia="Calibri" w:hAnsi="Palatino Linotype" w:cs="Arial"/>
          <w:b/>
          <w:lang w:val="es-ES" w:eastAsia="en-US"/>
        </w:rPr>
        <w:t>Ley de Transparencia y Acceso a la Información Pública del Estado de México y Municipios</w:t>
      </w:r>
      <w:r w:rsidRPr="000574CD">
        <w:rPr>
          <w:rFonts w:ascii="Palatino Linotype" w:eastAsia="Times New Roman" w:hAnsi="Palatino Linotype" w:cs="Arial"/>
          <w:lang w:val="es-ES" w:eastAsia="es-MX"/>
        </w:rPr>
        <w:t>.</w:t>
      </w:r>
    </w:p>
    <w:p w14:paraId="4213FFEE" w14:textId="77777777" w:rsidR="00F7681D" w:rsidRPr="000574CD" w:rsidRDefault="00E50D7C" w:rsidP="00F7681D">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0574CD">
        <w:rPr>
          <w:rFonts w:ascii="Palatino Linotype" w:eastAsia="MS Mincho" w:hAnsi="Palatino Linotype" w:cs="Times New Roman"/>
        </w:rPr>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56EC4D6" w14:textId="77777777" w:rsidR="00F7681D" w:rsidRPr="000574CD" w:rsidRDefault="00F7681D" w:rsidP="00F7681D">
      <w:pPr>
        <w:spacing w:before="240" w:after="360" w:line="360" w:lineRule="auto"/>
        <w:contextualSpacing/>
        <w:jc w:val="both"/>
        <w:rPr>
          <w:rFonts w:ascii="Palatino Linotype" w:eastAsia="MS Mincho" w:hAnsi="Palatino Linotype" w:cs="Arial"/>
          <w:i/>
          <w:lang w:val="es-MX"/>
        </w:rPr>
      </w:pPr>
    </w:p>
    <w:p w14:paraId="531F36E7" w14:textId="4FD6AEA3" w:rsidR="00F7681D" w:rsidRPr="000574CD" w:rsidRDefault="00F7681D" w:rsidP="00F7681D">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0574CD">
        <w:rPr>
          <w:rFonts w:ascii="Palatino Linotype" w:eastAsia="Calibri" w:hAnsi="Palatino Linotype" w:cs="Arial"/>
        </w:rPr>
        <w:t>Por lo que primeramente debe señalarse que el particular, a través de las solicitudes de información</w:t>
      </w:r>
      <w:r w:rsidRPr="000574CD">
        <w:rPr>
          <w:rFonts w:ascii="Verdana" w:hAnsi="Verdana"/>
          <w:b/>
          <w:bCs/>
          <w:color w:val="FF0000"/>
        </w:rPr>
        <w:t xml:space="preserve"> </w:t>
      </w:r>
      <w:hyperlink r:id="rId18" w:history="1">
        <w:r w:rsidRPr="000574CD">
          <w:rPr>
            <w:rStyle w:val="Hipervnculo"/>
            <w:rFonts w:ascii="Palatino Linotype" w:eastAsia="Calibri" w:hAnsi="Palatino Linotype" w:cs="Arial"/>
            <w:b/>
            <w:bCs/>
            <w:color w:val="0D0D0D" w:themeColor="text1" w:themeTint="F2"/>
            <w:u w:val="none"/>
          </w:rPr>
          <w:t>00726/JUCHITE/IP/2019</w:t>
        </w:r>
      </w:hyperlink>
      <w:r w:rsidRPr="000574CD">
        <w:rPr>
          <w:rFonts w:ascii="Palatino Linotype" w:eastAsia="Calibri" w:hAnsi="Palatino Linotype" w:cs="Arial"/>
          <w:lang w:val="es-ES"/>
        </w:rPr>
        <w:t xml:space="preserve"> </w:t>
      </w:r>
      <w:hyperlink r:id="rId19" w:history="1"/>
      <w:r w:rsidRPr="000574CD">
        <w:rPr>
          <w:rFonts w:ascii="Palatino Linotype" w:eastAsia="Calibri" w:hAnsi="Palatino Linotype" w:cs="Arial"/>
          <w:b/>
          <w:bCs/>
          <w:color w:val="0D0D0D" w:themeColor="text1" w:themeTint="F2"/>
        </w:rPr>
        <w:t xml:space="preserve"> y    </w:t>
      </w:r>
      <w:r w:rsidRPr="000574CD">
        <w:rPr>
          <w:rFonts w:ascii="Palatino Linotype" w:eastAsia="Calibri" w:hAnsi="Palatino Linotype" w:cs="Arial"/>
          <w:b/>
          <w:lang w:val="es-ES"/>
        </w:rPr>
        <w:t>00729/JUCHITE/IP/2019</w:t>
      </w:r>
      <w:r w:rsidRPr="000574CD">
        <w:rPr>
          <w:rFonts w:ascii="Palatino Linotype" w:eastAsia="Calibri" w:hAnsi="Palatino Linotype" w:cs="Arial"/>
          <w:b/>
          <w:bCs/>
        </w:rPr>
        <w:t xml:space="preserve"> </w:t>
      </w:r>
      <w:r w:rsidRPr="000574CD">
        <w:rPr>
          <w:rFonts w:ascii="Palatino Linotype" w:eastAsia="Calibri" w:hAnsi="Palatino Linotype" w:cs="Arial"/>
        </w:rPr>
        <w:t xml:space="preserve">requirió información relacionada con las renuncias y finiquitos, a lo cual </w:t>
      </w:r>
      <w:r w:rsidRPr="000574CD">
        <w:rPr>
          <w:rFonts w:ascii="Palatino Linotype" w:eastAsia="MS Mincho" w:hAnsi="Palatino Linotype" w:cs="Times New Roman"/>
          <w:lang w:val="es-MX"/>
        </w:rPr>
        <w:t xml:space="preserve">el </w:t>
      </w:r>
      <w:r w:rsidRPr="000574CD">
        <w:rPr>
          <w:rFonts w:ascii="Palatino Linotype" w:eastAsia="MS Mincho" w:hAnsi="Palatino Linotype" w:cs="Times New Roman"/>
          <w:b/>
          <w:lang w:val="es-MX"/>
        </w:rPr>
        <w:t>SUJETO OBLIGADO</w:t>
      </w:r>
      <w:r w:rsidRPr="000574CD">
        <w:rPr>
          <w:rFonts w:ascii="Palatino Linotype" w:eastAsia="MS Mincho" w:hAnsi="Palatino Linotype" w:cs="Times New Roman"/>
        </w:rPr>
        <w:t xml:space="preserve"> comunicó a cargo de la Subdirección de Administración  lo siguiente:</w:t>
      </w:r>
    </w:p>
    <w:p w14:paraId="6F8A2D5B" w14:textId="77777777" w:rsidR="00F7681D" w:rsidRPr="000574CD" w:rsidRDefault="00F7681D" w:rsidP="00F7681D">
      <w:pPr>
        <w:tabs>
          <w:tab w:val="left" w:pos="426"/>
        </w:tabs>
        <w:spacing w:before="240" w:after="240" w:line="360" w:lineRule="auto"/>
        <w:ind w:right="567"/>
        <w:contextualSpacing/>
        <w:jc w:val="both"/>
        <w:rPr>
          <w:rFonts w:ascii="Palatino Linotype" w:eastAsia="MS Mincho" w:hAnsi="Palatino Linotype" w:cs="Times New Roman"/>
        </w:rPr>
      </w:pPr>
    </w:p>
    <w:p w14:paraId="22FAFC6A" w14:textId="314B06E8" w:rsidR="00F7681D" w:rsidRPr="000574CD" w:rsidRDefault="00F7681D" w:rsidP="00F7681D">
      <w:pPr>
        <w:tabs>
          <w:tab w:val="left" w:pos="426"/>
        </w:tabs>
        <w:spacing w:before="240" w:after="240" w:line="360" w:lineRule="auto"/>
        <w:ind w:right="567"/>
        <w:contextualSpacing/>
        <w:jc w:val="center"/>
        <w:rPr>
          <w:rFonts w:ascii="Palatino Linotype" w:hAnsi="Palatino Linotype" w:cs="Arial"/>
        </w:rPr>
      </w:pPr>
      <w:r w:rsidRPr="000574CD">
        <w:rPr>
          <w:noProof/>
          <w:lang w:val="es-MX" w:eastAsia="es-MX"/>
        </w:rPr>
        <w:lastRenderedPageBreak/>
        <w:drawing>
          <wp:inline distT="0" distB="0" distL="0" distR="0" wp14:anchorId="2654C801" wp14:editId="517CF756">
            <wp:extent cx="4945241" cy="62960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38" t="11165" r="31602" b="5854"/>
                    <a:stretch/>
                  </pic:blipFill>
                  <pic:spPr bwMode="auto">
                    <a:xfrm>
                      <a:off x="0" y="0"/>
                      <a:ext cx="4954327" cy="6307593"/>
                    </a:xfrm>
                    <a:prstGeom prst="rect">
                      <a:avLst/>
                    </a:prstGeom>
                    <a:ln>
                      <a:noFill/>
                    </a:ln>
                    <a:extLst>
                      <a:ext uri="{53640926-AAD7-44D8-BBD7-CCE9431645EC}">
                        <a14:shadowObscured xmlns:a14="http://schemas.microsoft.com/office/drawing/2010/main"/>
                      </a:ext>
                    </a:extLst>
                  </pic:spPr>
                </pic:pic>
              </a:graphicData>
            </a:graphic>
          </wp:inline>
        </w:drawing>
      </w:r>
    </w:p>
    <w:p w14:paraId="267ED8B3" w14:textId="77777777" w:rsidR="00F7681D" w:rsidRPr="000574CD" w:rsidRDefault="00F7681D" w:rsidP="00F7681D">
      <w:pPr>
        <w:tabs>
          <w:tab w:val="left" w:pos="426"/>
        </w:tabs>
        <w:spacing w:before="240" w:after="240" w:line="360" w:lineRule="auto"/>
        <w:ind w:right="567"/>
        <w:contextualSpacing/>
        <w:jc w:val="both"/>
        <w:rPr>
          <w:rFonts w:ascii="Palatino Linotype" w:hAnsi="Palatino Linotype" w:cs="Arial"/>
        </w:rPr>
      </w:pPr>
    </w:p>
    <w:p w14:paraId="13C3B2B9" w14:textId="4DDB5197" w:rsidR="00F7681D" w:rsidRPr="000574CD" w:rsidRDefault="00F7681D" w:rsidP="00F7681D">
      <w:pPr>
        <w:tabs>
          <w:tab w:val="left" w:pos="426"/>
        </w:tabs>
        <w:spacing w:before="240" w:after="240" w:line="360" w:lineRule="auto"/>
        <w:ind w:right="567"/>
        <w:contextualSpacing/>
        <w:jc w:val="center"/>
        <w:rPr>
          <w:rFonts w:ascii="Palatino Linotype" w:hAnsi="Palatino Linotype" w:cs="Arial"/>
        </w:rPr>
      </w:pPr>
      <w:r w:rsidRPr="000574CD">
        <w:rPr>
          <w:noProof/>
          <w:lang w:val="es-MX" w:eastAsia="es-MX"/>
        </w:rPr>
        <w:lastRenderedPageBreak/>
        <w:drawing>
          <wp:inline distT="0" distB="0" distL="0" distR="0" wp14:anchorId="71D5E25F" wp14:editId="0A5D3745">
            <wp:extent cx="5875998" cy="6991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550" t="11768" r="32790" b="10682"/>
                    <a:stretch/>
                  </pic:blipFill>
                  <pic:spPr bwMode="auto">
                    <a:xfrm>
                      <a:off x="0" y="0"/>
                      <a:ext cx="5883766" cy="7000593"/>
                    </a:xfrm>
                    <a:prstGeom prst="rect">
                      <a:avLst/>
                    </a:prstGeom>
                    <a:ln>
                      <a:noFill/>
                    </a:ln>
                    <a:extLst>
                      <a:ext uri="{53640926-AAD7-44D8-BBD7-CCE9431645EC}">
                        <a14:shadowObscured xmlns:a14="http://schemas.microsoft.com/office/drawing/2010/main"/>
                      </a:ext>
                    </a:extLst>
                  </pic:spPr>
                </pic:pic>
              </a:graphicData>
            </a:graphic>
          </wp:inline>
        </w:drawing>
      </w:r>
    </w:p>
    <w:p w14:paraId="11B227D5" w14:textId="6393E91A" w:rsidR="00F7681D" w:rsidRPr="000574CD" w:rsidRDefault="00F7681D" w:rsidP="00F7681D">
      <w:pPr>
        <w:tabs>
          <w:tab w:val="left" w:pos="426"/>
        </w:tabs>
        <w:spacing w:before="240" w:after="240" w:line="360" w:lineRule="auto"/>
        <w:ind w:right="49"/>
        <w:contextualSpacing/>
        <w:jc w:val="both"/>
        <w:rPr>
          <w:rFonts w:ascii="Palatino Linotype" w:hAnsi="Palatino Linotype" w:cs="Arial"/>
        </w:rPr>
      </w:pPr>
      <w:r w:rsidRPr="000574CD">
        <w:rPr>
          <w:noProof/>
          <w:lang w:val="es-MX" w:eastAsia="es-MX"/>
        </w:rPr>
        <w:lastRenderedPageBreak/>
        <w:drawing>
          <wp:inline distT="0" distB="0" distL="0" distR="0" wp14:anchorId="3C626675" wp14:editId="1F74B13E">
            <wp:extent cx="5259411" cy="501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7" t="18708" r="31772" b="20639"/>
                    <a:stretch/>
                  </pic:blipFill>
                  <pic:spPr bwMode="auto">
                    <a:xfrm>
                      <a:off x="0" y="0"/>
                      <a:ext cx="5267757" cy="5018100"/>
                    </a:xfrm>
                    <a:prstGeom prst="rect">
                      <a:avLst/>
                    </a:prstGeom>
                    <a:ln>
                      <a:noFill/>
                    </a:ln>
                    <a:extLst>
                      <a:ext uri="{53640926-AAD7-44D8-BBD7-CCE9431645EC}">
                        <a14:shadowObscured xmlns:a14="http://schemas.microsoft.com/office/drawing/2010/main"/>
                      </a:ext>
                    </a:extLst>
                  </pic:spPr>
                </pic:pic>
              </a:graphicData>
            </a:graphic>
          </wp:inline>
        </w:drawing>
      </w:r>
    </w:p>
    <w:p w14:paraId="7AAEC821" w14:textId="599817FD" w:rsidR="00F7681D" w:rsidRPr="000574CD" w:rsidRDefault="00F7681D" w:rsidP="00F7681D">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0574CD">
        <w:rPr>
          <w:rFonts w:ascii="Palatino Linotype" w:eastAsia="MS Mincho" w:hAnsi="Palatino Linotype" w:cs="Times New Roman"/>
        </w:rPr>
        <w:t xml:space="preserve">De tal manera que el </w:t>
      </w:r>
      <w:r w:rsidRPr="000574CD">
        <w:rPr>
          <w:rFonts w:ascii="Palatino Linotype" w:eastAsia="MS Mincho" w:hAnsi="Palatino Linotype" w:cs="Times New Roman"/>
          <w:b/>
        </w:rPr>
        <w:t>SUJETO OBLIGADO</w:t>
      </w:r>
      <w:r w:rsidRPr="000574CD">
        <w:rPr>
          <w:rFonts w:ascii="Palatino Linotype" w:eastAsia="MS Mincho" w:hAnsi="Palatino Linotype" w:cs="Times New Roman"/>
        </w:rPr>
        <w:t xml:space="preserve"> comunicó a la </w:t>
      </w:r>
      <w:r w:rsidRPr="000574CD">
        <w:rPr>
          <w:rFonts w:ascii="Palatino Linotype" w:eastAsia="MS Mincho" w:hAnsi="Palatino Linotype" w:cs="Times New Roman"/>
          <w:b/>
        </w:rPr>
        <w:t>SOLICITANTE</w:t>
      </w:r>
      <w:r w:rsidRPr="000574CD">
        <w:rPr>
          <w:rFonts w:ascii="Palatino Linotype" w:eastAsia="MS Mincho" w:hAnsi="Palatino Linotype" w:cs="Times New Roman"/>
        </w:rPr>
        <w:t xml:space="preserve"> a) que derivado de una búsqueda exhaustiva y razonable no se encontró información relacionada con renuncias</w:t>
      </w:r>
      <w:r w:rsidR="00B202F0" w:rsidRPr="000574CD">
        <w:rPr>
          <w:rFonts w:ascii="Palatino Linotype" w:eastAsia="MS Mincho" w:hAnsi="Palatino Linotype" w:cs="Times New Roman"/>
        </w:rPr>
        <w:t xml:space="preserve"> realizadas en el mes de agosto de dos mil </w:t>
      </w:r>
      <w:proofErr w:type="gramStart"/>
      <w:r w:rsidR="00B202F0" w:rsidRPr="000574CD">
        <w:rPr>
          <w:rFonts w:ascii="Palatino Linotype" w:eastAsia="MS Mincho" w:hAnsi="Palatino Linotype" w:cs="Times New Roman"/>
        </w:rPr>
        <w:t xml:space="preserve">diecinueve </w:t>
      </w:r>
      <w:r w:rsidRPr="000574CD">
        <w:rPr>
          <w:rFonts w:ascii="Palatino Linotype" w:eastAsia="MS Mincho" w:hAnsi="Palatino Linotype" w:cs="Times New Roman"/>
        </w:rPr>
        <w:t>;</w:t>
      </w:r>
      <w:proofErr w:type="gramEnd"/>
      <w:r w:rsidRPr="000574CD">
        <w:rPr>
          <w:rFonts w:ascii="Palatino Linotype" w:eastAsia="MS Mincho" w:hAnsi="Palatino Linotype" w:cs="Times New Roman"/>
        </w:rPr>
        <w:t xml:space="preserve"> y  b)  la relación de los finiquitos pagados en el año dos ml diecinueve.</w:t>
      </w:r>
    </w:p>
    <w:p w14:paraId="1E408B35" w14:textId="77777777" w:rsidR="00F7681D" w:rsidRPr="000574CD" w:rsidRDefault="00F7681D" w:rsidP="00F7681D">
      <w:pPr>
        <w:tabs>
          <w:tab w:val="left" w:pos="426"/>
        </w:tabs>
        <w:spacing w:before="240" w:after="240" w:line="360" w:lineRule="auto"/>
        <w:ind w:right="49"/>
        <w:contextualSpacing/>
        <w:jc w:val="both"/>
        <w:rPr>
          <w:rFonts w:ascii="Palatino Linotype" w:hAnsi="Palatino Linotype" w:cs="Arial"/>
        </w:rPr>
      </w:pPr>
    </w:p>
    <w:p w14:paraId="046F9CAA" w14:textId="4146120B" w:rsidR="00A30DE2" w:rsidRPr="000574CD" w:rsidRDefault="00F7681D" w:rsidP="00A30DE2">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Times New Roman"/>
          <w:lang w:eastAsia="es-ES_tradnl"/>
        </w:rPr>
      </w:pPr>
      <w:r w:rsidRPr="000574CD">
        <w:rPr>
          <w:rFonts w:ascii="Palatino Linotype" w:hAnsi="Palatino Linotype"/>
          <w:lang w:val="es-ES"/>
        </w:rPr>
        <w:lastRenderedPageBreak/>
        <w:t>Así las cosas</w:t>
      </w:r>
      <w:r w:rsidRPr="000574CD">
        <w:rPr>
          <w:rFonts w:ascii="Palatino Linotype" w:hAnsi="Palatino Linotype" w:cs="Arial"/>
        </w:rPr>
        <w:t xml:space="preserve">, </w:t>
      </w:r>
      <w:r w:rsidRPr="000574CD">
        <w:rPr>
          <w:rFonts w:ascii="Palatino Linotype" w:eastAsia="MS Mincho" w:hAnsi="Palatino Linotype" w:cs="Times New Roman"/>
          <w:lang w:eastAsia="es-ES_tradnl"/>
        </w:rPr>
        <w:t xml:space="preserve">este resolutor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0574CD">
        <w:rPr>
          <w:rFonts w:ascii="Palatino Linotype" w:eastAsia="MS Mincho" w:hAnsi="Palatino Linotype" w:cs="Times New Roman"/>
          <w:b/>
          <w:lang w:eastAsia="es-ES_tradnl"/>
        </w:rPr>
        <w:t>(SAIMEX).</w:t>
      </w:r>
    </w:p>
    <w:p w14:paraId="382EFCCC" w14:textId="77777777" w:rsidR="00A30DE2" w:rsidRPr="000574CD" w:rsidRDefault="00A30DE2" w:rsidP="00A30DE2">
      <w:pPr>
        <w:tabs>
          <w:tab w:val="left" w:pos="426"/>
        </w:tabs>
        <w:spacing w:before="240" w:after="240" w:line="360" w:lineRule="auto"/>
        <w:ind w:right="49"/>
        <w:contextualSpacing/>
        <w:jc w:val="both"/>
        <w:rPr>
          <w:rFonts w:ascii="Palatino Linotype" w:eastAsia="MS Mincho" w:hAnsi="Palatino Linotype" w:cs="Times New Roman"/>
          <w:lang w:eastAsia="es-ES_tradnl"/>
        </w:rPr>
      </w:pPr>
    </w:p>
    <w:p w14:paraId="68B890CE" w14:textId="3A059D48" w:rsidR="00F7681D" w:rsidRPr="000574CD" w:rsidRDefault="00F7681D" w:rsidP="00A30DE2">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Times New Roman"/>
          <w:lang w:eastAsia="es-ES_tradnl"/>
        </w:rPr>
      </w:pPr>
      <w:r w:rsidRPr="000574CD">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3DD44AEC" w14:textId="77777777" w:rsidR="00A30DE2" w:rsidRPr="000574CD" w:rsidRDefault="00A30DE2" w:rsidP="00A30DE2">
      <w:pPr>
        <w:tabs>
          <w:tab w:val="left" w:pos="426"/>
        </w:tabs>
        <w:spacing w:before="240" w:after="240" w:line="360" w:lineRule="auto"/>
        <w:ind w:right="49"/>
        <w:contextualSpacing/>
        <w:jc w:val="both"/>
        <w:rPr>
          <w:rFonts w:ascii="Palatino Linotype" w:eastAsia="MS Mincho" w:hAnsi="Palatino Linotype" w:cs="Times New Roman"/>
          <w:lang w:eastAsia="es-ES_tradnl"/>
        </w:rPr>
      </w:pPr>
    </w:p>
    <w:p w14:paraId="0B9818A3" w14:textId="77777777" w:rsidR="00F7681D" w:rsidRPr="000574CD" w:rsidRDefault="00F7681D" w:rsidP="00F7681D">
      <w:pPr>
        <w:widowControl w:val="0"/>
        <w:autoSpaceDE w:val="0"/>
        <w:autoSpaceDN w:val="0"/>
        <w:adjustRightInd w:val="0"/>
        <w:spacing w:before="240" w:after="240" w:line="360" w:lineRule="auto"/>
        <w:ind w:left="567" w:right="567"/>
        <w:jc w:val="both"/>
        <w:rPr>
          <w:rFonts w:ascii="Palatino Linotype" w:eastAsia="MS Mincho" w:hAnsi="Palatino Linotype" w:cs="Times New Roman"/>
          <w:i/>
          <w:sz w:val="22"/>
          <w:lang w:eastAsia="es-ES_tradnl"/>
        </w:rPr>
      </w:pPr>
      <w:r w:rsidRPr="000574CD">
        <w:rPr>
          <w:rFonts w:ascii="Palatino Linotype" w:eastAsia="MS Mincho"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0574CD">
        <w:rPr>
          <w:rFonts w:ascii="Palatino Linotype" w:eastAsia="MS Mincho" w:hAnsi="Palatino Linotype" w:cs="Times New Roman"/>
          <w:i/>
          <w:sz w:val="22"/>
          <w:lang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56EC63" w14:textId="5E3D1DAF" w:rsidR="00A30DE2" w:rsidRPr="000574CD" w:rsidRDefault="00F7681D" w:rsidP="00A30DE2">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0574CD">
        <w:rPr>
          <w:rFonts w:ascii="Palatino Linotype" w:eastAsia="MS Mincho" w:hAnsi="Palatino Linotype" w:cs="Times New Roman"/>
          <w:lang w:eastAsia="es-ES_tradnl"/>
        </w:rPr>
        <w:lastRenderedPageBreak/>
        <w:t xml:space="preserve">Numerales que compelen al </w:t>
      </w:r>
      <w:r w:rsidRPr="000574CD">
        <w:rPr>
          <w:rFonts w:ascii="Palatino Linotype" w:eastAsia="MS Mincho" w:hAnsi="Palatino Linotype" w:cs="Times New Roman"/>
          <w:b/>
          <w:lang w:eastAsia="es-ES_tradnl"/>
        </w:rPr>
        <w:t>SUJETO OBLIGADO</w:t>
      </w:r>
      <w:r w:rsidRPr="000574CD">
        <w:rPr>
          <w:rFonts w:ascii="Palatino Linotype" w:eastAsia="MS Mincho" w:hAnsi="Palatino Linotype" w:cs="Times New Roman"/>
          <w:lang w:eastAsia="es-ES_tradnl"/>
        </w:rPr>
        <w:t xml:space="preserve"> a apegarse en todo momento a los criterios ya expuestos, impidiendo a este Órgano Colegiado cuestionar</w:t>
      </w:r>
      <w:r w:rsidR="00A30DE2" w:rsidRPr="000574CD">
        <w:rPr>
          <w:rFonts w:ascii="Palatino Linotype" w:eastAsia="MS Mincho" w:hAnsi="Palatino Linotype" w:cs="Times New Roman"/>
          <w:lang w:eastAsia="es-ES_tradnl"/>
        </w:rPr>
        <w:t xml:space="preserve"> la veracidad de la información.</w:t>
      </w:r>
    </w:p>
    <w:p w14:paraId="1D86FA4D" w14:textId="77777777" w:rsidR="00A30DE2" w:rsidRPr="000574CD" w:rsidRDefault="00A30DE2" w:rsidP="00A30DE2">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14:paraId="13633BBC" w14:textId="2E47A8CF" w:rsidR="00A30DE2" w:rsidRPr="000574CD" w:rsidRDefault="00F7681D" w:rsidP="00A30DE2">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0574CD">
        <w:rPr>
          <w:rFonts w:ascii="Palatino Linotype" w:hAnsi="Palatino Linotype"/>
          <w:color w:val="000000" w:themeColor="text1"/>
          <w:lang w:val="es-ES"/>
        </w:rPr>
        <w:t xml:space="preserve">En mérito de lo expuesto en líneas anteriores, resultan infundadas las razones o motivos de inconformidad hechos valer por la </w:t>
      </w:r>
      <w:r w:rsidRPr="000574CD">
        <w:rPr>
          <w:rFonts w:ascii="Palatino Linotype" w:hAnsi="Palatino Linotype"/>
          <w:b/>
          <w:color w:val="000000" w:themeColor="text1"/>
          <w:lang w:val="es-ES"/>
        </w:rPr>
        <w:t>RECURRENTE</w:t>
      </w:r>
      <w:r w:rsidRPr="000574CD">
        <w:rPr>
          <w:rFonts w:ascii="Palatino Linotype" w:hAnsi="Palatino Linotype"/>
          <w:color w:val="000000" w:themeColor="text1"/>
          <w:lang w:val="es-ES"/>
        </w:rPr>
        <w:t xml:space="preserve"> dentro del recurso de revisión </w:t>
      </w:r>
      <w:r w:rsidR="00A30DE2" w:rsidRPr="000574CD">
        <w:rPr>
          <w:rFonts w:ascii="Palatino Linotype" w:hAnsi="Palatino Linotype"/>
          <w:b/>
          <w:bCs/>
          <w:color w:val="000000" w:themeColor="text1"/>
        </w:rPr>
        <w:t xml:space="preserve">09478/INFOEM/IP/RR/2019 </w:t>
      </w:r>
      <w:r w:rsidR="00A30DE2" w:rsidRPr="000574CD">
        <w:rPr>
          <w:rFonts w:ascii="Palatino Linotype" w:hAnsi="Palatino Linotype"/>
          <w:b/>
          <w:color w:val="000000" w:themeColor="text1"/>
          <w:lang w:val="es-ES"/>
        </w:rPr>
        <w:t xml:space="preserve">y </w:t>
      </w:r>
      <w:r w:rsidR="00A30DE2" w:rsidRPr="000574CD">
        <w:rPr>
          <w:rFonts w:ascii="Palatino Linotype" w:hAnsi="Palatino Linotype"/>
          <w:b/>
          <w:bCs/>
          <w:color w:val="000000" w:themeColor="text1"/>
        </w:rPr>
        <w:t>09479/INFOEM/IP/RR/2019</w:t>
      </w:r>
      <w:r w:rsidRPr="000574CD">
        <w:rPr>
          <w:rFonts w:ascii="Palatino Linotype" w:hAnsi="Palatino Linotype" w:cs="Arial"/>
          <w:szCs w:val="23"/>
        </w:rPr>
        <w:t>, toda vez que</w:t>
      </w:r>
      <w:r w:rsidRPr="000574CD">
        <w:rPr>
          <w:rFonts w:ascii="Palatino Linotype" w:eastAsia="Times New Roman" w:hAnsi="Palatino Linotype" w:cs="Times New Roman"/>
        </w:rPr>
        <w:t xml:space="preserve"> no se actualiza las hipótesis de procedencia</w:t>
      </w:r>
      <w:r w:rsidRPr="000574CD">
        <w:rPr>
          <w:rFonts w:ascii="Palatino Linotype" w:eastAsia="Times New Roman" w:hAnsi="Palatino Linotype" w:cs="Times New Roman"/>
          <w:b/>
        </w:rPr>
        <w:t xml:space="preserve"> </w:t>
      </w:r>
      <w:r w:rsidRPr="000574CD">
        <w:rPr>
          <w:rFonts w:ascii="Palatino Linotype" w:eastAsia="Times New Roman" w:hAnsi="Palatino Linotype" w:cs="Arial"/>
          <w:color w:val="222222"/>
          <w:lang w:eastAsia="es-MX"/>
        </w:rPr>
        <w:t xml:space="preserve">contenidas en </w:t>
      </w:r>
      <w:r w:rsidRPr="000574CD">
        <w:rPr>
          <w:rFonts w:ascii="Palatino Linotype" w:eastAsia="Times New Roman" w:hAnsi="Palatino Linotype" w:cs="Arial"/>
          <w:color w:val="222222"/>
          <w:lang w:val="es-ES" w:eastAsia="es-MX"/>
        </w:rPr>
        <w:t xml:space="preserve">el artículo 179 de la </w:t>
      </w:r>
      <w:r w:rsidRPr="000574CD">
        <w:rPr>
          <w:rFonts w:ascii="Palatino Linotype" w:eastAsia="Calibri" w:hAnsi="Palatino Linotype" w:cs="Arial"/>
          <w:b/>
          <w:lang w:val="es-ES"/>
        </w:rPr>
        <w:t>Ley de Transparencia y Acceso a la Información Pública del Estado de México y Municipios</w:t>
      </w:r>
      <w:r w:rsidRPr="000574CD">
        <w:rPr>
          <w:rFonts w:ascii="Palatino Linotype" w:eastAsia="Times New Roman" w:hAnsi="Palatino Linotype" w:cs="Arial"/>
          <w:color w:val="222222"/>
          <w:lang w:val="es-ES" w:eastAsia="es-MX"/>
        </w:rPr>
        <w:t>.</w:t>
      </w:r>
    </w:p>
    <w:p w14:paraId="0BFA4392" w14:textId="77777777" w:rsidR="00A30DE2" w:rsidRPr="000574CD" w:rsidRDefault="00A30DE2" w:rsidP="00A30DE2">
      <w:pPr>
        <w:pStyle w:val="Prrafodelista"/>
        <w:rPr>
          <w:rFonts w:ascii="Palatino Linotype" w:hAnsi="Palatino Linotype"/>
          <w:color w:val="000000" w:themeColor="text1"/>
        </w:rPr>
      </w:pPr>
    </w:p>
    <w:p w14:paraId="58024A2B" w14:textId="60F75810" w:rsidR="00F7681D" w:rsidRPr="000574CD" w:rsidRDefault="00F7681D" w:rsidP="00A30DE2">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0574CD">
        <w:rPr>
          <w:rFonts w:ascii="Palatino Linotype" w:hAnsi="Palatino Linotype"/>
          <w:color w:val="000000" w:themeColor="text1"/>
        </w:rPr>
        <w:t xml:space="preserve">Por lo anteriormente expuesto y fundado, </w:t>
      </w:r>
      <w:proofErr w:type="gramStart"/>
      <w:r w:rsidRPr="000574CD">
        <w:rPr>
          <w:rFonts w:ascii="Palatino Linotype" w:hAnsi="Palatino Linotype"/>
          <w:color w:val="000000" w:themeColor="text1"/>
        </w:rPr>
        <w:t>éste</w:t>
      </w:r>
      <w:proofErr w:type="gramEnd"/>
      <w:r w:rsidRPr="000574CD">
        <w:rPr>
          <w:rFonts w:ascii="Palatino Linotype" w:hAnsi="Palatino Linotype"/>
          <w:color w:val="000000" w:themeColor="text1"/>
        </w:rPr>
        <w:t xml:space="preserve"> </w:t>
      </w:r>
      <w:r w:rsidRPr="000574CD">
        <w:rPr>
          <w:rFonts w:ascii="Palatino Linotype" w:hAnsi="Palatino Linotype"/>
          <w:b/>
          <w:color w:val="000000" w:themeColor="text1"/>
        </w:rPr>
        <w:t>ÓRGANO GARANTE</w:t>
      </w:r>
      <w:r w:rsidRPr="000574CD">
        <w:rPr>
          <w:rFonts w:ascii="Palatino Linotype" w:hAnsi="Palatino Linotype"/>
          <w:color w:val="000000" w:themeColor="text1"/>
        </w:rPr>
        <w:t xml:space="preserve"> emite los siguientes:</w:t>
      </w:r>
    </w:p>
    <w:p w14:paraId="65E0760D" w14:textId="2624A4BB" w:rsidR="005C0748" w:rsidRPr="000574CD" w:rsidRDefault="000574CD" w:rsidP="005C0748">
      <w:pPr>
        <w:pStyle w:val="Prrafodelista"/>
        <w:rPr>
          <w:rFonts w:ascii="Palatino Linotype" w:eastAsia="MS Mincho" w:hAnsi="Palatino Linotype" w:cs="Times New Roman"/>
          <w:lang w:eastAsia="es-ES_tradnl"/>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59264" behindDoc="0" locked="0" layoutInCell="1" allowOverlap="1" wp14:anchorId="66D05041" wp14:editId="1508B872">
                <wp:simplePos x="0" y="0"/>
                <wp:positionH relativeFrom="column">
                  <wp:posOffset>5714</wp:posOffset>
                </wp:positionH>
                <wp:positionV relativeFrom="paragraph">
                  <wp:posOffset>53340</wp:posOffset>
                </wp:positionV>
                <wp:extent cx="5514975" cy="34861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514975" cy="3486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7DD325"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4.2pt" to="434.7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" strokecolor="#4f81bd [3204]" strokeweight="2pt">
                <v:shadow on="t" color="black" opacity="24903f" origin=",.5" offset="0,.55556mm"/>
              </v:line>
            </w:pict>
          </mc:Fallback>
        </mc:AlternateContent>
      </w:r>
    </w:p>
    <w:p w14:paraId="1BE61C82" w14:textId="77777777" w:rsidR="005C0748" w:rsidRPr="000574CD" w:rsidRDefault="005C0748" w:rsidP="005C0748">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p w14:paraId="285B5AA0" w14:textId="77777777" w:rsidR="005C0748" w:rsidRPr="000574CD" w:rsidRDefault="005C0748" w:rsidP="005C0748">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p w14:paraId="3E50947E" w14:textId="77777777" w:rsidR="005C0748" w:rsidRPr="000574CD" w:rsidRDefault="005C0748" w:rsidP="005C0748">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p w14:paraId="345D86E2" w14:textId="77777777" w:rsidR="005C0748" w:rsidRPr="000574CD" w:rsidRDefault="005C0748" w:rsidP="005C0748">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p w14:paraId="030C4F2B" w14:textId="77777777" w:rsidR="005C0748" w:rsidRPr="000574CD" w:rsidRDefault="005C0748" w:rsidP="005C0748">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p w14:paraId="0A45C78B" w14:textId="77777777" w:rsidR="005C0748" w:rsidRPr="000574CD" w:rsidRDefault="005C0748" w:rsidP="005C0748">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p w14:paraId="6AE43088" w14:textId="77777777" w:rsidR="00F7681D" w:rsidRPr="000574CD" w:rsidRDefault="00F7681D" w:rsidP="00F7681D">
      <w:pPr>
        <w:keepNext/>
        <w:keepLines/>
        <w:tabs>
          <w:tab w:val="left" w:pos="426"/>
        </w:tab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162" w:name="_Toc495427547"/>
      <w:bookmarkStart w:id="163" w:name="_Toc497905366"/>
      <w:bookmarkStart w:id="164" w:name="_Toc30528741"/>
      <w:bookmarkStart w:id="165" w:name="_Toc34656087"/>
      <w:r w:rsidRPr="000574CD">
        <w:rPr>
          <w:rFonts w:ascii="Palatino Linotype" w:eastAsiaTheme="majorEastAsia" w:hAnsi="Palatino Linotype" w:cstheme="majorBidi"/>
          <w:b/>
          <w:color w:val="000000" w:themeColor="text1"/>
          <w:lang w:val="es-MX" w:eastAsia="en-US"/>
        </w:rPr>
        <w:lastRenderedPageBreak/>
        <w:t>R E S O L U T I V O S</w:t>
      </w:r>
      <w:bookmarkEnd w:id="162"/>
      <w:bookmarkEnd w:id="163"/>
      <w:bookmarkEnd w:id="164"/>
      <w:bookmarkEnd w:id="165"/>
    </w:p>
    <w:p w14:paraId="4F26B43C" w14:textId="77777777" w:rsidR="00F7681D" w:rsidRPr="000574CD" w:rsidRDefault="00F7681D" w:rsidP="00F7681D">
      <w:pPr>
        <w:tabs>
          <w:tab w:val="left" w:pos="426"/>
        </w:tabs>
        <w:rPr>
          <w:lang w:val="es-MX" w:eastAsia="en-US"/>
        </w:rPr>
      </w:pPr>
    </w:p>
    <w:p w14:paraId="1ADD521E" w14:textId="33111D4E" w:rsidR="00F7681D" w:rsidRPr="000574CD" w:rsidRDefault="00F7681D" w:rsidP="00F7681D">
      <w:pPr>
        <w:tabs>
          <w:tab w:val="left" w:pos="426"/>
        </w:tabs>
        <w:spacing w:line="360" w:lineRule="auto"/>
        <w:jc w:val="both"/>
        <w:rPr>
          <w:rFonts w:ascii="Palatino Linotype" w:eastAsia="Calibri" w:hAnsi="Palatino Linotype" w:cs="Arial"/>
          <w:bCs/>
        </w:rPr>
      </w:pPr>
      <w:r w:rsidRPr="000574CD">
        <w:rPr>
          <w:rFonts w:ascii="Palatino Linotype" w:eastAsia="Times New Roman" w:hAnsi="Palatino Linotype" w:cs="Arial"/>
          <w:b/>
        </w:rPr>
        <w:t xml:space="preserve">PRIMERO. </w:t>
      </w:r>
      <w:r w:rsidRPr="000574CD">
        <w:rPr>
          <w:rFonts w:ascii="Palatino Linotype" w:eastAsia="Times New Roman" w:hAnsi="Palatino Linotype" w:cs="Arial"/>
        </w:rPr>
        <w:t>Resultan infundadas las</w:t>
      </w:r>
      <w:r w:rsidRPr="000574CD">
        <w:rPr>
          <w:rFonts w:ascii="Palatino Linotype" w:eastAsia="Times New Roman" w:hAnsi="Palatino Linotype" w:cs="Arial"/>
          <w:b/>
        </w:rPr>
        <w:t xml:space="preserve"> </w:t>
      </w:r>
      <w:r w:rsidRPr="000574CD">
        <w:rPr>
          <w:rFonts w:ascii="Palatino Linotype" w:eastAsia="Times New Roman" w:hAnsi="Palatino Linotype" w:cs="Arial"/>
        </w:rPr>
        <w:t xml:space="preserve">razones o motivos de inconformidad hechos valer </w:t>
      </w:r>
      <w:r w:rsidR="00A30DE2" w:rsidRPr="000574CD">
        <w:rPr>
          <w:rFonts w:ascii="Palatino Linotype" w:eastAsia="Calibri" w:hAnsi="Palatino Linotype" w:cs="Arial"/>
        </w:rPr>
        <w:t xml:space="preserve">en los </w:t>
      </w:r>
      <w:r w:rsidRPr="000574CD">
        <w:rPr>
          <w:rFonts w:ascii="Palatino Linotype" w:eastAsia="Calibri" w:hAnsi="Palatino Linotype" w:cs="Arial"/>
        </w:rPr>
        <w:t>recurso</w:t>
      </w:r>
      <w:r w:rsidR="00A30DE2" w:rsidRPr="000574CD">
        <w:rPr>
          <w:rFonts w:ascii="Palatino Linotype" w:eastAsia="Calibri" w:hAnsi="Palatino Linotype" w:cs="Arial"/>
        </w:rPr>
        <w:t>s</w:t>
      </w:r>
      <w:r w:rsidRPr="000574CD">
        <w:rPr>
          <w:rFonts w:ascii="Palatino Linotype" w:eastAsia="Calibri" w:hAnsi="Palatino Linotype" w:cs="Arial"/>
        </w:rPr>
        <w:t xml:space="preserve"> de revisión </w:t>
      </w:r>
      <w:r w:rsidR="00A30DE2" w:rsidRPr="000574CD">
        <w:rPr>
          <w:rFonts w:ascii="Palatino Linotype" w:eastAsia="Times New Roman" w:hAnsi="Palatino Linotype" w:cs="Times New Roman"/>
          <w:b/>
          <w:bCs/>
        </w:rPr>
        <w:t xml:space="preserve">09478/INFOEM/IP/RR/2019 </w:t>
      </w:r>
      <w:r w:rsidR="00A30DE2" w:rsidRPr="000574CD">
        <w:rPr>
          <w:rFonts w:ascii="Palatino Linotype" w:eastAsia="Times New Roman" w:hAnsi="Palatino Linotype" w:cs="Times New Roman"/>
          <w:b/>
          <w:lang w:val="es-ES"/>
        </w:rPr>
        <w:t xml:space="preserve">y </w:t>
      </w:r>
      <w:r w:rsidR="00A30DE2" w:rsidRPr="000574CD">
        <w:rPr>
          <w:rFonts w:ascii="Palatino Linotype" w:eastAsia="Times New Roman" w:hAnsi="Palatino Linotype" w:cs="Times New Roman"/>
          <w:b/>
          <w:bCs/>
        </w:rPr>
        <w:t xml:space="preserve">09479/INFOEM/IP/RR/2019 </w:t>
      </w:r>
      <w:r w:rsidRPr="000574CD">
        <w:rPr>
          <w:rFonts w:ascii="Palatino Linotype" w:eastAsia="Times New Roman" w:hAnsi="Palatino Linotype" w:cs="Times New Roman"/>
          <w:lang w:val="es-MX"/>
        </w:rPr>
        <w:t xml:space="preserve">en términos del </w:t>
      </w:r>
      <w:r w:rsidRPr="000574CD">
        <w:rPr>
          <w:rFonts w:ascii="Palatino Linotype" w:eastAsia="Times New Roman" w:hAnsi="Palatino Linotype" w:cs="Times New Roman"/>
          <w:b/>
          <w:lang w:val="es-MX"/>
        </w:rPr>
        <w:t>C</w:t>
      </w:r>
      <w:r w:rsidR="00A30DE2" w:rsidRPr="000574CD">
        <w:rPr>
          <w:rFonts w:ascii="Palatino Linotype" w:eastAsia="Times New Roman" w:hAnsi="Palatino Linotype" w:cs="Times New Roman"/>
          <w:b/>
          <w:lang w:val="es-MX"/>
        </w:rPr>
        <w:t>onsiderando CUARTO</w:t>
      </w:r>
      <w:r w:rsidRPr="000574CD">
        <w:rPr>
          <w:rFonts w:ascii="Palatino Linotype" w:eastAsia="Times New Roman" w:hAnsi="Palatino Linotype" w:cs="Times New Roman"/>
          <w:b/>
          <w:lang w:val="es-MX"/>
        </w:rPr>
        <w:t xml:space="preserve"> </w:t>
      </w:r>
      <w:r w:rsidRPr="000574CD">
        <w:rPr>
          <w:rFonts w:ascii="Palatino Linotype" w:eastAsia="Times New Roman" w:hAnsi="Palatino Linotype" w:cs="Times New Roman"/>
          <w:lang w:val="es-MX"/>
        </w:rPr>
        <w:t>de la presente resolución.</w:t>
      </w:r>
    </w:p>
    <w:p w14:paraId="37A40717" w14:textId="383ED623" w:rsidR="00F7681D" w:rsidRPr="000574CD" w:rsidRDefault="00F7681D" w:rsidP="00F7681D">
      <w:pPr>
        <w:spacing w:before="240" w:after="240" w:line="360" w:lineRule="auto"/>
        <w:jc w:val="both"/>
        <w:rPr>
          <w:rFonts w:ascii="Palatino Linotype" w:hAnsi="Palatino Linotype" w:cs="Arial"/>
          <w:b/>
        </w:rPr>
      </w:pPr>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0574CD">
        <w:rPr>
          <w:rFonts w:ascii="Palatino Linotype" w:hAnsi="Palatino Linotype"/>
          <w:b/>
        </w:rPr>
        <w:t>SEGUNDO.</w:t>
      </w:r>
      <w:r w:rsidRPr="000574CD">
        <w:rPr>
          <w:rFonts w:ascii="Palatino Linotype" w:eastAsiaTheme="majorEastAsia" w:hAnsi="Palatino Linotype" w:cstheme="majorBidi"/>
          <w:b/>
          <w:color w:val="365F91" w:themeColor="accent1" w:themeShade="BF"/>
          <w:sz w:val="26"/>
          <w:szCs w:val="26"/>
          <w:lang w:val="es-MX" w:eastAsia="en-US"/>
        </w:rPr>
        <w:t xml:space="preserve"> </w:t>
      </w:r>
      <w:bookmarkEnd w:id="166"/>
      <w:bookmarkEnd w:id="167"/>
      <w:bookmarkEnd w:id="168"/>
      <w:bookmarkEnd w:id="169"/>
      <w:bookmarkEnd w:id="170"/>
      <w:bookmarkEnd w:id="171"/>
      <w:bookmarkEnd w:id="172"/>
      <w:r w:rsidRPr="000574CD">
        <w:rPr>
          <w:rFonts w:ascii="Palatino Linotype" w:eastAsia="Calibri" w:hAnsi="Palatino Linotype" w:cs="Arial"/>
          <w:lang w:val="es-ES"/>
        </w:rPr>
        <w:t>Se</w:t>
      </w:r>
      <w:r w:rsidRPr="000574CD">
        <w:rPr>
          <w:rFonts w:ascii="Palatino Linotype" w:eastAsia="Calibri" w:hAnsi="Palatino Linotype" w:cs="Arial"/>
          <w:b/>
          <w:lang w:val="es-ES"/>
        </w:rPr>
        <w:t xml:space="preserve"> </w:t>
      </w:r>
      <w:r w:rsidRPr="000574CD">
        <w:rPr>
          <w:rFonts w:ascii="Palatino Linotype" w:eastAsia="Calibri" w:hAnsi="Palatino Linotype" w:cs="Arial"/>
          <w:b/>
          <w:color w:val="0D0D0D" w:themeColor="text1" w:themeTint="F2"/>
          <w:lang w:val="es-ES"/>
        </w:rPr>
        <w:t>CONFIRMA</w:t>
      </w:r>
      <w:r w:rsidR="00A30DE2" w:rsidRPr="000574CD">
        <w:rPr>
          <w:rFonts w:ascii="Palatino Linotype" w:eastAsia="Calibri" w:hAnsi="Palatino Linotype" w:cs="Arial"/>
          <w:b/>
          <w:color w:val="0D0D0D" w:themeColor="text1" w:themeTint="F2"/>
          <w:lang w:val="es-ES"/>
        </w:rPr>
        <w:t>N</w:t>
      </w:r>
      <w:r w:rsidRPr="000574CD">
        <w:rPr>
          <w:rFonts w:ascii="Palatino Linotype" w:eastAsia="Calibri" w:hAnsi="Palatino Linotype" w:cs="Arial"/>
          <w:b/>
          <w:color w:val="0D0D0D" w:themeColor="text1" w:themeTint="F2"/>
          <w:lang w:val="es-ES"/>
        </w:rPr>
        <w:t xml:space="preserve"> </w:t>
      </w:r>
      <w:r w:rsidRPr="000574CD">
        <w:rPr>
          <w:rFonts w:ascii="Palatino Linotype" w:eastAsia="Calibri" w:hAnsi="Palatino Linotype" w:cs="Arial"/>
          <w:color w:val="0D0D0D" w:themeColor="text1" w:themeTint="F2"/>
          <w:lang w:val="es-ES"/>
        </w:rPr>
        <w:t>la</w:t>
      </w:r>
      <w:r w:rsidR="00A30DE2" w:rsidRPr="000574CD">
        <w:rPr>
          <w:rFonts w:ascii="Palatino Linotype" w:eastAsia="Calibri" w:hAnsi="Palatino Linotype" w:cs="Arial"/>
          <w:color w:val="0D0D0D" w:themeColor="text1" w:themeTint="F2"/>
          <w:lang w:val="es-ES"/>
        </w:rPr>
        <w:t>s</w:t>
      </w:r>
      <w:r w:rsidRPr="000574CD">
        <w:rPr>
          <w:rFonts w:ascii="Palatino Linotype" w:eastAsia="Calibri" w:hAnsi="Palatino Linotype" w:cs="Arial"/>
          <w:color w:val="0D0D0D" w:themeColor="text1" w:themeTint="F2"/>
          <w:lang w:val="es-ES"/>
        </w:rPr>
        <w:t xml:space="preserve"> respuesta</w:t>
      </w:r>
      <w:r w:rsidR="00A30DE2" w:rsidRPr="000574CD">
        <w:rPr>
          <w:rFonts w:ascii="Palatino Linotype" w:eastAsia="Calibri" w:hAnsi="Palatino Linotype" w:cs="Arial"/>
          <w:color w:val="0D0D0D" w:themeColor="text1" w:themeTint="F2"/>
          <w:lang w:val="es-ES"/>
        </w:rPr>
        <w:t>s</w:t>
      </w:r>
      <w:r w:rsidRPr="000574CD">
        <w:rPr>
          <w:rFonts w:ascii="Palatino Linotype" w:eastAsia="Calibri" w:hAnsi="Palatino Linotype" w:cs="Arial"/>
          <w:color w:val="0D0D0D" w:themeColor="text1" w:themeTint="F2"/>
          <w:lang w:val="es-ES"/>
        </w:rPr>
        <w:t xml:space="preserve"> emitida</w:t>
      </w:r>
      <w:r w:rsidR="00A30DE2" w:rsidRPr="000574CD">
        <w:rPr>
          <w:rFonts w:ascii="Palatino Linotype" w:eastAsia="Calibri" w:hAnsi="Palatino Linotype" w:cs="Arial"/>
          <w:color w:val="0D0D0D" w:themeColor="text1" w:themeTint="F2"/>
          <w:lang w:val="es-ES"/>
        </w:rPr>
        <w:t>s</w:t>
      </w:r>
      <w:r w:rsidRPr="000574CD">
        <w:rPr>
          <w:rFonts w:ascii="Palatino Linotype" w:eastAsia="Calibri" w:hAnsi="Palatino Linotype" w:cs="Arial"/>
          <w:color w:val="0D0D0D" w:themeColor="text1" w:themeTint="F2"/>
          <w:lang w:val="es-ES"/>
        </w:rPr>
        <w:t xml:space="preserve"> por el </w:t>
      </w:r>
      <w:r w:rsidR="00A30DE2" w:rsidRPr="000574CD">
        <w:rPr>
          <w:rFonts w:ascii="Palatino Linotype" w:eastAsia="Calibri" w:hAnsi="Palatino Linotype" w:cs="Arial"/>
          <w:b/>
          <w:color w:val="0D0D0D" w:themeColor="text1" w:themeTint="F2"/>
          <w:lang w:val="es-ES"/>
        </w:rPr>
        <w:t xml:space="preserve">Ayuntamiento de Juchitepec </w:t>
      </w:r>
      <w:r w:rsidRPr="000574CD">
        <w:rPr>
          <w:rFonts w:ascii="Palatino Linotype" w:eastAsia="Calibri" w:hAnsi="Palatino Linotype" w:cs="Arial"/>
          <w:color w:val="0D0D0D" w:themeColor="text1" w:themeTint="F2"/>
          <w:lang w:val="es-ES"/>
        </w:rPr>
        <w:t>a la</w:t>
      </w:r>
      <w:r w:rsidR="00A30DE2" w:rsidRPr="000574CD">
        <w:rPr>
          <w:rFonts w:ascii="Palatino Linotype" w:eastAsia="Calibri" w:hAnsi="Palatino Linotype" w:cs="Arial"/>
          <w:color w:val="0D0D0D" w:themeColor="text1" w:themeTint="F2"/>
          <w:lang w:val="es-ES"/>
        </w:rPr>
        <w:t>s</w:t>
      </w:r>
      <w:r w:rsidRPr="000574CD">
        <w:rPr>
          <w:rFonts w:ascii="Palatino Linotype" w:eastAsia="Calibri" w:hAnsi="Palatino Linotype" w:cs="Arial"/>
          <w:color w:val="0D0D0D" w:themeColor="text1" w:themeTint="F2"/>
          <w:lang w:val="es-ES"/>
        </w:rPr>
        <w:t xml:space="preserve"> solicitud</w:t>
      </w:r>
      <w:r w:rsidR="00A30DE2" w:rsidRPr="000574CD">
        <w:rPr>
          <w:rFonts w:ascii="Palatino Linotype" w:eastAsia="Calibri" w:hAnsi="Palatino Linotype" w:cs="Arial"/>
          <w:color w:val="0D0D0D" w:themeColor="text1" w:themeTint="F2"/>
          <w:lang w:val="es-ES"/>
        </w:rPr>
        <w:t xml:space="preserve">es de información </w:t>
      </w:r>
      <w:r w:rsidRPr="000574CD">
        <w:rPr>
          <w:rFonts w:ascii="Palatino Linotype" w:hAnsi="Palatino Linotype"/>
          <w:b/>
          <w:bCs/>
          <w:color w:val="0D0D0D" w:themeColor="text1" w:themeTint="F2"/>
        </w:rPr>
        <w:t xml:space="preserve"> </w:t>
      </w:r>
      <w:hyperlink r:id="rId23" w:history="1">
        <w:r w:rsidR="00A30DE2" w:rsidRPr="000574CD">
          <w:rPr>
            <w:rStyle w:val="Hipervnculo"/>
            <w:rFonts w:ascii="Palatino Linotype" w:hAnsi="Palatino Linotype"/>
            <w:b/>
            <w:bCs/>
            <w:color w:val="0D0D0D" w:themeColor="text1" w:themeTint="F2"/>
            <w:u w:val="none"/>
          </w:rPr>
          <w:t>00726/JUCHITE/IP/2019</w:t>
        </w:r>
      </w:hyperlink>
      <w:r w:rsidR="00A30DE2" w:rsidRPr="000574CD">
        <w:rPr>
          <w:rFonts w:ascii="Palatino Linotype" w:hAnsi="Palatino Linotype"/>
          <w:b/>
          <w:bCs/>
          <w:color w:val="0D0D0D" w:themeColor="text1" w:themeTint="F2"/>
        </w:rPr>
        <w:t xml:space="preserve"> y </w:t>
      </w:r>
      <w:hyperlink r:id="rId24" w:history="1">
        <w:r w:rsidR="00A30DE2" w:rsidRPr="000574CD">
          <w:rPr>
            <w:rStyle w:val="Hipervnculo"/>
            <w:rFonts w:ascii="Palatino Linotype" w:hAnsi="Palatino Linotype"/>
            <w:b/>
            <w:bCs/>
            <w:color w:val="0D0D0D" w:themeColor="text1" w:themeTint="F2"/>
            <w:u w:val="none"/>
          </w:rPr>
          <w:t>00729/JUCHITE/IP/2019</w:t>
        </w:r>
      </w:hyperlink>
      <w:r w:rsidR="00A30DE2" w:rsidRPr="000574CD">
        <w:rPr>
          <w:rFonts w:ascii="Palatino Linotype" w:hAnsi="Palatino Linotype"/>
          <w:b/>
          <w:bCs/>
          <w:color w:val="0D0D0D" w:themeColor="text1" w:themeTint="F2"/>
        </w:rPr>
        <w:t xml:space="preserve">. </w:t>
      </w:r>
    </w:p>
    <w:p w14:paraId="2AB0CE0E" w14:textId="77777777" w:rsidR="00F7681D" w:rsidRPr="000574CD" w:rsidRDefault="00F7681D" w:rsidP="00F7681D">
      <w:pPr>
        <w:tabs>
          <w:tab w:val="left" w:pos="8080"/>
        </w:tabs>
        <w:spacing w:line="360" w:lineRule="auto"/>
        <w:ind w:right="49"/>
        <w:contextualSpacing/>
        <w:jc w:val="both"/>
        <w:rPr>
          <w:rFonts w:ascii="Palatino Linotype" w:hAnsi="Palatino Linotype"/>
          <w:color w:val="222222"/>
          <w:shd w:val="clear" w:color="auto" w:fill="FFFFFF"/>
        </w:rPr>
      </w:pPr>
      <w:r w:rsidRPr="000574CD">
        <w:rPr>
          <w:rFonts w:ascii="Palatino Linotype" w:eastAsia="Palatino Linotype" w:hAnsi="Palatino Linotype" w:cs="Palatino Linotype"/>
          <w:b/>
        </w:rPr>
        <w:t xml:space="preserve">TERCERO. </w:t>
      </w:r>
      <w:bookmarkStart w:id="173" w:name="_Toc460947013"/>
      <w:r w:rsidRPr="000574CD">
        <w:rPr>
          <w:rFonts w:ascii="Palatino Linotype" w:eastAsia="Palatino Linotype" w:hAnsi="Palatino Linotype" w:cs="Palatino Linotype"/>
          <w:b/>
        </w:rPr>
        <w:t xml:space="preserve">REMÍTASE, </w:t>
      </w:r>
      <w:r w:rsidRPr="000574CD">
        <w:rPr>
          <w:rFonts w:ascii="Palatino Linotype" w:eastAsia="Palatino Linotype" w:hAnsi="Palatino Linotype" w:cs="Palatino Linotype"/>
        </w:rPr>
        <w:t xml:space="preserve">vía Sistema de Acceso a la Información Mexiquense </w:t>
      </w:r>
      <w:r w:rsidRPr="000574CD">
        <w:rPr>
          <w:rFonts w:ascii="Palatino Linotype" w:eastAsia="Palatino Linotype" w:hAnsi="Palatino Linotype" w:cs="Palatino Linotype"/>
          <w:b/>
        </w:rPr>
        <w:t>(SAIMEX)</w:t>
      </w:r>
      <w:r w:rsidRPr="000574CD">
        <w:rPr>
          <w:rFonts w:ascii="Palatino Linotype" w:eastAsia="Palatino Linotype" w:hAnsi="Palatino Linotype" w:cs="Palatino Linotype"/>
        </w:rPr>
        <w:t xml:space="preserve">, la presente resolución al Titular de la Unidad de Transparencia del </w:t>
      </w:r>
      <w:r w:rsidRPr="000574CD">
        <w:rPr>
          <w:rFonts w:ascii="Palatino Linotype" w:eastAsia="Palatino Linotype" w:hAnsi="Palatino Linotype" w:cs="Palatino Linotype"/>
          <w:b/>
        </w:rPr>
        <w:t>SUJETO OBLIGADO.</w:t>
      </w:r>
    </w:p>
    <w:p w14:paraId="5BDDBA9D" w14:textId="77777777" w:rsidR="00F7681D" w:rsidRPr="000574CD" w:rsidRDefault="00F7681D" w:rsidP="00F7681D">
      <w:pPr>
        <w:tabs>
          <w:tab w:val="left" w:pos="8080"/>
        </w:tabs>
        <w:spacing w:line="360" w:lineRule="auto"/>
        <w:ind w:right="49"/>
        <w:contextualSpacing/>
        <w:jc w:val="both"/>
        <w:rPr>
          <w:rFonts w:ascii="Palatino Linotype" w:hAnsi="Palatino Linotype"/>
          <w:color w:val="222222"/>
          <w:shd w:val="clear" w:color="auto" w:fill="FFFFFF"/>
        </w:rPr>
      </w:pPr>
    </w:p>
    <w:p w14:paraId="644CF678" w14:textId="5D7FCD5E" w:rsidR="00F7681D" w:rsidRPr="000574CD" w:rsidRDefault="00F7681D" w:rsidP="00F7681D">
      <w:pPr>
        <w:tabs>
          <w:tab w:val="left" w:pos="8080"/>
        </w:tabs>
        <w:spacing w:line="360" w:lineRule="auto"/>
        <w:ind w:right="49"/>
        <w:contextualSpacing/>
        <w:jc w:val="both"/>
        <w:rPr>
          <w:rFonts w:ascii="Palatino Linotype" w:eastAsia="MS Mincho" w:hAnsi="Palatino Linotype" w:cs="Times New Roman"/>
          <w:color w:val="000000"/>
        </w:rPr>
      </w:pPr>
      <w:r w:rsidRPr="000574CD">
        <w:rPr>
          <w:rFonts w:ascii="Palatino Linotype" w:eastAsia="MS Mincho" w:hAnsi="Palatino Linotype" w:cs="Times New Roman"/>
          <w:b/>
          <w:color w:val="000000"/>
        </w:rPr>
        <w:t xml:space="preserve">CUARTO. </w:t>
      </w:r>
      <w:r w:rsidR="00A30DE2" w:rsidRPr="000574CD">
        <w:rPr>
          <w:rFonts w:ascii="Palatino Linotype" w:eastAsia="MS Mincho" w:hAnsi="Palatino Linotype" w:cs="Times New Roman"/>
          <w:color w:val="000000"/>
        </w:rPr>
        <w:t xml:space="preserve">Notifíquese al </w:t>
      </w:r>
      <w:r w:rsidR="00A30DE2" w:rsidRPr="000574CD">
        <w:rPr>
          <w:rFonts w:ascii="Palatino Linotype" w:eastAsia="MS Mincho" w:hAnsi="Palatino Linotype" w:cs="Times New Roman"/>
          <w:b/>
          <w:color w:val="000000"/>
        </w:rPr>
        <w:t>Recurrente</w:t>
      </w:r>
      <w:r w:rsidR="00A30DE2" w:rsidRPr="000574CD">
        <w:rPr>
          <w:rFonts w:ascii="Palatino Linotype" w:eastAsia="MS Mincho" w:hAnsi="Palatino Linotype" w:cs="Times New Roman"/>
          <w:color w:val="000000"/>
        </w:rPr>
        <w:t xml:space="preserve"> </w:t>
      </w:r>
      <w:r w:rsidRPr="000574CD">
        <w:rPr>
          <w:rFonts w:ascii="Palatino Linotype" w:eastAsia="MS Mincho" w:hAnsi="Palatino Linotype" w:cs="Times New Roman"/>
          <w:color w:val="000000"/>
        </w:rPr>
        <w:t>la presente resolución</w:t>
      </w:r>
      <w:r w:rsidR="00A30DE2" w:rsidRPr="000574CD">
        <w:rPr>
          <w:rFonts w:ascii="Palatino Linotype" w:eastAsia="MS Mincho" w:hAnsi="Palatino Linotype" w:cs="Times New Roman"/>
          <w:color w:val="000000"/>
        </w:rPr>
        <w:t xml:space="preserve">. </w:t>
      </w:r>
    </w:p>
    <w:p w14:paraId="779846D6" w14:textId="77777777" w:rsidR="00F7681D" w:rsidRPr="000574CD" w:rsidRDefault="00F7681D" w:rsidP="00F7681D">
      <w:pPr>
        <w:tabs>
          <w:tab w:val="left" w:pos="8080"/>
        </w:tabs>
        <w:spacing w:line="360" w:lineRule="auto"/>
        <w:ind w:right="49"/>
        <w:contextualSpacing/>
        <w:jc w:val="both"/>
        <w:rPr>
          <w:rFonts w:ascii="Palatino Linotype" w:eastAsia="MS Mincho" w:hAnsi="Palatino Linotype" w:cs="Times New Roman"/>
          <w:color w:val="000000"/>
        </w:rPr>
      </w:pPr>
    </w:p>
    <w:p w14:paraId="27E27981" w14:textId="6AD9EE92" w:rsidR="00F7681D" w:rsidRDefault="00F7681D" w:rsidP="00F7681D">
      <w:pPr>
        <w:tabs>
          <w:tab w:val="left" w:pos="8080"/>
        </w:tabs>
        <w:spacing w:line="360" w:lineRule="auto"/>
        <w:ind w:right="49"/>
        <w:contextualSpacing/>
        <w:jc w:val="both"/>
        <w:rPr>
          <w:rFonts w:ascii="Palatino Linotype" w:eastAsia="MS Mincho" w:hAnsi="Palatino Linotype" w:cs="Times New Roman"/>
          <w:color w:val="000000"/>
        </w:rPr>
      </w:pPr>
      <w:r w:rsidRPr="000574CD">
        <w:rPr>
          <w:rFonts w:ascii="Palatino Linotype" w:eastAsia="MS Mincho" w:hAnsi="Palatino Linotype" w:cs="Times New Roman"/>
          <w:b/>
          <w:color w:val="000000"/>
        </w:rPr>
        <w:t xml:space="preserve">QUINTO. </w:t>
      </w:r>
      <w:r w:rsidRPr="000574CD">
        <w:rPr>
          <w:rFonts w:ascii="Palatino Linotype" w:eastAsia="MS Mincho" w:hAnsi="Palatino Linotype" w:cs="Times New Roman"/>
          <w:color w:val="000000"/>
        </w:rPr>
        <w:t>Se hace</w:t>
      </w:r>
      <w:r w:rsidR="00A30DE2" w:rsidRPr="000574CD">
        <w:rPr>
          <w:rFonts w:ascii="Palatino Linotype" w:eastAsia="MS Mincho" w:hAnsi="Palatino Linotype" w:cs="Times New Roman"/>
          <w:color w:val="000000"/>
        </w:rPr>
        <w:t xml:space="preserve"> del conocimiento del </w:t>
      </w:r>
      <w:r w:rsidR="00A30DE2" w:rsidRPr="000574CD">
        <w:rPr>
          <w:rFonts w:ascii="Palatino Linotype" w:eastAsia="MS Mincho" w:hAnsi="Palatino Linotype" w:cs="Times New Roman"/>
          <w:b/>
          <w:color w:val="000000"/>
        </w:rPr>
        <w:t xml:space="preserve">Recurrente </w:t>
      </w:r>
      <w:r w:rsidRPr="000574CD">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73"/>
    </w:p>
    <w:p w14:paraId="302FB790" w14:textId="77777777" w:rsidR="000574CD" w:rsidRPr="000574CD" w:rsidRDefault="000574CD" w:rsidP="00F7681D">
      <w:pPr>
        <w:tabs>
          <w:tab w:val="left" w:pos="8080"/>
        </w:tabs>
        <w:spacing w:line="360" w:lineRule="auto"/>
        <w:ind w:right="49"/>
        <w:contextualSpacing/>
        <w:jc w:val="both"/>
        <w:rPr>
          <w:rFonts w:ascii="Palatino Linotype" w:eastAsia="MS Mincho" w:hAnsi="Palatino Linotype" w:cs="Times New Roman"/>
          <w:color w:val="000000"/>
          <w:sz w:val="22"/>
        </w:rPr>
      </w:pPr>
    </w:p>
    <w:p w14:paraId="32274573" w14:textId="77777777" w:rsidR="000574CD" w:rsidRPr="000574CD" w:rsidRDefault="000574CD" w:rsidP="000574CD">
      <w:pPr>
        <w:pStyle w:val="Prrafodelista"/>
        <w:spacing w:line="360" w:lineRule="auto"/>
        <w:ind w:left="0"/>
        <w:jc w:val="both"/>
        <w:rPr>
          <w:rFonts w:ascii="Palatino Linotype" w:hAnsi="Palatino Linotype" w:cs="Arial"/>
          <w:color w:val="000000" w:themeColor="text1"/>
          <w:sz w:val="22"/>
        </w:rPr>
      </w:pPr>
      <w:r w:rsidRPr="000574CD">
        <w:rPr>
          <w:rFonts w:ascii="Palatino Linotype" w:hAnsi="Palatino Linotype"/>
          <w:color w:val="000000" w:themeColor="text1"/>
          <w:sz w:val="22"/>
        </w:rPr>
        <w:t>ASÍ LO RESUELVE, POR</w:t>
      </w:r>
      <w:r w:rsidRPr="000574CD">
        <w:rPr>
          <w:sz w:val="22"/>
        </w:rPr>
        <w:t xml:space="preserve"> </w:t>
      </w:r>
      <w:r w:rsidRPr="000574CD">
        <w:rPr>
          <w:rFonts w:ascii="Palatino Linotype" w:hAnsi="Palatino Linotype"/>
          <w:color w:val="000000" w:themeColor="text1"/>
          <w:sz w:val="22"/>
        </w:rPr>
        <w:t xml:space="preserve">UNANIMIDAD DE VOTOS, EL PLENO DEL INSTITUTO DE TRANSPARENCIA, ACCESO A LA INFORMACIÓN PÚBLICA Y PROTECCIÓN DE DATOS PERSONALES DEL ESTADO DE MÉXICO Y MUNICIPIOS, CONFORMADO POR </w:t>
      </w:r>
      <w:r w:rsidRPr="000574CD">
        <w:rPr>
          <w:rFonts w:ascii="Palatino Linotype" w:hAnsi="Palatino Linotype"/>
          <w:color w:val="000000" w:themeColor="text1"/>
          <w:sz w:val="22"/>
        </w:rPr>
        <w:lastRenderedPageBreak/>
        <w:t>LOS COMISIONADOS ZULEMA MARTÍNEZ SÁNCHEZ; EVA ABAID YAPUR; JOSÉ GUADALUPE LUNA HERNÁNDEZ; JAVIER MARTÍNEZ CRUZ CON AUSENCIA JUSTIFICADA Y LUIS GUSTAVO PARRA NORIEGA;</w:t>
      </w:r>
      <w:r w:rsidRPr="000574CD">
        <w:rPr>
          <w:sz w:val="22"/>
        </w:rPr>
        <w:t xml:space="preserve"> </w:t>
      </w:r>
      <w:r w:rsidRPr="000574CD">
        <w:rPr>
          <w:rFonts w:ascii="Palatino Linotype" w:hAnsi="Palatino Linotype"/>
          <w:color w:val="000000" w:themeColor="text1"/>
          <w:sz w:val="22"/>
        </w:rPr>
        <w:t>EN LA OCTAVA SESIÓN ORDINARIA CELEBRADA EL  CINCO  (05) DE MARZO  DE DOS MIL VEINTE, ANTE EL SECRETARIO TÉCNICO DEL PLENO ALEXIS TAPIA RAMÍREZ.</w:t>
      </w:r>
      <w:r w:rsidRPr="000574CD">
        <w:rPr>
          <w:rFonts w:ascii="Palatino Linotype" w:hAnsi="Palatino Linotype" w:cs="Arial"/>
          <w:color w:val="000000" w:themeColor="text1"/>
          <w:sz w:val="22"/>
        </w:rPr>
        <w:t xml:space="preserve"> </w:t>
      </w:r>
    </w:p>
    <w:p w14:paraId="27A02A4A" w14:textId="77777777" w:rsidR="000574CD" w:rsidRPr="007B021C" w:rsidRDefault="000574CD" w:rsidP="000574CD">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0574CD" w:rsidRPr="008741D8" w14:paraId="330E59E3" w14:textId="77777777" w:rsidTr="00FB1665">
        <w:trPr>
          <w:trHeight w:val="1807"/>
        </w:trPr>
        <w:tc>
          <w:tcPr>
            <w:tcW w:w="9073" w:type="dxa"/>
            <w:gridSpan w:val="2"/>
            <w:vAlign w:val="center"/>
          </w:tcPr>
          <w:p w14:paraId="184EC6A0" w14:textId="0A98A9A9" w:rsidR="000574CD" w:rsidRPr="000574CD" w:rsidRDefault="000574CD" w:rsidP="000574CD">
            <w:pPr>
              <w:jc w:val="center"/>
              <w:rPr>
                <w:rFonts w:ascii="Palatino Linotype" w:eastAsia="MS Mincho" w:hAnsi="Palatino Linotype" w:cs="Times New Roman"/>
              </w:rPr>
            </w:pPr>
            <w:r>
              <w:rPr>
                <w:rFonts w:ascii="Palatino Linotype" w:eastAsia="MS Mincho" w:hAnsi="Palatino Linotype" w:cs="Times New Roman"/>
              </w:rPr>
              <w:tab/>
            </w:r>
          </w:p>
          <w:p w14:paraId="2126A0C6" w14:textId="77777777" w:rsidR="000574CD" w:rsidRDefault="000574CD" w:rsidP="00FB1665">
            <w:pPr>
              <w:jc w:val="center"/>
              <w:rPr>
                <w:rFonts w:ascii="Palatino Linotype" w:hAnsi="Palatino Linotype" w:cs="Times New Roman"/>
              </w:rPr>
            </w:pPr>
          </w:p>
          <w:p w14:paraId="61F28BB1" w14:textId="77777777" w:rsidR="000574CD" w:rsidRPr="008741D8" w:rsidRDefault="000574C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30E5F53F" w14:textId="77777777" w:rsidR="000574CD" w:rsidRPr="008741D8" w:rsidRDefault="000574CD"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00FE339A" w14:textId="77777777" w:rsidR="000574CD" w:rsidRPr="008741D8" w:rsidRDefault="000574CD"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0574CD" w:rsidRPr="008741D8" w14:paraId="2B41B41B" w14:textId="77777777" w:rsidTr="00FB1665">
        <w:trPr>
          <w:trHeight w:val="2156"/>
        </w:trPr>
        <w:tc>
          <w:tcPr>
            <w:tcW w:w="4253" w:type="dxa"/>
            <w:vAlign w:val="center"/>
          </w:tcPr>
          <w:p w14:paraId="489B231F" w14:textId="77777777" w:rsidR="000574CD" w:rsidRDefault="000574CD" w:rsidP="00FB1665">
            <w:pPr>
              <w:jc w:val="center"/>
              <w:rPr>
                <w:rFonts w:ascii="Palatino Linotype" w:hAnsi="Palatino Linotype" w:cs="Times New Roman"/>
                <w:b/>
                <w:color w:val="000000" w:themeColor="text1"/>
              </w:rPr>
            </w:pPr>
          </w:p>
          <w:p w14:paraId="30124ED8" w14:textId="77777777" w:rsidR="000574CD" w:rsidRDefault="000574CD" w:rsidP="000574CD">
            <w:pPr>
              <w:rPr>
                <w:rFonts w:ascii="Palatino Linotype" w:hAnsi="Palatino Linotype" w:cs="Times New Roman"/>
                <w:b/>
                <w:color w:val="000000" w:themeColor="text1"/>
              </w:rPr>
            </w:pPr>
          </w:p>
          <w:p w14:paraId="49678E9C" w14:textId="77777777" w:rsidR="000574CD" w:rsidRDefault="000574CD" w:rsidP="00FB1665">
            <w:pPr>
              <w:jc w:val="center"/>
              <w:rPr>
                <w:rFonts w:ascii="Palatino Linotype" w:hAnsi="Palatino Linotype" w:cs="Times New Roman"/>
                <w:b/>
                <w:color w:val="000000" w:themeColor="text1"/>
              </w:rPr>
            </w:pPr>
          </w:p>
          <w:p w14:paraId="24D6D4DC" w14:textId="77777777" w:rsidR="000574CD" w:rsidRPr="008741D8" w:rsidRDefault="000574C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Yapur</w:t>
            </w:r>
          </w:p>
          <w:p w14:paraId="60B0BBC2"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771FF862"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2088D1EC" w14:textId="77777777" w:rsidR="000574CD" w:rsidRDefault="000574CD" w:rsidP="00FB1665">
            <w:pPr>
              <w:jc w:val="center"/>
              <w:rPr>
                <w:rFonts w:ascii="Palatino Linotype" w:hAnsi="Palatino Linotype" w:cs="Times New Roman"/>
                <w:b/>
                <w:color w:val="000000" w:themeColor="text1"/>
              </w:rPr>
            </w:pPr>
          </w:p>
          <w:p w14:paraId="3BEA0A33" w14:textId="77777777" w:rsidR="000574CD" w:rsidRDefault="000574CD" w:rsidP="00FB1665">
            <w:pPr>
              <w:jc w:val="center"/>
              <w:rPr>
                <w:rFonts w:ascii="Palatino Linotype" w:hAnsi="Palatino Linotype" w:cs="Times New Roman"/>
                <w:b/>
                <w:color w:val="000000" w:themeColor="text1"/>
              </w:rPr>
            </w:pPr>
          </w:p>
          <w:p w14:paraId="458731C7" w14:textId="77777777" w:rsidR="000574CD" w:rsidRDefault="000574CD" w:rsidP="00FB1665">
            <w:pPr>
              <w:jc w:val="center"/>
              <w:rPr>
                <w:rFonts w:ascii="Palatino Linotype" w:hAnsi="Palatino Linotype" w:cs="Times New Roman"/>
                <w:b/>
                <w:color w:val="000000" w:themeColor="text1"/>
              </w:rPr>
            </w:pPr>
          </w:p>
          <w:p w14:paraId="6E8D8318" w14:textId="77777777" w:rsidR="000574CD" w:rsidRPr="008741D8" w:rsidRDefault="000574C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45EB2DD3"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A49C61A"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0574CD" w:rsidRPr="008741D8" w14:paraId="7E272778" w14:textId="77777777" w:rsidTr="00FB1665">
        <w:trPr>
          <w:trHeight w:val="2244"/>
        </w:trPr>
        <w:tc>
          <w:tcPr>
            <w:tcW w:w="4253" w:type="dxa"/>
            <w:vAlign w:val="center"/>
          </w:tcPr>
          <w:p w14:paraId="12A72F6D" w14:textId="77777777" w:rsidR="000574CD" w:rsidRDefault="000574CD" w:rsidP="00FB1665">
            <w:pPr>
              <w:jc w:val="center"/>
              <w:rPr>
                <w:rFonts w:ascii="Palatino Linotype" w:hAnsi="Palatino Linotype" w:cs="Times New Roman"/>
                <w:b/>
                <w:color w:val="000000" w:themeColor="text1"/>
              </w:rPr>
            </w:pPr>
          </w:p>
          <w:p w14:paraId="3162C613" w14:textId="77777777" w:rsidR="000574CD" w:rsidRDefault="000574CD" w:rsidP="00FB1665">
            <w:pPr>
              <w:jc w:val="center"/>
              <w:rPr>
                <w:rFonts w:ascii="Palatino Linotype" w:hAnsi="Palatino Linotype" w:cs="Times New Roman"/>
                <w:b/>
                <w:color w:val="000000" w:themeColor="text1"/>
              </w:rPr>
            </w:pPr>
          </w:p>
          <w:p w14:paraId="3555926E" w14:textId="77777777" w:rsidR="000574CD" w:rsidRDefault="000574CD" w:rsidP="00FB1665">
            <w:pPr>
              <w:jc w:val="center"/>
              <w:rPr>
                <w:rFonts w:ascii="Palatino Linotype" w:hAnsi="Palatino Linotype" w:cs="Times New Roman"/>
                <w:b/>
                <w:color w:val="000000" w:themeColor="text1"/>
              </w:rPr>
            </w:pPr>
          </w:p>
          <w:p w14:paraId="2EDF6366" w14:textId="77777777" w:rsidR="000574CD" w:rsidRPr="008741D8" w:rsidRDefault="000574C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4AF506F0"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517F895"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73A84C56" w14:textId="77777777" w:rsidR="000574CD" w:rsidRDefault="000574CD" w:rsidP="00FB1665">
            <w:pPr>
              <w:jc w:val="center"/>
              <w:rPr>
                <w:rFonts w:ascii="Palatino Linotype" w:hAnsi="Palatino Linotype"/>
                <w:b/>
                <w:color w:val="000000" w:themeColor="text1"/>
              </w:rPr>
            </w:pPr>
          </w:p>
          <w:p w14:paraId="1A8561C7" w14:textId="77777777" w:rsidR="000574CD" w:rsidRDefault="000574CD" w:rsidP="00FB1665">
            <w:pPr>
              <w:jc w:val="center"/>
              <w:rPr>
                <w:rFonts w:ascii="Palatino Linotype" w:hAnsi="Palatino Linotype"/>
                <w:b/>
                <w:color w:val="000000" w:themeColor="text1"/>
              </w:rPr>
            </w:pPr>
          </w:p>
          <w:p w14:paraId="175762ED" w14:textId="77777777" w:rsidR="000574CD" w:rsidRDefault="000574CD" w:rsidP="00FB1665">
            <w:pPr>
              <w:jc w:val="center"/>
              <w:rPr>
                <w:rFonts w:ascii="Palatino Linotype" w:hAnsi="Palatino Linotype"/>
                <w:b/>
                <w:color w:val="000000" w:themeColor="text1"/>
              </w:rPr>
            </w:pPr>
          </w:p>
          <w:p w14:paraId="0E7AE1D6" w14:textId="77777777" w:rsidR="000574CD" w:rsidRPr="008741D8" w:rsidRDefault="000574CD"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1B368A03"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16596292" w14:textId="77777777" w:rsidR="000574CD" w:rsidRPr="008741D8" w:rsidRDefault="000574C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0574CD" w:rsidRPr="008741D8" w14:paraId="52F4B67E" w14:textId="77777777" w:rsidTr="00FB1665">
        <w:trPr>
          <w:trHeight w:val="1953"/>
        </w:trPr>
        <w:tc>
          <w:tcPr>
            <w:tcW w:w="9073" w:type="dxa"/>
            <w:gridSpan w:val="2"/>
            <w:vAlign w:val="center"/>
          </w:tcPr>
          <w:p w14:paraId="3F221BC8" w14:textId="77777777" w:rsidR="000574CD" w:rsidRDefault="000574CD" w:rsidP="00FB1665">
            <w:pPr>
              <w:pStyle w:val="Prrafodelista"/>
              <w:ind w:left="0"/>
              <w:jc w:val="both"/>
              <w:rPr>
                <w:rFonts w:ascii="Palatino Linotype" w:hAnsi="Palatino Linotype"/>
                <w:color w:val="000000" w:themeColor="text1"/>
              </w:rPr>
            </w:pPr>
          </w:p>
          <w:p w14:paraId="65794FC7" w14:textId="77777777" w:rsidR="000574CD" w:rsidRDefault="000574CD" w:rsidP="00FB1665">
            <w:pPr>
              <w:pStyle w:val="Prrafodelista"/>
              <w:ind w:left="0"/>
              <w:jc w:val="both"/>
              <w:rPr>
                <w:rFonts w:ascii="Palatino Linotype" w:hAnsi="Palatino Linotype"/>
                <w:color w:val="000000" w:themeColor="text1"/>
              </w:rPr>
            </w:pPr>
          </w:p>
          <w:p w14:paraId="7C67449D" w14:textId="77777777" w:rsidR="000574CD" w:rsidRPr="008741D8" w:rsidRDefault="000574CD" w:rsidP="00FB1665">
            <w:pPr>
              <w:pStyle w:val="Prrafodelista"/>
              <w:ind w:left="0"/>
              <w:jc w:val="both"/>
              <w:rPr>
                <w:rFonts w:ascii="Palatino Linotype" w:hAnsi="Palatino Linotype"/>
                <w:color w:val="000000" w:themeColor="text1"/>
              </w:rPr>
            </w:pPr>
          </w:p>
          <w:p w14:paraId="20C03B8A" w14:textId="77777777" w:rsidR="000574CD" w:rsidRPr="008741D8" w:rsidRDefault="000574C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09B8E465" w14:textId="77777777" w:rsidR="000574CD" w:rsidRPr="008741D8" w:rsidRDefault="000574CD"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151EA034" w14:textId="77777777" w:rsidR="000574CD" w:rsidRPr="007B021C" w:rsidRDefault="000574CD"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2851785E" w14:textId="1645C41D" w:rsidR="000574CD" w:rsidRPr="000574CD" w:rsidRDefault="000574CD" w:rsidP="000574CD">
      <w:pPr>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09478</w:t>
      </w:r>
      <w:r w:rsidRPr="007B021C">
        <w:rPr>
          <w:rFonts w:ascii="Palatino Linotype" w:hAnsi="Palatino Linotype"/>
        </w:rPr>
        <w:t>/INFOEM/IP/RR</w:t>
      </w:r>
      <w:r>
        <w:rPr>
          <w:rFonts w:ascii="Palatino Linotype" w:hAnsi="Palatino Linotype"/>
        </w:rPr>
        <w:t>/2019 y acumulado.</w:t>
      </w:r>
      <w:bookmarkEnd w:id="158"/>
      <w:bookmarkEnd w:id="159"/>
      <w:bookmarkEnd w:id="160"/>
      <w:bookmarkEnd w:id="161"/>
    </w:p>
    <w:sectPr w:rsidR="000574CD" w:rsidRPr="000574CD" w:rsidSect="00472C41">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86911" w14:textId="77777777" w:rsidR="00FE78A0" w:rsidRDefault="00FE78A0" w:rsidP="00587366">
      <w:r>
        <w:separator/>
      </w:r>
    </w:p>
  </w:endnote>
  <w:endnote w:type="continuationSeparator" w:id="0">
    <w:p w14:paraId="0A988474" w14:textId="77777777" w:rsidR="00FE78A0" w:rsidRDefault="00FE78A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8B0D21" w:rsidRPr="00883450" w:rsidRDefault="008B0D2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574CD">
              <w:rPr>
                <w:rFonts w:ascii="Palatino Linotype" w:hAnsi="Palatino Linotype"/>
                <w:b/>
                <w:bCs/>
                <w:noProof/>
                <w:sz w:val="22"/>
                <w:szCs w:val="20"/>
              </w:rPr>
              <w:t>14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574CD">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77777777" w:rsidR="008B0D21" w:rsidRDefault="008B0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8B0D21" w:rsidRPr="00883450" w:rsidRDefault="008B0D2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574CD" w:rsidRPr="000574C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574CD" w:rsidRPr="000574CD">
      <w:rPr>
        <w:rFonts w:ascii="Palatino Linotype" w:hAnsi="Palatino Linotype"/>
        <w:noProof/>
        <w:sz w:val="22"/>
        <w:szCs w:val="22"/>
        <w:lang w:val="es-ES"/>
      </w:rPr>
      <w:t>25</w:t>
    </w:r>
    <w:r w:rsidRPr="00883450">
      <w:rPr>
        <w:rFonts w:ascii="Palatino Linotype" w:hAnsi="Palatino Linotype"/>
        <w:sz w:val="22"/>
        <w:szCs w:val="22"/>
      </w:rPr>
      <w:fldChar w:fldCharType="end"/>
    </w:r>
  </w:p>
  <w:p w14:paraId="5F5C4865" w14:textId="77777777" w:rsidR="008B0D21" w:rsidRPr="00883450" w:rsidRDefault="008B0D21">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A1FE0" w14:textId="77777777" w:rsidR="00FE78A0" w:rsidRDefault="00FE78A0" w:rsidP="00587366">
      <w:r>
        <w:separator/>
      </w:r>
    </w:p>
  </w:footnote>
  <w:footnote w:type="continuationSeparator" w:id="0">
    <w:p w14:paraId="3A1EAE73" w14:textId="77777777" w:rsidR="00FE78A0" w:rsidRDefault="00FE78A0" w:rsidP="00587366">
      <w:r>
        <w:continuationSeparator/>
      </w:r>
    </w:p>
  </w:footnote>
  <w:footnote w:id="1">
    <w:p w14:paraId="117027BB" w14:textId="77777777" w:rsidR="008B0D21" w:rsidRPr="00F75272" w:rsidRDefault="008B0D21"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1D85177E" w:rsidR="008B0D21" w:rsidRDefault="008B0D21" w:rsidP="001C6012">
    <w:pPr>
      <w:pStyle w:val="Encabezado"/>
      <w:tabs>
        <w:tab w:val="clear" w:pos="4252"/>
        <w:tab w:val="clear" w:pos="8504"/>
        <w:tab w:val="left" w:pos="8460"/>
      </w:tabs>
    </w:pPr>
    <w:r>
      <w:tab/>
    </w:r>
  </w:p>
  <w:p w14:paraId="64F5F23E" w14:textId="390690E5" w:rsidR="008B0D21" w:rsidRDefault="008B0D21">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8B0D21" w:rsidRPr="00674A46" w14:paraId="07F2896E" w14:textId="77777777" w:rsidTr="000C1C1E">
      <w:trPr>
        <w:trHeight w:val="138"/>
        <w:jc w:val="right"/>
      </w:trPr>
      <w:tc>
        <w:tcPr>
          <w:tcW w:w="2556" w:type="dxa"/>
          <w:vAlign w:val="center"/>
        </w:tcPr>
        <w:p w14:paraId="4A5B1974" w14:textId="267F0F42" w:rsidR="008B0D21" w:rsidRPr="00674A46" w:rsidRDefault="008B0D21"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642DE4C6" w:rsidR="008B0D21" w:rsidRPr="00674A46" w:rsidRDefault="008B0D21" w:rsidP="00E66073">
          <w:pPr>
            <w:pStyle w:val="Encabezado"/>
            <w:rPr>
              <w:rFonts w:ascii="Palatino Linotype" w:hAnsi="Palatino Linotype"/>
              <w:b/>
              <w:sz w:val="22"/>
              <w:szCs w:val="22"/>
            </w:rPr>
          </w:pPr>
          <w:r>
            <w:rPr>
              <w:rFonts w:ascii="Palatino Linotype" w:hAnsi="Palatino Linotype" w:cs="Arial"/>
              <w:b/>
              <w:bCs/>
              <w:sz w:val="22"/>
              <w:szCs w:val="22"/>
              <w:lang w:eastAsia="es-MX"/>
            </w:rPr>
            <w:t>0947</w:t>
          </w:r>
          <w:r w:rsidR="005C0748">
            <w:rPr>
              <w:rFonts w:ascii="Palatino Linotype" w:hAnsi="Palatino Linotype" w:cs="Arial"/>
              <w:b/>
              <w:bCs/>
              <w:sz w:val="22"/>
              <w:szCs w:val="22"/>
              <w:lang w:eastAsia="es-MX"/>
            </w:rPr>
            <w:t>8/INFOEM/IP/RR/2019 y acumulado</w:t>
          </w:r>
        </w:p>
      </w:tc>
    </w:tr>
    <w:tr w:rsidR="008B0D21" w:rsidRPr="00674A46" w14:paraId="1B5D8690" w14:textId="77777777" w:rsidTr="000C1C1E">
      <w:trPr>
        <w:trHeight w:val="233"/>
        <w:jc w:val="right"/>
      </w:trPr>
      <w:tc>
        <w:tcPr>
          <w:tcW w:w="2556" w:type="dxa"/>
          <w:vAlign w:val="center"/>
        </w:tcPr>
        <w:p w14:paraId="3903F2C6" w14:textId="0AB19AD8" w:rsidR="008B0D21" w:rsidRPr="00674A46" w:rsidRDefault="008B0D21"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10070257" w:rsidR="008B0D21" w:rsidRPr="00B75F20" w:rsidRDefault="008B0D21"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Juchitepec   </w:t>
          </w:r>
        </w:p>
      </w:tc>
    </w:tr>
    <w:tr w:rsidR="008B0D21" w:rsidRPr="00674A46" w14:paraId="095EB01B" w14:textId="77777777" w:rsidTr="000C1C1E">
      <w:trPr>
        <w:trHeight w:val="321"/>
        <w:jc w:val="right"/>
      </w:trPr>
      <w:tc>
        <w:tcPr>
          <w:tcW w:w="2556" w:type="dxa"/>
          <w:vAlign w:val="center"/>
        </w:tcPr>
        <w:p w14:paraId="6E000A51" w14:textId="33AFA024" w:rsidR="008B0D21" w:rsidRPr="00674A46" w:rsidRDefault="008B0D21"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8B0D21" w:rsidRPr="00674A46" w:rsidRDefault="008B0D21"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B0D21" w:rsidRDefault="008B0D21"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77777777" w:rsidR="008B0D21" w:rsidRDefault="008B0D21"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8B0D21" w:rsidRPr="00674A46" w14:paraId="0A3256F2" w14:textId="77777777" w:rsidTr="007B32C0">
      <w:trPr>
        <w:trHeight w:val="138"/>
      </w:trPr>
      <w:tc>
        <w:tcPr>
          <w:tcW w:w="2556" w:type="dxa"/>
          <w:vAlign w:val="center"/>
        </w:tcPr>
        <w:p w14:paraId="3D80769D" w14:textId="0843A291" w:rsidR="008B0D21" w:rsidRPr="00674A46" w:rsidRDefault="008B0D21"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0E93E7FC" w:rsidR="008B0D21" w:rsidRPr="000D1606" w:rsidRDefault="008B0D21"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09478/INFOEM/IP/RR/2019 y acumulado.</w:t>
          </w:r>
        </w:p>
      </w:tc>
    </w:tr>
    <w:tr w:rsidR="008B0D21" w:rsidRPr="00B75F20" w14:paraId="128C8B3C" w14:textId="77777777" w:rsidTr="007B32C0">
      <w:trPr>
        <w:trHeight w:val="233"/>
      </w:trPr>
      <w:tc>
        <w:tcPr>
          <w:tcW w:w="2556" w:type="dxa"/>
          <w:vAlign w:val="center"/>
        </w:tcPr>
        <w:p w14:paraId="483E3371" w14:textId="3089FF84" w:rsidR="008B0D21" w:rsidRPr="00674A46" w:rsidRDefault="008B0D21"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143514D6" w:rsidR="008B0D21" w:rsidRPr="00B75F20" w:rsidRDefault="008B0D21" w:rsidP="00472C41">
          <w:pPr>
            <w:pStyle w:val="Encabezado"/>
            <w:rPr>
              <w:rFonts w:ascii="Palatino Linotype" w:hAnsi="Palatino Linotype"/>
              <w:b/>
              <w:sz w:val="22"/>
              <w:szCs w:val="22"/>
            </w:rPr>
          </w:pPr>
          <w:r>
            <w:rPr>
              <w:rFonts w:ascii="Palatino Linotype" w:hAnsi="Palatino Linotype"/>
              <w:b/>
              <w:sz w:val="22"/>
              <w:szCs w:val="22"/>
            </w:rPr>
            <w:t xml:space="preserve">Sin Especificar   </w:t>
          </w:r>
        </w:p>
      </w:tc>
    </w:tr>
    <w:tr w:rsidR="008B0D21" w:rsidRPr="00674A46" w14:paraId="41BE0704" w14:textId="77777777" w:rsidTr="007B32C0">
      <w:trPr>
        <w:trHeight w:val="321"/>
      </w:trPr>
      <w:tc>
        <w:tcPr>
          <w:tcW w:w="2556" w:type="dxa"/>
          <w:vAlign w:val="center"/>
        </w:tcPr>
        <w:p w14:paraId="34C64148" w14:textId="77E39B44" w:rsidR="008B0D21" w:rsidRPr="00674A46" w:rsidRDefault="008B0D21"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1B50B7EA" w:rsidR="008B0D21" w:rsidRPr="00674A46" w:rsidRDefault="008B0D21"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Juchitepec  </w:t>
          </w:r>
        </w:p>
      </w:tc>
    </w:tr>
    <w:tr w:rsidR="008B0D21" w:rsidRPr="00674A46" w14:paraId="0C8B6193" w14:textId="77777777" w:rsidTr="007B32C0">
      <w:trPr>
        <w:trHeight w:val="321"/>
      </w:trPr>
      <w:tc>
        <w:tcPr>
          <w:tcW w:w="2556" w:type="dxa"/>
          <w:vAlign w:val="center"/>
        </w:tcPr>
        <w:p w14:paraId="321FFAFF" w14:textId="6C6C7227" w:rsidR="008B0D21" w:rsidRPr="00674A46" w:rsidRDefault="008B0D21"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8B0D21" w:rsidRPr="00674A46" w:rsidRDefault="008B0D2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B0D21" w:rsidRDefault="008B0D2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7253"/>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3" w15:restartNumberingAfterBreak="0">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 w15:restartNumberingAfterBreak="0">
    <w:nsid w:val="309A3EC1"/>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8" w15:restartNumberingAfterBreak="0">
    <w:nsid w:val="34317490"/>
    <w:multiLevelType w:val="hybridMultilevel"/>
    <w:tmpl w:val="186C5A8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E64DB9"/>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0" w15:restartNumberingAfterBreak="0">
    <w:nsid w:val="3D645C2F"/>
    <w:multiLevelType w:val="hybridMultilevel"/>
    <w:tmpl w:val="2FA09A86"/>
    <w:lvl w:ilvl="0" w:tplc="3F0E4F8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6E5E01"/>
    <w:multiLevelType w:val="hybridMultilevel"/>
    <w:tmpl w:val="C1264BA8"/>
    <w:lvl w:ilvl="0" w:tplc="1F382E1E">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4" w15:restartNumberingAfterBreak="0">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15" w15:restartNumberingAfterBreak="0">
    <w:nsid w:val="4CF17F16"/>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6" w15:restartNumberingAfterBreak="0">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E32577"/>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8"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492029A"/>
    <w:multiLevelType w:val="hybridMultilevel"/>
    <w:tmpl w:val="0BBCABB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69717117"/>
    <w:multiLevelType w:val="hybridMultilevel"/>
    <w:tmpl w:val="43FC9B46"/>
    <w:lvl w:ilvl="0" w:tplc="CE6CB8A6">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09300AB"/>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25"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23"/>
  </w:num>
  <w:num w:numId="2">
    <w:abstractNumId w:val="18"/>
  </w:num>
  <w:num w:numId="3">
    <w:abstractNumId w:val="13"/>
  </w:num>
  <w:num w:numId="4">
    <w:abstractNumId w:val="2"/>
  </w:num>
  <w:num w:numId="5">
    <w:abstractNumId w:val="1"/>
  </w:num>
  <w:num w:numId="6">
    <w:abstractNumId w:val="19"/>
  </w:num>
  <w:num w:numId="7">
    <w:abstractNumId w:val="16"/>
  </w:num>
  <w:num w:numId="8">
    <w:abstractNumId w:val="3"/>
  </w:num>
  <w:num w:numId="9">
    <w:abstractNumId w:val="25"/>
  </w:num>
  <w:num w:numId="10">
    <w:abstractNumId w:val="5"/>
  </w:num>
  <w:num w:numId="11">
    <w:abstractNumId w:val="26"/>
  </w:num>
  <w:num w:numId="12">
    <w:abstractNumId w:val="6"/>
  </w:num>
  <w:num w:numId="13">
    <w:abstractNumId w:val="22"/>
  </w:num>
  <w:num w:numId="14">
    <w:abstractNumId w:val="12"/>
  </w:num>
  <w:num w:numId="15">
    <w:abstractNumId w:val="8"/>
  </w:num>
  <w:num w:numId="16">
    <w:abstractNumId w:val="17"/>
  </w:num>
  <w:num w:numId="17">
    <w:abstractNumId w:val="11"/>
  </w:num>
  <w:num w:numId="18">
    <w:abstractNumId w:val="4"/>
  </w:num>
  <w:num w:numId="19">
    <w:abstractNumId w:val="9"/>
  </w:num>
  <w:num w:numId="20">
    <w:abstractNumId w:val="24"/>
  </w:num>
  <w:num w:numId="21">
    <w:abstractNumId w:val="15"/>
  </w:num>
  <w:num w:numId="22">
    <w:abstractNumId w:val="7"/>
  </w:num>
  <w:num w:numId="23">
    <w:abstractNumId w:val="10"/>
  </w:num>
  <w:num w:numId="24">
    <w:abstractNumId w:val="0"/>
  </w:num>
  <w:num w:numId="25">
    <w:abstractNumId w:val="21"/>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C50"/>
    <w:rsid w:val="00031F10"/>
    <w:rsid w:val="000321E2"/>
    <w:rsid w:val="00032493"/>
    <w:rsid w:val="000353D8"/>
    <w:rsid w:val="00035ACA"/>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4CD"/>
    <w:rsid w:val="00057659"/>
    <w:rsid w:val="00061344"/>
    <w:rsid w:val="00062379"/>
    <w:rsid w:val="000631D9"/>
    <w:rsid w:val="000647ED"/>
    <w:rsid w:val="00064A37"/>
    <w:rsid w:val="00064B95"/>
    <w:rsid w:val="000652F1"/>
    <w:rsid w:val="0006548A"/>
    <w:rsid w:val="0006608C"/>
    <w:rsid w:val="00067F29"/>
    <w:rsid w:val="000700A4"/>
    <w:rsid w:val="000775F3"/>
    <w:rsid w:val="000800AC"/>
    <w:rsid w:val="000813F6"/>
    <w:rsid w:val="00082D11"/>
    <w:rsid w:val="0008542A"/>
    <w:rsid w:val="00085BFA"/>
    <w:rsid w:val="0008694B"/>
    <w:rsid w:val="000909F3"/>
    <w:rsid w:val="00090D6F"/>
    <w:rsid w:val="00090DBA"/>
    <w:rsid w:val="00093E1E"/>
    <w:rsid w:val="00095A3E"/>
    <w:rsid w:val="0009781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486E"/>
    <w:rsid w:val="00105CF9"/>
    <w:rsid w:val="00107499"/>
    <w:rsid w:val="00107557"/>
    <w:rsid w:val="0011039C"/>
    <w:rsid w:val="00110A8E"/>
    <w:rsid w:val="0011167C"/>
    <w:rsid w:val="001125C5"/>
    <w:rsid w:val="00112B02"/>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BA9"/>
    <w:rsid w:val="001A0571"/>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318"/>
    <w:rsid w:val="00244F8B"/>
    <w:rsid w:val="002458B8"/>
    <w:rsid w:val="002522F4"/>
    <w:rsid w:val="00252B41"/>
    <w:rsid w:val="0025514B"/>
    <w:rsid w:val="0025524F"/>
    <w:rsid w:val="00255799"/>
    <w:rsid w:val="00255B21"/>
    <w:rsid w:val="002564AC"/>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5FFF"/>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73F"/>
    <w:rsid w:val="003643B3"/>
    <w:rsid w:val="00370BB1"/>
    <w:rsid w:val="003721B2"/>
    <w:rsid w:val="00372976"/>
    <w:rsid w:val="00373EC3"/>
    <w:rsid w:val="003752C5"/>
    <w:rsid w:val="00376F41"/>
    <w:rsid w:val="00383C88"/>
    <w:rsid w:val="00383E66"/>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1069"/>
    <w:rsid w:val="003E1898"/>
    <w:rsid w:val="003E2057"/>
    <w:rsid w:val="003E2372"/>
    <w:rsid w:val="003E5785"/>
    <w:rsid w:val="003E6679"/>
    <w:rsid w:val="003E712E"/>
    <w:rsid w:val="003E7F93"/>
    <w:rsid w:val="003F140F"/>
    <w:rsid w:val="003F15DB"/>
    <w:rsid w:val="003F186F"/>
    <w:rsid w:val="003F1FD5"/>
    <w:rsid w:val="003F22F2"/>
    <w:rsid w:val="003F2702"/>
    <w:rsid w:val="003F301B"/>
    <w:rsid w:val="003F320C"/>
    <w:rsid w:val="003F36A4"/>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1687"/>
    <w:rsid w:val="00431CC9"/>
    <w:rsid w:val="00432762"/>
    <w:rsid w:val="00432A8D"/>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9E0"/>
    <w:rsid w:val="00481A7B"/>
    <w:rsid w:val="00481B0D"/>
    <w:rsid w:val="0048386B"/>
    <w:rsid w:val="00483C14"/>
    <w:rsid w:val="00484D45"/>
    <w:rsid w:val="00485261"/>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51B13"/>
    <w:rsid w:val="0055202D"/>
    <w:rsid w:val="005520BF"/>
    <w:rsid w:val="00552421"/>
    <w:rsid w:val="0055322E"/>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748"/>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63BE"/>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41BF"/>
    <w:rsid w:val="0065715E"/>
    <w:rsid w:val="00657670"/>
    <w:rsid w:val="00657DE0"/>
    <w:rsid w:val="00657F4D"/>
    <w:rsid w:val="00662C69"/>
    <w:rsid w:val="006635BA"/>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218D"/>
    <w:rsid w:val="0069282B"/>
    <w:rsid w:val="00693427"/>
    <w:rsid w:val="00694E2B"/>
    <w:rsid w:val="006958A7"/>
    <w:rsid w:val="006964F5"/>
    <w:rsid w:val="00696EF8"/>
    <w:rsid w:val="006975AE"/>
    <w:rsid w:val="00697BEA"/>
    <w:rsid w:val="006A1047"/>
    <w:rsid w:val="006A26C9"/>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7BE4"/>
    <w:rsid w:val="00837C11"/>
    <w:rsid w:val="00840559"/>
    <w:rsid w:val="00840EED"/>
    <w:rsid w:val="00842157"/>
    <w:rsid w:val="00843153"/>
    <w:rsid w:val="00843908"/>
    <w:rsid w:val="0084448A"/>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62C0"/>
    <w:rsid w:val="00866705"/>
    <w:rsid w:val="008702BC"/>
    <w:rsid w:val="00870ACC"/>
    <w:rsid w:val="0087153F"/>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1F97"/>
    <w:rsid w:val="008A21BC"/>
    <w:rsid w:val="008A3CBD"/>
    <w:rsid w:val="008A52F3"/>
    <w:rsid w:val="008A63DF"/>
    <w:rsid w:val="008A64B4"/>
    <w:rsid w:val="008A7F67"/>
    <w:rsid w:val="008A7F7D"/>
    <w:rsid w:val="008B0D21"/>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71FE"/>
    <w:rsid w:val="00907761"/>
    <w:rsid w:val="00913AA4"/>
    <w:rsid w:val="00915778"/>
    <w:rsid w:val="009164DD"/>
    <w:rsid w:val="009168CC"/>
    <w:rsid w:val="009210C9"/>
    <w:rsid w:val="00924B24"/>
    <w:rsid w:val="00925C68"/>
    <w:rsid w:val="009278BD"/>
    <w:rsid w:val="009315B0"/>
    <w:rsid w:val="009316E9"/>
    <w:rsid w:val="00932C28"/>
    <w:rsid w:val="00934877"/>
    <w:rsid w:val="009364B4"/>
    <w:rsid w:val="009365EA"/>
    <w:rsid w:val="00940E36"/>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0DE2"/>
    <w:rsid w:val="00A31C1B"/>
    <w:rsid w:val="00A3276A"/>
    <w:rsid w:val="00A349D2"/>
    <w:rsid w:val="00A34D33"/>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72E8"/>
    <w:rsid w:val="00AF1F04"/>
    <w:rsid w:val="00AF3D59"/>
    <w:rsid w:val="00AF6794"/>
    <w:rsid w:val="00AF7056"/>
    <w:rsid w:val="00B00B90"/>
    <w:rsid w:val="00B016F7"/>
    <w:rsid w:val="00B055B9"/>
    <w:rsid w:val="00B0568A"/>
    <w:rsid w:val="00B068E3"/>
    <w:rsid w:val="00B07CD9"/>
    <w:rsid w:val="00B13AD9"/>
    <w:rsid w:val="00B13D85"/>
    <w:rsid w:val="00B16296"/>
    <w:rsid w:val="00B166B9"/>
    <w:rsid w:val="00B1674D"/>
    <w:rsid w:val="00B16CCE"/>
    <w:rsid w:val="00B1786A"/>
    <w:rsid w:val="00B202F0"/>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6AE9"/>
    <w:rsid w:val="00B47D0D"/>
    <w:rsid w:val="00B50707"/>
    <w:rsid w:val="00B51257"/>
    <w:rsid w:val="00B52B7D"/>
    <w:rsid w:val="00B531D2"/>
    <w:rsid w:val="00B53CCA"/>
    <w:rsid w:val="00B54441"/>
    <w:rsid w:val="00B54A5F"/>
    <w:rsid w:val="00B5559A"/>
    <w:rsid w:val="00B560C2"/>
    <w:rsid w:val="00B56409"/>
    <w:rsid w:val="00B56F9B"/>
    <w:rsid w:val="00B60641"/>
    <w:rsid w:val="00B667C6"/>
    <w:rsid w:val="00B709AD"/>
    <w:rsid w:val="00B72B45"/>
    <w:rsid w:val="00B72D4E"/>
    <w:rsid w:val="00B73838"/>
    <w:rsid w:val="00B7421A"/>
    <w:rsid w:val="00B74827"/>
    <w:rsid w:val="00B75948"/>
    <w:rsid w:val="00B75F20"/>
    <w:rsid w:val="00B7661A"/>
    <w:rsid w:val="00B76F3F"/>
    <w:rsid w:val="00B77233"/>
    <w:rsid w:val="00B81371"/>
    <w:rsid w:val="00B83E2E"/>
    <w:rsid w:val="00B85408"/>
    <w:rsid w:val="00B86635"/>
    <w:rsid w:val="00B866D9"/>
    <w:rsid w:val="00B87A31"/>
    <w:rsid w:val="00B902E7"/>
    <w:rsid w:val="00B922D9"/>
    <w:rsid w:val="00B923ED"/>
    <w:rsid w:val="00B92496"/>
    <w:rsid w:val="00B926D6"/>
    <w:rsid w:val="00B966BF"/>
    <w:rsid w:val="00B974B4"/>
    <w:rsid w:val="00BA4107"/>
    <w:rsid w:val="00BA4F66"/>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179"/>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63BE"/>
    <w:rsid w:val="00C71858"/>
    <w:rsid w:val="00C722C5"/>
    <w:rsid w:val="00C74781"/>
    <w:rsid w:val="00C7649D"/>
    <w:rsid w:val="00C76E42"/>
    <w:rsid w:val="00C77EC9"/>
    <w:rsid w:val="00C80034"/>
    <w:rsid w:val="00C83EA7"/>
    <w:rsid w:val="00C8443A"/>
    <w:rsid w:val="00C84559"/>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B7E5C"/>
    <w:rsid w:val="00CC0B5A"/>
    <w:rsid w:val="00CC2DE4"/>
    <w:rsid w:val="00CC360E"/>
    <w:rsid w:val="00CC3CBF"/>
    <w:rsid w:val="00CC43AD"/>
    <w:rsid w:val="00CC48D6"/>
    <w:rsid w:val="00CC5DEB"/>
    <w:rsid w:val="00CC62BA"/>
    <w:rsid w:val="00CC6378"/>
    <w:rsid w:val="00CD0E30"/>
    <w:rsid w:val="00CD21E7"/>
    <w:rsid w:val="00CD369D"/>
    <w:rsid w:val="00CD6866"/>
    <w:rsid w:val="00CD76D4"/>
    <w:rsid w:val="00CD7893"/>
    <w:rsid w:val="00CE03CC"/>
    <w:rsid w:val="00CE2277"/>
    <w:rsid w:val="00CE5CEE"/>
    <w:rsid w:val="00CE603F"/>
    <w:rsid w:val="00CE7E6A"/>
    <w:rsid w:val="00CF030B"/>
    <w:rsid w:val="00CF0FBA"/>
    <w:rsid w:val="00CF1B66"/>
    <w:rsid w:val="00CF4294"/>
    <w:rsid w:val="00CF67A5"/>
    <w:rsid w:val="00CF6EB2"/>
    <w:rsid w:val="00D038BF"/>
    <w:rsid w:val="00D063BD"/>
    <w:rsid w:val="00D06B38"/>
    <w:rsid w:val="00D0750E"/>
    <w:rsid w:val="00D1033C"/>
    <w:rsid w:val="00D10354"/>
    <w:rsid w:val="00D10D23"/>
    <w:rsid w:val="00D11445"/>
    <w:rsid w:val="00D11804"/>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47CE7"/>
    <w:rsid w:val="00D515DB"/>
    <w:rsid w:val="00D56D95"/>
    <w:rsid w:val="00D576BD"/>
    <w:rsid w:val="00D617B7"/>
    <w:rsid w:val="00D65068"/>
    <w:rsid w:val="00D65243"/>
    <w:rsid w:val="00D658A1"/>
    <w:rsid w:val="00D7176B"/>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227C3"/>
    <w:rsid w:val="00E22843"/>
    <w:rsid w:val="00E22B15"/>
    <w:rsid w:val="00E264B4"/>
    <w:rsid w:val="00E26881"/>
    <w:rsid w:val="00E2713B"/>
    <w:rsid w:val="00E275C0"/>
    <w:rsid w:val="00E32DDF"/>
    <w:rsid w:val="00E33108"/>
    <w:rsid w:val="00E34501"/>
    <w:rsid w:val="00E34618"/>
    <w:rsid w:val="00E34706"/>
    <w:rsid w:val="00E34838"/>
    <w:rsid w:val="00E36F0F"/>
    <w:rsid w:val="00E410FD"/>
    <w:rsid w:val="00E43ABE"/>
    <w:rsid w:val="00E445BD"/>
    <w:rsid w:val="00E4665E"/>
    <w:rsid w:val="00E47A5F"/>
    <w:rsid w:val="00E507A5"/>
    <w:rsid w:val="00E50956"/>
    <w:rsid w:val="00E50D7C"/>
    <w:rsid w:val="00E528D2"/>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B54"/>
    <w:rsid w:val="00E83E79"/>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7353"/>
    <w:rsid w:val="00F12147"/>
    <w:rsid w:val="00F13E45"/>
    <w:rsid w:val="00F142E2"/>
    <w:rsid w:val="00F147C6"/>
    <w:rsid w:val="00F20FBA"/>
    <w:rsid w:val="00F211E9"/>
    <w:rsid w:val="00F21705"/>
    <w:rsid w:val="00F22527"/>
    <w:rsid w:val="00F243B4"/>
    <w:rsid w:val="00F25E84"/>
    <w:rsid w:val="00F2703D"/>
    <w:rsid w:val="00F2706D"/>
    <w:rsid w:val="00F31178"/>
    <w:rsid w:val="00F3400B"/>
    <w:rsid w:val="00F35C44"/>
    <w:rsid w:val="00F360B3"/>
    <w:rsid w:val="00F370B9"/>
    <w:rsid w:val="00F375DF"/>
    <w:rsid w:val="00F37E49"/>
    <w:rsid w:val="00F40C05"/>
    <w:rsid w:val="00F40E86"/>
    <w:rsid w:val="00F420F6"/>
    <w:rsid w:val="00F425B3"/>
    <w:rsid w:val="00F44C78"/>
    <w:rsid w:val="00F459E6"/>
    <w:rsid w:val="00F46002"/>
    <w:rsid w:val="00F460E9"/>
    <w:rsid w:val="00F509B9"/>
    <w:rsid w:val="00F52A34"/>
    <w:rsid w:val="00F53441"/>
    <w:rsid w:val="00F53C70"/>
    <w:rsid w:val="00F6043B"/>
    <w:rsid w:val="00F60C62"/>
    <w:rsid w:val="00F6398D"/>
    <w:rsid w:val="00F645AF"/>
    <w:rsid w:val="00F65468"/>
    <w:rsid w:val="00F66BC9"/>
    <w:rsid w:val="00F67907"/>
    <w:rsid w:val="00F67946"/>
    <w:rsid w:val="00F7108A"/>
    <w:rsid w:val="00F72E9F"/>
    <w:rsid w:val="00F735C8"/>
    <w:rsid w:val="00F739E9"/>
    <w:rsid w:val="00F762D0"/>
    <w:rsid w:val="00F7681D"/>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1DB6"/>
    <w:rsid w:val="00FD35C1"/>
    <w:rsid w:val="00FD4B65"/>
    <w:rsid w:val="00FD4CC7"/>
    <w:rsid w:val="00FD6729"/>
    <w:rsid w:val="00FD7FE3"/>
    <w:rsid w:val="00FE2025"/>
    <w:rsid w:val="00FE2D9D"/>
    <w:rsid w:val="00FE4790"/>
    <w:rsid w:val="00FE49E3"/>
    <w:rsid w:val="00FE687A"/>
    <w:rsid w:val="00FE78A0"/>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7681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8721">
      <w:bodyDiv w:val="1"/>
      <w:marLeft w:val="0"/>
      <w:marRight w:val="0"/>
      <w:marTop w:val="0"/>
      <w:marBottom w:val="0"/>
      <w:divBdr>
        <w:top w:val="none" w:sz="0" w:space="0" w:color="auto"/>
        <w:left w:val="none" w:sz="0" w:space="0" w:color="auto"/>
        <w:bottom w:val="none" w:sz="0" w:space="0" w:color="auto"/>
        <w:right w:val="none" w:sz="0" w:space="0" w:color="auto"/>
      </w:divBdr>
    </w:div>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03598345">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08896001">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14812491">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300178);" TargetMode="External"/><Relationship Id="rId13" Type="http://schemas.openxmlformats.org/officeDocument/2006/relationships/hyperlink" Target="javascript:abrirAcuse(298930);" TargetMode="External"/><Relationship Id="rId18" Type="http://schemas.openxmlformats.org/officeDocument/2006/relationships/hyperlink" Target="javascript:abrirAcuse(30017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javascript:abrirAcuse(298929);" TargetMode="External"/><Relationship Id="rId17" Type="http://schemas.openxmlformats.org/officeDocument/2006/relationships/hyperlink" Target="https://www.saimex.org.mx/saimex/solicitud/downloadAttach/847147.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Acuse(248152);"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48152);" TargetMode="External"/><Relationship Id="rId24" Type="http://schemas.openxmlformats.org/officeDocument/2006/relationships/hyperlink" Target="javascript:abrirAcuse(300181);" TargetMode="External"/><Relationship Id="rId5" Type="http://schemas.openxmlformats.org/officeDocument/2006/relationships/webSettings" Target="webSettings.xml"/><Relationship Id="rId15" Type="http://schemas.openxmlformats.org/officeDocument/2006/relationships/hyperlink" Target="javascript:abrirAcuse(248152);" TargetMode="External"/><Relationship Id="rId23" Type="http://schemas.openxmlformats.org/officeDocument/2006/relationships/hyperlink" Target="javascript:abrirAcuse(300178);" TargetMode="External"/><Relationship Id="rId28" Type="http://schemas.openxmlformats.org/officeDocument/2006/relationships/footer" Target="footer2.xml"/><Relationship Id="rId10" Type="http://schemas.openxmlformats.org/officeDocument/2006/relationships/hyperlink" Target="javascript:abrirAcuse(300178);" TargetMode="External"/><Relationship Id="rId19" Type="http://schemas.openxmlformats.org/officeDocument/2006/relationships/hyperlink" Target="javascript:abrirAcuse(248152);" TargetMode="External"/><Relationship Id="rId4" Type="http://schemas.openxmlformats.org/officeDocument/2006/relationships/settings" Target="settings.xml"/><Relationship Id="rId9" Type="http://schemas.openxmlformats.org/officeDocument/2006/relationships/hyperlink" Target="javascript:abrirAcuse(248152);" TargetMode="External"/><Relationship Id="rId14" Type="http://schemas.openxmlformats.org/officeDocument/2006/relationships/hyperlink" Target="javascript:abrirAcuse(300178);"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41057-AA16-4766-915C-C97F9818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4235</Words>
  <Characters>23294</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2</cp:revision>
  <cp:lastPrinted>2020-01-21T02:04:00Z</cp:lastPrinted>
  <dcterms:created xsi:type="dcterms:W3CDTF">2020-05-08T04:01:00Z</dcterms:created>
  <dcterms:modified xsi:type="dcterms:W3CDTF">2020-05-08T04:01:00Z</dcterms:modified>
</cp:coreProperties>
</file>