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A0646" w:rsidRDefault="00A2780F" w:rsidP="001A6F93">
      <w:pPr>
        <w:spacing w:line="360" w:lineRule="auto"/>
        <w:jc w:val="both"/>
        <w:rPr>
          <w:rFonts w:ascii="Palatino Linotype" w:hAnsi="Palatino Linotype"/>
        </w:rPr>
      </w:pPr>
      <w:r w:rsidRPr="001A0646">
        <w:rPr>
          <w:rFonts w:ascii="Palatino Linotype" w:hAnsi="Palatino Linotype"/>
        </w:rPr>
        <w:t>Resolución</w:t>
      </w:r>
      <w:r w:rsidR="00D730A4" w:rsidRPr="001A0646">
        <w:rPr>
          <w:rFonts w:ascii="Palatino Linotype" w:hAnsi="Palatino Linotype"/>
        </w:rPr>
        <w:t xml:space="preserve"> </w:t>
      </w:r>
      <w:r w:rsidRPr="001A0646">
        <w:rPr>
          <w:rFonts w:ascii="Palatino Linotype" w:hAnsi="Palatino Linotype"/>
        </w:rPr>
        <w:t>del</w:t>
      </w:r>
      <w:r w:rsidR="00D730A4" w:rsidRPr="001A0646">
        <w:rPr>
          <w:rFonts w:ascii="Palatino Linotype" w:hAnsi="Palatino Linotype"/>
        </w:rPr>
        <w:t xml:space="preserve"> </w:t>
      </w:r>
      <w:r w:rsidRPr="001A0646">
        <w:rPr>
          <w:rFonts w:ascii="Palatino Linotype" w:hAnsi="Palatino Linotype"/>
        </w:rPr>
        <w:t>Pleno</w:t>
      </w:r>
      <w:r w:rsidR="00D730A4" w:rsidRPr="001A0646">
        <w:rPr>
          <w:rFonts w:ascii="Palatino Linotype" w:hAnsi="Palatino Linotype"/>
        </w:rPr>
        <w:t xml:space="preserve"> </w:t>
      </w:r>
      <w:r w:rsidRPr="001A0646">
        <w:rPr>
          <w:rFonts w:ascii="Palatino Linotype" w:hAnsi="Palatino Linotype"/>
        </w:rPr>
        <w:t>del</w:t>
      </w:r>
      <w:r w:rsidR="00D730A4" w:rsidRPr="001A0646">
        <w:rPr>
          <w:rFonts w:ascii="Palatino Linotype" w:hAnsi="Palatino Linotype"/>
        </w:rPr>
        <w:t xml:space="preserve"> </w:t>
      </w:r>
      <w:r w:rsidRPr="001A0646">
        <w:rPr>
          <w:rFonts w:ascii="Palatino Linotype" w:hAnsi="Palatino Linotype"/>
        </w:rPr>
        <w:t>Instituto</w:t>
      </w:r>
      <w:r w:rsidR="00D730A4" w:rsidRPr="001A0646">
        <w:rPr>
          <w:rFonts w:ascii="Palatino Linotype" w:hAnsi="Palatino Linotype"/>
        </w:rPr>
        <w:t xml:space="preserve"> </w:t>
      </w:r>
      <w:r w:rsidRPr="001A0646">
        <w:rPr>
          <w:rFonts w:ascii="Palatino Linotype" w:hAnsi="Palatino Linotype"/>
        </w:rPr>
        <w:t>de</w:t>
      </w:r>
      <w:r w:rsidR="00D730A4" w:rsidRPr="001A0646">
        <w:rPr>
          <w:rFonts w:ascii="Palatino Linotype" w:hAnsi="Palatino Linotype"/>
        </w:rPr>
        <w:t xml:space="preserve"> </w:t>
      </w:r>
      <w:r w:rsidRPr="001A0646">
        <w:rPr>
          <w:rFonts w:ascii="Palatino Linotype" w:hAnsi="Palatino Linotype"/>
        </w:rPr>
        <w:t>Transparencia,</w:t>
      </w:r>
      <w:r w:rsidR="00D730A4" w:rsidRPr="001A0646">
        <w:rPr>
          <w:rFonts w:ascii="Palatino Linotype" w:hAnsi="Palatino Linotype"/>
        </w:rPr>
        <w:t xml:space="preserve"> </w:t>
      </w:r>
      <w:r w:rsidRPr="001A0646">
        <w:rPr>
          <w:rFonts w:ascii="Palatino Linotype" w:hAnsi="Palatino Linotype"/>
        </w:rPr>
        <w:t>Acceso</w:t>
      </w:r>
      <w:r w:rsidR="00D730A4" w:rsidRPr="001A0646">
        <w:rPr>
          <w:rFonts w:ascii="Palatino Linotype" w:hAnsi="Palatino Linotype"/>
        </w:rPr>
        <w:t xml:space="preserve"> </w:t>
      </w:r>
      <w:r w:rsidRPr="001A0646">
        <w:rPr>
          <w:rFonts w:ascii="Palatino Linotype" w:hAnsi="Palatino Linotype"/>
        </w:rPr>
        <w:t>a</w:t>
      </w:r>
      <w:r w:rsidR="00D730A4" w:rsidRPr="001A0646">
        <w:rPr>
          <w:rFonts w:ascii="Palatino Linotype" w:hAnsi="Palatino Linotype"/>
        </w:rPr>
        <w:t xml:space="preserve"> </w:t>
      </w:r>
      <w:r w:rsidRPr="001A0646">
        <w:rPr>
          <w:rFonts w:ascii="Palatino Linotype" w:hAnsi="Palatino Linotype"/>
        </w:rPr>
        <w:t>la</w:t>
      </w:r>
      <w:r w:rsidR="00D730A4" w:rsidRPr="001A0646">
        <w:rPr>
          <w:rFonts w:ascii="Palatino Linotype" w:hAnsi="Palatino Linotype"/>
        </w:rPr>
        <w:t xml:space="preserve"> </w:t>
      </w:r>
      <w:r w:rsidRPr="001A0646">
        <w:rPr>
          <w:rFonts w:ascii="Palatino Linotype" w:hAnsi="Palatino Linotype"/>
        </w:rPr>
        <w:t>Información</w:t>
      </w:r>
      <w:r w:rsidR="00D730A4" w:rsidRPr="001A0646">
        <w:rPr>
          <w:rFonts w:ascii="Palatino Linotype" w:hAnsi="Palatino Linotype"/>
        </w:rPr>
        <w:t xml:space="preserve"> </w:t>
      </w:r>
      <w:r w:rsidRPr="001A0646">
        <w:rPr>
          <w:rFonts w:ascii="Palatino Linotype" w:hAnsi="Palatino Linotype"/>
        </w:rPr>
        <w:t>Pública</w:t>
      </w:r>
      <w:r w:rsidR="00D730A4" w:rsidRPr="001A0646">
        <w:rPr>
          <w:rFonts w:ascii="Palatino Linotype" w:hAnsi="Palatino Linotype"/>
        </w:rPr>
        <w:t xml:space="preserve"> </w:t>
      </w:r>
      <w:r w:rsidRPr="001A0646">
        <w:rPr>
          <w:rFonts w:ascii="Palatino Linotype" w:hAnsi="Palatino Linotype"/>
        </w:rPr>
        <w:t>y</w:t>
      </w:r>
      <w:r w:rsidR="00D730A4" w:rsidRPr="001A0646">
        <w:rPr>
          <w:rFonts w:ascii="Palatino Linotype" w:hAnsi="Palatino Linotype"/>
        </w:rPr>
        <w:t xml:space="preserve"> </w:t>
      </w:r>
      <w:r w:rsidRPr="001A0646">
        <w:rPr>
          <w:rFonts w:ascii="Palatino Linotype" w:hAnsi="Palatino Linotype"/>
        </w:rPr>
        <w:t>Protección</w:t>
      </w:r>
      <w:r w:rsidR="00D730A4" w:rsidRPr="001A0646">
        <w:rPr>
          <w:rFonts w:ascii="Palatino Linotype" w:hAnsi="Palatino Linotype"/>
        </w:rPr>
        <w:t xml:space="preserve"> </w:t>
      </w:r>
      <w:r w:rsidRPr="001A0646">
        <w:rPr>
          <w:rFonts w:ascii="Palatino Linotype" w:hAnsi="Palatino Linotype"/>
        </w:rPr>
        <w:t>de</w:t>
      </w:r>
      <w:r w:rsidR="00D730A4" w:rsidRPr="001A0646">
        <w:rPr>
          <w:rFonts w:ascii="Palatino Linotype" w:hAnsi="Palatino Linotype"/>
        </w:rPr>
        <w:t xml:space="preserve"> </w:t>
      </w:r>
      <w:r w:rsidRPr="001A0646">
        <w:rPr>
          <w:rFonts w:ascii="Palatino Linotype" w:hAnsi="Palatino Linotype"/>
        </w:rPr>
        <w:t>Datos</w:t>
      </w:r>
      <w:r w:rsidR="00D730A4" w:rsidRPr="001A0646">
        <w:rPr>
          <w:rFonts w:ascii="Palatino Linotype" w:hAnsi="Palatino Linotype"/>
        </w:rPr>
        <w:t xml:space="preserve"> </w:t>
      </w:r>
      <w:r w:rsidRPr="001A0646">
        <w:rPr>
          <w:rFonts w:ascii="Palatino Linotype" w:hAnsi="Palatino Linotype"/>
        </w:rPr>
        <w:t>Personales</w:t>
      </w:r>
      <w:r w:rsidR="00D730A4" w:rsidRPr="001A0646">
        <w:rPr>
          <w:rFonts w:ascii="Palatino Linotype" w:hAnsi="Palatino Linotype"/>
        </w:rPr>
        <w:t xml:space="preserve"> </w:t>
      </w:r>
      <w:r w:rsidRPr="001A0646">
        <w:rPr>
          <w:rFonts w:ascii="Palatino Linotype" w:hAnsi="Palatino Linotype"/>
        </w:rPr>
        <w:t>del</w:t>
      </w:r>
      <w:r w:rsidR="00D730A4" w:rsidRPr="001A0646">
        <w:rPr>
          <w:rFonts w:ascii="Palatino Linotype" w:hAnsi="Palatino Linotype"/>
        </w:rPr>
        <w:t xml:space="preserve"> </w:t>
      </w:r>
      <w:r w:rsidRPr="001A0646">
        <w:rPr>
          <w:rFonts w:ascii="Palatino Linotype" w:hAnsi="Palatino Linotype"/>
        </w:rPr>
        <w:t>Estado</w:t>
      </w:r>
      <w:r w:rsidR="00D730A4" w:rsidRPr="001A0646">
        <w:rPr>
          <w:rFonts w:ascii="Palatino Linotype" w:hAnsi="Palatino Linotype"/>
        </w:rPr>
        <w:t xml:space="preserve"> </w:t>
      </w:r>
      <w:r w:rsidRPr="001A0646">
        <w:rPr>
          <w:rFonts w:ascii="Palatino Linotype" w:hAnsi="Palatino Linotype"/>
        </w:rPr>
        <w:t>de</w:t>
      </w:r>
      <w:r w:rsidR="00D730A4" w:rsidRPr="001A0646">
        <w:rPr>
          <w:rFonts w:ascii="Palatino Linotype" w:hAnsi="Palatino Linotype"/>
        </w:rPr>
        <w:t xml:space="preserve"> </w:t>
      </w:r>
      <w:r w:rsidRPr="001A0646">
        <w:rPr>
          <w:rFonts w:ascii="Palatino Linotype" w:hAnsi="Palatino Linotype"/>
        </w:rPr>
        <w:t>México</w:t>
      </w:r>
      <w:r w:rsidR="00D730A4" w:rsidRPr="001A0646">
        <w:rPr>
          <w:rFonts w:ascii="Palatino Linotype" w:hAnsi="Palatino Linotype"/>
        </w:rPr>
        <w:t xml:space="preserve"> </w:t>
      </w:r>
      <w:r w:rsidRPr="001A0646">
        <w:rPr>
          <w:rFonts w:ascii="Palatino Linotype" w:hAnsi="Palatino Linotype"/>
        </w:rPr>
        <w:t>y</w:t>
      </w:r>
      <w:r w:rsidR="00D730A4" w:rsidRPr="001A0646">
        <w:rPr>
          <w:rFonts w:ascii="Palatino Linotype" w:hAnsi="Palatino Linotype"/>
        </w:rPr>
        <w:t xml:space="preserve"> </w:t>
      </w:r>
      <w:r w:rsidRPr="001A0646">
        <w:rPr>
          <w:rFonts w:ascii="Palatino Linotype" w:hAnsi="Palatino Linotype"/>
        </w:rPr>
        <w:t>Municipios,</w:t>
      </w:r>
      <w:r w:rsidR="00D730A4" w:rsidRPr="001A0646">
        <w:rPr>
          <w:rFonts w:ascii="Palatino Linotype" w:hAnsi="Palatino Linotype"/>
        </w:rPr>
        <w:t xml:space="preserve"> </w:t>
      </w:r>
      <w:r w:rsidRPr="001A0646">
        <w:rPr>
          <w:rFonts w:ascii="Palatino Linotype" w:hAnsi="Palatino Linotype"/>
        </w:rPr>
        <w:t>con</w:t>
      </w:r>
      <w:r w:rsidR="00D730A4" w:rsidRPr="001A0646">
        <w:rPr>
          <w:rFonts w:ascii="Palatino Linotype" w:hAnsi="Palatino Linotype"/>
        </w:rPr>
        <w:t xml:space="preserve"> </w:t>
      </w:r>
      <w:r w:rsidRPr="001A0646">
        <w:rPr>
          <w:rFonts w:ascii="Palatino Linotype" w:hAnsi="Palatino Linotype"/>
        </w:rPr>
        <w:t>domicilio</w:t>
      </w:r>
      <w:r w:rsidR="00D730A4" w:rsidRPr="001A0646">
        <w:rPr>
          <w:rFonts w:ascii="Palatino Linotype" w:hAnsi="Palatino Linotype"/>
        </w:rPr>
        <w:t xml:space="preserve"> </w:t>
      </w:r>
      <w:r w:rsidRPr="001A0646">
        <w:rPr>
          <w:rFonts w:ascii="Palatino Linotype" w:hAnsi="Palatino Linotype"/>
        </w:rPr>
        <w:t>en</w:t>
      </w:r>
      <w:r w:rsidR="00D730A4" w:rsidRPr="001A0646">
        <w:rPr>
          <w:rFonts w:ascii="Palatino Linotype" w:hAnsi="Palatino Linotype"/>
        </w:rPr>
        <w:t xml:space="preserve"> </w:t>
      </w:r>
      <w:r w:rsidRPr="001A0646">
        <w:rPr>
          <w:rFonts w:ascii="Palatino Linotype" w:hAnsi="Palatino Linotype"/>
        </w:rPr>
        <w:t>Metepec,</w:t>
      </w:r>
      <w:r w:rsidR="00D730A4" w:rsidRPr="001A0646">
        <w:rPr>
          <w:rFonts w:ascii="Palatino Linotype" w:hAnsi="Palatino Linotype"/>
        </w:rPr>
        <w:t xml:space="preserve"> </w:t>
      </w:r>
      <w:r w:rsidRPr="001A0646">
        <w:rPr>
          <w:rFonts w:ascii="Palatino Linotype" w:hAnsi="Palatino Linotype"/>
        </w:rPr>
        <w:t>Estado</w:t>
      </w:r>
      <w:r w:rsidR="00D730A4" w:rsidRPr="001A0646">
        <w:rPr>
          <w:rFonts w:ascii="Palatino Linotype" w:hAnsi="Palatino Linotype"/>
        </w:rPr>
        <w:t xml:space="preserve"> </w:t>
      </w:r>
      <w:r w:rsidRPr="001A0646">
        <w:rPr>
          <w:rFonts w:ascii="Palatino Linotype" w:hAnsi="Palatino Linotype"/>
        </w:rPr>
        <w:t>de</w:t>
      </w:r>
      <w:r w:rsidR="00D730A4" w:rsidRPr="001A0646">
        <w:rPr>
          <w:rFonts w:ascii="Palatino Linotype" w:hAnsi="Palatino Linotype"/>
        </w:rPr>
        <w:t xml:space="preserve"> </w:t>
      </w:r>
      <w:r w:rsidRPr="001A0646">
        <w:rPr>
          <w:rFonts w:ascii="Palatino Linotype" w:hAnsi="Palatino Linotype"/>
        </w:rPr>
        <w:t>México,</w:t>
      </w:r>
      <w:r w:rsidR="00D730A4" w:rsidRPr="001A0646">
        <w:rPr>
          <w:rFonts w:ascii="Palatino Linotype" w:hAnsi="Palatino Linotype"/>
        </w:rPr>
        <w:t xml:space="preserve"> </w:t>
      </w:r>
      <w:r w:rsidRPr="001A0646">
        <w:rPr>
          <w:rFonts w:ascii="Palatino Linotype" w:hAnsi="Palatino Linotype"/>
        </w:rPr>
        <w:t>de</w:t>
      </w:r>
      <w:r w:rsidR="00D730A4" w:rsidRPr="001A0646">
        <w:rPr>
          <w:rFonts w:ascii="Palatino Linotype" w:hAnsi="Palatino Linotype"/>
        </w:rPr>
        <w:t xml:space="preserve"> </w:t>
      </w:r>
      <w:r w:rsidRPr="001A0646">
        <w:rPr>
          <w:rFonts w:ascii="Palatino Linotype" w:hAnsi="Palatino Linotype"/>
        </w:rPr>
        <w:t>fecha</w:t>
      </w:r>
      <w:r w:rsidR="007B323D" w:rsidRPr="001A0646">
        <w:rPr>
          <w:rFonts w:ascii="Palatino Linotype" w:hAnsi="Palatino Linotype"/>
        </w:rPr>
        <w:t xml:space="preserve"> </w:t>
      </w:r>
      <w:r w:rsidR="00281343" w:rsidRPr="001A0646">
        <w:rPr>
          <w:rFonts w:ascii="Palatino Linotype" w:hAnsi="Palatino Linotype"/>
        </w:rPr>
        <w:t>dieciocho</w:t>
      </w:r>
      <w:r w:rsidR="008253D8" w:rsidRPr="001A0646">
        <w:rPr>
          <w:rFonts w:ascii="Palatino Linotype" w:hAnsi="Palatino Linotype"/>
        </w:rPr>
        <w:t xml:space="preserve"> de </w:t>
      </w:r>
      <w:r w:rsidR="007B323D" w:rsidRPr="001A0646">
        <w:rPr>
          <w:rFonts w:ascii="Palatino Linotype" w:hAnsi="Palatino Linotype"/>
        </w:rPr>
        <w:t xml:space="preserve">diciembre </w:t>
      </w:r>
      <w:r w:rsidR="0058283F" w:rsidRPr="001A0646">
        <w:rPr>
          <w:rFonts w:ascii="Palatino Linotype" w:hAnsi="Palatino Linotype"/>
        </w:rPr>
        <w:t>d</w:t>
      </w:r>
      <w:r w:rsidR="00A30049" w:rsidRPr="001A0646">
        <w:rPr>
          <w:rFonts w:ascii="Palatino Linotype" w:hAnsi="Palatino Linotype"/>
        </w:rPr>
        <w:t>e</w:t>
      </w:r>
      <w:r w:rsidR="00D730A4" w:rsidRPr="001A0646">
        <w:rPr>
          <w:rFonts w:ascii="Palatino Linotype" w:hAnsi="Palatino Linotype"/>
        </w:rPr>
        <w:t xml:space="preserve"> </w:t>
      </w:r>
      <w:r w:rsidR="00A30049" w:rsidRPr="001A0646">
        <w:rPr>
          <w:rFonts w:ascii="Palatino Linotype" w:hAnsi="Palatino Linotype"/>
        </w:rPr>
        <w:t>dos</w:t>
      </w:r>
      <w:r w:rsidR="00D730A4" w:rsidRPr="001A0646">
        <w:rPr>
          <w:rFonts w:ascii="Palatino Linotype" w:hAnsi="Palatino Linotype"/>
        </w:rPr>
        <w:t xml:space="preserve"> </w:t>
      </w:r>
      <w:r w:rsidR="00A30049" w:rsidRPr="001A0646">
        <w:rPr>
          <w:rFonts w:ascii="Palatino Linotype" w:hAnsi="Palatino Linotype"/>
        </w:rPr>
        <w:t>mil</w:t>
      </w:r>
      <w:r w:rsidR="00D730A4" w:rsidRPr="001A0646">
        <w:rPr>
          <w:rFonts w:ascii="Palatino Linotype" w:hAnsi="Palatino Linotype"/>
        </w:rPr>
        <w:t xml:space="preserve"> </w:t>
      </w:r>
      <w:r w:rsidR="00A30049" w:rsidRPr="001A0646">
        <w:rPr>
          <w:rFonts w:ascii="Palatino Linotype" w:hAnsi="Palatino Linotype"/>
        </w:rPr>
        <w:t>dieci</w:t>
      </w:r>
      <w:r w:rsidR="0058283F" w:rsidRPr="001A0646">
        <w:rPr>
          <w:rFonts w:ascii="Palatino Linotype" w:hAnsi="Palatino Linotype"/>
        </w:rPr>
        <w:t>nueve</w:t>
      </w:r>
      <w:r w:rsidRPr="001A0646">
        <w:rPr>
          <w:rFonts w:ascii="Palatino Linotype" w:hAnsi="Palatino Linotype"/>
        </w:rPr>
        <w:t>.</w:t>
      </w:r>
    </w:p>
    <w:p w:rsidR="00820B21" w:rsidRPr="001A0646" w:rsidRDefault="00820B21" w:rsidP="001A6F93">
      <w:pPr>
        <w:spacing w:line="360" w:lineRule="auto"/>
        <w:jc w:val="both"/>
        <w:rPr>
          <w:rFonts w:ascii="Palatino Linotype" w:hAnsi="Palatino Linotype"/>
        </w:rPr>
      </w:pPr>
    </w:p>
    <w:p w:rsidR="00F413DE" w:rsidRPr="001A0646" w:rsidRDefault="00F413DE" w:rsidP="001A6F93">
      <w:pPr>
        <w:spacing w:line="360" w:lineRule="auto"/>
        <w:jc w:val="both"/>
        <w:rPr>
          <w:rFonts w:ascii="Palatino Linotype" w:hAnsi="Palatino Linotype"/>
          <w:b/>
        </w:rPr>
      </w:pPr>
      <w:r w:rsidRPr="001A0646">
        <w:rPr>
          <w:rFonts w:ascii="Palatino Linotype" w:hAnsi="Palatino Linotype"/>
          <w:b/>
        </w:rPr>
        <w:t>VISTO</w:t>
      </w:r>
      <w:r w:rsidR="00D730A4" w:rsidRPr="001A0646">
        <w:rPr>
          <w:rFonts w:ascii="Palatino Linotype" w:hAnsi="Palatino Linotype"/>
        </w:rPr>
        <w:t xml:space="preserve"> </w:t>
      </w:r>
      <w:r w:rsidR="00DD5205" w:rsidRPr="001A0646">
        <w:rPr>
          <w:rFonts w:ascii="Palatino Linotype" w:hAnsi="Palatino Linotype"/>
        </w:rPr>
        <w:t>el</w:t>
      </w:r>
      <w:r w:rsidR="00D730A4" w:rsidRPr="001A0646">
        <w:rPr>
          <w:rFonts w:ascii="Palatino Linotype" w:hAnsi="Palatino Linotype"/>
        </w:rPr>
        <w:t xml:space="preserve"> </w:t>
      </w:r>
      <w:r w:rsidRPr="001A0646">
        <w:rPr>
          <w:rFonts w:ascii="Palatino Linotype" w:hAnsi="Palatino Linotype"/>
        </w:rPr>
        <w:t>expediente</w:t>
      </w:r>
      <w:r w:rsidR="00D730A4" w:rsidRPr="001A0646">
        <w:rPr>
          <w:rFonts w:ascii="Palatino Linotype" w:hAnsi="Palatino Linotype"/>
        </w:rPr>
        <w:t xml:space="preserve"> </w:t>
      </w:r>
      <w:r w:rsidRPr="001A0646">
        <w:rPr>
          <w:rFonts w:ascii="Palatino Linotype" w:hAnsi="Palatino Linotype"/>
        </w:rPr>
        <w:t>formado</w:t>
      </w:r>
      <w:r w:rsidR="00D730A4" w:rsidRPr="001A0646">
        <w:rPr>
          <w:rFonts w:ascii="Palatino Linotype" w:hAnsi="Palatino Linotype"/>
        </w:rPr>
        <w:t xml:space="preserve"> </w:t>
      </w:r>
      <w:r w:rsidRPr="001A0646">
        <w:rPr>
          <w:rFonts w:ascii="Palatino Linotype" w:hAnsi="Palatino Linotype"/>
        </w:rPr>
        <w:t>con</w:t>
      </w:r>
      <w:r w:rsidR="00D730A4" w:rsidRPr="001A0646">
        <w:rPr>
          <w:rFonts w:ascii="Palatino Linotype" w:hAnsi="Palatino Linotype"/>
        </w:rPr>
        <w:t xml:space="preserve"> </w:t>
      </w:r>
      <w:r w:rsidRPr="001A0646">
        <w:rPr>
          <w:rFonts w:ascii="Palatino Linotype" w:hAnsi="Palatino Linotype"/>
        </w:rPr>
        <w:t>motivo</w:t>
      </w:r>
      <w:r w:rsidR="00D730A4" w:rsidRPr="001A0646">
        <w:rPr>
          <w:rFonts w:ascii="Palatino Linotype" w:hAnsi="Palatino Linotype"/>
        </w:rPr>
        <w:t xml:space="preserve"> </w:t>
      </w:r>
      <w:r w:rsidRPr="001A0646">
        <w:rPr>
          <w:rFonts w:ascii="Palatino Linotype" w:hAnsi="Palatino Linotype"/>
        </w:rPr>
        <w:t>de</w:t>
      </w:r>
      <w:r w:rsidR="00DD5205" w:rsidRPr="001A0646">
        <w:rPr>
          <w:rFonts w:ascii="Palatino Linotype" w:hAnsi="Palatino Linotype"/>
        </w:rPr>
        <w:t>l</w:t>
      </w:r>
      <w:r w:rsidR="00D730A4" w:rsidRPr="001A0646">
        <w:rPr>
          <w:rFonts w:ascii="Palatino Linotype" w:hAnsi="Palatino Linotype"/>
        </w:rPr>
        <w:t xml:space="preserve"> </w:t>
      </w:r>
      <w:r w:rsidRPr="001A0646">
        <w:rPr>
          <w:rFonts w:ascii="Palatino Linotype" w:hAnsi="Palatino Linotype"/>
        </w:rPr>
        <w:t>recurso</w:t>
      </w:r>
      <w:r w:rsidR="00D730A4" w:rsidRPr="001A0646">
        <w:rPr>
          <w:rFonts w:ascii="Palatino Linotype" w:hAnsi="Palatino Linotype"/>
        </w:rPr>
        <w:t xml:space="preserve"> </w:t>
      </w:r>
      <w:r w:rsidRPr="001A0646">
        <w:rPr>
          <w:rFonts w:ascii="Palatino Linotype" w:hAnsi="Palatino Linotype"/>
        </w:rPr>
        <w:t>de</w:t>
      </w:r>
      <w:r w:rsidR="00D730A4" w:rsidRPr="001A0646">
        <w:rPr>
          <w:rFonts w:ascii="Palatino Linotype" w:hAnsi="Palatino Linotype"/>
        </w:rPr>
        <w:t xml:space="preserve"> </w:t>
      </w:r>
      <w:r w:rsidRPr="001A0646">
        <w:rPr>
          <w:rFonts w:ascii="Palatino Linotype" w:hAnsi="Palatino Linotype"/>
        </w:rPr>
        <w:t>revisión</w:t>
      </w:r>
      <w:r w:rsidR="00D730A4" w:rsidRPr="001A0646">
        <w:rPr>
          <w:rFonts w:ascii="Palatino Linotype" w:hAnsi="Palatino Linotype"/>
        </w:rPr>
        <w:t xml:space="preserve"> </w:t>
      </w:r>
      <w:r w:rsidR="00E5610C" w:rsidRPr="001A0646">
        <w:rPr>
          <w:rFonts w:ascii="Palatino Linotype" w:hAnsi="Palatino Linotype"/>
          <w:b/>
        </w:rPr>
        <w:t>0</w:t>
      </w:r>
      <w:r w:rsidR="007B323D" w:rsidRPr="001A0646">
        <w:rPr>
          <w:rFonts w:ascii="Palatino Linotype" w:hAnsi="Palatino Linotype"/>
          <w:b/>
        </w:rPr>
        <w:t>81</w:t>
      </w:r>
      <w:r w:rsidR="008253D8" w:rsidRPr="001A0646">
        <w:rPr>
          <w:rFonts w:ascii="Palatino Linotype" w:hAnsi="Palatino Linotype"/>
          <w:b/>
        </w:rPr>
        <w:t>42</w:t>
      </w:r>
      <w:r w:rsidR="0058283F" w:rsidRPr="001A0646">
        <w:rPr>
          <w:rFonts w:ascii="Palatino Linotype" w:hAnsi="Palatino Linotype"/>
          <w:b/>
        </w:rPr>
        <w:t>/</w:t>
      </w:r>
      <w:r w:rsidR="00C43A32" w:rsidRPr="001A0646">
        <w:rPr>
          <w:rFonts w:ascii="Palatino Linotype" w:hAnsi="Palatino Linotype"/>
          <w:b/>
        </w:rPr>
        <w:t>INFOEM/IP/RR/2019</w:t>
      </w:r>
      <w:r w:rsidRPr="001A0646">
        <w:rPr>
          <w:rFonts w:ascii="Palatino Linotype" w:hAnsi="Palatino Linotype"/>
        </w:rPr>
        <w:t>,</w:t>
      </w:r>
      <w:r w:rsidR="00D730A4" w:rsidRPr="001A0646">
        <w:rPr>
          <w:rFonts w:ascii="Palatino Linotype" w:hAnsi="Palatino Linotype"/>
        </w:rPr>
        <w:t xml:space="preserve"> </w:t>
      </w:r>
      <w:r w:rsidRPr="001A0646">
        <w:rPr>
          <w:rFonts w:ascii="Palatino Linotype" w:hAnsi="Palatino Linotype"/>
        </w:rPr>
        <w:t>promovido</w:t>
      </w:r>
      <w:r w:rsidR="00D730A4" w:rsidRPr="001A0646">
        <w:rPr>
          <w:rFonts w:ascii="Palatino Linotype" w:hAnsi="Palatino Linotype"/>
        </w:rPr>
        <w:t xml:space="preserve"> </w:t>
      </w:r>
      <w:r w:rsidRPr="001A0646">
        <w:rPr>
          <w:rFonts w:ascii="Palatino Linotype" w:hAnsi="Palatino Linotype"/>
        </w:rPr>
        <w:t>por</w:t>
      </w:r>
      <w:r w:rsidR="00BB4D2F" w:rsidRPr="001A0646">
        <w:rPr>
          <w:rFonts w:ascii="Palatino Linotype" w:hAnsi="Palatino Linotype"/>
        </w:rPr>
        <w:t xml:space="preserve"> </w:t>
      </w:r>
      <w:r w:rsidR="008253D8" w:rsidRPr="001A0646">
        <w:rPr>
          <w:rFonts w:ascii="Palatino Linotype" w:hAnsi="Palatino Linotype"/>
        </w:rPr>
        <w:t>la</w:t>
      </w:r>
      <w:r w:rsidR="00C338E5" w:rsidRPr="001A0646">
        <w:rPr>
          <w:rFonts w:ascii="Palatino Linotype" w:hAnsi="Palatino Linotype"/>
        </w:rPr>
        <w:t xml:space="preserve"> C.</w:t>
      </w:r>
      <w:r w:rsidR="002B7BA4" w:rsidRPr="001A0646">
        <w:rPr>
          <w:rFonts w:ascii="Palatino Linotype" w:hAnsi="Palatino Linotype"/>
        </w:rPr>
        <w:t xml:space="preserve"> </w:t>
      </w:r>
      <w:proofErr w:type="spellStart"/>
      <w:r w:rsidR="00AD2533" w:rsidRPr="00AD2533">
        <w:rPr>
          <w:rFonts w:ascii="Palatino Linotype" w:hAnsi="Palatino Linotype"/>
          <w:b/>
        </w:rPr>
        <w:t>Xxxxxxxx</w:t>
      </w:r>
      <w:proofErr w:type="spellEnd"/>
      <w:r w:rsidR="008253D8" w:rsidRPr="001A0646">
        <w:rPr>
          <w:rFonts w:ascii="Palatino Linotype" w:hAnsi="Palatino Linotype"/>
          <w:b/>
        </w:rPr>
        <w:t xml:space="preserve"> </w:t>
      </w:r>
      <w:proofErr w:type="spellStart"/>
      <w:r w:rsidR="00AD2533">
        <w:rPr>
          <w:rFonts w:ascii="Palatino Linotype" w:hAnsi="Palatino Linotype"/>
          <w:b/>
        </w:rPr>
        <w:t>Xxxxxxxxx</w:t>
      </w:r>
      <w:proofErr w:type="spellEnd"/>
      <w:r w:rsidR="008253D8" w:rsidRPr="001A0646">
        <w:rPr>
          <w:rFonts w:ascii="Palatino Linotype" w:hAnsi="Palatino Linotype"/>
          <w:b/>
        </w:rPr>
        <w:t xml:space="preserve"> </w:t>
      </w:r>
      <w:proofErr w:type="spellStart"/>
      <w:r w:rsidR="00AD2533">
        <w:rPr>
          <w:rFonts w:ascii="Palatino Linotype" w:hAnsi="Palatino Linotype"/>
          <w:b/>
        </w:rPr>
        <w:t>Xxxxx</w:t>
      </w:r>
      <w:bookmarkStart w:id="0" w:name="_GoBack"/>
      <w:bookmarkEnd w:id="0"/>
      <w:proofErr w:type="spellEnd"/>
      <w:r w:rsidR="00E6045D" w:rsidRPr="001A0646">
        <w:rPr>
          <w:rFonts w:ascii="Palatino Linotype" w:hAnsi="Palatino Linotype" w:cs="Arial"/>
          <w:b/>
        </w:rPr>
        <w:t xml:space="preserve">, </w:t>
      </w:r>
      <w:r w:rsidR="00E6045D" w:rsidRPr="001A0646">
        <w:rPr>
          <w:rFonts w:ascii="Palatino Linotype" w:hAnsi="Palatino Linotype" w:cs="Arial"/>
        </w:rPr>
        <w:t>en lo sucesivo</w:t>
      </w:r>
      <w:r w:rsidR="00F37384" w:rsidRPr="001A0646">
        <w:rPr>
          <w:rFonts w:ascii="Palatino Linotype" w:hAnsi="Palatino Linotype" w:cs="Arial"/>
          <w:b/>
        </w:rPr>
        <w:t xml:space="preserve"> </w:t>
      </w:r>
      <w:r w:rsidR="00A87DB5" w:rsidRPr="001A0646">
        <w:rPr>
          <w:rFonts w:ascii="Palatino Linotype" w:hAnsi="Palatino Linotype" w:cs="Arial"/>
          <w:b/>
        </w:rPr>
        <w:t>LA</w:t>
      </w:r>
      <w:r w:rsidR="00E6045D" w:rsidRPr="001A0646">
        <w:rPr>
          <w:rFonts w:ascii="Palatino Linotype" w:hAnsi="Palatino Linotype" w:cs="Arial"/>
          <w:b/>
        </w:rPr>
        <w:t xml:space="preserve"> RECURRENTE,</w:t>
      </w:r>
      <w:r w:rsidR="00D730A4" w:rsidRPr="001A0646">
        <w:rPr>
          <w:rFonts w:ascii="Palatino Linotype" w:hAnsi="Palatino Linotype"/>
        </w:rPr>
        <w:t xml:space="preserve"> </w:t>
      </w:r>
      <w:r w:rsidRPr="001A0646">
        <w:rPr>
          <w:rFonts w:ascii="Palatino Linotype" w:hAnsi="Palatino Linotype"/>
        </w:rPr>
        <w:t>en</w:t>
      </w:r>
      <w:r w:rsidR="00D730A4" w:rsidRPr="001A0646">
        <w:rPr>
          <w:rFonts w:ascii="Palatino Linotype" w:hAnsi="Palatino Linotype"/>
        </w:rPr>
        <w:t xml:space="preserve"> </w:t>
      </w:r>
      <w:r w:rsidRPr="001A0646">
        <w:rPr>
          <w:rFonts w:ascii="Palatino Linotype" w:hAnsi="Palatino Linotype"/>
        </w:rPr>
        <w:t>contra</w:t>
      </w:r>
      <w:r w:rsidR="00D730A4" w:rsidRPr="001A0646">
        <w:rPr>
          <w:rFonts w:ascii="Palatino Linotype" w:hAnsi="Palatino Linotype"/>
        </w:rPr>
        <w:t xml:space="preserve"> </w:t>
      </w:r>
      <w:r w:rsidRPr="001A0646">
        <w:rPr>
          <w:rFonts w:ascii="Palatino Linotype" w:hAnsi="Palatino Linotype"/>
        </w:rPr>
        <w:t>de</w:t>
      </w:r>
      <w:r w:rsidR="00D730A4" w:rsidRPr="001A0646">
        <w:rPr>
          <w:rFonts w:ascii="Palatino Linotype" w:hAnsi="Palatino Linotype"/>
        </w:rPr>
        <w:t xml:space="preserve"> </w:t>
      </w:r>
      <w:r w:rsidRPr="001A0646">
        <w:rPr>
          <w:rFonts w:ascii="Palatino Linotype" w:hAnsi="Palatino Linotype"/>
        </w:rPr>
        <w:t>la</w:t>
      </w:r>
      <w:r w:rsidR="00D730A4" w:rsidRPr="001A0646">
        <w:rPr>
          <w:rFonts w:ascii="Palatino Linotype" w:hAnsi="Palatino Linotype"/>
        </w:rPr>
        <w:t xml:space="preserve"> </w:t>
      </w:r>
      <w:r w:rsidRPr="001A0646">
        <w:rPr>
          <w:rFonts w:ascii="Palatino Linotype" w:hAnsi="Palatino Linotype"/>
        </w:rPr>
        <w:t>respuesta</w:t>
      </w:r>
      <w:r w:rsidR="00D730A4" w:rsidRPr="001A0646">
        <w:rPr>
          <w:rFonts w:ascii="Palatino Linotype" w:hAnsi="Palatino Linotype"/>
        </w:rPr>
        <w:t xml:space="preserve"> </w:t>
      </w:r>
      <w:r w:rsidRPr="001A0646">
        <w:rPr>
          <w:rFonts w:ascii="Palatino Linotype" w:hAnsi="Palatino Linotype"/>
        </w:rPr>
        <w:t>emitida</w:t>
      </w:r>
      <w:r w:rsidR="00D730A4" w:rsidRPr="001A0646">
        <w:rPr>
          <w:rFonts w:ascii="Palatino Linotype" w:hAnsi="Palatino Linotype"/>
        </w:rPr>
        <w:t xml:space="preserve"> </w:t>
      </w:r>
      <w:r w:rsidRPr="001A0646">
        <w:rPr>
          <w:rFonts w:ascii="Palatino Linotype" w:hAnsi="Palatino Linotype"/>
        </w:rPr>
        <w:t>por</w:t>
      </w:r>
      <w:r w:rsidR="00D730A4" w:rsidRPr="001A0646">
        <w:rPr>
          <w:rFonts w:ascii="Palatino Linotype" w:hAnsi="Palatino Linotype"/>
        </w:rPr>
        <w:t xml:space="preserve"> </w:t>
      </w:r>
      <w:r w:rsidR="005F10DF" w:rsidRPr="001A0646">
        <w:rPr>
          <w:rFonts w:ascii="Palatino Linotype" w:hAnsi="Palatino Linotype"/>
        </w:rPr>
        <w:t>el</w:t>
      </w:r>
      <w:r w:rsidR="00AF2BAE" w:rsidRPr="001A0646">
        <w:rPr>
          <w:rFonts w:ascii="Palatino Linotype" w:hAnsi="Palatino Linotype"/>
        </w:rPr>
        <w:t xml:space="preserve"> </w:t>
      </w:r>
      <w:r w:rsidR="00C338E5" w:rsidRPr="001A0646">
        <w:rPr>
          <w:rFonts w:ascii="Palatino Linotype" w:hAnsi="Palatino Linotype" w:cs="Arial"/>
          <w:b/>
        </w:rPr>
        <w:t xml:space="preserve">Ayuntamiento de </w:t>
      </w:r>
      <w:r w:rsidR="008253D8" w:rsidRPr="001A0646">
        <w:rPr>
          <w:rFonts w:ascii="Palatino Linotype" w:hAnsi="Palatino Linotype" w:cs="Arial"/>
          <w:b/>
        </w:rPr>
        <w:t>Lerma</w:t>
      </w:r>
      <w:r w:rsidRPr="001A0646">
        <w:rPr>
          <w:rFonts w:ascii="Palatino Linotype" w:hAnsi="Palatino Linotype" w:cs="Arial"/>
          <w:b/>
        </w:rPr>
        <w:t>,</w:t>
      </w:r>
      <w:r w:rsidR="00D730A4" w:rsidRPr="001A0646">
        <w:rPr>
          <w:rFonts w:ascii="Palatino Linotype" w:hAnsi="Palatino Linotype"/>
        </w:rPr>
        <w:t xml:space="preserve"> </w:t>
      </w:r>
      <w:r w:rsidRPr="001A0646">
        <w:rPr>
          <w:rFonts w:ascii="Palatino Linotype" w:hAnsi="Palatino Linotype"/>
        </w:rPr>
        <w:t>en</w:t>
      </w:r>
      <w:r w:rsidR="00D730A4" w:rsidRPr="001A0646">
        <w:rPr>
          <w:rFonts w:ascii="Palatino Linotype" w:hAnsi="Palatino Linotype"/>
        </w:rPr>
        <w:t xml:space="preserve"> </w:t>
      </w:r>
      <w:r w:rsidRPr="001A0646">
        <w:rPr>
          <w:rFonts w:ascii="Palatino Linotype" w:hAnsi="Palatino Linotype"/>
        </w:rPr>
        <w:t>lo</w:t>
      </w:r>
      <w:r w:rsidR="00D730A4" w:rsidRPr="001A0646">
        <w:rPr>
          <w:rFonts w:ascii="Palatino Linotype" w:hAnsi="Palatino Linotype"/>
        </w:rPr>
        <w:t xml:space="preserve"> </w:t>
      </w:r>
      <w:r w:rsidRPr="001A0646">
        <w:rPr>
          <w:rFonts w:ascii="Palatino Linotype" w:hAnsi="Palatino Linotype"/>
        </w:rPr>
        <w:t>sucesivo</w:t>
      </w:r>
      <w:r w:rsidR="00D730A4" w:rsidRPr="001A0646">
        <w:rPr>
          <w:rFonts w:ascii="Palatino Linotype" w:hAnsi="Palatino Linotype"/>
        </w:rPr>
        <w:t xml:space="preserve"> </w:t>
      </w:r>
      <w:r w:rsidRPr="001A0646">
        <w:rPr>
          <w:rFonts w:ascii="Palatino Linotype" w:hAnsi="Palatino Linotype"/>
          <w:b/>
        </w:rPr>
        <w:t>EL</w:t>
      </w:r>
      <w:r w:rsidR="00D730A4" w:rsidRPr="001A0646">
        <w:rPr>
          <w:rFonts w:ascii="Palatino Linotype" w:hAnsi="Palatino Linotype"/>
          <w:b/>
        </w:rPr>
        <w:t xml:space="preserve"> </w:t>
      </w:r>
      <w:r w:rsidRPr="001A0646">
        <w:rPr>
          <w:rFonts w:ascii="Palatino Linotype" w:hAnsi="Palatino Linotype"/>
          <w:b/>
        </w:rPr>
        <w:t>SUJETO</w:t>
      </w:r>
      <w:r w:rsidR="00D730A4" w:rsidRPr="001A0646">
        <w:rPr>
          <w:rFonts w:ascii="Palatino Linotype" w:hAnsi="Palatino Linotype"/>
          <w:b/>
        </w:rPr>
        <w:t xml:space="preserve"> </w:t>
      </w:r>
      <w:r w:rsidRPr="001A0646">
        <w:rPr>
          <w:rFonts w:ascii="Palatino Linotype" w:hAnsi="Palatino Linotype"/>
          <w:b/>
        </w:rPr>
        <w:t>OBLIGADO</w:t>
      </w:r>
      <w:r w:rsidRPr="001A0646">
        <w:rPr>
          <w:rFonts w:ascii="Palatino Linotype" w:hAnsi="Palatino Linotype"/>
        </w:rPr>
        <w:t>,</w:t>
      </w:r>
      <w:r w:rsidR="00D730A4" w:rsidRPr="001A0646">
        <w:rPr>
          <w:rFonts w:ascii="Palatino Linotype" w:hAnsi="Palatino Linotype"/>
        </w:rPr>
        <w:t xml:space="preserve"> </w:t>
      </w:r>
      <w:r w:rsidRPr="001A0646">
        <w:rPr>
          <w:rFonts w:ascii="Palatino Linotype" w:hAnsi="Palatino Linotype"/>
        </w:rPr>
        <w:t>se</w:t>
      </w:r>
      <w:r w:rsidR="00D730A4" w:rsidRPr="001A0646">
        <w:rPr>
          <w:rFonts w:ascii="Palatino Linotype" w:hAnsi="Palatino Linotype"/>
        </w:rPr>
        <w:t xml:space="preserve"> </w:t>
      </w:r>
      <w:r w:rsidRPr="001A0646">
        <w:rPr>
          <w:rFonts w:ascii="Palatino Linotype" w:hAnsi="Palatino Linotype"/>
        </w:rPr>
        <w:t>procede</w:t>
      </w:r>
      <w:r w:rsidR="00D730A4" w:rsidRPr="001A0646">
        <w:rPr>
          <w:rFonts w:ascii="Palatino Linotype" w:hAnsi="Palatino Linotype"/>
        </w:rPr>
        <w:t xml:space="preserve"> </w:t>
      </w:r>
      <w:r w:rsidRPr="001A0646">
        <w:rPr>
          <w:rFonts w:ascii="Palatino Linotype" w:hAnsi="Palatino Linotype"/>
        </w:rPr>
        <w:t>a</w:t>
      </w:r>
      <w:r w:rsidR="00D730A4" w:rsidRPr="001A0646">
        <w:rPr>
          <w:rFonts w:ascii="Palatino Linotype" w:hAnsi="Palatino Linotype"/>
        </w:rPr>
        <w:t xml:space="preserve"> </w:t>
      </w:r>
      <w:r w:rsidRPr="001A0646">
        <w:rPr>
          <w:rFonts w:ascii="Palatino Linotype" w:hAnsi="Palatino Linotype"/>
        </w:rPr>
        <w:t>dictar</w:t>
      </w:r>
      <w:r w:rsidR="00D730A4" w:rsidRPr="001A0646">
        <w:rPr>
          <w:rFonts w:ascii="Palatino Linotype" w:hAnsi="Palatino Linotype"/>
        </w:rPr>
        <w:t xml:space="preserve"> </w:t>
      </w:r>
      <w:r w:rsidRPr="001A0646">
        <w:rPr>
          <w:rFonts w:ascii="Palatino Linotype" w:hAnsi="Palatino Linotype"/>
        </w:rPr>
        <w:t>la</w:t>
      </w:r>
      <w:r w:rsidR="00D730A4" w:rsidRPr="001A0646">
        <w:rPr>
          <w:rFonts w:ascii="Palatino Linotype" w:hAnsi="Palatino Linotype"/>
        </w:rPr>
        <w:t xml:space="preserve"> </w:t>
      </w:r>
      <w:r w:rsidRPr="001A0646">
        <w:rPr>
          <w:rFonts w:ascii="Palatino Linotype" w:hAnsi="Palatino Linotype"/>
        </w:rPr>
        <w:t>presente</w:t>
      </w:r>
      <w:r w:rsidR="00D730A4" w:rsidRPr="001A0646">
        <w:rPr>
          <w:rFonts w:ascii="Palatino Linotype" w:hAnsi="Palatino Linotype"/>
        </w:rPr>
        <w:t xml:space="preserve"> </w:t>
      </w:r>
      <w:r w:rsidRPr="001A0646">
        <w:rPr>
          <w:rFonts w:ascii="Palatino Linotype" w:hAnsi="Palatino Linotype"/>
        </w:rPr>
        <w:t>resolución</w:t>
      </w:r>
      <w:r w:rsidR="00D730A4" w:rsidRPr="001A0646">
        <w:rPr>
          <w:rFonts w:ascii="Palatino Linotype" w:hAnsi="Palatino Linotype"/>
        </w:rPr>
        <w:t xml:space="preserve"> </w:t>
      </w:r>
      <w:r w:rsidRPr="001A0646">
        <w:rPr>
          <w:rFonts w:ascii="Palatino Linotype" w:hAnsi="Palatino Linotype"/>
        </w:rPr>
        <w:t>con</w:t>
      </w:r>
      <w:r w:rsidR="00D730A4" w:rsidRPr="001A0646">
        <w:rPr>
          <w:rFonts w:ascii="Palatino Linotype" w:hAnsi="Palatino Linotype"/>
        </w:rPr>
        <w:t xml:space="preserve"> </w:t>
      </w:r>
      <w:r w:rsidRPr="001A0646">
        <w:rPr>
          <w:rFonts w:ascii="Palatino Linotype" w:hAnsi="Palatino Linotype"/>
        </w:rPr>
        <w:t>base</w:t>
      </w:r>
      <w:r w:rsidR="00D730A4" w:rsidRPr="001A0646">
        <w:rPr>
          <w:rFonts w:ascii="Palatino Linotype" w:hAnsi="Palatino Linotype"/>
        </w:rPr>
        <w:t xml:space="preserve"> </w:t>
      </w:r>
      <w:r w:rsidRPr="001A0646">
        <w:rPr>
          <w:rFonts w:ascii="Palatino Linotype" w:hAnsi="Palatino Linotype"/>
        </w:rPr>
        <w:t>en</w:t>
      </w:r>
      <w:r w:rsidR="00D730A4" w:rsidRPr="001A0646">
        <w:rPr>
          <w:rFonts w:ascii="Palatino Linotype" w:hAnsi="Palatino Linotype"/>
        </w:rPr>
        <w:t xml:space="preserve"> </w:t>
      </w:r>
      <w:r w:rsidRPr="001A0646">
        <w:rPr>
          <w:rFonts w:ascii="Palatino Linotype" w:hAnsi="Palatino Linotype"/>
        </w:rPr>
        <w:t>lo</w:t>
      </w:r>
      <w:r w:rsidR="00D730A4" w:rsidRPr="001A0646">
        <w:rPr>
          <w:rFonts w:ascii="Palatino Linotype" w:hAnsi="Palatino Linotype"/>
        </w:rPr>
        <w:t xml:space="preserve"> </w:t>
      </w:r>
      <w:r w:rsidRPr="001A0646">
        <w:rPr>
          <w:rFonts w:ascii="Palatino Linotype" w:hAnsi="Palatino Linotype"/>
        </w:rPr>
        <w:t>siguiente:</w:t>
      </w:r>
      <w:r w:rsidR="00D730A4" w:rsidRPr="001A0646">
        <w:rPr>
          <w:rFonts w:ascii="Palatino Linotype" w:hAnsi="Palatino Linotype"/>
        </w:rPr>
        <w:t xml:space="preserve"> </w:t>
      </w:r>
    </w:p>
    <w:p w:rsidR="00405E19" w:rsidRPr="001A0646" w:rsidRDefault="00405E19" w:rsidP="001A6F93">
      <w:pPr>
        <w:jc w:val="center"/>
        <w:rPr>
          <w:rFonts w:ascii="Palatino Linotype" w:hAnsi="Palatino Linotype"/>
        </w:rPr>
      </w:pPr>
    </w:p>
    <w:p w:rsidR="00A2780F" w:rsidRPr="001A0646" w:rsidRDefault="00A2780F" w:rsidP="001A6F93">
      <w:pPr>
        <w:jc w:val="center"/>
        <w:rPr>
          <w:rFonts w:ascii="Palatino Linotype" w:hAnsi="Palatino Linotype"/>
          <w:b/>
          <w:bCs/>
          <w:spacing w:val="40"/>
          <w:sz w:val="28"/>
        </w:rPr>
      </w:pPr>
      <w:r w:rsidRPr="001A0646">
        <w:rPr>
          <w:rFonts w:ascii="Palatino Linotype" w:hAnsi="Palatino Linotype"/>
          <w:b/>
          <w:bCs/>
          <w:spacing w:val="40"/>
          <w:sz w:val="28"/>
        </w:rPr>
        <w:t>RESULTANDO</w:t>
      </w:r>
    </w:p>
    <w:p w:rsidR="00405E19" w:rsidRPr="001A0646" w:rsidRDefault="00405E19" w:rsidP="001A6F93">
      <w:pPr>
        <w:jc w:val="center"/>
        <w:rPr>
          <w:rFonts w:ascii="Palatino Linotype" w:hAnsi="Palatino Linotype"/>
          <w:b/>
          <w:bCs/>
          <w:spacing w:val="40"/>
        </w:rPr>
      </w:pPr>
    </w:p>
    <w:p w:rsidR="00914863" w:rsidRPr="001A0646" w:rsidRDefault="00914863" w:rsidP="001A6F93">
      <w:pPr>
        <w:spacing w:line="360" w:lineRule="auto"/>
        <w:jc w:val="both"/>
        <w:rPr>
          <w:rFonts w:ascii="Palatino Linotype" w:hAnsi="Palatino Linotype" w:cs="Arial"/>
          <w:b/>
          <w:bCs/>
        </w:rPr>
      </w:pPr>
      <w:r w:rsidRPr="001A0646">
        <w:rPr>
          <w:rFonts w:ascii="Palatino Linotype" w:hAnsi="Palatino Linotype"/>
          <w:b/>
          <w:sz w:val="28"/>
          <w:szCs w:val="28"/>
        </w:rPr>
        <w:t xml:space="preserve">I. </w:t>
      </w:r>
      <w:r w:rsidRPr="001A0646">
        <w:rPr>
          <w:rFonts w:ascii="Palatino Linotype" w:hAnsi="Palatino Linotype"/>
        </w:rPr>
        <w:t xml:space="preserve">En </w:t>
      </w:r>
      <w:r w:rsidRPr="001A0646">
        <w:rPr>
          <w:rFonts w:ascii="Palatino Linotype" w:hAnsi="Palatino Linotype" w:cs="Arial"/>
          <w:lang w:val="es-ES"/>
        </w:rPr>
        <w:t>fecha</w:t>
      </w:r>
      <w:r w:rsidR="00442552" w:rsidRPr="001A0646">
        <w:rPr>
          <w:rFonts w:ascii="Palatino Linotype" w:hAnsi="Palatino Linotype"/>
        </w:rPr>
        <w:t xml:space="preserve"> </w:t>
      </w:r>
      <w:r w:rsidR="00BF1FE3" w:rsidRPr="001A0646">
        <w:rPr>
          <w:rFonts w:ascii="Palatino Linotype" w:hAnsi="Palatino Linotype"/>
        </w:rPr>
        <w:t>veintiséis de septiembre d</w:t>
      </w:r>
      <w:r w:rsidRPr="001A0646">
        <w:rPr>
          <w:rFonts w:ascii="Palatino Linotype" w:hAnsi="Palatino Linotype"/>
        </w:rPr>
        <w:t xml:space="preserve">e dos mil diecinueve, </w:t>
      </w:r>
      <w:r w:rsidR="00A87DB5" w:rsidRPr="001A0646">
        <w:rPr>
          <w:rFonts w:ascii="Palatino Linotype" w:hAnsi="Palatino Linotype"/>
          <w:b/>
        </w:rPr>
        <w:t>LA</w:t>
      </w:r>
      <w:r w:rsidRPr="001A0646">
        <w:rPr>
          <w:rFonts w:ascii="Palatino Linotype" w:hAnsi="Palatino Linotype"/>
          <w:b/>
        </w:rPr>
        <w:t xml:space="preserve"> RECURRENTE</w:t>
      </w:r>
      <w:r w:rsidRPr="001A0646">
        <w:rPr>
          <w:rFonts w:ascii="Palatino Linotype" w:hAnsi="Palatino Linotype" w:cs="Arial"/>
        </w:rPr>
        <w:t xml:space="preserve"> </w:t>
      </w:r>
      <w:proofErr w:type="gramStart"/>
      <w:r w:rsidRPr="001A0646">
        <w:rPr>
          <w:rFonts w:ascii="Palatino Linotype" w:hAnsi="Palatino Linotype" w:cs="Arial"/>
        </w:rPr>
        <w:t>presentó</w:t>
      </w:r>
      <w:proofErr w:type="gramEnd"/>
      <w:r w:rsidRPr="001A0646">
        <w:rPr>
          <w:rFonts w:ascii="Palatino Linotype" w:hAnsi="Palatino Linotype" w:cs="Arial"/>
        </w:rPr>
        <w:t xml:space="preserve"> a través del Sistema de Acceso a la Información Mexiquense, en lo subsecuente </w:t>
      </w:r>
      <w:r w:rsidRPr="001A0646">
        <w:rPr>
          <w:rFonts w:ascii="Palatino Linotype" w:hAnsi="Palatino Linotype" w:cs="Arial"/>
          <w:b/>
        </w:rPr>
        <w:t>EL SAIMEX</w:t>
      </w:r>
      <w:r w:rsidRPr="001A0646">
        <w:rPr>
          <w:rFonts w:ascii="Palatino Linotype" w:hAnsi="Palatino Linotype" w:cs="Arial"/>
        </w:rPr>
        <w:t xml:space="preserve"> ante </w:t>
      </w:r>
      <w:r w:rsidRPr="001A0646">
        <w:rPr>
          <w:rFonts w:ascii="Palatino Linotype" w:hAnsi="Palatino Linotype" w:cs="Arial"/>
          <w:b/>
        </w:rPr>
        <w:t>EL SUJETO OBLIGADO</w:t>
      </w:r>
      <w:r w:rsidRPr="001A0646">
        <w:rPr>
          <w:rFonts w:ascii="Palatino Linotype" w:hAnsi="Palatino Linotype" w:cs="Arial"/>
        </w:rPr>
        <w:t xml:space="preserve">, la solicitud de acceso a la información pública, a la que se le asignó el número de expediente </w:t>
      </w:r>
      <w:r w:rsidRPr="001A0646">
        <w:rPr>
          <w:rFonts w:ascii="Palatino Linotype" w:hAnsi="Palatino Linotype" w:cs="Arial"/>
          <w:b/>
          <w:bCs/>
        </w:rPr>
        <w:t>00</w:t>
      </w:r>
      <w:r w:rsidR="00BF1FE3" w:rsidRPr="001A0646">
        <w:rPr>
          <w:rFonts w:ascii="Palatino Linotype" w:hAnsi="Palatino Linotype" w:cs="Arial"/>
          <w:b/>
          <w:bCs/>
        </w:rPr>
        <w:t>143</w:t>
      </w:r>
      <w:r w:rsidRPr="001A0646">
        <w:rPr>
          <w:rFonts w:ascii="Palatino Linotype" w:hAnsi="Palatino Linotype" w:cs="Arial"/>
          <w:b/>
          <w:bCs/>
        </w:rPr>
        <w:t>/</w:t>
      </w:r>
      <w:r w:rsidR="00BF1FE3" w:rsidRPr="001A0646">
        <w:rPr>
          <w:rFonts w:ascii="Palatino Linotype" w:hAnsi="Palatino Linotype" w:cs="Arial"/>
          <w:b/>
          <w:bCs/>
        </w:rPr>
        <w:t>LERMA</w:t>
      </w:r>
      <w:r w:rsidRPr="001A0646">
        <w:rPr>
          <w:rFonts w:ascii="Palatino Linotype" w:hAnsi="Palatino Linotype" w:cs="Arial"/>
          <w:b/>
          <w:bCs/>
        </w:rPr>
        <w:t>/IP/2019</w:t>
      </w:r>
      <w:r w:rsidRPr="001A0646">
        <w:rPr>
          <w:rFonts w:ascii="Palatino Linotype" w:hAnsi="Palatino Linotype" w:cs="Arial"/>
        </w:rPr>
        <w:t>, mediante la cual solicitó:</w:t>
      </w:r>
    </w:p>
    <w:p w:rsidR="00FB0039" w:rsidRPr="001A0646" w:rsidRDefault="00FB0039" w:rsidP="001A6F93">
      <w:pPr>
        <w:tabs>
          <w:tab w:val="left" w:pos="851"/>
        </w:tabs>
        <w:ind w:left="851" w:right="901"/>
        <w:jc w:val="both"/>
        <w:rPr>
          <w:rFonts w:ascii="Palatino Linotype" w:hAnsi="Palatino Linotype" w:cs="Arial"/>
          <w:i/>
          <w:sz w:val="22"/>
          <w:szCs w:val="22"/>
        </w:rPr>
      </w:pPr>
    </w:p>
    <w:p w:rsidR="00FB0039" w:rsidRPr="001A0646" w:rsidRDefault="00FB0039" w:rsidP="001A6F93">
      <w:pPr>
        <w:tabs>
          <w:tab w:val="left" w:pos="851"/>
        </w:tabs>
        <w:ind w:left="851" w:right="901"/>
        <w:jc w:val="both"/>
        <w:rPr>
          <w:rFonts w:ascii="Palatino Linotype" w:hAnsi="Palatino Linotype" w:cs="Arial"/>
          <w:i/>
          <w:sz w:val="22"/>
          <w:szCs w:val="22"/>
        </w:rPr>
      </w:pPr>
      <w:r w:rsidRPr="001A0646">
        <w:rPr>
          <w:rFonts w:ascii="Palatino Linotype" w:hAnsi="Palatino Linotype" w:cs="Arial"/>
          <w:i/>
          <w:sz w:val="22"/>
          <w:szCs w:val="22"/>
        </w:rPr>
        <w:t>“</w:t>
      </w:r>
      <w:r w:rsidR="00BF1FE3" w:rsidRPr="001A0646">
        <w:rPr>
          <w:rFonts w:ascii="Palatino Linotype" w:hAnsi="Palatino Linotype" w:cs="Arial"/>
          <w:i/>
          <w:sz w:val="22"/>
          <w:szCs w:val="22"/>
        </w:rPr>
        <w:t xml:space="preserve">Solicito se me expida copia de la licencia otorgada por la Dirección de Desarrollo Urbano, del municipio de Lerma, para la construcción de una barda perimetral en el predio ubicado en la calle Independencia número 99, esquina con la entrada al fraccionamiento residencial Club de golf Los Encinos, en la comunidad de </w:t>
      </w:r>
      <w:proofErr w:type="spellStart"/>
      <w:r w:rsidR="00BF1FE3" w:rsidRPr="001A0646">
        <w:rPr>
          <w:rFonts w:ascii="Palatino Linotype" w:hAnsi="Palatino Linotype" w:cs="Arial"/>
          <w:i/>
          <w:sz w:val="22"/>
          <w:szCs w:val="22"/>
        </w:rPr>
        <w:t>Amomolulco</w:t>
      </w:r>
      <w:proofErr w:type="spellEnd"/>
      <w:r w:rsidR="00BF1FE3" w:rsidRPr="001A0646">
        <w:rPr>
          <w:rFonts w:ascii="Palatino Linotype" w:hAnsi="Palatino Linotype" w:cs="Arial"/>
          <w:i/>
          <w:sz w:val="22"/>
          <w:szCs w:val="22"/>
        </w:rPr>
        <w:t>, Municipio de Lerma; así mismo, copia del expediente técnico que sirvió de base para la expedición de la licencia.</w:t>
      </w:r>
      <w:r w:rsidR="00FE22DF" w:rsidRPr="001A0646">
        <w:rPr>
          <w:rFonts w:ascii="Palatino Linotype" w:hAnsi="Palatino Linotype" w:cs="Arial"/>
          <w:i/>
          <w:sz w:val="22"/>
          <w:szCs w:val="22"/>
        </w:rPr>
        <w:t>”</w:t>
      </w:r>
      <w:r w:rsidR="00BD5C1B" w:rsidRPr="001A0646">
        <w:rPr>
          <w:rFonts w:ascii="Palatino Linotype" w:hAnsi="Palatino Linotype" w:cs="Arial"/>
          <w:i/>
          <w:sz w:val="22"/>
          <w:szCs w:val="22"/>
        </w:rPr>
        <w:t xml:space="preserve"> </w:t>
      </w:r>
      <w:r w:rsidRPr="001A0646">
        <w:rPr>
          <w:rFonts w:ascii="Palatino Linotype" w:hAnsi="Palatino Linotype" w:cs="Arial"/>
          <w:i/>
          <w:sz w:val="22"/>
          <w:szCs w:val="22"/>
        </w:rPr>
        <w:t>(Sic)</w:t>
      </w:r>
    </w:p>
    <w:p w:rsidR="00FB0039" w:rsidRPr="001A0646" w:rsidRDefault="00FB0039" w:rsidP="001A6F93">
      <w:pPr>
        <w:tabs>
          <w:tab w:val="left" w:pos="851"/>
        </w:tabs>
        <w:ind w:left="851" w:right="901"/>
        <w:jc w:val="both"/>
        <w:rPr>
          <w:rFonts w:ascii="Palatino Linotype" w:hAnsi="Palatino Linotype" w:cs="Arial"/>
          <w:i/>
          <w:sz w:val="22"/>
          <w:szCs w:val="22"/>
        </w:rPr>
      </w:pPr>
    </w:p>
    <w:p w:rsidR="00914863" w:rsidRPr="001A0646" w:rsidRDefault="00244597" w:rsidP="001A6F93">
      <w:pPr>
        <w:spacing w:line="360" w:lineRule="auto"/>
        <w:jc w:val="both"/>
        <w:rPr>
          <w:rFonts w:ascii="Palatino Linotype" w:hAnsi="Palatino Linotype" w:cs="Arial"/>
        </w:rPr>
      </w:pPr>
      <w:r>
        <w:rPr>
          <w:rFonts w:ascii="Palatino Linotype" w:hAnsi="Palatino Linotype" w:cs="Arial"/>
          <w:b/>
          <w:noProof/>
          <w:lang w:eastAsia="es-MX"/>
        </w:rPr>
        <mc:AlternateContent>
          <mc:Choice Requires="wps">
            <w:drawing>
              <wp:anchor distT="0" distB="0" distL="114300" distR="114300" simplePos="0" relativeHeight="251665408" behindDoc="0" locked="0" layoutInCell="1" allowOverlap="1">
                <wp:simplePos x="0" y="0"/>
                <wp:positionH relativeFrom="column">
                  <wp:posOffset>53340</wp:posOffset>
                </wp:positionH>
                <wp:positionV relativeFrom="paragraph">
                  <wp:posOffset>274955</wp:posOffset>
                </wp:positionV>
                <wp:extent cx="5734050" cy="57150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5734050" cy="571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99726F" id="Conector recto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2pt,21.65pt" to="455.7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" strokecolor="#4f81bd [3204]" strokeweight="2pt">
                <v:shadow on="t" color="black" opacity="24903f" origin=",.5" offset="0,.55556mm"/>
              </v:line>
            </w:pict>
          </mc:Fallback>
        </mc:AlternateContent>
      </w:r>
      <w:r w:rsidR="00914863" w:rsidRPr="001A0646">
        <w:rPr>
          <w:rFonts w:ascii="Palatino Linotype" w:hAnsi="Palatino Linotype" w:cs="Arial"/>
          <w:b/>
        </w:rPr>
        <w:t>MODALIDAD DE ENTREGA:</w:t>
      </w:r>
      <w:r w:rsidR="00914863" w:rsidRPr="001A0646">
        <w:rPr>
          <w:rFonts w:ascii="Palatino Linotype" w:hAnsi="Palatino Linotype" w:cs="Arial"/>
        </w:rPr>
        <w:t xml:space="preserve"> Vía </w:t>
      </w:r>
      <w:r w:rsidR="00914863" w:rsidRPr="001A0646">
        <w:rPr>
          <w:rFonts w:ascii="Palatino Linotype" w:hAnsi="Palatino Linotype" w:cs="Arial"/>
          <w:b/>
        </w:rPr>
        <w:t>SAIMEX</w:t>
      </w:r>
      <w:r w:rsidR="00914863" w:rsidRPr="001A0646">
        <w:rPr>
          <w:rFonts w:ascii="Palatino Linotype" w:hAnsi="Palatino Linotype" w:cs="Arial"/>
        </w:rPr>
        <w:t>.</w:t>
      </w:r>
    </w:p>
    <w:p w:rsidR="00242608" w:rsidRPr="001A0646" w:rsidRDefault="00242608" w:rsidP="001A6F93">
      <w:pPr>
        <w:tabs>
          <w:tab w:val="left" w:pos="5647"/>
        </w:tabs>
        <w:spacing w:line="360" w:lineRule="auto"/>
        <w:ind w:right="850"/>
        <w:jc w:val="both"/>
        <w:rPr>
          <w:rFonts w:ascii="Palatino Linotype" w:hAnsi="Palatino Linotype" w:cs="Arial"/>
          <w:sz w:val="16"/>
        </w:rPr>
      </w:pPr>
    </w:p>
    <w:p w:rsidR="0020314B" w:rsidRPr="001A0646" w:rsidRDefault="0020314B" w:rsidP="001A6F93">
      <w:pPr>
        <w:spacing w:line="360" w:lineRule="auto"/>
        <w:jc w:val="both"/>
        <w:rPr>
          <w:rFonts w:ascii="Palatino Linotype" w:hAnsi="Palatino Linotype" w:cs="Arial"/>
          <w:lang w:val="es-ES_tradnl"/>
        </w:rPr>
      </w:pPr>
      <w:r w:rsidRPr="001A0646">
        <w:rPr>
          <w:rFonts w:ascii="Palatino Linotype" w:hAnsi="Palatino Linotype"/>
          <w:b/>
          <w:sz w:val="28"/>
          <w:szCs w:val="28"/>
        </w:rPr>
        <w:lastRenderedPageBreak/>
        <w:t xml:space="preserve">II. </w:t>
      </w:r>
      <w:r w:rsidR="00BB4D2F" w:rsidRPr="001A0646">
        <w:rPr>
          <w:rFonts w:ascii="Palatino Linotype" w:hAnsi="Palatino Linotype"/>
        </w:rPr>
        <w:t xml:space="preserve">De las constancias que obran en </w:t>
      </w:r>
      <w:r w:rsidR="00BB4D2F" w:rsidRPr="001A0646">
        <w:rPr>
          <w:rFonts w:ascii="Palatino Linotype" w:hAnsi="Palatino Linotype"/>
          <w:b/>
        </w:rPr>
        <w:t>EL SAIMEX,</w:t>
      </w:r>
      <w:r w:rsidR="00BB4D2F" w:rsidRPr="001A0646">
        <w:rPr>
          <w:rFonts w:ascii="Palatino Linotype" w:hAnsi="Palatino Linotype"/>
        </w:rPr>
        <w:t xml:space="preserve"> se advierte que en fecha </w:t>
      </w:r>
      <w:r w:rsidR="00BF1FE3" w:rsidRPr="001A0646">
        <w:rPr>
          <w:rFonts w:ascii="Palatino Linotype" w:hAnsi="Palatino Linotype"/>
        </w:rPr>
        <w:t xml:space="preserve">quince de </w:t>
      </w:r>
      <w:r w:rsidR="006734B2" w:rsidRPr="001A0646">
        <w:rPr>
          <w:rFonts w:ascii="Palatino Linotype" w:hAnsi="Palatino Linotype"/>
        </w:rPr>
        <w:t xml:space="preserve">octubre </w:t>
      </w:r>
      <w:r w:rsidR="00442552" w:rsidRPr="001A0646">
        <w:rPr>
          <w:rFonts w:ascii="Palatino Linotype" w:hAnsi="Palatino Linotype"/>
        </w:rPr>
        <w:t xml:space="preserve">de </w:t>
      </w:r>
      <w:r w:rsidR="00BB4D2F" w:rsidRPr="001A0646">
        <w:rPr>
          <w:rFonts w:ascii="Palatino Linotype" w:hAnsi="Palatino Linotype"/>
        </w:rPr>
        <w:t xml:space="preserve">dos mil </w:t>
      </w:r>
      <w:r w:rsidR="00BB4D2F" w:rsidRPr="001A0646">
        <w:rPr>
          <w:rFonts w:ascii="Palatino Linotype" w:hAnsi="Palatino Linotype" w:cs="Arial"/>
        </w:rPr>
        <w:t>diecinueve</w:t>
      </w:r>
      <w:r w:rsidR="00BB4D2F" w:rsidRPr="001A0646">
        <w:rPr>
          <w:rFonts w:ascii="Palatino Linotype" w:hAnsi="Palatino Linotype"/>
        </w:rPr>
        <w:t xml:space="preserve">, </w:t>
      </w:r>
      <w:r w:rsidRPr="001A0646">
        <w:rPr>
          <w:rFonts w:ascii="Palatino Linotype" w:hAnsi="Palatino Linotype" w:cs="Arial"/>
          <w:lang w:val="es-ES_tradnl"/>
        </w:rPr>
        <w:t>el Responsable de la Unidad de Transparencia del</w:t>
      </w:r>
      <w:r w:rsidRPr="001A0646">
        <w:rPr>
          <w:rFonts w:ascii="Palatino Linotype" w:hAnsi="Palatino Linotype" w:cs="Arial"/>
          <w:b/>
          <w:lang w:val="es-ES_tradnl"/>
        </w:rPr>
        <w:t xml:space="preserve"> SUJETO OBLIGADO</w:t>
      </w:r>
      <w:r w:rsidRPr="001A0646">
        <w:rPr>
          <w:rFonts w:ascii="Palatino Linotype" w:hAnsi="Palatino Linotype" w:cs="Arial"/>
          <w:lang w:val="es-ES_tradnl"/>
        </w:rPr>
        <w:t xml:space="preserve"> dio respuesta a la solicitud de información, en los siguientes términos:</w:t>
      </w:r>
    </w:p>
    <w:p w:rsidR="0020314B" w:rsidRPr="001A0646" w:rsidRDefault="0020314B" w:rsidP="001A6F93">
      <w:pPr>
        <w:ind w:left="851" w:right="899"/>
        <w:jc w:val="both"/>
        <w:rPr>
          <w:rFonts w:ascii="Palatino Linotype" w:hAnsi="Palatino Linotype" w:cs="Arial"/>
          <w:i/>
          <w:sz w:val="22"/>
          <w:szCs w:val="22"/>
        </w:rPr>
      </w:pPr>
    </w:p>
    <w:p w:rsidR="00BF1FE3" w:rsidRPr="001A0646" w:rsidRDefault="0020314B" w:rsidP="001A6F93">
      <w:pPr>
        <w:ind w:left="851" w:right="899"/>
        <w:jc w:val="both"/>
        <w:rPr>
          <w:rFonts w:ascii="Palatino Linotype" w:hAnsi="Palatino Linotype" w:cs="Arial"/>
          <w:i/>
          <w:sz w:val="22"/>
          <w:szCs w:val="22"/>
        </w:rPr>
      </w:pPr>
      <w:r w:rsidRPr="001A0646">
        <w:rPr>
          <w:rFonts w:ascii="Palatino Linotype" w:hAnsi="Palatino Linotype" w:cs="Arial"/>
          <w:i/>
          <w:sz w:val="22"/>
          <w:szCs w:val="22"/>
        </w:rPr>
        <w:t>“</w:t>
      </w:r>
      <w:r w:rsidR="005A0B26" w:rsidRPr="001A0646">
        <w:rPr>
          <w:rFonts w:ascii="Palatino Linotype" w:hAnsi="Palatino Linotype" w:cs="Arial"/>
          <w:i/>
          <w:sz w:val="22"/>
          <w:szCs w:val="22"/>
        </w:rPr>
        <w:t>…</w:t>
      </w:r>
      <w:r w:rsidR="00BF1FE3" w:rsidRPr="001A0646">
        <w:rPr>
          <w:rFonts w:ascii="Palatino Linotype" w:hAnsi="Palatino Linotype" w:cs="Arial"/>
          <w:i/>
          <w:sz w:val="22"/>
          <w:szCs w:val="22"/>
        </w:rPr>
        <w:t>Por este medio reciba un cordial saludo y al mismo tiempo le informo que se envía respuesta a su solicitud de información en archivo adjunto. Sin más por el momento quedo de Usted.</w:t>
      </w:r>
    </w:p>
    <w:p w:rsidR="00BF1FE3" w:rsidRPr="001A0646" w:rsidRDefault="00BF1FE3" w:rsidP="001A6F93">
      <w:pPr>
        <w:ind w:left="851" w:right="899"/>
        <w:jc w:val="both"/>
        <w:rPr>
          <w:rFonts w:ascii="Palatino Linotype" w:hAnsi="Palatino Linotype" w:cs="Arial"/>
          <w:i/>
          <w:sz w:val="22"/>
          <w:szCs w:val="22"/>
        </w:rPr>
      </w:pPr>
    </w:p>
    <w:p w:rsidR="00BF1FE3" w:rsidRPr="001A0646" w:rsidRDefault="00BF1FE3" w:rsidP="001A6F93">
      <w:pPr>
        <w:ind w:left="851" w:right="899"/>
        <w:jc w:val="both"/>
        <w:rPr>
          <w:rFonts w:ascii="Palatino Linotype" w:hAnsi="Palatino Linotype" w:cs="Arial"/>
          <w:i/>
          <w:sz w:val="22"/>
          <w:szCs w:val="22"/>
        </w:rPr>
      </w:pPr>
      <w:r w:rsidRPr="001A0646">
        <w:rPr>
          <w:rFonts w:ascii="Palatino Linotype" w:hAnsi="Palatino Linotype" w:cs="Arial"/>
          <w:i/>
          <w:sz w:val="22"/>
          <w:szCs w:val="22"/>
        </w:rPr>
        <w:t>ATENTAMENTE</w:t>
      </w:r>
    </w:p>
    <w:p w:rsidR="00BF1FE3" w:rsidRPr="001A0646" w:rsidRDefault="00BF1FE3" w:rsidP="001A6F93">
      <w:pPr>
        <w:ind w:left="851" w:right="899"/>
        <w:jc w:val="both"/>
        <w:rPr>
          <w:rFonts w:ascii="Palatino Linotype" w:hAnsi="Palatino Linotype" w:cs="Arial"/>
          <w:i/>
          <w:sz w:val="22"/>
          <w:szCs w:val="22"/>
        </w:rPr>
      </w:pPr>
    </w:p>
    <w:p w:rsidR="0020314B" w:rsidRPr="001A0646" w:rsidRDefault="00BF1FE3" w:rsidP="001A6F93">
      <w:pPr>
        <w:ind w:left="851" w:right="899"/>
        <w:jc w:val="both"/>
        <w:rPr>
          <w:rFonts w:ascii="Palatino Linotype" w:hAnsi="Palatino Linotype" w:cs="Arial"/>
          <w:i/>
          <w:sz w:val="22"/>
          <w:szCs w:val="22"/>
        </w:rPr>
      </w:pPr>
      <w:r w:rsidRPr="001A0646">
        <w:rPr>
          <w:rFonts w:ascii="Palatino Linotype" w:hAnsi="Palatino Linotype" w:cs="Arial"/>
          <w:i/>
          <w:sz w:val="22"/>
          <w:szCs w:val="22"/>
        </w:rPr>
        <w:t>DANIELA GONZÁLEZ HERNÁNDEZ</w:t>
      </w:r>
      <w:r w:rsidR="005314EA" w:rsidRPr="001A0646">
        <w:rPr>
          <w:rFonts w:ascii="Palatino Linotype" w:hAnsi="Palatino Linotype" w:cs="Arial"/>
          <w:i/>
          <w:sz w:val="22"/>
          <w:szCs w:val="22"/>
        </w:rPr>
        <w:t>”</w:t>
      </w:r>
      <w:r w:rsidR="0020314B" w:rsidRPr="001A0646">
        <w:rPr>
          <w:rFonts w:ascii="Palatino Linotype" w:hAnsi="Palatino Linotype" w:cs="Arial"/>
          <w:i/>
          <w:sz w:val="22"/>
          <w:szCs w:val="22"/>
        </w:rPr>
        <w:t xml:space="preserve"> (Sic)</w:t>
      </w:r>
    </w:p>
    <w:p w:rsidR="0020314B" w:rsidRPr="001A0646" w:rsidRDefault="0020314B" w:rsidP="001A6F93">
      <w:pPr>
        <w:ind w:right="899"/>
        <w:jc w:val="both"/>
        <w:rPr>
          <w:rFonts w:ascii="Palatino Linotype" w:hAnsi="Palatino Linotype" w:cs="Arial"/>
          <w:i/>
          <w:sz w:val="22"/>
          <w:szCs w:val="22"/>
        </w:rPr>
      </w:pPr>
    </w:p>
    <w:p w:rsidR="00BF1FE3" w:rsidRPr="001A0646" w:rsidRDefault="00BF1FE3" w:rsidP="001A6F93">
      <w:pPr>
        <w:spacing w:line="360" w:lineRule="auto"/>
        <w:jc w:val="both"/>
        <w:rPr>
          <w:rFonts w:ascii="Palatino Linotype" w:hAnsi="Palatino Linotype"/>
        </w:rPr>
      </w:pPr>
      <w:r w:rsidRPr="001A0646">
        <w:rPr>
          <w:rFonts w:ascii="Palatino Linotype" w:hAnsi="Palatino Linotype"/>
        </w:rPr>
        <w:t xml:space="preserve">Advirtiendo de dicha respuesta, que </w:t>
      </w:r>
      <w:r w:rsidRPr="001A0646">
        <w:rPr>
          <w:rFonts w:ascii="Palatino Linotype" w:hAnsi="Palatino Linotype" w:cs="Arial"/>
          <w:b/>
        </w:rPr>
        <w:t>EL SUJETO OBLIGADO</w:t>
      </w:r>
      <w:r w:rsidRPr="001A0646">
        <w:rPr>
          <w:rFonts w:ascii="Palatino Linotype" w:hAnsi="Palatino Linotype"/>
        </w:rPr>
        <w:t xml:space="preserve"> acompañó los archivos </w:t>
      </w:r>
    </w:p>
    <w:p w:rsidR="00BF1FE3" w:rsidRPr="001A0646" w:rsidRDefault="00AD2533" w:rsidP="001A6F93">
      <w:pPr>
        <w:spacing w:line="360" w:lineRule="auto"/>
        <w:jc w:val="both"/>
        <w:rPr>
          <w:rFonts w:ascii="Palatino Linotype" w:hAnsi="Palatino Linotype" w:cs="Arial"/>
        </w:rPr>
      </w:pPr>
      <w:hyperlink r:id="rId8" w:tgtFrame="_blank" w:history="1">
        <w:proofErr w:type="gramStart"/>
        <w:r w:rsidR="00BF1FE3" w:rsidRPr="001A0646">
          <w:rPr>
            <w:rFonts w:ascii="Palatino Linotype" w:hAnsi="Palatino Linotype" w:cs="Arial"/>
            <w:b/>
          </w:rPr>
          <w:t>oficio</w:t>
        </w:r>
        <w:proofErr w:type="gramEnd"/>
        <w:r w:rsidR="00BF1FE3" w:rsidRPr="001A0646">
          <w:rPr>
            <w:rFonts w:ascii="Palatino Linotype" w:hAnsi="Palatino Linotype" w:cs="Arial"/>
            <w:b/>
          </w:rPr>
          <w:t xml:space="preserve"> </w:t>
        </w:r>
        <w:proofErr w:type="spellStart"/>
        <w:r w:rsidR="00BF1FE3" w:rsidRPr="001A0646">
          <w:rPr>
            <w:rFonts w:ascii="Palatino Linotype" w:hAnsi="Palatino Linotype" w:cs="Arial"/>
            <w:b/>
          </w:rPr>
          <w:t>utai</w:t>
        </w:r>
        <w:proofErr w:type="spellEnd"/>
        <w:r w:rsidR="00BF1FE3" w:rsidRPr="001A0646">
          <w:rPr>
            <w:rFonts w:ascii="Palatino Linotype" w:hAnsi="Palatino Linotype" w:cs="Arial"/>
            <w:b/>
          </w:rPr>
          <w:t xml:space="preserve"> 143.pdf</w:t>
        </w:r>
      </w:hyperlink>
      <w:r w:rsidR="00BF1FE3" w:rsidRPr="001A0646">
        <w:rPr>
          <w:rFonts w:ascii="Palatino Linotype" w:hAnsi="Palatino Linotype" w:cs="Arial"/>
          <w:b/>
        </w:rPr>
        <w:t xml:space="preserve"> </w:t>
      </w:r>
      <w:r w:rsidR="00BF1FE3" w:rsidRPr="001A0646">
        <w:rPr>
          <w:rFonts w:ascii="Palatino Linotype" w:hAnsi="Palatino Linotype" w:cs="Arial"/>
        </w:rPr>
        <w:t xml:space="preserve">y </w:t>
      </w:r>
      <w:hyperlink r:id="rId9" w:tgtFrame="_blank" w:history="1">
        <w:r w:rsidR="00BF1FE3" w:rsidRPr="001A0646">
          <w:rPr>
            <w:rFonts w:ascii="Palatino Linotype" w:hAnsi="Palatino Linotype" w:cs="Arial"/>
            <w:b/>
          </w:rPr>
          <w:t>oficio urbano 143.pdf</w:t>
        </w:r>
      </w:hyperlink>
      <w:r w:rsidR="00BF1FE3" w:rsidRPr="001A0646">
        <w:rPr>
          <w:rFonts w:ascii="Palatino Linotype" w:hAnsi="Palatino Linotype" w:cs="Arial"/>
          <w:b/>
        </w:rPr>
        <w:t xml:space="preserve">, </w:t>
      </w:r>
      <w:r w:rsidR="00BF1FE3" w:rsidRPr="001A0646">
        <w:rPr>
          <w:rFonts w:ascii="Palatino Linotype" w:hAnsi="Palatino Linotype" w:cs="Arial"/>
        </w:rPr>
        <w:t>los cuales se omite su inserción por ser del conocimiento de las partes, aunado a que será materia de análisis en el considerando correspondiente.</w:t>
      </w:r>
    </w:p>
    <w:p w:rsidR="00BF1FE3" w:rsidRPr="001A0646" w:rsidRDefault="00BF1FE3" w:rsidP="001A6F93">
      <w:pPr>
        <w:spacing w:line="360" w:lineRule="auto"/>
        <w:ind w:right="899"/>
        <w:jc w:val="both"/>
        <w:rPr>
          <w:rFonts w:ascii="Palatino Linotype" w:hAnsi="Palatino Linotype" w:cs="Arial"/>
          <w:i/>
          <w:sz w:val="22"/>
          <w:szCs w:val="22"/>
        </w:rPr>
      </w:pPr>
    </w:p>
    <w:p w:rsidR="00495455" w:rsidRPr="001A0646" w:rsidRDefault="001A6F93" w:rsidP="001A6F93">
      <w:pPr>
        <w:spacing w:line="360" w:lineRule="auto"/>
        <w:jc w:val="both"/>
        <w:rPr>
          <w:rFonts w:ascii="Palatino Linotype" w:hAnsi="Palatino Linotype" w:cs="Arial"/>
          <w:b/>
          <w:bCs/>
        </w:rPr>
      </w:pPr>
      <w:r w:rsidRPr="001A0646">
        <w:rPr>
          <w:rFonts w:ascii="Palatino Linotype" w:hAnsi="Palatino Linotype"/>
          <w:b/>
          <w:sz w:val="28"/>
          <w:szCs w:val="28"/>
        </w:rPr>
        <w:t>III</w:t>
      </w:r>
      <w:r w:rsidR="002C4987" w:rsidRPr="001A0646">
        <w:rPr>
          <w:rFonts w:ascii="Palatino Linotype" w:hAnsi="Palatino Linotype"/>
          <w:b/>
          <w:sz w:val="28"/>
          <w:szCs w:val="28"/>
        </w:rPr>
        <w:t>.</w:t>
      </w:r>
      <w:r w:rsidR="002C4987" w:rsidRPr="001A0646">
        <w:rPr>
          <w:rFonts w:ascii="Palatino Linotype" w:hAnsi="Palatino Linotype"/>
          <w:b/>
        </w:rPr>
        <w:t xml:space="preserve"> </w:t>
      </w:r>
      <w:r w:rsidR="00495455" w:rsidRPr="001A0646">
        <w:rPr>
          <w:rFonts w:ascii="Palatino Linotype" w:hAnsi="Palatino Linotype"/>
        </w:rPr>
        <w:t xml:space="preserve">Inconforme con la </w:t>
      </w:r>
      <w:r w:rsidR="00495455" w:rsidRPr="001A0646">
        <w:rPr>
          <w:rFonts w:ascii="Palatino Linotype" w:hAnsi="Palatino Linotype" w:cs="Arial"/>
        </w:rPr>
        <w:t xml:space="preserve">respuesta, el </w:t>
      </w:r>
      <w:r w:rsidR="00BF1FE3" w:rsidRPr="001A0646">
        <w:rPr>
          <w:rFonts w:ascii="Palatino Linotype" w:hAnsi="Palatino Linotype" w:cs="Arial"/>
        </w:rPr>
        <w:t xml:space="preserve">dieciocho </w:t>
      </w:r>
      <w:r w:rsidR="00D71098" w:rsidRPr="001A0646">
        <w:rPr>
          <w:rFonts w:ascii="Palatino Linotype" w:hAnsi="Palatino Linotype" w:cs="Arial"/>
        </w:rPr>
        <w:t xml:space="preserve">de octubre </w:t>
      </w:r>
      <w:r w:rsidR="0012061A" w:rsidRPr="001A0646">
        <w:rPr>
          <w:rFonts w:ascii="Palatino Linotype" w:hAnsi="Palatino Linotype" w:cs="Arial"/>
        </w:rPr>
        <w:t>de dos</w:t>
      </w:r>
      <w:r w:rsidR="00495455" w:rsidRPr="001A0646">
        <w:rPr>
          <w:rFonts w:ascii="Palatino Linotype" w:hAnsi="Palatino Linotype" w:cs="Arial"/>
        </w:rPr>
        <w:t xml:space="preserve"> mil dieci</w:t>
      </w:r>
      <w:r w:rsidR="005628B0" w:rsidRPr="001A0646">
        <w:rPr>
          <w:rFonts w:ascii="Palatino Linotype" w:hAnsi="Palatino Linotype" w:cs="Arial"/>
        </w:rPr>
        <w:t>nueve</w:t>
      </w:r>
      <w:r w:rsidR="00495455" w:rsidRPr="001A0646">
        <w:rPr>
          <w:rFonts w:ascii="Palatino Linotype" w:hAnsi="Palatino Linotype" w:cs="Arial"/>
        </w:rPr>
        <w:t xml:space="preserve">, </w:t>
      </w:r>
      <w:r w:rsidR="00A87DB5" w:rsidRPr="001A0646">
        <w:rPr>
          <w:rFonts w:ascii="Palatino Linotype" w:hAnsi="Palatino Linotype"/>
          <w:b/>
        </w:rPr>
        <w:t>LA</w:t>
      </w:r>
      <w:r w:rsidR="00495455" w:rsidRPr="001A0646">
        <w:rPr>
          <w:rFonts w:ascii="Palatino Linotype" w:hAnsi="Palatino Linotype"/>
          <w:b/>
        </w:rPr>
        <w:t xml:space="preserve"> RECURRENTE</w:t>
      </w:r>
      <w:r w:rsidR="00495455" w:rsidRPr="001A0646">
        <w:rPr>
          <w:rFonts w:ascii="Palatino Linotype" w:hAnsi="Palatino Linotype"/>
        </w:rPr>
        <w:t xml:space="preserve"> interpuso el recurso de revisión objeto del presente estudio</w:t>
      </w:r>
      <w:r w:rsidR="00877F14" w:rsidRPr="001A0646">
        <w:rPr>
          <w:rFonts w:ascii="Palatino Linotype" w:hAnsi="Palatino Linotype"/>
        </w:rPr>
        <w:t xml:space="preserve">, el cual </w:t>
      </w:r>
      <w:r w:rsidR="00495455" w:rsidRPr="001A0646">
        <w:rPr>
          <w:rFonts w:ascii="Palatino Linotype" w:hAnsi="Palatino Linotype"/>
        </w:rPr>
        <w:t xml:space="preserve">fue registrado en </w:t>
      </w:r>
      <w:r w:rsidR="00495455" w:rsidRPr="001A0646">
        <w:rPr>
          <w:rFonts w:ascii="Palatino Linotype" w:hAnsi="Palatino Linotype"/>
          <w:b/>
        </w:rPr>
        <w:t>EL SAIMEX</w:t>
      </w:r>
      <w:r w:rsidR="00495455" w:rsidRPr="001A0646">
        <w:rPr>
          <w:rFonts w:ascii="Palatino Linotype" w:hAnsi="Palatino Linotype"/>
        </w:rPr>
        <w:t xml:space="preserve"> y se le asignó el número de expediente </w:t>
      </w:r>
      <w:r w:rsidR="00C355F5" w:rsidRPr="001A0646">
        <w:rPr>
          <w:rFonts w:ascii="Palatino Linotype" w:hAnsi="Palatino Linotype" w:cs="Arial"/>
          <w:b/>
          <w:bCs/>
        </w:rPr>
        <w:t>0</w:t>
      </w:r>
      <w:r w:rsidR="006734B2" w:rsidRPr="001A0646">
        <w:rPr>
          <w:rFonts w:ascii="Palatino Linotype" w:hAnsi="Palatino Linotype" w:cs="Arial"/>
          <w:b/>
          <w:bCs/>
        </w:rPr>
        <w:t>81</w:t>
      </w:r>
      <w:r w:rsidR="00BF1FE3" w:rsidRPr="001A0646">
        <w:rPr>
          <w:rFonts w:ascii="Palatino Linotype" w:hAnsi="Palatino Linotype" w:cs="Arial"/>
          <w:b/>
          <w:bCs/>
        </w:rPr>
        <w:t>42</w:t>
      </w:r>
      <w:r w:rsidR="00877F14" w:rsidRPr="001A0646">
        <w:rPr>
          <w:rFonts w:ascii="Palatino Linotype" w:hAnsi="Palatino Linotype" w:cs="Arial"/>
          <w:b/>
          <w:bCs/>
        </w:rPr>
        <w:t>/</w:t>
      </w:r>
      <w:r w:rsidR="00495455" w:rsidRPr="001A0646">
        <w:rPr>
          <w:rFonts w:ascii="Palatino Linotype" w:hAnsi="Palatino Linotype" w:cs="Arial"/>
          <w:b/>
          <w:bCs/>
        </w:rPr>
        <w:t>INFOEM/IP/RR/201</w:t>
      </w:r>
      <w:r w:rsidR="006E33F7" w:rsidRPr="001A0646">
        <w:rPr>
          <w:rFonts w:ascii="Palatino Linotype" w:hAnsi="Palatino Linotype" w:cs="Arial"/>
          <w:b/>
          <w:bCs/>
        </w:rPr>
        <w:t>9</w:t>
      </w:r>
      <w:r w:rsidR="00495455" w:rsidRPr="001A0646">
        <w:rPr>
          <w:rFonts w:ascii="Palatino Linotype" w:hAnsi="Palatino Linotype" w:cs="Arial"/>
        </w:rPr>
        <w:t>, en el que señaló como acto impugnado:</w:t>
      </w:r>
    </w:p>
    <w:p w:rsidR="00495455" w:rsidRPr="001A0646" w:rsidRDefault="00495455" w:rsidP="001A6F93">
      <w:pPr>
        <w:ind w:left="851" w:right="899"/>
        <w:jc w:val="both"/>
        <w:rPr>
          <w:rFonts w:ascii="Palatino Linotype" w:hAnsi="Palatino Linotype" w:cs="Arial"/>
          <w:i/>
          <w:sz w:val="22"/>
          <w:szCs w:val="22"/>
        </w:rPr>
      </w:pPr>
    </w:p>
    <w:p w:rsidR="00D73FD7" w:rsidRPr="001A0646" w:rsidRDefault="00D71098" w:rsidP="001A6F93">
      <w:pPr>
        <w:ind w:left="851" w:right="899"/>
        <w:jc w:val="both"/>
        <w:rPr>
          <w:rFonts w:ascii="Palatino Linotype" w:hAnsi="Palatino Linotype" w:cs="Arial"/>
          <w:i/>
          <w:sz w:val="22"/>
          <w:szCs w:val="22"/>
        </w:rPr>
      </w:pPr>
      <w:r w:rsidRPr="001A0646">
        <w:rPr>
          <w:rFonts w:ascii="Palatino Linotype" w:hAnsi="Palatino Linotype" w:cs="Arial"/>
          <w:i/>
          <w:sz w:val="22"/>
          <w:szCs w:val="22"/>
        </w:rPr>
        <w:t>“</w:t>
      </w:r>
      <w:r w:rsidR="00BF1FE3" w:rsidRPr="001A0646">
        <w:rPr>
          <w:rFonts w:ascii="Palatino Linotype" w:hAnsi="Palatino Linotype" w:cs="Arial"/>
          <w:i/>
          <w:sz w:val="22"/>
          <w:szCs w:val="22"/>
        </w:rPr>
        <w:t xml:space="preserve">La respuesta otorgada por el Sujeto Obligado </w:t>
      </w:r>
      <w:proofErr w:type="spellStart"/>
      <w:r w:rsidR="00BF1FE3" w:rsidRPr="001A0646">
        <w:rPr>
          <w:rFonts w:ascii="Palatino Linotype" w:hAnsi="Palatino Linotype" w:cs="Arial"/>
          <w:i/>
          <w:sz w:val="22"/>
          <w:szCs w:val="22"/>
        </w:rPr>
        <w:t>esta</w:t>
      </w:r>
      <w:proofErr w:type="spellEnd"/>
      <w:r w:rsidR="00BF1FE3" w:rsidRPr="001A0646">
        <w:rPr>
          <w:rFonts w:ascii="Palatino Linotype" w:hAnsi="Palatino Linotype" w:cs="Arial"/>
          <w:i/>
          <w:sz w:val="22"/>
          <w:szCs w:val="22"/>
        </w:rPr>
        <w:t xml:space="preserve"> incompleta.</w:t>
      </w:r>
      <w:r w:rsidRPr="001A0646">
        <w:rPr>
          <w:rFonts w:ascii="Palatino Linotype" w:hAnsi="Palatino Linotype" w:cs="Arial"/>
          <w:i/>
          <w:sz w:val="22"/>
          <w:szCs w:val="22"/>
        </w:rPr>
        <w:t xml:space="preserve">” </w:t>
      </w:r>
      <w:r w:rsidR="00D73FD7" w:rsidRPr="001A0646">
        <w:rPr>
          <w:rFonts w:ascii="Palatino Linotype" w:hAnsi="Palatino Linotype" w:cs="Arial"/>
          <w:i/>
          <w:sz w:val="22"/>
          <w:szCs w:val="22"/>
        </w:rPr>
        <w:t>(Sic)</w:t>
      </w:r>
    </w:p>
    <w:p w:rsidR="002C4987" w:rsidRPr="001A0646" w:rsidRDefault="002C4987" w:rsidP="001A6F93">
      <w:pPr>
        <w:ind w:left="851" w:right="899"/>
        <w:jc w:val="both"/>
        <w:rPr>
          <w:rFonts w:ascii="Palatino Linotype" w:hAnsi="Palatino Linotype" w:cs="Arial"/>
          <w:i/>
          <w:sz w:val="22"/>
          <w:szCs w:val="22"/>
        </w:rPr>
      </w:pPr>
    </w:p>
    <w:p w:rsidR="00674DAF" w:rsidRPr="001A0646" w:rsidRDefault="00674DAF" w:rsidP="001A6F93">
      <w:pPr>
        <w:spacing w:line="360" w:lineRule="auto"/>
        <w:jc w:val="both"/>
        <w:rPr>
          <w:rFonts w:ascii="Palatino Linotype" w:hAnsi="Palatino Linotype" w:cs="Arial"/>
        </w:rPr>
      </w:pPr>
      <w:r w:rsidRPr="001A0646">
        <w:rPr>
          <w:rFonts w:ascii="Palatino Linotype" w:hAnsi="Palatino Linotype" w:cs="Arial"/>
        </w:rPr>
        <w:t xml:space="preserve">Asimismo, como razones o motivos de inconformidad:  </w:t>
      </w:r>
    </w:p>
    <w:p w:rsidR="002C4987" w:rsidRPr="001A0646" w:rsidRDefault="002C4987" w:rsidP="001A6F93">
      <w:pPr>
        <w:ind w:left="851" w:right="899"/>
        <w:jc w:val="both"/>
        <w:rPr>
          <w:rFonts w:ascii="Palatino Linotype" w:hAnsi="Palatino Linotype" w:cs="Arial"/>
          <w:i/>
          <w:sz w:val="22"/>
          <w:szCs w:val="22"/>
        </w:rPr>
      </w:pPr>
    </w:p>
    <w:p w:rsidR="00674DAF" w:rsidRPr="001A0646" w:rsidRDefault="00674DAF" w:rsidP="001A6F93">
      <w:pPr>
        <w:ind w:left="851" w:right="899"/>
        <w:jc w:val="both"/>
        <w:rPr>
          <w:rFonts w:ascii="Palatino Linotype" w:hAnsi="Palatino Linotype" w:cs="Arial"/>
          <w:i/>
          <w:sz w:val="22"/>
          <w:szCs w:val="22"/>
        </w:rPr>
      </w:pPr>
      <w:r w:rsidRPr="001A0646">
        <w:rPr>
          <w:rFonts w:ascii="Palatino Linotype" w:hAnsi="Palatino Linotype" w:cs="Arial"/>
          <w:i/>
          <w:sz w:val="22"/>
          <w:szCs w:val="22"/>
        </w:rPr>
        <w:t>“</w:t>
      </w:r>
      <w:r w:rsidR="00BF1FE3" w:rsidRPr="001A0646">
        <w:rPr>
          <w:rFonts w:ascii="Palatino Linotype" w:hAnsi="Palatino Linotype" w:cs="Arial"/>
          <w:i/>
          <w:sz w:val="22"/>
          <w:szCs w:val="22"/>
        </w:rPr>
        <w:t xml:space="preserve">En mi solicitud de información, solicite </w:t>
      </w:r>
      <w:proofErr w:type="spellStart"/>
      <w:r w:rsidR="00BF1FE3" w:rsidRPr="001A0646">
        <w:rPr>
          <w:rFonts w:ascii="Palatino Linotype" w:hAnsi="Palatino Linotype" w:cs="Arial"/>
          <w:i/>
          <w:sz w:val="22"/>
          <w:szCs w:val="22"/>
        </w:rPr>
        <w:t>tambien</w:t>
      </w:r>
      <w:proofErr w:type="spellEnd"/>
      <w:r w:rsidR="00BF1FE3" w:rsidRPr="001A0646">
        <w:rPr>
          <w:rFonts w:ascii="Palatino Linotype" w:hAnsi="Palatino Linotype" w:cs="Arial"/>
          <w:i/>
          <w:sz w:val="22"/>
          <w:szCs w:val="22"/>
        </w:rPr>
        <w:t xml:space="preserve"> el copia del expediente </w:t>
      </w:r>
      <w:proofErr w:type="spellStart"/>
      <w:r w:rsidR="00BF1FE3" w:rsidRPr="001A0646">
        <w:rPr>
          <w:rFonts w:ascii="Palatino Linotype" w:hAnsi="Palatino Linotype" w:cs="Arial"/>
          <w:i/>
          <w:sz w:val="22"/>
          <w:szCs w:val="22"/>
        </w:rPr>
        <w:t>tecnico</w:t>
      </w:r>
      <w:proofErr w:type="spellEnd"/>
      <w:r w:rsidR="00BF1FE3" w:rsidRPr="001A0646">
        <w:rPr>
          <w:rFonts w:ascii="Palatino Linotype" w:hAnsi="Palatino Linotype" w:cs="Arial"/>
          <w:i/>
          <w:sz w:val="22"/>
          <w:szCs w:val="22"/>
        </w:rPr>
        <w:t xml:space="preserve"> que </w:t>
      </w:r>
      <w:proofErr w:type="spellStart"/>
      <w:r w:rsidR="00BF1FE3" w:rsidRPr="001A0646">
        <w:rPr>
          <w:rFonts w:ascii="Palatino Linotype" w:hAnsi="Palatino Linotype" w:cs="Arial"/>
          <w:i/>
          <w:sz w:val="22"/>
          <w:szCs w:val="22"/>
        </w:rPr>
        <w:t>sirvio</w:t>
      </w:r>
      <w:proofErr w:type="spellEnd"/>
      <w:r w:rsidR="00BF1FE3" w:rsidRPr="001A0646">
        <w:rPr>
          <w:rFonts w:ascii="Palatino Linotype" w:hAnsi="Palatino Linotype" w:cs="Arial"/>
          <w:i/>
          <w:sz w:val="22"/>
          <w:szCs w:val="22"/>
        </w:rPr>
        <w:t xml:space="preserve"> como base para la expedición de la licencia de construcción, el cual no me fue otorgado.</w:t>
      </w:r>
      <w:r w:rsidRPr="001A0646">
        <w:rPr>
          <w:rFonts w:ascii="Palatino Linotype" w:hAnsi="Palatino Linotype" w:cs="Arial"/>
          <w:i/>
          <w:sz w:val="22"/>
          <w:szCs w:val="22"/>
        </w:rPr>
        <w:t>” (Sic)</w:t>
      </w:r>
    </w:p>
    <w:p w:rsidR="00D71098" w:rsidRPr="001A0646" w:rsidRDefault="00D71098" w:rsidP="001A6F93">
      <w:pPr>
        <w:ind w:left="851" w:right="899"/>
        <w:jc w:val="both"/>
        <w:rPr>
          <w:rFonts w:ascii="Palatino Linotype" w:hAnsi="Palatino Linotype" w:cs="Arial"/>
          <w:i/>
          <w:sz w:val="22"/>
          <w:szCs w:val="22"/>
        </w:rPr>
      </w:pPr>
    </w:p>
    <w:p w:rsidR="002C4987" w:rsidRPr="001A0646" w:rsidRDefault="001A6F93" w:rsidP="001A6F93">
      <w:pPr>
        <w:pStyle w:val="Default"/>
        <w:spacing w:line="360" w:lineRule="auto"/>
        <w:ind w:right="49"/>
        <w:jc w:val="both"/>
        <w:rPr>
          <w:rFonts w:ascii="Palatino Linotype" w:hAnsi="Palatino Linotype"/>
          <w:lang w:val="es-ES_tradnl"/>
        </w:rPr>
      </w:pPr>
      <w:r w:rsidRPr="001A0646">
        <w:rPr>
          <w:rFonts w:ascii="Palatino Linotype" w:hAnsi="Palatino Linotype"/>
          <w:b/>
          <w:sz w:val="28"/>
          <w:szCs w:val="28"/>
        </w:rPr>
        <w:lastRenderedPageBreak/>
        <w:t>I</w:t>
      </w:r>
      <w:r w:rsidR="002C4987" w:rsidRPr="001A0646">
        <w:rPr>
          <w:rFonts w:ascii="Palatino Linotype" w:hAnsi="Palatino Linotype"/>
          <w:b/>
          <w:sz w:val="28"/>
          <w:szCs w:val="28"/>
        </w:rPr>
        <w:t xml:space="preserve">V. </w:t>
      </w:r>
      <w:r w:rsidR="002C4987" w:rsidRPr="001A0646">
        <w:rPr>
          <w:rFonts w:ascii="Palatino Linotype" w:hAnsi="Palatino Linotype"/>
        </w:rPr>
        <w:t>El</w:t>
      </w:r>
      <w:r w:rsidR="00D71098" w:rsidRPr="001A0646">
        <w:rPr>
          <w:rFonts w:ascii="Palatino Linotype" w:hAnsi="Palatino Linotype"/>
        </w:rPr>
        <w:t xml:space="preserve"> </w:t>
      </w:r>
      <w:r w:rsidR="00BF1FE3" w:rsidRPr="001A0646">
        <w:rPr>
          <w:rFonts w:ascii="Palatino Linotype" w:hAnsi="Palatino Linotype"/>
        </w:rPr>
        <w:t xml:space="preserve">dieciocho </w:t>
      </w:r>
      <w:r w:rsidR="005459CC" w:rsidRPr="001A0646">
        <w:rPr>
          <w:rFonts w:ascii="Palatino Linotype" w:hAnsi="Palatino Linotype"/>
        </w:rPr>
        <w:t xml:space="preserve">de </w:t>
      </w:r>
      <w:r w:rsidR="00D71098" w:rsidRPr="001A0646">
        <w:rPr>
          <w:rFonts w:ascii="Palatino Linotype" w:hAnsi="Palatino Linotype"/>
        </w:rPr>
        <w:t>octubre d</w:t>
      </w:r>
      <w:r w:rsidR="005628B0" w:rsidRPr="001A0646">
        <w:rPr>
          <w:rFonts w:ascii="Palatino Linotype" w:hAnsi="Palatino Linotype"/>
        </w:rPr>
        <w:t>e dos mil diecinueve</w:t>
      </w:r>
      <w:r w:rsidR="00D73FD7" w:rsidRPr="001A0646">
        <w:rPr>
          <w:rFonts w:ascii="Palatino Linotype" w:hAnsi="Palatino Linotype"/>
        </w:rPr>
        <w:t>,</w:t>
      </w:r>
      <w:r w:rsidR="00D730A4" w:rsidRPr="001A0646">
        <w:rPr>
          <w:rFonts w:ascii="Palatino Linotype" w:hAnsi="Palatino Linotype"/>
        </w:rPr>
        <w:t xml:space="preserve"> </w:t>
      </w:r>
      <w:r w:rsidR="002C4987" w:rsidRPr="001A0646">
        <w:rPr>
          <w:rFonts w:ascii="Palatino Linotype" w:hAnsi="Palatino Linotype"/>
        </w:rPr>
        <w:t xml:space="preserve">el </w:t>
      </w:r>
      <w:r w:rsidR="002C4987" w:rsidRPr="001A0646">
        <w:rPr>
          <w:rFonts w:ascii="Palatino Linotype" w:hAnsi="Palatino Linotype"/>
          <w:lang w:val="es-ES_tradnl"/>
        </w:rPr>
        <w:t>recurso de que</w:t>
      </w:r>
      <w:r w:rsidR="002C4987" w:rsidRPr="001A0646">
        <w:rPr>
          <w:rFonts w:ascii="Palatino Linotype" w:hAnsi="Palatino Linotype"/>
        </w:rPr>
        <w:t xml:space="preserve"> se trata</w:t>
      </w:r>
      <w:r w:rsidR="002C4987" w:rsidRPr="001A0646">
        <w:rPr>
          <w:rFonts w:ascii="Palatino Linotype" w:hAnsi="Palatino Linotype"/>
          <w:lang w:val="es-ES_tradnl"/>
        </w:rPr>
        <w:t xml:space="preserve"> se envió electrónicamente al Instituto de </w:t>
      </w:r>
      <w:r w:rsidR="002C4987" w:rsidRPr="001A0646">
        <w:rPr>
          <w:rFonts w:ascii="Palatino Linotype" w:eastAsia="Arial Unicode MS" w:hAnsi="Palatino Linotype"/>
        </w:rPr>
        <w:t>Transparencia</w:t>
      </w:r>
      <w:r w:rsidR="002C4987" w:rsidRPr="001A0646">
        <w:rPr>
          <w:rFonts w:ascii="Palatino Linotype" w:hAnsi="Palatino Linotype"/>
          <w:lang w:val="es-ES_tradnl"/>
        </w:rPr>
        <w:t>, Acceso a la Información Pública y Protección de Datos Personales del Estado de México y Municipios y con fundamento en el artículo 185</w:t>
      </w:r>
      <w:r w:rsidR="00943A1C" w:rsidRPr="001A0646">
        <w:rPr>
          <w:rFonts w:ascii="Palatino Linotype" w:hAnsi="Palatino Linotype"/>
          <w:lang w:val="es-ES_tradnl"/>
        </w:rPr>
        <w:t>,</w:t>
      </w:r>
      <w:r w:rsidR="002C4987" w:rsidRPr="001A0646">
        <w:rPr>
          <w:rFonts w:ascii="Palatino Linotype" w:hAnsi="Palatino Linotype"/>
          <w:lang w:val="es-ES_tradnl"/>
        </w:rPr>
        <w:t xml:space="preserve"> fracción I de la </w:t>
      </w:r>
      <w:r w:rsidR="002C4987" w:rsidRPr="001A0646">
        <w:rPr>
          <w:rFonts w:ascii="Palatino Linotype" w:hAnsi="Palatino Linotype"/>
        </w:rPr>
        <w:t>Ley de Transparencia y Acceso a la Información Pública del Estado de México y Municipios</w:t>
      </w:r>
      <w:r w:rsidR="002C4987" w:rsidRPr="001A0646">
        <w:rPr>
          <w:rFonts w:ascii="Palatino Linotype" w:hAnsi="Palatino Linotype"/>
          <w:lang w:val="es-ES_tradnl"/>
        </w:rPr>
        <w:t>, se turnó, a través del</w:t>
      </w:r>
      <w:r w:rsidR="002C4987" w:rsidRPr="001A0646">
        <w:rPr>
          <w:rFonts w:ascii="Palatino Linotype" w:eastAsia="Arial Unicode MS" w:hAnsi="Palatino Linotype"/>
          <w:lang w:val="es-ES_tradnl"/>
        </w:rPr>
        <w:t xml:space="preserve"> </w:t>
      </w:r>
      <w:r w:rsidR="002C4987" w:rsidRPr="001A0646">
        <w:rPr>
          <w:rFonts w:ascii="Palatino Linotype" w:eastAsia="Arial Unicode MS" w:hAnsi="Palatino Linotype"/>
          <w:b/>
          <w:lang w:val="es-ES_tradnl"/>
        </w:rPr>
        <w:t>SAIMEX</w:t>
      </w:r>
      <w:r w:rsidR="002C4987" w:rsidRPr="001A0646">
        <w:rPr>
          <w:rFonts w:ascii="Palatino Linotype" w:hAnsi="Palatino Linotype"/>
        </w:rPr>
        <w:t xml:space="preserve">, a la </w:t>
      </w:r>
      <w:r w:rsidR="002C4987" w:rsidRPr="001A0646">
        <w:rPr>
          <w:rFonts w:ascii="Palatino Linotype" w:hAnsi="Palatino Linotype"/>
          <w:lang w:val="es-ES_tradnl"/>
        </w:rPr>
        <w:t xml:space="preserve">Comisionada </w:t>
      </w:r>
      <w:r w:rsidR="002C4987" w:rsidRPr="001A0646">
        <w:rPr>
          <w:rFonts w:ascii="Palatino Linotype" w:hAnsi="Palatino Linotype"/>
          <w:b/>
          <w:lang w:val="es-ES_tradnl"/>
        </w:rPr>
        <w:t>EVA ABAID YAPUR</w:t>
      </w:r>
      <w:r w:rsidR="002C4987" w:rsidRPr="001A0646">
        <w:rPr>
          <w:rFonts w:ascii="Palatino Linotype" w:hAnsi="Palatino Linotype"/>
        </w:rPr>
        <w:t>,</w:t>
      </w:r>
      <w:r w:rsidR="002C4987" w:rsidRPr="001A0646">
        <w:rPr>
          <w:rFonts w:ascii="Palatino Linotype" w:hAnsi="Palatino Linotype"/>
          <w:lang w:val="es-ES_tradnl"/>
        </w:rPr>
        <w:t xml:space="preserve"> a efecto de decretar su admisión o </w:t>
      </w:r>
      <w:proofErr w:type="spellStart"/>
      <w:r w:rsidR="002C4987" w:rsidRPr="001A0646">
        <w:rPr>
          <w:rFonts w:ascii="Palatino Linotype" w:hAnsi="Palatino Linotype"/>
          <w:lang w:val="es-ES_tradnl"/>
        </w:rPr>
        <w:t>desechamiento</w:t>
      </w:r>
      <w:proofErr w:type="spellEnd"/>
      <w:r w:rsidR="002C4987" w:rsidRPr="001A0646">
        <w:rPr>
          <w:rFonts w:ascii="Palatino Linotype" w:hAnsi="Palatino Linotype"/>
          <w:lang w:val="es-ES_tradnl"/>
        </w:rPr>
        <w:t>.</w:t>
      </w:r>
    </w:p>
    <w:p w:rsidR="002C4987" w:rsidRPr="001A0646" w:rsidRDefault="002C4987" w:rsidP="001A6F93">
      <w:pPr>
        <w:pStyle w:val="Default"/>
        <w:spacing w:line="360" w:lineRule="auto"/>
        <w:ind w:right="49"/>
        <w:jc w:val="both"/>
        <w:rPr>
          <w:rFonts w:ascii="Palatino Linotype" w:hAnsi="Palatino Linotype"/>
          <w:lang w:val="es-ES_tradnl"/>
        </w:rPr>
      </w:pPr>
    </w:p>
    <w:p w:rsidR="002C4987" w:rsidRPr="001A0646" w:rsidRDefault="002C4987" w:rsidP="001A6F93">
      <w:pPr>
        <w:pStyle w:val="Piedepgina"/>
        <w:spacing w:line="360" w:lineRule="auto"/>
        <w:jc w:val="both"/>
        <w:rPr>
          <w:rFonts w:ascii="Palatino Linotype" w:hAnsi="Palatino Linotype" w:cs="Arial"/>
        </w:rPr>
      </w:pPr>
      <w:r w:rsidRPr="001A0646">
        <w:rPr>
          <w:rFonts w:ascii="Palatino Linotype" w:hAnsi="Palatino Linotype" w:cs="Arial"/>
          <w:b/>
          <w:sz w:val="28"/>
        </w:rPr>
        <w:t xml:space="preserve">V. </w:t>
      </w:r>
      <w:r w:rsidRPr="001A0646">
        <w:rPr>
          <w:rFonts w:ascii="Palatino Linotype" w:hAnsi="Palatino Linotype" w:cs="Arial"/>
        </w:rPr>
        <w:t>De las constancias del expediente electrónico del</w:t>
      </w:r>
      <w:r w:rsidRPr="001A0646">
        <w:rPr>
          <w:rFonts w:ascii="Palatino Linotype" w:hAnsi="Palatino Linotype" w:cs="Arial"/>
          <w:b/>
        </w:rPr>
        <w:t xml:space="preserve"> SAIMEX</w:t>
      </w:r>
      <w:r w:rsidRPr="001A0646">
        <w:rPr>
          <w:rFonts w:ascii="Palatino Linotype" w:hAnsi="Palatino Linotype" w:cs="Arial"/>
        </w:rPr>
        <w:t xml:space="preserve">, se advierte que en fecha </w:t>
      </w:r>
      <w:r w:rsidR="00BF1FE3" w:rsidRPr="001A0646">
        <w:rPr>
          <w:rFonts w:ascii="Palatino Linotype" w:hAnsi="Palatino Linotype" w:cs="Arial"/>
        </w:rPr>
        <w:t xml:space="preserve">veinticuatro </w:t>
      </w:r>
      <w:r w:rsidR="00F863AB" w:rsidRPr="001A0646">
        <w:rPr>
          <w:rFonts w:ascii="Palatino Linotype" w:hAnsi="Palatino Linotype" w:cs="Arial"/>
        </w:rPr>
        <w:t xml:space="preserve">de </w:t>
      </w:r>
      <w:r w:rsidR="00D71098" w:rsidRPr="001A0646">
        <w:rPr>
          <w:rFonts w:ascii="Palatino Linotype" w:hAnsi="Palatino Linotype" w:cs="Arial"/>
        </w:rPr>
        <w:t>octubre</w:t>
      </w:r>
      <w:r w:rsidR="00F863AB" w:rsidRPr="001A0646">
        <w:rPr>
          <w:rFonts w:ascii="Palatino Linotype" w:hAnsi="Palatino Linotype" w:cs="Arial"/>
        </w:rPr>
        <w:t xml:space="preserve"> de </w:t>
      </w:r>
      <w:r w:rsidR="005628B0" w:rsidRPr="001A0646">
        <w:rPr>
          <w:rFonts w:ascii="Palatino Linotype" w:hAnsi="Palatino Linotype" w:cs="Arial"/>
        </w:rPr>
        <w:t>dos mil diecinueve</w:t>
      </w:r>
      <w:r w:rsidRPr="001A0646">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A0646">
        <w:rPr>
          <w:rFonts w:ascii="Palatino Linotype" w:hAnsi="Palatino Linotype" w:cs="Arial"/>
          <w:b/>
        </w:rPr>
        <w:t xml:space="preserve">EL SUJETO OBLIGADO </w:t>
      </w:r>
      <w:r w:rsidRPr="001A0646">
        <w:rPr>
          <w:rFonts w:ascii="Palatino Linotype" w:hAnsi="Palatino Linotype" w:cs="Arial"/>
        </w:rPr>
        <w:t>rindiera su</w:t>
      </w:r>
      <w:r w:rsidRPr="001A0646">
        <w:rPr>
          <w:rFonts w:ascii="Palatino Linotype" w:hAnsi="Palatino Linotype" w:cs="Arial"/>
          <w:b/>
        </w:rPr>
        <w:t xml:space="preserve"> </w:t>
      </w:r>
      <w:r w:rsidRPr="001A0646">
        <w:rPr>
          <w:rFonts w:ascii="Palatino Linotype" w:hAnsi="Palatino Linotype" w:cs="Arial"/>
        </w:rPr>
        <w:t>Informe Justificado.</w:t>
      </w:r>
    </w:p>
    <w:p w:rsidR="0073525E" w:rsidRPr="001A0646" w:rsidRDefault="0073525E" w:rsidP="001A6F93">
      <w:pPr>
        <w:pStyle w:val="Piedepgina"/>
        <w:spacing w:line="360" w:lineRule="auto"/>
        <w:jc w:val="both"/>
        <w:rPr>
          <w:rFonts w:ascii="Palatino Linotype" w:hAnsi="Palatino Linotype" w:cs="Arial"/>
        </w:rPr>
      </w:pPr>
    </w:p>
    <w:p w:rsidR="00BF1FE3" w:rsidRPr="001A0646" w:rsidRDefault="00244597" w:rsidP="001A6F93">
      <w:pPr>
        <w:spacing w:line="360" w:lineRule="auto"/>
        <w:jc w:val="both"/>
        <w:rPr>
          <w:rFonts w:ascii="Palatino Linotype" w:hAnsi="Palatino Linotype" w:cs="Arial"/>
        </w:rPr>
      </w:pPr>
      <w:r>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666432" behindDoc="0" locked="0" layoutInCell="1" allowOverlap="1">
                <wp:simplePos x="0" y="0"/>
                <wp:positionH relativeFrom="column">
                  <wp:posOffset>24765</wp:posOffset>
                </wp:positionH>
                <wp:positionV relativeFrom="paragraph">
                  <wp:posOffset>1820545</wp:posOffset>
                </wp:positionV>
                <wp:extent cx="5715000" cy="857250"/>
                <wp:effectExtent l="38100" t="38100" r="57150" b="95250"/>
                <wp:wrapNone/>
                <wp:docPr id="9" name="Conector recto 9"/>
                <wp:cNvGraphicFramePr/>
                <a:graphic xmlns:a="http://schemas.openxmlformats.org/drawingml/2006/main">
                  <a:graphicData uri="http://schemas.microsoft.com/office/word/2010/wordprocessingShape">
                    <wps:wsp>
                      <wps:cNvCnPr/>
                      <wps:spPr>
                        <a:xfrm>
                          <a:off x="0" y="0"/>
                          <a:ext cx="5715000" cy="857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9AA698" id="Conector recto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5pt,143.35pt" to="451.95pt,2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" strokecolor="#4f81bd [3204]" strokeweight="2pt">
                <v:shadow on="t" color="black" opacity="24903f" origin=",.5" offset="0,.55556mm"/>
              </v:line>
            </w:pict>
          </mc:Fallback>
        </mc:AlternateContent>
      </w:r>
      <w:r w:rsidR="00405757" w:rsidRPr="001A0646">
        <w:rPr>
          <w:rFonts w:ascii="Palatino Linotype" w:eastAsia="Arial Unicode MS" w:hAnsi="Palatino Linotype" w:cs="Arial"/>
          <w:b/>
          <w:sz w:val="28"/>
          <w:szCs w:val="28"/>
        </w:rPr>
        <w:t>VI</w:t>
      </w:r>
      <w:r w:rsidR="00342E62" w:rsidRPr="001A0646">
        <w:rPr>
          <w:rFonts w:ascii="Palatino Linotype" w:eastAsia="Arial Unicode MS" w:hAnsi="Palatino Linotype" w:cs="Arial"/>
          <w:b/>
          <w:sz w:val="28"/>
          <w:szCs w:val="28"/>
        </w:rPr>
        <w:t xml:space="preserve">. </w:t>
      </w:r>
      <w:r w:rsidR="00BF1FE3" w:rsidRPr="001A0646">
        <w:rPr>
          <w:rFonts w:ascii="Palatino Linotype" w:eastAsia="Arial Unicode MS" w:hAnsi="Palatino Linotype" w:cs="Arial"/>
        </w:rPr>
        <w:t xml:space="preserve">Conforme a las constancias del </w:t>
      </w:r>
      <w:r w:rsidR="00BF1FE3" w:rsidRPr="001A0646">
        <w:rPr>
          <w:rFonts w:ascii="Palatino Linotype" w:eastAsia="Arial Unicode MS" w:hAnsi="Palatino Linotype" w:cs="Arial"/>
          <w:b/>
        </w:rPr>
        <w:t>SAIMEX</w:t>
      </w:r>
      <w:r w:rsidR="00BF1FE3" w:rsidRPr="001A0646">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00BF1FE3" w:rsidRPr="001A0646">
        <w:rPr>
          <w:rFonts w:ascii="Palatino Linotype" w:eastAsia="Arial Unicode MS" w:hAnsi="Palatino Linotype" w:cs="Arial"/>
          <w:b/>
        </w:rPr>
        <w:t>LA</w:t>
      </w:r>
      <w:r w:rsidR="00BF1FE3" w:rsidRPr="001A0646">
        <w:rPr>
          <w:rFonts w:ascii="Palatino Linotype" w:eastAsia="Arial Unicode MS" w:hAnsi="Palatino Linotype" w:cs="Arial"/>
        </w:rPr>
        <w:t xml:space="preserve"> </w:t>
      </w:r>
      <w:r w:rsidR="00BF1FE3" w:rsidRPr="001A0646">
        <w:rPr>
          <w:rFonts w:ascii="Palatino Linotype" w:eastAsia="Arial Unicode MS" w:hAnsi="Palatino Linotype" w:cs="Arial"/>
          <w:b/>
        </w:rPr>
        <w:t>RECURRENTE</w:t>
      </w:r>
      <w:r w:rsidR="00BF1FE3" w:rsidRPr="001A0646">
        <w:rPr>
          <w:rFonts w:ascii="Palatino Linotype" w:eastAsia="Arial Unicode MS" w:hAnsi="Palatino Linotype" w:cs="Arial"/>
        </w:rPr>
        <w:t xml:space="preserve">, éste no realizó manifestación alguna, ni presentó pruebas o alegatos, así como tampoco </w:t>
      </w:r>
      <w:r w:rsidR="00BF1FE3" w:rsidRPr="001A0646">
        <w:rPr>
          <w:rFonts w:ascii="Palatino Linotype" w:eastAsia="Arial Unicode MS" w:hAnsi="Palatino Linotype" w:cs="Arial"/>
          <w:b/>
          <w:color w:val="000000"/>
          <w:lang w:eastAsia="es-MX"/>
        </w:rPr>
        <w:t>EL SUJETO OBLIGADO</w:t>
      </w:r>
      <w:r w:rsidR="00BF1FE3" w:rsidRPr="001A0646">
        <w:rPr>
          <w:rFonts w:ascii="Palatino Linotype" w:eastAsia="Arial Unicode MS" w:hAnsi="Palatino Linotype" w:cs="Arial"/>
        </w:rPr>
        <w:t xml:space="preserve"> rindió su Informe Justificado, tal y como se aprecia en la siguiente imagen: </w:t>
      </w:r>
      <w:r w:rsidR="00BF1FE3" w:rsidRPr="001A0646">
        <w:rPr>
          <w:rFonts w:ascii="Palatino Linotype" w:hAnsi="Palatino Linotype" w:cs="Arial"/>
        </w:rPr>
        <w:t xml:space="preserve"> </w:t>
      </w:r>
    </w:p>
    <w:p w:rsidR="00BF1FE3" w:rsidRPr="001A0646" w:rsidRDefault="00BF1FE3" w:rsidP="001A6F93">
      <w:pPr>
        <w:spacing w:line="360" w:lineRule="auto"/>
        <w:jc w:val="both"/>
        <w:rPr>
          <w:rFonts w:ascii="Palatino Linotype" w:hAnsi="Palatino Linotype" w:cs="Arial"/>
        </w:rPr>
      </w:pPr>
      <w:r w:rsidRPr="001A0646">
        <w:rPr>
          <w:rFonts w:ascii="Palatino Linotype" w:hAnsi="Palatino Linotype" w:cs="Arial"/>
          <w:noProof/>
          <w:lang w:eastAsia="es-MX"/>
        </w:rPr>
        <w:lastRenderedPageBreak/>
        <w:drawing>
          <wp:inline distT="0" distB="0" distL="0" distR="0">
            <wp:extent cx="5791200" cy="2095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5803980" cy="2100124"/>
                    </a:xfrm>
                    <a:prstGeom prst="rect">
                      <a:avLst/>
                    </a:prstGeom>
                  </pic:spPr>
                </pic:pic>
              </a:graphicData>
            </a:graphic>
          </wp:inline>
        </w:drawing>
      </w:r>
    </w:p>
    <w:p w:rsidR="00BF1FE3" w:rsidRPr="001A0646" w:rsidRDefault="00BF1FE3" w:rsidP="001A6F93">
      <w:pPr>
        <w:spacing w:line="360" w:lineRule="auto"/>
        <w:jc w:val="both"/>
        <w:rPr>
          <w:rFonts w:ascii="Palatino Linotype" w:hAnsi="Palatino Linotype" w:cs="Arial"/>
        </w:rPr>
      </w:pPr>
    </w:p>
    <w:p w:rsidR="00495455" w:rsidRPr="001A0646" w:rsidRDefault="001C77AF" w:rsidP="001A6F93">
      <w:pPr>
        <w:spacing w:line="360" w:lineRule="auto"/>
        <w:jc w:val="both"/>
        <w:rPr>
          <w:rFonts w:ascii="Palatino Linotype" w:hAnsi="Palatino Linotype"/>
        </w:rPr>
      </w:pPr>
      <w:r w:rsidRPr="001A0646">
        <w:rPr>
          <w:rFonts w:ascii="Palatino Linotype" w:hAnsi="Palatino Linotype"/>
          <w:b/>
          <w:sz w:val="28"/>
          <w:szCs w:val="28"/>
        </w:rPr>
        <w:t>VII</w:t>
      </w:r>
      <w:r w:rsidR="008C41C7" w:rsidRPr="001A0646">
        <w:rPr>
          <w:rFonts w:ascii="Palatino Linotype" w:hAnsi="Palatino Linotype"/>
          <w:b/>
          <w:sz w:val="28"/>
          <w:szCs w:val="28"/>
        </w:rPr>
        <w:t xml:space="preserve">. </w:t>
      </w:r>
      <w:r w:rsidR="00495455" w:rsidRPr="001A0646">
        <w:rPr>
          <w:rFonts w:ascii="Palatino Linotype" w:hAnsi="Palatino Linotype"/>
        </w:rPr>
        <w:t xml:space="preserve">En fecha </w:t>
      </w:r>
      <w:r w:rsidR="00BF1FE3" w:rsidRPr="001A0646">
        <w:rPr>
          <w:rFonts w:ascii="Palatino Linotype" w:hAnsi="Palatino Linotype"/>
        </w:rPr>
        <w:t xml:space="preserve">cinco de </w:t>
      </w:r>
      <w:r w:rsidR="00F63088" w:rsidRPr="001A0646">
        <w:rPr>
          <w:rFonts w:ascii="Palatino Linotype" w:hAnsi="Palatino Linotype"/>
        </w:rPr>
        <w:t xml:space="preserve">noviembre </w:t>
      </w:r>
      <w:r w:rsidR="00947988" w:rsidRPr="001A0646">
        <w:rPr>
          <w:rFonts w:ascii="Palatino Linotype" w:hAnsi="Palatino Linotype"/>
        </w:rPr>
        <w:t xml:space="preserve">de </w:t>
      </w:r>
      <w:r w:rsidR="006B1DBD" w:rsidRPr="001A0646">
        <w:rPr>
          <w:rFonts w:ascii="Palatino Linotype" w:hAnsi="Palatino Linotype"/>
        </w:rPr>
        <w:t>dos mil diecinueve</w:t>
      </w:r>
      <w:r w:rsidR="00495455" w:rsidRPr="001A0646">
        <w:rPr>
          <w:rFonts w:ascii="Palatino Linotype" w:hAnsi="Palatino Linotype"/>
        </w:rPr>
        <w:t xml:space="preserve">, se notificó a las partes el Acuerdo de Cierre de Instrucción en los siguientes términos: </w:t>
      </w:r>
    </w:p>
    <w:p w:rsidR="00810E4F" w:rsidRPr="001A0646" w:rsidRDefault="00BF1FE3" w:rsidP="00244597">
      <w:pPr>
        <w:spacing w:line="360" w:lineRule="auto"/>
        <w:jc w:val="center"/>
        <w:rPr>
          <w:rFonts w:ascii="Palatino Linotype" w:hAnsi="Palatino Linotype"/>
        </w:rPr>
      </w:pPr>
      <w:r w:rsidRPr="001A0646">
        <w:rPr>
          <w:rFonts w:ascii="Palatino Linotype" w:hAnsi="Palatino Linotype"/>
          <w:noProof/>
          <w:lang w:eastAsia="es-MX"/>
        </w:rPr>
        <w:drawing>
          <wp:inline distT="0" distB="0" distL="0" distR="0">
            <wp:extent cx="4571201" cy="4327451"/>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1">
                      <a:extLst>
                        <a:ext uri="{28A0092B-C50C-407E-A947-70E740481C1C}">
                          <a14:useLocalDpi xmlns:a14="http://schemas.microsoft.com/office/drawing/2010/main" val="0"/>
                        </a:ext>
                      </a:extLst>
                    </a:blip>
                    <a:stretch>
                      <a:fillRect/>
                    </a:stretch>
                  </pic:blipFill>
                  <pic:spPr>
                    <a:xfrm>
                      <a:off x="0" y="0"/>
                      <a:ext cx="4609830" cy="4364020"/>
                    </a:xfrm>
                    <a:prstGeom prst="rect">
                      <a:avLst/>
                    </a:prstGeom>
                  </pic:spPr>
                </pic:pic>
              </a:graphicData>
            </a:graphic>
          </wp:inline>
        </w:drawing>
      </w:r>
    </w:p>
    <w:p w:rsidR="00244597" w:rsidRPr="00244597" w:rsidRDefault="00244597" w:rsidP="001A6F93">
      <w:pPr>
        <w:spacing w:line="360" w:lineRule="auto"/>
        <w:ind w:right="50"/>
        <w:jc w:val="both"/>
        <w:rPr>
          <w:rFonts w:ascii="Palatino Linotype" w:hAnsi="Palatino Linotype" w:cs="Arial"/>
          <w:b/>
          <w:sz w:val="14"/>
          <w:szCs w:val="14"/>
        </w:rPr>
      </w:pPr>
    </w:p>
    <w:p w:rsidR="007A4FB6" w:rsidRPr="001A0646" w:rsidRDefault="001A6F93" w:rsidP="001A6F93">
      <w:pPr>
        <w:spacing w:line="360" w:lineRule="auto"/>
        <w:ind w:right="50"/>
        <w:jc w:val="both"/>
        <w:rPr>
          <w:rFonts w:ascii="Palatino Linotype" w:hAnsi="Palatino Linotype" w:cs="Arial"/>
        </w:rPr>
      </w:pPr>
      <w:r w:rsidRPr="001A0646">
        <w:rPr>
          <w:rFonts w:ascii="Palatino Linotype" w:hAnsi="Palatino Linotype" w:cs="Arial"/>
          <w:b/>
          <w:sz w:val="28"/>
        </w:rPr>
        <w:t>VIII</w:t>
      </w:r>
      <w:r w:rsidR="0065388C" w:rsidRPr="001A0646">
        <w:rPr>
          <w:rFonts w:ascii="Palatino Linotype" w:hAnsi="Palatino Linotype" w:cs="Arial"/>
          <w:b/>
          <w:sz w:val="28"/>
        </w:rPr>
        <w:t>.</w:t>
      </w:r>
      <w:r w:rsidR="0065388C" w:rsidRPr="001A0646">
        <w:rPr>
          <w:rFonts w:ascii="Palatino Linotype" w:hAnsi="Palatino Linotype" w:cs="Arial"/>
          <w:b/>
        </w:rPr>
        <w:t xml:space="preserve"> </w:t>
      </w:r>
      <w:r w:rsidR="00C62385" w:rsidRPr="001A0646">
        <w:rPr>
          <w:rFonts w:ascii="Palatino Linotype" w:hAnsi="Palatino Linotype" w:cs="Arial"/>
        </w:rPr>
        <w:t>Con fundamento en el artículo 185</w:t>
      </w:r>
      <w:r w:rsidR="00943A1C" w:rsidRPr="001A0646">
        <w:rPr>
          <w:rFonts w:ascii="Palatino Linotype" w:hAnsi="Palatino Linotype" w:cs="Arial"/>
        </w:rPr>
        <w:t>,</w:t>
      </w:r>
      <w:r w:rsidR="00C62385" w:rsidRPr="001A0646">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1A0646">
        <w:rPr>
          <w:rFonts w:ascii="Palatino Linotype" w:hAnsi="Palatino Linotype" w:cs="Arial"/>
          <w:b/>
        </w:rPr>
        <w:t>EVA ABAID YAPUR</w:t>
      </w:r>
      <w:r w:rsidR="00C62385" w:rsidRPr="001A0646">
        <w:rPr>
          <w:rFonts w:ascii="Palatino Linotype" w:hAnsi="Palatino Linotype" w:cs="Arial"/>
        </w:rPr>
        <w:t xml:space="preserve"> formule y presente al Pleno el proyecto de resolución correspondiente</w:t>
      </w:r>
      <w:r w:rsidR="006B1DBD" w:rsidRPr="001A0646">
        <w:rPr>
          <w:rFonts w:ascii="Palatino Linotype" w:hAnsi="Palatino Linotype" w:cs="Arial"/>
        </w:rPr>
        <w:t>;</w:t>
      </w:r>
      <w:r w:rsidR="007A4FB6" w:rsidRPr="001A0646">
        <w:rPr>
          <w:rFonts w:ascii="Palatino Linotype" w:hAnsi="Palatino Linotype" w:cs="Arial"/>
        </w:rPr>
        <w:t xml:space="preserve"> y</w:t>
      </w:r>
    </w:p>
    <w:p w:rsidR="00C62385" w:rsidRPr="00244597" w:rsidRDefault="00C62385" w:rsidP="001A6F93">
      <w:pPr>
        <w:jc w:val="center"/>
        <w:rPr>
          <w:rFonts w:ascii="Palatino Linotype" w:hAnsi="Palatino Linotype"/>
          <w:b/>
          <w:bCs/>
          <w:spacing w:val="40"/>
          <w:sz w:val="36"/>
          <w:szCs w:val="36"/>
        </w:rPr>
      </w:pPr>
    </w:p>
    <w:p w:rsidR="004B4CB8" w:rsidRPr="001A0646" w:rsidRDefault="004B4CB8" w:rsidP="001A6F93">
      <w:pPr>
        <w:jc w:val="center"/>
        <w:rPr>
          <w:rFonts w:ascii="Palatino Linotype" w:hAnsi="Palatino Linotype"/>
          <w:b/>
          <w:bCs/>
          <w:spacing w:val="40"/>
          <w:sz w:val="28"/>
        </w:rPr>
      </w:pPr>
      <w:r w:rsidRPr="001A0646">
        <w:rPr>
          <w:rFonts w:ascii="Palatino Linotype" w:hAnsi="Palatino Linotype"/>
          <w:b/>
          <w:bCs/>
          <w:spacing w:val="40"/>
          <w:sz w:val="28"/>
        </w:rPr>
        <w:t>CONSIDERANDO</w:t>
      </w:r>
    </w:p>
    <w:p w:rsidR="00C62385" w:rsidRPr="00244597" w:rsidRDefault="00C62385" w:rsidP="001A6F93">
      <w:pPr>
        <w:jc w:val="center"/>
        <w:rPr>
          <w:rFonts w:ascii="Palatino Linotype" w:hAnsi="Palatino Linotype"/>
          <w:b/>
          <w:bCs/>
          <w:spacing w:val="40"/>
          <w:sz w:val="36"/>
          <w:szCs w:val="36"/>
        </w:rPr>
      </w:pPr>
    </w:p>
    <w:p w:rsidR="00C62385" w:rsidRPr="001A0646" w:rsidRDefault="00C62385" w:rsidP="001A6F93">
      <w:pPr>
        <w:spacing w:line="360" w:lineRule="auto"/>
        <w:ind w:right="50"/>
        <w:jc w:val="both"/>
        <w:rPr>
          <w:rFonts w:ascii="Palatino Linotype" w:hAnsi="Palatino Linotype" w:cs="Arial"/>
          <w:b/>
        </w:rPr>
      </w:pPr>
      <w:r w:rsidRPr="001A0646">
        <w:rPr>
          <w:rFonts w:ascii="Palatino Linotype" w:hAnsi="Palatino Linotype"/>
          <w:b/>
          <w:sz w:val="28"/>
          <w:szCs w:val="28"/>
        </w:rPr>
        <w:t>PRIMERO</w:t>
      </w:r>
      <w:r w:rsidRPr="001A0646">
        <w:rPr>
          <w:rFonts w:ascii="Palatino Linotype" w:hAnsi="Palatino Linotype"/>
          <w:b/>
        </w:rPr>
        <w:t>.</w:t>
      </w:r>
      <w:r w:rsidRPr="001A0646">
        <w:rPr>
          <w:rFonts w:ascii="Palatino Linotype" w:hAnsi="Palatino Linotype"/>
        </w:rPr>
        <w:t xml:space="preserve"> </w:t>
      </w:r>
      <w:r w:rsidRPr="001A0646">
        <w:rPr>
          <w:rFonts w:ascii="Palatino Linotype" w:hAnsi="Palatino Linotype"/>
          <w:b/>
        </w:rPr>
        <w:t>Competencia</w:t>
      </w:r>
      <w:r w:rsidRPr="001A0646">
        <w:rPr>
          <w:rFonts w:ascii="Palatino Linotype" w:hAnsi="Palatino Linotype"/>
        </w:rPr>
        <w:t>.</w:t>
      </w:r>
      <w:r w:rsidRPr="001A0646">
        <w:rPr>
          <w:rFonts w:ascii="Palatino Linotype" w:hAnsi="Palatino Linotype"/>
          <w:b/>
        </w:rPr>
        <w:t xml:space="preserve"> </w:t>
      </w:r>
      <w:r w:rsidRPr="001A0646">
        <w:rPr>
          <w:rFonts w:ascii="Palatino Linotype" w:hAnsi="Palatino Linotype"/>
        </w:rPr>
        <w:t xml:space="preserve">Este Instituto de </w:t>
      </w:r>
      <w:r w:rsidRPr="001A0646">
        <w:rPr>
          <w:rFonts w:ascii="Palatino Linotype" w:hAnsi="Palatino Linotype" w:cs="Arial"/>
        </w:rPr>
        <w:t>Transparencia</w:t>
      </w:r>
      <w:r w:rsidRPr="001A0646">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30BE3" w:rsidRPr="001A0646">
        <w:rPr>
          <w:rFonts w:ascii="Palatino Linotype" w:eastAsia="Calibri" w:hAnsi="Palatino Linotype" w:cs="Arial"/>
        </w:rPr>
        <w:t xml:space="preserve">párrafos </w:t>
      </w:r>
      <w:r w:rsidR="00430BE3" w:rsidRPr="001A0646">
        <w:rPr>
          <w:rFonts w:ascii="Palatino Linotype" w:hAnsi="Palatino Linotype"/>
        </w:rPr>
        <w:t xml:space="preserve">vigésimo </w:t>
      </w:r>
      <w:r w:rsidR="00430BE3" w:rsidRPr="001A0646">
        <w:rPr>
          <w:rFonts w:ascii="Palatino Linotype" w:hAnsi="Palatino Linotype" w:cs="Arial"/>
        </w:rPr>
        <w:t>segundo,</w:t>
      </w:r>
      <w:r w:rsidR="00430BE3" w:rsidRPr="001A0646">
        <w:rPr>
          <w:rFonts w:ascii="Palatino Linotype" w:hAnsi="Palatino Linotype"/>
        </w:rPr>
        <w:t xml:space="preserve"> vigésimo tercero y vigésimo cuarto</w:t>
      </w:r>
      <w:r w:rsidRPr="001A0646">
        <w:rPr>
          <w:rFonts w:ascii="Palatino Linotype" w:hAnsi="Palatino Linotype"/>
        </w:rPr>
        <w:t>, fracciones IV y V de la Constitución Política del Estado Libre y Soberano de México; 1, 2</w:t>
      </w:r>
      <w:r w:rsidR="00943A1C" w:rsidRPr="001A0646">
        <w:rPr>
          <w:rFonts w:ascii="Palatino Linotype" w:hAnsi="Palatino Linotype"/>
        </w:rPr>
        <w:t>,</w:t>
      </w:r>
      <w:r w:rsidRPr="001A0646">
        <w:rPr>
          <w:rFonts w:ascii="Palatino Linotype" w:hAnsi="Palatino Linotype"/>
        </w:rPr>
        <w:t xml:space="preserve"> fracción II, 13, 29, 36</w:t>
      </w:r>
      <w:r w:rsidR="00943A1C" w:rsidRPr="001A0646">
        <w:rPr>
          <w:rFonts w:ascii="Palatino Linotype" w:hAnsi="Palatino Linotype"/>
        </w:rPr>
        <w:t>,</w:t>
      </w:r>
      <w:r w:rsidRPr="001A0646">
        <w:rPr>
          <w:rFonts w:ascii="Palatino Linotype" w:hAnsi="Palatino Linotype"/>
        </w:rPr>
        <w:t xml:space="preserve"> fracciones I y II, 176, 178, 179, 181</w:t>
      </w:r>
      <w:r w:rsidR="00943A1C" w:rsidRPr="001A0646">
        <w:rPr>
          <w:rFonts w:ascii="Palatino Linotype" w:hAnsi="Palatino Linotype"/>
        </w:rPr>
        <w:t>,</w:t>
      </w:r>
      <w:r w:rsidRPr="001A0646">
        <w:rPr>
          <w:rFonts w:ascii="Palatino Linotype" w:hAnsi="Palatino Linotype"/>
        </w:rPr>
        <w:t xml:space="preserve"> párrafo tercero y 185 de la Ley de Transparencia y Acceso a la Información Pública del Estado de México y Municipios</w:t>
      </w:r>
      <w:r w:rsidRPr="001A0646">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281343" w:rsidRPr="001A0646">
        <w:rPr>
          <w:rFonts w:ascii="Palatino Linotype" w:hAnsi="Palatino Linotype" w:cs="Arial"/>
        </w:rPr>
        <w:t>a</w:t>
      </w:r>
      <w:r w:rsidR="006B1DBD" w:rsidRPr="001A0646">
        <w:rPr>
          <w:rFonts w:ascii="Palatino Linotype" w:hAnsi="Palatino Linotype" w:cs="Arial"/>
        </w:rPr>
        <w:t xml:space="preserve"> Ciudadan</w:t>
      </w:r>
      <w:r w:rsidR="00281343" w:rsidRPr="001A0646">
        <w:rPr>
          <w:rFonts w:ascii="Palatino Linotype" w:hAnsi="Palatino Linotype" w:cs="Arial"/>
        </w:rPr>
        <w:t>a</w:t>
      </w:r>
      <w:r w:rsidRPr="001A0646">
        <w:rPr>
          <w:rFonts w:ascii="Palatino Linotype" w:hAnsi="Palatino Linotype" w:cs="Arial"/>
        </w:rPr>
        <w:t xml:space="preserve"> en términos de la Ley de la materia.</w:t>
      </w:r>
    </w:p>
    <w:p w:rsidR="00C62385" w:rsidRPr="001A0646" w:rsidRDefault="00C62385" w:rsidP="001A6F93">
      <w:pPr>
        <w:spacing w:line="360" w:lineRule="auto"/>
        <w:jc w:val="both"/>
        <w:rPr>
          <w:rFonts w:ascii="Palatino Linotype" w:hAnsi="Palatino Linotype" w:cs="Arial"/>
          <w:b/>
        </w:rPr>
      </w:pPr>
    </w:p>
    <w:p w:rsidR="00C62385" w:rsidRPr="001A0646" w:rsidRDefault="00C62385" w:rsidP="001A6F93">
      <w:pPr>
        <w:spacing w:line="360" w:lineRule="auto"/>
        <w:jc w:val="both"/>
        <w:rPr>
          <w:rFonts w:ascii="Palatino Linotype" w:hAnsi="Palatino Linotype" w:cs="Arial"/>
          <w:b/>
          <w:snapToGrid w:val="0"/>
        </w:rPr>
      </w:pPr>
      <w:r w:rsidRPr="001A0646">
        <w:rPr>
          <w:rFonts w:ascii="Palatino Linotype" w:hAnsi="Palatino Linotype" w:cs="Arial"/>
          <w:b/>
          <w:sz w:val="28"/>
        </w:rPr>
        <w:t>SEGUNDO</w:t>
      </w:r>
      <w:r w:rsidRPr="001A0646">
        <w:rPr>
          <w:rFonts w:ascii="Palatino Linotype" w:hAnsi="Palatino Linotype" w:cs="Arial"/>
          <w:b/>
        </w:rPr>
        <w:t xml:space="preserve">. Interés. </w:t>
      </w:r>
      <w:r w:rsidRPr="001A0646">
        <w:rPr>
          <w:rFonts w:ascii="Palatino Linotype" w:hAnsi="Palatino Linotype" w:cs="Arial"/>
          <w:bCs/>
        </w:rPr>
        <w:t xml:space="preserve">El recurso de revisión fue interpuesto por parte legítima, en atención a que se presentó por </w:t>
      </w:r>
      <w:r w:rsidR="00281343" w:rsidRPr="001A0646">
        <w:rPr>
          <w:rFonts w:ascii="Palatino Linotype" w:hAnsi="Palatino Linotype" w:cs="Arial"/>
          <w:b/>
          <w:bCs/>
        </w:rPr>
        <w:t>LA</w:t>
      </w:r>
      <w:r w:rsidRPr="001A0646">
        <w:rPr>
          <w:rFonts w:ascii="Palatino Linotype" w:hAnsi="Palatino Linotype" w:cs="Arial"/>
          <w:b/>
          <w:bCs/>
        </w:rPr>
        <w:t xml:space="preserve"> RECURRENTE,</w:t>
      </w:r>
      <w:r w:rsidRPr="001A0646">
        <w:rPr>
          <w:rFonts w:ascii="Palatino Linotype" w:hAnsi="Palatino Linotype" w:cs="Arial"/>
          <w:bCs/>
        </w:rPr>
        <w:t xml:space="preserve"> quien es la misma persona que formuló la solicitud de acceso a la información pública al </w:t>
      </w:r>
      <w:r w:rsidRPr="001A0646">
        <w:rPr>
          <w:rFonts w:ascii="Palatino Linotype" w:hAnsi="Palatino Linotype" w:cs="Arial"/>
          <w:b/>
          <w:bCs/>
        </w:rPr>
        <w:t>SUJETO OBLIGADO.</w:t>
      </w:r>
    </w:p>
    <w:p w:rsidR="00C62385" w:rsidRPr="001A0646" w:rsidRDefault="00C62385" w:rsidP="001A6F93">
      <w:pPr>
        <w:spacing w:line="360" w:lineRule="auto"/>
        <w:jc w:val="both"/>
        <w:rPr>
          <w:rFonts w:ascii="Palatino Linotype" w:hAnsi="Palatino Linotype" w:cs="Arial"/>
          <w:b/>
          <w:szCs w:val="28"/>
        </w:rPr>
      </w:pPr>
    </w:p>
    <w:p w:rsidR="00410F42" w:rsidRPr="001A0646" w:rsidRDefault="00C62385" w:rsidP="001A6F93">
      <w:pPr>
        <w:pStyle w:val="Prrafodelista"/>
        <w:autoSpaceDE w:val="0"/>
        <w:autoSpaceDN w:val="0"/>
        <w:adjustRightInd w:val="0"/>
        <w:spacing w:line="360" w:lineRule="auto"/>
        <w:ind w:left="0" w:right="49"/>
        <w:jc w:val="both"/>
        <w:rPr>
          <w:rFonts w:ascii="Palatino Linotype" w:hAnsi="Palatino Linotype" w:cs="Arial"/>
        </w:rPr>
      </w:pPr>
      <w:r w:rsidRPr="001A0646">
        <w:rPr>
          <w:rFonts w:ascii="Palatino Linotype" w:hAnsi="Palatino Linotype" w:cs="Arial"/>
          <w:b/>
          <w:sz w:val="28"/>
          <w:szCs w:val="28"/>
        </w:rPr>
        <w:lastRenderedPageBreak/>
        <w:t xml:space="preserve">TERCERO. </w:t>
      </w:r>
      <w:r w:rsidRPr="001A0646">
        <w:rPr>
          <w:rFonts w:ascii="Palatino Linotype" w:hAnsi="Palatino Linotype" w:cs="Arial"/>
          <w:b/>
        </w:rPr>
        <w:t xml:space="preserve">Oportunidad. </w:t>
      </w:r>
      <w:r w:rsidR="00410F42" w:rsidRPr="001A0646">
        <w:rPr>
          <w:rFonts w:ascii="Palatino Linotype" w:hAnsi="Palatino Linotype" w:cs="Arial"/>
        </w:rPr>
        <w:t xml:space="preserve">El recurso de revisión fue interpuesto dentro del plazo de quince días hábiles contados a partir del día siguiente al en que </w:t>
      </w:r>
      <w:r w:rsidR="00281343" w:rsidRPr="001A0646">
        <w:rPr>
          <w:rFonts w:ascii="Palatino Linotype" w:hAnsi="Palatino Linotype" w:cs="Arial"/>
          <w:b/>
        </w:rPr>
        <w:t>LA</w:t>
      </w:r>
      <w:r w:rsidR="00410F42" w:rsidRPr="001A0646">
        <w:rPr>
          <w:rFonts w:ascii="Palatino Linotype" w:hAnsi="Palatino Linotype" w:cs="Arial"/>
          <w:b/>
        </w:rPr>
        <w:t xml:space="preserve"> RECURRENTE </w:t>
      </w:r>
      <w:r w:rsidR="00410F42" w:rsidRPr="001A0646">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1A0646" w:rsidRDefault="00410F42" w:rsidP="001A6F93">
      <w:pPr>
        <w:ind w:left="851" w:right="902"/>
        <w:jc w:val="both"/>
        <w:rPr>
          <w:rFonts w:ascii="Palatino Linotype" w:eastAsiaTheme="minorEastAsia" w:hAnsi="Palatino Linotype" w:cs="Arial"/>
          <w:szCs w:val="20"/>
          <w:lang w:val="es-ES_tradnl"/>
        </w:rPr>
      </w:pPr>
    </w:p>
    <w:p w:rsidR="00410F42" w:rsidRPr="001A0646" w:rsidRDefault="00410F42" w:rsidP="001A6F93">
      <w:pPr>
        <w:tabs>
          <w:tab w:val="left" w:pos="851"/>
        </w:tabs>
        <w:ind w:left="851" w:right="901"/>
        <w:jc w:val="both"/>
        <w:rPr>
          <w:rFonts w:ascii="Palatino Linotype" w:eastAsiaTheme="minorEastAsia" w:hAnsi="Palatino Linotype" w:cs="Arial"/>
          <w:i/>
          <w:sz w:val="22"/>
          <w:szCs w:val="22"/>
          <w:lang w:val="es-ES_tradnl"/>
        </w:rPr>
      </w:pPr>
      <w:r w:rsidRPr="001A0646">
        <w:rPr>
          <w:rFonts w:ascii="Palatino Linotype" w:eastAsiaTheme="minorEastAsia" w:hAnsi="Palatino Linotype" w:cs="Arial"/>
          <w:b/>
          <w:i/>
          <w:sz w:val="22"/>
          <w:szCs w:val="22"/>
          <w:lang w:val="es-ES_tradnl"/>
        </w:rPr>
        <w:t>“Artículo 178.</w:t>
      </w:r>
      <w:r w:rsidRPr="001A0646">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1A0646" w:rsidRDefault="00410F42" w:rsidP="001A6F93">
      <w:pPr>
        <w:tabs>
          <w:tab w:val="left" w:pos="851"/>
        </w:tabs>
        <w:ind w:left="851" w:right="901"/>
        <w:jc w:val="both"/>
        <w:rPr>
          <w:rFonts w:ascii="Palatino Linotype" w:eastAsiaTheme="minorEastAsia" w:hAnsi="Palatino Linotype" w:cs="Arial"/>
          <w:i/>
          <w:sz w:val="22"/>
          <w:szCs w:val="22"/>
          <w:lang w:val="es-ES_tradnl"/>
        </w:rPr>
      </w:pPr>
      <w:r w:rsidRPr="001A0646">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1A0646" w:rsidRDefault="00410F42" w:rsidP="001A6F93">
      <w:pPr>
        <w:tabs>
          <w:tab w:val="left" w:pos="851"/>
        </w:tabs>
        <w:ind w:left="851" w:right="901"/>
        <w:jc w:val="both"/>
        <w:rPr>
          <w:rFonts w:ascii="Palatino Linotype" w:eastAsiaTheme="minorEastAsia" w:hAnsi="Palatino Linotype" w:cs="Arial"/>
          <w:i/>
          <w:sz w:val="22"/>
          <w:szCs w:val="22"/>
          <w:lang w:val="es-ES_tradnl"/>
        </w:rPr>
      </w:pPr>
      <w:r w:rsidRPr="001A0646">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1A0646">
        <w:rPr>
          <w:rFonts w:ascii="Palatino Linotype" w:eastAsiaTheme="minorEastAsia" w:hAnsi="Palatino Linotype" w:cs="Arial"/>
          <w:b/>
          <w:i/>
          <w:sz w:val="22"/>
          <w:szCs w:val="22"/>
          <w:lang w:val="es-ES_tradnl"/>
        </w:rPr>
        <w:t>”</w:t>
      </w:r>
    </w:p>
    <w:p w:rsidR="00410F42" w:rsidRPr="001A0646" w:rsidRDefault="00410F42" w:rsidP="001A6F93">
      <w:pPr>
        <w:ind w:left="851" w:right="902"/>
        <w:jc w:val="both"/>
        <w:rPr>
          <w:rFonts w:ascii="Palatino Linotype" w:eastAsiaTheme="minorEastAsia" w:hAnsi="Palatino Linotype" w:cs="Arial"/>
          <w:szCs w:val="20"/>
          <w:lang w:val="es-ES_tradnl"/>
        </w:rPr>
      </w:pPr>
    </w:p>
    <w:p w:rsidR="00AC1905" w:rsidRPr="001A0646" w:rsidRDefault="00244597" w:rsidP="001A6F93">
      <w:pPr>
        <w:spacing w:line="360" w:lineRule="auto"/>
        <w:jc w:val="both"/>
        <w:rPr>
          <w:rFonts w:ascii="Palatino Linotype" w:hAnsi="Palatino Linotype"/>
        </w:rPr>
      </w:pPr>
      <w:r>
        <w:rPr>
          <w:rFonts w:ascii="Palatino Linotype" w:eastAsiaTheme="minorEastAsia" w:hAnsi="Palatino Linotype" w:cs="Arial"/>
          <w:noProof/>
          <w:lang w:eastAsia="es-MX"/>
        </w:rPr>
        <mc:AlternateContent>
          <mc:Choice Requires="wps">
            <w:drawing>
              <wp:anchor distT="0" distB="0" distL="114300" distR="114300" simplePos="0" relativeHeight="251667456" behindDoc="0" locked="0" layoutInCell="1" allowOverlap="1">
                <wp:simplePos x="0" y="0"/>
                <wp:positionH relativeFrom="column">
                  <wp:posOffset>5715</wp:posOffset>
                </wp:positionH>
                <wp:positionV relativeFrom="paragraph">
                  <wp:posOffset>2675255</wp:posOffset>
                </wp:positionV>
                <wp:extent cx="5886450" cy="895350"/>
                <wp:effectExtent l="38100" t="38100" r="76200" b="95250"/>
                <wp:wrapNone/>
                <wp:docPr id="13" name="Conector recto 13"/>
                <wp:cNvGraphicFramePr/>
                <a:graphic xmlns:a="http://schemas.openxmlformats.org/drawingml/2006/main">
                  <a:graphicData uri="http://schemas.microsoft.com/office/word/2010/wordprocessingShape">
                    <wps:wsp>
                      <wps:cNvCnPr/>
                      <wps:spPr>
                        <a:xfrm>
                          <a:off x="0" y="0"/>
                          <a:ext cx="5886450" cy="895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6269CC" id="Conector recto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5pt,210.65pt" to="463.95pt,2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" strokecolor="#4f81bd [3204]" strokeweight="2pt">
                <v:shadow on="t" color="black" opacity="24903f" origin=",.5" offset="0,.55556mm"/>
              </v:line>
            </w:pict>
          </mc:Fallback>
        </mc:AlternateContent>
      </w:r>
      <w:r w:rsidR="00410F42" w:rsidRPr="001A0646">
        <w:rPr>
          <w:rFonts w:ascii="Palatino Linotype" w:eastAsiaTheme="minorEastAsia" w:hAnsi="Palatino Linotype" w:cs="Arial"/>
          <w:lang w:val="es-ES_tradnl"/>
        </w:rPr>
        <w:t xml:space="preserve">En efecto, atendiendo a que </w:t>
      </w:r>
      <w:r w:rsidR="00410F42" w:rsidRPr="001A0646">
        <w:rPr>
          <w:rFonts w:ascii="Palatino Linotype" w:eastAsiaTheme="minorEastAsia" w:hAnsi="Palatino Linotype" w:cs="Arial"/>
          <w:b/>
          <w:lang w:val="es-ES_tradnl"/>
        </w:rPr>
        <w:t>EL SUJETO OBLIGADO</w:t>
      </w:r>
      <w:r w:rsidR="00410F42" w:rsidRPr="001A0646">
        <w:rPr>
          <w:rFonts w:ascii="Palatino Linotype" w:eastAsiaTheme="minorEastAsia" w:hAnsi="Palatino Linotype" w:cs="Arial"/>
          <w:lang w:val="es-ES_tradnl"/>
        </w:rPr>
        <w:t xml:space="preserve"> notificó la respuesta a la solicitud de información pública el </w:t>
      </w:r>
      <w:r w:rsidR="00281343" w:rsidRPr="001A0646">
        <w:rPr>
          <w:rFonts w:ascii="Palatino Linotype" w:eastAsiaTheme="minorEastAsia" w:hAnsi="Palatino Linotype" w:cs="Arial"/>
          <w:b/>
          <w:lang w:val="es-ES_tradnl"/>
        </w:rPr>
        <w:t xml:space="preserve">quince </w:t>
      </w:r>
      <w:r w:rsidR="00AC1905" w:rsidRPr="001A0646">
        <w:rPr>
          <w:rFonts w:ascii="Palatino Linotype" w:eastAsiaTheme="minorEastAsia" w:hAnsi="Palatino Linotype" w:cs="Arial"/>
          <w:b/>
          <w:lang w:val="es-ES_tradnl"/>
        </w:rPr>
        <w:t xml:space="preserve">de </w:t>
      </w:r>
      <w:r w:rsidR="00F63088" w:rsidRPr="001A0646">
        <w:rPr>
          <w:rFonts w:ascii="Palatino Linotype" w:eastAsiaTheme="minorEastAsia" w:hAnsi="Palatino Linotype" w:cs="Arial"/>
          <w:b/>
          <w:lang w:val="es-ES_tradnl"/>
        </w:rPr>
        <w:t xml:space="preserve">octubre </w:t>
      </w:r>
      <w:r w:rsidR="00A2402B" w:rsidRPr="001A0646">
        <w:rPr>
          <w:rFonts w:ascii="Palatino Linotype" w:eastAsiaTheme="minorEastAsia" w:hAnsi="Palatino Linotype" w:cs="Arial"/>
          <w:b/>
          <w:lang w:val="es-ES_tradnl"/>
        </w:rPr>
        <w:t xml:space="preserve">de </w:t>
      </w:r>
      <w:r w:rsidR="00410F42" w:rsidRPr="001A0646">
        <w:rPr>
          <w:rFonts w:ascii="Palatino Linotype" w:eastAsiaTheme="minorEastAsia" w:hAnsi="Palatino Linotype" w:cs="Arial"/>
          <w:b/>
          <w:lang w:val="es-ES_tradnl"/>
        </w:rPr>
        <w:t xml:space="preserve">dos mil diecinueve; </w:t>
      </w:r>
      <w:r w:rsidR="00410F42" w:rsidRPr="001A0646">
        <w:rPr>
          <w:rFonts w:ascii="Palatino Linotype" w:hAnsi="Palatino Linotype" w:cs="Arial"/>
        </w:rPr>
        <w:t>en consecuencia, el plazo de quince días hábiles que el artículo 178 de la ley de la materia otorga a</w:t>
      </w:r>
      <w:r w:rsidR="00281343" w:rsidRPr="001A0646">
        <w:rPr>
          <w:rFonts w:ascii="Palatino Linotype" w:hAnsi="Palatino Linotype" w:cs="Arial"/>
        </w:rPr>
        <w:t xml:space="preserve"> </w:t>
      </w:r>
      <w:r w:rsidR="00281343" w:rsidRPr="001A0646">
        <w:rPr>
          <w:rFonts w:ascii="Palatino Linotype" w:hAnsi="Palatino Linotype" w:cs="Arial"/>
          <w:b/>
        </w:rPr>
        <w:t>LA</w:t>
      </w:r>
      <w:r w:rsidR="00410F42" w:rsidRPr="001A0646">
        <w:rPr>
          <w:rFonts w:ascii="Palatino Linotype" w:hAnsi="Palatino Linotype" w:cs="Arial"/>
          <w:b/>
        </w:rPr>
        <w:t xml:space="preserve"> RECURRENTE</w:t>
      </w:r>
      <w:r w:rsidR="00410F42" w:rsidRPr="001A0646">
        <w:rPr>
          <w:rFonts w:ascii="Palatino Linotype" w:hAnsi="Palatino Linotype" w:cs="Arial"/>
        </w:rPr>
        <w:t xml:space="preserve"> para presentar el recurso de revisión, transcurrió del</w:t>
      </w:r>
      <w:r w:rsidR="00410F42" w:rsidRPr="001A0646">
        <w:rPr>
          <w:rFonts w:ascii="Palatino Linotype" w:hAnsi="Palatino Linotype" w:cs="Arial"/>
          <w:b/>
        </w:rPr>
        <w:t xml:space="preserve"> </w:t>
      </w:r>
      <w:r w:rsidR="00281343" w:rsidRPr="001A0646">
        <w:rPr>
          <w:rFonts w:ascii="Palatino Linotype" w:hAnsi="Palatino Linotype" w:cs="Arial"/>
          <w:b/>
        </w:rPr>
        <w:t xml:space="preserve">dieciséis de octubre al cinco de noviembre </w:t>
      </w:r>
      <w:r w:rsidR="00AC1905" w:rsidRPr="001A0646">
        <w:rPr>
          <w:rFonts w:ascii="Palatino Linotype" w:hAnsi="Palatino Linotype" w:cs="Arial"/>
          <w:b/>
        </w:rPr>
        <w:t>d</w:t>
      </w:r>
      <w:r w:rsidR="0073525E" w:rsidRPr="001A0646">
        <w:rPr>
          <w:rFonts w:ascii="Palatino Linotype" w:hAnsi="Palatino Linotype" w:cs="Arial"/>
          <w:b/>
        </w:rPr>
        <w:t>e dos mil diecinueve</w:t>
      </w:r>
      <w:r w:rsidR="0073525E" w:rsidRPr="001A0646">
        <w:rPr>
          <w:rFonts w:ascii="Palatino Linotype" w:hAnsi="Palatino Linotype" w:cs="Arial"/>
        </w:rPr>
        <w:t>, sin contemplar en el cómputo los días</w:t>
      </w:r>
      <w:r w:rsidR="001C77AF" w:rsidRPr="001A0646">
        <w:rPr>
          <w:rFonts w:ascii="Palatino Linotype" w:hAnsi="Palatino Linotype" w:cs="Arial"/>
        </w:rPr>
        <w:t xml:space="preserve"> </w:t>
      </w:r>
      <w:r w:rsidR="00281343" w:rsidRPr="001A0646">
        <w:rPr>
          <w:rFonts w:ascii="Palatino Linotype" w:hAnsi="Palatino Linotype" w:cs="Arial"/>
        </w:rPr>
        <w:t xml:space="preserve">diecinueve, </w:t>
      </w:r>
      <w:r w:rsidR="00F63088" w:rsidRPr="001A0646">
        <w:rPr>
          <w:rFonts w:ascii="Palatino Linotype" w:hAnsi="Palatino Linotype" w:cs="Arial"/>
        </w:rPr>
        <w:t>veinte, veintiséis y veintisiete de octubre</w:t>
      </w:r>
      <w:r w:rsidR="00281343" w:rsidRPr="001A0646">
        <w:rPr>
          <w:rFonts w:ascii="Palatino Linotype" w:hAnsi="Palatino Linotype" w:cs="Arial"/>
        </w:rPr>
        <w:t xml:space="preserve">; así como, dos y tres de noviembre </w:t>
      </w:r>
      <w:r w:rsidR="00F63088" w:rsidRPr="001A0646">
        <w:rPr>
          <w:rFonts w:ascii="Palatino Linotype" w:hAnsi="Palatino Linotype" w:cs="Arial"/>
        </w:rPr>
        <w:t xml:space="preserve">de </w:t>
      </w:r>
      <w:r w:rsidR="001C77AF" w:rsidRPr="001A0646">
        <w:rPr>
          <w:rFonts w:ascii="Palatino Linotype" w:hAnsi="Palatino Linotype" w:cs="Arial"/>
        </w:rPr>
        <w:t>dos mil diecinueve</w:t>
      </w:r>
      <w:r w:rsidR="00AC1905" w:rsidRPr="001A0646">
        <w:rPr>
          <w:rFonts w:ascii="Palatino Linotype" w:hAnsi="Palatino Linotype" w:cs="Arial"/>
        </w:rPr>
        <w:t xml:space="preserve">, por corresponder a sábados y domingos, considerados como días inhábiles; en términos del artículo 3, fracción X de la </w:t>
      </w:r>
      <w:r w:rsidR="00AC1905" w:rsidRPr="001A0646">
        <w:rPr>
          <w:rFonts w:ascii="Palatino Linotype" w:hAnsi="Palatino Linotype"/>
        </w:rPr>
        <w:t>Ley de Transparencia y Acceso a la Información Pública del Estado de México y Municipios</w:t>
      </w:r>
      <w:r w:rsidR="00AC1905" w:rsidRPr="001A0646">
        <w:rPr>
          <w:rFonts w:ascii="Palatino Linotype" w:hAnsi="Palatino Linotype" w:cs="Arial"/>
        </w:rPr>
        <w:t>.</w:t>
      </w:r>
    </w:p>
    <w:p w:rsidR="00AC1905" w:rsidRPr="001A0646" w:rsidRDefault="00AC1905" w:rsidP="001A6F93">
      <w:pPr>
        <w:spacing w:line="360" w:lineRule="auto"/>
        <w:jc w:val="both"/>
        <w:rPr>
          <w:rFonts w:ascii="Palatino Linotype" w:hAnsi="Palatino Linotype" w:cs="Arial"/>
        </w:rPr>
      </w:pPr>
    </w:p>
    <w:p w:rsidR="0073525E" w:rsidRPr="001A0646" w:rsidRDefault="0073525E" w:rsidP="001A6F93">
      <w:pPr>
        <w:spacing w:line="360" w:lineRule="auto"/>
        <w:jc w:val="both"/>
        <w:rPr>
          <w:rFonts w:ascii="Palatino Linotype" w:eastAsiaTheme="minorEastAsia" w:hAnsi="Palatino Linotype" w:cs="Arial"/>
          <w:lang w:val="es-ES_tradnl"/>
        </w:rPr>
      </w:pPr>
      <w:r w:rsidRPr="001A0646">
        <w:rPr>
          <w:rFonts w:ascii="Palatino Linotype" w:eastAsiaTheme="minorEastAsia" w:hAnsi="Palatino Linotype" w:cs="Arial"/>
          <w:lang w:val="es-ES_tradnl"/>
        </w:rPr>
        <w:lastRenderedPageBreak/>
        <w:t>En ese tenor, si el recurso de revisión que nos ocupa, se interpuso el</w:t>
      </w:r>
      <w:r w:rsidRPr="001A0646">
        <w:rPr>
          <w:rFonts w:ascii="Palatino Linotype" w:eastAsiaTheme="minorEastAsia" w:hAnsi="Palatino Linotype" w:cs="Arial"/>
          <w:b/>
          <w:lang w:val="es-ES_tradnl"/>
        </w:rPr>
        <w:t xml:space="preserve"> </w:t>
      </w:r>
      <w:r w:rsidR="00281343" w:rsidRPr="001A0646">
        <w:rPr>
          <w:rFonts w:ascii="Palatino Linotype" w:eastAsiaTheme="minorEastAsia" w:hAnsi="Palatino Linotype" w:cs="Arial"/>
          <w:b/>
          <w:lang w:val="es-ES_tradnl"/>
        </w:rPr>
        <w:t xml:space="preserve">dieciocho de octubre </w:t>
      </w:r>
      <w:r w:rsidR="001C77AF" w:rsidRPr="001A0646">
        <w:rPr>
          <w:rFonts w:ascii="Palatino Linotype" w:eastAsiaTheme="minorEastAsia" w:hAnsi="Palatino Linotype" w:cs="Arial"/>
          <w:b/>
          <w:lang w:val="es-ES_tradnl"/>
        </w:rPr>
        <w:t>d</w:t>
      </w:r>
      <w:r w:rsidRPr="001A0646">
        <w:rPr>
          <w:rFonts w:ascii="Palatino Linotype" w:eastAsiaTheme="minorEastAsia" w:hAnsi="Palatino Linotype" w:cs="Arial"/>
          <w:b/>
          <w:lang w:val="es-ES_tradnl"/>
        </w:rPr>
        <w:t>e dos mil diecinueve,</w:t>
      </w:r>
      <w:r w:rsidRPr="001A0646">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73525E" w:rsidRPr="001A0646" w:rsidRDefault="0073525E" w:rsidP="001A6F93">
      <w:pPr>
        <w:pStyle w:val="Prrafodelista"/>
        <w:autoSpaceDE w:val="0"/>
        <w:autoSpaceDN w:val="0"/>
        <w:adjustRightInd w:val="0"/>
        <w:spacing w:line="360" w:lineRule="auto"/>
        <w:ind w:left="0" w:right="49"/>
        <w:jc w:val="both"/>
        <w:rPr>
          <w:rFonts w:ascii="Palatino Linotype" w:hAnsi="Palatino Linotype" w:cs="Arial"/>
          <w:b/>
        </w:rPr>
      </w:pPr>
    </w:p>
    <w:p w:rsidR="00AC1905" w:rsidRPr="001A0646" w:rsidRDefault="00AC1905" w:rsidP="001A6F93">
      <w:pPr>
        <w:autoSpaceDE w:val="0"/>
        <w:autoSpaceDN w:val="0"/>
        <w:adjustRightInd w:val="0"/>
        <w:spacing w:line="360" w:lineRule="auto"/>
        <w:ind w:right="49"/>
        <w:jc w:val="both"/>
        <w:rPr>
          <w:rFonts w:ascii="Palatino Linotype" w:hAnsi="Palatino Linotype" w:cs="Arial"/>
          <w:b/>
        </w:rPr>
      </w:pPr>
      <w:r w:rsidRPr="001A0646">
        <w:rPr>
          <w:rFonts w:ascii="Palatino Linotype" w:hAnsi="Palatino Linotype" w:cs="Arial"/>
          <w:b/>
          <w:sz w:val="28"/>
          <w:szCs w:val="28"/>
        </w:rPr>
        <w:t>CUARTO</w:t>
      </w:r>
      <w:r w:rsidRPr="001A0646">
        <w:rPr>
          <w:rFonts w:ascii="Palatino Linotype" w:hAnsi="Palatino Linotype"/>
          <w:b/>
          <w:sz w:val="28"/>
          <w:szCs w:val="28"/>
        </w:rPr>
        <w:t>.</w:t>
      </w:r>
      <w:r w:rsidRPr="001A0646">
        <w:rPr>
          <w:rFonts w:ascii="Palatino Linotype" w:hAnsi="Palatino Linotype"/>
          <w:b/>
        </w:rPr>
        <w:t xml:space="preserve"> </w:t>
      </w:r>
      <w:proofErr w:type="spellStart"/>
      <w:r w:rsidRPr="001A0646">
        <w:rPr>
          <w:rFonts w:ascii="Palatino Linotype" w:hAnsi="Palatino Linotype"/>
          <w:b/>
        </w:rPr>
        <w:t>Procedibilidad</w:t>
      </w:r>
      <w:proofErr w:type="spellEnd"/>
      <w:r w:rsidRPr="001A0646">
        <w:rPr>
          <w:rFonts w:ascii="Palatino Linotype" w:hAnsi="Palatino Linotype"/>
          <w:b/>
        </w:rPr>
        <w:t xml:space="preserve">. </w:t>
      </w:r>
      <w:r w:rsidRPr="001A0646">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1A0646">
        <w:rPr>
          <w:rFonts w:ascii="Palatino Linotype" w:hAnsi="Palatino Linotype"/>
        </w:rPr>
        <w:t xml:space="preserve">Ley de Transparencia y Acceso a la Información Pública del Estado de México y Municipios, en atención a que fueron presentados mediante el formato visible en </w:t>
      </w:r>
      <w:r w:rsidRPr="001A0646">
        <w:rPr>
          <w:rFonts w:ascii="Palatino Linotype" w:hAnsi="Palatino Linotype"/>
          <w:b/>
        </w:rPr>
        <w:t>EL SAIMEX.</w:t>
      </w:r>
    </w:p>
    <w:p w:rsidR="002303F6" w:rsidRPr="001A0646" w:rsidRDefault="002303F6" w:rsidP="001A6F93">
      <w:pPr>
        <w:autoSpaceDE w:val="0"/>
        <w:autoSpaceDN w:val="0"/>
        <w:adjustRightInd w:val="0"/>
        <w:spacing w:line="360" w:lineRule="auto"/>
        <w:ind w:right="49"/>
        <w:jc w:val="both"/>
        <w:rPr>
          <w:rFonts w:ascii="Palatino Linotype" w:hAnsi="Palatino Linotype"/>
          <w:lang w:val="es-ES"/>
        </w:rPr>
      </w:pPr>
    </w:p>
    <w:p w:rsidR="002A1EBB" w:rsidRPr="001A0646" w:rsidRDefault="002A1EBB" w:rsidP="001A6F93">
      <w:pPr>
        <w:spacing w:line="360" w:lineRule="auto"/>
        <w:jc w:val="both"/>
        <w:rPr>
          <w:rFonts w:ascii="Palatino Linotype" w:hAnsi="Palatino Linotype" w:cs="Arial"/>
        </w:rPr>
      </w:pPr>
      <w:r w:rsidRPr="001A0646">
        <w:rPr>
          <w:rFonts w:ascii="Palatino Linotype" w:hAnsi="Palatino Linotype" w:cs="Arial"/>
          <w:b/>
          <w:sz w:val="28"/>
          <w:szCs w:val="28"/>
        </w:rPr>
        <w:t>QUINTO</w:t>
      </w:r>
      <w:r w:rsidRPr="001A0646">
        <w:rPr>
          <w:rFonts w:ascii="Palatino Linotype" w:hAnsi="Palatino Linotype" w:cs="Arial"/>
          <w:b/>
        </w:rPr>
        <w:t xml:space="preserve">. </w:t>
      </w:r>
      <w:r w:rsidRPr="001A0646">
        <w:rPr>
          <w:rFonts w:ascii="Palatino Linotype" w:eastAsiaTheme="minorEastAsia" w:hAnsi="Palatino Linotype" w:cs="Arial"/>
          <w:b/>
          <w:lang w:val="es-ES_tradnl"/>
        </w:rPr>
        <w:t>Estudio y resolución del asunto</w:t>
      </w:r>
      <w:r w:rsidRPr="001A0646">
        <w:rPr>
          <w:rFonts w:ascii="Palatino Linotype" w:eastAsiaTheme="minorEastAsia" w:hAnsi="Palatino Linotype" w:cstheme="minorBidi"/>
          <w:b/>
          <w:lang w:val="es-ES_tradnl"/>
        </w:rPr>
        <w:t xml:space="preserve">. </w:t>
      </w:r>
      <w:r w:rsidRPr="001A0646">
        <w:rPr>
          <w:rFonts w:ascii="Palatino Linotype" w:hAnsi="Palatino Linotype" w:cs="Arial"/>
        </w:rPr>
        <w:t xml:space="preserve">Una vez determinada la vía sobre la que versará el presente recurso, y previa revisión del expediente electrónico formado en </w:t>
      </w:r>
      <w:r w:rsidRPr="001A0646">
        <w:rPr>
          <w:rFonts w:ascii="Palatino Linotype" w:hAnsi="Palatino Linotype" w:cs="Arial"/>
          <w:b/>
        </w:rPr>
        <w:t>EL SAIMEX</w:t>
      </w:r>
      <w:r w:rsidRPr="001A064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732FA5" w:rsidRPr="001A0646" w:rsidRDefault="00732FA5" w:rsidP="001A6F93">
      <w:pPr>
        <w:autoSpaceDE w:val="0"/>
        <w:autoSpaceDN w:val="0"/>
        <w:adjustRightInd w:val="0"/>
        <w:spacing w:line="360" w:lineRule="auto"/>
        <w:ind w:right="49"/>
        <w:jc w:val="both"/>
        <w:rPr>
          <w:rFonts w:ascii="Palatino Linotype" w:hAnsi="Palatino Linotype" w:cs="Arial"/>
          <w:color w:val="000000" w:themeColor="text1"/>
          <w:lang w:val="es-ES"/>
        </w:rPr>
      </w:pPr>
    </w:p>
    <w:p w:rsidR="00732FA5" w:rsidRPr="001A0646" w:rsidRDefault="00732FA5" w:rsidP="001A6F93">
      <w:pPr>
        <w:spacing w:line="360" w:lineRule="auto"/>
        <w:jc w:val="both"/>
        <w:rPr>
          <w:rFonts w:ascii="Palatino Linotype" w:hAnsi="Palatino Linotype"/>
          <w:color w:val="222222"/>
          <w:lang w:eastAsia="es-MX"/>
        </w:rPr>
      </w:pPr>
      <w:r w:rsidRPr="001A0646">
        <w:rPr>
          <w:rFonts w:ascii="Palatino Linotype" w:hAnsi="Palatino Linotype"/>
          <w:color w:val="222222"/>
          <w:lang w:eastAsia="es-MX"/>
        </w:rPr>
        <w:t xml:space="preserve">Primeramente, se precisa que se obvia el análisis de la competencia por parte del </w:t>
      </w:r>
      <w:r w:rsidRPr="001A0646">
        <w:rPr>
          <w:rFonts w:ascii="Palatino Linotype" w:hAnsi="Palatino Linotype"/>
          <w:b/>
          <w:bCs/>
          <w:color w:val="222222"/>
          <w:lang w:eastAsia="es-MX"/>
        </w:rPr>
        <w:t>SUJETO OBLIGADO</w:t>
      </w:r>
      <w:r w:rsidRPr="001A0646">
        <w:rPr>
          <w:rFonts w:ascii="Palatino Linotype" w:hAnsi="Palatino Linotype"/>
          <w:color w:val="222222"/>
          <w:lang w:eastAsia="es-MX"/>
        </w:rPr>
        <w:t xml:space="preserve">, para generar, administrar o poseer la información solicitada, </w:t>
      </w:r>
      <w:r w:rsidRPr="001A0646">
        <w:rPr>
          <w:rFonts w:ascii="Palatino Linotype" w:hAnsi="Palatino Linotype"/>
          <w:color w:val="222222"/>
          <w:lang w:eastAsia="es-MX"/>
        </w:rPr>
        <w:lastRenderedPageBreak/>
        <w:t>dado que éste ha asumido la misma, en razón de que en su respuesta admitió contar con dicha información.</w:t>
      </w:r>
    </w:p>
    <w:p w:rsidR="00DA2DD6" w:rsidRPr="001A0646" w:rsidRDefault="00DA2DD6" w:rsidP="001A6F93">
      <w:pPr>
        <w:spacing w:line="360" w:lineRule="auto"/>
        <w:jc w:val="both"/>
        <w:rPr>
          <w:rFonts w:ascii="Palatino Linotype" w:hAnsi="Palatino Linotype"/>
          <w:color w:val="222222"/>
          <w:lang w:eastAsia="es-MX"/>
        </w:rPr>
      </w:pPr>
    </w:p>
    <w:p w:rsidR="00DA2DD6" w:rsidRPr="001A0646" w:rsidRDefault="00DA2DD6" w:rsidP="001A6F93">
      <w:pPr>
        <w:spacing w:line="360" w:lineRule="auto"/>
        <w:jc w:val="both"/>
        <w:rPr>
          <w:rFonts w:ascii="Palatino Linotype" w:hAnsi="Palatino Linotype"/>
          <w:color w:val="222222"/>
          <w:lang w:eastAsia="es-MX"/>
        </w:rPr>
      </w:pPr>
      <w:r w:rsidRPr="001A0646">
        <w:rPr>
          <w:rFonts w:ascii="Palatino Linotype" w:hAnsi="Palatino Linotype"/>
          <w:color w:val="222222"/>
          <w:lang w:eastAsia="es-MX"/>
        </w:rPr>
        <w:t xml:space="preserve">En efecto, el hecho de que </w:t>
      </w:r>
      <w:r w:rsidRPr="001A0646">
        <w:rPr>
          <w:rFonts w:ascii="Palatino Linotype" w:hAnsi="Palatino Linotype"/>
          <w:b/>
          <w:bCs/>
          <w:color w:val="222222"/>
          <w:lang w:eastAsia="es-MX"/>
        </w:rPr>
        <w:t>EL SUJETO OBLIGADO</w:t>
      </w:r>
      <w:r w:rsidRPr="001A0646">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A2DD6" w:rsidRPr="001A0646" w:rsidRDefault="00DA2DD6" w:rsidP="001A6F93">
      <w:pPr>
        <w:jc w:val="both"/>
        <w:rPr>
          <w:rFonts w:ascii="Palatino Linotype" w:hAnsi="Palatino Linotype"/>
          <w:color w:val="222222"/>
          <w:lang w:eastAsia="es-MX"/>
        </w:rPr>
      </w:pPr>
    </w:p>
    <w:p w:rsidR="00DA2DD6" w:rsidRPr="001A0646" w:rsidRDefault="00DA2DD6" w:rsidP="001A6F93">
      <w:pPr>
        <w:tabs>
          <w:tab w:val="left" w:pos="8222"/>
        </w:tabs>
        <w:ind w:left="851" w:right="899"/>
        <w:jc w:val="both"/>
        <w:rPr>
          <w:rFonts w:ascii="Palatino Linotype" w:hAnsi="Palatino Linotype"/>
          <w:color w:val="222222"/>
          <w:lang w:eastAsia="es-MX"/>
        </w:rPr>
      </w:pPr>
      <w:r w:rsidRPr="001A0646">
        <w:rPr>
          <w:rFonts w:ascii="Palatino Linotype" w:hAnsi="Palatino Linotype"/>
          <w:i/>
          <w:iCs/>
          <w:color w:val="222222"/>
          <w:sz w:val="22"/>
          <w:szCs w:val="22"/>
          <w:lang w:eastAsia="es-MX"/>
        </w:rPr>
        <w:t>“</w:t>
      </w:r>
      <w:r w:rsidRPr="001A0646">
        <w:rPr>
          <w:rFonts w:ascii="Palatino Linotype" w:hAnsi="Palatino Linotype"/>
          <w:b/>
          <w:bCs/>
          <w:i/>
          <w:iCs/>
          <w:color w:val="222222"/>
          <w:sz w:val="22"/>
          <w:szCs w:val="22"/>
          <w:lang w:eastAsia="es-MX"/>
        </w:rPr>
        <w:t>Artículo 12.</w:t>
      </w:r>
      <w:r w:rsidRPr="001A0646">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DA2DD6" w:rsidRPr="001A0646" w:rsidRDefault="00DA2DD6" w:rsidP="001A6F93">
      <w:pPr>
        <w:tabs>
          <w:tab w:val="left" w:pos="8222"/>
        </w:tabs>
        <w:ind w:left="851" w:right="899"/>
        <w:jc w:val="both"/>
        <w:rPr>
          <w:rFonts w:ascii="Palatino Linotype" w:hAnsi="Palatino Linotype"/>
          <w:i/>
          <w:iCs/>
          <w:color w:val="222222"/>
          <w:sz w:val="22"/>
          <w:szCs w:val="22"/>
          <w:lang w:eastAsia="es-MX"/>
        </w:rPr>
      </w:pPr>
      <w:r w:rsidRPr="001A0646">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A2DD6" w:rsidRPr="001A0646" w:rsidRDefault="00DA2DD6" w:rsidP="001A6F93">
      <w:pPr>
        <w:shd w:val="clear" w:color="auto" w:fill="FFFFFF"/>
        <w:ind w:left="851" w:right="902"/>
        <w:jc w:val="both"/>
        <w:rPr>
          <w:rFonts w:ascii="Palatino Linotype" w:hAnsi="Palatino Linotype"/>
          <w:color w:val="222222"/>
          <w:lang w:eastAsia="es-MX"/>
        </w:rPr>
      </w:pPr>
    </w:p>
    <w:p w:rsidR="00DA2DD6" w:rsidRPr="001A0646" w:rsidRDefault="00DA2DD6" w:rsidP="001A6F93">
      <w:pPr>
        <w:spacing w:line="360" w:lineRule="auto"/>
        <w:jc w:val="both"/>
        <w:rPr>
          <w:rFonts w:ascii="Palatino Linotype" w:hAnsi="Palatino Linotype"/>
          <w:color w:val="222222"/>
          <w:lang w:eastAsia="es-MX"/>
        </w:rPr>
      </w:pPr>
      <w:r w:rsidRPr="001A0646">
        <w:rPr>
          <w:rFonts w:ascii="Palatino Linotype" w:hAnsi="Palatino Linotype"/>
          <w:color w:val="222222"/>
          <w:lang w:eastAsia="es-MX"/>
        </w:rPr>
        <w:t>Así, el estudio de la naturaleza jurídica de la información pública solicitada, tiene por objeto determinar si ésta la genera, posee o administra </w:t>
      </w:r>
      <w:r w:rsidRPr="001A0646">
        <w:rPr>
          <w:rFonts w:ascii="Palatino Linotype" w:hAnsi="Palatino Linotype"/>
          <w:b/>
          <w:bCs/>
          <w:color w:val="222222"/>
          <w:lang w:eastAsia="es-MX"/>
        </w:rPr>
        <w:t>EL SUJETO OBLIGADO</w:t>
      </w:r>
      <w:r w:rsidRPr="001A0646">
        <w:rPr>
          <w:rFonts w:ascii="Palatino Linotype" w:hAnsi="Palatino Linotype"/>
          <w:color w:val="222222"/>
          <w:lang w:eastAsia="es-MX"/>
        </w:rPr>
        <w:t>; sin embargo, en aquellos casos en que éste la asume, a nada práctico nos conduciría su estudio, motivo por el cual, se actualiza el supuesto jurídico, previsto en el artículo 12 de la Ley de la materia, anteriormente referido.</w:t>
      </w:r>
    </w:p>
    <w:p w:rsidR="008B6119" w:rsidRPr="001A0646" w:rsidRDefault="008B6119" w:rsidP="001A6F93">
      <w:pPr>
        <w:widowControl w:val="0"/>
        <w:autoSpaceDE w:val="0"/>
        <w:autoSpaceDN w:val="0"/>
        <w:adjustRightInd w:val="0"/>
        <w:spacing w:line="360" w:lineRule="auto"/>
        <w:jc w:val="both"/>
        <w:rPr>
          <w:rFonts w:ascii="Palatino Linotype" w:hAnsi="Palatino Linotype" w:cs="Arial"/>
          <w:lang w:eastAsia="es-MX"/>
        </w:rPr>
      </w:pPr>
    </w:p>
    <w:p w:rsidR="009F15C7" w:rsidRPr="001A0646" w:rsidRDefault="008B6119" w:rsidP="001A6F93">
      <w:pPr>
        <w:spacing w:line="360" w:lineRule="auto"/>
        <w:jc w:val="both"/>
        <w:rPr>
          <w:rFonts w:ascii="Palatino Linotype" w:hAnsi="Palatino Linotype"/>
          <w:color w:val="222222"/>
          <w:lang w:val="es-ES" w:eastAsia="es-MX"/>
        </w:rPr>
      </w:pPr>
      <w:r w:rsidRPr="001A0646">
        <w:rPr>
          <w:rFonts w:ascii="Palatino Linotype" w:hAnsi="Palatino Linotype" w:cs="Arial"/>
          <w:lang w:val="es-ES_tradnl"/>
        </w:rPr>
        <w:t xml:space="preserve">Una vez precisado lo anterior, </w:t>
      </w:r>
      <w:r w:rsidRPr="001A0646">
        <w:rPr>
          <w:rFonts w:ascii="Palatino Linotype" w:hAnsi="Palatino Linotype"/>
          <w:color w:val="222222"/>
          <w:lang w:val="es-ES" w:eastAsia="es-MX"/>
        </w:rPr>
        <w:t xml:space="preserve">es conveniente recordar que </w:t>
      </w:r>
      <w:r w:rsidR="00A87DB5" w:rsidRPr="001A0646">
        <w:rPr>
          <w:rFonts w:ascii="Palatino Linotype" w:hAnsi="Palatino Linotype"/>
          <w:color w:val="222222"/>
          <w:lang w:val="es-ES" w:eastAsia="es-MX"/>
        </w:rPr>
        <w:t>la</w:t>
      </w:r>
      <w:r w:rsidRPr="001A0646">
        <w:rPr>
          <w:rFonts w:ascii="Palatino Linotype" w:hAnsi="Palatino Linotype"/>
          <w:color w:val="222222"/>
          <w:lang w:val="es-ES" w:eastAsia="es-MX"/>
        </w:rPr>
        <w:t xml:space="preserve"> particular</w:t>
      </w:r>
      <w:r w:rsidR="00DE7831" w:rsidRPr="001A0646">
        <w:rPr>
          <w:rFonts w:ascii="Palatino Linotype" w:hAnsi="Palatino Linotype"/>
          <w:color w:val="222222"/>
          <w:lang w:val="es-ES" w:eastAsia="es-MX"/>
        </w:rPr>
        <w:t xml:space="preserve"> </w:t>
      </w:r>
      <w:proofErr w:type="spellStart"/>
      <w:r w:rsidR="00281343" w:rsidRPr="001A0646">
        <w:rPr>
          <w:rFonts w:ascii="Palatino Linotype" w:hAnsi="Palatino Linotype"/>
          <w:color w:val="222222"/>
          <w:lang w:val="es-ES" w:eastAsia="es-MX"/>
        </w:rPr>
        <w:t>medularmetne</w:t>
      </w:r>
      <w:proofErr w:type="spellEnd"/>
      <w:r w:rsidR="00281343" w:rsidRPr="001A0646">
        <w:rPr>
          <w:rFonts w:ascii="Palatino Linotype" w:hAnsi="Palatino Linotype"/>
          <w:color w:val="222222"/>
          <w:lang w:val="es-ES" w:eastAsia="es-MX"/>
        </w:rPr>
        <w:t xml:space="preserve"> </w:t>
      </w:r>
      <w:r w:rsidR="00DE7831" w:rsidRPr="001A0646">
        <w:rPr>
          <w:rFonts w:ascii="Palatino Linotype" w:hAnsi="Palatino Linotype"/>
          <w:color w:val="222222"/>
          <w:lang w:val="es-ES" w:eastAsia="es-MX"/>
        </w:rPr>
        <w:t xml:space="preserve">requirió </w:t>
      </w:r>
      <w:r w:rsidR="00281343" w:rsidRPr="001A0646">
        <w:rPr>
          <w:rFonts w:ascii="Palatino Linotype" w:hAnsi="Palatino Linotype"/>
          <w:color w:val="222222"/>
          <w:lang w:val="es-ES" w:eastAsia="es-MX"/>
        </w:rPr>
        <w:t xml:space="preserve">la licencia otorgada para la </w:t>
      </w:r>
      <w:proofErr w:type="spellStart"/>
      <w:r w:rsidR="00281343" w:rsidRPr="001A0646">
        <w:rPr>
          <w:rFonts w:ascii="Palatino Linotype" w:hAnsi="Palatino Linotype"/>
          <w:color w:val="222222"/>
          <w:lang w:val="es-ES" w:eastAsia="es-MX"/>
        </w:rPr>
        <w:t>contrucción</w:t>
      </w:r>
      <w:proofErr w:type="spellEnd"/>
      <w:r w:rsidR="00281343" w:rsidRPr="001A0646">
        <w:rPr>
          <w:rFonts w:ascii="Palatino Linotype" w:hAnsi="Palatino Linotype"/>
          <w:color w:val="222222"/>
          <w:lang w:val="es-ES" w:eastAsia="es-MX"/>
        </w:rPr>
        <w:t xml:space="preserve"> de una barda perimetral del </w:t>
      </w:r>
      <w:proofErr w:type="spellStart"/>
      <w:r w:rsidR="00281343" w:rsidRPr="001A0646">
        <w:rPr>
          <w:rFonts w:ascii="Palatino Linotype" w:hAnsi="Palatino Linotype"/>
          <w:color w:val="222222"/>
          <w:lang w:val="es-ES" w:eastAsia="es-MX"/>
        </w:rPr>
        <w:t>predió</w:t>
      </w:r>
      <w:proofErr w:type="spellEnd"/>
      <w:r w:rsidR="00281343" w:rsidRPr="001A0646">
        <w:rPr>
          <w:rFonts w:ascii="Palatino Linotype" w:hAnsi="Palatino Linotype"/>
          <w:color w:val="222222"/>
          <w:lang w:val="es-ES" w:eastAsia="es-MX"/>
        </w:rPr>
        <w:t xml:space="preserve"> referido en su solicitud; así como, copia del expediente técnico que sirvió de base para la expedición de la mima</w:t>
      </w:r>
      <w:r w:rsidR="009F15C7" w:rsidRPr="001A0646">
        <w:rPr>
          <w:rFonts w:ascii="Palatino Linotype" w:hAnsi="Palatino Linotype"/>
          <w:color w:val="222222"/>
          <w:lang w:val="es-ES" w:eastAsia="es-MX"/>
        </w:rPr>
        <w:t xml:space="preserve">; al respecto, </w:t>
      </w:r>
      <w:r w:rsidR="009F15C7" w:rsidRPr="001A0646">
        <w:rPr>
          <w:rFonts w:ascii="Palatino Linotype" w:hAnsi="Palatino Linotype"/>
          <w:b/>
          <w:color w:val="222222"/>
          <w:lang w:val="es-ES" w:eastAsia="es-MX"/>
        </w:rPr>
        <w:t xml:space="preserve">EL SUJETO OBLIGADO </w:t>
      </w:r>
      <w:r w:rsidR="009F15C7" w:rsidRPr="001A0646">
        <w:rPr>
          <w:rFonts w:ascii="Palatino Linotype" w:hAnsi="Palatino Linotype"/>
          <w:color w:val="222222"/>
          <w:lang w:val="es-ES" w:eastAsia="es-MX"/>
        </w:rPr>
        <w:t xml:space="preserve">mediante respuesta </w:t>
      </w:r>
      <w:r w:rsidR="00281343" w:rsidRPr="001A0646">
        <w:rPr>
          <w:rFonts w:ascii="Palatino Linotype" w:hAnsi="Palatino Linotype"/>
          <w:color w:val="222222"/>
          <w:lang w:val="es-ES" w:eastAsia="es-MX"/>
        </w:rPr>
        <w:lastRenderedPageBreak/>
        <w:t xml:space="preserve">adjuntó la licencia de </w:t>
      </w:r>
      <w:proofErr w:type="spellStart"/>
      <w:r w:rsidR="00281343" w:rsidRPr="001A0646">
        <w:rPr>
          <w:rFonts w:ascii="Palatino Linotype" w:hAnsi="Palatino Linotype"/>
          <w:color w:val="222222"/>
          <w:lang w:val="es-ES" w:eastAsia="es-MX"/>
        </w:rPr>
        <w:t>contrucción</w:t>
      </w:r>
      <w:proofErr w:type="spellEnd"/>
      <w:r w:rsidR="00281343" w:rsidRPr="001A0646">
        <w:rPr>
          <w:rFonts w:ascii="Palatino Linotype" w:hAnsi="Palatino Linotype"/>
          <w:color w:val="222222"/>
          <w:lang w:val="es-ES" w:eastAsia="es-MX"/>
        </w:rPr>
        <w:t xml:space="preserve"> número 102, con fecha de expedición veintiuno de agosto de dos mil dieciocho</w:t>
      </w:r>
      <w:r w:rsidR="00F63088" w:rsidRPr="001A0646">
        <w:rPr>
          <w:rFonts w:ascii="Palatino Linotype" w:hAnsi="Palatino Linotype"/>
          <w:color w:val="222222"/>
          <w:lang w:val="es-ES" w:eastAsia="es-MX"/>
        </w:rPr>
        <w:t>.</w:t>
      </w:r>
    </w:p>
    <w:p w:rsidR="00735920" w:rsidRPr="001A0646" w:rsidRDefault="00735920" w:rsidP="001A6F93">
      <w:pPr>
        <w:tabs>
          <w:tab w:val="left" w:pos="4962"/>
        </w:tabs>
        <w:spacing w:line="360" w:lineRule="auto"/>
        <w:jc w:val="both"/>
        <w:rPr>
          <w:rFonts w:ascii="Palatino Linotype" w:eastAsia="Calibri" w:hAnsi="Palatino Linotype" w:cs="Tahoma"/>
          <w:b/>
          <w:bCs/>
          <w:sz w:val="22"/>
          <w:szCs w:val="22"/>
          <w:lang w:eastAsia="en-US"/>
        </w:rPr>
      </w:pPr>
    </w:p>
    <w:p w:rsidR="00592D85" w:rsidRPr="001A0646" w:rsidRDefault="00592D85" w:rsidP="001A6F93">
      <w:pPr>
        <w:spacing w:line="360" w:lineRule="auto"/>
        <w:jc w:val="both"/>
        <w:rPr>
          <w:rFonts w:ascii="Palatino Linotype" w:hAnsi="Palatino Linotype"/>
        </w:rPr>
      </w:pPr>
      <w:r w:rsidRPr="001A0646">
        <w:rPr>
          <w:rFonts w:ascii="Palatino Linotype" w:hAnsi="Palatino Linotype"/>
        </w:rPr>
        <w:t xml:space="preserve">Inconforme con la respuesta, </w:t>
      </w:r>
      <w:r w:rsidRPr="001A0646">
        <w:rPr>
          <w:rFonts w:ascii="Palatino Linotype" w:hAnsi="Palatino Linotype"/>
          <w:b/>
        </w:rPr>
        <w:t xml:space="preserve">LA RECURRENTE </w:t>
      </w:r>
      <w:r w:rsidRPr="001A0646">
        <w:rPr>
          <w:rFonts w:ascii="Palatino Linotype" w:hAnsi="Palatino Linotype"/>
        </w:rPr>
        <w:t xml:space="preserve">interpuso el recurso de revisión, materia de la presente resolución, en el que señaló como razones o motivos de inconformidad que la respuesta era incompleta, puesto que también había solicitado el expediente técnico que sirvió de base para la expedición de la licencia de </w:t>
      </w:r>
      <w:proofErr w:type="spellStart"/>
      <w:r w:rsidRPr="001A0646">
        <w:rPr>
          <w:rFonts w:ascii="Palatino Linotype" w:hAnsi="Palatino Linotype"/>
        </w:rPr>
        <w:t>contrucción</w:t>
      </w:r>
      <w:proofErr w:type="spellEnd"/>
      <w:r w:rsidRPr="001A0646">
        <w:rPr>
          <w:rFonts w:ascii="Palatino Linotype" w:hAnsi="Palatino Linotype"/>
        </w:rPr>
        <w:t xml:space="preserve">. </w:t>
      </w:r>
    </w:p>
    <w:p w:rsidR="00592D85" w:rsidRPr="001A0646" w:rsidRDefault="00592D85" w:rsidP="001A6F93">
      <w:pPr>
        <w:spacing w:line="360" w:lineRule="auto"/>
        <w:jc w:val="both"/>
        <w:rPr>
          <w:rFonts w:ascii="Palatino Linotype" w:hAnsi="Palatino Linotype"/>
        </w:rPr>
      </w:pPr>
    </w:p>
    <w:p w:rsidR="00592D85" w:rsidRPr="001A0646" w:rsidRDefault="00592D85" w:rsidP="001A6F93">
      <w:pPr>
        <w:spacing w:line="360" w:lineRule="auto"/>
        <w:jc w:val="both"/>
        <w:rPr>
          <w:rFonts w:ascii="Palatino Linotype" w:hAnsi="Palatino Linotype" w:cs="Arial"/>
        </w:rPr>
      </w:pPr>
      <w:r w:rsidRPr="001A0646">
        <w:rPr>
          <w:rFonts w:ascii="Palatino Linotype" w:hAnsi="Palatino Linotype" w:cs="Arial"/>
        </w:rPr>
        <w:t xml:space="preserve">Derivado de lo anterior, este Órgano Garante considera que la parte de la respuesta que no fue impugnada debe declararse consentida; es decir, al no realizar manifestaciones de inconformidad respecto de la licencia de </w:t>
      </w:r>
      <w:proofErr w:type="spellStart"/>
      <w:r w:rsidRPr="001A0646">
        <w:rPr>
          <w:rFonts w:ascii="Palatino Linotype" w:hAnsi="Palatino Linotype" w:cs="Arial"/>
        </w:rPr>
        <w:t>contrucción</w:t>
      </w:r>
      <w:proofErr w:type="spellEnd"/>
      <w:r w:rsidRPr="001A0646">
        <w:rPr>
          <w:rFonts w:ascii="Palatino Linotype" w:hAnsi="Palatino Linotype" w:cs="Arial"/>
        </w:rPr>
        <w:t xml:space="preserve"> entregada en respuesta, dicha respuesta queda intocada, ya que se advierte que se da por satisfecho el requerimiento de información, ante la falta de impugnación en específico, pues se entiende que </w:t>
      </w:r>
      <w:r w:rsidRPr="001A0646">
        <w:rPr>
          <w:rFonts w:ascii="Palatino Linotype" w:hAnsi="Palatino Linotype" w:cs="Arial"/>
          <w:b/>
        </w:rPr>
        <w:t>LA RECURRENTE</w:t>
      </w:r>
      <w:r w:rsidRPr="001A0646">
        <w:rPr>
          <w:rFonts w:ascii="Palatino Linotype" w:hAnsi="Palatino Linotype" w:cs="Arial"/>
        </w:rPr>
        <w:t xml:space="preserve"> ésta conforme con la información. </w:t>
      </w:r>
    </w:p>
    <w:p w:rsidR="00592D85" w:rsidRPr="001A0646" w:rsidRDefault="00592D85" w:rsidP="001A6F93">
      <w:pPr>
        <w:spacing w:line="360" w:lineRule="auto"/>
        <w:jc w:val="both"/>
        <w:rPr>
          <w:rFonts w:ascii="Palatino Linotype" w:hAnsi="Palatino Linotype" w:cs="Arial"/>
        </w:rPr>
      </w:pPr>
    </w:p>
    <w:p w:rsidR="00592D85" w:rsidRPr="001A0646" w:rsidRDefault="00592D85" w:rsidP="001A6F93">
      <w:pPr>
        <w:widowControl w:val="0"/>
        <w:autoSpaceDE w:val="0"/>
        <w:autoSpaceDN w:val="0"/>
        <w:adjustRightInd w:val="0"/>
        <w:spacing w:line="360" w:lineRule="auto"/>
        <w:jc w:val="both"/>
        <w:rPr>
          <w:rFonts w:ascii="Palatino Linotype" w:hAnsi="Palatino Linotype" w:cs="Arial"/>
        </w:rPr>
      </w:pPr>
      <w:r w:rsidRPr="001A0646">
        <w:rPr>
          <w:rFonts w:ascii="Palatino Linotype" w:hAnsi="Palatino Linotype" w:cs="Arial"/>
        </w:rPr>
        <w:t>Sirve de sustento, la tesis jurisprudencial número VI.3o.C. J/60, publicada en el Semanario Judicial de la Federación y su Gaceta bajo el número de registro 176,608 que a la letra dice:</w:t>
      </w:r>
    </w:p>
    <w:p w:rsidR="00592D85" w:rsidRPr="001A0646" w:rsidRDefault="00592D85" w:rsidP="001A6F93">
      <w:pPr>
        <w:widowControl w:val="0"/>
        <w:autoSpaceDE w:val="0"/>
        <w:autoSpaceDN w:val="0"/>
        <w:adjustRightInd w:val="0"/>
        <w:jc w:val="both"/>
        <w:rPr>
          <w:rFonts w:ascii="Palatino Linotype" w:hAnsi="Palatino Linotype" w:cs="Arial"/>
        </w:rPr>
      </w:pPr>
    </w:p>
    <w:p w:rsidR="00592D85" w:rsidRPr="001A0646" w:rsidRDefault="00592D85" w:rsidP="001A6F93">
      <w:pPr>
        <w:tabs>
          <w:tab w:val="left" w:pos="851"/>
        </w:tabs>
        <w:ind w:left="851" w:right="901"/>
        <w:jc w:val="both"/>
        <w:rPr>
          <w:rFonts w:ascii="Palatino Linotype" w:hAnsi="Palatino Linotype"/>
          <w:i/>
          <w:sz w:val="22"/>
        </w:rPr>
      </w:pPr>
      <w:r w:rsidRPr="001A0646">
        <w:rPr>
          <w:rFonts w:ascii="Palatino Linotype" w:hAnsi="Palatino Linotype"/>
          <w:b/>
          <w:bCs/>
          <w:i/>
          <w:sz w:val="22"/>
        </w:rPr>
        <w:t xml:space="preserve">“ACTOS CONSENTIDOS. SON LOS QUE NO SE IMPUGNAN MEDIANTE EL RECURSO IDÓNEO. </w:t>
      </w:r>
      <w:r w:rsidRPr="001A0646">
        <w:rPr>
          <w:rFonts w:ascii="Palatino Linotype" w:hAnsi="Palatino Linotype"/>
          <w:b/>
          <w:i/>
          <w:sz w:val="22"/>
        </w:rPr>
        <w:t xml:space="preserve">Debe reputarse como consentido el acto que no se </w:t>
      </w:r>
      <w:r w:rsidRPr="001A0646">
        <w:rPr>
          <w:rFonts w:ascii="Palatino Linotype" w:hAnsi="Palatino Linotype" w:cs="Arial"/>
          <w:b/>
          <w:i/>
          <w:sz w:val="22"/>
          <w:szCs w:val="22"/>
        </w:rPr>
        <w:t>impugnó</w:t>
      </w:r>
      <w:r w:rsidRPr="001A0646">
        <w:rPr>
          <w:rFonts w:ascii="Palatino Linotype" w:hAnsi="Palatino Linotype"/>
          <w:b/>
          <w:i/>
          <w:sz w:val="22"/>
        </w:rPr>
        <w:t xml:space="preserve"> por el medio establecido por la ley,</w:t>
      </w:r>
      <w:r w:rsidRPr="001A0646">
        <w:rPr>
          <w:rFonts w:ascii="Palatino Linotype" w:hAnsi="Palatino Linotype"/>
          <w:i/>
          <w:sz w:val="22"/>
        </w:rPr>
        <w:t xml:space="preserve">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92D85" w:rsidRPr="001A0646" w:rsidRDefault="00592D85" w:rsidP="001A6F93">
      <w:pPr>
        <w:tabs>
          <w:tab w:val="left" w:pos="851"/>
        </w:tabs>
        <w:ind w:left="851" w:right="901"/>
        <w:jc w:val="both"/>
        <w:rPr>
          <w:rFonts w:ascii="Palatino Linotype" w:hAnsi="Palatino Linotype"/>
          <w:i/>
          <w:sz w:val="22"/>
          <w:szCs w:val="22"/>
        </w:rPr>
      </w:pPr>
      <w:r w:rsidRPr="001A0646">
        <w:rPr>
          <w:rFonts w:ascii="Palatino Linotype" w:hAnsi="Palatino Linotype"/>
          <w:i/>
          <w:sz w:val="22"/>
          <w:szCs w:val="22"/>
        </w:rPr>
        <w:t>(Énfasis añadido)</w:t>
      </w:r>
    </w:p>
    <w:p w:rsidR="00592D85" w:rsidRPr="001A0646" w:rsidRDefault="00592D85" w:rsidP="001A6F93">
      <w:pPr>
        <w:jc w:val="both"/>
        <w:rPr>
          <w:rFonts w:ascii="Palatino Linotype" w:hAnsi="Palatino Linotype" w:cs="Arial"/>
        </w:rPr>
      </w:pPr>
    </w:p>
    <w:p w:rsidR="00244597" w:rsidRDefault="00244597" w:rsidP="001A6F93">
      <w:pPr>
        <w:spacing w:line="360" w:lineRule="auto"/>
        <w:jc w:val="both"/>
        <w:rPr>
          <w:rFonts w:ascii="Palatino Linotype" w:hAnsi="Palatino Linotype"/>
        </w:rPr>
      </w:pPr>
    </w:p>
    <w:p w:rsidR="00244597" w:rsidRPr="00244597" w:rsidRDefault="00244597" w:rsidP="001A6F93">
      <w:pPr>
        <w:spacing w:line="360" w:lineRule="auto"/>
        <w:jc w:val="both"/>
        <w:rPr>
          <w:rFonts w:ascii="Palatino Linotype" w:hAnsi="Palatino Linotype"/>
          <w:sz w:val="18"/>
          <w:szCs w:val="18"/>
        </w:rPr>
      </w:pPr>
    </w:p>
    <w:p w:rsidR="00592D85" w:rsidRPr="001A0646" w:rsidRDefault="00592D85" w:rsidP="001A6F93">
      <w:pPr>
        <w:spacing w:line="360" w:lineRule="auto"/>
        <w:jc w:val="both"/>
        <w:rPr>
          <w:rFonts w:ascii="Palatino Linotype" w:eastAsia="Arial Unicode MS" w:hAnsi="Palatino Linotype" w:cs="Arial"/>
        </w:rPr>
      </w:pPr>
      <w:r w:rsidRPr="001A0646">
        <w:rPr>
          <w:rFonts w:ascii="Palatino Linotype" w:hAnsi="Palatino Linotype"/>
        </w:rPr>
        <w:t xml:space="preserve">Lo anterior es así, debido a que cuando </w:t>
      </w:r>
      <w:r w:rsidR="00A87DB5" w:rsidRPr="001A0646">
        <w:rPr>
          <w:rFonts w:ascii="Palatino Linotype" w:hAnsi="Palatino Linotype"/>
          <w:b/>
        </w:rPr>
        <w:t>LA</w:t>
      </w:r>
      <w:r w:rsidRPr="001A0646">
        <w:rPr>
          <w:rFonts w:ascii="Palatino Linotype" w:hAnsi="Palatino Linotype"/>
          <w:b/>
        </w:rPr>
        <w:t xml:space="preserve"> RECURRENTE </w:t>
      </w:r>
      <w:r w:rsidRPr="001A0646">
        <w:rPr>
          <w:rFonts w:ascii="Palatino Linotype" w:hAnsi="Palatino Linotype"/>
        </w:rPr>
        <w:t xml:space="preserve">impugnó la respuesta del </w:t>
      </w:r>
      <w:r w:rsidRPr="001A0646">
        <w:rPr>
          <w:rFonts w:ascii="Palatino Linotype" w:hAnsi="Palatino Linotype"/>
          <w:b/>
        </w:rPr>
        <w:t>SUJETO OBLIGADO</w:t>
      </w:r>
      <w:r w:rsidRPr="001A0646">
        <w:rPr>
          <w:rFonts w:ascii="Palatino Linotype" w:hAnsi="Palatino Linotype"/>
        </w:rPr>
        <w:t>, y no expresó razón o motivo de inconformidad en contra de todos los rubros solicitados, dichos rubros deben declararse atendidos, pues se entiende que la particular está conforme con la información entregada al no contravenir la misma</w:t>
      </w:r>
      <w:r w:rsidRPr="001A0646">
        <w:rPr>
          <w:rFonts w:ascii="Palatino Linotype" w:eastAsia="Arial Unicode MS" w:hAnsi="Palatino Linotype" w:cs="Arial"/>
        </w:rPr>
        <w:t>; por lo que, no pueden producirse efectos jurídicos tendentes a revocar, confirmar o modificar el acto reclamado, ya que se infiere su consentimiento ante la falta de impugnación eficaz.</w:t>
      </w:r>
    </w:p>
    <w:p w:rsidR="00592D85" w:rsidRPr="001A0646" w:rsidRDefault="00592D85" w:rsidP="001A6F93">
      <w:pPr>
        <w:spacing w:line="360" w:lineRule="auto"/>
        <w:jc w:val="both"/>
        <w:rPr>
          <w:rFonts w:ascii="Palatino Linotype" w:hAnsi="Palatino Linotype"/>
          <w:bCs/>
          <w:lang w:val="es-ES"/>
        </w:rPr>
      </w:pPr>
    </w:p>
    <w:p w:rsidR="00592D85" w:rsidRPr="001A0646" w:rsidRDefault="00592D85" w:rsidP="001A6F93">
      <w:pPr>
        <w:shd w:val="clear" w:color="auto" w:fill="FFFFFF"/>
        <w:spacing w:line="360" w:lineRule="auto"/>
        <w:ind w:right="49"/>
        <w:jc w:val="both"/>
        <w:rPr>
          <w:rFonts w:ascii="Palatino Linotype" w:hAnsi="Palatino Linotype" w:cs="Arial"/>
        </w:rPr>
      </w:pPr>
      <w:r w:rsidRPr="001A0646">
        <w:rPr>
          <w:rFonts w:ascii="Palatino Linotype" w:hAnsi="Palatino Linotype" w:cs="Arial"/>
        </w:rPr>
        <w:t>Sirve como apoyo a lo anterior, por analogía, la Tesis Jurisprudencial Número 3ª./J.7/91, Publicada en el Semanario Judicial de la Federación y su Gaceta bajo el número de registro 174,177, que establece lo siguiente:</w:t>
      </w:r>
    </w:p>
    <w:p w:rsidR="00592D85" w:rsidRPr="001A0646" w:rsidRDefault="00592D85" w:rsidP="001A6F93">
      <w:pPr>
        <w:shd w:val="clear" w:color="auto" w:fill="FFFFFF"/>
        <w:ind w:right="49"/>
        <w:jc w:val="both"/>
        <w:rPr>
          <w:rFonts w:ascii="Palatino Linotype" w:hAnsi="Palatino Linotype" w:cs="Arial"/>
        </w:rPr>
      </w:pPr>
    </w:p>
    <w:p w:rsidR="00592D85" w:rsidRPr="001A0646" w:rsidRDefault="00592D85" w:rsidP="001A6F93">
      <w:pPr>
        <w:ind w:left="851" w:right="901"/>
        <w:jc w:val="both"/>
        <w:rPr>
          <w:rFonts w:ascii="Palatino Linotype" w:hAnsi="Palatino Linotype"/>
          <w:bCs/>
          <w:i/>
          <w:iCs/>
          <w:sz w:val="22"/>
          <w:szCs w:val="22"/>
        </w:rPr>
      </w:pPr>
      <w:r w:rsidRPr="001A0646">
        <w:rPr>
          <w:rFonts w:ascii="Palatino Linotype" w:hAnsi="Palatino Linotype"/>
          <w:b/>
          <w:i/>
          <w:sz w:val="22"/>
          <w:szCs w:val="22"/>
        </w:rPr>
        <w:t xml:space="preserve">“REVISIÓN EN AMPARO. LOS RESOLUTIVOS NO COMBATIDOS DEBEN DECLARARSE FIRMES. </w:t>
      </w:r>
      <w:r w:rsidRPr="001A0646">
        <w:rPr>
          <w:rFonts w:ascii="Palatino Linotype" w:hAnsi="Palatino Linotype"/>
          <w:bCs/>
          <w:i/>
          <w:iCs/>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1A0646">
        <w:rPr>
          <w:rFonts w:ascii="Palatino Linotype" w:hAnsi="Palatino Linotype"/>
          <w:i/>
          <w:sz w:val="22"/>
          <w:szCs w:val="22"/>
        </w:rPr>
        <w:t>todos</w:t>
      </w:r>
      <w:r w:rsidRPr="001A0646">
        <w:rPr>
          <w:rFonts w:ascii="Palatino Linotype" w:hAnsi="Palatino Linotype"/>
          <w:bCs/>
          <w:i/>
          <w:iCs/>
          <w:sz w:val="22"/>
          <w:szCs w:val="22"/>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92D85" w:rsidRPr="001A0646" w:rsidRDefault="00592D85" w:rsidP="001A6F93">
      <w:pPr>
        <w:ind w:left="851" w:right="901"/>
        <w:jc w:val="both"/>
        <w:rPr>
          <w:rFonts w:ascii="Palatino Linotype" w:hAnsi="Palatino Linotype"/>
          <w:bCs/>
          <w:i/>
          <w:iCs/>
          <w:sz w:val="22"/>
          <w:szCs w:val="22"/>
        </w:rPr>
      </w:pPr>
    </w:p>
    <w:p w:rsidR="00766848" w:rsidRPr="001A0646" w:rsidRDefault="00766848" w:rsidP="001A6F93">
      <w:pPr>
        <w:spacing w:line="360" w:lineRule="auto"/>
        <w:jc w:val="both"/>
        <w:rPr>
          <w:rFonts w:ascii="Palatino Linotype" w:hAnsi="Palatino Linotype"/>
        </w:rPr>
      </w:pPr>
      <w:r w:rsidRPr="001A0646">
        <w:rPr>
          <w:rFonts w:ascii="Palatino Linotype" w:hAnsi="Palatino Linotype"/>
        </w:rPr>
        <w:t xml:space="preserve">Asimismo, no se omite comentar que al haber existido un pronunciamiento por parte del </w:t>
      </w:r>
      <w:r w:rsidRPr="001A0646">
        <w:rPr>
          <w:rFonts w:ascii="Palatino Linotype" w:hAnsi="Palatino Linotype"/>
          <w:b/>
        </w:rPr>
        <w:t>SUJETO OBLIGADO</w:t>
      </w:r>
      <w:r w:rsidRPr="001A0646">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766848" w:rsidRPr="001A0646" w:rsidRDefault="00766848" w:rsidP="001A6F93">
      <w:pPr>
        <w:spacing w:line="360" w:lineRule="auto"/>
        <w:jc w:val="both"/>
        <w:rPr>
          <w:rFonts w:ascii="Palatino Linotype" w:hAnsi="Palatino Linotype" w:cs="Arial"/>
        </w:rPr>
      </w:pPr>
      <w:r w:rsidRPr="001A0646">
        <w:rPr>
          <w:rFonts w:ascii="Palatino Linotype" w:hAnsi="Palatino Linotype" w:cs="Arial"/>
        </w:rPr>
        <w:lastRenderedPageBreak/>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1A6F93" w:rsidRPr="001A0646" w:rsidRDefault="001A6F93" w:rsidP="001A6F93">
      <w:pPr>
        <w:jc w:val="both"/>
        <w:rPr>
          <w:rFonts w:ascii="Palatino Linotype" w:hAnsi="Palatino Linotype" w:cs="Arial"/>
        </w:rPr>
      </w:pPr>
    </w:p>
    <w:p w:rsidR="00766848" w:rsidRPr="001A0646" w:rsidRDefault="00766848" w:rsidP="001A6F93">
      <w:pPr>
        <w:ind w:left="709" w:right="760"/>
        <w:jc w:val="both"/>
        <w:rPr>
          <w:rFonts w:ascii="Palatino Linotype" w:hAnsi="Palatino Linotype" w:cs="Arial"/>
          <w:i/>
          <w:sz w:val="22"/>
        </w:rPr>
      </w:pPr>
      <w:r w:rsidRPr="001A0646">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1A0646">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A0646">
        <w:rPr>
          <w:rFonts w:ascii="Palatino Linotype" w:hAnsi="Palatino Linotype" w:cs="Arial"/>
          <w:i/>
          <w:sz w:val="22"/>
        </w:rPr>
        <w:t>Marván</w:t>
      </w:r>
      <w:proofErr w:type="spellEnd"/>
      <w:r w:rsidRPr="001A0646">
        <w:rPr>
          <w:rFonts w:ascii="Palatino Linotype" w:hAnsi="Palatino Linotype" w:cs="Arial"/>
          <w:i/>
          <w:sz w:val="22"/>
        </w:rPr>
        <w:t xml:space="preserve"> Laborde 2395/09 Secretaría de Economía - María </w:t>
      </w:r>
      <w:proofErr w:type="spellStart"/>
      <w:r w:rsidRPr="001A0646">
        <w:rPr>
          <w:rFonts w:ascii="Palatino Linotype" w:hAnsi="Palatino Linotype" w:cs="Arial"/>
          <w:i/>
          <w:sz w:val="22"/>
        </w:rPr>
        <w:t>Marván</w:t>
      </w:r>
      <w:proofErr w:type="spellEnd"/>
      <w:r w:rsidRPr="001A0646">
        <w:rPr>
          <w:rFonts w:ascii="Palatino Linotype" w:hAnsi="Palatino Linotype" w:cs="Arial"/>
          <w:i/>
          <w:sz w:val="22"/>
        </w:rPr>
        <w:t xml:space="preserve"> Laborde 0837/10 Administración Portuaria Integral de Veracruz, S.A. de C.V. – María </w:t>
      </w:r>
      <w:proofErr w:type="spellStart"/>
      <w:r w:rsidRPr="001A0646">
        <w:rPr>
          <w:rFonts w:ascii="Palatino Linotype" w:hAnsi="Palatino Linotype" w:cs="Arial"/>
          <w:i/>
          <w:sz w:val="22"/>
        </w:rPr>
        <w:t>Marván</w:t>
      </w:r>
      <w:proofErr w:type="spellEnd"/>
      <w:r w:rsidRPr="001A0646">
        <w:rPr>
          <w:rFonts w:ascii="Palatino Linotype" w:hAnsi="Palatino Linotype" w:cs="Arial"/>
          <w:i/>
          <w:sz w:val="22"/>
        </w:rPr>
        <w:t xml:space="preserve"> Laborde </w:t>
      </w:r>
    </w:p>
    <w:p w:rsidR="00766848" w:rsidRPr="001A0646" w:rsidRDefault="00766848" w:rsidP="001A6F93">
      <w:pPr>
        <w:ind w:left="709" w:right="757"/>
        <w:jc w:val="both"/>
        <w:rPr>
          <w:rFonts w:ascii="Palatino Linotype" w:hAnsi="Palatino Linotype" w:cs="Arial"/>
          <w:b/>
          <w:i/>
          <w:sz w:val="22"/>
        </w:rPr>
      </w:pPr>
      <w:r w:rsidRPr="001A0646">
        <w:rPr>
          <w:rFonts w:ascii="Palatino Linotype" w:hAnsi="Palatino Linotype" w:cs="Arial"/>
          <w:i/>
          <w:sz w:val="22"/>
        </w:rPr>
        <w:t>Criterio 31/10</w:t>
      </w:r>
      <w:r w:rsidRPr="001A0646">
        <w:rPr>
          <w:rFonts w:ascii="Palatino Linotype" w:hAnsi="Palatino Linotype" w:cs="Arial"/>
          <w:b/>
          <w:i/>
          <w:sz w:val="22"/>
        </w:rPr>
        <w:t>”</w:t>
      </w:r>
      <w:r w:rsidRPr="001A0646">
        <w:rPr>
          <w:rFonts w:ascii="Palatino Linotype" w:hAnsi="Palatino Linotype" w:cs="Arial"/>
          <w:i/>
          <w:sz w:val="22"/>
        </w:rPr>
        <w:t xml:space="preserve"> (sic)</w:t>
      </w:r>
    </w:p>
    <w:p w:rsidR="00766848" w:rsidRPr="001A0646" w:rsidRDefault="00766848" w:rsidP="001A6F93">
      <w:pPr>
        <w:tabs>
          <w:tab w:val="left" w:pos="4962"/>
        </w:tabs>
        <w:jc w:val="both"/>
        <w:rPr>
          <w:rFonts w:ascii="Palatino Linotype" w:eastAsia="Calibri" w:hAnsi="Palatino Linotype" w:cs="Arial"/>
        </w:rPr>
      </w:pPr>
    </w:p>
    <w:p w:rsidR="00704A01" w:rsidRPr="001A0646" w:rsidRDefault="00592D85" w:rsidP="001A6F93">
      <w:pPr>
        <w:tabs>
          <w:tab w:val="left" w:pos="4962"/>
        </w:tabs>
        <w:spacing w:line="360" w:lineRule="auto"/>
        <w:jc w:val="both"/>
        <w:rPr>
          <w:rFonts w:ascii="Palatino Linotype" w:eastAsia="Calibri" w:hAnsi="Palatino Linotype" w:cs="Arial"/>
        </w:rPr>
      </w:pPr>
      <w:r w:rsidRPr="001A0646">
        <w:rPr>
          <w:rFonts w:ascii="Palatino Linotype" w:eastAsia="Calibri" w:hAnsi="Palatino Linotype" w:cs="Arial"/>
        </w:rPr>
        <w:t xml:space="preserve">Bajo ese contexto, el presente estudio se centrará en el expediente técnico requerido por </w:t>
      </w:r>
      <w:r w:rsidR="00704A01" w:rsidRPr="001A0646">
        <w:rPr>
          <w:rFonts w:ascii="Palatino Linotype" w:eastAsia="Calibri" w:hAnsi="Palatino Linotype" w:cs="Arial"/>
        </w:rPr>
        <w:t>la</w:t>
      </w:r>
      <w:r w:rsidRPr="001A0646">
        <w:rPr>
          <w:rFonts w:ascii="Palatino Linotype" w:eastAsia="Calibri" w:hAnsi="Palatino Linotype" w:cs="Arial"/>
        </w:rPr>
        <w:t xml:space="preserve"> particular; por lo que, primeramente se consider</w:t>
      </w:r>
      <w:r w:rsidR="00704A01" w:rsidRPr="001A0646">
        <w:rPr>
          <w:rFonts w:ascii="Palatino Linotype" w:eastAsia="Calibri" w:hAnsi="Palatino Linotype" w:cs="Arial"/>
        </w:rPr>
        <w:t>ó</w:t>
      </w:r>
      <w:r w:rsidRPr="001A0646">
        <w:rPr>
          <w:rFonts w:ascii="Palatino Linotype" w:eastAsia="Calibri" w:hAnsi="Palatino Linotype" w:cs="Arial"/>
        </w:rPr>
        <w:t xml:space="preserve"> importante </w:t>
      </w:r>
      <w:proofErr w:type="spellStart"/>
      <w:r w:rsidRPr="001A0646">
        <w:rPr>
          <w:rFonts w:ascii="Palatino Linotype" w:eastAsia="Calibri" w:hAnsi="Palatino Linotype" w:cs="Arial"/>
        </w:rPr>
        <w:t>remitise</w:t>
      </w:r>
      <w:proofErr w:type="spellEnd"/>
      <w:r w:rsidRPr="001A0646">
        <w:rPr>
          <w:rFonts w:ascii="Palatino Linotype" w:eastAsia="Calibri" w:hAnsi="Palatino Linotype" w:cs="Arial"/>
        </w:rPr>
        <w:t xml:space="preserve"> a la información </w:t>
      </w:r>
      <w:proofErr w:type="spellStart"/>
      <w:r w:rsidRPr="001A0646">
        <w:rPr>
          <w:rFonts w:ascii="Palatino Linotype" w:eastAsia="Calibri" w:hAnsi="Palatino Linotype" w:cs="Arial"/>
        </w:rPr>
        <w:t>públicada</w:t>
      </w:r>
      <w:proofErr w:type="spellEnd"/>
      <w:r w:rsidRPr="001A0646">
        <w:rPr>
          <w:rFonts w:ascii="Palatino Linotype" w:eastAsia="Calibri" w:hAnsi="Palatino Linotype" w:cs="Arial"/>
        </w:rPr>
        <w:t xml:space="preserve"> en el </w:t>
      </w:r>
      <w:r w:rsidRPr="001A0646">
        <w:rPr>
          <w:rFonts w:ascii="Palatino Linotype" w:eastAsia="Calibri" w:hAnsi="Palatino Linotype" w:cs="Arial"/>
          <w:b/>
        </w:rPr>
        <w:t>IPOMEX</w:t>
      </w:r>
      <w:r w:rsidR="00704A01" w:rsidRPr="001A0646">
        <w:rPr>
          <w:rStyle w:val="Refdenotaalpie"/>
          <w:rFonts w:ascii="Palatino Linotype" w:eastAsia="Calibri" w:hAnsi="Palatino Linotype" w:cs="Arial"/>
          <w:b/>
        </w:rPr>
        <w:footnoteReference w:id="1"/>
      </w:r>
      <w:r w:rsidRPr="001A0646">
        <w:rPr>
          <w:rFonts w:ascii="Palatino Linotype" w:eastAsia="Calibri" w:hAnsi="Palatino Linotype" w:cs="Arial"/>
        </w:rPr>
        <w:t xml:space="preserve"> </w:t>
      </w:r>
      <w:r w:rsidR="004638F9" w:rsidRPr="001A0646">
        <w:rPr>
          <w:rFonts w:ascii="Palatino Linotype" w:eastAsia="Calibri" w:hAnsi="Palatino Linotype" w:cs="Arial"/>
        </w:rPr>
        <w:t xml:space="preserve">del </w:t>
      </w:r>
      <w:r w:rsidR="004638F9" w:rsidRPr="001A0646">
        <w:rPr>
          <w:rFonts w:ascii="Palatino Linotype" w:eastAsia="Calibri" w:hAnsi="Palatino Linotype" w:cs="Arial"/>
          <w:b/>
        </w:rPr>
        <w:t>SUJETO O</w:t>
      </w:r>
      <w:r w:rsidR="00704A01" w:rsidRPr="001A0646">
        <w:rPr>
          <w:rFonts w:ascii="Palatino Linotype" w:eastAsia="Calibri" w:hAnsi="Palatino Linotype" w:cs="Arial"/>
          <w:b/>
        </w:rPr>
        <w:t xml:space="preserve">BLIGADO </w:t>
      </w:r>
      <w:r w:rsidRPr="001A0646">
        <w:rPr>
          <w:rFonts w:ascii="Palatino Linotype" w:eastAsia="Calibri" w:hAnsi="Palatino Linotype" w:cs="Arial"/>
        </w:rPr>
        <w:t xml:space="preserve">fin de </w:t>
      </w:r>
      <w:r w:rsidR="004638F9" w:rsidRPr="001A0646">
        <w:rPr>
          <w:rFonts w:ascii="Palatino Linotype" w:eastAsia="Calibri" w:hAnsi="Palatino Linotype" w:cs="Arial"/>
        </w:rPr>
        <w:t xml:space="preserve">allegarse de los </w:t>
      </w:r>
      <w:r w:rsidR="00704A01" w:rsidRPr="001A0646">
        <w:rPr>
          <w:rFonts w:ascii="Palatino Linotype" w:eastAsia="Calibri" w:hAnsi="Palatino Linotype" w:cs="Arial"/>
        </w:rPr>
        <w:t xml:space="preserve">requisitos necesarios para el otorgamiento de la licencia de </w:t>
      </w:r>
      <w:proofErr w:type="spellStart"/>
      <w:r w:rsidR="00704A01" w:rsidRPr="001A0646">
        <w:rPr>
          <w:rFonts w:ascii="Palatino Linotype" w:eastAsia="Calibri" w:hAnsi="Palatino Linotype" w:cs="Arial"/>
        </w:rPr>
        <w:t>contrucción</w:t>
      </w:r>
      <w:proofErr w:type="spellEnd"/>
      <w:r w:rsidR="00704A01" w:rsidRPr="001A0646">
        <w:rPr>
          <w:rFonts w:ascii="Palatino Linotype" w:eastAsia="Calibri" w:hAnsi="Palatino Linotype" w:cs="Arial"/>
        </w:rPr>
        <w:t xml:space="preserve">, tal como se muestra a continuación: </w:t>
      </w:r>
    </w:p>
    <w:p w:rsidR="00704A01" w:rsidRPr="001A0646" w:rsidRDefault="00704A01" w:rsidP="001A6F93">
      <w:pPr>
        <w:tabs>
          <w:tab w:val="left" w:pos="4962"/>
        </w:tabs>
        <w:spacing w:line="360" w:lineRule="auto"/>
        <w:jc w:val="both"/>
        <w:rPr>
          <w:rFonts w:ascii="Palatino Linotype" w:eastAsia="Calibri" w:hAnsi="Palatino Linotype" w:cs="Arial"/>
        </w:rPr>
      </w:pPr>
    </w:p>
    <w:p w:rsidR="00704A01" w:rsidRPr="001A0646" w:rsidRDefault="00704A01" w:rsidP="001A6F93">
      <w:pPr>
        <w:tabs>
          <w:tab w:val="left" w:pos="4962"/>
        </w:tabs>
        <w:spacing w:line="360" w:lineRule="auto"/>
        <w:jc w:val="center"/>
        <w:rPr>
          <w:rFonts w:ascii="Palatino Linotype" w:eastAsia="Calibri" w:hAnsi="Palatino Linotype" w:cs="Arial"/>
        </w:rPr>
      </w:pPr>
      <w:r w:rsidRPr="001A0646">
        <w:rPr>
          <w:rFonts w:ascii="Palatino Linotype" w:eastAsia="Calibri" w:hAnsi="Palatino Linotype" w:cs="Arial"/>
          <w:noProof/>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1471931</wp:posOffset>
                </wp:positionH>
                <wp:positionV relativeFrom="paragraph">
                  <wp:posOffset>6461760</wp:posOffset>
                </wp:positionV>
                <wp:extent cx="611580" cy="302821"/>
                <wp:effectExtent l="0" t="114300" r="36195" b="154940"/>
                <wp:wrapNone/>
                <wp:docPr id="7" name="Flecha derecha 7"/>
                <wp:cNvGraphicFramePr/>
                <a:graphic xmlns:a="http://schemas.openxmlformats.org/drawingml/2006/main">
                  <a:graphicData uri="http://schemas.microsoft.com/office/word/2010/wordprocessingShape">
                    <wps:wsp>
                      <wps:cNvSpPr/>
                      <wps:spPr>
                        <a:xfrm rot="8876612">
                          <a:off x="0" y="0"/>
                          <a:ext cx="611580" cy="302821"/>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4655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7" o:spid="_x0000_s1026" type="#_x0000_t13" style="position:absolute;margin-left:115.9pt;margin-top:508.8pt;width:48.15pt;height:23.85pt;rotation:9695627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" adj="16252" fillcolor="red" strokecolor="red">
                <v:shadow on="t" color="black" opacity="22937f" origin=",.5" offset="0,.63889mm"/>
              </v:shape>
            </w:pict>
          </mc:Fallback>
        </mc:AlternateContent>
      </w:r>
      <w:r w:rsidRPr="001A0646">
        <w:rPr>
          <w:rFonts w:ascii="Palatino Linotype" w:eastAsia="Calibri" w:hAnsi="Palatino Linotype" w:cs="Arial"/>
          <w:noProof/>
          <w:lang w:eastAsia="es-MX"/>
        </w:rPr>
        <w:drawing>
          <wp:inline distT="0" distB="0" distL="0" distR="0">
            <wp:extent cx="4706007" cy="30484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2">
                      <a:extLst>
                        <a:ext uri="{28A0092B-C50C-407E-A947-70E740481C1C}">
                          <a14:useLocalDpi xmlns:a14="http://schemas.microsoft.com/office/drawing/2010/main" val="0"/>
                        </a:ext>
                      </a:extLst>
                    </a:blip>
                    <a:stretch>
                      <a:fillRect/>
                    </a:stretch>
                  </pic:blipFill>
                  <pic:spPr>
                    <a:xfrm>
                      <a:off x="0" y="0"/>
                      <a:ext cx="4706007" cy="304843"/>
                    </a:xfrm>
                    <a:prstGeom prst="rect">
                      <a:avLst/>
                    </a:prstGeom>
                  </pic:spPr>
                </pic:pic>
              </a:graphicData>
            </a:graphic>
          </wp:inline>
        </w:drawing>
      </w:r>
      <w:r w:rsidRPr="001A0646">
        <w:rPr>
          <w:rFonts w:ascii="Palatino Linotype" w:eastAsia="Calibri" w:hAnsi="Palatino Linotype" w:cs="Arial"/>
          <w:noProof/>
          <w:lang w:eastAsia="es-MX"/>
        </w:rPr>
        <w:drawing>
          <wp:inline distT="0" distB="0" distL="0" distR="0">
            <wp:extent cx="5791408" cy="67913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3">
                      <a:extLst>
                        <a:ext uri="{28A0092B-C50C-407E-A947-70E740481C1C}">
                          <a14:useLocalDpi xmlns:a14="http://schemas.microsoft.com/office/drawing/2010/main" val="0"/>
                        </a:ext>
                      </a:extLst>
                    </a:blip>
                    <a:stretch>
                      <a:fillRect/>
                    </a:stretch>
                  </pic:blipFill>
                  <pic:spPr>
                    <a:xfrm>
                      <a:off x="0" y="0"/>
                      <a:ext cx="5795677" cy="6796331"/>
                    </a:xfrm>
                    <a:prstGeom prst="rect">
                      <a:avLst/>
                    </a:prstGeom>
                  </pic:spPr>
                </pic:pic>
              </a:graphicData>
            </a:graphic>
          </wp:inline>
        </w:drawing>
      </w:r>
      <w:r w:rsidRPr="001A0646">
        <w:rPr>
          <w:rFonts w:ascii="Palatino Linotype" w:eastAsia="Calibri" w:hAnsi="Palatino Linotype" w:cs="Arial"/>
          <w:noProof/>
          <w:lang w:eastAsia="es-MX"/>
        </w:rPr>
        <w:lastRenderedPageBreak/>
        <mc:AlternateContent>
          <mc:Choice Requires="wps">
            <w:drawing>
              <wp:anchor distT="0" distB="0" distL="114300" distR="114300" simplePos="0" relativeHeight="251664384" behindDoc="0" locked="0" layoutInCell="1" allowOverlap="1" wp14:anchorId="4D0FE787" wp14:editId="763215AF">
                <wp:simplePos x="0" y="0"/>
                <wp:positionH relativeFrom="column">
                  <wp:posOffset>570535</wp:posOffset>
                </wp:positionH>
                <wp:positionV relativeFrom="paragraph">
                  <wp:posOffset>1479938</wp:posOffset>
                </wp:positionV>
                <wp:extent cx="148244" cy="1739735"/>
                <wp:effectExtent l="57150" t="38100" r="61595" b="89535"/>
                <wp:wrapNone/>
                <wp:docPr id="12" name="Abrir llave 12"/>
                <wp:cNvGraphicFramePr/>
                <a:graphic xmlns:a="http://schemas.openxmlformats.org/drawingml/2006/main">
                  <a:graphicData uri="http://schemas.microsoft.com/office/word/2010/wordprocessingShape">
                    <wps:wsp>
                      <wps:cNvSpPr/>
                      <wps:spPr>
                        <a:xfrm>
                          <a:off x="0" y="0"/>
                          <a:ext cx="148244" cy="1739735"/>
                        </a:xfrm>
                        <a:prstGeom prst="leftBrace">
                          <a:avLst>
                            <a:gd name="adj1" fmla="val 49165"/>
                            <a:gd name="adj2" fmla="val 50000"/>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0D97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2" o:spid="_x0000_s1026" type="#_x0000_t87" style="position:absolute;margin-left:44.9pt;margin-top:116.55pt;width:11.65pt;height:1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" adj="905" strokecolor="red" strokeweight="2pt">
                <v:shadow on="t" color="black" opacity="24903f" origin=",.5" offset="0,.55556mm"/>
              </v:shape>
            </w:pict>
          </mc:Fallback>
        </mc:AlternateContent>
      </w:r>
      <w:r w:rsidRPr="001A0646">
        <w:rPr>
          <w:rFonts w:ascii="Palatino Linotype" w:eastAsia="Calibri" w:hAnsi="Palatino Linotype" w:cs="Arial"/>
          <w:noProof/>
          <w:lang w:eastAsia="es-MX"/>
        </w:rPr>
        <mc:AlternateContent>
          <mc:Choice Requires="wps">
            <w:drawing>
              <wp:anchor distT="0" distB="0" distL="114300" distR="114300" simplePos="0" relativeHeight="251662336" behindDoc="0" locked="0" layoutInCell="1" allowOverlap="1">
                <wp:simplePos x="0" y="0"/>
                <wp:positionH relativeFrom="column">
                  <wp:posOffset>2429022</wp:posOffset>
                </wp:positionH>
                <wp:positionV relativeFrom="paragraph">
                  <wp:posOffset>1129616</wp:posOffset>
                </wp:positionV>
                <wp:extent cx="1858489" cy="5937"/>
                <wp:effectExtent l="38100" t="38100" r="66040" b="89535"/>
                <wp:wrapNone/>
                <wp:docPr id="11" name="Conector recto 11"/>
                <wp:cNvGraphicFramePr/>
                <a:graphic xmlns:a="http://schemas.openxmlformats.org/drawingml/2006/main">
                  <a:graphicData uri="http://schemas.microsoft.com/office/word/2010/wordprocessingShape">
                    <wps:wsp>
                      <wps:cNvCnPr/>
                      <wps:spPr>
                        <a:xfrm flipV="1">
                          <a:off x="0" y="0"/>
                          <a:ext cx="1858489" cy="5937"/>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4A4876" id="Conector recto 1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91.25pt,88.95pt" to="337.6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" strokecolor="red" strokeweight="2pt">
                <v:shadow on="t" color="black" opacity="24903f" origin=",.5" offset="0,.55556mm"/>
              </v:line>
            </w:pict>
          </mc:Fallback>
        </mc:AlternateContent>
      </w:r>
      <w:r w:rsidRPr="001A0646">
        <w:rPr>
          <w:rFonts w:ascii="Palatino Linotype" w:eastAsia="Calibri" w:hAnsi="Palatino Linotype" w:cs="Arial"/>
          <w:noProof/>
          <w:lang w:eastAsia="es-MX"/>
        </w:rPr>
        <mc:AlternateContent>
          <mc:Choice Requires="wps">
            <w:drawing>
              <wp:anchor distT="0" distB="0" distL="114300" distR="114300" simplePos="0" relativeHeight="251661312" behindDoc="0" locked="0" layoutInCell="1" allowOverlap="1">
                <wp:simplePos x="0" y="0"/>
                <wp:positionH relativeFrom="column">
                  <wp:posOffset>612099</wp:posOffset>
                </wp:positionH>
                <wp:positionV relativeFrom="paragraph">
                  <wp:posOffset>565538</wp:posOffset>
                </wp:positionV>
                <wp:extent cx="145415" cy="391795"/>
                <wp:effectExtent l="57150" t="38100" r="64135" b="103505"/>
                <wp:wrapNone/>
                <wp:docPr id="10" name="Abrir llave 10"/>
                <wp:cNvGraphicFramePr/>
                <a:graphic xmlns:a="http://schemas.openxmlformats.org/drawingml/2006/main">
                  <a:graphicData uri="http://schemas.microsoft.com/office/word/2010/wordprocessingShape">
                    <wps:wsp>
                      <wps:cNvSpPr/>
                      <wps:spPr>
                        <a:xfrm>
                          <a:off x="0" y="0"/>
                          <a:ext cx="145415" cy="391795"/>
                        </a:xfrm>
                        <a:prstGeom prst="leftBrace">
                          <a:avLst>
                            <a:gd name="adj1" fmla="val 49165"/>
                            <a:gd name="adj2" fmla="val 50000"/>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46FF9A" id="Abrir llave 10" o:spid="_x0000_s1026" type="#_x0000_t87" style="position:absolute;margin-left:48.2pt;margin-top:44.55pt;width:11.45pt;height:30.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" adj="3941" strokecolor="red" strokeweight="2pt">
                <v:shadow on="t" color="black" opacity="24903f" origin=",.5" offset="0,.55556mm"/>
              </v:shape>
            </w:pict>
          </mc:Fallback>
        </mc:AlternateContent>
      </w:r>
      <w:r w:rsidRPr="001A0646">
        <w:rPr>
          <w:rFonts w:ascii="Palatino Linotype" w:eastAsia="Calibri" w:hAnsi="Palatino Linotype" w:cs="Arial"/>
          <w:noProof/>
          <w:lang w:eastAsia="es-MX"/>
        </w:rPr>
        <mc:AlternateContent>
          <mc:Choice Requires="wps">
            <w:drawing>
              <wp:anchor distT="0" distB="0" distL="114300" distR="114300" simplePos="0" relativeHeight="251660288" behindDoc="0" locked="0" layoutInCell="1" allowOverlap="1">
                <wp:simplePos x="0" y="0"/>
                <wp:positionH relativeFrom="column">
                  <wp:posOffset>683350</wp:posOffset>
                </wp:positionH>
                <wp:positionV relativeFrom="paragraph">
                  <wp:posOffset>1460</wp:posOffset>
                </wp:positionV>
                <wp:extent cx="4334493" cy="279070"/>
                <wp:effectExtent l="76200" t="38100" r="85725" b="102235"/>
                <wp:wrapNone/>
                <wp:docPr id="8" name="Rectángulo redondeado 8"/>
                <wp:cNvGraphicFramePr/>
                <a:graphic xmlns:a="http://schemas.openxmlformats.org/drawingml/2006/main">
                  <a:graphicData uri="http://schemas.microsoft.com/office/word/2010/wordprocessingShape">
                    <wps:wsp>
                      <wps:cNvSpPr/>
                      <wps:spPr>
                        <a:xfrm>
                          <a:off x="0" y="0"/>
                          <a:ext cx="4334493" cy="27907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3D9DDDE" id="Rectángulo redondeado 8" o:spid="_x0000_s1026" style="position:absolute;margin-left:53.8pt;margin-top:.1pt;width:341.3pt;height:2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" filled="f" strokecolor="red" strokeweight="2.25pt">
                <v:shadow on="t" color="black" opacity="22937f" origin=",.5" offset="0,.63889mm"/>
              </v:roundrect>
            </w:pict>
          </mc:Fallback>
        </mc:AlternateContent>
      </w:r>
      <w:r w:rsidRPr="001A0646">
        <w:rPr>
          <w:rFonts w:ascii="Palatino Linotype" w:eastAsia="Calibri" w:hAnsi="Palatino Linotype" w:cs="Arial"/>
          <w:noProof/>
          <w:lang w:eastAsia="es-MX"/>
        </w:rPr>
        <w:drawing>
          <wp:inline distT="0" distB="0" distL="0" distR="0">
            <wp:extent cx="4643252" cy="7730490"/>
            <wp:effectExtent l="0" t="0" r="508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rotWithShape="1">
                    <a:blip r:embed="rId14">
                      <a:extLst>
                        <a:ext uri="{28A0092B-C50C-407E-A947-70E740481C1C}">
                          <a14:useLocalDpi xmlns:a14="http://schemas.microsoft.com/office/drawing/2010/main" val="0"/>
                        </a:ext>
                      </a:extLst>
                    </a:blip>
                    <a:srcRect l="2578" r="24765"/>
                    <a:stretch/>
                  </pic:blipFill>
                  <pic:spPr bwMode="auto">
                    <a:xfrm>
                      <a:off x="0" y="0"/>
                      <a:ext cx="4648919" cy="7739925"/>
                    </a:xfrm>
                    <a:prstGeom prst="rect">
                      <a:avLst/>
                    </a:prstGeom>
                    <a:ln>
                      <a:noFill/>
                    </a:ln>
                    <a:extLst>
                      <a:ext uri="{53640926-AAD7-44D8-BBD7-CCE9431645EC}">
                        <a14:shadowObscured xmlns:a14="http://schemas.microsoft.com/office/drawing/2010/main"/>
                      </a:ext>
                    </a:extLst>
                  </pic:spPr>
                </pic:pic>
              </a:graphicData>
            </a:graphic>
          </wp:inline>
        </w:drawing>
      </w:r>
    </w:p>
    <w:p w:rsidR="00770CFC" w:rsidRPr="001A0646" w:rsidRDefault="00770CFC" w:rsidP="001A6F93">
      <w:pPr>
        <w:tabs>
          <w:tab w:val="left" w:pos="4962"/>
        </w:tabs>
        <w:spacing w:line="360" w:lineRule="auto"/>
        <w:jc w:val="both"/>
        <w:rPr>
          <w:rFonts w:ascii="Palatino Linotype" w:eastAsia="Calibri" w:hAnsi="Palatino Linotype" w:cs="Arial"/>
        </w:rPr>
      </w:pPr>
      <w:r w:rsidRPr="001A0646">
        <w:rPr>
          <w:rFonts w:ascii="Palatino Linotype" w:eastAsia="Calibri" w:hAnsi="Palatino Linotype" w:cs="Arial"/>
        </w:rPr>
        <w:lastRenderedPageBreak/>
        <w:t xml:space="preserve">De lo </w:t>
      </w:r>
      <w:proofErr w:type="spellStart"/>
      <w:r w:rsidRPr="001A0646">
        <w:rPr>
          <w:rFonts w:ascii="Palatino Linotype" w:eastAsia="Calibri" w:hAnsi="Palatino Linotype" w:cs="Arial"/>
        </w:rPr>
        <w:t>anterio</w:t>
      </w:r>
      <w:proofErr w:type="spellEnd"/>
      <w:r w:rsidRPr="001A0646">
        <w:rPr>
          <w:rFonts w:ascii="Palatino Linotype" w:eastAsia="Calibri" w:hAnsi="Palatino Linotype" w:cs="Arial"/>
        </w:rPr>
        <w:t xml:space="preserve"> se puede advertir que para la expedición de la licencia de </w:t>
      </w:r>
      <w:proofErr w:type="spellStart"/>
      <w:r w:rsidRPr="001A0646">
        <w:rPr>
          <w:rFonts w:ascii="Palatino Linotype" w:eastAsia="Calibri" w:hAnsi="Palatino Linotype" w:cs="Arial"/>
        </w:rPr>
        <w:t>contrucción</w:t>
      </w:r>
      <w:proofErr w:type="spellEnd"/>
      <w:r w:rsidRPr="001A0646">
        <w:rPr>
          <w:rFonts w:ascii="Palatino Linotype" w:eastAsia="Calibri" w:hAnsi="Palatino Linotype" w:cs="Arial"/>
        </w:rPr>
        <w:t xml:space="preserve"> es necesario presentar </w:t>
      </w:r>
      <w:r w:rsidR="00070717" w:rsidRPr="001A0646">
        <w:rPr>
          <w:rFonts w:ascii="Palatino Linotype" w:eastAsia="Calibri" w:hAnsi="Palatino Linotype" w:cs="Arial"/>
        </w:rPr>
        <w:t xml:space="preserve">según sea el caso, </w:t>
      </w:r>
      <w:r w:rsidRPr="001A0646">
        <w:rPr>
          <w:rFonts w:ascii="Palatino Linotype" w:eastAsia="Calibri" w:hAnsi="Palatino Linotype" w:cs="Arial"/>
        </w:rPr>
        <w:t xml:space="preserve">los siguientes documentos: </w:t>
      </w:r>
    </w:p>
    <w:p w:rsidR="00770CFC" w:rsidRPr="001A0646" w:rsidRDefault="00770CFC" w:rsidP="001A6F93">
      <w:pPr>
        <w:tabs>
          <w:tab w:val="left" w:pos="4962"/>
        </w:tabs>
        <w:spacing w:line="360" w:lineRule="auto"/>
        <w:jc w:val="both"/>
        <w:rPr>
          <w:rFonts w:ascii="Palatino Linotype" w:eastAsia="Calibri" w:hAnsi="Palatino Linotype" w:cs="Arial"/>
        </w:rPr>
      </w:pPr>
    </w:p>
    <w:p w:rsidR="00770CFC" w:rsidRPr="001A0646" w:rsidRDefault="00770CFC" w:rsidP="001A6F93">
      <w:pPr>
        <w:pStyle w:val="Prrafodelista"/>
        <w:numPr>
          <w:ilvl w:val="0"/>
          <w:numId w:val="27"/>
        </w:numPr>
        <w:tabs>
          <w:tab w:val="left" w:pos="4962"/>
        </w:tabs>
        <w:spacing w:line="360" w:lineRule="auto"/>
        <w:jc w:val="both"/>
        <w:rPr>
          <w:rFonts w:ascii="Palatino Linotype" w:eastAsia="Calibri" w:hAnsi="Palatino Linotype" w:cs="Arial"/>
        </w:rPr>
      </w:pPr>
      <w:r w:rsidRPr="001A0646">
        <w:rPr>
          <w:rFonts w:ascii="Palatino Linotype" w:eastAsia="Calibri" w:hAnsi="Palatino Linotype" w:cs="Arial"/>
        </w:rPr>
        <w:t>Solicitud firmada por el propietario</w:t>
      </w:r>
    </w:p>
    <w:p w:rsidR="00770CFC" w:rsidRPr="001A0646" w:rsidRDefault="00770CFC" w:rsidP="001A6F93">
      <w:pPr>
        <w:pStyle w:val="Prrafodelista"/>
        <w:numPr>
          <w:ilvl w:val="0"/>
          <w:numId w:val="27"/>
        </w:numPr>
        <w:tabs>
          <w:tab w:val="left" w:pos="4962"/>
        </w:tabs>
        <w:spacing w:line="360" w:lineRule="auto"/>
        <w:jc w:val="both"/>
        <w:rPr>
          <w:rFonts w:ascii="Palatino Linotype" w:eastAsia="Calibri" w:hAnsi="Palatino Linotype" w:cs="Arial"/>
        </w:rPr>
      </w:pPr>
      <w:r w:rsidRPr="001A0646">
        <w:rPr>
          <w:rFonts w:ascii="Palatino Linotype" w:eastAsia="Calibri" w:hAnsi="Palatino Linotype" w:cs="Arial"/>
        </w:rPr>
        <w:t xml:space="preserve">Documento que acredite la propiedad o </w:t>
      </w:r>
      <w:proofErr w:type="spellStart"/>
      <w:r w:rsidRPr="001A0646">
        <w:rPr>
          <w:rFonts w:ascii="Palatino Linotype" w:eastAsia="Calibri" w:hAnsi="Palatino Linotype" w:cs="Arial"/>
        </w:rPr>
        <w:t>posesion</w:t>
      </w:r>
      <w:proofErr w:type="spellEnd"/>
      <w:r w:rsidRPr="001A0646">
        <w:rPr>
          <w:rFonts w:ascii="Palatino Linotype" w:eastAsia="Calibri" w:hAnsi="Palatino Linotype" w:cs="Arial"/>
        </w:rPr>
        <w:t xml:space="preserve"> del predio</w:t>
      </w:r>
    </w:p>
    <w:p w:rsidR="00770CFC" w:rsidRPr="001A0646" w:rsidRDefault="00770CFC" w:rsidP="001A6F93">
      <w:pPr>
        <w:pStyle w:val="Prrafodelista"/>
        <w:numPr>
          <w:ilvl w:val="0"/>
          <w:numId w:val="27"/>
        </w:numPr>
        <w:tabs>
          <w:tab w:val="left" w:pos="4962"/>
        </w:tabs>
        <w:spacing w:line="360" w:lineRule="auto"/>
        <w:jc w:val="both"/>
        <w:rPr>
          <w:rFonts w:ascii="Palatino Linotype" w:eastAsia="Calibri" w:hAnsi="Palatino Linotype" w:cs="Arial"/>
        </w:rPr>
      </w:pPr>
      <w:r w:rsidRPr="001A0646">
        <w:rPr>
          <w:rFonts w:ascii="Palatino Linotype" w:eastAsia="Calibri" w:hAnsi="Palatino Linotype" w:cs="Arial"/>
        </w:rPr>
        <w:t>Licencia de uso de suelo (en su caso)</w:t>
      </w:r>
    </w:p>
    <w:p w:rsidR="00770CFC" w:rsidRPr="001A0646" w:rsidRDefault="00770CFC" w:rsidP="001A6F93">
      <w:pPr>
        <w:pStyle w:val="Prrafodelista"/>
        <w:numPr>
          <w:ilvl w:val="0"/>
          <w:numId w:val="27"/>
        </w:numPr>
        <w:tabs>
          <w:tab w:val="left" w:pos="4962"/>
        </w:tabs>
        <w:spacing w:line="360" w:lineRule="auto"/>
        <w:jc w:val="both"/>
        <w:rPr>
          <w:rFonts w:ascii="Palatino Linotype" w:eastAsia="Calibri" w:hAnsi="Palatino Linotype" w:cs="Arial"/>
        </w:rPr>
      </w:pPr>
      <w:proofErr w:type="spellStart"/>
      <w:r w:rsidRPr="001A0646">
        <w:rPr>
          <w:rFonts w:ascii="Palatino Linotype" w:eastAsia="Calibri" w:hAnsi="Palatino Linotype" w:cs="Arial"/>
        </w:rPr>
        <w:t>Dictamenes</w:t>
      </w:r>
      <w:proofErr w:type="spellEnd"/>
      <w:r w:rsidRPr="001A0646">
        <w:rPr>
          <w:rFonts w:ascii="Palatino Linotype" w:eastAsia="Calibri" w:hAnsi="Palatino Linotype" w:cs="Arial"/>
        </w:rPr>
        <w:t xml:space="preserve"> </w:t>
      </w:r>
      <w:proofErr w:type="spellStart"/>
      <w:r w:rsidRPr="001A0646">
        <w:rPr>
          <w:rFonts w:ascii="Palatino Linotype" w:eastAsia="Calibri" w:hAnsi="Palatino Linotype" w:cs="Arial"/>
        </w:rPr>
        <w:t>tecnicos</w:t>
      </w:r>
      <w:proofErr w:type="spellEnd"/>
      <w:r w:rsidRPr="001A0646">
        <w:rPr>
          <w:rFonts w:ascii="Palatino Linotype" w:eastAsia="Calibri" w:hAnsi="Palatino Linotype" w:cs="Arial"/>
        </w:rPr>
        <w:t xml:space="preserve"> que se señalen en la respectiva licencia de uso de suelo</w:t>
      </w:r>
    </w:p>
    <w:p w:rsidR="00770CFC" w:rsidRPr="001A0646" w:rsidRDefault="00770CFC" w:rsidP="001A6F93">
      <w:pPr>
        <w:pStyle w:val="Prrafodelista"/>
        <w:numPr>
          <w:ilvl w:val="0"/>
          <w:numId w:val="27"/>
        </w:numPr>
        <w:tabs>
          <w:tab w:val="left" w:pos="4962"/>
        </w:tabs>
        <w:spacing w:line="360" w:lineRule="auto"/>
        <w:jc w:val="both"/>
        <w:rPr>
          <w:rFonts w:ascii="Palatino Linotype" w:eastAsia="Calibri" w:hAnsi="Palatino Linotype" w:cs="Arial"/>
        </w:rPr>
      </w:pPr>
      <w:r w:rsidRPr="001A0646">
        <w:rPr>
          <w:rFonts w:ascii="Palatino Linotype" w:eastAsia="Calibri" w:hAnsi="Palatino Linotype" w:cs="Arial"/>
        </w:rPr>
        <w:t>Último pago predial o certificado de no adeudo (en su caso)</w:t>
      </w:r>
    </w:p>
    <w:p w:rsidR="00770CFC" w:rsidRPr="001A0646" w:rsidRDefault="00770CFC" w:rsidP="001A6F93">
      <w:pPr>
        <w:pStyle w:val="Prrafodelista"/>
        <w:numPr>
          <w:ilvl w:val="0"/>
          <w:numId w:val="27"/>
        </w:numPr>
        <w:tabs>
          <w:tab w:val="left" w:pos="4962"/>
        </w:tabs>
        <w:spacing w:line="360" w:lineRule="auto"/>
        <w:jc w:val="both"/>
        <w:rPr>
          <w:rFonts w:ascii="Palatino Linotype" w:eastAsia="Calibri" w:hAnsi="Palatino Linotype" w:cs="Arial"/>
        </w:rPr>
      </w:pPr>
      <w:r w:rsidRPr="001A0646">
        <w:rPr>
          <w:rFonts w:ascii="Palatino Linotype" w:eastAsia="Calibri" w:hAnsi="Palatino Linotype" w:cs="Arial"/>
        </w:rPr>
        <w:t>Factibilidad de servicios (recibo de agua), expedido por la autoridad competente (en su caso)</w:t>
      </w:r>
    </w:p>
    <w:p w:rsidR="00770CFC" w:rsidRPr="001A0646" w:rsidRDefault="00770CFC" w:rsidP="001A6F93">
      <w:pPr>
        <w:pStyle w:val="Prrafodelista"/>
        <w:numPr>
          <w:ilvl w:val="0"/>
          <w:numId w:val="27"/>
        </w:numPr>
        <w:tabs>
          <w:tab w:val="left" w:pos="4962"/>
        </w:tabs>
        <w:spacing w:line="360" w:lineRule="auto"/>
        <w:jc w:val="both"/>
        <w:rPr>
          <w:rFonts w:ascii="Palatino Linotype" w:eastAsia="Calibri" w:hAnsi="Palatino Linotype" w:cs="Arial"/>
        </w:rPr>
      </w:pPr>
      <w:proofErr w:type="spellStart"/>
      <w:r w:rsidRPr="001A0646">
        <w:rPr>
          <w:rFonts w:ascii="Palatino Linotype" w:eastAsia="Calibri" w:hAnsi="Palatino Linotype" w:cs="Arial"/>
        </w:rPr>
        <w:t>Contancia</w:t>
      </w:r>
      <w:proofErr w:type="spellEnd"/>
      <w:r w:rsidRPr="001A0646">
        <w:rPr>
          <w:rFonts w:ascii="Palatino Linotype" w:eastAsia="Calibri" w:hAnsi="Palatino Linotype" w:cs="Arial"/>
        </w:rPr>
        <w:t xml:space="preserve"> de alineamiento </w:t>
      </w:r>
      <w:proofErr w:type="spellStart"/>
      <w:r w:rsidRPr="001A0646">
        <w:rPr>
          <w:rFonts w:ascii="Palatino Linotype" w:eastAsia="Calibri" w:hAnsi="Palatino Linotype" w:cs="Arial"/>
        </w:rPr>
        <w:t>asi</w:t>
      </w:r>
      <w:proofErr w:type="spellEnd"/>
      <w:r w:rsidRPr="001A0646">
        <w:rPr>
          <w:rFonts w:ascii="Palatino Linotype" w:eastAsia="Calibri" w:hAnsi="Palatino Linotype" w:cs="Arial"/>
        </w:rPr>
        <w:t xml:space="preserve"> como croquis especifico de la </w:t>
      </w:r>
      <w:proofErr w:type="spellStart"/>
      <w:r w:rsidRPr="001A0646">
        <w:rPr>
          <w:rFonts w:ascii="Palatino Linotype" w:eastAsia="Calibri" w:hAnsi="Palatino Linotype" w:cs="Arial"/>
        </w:rPr>
        <w:t>construccion</w:t>
      </w:r>
      <w:proofErr w:type="spellEnd"/>
      <w:r w:rsidRPr="001A0646">
        <w:rPr>
          <w:rFonts w:ascii="Palatino Linotype" w:eastAsia="Calibri" w:hAnsi="Palatino Linotype" w:cs="Arial"/>
        </w:rPr>
        <w:t xml:space="preserve"> (menos de 60 m2)</w:t>
      </w:r>
    </w:p>
    <w:p w:rsidR="00770CFC" w:rsidRPr="001A0646" w:rsidRDefault="00770CFC" w:rsidP="001A6F93">
      <w:pPr>
        <w:pStyle w:val="Prrafodelista"/>
        <w:numPr>
          <w:ilvl w:val="0"/>
          <w:numId w:val="27"/>
        </w:numPr>
        <w:tabs>
          <w:tab w:val="left" w:pos="4962"/>
        </w:tabs>
        <w:spacing w:line="360" w:lineRule="auto"/>
        <w:jc w:val="both"/>
        <w:rPr>
          <w:rFonts w:ascii="Palatino Linotype" w:eastAsia="Calibri" w:hAnsi="Palatino Linotype" w:cs="Arial"/>
        </w:rPr>
      </w:pPr>
      <w:r w:rsidRPr="001A0646">
        <w:rPr>
          <w:rFonts w:ascii="Palatino Linotype" w:eastAsia="Calibri" w:hAnsi="Palatino Linotype" w:cs="Arial"/>
        </w:rPr>
        <w:t xml:space="preserve">Dos juegos de planos </w:t>
      </w:r>
      <w:proofErr w:type="spellStart"/>
      <w:r w:rsidRPr="001A0646">
        <w:rPr>
          <w:rFonts w:ascii="Palatino Linotype" w:eastAsia="Calibri" w:hAnsi="Palatino Linotype" w:cs="Arial"/>
        </w:rPr>
        <w:t>arquitectonicos</w:t>
      </w:r>
      <w:proofErr w:type="spellEnd"/>
      <w:r w:rsidRPr="001A0646">
        <w:rPr>
          <w:rFonts w:ascii="Palatino Linotype" w:eastAsia="Calibri" w:hAnsi="Palatino Linotype" w:cs="Arial"/>
        </w:rPr>
        <w:t xml:space="preserve"> (planta, cortes, fachada y de instalaciones), firmado por el perito </w:t>
      </w:r>
      <w:proofErr w:type="spellStart"/>
      <w:r w:rsidRPr="001A0646">
        <w:rPr>
          <w:rFonts w:ascii="Palatino Linotype" w:eastAsia="Calibri" w:hAnsi="Palatino Linotype" w:cs="Arial"/>
        </w:rPr>
        <w:t>responsbale</w:t>
      </w:r>
      <w:proofErr w:type="spellEnd"/>
      <w:r w:rsidRPr="001A0646">
        <w:rPr>
          <w:rFonts w:ascii="Palatino Linotype" w:eastAsia="Calibri" w:hAnsi="Palatino Linotype" w:cs="Arial"/>
        </w:rPr>
        <w:t xml:space="preserve"> de la obra; en caso de que la obra sea mayor a sesenta metros cuadrados.</w:t>
      </w:r>
    </w:p>
    <w:p w:rsidR="00770CFC" w:rsidRPr="001A0646" w:rsidRDefault="00770CFC" w:rsidP="001A6F93">
      <w:pPr>
        <w:pStyle w:val="Prrafodelista"/>
        <w:numPr>
          <w:ilvl w:val="0"/>
          <w:numId w:val="27"/>
        </w:numPr>
        <w:tabs>
          <w:tab w:val="left" w:pos="4962"/>
        </w:tabs>
        <w:spacing w:line="360" w:lineRule="auto"/>
        <w:jc w:val="both"/>
        <w:rPr>
          <w:rFonts w:ascii="Palatino Linotype" w:eastAsia="Calibri" w:hAnsi="Palatino Linotype" w:cs="Arial"/>
        </w:rPr>
      </w:pPr>
      <w:r w:rsidRPr="001A0646">
        <w:rPr>
          <w:rFonts w:ascii="Palatino Linotype" w:eastAsia="Calibri" w:hAnsi="Palatino Linotype" w:cs="Arial"/>
        </w:rPr>
        <w:t xml:space="preserve">Memoria de </w:t>
      </w:r>
      <w:proofErr w:type="spellStart"/>
      <w:r w:rsidRPr="001A0646">
        <w:rPr>
          <w:rFonts w:ascii="Palatino Linotype" w:eastAsia="Calibri" w:hAnsi="Palatino Linotype" w:cs="Arial"/>
        </w:rPr>
        <w:t>calculo</w:t>
      </w:r>
      <w:proofErr w:type="spellEnd"/>
      <w:r w:rsidRPr="001A0646">
        <w:rPr>
          <w:rFonts w:ascii="Palatino Linotype" w:eastAsia="Calibri" w:hAnsi="Palatino Linotype" w:cs="Arial"/>
        </w:rPr>
        <w:t xml:space="preserve"> y registro del perito</w:t>
      </w:r>
    </w:p>
    <w:p w:rsidR="00770CFC" w:rsidRPr="001A0646" w:rsidRDefault="00770CFC" w:rsidP="001A6F93">
      <w:pPr>
        <w:pStyle w:val="Prrafodelista"/>
        <w:numPr>
          <w:ilvl w:val="0"/>
          <w:numId w:val="27"/>
        </w:numPr>
        <w:tabs>
          <w:tab w:val="left" w:pos="4962"/>
        </w:tabs>
        <w:spacing w:line="360" w:lineRule="auto"/>
        <w:jc w:val="both"/>
        <w:rPr>
          <w:rFonts w:ascii="Palatino Linotype" w:eastAsia="Calibri" w:hAnsi="Palatino Linotype" w:cs="Arial"/>
        </w:rPr>
      </w:pPr>
      <w:r w:rsidRPr="001A0646">
        <w:rPr>
          <w:rFonts w:ascii="Palatino Linotype" w:eastAsia="Calibri" w:hAnsi="Palatino Linotype" w:cs="Arial"/>
        </w:rPr>
        <w:t xml:space="preserve">Reporte del delegado municipal, jefe de manzana; o en su caso presidente ejidal de no </w:t>
      </w:r>
      <w:proofErr w:type="spellStart"/>
      <w:r w:rsidRPr="001A0646">
        <w:rPr>
          <w:rFonts w:ascii="Palatino Linotype" w:eastAsia="Calibri" w:hAnsi="Palatino Linotype" w:cs="Arial"/>
        </w:rPr>
        <w:t>afectacion</w:t>
      </w:r>
      <w:proofErr w:type="spellEnd"/>
      <w:r w:rsidRPr="001A0646">
        <w:rPr>
          <w:rFonts w:ascii="Palatino Linotype" w:eastAsia="Calibri" w:hAnsi="Palatino Linotype" w:cs="Arial"/>
        </w:rPr>
        <w:t xml:space="preserve"> a </w:t>
      </w:r>
      <w:proofErr w:type="spellStart"/>
      <w:r w:rsidRPr="001A0646">
        <w:rPr>
          <w:rFonts w:ascii="Palatino Linotype" w:eastAsia="Calibri" w:hAnsi="Palatino Linotype" w:cs="Arial"/>
        </w:rPr>
        <w:t>via</w:t>
      </w:r>
      <w:proofErr w:type="spellEnd"/>
      <w:r w:rsidRPr="001A0646">
        <w:rPr>
          <w:rFonts w:ascii="Palatino Linotype" w:eastAsia="Calibri" w:hAnsi="Palatino Linotype" w:cs="Arial"/>
        </w:rPr>
        <w:t xml:space="preserve"> publica y colindantes</w:t>
      </w:r>
    </w:p>
    <w:p w:rsidR="00770CFC" w:rsidRPr="001A0646" w:rsidRDefault="00770CFC" w:rsidP="001A6F93">
      <w:pPr>
        <w:pStyle w:val="Prrafodelista"/>
        <w:numPr>
          <w:ilvl w:val="0"/>
          <w:numId w:val="27"/>
        </w:numPr>
        <w:tabs>
          <w:tab w:val="left" w:pos="4962"/>
        </w:tabs>
        <w:spacing w:line="360" w:lineRule="auto"/>
        <w:jc w:val="both"/>
        <w:rPr>
          <w:rFonts w:ascii="Palatino Linotype" w:eastAsia="Calibri" w:hAnsi="Palatino Linotype" w:cs="Arial"/>
        </w:rPr>
      </w:pPr>
      <w:r w:rsidRPr="001A0646">
        <w:rPr>
          <w:rFonts w:ascii="Palatino Linotype" w:eastAsia="Calibri" w:hAnsi="Palatino Linotype" w:cs="Arial"/>
        </w:rPr>
        <w:t xml:space="preserve">Acta constitutiva de la sociedad en caso de ser persona </w:t>
      </w:r>
      <w:proofErr w:type="spellStart"/>
      <w:r w:rsidRPr="001A0646">
        <w:rPr>
          <w:rFonts w:ascii="Palatino Linotype" w:eastAsia="Calibri" w:hAnsi="Palatino Linotype" w:cs="Arial"/>
        </w:rPr>
        <w:t>juridica</w:t>
      </w:r>
      <w:proofErr w:type="spellEnd"/>
      <w:r w:rsidRPr="001A0646">
        <w:rPr>
          <w:rFonts w:ascii="Palatino Linotype" w:eastAsia="Calibri" w:hAnsi="Palatino Linotype" w:cs="Arial"/>
        </w:rPr>
        <w:t xml:space="preserve"> colectiva</w:t>
      </w:r>
    </w:p>
    <w:p w:rsidR="00770CFC" w:rsidRPr="001A0646" w:rsidRDefault="00770CFC" w:rsidP="001A6F93">
      <w:pPr>
        <w:pStyle w:val="Prrafodelista"/>
        <w:numPr>
          <w:ilvl w:val="0"/>
          <w:numId w:val="27"/>
        </w:numPr>
        <w:tabs>
          <w:tab w:val="left" w:pos="4962"/>
        </w:tabs>
        <w:spacing w:line="360" w:lineRule="auto"/>
        <w:jc w:val="both"/>
        <w:rPr>
          <w:rFonts w:ascii="Palatino Linotype" w:eastAsia="Calibri" w:hAnsi="Palatino Linotype" w:cs="Arial"/>
        </w:rPr>
      </w:pPr>
      <w:r w:rsidRPr="001A0646">
        <w:rPr>
          <w:rFonts w:ascii="Palatino Linotype" w:eastAsia="Calibri" w:hAnsi="Palatino Linotype" w:cs="Arial"/>
        </w:rPr>
        <w:t>Poder notarial de representante legal</w:t>
      </w:r>
    </w:p>
    <w:p w:rsidR="00770CFC" w:rsidRPr="001A0646" w:rsidRDefault="00770CFC" w:rsidP="001A6F93">
      <w:pPr>
        <w:pStyle w:val="Prrafodelista"/>
        <w:numPr>
          <w:ilvl w:val="0"/>
          <w:numId w:val="27"/>
        </w:numPr>
        <w:tabs>
          <w:tab w:val="left" w:pos="4962"/>
        </w:tabs>
        <w:spacing w:line="360" w:lineRule="auto"/>
        <w:jc w:val="both"/>
        <w:rPr>
          <w:rFonts w:ascii="Palatino Linotype" w:eastAsia="Calibri" w:hAnsi="Palatino Linotype" w:cs="Arial"/>
        </w:rPr>
      </w:pPr>
      <w:proofErr w:type="spellStart"/>
      <w:r w:rsidRPr="001A0646">
        <w:rPr>
          <w:rFonts w:ascii="Palatino Linotype" w:eastAsia="Calibri" w:hAnsi="Palatino Linotype" w:cs="Arial"/>
        </w:rPr>
        <w:t>Identificacion</w:t>
      </w:r>
      <w:proofErr w:type="spellEnd"/>
    </w:p>
    <w:p w:rsidR="00770CFC" w:rsidRPr="001A0646" w:rsidRDefault="00770CFC" w:rsidP="001A6F93">
      <w:pPr>
        <w:pStyle w:val="Prrafodelista"/>
        <w:numPr>
          <w:ilvl w:val="0"/>
          <w:numId w:val="27"/>
        </w:numPr>
        <w:tabs>
          <w:tab w:val="left" w:pos="4962"/>
        </w:tabs>
        <w:spacing w:line="360" w:lineRule="auto"/>
        <w:jc w:val="both"/>
        <w:rPr>
          <w:rFonts w:ascii="Palatino Linotype" w:eastAsia="Calibri" w:hAnsi="Palatino Linotype" w:cs="Arial"/>
        </w:rPr>
      </w:pPr>
      <w:r w:rsidRPr="001A0646">
        <w:rPr>
          <w:rFonts w:ascii="Palatino Linotype" w:eastAsia="Calibri" w:hAnsi="Palatino Linotype" w:cs="Arial"/>
        </w:rPr>
        <w:t>Carta poder (en su caso)</w:t>
      </w:r>
    </w:p>
    <w:p w:rsidR="00770CFC" w:rsidRPr="001A0646" w:rsidRDefault="00770CFC" w:rsidP="001A6F93">
      <w:pPr>
        <w:tabs>
          <w:tab w:val="left" w:pos="4962"/>
        </w:tabs>
        <w:spacing w:line="360" w:lineRule="auto"/>
        <w:jc w:val="both"/>
        <w:rPr>
          <w:rFonts w:ascii="Palatino Linotype" w:eastAsia="Calibri" w:hAnsi="Palatino Linotype" w:cs="Arial"/>
        </w:rPr>
      </w:pPr>
    </w:p>
    <w:p w:rsidR="00E91308" w:rsidRPr="001A0646" w:rsidRDefault="00E91308" w:rsidP="00E91308">
      <w:pPr>
        <w:tabs>
          <w:tab w:val="left" w:pos="4962"/>
        </w:tabs>
        <w:spacing w:line="360" w:lineRule="auto"/>
        <w:jc w:val="both"/>
        <w:rPr>
          <w:rFonts w:ascii="Palatino Linotype" w:hAnsi="Palatino Linotype" w:cs="Arial"/>
          <w:bCs/>
        </w:rPr>
      </w:pPr>
      <w:r w:rsidRPr="001A0646">
        <w:rPr>
          <w:rFonts w:ascii="Palatino Linotype" w:eastAsia="Calibri" w:hAnsi="Palatino Linotype" w:cs="Arial"/>
        </w:rPr>
        <w:t xml:space="preserve">De lo anterior, podemos advertir que para el otorgamiento de la licencia de </w:t>
      </w:r>
      <w:proofErr w:type="spellStart"/>
      <w:r w:rsidRPr="001A0646">
        <w:rPr>
          <w:rFonts w:ascii="Palatino Linotype" w:eastAsia="Calibri" w:hAnsi="Palatino Linotype" w:cs="Arial"/>
        </w:rPr>
        <w:t>contrucción</w:t>
      </w:r>
      <w:proofErr w:type="spellEnd"/>
      <w:r w:rsidRPr="001A0646">
        <w:rPr>
          <w:rFonts w:ascii="Palatino Linotype" w:eastAsia="Calibri" w:hAnsi="Palatino Linotype" w:cs="Arial"/>
        </w:rPr>
        <w:t xml:space="preserve"> </w:t>
      </w:r>
      <w:r w:rsidRPr="001A0646">
        <w:rPr>
          <w:rFonts w:ascii="Palatino Linotype" w:eastAsia="Calibri" w:hAnsi="Palatino Linotype" w:cs="Arial"/>
          <w:b/>
        </w:rPr>
        <w:t xml:space="preserve">EL SUJETO OBLIGADO </w:t>
      </w:r>
      <w:r w:rsidRPr="001A0646">
        <w:rPr>
          <w:rFonts w:ascii="Palatino Linotype" w:eastAsia="Calibri" w:hAnsi="Palatino Linotype" w:cs="Arial"/>
        </w:rPr>
        <w:t xml:space="preserve">debió solicitar dependiendo del </w:t>
      </w:r>
      <w:proofErr w:type="spellStart"/>
      <w:r w:rsidRPr="001A0646">
        <w:rPr>
          <w:rFonts w:ascii="Palatino Linotype" w:eastAsia="Calibri" w:hAnsi="Palatino Linotype" w:cs="Arial"/>
        </w:rPr>
        <w:t>permismo</w:t>
      </w:r>
      <w:proofErr w:type="spellEnd"/>
      <w:r w:rsidRPr="001A0646">
        <w:rPr>
          <w:rFonts w:ascii="Palatino Linotype" w:eastAsia="Calibri" w:hAnsi="Palatino Linotype" w:cs="Arial"/>
        </w:rPr>
        <w:t xml:space="preserve">, los documentos </w:t>
      </w:r>
      <w:r w:rsidRPr="001A0646">
        <w:rPr>
          <w:rFonts w:ascii="Palatino Linotype" w:eastAsia="Calibri" w:hAnsi="Palatino Linotype" w:cs="Arial"/>
        </w:rPr>
        <w:lastRenderedPageBreak/>
        <w:t xml:space="preserve">referidos anteriormente según sea el caso, mismos que en su mayoría son </w:t>
      </w:r>
      <w:proofErr w:type="spellStart"/>
      <w:r w:rsidRPr="001A0646">
        <w:rPr>
          <w:rFonts w:ascii="Palatino Linotype" w:eastAsia="Calibri" w:hAnsi="Palatino Linotype" w:cs="Arial"/>
        </w:rPr>
        <w:t>suceptibles</w:t>
      </w:r>
      <w:proofErr w:type="spellEnd"/>
      <w:r w:rsidRPr="001A0646">
        <w:rPr>
          <w:rFonts w:ascii="Palatino Linotype" w:eastAsia="Calibri" w:hAnsi="Palatino Linotype" w:cs="Arial"/>
        </w:rPr>
        <w:t xml:space="preserve"> de entrega en versión pública; puesto que permiten transparentar el actuar del </w:t>
      </w:r>
      <w:r w:rsidRPr="001A0646">
        <w:rPr>
          <w:rFonts w:ascii="Palatino Linotype" w:eastAsia="Calibri" w:hAnsi="Palatino Linotype" w:cs="Arial"/>
          <w:b/>
        </w:rPr>
        <w:t xml:space="preserve">SUJETO OBLIGADO, </w:t>
      </w:r>
      <w:r w:rsidRPr="001A0646">
        <w:rPr>
          <w:rFonts w:ascii="Palatino Linotype" w:eastAsia="Calibri" w:hAnsi="Palatino Linotype" w:cs="Arial"/>
        </w:rPr>
        <w:t>es decir que, se cumplieron los requisitos para la obtención del permiso de construcción; lo anterior es así, pues el d</w:t>
      </w:r>
      <w:r w:rsidRPr="001A0646">
        <w:rPr>
          <w:rFonts w:ascii="Palatino Linotype" w:hAnsi="Palatino Linotype" w:cs="Arial"/>
          <w:bCs/>
        </w:rPr>
        <w:t xml:space="preserve">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por otro lado, es </w:t>
      </w:r>
      <w:proofErr w:type="spellStart"/>
      <w:r w:rsidRPr="001A0646">
        <w:rPr>
          <w:rFonts w:ascii="Palatino Linotype" w:hAnsi="Palatino Linotype" w:cs="Arial"/>
          <w:bCs/>
        </w:rPr>
        <w:t>imporante</w:t>
      </w:r>
      <w:proofErr w:type="spellEnd"/>
      <w:r w:rsidRPr="001A0646">
        <w:rPr>
          <w:rFonts w:ascii="Palatino Linotype" w:hAnsi="Palatino Linotype" w:cs="Arial"/>
          <w:bCs/>
        </w:rPr>
        <w:t xml:space="preserve"> señalar que algunos de los requisitos referidos con anterioridad no son </w:t>
      </w:r>
      <w:proofErr w:type="spellStart"/>
      <w:r w:rsidRPr="001A0646">
        <w:rPr>
          <w:rFonts w:ascii="Palatino Linotype" w:hAnsi="Palatino Linotype" w:cs="Arial"/>
          <w:bCs/>
        </w:rPr>
        <w:t>suceptibles</w:t>
      </w:r>
      <w:proofErr w:type="spellEnd"/>
      <w:r w:rsidRPr="001A0646">
        <w:rPr>
          <w:rFonts w:ascii="Palatino Linotype" w:hAnsi="Palatino Linotype" w:cs="Arial"/>
          <w:bCs/>
        </w:rPr>
        <w:t xml:space="preserve"> de entregarse, ello en razón de que, su entrega en dada abonaría a la trasparecía, ni a la rendición de cuentas. </w:t>
      </w:r>
    </w:p>
    <w:p w:rsidR="00E91308" w:rsidRPr="001A0646" w:rsidRDefault="00E91308" w:rsidP="001A6F93">
      <w:pPr>
        <w:tabs>
          <w:tab w:val="left" w:pos="4962"/>
        </w:tabs>
        <w:spacing w:line="360" w:lineRule="auto"/>
        <w:jc w:val="both"/>
        <w:rPr>
          <w:rFonts w:ascii="Palatino Linotype" w:eastAsia="Calibri" w:hAnsi="Palatino Linotype" w:cs="Arial"/>
        </w:rPr>
      </w:pPr>
    </w:p>
    <w:p w:rsidR="001A391E" w:rsidRPr="001A0646" w:rsidRDefault="00E91308" w:rsidP="001A6F93">
      <w:pPr>
        <w:tabs>
          <w:tab w:val="left" w:pos="4962"/>
        </w:tabs>
        <w:spacing w:line="360" w:lineRule="auto"/>
        <w:jc w:val="both"/>
        <w:rPr>
          <w:rFonts w:ascii="Palatino Linotype" w:eastAsia="Calibri" w:hAnsi="Palatino Linotype" w:cs="Arial"/>
        </w:rPr>
      </w:pPr>
      <w:r w:rsidRPr="001A0646">
        <w:rPr>
          <w:rFonts w:ascii="Palatino Linotype" w:eastAsia="Calibri" w:hAnsi="Palatino Linotype" w:cs="Arial"/>
        </w:rPr>
        <w:t>Por lo anterior</w:t>
      </w:r>
      <w:r w:rsidR="001A391E" w:rsidRPr="001A0646">
        <w:rPr>
          <w:rFonts w:ascii="Palatino Linotype" w:eastAsia="Calibri" w:hAnsi="Palatino Linotype" w:cs="Arial"/>
        </w:rPr>
        <w:t xml:space="preserve">, este Órgano Garante se dio a la tarea de analizar </w:t>
      </w:r>
      <w:proofErr w:type="spellStart"/>
      <w:r w:rsidR="001A391E" w:rsidRPr="001A0646">
        <w:rPr>
          <w:rFonts w:ascii="Palatino Linotype" w:eastAsia="Calibri" w:hAnsi="Palatino Linotype" w:cs="Arial"/>
        </w:rPr>
        <w:t>cuales</w:t>
      </w:r>
      <w:proofErr w:type="spellEnd"/>
      <w:r w:rsidR="001A391E" w:rsidRPr="001A0646">
        <w:rPr>
          <w:rFonts w:ascii="Palatino Linotype" w:eastAsia="Calibri" w:hAnsi="Palatino Linotype" w:cs="Arial"/>
        </w:rPr>
        <w:t xml:space="preserve"> pueden ser entregados en versión pública o en su caso ser clasificados como información confidencial.</w:t>
      </w:r>
    </w:p>
    <w:p w:rsidR="001A391E" w:rsidRPr="001A0646" w:rsidRDefault="001A391E" w:rsidP="001A6F93">
      <w:pPr>
        <w:tabs>
          <w:tab w:val="left" w:pos="4962"/>
        </w:tabs>
        <w:spacing w:line="360" w:lineRule="auto"/>
        <w:jc w:val="both"/>
        <w:rPr>
          <w:rFonts w:ascii="Palatino Linotype" w:eastAsia="Calibri" w:hAnsi="Palatino Linotype" w:cs="Arial"/>
        </w:rPr>
      </w:pPr>
    </w:p>
    <w:tbl>
      <w:tblPr>
        <w:tblStyle w:val="Tablaconcuadrcula"/>
        <w:tblW w:w="0" w:type="auto"/>
        <w:jc w:val="center"/>
        <w:tblLook w:val="04A0" w:firstRow="1" w:lastRow="0" w:firstColumn="1" w:lastColumn="0" w:noHBand="0" w:noVBand="1"/>
      </w:tblPr>
      <w:tblGrid>
        <w:gridCol w:w="4555"/>
        <w:gridCol w:w="4556"/>
      </w:tblGrid>
      <w:tr w:rsidR="001A391E" w:rsidRPr="001A0646" w:rsidTr="001A6F93">
        <w:trPr>
          <w:tblHeader/>
          <w:jc w:val="center"/>
        </w:trPr>
        <w:tc>
          <w:tcPr>
            <w:tcW w:w="4555" w:type="dxa"/>
            <w:shd w:val="pct12" w:color="auto" w:fill="auto"/>
          </w:tcPr>
          <w:p w:rsidR="001A391E" w:rsidRPr="001A0646" w:rsidRDefault="001A391E" w:rsidP="001A6F93">
            <w:pPr>
              <w:tabs>
                <w:tab w:val="left" w:pos="4962"/>
              </w:tabs>
              <w:spacing w:line="276" w:lineRule="auto"/>
              <w:jc w:val="center"/>
              <w:rPr>
                <w:rFonts w:ascii="Palatino Linotype" w:eastAsia="Calibri" w:hAnsi="Palatino Linotype" w:cs="Arial"/>
                <w:b/>
              </w:rPr>
            </w:pPr>
            <w:r w:rsidRPr="001A0646">
              <w:rPr>
                <w:rFonts w:ascii="Palatino Linotype" w:eastAsia="Calibri" w:hAnsi="Palatino Linotype" w:cs="Arial"/>
                <w:b/>
              </w:rPr>
              <w:t>Documento</w:t>
            </w:r>
          </w:p>
        </w:tc>
        <w:tc>
          <w:tcPr>
            <w:tcW w:w="4556" w:type="dxa"/>
            <w:shd w:val="pct12" w:color="auto" w:fill="auto"/>
          </w:tcPr>
          <w:p w:rsidR="001A391E" w:rsidRPr="001A0646" w:rsidRDefault="001A391E" w:rsidP="001A6F93">
            <w:pPr>
              <w:tabs>
                <w:tab w:val="left" w:pos="4962"/>
              </w:tabs>
              <w:spacing w:line="276" w:lineRule="auto"/>
              <w:jc w:val="center"/>
              <w:rPr>
                <w:rFonts w:ascii="Palatino Linotype" w:eastAsia="Calibri" w:hAnsi="Palatino Linotype" w:cs="Arial"/>
                <w:b/>
              </w:rPr>
            </w:pPr>
            <w:r w:rsidRPr="001A0646">
              <w:rPr>
                <w:rFonts w:ascii="Palatino Linotype" w:eastAsia="Calibri" w:hAnsi="Palatino Linotype" w:cs="Arial"/>
                <w:b/>
              </w:rPr>
              <w:t>Procede la entrega</w:t>
            </w:r>
          </w:p>
        </w:tc>
      </w:tr>
      <w:tr w:rsidR="001A391E" w:rsidRPr="001A0646" w:rsidTr="00776EFF">
        <w:trPr>
          <w:jc w:val="center"/>
        </w:trPr>
        <w:tc>
          <w:tcPr>
            <w:tcW w:w="4555" w:type="dxa"/>
          </w:tcPr>
          <w:p w:rsidR="001A391E" w:rsidRPr="001A0646" w:rsidRDefault="001A391E" w:rsidP="001A6F93">
            <w:pPr>
              <w:pStyle w:val="Prrafodelista"/>
              <w:numPr>
                <w:ilvl w:val="0"/>
                <w:numId w:val="27"/>
              </w:num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Solicitud firmada por el propietario</w:t>
            </w:r>
          </w:p>
        </w:tc>
        <w:tc>
          <w:tcPr>
            <w:tcW w:w="4556" w:type="dxa"/>
          </w:tcPr>
          <w:p w:rsidR="001A391E" w:rsidRPr="001A0646" w:rsidRDefault="001A391E" w:rsidP="001A6F93">
            <w:p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En versión pública</w:t>
            </w:r>
          </w:p>
        </w:tc>
      </w:tr>
      <w:tr w:rsidR="001A391E" w:rsidRPr="001A0646" w:rsidTr="00776EFF">
        <w:trPr>
          <w:jc w:val="center"/>
        </w:trPr>
        <w:tc>
          <w:tcPr>
            <w:tcW w:w="4555" w:type="dxa"/>
          </w:tcPr>
          <w:p w:rsidR="001A391E" w:rsidRPr="001A0646" w:rsidRDefault="001A391E" w:rsidP="001A6F93">
            <w:pPr>
              <w:pStyle w:val="Prrafodelista"/>
              <w:numPr>
                <w:ilvl w:val="0"/>
                <w:numId w:val="27"/>
              </w:num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 xml:space="preserve">Documento que acredite la propiedad o </w:t>
            </w:r>
            <w:proofErr w:type="spellStart"/>
            <w:r w:rsidRPr="001A0646">
              <w:rPr>
                <w:rFonts w:ascii="Palatino Linotype" w:eastAsia="Calibri" w:hAnsi="Palatino Linotype" w:cs="Arial"/>
              </w:rPr>
              <w:t>posesion</w:t>
            </w:r>
            <w:proofErr w:type="spellEnd"/>
            <w:r w:rsidRPr="001A0646">
              <w:rPr>
                <w:rFonts w:ascii="Palatino Linotype" w:eastAsia="Calibri" w:hAnsi="Palatino Linotype" w:cs="Arial"/>
              </w:rPr>
              <w:t xml:space="preserve"> del predio</w:t>
            </w:r>
          </w:p>
        </w:tc>
        <w:tc>
          <w:tcPr>
            <w:tcW w:w="4556" w:type="dxa"/>
          </w:tcPr>
          <w:p w:rsidR="001A391E" w:rsidRPr="001A0646" w:rsidRDefault="001A391E" w:rsidP="001A6F93">
            <w:p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 xml:space="preserve">Acuerdo de clasificación de información confidencial </w:t>
            </w:r>
          </w:p>
        </w:tc>
      </w:tr>
      <w:tr w:rsidR="001A391E" w:rsidRPr="001A0646" w:rsidTr="00776EFF">
        <w:trPr>
          <w:jc w:val="center"/>
        </w:trPr>
        <w:tc>
          <w:tcPr>
            <w:tcW w:w="4555" w:type="dxa"/>
          </w:tcPr>
          <w:p w:rsidR="001A391E" w:rsidRPr="001A0646" w:rsidRDefault="001A391E" w:rsidP="001A6F93">
            <w:pPr>
              <w:pStyle w:val="Prrafodelista"/>
              <w:numPr>
                <w:ilvl w:val="0"/>
                <w:numId w:val="27"/>
              </w:num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Licencia de uso de suelo (en su caso)</w:t>
            </w:r>
          </w:p>
        </w:tc>
        <w:tc>
          <w:tcPr>
            <w:tcW w:w="4556" w:type="dxa"/>
          </w:tcPr>
          <w:p w:rsidR="001A391E" w:rsidRPr="001A0646" w:rsidRDefault="001A391E" w:rsidP="001A6F93">
            <w:p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En versión pública</w:t>
            </w:r>
          </w:p>
        </w:tc>
      </w:tr>
      <w:tr w:rsidR="001A391E" w:rsidRPr="001A0646" w:rsidTr="00776EFF">
        <w:trPr>
          <w:jc w:val="center"/>
        </w:trPr>
        <w:tc>
          <w:tcPr>
            <w:tcW w:w="4555" w:type="dxa"/>
          </w:tcPr>
          <w:p w:rsidR="001A391E" w:rsidRPr="001A0646" w:rsidRDefault="001A391E" w:rsidP="001A6F93">
            <w:pPr>
              <w:pStyle w:val="Prrafodelista"/>
              <w:numPr>
                <w:ilvl w:val="0"/>
                <w:numId w:val="27"/>
              </w:numPr>
              <w:tabs>
                <w:tab w:val="left" w:pos="4962"/>
              </w:tabs>
              <w:spacing w:line="276" w:lineRule="auto"/>
              <w:jc w:val="both"/>
              <w:rPr>
                <w:rFonts w:ascii="Palatino Linotype" w:eastAsia="Calibri" w:hAnsi="Palatino Linotype" w:cs="Arial"/>
              </w:rPr>
            </w:pPr>
            <w:proofErr w:type="spellStart"/>
            <w:r w:rsidRPr="001A0646">
              <w:rPr>
                <w:rFonts w:ascii="Palatino Linotype" w:eastAsia="Calibri" w:hAnsi="Palatino Linotype" w:cs="Arial"/>
              </w:rPr>
              <w:lastRenderedPageBreak/>
              <w:t>Dictamenes</w:t>
            </w:r>
            <w:proofErr w:type="spellEnd"/>
            <w:r w:rsidRPr="001A0646">
              <w:rPr>
                <w:rFonts w:ascii="Palatino Linotype" w:eastAsia="Calibri" w:hAnsi="Palatino Linotype" w:cs="Arial"/>
              </w:rPr>
              <w:t xml:space="preserve"> </w:t>
            </w:r>
            <w:proofErr w:type="spellStart"/>
            <w:r w:rsidRPr="001A0646">
              <w:rPr>
                <w:rFonts w:ascii="Palatino Linotype" w:eastAsia="Calibri" w:hAnsi="Palatino Linotype" w:cs="Arial"/>
              </w:rPr>
              <w:t>tecnicos</w:t>
            </w:r>
            <w:proofErr w:type="spellEnd"/>
            <w:r w:rsidRPr="001A0646">
              <w:rPr>
                <w:rFonts w:ascii="Palatino Linotype" w:eastAsia="Calibri" w:hAnsi="Palatino Linotype" w:cs="Arial"/>
              </w:rPr>
              <w:t xml:space="preserve"> que se señalen en la respectiva licencia de uso de suelo</w:t>
            </w:r>
          </w:p>
        </w:tc>
        <w:tc>
          <w:tcPr>
            <w:tcW w:w="4556" w:type="dxa"/>
          </w:tcPr>
          <w:p w:rsidR="001A391E" w:rsidRPr="001A0646" w:rsidRDefault="001A391E" w:rsidP="001A6F93">
            <w:p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En versión pública</w:t>
            </w:r>
          </w:p>
        </w:tc>
      </w:tr>
      <w:tr w:rsidR="001B520B" w:rsidRPr="001A0646" w:rsidTr="00776EFF">
        <w:trPr>
          <w:jc w:val="center"/>
        </w:trPr>
        <w:tc>
          <w:tcPr>
            <w:tcW w:w="4555" w:type="dxa"/>
          </w:tcPr>
          <w:p w:rsidR="001B520B" w:rsidRPr="001A0646" w:rsidRDefault="001B520B" w:rsidP="001B520B">
            <w:pPr>
              <w:pStyle w:val="Prrafodelista"/>
              <w:numPr>
                <w:ilvl w:val="0"/>
                <w:numId w:val="27"/>
              </w:num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Último pago predial o certificado de no adeudo (en su caso)</w:t>
            </w:r>
          </w:p>
        </w:tc>
        <w:tc>
          <w:tcPr>
            <w:tcW w:w="4556" w:type="dxa"/>
          </w:tcPr>
          <w:p w:rsidR="001B520B" w:rsidRPr="001A0646" w:rsidRDefault="001B520B" w:rsidP="001B520B">
            <w:p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 xml:space="preserve">Acuerdo de clasificación de información confidencial </w:t>
            </w:r>
          </w:p>
        </w:tc>
      </w:tr>
      <w:tr w:rsidR="001A391E" w:rsidRPr="001A0646" w:rsidTr="00776EFF">
        <w:trPr>
          <w:jc w:val="center"/>
        </w:trPr>
        <w:tc>
          <w:tcPr>
            <w:tcW w:w="4555" w:type="dxa"/>
          </w:tcPr>
          <w:p w:rsidR="001A391E" w:rsidRPr="001A0646" w:rsidRDefault="001A391E" w:rsidP="001A6F93">
            <w:pPr>
              <w:pStyle w:val="Prrafodelista"/>
              <w:numPr>
                <w:ilvl w:val="0"/>
                <w:numId w:val="27"/>
              </w:num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Factibilidad de servicios (recibo de agua), expedido por la autoridad competente (en su caso)</w:t>
            </w:r>
          </w:p>
        </w:tc>
        <w:tc>
          <w:tcPr>
            <w:tcW w:w="4556" w:type="dxa"/>
          </w:tcPr>
          <w:p w:rsidR="001A391E" w:rsidRPr="001A0646" w:rsidRDefault="001A391E" w:rsidP="001A6F93">
            <w:p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En versión pública</w:t>
            </w:r>
          </w:p>
        </w:tc>
      </w:tr>
      <w:tr w:rsidR="001A391E" w:rsidRPr="001A0646" w:rsidTr="00776EFF">
        <w:trPr>
          <w:jc w:val="center"/>
        </w:trPr>
        <w:tc>
          <w:tcPr>
            <w:tcW w:w="4555" w:type="dxa"/>
          </w:tcPr>
          <w:p w:rsidR="001A391E" w:rsidRPr="001A0646" w:rsidRDefault="001A391E" w:rsidP="001A6F93">
            <w:pPr>
              <w:pStyle w:val="Prrafodelista"/>
              <w:numPr>
                <w:ilvl w:val="0"/>
                <w:numId w:val="27"/>
              </w:numPr>
              <w:tabs>
                <w:tab w:val="left" w:pos="4962"/>
              </w:tabs>
              <w:spacing w:line="276" w:lineRule="auto"/>
              <w:jc w:val="both"/>
              <w:rPr>
                <w:rFonts w:ascii="Palatino Linotype" w:eastAsia="Calibri" w:hAnsi="Palatino Linotype" w:cs="Arial"/>
              </w:rPr>
            </w:pPr>
            <w:proofErr w:type="spellStart"/>
            <w:r w:rsidRPr="001A0646">
              <w:rPr>
                <w:rFonts w:ascii="Palatino Linotype" w:eastAsia="Calibri" w:hAnsi="Palatino Linotype" w:cs="Arial"/>
              </w:rPr>
              <w:t>Contancia</w:t>
            </w:r>
            <w:proofErr w:type="spellEnd"/>
            <w:r w:rsidRPr="001A0646">
              <w:rPr>
                <w:rFonts w:ascii="Palatino Linotype" w:eastAsia="Calibri" w:hAnsi="Palatino Linotype" w:cs="Arial"/>
              </w:rPr>
              <w:t xml:space="preserve"> de alineamiento </w:t>
            </w:r>
            <w:proofErr w:type="spellStart"/>
            <w:r w:rsidRPr="001A0646">
              <w:rPr>
                <w:rFonts w:ascii="Palatino Linotype" w:eastAsia="Calibri" w:hAnsi="Palatino Linotype" w:cs="Arial"/>
              </w:rPr>
              <w:t>asi</w:t>
            </w:r>
            <w:proofErr w:type="spellEnd"/>
            <w:r w:rsidRPr="001A0646">
              <w:rPr>
                <w:rFonts w:ascii="Palatino Linotype" w:eastAsia="Calibri" w:hAnsi="Palatino Linotype" w:cs="Arial"/>
              </w:rPr>
              <w:t xml:space="preserve"> como croquis especifico de la </w:t>
            </w:r>
            <w:proofErr w:type="spellStart"/>
            <w:r w:rsidRPr="001A0646">
              <w:rPr>
                <w:rFonts w:ascii="Palatino Linotype" w:eastAsia="Calibri" w:hAnsi="Palatino Linotype" w:cs="Arial"/>
              </w:rPr>
              <w:t>construccion</w:t>
            </w:r>
            <w:proofErr w:type="spellEnd"/>
            <w:r w:rsidRPr="001A0646">
              <w:rPr>
                <w:rFonts w:ascii="Palatino Linotype" w:eastAsia="Calibri" w:hAnsi="Palatino Linotype" w:cs="Arial"/>
              </w:rPr>
              <w:t xml:space="preserve"> (menos de 60 m2)</w:t>
            </w:r>
          </w:p>
        </w:tc>
        <w:tc>
          <w:tcPr>
            <w:tcW w:w="4556" w:type="dxa"/>
          </w:tcPr>
          <w:p w:rsidR="001A391E" w:rsidRPr="001A0646" w:rsidRDefault="001A391E" w:rsidP="001A6F93">
            <w:p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En versión pública</w:t>
            </w:r>
          </w:p>
        </w:tc>
      </w:tr>
      <w:tr w:rsidR="001A391E" w:rsidRPr="001A0646" w:rsidTr="00776EFF">
        <w:trPr>
          <w:jc w:val="center"/>
        </w:trPr>
        <w:tc>
          <w:tcPr>
            <w:tcW w:w="4555" w:type="dxa"/>
          </w:tcPr>
          <w:p w:rsidR="001A391E" w:rsidRPr="001A0646" w:rsidRDefault="001A391E" w:rsidP="001A6F93">
            <w:pPr>
              <w:pStyle w:val="Prrafodelista"/>
              <w:numPr>
                <w:ilvl w:val="0"/>
                <w:numId w:val="27"/>
              </w:num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 xml:space="preserve">Dos juegos de planos </w:t>
            </w:r>
            <w:proofErr w:type="spellStart"/>
            <w:r w:rsidRPr="001A0646">
              <w:rPr>
                <w:rFonts w:ascii="Palatino Linotype" w:eastAsia="Calibri" w:hAnsi="Palatino Linotype" w:cs="Arial"/>
              </w:rPr>
              <w:t>arquitectonicos</w:t>
            </w:r>
            <w:proofErr w:type="spellEnd"/>
            <w:r w:rsidRPr="001A0646">
              <w:rPr>
                <w:rFonts w:ascii="Palatino Linotype" w:eastAsia="Calibri" w:hAnsi="Palatino Linotype" w:cs="Arial"/>
              </w:rPr>
              <w:t xml:space="preserve"> (planta, cortes, fachada y de instalaciones), firmado por el perito </w:t>
            </w:r>
            <w:proofErr w:type="spellStart"/>
            <w:r w:rsidRPr="001A0646">
              <w:rPr>
                <w:rFonts w:ascii="Palatino Linotype" w:eastAsia="Calibri" w:hAnsi="Palatino Linotype" w:cs="Arial"/>
              </w:rPr>
              <w:t>responsbale</w:t>
            </w:r>
            <w:proofErr w:type="spellEnd"/>
            <w:r w:rsidRPr="001A0646">
              <w:rPr>
                <w:rFonts w:ascii="Palatino Linotype" w:eastAsia="Calibri" w:hAnsi="Palatino Linotype" w:cs="Arial"/>
              </w:rPr>
              <w:t xml:space="preserve"> de la obra; en caso de que la obra sea mayor a sesenta metros cuadrados.</w:t>
            </w:r>
          </w:p>
        </w:tc>
        <w:tc>
          <w:tcPr>
            <w:tcW w:w="4556" w:type="dxa"/>
          </w:tcPr>
          <w:p w:rsidR="001A391E" w:rsidRPr="001A0646" w:rsidRDefault="001A391E" w:rsidP="001A6F93">
            <w:p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Acuerdo de clasificación de información confidencial</w:t>
            </w:r>
          </w:p>
        </w:tc>
      </w:tr>
      <w:tr w:rsidR="001A391E" w:rsidRPr="001A0646" w:rsidTr="00776EFF">
        <w:trPr>
          <w:jc w:val="center"/>
        </w:trPr>
        <w:tc>
          <w:tcPr>
            <w:tcW w:w="4555" w:type="dxa"/>
          </w:tcPr>
          <w:p w:rsidR="001A391E" w:rsidRPr="001A0646" w:rsidRDefault="001A391E" w:rsidP="001A6F93">
            <w:pPr>
              <w:pStyle w:val="Prrafodelista"/>
              <w:numPr>
                <w:ilvl w:val="0"/>
                <w:numId w:val="27"/>
              </w:num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 xml:space="preserve">Memoria de </w:t>
            </w:r>
            <w:proofErr w:type="spellStart"/>
            <w:r w:rsidRPr="001A0646">
              <w:rPr>
                <w:rFonts w:ascii="Palatino Linotype" w:eastAsia="Calibri" w:hAnsi="Palatino Linotype" w:cs="Arial"/>
              </w:rPr>
              <w:t>calculo</w:t>
            </w:r>
            <w:proofErr w:type="spellEnd"/>
            <w:r w:rsidRPr="001A0646">
              <w:rPr>
                <w:rFonts w:ascii="Palatino Linotype" w:eastAsia="Calibri" w:hAnsi="Palatino Linotype" w:cs="Arial"/>
              </w:rPr>
              <w:t xml:space="preserve"> y registro del perito</w:t>
            </w:r>
          </w:p>
        </w:tc>
        <w:tc>
          <w:tcPr>
            <w:tcW w:w="4556" w:type="dxa"/>
          </w:tcPr>
          <w:p w:rsidR="001A391E" w:rsidRPr="001A0646" w:rsidRDefault="001A391E" w:rsidP="001A6F93">
            <w:p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En versión pública</w:t>
            </w:r>
          </w:p>
        </w:tc>
      </w:tr>
      <w:tr w:rsidR="001A391E" w:rsidRPr="001A0646" w:rsidTr="00776EFF">
        <w:trPr>
          <w:jc w:val="center"/>
        </w:trPr>
        <w:tc>
          <w:tcPr>
            <w:tcW w:w="4555" w:type="dxa"/>
          </w:tcPr>
          <w:p w:rsidR="001A391E" w:rsidRPr="001A0646" w:rsidRDefault="001A391E" w:rsidP="001A6F93">
            <w:pPr>
              <w:pStyle w:val="Prrafodelista"/>
              <w:numPr>
                <w:ilvl w:val="0"/>
                <w:numId w:val="27"/>
              </w:num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 xml:space="preserve">Reporte del delegado municipal, jefe de manzana; o en su caso presidente ejidal de no </w:t>
            </w:r>
            <w:proofErr w:type="spellStart"/>
            <w:r w:rsidRPr="001A0646">
              <w:rPr>
                <w:rFonts w:ascii="Palatino Linotype" w:eastAsia="Calibri" w:hAnsi="Palatino Linotype" w:cs="Arial"/>
              </w:rPr>
              <w:t>afectacion</w:t>
            </w:r>
            <w:proofErr w:type="spellEnd"/>
            <w:r w:rsidRPr="001A0646">
              <w:rPr>
                <w:rFonts w:ascii="Palatino Linotype" w:eastAsia="Calibri" w:hAnsi="Palatino Linotype" w:cs="Arial"/>
              </w:rPr>
              <w:t xml:space="preserve"> a </w:t>
            </w:r>
            <w:proofErr w:type="spellStart"/>
            <w:r w:rsidRPr="001A0646">
              <w:rPr>
                <w:rFonts w:ascii="Palatino Linotype" w:eastAsia="Calibri" w:hAnsi="Palatino Linotype" w:cs="Arial"/>
              </w:rPr>
              <w:t>via</w:t>
            </w:r>
            <w:proofErr w:type="spellEnd"/>
            <w:r w:rsidRPr="001A0646">
              <w:rPr>
                <w:rFonts w:ascii="Palatino Linotype" w:eastAsia="Calibri" w:hAnsi="Palatino Linotype" w:cs="Arial"/>
              </w:rPr>
              <w:t xml:space="preserve"> publica y colindantes</w:t>
            </w:r>
          </w:p>
        </w:tc>
        <w:tc>
          <w:tcPr>
            <w:tcW w:w="4556" w:type="dxa"/>
          </w:tcPr>
          <w:p w:rsidR="001A391E" w:rsidRPr="001A0646" w:rsidRDefault="001A391E" w:rsidP="001A6F93">
            <w:p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En versión pública</w:t>
            </w:r>
          </w:p>
        </w:tc>
      </w:tr>
      <w:tr w:rsidR="001A391E" w:rsidRPr="001A0646" w:rsidTr="00776EFF">
        <w:trPr>
          <w:jc w:val="center"/>
        </w:trPr>
        <w:tc>
          <w:tcPr>
            <w:tcW w:w="4555" w:type="dxa"/>
          </w:tcPr>
          <w:p w:rsidR="001A391E" w:rsidRPr="001A0646" w:rsidRDefault="001A391E" w:rsidP="001A6F93">
            <w:pPr>
              <w:pStyle w:val="Prrafodelista"/>
              <w:numPr>
                <w:ilvl w:val="0"/>
                <w:numId w:val="27"/>
              </w:num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 xml:space="preserve">Acta constitutiva de la sociedad en caso de ser persona </w:t>
            </w:r>
            <w:proofErr w:type="spellStart"/>
            <w:r w:rsidRPr="001A0646">
              <w:rPr>
                <w:rFonts w:ascii="Palatino Linotype" w:eastAsia="Calibri" w:hAnsi="Palatino Linotype" w:cs="Arial"/>
              </w:rPr>
              <w:t>juridica</w:t>
            </w:r>
            <w:proofErr w:type="spellEnd"/>
            <w:r w:rsidRPr="001A0646">
              <w:rPr>
                <w:rFonts w:ascii="Palatino Linotype" w:eastAsia="Calibri" w:hAnsi="Palatino Linotype" w:cs="Arial"/>
              </w:rPr>
              <w:t xml:space="preserve"> colectiva</w:t>
            </w:r>
          </w:p>
        </w:tc>
        <w:tc>
          <w:tcPr>
            <w:tcW w:w="4556" w:type="dxa"/>
          </w:tcPr>
          <w:p w:rsidR="001A391E" w:rsidRPr="001A0646" w:rsidRDefault="00C86249" w:rsidP="001A6F93">
            <w:pPr>
              <w:tabs>
                <w:tab w:val="left" w:pos="4962"/>
              </w:tabs>
              <w:spacing w:line="276" w:lineRule="auto"/>
              <w:jc w:val="both"/>
              <w:rPr>
                <w:rFonts w:ascii="Palatino Linotype" w:eastAsia="Calibri" w:hAnsi="Palatino Linotype" w:cs="Arial"/>
              </w:rPr>
            </w:pPr>
            <w:r w:rsidRPr="00C86249">
              <w:rPr>
                <w:rFonts w:ascii="Palatino Linotype" w:eastAsia="Calibri" w:hAnsi="Palatino Linotype" w:cs="Arial"/>
              </w:rPr>
              <w:t>Acuerdo de clasificación de información confidencial</w:t>
            </w:r>
          </w:p>
        </w:tc>
      </w:tr>
      <w:tr w:rsidR="001A391E" w:rsidRPr="001A0646" w:rsidTr="00776EFF">
        <w:trPr>
          <w:jc w:val="center"/>
        </w:trPr>
        <w:tc>
          <w:tcPr>
            <w:tcW w:w="4555" w:type="dxa"/>
          </w:tcPr>
          <w:p w:rsidR="001A391E" w:rsidRPr="001A0646" w:rsidRDefault="001A391E" w:rsidP="001A6F93">
            <w:pPr>
              <w:pStyle w:val="Prrafodelista"/>
              <w:numPr>
                <w:ilvl w:val="0"/>
                <w:numId w:val="27"/>
              </w:num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Poder notarial de representante legal</w:t>
            </w:r>
          </w:p>
        </w:tc>
        <w:tc>
          <w:tcPr>
            <w:tcW w:w="4556" w:type="dxa"/>
          </w:tcPr>
          <w:p w:rsidR="001A391E" w:rsidRPr="001A0646" w:rsidRDefault="001A391E" w:rsidP="001A6F93">
            <w:p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En versión pública</w:t>
            </w:r>
          </w:p>
        </w:tc>
      </w:tr>
      <w:tr w:rsidR="001B520B" w:rsidRPr="001A0646" w:rsidTr="00776EFF">
        <w:trPr>
          <w:jc w:val="center"/>
        </w:trPr>
        <w:tc>
          <w:tcPr>
            <w:tcW w:w="4555" w:type="dxa"/>
          </w:tcPr>
          <w:p w:rsidR="001B520B" w:rsidRPr="001A0646" w:rsidRDefault="001B520B" w:rsidP="001B520B">
            <w:pPr>
              <w:pStyle w:val="Prrafodelista"/>
              <w:numPr>
                <w:ilvl w:val="0"/>
                <w:numId w:val="27"/>
              </w:numPr>
              <w:tabs>
                <w:tab w:val="left" w:pos="4962"/>
              </w:tabs>
              <w:spacing w:line="276" w:lineRule="auto"/>
              <w:jc w:val="both"/>
              <w:rPr>
                <w:rFonts w:ascii="Palatino Linotype" w:eastAsia="Calibri" w:hAnsi="Palatino Linotype" w:cs="Arial"/>
              </w:rPr>
            </w:pPr>
            <w:proofErr w:type="spellStart"/>
            <w:r w:rsidRPr="001A0646">
              <w:rPr>
                <w:rFonts w:ascii="Palatino Linotype" w:eastAsia="Calibri" w:hAnsi="Palatino Linotype" w:cs="Arial"/>
              </w:rPr>
              <w:t>Identificacion</w:t>
            </w:r>
            <w:proofErr w:type="spellEnd"/>
          </w:p>
        </w:tc>
        <w:tc>
          <w:tcPr>
            <w:tcW w:w="4556" w:type="dxa"/>
          </w:tcPr>
          <w:p w:rsidR="001B520B" w:rsidRPr="001A0646" w:rsidRDefault="001B520B" w:rsidP="001B520B">
            <w:p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 xml:space="preserve">Acuerdo de clasificación de información confidencial </w:t>
            </w:r>
          </w:p>
        </w:tc>
      </w:tr>
      <w:tr w:rsidR="001A391E" w:rsidRPr="001A0646" w:rsidTr="00776EFF">
        <w:trPr>
          <w:jc w:val="center"/>
        </w:trPr>
        <w:tc>
          <w:tcPr>
            <w:tcW w:w="4555" w:type="dxa"/>
          </w:tcPr>
          <w:p w:rsidR="001A391E" w:rsidRPr="001A0646" w:rsidRDefault="001A391E" w:rsidP="001A6F93">
            <w:pPr>
              <w:pStyle w:val="Prrafodelista"/>
              <w:numPr>
                <w:ilvl w:val="0"/>
                <w:numId w:val="27"/>
              </w:num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Carta poder (en su caso)</w:t>
            </w:r>
          </w:p>
        </w:tc>
        <w:tc>
          <w:tcPr>
            <w:tcW w:w="4556" w:type="dxa"/>
          </w:tcPr>
          <w:p w:rsidR="001A391E" w:rsidRPr="001A0646" w:rsidRDefault="001A391E" w:rsidP="001A6F93">
            <w:pPr>
              <w:tabs>
                <w:tab w:val="left" w:pos="4962"/>
              </w:tabs>
              <w:spacing w:line="276" w:lineRule="auto"/>
              <w:jc w:val="both"/>
              <w:rPr>
                <w:rFonts w:ascii="Palatino Linotype" w:eastAsia="Calibri" w:hAnsi="Palatino Linotype" w:cs="Arial"/>
              </w:rPr>
            </w:pPr>
            <w:r w:rsidRPr="001A0646">
              <w:rPr>
                <w:rFonts w:ascii="Palatino Linotype" w:eastAsia="Calibri" w:hAnsi="Palatino Linotype" w:cs="Arial"/>
              </w:rPr>
              <w:t>En versión pública</w:t>
            </w:r>
          </w:p>
        </w:tc>
      </w:tr>
    </w:tbl>
    <w:p w:rsidR="001B520B" w:rsidRPr="001A0646" w:rsidRDefault="001B520B" w:rsidP="001A6F93">
      <w:pPr>
        <w:tabs>
          <w:tab w:val="left" w:pos="4962"/>
        </w:tabs>
        <w:spacing w:line="360" w:lineRule="auto"/>
        <w:jc w:val="both"/>
        <w:rPr>
          <w:rFonts w:ascii="Palatino Linotype" w:eastAsia="Calibri" w:hAnsi="Palatino Linotype" w:cs="Arial"/>
        </w:rPr>
      </w:pPr>
    </w:p>
    <w:p w:rsidR="001A391E" w:rsidRPr="001A0646" w:rsidRDefault="00C0451A" w:rsidP="001A6F93">
      <w:pPr>
        <w:tabs>
          <w:tab w:val="left" w:pos="4962"/>
        </w:tabs>
        <w:spacing w:line="360" w:lineRule="auto"/>
        <w:jc w:val="both"/>
        <w:rPr>
          <w:rFonts w:ascii="Palatino Linotype" w:eastAsia="Calibri" w:hAnsi="Palatino Linotype" w:cs="Arial"/>
        </w:rPr>
      </w:pPr>
      <w:r w:rsidRPr="001A0646">
        <w:rPr>
          <w:rFonts w:ascii="Palatino Linotype" w:eastAsia="Calibri" w:hAnsi="Palatino Linotype" w:cs="Arial"/>
        </w:rPr>
        <w:t xml:space="preserve">Una vez precisado lo anterior, </w:t>
      </w:r>
      <w:r w:rsidR="00070717" w:rsidRPr="001A0646">
        <w:rPr>
          <w:rFonts w:ascii="Palatino Linotype" w:eastAsia="Calibri" w:hAnsi="Palatino Linotype" w:cs="Arial"/>
        </w:rPr>
        <w:t xml:space="preserve">este Órgano Garante determina ordenar al </w:t>
      </w:r>
      <w:r w:rsidR="00070717" w:rsidRPr="001A0646">
        <w:rPr>
          <w:rFonts w:ascii="Palatino Linotype" w:eastAsia="Calibri" w:hAnsi="Palatino Linotype" w:cs="Arial"/>
          <w:b/>
        </w:rPr>
        <w:t xml:space="preserve">SUJETO OBLIGADO </w:t>
      </w:r>
      <w:r w:rsidR="00070717" w:rsidRPr="001A0646">
        <w:rPr>
          <w:rFonts w:ascii="Palatino Linotype" w:eastAsia="Calibri" w:hAnsi="Palatino Linotype" w:cs="Arial"/>
        </w:rPr>
        <w:t xml:space="preserve">haga </w:t>
      </w:r>
      <w:proofErr w:type="spellStart"/>
      <w:r w:rsidR="00070717" w:rsidRPr="001A0646">
        <w:rPr>
          <w:rFonts w:ascii="Palatino Linotype" w:eastAsia="Calibri" w:hAnsi="Palatino Linotype" w:cs="Arial"/>
        </w:rPr>
        <w:t>entega</w:t>
      </w:r>
      <w:proofErr w:type="spellEnd"/>
      <w:r w:rsidR="00070717" w:rsidRPr="001A0646">
        <w:rPr>
          <w:rFonts w:ascii="Palatino Linotype" w:eastAsia="Calibri" w:hAnsi="Palatino Linotype" w:cs="Arial"/>
        </w:rPr>
        <w:t xml:space="preserve"> </w:t>
      </w:r>
      <w:r w:rsidR="001A391E" w:rsidRPr="001A0646">
        <w:rPr>
          <w:rFonts w:ascii="Palatino Linotype" w:eastAsia="Calibri" w:hAnsi="Palatino Linotype" w:cs="Arial"/>
        </w:rPr>
        <w:t xml:space="preserve">de ser procedente en </w:t>
      </w:r>
      <w:r w:rsidR="001A391E" w:rsidRPr="001A0646">
        <w:rPr>
          <w:rFonts w:ascii="Palatino Linotype" w:eastAsia="Calibri" w:hAnsi="Palatino Linotype" w:cs="Arial"/>
          <w:b/>
        </w:rPr>
        <w:t xml:space="preserve">versión pública </w:t>
      </w:r>
      <w:r w:rsidR="00070717" w:rsidRPr="001A0646">
        <w:rPr>
          <w:rFonts w:ascii="Palatino Linotype" w:eastAsia="Calibri" w:hAnsi="Palatino Linotype" w:cs="Arial"/>
        </w:rPr>
        <w:t xml:space="preserve">los documentos que </w:t>
      </w:r>
      <w:r w:rsidR="00070717" w:rsidRPr="001A0646">
        <w:rPr>
          <w:rFonts w:ascii="Palatino Linotype" w:eastAsia="Calibri" w:hAnsi="Palatino Linotype" w:cs="Arial"/>
        </w:rPr>
        <w:lastRenderedPageBreak/>
        <w:t xml:space="preserve">integran el expediente técnico que sirvió de base para la expedición de la licencia de </w:t>
      </w:r>
      <w:proofErr w:type="spellStart"/>
      <w:r w:rsidR="00070717" w:rsidRPr="001A0646">
        <w:rPr>
          <w:rFonts w:ascii="Palatino Linotype" w:eastAsia="Calibri" w:hAnsi="Palatino Linotype" w:cs="Arial"/>
        </w:rPr>
        <w:t>contrucción</w:t>
      </w:r>
      <w:proofErr w:type="spellEnd"/>
      <w:r w:rsidR="00070717" w:rsidRPr="001A0646">
        <w:rPr>
          <w:rFonts w:ascii="Palatino Linotype" w:eastAsia="Calibri" w:hAnsi="Palatino Linotype" w:cs="Arial"/>
        </w:rPr>
        <w:t xml:space="preserve"> remitida en respuesta</w:t>
      </w:r>
      <w:r w:rsidR="001A391E" w:rsidRPr="001A0646">
        <w:rPr>
          <w:rFonts w:ascii="Palatino Linotype" w:eastAsia="Calibri" w:hAnsi="Palatino Linotype" w:cs="Arial"/>
        </w:rPr>
        <w:t xml:space="preserve">; así como, el acuerdo de clasificación de información confidencial, respecto de los documentos que sean considerados confidenciales, los cuales fueron detallados en la tabla que antecede. </w:t>
      </w:r>
    </w:p>
    <w:p w:rsidR="001A391E" w:rsidRPr="001A0646" w:rsidRDefault="001A391E" w:rsidP="001A6F93">
      <w:pPr>
        <w:tabs>
          <w:tab w:val="left" w:pos="4962"/>
        </w:tabs>
        <w:spacing w:line="360" w:lineRule="auto"/>
        <w:jc w:val="both"/>
        <w:rPr>
          <w:rFonts w:ascii="Palatino Linotype" w:eastAsia="Calibri" w:hAnsi="Palatino Linotype" w:cs="Arial"/>
        </w:rPr>
      </w:pPr>
    </w:p>
    <w:p w:rsidR="001A391E" w:rsidRPr="001A0646" w:rsidRDefault="001A391E" w:rsidP="001A6F93">
      <w:pPr>
        <w:spacing w:line="360" w:lineRule="auto"/>
        <w:jc w:val="both"/>
        <w:rPr>
          <w:rFonts w:ascii="Palatino Linotype" w:hAnsi="Palatino Linotype" w:cs="Arial"/>
          <w:bCs/>
        </w:rPr>
      </w:pPr>
      <w:r w:rsidRPr="001A0646">
        <w:rPr>
          <w:rFonts w:ascii="Palatino Linotype" w:hAnsi="Palatino Linotype" w:cs="Arial"/>
        </w:rPr>
        <w:t xml:space="preserve">Por lo anterior, no se omite comentar que si de los documentos de los cuales se ordena su entrega, contienen datos personales susceptibles de ser testados, deberán ser entregados en </w:t>
      </w:r>
      <w:r w:rsidRPr="001A0646">
        <w:rPr>
          <w:rFonts w:ascii="Palatino Linotype" w:hAnsi="Palatino Linotype" w:cs="Arial"/>
          <w:b/>
        </w:rPr>
        <w:t>versión pública</w:t>
      </w:r>
      <w:r w:rsidRPr="001A0646">
        <w:rPr>
          <w:rFonts w:ascii="Palatino Linotype" w:hAnsi="Palatino Linotype" w:cs="Arial"/>
        </w:rPr>
        <w:t>; pues, el</w:t>
      </w:r>
      <w:r w:rsidRPr="001A064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A391E" w:rsidRPr="001A0646" w:rsidRDefault="001A391E" w:rsidP="001A6F93">
      <w:pPr>
        <w:spacing w:line="360" w:lineRule="auto"/>
        <w:jc w:val="both"/>
        <w:rPr>
          <w:rFonts w:ascii="Palatino Linotype" w:eastAsia="Calibri" w:hAnsi="Palatino Linotype" w:cs="Arial"/>
          <w:bCs/>
          <w:lang w:eastAsia="en-US"/>
        </w:rPr>
      </w:pPr>
    </w:p>
    <w:p w:rsidR="001A391E" w:rsidRPr="001A0646" w:rsidRDefault="001A391E" w:rsidP="001A6F93">
      <w:pPr>
        <w:spacing w:line="360" w:lineRule="auto"/>
        <w:jc w:val="both"/>
        <w:rPr>
          <w:rFonts w:ascii="Palatino Linotype" w:hAnsi="Palatino Linotype" w:cs="Arial"/>
          <w:bCs/>
        </w:rPr>
      </w:pPr>
      <w:r w:rsidRPr="001A0646">
        <w:rPr>
          <w:rFonts w:ascii="Palatino Linotype" w:hAnsi="Palatino Linotype" w:cs="Arial"/>
          <w:bCs/>
        </w:rPr>
        <w:t>A este respecto, los artículos 3, fracciones IX, XX, XXI y XLV; 51 y 52 de la Ley de Transparencia y Acceso a la Información Pública del Estado de México y Municipios establecen:</w:t>
      </w:r>
    </w:p>
    <w:p w:rsidR="001A391E" w:rsidRPr="001A0646" w:rsidRDefault="001A391E" w:rsidP="001A6F93">
      <w:pPr>
        <w:autoSpaceDE w:val="0"/>
        <w:autoSpaceDN w:val="0"/>
        <w:adjustRightInd w:val="0"/>
        <w:ind w:right="899"/>
        <w:jc w:val="both"/>
        <w:rPr>
          <w:rFonts w:ascii="Palatino Linotype" w:hAnsi="Palatino Linotype" w:cs="Arial"/>
        </w:rPr>
      </w:pPr>
    </w:p>
    <w:p w:rsidR="001A391E" w:rsidRPr="001A0646" w:rsidRDefault="001A391E" w:rsidP="001A6F93">
      <w:pPr>
        <w:ind w:left="851" w:right="901"/>
        <w:jc w:val="both"/>
        <w:rPr>
          <w:rFonts w:ascii="Palatino Linotype" w:hAnsi="Palatino Linotype"/>
          <w:i/>
          <w:sz w:val="22"/>
          <w:szCs w:val="22"/>
        </w:rPr>
      </w:pPr>
      <w:r w:rsidRPr="001A0646">
        <w:rPr>
          <w:rFonts w:ascii="Palatino Linotype" w:hAnsi="Palatino Linotype" w:cs="Arial"/>
          <w:b/>
          <w:bCs/>
          <w:i/>
          <w:noProof/>
          <w:sz w:val="22"/>
          <w:szCs w:val="22"/>
        </w:rPr>
        <w:t>“</w:t>
      </w:r>
      <w:r w:rsidRPr="001A0646">
        <w:rPr>
          <w:rFonts w:ascii="Palatino Linotype" w:hAnsi="Palatino Linotype" w:cs="Arial"/>
          <w:b/>
          <w:bCs/>
          <w:i/>
          <w:sz w:val="22"/>
          <w:szCs w:val="22"/>
        </w:rPr>
        <w:t xml:space="preserve">Artículo 3. </w:t>
      </w:r>
      <w:r w:rsidRPr="001A0646">
        <w:rPr>
          <w:rFonts w:ascii="Palatino Linotype" w:hAnsi="Palatino Linotype"/>
          <w:i/>
          <w:sz w:val="22"/>
          <w:szCs w:val="22"/>
        </w:rPr>
        <w:t xml:space="preserve">Para los efectos de la presente Ley se entenderá por: </w:t>
      </w:r>
    </w:p>
    <w:p w:rsidR="001A391E" w:rsidRPr="001A0646" w:rsidRDefault="001A391E" w:rsidP="001A6F93">
      <w:pPr>
        <w:ind w:left="851" w:right="899"/>
        <w:jc w:val="both"/>
        <w:rPr>
          <w:rFonts w:ascii="Palatino Linotype" w:hAnsi="Palatino Linotype" w:cs="Arial"/>
          <w:i/>
          <w:sz w:val="22"/>
          <w:szCs w:val="22"/>
        </w:rPr>
      </w:pPr>
      <w:r w:rsidRPr="001A0646">
        <w:rPr>
          <w:rFonts w:ascii="Palatino Linotype" w:hAnsi="Palatino Linotype" w:cs="Arial"/>
          <w:b/>
          <w:i/>
          <w:sz w:val="22"/>
          <w:szCs w:val="22"/>
        </w:rPr>
        <w:t>IX.</w:t>
      </w:r>
      <w:r w:rsidRPr="001A0646">
        <w:rPr>
          <w:rFonts w:ascii="Palatino Linotype" w:hAnsi="Palatino Linotype" w:cs="Arial"/>
          <w:i/>
          <w:sz w:val="22"/>
          <w:szCs w:val="22"/>
        </w:rPr>
        <w:t xml:space="preserve"> </w:t>
      </w:r>
      <w:r w:rsidRPr="001A0646">
        <w:rPr>
          <w:rFonts w:ascii="Palatino Linotype" w:hAnsi="Palatino Linotype" w:cs="Arial"/>
          <w:b/>
          <w:i/>
          <w:sz w:val="22"/>
          <w:szCs w:val="22"/>
        </w:rPr>
        <w:t xml:space="preserve">Datos personales: </w:t>
      </w:r>
      <w:r w:rsidRPr="001A0646">
        <w:rPr>
          <w:rFonts w:ascii="Palatino Linotype" w:hAnsi="Palatino Linotype" w:cs="Arial"/>
          <w:i/>
          <w:sz w:val="22"/>
          <w:szCs w:val="22"/>
        </w:rPr>
        <w:t xml:space="preserve">La información concerniente a una persona, identificada o identificable según lo dispuesto por la Ley de </w:t>
      </w:r>
      <w:r w:rsidRPr="001A0646">
        <w:rPr>
          <w:rFonts w:ascii="Palatino Linotype" w:hAnsi="Palatino Linotype"/>
          <w:i/>
          <w:sz w:val="22"/>
          <w:szCs w:val="22"/>
        </w:rPr>
        <w:t>Protección</w:t>
      </w:r>
      <w:r w:rsidRPr="001A0646">
        <w:rPr>
          <w:rFonts w:ascii="Palatino Linotype" w:hAnsi="Palatino Linotype" w:cs="Arial"/>
          <w:i/>
          <w:sz w:val="22"/>
          <w:szCs w:val="22"/>
        </w:rPr>
        <w:t xml:space="preserve"> de Datos Personales del Estado de México; </w:t>
      </w:r>
    </w:p>
    <w:p w:rsidR="001A391E" w:rsidRPr="001A0646" w:rsidRDefault="001A391E" w:rsidP="001A6F93">
      <w:pPr>
        <w:ind w:left="851" w:right="899"/>
        <w:jc w:val="both"/>
        <w:rPr>
          <w:rFonts w:ascii="Palatino Linotype" w:hAnsi="Palatino Linotype" w:cs="Arial"/>
          <w:i/>
          <w:sz w:val="22"/>
          <w:szCs w:val="22"/>
        </w:rPr>
      </w:pPr>
      <w:r w:rsidRPr="001A0646">
        <w:rPr>
          <w:rFonts w:ascii="Palatino Linotype" w:hAnsi="Palatino Linotype" w:cs="Arial"/>
          <w:b/>
          <w:i/>
          <w:sz w:val="22"/>
          <w:szCs w:val="22"/>
        </w:rPr>
        <w:t>XX.</w:t>
      </w:r>
      <w:r w:rsidRPr="001A0646">
        <w:rPr>
          <w:rFonts w:ascii="Palatino Linotype" w:hAnsi="Palatino Linotype" w:cs="Arial"/>
          <w:i/>
          <w:sz w:val="22"/>
          <w:szCs w:val="22"/>
        </w:rPr>
        <w:t xml:space="preserve"> </w:t>
      </w:r>
      <w:r w:rsidRPr="001A0646">
        <w:rPr>
          <w:rFonts w:ascii="Palatino Linotype" w:hAnsi="Palatino Linotype" w:cs="Arial"/>
          <w:b/>
          <w:i/>
          <w:sz w:val="22"/>
          <w:szCs w:val="22"/>
        </w:rPr>
        <w:t>Información clasificada:</w:t>
      </w:r>
      <w:r w:rsidRPr="001A0646">
        <w:rPr>
          <w:rFonts w:ascii="Palatino Linotype" w:hAnsi="Palatino Linotype" w:cs="Arial"/>
          <w:i/>
          <w:sz w:val="22"/>
          <w:szCs w:val="22"/>
        </w:rPr>
        <w:t xml:space="preserve"> Aquella considerada por la presente Ley como reservada o confidencial; </w:t>
      </w:r>
    </w:p>
    <w:p w:rsidR="001A391E" w:rsidRPr="001A0646" w:rsidRDefault="001A391E" w:rsidP="001A6F93">
      <w:pPr>
        <w:ind w:left="851" w:right="899"/>
        <w:jc w:val="both"/>
        <w:rPr>
          <w:rFonts w:ascii="Palatino Linotype" w:hAnsi="Palatino Linotype" w:cs="Arial"/>
          <w:i/>
          <w:sz w:val="22"/>
          <w:szCs w:val="22"/>
        </w:rPr>
      </w:pPr>
      <w:r w:rsidRPr="001A0646">
        <w:rPr>
          <w:rFonts w:ascii="Palatino Linotype" w:hAnsi="Palatino Linotype" w:cs="Arial"/>
          <w:b/>
          <w:i/>
          <w:sz w:val="22"/>
          <w:szCs w:val="22"/>
        </w:rPr>
        <w:lastRenderedPageBreak/>
        <w:t>XXI.</w:t>
      </w:r>
      <w:r w:rsidRPr="001A0646">
        <w:rPr>
          <w:rFonts w:ascii="Palatino Linotype" w:hAnsi="Palatino Linotype" w:cs="Arial"/>
          <w:i/>
          <w:sz w:val="22"/>
          <w:szCs w:val="22"/>
        </w:rPr>
        <w:t xml:space="preserve"> </w:t>
      </w:r>
      <w:r w:rsidRPr="001A0646">
        <w:rPr>
          <w:rFonts w:ascii="Palatino Linotype" w:hAnsi="Palatino Linotype" w:cs="Arial"/>
          <w:b/>
          <w:i/>
          <w:sz w:val="22"/>
          <w:szCs w:val="22"/>
        </w:rPr>
        <w:t>Información confidencial</w:t>
      </w:r>
      <w:r w:rsidRPr="001A064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A87DB5" w:rsidRPr="001A0646" w:rsidRDefault="00A87DB5" w:rsidP="00A87DB5">
      <w:pPr>
        <w:ind w:left="851" w:right="899"/>
        <w:jc w:val="both"/>
        <w:rPr>
          <w:rFonts w:ascii="Palatino Linotype" w:hAnsi="Palatino Linotype" w:cs="Arial"/>
          <w:i/>
          <w:sz w:val="22"/>
          <w:szCs w:val="22"/>
        </w:rPr>
      </w:pPr>
      <w:r w:rsidRPr="001A0646">
        <w:rPr>
          <w:rFonts w:ascii="Palatino Linotype" w:hAnsi="Palatino Linotype" w:cs="Arial"/>
          <w:b/>
          <w:i/>
          <w:sz w:val="22"/>
          <w:szCs w:val="22"/>
        </w:rPr>
        <w:t>XXIII. Información privada:</w:t>
      </w:r>
      <w:r w:rsidRPr="001A0646">
        <w:rPr>
          <w:rFonts w:ascii="Palatino Linotype" w:hAnsi="Palatino Linotype" w:cs="Arial"/>
          <w:i/>
          <w:sz w:val="22"/>
          <w:szCs w:val="22"/>
        </w:rPr>
        <w:t xml:space="preserve"> La contenida en documentos públicos o privados que refiera a la vida privada y/o los datos</w:t>
      </w:r>
    </w:p>
    <w:p w:rsidR="00A87DB5" w:rsidRPr="001A0646" w:rsidRDefault="00A87DB5" w:rsidP="00A87DB5">
      <w:pPr>
        <w:ind w:left="851" w:right="899"/>
        <w:jc w:val="both"/>
        <w:rPr>
          <w:rFonts w:ascii="Palatino Linotype" w:hAnsi="Palatino Linotype" w:cs="Arial"/>
          <w:i/>
          <w:sz w:val="22"/>
          <w:szCs w:val="22"/>
        </w:rPr>
      </w:pPr>
      <w:proofErr w:type="gramStart"/>
      <w:r w:rsidRPr="001A0646">
        <w:rPr>
          <w:rFonts w:ascii="Palatino Linotype" w:hAnsi="Palatino Linotype" w:cs="Arial"/>
          <w:i/>
          <w:sz w:val="22"/>
          <w:szCs w:val="22"/>
        </w:rPr>
        <w:t>personales</w:t>
      </w:r>
      <w:proofErr w:type="gramEnd"/>
      <w:r w:rsidRPr="001A0646">
        <w:rPr>
          <w:rFonts w:ascii="Palatino Linotype" w:hAnsi="Palatino Linotype" w:cs="Arial"/>
          <w:i/>
          <w:sz w:val="22"/>
          <w:szCs w:val="22"/>
        </w:rPr>
        <w:t>, que no son de acceso público;</w:t>
      </w:r>
    </w:p>
    <w:p w:rsidR="001A391E" w:rsidRPr="001A0646" w:rsidRDefault="001A391E" w:rsidP="001A6F93">
      <w:pPr>
        <w:ind w:left="851" w:right="899"/>
        <w:jc w:val="both"/>
        <w:rPr>
          <w:rFonts w:ascii="Palatino Linotype" w:hAnsi="Palatino Linotype" w:cs="Arial"/>
          <w:i/>
          <w:sz w:val="22"/>
          <w:szCs w:val="22"/>
        </w:rPr>
      </w:pPr>
      <w:r w:rsidRPr="001A0646">
        <w:rPr>
          <w:rFonts w:ascii="Palatino Linotype" w:hAnsi="Palatino Linotype" w:cs="Arial"/>
          <w:b/>
          <w:i/>
          <w:sz w:val="22"/>
          <w:szCs w:val="22"/>
        </w:rPr>
        <w:t>XLV. Versión pública:</w:t>
      </w:r>
      <w:r w:rsidRPr="001A0646">
        <w:rPr>
          <w:rFonts w:ascii="Palatino Linotype" w:hAnsi="Palatino Linotype" w:cs="Arial"/>
          <w:i/>
          <w:sz w:val="22"/>
          <w:szCs w:val="22"/>
        </w:rPr>
        <w:t xml:space="preserve"> Documento en el que se elimine, suprime o borra la información clasificada como reservada o confidencial para permitir su acceso. </w:t>
      </w:r>
    </w:p>
    <w:p w:rsidR="001A391E" w:rsidRPr="001A0646" w:rsidRDefault="001A391E" w:rsidP="001A6F93">
      <w:pPr>
        <w:ind w:left="851" w:right="899"/>
        <w:jc w:val="both"/>
        <w:rPr>
          <w:rFonts w:ascii="Palatino Linotype" w:hAnsi="Palatino Linotype" w:cs="Arial"/>
          <w:i/>
          <w:sz w:val="22"/>
          <w:szCs w:val="22"/>
        </w:rPr>
      </w:pPr>
      <w:r w:rsidRPr="001A0646">
        <w:rPr>
          <w:rFonts w:ascii="Palatino Linotype" w:hAnsi="Palatino Linotype" w:cs="Arial"/>
          <w:b/>
          <w:i/>
          <w:sz w:val="22"/>
          <w:szCs w:val="22"/>
        </w:rPr>
        <w:t>Artículo 51.</w:t>
      </w:r>
      <w:r w:rsidRPr="001A064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A0646">
        <w:rPr>
          <w:rFonts w:ascii="Palatino Linotype" w:hAnsi="Palatino Linotype" w:cs="Arial"/>
          <w:b/>
          <w:i/>
          <w:sz w:val="22"/>
          <w:szCs w:val="22"/>
        </w:rPr>
        <w:t xml:space="preserve">y tendrá la responsabilidad de verificar en cada caso que la misma no sea confidencial o reservada. </w:t>
      </w:r>
      <w:r w:rsidRPr="001A064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1A391E" w:rsidRPr="001A0646" w:rsidRDefault="001A391E" w:rsidP="001A6F93">
      <w:pPr>
        <w:ind w:left="851" w:right="899"/>
        <w:jc w:val="both"/>
        <w:rPr>
          <w:rFonts w:ascii="Palatino Linotype" w:hAnsi="Palatino Linotype" w:cs="Arial"/>
          <w:i/>
          <w:sz w:val="22"/>
          <w:szCs w:val="22"/>
        </w:rPr>
      </w:pPr>
      <w:r w:rsidRPr="001A0646">
        <w:rPr>
          <w:rFonts w:ascii="Palatino Linotype" w:hAnsi="Palatino Linotype" w:cs="Arial"/>
          <w:b/>
          <w:i/>
          <w:sz w:val="22"/>
          <w:szCs w:val="22"/>
        </w:rPr>
        <w:t>Artículo 52.</w:t>
      </w:r>
      <w:r w:rsidRPr="001A0646">
        <w:rPr>
          <w:rFonts w:ascii="Palatino Linotype" w:hAnsi="Palatino Linotype" w:cs="Arial"/>
          <w:i/>
          <w:sz w:val="22"/>
          <w:szCs w:val="22"/>
        </w:rPr>
        <w:t xml:space="preserve"> Las solicitudes de acceso a la información y las respuestas que se les dé, incluyendo, en su caso, </w:t>
      </w:r>
      <w:r w:rsidRPr="001A064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A0646">
        <w:rPr>
          <w:rFonts w:ascii="Palatino Linotype" w:hAnsi="Palatino Linotype" w:cs="Arial"/>
          <w:i/>
          <w:sz w:val="22"/>
          <w:szCs w:val="22"/>
        </w:rPr>
        <w:t>, siempre y cuando la resolución de referencia se someta a un proceso de disociación, es decir, no haga identificable al titular de tales datos personales.</w:t>
      </w:r>
      <w:r w:rsidRPr="001A0646">
        <w:rPr>
          <w:rFonts w:ascii="Palatino Linotype" w:hAnsi="Palatino Linotype" w:cs="Arial"/>
          <w:bCs/>
          <w:i/>
          <w:noProof/>
          <w:sz w:val="22"/>
          <w:szCs w:val="22"/>
        </w:rPr>
        <w:t>”</w:t>
      </w:r>
    </w:p>
    <w:p w:rsidR="00244597" w:rsidRDefault="00244597" w:rsidP="001A6F93">
      <w:pPr>
        <w:ind w:right="899" w:firstLine="708"/>
        <w:jc w:val="both"/>
        <w:rPr>
          <w:rFonts w:ascii="Palatino Linotype" w:hAnsi="Palatino Linotype" w:cs="Arial"/>
          <w:sz w:val="22"/>
          <w:szCs w:val="22"/>
        </w:rPr>
      </w:pPr>
    </w:p>
    <w:p w:rsidR="001A391E" w:rsidRPr="001A0646" w:rsidRDefault="001A391E" w:rsidP="001A6F93">
      <w:pPr>
        <w:ind w:right="899" w:firstLine="708"/>
        <w:jc w:val="both"/>
        <w:rPr>
          <w:rFonts w:ascii="Palatino Linotype" w:hAnsi="Palatino Linotype" w:cs="Arial"/>
          <w:sz w:val="22"/>
          <w:szCs w:val="22"/>
        </w:rPr>
      </w:pPr>
      <w:r w:rsidRPr="001A0646">
        <w:rPr>
          <w:rFonts w:ascii="Palatino Linotype" w:hAnsi="Palatino Linotype" w:cs="Arial"/>
          <w:sz w:val="22"/>
          <w:szCs w:val="22"/>
        </w:rPr>
        <w:t>(Énfasis añadido)</w:t>
      </w:r>
    </w:p>
    <w:p w:rsidR="001A391E" w:rsidRPr="001A0646" w:rsidRDefault="001A391E" w:rsidP="001A6F93">
      <w:pPr>
        <w:ind w:right="899" w:firstLine="708"/>
        <w:jc w:val="both"/>
        <w:rPr>
          <w:rFonts w:ascii="Palatino Linotype" w:hAnsi="Palatino Linotype" w:cs="Arial"/>
        </w:rPr>
      </w:pPr>
    </w:p>
    <w:p w:rsidR="001A391E" w:rsidRPr="001A0646" w:rsidRDefault="001A391E" w:rsidP="001A6F93">
      <w:pPr>
        <w:spacing w:line="360" w:lineRule="auto"/>
        <w:jc w:val="both"/>
        <w:rPr>
          <w:rFonts w:ascii="Palatino Linotype" w:hAnsi="Palatino Linotype" w:cs="Arial"/>
        </w:rPr>
      </w:pPr>
      <w:r w:rsidRPr="001A064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1A391E" w:rsidRPr="001A0646" w:rsidRDefault="001A391E" w:rsidP="001A6F93">
      <w:pPr>
        <w:jc w:val="both"/>
        <w:rPr>
          <w:rFonts w:ascii="Palatino Linotype" w:hAnsi="Palatino Linotype" w:cs="Arial"/>
        </w:rPr>
      </w:pPr>
    </w:p>
    <w:p w:rsidR="001A391E" w:rsidRPr="001A0646" w:rsidRDefault="001A391E" w:rsidP="001A6F93">
      <w:pPr>
        <w:ind w:left="851" w:right="902"/>
        <w:jc w:val="both"/>
        <w:rPr>
          <w:rFonts w:ascii="Palatino Linotype" w:eastAsia="Arial Unicode MS" w:hAnsi="Palatino Linotype" w:cs="Arial"/>
          <w:i/>
          <w:sz w:val="22"/>
          <w:szCs w:val="22"/>
        </w:rPr>
      </w:pPr>
      <w:r w:rsidRPr="001A0646">
        <w:rPr>
          <w:rFonts w:ascii="Palatino Linotype" w:eastAsia="Arial Unicode MS" w:hAnsi="Palatino Linotype" w:cs="Arial"/>
          <w:b/>
          <w:i/>
          <w:sz w:val="22"/>
          <w:szCs w:val="22"/>
        </w:rPr>
        <w:lastRenderedPageBreak/>
        <w:t>“Artículo 22.</w:t>
      </w:r>
      <w:r w:rsidRPr="001A064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1A391E" w:rsidRPr="001A0646" w:rsidRDefault="001A391E" w:rsidP="001A6F93">
      <w:pPr>
        <w:ind w:left="851" w:right="902"/>
        <w:jc w:val="both"/>
        <w:rPr>
          <w:rFonts w:ascii="Palatino Linotype" w:eastAsia="Arial Unicode MS" w:hAnsi="Palatino Linotype" w:cs="Arial"/>
          <w:i/>
          <w:sz w:val="22"/>
          <w:szCs w:val="22"/>
        </w:rPr>
      </w:pPr>
      <w:r w:rsidRPr="001A0646">
        <w:rPr>
          <w:rFonts w:ascii="Palatino Linotype" w:eastAsia="Arial Unicode MS" w:hAnsi="Palatino Linotype" w:cs="Arial"/>
          <w:b/>
          <w:i/>
          <w:sz w:val="22"/>
          <w:szCs w:val="22"/>
        </w:rPr>
        <w:t>Artículo 38.</w:t>
      </w:r>
      <w:r w:rsidRPr="001A064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A0646">
        <w:rPr>
          <w:rFonts w:ascii="Palatino Linotype" w:eastAsia="Arial Unicode MS" w:hAnsi="Palatino Linotype" w:cs="Arial"/>
          <w:b/>
          <w:i/>
          <w:sz w:val="22"/>
          <w:szCs w:val="22"/>
        </w:rPr>
        <w:t>”</w:t>
      </w:r>
      <w:r w:rsidRPr="001A0646">
        <w:rPr>
          <w:rFonts w:ascii="Palatino Linotype" w:eastAsia="Arial Unicode MS" w:hAnsi="Palatino Linotype" w:cs="Arial"/>
          <w:i/>
          <w:sz w:val="22"/>
          <w:szCs w:val="22"/>
        </w:rPr>
        <w:t xml:space="preserve"> </w:t>
      </w:r>
    </w:p>
    <w:p w:rsidR="001A391E" w:rsidRPr="001A0646" w:rsidRDefault="001A391E" w:rsidP="001A6F93">
      <w:pPr>
        <w:ind w:left="851" w:right="850"/>
        <w:jc w:val="both"/>
        <w:rPr>
          <w:rFonts w:ascii="Palatino Linotype" w:eastAsia="Arial Unicode MS" w:hAnsi="Palatino Linotype" w:cs="Arial"/>
          <w:i/>
          <w:sz w:val="22"/>
          <w:szCs w:val="22"/>
        </w:rPr>
      </w:pPr>
    </w:p>
    <w:p w:rsidR="001A391E" w:rsidRPr="001A0646" w:rsidRDefault="001A391E" w:rsidP="001A6F93">
      <w:pPr>
        <w:spacing w:line="360" w:lineRule="auto"/>
        <w:jc w:val="both"/>
        <w:rPr>
          <w:rFonts w:ascii="Palatino Linotype" w:hAnsi="Palatino Linotype" w:cs="Arial"/>
        </w:rPr>
      </w:pPr>
      <w:r w:rsidRPr="001A064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1A391E" w:rsidRPr="001A0646" w:rsidRDefault="001A391E" w:rsidP="001A6F93">
      <w:pPr>
        <w:spacing w:line="360" w:lineRule="auto"/>
        <w:jc w:val="both"/>
        <w:rPr>
          <w:rFonts w:ascii="Palatino Linotype" w:hAnsi="Palatino Linotype" w:cs="Arial"/>
        </w:rPr>
      </w:pPr>
    </w:p>
    <w:p w:rsidR="001A391E" w:rsidRPr="001A0646" w:rsidRDefault="001A391E" w:rsidP="001A6F93">
      <w:pPr>
        <w:spacing w:line="360" w:lineRule="auto"/>
        <w:jc w:val="both"/>
        <w:rPr>
          <w:rFonts w:ascii="Palatino Linotype" w:hAnsi="Palatino Linotype" w:cs="Arial"/>
        </w:rPr>
      </w:pPr>
      <w:r w:rsidRPr="001A064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A0646">
        <w:rPr>
          <w:rFonts w:ascii="Palatino Linotype" w:eastAsia="Arial Unicode MS" w:hAnsi="Palatino Linotype" w:cs="Arial"/>
        </w:rPr>
        <w:t xml:space="preserve"> que debe ser protegida por </w:t>
      </w:r>
      <w:r w:rsidRPr="001A0646">
        <w:rPr>
          <w:rFonts w:ascii="Palatino Linotype" w:eastAsia="Arial Unicode MS" w:hAnsi="Palatino Linotype" w:cs="Arial"/>
          <w:b/>
        </w:rPr>
        <w:t>EL SUJETO OBLIGADO,</w:t>
      </w:r>
      <w:r w:rsidRPr="001A0646">
        <w:rPr>
          <w:rFonts w:ascii="Palatino Linotype" w:eastAsia="Arial Unicode MS" w:hAnsi="Palatino Linotype" w:cs="Arial"/>
        </w:rPr>
        <w:t xml:space="preserve"> por lo </w:t>
      </w:r>
      <w:r w:rsidRPr="001A0646">
        <w:rPr>
          <w:rFonts w:ascii="Palatino Linotype" w:hAnsi="Palatino Linotype" w:cs="Arial"/>
        </w:rPr>
        <w:t>que, todo dato personal susceptible de clasificación debe ser protegido.</w:t>
      </w:r>
    </w:p>
    <w:p w:rsidR="001A391E" w:rsidRPr="001A0646" w:rsidRDefault="001A391E" w:rsidP="001A6F93">
      <w:pPr>
        <w:spacing w:line="360" w:lineRule="auto"/>
        <w:jc w:val="both"/>
        <w:rPr>
          <w:rFonts w:ascii="Palatino Linotype" w:hAnsi="Palatino Linotype" w:cs="Arial"/>
        </w:rPr>
      </w:pPr>
    </w:p>
    <w:p w:rsidR="001A391E" w:rsidRPr="001A0646" w:rsidRDefault="001A391E" w:rsidP="001A6F93">
      <w:pPr>
        <w:spacing w:line="360" w:lineRule="auto"/>
        <w:jc w:val="both"/>
        <w:rPr>
          <w:rFonts w:ascii="Palatino Linotype" w:hAnsi="Palatino Linotype" w:cs="Arial"/>
        </w:rPr>
      </w:pPr>
      <w:r w:rsidRPr="001A0646">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1A0646">
        <w:rPr>
          <w:rFonts w:ascii="Palatino Linotype" w:hAnsi="Palatino Linotype" w:cs="Arial"/>
        </w:rPr>
        <w:lastRenderedPageBreak/>
        <w:t>en otras palabras, la protección de datos personales, entre ellos el del patrimonio y su confidencialidad, es una derivación del derecho a la intimidad.</w:t>
      </w:r>
    </w:p>
    <w:p w:rsidR="001A391E" w:rsidRPr="001A0646" w:rsidRDefault="001A391E" w:rsidP="001A6F93">
      <w:pPr>
        <w:spacing w:line="360" w:lineRule="auto"/>
        <w:jc w:val="both"/>
        <w:rPr>
          <w:rFonts w:ascii="Palatino Linotype" w:hAnsi="Palatino Linotype" w:cs="Arial"/>
        </w:rPr>
      </w:pPr>
    </w:p>
    <w:p w:rsidR="00A87DB5" w:rsidRPr="00244597" w:rsidRDefault="001A391E" w:rsidP="00295BF5">
      <w:pPr>
        <w:autoSpaceDE w:val="0"/>
        <w:autoSpaceDN w:val="0"/>
        <w:adjustRightInd w:val="0"/>
        <w:spacing w:line="360" w:lineRule="auto"/>
        <w:ind w:right="49"/>
        <w:jc w:val="both"/>
        <w:rPr>
          <w:rFonts w:ascii="Palatino Linotype" w:eastAsia="Calibri" w:hAnsi="Palatino Linotype" w:cs="Arial"/>
          <w:lang w:eastAsia="en-US"/>
        </w:rPr>
      </w:pPr>
      <w:r w:rsidRPr="00244597">
        <w:rPr>
          <w:rFonts w:ascii="Palatino Linotype" w:hAnsi="Palatino Linotype" w:cs="Arial"/>
        </w:rPr>
        <w:t xml:space="preserve">Ahora bien, no se omite comentar que dentro de los documentos de los cuales obran en poder del </w:t>
      </w:r>
      <w:r w:rsidRPr="00244597">
        <w:rPr>
          <w:rFonts w:ascii="Palatino Linotype" w:hAnsi="Palatino Linotype" w:cs="Arial"/>
          <w:b/>
        </w:rPr>
        <w:t xml:space="preserve">SUJETO OBLIGADO </w:t>
      </w:r>
      <w:r w:rsidRPr="00244597">
        <w:rPr>
          <w:rFonts w:ascii="Palatino Linotype" w:hAnsi="Palatino Linotype" w:cs="Arial"/>
        </w:rPr>
        <w:t>existe información que debe ser considerada como confidencial en su totalidad</w:t>
      </w:r>
      <w:r w:rsidRPr="00244597">
        <w:rPr>
          <w:rFonts w:ascii="Palatino Linotype" w:eastAsia="MS Mincho" w:hAnsi="Palatino Linotype"/>
          <w:lang w:val="es-ES_tradnl"/>
        </w:rPr>
        <w:t>,</w:t>
      </w:r>
      <w:r w:rsidR="007D2019" w:rsidRPr="00244597">
        <w:rPr>
          <w:rFonts w:ascii="Palatino Linotype" w:eastAsia="MS Mincho" w:hAnsi="Palatino Linotype"/>
          <w:lang w:val="es-ES_tradnl"/>
        </w:rPr>
        <w:t xml:space="preserve"> de manera enunciativa más no limitativa es el acta constitutiva</w:t>
      </w:r>
      <w:r w:rsidR="007D2019" w:rsidRPr="00244597">
        <w:rPr>
          <w:rFonts w:ascii="Palatino Linotype" w:eastAsia="Calibri" w:hAnsi="Palatino Linotype" w:cs="Arial"/>
          <w:lang w:eastAsia="en-US"/>
        </w:rPr>
        <w:t xml:space="preserve">, </w:t>
      </w:r>
      <w:r w:rsidR="00295BF5" w:rsidRPr="00244597">
        <w:rPr>
          <w:rFonts w:ascii="Palatino Linotype" w:eastAsia="Calibri" w:hAnsi="Palatino Linotype" w:cs="Arial"/>
          <w:lang w:eastAsia="en-US"/>
        </w:rPr>
        <w:t xml:space="preserve">observando para ello lo dispuesto </w:t>
      </w:r>
      <w:r w:rsidR="00A87DB5" w:rsidRPr="00244597">
        <w:rPr>
          <w:rFonts w:ascii="Palatino Linotype" w:eastAsia="MS Mincho" w:hAnsi="Palatino Linotype"/>
          <w:lang w:val="es-ES_tradnl"/>
        </w:rPr>
        <w:t xml:space="preserve">en </w:t>
      </w:r>
      <w:r w:rsidR="00A87DB5" w:rsidRPr="00244597">
        <w:rPr>
          <w:rFonts w:ascii="Palatino Linotype" w:hAnsi="Palatino Linotype" w:cs="Arial"/>
        </w:rPr>
        <w:t>los artículos 131, 133 y 143 de la Ley de la materia.</w:t>
      </w:r>
    </w:p>
    <w:p w:rsidR="00A87DB5" w:rsidRPr="00244597" w:rsidRDefault="00A87DB5" w:rsidP="006D1004">
      <w:pPr>
        <w:jc w:val="both"/>
        <w:rPr>
          <w:rFonts w:ascii="Palatino Linotype" w:hAnsi="Palatino Linotype" w:cs="Arial"/>
          <w:sz w:val="10"/>
          <w:szCs w:val="10"/>
        </w:rPr>
      </w:pPr>
    </w:p>
    <w:p w:rsidR="00A87DB5" w:rsidRPr="001A0646" w:rsidRDefault="00A87DB5" w:rsidP="006D1004">
      <w:pPr>
        <w:ind w:left="851" w:right="902"/>
        <w:jc w:val="both"/>
        <w:rPr>
          <w:rFonts w:ascii="Palatino Linotype" w:hAnsi="Palatino Linotype" w:cs="Arial"/>
          <w:i/>
          <w:sz w:val="22"/>
          <w:lang w:eastAsia="es-MX"/>
        </w:rPr>
      </w:pPr>
      <w:r w:rsidRPr="001A0646">
        <w:rPr>
          <w:rFonts w:ascii="Palatino Linotype" w:hAnsi="Palatino Linotype" w:cs="Arial"/>
          <w:b/>
          <w:i/>
          <w:sz w:val="22"/>
          <w:lang w:eastAsia="es-MX"/>
        </w:rPr>
        <w:t>“Artículo 130</w:t>
      </w:r>
      <w:r w:rsidRPr="001A0646">
        <w:rPr>
          <w:rFonts w:ascii="Palatino Linotype" w:hAnsi="Palatino Linotype" w:cs="Arial"/>
          <w:i/>
          <w:sz w:val="22"/>
          <w:lang w:eastAsia="es-MX"/>
        </w:rPr>
        <w:t>.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A87DB5" w:rsidRPr="001A0646" w:rsidRDefault="00A87DB5" w:rsidP="006D1004">
      <w:pPr>
        <w:ind w:left="851" w:right="902"/>
        <w:jc w:val="both"/>
        <w:rPr>
          <w:rFonts w:ascii="Palatino Linotype" w:hAnsi="Palatino Linotype" w:cs="Arial"/>
          <w:i/>
          <w:sz w:val="22"/>
          <w:lang w:eastAsia="es-MX"/>
        </w:rPr>
      </w:pPr>
      <w:r w:rsidRPr="001A0646">
        <w:rPr>
          <w:rFonts w:ascii="Palatino Linotype" w:hAnsi="Palatino Linotype" w:cs="Arial"/>
          <w:b/>
          <w:i/>
          <w:sz w:val="22"/>
          <w:lang w:eastAsia="es-MX"/>
        </w:rPr>
        <w:t>Artículo 133</w:t>
      </w:r>
      <w:r w:rsidRPr="001A0646">
        <w:rPr>
          <w:rFonts w:ascii="Palatino Linotype" w:hAnsi="Palatino Linotype" w:cs="Arial"/>
          <w:i/>
          <w:sz w:val="22"/>
          <w:lang w:eastAsia="es-MX"/>
        </w:rPr>
        <w:t>. Los documentos clasificados total o parcialmente deberán llevar una leyenda que indique tal carácter, la fecha de clasificación, el fundamento legal y, en su caso, el periodo de reserva.</w:t>
      </w:r>
    </w:p>
    <w:p w:rsidR="00A87DB5" w:rsidRPr="00244597" w:rsidRDefault="00A87DB5" w:rsidP="006D1004">
      <w:pPr>
        <w:ind w:left="851" w:right="902"/>
        <w:jc w:val="both"/>
        <w:rPr>
          <w:rFonts w:ascii="Palatino Linotype" w:hAnsi="Palatino Linotype" w:cs="Arial"/>
          <w:i/>
          <w:sz w:val="14"/>
          <w:szCs w:val="14"/>
          <w:lang w:eastAsia="es-MX"/>
        </w:rPr>
      </w:pPr>
    </w:p>
    <w:p w:rsidR="00A87DB5" w:rsidRPr="001A0646" w:rsidRDefault="00A87DB5" w:rsidP="006D1004">
      <w:pPr>
        <w:ind w:left="851" w:right="902"/>
        <w:jc w:val="both"/>
        <w:rPr>
          <w:rFonts w:ascii="Palatino Linotype" w:hAnsi="Palatino Linotype" w:cs="Arial"/>
          <w:i/>
          <w:sz w:val="22"/>
        </w:rPr>
      </w:pPr>
      <w:r w:rsidRPr="001A0646">
        <w:rPr>
          <w:rFonts w:ascii="Palatino Linotype" w:hAnsi="Palatino Linotype" w:cs="Arial"/>
          <w:b/>
          <w:i/>
          <w:sz w:val="22"/>
        </w:rPr>
        <w:t>Artículo 143. Para los efectos de esta Ley se considera información confidencial</w:t>
      </w:r>
      <w:r w:rsidRPr="001A0646">
        <w:rPr>
          <w:rFonts w:ascii="Palatino Linotype" w:hAnsi="Palatino Linotype" w:cs="Arial"/>
          <w:i/>
          <w:sz w:val="22"/>
        </w:rPr>
        <w:t>, la clasificada como tal, de manera permanente, por su naturaleza, cuando:</w:t>
      </w:r>
    </w:p>
    <w:p w:rsidR="00A87DB5" w:rsidRPr="00244597" w:rsidRDefault="00A87DB5" w:rsidP="006D1004">
      <w:pPr>
        <w:ind w:left="851" w:right="902"/>
        <w:jc w:val="both"/>
        <w:rPr>
          <w:rFonts w:ascii="Palatino Linotype" w:hAnsi="Palatino Linotype" w:cs="Arial"/>
          <w:b/>
          <w:i/>
          <w:sz w:val="14"/>
          <w:szCs w:val="14"/>
        </w:rPr>
      </w:pPr>
    </w:p>
    <w:p w:rsidR="00A87DB5" w:rsidRPr="001A0646" w:rsidRDefault="00A87DB5" w:rsidP="006D1004">
      <w:pPr>
        <w:ind w:left="851" w:right="902"/>
        <w:jc w:val="both"/>
        <w:rPr>
          <w:rFonts w:ascii="Palatino Linotype" w:hAnsi="Palatino Linotype" w:cs="Arial"/>
          <w:b/>
          <w:i/>
          <w:sz w:val="22"/>
        </w:rPr>
      </w:pPr>
      <w:r w:rsidRPr="001A0646">
        <w:rPr>
          <w:rFonts w:ascii="Palatino Linotype" w:hAnsi="Palatino Linotype" w:cs="Arial"/>
          <w:b/>
          <w:i/>
          <w:sz w:val="22"/>
        </w:rPr>
        <w:t>I. Se refiera a la información privada y los datos personales concernientes a una persona física o jurídica colectiva identificada o identificable;</w:t>
      </w:r>
    </w:p>
    <w:p w:rsidR="00A87DB5" w:rsidRPr="001A0646" w:rsidRDefault="00A87DB5" w:rsidP="006D1004">
      <w:pPr>
        <w:ind w:left="851" w:right="902"/>
        <w:jc w:val="both"/>
        <w:rPr>
          <w:rFonts w:ascii="Palatino Linotype" w:hAnsi="Palatino Linotype" w:cs="Arial"/>
          <w:i/>
          <w:sz w:val="22"/>
        </w:rPr>
      </w:pPr>
      <w:r w:rsidRPr="001A0646">
        <w:rPr>
          <w:rFonts w:ascii="Palatino Linotype" w:hAnsi="Palatino Linotype" w:cs="Arial"/>
          <w:i/>
          <w:sz w:val="22"/>
        </w:rPr>
        <w:t>II. Los secretos bancario, fiduciario, industrial, comercial, fiscal, bursátil y postal, cuya titularidad corresponda a particulares, sujetos de derecho internacional o a sujetos obligados cuando no involucren el ejercicio de recursos públicos; y</w:t>
      </w:r>
    </w:p>
    <w:p w:rsidR="00A87DB5" w:rsidRPr="001A0646" w:rsidRDefault="00A87DB5" w:rsidP="006D1004">
      <w:pPr>
        <w:ind w:left="851" w:right="902"/>
        <w:jc w:val="both"/>
        <w:rPr>
          <w:rFonts w:ascii="Palatino Linotype" w:hAnsi="Palatino Linotype" w:cs="Arial"/>
          <w:i/>
          <w:sz w:val="22"/>
        </w:rPr>
      </w:pPr>
      <w:r w:rsidRPr="001A0646">
        <w:rPr>
          <w:rFonts w:ascii="Palatino Linotype" w:hAnsi="Palatino Linotype" w:cs="Arial"/>
          <w:i/>
          <w:sz w:val="22"/>
        </w:rPr>
        <w:t>III. La que presenten los particulares a los sujetos obligados, de conformidad con lo dispuesto por las leyes o los tratados internacionales.</w:t>
      </w:r>
    </w:p>
    <w:p w:rsidR="00A87DB5" w:rsidRPr="00244597" w:rsidRDefault="00A87DB5" w:rsidP="006D1004">
      <w:pPr>
        <w:ind w:left="851" w:right="902"/>
        <w:jc w:val="both"/>
        <w:rPr>
          <w:rFonts w:ascii="Palatino Linotype" w:hAnsi="Palatino Linotype" w:cs="Arial"/>
          <w:i/>
          <w:sz w:val="14"/>
          <w:szCs w:val="14"/>
        </w:rPr>
      </w:pPr>
    </w:p>
    <w:p w:rsidR="00A87DB5" w:rsidRPr="001A0646" w:rsidRDefault="00A87DB5" w:rsidP="006D1004">
      <w:pPr>
        <w:ind w:left="851" w:right="902"/>
        <w:jc w:val="both"/>
        <w:rPr>
          <w:rFonts w:ascii="Palatino Linotype" w:hAnsi="Palatino Linotype" w:cs="Arial"/>
          <w:i/>
          <w:sz w:val="22"/>
        </w:rPr>
      </w:pPr>
      <w:r w:rsidRPr="001A0646">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A87DB5" w:rsidRPr="00244597" w:rsidRDefault="00A87DB5" w:rsidP="006D1004">
      <w:pPr>
        <w:ind w:left="851" w:right="902"/>
        <w:jc w:val="both"/>
        <w:rPr>
          <w:rFonts w:ascii="Palatino Linotype" w:hAnsi="Palatino Linotype" w:cs="Arial"/>
          <w:i/>
          <w:sz w:val="14"/>
          <w:szCs w:val="14"/>
        </w:rPr>
      </w:pPr>
    </w:p>
    <w:p w:rsidR="00A87DB5" w:rsidRPr="001A0646" w:rsidRDefault="00A87DB5" w:rsidP="006D1004">
      <w:pPr>
        <w:ind w:left="851" w:right="902"/>
        <w:jc w:val="both"/>
        <w:rPr>
          <w:rFonts w:ascii="Palatino Linotype" w:hAnsi="Palatino Linotype" w:cs="Arial"/>
          <w:i/>
          <w:sz w:val="22"/>
        </w:rPr>
      </w:pPr>
      <w:r w:rsidRPr="001A0646">
        <w:rPr>
          <w:rFonts w:ascii="Palatino Linotype" w:hAnsi="Palatino Linotype" w:cs="Arial"/>
          <w:i/>
          <w:sz w:val="22"/>
        </w:rPr>
        <w:t>No se considerará confidencial la información que se encuentre en los registros públicos o en fuentes de acceso público, ni tampoco la que sea considerada por la presente ley como información pública.”</w:t>
      </w:r>
    </w:p>
    <w:p w:rsidR="001A391E" w:rsidRPr="001A0646" w:rsidRDefault="00A87DB5" w:rsidP="00A87DB5">
      <w:pPr>
        <w:widowControl w:val="0"/>
        <w:autoSpaceDE w:val="0"/>
        <w:autoSpaceDN w:val="0"/>
        <w:adjustRightInd w:val="0"/>
        <w:spacing w:line="360" w:lineRule="auto"/>
        <w:jc w:val="both"/>
        <w:rPr>
          <w:rFonts w:ascii="Palatino Linotype" w:hAnsi="Palatino Linotype" w:cs="Arial"/>
        </w:rPr>
      </w:pPr>
      <w:r w:rsidRPr="001A0646">
        <w:rPr>
          <w:rFonts w:ascii="Palatino Linotype" w:hAnsi="Palatino Linotype" w:cs="Arial"/>
        </w:rPr>
        <w:lastRenderedPageBreak/>
        <w:t>Es así que, respecto de los docu</w:t>
      </w:r>
      <w:r w:rsidR="007D2019">
        <w:rPr>
          <w:rFonts w:ascii="Palatino Linotype" w:hAnsi="Palatino Linotype" w:cs="Arial"/>
        </w:rPr>
        <w:t>mentos considerados confidenciales</w:t>
      </w:r>
      <w:r w:rsidRPr="001A0646">
        <w:rPr>
          <w:rFonts w:ascii="Palatino Linotype" w:hAnsi="Palatino Linotype" w:cs="Arial"/>
        </w:rPr>
        <w:t xml:space="preserve">, </w:t>
      </w:r>
      <w:r w:rsidRPr="001A0646">
        <w:rPr>
          <w:rFonts w:ascii="Palatino Linotype" w:hAnsi="Palatino Linotype" w:cs="Arial"/>
          <w:b/>
        </w:rPr>
        <w:t xml:space="preserve">EL SUJETO OBLIGADO </w:t>
      </w:r>
      <w:r w:rsidRPr="001A0646">
        <w:rPr>
          <w:rFonts w:ascii="Palatino Linotype" w:hAnsi="Palatino Linotype" w:cs="Arial"/>
        </w:rPr>
        <w:t xml:space="preserve">debe realizar el Acuerdo de Clasificación de Información; en el que debe </w:t>
      </w:r>
      <w:r w:rsidR="00C0451A" w:rsidRPr="001A0646">
        <w:rPr>
          <w:rFonts w:ascii="Palatino Linotype" w:eastAsia="MS Mincho" w:hAnsi="Palatino Linotype"/>
          <w:lang w:val="es-ES_tradnl"/>
        </w:rPr>
        <w:t>precisa</w:t>
      </w:r>
      <w:r w:rsidRPr="001A0646">
        <w:rPr>
          <w:rFonts w:ascii="Palatino Linotype" w:eastAsia="MS Mincho" w:hAnsi="Palatino Linotype"/>
          <w:lang w:val="es-ES_tradnl"/>
        </w:rPr>
        <w:t>r</w:t>
      </w:r>
      <w:r w:rsidR="00C0451A" w:rsidRPr="001A0646">
        <w:rPr>
          <w:rFonts w:ascii="Palatino Linotype" w:eastAsia="MS Mincho" w:hAnsi="Palatino Linotype"/>
          <w:lang w:val="es-ES_tradnl"/>
        </w:rPr>
        <w:t xml:space="preserve"> </w:t>
      </w:r>
      <w:r w:rsidR="001A391E" w:rsidRPr="001A0646">
        <w:rPr>
          <w:rFonts w:ascii="Palatino Linotype" w:hAnsi="Palatino Linotype" w:cs="Arial"/>
        </w:rPr>
        <w:t>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rsidR="001A391E" w:rsidRPr="001A0646" w:rsidRDefault="001A391E" w:rsidP="001A6F93">
      <w:pPr>
        <w:spacing w:line="360" w:lineRule="auto"/>
        <w:jc w:val="both"/>
        <w:rPr>
          <w:rFonts w:ascii="Palatino Linotype" w:hAnsi="Palatino Linotype" w:cs="Arial"/>
        </w:rPr>
      </w:pPr>
    </w:p>
    <w:p w:rsidR="001A391E" w:rsidRPr="001A0646" w:rsidRDefault="001A391E" w:rsidP="001A6F93">
      <w:pPr>
        <w:spacing w:line="360" w:lineRule="auto"/>
        <w:jc w:val="both"/>
        <w:rPr>
          <w:rFonts w:ascii="Palatino Linotype" w:hAnsi="Palatino Linotype" w:cs="Arial"/>
        </w:rPr>
      </w:pPr>
      <w:r w:rsidRPr="001A0646">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rsidR="001A391E" w:rsidRPr="00244597" w:rsidRDefault="001A391E" w:rsidP="001A6F93">
      <w:pPr>
        <w:jc w:val="both"/>
        <w:rPr>
          <w:rFonts w:ascii="Palatino Linotype" w:hAnsi="Palatino Linotype" w:cs="Arial"/>
          <w:sz w:val="10"/>
          <w:szCs w:val="10"/>
        </w:rPr>
      </w:pP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i/>
          <w:sz w:val="22"/>
          <w:szCs w:val="22"/>
        </w:rPr>
        <w:t>“</w:t>
      </w:r>
      <w:r w:rsidRPr="001A0646">
        <w:rPr>
          <w:rFonts w:ascii="Palatino Linotype" w:hAnsi="Palatino Linotype" w:cs="Arial"/>
          <w:b/>
          <w:i/>
          <w:sz w:val="22"/>
          <w:szCs w:val="22"/>
        </w:rPr>
        <w:t xml:space="preserve">FUNDAMENTACIÓN Y MOTIVACIÓN. </w:t>
      </w:r>
      <w:r w:rsidRPr="001A0646">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1A391E" w:rsidRPr="001A0646" w:rsidRDefault="001A391E" w:rsidP="001A6F93">
      <w:pPr>
        <w:ind w:left="851" w:right="902"/>
        <w:jc w:val="both"/>
        <w:rPr>
          <w:rFonts w:ascii="Palatino Linotype" w:hAnsi="Palatino Linotype" w:cs="Arial"/>
          <w:i/>
          <w:sz w:val="22"/>
          <w:szCs w:val="22"/>
        </w:rPr>
      </w:pPr>
    </w:p>
    <w:p w:rsidR="001A391E" w:rsidRPr="001A0646" w:rsidRDefault="001A391E" w:rsidP="001A6F93">
      <w:pPr>
        <w:spacing w:line="360" w:lineRule="auto"/>
        <w:jc w:val="both"/>
        <w:rPr>
          <w:rFonts w:ascii="Palatino Linotype" w:hAnsi="Palatino Linotype" w:cs="Arial"/>
        </w:rPr>
      </w:pPr>
      <w:r w:rsidRPr="001A0646">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A391E" w:rsidRPr="001A0646" w:rsidRDefault="001A391E" w:rsidP="001A6F93">
      <w:pPr>
        <w:spacing w:line="360" w:lineRule="auto"/>
        <w:jc w:val="both"/>
        <w:rPr>
          <w:rFonts w:ascii="Palatino Linotype" w:hAnsi="Palatino Linotype" w:cs="Arial"/>
        </w:rPr>
      </w:pPr>
    </w:p>
    <w:p w:rsidR="001A391E" w:rsidRPr="001A0646" w:rsidRDefault="001A391E" w:rsidP="001A6F93">
      <w:pPr>
        <w:spacing w:line="360" w:lineRule="auto"/>
        <w:jc w:val="both"/>
        <w:rPr>
          <w:rFonts w:ascii="Palatino Linotype" w:hAnsi="Palatino Linotype" w:cs="Arial"/>
        </w:rPr>
      </w:pPr>
      <w:r w:rsidRPr="001A0646">
        <w:rPr>
          <w:rFonts w:ascii="Palatino Linotype" w:hAnsi="Palatino Linotype" w:cs="Arial"/>
        </w:rPr>
        <w:t xml:space="preserve">Más aún, a través de diversa jurisprudencia dictada por el Poder Judicial de la Federación se sostiene que la finalidad de la fundamentación o motivación es la de </w:t>
      </w:r>
      <w:r w:rsidRPr="001A0646">
        <w:rPr>
          <w:rFonts w:ascii="Palatino Linotype" w:hAnsi="Palatino Linotype" w:cs="Arial"/>
        </w:rPr>
        <w:lastRenderedPageBreak/>
        <w:t>explicar, justificar, posibilitar la defensa y comunicar la decisión de la autoridad, sirviendo de sustento lo siguiente:</w:t>
      </w:r>
    </w:p>
    <w:p w:rsidR="001A391E" w:rsidRPr="001A0646" w:rsidRDefault="001A391E" w:rsidP="001A6F93">
      <w:pPr>
        <w:jc w:val="both"/>
        <w:rPr>
          <w:rFonts w:ascii="Palatino Linotype" w:hAnsi="Palatino Linotype" w:cs="Arial"/>
        </w:rPr>
      </w:pPr>
    </w:p>
    <w:p w:rsidR="00244597" w:rsidRDefault="001A391E" w:rsidP="00244597">
      <w:pPr>
        <w:ind w:left="851" w:right="902"/>
        <w:jc w:val="both"/>
        <w:rPr>
          <w:rFonts w:ascii="Palatino Linotype" w:hAnsi="Palatino Linotype" w:cs="Arial"/>
          <w:i/>
          <w:sz w:val="22"/>
          <w:szCs w:val="22"/>
        </w:rPr>
      </w:pPr>
      <w:r w:rsidRPr="001A0646">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A0646">
        <w:rPr>
          <w:rFonts w:ascii="Palatino Linotype" w:hAnsi="Palatino Linotype" w:cs="Arial"/>
          <w:i/>
          <w:sz w:val="22"/>
          <w:szCs w:val="22"/>
        </w:rPr>
        <w:t xml:space="preserve">. El contenido formal de la garantía de legalidad prevista en el artículo 16 constitucional relativa a la </w:t>
      </w:r>
      <w:r w:rsidRPr="001A0646">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A0646">
        <w:rPr>
          <w:rFonts w:ascii="Palatino Linotype" w:hAnsi="Palatino Linotype" w:cs="Arial"/>
          <w:i/>
          <w:sz w:val="22"/>
          <w:szCs w:val="22"/>
        </w:rPr>
        <w:t xml:space="preserve">. Por tanto, </w:t>
      </w:r>
      <w:r w:rsidRPr="001A0646">
        <w:rPr>
          <w:rFonts w:ascii="Palatino Linotype" w:hAnsi="Palatino Linotype" w:cs="Arial"/>
          <w:b/>
          <w:i/>
          <w:sz w:val="22"/>
          <w:szCs w:val="22"/>
        </w:rPr>
        <w:t>no basta que el acto de autoridad apenas observe una motivación pro forma pero de una manera incongruente, insuficiente o imprecisa</w:t>
      </w:r>
      <w:r w:rsidRPr="001A0646">
        <w:rPr>
          <w:rFonts w:ascii="Palatino Linotype" w:hAnsi="Palatino Linotype" w:cs="Arial"/>
          <w:i/>
          <w:sz w:val="22"/>
          <w:szCs w:val="22"/>
        </w:rPr>
        <w:t>, que impida la finalidad del conocimiento, comprobación y defensa pertinente</w:t>
      </w:r>
      <w:r w:rsidRPr="001A0646">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A0646">
        <w:rPr>
          <w:rFonts w:ascii="Palatino Linotype" w:hAnsi="Palatino Linotype" w:cs="Arial"/>
          <w:i/>
          <w:sz w:val="22"/>
          <w:szCs w:val="22"/>
        </w:rPr>
        <w:t>.” (Sic)</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i/>
          <w:sz w:val="22"/>
          <w:szCs w:val="22"/>
        </w:rPr>
        <w:t>(Énfasis añadido)</w:t>
      </w:r>
    </w:p>
    <w:p w:rsidR="001A391E" w:rsidRPr="001A0646" w:rsidRDefault="001A391E" w:rsidP="001A6F93">
      <w:pPr>
        <w:ind w:left="851" w:right="902"/>
        <w:jc w:val="both"/>
        <w:rPr>
          <w:rFonts w:ascii="Palatino Linotype" w:hAnsi="Palatino Linotype" w:cs="Arial"/>
          <w:i/>
          <w:sz w:val="22"/>
          <w:szCs w:val="22"/>
        </w:rPr>
      </w:pPr>
    </w:p>
    <w:p w:rsidR="001A391E" w:rsidRPr="001A0646" w:rsidRDefault="001A391E" w:rsidP="001A6F93">
      <w:pPr>
        <w:autoSpaceDE w:val="0"/>
        <w:autoSpaceDN w:val="0"/>
        <w:adjustRightInd w:val="0"/>
        <w:spacing w:line="360" w:lineRule="auto"/>
        <w:ind w:right="49"/>
        <w:jc w:val="both"/>
        <w:rPr>
          <w:rFonts w:ascii="Palatino Linotype" w:hAnsi="Palatino Linotype" w:cs="Arial"/>
          <w:i/>
          <w:sz w:val="22"/>
          <w:szCs w:val="22"/>
        </w:rPr>
      </w:pPr>
      <w:r w:rsidRPr="001A0646">
        <w:rPr>
          <w:rFonts w:ascii="Palatino Linotype" w:hAnsi="Palatino Linotype" w:cs="Arial"/>
        </w:rPr>
        <w:t xml:space="preserve">En consecuencia, la fundamentación y motivación implica que en el acto de </w:t>
      </w:r>
      <w:r w:rsidRPr="001A0646">
        <w:rPr>
          <w:rFonts w:ascii="Palatino Linotype" w:hAnsi="Palatino Linotype"/>
        </w:rPr>
        <w:t>autoridad</w:t>
      </w:r>
      <w:r w:rsidRPr="001A0646">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rsidR="00244597" w:rsidRDefault="00244597" w:rsidP="001A6F93">
      <w:pPr>
        <w:autoSpaceDE w:val="0"/>
        <w:autoSpaceDN w:val="0"/>
        <w:adjustRightInd w:val="0"/>
        <w:spacing w:line="360" w:lineRule="auto"/>
        <w:ind w:right="49"/>
        <w:jc w:val="both"/>
        <w:rPr>
          <w:rFonts w:ascii="Palatino Linotype" w:eastAsia="Calibri" w:hAnsi="Palatino Linotype" w:cs="Bookman Old Style,Bold"/>
          <w:bCs/>
          <w:color w:val="0D0D0D"/>
          <w:lang w:eastAsia="en-US"/>
        </w:rPr>
      </w:pPr>
    </w:p>
    <w:p w:rsidR="001A391E" w:rsidRPr="001A0646" w:rsidRDefault="001A391E" w:rsidP="001A6F93">
      <w:pPr>
        <w:autoSpaceDE w:val="0"/>
        <w:autoSpaceDN w:val="0"/>
        <w:adjustRightInd w:val="0"/>
        <w:spacing w:line="360" w:lineRule="auto"/>
        <w:ind w:right="49"/>
        <w:jc w:val="both"/>
        <w:rPr>
          <w:rFonts w:ascii="Palatino Linotype" w:hAnsi="Palatino Linotype" w:cs="Arial"/>
        </w:rPr>
      </w:pPr>
      <w:r w:rsidRPr="001A0646">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1A0646">
        <w:rPr>
          <w:rFonts w:ascii="Palatino Linotype" w:hAnsi="Palatino Linotype"/>
        </w:rPr>
        <w:t xml:space="preserve">es necesario que </w:t>
      </w:r>
      <w:r w:rsidRPr="001A0646">
        <w:rPr>
          <w:rFonts w:ascii="Palatino Linotype" w:hAnsi="Palatino Linotype"/>
          <w:b/>
        </w:rPr>
        <w:t xml:space="preserve">EL SUJETO OBLIGADO </w:t>
      </w:r>
      <w:r w:rsidRPr="001A0646">
        <w:rPr>
          <w:rFonts w:ascii="Palatino Linotype" w:hAnsi="Palatino Linotype"/>
        </w:rPr>
        <w:lastRenderedPageBreak/>
        <w:t xml:space="preserve">cuando clasifique un documento, ya sea en todo o en parte, debe atender lo dispuesto por </w:t>
      </w:r>
      <w:r w:rsidRPr="001A0646">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A0646">
        <w:rPr>
          <w:rFonts w:ascii="Palatino Linotype" w:hAnsi="Palatino Linotype" w:cs="Arial"/>
          <w:b/>
        </w:rPr>
        <w:t>SUJETO OBLIGADO</w:t>
      </w:r>
      <w:r w:rsidRPr="001A0646">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rsidR="001A391E" w:rsidRPr="001A0646" w:rsidRDefault="001A391E" w:rsidP="001A6F93">
      <w:pPr>
        <w:autoSpaceDE w:val="0"/>
        <w:autoSpaceDN w:val="0"/>
        <w:adjustRightInd w:val="0"/>
        <w:spacing w:line="360" w:lineRule="auto"/>
        <w:ind w:right="49"/>
        <w:jc w:val="both"/>
        <w:rPr>
          <w:rFonts w:ascii="Palatino Linotype" w:eastAsia="MS Mincho" w:hAnsi="Palatino Linotype"/>
          <w:lang w:val="es-ES_tradnl"/>
        </w:rPr>
      </w:pPr>
    </w:p>
    <w:p w:rsidR="001A391E" w:rsidRPr="001A0646" w:rsidRDefault="001A391E" w:rsidP="001A6F93">
      <w:pPr>
        <w:spacing w:line="360" w:lineRule="auto"/>
        <w:jc w:val="both"/>
        <w:rPr>
          <w:rFonts w:ascii="Palatino Linotype" w:hAnsi="Palatino Linotype" w:cs="Arial"/>
        </w:rPr>
      </w:pPr>
      <w:r w:rsidRPr="001A0646">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rsidR="001A391E" w:rsidRPr="00244597" w:rsidRDefault="001A391E" w:rsidP="001A6F93">
      <w:pPr>
        <w:jc w:val="both"/>
        <w:rPr>
          <w:rFonts w:ascii="Palatino Linotype" w:hAnsi="Palatino Linotype"/>
          <w:color w:val="000000"/>
          <w:sz w:val="10"/>
          <w:szCs w:val="10"/>
        </w:rPr>
      </w:pPr>
    </w:p>
    <w:p w:rsidR="001A391E" w:rsidRPr="001A0646" w:rsidRDefault="001A391E" w:rsidP="001A6F93">
      <w:pPr>
        <w:ind w:left="993" w:right="1041"/>
        <w:jc w:val="both"/>
        <w:rPr>
          <w:rFonts w:ascii="Palatino Linotype" w:hAnsi="Palatino Linotype"/>
          <w:i/>
          <w:sz w:val="22"/>
          <w:szCs w:val="22"/>
        </w:rPr>
      </w:pPr>
      <w:r w:rsidRPr="001A0646">
        <w:rPr>
          <w:rFonts w:ascii="Palatino Linotype" w:hAnsi="Palatino Linotype"/>
          <w:i/>
          <w:color w:val="000000"/>
          <w:sz w:val="22"/>
          <w:szCs w:val="22"/>
        </w:rPr>
        <w:t>“</w:t>
      </w:r>
      <w:r w:rsidRPr="001A0646">
        <w:rPr>
          <w:rFonts w:ascii="Palatino Linotype" w:hAnsi="Palatino Linotype"/>
          <w:b/>
          <w:i/>
          <w:sz w:val="22"/>
          <w:szCs w:val="22"/>
        </w:rPr>
        <w:t>Artículo 149.</w:t>
      </w:r>
      <w:r w:rsidRPr="001A0646">
        <w:rPr>
          <w:rFonts w:ascii="Palatino Linotype" w:hAnsi="Palatino Linotype"/>
          <w:i/>
          <w:sz w:val="22"/>
          <w:szCs w:val="22"/>
        </w:rPr>
        <w:t xml:space="preserve"> El </w:t>
      </w:r>
      <w:r w:rsidRPr="001A0646">
        <w:rPr>
          <w:rFonts w:ascii="Palatino Linotype" w:hAnsi="Palatino Linotype"/>
          <w:b/>
          <w:i/>
          <w:sz w:val="22"/>
          <w:szCs w:val="22"/>
        </w:rPr>
        <w:t>acuerdo que clasifique la información como confidencial</w:t>
      </w:r>
      <w:r w:rsidRPr="001A0646">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1A391E" w:rsidRPr="001A0646" w:rsidRDefault="001A391E" w:rsidP="001A6F93">
      <w:pPr>
        <w:ind w:left="993" w:right="1041"/>
        <w:jc w:val="both"/>
        <w:rPr>
          <w:rFonts w:ascii="Palatino Linotype" w:hAnsi="Palatino Linotype" w:cs="Arial"/>
          <w:i/>
          <w:sz w:val="22"/>
          <w:szCs w:val="22"/>
        </w:rPr>
      </w:pPr>
    </w:p>
    <w:p w:rsidR="001A391E" w:rsidRPr="001A0646" w:rsidRDefault="001A391E" w:rsidP="001A6F93">
      <w:pPr>
        <w:spacing w:line="360" w:lineRule="auto"/>
        <w:jc w:val="both"/>
        <w:rPr>
          <w:rFonts w:ascii="Palatino Linotype" w:hAnsi="Palatino Linotype" w:cs="Arial"/>
          <w:lang w:eastAsia="es-CO"/>
        </w:rPr>
      </w:pPr>
      <w:r w:rsidRPr="001A0646">
        <w:rPr>
          <w:rFonts w:ascii="Palatino Linotype" w:hAnsi="Palatino Linotype" w:cs="Arial"/>
          <w:lang w:eastAsia="es-CO"/>
        </w:rPr>
        <w:t>En consecuencia el Sujeto Obligado en el caso en estudio, deberá hacer entrega del Acuerdo de clasificación de la información como confidencial, conforme a lo que ha sido señalado en la presente resolución, emitido por su Comité de Transparencia en observancia de los que señala la Ley de Transparencia Local.</w:t>
      </w:r>
    </w:p>
    <w:p w:rsidR="001A391E" w:rsidRPr="001A0646" w:rsidRDefault="001A391E" w:rsidP="001A6F93">
      <w:pPr>
        <w:spacing w:line="360" w:lineRule="auto"/>
        <w:jc w:val="both"/>
        <w:rPr>
          <w:rFonts w:ascii="Palatino Linotype" w:hAnsi="Palatino Linotype" w:cs="Arial"/>
        </w:rPr>
      </w:pPr>
    </w:p>
    <w:p w:rsidR="001A391E" w:rsidRPr="001A0646" w:rsidRDefault="001A391E" w:rsidP="001A6F93">
      <w:pPr>
        <w:spacing w:line="360" w:lineRule="auto"/>
        <w:jc w:val="both"/>
        <w:rPr>
          <w:rFonts w:ascii="Palatino Linotype" w:hAnsi="Palatino Linotype" w:cs="Arial"/>
        </w:rPr>
      </w:pPr>
      <w:r w:rsidRPr="001A0646">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w:t>
      </w:r>
      <w:r w:rsidRPr="001A0646">
        <w:rPr>
          <w:rFonts w:ascii="Palatino Linotype" w:hAnsi="Palatino Linotype" w:cs="Arial"/>
        </w:rPr>
        <w:lastRenderedPageBreak/>
        <w:t>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A391E" w:rsidRPr="00244597" w:rsidRDefault="001A391E" w:rsidP="001A6F93">
      <w:pPr>
        <w:jc w:val="both"/>
        <w:rPr>
          <w:rFonts w:ascii="Palatino Linotype" w:hAnsi="Palatino Linotype" w:cs="Arial"/>
          <w:sz w:val="10"/>
          <w:szCs w:val="10"/>
        </w:rPr>
      </w:pP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 xml:space="preserve">“Artículo 49. </w:t>
      </w:r>
      <w:r w:rsidRPr="001A0646">
        <w:rPr>
          <w:rFonts w:ascii="Palatino Linotype" w:hAnsi="Palatino Linotype" w:cs="Arial"/>
          <w:i/>
          <w:sz w:val="22"/>
          <w:szCs w:val="22"/>
        </w:rPr>
        <w:t>Los Comités de Transparencia tendrán las siguientes atribuciones:</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VIII.</w:t>
      </w:r>
      <w:r w:rsidRPr="001A0646">
        <w:rPr>
          <w:rFonts w:ascii="Palatino Linotype" w:hAnsi="Palatino Linotype" w:cs="Arial"/>
          <w:i/>
          <w:sz w:val="22"/>
          <w:szCs w:val="22"/>
        </w:rPr>
        <w:t xml:space="preserve"> Aprobar, modificar o revocar la clasificación de la información;</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Artículo 132.</w:t>
      </w:r>
      <w:r w:rsidRPr="001A0646">
        <w:rPr>
          <w:rFonts w:ascii="Palatino Linotype" w:hAnsi="Palatino Linotype" w:cs="Arial"/>
          <w:i/>
          <w:sz w:val="22"/>
          <w:szCs w:val="22"/>
        </w:rPr>
        <w:t xml:space="preserve"> La clasificación de la información se llevará a cabo en el momento en que:</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I.</w:t>
      </w:r>
      <w:r w:rsidRPr="001A0646">
        <w:rPr>
          <w:rFonts w:ascii="Palatino Linotype" w:hAnsi="Palatino Linotype" w:cs="Arial"/>
          <w:i/>
          <w:sz w:val="22"/>
          <w:szCs w:val="22"/>
        </w:rPr>
        <w:t xml:space="preserve"> Se reciba una solicitud de acceso a la información;</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II.</w:t>
      </w:r>
      <w:r w:rsidRPr="001A0646">
        <w:rPr>
          <w:rFonts w:ascii="Palatino Linotype" w:hAnsi="Palatino Linotype" w:cs="Arial"/>
          <w:i/>
          <w:sz w:val="22"/>
          <w:szCs w:val="22"/>
        </w:rPr>
        <w:t xml:space="preserve"> Se determine mediante resolución de autoridad competente; o</w:t>
      </w:r>
    </w:p>
    <w:p w:rsidR="001A391E" w:rsidRPr="001A0646" w:rsidRDefault="001A391E" w:rsidP="001A6F93">
      <w:pPr>
        <w:ind w:left="851" w:right="902"/>
        <w:jc w:val="both"/>
        <w:rPr>
          <w:rFonts w:ascii="Palatino Linotype" w:hAnsi="Palatino Linotype" w:cs="Arial"/>
          <w:b/>
          <w:i/>
          <w:sz w:val="22"/>
          <w:szCs w:val="22"/>
        </w:rPr>
      </w:pPr>
      <w:r w:rsidRPr="001A0646">
        <w:rPr>
          <w:rFonts w:ascii="Palatino Linotype" w:hAnsi="Palatino Linotype" w:cs="Arial"/>
          <w:i/>
          <w:sz w:val="22"/>
          <w:szCs w:val="22"/>
        </w:rPr>
        <w:t>III. Se generen versiones públicas para dar cumplimiento a las obligaciones de transparencia previstas en esta Ley.</w:t>
      </w:r>
      <w:r w:rsidRPr="001A0646">
        <w:rPr>
          <w:rFonts w:ascii="Palatino Linotype" w:hAnsi="Palatino Linotype" w:cs="Arial"/>
          <w:b/>
          <w:i/>
          <w:sz w:val="22"/>
          <w:szCs w:val="22"/>
        </w:rPr>
        <w:t>”</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“Segundo.-</w:t>
      </w:r>
      <w:r w:rsidRPr="001A0646">
        <w:rPr>
          <w:rFonts w:ascii="Palatino Linotype" w:hAnsi="Palatino Linotype" w:cs="Arial"/>
          <w:i/>
          <w:sz w:val="22"/>
          <w:szCs w:val="22"/>
        </w:rPr>
        <w:t xml:space="preserve"> Para efectos de los presentes Lineamientos Generales, se entenderá por:</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XVIII.</w:t>
      </w:r>
      <w:r w:rsidRPr="001A0646">
        <w:rPr>
          <w:rFonts w:ascii="Palatino Linotype" w:hAnsi="Palatino Linotype" w:cs="Arial"/>
          <w:i/>
          <w:sz w:val="22"/>
          <w:szCs w:val="22"/>
        </w:rPr>
        <w:t xml:space="preserve">  </w:t>
      </w:r>
      <w:r w:rsidRPr="001A0646">
        <w:rPr>
          <w:rFonts w:ascii="Palatino Linotype" w:hAnsi="Palatino Linotype" w:cs="Arial"/>
          <w:b/>
          <w:i/>
          <w:sz w:val="22"/>
          <w:szCs w:val="22"/>
        </w:rPr>
        <w:t>Versión pública:</w:t>
      </w:r>
      <w:r w:rsidRPr="001A064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Cuarto.</w:t>
      </w:r>
      <w:r w:rsidRPr="001A064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Quinto.</w:t>
      </w:r>
      <w:r w:rsidRPr="001A064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Sexto.</w:t>
      </w:r>
      <w:r w:rsidRPr="001A064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i/>
          <w:sz w:val="22"/>
          <w:szCs w:val="22"/>
        </w:rPr>
        <w:lastRenderedPageBreak/>
        <w:t>La clasificación de información se realizará conforme a un análisis caso por caso, mediante la aplicación de la prueba de daño y de interés público.</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Séptimo.</w:t>
      </w:r>
      <w:r w:rsidRPr="001A0646">
        <w:rPr>
          <w:rFonts w:ascii="Palatino Linotype" w:hAnsi="Palatino Linotype" w:cs="Arial"/>
          <w:i/>
          <w:sz w:val="22"/>
          <w:szCs w:val="22"/>
        </w:rPr>
        <w:t xml:space="preserve"> La clasificación de la información se llevará a cabo en el momento en que:</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I.</w:t>
      </w:r>
      <w:r w:rsidRPr="001A0646">
        <w:rPr>
          <w:rFonts w:ascii="Palatino Linotype" w:hAnsi="Palatino Linotype" w:cs="Arial"/>
          <w:i/>
          <w:sz w:val="22"/>
          <w:szCs w:val="22"/>
        </w:rPr>
        <w:t xml:space="preserve">        Se reciba una solicitud de acceso a la información;</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II.</w:t>
      </w:r>
      <w:r w:rsidRPr="001A0646">
        <w:rPr>
          <w:rFonts w:ascii="Palatino Linotype" w:hAnsi="Palatino Linotype" w:cs="Arial"/>
          <w:i/>
          <w:sz w:val="22"/>
          <w:szCs w:val="22"/>
        </w:rPr>
        <w:t xml:space="preserve">       Se determine mediante resolución de autoridad competente, o</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III.</w:t>
      </w:r>
      <w:r w:rsidRPr="001A064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Octavo.</w:t>
      </w:r>
      <w:r w:rsidRPr="001A064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Noveno.</w:t>
      </w:r>
      <w:r w:rsidRPr="001A064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b/>
          <w:i/>
          <w:sz w:val="22"/>
          <w:szCs w:val="22"/>
        </w:rPr>
        <w:t>Décimo.</w:t>
      </w:r>
      <w:r w:rsidRPr="001A064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A391E" w:rsidRPr="001A0646" w:rsidRDefault="001A391E" w:rsidP="001A6F93">
      <w:pPr>
        <w:ind w:left="851" w:right="902"/>
        <w:jc w:val="both"/>
        <w:rPr>
          <w:rFonts w:ascii="Palatino Linotype" w:hAnsi="Palatino Linotype" w:cs="Arial"/>
          <w:i/>
          <w:sz w:val="22"/>
          <w:szCs w:val="22"/>
        </w:rPr>
      </w:pPr>
      <w:r w:rsidRPr="001A064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1A391E" w:rsidRPr="001A0646" w:rsidRDefault="001A391E" w:rsidP="001A6F93">
      <w:pPr>
        <w:ind w:left="851" w:right="899"/>
        <w:jc w:val="both"/>
        <w:rPr>
          <w:rFonts w:ascii="Palatino Linotype" w:hAnsi="Palatino Linotype" w:cs="Arial"/>
          <w:b/>
          <w:i/>
          <w:sz w:val="22"/>
          <w:szCs w:val="22"/>
        </w:rPr>
      </w:pPr>
      <w:r w:rsidRPr="001A0646">
        <w:rPr>
          <w:rFonts w:ascii="Palatino Linotype" w:hAnsi="Palatino Linotype" w:cs="Arial"/>
          <w:b/>
          <w:i/>
          <w:sz w:val="22"/>
          <w:szCs w:val="22"/>
        </w:rPr>
        <w:lastRenderedPageBreak/>
        <w:t>Décimo primero.</w:t>
      </w:r>
      <w:r w:rsidRPr="001A064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A0646">
        <w:rPr>
          <w:rFonts w:ascii="Palatino Linotype" w:hAnsi="Palatino Linotype" w:cs="Arial"/>
          <w:b/>
          <w:i/>
          <w:sz w:val="22"/>
          <w:szCs w:val="22"/>
        </w:rPr>
        <w:t>”</w:t>
      </w:r>
    </w:p>
    <w:p w:rsidR="001A391E" w:rsidRPr="00244597" w:rsidRDefault="001A391E" w:rsidP="001A6F93">
      <w:pPr>
        <w:ind w:left="851" w:right="899"/>
        <w:jc w:val="both"/>
        <w:rPr>
          <w:rFonts w:ascii="Palatino Linotype" w:hAnsi="Palatino Linotype" w:cs="Arial"/>
          <w:b/>
          <w:bCs/>
          <w:i/>
          <w:noProof/>
          <w:sz w:val="10"/>
          <w:szCs w:val="10"/>
        </w:rPr>
      </w:pPr>
    </w:p>
    <w:p w:rsidR="001A391E" w:rsidRPr="001A0646" w:rsidRDefault="001A391E" w:rsidP="001A6F93">
      <w:pPr>
        <w:spacing w:line="360" w:lineRule="auto"/>
        <w:jc w:val="both"/>
        <w:rPr>
          <w:rFonts w:ascii="Palatino Linotype" w:hAnsi="Palatino Linotype" w:cs="Arial"/>
        </w:rPr>
      </w:pPr>
      <w:r w:rsidRPr="001A064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A391E" w:rsidRPr="001A0646" w:rsidRDefault="001A391E" w:rsidP="001A6F93">
      <w:pPr>
        <w:spacing w:line="360" w:lineRule="auto"/>
        <w:ind w:right="-93"/>
        <w:jc w:val="both"/>
        <w:rPr>
          <w:rFonts w:ascii="Palatino Linotype" w:hAnsi="Palatino Linotype" w:cs="Arial"/>
          <w:lang w:eastAsia="es-MX"/>
        </w:rPr>
      </w:pPr>
    </w:p>
    <w:p w:rsidR="001A391E" w:rsidRPr="001A0646" w:rsidRDefault="001A391E" w:rsidP="001A6F93">
      <w:pPr>
        <w:autoSpaceDE w:val="0"/>
        <w:autoSpaceDN w:val="0"/>
        <w:adjustRightInd w:val="0"/>
        <w:spacing w:line="360" w:lineRule="auto"/>
        <w:ind w:right="-91"/>
        <w:jc w:val="both"/>
        <w:rPr>
          <w:rFonts w:ascii="Palatino Linotype" w:hAnsi="Palatino Linotype" w:cs="Arial"/>
          <w:lang w:eastAsia="es-CO"/>
        </w:rPr>
      </w:pPr>
      <w:r w:rsidRPr="001A0646">
        <w:rPr>
          <w:rFonts w:ascii="Palatino Linotype" w:hAnsi="Palatino Linotype" w:cs="Arial"/>
        </w:rPr>
        <w:t xml:space="preserve">Consecuentemente, se destaca que la versión pública que elabore </w:t>
      </w:r>
      <w:r w:rsidRPr="001A0646">
        <w:rPr>
          <w:rFonts w:ascii="Palatino Linotype" w:hAnsi="Palatino Linotype" w:cs="Arial"/>
          <w:b/>
        </w:rPr>
        <w:t>EL SUJETO OBLIGADO</w:t>
      </w:r>
      <w:r w:rsidRPr="001A0646">
        <w:rPr>
          <w:rFonts w:ascii="Palatino Linotype" w:hAnsi="Palatino Linotype" w:cs="Arial"/>
        </w:rPr>
        <w:t xml:space="preserve"> debe cumplir con las formalidades exigidas en la Ley, por lo que para tal efecto emitirá el </w:t>
      </w:r>
      <w:r w:rsidRPr="001A0646">
        <w:rPr>
          <w:rFonts w:ascii="Palatino Linotype" w:hAnsi="Palatino Linotype" w:cs="Arial"/>
          <w:b/>
        </w:rPr>
        <w:t>Acuerdo del Comité de Transparencia</w:t>
      </w:r>
      <w:r w:rsidRPr="001A064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A0646">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44597" w:rsidRDefault="00244597" w:rsidP="001A6F93">
      <w:pPr>
        <w:spacing w:line="360" w:lineRule="auto"/>
        <w:ind w:right="49"/>
        <w:jc w:val="both"/>
        <w:rPr>
          <w:rFonts w:ascii="Palatino Linotype" w:hAnsi="Palatino Linotype" w:cs="Arial"/>
          <w:lang w:eastAsia="es-CO"/>
        </w:rPr>
      </w:pPr>
    </w:p>
    <w:p w:rsidR="001A391E" w:rsidRPr="001A0646" w:rsidRDefault="001A391E" w:rsidP="001A6F93">
      <w:pPr>
        <w:spacing w:line="360" w:lineRule="auto"/>
        <w:ind w:right="49"/>
        <w:jc w:val="both"/>
        <w:rPr>
          <w:rFonts w:ascii="Palatino Linotype" w:hAnsi="Palatino Linotype" w:cs="Arial"/>
        </w:rPr>
      </w:pPr>
      <w:r w:rsidRPr="001A0646">
        <w:rPr>
          <w:rFonts w:ascii="Palatino Linotype" w:hAnsi="Palatino Linotype" w:cs="Arial"/>
        </w:rPr>
        <w:t xml:space="preserve">En atención a las consideraciones antes señaladas, esta Ponencia </w:t>
      </w:r>
      <w:proofErr w:type="spellStart"/>
      <w:r w:rsidRPr="001A0646">
        <w:rPr>
          <w:rFonts w:ascii="Palatino Linotype" w:hAnsi="Palatino Linotype" w:cs="Arial"/>
        </w:rPr>
        <w:t>Resolutora</w:t>
      </w:r>
      <w:proofErr w:type="spellEnd"/>
      <w:r w:rsidRPr="001A0646">
        <w:rPr>
          <w:rFonts w:ascii="Palatino Linotype" w:hAnsi="Palatino Linotype" w:cs="Arial"/>
        </w:rPr>
        <w:t xml:space="preserve">, determina que las razones o motivos de inconformidad planteados por </w:t>
      </w:r>
      <w:r w:rsidR="00A87DB5" w:rsidRPr="001A0646">
        <w:rPr>
          <w:rFonts w:ascii="Palatino Linotype" w:hAnsi="Palatino Linotype" w:cs="Arial"/>
        </w:rPr>
        <w:t>la</w:t>
      </w:r>
      <w:r w:rsidRPr="001A0646">
        <w:rPr>
          <w:rFonts w:ascii="Palatino Linotype" w:hAnsi="Palatino Linotype" w:cs="Arial"/>
        </w:rPr>
        <w:t xml:space="preserve"> particular son </w:t>
      </w:r>
      <w:r w:rsidRPr="001A0646">
        <w:rPr>
          <w:rFonts w:ascii="Palatino Linotype" w:hAnsi="Palatino Linotype" w:cs="Arial"/>
          <w:b/>
        </w:rPr>
        <w:t>fundados</w:t>
      </w:r>
      <w:r w:rsidRPr="001A0646">
        <w:rPr>
          <w:rFonts w:ascii="Palatino Linotype" w:hAnsi="Palatino Linotype" w:cs="Arial"/>
        </w:rPr>
        <w:t xml:space="preserve">, toda vez, que conforme al estudio realizado se actualiza la causal de </w:t>
      </w:r>
      <w:r w:rsidRPr="001A0646">
        <w:rPr>
          <w:rFonts w:ascii="Palatino Linotype" w:hAnsi="Palatino Linotype" w:cs="Arial"/>
        </w:rPr>
        <w:lastRenderedPageBreak/>
        <w:t>procedencia enunciada en la fracción I del numeral 179 de la Ley de Transparencia y Acceso a la Información Pública del Estado de México y Municipios.</w:t>
      </w:r>
    </w:p>
    <w:p w:rsidR="001A391E" w:rsidRPr="001A0646" w:rsidRDefault="001A391E" w:rsidP="001A6F93">
      <w:pPr>
        <w:spacing w:line="360" w:lineRule="auto"/>
        <w:jc w:val="both"/>
        <w:rPr>
          <w:rFonts w:ascii="Palatino Linotype" w:hAnsi="Palatino Linotype"/>
          <w:color w:val="222222"/>
          <w:lang w:eastAsia="es-MX"/>
        </w:rPr>
      </w:pPr>
    </w:p>
    <w:p w:rsidR="001A391E" w:rsidRPr="001A0646" w:rsidRDefault="001A391E" w:rsidP="001A6F93">
      <w:pPr>
        <w:spacing w:line="360" w:lineRule="auto"/>
        <w:jc w:val="both"/>
        <w:rPr>
          <w:rFonts w:ascii="Palatino Linotype" w:hAnsi="Palatino Linotype" w:cs="Arial"/>
        </w:rPr>
      </w:pPr>
      <w:r w:rsidRPr="001A0646">
        <w:rPr>
          <w:rFonts w:ascii="Palatino Linotype" w:hAnsi="Palatino Linotype" w:cs="Arial"/>
          <w:lang w:eastAsia="es-MX"/>
        </w:rPr>
        <w:t>En consecuencia</w:t>
      </w:r>
      <w:r w:rsidRPr="001A0646">
        <w:rPr>
          <w:rFonts w:ascii="Palatino Linotype" w:hAnsi="Palatino Linotype" w:cs="Arial"/>
          <w:b/>
          <w:lang w:eastAsia="es-MX"/>
        </w:rPr>
        <w:t xml:space="preserve">, </w:t>
      </w:r>
      <w:r w:rsidRPr="001A0646">
        <w:rPr>
          <w:rFonts w:ascii="Palatino Linotype" w:hAnsi="Palatino Linotype" w:cs="Arial"/>
          <w:lang w:eastAsia="es-MX"/>
        </w:rPr>
        <w:t>el Pleno de este Instituto</w:t>
      </w:r>
      <w:r w:rsidRPr="001A0646">
        <w:rPr>
          <w:rFonts w:ascii="Palatino Linotype" w:hAnsi="Palatino Linotype"/>
        </w:rPr>
        <w:t xml:space="preserve">, en términos de lo dispuesto en el artículo 186, fracción III de la Ley de Transparencia y Acceso a la </w:t>
      </w:r>
      <w:r w:rsidRPr="001A0646">
        <w:rPr>
          <w:rFonts w:ascii="Palatino Linotype" w:hAnsi="Palatino Linotype" w:cs="Arial"/>
        </w:rPr>
        <w:t>Información</w:t>
      </w:r>
      <w:r w:rsidRPr="001A0646">
        <w:rPr>
          <w:rFonts w:ascii="Palatino Linotype" w:hAnsi="Palatino Linotype"/>
        </w:rPr>
        <w:t xml:space="preserve"> Pública del Estado de México y Municipios, determina </w:t>
      </w:r>
      <w:r w:rsidRPr="001A0646">
        <w:rPr>
          <w:rFonts w:ascii="Palatino Linotype" w:hAnsi="Palatino Linotype"/>
          <w:b/>
        </w:rPr>
        <w:t xml:space="preserve">MODIFICAR </w:t>
      </w:r>
      <w:r w:rsidRPr="001A0646">
        <w:rPr>
          <w:rFonts w:ascii="Palatino Linotype" w:hAnsi="Palatino Linotype"/>
        </w:rPr>
        <w:t xml:space="preserve">la respuesta proporcionada por </w:t>
      </w:r>
      <w:r w:rsidRPr="001A0646">
        <w:rPr>
          <w:rFonts w:ascii="Palatino Linotype" w:hAnsi="Palatino Linotype"/>
          <w:b/>
        </w:rPr>
        <w:t>EL SUJETO OBLIGADO.</w:t>
      </w:r>
    </w:p>
    <w:p w:rsidR="001A391E" w:rsidRPr="001A0646" w:rsidRDefault="001A391E" w:rsidP="001A6F93">
      <w:pPr>
        <w:spacing w:line="360" w:lineRule="auto"/>
        <w:jc w:val="both"/>
        <w:rPr>
          <w:rFonts w:ascii="Palatino Linotype" w:eastAsia="Arial Unicode MS" w:hAnsi="Palatino Linotype" w:cs="Arial"/>
        </w:rPr>
      </w:pPr>
    </w:p>
    <w:p w:rsidR="00947988" w:rsidRPr="001A0646" w:rsidRDefault="00947988" w:rsidP="001A6F93">
      <w:pPr>
        <w:spacing w:line="360" w:lineRule="auto"/>
        <w:contextualSpacing/>
        <w:jc w:val="both"/>
        <w:rPr>
          <w:rFonts w:ascii="Palatino Linotype" w:eastAsia="Calibri" w:hAnsi="Palatino Linotype" w:cs="Arial"/>
        </w:rPr>
      </w:pPr>
      <w:r w:rsidRPr="001A0646">
        <w:rPr>
          <w:rFonts w:ascii="Palatino Linotype" w:eastAsia="Calibri" w:hAnsi="Palatino Linotype" w:cs="Arial"/>
        </w:rPr>
        <w:t xml:space="preserve">Así, con </w:t>
      </w:r>
      <w:r w:rsidRPr="001A0646">
        <w:rPr>
          <w:rFonts w:ascii="Palatino Linotype" w:hAnsi="Palatino Linotype" w:cs="Arial"/>
        </w:rPr>
        <w:t>fundamento</w:t>
      </w:r>
      <w:r w:rsidRPr="001A0646">
        <w:rPr>
          <w:rFonts w:ascii="Palatino Linotype" w:eastAsia="Calibri" w:hAnsi="Palatino Linotype" w:cs="Arial"/>
        </w:rPr>
        <w:t xml:space="preserve"> en lo prescrito en los artículos 5, </w:t>
      </w:r>
      <w:r w:rsidR="00430BE3" w:rsidRPr="001A0646">
        <w:rPr>
          <w:rFonts w:ascii="Palatino Linotype" w:eastAsia="Calibri" w:hAnsi="Palatino Linotype" w:cs="Arial"/>
        </w:rPr>
        <w:t xml:space="preserve">párrafos </w:t>
      </w:r>
      <w:r w:rsidR="00430BE3" w:rsidRPr="001A0646">
        <w:rPr>
          <w:rFonts w:ascii="Palatino Linotype" w:hAnsi="Palatino Linotype"/>
        </w:rPr>
        <w:t xml:space="preserve">vigésimo </w:t>
      </w:r>
      <w:r w:rsidR="00430BE3" w:rsidRPr="001A0646">
        <w:rPr>
          <w:rFonts w:ascii="Palatino Linotype" w:hAnsi="Palatino Linotype" w:cs="Arial"/>
        </w:rPr>
        <w:t>segundo,</w:t>
      </w:r>
      <w:r w:rsidR="00430BE3" w:rsidRPr="001A0646">
        <w:rPr>
          <w:rFonts w:ascii="Palatino Linotype" w:hAnsi="Palatino Linotype"/>
        </w:rPr>
        <w:t xml:space="preserve"> vigésimo tercero y vigésimo cuarto</w:t>
      </w:r>
      <w:r w:rsidRPr="001A0646">
        <w:rPr>
          <w:rFonts w:ascii="Palatino Linotype" w:hAnsi="Palatino Linotype" w:cs="Arial"/>
        </w:rPr>
        <w:t>,</w:t>
      </w:r>
      <w:r w:rsidRPr="001A0646">
        <w:rPr>
          <w:rFonts w:ascii="Palatino Linotype" w:hAnsi="Palatino Linotype"/>
        </w:rPr>
        <w:t xml:space="preserve"> fracciones IV y V,</w:t>
      </w:r>
      <w:r w:rsidRPr="001A0646">
        <w:rPr>
          <w:rFonts w:ascii="Palatino Linotype" w:eastAsia="Calibri" w:hAnsi="Palatino Linotype" w:cs="Arial"/>
        </w:rPr>
        <w:t xml:space="preserve"> de la Constitución Política del Estado Libre y Soberano de </w:t>
      </w:r>
      <w:r w:rsidRPr="001A0646">
        <w:rPr>
          <w:rFonts w:ascii="Palatino Linotype" w:hAnsi="Palatino Linotype" w:cs="Arial"/>
          <w:lang w:val="es-ES_tradnl"/>
        </w:rPr>
        <w:t>México</w:t>
      </w:r>
      <w:r w:rsidRPr="001A0646">
        <w:rPr>
          <w:rFonts w:ascii="Palatino Linotype" w:eastAsia="Calibri" w:hAnsi="Palatino Linotype" w:cs="Arial"/>
        </w:rPr>
        <w:t xml:space="preserve">, y los artículos </w:t>
      </w:r>
      <w:r w:rsidRPr="001A0646">
        <w:rPr>
          <w:rFonts w:ascii="Palatino Linotype" w:hAnsi="Palatino Linotype"/>
        </w:rPr>
        <w:t xml:space="preserve">2, </w:t>
      </w:r>
      <w:r w:rsidRPr="001A0646">
        <w:rPr>
          <w:rFonts w:ascii="Palatino Linotype" w:hAnsi="Palatino Linotype" w:cs="Arial"/>
        </w:rPr>
        <w:t>fracción</w:t>
      </w:r>
      <w:r w:rsidRPr="001A0646">
        <w:rPr>
          <w:rFonts w:ascii="Palatino Linotype" w:hAnsi="Palatino Linotype"/>
        </w:rPr>
        <w:t xml:space="preserve"> II, 9, </w:t>
      </w:r>
      <w:r w:rsidRPr="001A0646">
        <w:rPr>
          <w:rFonts w:ascii="Palatino Linotype" w:hAnsi="Palatino Linotype" w:cs="Arial"/>
          <w:lang w:val="es-ES_tradnl"/>
        </w:rPr>
        <w:t>29</w:t>
      </w:r>
      <w:r w:rsidRPr="001A0646">
        <w:rPr>
          <w:rFonts w:ascii="Palatino Linotype" w:hAnsi="Palatino Linotype"/>
        </w:rPr>
        <w:t>, 36, fracciones I y II, 176, 178, 179, 181, 185, fracción I, 186 y 188,</w:t>
      </w:r>
      <w:r w:rsidRPr="001A0646">
        <w:rPr>
          <w:rFonts w:ascii="Palatino Linotype" w:eastAsia="Calibri" w:hAnsi="Palatino Linotype" w:cs="Arial"/>
        </w:rPr>
        <w:t xml:space="preserve"> de la Ley de Transparencia y Acceso a la Información Pública del Estado de México y </w:t>
      </w:r>
      <w:r w:rsidRPr="001A0646">
        <w:rPr>
          <w:rFonts w:ascii="Palatino Linotype" w:hAnsi="Palatino Linotype" w:cs="Arial"/>
        </w:rPr>
        <w:t>Municipios</w:t>
      </w:r>
      <w:r w:rsidRPr="001A0646">
        <w:rPr>
          <w:rFonts w:ascii="Palatino Linotype" w:eastAsia="Calibri" w:hAnsi="Palatino Linotype" w:cs="Arial"/>
        </w:rPr>
        <w:t xml:space="preserve">, </w:t>
      </w:r>
      <w:r w:rsidRPr="001A0646">
        <w:rPr>
          <w:rFonts w:ascii="Palatino Linotype" w:hAnsi="Palatino Linotype"/>
        </w:rPr>
        <w:t>este</w:t>
      </w:r>
      <w:r w:rsidRPr="001A0646">
        <w:rPr>
          <w:rFonts w:ascii="Palatino Linotype" w:eastAsia="Calibri" w:hAnsi="Palatino Linotype" w:cs="Arial"/>
        </w:rPr>
        <w:t xml:space="preserve"> Pleno:</w:t>
      </w:r>
    </w:p>
    <w:p w:rsidR="00F35136" w:rsidRPr="001A0646" w:rsidRDefault="00F35136" w:rsidP="001A6F93">
      <w:pPr>
        <w:jc w:val="center"/>
        <w:rPr>
          <w:rFonts w:ascii="Palatino Linotype" w:hAnsi="Palatino Linotype"/>
          <w:b/>
          <w:bCs/>
          <w:spacing w:val="40"/>
          <w:sz w:val="28"/>
        </w:rPr>
      </w:pPr>
    </w:p>
    <w:p w:rsidR="00947988" w:rsidRPr="001A0646" w:rsidRDefault="00947988" w:rsidP="001A6F93">
      <w:pPr>
        <w:jc w:val="center"/>
        <w:rPr>
          <w:rFonts w:ascii="Palatino Linotype" w:hAnsi="Palatino Linotype"/>
          <w:b/>
          <w:bCs/>
          <w:spacing w:val="40"/>
          <w:sz w:val="28"/>
        </w:rPr>
      </w:pPr>
      <w:r w:rsidRPr="001A0646">
        <w:rPr>
          <w:rFonts w:ascii="Palatino Linotype" w:hAnsi="Palatino Linotype"/>
          <w:b/>
          <w:bCs/>
          <w:spacing w:val="40"/>
          <w:sz w:val="28"/>
        </w:rPr>
        <w:t>RESUELVE</w:t>
      </w:r>
    </w:p>
    <w:p w:rsidR="00947988" w:rsidRPr="001A0646" w:rsidRDefault="00947988" w:rsidP="001A6F93">
      <w:pPr>
        <w:jc w:val="center"/>
        <w:rPr>
          <w:rFonts w:ascii="Palatino Linotype" w:hAnsi="Palatino Linotype"/>
          <w:b/>
          <w:bCs/>
          <w:spacing w:val="40"/>
          <w:sz w:val="28"/>
        </w:rPr>
      </w:pPr>
    </w:p>
    <w:p w:rsidR="00F52383" w:rsidRPr="001A0646" w:rsidRDefault="00F52383" w:rsidP="001A6F93">
      <w:pPr>
        <w:spacing w:line="360" w:lineRule="auto"/>
        <w:jc w:val="both"/>
        <w:rPr>
          <w:rFonts w:ascii="Palatino Linotype" w:hAnsi="Palatino Linotype" w:cs="Arial"/>
          <w:lang w:val="es-ES"/>
        </w:rPr>
      </w:pPr>
      <w:r w:rsidRPr="001A0646">
        <w:rPr>
          <w:rFonts w:ascii="Palatino Linotype" w:hAnsi="Palatino Linotype" w:cs="Arial"/>
          <w:b/>
          <w:sz w:val="28"/>
          <w:szCs w:val="28"/>
          <w:lang w:val="es-ES"/>
        </w:rPr>
        <w:t>PRIMERO</w:t>
      </w:r>
      <w:r w:rsidRPr="001A0646">
        <w:rPr>
          <w:rFonts w:ascii="Palatino Linotype" w:hAnsi="Palatino Linotype" w:cs="Arial"/>
          <w:sz w:val="28"/>
          <w:szCs w:val="28"/>
          <w:lang w:val="es-ES"/>
        </w:rPr>
        <w:t>.</w:t>
      </w:r>
      <w:r w:rsidRPr="001A0646">
        <w:rPr>
          <w:rFonts w:ascii="Palatino Linotype" w:hAnsi="Palatino Linotype" w:cs="Arial"/>
          <w:lang w:val="es-ES"/>
        </w:rPr>
        <w:t xml:space="preserve"> Resultan </w:t>
      </w:r>
      <w:r w:rsidRPr="001A0646">
        <w:rPr>
          <w:rFonts w:ascii="Palatino Linotype" w:hAnsi="Palatino Linotype" w:cs="Arial"/>
          <w:b/>
          <w:lang w:val="es-ES"/>
        </w:rPr>
        <w:t>fundadas</w:t>
      </w:r>
      <w:r w:rsidRPr="001A0646">
        <w:rPr>
          <w:rFonts w:ascii="Palatino Linotype" w:hAnsi="Palatino Linotype" w:cs="Arial"/>
          <w:lang w:val="es-ES"/>
        </w:rPr>
        <w:t xml:space="preserve"> las razones o motivos de inconformidad planteadas por </w:t>
      </w:r>
      <w:r w:rsidR="00A87DB5" w:rsidRPr="001A0646">
        <w:rPr>
          <w:rFonts w:ascii="Palatino Linotype" w:hAnsi="Palatino Linotype" w:cs="Arial"/>
          <w:b/>
          <w:lang w:val="es-ES"/>
        </w:rPr>
        <w:t>LA</w:t>
      </w:r>
      <w:r w:rsidRPr="001A0646">
        <w:rPr>
          <w:rFonts w:ascii="Palatino Linotype" w:hAnsi="Palatino Linotype" w:cs="Arial"/>
          <w:b/>
          <w:lang w:val="es-ES"/>
        </w:rPr>
        <w:t xml:space="preserve"> RECURRENTE</w:t>
      </w:r>
      <w:r w:rsidRPr="001A0646">
        <w:rPr>
          <w:rFonts w:ascii="Palatino Linotype" w:hAnsi="Palatino Linotype" w:cs="Arial"/>
          <w:lang w:val="es-ES"/>
        </w:rPr>
        <w:t xml:space="preserve">, en términos del Considerando </w:t>
      </w:r>
      <w:r w:rsidRPr="001A0646">
        <w:rPr>
          <w:rFonts w:ascii="Palatino Linotype" w:hAnsi="Palatino Linotype" w:cs="Arial"/>
          <w:b/>
          <w:lang w:val="es-ES"/>
        </w:rPr>
        <w:t>QUINTO</w:t>
      </w:r>
      <w:r w:rsidRPr="001A0646">
        <w:rPr>
          <w:rFonts w:ascii="Palatino Linotype" w:hAnsi="Palatino Linotype" w:cs="Arial"/>
          <w:lang w:val="es-ES"/>
        </w:rPr>
        <w:t xml:space="preserve"> de la presente resolución.</w:t>
      </w:r>
    </w:p>
    <w:p w:rsidR="00F52383" w:rsidRPr="001A0646" w:rsidRDefault="00F52383" w:rsidP="001A6F93">
      <w:pPr>
        <w:spacing w:line="360" w:lineRule="auto"/>
        <w:jc w:val="both"/>
        <w:rPr>
          <w:rFonts w:ascii="Palatino Linotype" w:hAnsi="Palatino Linotype" w:cs="Arial"/>
          <w:lang w:val="es-ES"/>
        </w:rPr>
      </w:pPr>
    </w:p>
    <w:p w:rsidR="00430BE3" w:rsidRPr="001A0646" w:rsidRDefault="00F52383" w:rsidP="001A6F93">
      <w:pPr>
        <w:spacing w:line="360" w:lineRule="auto"/>
        <w:jc w:val="both"/>
        <w:rPr>
          <w:rFonts w:ascii="Palatino Linotype" w:hAnsi="Palatino Linotype"/>
          <w:shd w:val="clear" w:color="auto" w:fill="FFFFFF"/>
        </w:rPr>
      </w:pPr>
      <w:r w:rsidRPr="001A0646">
        <w:rPr>
          <w:rFonts w:ascii="Palatino Linotype" w:hAnsi="Palatino Linotype" w:cs="Arial"/>
          <w:b/>
          <w:sz w:val="28"/>
          <w:szCs w:val="28"/>
          <w:lang w:val="es-ES"/>
        </w:rPr>
        <w:t>SEGUNDO</w:t>
      </w:r>
      <w:r w:rsidRPr="001A0646">
        <w:rPr>
          <w:rFonts w:ascii="Palatino Linotype" w:hAnsi="Palatino Linotype" w:cs="Arial"/>
          <w:sz w:val="28"/>
          <w:szCs w:val="28"/>
          <w:lang w:val="es-ES"/>
        </w:rPr>
        <w:t>.</w:t>
      </w:r>
      <w:r w:rsidRPr="001A0646">
        <w:rPr>
          <w:rFonts w:ascii="Palatino Linotype" w:hAnsi="Palatino Linotype" w:cs="Arial"/>
          <w:lang w:val="es-ES"/>
        </w:rPr>
        <w:t xml:space="preserve"> </w:t>
      </w:r>
      <w:r w:rsidRPr="001A0646">
        <w:rPr>
          <w:rFonts w:ascii="Palatino Linotype" w:eastAsia="Calibri" w:hAnsi="Palatino Linotype" w:cs="Arial"/>
        </w:rPr>
        <w:t xml:space="preserve">Se </w:t>
      </w:r>
      <w:r w:rsidR="004B2A1B" w:rsidRPr="001A0646">
        <w:rPr>
          <w:rFonts w:ascii="Palatino Linotype" w:eastAsia="Calibri" w:hAnsi="Palatino Linotype" w:cs="Arial"/>
          <w:b/>
        </w:rPr>
        <w:t>MODIFICA</w:t>
      </w:r>
      <w:r w:rsidRPr="001A0646">
        <w:rPr>
          <w:rFonts w:ascii="Palatino Linotype" w:eastAsia="Calibri" w:hAnsi="Palatino Linotype" w:cs="Arial"/>
          <w:b/>
        </w:rPr>
        <w:t xml:space="preserve"> </w:t>
      </w:r>
      <w:r w:rsidRPr="001A0646">
        <w:rPr>
          <w:rFonts w:ascii="Palatino Linotype" w:eastAsia="Calibri" w:hAnsi="Palatino Linotype" w:cs="Arial"/>
        </w:rPr>
        <w:t xml:space="preserve">la respuesta proporcionada por </w:t>
      </w:r>
      <w:r w:rsidRPr="001A0646">
        <w:rPr>
          <w:rFonts w:ascii="Palatino Linotype" w:eastAsia="Calibri" w:hAnsi="Palatino Linotype" w:cs="Arial"/>
          <w:b/>
        </w:rPr>
        <w:t xml:space="preserve">EL SUJETO OBLIGADO </w:t>
      </w:r>
      <w:r w:rsidRPr="001A0646">
        <w:rPr>
          <w:rFonts w:ascii="Palatino Linotype" w:eastAsia="Calibri" w:hAnsi="Palatino Linotype" w:cs="Arial"/>
        </w:rPr>
        <w:t xml:space="preserve">y se </w:t>
      </w:r>
      <w:r w:rsidRPr="001A0646">
        <w:rPr>
          <w:rFonts w:ascii="Palatino Linotype" w:eastAsia="Calibri" w:hAnsi="Palatino Linotype" w:cs="Arial"/>
          <w:b/>
        </w:rPr>
        <w:t xml:space="preserve">ordena </w:t>
      </w:r>
      <w:r w:rsidRPr="001A0646">
        <w:rPr>
          <w:rFonts w:ascii="Palatino Linotype" w:eastAsia="Calibri" w:hAnsi="Palatino Linotype" w:cs="Arial"/>
        </w:rPr>
        <w:t xml:space="preserve">atienda la solicitud de información </w:t>
      </w:r>
      <w:r w:rsidRPr="001A0646">
        <w:rPr>
          <w:rFonts w:ascii="Palatino Linotype" w:eastAsia="Calibri" w:hAnsi="Palatino Linotype" w:cs="Arial"/>
          <w:b/>
        </w:rPr>
        <w:t>00</w:t>
      </w:r>
      <w:r w:rsidR="004B2A1B" w:rsidRPr="001A0646">
        <w:rPr>
          <w:rFonts w:ascii="Palatino Linotype" w:eastAsia="Calibri" w:hAnsi="Palatino Linotype" w:cs="Arial"/>
          <w:b/>
        </w:rPr>
        <w:t>143</w:t>
      </w:r>
      <w:r w:rsidRPr="001A0646">
        <w:rPr>
          <w:rFonts w:ascii="Palatino Linotype" w:eastAsia="Calibri" w:hAnsi="Palatino Linotype" w:cs="Arial"/>
          <w:b/>
        </w:rPr>
        <w:t>/</w:t>
      </w:r>
      <w:r w:rsidR="004B2A1B" w:rsidRPr="001A0646">
        <w:rPr>
          <w:rFonts w:ascii="Palatino Linotype" w:eastAsia="Calibri" w:hAnsi="Palatino Linotype" w:cs="Arial"/>
          <w:b/>
        </w:rPr>
        <w:t>LERMA</w:t>
      </w:r>
      <w:r w:rsidRPr="001A0646">
        <w:rPr>
          <w:rFonts w:ascii="Palatino Linotype" w:eastAsia="Calibri" w:hAnsi="Palatino Linotype" w:cs="Arial"/>
          <w:b/>
        </w:rPr>
        <w:t>/IP/2019</w:t>
      </w:r>
      <w:r w:rsidRPr="001A0646">
        <w:rPr>
          <w:rFonts w:ascii="Palatino Linotype" w:hAnsi="Palatino Linotype" w:cs="Arial"/>
        </w:rPr>
        <w:t xml:space="preserve">, </w:t>
      </w:r>
      <w:r w:rsidR="00430BE3" w:rsidRPr="001A0646">
        <w:rPr>
          <w:rFonts w:ascii="Palatino Linotype" w:hAnsi="Palatino Linotype" w:cs="Arial"/>
        </w:rPr>
        <w:t xml:space="preserve">en términos del Considerando </w:t>
      </w:r>
      <w:r w:rsidR="00430BE3" w:rsidRPr="001A0646">
        <w:rPr>
          <w:rFonts w:ascii="Palatino Linotype" w:hAnsi="Palatino Linotype" w:cs="Arial"/>
          <w:b/>
        </w:rPr>
        <w:t>QUINTO</w:t>
      </w:r>
      <w:r w:rsidR="00430BE3" w:rsidRPr="001A0646">
        <w:rPr>
          <w:rFonts w:ascii="Palatino Linotype" w:hAnsi="Palatino Linotype" w:cs="Arial"/>
        </w:rPr>
        <w:t xml:space="preserve"> </w:t>
      </w:r>
      <w:r w:rsidR="00430BE3" w:rsidRPr="001A0646">
        <w:rPr>
          <w:rFonts w:ascii="Palatino Linotype" w:hAnsi="Palatino Linotype" w:cs="Arial"/>
          <w:lang w:val="es-ES"/>
        </w:rPr>
        <w:t>de la presente resolución, y haga entrega a</w:t>
      </w:r>
      <w:r w:rsidR="00A87DB5" w:rsidRPr="001A0646">
        <w:rPr>
          <w:rFonts w:ascii="Palatino Linotype" w:hAnsi="Palatino Linotype" w:cs="Arial"/>
          <w:lang w:val="es-ES"/>
        </w:rPr>
        <w:t xml:space="preserve"> </w:t>
      </w:r>
      <w:r w:rsidR="00A87DB5" w:rsidRPr="001A0646">
        <w:rPr>
          <w:rFonts w:ascii="Palatino Linotype" w:hAnsi="Palatino Linotype" w:cs="Arial"/>
          <w:b/>
          <w:lang w:val="es-ES"/>
        </w:rPr>
        <w:t>LA</w:t>
      </w:r>
      <w:r w:rsidR="00430BE3" w:rsidRPr="001A0646">
        <w:rPr>
          <w:rFonts w:ascii="Palatino Linotype" w:hAnsi="Palatino Linotype" w:cs="Arial"/>
          <w:lang w:val="es-ES"/>
        </w:rPr>
        <w:t xml:space="preserve"> </w:t>
      </w:r>
      <w:r w:rsidR="00430BE3" w:rsidRPr="001A0646">
        <w:rPr>
          <w:rFonts w:ascii="Palatino Linotype" w:hAnsi="Palatino Linotype" w:cs="Arial"/>
          <w:b/>
          <w:lang w:val="es-ES"/>
        </w:rPr>
        <w:t>RECURRENTE</w:t>
      </w:r>
      <w:r w:rsidR="00430BE3" w:rsidRPr="001A0646">
        <w:rPr>
          <w:rFonts w:ascii="Palatino Linotype" w:hAnsi="Palatino Linotype" w:cs="Arial"/>
          <w:lang w:val="es-ES"/>
        </w:rPr>
        <w:t xml:space="preserve">, vía </w:t>
      </w:r>
      <w:r w:rsidR="00430BE3" w:rsidRPr="001A0646">
        <w:rPr>
          <w:rFonts w:ascii="Palatino Linotype" w:hAnsi="Palatino Linotype" w:cs="Arial"/>
          <w:b/>
          <w:lang w:val="es-ES"/>
        </w:rPr>
        <w:t>SAIMEX</w:t>
      </w:r>
      <w:r w:rsidR="00A362BA" w:rsidRPr="001A0646">
        <w:rPr>
          <w:rFonts w:ascii="Palatino Linotype" w:hAnsi="Palatino Linotype" w:cs="Arial"/>
          <w:b/>
          <w:lang w:val="es-ES"/>
        </w:rPr>
        <w:t xml:space="preserve"> </w:t>
      </w:r>
      <w:r w:rsidR="00A362BA" w:rsidRPr="001A0646">
        <w:rPr>
          <w:rFonts w:ascii="Palatino Linotype" w:hAnsi="Palatino Linotype" w:cs="Arial"/>
          <w:lang w:val="es-ES"/>
        </w:rPr>
        <w:t>de</w:t>
      </w:r>
      <w:r w:rsidR="00D0217E" w:rsidRPr="001A0646">
        <w:rPr>
          <w:rFonts w:ascii="Palatino Linotype" w:hAnsi="Palatino Linotype" w:cs="Arial"/>
          <w:b/>
          <w:lang w:val="es-ES"/>
        </w:rPr>
        <w:t xml:space="preserve"> </w:t>
      </w:r>
      <w:r w:rsidR="0043093F" w:rsidRPr="001A0646">
        <w:rPr>
          <w:rFonts w:ascii="Palatino Linotype" w:hAnsi="Palatino Linotype" w:cs="Arial"/>
          <w:lang w:val="es-ES"/>
        </w:rPr>
        <w:t xml:space="preserve">lo </w:t>
      </w:r>
      <w:r w:rsidR="00430BE3" w:rsidRPr="001A0646">
        <w:rPr>
          <w:rFonts w:ascii="Palatino Linotype" w:hAnsi="Palatino Linotype" w:cs="Arial"/>
          <w:lang w:val="es-ES"/>
        </w:rPr>
        <w:t>siguiente:</w:t>
      </w:r>
    </w:p>
    <w:p w:rsidR="00F52383" w:rsidRPr="00244597" w:rsidRDefault="00F52383" w:rsidP="001A6F93">
      <w:pPr>
        <w:spacing w:line="276" w:lineRule="auto"/>
        <w:jc w:val="both"/>
        <w:rPr>
          <w:rFonts w:ascii="Palatino Linotype" w:hAnsi="Palatino Linotype" w:cs="Arial"/>
          <w:sz w:val="10"/>
          <w:szCs w:val="10"/>
          <w:lang w:val="es-ES"/>
        </w:rPr>
      </w:pPr>
    </w:p>
    <w:p w:rsidR="004B2A1B" w:rsidRPr="00244597" w:rsidRDefault="001A0646" w:rsidP="001A6F93">
      <w:pPr>
        <w:spacing w:line="276" w:lineRule="auto"/>
        <w:ind w:left="851" w:right="899" w:hanging="142"/>
        <w:jc w:val="both"/>
        <w:rPr>
          <w:rFonts w:ascii="Palatino Linotype" w:hAnsi="Palatino Linotype" w:cs="Arial"/>
          <w:i/>
          <w:sz w:val="22"/>
          <w:szCs w:val="22"/>
        </w:rPr>
      </w:pPr>
      <w:r w:rsidRPr="00244597">
        <w:rPr>
          <w:rFonts w:ascii="Palatino Linotype" w:hAnsi="Palatino Linotype" w:cs="Arial"/>
          <w:i/>
          <w:sz w:val="22"/>
          <w:szCs w:val="22"/>
        </w:rPr>
        <w:lastRenderedPageBreak/>
        <w:t xml:space="preserve">“Los documentos requeridos </w:t>
      </w:r>
      <w:r w:rsidR="004B2A1B" w:rsidRPr="00244597">
        <w:rPr>
          <w:rFonts w:ascii="Palatino Linotype" w:hAnsi="Palatino Linotype" w:cs="Arial"/>
          <w:i/>
          <w:sz w:val="22"/>
          <w:szCs w:val="22"/>
        </w:rPr>
        <w:t>para la expedición de la licencia de construcción referida en la solicitud</w:t>
      </w:r>
      <w:r w:rsidRPr="00244597">
        <w:rPr>
          <w:rFonts w:ascii="Palatino Linotype" w:hAnsi="Palatino Linotype" w:cs="Arial"/>
          <w:i/>
          <w:sz w:val="22"/>
          <w:szCs w:val="22"/>
        </w:rPr>
        <w:t>, en versión pública</w:t>
      </w:r>
      <w:r w:rsidR="004B2A1B" w:rsidRPr="00244597">
        <w:rPr>
          <w:rFonts w:ascii="Palatino Linotype" w:hAnsi="Palatino Linotype" w:cs="Arial"/>
          <w:i/>
          <w:sz w:val="22"/>
          <w:szCs w:val="22"/>
        </w:rPr>
        <w:t xml:space="preserve">. </w:t>
      </w:r>
    </w:p>
    <w:p w:rsidR="004B2A1B" w:rsidRPr="00244597" w:rsidRDefault="004B2A1B" w:rsidP="001A6F93">
      <w:pPr>
        <w:spacing w:line="276" w:lineRule="auto"/>
        <w:ind w:left="851" w:right="899" w:hanging="142"/>
        <w:jc w:val="both"/>
        <w:rPr>
          <w:rFonts w:ascii="Palatino Linotype" w:eastAsia="Arial Unicode MS" w:hAnsi="Palatino Linotype" w:cs="Arial"/>
          <w:i/>
          <w:sz w:val="14"/>
          <w:szCs w:val="14"/>
        </w:rPr>
      </w:pPr>
    </w:p>
    <w:p w:rsidR="009A4F5E" w:rsidRPr="00244597" w:rsidRDefault="004B2A1B" w:rsidP="001A6F93">
      <w:pPr>
        <w:spacing w:line="276" w:lineRule="auto"/>
        <w:ind w:left="851" w:right="902"/>
        <w:jc w:val="both"/>
        <w:rPr>
          <w:rFonts w:ascii="Palatino Linotype" w:eastAsia="Arial Unicode MS" w:hAnsi="Palatino Linotype" w:cs="Arial"/>
          <w:i/>
          <w:sz w:val="22"/>
          <w:szCs w:val="22"/>
        </w:rPr>
      </w:pPr>
      <w:r w:rsidRPr="00244597">
        <w:rPr>
          <w:rFonts w:ascii="Palatino Linotype" w:hAnsi="Palatino Linotype"/>
          <w:i/>
          <w:sz w:val="22"/>
          <w:szCs w:val="22"/>
        </w:rPr>
        <w:t xml:space="preserve">Debiendo notificar a </w:t>
      </w:r>
      <w:r w:rsidRPr="00244597">
        <w:rPr>
          <w:rFonts w:ascii="Palatino Linotype" w:hAnsi="Palatino Linotype"/>
          <w:b/>
          <w:i/>
          <w:sz w:val="22"/>
          <w:szCs w:val="22"/>
        </w:rPr>
        <w:t>LA</w:t>
      </w:r>
      <w:r w:rsidRPr="00244597">
        <w:rPr>
          <w:rFonts w:ascii="Palatino Linotype" w:hAnsi="Palatino Linotype"/>
          <w:i/>
          <w:sz w:val="22"/>
          <w:szCs w:val="22"/>
        </w:rPr>
        <w:t xml:space="preserve"> </w:t>
      </w:r>
      <w:r w:rsidRPr="00244597">
        <w:rPr>
          <w:rFonts w:ascii="Palatino Linotype" w:hAnsi="Palatino Linotype"/>
          <w:b/>
          <w:i/>
          <w:sz w:val="22"/>
          <w:szCs w:val="22"/>
        </w:rPr>
        <w:t>RECURRENTE</w:t>
      </w:r>
      <w:r w:rsidRPr="00244597">
        <w:rPr>
          <w:rFonts w:ascii="Palatino Linotype" w:hAnsi="Palatino Linotype"/>
          <w:i/>
          <w:sz w:val="22"/>
          <w:szCs w:val="22"/>
        </w:rPr>
        <w:t xml:space="preserve"> el Acuerdo de Clasificación de la información que emita en su caso el Comité de Transparencia con motivo de las </w:t>
      </w:r>
      <w:r w:rsidRPr="00244597">
        <w:rPr>
          <w:rFonts w:ascii="Palatino Linotype" w:hAnsi="Palatino Linotype" w:cs="Arial"/>
          <w:i/>
          <w:sz w:val="22"/>
          <w:szCs w:val="22"/>
          <w:lang w:eastAsia="es-MX"/>
        </w:rPr>
        <w:t>versiones</w:t>
      </w:r>
      <w:r w:rsidRPr="00244597">
        <w:rPr>
          <w:rFonts w:ascii="Palatino Linotype" w:hAnsi="Palatino Linotype"/>
          <w:i/>
          <w:sz w:val="22"/>
          <w:szCs w:val="22"/>
        </w:rPr>
        <w:t xml:space="preserve"> públicas que se generen</w:t>
      </w:r>
      <w:r w:rsidR="00A87DB5" w:rsidRPr="00244597">
        <w:rPr>
          <w:rFonts w:ascii="Palatino Linotype" w:hAnsi="Palatino Linotype"/>
          <w:i/>
          <w:sz w:val="22"/>
          <w:szCs w:val="22"/>
        </w:rPr>
        <w:t>; así como, mediante el que se clasifique en su totalidad</w:t>
      </w:r>
      <w:r w:rsidR="001A0646" w:rsidRPr="00244597">
        <w:rPr>
          <w:rFonts w:ascii="Palatino Linotype" w:hAnsi="Palatino Linotype"/>
          <w:i/>
          <w:sz w:val="22"/>
          <w:szCs w:val="22"/>
        </w:rPr>
        <w:t xml:space="preserve"> los documentos confidenciales</w:t>
      </w:r>
      <w:r w:rsidRPr="00244597">
        <w:rPr>
          <w:rFonts w:ascii="Palatino Linotype" w:hAnsi="Palatino Linotype"/>
          <w:i/>
          <w:sz w:val="22"/>
          <w:szCs w:val="22"/>
        </w:rPr>
        <w:t>, en términos de los artículos 122 y 143 de la Ley de Transparencia y Acceso a la Información Pública del Estado de México y Municipios.”</w:t>
      </w:r>
    </w:p>
    <w:p w:rsidR="00F52383" w:rsidRPr="00244597" w:rsidRDefault="00F52383" w:rsidP="001A6F93">
      <w:pPr>
        <w:pStyle w:val="Prrafodelista"/>
        <w:spacing w:line="276" w:lineRule="auto"/>
        <w:ind w:left="851" w:right="899" w:hanging="142"/>
        <w:jc w:val="both"/>
        <w:rPr>
          <w:rFonts w:ascii="Palatino Linotype" w:hAnsi="Palatino Linotype" w:cs="Arial"/>
          <w:i/>
          <w:sz w:val="10"/>
          <w:szCs w:val="10"/>
        </w:rPr>
      </w:pPr>
    </w:p>
    <w:p w:rsidR="00F52383" w:rsidRPr="001A0646" w:rsidRDefault="00F52383" w:rsidP="001A6F93">
      <w:pPr>
        <w:spacing w:line="360" w:lineRule="auto"/>
        <w:jc w:val="both"/>
        <w:rPr>
          <w:rFonts w:ascii="Palatino Linotype" w:hAnsi="Palatino Linotype"/>
          <w:color w:val="222222"/>
          <w:shd w:val="clear" w:color="auto" w:fill="FFFFFF"/>
        </w:rPr>
      </w:pPr>
      <w:r w:rsidRPr="001A0646">
        <w:rPr>
          <w:rFonts w:ascii="Palatino Linotype" w:hAnsi="Palatino Linotype"/>
          <w:b/>
          <w:color w:val="222222"/>
          <w:sz w:val="28"/>
          <w:szCs w:val="28"/>
          <w:shd w:val="clear" w:color="auto" w:fill="FFFFFF"/>
        </w:rPr>
        <w:t>TERCERO.</w:t>
      </w:r>
      <w:r w:rsidRPr="001A0646">
        <w:rPr>
          <w:rStyle w:val="apple-converted-space"/>
          <w:rFonts w:ascii="Palatino Linotype" w:hAnsi="Palatino Linotype"/>
          <w:b/>
          <w:color w:val="222222"/>
          <w:shd w:val="clear" w:color="auto" w:fill="FFFFFF"/>
        </w:rPr>
        <w:t> </w:t>
      </w:r>
      <w:r w:rsidRPr="001A0646">
        <w:rPr>
          <w:rFonts w:ascii="Palatino Linotype" w:hAnsi="Palatino Linotype"/>
          <w:b/>
          <w:color w:val="222222"/>
          <w:lang w:eastAsia="es-ES_tradnl"/>
        </w:rPr>
        <w:t>Notifíquese</w:t>
      </w:r>
      <w:r w:rsidRPr="001A0646">
        <w:rPr>
          <w:rFonts w:ascii="Palatino Linotype" w:hAnsi="Palatino Linotype"/>
          <w:color w:val="222222"/>
          <w:lang w:eastAsia="es-ES_tradnl"/>
        </w:rPr>
        <w:t xml:space="preserve"> </w:t>
      </w:r>
      <w:r w:rsidRPr="001A0646">
        <w:rPr>
          <w:rFonts w:ascii="Palatino Linotype" w:hAnsi="Palatino Linotype"/>
          <w:color w:val="222222"/>
          <w:shd w:val="clear" w:color="auto" w:fill="FFFFFF"/>
        </w:rPr>
        <w:t>al Titular de la Unidad de Transparencia del</w:t>
      </w:r>
      <w:r w:rsidRPr="001A0646">
        <w:rPr>
          <w:rStyle w:val="apple-converted-space"/>
          <w:rFonts w:ascii="Palatino Linotype" w:hAnsi="Palatino Linotype"/>
          <w:b/>
          <w:color w:val="222222"/>
          <w:shd w:val="clear" w:color="auto" w:fill="FFFFFF"/>
        </w:rPr>
        <w:t> </w:t>
      </w:r>
      <w:r w:rsidRPr="001A0646">
        <w:rPr>
          <w:rFonts w:ascii="Palatino Linotype" w:hAnsi="Palatino Linotype"/>
          <w:b/>
          <w:color w:val="222222"/>
          <w:shd w:val="clear" w:color="auto" w:fill="FFFFFF"/>
        </w:rPr>
        <w:t>SUJETO OBLIGADO</w:t>
      </w:r>
      <w:r w:rsidRPr="001A0646">
        <w:rPr>
          <w:rFonts w:ascii="Palatino Linotype" w:hAnsi="Palatino Linotype"/>
          <w:color w:val="222222"/>
          <w:shd w:val="clear" w:color="auto" w:fill="FFFFFF"/>
        </w:rPr>
        <w:t xml:space="preserve">, para que conforme a los artículos 186, último párrafo y 189, párrafo segundo de la Ley de </w:t>
      </w:r>
      <w:r w:rsidRPr="001A0646">
        <w:rPr>
          <w:rFonts w:ascii="Palatino Linotype" w:hAnsi="Palatino Linotype" w:cs="Arial"/>
        </w:rPr>
        <w:t>Transparencia</w:t>
      </w:r>
      <w:r w:rsidRPr="001A0646">
        <w:rPr>
          <w:rFonts w:ascii="Palatino Linotype" w:hAnsi="Palatino Linotype"/>
          <w:color w:val="222222"/>
          <w:shd w:val="clear" w:color="auto" w:fill="FFFFFF"/>
        </w:rPr>
        <w:t xml:space="preserve"> y Acceso a la Información Pública del Estado de México y Municipios, dé </w:t>
      </w:r>
      <w:r w:rsidRPr="001A0646">
        <w:rPr>
          <w:rFonts w:ascii="Palatino Linotype" w:hAnsi="Palatino Linotype" w:cs="Arial"/>
        </w:rPr>
        <w:t>cumplimiento</w:t>
      </w:r>
      <w:r w:rsidRPr="001A0646">
        <w:rPr>
          <w:rFonts w:ascii="Palatino Linotype" w:hAnsi="Palatino Linotype"/>
          <w:color w:val="222222"/>
          <w:shd w:val="clear" w:color="auto" w:fill="FFFFFF"/>
        </w:rPr>
        <w:t xml:space="preserve"> a lo ordenado dentro del plazo de diez días hábiles, debiendo </w:t>
      </w:r>
      <w:r w:rsidRPr="001A0646">
        <w:rPr>
          <w:rFonts w:ascii="Palatino Linotype" w:hAnsi="Palatino Linotype" w:cs="Arial"/>
        </w:rPr>
        <w:t>informar</w:t>
      </w:r>
      <w:r w:rsidRPr="001A0646">
        <w:rPr>
          <w:rFonts w:ascii="Palatino Linotype" w:hAnsi="Palatino Linotype"/>
          <w:color w:val="222222"/>
          <w:shd w:val="clear" w:color="auto" w:fill="FFFFFF"/>
        </w:rPr>
        <w:t xml:space="preserve"> a este Instituto en un plazo </w:t>
      </w:r>
      <w:r w:rsidRPr="001A0646">
        <w:rPr>
          <w:rFonts w:ascii="Palatino Linotype" w:hAnsi="Palatino Linotype"/>
          <w:color w:val="222222"/>
          <w:lang w:eastAsia="es-ES_tradnl"/>
        </w:rPr>
        <w:t>de</w:t>
      </w:r>
      <w:r w:rsidRPr="001A0646">
        <w:rPr>
          <w:rFonts w:ascii="Palatino Linotype" w:hAnsi="Palatino Linotype"/>
          <w:color w:val="222222"/>
          <w:shd w:val="clear" w:color="auto" w:fill="FFFFFF"/>
        </w:rPr>
        <w:t xml:space="preserve"> tres días hábiles siguientes sobre el cumplimiento dado a la presente resolución.</w:t>
      </w:r>
    </w:p>
    <w:p w:rsidR="00F52383" w:rsidRPr="001A0646" w:rsidRDefault="00F52383" w:rsidP="001A6F93">
      <w:pPr>
        <w:spacing w:line="360" w:lineRule="auto"/>
        <w:ind w:right="49"/>
        <w:jc w:val="both"/>
        <w:rPr>
          <w:rStyle w:val="apple-converted-space"/>
          <w:rFonts w:ascii="Palatino Linotype" w:hAnsi="Palatino Linotype"/>
          <w:b/>
          <w:color w:val="222222"/>
          <w:shd w:val="clear" w:color="auto" w:fill="FFFFFF"/>
        </w:rPr>
      </w:pPr>
    </w:p>
    <w:p w:rsidR="00F52383" w:rsidRPr="001A0646" w:rsidRDefault="00F52383" w:rsidP="001A6F93">
      <w:pPr>
        <w:spacing w:line="360" w:lineRule="auto"/>
        <w:jc w:val="both"/>
        <w:rPr>
          <w:rFonts w:ascii="Palatino Linotype" w:eastAsia="Calibri" w:hAnsi="Palatino Linotype" w:cs="Arial"/>
        </w:rPr>
      </w:pPr>
      <w:r w:rsidRPr="001A0646">
        <w:rPr>
          <w:rFonts w:ascii="Palatino Linotype" w:hAnsi="Palatino Linotype"/>
          <w:b/>
          <w:color w:val="222222"/>
          <w:sz w:val="28"/>
          <w:szCs w:val="28"/>
          <w:shd w:val="clear" w:color="auto" w:fill="FFFFFF"/>
        </w:rPr>
        <w:t>CUARTO</w:t>
      </w:r>
      <w:r w:rsidRPr="001A0646">
        <w:rPr>
          <w:rFonts w:ascii="Palatino Linotype" w:hAnsi="Palatino Linotype" w:cs="Arial"/>
          <w:b/>
          <w:bCs/>
          <w:color w:val="222222"/>
          <w:lang w:eastAsia="es-MX"/>
        </w:rPr>
        <w:t xml:space="preserve">. </w:t>
      </w:r>
      <w:r w:rsidRPr="001A0646">
        <w:rPr>
          <w:rFonts w:ascii="Palatino Linotype" w:hAnsi="Palatino Linotype"/>
          <w:b/>
          <w:color w:val="222222"/>
          <w:lang w:eastAsia="es-ES_tradnl"/>
        </w:rPr>
        <w:t>Notifíquese</w:t>
      </w:r>
      <w:r w:rsidRPr="001A0646">
        <w:rPr>
          <w:rFonts w:ascii="Palatino Linotype" w:hAnsi="Palatino Linotype"/>
          <w:color w:val="222222"/>
          <w:lang w:eastAsia="es-ES_tradnl"/>
        </w:rPr>
        <w:t xml:space="preserve"> a</w:t>
      </w:r>
      <w:r w:rsidR="00A87DB5" w:rsidRPr="001A0646">
        <w:rPr>
          <w:rFonts w:ascii="Palatino Linotype" w:hAnsi="Palatino Linotype"/>
          <w:color w:val="222222"/>
          <w:lang w:eastAsia="es-ES_tradnl"/>
        </w:rPr>
        <w:t xml:space="preserve"> </w:t>
      </w:r>
      <w:r w:rsidR="00A87DB5" w:rsidRPr="001A0646">
        <w:rPr>
          <w:rFonts w:ascii="Palatino Linotype" w:hAnsi="Palatino Linotype"/>
          <w:b/>
          <w:color w:val="222222"/>
          <w:lang w:eastAsia="es-ES_tradnl"/>
        </w:rPr>
        <w:t>LA</w:t>
      </w:r>
      <w:r w:rsidRPr="001A0646">
        <w:rPr>
          <w:rFonts w:ascii="Palatino Linotype" w:hAnsi="Palatino Linotype"/>
          <w:color w:val="222222"/>
          <w:lang w:eastAsia="es-ES_tradnl"/>
        </w:rPr>
        <w:t xml:space="preserve"> </w:t>
      </w:r>
      <w:r w:rsidRPr="001A0646">
        <w:rPr>
          <w:rFonts w:ascii="Palatino Linotype" w:hAnsi="Palatino Linotype"/>
          <w:b/>
          <w:color w:val="222222"/>
          <w:lang w:eastAsia="es-ES_tradnl"/>
        </w:rPr>
        <w:t>RECURRENTE</w:t>
      </w:r>
      <w:r w:rsidRPr="001A0646">
        <w:rPr>
          <w:rFonts w:ascii="Palatino Linotype" w:hAnsi="Palatino Linotype"/>
          <w:color w:val="222222"/>
          <w:lang w:eastAsia="es-ES_tradnl"/>
        </w:rPr>
        <w:t xml:space="preserve"> la </w:t>
      </w:r>
      <w:r w:rsidRPr="001A0646">
        <w:rPr>
          <w:rFonts w:ascii="Palatino Linotype" w:hAnsi="Palatino Linotype" w:cs="Arial"/>
        </w:rPr>
        <w:t>presente</w:t>
      </w:r>
      <w:r w:rsidR="000409E2" w:rsidRPr="001A0646">
        <w:rPr>
          <w:rFonts w:ascii="Palatino Linotype" w:hAnsi="Palatino Linotype"/>
          <w:color w:val="222222"/>
          <w:lang w:eastAsia="es-ES_tradnl"/>
        </w:rPr>
        <w:t xml:space="preserve"> resolución</w:t>
      </w:r>
      <w:r w:rsidR="00CD7516" w:rsidRPr="001A0646">
        <w:rPr>
          <w:rFonts w:ascii="Palatino Linotype" w:hAnsi="Palatino Linotype"/>
          <w:color w:val="222222"/>
          <w:lang w:eastAsia="es-ES_tradnl"/>
        </w:rPr>
        <w:t>.</w:t>
      </w:r>
    </w:p>
    <w:p w:rsidR="00F52383" w:rsidRPr="001A0646" w:rsidRDefault="00F52383" w:rsidP="001A6F93">
      <w:pPr>
        <w:spacing w:line="360" w:lineRule="auto"/>
        <w:ind w:right="49"/>
        <w:jc w:val="both"/>
        <w:rPr>
          <w:rFonts w:ascii="Palatino Linotype" w:hAnsi="Palatino Linotype" w:cs="Arial"/>
          <w:b/>
          <w:bCs/>
          <w:color w:val="222222"/>
          <w:lang w:eastAsia="es-MX"/>
        </w:rPr>
      </w:pPr>
    </w:p>
    <w:p w:rsidR="00F52383" w:rsidRPr="001A6F93" w:rsidRDefault="00F52383" w:rsidP="001A6F93">
      <w:pPr>
        <w:spacing w:line="360" w:lineRule="auto"/>
        <w:jc w:val="both"/>
        <w:rPr>
          <w:rFonts w:ascii="Palatino Linotype" w:hAnsi="Palatino Linotype"/>
          <w:color w:val="222222"/>
          <w:lang w:eastAsia="es-ES_tradnl"/>
        </w:rPr>
      </w:pPr>
      <w:r w:rsidRPr="001A0646">
        <w:rPr>
          <w:rFonts w:ascii="Palatino Linotype" w:hAnsi="Palatino Linotype"/>
          <w:b/>
          <w:color w:val="222222"/>
          <w:sz w:val="28"/>
          <w:szCs w:val="28"/>
          <w:shd w:val="clear" w:color="auto" w:fill="FFFFFF"/>
        </w:rPr>
        <w:t>QUINTO</w:t>
      </w:r>
      <w:r w:rsidRPr="001A0646">
        <w:rPr>
          <w:rFonts w:ascii="Palatino Linotype" w:hAnsi="Palatino Linotype" w:cs="Arial"/>
          <w:b/>
          <w:bCs/>
          <w:color w:val="222222"/>
          <w:sz w:val="28"/>
          <w:lang w:eastAsia="es-MX"/>
        </w:rPr>
        <w:t>.</w:t>
      </w:r>
      <w:r w:rsidRPr="001A0646">
        <w:rPr>
          <w:rFonts w:ascii="Palatino Linotype" w:hAnsi="Palatino Linotype"/>
          <w:color w:val="222222"/>
          <w:szCs w:val="17"/>
          <w:lang w:eastAsia="es-ES_tradnl"/>
        </w:rPr>
        <w:t xml:space="preserve"> </w:t>
      </w:r>
      <w:r w:rsidRPr="001A0646">
        <w:rPr>
          <w:rFonts w:ascii="Palatino Linotype" w:hAnsi="Palatino Linotype"/>
          <w:b/>
          <w:color w:val="222222"/>
          <w:lang w:eastAsia="es-ES_tradnl"/>
        </w:rPr>
        <w:t>Hágase del conocimiento</w:t>
      </w:r>
      <w:r w:rsidRPr="001A0646">
        <w:rPr>
          <w:rFonts w:ascii="Palatino Linotype" w:hAnsi="Palatino Linotype"/>
          <w:color w:val="222222"/>
          <w:lang w:eastAsia="es-ES_tradnl"/>
        </w:rPr>
        <w:t xml:space="preserve"> a</w:t>
      </w:r>
      <w:r w:rsidR="00A87DB5" w:rsidRPr="001A0646">
        <w:rPr>
          <w:rFonts w:ascii="Palatino Linotype" w:hAnsi="Palatino Linotype"/>
          <w:color w:val="222222"/>
          <w:lang w:eastAsia="es-ES_tradnl"/>
        </w:rPr>
        <w:t xml:space="preserve"> </w:t>
      </w:r>
      <w:r w:rsidR="00A87DB5" w:rsidRPr="001A0646">
        <w:rPr>
          <w:rFonts w:ascii="Palatino Linotype" w:hAnsi="Palatino Linotype"/>
          <w:b/>
          <w:color w:val="222222"/>
          <w:lang w:eastAsia="es-ES_tradnl"/>
        </w:rPr>
        <w:t>LA</w:t>
      </w:r>
      <w:r w:rsidRPr="001A0646">
        <w:rPr>
          <w:rFonts w:ascii="Palatino Linotype" w:hAnsi="Palatino Linotype"/>
          <w:color w:val="222222"/>
          <w:lang w:eastAsia="es-ES_tradnl"/>
        </w:rPr>
        <w:t xml:space="preserve"> </w:t>
      </w:r>
      <w:r w:rsidRPr="001A0646">
        <w:rPr>
          <w:rFonts w:ascii="Palatino Linotype" w:hAnsi="Palatino Linotype"/>
          <w:b/>
          <w:color w:val="222222"/>
          <w:lang w:eastAsia="es-ES_tradnl"/>
        </w:rPr>
        <w:t>RECURRENTE</w:t>
      </w:r>
      <w:r w:rsidRPr="001A0646">
        <w:rPr>
          <w:rFonts w:ascii="Palatino Linotype" w:hAnsi="Palatino Linotype"/>
          <w:color w:val="222222"/>
          <w:lang w:eastAsia="es-ES_tradnl"/>
        </w:rPr>
        <w:t xml:space="preserve"> que de conformidad con lo establecido en el </w:t>
      </w:r>
      <w:r w:rsidRPr="001A0646">
        <w:rPr>
          <w:rFonts w:ascii="Palatino Linotype" w:hAnsi="Palatino Linotype" w:cs="Arial"/>
        </w:rPr>
        <w:t>artículo</w:t>
      </w:r>
      <w:r w:rsidRPr="001A0646">
        <w:rPr>
          <w:rFonts w:ascii="Palatino Linotype" w:hAnsi="Palatino Linotype"/>
          <w:color w:val="222222"/>
          <w:lang w:eastAsia="es-ES_tradnl"/>
        </w:rPr>
        <w:t xml:space="preserve"> 196 de la </w:t>
      </w:r>
      <w:r w:rsidRPr="001A0646">
        <w:rPr>
          <w:rFonts w:ascii="Palatino Linotype" w:hAnsi="Palatino Linotype" w:cs="Arial"/>
        </w:rPr>
        <w:t>Ley</w:t>
      </w:r>
      <w:r w:rsidRPr="001A0646">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524EAA" w:rsidRPr="001A6F93" w:rsidRDefault="00244597" w:rsidP="002F5E7E">
      <w:pPr>
        <w:spacing w:before="100" w:beforeAutospacing="1" w:after="100" w:afterAutospacing="1" w:line="360" w:lineRule="auto"/>
        <w:jc w:val="both"/>
        <w:rPr>
          <w:rFonts w:ascii="Palatino Linotype" w:hAnsi="Palatino Linotype" w:cs="Arial"/>
        </w:rPr>
      </w:pPr>
      <w:r w:rsidRPr="00596F3D">
        <w:rPr>
          <w:rFonts w:ascii="Palatino Linotype" w:hAnsi="Palatino Linotype" w:cs="Arial"/>
        </w:rPr>
        <w:t>ASÍ LO RESUELVE, POR UNANIMIDAD DE VOTOS EL PLENO DEL</w:t>
      </w:r>
      <w:r w:rsidRPr="00596F3D">
        <w:rPr>
          <w:rFonts w:ascii="Palatino Linotype" w:eastAsia="Arial Unicode MS" w:hAnsi="Palatino Linotype" w:cs="Arial"/>
        </w:rPr>
        <w:t xml:space="preserve"> INSTITUTO DE </w:t>
      </w:r>
      <w:r w:rsidRPr="00596F3D">
        <w:rPr>
          <w:rFonts w:ascii="Palatino Linotype" w:hAnsi="Palatino Linotype"/>
          <w:lang w:eastAsia="en-US"/>
        </w:rPr>
        <w:t>TRANSPARENCIA</w:t>
      </w:r>
      <w:r w:rsidRPr="00596F3D">
        <w:rPr>
          <w:rFonts w:ascii="Palatino Linotype" w:eastAsia="Arial Unicode MS" w:hAnsi="Palatino Linotype" w:cs="Arial"/>
        </w:rPr>
        <w:t>, ACCESO A LA INFORMACIÓN PÚBLICA Y PROTECCIÓN DE DATOS PERSONALES DEL ESTADO DE MÉXICO Y MUNICIPIOS</w:t>
      </w:r>
      <w:r w:rsidRPr="00596F3D">
        <w:rPr>
          <w:rFonts w:ascii="Palatino Linotype" w:hAnsi="Palatino Linotype" w:cs="Arial"/>
        </w:rPr>
        <w:t xml:space="preserve">, CONFORMADO POR LOS COMISIONADOS ZULEMA MARTÍNEZ SÁNCHEZ; </w:t>
      </w:r>
      <w:r w:rsidRPr="00596F3D">
        <w:rPr>
          <w:rFonts w:ascii="Palatino Linotype" w:hAnsi="Palatino Linotype" w:cs="Arial"/>
        </w:rPr>
        <w:lastRenderedPageBreak/>
        <w:t>EVA ABAID YAPUR; JOSÉ GUADALUPE LUNA HERNÁNDEZ; JAVIER MARTÍNEZ CRUZ Y LUIS GUSTAVO PARRA NORIEGA</w:t>
      </w:r>
      <w:r w:rsidR="002F5E7E">
        <w:rPr>
          <w:rFonts w:ascii="Palatino Linotype" w:hAnsi="Palatino Linotype" w:cs="Arial"/>
        </w:rPr>
        <w:t xml:space="preserve"> EMITIENDO VOTO PARTICULAR</w:t>
      </w:r>
      <w:r w:rsidR="002F5E7E" w:rsidRPr="00596F3D">
        <w:rPr>
          <w:rFonts w:ascii="Palatino Linotype" w:hAnsi="Palatino Linotype" w:cs="Arial"/>
        </w:rPr>
        <w:t xml:space="preserve">; </w:t>
      </w:r>
      <w:r w:rsidRPr="00596F3D">
        <w:rPr>
          <w:rFonts w:ascii="Palatino Linotype" w:hAnsi="Palatino Linotype" w:cs="Arial"/>
        </w:rPr>
        <w:t>EN</w:t>
      </w:r>
      <w:r w:rsidRPr="00596F3D">
        <w:rPr>
          <w:rFonts w:ascii="Palatino Linotype" w:hAnsi="Palatino Linotype" w:cs="Arial"/>
          <w:shd w:val="clear" w:color="auto" w:fill="FFFFFF" w:themeFill="background1"/>
        </w:rPr>
        <w:t xml:space="preserve"> LA </w:t>
      </w:r>
      <w:r w:rsidRPr="00596F3D">
        <w:rPr>
          <w:rFonts w:ascii="Palatino Linotype" w:hAnsi="Palatino Linotype" w:cs="Arial"/>
        </w:rPr>
        <w:t>CUADRAGÉSIMA SÉPTIMA SESIÓN ORDINARIA CELEBRADA EL DÍA DIECIOCHO DE DICIEMBRE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4D4829" w:rsidRPr="001A6F93" w:rsidTr="00AF2BAE">
        <w:trPr>
          <w:jc w:val="center"/>
        </w:trPr>
        <w:tc>
          <w:tcPr>
            <w:tcW w:w="10368" w:type="dxa"/>
          </w:tcPr>
          <w:p w:rsidR="004D4829" w:rsidRPr="001A6F93" w:rsidRDefault="004D4829" w:rsidP="00B46CF9">
            <w:pPr>
              <w:jc w:val="center"/>
              <w:rPr>
                <w:rFonts w:ascii="Palatino Linotype" w:hAnsi="Palatino Linotype" w:cs="Arial"/>
                <w:b/>
              </w:rPr>
            </w:pPr>
          </w:p>
          <w:p w:rsidR="00536B35" w:rsidRPr="001A6F93" w:rsidRDefault="00536B35" w:rsidP="00B46CF9">
            <w:pPr>
              <w:jc w:val="center"/>
              <w:rPr>
                <w:rFonts w:ascii="Palatino Linotype" w:hAnsi="Palatino Linotype" w:cs="Arial"/>
                <w:b/>
              </w:rPr>
            </w:pPr>
          </w:p>
          <w:p w:rsidR="00C708E6" w:rsidRPr="001A6F93" w:rsidRDefault="00C708E6" w:rsidP="002F5E7E">
            <w:pP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4D4829" w:rsidRPr="001A6F93" w:rsidTr="00AF2BAE">
              <w:trPr>
                <w:jc w:val="center"/>
              </w:trPr>
              <w:tc>
                <w:tcPr>
                  <w:tcW w:w="10365" w:type="dxa"/>
                  <w:gridSpan w:val="2"/>
                  <w:shd w:val="clear" w:color="auto" w:fill="auto"/>
                </w:tcPr>
                <w:p w:rsidR="004D4829" w:rsidRPr="001A6F93" w:rsidRDefault="004D4829" w:rsidP="00B46CF9">
                  <w:pPr>
                    <w:jc w:val="center"/>
                    <w:rPr>
                      <w:rFonts w:ascii="Palatino Linotype" w:hAnsi="Palatino Linotype" w:cs="Arial"/>
                      <w:b/>
                    </w:rPr>
                  </w:pPr>
                  <w:r w:rsidRPr="001A6F93">
                    <w:rPr>
                      <w:rFonts w:ascii="Palatino Linotype" w:hAnsi="Palatino Linotype" w:cs="Arial"/>
                      <w:b/>
                    </w:rPr>
                    <w:t>Zulema Martínez Sánchez</w:t>
                  </w:r>
                </w:p>
                <w:p w:rsidR="004D4829" w:rsidRPr="002F5E7E" w:rsidRDefault="004D4829" w:rsidP="00B46CF9">
                  <w:pPr>
                    <w:jc w:val="center"/>
                    <w:rPr>
                      <w:rFonts w:ascii="Palatino Linotype" w:hAnsi="Palatino Linotype" w:cs="Arial"/>
                    </w:rPr>
                  </w:pPr>
                  <w:r w:rsidRPr="002F5E7E">
                    <w:rPr>
                      <w:rFonts w:ascii="Palatino Linotype" w:hAnsi="Palatino Linotype" w:cs="Arial"/>
                    </w:rPr>
                    <w:t>Comisionada Presidenta</w:t>
                  </w:r>
                </w:p>
                <w:p w:rsidR="004D4829" w:rsidRPr="001A6F93" w:rsidRDefault="004D4829" w:rsidP="00B46CF9">
                  <w:pPr>
                    <w:jc w:val="center"/>
                    <w:rPr>
                      <w:rFonts w:ascii="Palatino Linotype" w:hAnsi="Palatino Linotype" w:cs="Arial"/>
                      <w:b/>
                    </w:rPr>
                  </w:pPr>
                  <w:r w:rsidRPr="001A6F93">
                    <w:rPr>
                      <w:rFonts w:ascii="Palatino Linotype" w:hAnsi="Palatino Linotype" w:cs="Arial"/>
                      <w:b/>
                    </w:rPr>
                    <w:t xml:space="preserve">(RÚBRICA) </w:t>
                  </w:r>
                </w:p>
              </w:tc>
            </w:tr>
            <w:tr w:rsidR="004D4829" w:rsidRPr="001A6F93" w:rsidTr="00AF2BAE">
              <w:trPr>
                <w:jc w:val="center"/>
              </w:trPr>
              <w:tc>
                <w:tcPr>
                  <w:tcW w:w="5182" w:type="dxa"/>
                  <w:shd w:val="clear" w:color="auto" w:fill="auto"/>
                </w:tcPr>
                <w:p w:rsidR="004D4829" w:rsidRPr="001A6F93" w:rsidRDefault="004D4829" w:rsidP="00B46CF9">
                  <w:pPr>
                    <w:jc w:val="center"/>
                    <w:rPr>
                      <w:rFonts w:ascii="Palatino Linotype" w:hAnsi="Palatino Linotype" w:cs="Arial"/>
                      <w:b/>
                    </w:rPr>
                  </w:pPr>
                </w:p>
                <w:p w:rsidR="00536B35" w:rsidRPr="001A6F93" w:rsidRDefault="00536B35" w:rsidP="00B46CF9">
                  <w:pPr>
                    <w:jc w:val="center"/>
                    <w:rPr>
                      <w:rFonts w:ascii="Palatino Linotype" w:hAnsi="Palatino Linotype" w:cs="Arial"/>
                      <w:b/>
                    </w:rPr>
                  </w:pPr>
                </w:p>
                <w:p w:rsidR="00CA3D7A" w:rsidRPr="001A6F93" w:rsidRDefault="00CA3D7A" w:rsidP="002F5E7E">
                  <w:pPr>
                    <w:rPr>
                      <w:rFonts w:ascii="Palatino Linotype" w:hAnsi="Palatino Linotype" w:cs="Arial"/>
                      <w:b/>
                    </w:rPr>
                  </w:pPr>
                </w:p>
                <w:p w:rsidR="004D4829" w:rsidRPr="001A6F93" w:rsidRDefault="004D4829" w:rsidP="00B46CF9">
                  <w:pPr>
                    <w:jc w:val="center"/>
                    <w:rPr>
                      <w:rFonts w:ascii="Palatino Linotype" w:hAnsi="Palatino Linotype" w:cs="Arial"/>
                      <w:b/>
                    </w:rPr>
                  </w:pPr>
                  <w:r w:rsidRPr="001A6F93">
                    <w:rPr>
                      <w:rFonts w:ascii="Palatino Linotype" w:hAnsi="Palatino Linotype" w:cs="Arial"/>
                      <w:b/>
                    </w:rPr>
                    <w:t xml:space="preserve">Eva </w:t>
                  </w:r>
                  <w:proofErr w:type="spellStart"/>
                  <w:r w:rsidRPr="001A6F93">
                    <w:rPr>
                      <w:rFonts w:ascii="Palatino Linotype" w:hAnsi="Palatino Linotype" w:cs="Arial"/>
                      <w:b/>
                    </w:rPr>
                    <w:t>Abaid</w:t>
                  </w:r>
                  <w:proofErr w:type="spellEnd"/>
                  <w:r w:rsidRPr="001A6F93">
                    <w:rPr>
                      <w:rFonts w:ascii="Palatino Linotype" w:hAnsi="Palatino Linotype" w:cs="Arial"/>
                      <w:b/>
                    </w:rPr>
                    <w:t xml:space="preserve"> </w:t>
                  </w:r>
                  <w:proofErr w:type="spellStart"/>
                  <w:r w:rsidRPr="001A6F93">
                    <w:rPr>
                      <w:rFonts w:ascii="Palatino Linotype" w:hAnsi="Palatino Linotype" w:cs="Arial"/>
                      <w:b/>
                    </w:rPr>
                    <w:t>Yapur</w:t>
                  </w:r>
                  <w:proofErr w:type="spellEnd"/>
                </w:p>
                <w:p w:rsidR="004D4829" w:rsidRPr="002F5E7E" w:rsidRDefault="004D4829" w:rsidP="00B46CF9">
                  <w:pPr>
                    <w:jc w:val="center"/>
                    <w:rPr>
                      <w:rFonts w:ascii="Palatino Linotype" w:hAnsi="Palatino Linotype" w:cs="Arial"/>
                    </w:rPr>
                  </w:pPr>
                  <w:r w:rsidRPr="002F5E7E">
                    <w:rPr>
                      <w:rFonts w:ascii="Palatino Linotype" w:hAnsi="Palatino Linotype" w:cs="Arial"/>
                    </w:rPr>
                    <w:t>Comisionada</w:t>
                  </w:r>
                </w:p>
                <w:p w:rsidR="004D4829" w:rsidRPr="001A6F93" w:rsidRDefault="004D4829" w:rsidP="00B46CF9">
                  <w:pPr>
                    <w:jc w:val="center"/>
                    <w:rPr>
                      <w:rFonts w:ascii="Palatino Linotype" w:hAnsi="Palatino Linotype" w:cs="Arial"/>
                      <w:b/>
                    </w:rPr>
                  </w:pPr>
                  <w:r w:rsidRPr="001A6F93">
                    <w:rPr>
                      <w:rFonts w:ascii="Palatino Linotype" w:hAnsi="Palatino Linotype" w:cs="Arial"/>
                      <w:b/>
                    </w:rPr>
                    <w:t>(RÚBRICA)</w:t>
                  </w:r>
                </w:p>
              </w:tc>
              <w:tc>
                <w:tcPr>
                  <w:tcW w:w="5183" w:type="dxa"/>
                  <w:shd w:val="clear" w:color="auto" w:fill="auto"/>
                </w:tcPr>
                <w:p w:rsidR="004D4829" w:rsidRPr="001A6F93" w:rsidRDefault="004D4829" w:rsidP="00B46CF9">
                  <w:pPr>
                    <w:jc w:val="center"/>
                    <w:rPr>
                      <w:rFonts w:ascii="Palatino Linotype" w:hAnsi="Palatino Linotype" w:cs="Arial"/>
                      <w:b/>
                    </w:rPr>
                  </w:pPr>
                </w:p>
                <w:p w:rsidR="00536B35" w:rsidRPr="001A6F93" w:rsidRDefault="00536B35" w:rsidP="00B46CF9">
                  <w:pPr>
                    <w:jc w:val="center"/>
                    <w:rPr>
                      <w:rFonts w:ascii="Palatino Linotype" w:hAnsi="Palatino Linotype" w:cs="Arial"/>
                      <w:b/>
                    </w:rPr>
                  </w:pPr>
                </w:p>
                <w:p w:rsidR="00CA3D7A" w:rsidRPr="001A6F93" w:rsidRDefault="00CA3D7A" w:rsidP="002F5E7E">
                  <w:pPr>
                    <w:rPr>
                      <w:rFonts w:ascii="Palatino Linotype" w:hAnsi="Palatino Linotype" w:cs="Arial"/>
                      <w:b/>
                    </w:rPr>
                  </w:pPr>
                </w:p>
                <w:p w:rsidR="004D4829" w:rsidRPr="001A6F93" w:rsidRDefault="004D4829" w:rsidP="00B46CF9">
                  <w:pPr>
                    <w:jc w:val="center"/>
                    <w:rPr>
                      <w:rFonts w:ascii="Palatino Linotype" w:hAnsi="Palatino Linotype" w:cs="Arial"/>
                      <w:b/>
                    </w:rPr>
                  </w:pPr>
                  <w:r w:rsidRPr="001A6F93">
                    <w:rPr>
                      <w:rFonts w:ascii="Palatino Linotype" w:hAnsi="Palatino Linotype" w:cs="Arial"/>
                      <w:b/>
                    </w:rPr>
                    <w:t>José Guadalupe Luna Hernández</w:t>
                  </w:r>
                </w:p>
                <w:p w:rsidR="004D4829" w:rsidRPr="002F5E7E" w:rsidRDefault="004D4829" w:rsidP="00B46CF9">
                  <w:pPr>
                    <w:jc w:val="center"/>
                    <w:rPr>
                      <w:rFonts w:ascii="Palatino Linotype" w:hAnsi="Palatino Linotype" w:cs="Arial"/>
                    </w:rPr>
                  </w:pPr>
                  <w:r w:rsidRPr="002F5E7E">
                    <w:rPr>
                      <w:rFonts w:ascii="Palatino Linotype" w:hAnsi="Palatino Linotype" w:cs="Arial"/>
                    </w:rPr>
                    <w:t>Comisionado</w:t>
                  </w:r>
                </w:p>
                <w:p w:rsidR="004D4829" w:rsidRPr="001A6F93" w:rsidRDefault="004D4829" w:rsidP="00B46CF9">
                  <w:pPr>
                    <w:jc w:val="center"/>
                    <w:rPr>
                      <w:rFonts w:ascii="Palatino Linotype" w:hAnsi="Palatino Linotype" w:cs="Arial"/>
                      <w:b/>
                    </w:rPr>
                  </w:pPr>
                  <w:r w:rsidRPr="001A6F93">
                    <w:rPr>
                      <w:rFonts w:ascii="Palatino Linotype" w:hAnsi="Palatino Linotype" w:cs="Arial"/>
                      <w:b/>
                    </w:rPr>
                    <w:t>(RÚBRICA)</w:t>
                  </w:r>
                </w:p>
              </w:tc>
            </w:tr>
            <w:tr w:rsidR="004D4829" w:rsidRPr="001A6F93" w:rsidTr="00AF2BAE">
              <w:trPr>
                <w:jc w:val="center"/>
              </w:trPr>
              <w:tc>
                <w:tcPr>
                  <w:tcW w:w="5182" w:type="dxa"/>
                  <w:shd w:val="clear" w:color="auto" w:fill="auto"/>
                </w:tcPr>
                <w:p w:rsidR="004D4829" w:rsidRPr="001A6F93" w:rsidRDefault="004D4829" w:rsidP="00B46CF9">
                  <w:pPr>
                    <w:jc w:val="center"/>
                    <w:rPr>
                      <w:rFonts w:ascii="Palatino Linotype" w:hAnsi="Palatino Linotype" w:cs="Arial"/>
                      <w:b/>
                    </w:rPr>
                  </w:pPr>
                </w:p>
                <w:p w:rsidR="001937F5" w:rsidRDefault="001937F5" w:rsidP="00B46CF9">
                  <w:pPr>
                    <w:jc w:val="center"/>
                    <w:rPr>
                      <w:rFonts w:ascii="Palatino Linotype" w:hAnsi="Palatino Linotype" w:cs="Arial"/>
                      <w:b/>
                    </w:rPr>
                  </w:pPr>
                </w:p>
                <w:p w:rsidR="00B46CF9" w:rsidRPr="001A6F93" w:rsidRDefault="00B46CF9" w:rsidP="002F5E7E">
                  <w:pPr>
                    <w:rPr>
                      <w:rFonts w:ascii="Palatino Linotype" w:hAnsi="Palatino Linotype" w:cs="Arial"/>
                      <w:b/>
                    </w:rPr>
                  </w:pPr>
                </w:p>
                <w:p w:rsidR="004D4829" w:rsidRPr="001A6F93" w:rsidRDefault="004D4829" w:rsidP="00B46CF9">
                  <w:pPr>
                    <w:jc w:val="center"/>
                    <w:rPr>
                      <w:rFonts w:ascii="Palatino Linotype" w:hAnsi="Palatino Linotype" w:cs="Arial"/>
                      <w:b/>
                    </w:rPr>
                  </w:pPr>
                  <w:r w:rsidRPr="001A6F93">
                    <w:rPr>
                      <w:rFonts w:ascii="Palatino Linotype" w:hAnsi="Palatino Linotype" w:cs="Arial"/>
                      <w:b/>
                    </w:rPr>
                    <w:t>Javier Martínez Cruz</w:t>
                  </w:r>
                </w:p>
                <w:p w:rsidR="004D4829" w:rsidRPr="002F5E7E" w:rsidRDefault="004D4829" w:rsidP="00B46CF9">
                  <w:pPr>
                    <w:jc w:val="center"/>
                    <w:rPr>
                      <w:rFonts w:ascii="Palatino Linotype" w:hAnsi="Palatino Linotype" w:cs="Arial"/>
                    </w:rPr>
                  </w:pPr>
                  <w:r w:rsidRPr="002F5E7E">
                    <w:rPr>
                      <w:rFonts w:ascii="Palatino Linotype" w:hAnsi="Palatino Linotype" w:cs="Arial"/>
                    </w:rPr>
                    <w:t>Comisionado</w:t>
                  </w:r>
                </w:p>
                <w:p w:rsidR="004D4829" w:rsidRPr="001A6F93" w:rsidRDefault="004D4829" w:rsidP="00B46CF9">
                  <w:pPr>
                    <w:jc w:val="center"/>
                    <w:rPr>
                      <w:rFonts w:ascii="Palatino Linotype" w:hAnsi="Palatino Linotype" w:cs="Arial"/>
                      <w:b/>
                    </w:rPr>
                  </w:pPr>
                  <w:r w:rsidRPr="001A6F93">
                    <w:rPr>
                      <w:rFonts w:ascii="Palatino Linotype" w:hAnsi="Palatino Linotype" w:cs="Arial"/>
                      <w:b/>
                    </w:rPr>
                    <w:t>(RÚBRICA)</w:t>
                  </w:r>
                </w:p>
              </w:tc>
              <w:tc>
                <w:tcPr>
                  <w:tcW w:w="5183" w:type="dxa"/>
                  <w:shd w:val="clear" w:color="auto" w:fill="auto"/>
                </w:tcPr>
                <w:p w:rsidR="004D4829" w:rsidRPr="001A6F93" w:rsidRDefault="004D4829" w:rsidP="00B46CF9">
                  <w:pPr>
                    <w:jc w:val="center"/>
                    <w:rPr>
                      <w:rFonts w:ascii="Palatino Linotype" w:hAnsi="Palatino Linotype" w:cs="Arial"/>
                      <w:b/>
                    </w:rPr>
                  </w:pPr>
                </w:p>
                <w:p w:rsidR="00C44756" w:rsidRPr="001A6F93" w:rsidRDefault="00C44756" w:rsidP="00B46CF9">
                  <w:pPr>
                    <w:jc w:val="center"/>
                    <w:rPr>
                      <w:rFonts w:ascii="Palatino Linotype" w:hAnsi="Palatino Linotype" w:cs="Arial"/>
                      <w:b/>
                    </w:rPr>
                  </w:pPr>
                </w:p>
                <w:p w:rsidR="006D1004" w:rsidRPr="001A6F93" w:rsidRDefault="006D1004" w:rsidP="002F5E7E">
                  <w:pPr>
                    <w:rPr>
                      <w:rFonts w:ascii="Palatino Linotype" w:hAnsi="Palatino Linotype" w:cs="Arial"/>
                      <w:b/>
                    </w:rPr>
                  </w:pPr>
                </w:p>
                <w:p w:rsidR="004D4829" w:rsidRPr="001A6F93" w:rsidRDefault="004D4829" w:rsidP="00B46CF9">
                  <w:pPr>
                    <w:jc w:val="center"/>
                    <w:rPr>
                      <w:rFonts w:ascii="Palatino Linotype" w:hAnsi="Palatino Linotype" w:cs="Arial"/>
                      <w:b/>
                    </w:rPr>
                  </w:pPr>
                  <w:r w:rsidRPr="001A6F93">
                    <w:rPr>
                      <w:rFonts w:ascii="Palatino Linotype" w:hAnsi="Palatino Linotype" w:cs="Arial"/>
                      <w:b/>
                    </w:rPr>
                    <w:t>Luis Gustavo Parra Noriega</w:t>
                  </w:r>
                </w:p>
                <w:p w:rsidR="004D4829" w:rsidRPr="002F5E7E" w:rsidRDefault="004D4829" w:rsidP="00B46CF9">
                  <w:pPr>
                    <w:jc w:val="center"/>
                    <w:rPr>
                      <w:rFonts w:ascii="Palatino Linotype" w:hAnsi="Palatino Linotype" w:cs="Arial"/>
                    </w:rPr>
                  </w:pPr>
                  <w:r w:rsidRPr="002F5E7E">
                    <w:rPr>
                      <w:rFonts w:ascii="Palatino Linotype" w:hAnsi="Palatino Linotype" w:cs="Arial"/>
                    </w:rPr>
                    <w:t>Comisionado</w:t>
                  </w:r>
                </w:p>
                <w:p w:rsidR="004D4829" w:rsidRPr="001A6F93" w:rsidRDefault="004D4829" w:rsidP="00B46CF9">
                  <w:pPr>
                    <w:jc w:val="center"/>
                    <w:rPr>
                      <w:rFonts w:ascii="Palatino Linotype" w:hAnsi="Palatino Linotype" w:cs="Arial"/>
                      <w:b/>
                    </w:rPr>
                  </w:pPr>
                  <w:r w:rsidRPr="001A6F93">
                    <w:rPr>
                      <w:rFonts w:ascii="Palatino Linotype" w:hAnsi="Palatino Linotype" w:cs="Arial"/>
                      <w:b/>
                    </w:rPr>
                    <w:t>(RÚBRICA)</w:t>
                  </w:r>
                </w:p>
              </w:tc>
            </w:tr>
            <w:tr w:rsidR="004D4829" w:rsidRPr="001A6F93" w:rsidTr="00AF2BAE">
              <w:trPr>
                <w:jc w:val="center"/>
              </w:trPr>
              <w:tc>
                <w:tcPr>
                  <w:tcW w:w="10365" w:type="dxa"/>
                  <w:gridSpan w:val="2"/>
                  <w:shd w:val="clear" w:color="auto" w:fill="auto"/>
                </w:tcPr>
                <w:p w:rsidR="004D4829" w:rsidRPr="001A6F93" w:rsidRDefault="004D4829" w:rsidP="00B46CF9">
                  <w:pPr>
                    <w:jc w:val="center"/>
                    <w:rPr>
                      <w:rFonts w:ascii="Palatino Linotype" w:hAnsi="Palatino Linotype" w:cs="Arial"/>
                      <w:b/>
                    </w:rPr>
                  </w:pPr>
                </w:p>
                <w:p w:rsidR="00CD7516" w:rsidRPr="001A6F93" w:rsidRDefault="00CD7516" w:rsidP="00B46CF9">
                  <w:pPr>
                    <w:jc w:val="center"/>
                    <w:rPr>
                      <w:rFonts w:ascii="Palatino Linotype" w:hAnsi="Palatino Linotype" w:cs="Arial"/>
                      <w:b/>
                    </w:rPr>
                  </w:pPr>
                </w:p>
                <w:p w:rsidR="00C708E6" w:rsidRPr="001A6F93" w:rsidRDefault="00C708E6" w:rsidP="002F5E7E">
                  <w:pPr>
                    <w:rPr>
                      <w:rFonts w:ascii="Palatino Linotype" w:hAnsi="Palatino Linotype" w:cs="Arial"/>
                      <w:b/>
                    </w:rPr>
                  </w:pPr>
                </w:p>
                <w:p w:rsidR="004D4829" w:rsidRPr="001A6F93" w:rsidRDefault="004D4829" w:rsidP="00B46CF9">
                  <w:pPr>
                    <w:jc w:val="center"/>
                    <w:rPr>
                      <w:rFonts w:ascii="Palatino Linotype" w:hAnsi="Palatino Linotype" w:cs="Arial"/>
                      <w:b/>
                    </w:rPr>
                  </w:pPr>
                  <w:r w:rsidRPr="001A6F93">
                    <w:rPr>
                      <w:rFonts w:ascii="Palatino Linotype" w:hAnsi="Palatino Linotype" w:cs="Arial"/>
                      <w:b/>
                    </w:rPr>
                    <w:t>Alexis Tapia Ramírez</w:t>
                  </w:r>
                </w:p>
                <w:p w:rsidR="004D4829" w:rsidRPr="002F5E7E" w:rsidRDefault="004D4829" w:rsidP="00B46CF9">
                  <w:pPr>
                    <w:jc w:val="center"/>
                    <w:rPr>
                      <w:rFonts w:ascii="Palatino Linotype" w:hAnsi="Palatino Linotype" w:cs="Arial"/>
                    </w:rPr>
                  </w:pPr>
                  <w:r w:rsidRPr="002F5E7E">
                    <w:rPr>
                      <w:rFonts w:ascii="Palatino Linotype" w:hAnsi="Palatino Linotype" w:cs="Arial"/>
                    </w:rPr>
                    <w:t>Secretario Técnico del Pleno</w:t>
                  </w:r>
                </w:p>
                <w:p w:rsidR="004D4829" w:rsidRPr="001A6F93" w:rsidRDefault="00C708E6" w:rsidP="00B46CF9">
                  <w:pPr>
                    <w:jc w:val="center"/>
                    <w:rPr>
                      <w:rFonts w:ascii="Palatino Linotype" w:hAnsi="Palatino Linotype" w:cs="Arial"/>
                      <w:b/>
                    </w:rPr>
                  </w:pPr>
                  <w:r w:rsidRPr="001A6F93">
                    <w:rPr>
                      <w:rFonts w:ascii="Palatino Linotype" w:hAnsi="Palatino Linotype" w:cs="Arial"/>
                      <w:b/>
                    </w:rPr>
                    <w:t xml:space="preserve">(RÚBRICA) </w:t>
                  </w:r>
                </w:p>
                <w:p w:rsidR="00C708E6" w:rsidRPr="001A6F93" w:rsidRDefault="00C708E6" w:rsidP="00B46CF9">
                  <w:pPr>
                    <w:jc w:val="center"/>
                    <w:rPr>
                      <w:rFonts w:ascii="Palatino Linotype" w:hAnsi="Palatino Linotype" w:cs="Arial"/>
                      <w:b/>
                    </w:rPr>
                  </w:pPr>
                </w:p>
                <w:p w:rsidR="00C708E6" w:rsidRPr="001A6F93" w:rsidRDefault="00C708E6" w:rsidP="002F5E7E">
                  <w:pPr>
                    <w:rPr>
                      <w:rFonts w:ascii="Palatino Linotype" w:hAnsi="Palatino Linotype" w:cs="Arial"/>
                      <w:b/>
                    </w:rPr>
                  </w:pPr>
                </w:p>
              </w:tc>
            </w:tr>
          </w:tbl>
          <w:p w:rsidR="004D4829" w:rsidRPr="001A6F93" w:rsidRDefault="004D4829" w:rsidP="00B46CF9">
            <w:pPr>
              <w:jc w:val="center"/>
              <w:rPr>
                <w:rFonts w:ascii="Palatino Linotype" w:hAnsi="Palatino Linotype" w:cs="Arial"/>
                <w:b/>
              </w:rPr>
            </w:pPr>
          </w:p>
        </w:tc>
      </w:tr>
    </w:tbl>
    <w:p w:rsidR="004D4829" w:rsidRPr="001A6F93" w:rsidRDefault="004D4829" w:rsidP="00B46CF9">
      <w:pPr>
        <w:jc w:val="both"/>
        <w:rPr>
          <w:rFonts w:ascii="Palatino Linotype" w:hAnsi="Palatino Linotype" w:cs="Arial"/>
          <w:sz w:val="22"/>
        </w:rPr>
      </w:pPr>
      <w:r w:rsidRPr="001A6F93">
        <w:rPr>
          <w:rFonts w:ascii="Palatino Linotype" w:hAnsi="Palatino Linotype" w:cs="Arial"/>
          <w:sz w:val="22"/>
        </w:rPr>
        <w:t xml:space="preserve">Esta hoja </w:t>
      </w:r>
      <w:r w:rsidR="000109F4" w:rsidRPr="001A6F93">
        <w:rPr>
          <w:rFonts w:ascii="Palatino Linotype" w:hAnsi="Palatino Linotype" w:cs="Arial"/>
          <w:sz w:val="22"/>
        </w:rPr>
        <w:t xml:space="preserve">corresponde a la resolución de </w:t>
      </w:r>
      <w:r w:rsidR="00BE6CCA">
        <w:rPr>
          <w:rFonts w:ascii="Palatino Linotype" w:hAnsi="Palatino Linotype" w:cs="Arial"/>
          <w:sz w:val="22"/>
        </w:rPr>
        <w:t>diecioc</w:t>
      </w:r>
      <w:r w:rsidR="00B46CF9">
        <w:rPr>
          <w:rFonts w:ascii="Palatino Linotype" w:hAnsi="Palatino Linotype" w:cs="Arial"/>
          <w:sz w:val="22"/>
        </w:rPr>
        <w:t xml:space="preserve">ho </w:t>
      </w:r>
      <w:r w:rsidR="002316D7" w:rsidRPr="001A6F93">
        <w:rPr>
          <w:rFonts w:ascii="Palatino Linotype" w:hAnsi="Palatino Linotype" w:cs="Arial"/>
          <w:sz w:val="22"/>
        </w:rPr>
        <w:t xml:space="preserve">de diciembre </w:t>
      </w:r>
      <w:r w:rsidRPr="001A6F93">
        <w:rPr>
          <w:rFonts w:ascii="Palatino Linotype" w:hAnsi="Palatino Linotype" w:cs="Arial"/>
          <w:sz w:val="22"/>
        </w:rPr>
        <w:t>de dos mil diecinueve, emitida en el recurso de revisión número 0</w:t>
      </w:r>
      <w:r w:rsidR="002316D7" w:rsidRPr="001A6F93">
        <w:rPr>
          <w:rFonts w:ascii="Palatino Linotype" w:hAnsi="Palatino Linotype" w:cs="Arial"/>
          <w:sz w:val="22"/>
        </w:rPr>
        <w:t>81</w:t>
      </w:r>
      <w:r w:rsidR="00B46CF9">
        <w:rPr>
          <w:rFonts w:ascii="Palatino Linotype" w:hAnsi="Palatino Linotype" w:cs="Arial"/>
          <w:sz w:val="22"/>
        </w:rPr>
        <w:t>42</w:t>
      </w:r>
      <w:r w:rsidR="0093136E" w:rsidRPr="001A6F93">
        <w:rPr>
          <w:rFonts w:ascii="Palatino Linotype" w:hAnsi="Palatino Linotype" w:cs="Arial"/>
          <w:sz w:val="22"/>
        </w:rPr>
        <w:t>/</w:t>
      </w:r>
      <w:r w:rsidRPr="001A6F93">
        <w:rPr>
          <w:rFonts w:ascii="Palatino Linotype" w:hAnsi="Palatino Linotype" w:cs="Arial"/>
          <w:sz w:val="22"/>
        </w:rPr>
        <w:t>INFOEM/IP/RR/2019.</w:t>
      </w:r>
    </w:p>
    <w:p w:rsidR="00C708E6" w:rsidRPr="001A6F93" w:rsidRDefault="006A5F4D" w:rsidP="00B46CF9">
      <w:pPr>
        <w:pStyle w:val="Piedepgina"/>
        <w:rPr>
          <w:rFonts w:ascii="Palatino Linotype" w:hAnsi="Palatino Linotype" w:cs="Arial"/>
          <w:sz w:val="18"/>
        </w:rPr>
      </w:pPr>
      <w:r w:rsidRPr="001A6F93">
        <w:rPr>
          <w:rFonts w:ascii="Palatino Linotype" w:hAnsi="Palatino Linotype" w:cs="Arial"/>
          <w:sz w:val="22"/>
        </w:rPr>
        <w:t>YSM</w:t>
      </w:r>
      <w:r w:rsidR="004D4829" w:rsidRPr="001A6F93">
        <w:rPr>
          <w:rFonts w:ascii="Palatino Linotype" w:hAnsi="Palatino Linotype" w:cs="Arial"/>
          <w:sz w:val="22"/>
        </w:rPr>
        <w:t>/RPG</w:t>
      </w:r>
    </w:p>
    <w:sectPr w:rsidR="00C708E6" w:rsidRPr="001A6F93" w:rsidSect="001A391E">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D9B" w:rsidRDefault="00872D9B" w:rsidP="00C80F8C">
      <w:r>
        <w:separator/>
      </w:r>
    </w:p>
  </w:endnote>
  <w:endnote w:type="continuationSeparator" w:id="0">
    <w:p w:rsidR="00872D9B" w:rsidRDefault="00872D9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717" w:rsidRPr="00E573F7" w:rsidRDefault="00070717"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AD2533">
      <w:rPr>
        <w:rFonts w:ascii="Palatino Linotype" w:hAnsi="Palatino Linotype" w:cs="Arial"/>
        <w:b/>
        <w:bCs/>
        <w:noProof/>
        <w:sz w:val="20"/>
        <w:szCs w:val="20"/>
      </w:rPr>
      <w:t>28</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AD2533">
      <w:rPr>
        <w:rFonts w:ascii="Palatino Linotype" w:hAnsi="Palatino Linotype" w:cs="Arial"/>
        <w:b/>
        <w:bCs/>
        <w:noProof/>
        <w:sz w:val="20"/>
        <w:szCs w:val="20"/>
      </w:rPr>
      <w:t>29</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717" w:rsidRPr="007A4FB6" w:rsidRDefault="00070717"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AD2533">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AD2533">
      <w:rPr>
        <w:rFonts w:ascii="Palatino Linotype" w:hAnsi="Palatino Linotype" w:cs="Arial"/>
        <w:b/>
        <w:bCs/>
        <w:noProof/>
        <w:sz w:val="20"/>
        <w:szCs w:val="20"/>
      </w:rPr>
      <w:t>29</w:t>
    </w:r>
    <w:r w:rsidRPr="007A4FB6">
      <w:rPr>
        <w:rFonts w:ascii="Palatino Linotype" w:hAnsi="Palatino Linotype" w:cs="Arial"/>
        <w:b/>
        <w:bCs/>
        <w:sz w:val="20"/>
        <w:szCs w:val="20"/>
      </w:rPr>
      <w:fldChar w:fldCharType="end"/>
    </w:r>
  </w:p>
  <w:p w:rsidR="00070717" w:rsidRPr="00070856" w:rsidRDefault="00070717"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D9B" w:rsidRDefault="00872D9B" w:rsidP="00C80F8C">
      <w:r>
        <w:separator/>
      </w:r>
    </w:p>
  </w:footnote>
  <w:footnote w:type="continuationSeparator" w:id="0">
    <w:p w:rsidR="00872D9B" w:rsidRDefault="00872D9B" w:rsidP="00C80F8C">
      <w:r>
        <w:continuationSeparator/>
      </w:r>
    </w:p>
  </w:footnote>
  <w:footnote w:id="1">
    <w:p w:rsidR="00070717" w:rsidRPr="00704A01" w:rsidRDefault="00070717">
      <w:pPr>
        <w:pStyle w:val="Textonotapie"/>
        <w:rPr>
          <w:rFonts w:ascii="Palatino Linotype" w:hAnsi="Palatino Linotype"/>
          <w:color w:val="000000" w:themeColor="text1"/>
          <w:sz w:val="18"/>
        </w:rPr>
      </w:pPr>
      <w:r>
        <w:rPr>
          <w:rStyle w:val="Refdenotaalpie"/>
        </w:rPr>
        <w:footnoteRef/>
      </w:r>
      <w:r>
        <w:t xml:space="preserve"> </w:t>
      </w:r>
      <w:hyperlink r:id="rId1" w:history="1">
        <w:r w:rsidRPr="00704A01">
          <w:rPr>
            <w:rStyle w:val="Hipervnculo"/>
            <w:rFonts w:ascii="Palatino Linotype" w:hAnsi="Palatino Linotype"/>
            <w:color w:val="000000" w:themeColor="text1"/>
            <w:sz w:val="18"/>
          </w:rPr>
          <w:t>https://www.ipomex.org.mx/ipo3/lgt/indice/LERMA/art_92_xxiv/1.web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717" w:rsidRPr="00244597" w:rsidRDefault="00070717"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070717" w:rsidRPr="008F2CCC" w:rsidTr="00146394">
      <w:tc>
        <w:tcPr>
          <w:tcW w:w="3970" w:type="dxa"/>
        </w:tcPr>
        <w:p w:rsidR="00070717" w:rsidRPr="008F2CCC" w:rsidRDefault="00070717" w:rsidP="00070856">
          <w:pPr>
            <w:rPr>
              <w:rFonts w:ascii="Palatino Linotype" w:hAnsi="Palatino Linotype"/>
              <w:b/>
              <w:sz w:val="22"/>
              <w:szCs w:val="22"/>
              <w:lang w:val="es-ES_tradnl"/>
            </w:rPr>
          </w:pPr>
        </w:p>
      </w:tc>
      <w:tc>
        <w:tcPr>
          <w:tcW w:w="2551" w:type="dxa"/>
          <w:shd w:val="clear" w:color="auto" w:fill="auto"/>
        </w:tcPr>
        <w:p w:rsidR="00070717" w:rsidRPr="00664658" w:rsidRDefault="0007071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070717" w:rsidRPr="00664658" w:rsidRDefault="00070717" w:rsidP="008253D8">
          <w:pPr>
            <w:jc w:val="both"/>
            <w:rPr>
              <w:rFonts w:ascii="Palatino Linotype" w:hAnsi="Palatino Linotype"/>
              <w:b/>
              <w:sz w:val="22"/>
              <w:szCs w:val="22"/>
              <w:lang w:val="es-ES_tradnl"/>
            </w:rPr>
          </w:pPr>
          <w:r>
            <w:rPr>
              <w:rFonts w:ascii="Palatino Linotype" w:hAnsi="Palatino Linotype"/>
              <w:b/>
              <w:sz w:val="22"/>
              <w:szCs w:val="22"/>
              <w:lang w:val="es-ES_tradnl"/>
            </w:rPr>
            <w:t>08142</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070717" w:rsidRPr="008F2CCC" w:rsidTr="00146394">
      <w:tc>
        <w:tcPr>
          <w:tcW w:w="3970" w:type="dxa"/>
        </w:tcPr>
        <w:p w:rsidR="00070717" w:rsidRPr="008F2CCC" w:rsidRDefault="00070717" w:rsidP="00C338E5">
          <w:pPr>
            <w:rPr>
              <w:rFonts w:ascii="Palatino Linotype" w:hAnsi="Palatino Linotype"/>
              <w:b/>
              <w:sz w:val="22"/>
              <w:szCs w:val="22"/>
              <w:lang w:val="es-ES_tradnl"/>
            </w:rPr>
          </w:pPr>
        </w:p>
      </w:tc>
      <w:tc>
        <w:tcPr>
          <w:tcW w:w="2551" w:type="dxa"/>
          <w:shd w:val="clear" w:color="auto" w:fill="auto"/>
        </w:tcPr>
        <w:p w:rsidR="00070717" w:rsidRPr="00664658" w:rsidRDefault="00070717" w:rsidP="00C338E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070717" w:rsidRPr="00DC41C8" w:rsidRDefault="00070717" w:rsidP="008253D8">
          <w:pPr>
            <w:jc w:val="both"/>
            <w:rPr>
              <w:rFonts w:ascii="Palatino Linotype" w:hAnsi="Palatino Linotype"/>
              <w:b/>
              <w:sz w:val="22"/>
              <w:szCs w:val="22"/>
            </w:rPr>
          </w:pPr>
          <w:r>
            <w:rPr>
              <w:rFonts w:ascii="Palatino Linotype" w:hAnsi="Palatino Linotype"/>
              <w:b/>
              <w:sz w:val="22"/>
              <w:szCs w:val="22"/>
            </w:rPr>
            <w:t>Ayuntamiento de Lerma</w:t>
          </w:r>
        </w:p>
      </w:tc>
    </w:tr>
    <w:tr w:rsidR="00070717" w:rsidRPr="008F2CCC" w:rsidTr="00146394">
      <w:trPr>
        <w:trHeight w:val="228"/>
      </w:trPr>
      <w:tc>
        <w:tcPr>
          <w:tcW w:w="3970" w:type="dxa"/>
        </w:tcPr>
        <w:p w:rsidR="00070717" w:rsidRPr="008F2CCC" w:rsidRDefault="00070717" w:rsidP="00070856">
          <w:pPr>
            <w:rPr>
              <w:rFonts w:ascii="Palatino Linotype" w:hAnsi="Palatino Linotype"/>
              <w:b/>
              <w:sz w:val="22"/>
              <w:szCs w:val="22"/>
              <w:lang w:val="es-ES_tradnl"/>
            </w:rPr>
          </w:pPr>
        </w:p>
      </w:tc>
      <w:tc>
        <w:tcPr>
          <w:tcW w:w="2551" w:type="dxa"/>
          <w:shd w:val="clear" w:color="auto" w:fill="auto"/>
        </w:tcPr>
        <w:p w:rsidR="00070717" w:rsidRPr="00664658" w:rsidRDefault="00070717"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070717" w:rsidRPr="00664658" w:rsidRDefault="00070717"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070717" w:rsidRPr="00244597" w:rsidRDefault="00070717"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717" w:rsidRPr="00244597" w:rsidRDefault="00070717">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261"/>
      <w:gridCol w:w="2551"/>
      <w:gridCol w:w="3544"/>
    </w:tblGrid>
    <w:tr w:rsidR="00070717" w:rsidRPr="008F2CCC" w:rsidTr="00146394">
      <w:tc>
        <w:tcPr>
          <w:tcW w:w="3261" w:type="dxa"/>
          <w:vMerge w:val="restart"/>
        </w:tcPr>
        <w:p w:rsidR="00070717" w:rsidRPr="008F2CCC" w:rsidRDefault="00070717" w:rsidP="00A2780F">
          <w:pPr>
            <w:rPr>
              <w:rFonts w:ascii="Palatino Linotype" w:hAnsi="Palatino Linotype"/>
              <w:b/>
              <w:sz w:val="22"/>
              <w:szCs w:val="22"/>
              <w:lang w:val="es-ES_tradnl"/>
            </w:rPr>
          </w:pPr>
        </w:p>
      </w:tc>
      <w:tc>
        <w:tcPr>
          <w:tcW w:w="2551" w:type="dxa"/>
          <w:shd w:val="clear" w:color="auto" w:fill="auto"/>
        </w:tcPr>
        <w:p w:rsidR="00070717" w:rsidRPr="008F2CCC" w:rsidRDefault="0007071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070717" w:rsidRPr="008F2CCC" w:rsidRDefault="00070717" w:rsidP="008253D8">
          <w:pPr>
            <w:jc w:val="both"/>
            <w:rPr>
              <w:rFonts w:ascii="Palatino Linotype" w:hAnsi="Palatino Linotype"/>
              <w:b/>
              <w:sz w:val="22"/>
              <w:szCs w:val="22"/>
              <w:lang w:val="es-ES_tradnl"/>
            </w:rPr>
          </w:pPr>
          <w:r>
            <w:rPr>
              <w:rFonts w:ascii="Palatino Linotype" w:hAnsi="Palatino Linotype"/>
              <w:b/>
              <w:sz w:val="22"/>
              <w:szCs w:val="22"/>
              <w:lang w:val="es-ES_tradnl"/>
            </w:rPr>
            <w:t>08142/INFOEM/IP/RR/2019</w:t>
          </w:r>
        </w:p>
      </w:tc>
    </w:tr>
    <w:tr w:rsidR="00070717" w:rsidRPr="008F2CCC" w:rsidTr="00146394">
      <w:tc>
        <w:tcPr>
          <w:tcW w:w="3261" w:type="dxa"/>
          <w:vMerge/>
        </w:tcPr>
        <w:p w:rsidR="00070717" w:rsidRPr="008F2CCC" w:rsidRDefault="00070717" w:rsidP="00A2780F">
          <w:pPr>
            <w:rPr>
              <w:rFonts w:ascii="Palatino Linotype" w:hAnsi="Palatino Linotype"/>
              <w:b/>
              <w:sz w:val="22"/>
              <w:szCs w:val="22"/>
              <w:lang w:val="es-ES_tradnl"/>
            </w:rPr>
          </w:pPr>
        </w:p>
      </w:tc>
      <w:tc>
        <w:tcPr>
          <w:tcW w:w="2551" w:type="dxa"/>
          <w:shd w:val="clear" w:color="auto" w:fill="auto"/>
        </w:tcPr>
        <w:p w:rsidR="00070717" w:rsidRPr="008F2CCC" w:rsidRDefault="0007071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070717" w:rsidRPr="008F2CCC" w:rsidRDefault="00AD2533" w:rsidP="00AD2533">
          <w:pPr>
            <w:jc w:val="both"/>
            <w:rPr>
              <w:rFonts w:ascii="Palatino Linotype" w:hAnsi="Palatino Linotype"/>
              <w:b/>
              <w:sz w:val="22"/>
              <w:szCs w:val="22"/>
              <w:lang w:val="es-ES_tradnl"/>
            </w:rPr>
          </w:pPr>
          <w:proofErr w:type="spellStart"/>
          <w:r>
            <w:rPr>
              <w:rFonts w:ascii="Palatino Linotype" w:hAnsi="Palatino Linotype"/>
              <w:b/>
              <w:sz w:val="22"/>
              <w:szCs w:val="22"/>
            </w:rPr>
            <w:t>Xxxxxxxx</w:t>
          </w:r>
          <w:proofErr w:type="spellEnd"/>
          <w:r w:rsidR="00070717">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sidR="00070717">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070717">
            <w:rPr>
              <w:rFonts w:ascii="Palatino Linotype" w:hAnsi="Palatino Linotype"/>
              <w:b/>
              <w:sz w:val="22"/>
              <w:szCs w:val="22"/>
            </w:rPr>
            <w:t xml:space="preserve"> </w:t>
          </w:r>
        </w:p>
      </w:tc>
    </w:tr>
    <w:tr w:rsidR="00070717" w:rsidRPr="008F2CCC" w:rsidTr="00146394">
      <w:trPr>
        <w:trHeight w:val="228"/>
      </w:trPr>
      <w:tc>
        <w:tcPr>
          <w:tcW w:w="3261" w:type="dxa"/>
          <w:vMerge/>
        </w:tcPr>
        <w:p w:rsidR="00070717" w:rsidRPr="008F2CCC" w:rsidRDefault="00070717" w:rsidP="00E37C88">
          <w:pPr>
            <w:rPr>
              <w:rFonts w:ascii="Palatino Linotype" w:hAnsi="Palatino Linotype"/>
              <w:b/>
              <w:sz w:val="22"/>
              <w:szCs w:val="22"/>
              <w:lang w:val="es-ES_tradnl"/>
            </w:rPr>
          </w:pPr>
        </w:p>
      </w:tc>
      <w:tc>
        <w:tcPr>
          <w:tcW w:w="2551" w:type="dxa"/>
          <w:shd w:val="clear" w:color="auto" w:fill="auto"/>
        </w:tcPr>
        <w:p w:rsidR="00070717" w:rsidRPr="008F2CCC" w:rsidRDefault="0007071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070717" w:rsidRPr="00DC41C8" w:rsidRDefault="00070717" w:rsidP="008253D8">
          <w:pPr>
            <w:jc w:val="both"/>
            <w:rPr>
              <w:rFonts w:ascii="Palatino Linotype" w:hAnsi="Palatino Linotype"/>
              <w:b/>
              <w:sz w:val="22"/>
              <w:szCs w:val="22"/>
            </w:rPr>
          </w:pPr>
          <w:r>
            <w:rPr>
              <w:rFonts w:ascii="Palatino Linotype" w:hAnsi="Palatino Linotype"/>
              <w:b/>
              <w:sz w:val="22"/>
              <w:szCs w:val="22"/>
            </w:rPr>
            <w:t>Ayuntamiento de Lerma</w:t>
          </w:r>
        </w:p>
      </w:tc>
    </w:tr>
    <w:tr w:rsidR="00070717" w:rsidRPr="008F2CCC" w:rsidTr="00146394">
      <w:tc>
        <w:tcPr>
          <w:tcW w:w="3261" w:type="dxa"/>
          <w:vMerge/>
        </w:tcPr>
        <w:p w:rsidR="00070717" w:rsidRPr="008F2CCC" w:rsidRDefault="00070717" w:rsidP="00A2780F">
          <w:pPr>
            <w:rPr>
              <w:rFonts w:ascii="Palatino Linotype" w:hAnsi="Palatino Linotype"/>
              <w:b/>
              <w:sz w:val="22"/>
              <w:szCs w:val="22"/>
              <w:lang w:val="es-ES_tradnl"/>
            </w:rPr>
          </w:pPr>
        </w:p>
      </w:tc>
      <w:tc>
        <w:tcPr>
          <w:tcW w:w="2551" w:type="dxa"/>
          <w:shd w:val="clear" w:color="auto" w:fill="auto"/>
        </w:tcPr>
        <w:p w:rsidR="00070717" w:rsidRPr="008F2CCC" w:rsidRDefault="00070717"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070717" w:rsidRPr="008F2CCC" w:rsidRDefault="00070717"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070717" w:rsidRPr="00244597" w:rsidRDefault="0007071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409"/>
    <w:multiLevelType w:val="hybridMultilevel"/>
    <w:tmpl w:val="4DC033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60C2477"/>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064AA"/>
    <w:multiLevelType w:val="hybridMultilevel"/>
    <w:tmpl w:val="5478F1D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CDE43C1"/>
    <w:multiLevelType w:val="hybridMultilevel"/>
    <w:tmpl w:val="2CBCA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D7411E"/>
    <w:multiLevelType w:val="hybridMultilevel"/>
    <w:tmpl w:val="BCE4F23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3C5213"/>
    <w:multiLevelType w:val="hybridMultilevel"/>
    <w:tmpl w:val="C44AC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FE1C2C"/>
    <w:multiLevelType w:val="multilevel"/>
    <w:tmpl w:val="DCE8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A0AB5"/>
    <w:multiLevelType w:val="hybridMultilevel"/>
    <w:tmpl w:val="D51AFE90"/>
    <w:lvl w:ilvl="0" w:tplc="080A0001">
      <w:start w:val="1"/>
      <w:numFmt w:val="bullet"/>
      <w:lvlText w:val=""/>
      <w:lvlJc w:val="left"/>
      <w:pPr>
        <w:ind w:left="776" w:hanging="360"/>
      </w:pPr>
      <w:rPr>
        <w:rFonts w:ascii="Symbol" w:hAnsi="Symbol"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3"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7D4854"/>
    <w:multiLevelType w:val="hybridMultilevel"/>
    <w:tmpl w:val="E6920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5AAA7BAF"/>
    <w:multiLevelType w:val="hybridMultilevel"/>
    <w:tmpl w:val="077684C6"/>
    <w:lvl w:ilvl="0" w:tplc="080A0001">
      <w:start w:val="761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691094"/>
    <w:multiLevelType w:val="hybridMultilevel"/>
    <w:tmpl w:val="2DCC5FF0"/>
    <w:lvl w:ilvl="0" w:tplc="00C857DA">
      <w:start w:val="1"/>
      <w:numFmt w:val="decimal"/>
      <w:lvlText w:val="%1."/>
      <w:lvlJc w:val="left"/>
      <w:pPr>
        <w:ind w:left="720" w:hanging="360"/>
      </w:pPr>
      <w:rPr>
        <w:rFonts w:hint="default"/>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E33A34"/>
    <w:multiLevelType w:val="hybridMultilevel"/>
    <w:tmpl w:val="48BEF388"/>
    <w:lvl w:ilvl="0" w:tplc="080A000D">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9" w15:restartNumberingAfterBreak="0">
    <w:nsid w:val="6B207B0F"/>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815455"/>
    <w:multiLevelType w:val="hybridMultilevel"/>
    <w:tmpl w:val="11400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CA92DF1"/>
    <w:multiLevelType w:val="hybridMultilevel"/>
    <w:tmpl w:val="5B983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7EA02647"/>
    <w:multiLevelType w:val="hybridMultilevel"/>
    <w:tmpl w:val="4218E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3"/>
  </w:num>
  <w:num w:numId="5">
    <w:abstractNumId w:val="20"/>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4"/>
  </w:num>
  <w:num w:numId="10">
    <w:abstractNumId w:val="0"/>
  </w:num>
  <w:num w:numId="11">
    <w:abstractNumId w:val="23"/>
  </w:num>
  <w:num w:numId="12">
    <w:abstractNumId w:val="3"/>
  </w:num>
  <w:num w:numId="13">
    <w:abstractNumId w:val="1"/>
  </w:num>
  <w:num w:numId="14">
    <w:abstractNumId w:val="19"/>
  </w:num>
  <w:num w:numId="15">
    <w:abstractNumId w:val="10"/>
  </w:num>
  <w:num w:numId="16">
    <w:abstractNumId w:val="18"/>
  </w:num>
  <w:num w:numId="17">
    <w:abstractNumId w:val="16"/>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4"/>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CEA"/>
    <w:rsid w:val="00035676"/>
    <w:rsid w:val="00035CDF"/>
    <w:rsid w:val="00036439"/>
    <w:rsid w:val="00036B1A"/>
    <w:rsid w:val="00037DDE"/>
    <w:rsid w:val="00037FDC"/>
    <w:rsid w:val="000409E2"/>
    <w:rsid w:val="0004120D"/>
    <w:rsid w:val="000415DD"/>
    <w:rsid w:val="00041959"/>
    <w:rsid w:val="00041A86"/>
    <w:rsid w:val="000423AF"/>
    <w:rsid w:val="00042714"/>
    <w:rsid w:val="00042A23"/>
    <w:rsid w:val="00042F6A"/>
    <w:rsid w:val="0004330A"/>
    <w:rsid w:val="00043943"/>
    <w:rsid w:val="0004425E"/>
    <w:rsid w:val="00044351"/>
    <w:rsid w:val="000444B0"/>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DDE"/>
    <w:rsid w:val="0006590C"/>
    <w:rsid w:val="00065B50"/>
    <w:rsid w:val="00066A54"/>
    <w:rsid w:val="00066B22"/>
    <w:rsid w:val="00066D71"/>
    <w:rsid w:val="00070717"/>
    <w:rsid w:val="00070856"/>
    <w:rsid w:val="00071FC4"/>
    <w:rsid w:val="000725D3"/>
    <w:rsid w:val="0007261F"/>
    <w:rsid w:val="000728B7"/>
    <w:rsid w:val="00072954"/>
    <w:rsid w:val="00072CB3"/>
    <w:rsid w:val="00072F99"/>
    <w:rsid w:val="0007327E"/>
    <w:rsid w:val="000734E9"/>
    <w:rsid w:val="0007367D"/>
    <w:rsid w:val="0007374F"/>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36FA"/>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B7D8C"/>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5F7A"/>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46B1"/>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AE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61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4FF"/>
    <w:rsid w:val="00131979"/>
    <w:rsid w:val="00131ABC"/>
    <w:rsid w:val="00132178"/>
    <w:rsid w:val="001322D3"/>
    <w:rsid w:val="001323DC"/>
    <w:rsid w:val="0013318A"/>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394"/>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29C"/>
    <w:rsid w:val="001564C0"/>
    <w:rsid w:val="00156AD5"/>
    <w:rsid w:val="00156D01"/>
    <w:rsid w:val="00156ECA"/>
    <w:rsid w:val="00157A4F"/>
    <w:rsid w:val="0016023D"/>
    <w:rsid w:val="00160405"/>
    <w:rsid w:val="00160AB4"/>
    <w:rsid w:val="00160AE5"/>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6D5"/>
    <w:rsid w:val="001779E0"/>
    <w:rsid w:val="00177BBD"/>
    <w:rsid w:val="00177E7F"/>
    <w:rsid w:val="00180098"/>
    <w:rsid w:val="00181250"/>
    <w:rsid w:val="00181D67"/>
    <w:rsid w:val="00182009"/>
    <w:rsid w:val="001821FD"/>
    <w:rsid w:val="001825CC"/>
    <w:rsid w:val="001826A7"/>
    <w:rsid w:val="001830EE"/>
    <w:rsid w:val="0018338F"/>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7F5"/>
    <w:rsid w:val="00193D12"/>
    <w:rsid w:val="0019485B"/>
    <w:rsid w:val="00195288"/>
    <w:rsid w:val="0019536A"/>
    <w:rsid w:val="00195609"/>
    <w:rsid w:val="00195662"/>
    <w:rsid w:val="00195F6E"/>
    <w:rsid w:val="001962AC"/>
    <w:rsid w:val="00197642"/>
    <w:rsid w:val="00197E56"/>
    <w:rsid w:val="001A0054"/>
    <w:rsid w:val="001A0646"/>
    <w:rsid w:val="001A14F4"/>
    <w:rsid w:val="001A19AF"/>
    <w:rsid w:val="001A1D0F"/>
    <w:rsid w:val="001A2717"/>
    <w:rsid w:val="001A280D"/>
    <w:rsid w:val="001A2917"/>
    <w:rsid w:val="001A2C39"/>
    <w:rsid w:val="001A3095"/>
    <w:rsid w:val="001A328E"/>
    <w:rsid w:val="001A391E"/>
    <w:rsid w:val="001A397C"/>
    <w:rsid w:val="001A3FEF"/>
    <w:rsid w:val="001A43AC"/>
    <w:rsid w:val="001A4549"/>
    <w:rsid w:val="001A474B"/>
    <w:rsid w:val="001A5211"/>
    <w:rsid w:val="001A5237"/>
    <w:rsid w:val="001A59B8"/>
    <w:rsid w:val="001A6F93"/>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0B"/>
    <w:rsid w:val="001B522E"/>
    <w:rsid w:val="001B5A4E"/>
    <w:rsid w:val="001B626B"/>
    <w:rsid w:val="001B6521"/>
    <w:rsid w:val="001B6EFE"/>
    <w:rsid w:val="001C02EC"/>
    <w:rsid w:val="001C0401"/>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C77AF"/>
    <w:rsid w:val="001D0333"/>
    <w:rsid w:val="001D03A9"/>
    <w:rsid w:val="001D0D4A"/>
    <w:rsid w:val="001D1147"/>
    <w:rsid w:val="001D1592"/>
    <w:rsid w:val="001D197C"/>
    <w:rsid w:val="001D2165"/>
    <w:rsid w:val="001D2764"/>
    <w:rsid w:val="001D2E71"/>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DD"/>
    <w:rsid w:val="001E6266"/>
    <w:rsid w:val="001E6314"/>
    <w:rsid w:val="001E644B"/>
    <w:rsid w:val="001E6975"/>
    <w:rsid w:val="001E6D9A"/>
    <w:rsid w:val="001E7550"/>
    <w:rsid w:val="001E7B88"/>
    <w:rsid w:val="001E7F57"/>
    <w:rsid w:val="001F0129"/>
    <w:rsid w:val="001F01FC"/>
    <w:rsid w:val="001F0238"/>
    <w:rsid w:val="001F0287"/>
    <w:rsid w:val="001F0CAB"/>
    <w:rsid w:val="001F1EC5"/>
    <w:rsid w:val="001F1F43"/>
    <w:rsid w:val="001F2094"/>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49"/>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B39"/>
    <w:rsid w:val="00215C9B"/>
    <w:rsid w:val="00215D98"/>
    <w:rsid w:val="00215DCB"/>
    <w:rsid w:val="00216EF2"/>
    <w:rsid w:val="002176D1"/>
    <w:rsid w:val="00217725"/>
    <w:rsid w:val="002178DB"/>
    <w:rsid w:val="0021793F"/>
    <w:rsid w:val="0022012C"/>
    <w:rsid w:val="0022088C"/>
    <w:rsid w:val="00220940"/>
    <w:rsid w:val="00220B7B"/>
    <w:rsid w:val="00220C96"/>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3F6"/>
    <w:rsid w:val="00230439"/>
    <w:rsid w:val="00230597"/>
    <w:rsid w:val="0023085B"/>
    <w:rsid w:val="00230CB8"/>
    <w:rsid w:val="00231113"/>
    <w:rsid w:val="002316D7"/>
    <w:rsid w:val="00232332"/>
    <w:rsid w:val="0023279B"/>
    <w:rsid w:val="00232BCF"/>
    <w:rsid w:val="0023377D"/>
    <w:rsid w:val="00233C1E"/>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4597"/>
    <w:rsid w:val="002453C0"/>
    <w:rsid w:val="0024567F"/>
    <w:rsid w:val="00245A7C"/>
    <w:rsid w:val="002460C9"/>
    <w:rsid w:val="002460FF"/>
    <w:rsid w:val="002467A3"/>
    <w:rsid w:val="0024682A"/>
    <w:rsid w:val="0024732B"/>
    <w:rsid w:val="002475F7"/>
    <w:rsid w:val="0024785C"/>
    <w:rsid w:val="00247ADF"/>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6856"/>
    <w:rsid w:val="00277316"/>
    <w:rsid w:val="00277453"/>
    <w:rsid w:val="00277DD9"/>
    <w:rsid w:val="0028019C"/>
    <w:rsid w:val="0028075A"/>
    <w:rsid w:val="00281343"/>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5BF5"/>
    <w:rsid w:val="00296F09"/>
    <w:rsid w:val="00297165"/>
    <w:rsid w:val="00297453"/>
    <w:rsid w:val="00297A56"/>
    <w:rsid w:val="002A0A30"/>
    <w:rsid w:val="002A0D34"/>
    <w:rsid w:val="002A0DD8"/>
    <w:rsid w:val="002A1156"/>
    <w:rsid w:val="002A1348"/>
    <w:rsid w:val="002A157A"/>
    <w:rsid w:val="002A16E7"/>
    <w:rsid w:val="002A1EBB"/>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102"/>
    <w:rsid w:val="002B578D"/>
    <w:rsid w:val="002B5A2B"/>
    <w:rsid w:val="002B60DC"/>
    <w:rsid w:val="002B6394"/>
    <w:rsid w:val="002B6E64"/>
    <w:rsid w:val="002B7094"/>
    <w:rsid w:val="002B7129"/>
    <w:rsid w:val="002B7695"/>
    <w:rsid w:val="002B7BA4"/>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5E7B"/>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5E7E"/>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207"/>
    <w:rsid w:val="0031045D"/>
    <w:rsid w:val="003109E6"/>
    <w:rsid w:val="00310EF9"/>
    <w:rsid w:val="003115D4"/>
    <w:rsid w:val="0031165B"/>
    <w:rsid w:val="0031182B"/>
    <w:rsid w:val="003123CB"/>
    <w:rsid w:val="00312CD1"/>
    <w:rsid w:val="0031305F"/>
    <w:rsid w:val="00313363"/>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B80"/>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B6A"/>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5C6"/>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CE4"/>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3D4"/>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D5C"/>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6B44"/>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47D"/>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522"/>
    <w:rsid w:val="003F4BAB"/>
    <w:rsid w:val="003F4DDF"/>
    <w:rsid w:val="003F4F0B"/>
    <w:rsid w:val="003F614E"/>
    <w:rsid w:val="003F623D"/>
    <w:rsid w:val="003F6CF0"/>
    <w:rsid w:val="003F78EC"/>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57"/>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93F"/>
    <w:rsid w:val="00430BE3"/>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373D7"/>
    <w:rsid w:val="00440391"/>
    <w:rsid w:val="00440475"/>
    <w:rsid w:val="00440705"/>
    <w:rsid w:val="00441A1C"/>
    <w:rsid w:val="00441D14"/>
    <w:rsid w:val="0044223C"/>
    <w:rsid w:val="00442552"/>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1F19"/>
    <w:rsid w:val="00452910"/>
    <w:rsid w:val="00453185"/>
    <w:rsid w:val="004536A9"/>
    <w:rsid w:val="00453EA8"/>
    <w:rsid w:val="0045460F"/>
    <w:rsid w:val="00454B3A"/>
    <w:rsid w:val="00455095"/>
    <w:rsid w:val="00455213"/>
    <w:rsid w:val="00455350"/>
    <w:rsid w:val="00456EDA"/>
    <w:rsid w:val="00457A14"/>
    <w:rsid w:val="00457EEE"/>
    <w:rsid w:val="00460083"/>
    <w:rsid w:val="00460A6E"/>
    <w:rsid w:val="00462595"/>
    <w:rsid w:val="004631D8"/>
    <w:rsid w:val="004633DA"/>
    <w:rsid w:val="004638F9"/>
    <w:rsid w:val="004639C1"/>
    <w:rsid w:val="00463FD6"/>
    <w:rsid w:val="00464E47"/>
    <w:rsid w:val="0046557C"/>
    <w:rsid w:val="004656C4"/>
    <w:rsid w:val="00465A64"/>
    <w:rsid w:val="00466005"/>
    <w:rsid w:val="00466E30"/>
    <w:rsid w:val="004672B1"/>
    <w:rsid w:val="004678F1"/>
    <w:rsid w:val="00470CEF"/>
    <w:rsid w:val="004718FD"/>
    <w:rsid w:val="00471C89"/>
    <w:rsid w:val="00472203"/>
    <w:rsid w:val="00472B2F"/>
    <w:rsid w:val="00472EEC"/>
    <w:rsid w:val="00473992"/>
    <w:rsid w:val="00473A58"/>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587"/>
    <w:rsid w:val="00495796"/>
    <w:rsid w:val="00495E84"/>
    <w:rsid w:val="00497D3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A1B"/>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469"/>
    <w:rsid w:val="004B7691"/>
    <w:rsid w:val="004B7782"/>
    <w:rsid w:val="004B7AE7"/>
    <w:rsid w:val="004B7EDD"/>
    <w:rsid w:val="004C060B"/>
    <w:rsid w:val="004C0779"/>
    <w:rsid w:val="004C1AE2"/>
    <w:rsid w:val="004C202E"/>
    <w:rsid w:val="004C2719"/>
    <w:rsid w:val="004C303D"/>
    <w:rsid w:val="004C4245"/>
    <w:rsid w:val="004C45EE"/>
    <w:rsid w:val="004C52D3"/>
    <w:rsid w:val="004C597A"/>
    <w:rsid w:val="004C64C2"/>
    <w:rsid w:val="004C652E"/>
    <w:rsid w:val="004C69B6"/>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A6A"/>
    <w:rsid w:val="004D4ACA"/>
    <w:rsid w:val="004D4EEC"/>
    <w:rsid w:val="004D546C"/>
    <w:rsid w:val="004D5B01"/>
    <w:rsid w:val="004D5D80"/>
    <w:rsid w:val="004D5EF3"/>
    <w:rsid w:val="004D6483"/>
    <w:rsid w:val="004D6B55"/>
    <w:rsid w:val="004E0611"/>
    <w:rsid w:val="004E1194"/>
    <w:rsid w:val="004E2E1D"/>
    <w:rsid w:val="004E2FC6"/>
    <w:rsid w:val="004E33E3"/>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2B96"/>
    <w:rsid w:val="004F37EB"/>
    <w:rsid w:val="004F47A8"/>
    <w:rsid w:val="004F4901"/>
    <w:rsid w:val="004F49D8"/>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4EAA"/>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8DD"/>
    <w:rsid w:val="005349EA"/>
    <w:rsid w:val="0053543F"/>
    <w:rsid w:val="005356F6"/>
    <w:rsid w:val="0053596E"/>
    <w:rsid w:val="00535997"/>
    <w:rsid w:val="005363B1"/>
    <w:rsid w:val="00536915"/>
    <w:rsid w:val="00536B35"/>
    <w:rsid w:val="00536B5A"/>
    <w:rsid w:val="00537422"/>
    <w:rsid w:val="0053753C"/>
    <w:rsid w:val="005377CF"/>
    <w:rsid w:val="005405C4"/>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9CC"/>
    <w:rsid w:val="00545A2E"/>
    <w:rsid w:val="00545C56"/>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666"/>
    <w:rsid w:val="00561B68"/>
    <w:rsid w:val="00561FDC"/>
    <w:rsid w:val="00562849"/>
    <w:rsid w:val="005628B0"/>
    <w:rsid w:val="0056290A"/>
    <w:rsid w:val="00564311"/>
    <w:rsid w:val="00564773"/>
    <w:rsid w:val="0056486B"/>
    <w:rsid w:val="005649A5"/>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42A"/>
    <w:rsid w:val="00572753"/>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D85"/>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5BD"/>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34D"/>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282"/>
    <w:rsid w:val="005E63B2"/>
    <w:rsid w:val="005E654B"/>
    <w:rsid w:val="005E6947"/>
    <w:rsid w:val="005E6E3C"/>
    <w:rsid w:val="005E7155"/>
    <w:rsid w:val="005E7228"/>
    <w:rsid w:val="005E7383"/>
    <w:rsid w:val="005E7646"/>
    <w:rsid w:val="005E7DA8"/>
    <w:rsid w:val="005F02F1"/>
    <w:rsid w:val="005F0962"/>
    <w:rsid w:val="005F09E6"/>
    <w:rsid w:val="005F0E0A"/>
    <w:rsid w:val="005F10DF"/>
    <w:rsid w:val="005F1C83"/>
    <w:rsid w:val="005F1E1A"/>
    <w:rsid w:val="005F2534"/>
    <w:rsid w:val="005F28D3"/>
    <w:rsid w:val="005F2A5D"/>
    <w:rsid w:val="005F2BDA"/>
    <w:rsid w:val="005F4830"/>
    <w:rsid w:val="005F4893"/>
    <w:rsid w:val="005F4A88"/>
    <w:rsid w:val="005F50D7"/>
    <w:rsid w:val="005F54BC"/>
    <w:rsid w:val="005F56AF"/>
    <w:rsid w:val="005F6AA0"/>
    <w:rsid w:val="006008A5"/>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208D"/>
    <w:rsid w:val="00622581"/>
    <w:rsid w:val="00622C67"/>
    <w:rsid w:val="00622FD8"/>
    <w:rsid w:val="006238C9"/>
    <w:rsid w:val="00623C2A"/>
    <w:rsid w:val="00623E0D"/>
    <w:rsid w:val="006243CF"/>
    <w:rsid w:val="0062454D"/>
    <w:rsid w:val="0062458C"/>
    <w:rsid w:val="00624FE2"/>
    <w:rsid w:val="00625D6F"/>
    <w:rsid w:val="00625DD2"/>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38BF"/>
    <w:rsid w:val="00644195"/>
    <w:rsid w:val="006457A5"/>
    <w:rsid w:val="00646DD0"/>
    <w:rsid w:val="00647210"/>
    <w:rsid w:val="0064794B"/>
    <w:rsid w:val="00647F42"/>
    <w:rsid w:val="00650174"/>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57F93"/>
    <w:rsid w:val="00660118"/>
    <w:rsid w:val="00660136"/>
    <w:rsid w:val="0066098F"/>
    <w:rsid w:val="0066224A"/>
    <w:rsid w:val="00662929"/>
    <w:rsid w:val="00662A81"/>
    <w:rsid w:val="00662E7F"/>
    <w:rsid w:val="00662F18"/>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4B2"/>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5A39"/>
    <w:rsid w:val="00696111"/>
    <w:rsid w:val="006961B7"/>
    <w:rsid w:val="00697028"/>
    <w:rsid w:val="00697C3B"/>
    <w:rsid w:val="00697E10"/>
    <w:rsid w:val="006A02F2"/>
    <w:rsid w:val="006A0D0E"/>
    <w:rsid w:val="006A0DC7"/>
    <w:rsid w:val="006A1092"/>
    <w:rsid w:val="006A1546"/>
    <w:rsid w:val="006A1AF4"/>
    <w:rsid w:val="006A1BFC"/>
    <w:rsid w:val="006A1FD3"/>
    <w:rsid w:val="006A30E8"/>
    <w:rsid w:val="006A313B"/>
    <w:rsid w:val="006A497F"/>
    <w:rsid w:val="006A5B63"/>
    <w:rsid w:val="006A5F4D"/>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063"/>
    <w:rsid w:val="006D047D"/>
    <w:rsid w:val="006D071E"/>
    <w:rsid w:val="006D0C2A"/>
    <w:rsid w:val="006D0E52"/>
    <w:rsid w:val="006D1004"/>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1495"/>
    <w:rsid w:val="006F2C5A"/>
    <w:rsid w:val="006F3059"/>
    <w:rsid w:val="006F30F8"/>
    <w:rsid w:val="006F34F2"/>
    <w:rsid w:val="006F3599"/>
    <w:rsid w:val="006F3D42"/>
    <w:rsid w:val="006F3F86"/>
    <w:rsid w:val="006F4369"/>
    <w:rsid w:val="006F4D1A"/>
    <w:rsid w:val="006F55F2"/>
    <w:rsid w:val="006F5A76"/>
    <w:rsid w:val="006F5AB6"/>
    <w:rsid w:val="006F5AD6"/>
    <w:rsid w:val="006F5B22"/>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4A01"/>
    <w:rsid w:val="0070528E"/>
    <w:rsid w:val="00705741"/>
    <w:rsid w:val="00706383"/>
    <w:rsid w:val="007066E2"/>
    <w:rsid w:val="00707F2D"/>
    <w:rsid w:val="00710016"/>
    <w:rsid w:val="00710255"/>
    <w:rsid w:val="00710841"/>
    <w:rsid w:val="00710A2A"/>
    <w:rsid w:val="00711DE7"/>
    <w:rsid w:val="007123CB"/>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0FA7"/>
    <w:rsid w:val="007219D2"/>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155"/>
    <w:rsid w:val="007304F5"/>
    <w:rsid w:val="00730974"/>
    <w:rsid w:val="00730A1E"/>
    <w:rsid w:val="007312A1"/>
    <w:rsid w:val="00732266"/>
    <w:rsid w:val="007328BA"/>
    <w:rsid w:val="00732CE2"/>
    <w:rsid w:val="00732FA0"/>
    <w:rsid w:val="00732FA5"/>
    <w:rsid w:val="007330C3"/>
    <w:rsid w:val="0073311C"/>
    <w:rsid w:val="007344E5"/>
    <w:rsid w:val="007347F5"/>
    <w:rsid w:val="0073525E"/>
    <w:rsid w:val="007353F0"/>
    <w:rsid w:val="0073592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E28"/>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4F0F"/>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848"/>
    <w:rsid w:val="00766985"/>
    <w:rsid w:val="007669BC"/>
    <w:rsid w:val="00766C69"/>
    <w:rsid w:val="00766F36"/>
    <w:rsid w:val="00767A22"/>
    <w:rsid w:val="00767B3E"/>
    <w:rsid w:val="00770379"/>
    <w:rsid w:val="00770433"/>
    <w:rsid w:val="007707A0"/>
    <w:rsid w:val="00770A6A"/>
    <w:rsid w:val="00770CFC"/>
    <w:rsid w:val="00770DEB"/>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87662"/>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3CC1"/>
    <w:rsid w:val="007A4A82"/>
    <w:rsid w:val="007A4D09"/>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0C9"/>
    <w:rsid w:val="007B2194"/>
    <w:rsid w:val="007B21F2"/>
    <w:rsid w:val="007B261B"/>
    <w:rsid w:val="007B2B6A"/>
    <w:rsid w:val="007B2C17"/>
    <w:rsid w:val="007B2F2C"/>
    <w:rsid w:val="007B314D"/>
    <w:rsid w:val="007B323D"/>
    <w:rsid w:val="007B3885"/>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3A46"/>
    <w:rsid w:val="007C46D7"/>
    <w:rsid w:val="007C47F3"/>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019"/>
    <w:rsid w:val="007D2170"/>
    <w:rsid w:val="007D2616"/>
    <w:rsid w:val="007D2BC3"/>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DE1"/>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FA4"/>
    <w:rsid w:val="007E75A5"/>
    <w:rsid w:val="007E7685"/>
    <w:rsid w:val="007F079E"/>
    <w:rsid w:val="007F1CB7"/>
    <w:rsid w:val="007F21F8"/>
    <w:rsid w:val="007F28C5"/>
    <w:rsid w:val="007F2E0E"/>
    <w:rsid w:val="007F414D"/>
    <w:rsid w:val="007F4D6F"/>
    <w:rsid w:val="007F4DA5"/>
    <w:rsid w:val="007F502F"/>
    <w:rsid w:val="007F53AA"/>
    <w:rsid w:val="007F75A8"/>
    <w:rsid w:val="007F7E25"/>
    <w:rsid w:val="008011A7"/>
    <w:rsid w:val="008014D3"/>
    <w:rsid w:val="00801A6C"/>
    <w:rsid w:val="00802451"/>
    <w:rsid w:val="0080273A"/>
    <w:rsid w:val="00802E93"/>
    <w:rsid w:val="00803682"/>
    <w:rsid w:val="00803853"/>
    <w:rsid w:val="00803C89"/>
    <w:rsid w:val="00804212"/>
    <w:rsid w:val="00804442"/>
    <w:rsid w:val="00804B03"/>
    <w:rsid w:val="008059FF"/>
    <w:rsid w:val="00805A5B"/>
    <w:rsid w:val="00805CAE"/>
    <w:rsid w:val="00805E83"/>
    <w:rsid w:val="00806C71"/>
    <w:rsid w:val="00806D9B"/>
    <w:rsid w:val="0080775D"/>
    <w:rsid w:val="008079A9"/>
    <w:rsid w:val="00810766"/>
    <w:rsid w:val="00810E4F"/>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3D8"/>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477B5"/>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5C74"/>
    <w:rsid w:val="008661A4"/>
    <w:rsid w:val="008668EA"/>
    <w:rsid w:val="00866E92"/>
    <w:rsid w:val="008677B6"/>
    <w:rsid w:val="00867A8D"/>
    <w:rsid w:val="00867BA9"/>
    <w:rsid w:val="00867C07"/>
    <w:rsid w:val="00867D3D"/>
    <w:rsid w:val="00870190"/>
    <w:rsid w:val="00870DC0"/>
    <w:rsid w:val="00871372"/>
    <w:rsid w:val="008716B7"/>
    <w:rsid w:val="0087187C"/>
    <w:rsid w:val="008718F3"/>
    <w:rsid w:val="00871A0A"/>
    <w:rsid w:val="00872A08"/>
    <w:rsid w:val="00872D9B"/>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75A6"/>
    <w:rsid w:val="008876FD"/>
    <w:rsid w:val="00887A19"/>
    <w:rsid w:val="00890136"/>
    <w:rsid w:val="00890917"/>
    <w:rsid w:val="0089181D"/>
    <w:rsid w:val="0089193E"/>
    <w:rsid w:val="0089272F"/>
    <w:rsid w:val="00892774"/>
    <w:rsid w:val="008929EC"/>
    <w:rsid w:val="00892AFC"/>
    <w:rsid w:val="008930BA"/>
    <w:rsid w:val="0089336B"/>
    <w:rsid w:val="00893451"/>
    <w:rsid w:val="008950DB"/>
    <w:rsid w:val="00895D8A"/>
    <w:rsid w:val="00895E48"/>
    <w:rsid w:val="00895F12"/>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0F4"/>
    <w:rsid w:val="008A5B0A"/>
    <w:rsid w:val="008A622A"/>
    <w:rsid w:val="008A6446"/>
    <w:rsid w:val="008A78C5"/>
    <w:rsid w:val="008B0019"/>
    <w:rsid w:val="008B00B8"/>
    <w:rsid w:val="008B0908"/>
    <w:rsid w:val="008B11CC"/>
    <w:rsid w:val="008B1339"/>
    <w:rsid w:val="008B1DD6"/>
    <w:rsid w:val="008B2966"/>
    <w:rsid w:val="008B34DD"/>
    <w:rsid w:val="008B5001"/>
    <w:rsid w:val="008B6119"/>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01C"/>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0AB5"/>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36B"/>
    <w:rsid w:val="00901F18"/>
    <w:rsid w:val="009022B6"/>
    <w:rsid w:val="00902410"/>
    <w:rsid w:val="009027DB"/>
    <w:rsid w:val="00902A0B"/>
    <w:rsid w:val="00902CD7"/>
    <w:rsid w:val="009030D7"/>
    <w:rsid w:val="00903B60"/>
    <w:rsid w:val="00905581"/>
    <w:rsid w:val="00905B09"/>
    <w:rsid w:val="00905B13"/>
    <w:rsid w:val="00905B9C"/>
    <w:rsid w:val="00906A95"/>
    <w:rsid w:val="00906B53"/>
    <w:rsid w:val="0090705B"/>
    <w:rsid w:val="00910BF0"/>
    <w:rsid w:val="00910EFB"/>
    <w:rsid w:val="00910F1C"/>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5B19"/>
    <w:rsid w:val="00926554"/>
    <w:rsid w:val="00926C88"/>
    <w:rsid w:val="00926DDC"/>
    <w:rsid w:val="00927525"/>
    <w:rsid w:val="00927577"/>
    <w:rsid w:val="00927999"/>
    <w:rsid w:val="00927AFB"/>
    <w:rsid w:val="00927BD5"/>
    <w:rsid w:val="00931194"/>
    <w:rsid w:val="0093124D"/>
    <w:rsid w:val="0093136E"/>
    <w:rsid w:val="009314FE"/>
    <w:rsid w:val="009317DB"/>
    <w:rsid w:val="0093204F"/>
    <w:rsid w:val="009332D9"/>
    <w:rsid w:val="00933F8F"/>
    <w:rsid w:val="00934200"/>
    <w:rsid w:val="0093427C"/>
    <w:rsid w:val="009348FC"/>
    <w:rsid w:val="0093517B"/>
    <w:rsid w:val="00935943"/>
    <w:rsid w:val="00935D7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2E50"/>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02D"/>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3B4"/>
    <w:rsid w:val="00996794"/>
    <w:rsid w:val="00996AB3"/>
    <w:rsid w:val="009979DE"/>
    <w:rsid w:val="00997A76"/>
    <w:rsid w:val="00997AB2"/>
    <w:rsid w:val="00997C8D"/>
    <w:rsid w:val="00997CE9"/>
    <w:rsid w:val="00997D5B"/>
    <w:rsid w:val="009A0245"/>
    <w:rsid w:val="009A0628"/>
    <w:rsid w:val="009A0F45"/>
    <w:rsid w:val="009A19AF"/>
    <w:rsid w:val="009A1C6B"/>
    <w:rsid w:val="009A274E"/>
    <w:rsid w:val="009A30EF"/>
    <w:rsid w:val="009A3CAE"/>
    <w:rsid w:val="009A415B"/>
    <w:rsid w:val="009A4F5E"/>
    <w:rsid w:val="009A5A47"/>
    <w:rsid w:val="009A662F"/>
    <w:rsid w:val="009A6A7F"/>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2C34"/>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80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ADB"/>
    <w:rsid w:val="009D6B5A"/>
    <w:rsid w:val="009D7256"/>
    <w:rsid w:val="009D7303"/>
    <w:rsid w:val="009D79B3"/>
    <w:rsid w:val="009D7EB2"/>
    <w:rsid w:val="009E0232"/>
    <w:rsid w:val="009E0403"/>
    <w:rsid w:val="009E04FD"/>
    <w:rsid w:val="009E2354"/>
    <w:rsid w:val="009E23CA"/>
    <w:rsid w:val="009E2D79"/>
    <w:rsid w:val="009E37B2"/>
    <w:rsid w:val="009E3AFE"/>
    <w:rsid w:val="009E3EB1"/>
    <w:rsid w:val="009E44AB"/>
    <w:rsid w:val="009E4748"/>
    <w:rsid w:val="009E4E1F"/>
    <w:rsid w:val="009E4FDB"/>
    <w:rsid w:val="009E5A74"/>
    <w:rsid w:val="009E5B2F"/>
    <w:rsid w:val="009E6277"/>
    <w:rsid w:val="009E6ABE"/>
    <w:rsid w:val="009E7309"/>
    <w:rsid w:val="009E7ADB"/>
    <w:rsid w:val="009F0222"/>
    <w:rsid w:val="009F042F"/>
    <w:rsid w:val="009F07E0"/>
    <w:rsid w:val="009F0961"/>
    <w:rsid w:val="009F0B42"/>
    <w:rsid w:val="009F0D06"/>
    <w:rsid w:val="009F0EA8"/>
    <w:rsid w:val="009F13D1"/>
    <w:rsid w:val="009F150F"/>
    <w:rsid w:val="009F15C7"/>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141"/>
    <w:rsid w:val="00A01E11"/>
    <w:rsid w:val="00A0253F"/>
    <w:rsid w:val="00A02787"/>
    <w:rsid w:val="00A033DA"/>
    <w:rsid w:val="00A0385E"/>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80F"/>
    <w:rsid w:val="00A27EC7"/>
    <w:rsid w:val="00A30049"/>
    <w:rsid w:val="00A301DB"/>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10"/>
    <w:rsid w:val="00A35172"/>
    <w:rsid w:val="00A356F2"/>
    <w:rsid w:val="00A3617A"/>
    <w:rsid w:val="00A362BA"/>
    <w:rsid w:val="00A3689D"/>
    <w:rsid w:val="00A36F10"/>
    <w:rsid w:val="00A37C30"/>
    <w:rsid w:val="00A40452"/>
    <w:rsid w:val="00A40899"/>
    <w:rsid w:val="00A41149"/>
    <w:rsid w:val="00A41626"/>
    <w:rsid w:val="00A41A00"/>
    <w:rsid w:val="00A41CEF"/>
    <w:rsid w:val="00A430EB"/>
    <w:rsid w:val="00A43573"/>
    <w:rsid w:val="00A435B3"/>
    <w:rsid w:val="00A43ED6"/>
    <w:rsid w:val="00A44157"/>
    <w:rsid w:val="00A44239"/>
    <w:rsid w:val="00A44768"/>
    <w:rsid w:val="00A44DC1"/>
    <w:rsid w:val="00A451FF"/>
    <w:rsid w:val="00A45495"/>
    <w:rsid w:val="00A45DBB"/>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4956"/>
    <w:rsid w:val="00A550CD"/>
    <w:rsid w:val="00A55945"/>
    <w:rsid w:val="00A560FD"/>
    <w:rsid w:val="00A56129"/>
    <w:rsid w:val="00A56AE1"/>
    <w:rsid w:val="00A57335"/>
    <w:rsid w:val="00A57AD7"/>
    <w:rsid w:val="00A57BE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87DB5"/>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05"/>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931"/>
    <w:rsid w:val="00AC7B97"/>
    <w:rsid w:val="00AC7C43"/>
    <w:rsid w:val="00AD042C"/>
    <w:rsid w:val="00AD0F30"/>
    <w:rsid w:val="00AD15E0"/>
    <w:rsid w:val="00AD18F9"/>
    <w:rsid w:val="00AD1E06"/>
    <w:rsid w:val="00AD1EF1"/>
    <w:rsid w:val="00AD1F3A"/>
    <w:rsid w:val="00AD1F41"/>
    <w:rsid w:val="00AD2090"/>
    <w:rsid w:val="00AD2533"/>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787"/>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40E"/>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98B"/>
    <w:rsid w:val="00B13AD8"/>
    <w:rsid w:val="00B13B9C"/>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6F1B"/>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CF9"/>
    <w:rsid w:val="00B47701"/>
    <w:rsid w:val="00B479AE"/>
    <w:rsid w:val="00B47F2A"/>
    <w:rsid w:val="00B47FE5"/>
    <w:rsid w:val="00B5052E"/>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2C5"/>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F14"/>
    <w:rsid w:val="00B94045"/>
    <w:rsid w:val="00B94C04"/>
    <w:rsid w:val="00B94EB1"/>
    <w:rsid w:val="00B955DF"/>
    <w:rsid w:val="00B95FBB"/>
    <w:rsid w:val="00B96406"/>
    <w:rsid w:val="00B9650D"/>
    <w:rsid w:val="00B966F1"/>
    <w:rsid w:val="00B97192"/>
    <w:rsid w:val="00B97419"/>
    <w:rsid w:val="00B97883"/>
    <w:rsid w:val="00B97A0D"/>
    <w:rsid w:val="00BA07F5"/>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4D2F"/>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2C0A"/>
    <w:rsid w:val="00BD3A1B"/>
    <w:rsid w:val="00BD3D97"/>
    <w:rsid w:val="00BD44FE"/>
    <w:rsid w:val="00BD4B33"/>
    <w:rsid w:val="00BD4F5C"/>
    <w:rsid w:val="00BD5937"/>
    <w:rsid w:val="00BD5C1B"/>
    <w:rsid w:val="00BD5D75"/>
    <w:rsid w:val="00BD6296"/>
    <w:rsid w:val="00BD66FC"/>
    <w:rsid w:val="00BD6EC9"/>
    <w:rsid w:val="00BD7483"/>
    <w:rsid w:val="00BD7CBB"/>
    <w:rsid w:val="00BE0399"/>
    <w:rsid w:val="00BE04C1"/>
    <w:rsid w:val="00BE067D"/>
    <w:rsid w:val="00BE0740"/>
    <w:rsid w:val="00BE173C"/>
    <w:rsid w:val="00BE1A42"/>
    <w:rsid w:val="00BE214A"/>
    <w:rsid w:val="00BE215C"/>
    <w:rsid w:val="00BE28B0"/>
    <w:rsid w:val="00BE3446"/>
    <w:rsid w:val="00BE45C6"/>
    <w:rsid w:val="00BE48D7"/>
    <w:rsid w:val="00BE4C50"/>
    <w:rsid w:val="00BE53F7"/>
    <w:rsid w:val="00BE5880"/>
    <w:rsid w:val="00BE5B8B"/>
    <w:rsid w:val="00BE6432"/>
    <w:rsid w:val="00BE6516"/>
    <w:rsid w:val="00BE6729"/>
    <w:rsid w:val="00BE6C6B"/>
    <w:rsid w:val="00BE6CA4"/>
    <w:rsid w:val="00BE6CCA"/>
    <w:rsid w:val="00BE7A84"/>
    <w:rsid w:val="00BE7D70"/>
    <w:rsid w:val="00BE7E7B"/>
    <w:rsid w:val="00BF04BB"/>
    <w:rsid w:val="00BF08F5"/>
    <w:rsid w:val="00BF0939"/>
    <w:rsid w:val="00BF11BC"/>
    <w:rsid w:val="00BF198B"/>
    <w:rsid w:val="00BF1FE3"/>
    <w:rsid w:val="00BF242E"/>
    <w:rsid w:val="00BF26E9"/>
    <w:rsid w:val="00BF2C63"/>
    <w:rsid w:val="00BF2E72"/>
    <w:rsid w:val="00BF402A"/>
    <w:rsid w:val="00BF4087"/>
    <w:rsid w:val="00BF49C6"/>
    <w:rsid w:val="00BF4C9B"/>
    <w:rsid w:val="00BF4F90"/>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51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A3C"/>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9A"/>
    <w:rsid w:val="00C30DCA"/>
    <w:rsid w:val="00C32263"/>
    <w:rsid w:val="00C32B4E"/>
    <w:rsid w:val="00C3378D"/>
    <w:rsid w:val="00C338E5"/>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4756"/>
    <w:rsid w:val="00C4548E"/>
    <w:rsid w:val="00C45C4C"/>
    <w:rsid w:val="00C4630A"/>
    <w:rsid w:val="00C4700C"/>
    <w:rsid w:val="00C507F4"/>
    <w:rsid w:val="00C5134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5AE5"/>
    <w:rsid w:val="00C66C21"/>
    <w:rsid w:val="00C673CF"/>
    <w:rsid w:val="00C677E6"/>
    <w:rsid w:val="00C67A90"/>
    <w:rsid w:val="00C70810"/>
    <w:rsid w:val="00C708E6"/>
    <w:rsid w:val="00C71401"/>
    <w:rsid w:val="00C71888"/>
    <w:rsid w:val="00C71EA5"/>
    <w:rsid w:val="00C724A7"/>
    <w:rsid w:val="00C72FC7"/>
    <w:rsid w:val="00C73084"/>
    <w:rsid w:val="00C733DB"/>
    <w:rsid w:val="00C7428C"/>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287"/>
    <w:rsid w:val="00C8430A"/>
    <w:rsid w:val="00C843CE"/>
    <w:rsid w:val="00C84D0D"/>
    <w:rsid w:val="00C857D8"/>
    <w:rsid w:val="00C85EF1"/>
    <w:rsid w:val="00C85FDE"/>
    <w:rsid w:val="00C86249"/>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4B9C"/>
    <w:rsid w:val="00C9571F"/>
    <w:rsid w:val="00C95979"/>
    <w:rsid w:val="00C967C2"/>
    <w:rsid w:val="00CA0E4C"/>
    <w:rsid w:val="00CA0FFF"/>
    <w:rsid w:val="00CA188B"/>
    <w:rsid w:val="00CA1AF4"/>
    <w:rsid w:val="00CA217B"/>
    <w:rsid w:val="00CA2D89"/>
    <w:rsid w:val="00CA328C"/>
    <w:rsid w:val="00CA3D7A"/>
    <w:rsid w:val="00CA40D9"/>
    <w:rsid w:val="00CA421E"/>
    <w:rsid w:val="00CA4AE4"/>
    <w:rsid w:val="00CA4FFF"/>
    <w:rsid w:val="00CA538C"/>
    <w:rsid w:val="00CA574E"/>
    <w:rsid w:val="00CA5C7C"/>
    <w:rsid w:val="00CA5F76"/>
    <w:rsid w:val="00CA66DA"/>
    <w:rsid w:val="00CA6B3E"/>
    <w:rsid w:val="00CA7AC5"/>
    <w:rsid w:val="00CA7F00"/>
    <w:rsid w:val="00CB05C2"/>
    <w:rsid w:val="00CB0700"/>
    <w:rsid w:val="00CB0D34"/>
    <w:rsid w:val="00CB0FC3"/>
    <w:rsid w:val="00CB14A3"/>
    <w:rsid w:val="00CB1932"/>
    <w:rsid w:val="00CB22AE"/>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5CE"/>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522C"/>
    <w:rsid w:val="00CD53BE"/>
    <w:rsid w:val="00CD5C5E"/>
    <w:rsid w:val="00CD5EA2"/>
    <w:rsid w:val="00CD5F74"/>
    <w:rsid w:val="00CD6357"/>
    <w:rsid w:val="00CD695D"/>
    <w:rsid w:val="00CD6F5D"/>
    <w:rsid w:val="00CD6FCD"/>
    <w:rsid w:val="00CD7516"/>
    <w:rsid w:val="00CD76FF"/>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6601"/>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17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3A8"/>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067"/>
    <w:rsid w:val="00D33A00"/>
    <w:rsid w:val="00D34690"/>
    <w:rsid w:val="00D348AC"/>
    <w:rsid w:val="00D34FEF"/>
    <w:rsid w:val="00D3524B"/>
    <w:rsid w:val="00D35447"/>
    <w:rsid w:val="00D35470"/>
    <w:rsid w:val="00D36AD2"/>
    <w:rsid w:val="00D36B6B"/>
    <w:rsid w:val="00D36C25"/>
    <w:rsid w:val="00D36CAC"/>
    <w:rsid w:val="00D371D0"/>
    <w:rsid w:val="00D375BF"/>
    <w:rsid w:val="00D37C6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509"/>
    <w:rsid w:val="00D65AEB"/>
    <w:rsid w:val="00D6610B"/>
    <w:rsid w:val="00D66DEF"/>
    <w:rsid w:val="00D67464"/>
    <w:rsid w:val="00D67770"/>
    <w:rsid w:val="00D67B93"/>
    <w:rsid w:val="00D67E41"/>
    <w:rsid w:val="00D71098"/>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DCE"/>
    <w:rsid w:val="00DA4230"/>
    <w:rsid w:val="00DA4519"/>
    <w:rsid w:val="00DA457D"/>
    <w:rsid w:val="00DA4CD1"/>
    <w:rsid w:val="00DA4F2C"/>
    <w:rsid w:val="00DA5165"/>
    <w:rsid w:val="00DA563C"/>
    <w:rsid w:val="00DA58C3"/>
    <w:rsid w:val="00DA6336"/>
    <w:rsid w:val="00DA6C7E"/>
    <w:rsid w:val="00DA72AC"/>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F57"/>
    <w:rsid w:val="00DC31DF"/>
    <w:rsid w:val="00DC32D0"/>
    <w:rsid w:val="00DC373B"/>
    <w:rsid w:val="00DC3B5E"/>
    <w:rsid w:val="00DC40D8"/>
    <w:rsid w:val="00DC41C8"/>
    <w:rsid w:val="00DC492F"/>
    <w:rsid w:val="00DC4A12"/>
    <w:rsid w:val="00DC4CA2"/>
    <w:rsid w:val="00DC4D94"/>
    <w:rsid w:val="00DC4E59"/>
    <w:rsid w:val="00DC4FD1"/>
    <w:rsid w:val="00DC5D75"/>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831"/>
    <w:rsid w:val="00DE7920"/>
    <w:rsid w:val="00DE7D7C"/>
    <w:rsid w:val="00DF0034"/>
    <w:rsid w:val="00DF0B43"/>
    <w:rsid w:val="00DF1C97"/>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DA"/>
    <w:rsid w:val="00E328E4"/>
    <w:rsid w:val="00E32ADE"/>
    <w:rsid w:val="00E32AF2"/>
    <w:rsid w:val="00E32EC8"/>
    <w:rsid w:val="00E33726"/>
    <w:rsid w:val="00E33D93"/>
    <w:rsid w:val="00E33DB3"/>
    <w:rsid w:val="00E33DBF"/>
    <w:rsid w:val="00E33E6D"/>
    <w:rsid w:val="00E3421B"/>
    <w:rsid w:val="00E34344"/>
    <w:rsid w:val="00E346B1"/>
    <w:rsid w:val="00E34897"/>
    <w:rsid w:val="00E34C8A"/>
    <w:rsid w:val="00E34EF4"/>
    <w:rsid w:val="00E36139"/>
    <w:rsid w:val="00E36260"/>
    <w:rsid w:val="00E36354"/>
    <w:rsid w:val="00E37269"/>
    <w:rsid w:val="00E3749A"/>
    <w:rsid w:val="00E378E1"/>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6DF"/>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27C6"/>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4FFD"/>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308"/>
    <w:rsid w:val="00E9151F"/>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841"/>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59"/>
    <w:rsid w:val="00EC298C"/>
    <w:rsid w:val="00EC2C26"/>
    <w:rsid w:val="00EC3861"/>
    <w:rsid w:val="00EC4400"/>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5F6A"/>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AE9"/>
    <w:rsid w:val="00F00DAC"/>
    <w:rsid w:val="00F01DBA"/>
    <w:rsid w:val="00F0219A"/>
    <w:rsid w:val="00F025F3"/>
    <w:rsid w:val="00F02ADE"/>
    <w:rsid w:val="00F03506"/>
    <w:rsid w:val="00F0389E"/>
    <w:rsid w:val="00F03AB4"/>
    <w:rsid w:val="00F040A8"/>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71A"/>
    <w:rsid w:val="00F16ADE"/>
    <w:rsid w:val="00F17345"/>
    <w:rsid w:val="00F17AC9"/>
    <w:rsid w:val="00F17CFB"/>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36"/>
    <w:rsid w:val="00F35168"/>
    <w:rsid w:val="00F369F8"/>
    <w:rsid w:val="00F3712D"/>
    <w:rsid w:val="00F37384"/>
    <w:rsid w:val="00F37DD0"/>
    <w:rsid w:val="00F40701"/>
    <w:rsid w:val="00F407CB"/>
    <w:rsid w:val="00F408A1"/>
    <w:rsid w:val="00F408E3"/>
    <w:rsid w:val="00F40912"/>
    <w:rsid w:val="00F413DE"/>
    <w:rsid w:val="00F417A0"/>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088"/>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EE5"/>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3AB"/>
    <w:rsid w:val="00F86A17"/>
    <w:rsid w:val="00F86B2F"/>
    <w:rsid w:val="00F86FEC"/>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55CF"/>
    <w:rsid w:val="00FE685C"/>
    <w:rsid w:val="00FF0610"/>
    <w:rsid w:val="00FF08B7"/>
    <w:rsid w:val="00FF0A60"/>
    <w:rsid w:val="00FF1A93"/>
    <w:rsid w:val="00FF200F"/>
    <w:rsid w:val="00FF2316"/>
    <w:rsid w:val="00FF25D7"/>
    <w:rsid w:val="00FF3111"/>
    <w:rsid w:val="00FF40E7"/>
    <w:rsid w:val="00FF4AF4"/>
    <w:rsid w:val="00FF4D2F"/>
    <w:rsid w:val="00FF5232"/>
    <w:rsid w:val="00FF5BBE"/>
    <w:rsid w:val="00FF5D54"/>
    <w:rsid w:val="00FF61F3"/>
    <w:rsid w:val="00FF62F6"/>
    <w:rsid w:val="00FF714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A6804B6-B781-418C-AC87-81EBA72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28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1398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314F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r">
    <w:name w:val="ctr"/>
    <w:basedOn w:val="Fuentedeprrafopredeter"/>
    <w:rsid w:val="00770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1219448">
      <w:bodyDiv w:val="1"/>
      <w:marLeft w:val="0"/>
      <w:marRight w:val="0"/>
      <w:marTop w:val="0"/>
      <w:marBottom w:val="0"/>
      <w:divBdr>
        <w:top w:val="none" w:sz="0" w:space="0" w:color="auto"/>
        <w:left w:val="none" w:sz="0" w:space="0" w:color="auto"/>
        <w:bottom w:val="none" w:sz="0" w:space="0" w:color="auto"/>
        <w:right w:val="none" w:sz="0" w:space="0" w:color="auto"/>
      </w:divBdr>
    </w:div>
    <w:div w:id="65033163">
      <w:bodyDiv w:val="1"/>
      <w:marLeft w:val="0"/>
      <w:marRight w:val="0"/>
      <w:marTop w:val="0"/>
      <w:marBottom w:val="0"/>
      <w:divBdr>
        <w:top w:val="none" w:sz="0" w:space="0" w:color="auto"/>
        <w:left w:val="none" w:sz="0" w:space="0" w:color="auto"/>
        <w:bottom w:val="none" w:sz="0" w:space="0" w:color="auto"/>
        <w:right w:val="none" w:sz="0" w:space="0" w:color="auto"/>
      </w:divBdr>
    </w:div>
    <w:div w:id="7243925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3819544">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331539">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88514836">
      <w:bodyDiv w:val="1"/>
      <w:marLeft w:val="0"/>
      <w:marRight w:val="0"/>
      <w:marTop w:val="0"/>
      <w:marBottom w:val="0"/>
      <w:divBdr>
        <w:top w:val="none" w:sz="0" w:space="0" w:color="auto"/>
        <w:left w:val="none" w:sz="0" w:space="0" w:color="auto"/>
        <w:bottom w:val="none" w:sz="0" w:space="0" w:color="auto"/>
        <w:right w:val="none" w:sz="0" w:space="0" w:color="auto"/>
      </w:divBdr>
    </w:div>
    <w:div w:id="29707592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568966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03524">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34726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54427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59782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044888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0973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033871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0869208">
      <w:bodyDiv w:val="1"/>
      <w:marLeft w:val="0"/>
      <w:marRight w:val="0"/>
      <w:marTop w:val="0"/>
      <w:marBottom w:val="0"/>
      <w:divBdr>
        <w:top w:val="none" w:sz="0" w:space="0" w:color="auto"/>
        <w:left w:val="none" w:sz="0" w:space="0" w:color="auto"/>
        <w:bottom w:val="none" w:sz="0" w:space="0" w:color="auto"/>
        <w:right w:val="none" w:sz="0" w:space="0" w:color="auto"/>
      </w:divBdr>
    </w:div>
    <w:div w:id="1001666688">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05081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044305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63259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988344">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1097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23698509">
      <w:bodyDiv w:val="1"/>
      <w:marLeft w:val="0"/>
      <w:marRight w:val="0"/>
      <w:marTop w:val="0"/>
      <w:marBottom w:val="0"/>
      <w:divBdr>
        <w:top w:val="none" w:sz="0" w:space="0" w:color="auto"/>
        <w:left w:val="none" w:sz="0" w:space="0" w:color="auto"/>
        <w:bottom w:val="none" w:sz="0" w:space="0" w:color="auto"/>
        <w:right w:val="none" w:sz="0" w:space="0" w:color="auto"/>
      </w:divBdr>
    </w:div>
    <w:div w:id="1333487377">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04021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507599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06989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89647">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338947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025737">
      <w:bodyDiv w:val="1"/>
      <w:marLeft w:val="0"/>
      <w:marRight w:val="0"/>
      <w:marTop w:val="0"/>
      <w:marBottom w:val="0"/>
      <w:divBdr>
        <w:top w:val="none" w:sz="0" w:space="0" w:color="auto"/>
        <w:left w:val="none" w:sz="0" w:space="0" w:color="auto"/>
        <w:bottom w:val="none" w:sz="0" w:space="0" w:color="auto"/>
        <w:right w:val="none" w:sz="0" w:space="0" w:color="auto"/>
      </w:divBdr>
    </w:div>
    <w:div w:id="1732271771">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0751978">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246890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8778070">
      <w:bodyDiv w:val="1"/>
      <w:marLeft w:val="0"/>
      <w:marRight w:val="0"/>
      <w:marTop w:val="0"/>
      <w:marBottom w:val="0"/>
      <w:divBdr>
        <w:top w:val="none" w:sz="0" w:space="0" w:color="auto"/>
        <w:left w:val="none" w:sz="0" w:space="0" w:color="auto"/>
        <w:bottom w:val="none" w:sz="0" w:space="0" w:color="auto"/>
        <w:right w:val="none" w:sz="0" w:space="0" w:color="auto"/>
      </w:divBdr>
      <w:divsChild>
        <w:div w:id="2041515752">
          <w:marLeft w:val="0"/>
          <w:marRight w:val="0"/>
          <w:marTop w:val="0"/>
          <w:marBottom w:val="0"/>
          <w:divBdr>
            <w:top w:val="none" w:sz="0" w:space="0" w:color="auto"/>
            <w:left w:val="none" w:sz="0" w:space="0" w:color="auto"/>
            <w:bottom w:val="none" w:sz="0" w:space="0" w:color="auto"/>
            <w:right w:val="none" w:sz="0" w:space="0" w:color="auto"/>
          </w:divBdr>
        </w:div>
      </w:divsChild>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44379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07788.page"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807789.page"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LERMA/art_92_xxiv/1.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21D6F-27E3-4DE2-BACC-62FC4F36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7140</Words>
  <Characters>39273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2019-12-18T19:10:00Z</cp:lastPrinted>
  <dcterms:created xsi:type="dcterms:W3CDTF">2019-12-19T22:46:00Z</dcterms:created>
  <dcterms:modified xsi:type="dcterms:W3CDTF">2020-01-31T19:09:00Z</dcterms:modified>
</cp:coreProperties>
</file>