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7A3" w:rsidRPr="00C35F18" w:rsidRDefault="00A907A3" w:rsidP="00A907A3">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 xml:space="preserve">a </w:t>
      </w:r>
      <w:r w:rsidR="0015213A">
        <w:rPr>
          <w:rFonts w:ascii="Palatino Linotype" w:hAnsi="Palatino Linotype"/>
          <w:sz w:val="24"/>
          <w:szCs w:val="24"/>
          <w:lang w:eastAsia="es-MX"/>
        </w:rPr>
        <w:t>siete</w:t>
      </w:r>
      <w:r>
        <w:rPr>
          <w:rFonts w:ascii="Palatino Linotype" w:hAnsi="Palatino Linotype"/>
          <w:sz w:val="24"/>
          <w:szCs w:val="24"/>
          <w:lang w:eastAsia="es-MX"/>
        </w:rPr>
        <w:t xml:space="preserve"> de </w:t>
      </w:r>
      <w:r w:rsidR="0015213A">
        <w:rPr>
          <w:rFonts w:ascii="Palatino Linotype" w:hAnsi="Palatino Linotype"/>
          <w:sz w:val="24"/>
          <w:szCs w:val="24"/>
          <w:lang w:eastAsia="es-MX"/>
        </w:rPr>
        <w:t>agosto</w:t>
      </w:r>
      <w:r>
        <w:rPr>
          <w:rFonts w:ascii="Palatino Linotype" w:hAnsi="Palatino Linotype"/>
          <w:sz w:val="24"/>
          <w:szCs w:val="24"/>
          <w:lang w:eastAsia="es-MX"/>
        </w:rPr>
        <w:t xml:space="preserve"> </w:t>
      </w:r>
      <w:r w:rsidRPr="00C35F18">
        <w:rPr>
          <w:rFonts w:ascii="Palatino Linotype" w:hAnsi="Palatino Linotype"/>
          <w:sz w:val="24"/>
          <w:szCs w:val="24"/>
          <w:lang w:eastAsia="es-MX"/>
        </w:rPr>
        <w:t>de dos mil dieci</w:t>
      </w:r>
      <w:r w:rsidR="0015213A">
        <w:rPr>
          <w:rFonts w:ascii="Palatino Linotype" w:hAnsi="Palatino Linotype"/>
          <w:sz w:val="24"/>
          <w:szCs w:val="24"/>
          <w:lang w:eastAsia="es-MX"/>
        </w:rPr>
        <w:t>nueve</w:t>
      </w:r>
      <w:r w:rsidRPr="00C35F18">
        <w:rPr>
          <w:rFonts w:ascii="Palatino Linotype" w:hAnsi="Palatino Linotype"/>
          <w:sz w:val="24"/>
          <w:szCs w:val="24"/>
          <w:lang w:eastAsia="es-MX"/>
        </w:rPr>
        <w:t>.</w:t>
      </w:r>
    </w:p>
    <w:p w:rsidR="00A907A3" w:rsidRPr="004A3433" w:rsidRDefault="00A907A3" w:rsidP="00A907A3">
      <w:pPr>
        <w:pStyle w:val="Sinespaciado"/>
        <w:spacing w:line="360" w:lineRule="auto"/>
        <w:jc w:val="both"/>
        <w:rPr>
          <w:rFonts w:ascii="Palatino Linotype" w:hAnsi="Palatino Linotype"/>
          <w:szCs w:val="24"/>
          <w:lang w:eastAsia="es-MX"/>
        </w:rPr>
      </w:pPr>
    </w:p>
    <w:p w:rsidR="00A907A3" w:rsidRPr="00C35F18" w:rsidRDefault="00A907A3" w:rsidP="00A907A3">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Pr>
          <w:rFonts w:ascii="Palatino Linotype" w:hAnsi="Palatino Linotype"/>
          <w:b/>
          <w:bCs/>
          <w:sz w:val="24"/>
          <w:szCs w:val="24"/>
          <w:lang w:eastAsia="es-MX"/>
        </w:rPr>
        <w:t>0</w:t>
      </w:r>
      <w:r w:rsidR="004F2C30">
        <w:rPr>
          <w:rFonts w:ascii="Palatino Linotype" w:hAnsi="Palatino Linotype"/>
          <w:b/>
          <w:bCs/>
          <w:sz w:val="24"/>
          <w:szCs w:val="24"/>
          <w:lang w:eastAsia="es-MX"/>
        </w:rPr>
        <w:t>420</w:t>
      </w:r>
      <w:r>
        <w:rPr>
          <w:rFonts w:ascii="Palatino Linotype" w:hAnsi="Palatino Linotype"/>
          <w:b/>
          <w:bCs/>
          <w:sz w:val="24"/>
          <w:szCs w:val="24"/>
          <w:lang w:eastAsia="es-MX"/>
        </w:rPr>
        <w:t>5</w:t>
      </w:r>
      <w:r w:rsidR="004F2C30">
        <w:rPr>
          <w:rFonts w:ascii="Palatino Linotype" w:hAnsi="Palatino Linotype"/>
          <w:b/>
          <w:bCs/>
          <w:sz w:val="24"/>
          <w:szCs w:val="24"/>
          <w:lang w:eastAsia="es-MX"/>
        </w:rPr>
        <w:t>/INFOEM/IP/RR/2019</w:t>
      </w:r>
      <w:r>
        <w:rPr>
          <w:rFonts w:ascii="Palatino Linotype" w:hAnsi="Palatino Linotype"/>
          <w:sz w:val="24"/>
          <w:szCs w:val="24"/>
        </w:rPr>
        <w:t xml:space="preserve">, interpuesto por el </w:t>
      </w:r>
      <w:r>
        <w:rPr>
          <w:rFonts w:ascii="Palatino Linotype" w:hAnsi="Palatino Linotype"/>
          <w:b/>
          <w:sz w:val="24"/>
          <w:szCs w:val="24"/>
        </w:rPr>
        <w:t xml:space="preserve">C. </w:t>
      </w:r>
      <w:r w:rsidR="00A262D7">
        <w:rPr>
          <w:rFonts w:ascii="Palatino Linotype" w:hAnsi="Palatino Linotype"/>
          <w:b/>
          <w:sz w:val="24"/>
          <w:szCs w:val="24"/>
        </w:rPr>
        <w:t>xxxxxxxxxxxxxxxxxxxxxxxxxxxxx</w:t>
      </w:r>
      <w:r w:rsidR="004F2C30">
        <w:rPr>
          <w:rFonts w:ascii="Palatino Linotype" w:hAnsi="Palatino Linotype"/>
          <w:b/>
          <w:sz w:val="24"/>
          <w:szCs w:val="24"/>
        </w:rPr>
        <w:t xml:space="preserve"> </w:t>
      </w:r>
      <w:r w:rsidR="00A262D7">
        <w:rPr>
          <w:rFonts w:ascii="Palatino Linotype" w:hAnsi="Palatino Linotype"/>
          <w:b/>
          <w:sz w:val="24"/>
          <w:szCs w:val="24"/>
        </w:rPr>
        <w:t>xxxxxxxx</w:t>
      </w:r>
      <w:bookmarkStart w:id="0" w:name="_GoBack"/>
      <w:bookmarkEnd w:id="0"/>
      <w:r w:rsidR="004F2C30">
        <w:rPr>
          <w:rFonts w:ascii="Palatino Linotype" w:hAnsi="Palatino Linotype"/>
          <w:b/>
          <w:sz w:val="24"/>
          <w:szCs w:val="24"/>
        </w:rPr>
        <w:t xml:space="preserve"> </w:t>
      </w:r>
      <w:r>
        <w:rPr>
          <w:rFonts w:ascii="Palatino Linotype" w:hAnsi="Palatino Linotype"/>
          <w:sz w:val="24"/>
          <w:szCs w:val="24"/>
        </w:rPr>
        <w:t xml:space="preserve"> </w:t>
      </w:r>
      <w:r w:rsidRPr="00C35F18">
        <w:rPr>
          <w:rFonts w:ascii="Palatino Linotype" w:hAnsi="Palatino Linotype"/>
          <w:sz w:val="24"/>
          <w:szCs w:val="24"/>
        </w:rPr>
        <w:t xml:space="preserve">en lo sucesivo </w:t>
      </w:r>
      <w:r>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004F2C30">
        <w:rPr>
          <w:rFonts w:ascii="Palatino Linotype" w:hAnsi="Palatino Linotype" w:cs="Arial"/>
          <w:b/>
          <w:sz w:val="24"/>
          <w:szCs w:val="24"/>
        </w:rPr>
        <w:t>Ayuntamiento de Tezoyuca</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A907A3" w:rsidRPr="00C35F18" w:rsidRDefault="00A907A3" w:rsidP="00A907A3">
      <w:pPr>
        <w:pStyle w:val="Sinespaciado"/>
        <w:spacing w:line="360" w:lineRule="auto"/>
        <w:jc w:val="both"/>
        <w:rPr>
          <w:rFonts w:ascii="Palatino Linotype" w:hAnsi="Palatino Linotype"/>
          <w:sz w:val="24"/>
          <w:szCs w:val="24"/>
        </w:rPr>
      </w:pPr>
    </w:p>
    <w:p w:rsidR="00A907A3" w:rsidRPr="00DD5971" w:rsidRDefault="00A907A3" w:rsidP="00A907A3">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A907A3" w:rsidRPr="004A3433" w:rsidRDefault="00A907A3" w:rsidP="00A907A3">
      <w:pPr>
        <w:pStyle w:val="Sinespaciado"/>
        <w:spacing w:line="360" w:lineRule="auto"/>
        <w:jc w:val="both"/>
        <w:rPr>
          <w:rFonts w:ascii="Palatino Linotype" w:hAnsi="Palatino Linotype"/>
          <w:b/>
          <w:sz w:val="14"/>
          <w:szCs w:val="24"/>
        </w:rPr>
      </w:pPr>
    </w:p>
    <w:p w:rsidR="00A907A3" w:rsidRPr="00DD5971" w:rsidRDefault="00A907A3" w:rsidP="00A907A3">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A907A3" w:rsidRDefault="00A907A3" w:rsidP="00A907A3">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5F6ADC">
        <w:rPr>
          <w:rFonts w:ascii="Palatino Linotype" w:hAnsi="Palatino Linotype"/>
          <w:sz w:val="24"/>
          <w:szCs w:val="24"/>
        </w:rPr>
        <w:t>veintinueve de abril</w:t>
      </w:r>
      <w:r>
        <w:rPr>
          <w:rFonts w:ascii="Palatino Linotype" w:hAnsi="Palatino Linotype"/>
          <w:sz w:val="24"/>
          <w:szCs w:val="24"/>
        </w:rPr>
        <w:t xml:space="preserve"> de dos mil dieci</w:t>
      </w:r>
      <w:r w:rsidR="005F6ADC">
        <w:rPr>
          <w:rFonts w:ascii="Palatino Linotype" w:hAnsi="Palatino Linotype"/>
          <w:sz w:val="24"/>
          <w:szCs w:val="24"/>
        </w:rPr>
        <w:t>nueve</w:t>
      </w:r>
      <w:r>
        <w:rPr>
          <w:rFonts w:ascii="Palatino Linotype" w:hAnsi="Palatino Linotype"/>
          <w:sz w:val="24"/>
          <w:szCs w:val="24"/>
        </w:rPr>
        <w:t>, el</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Pr>
          <w:rFonts w:ascii="Palatino Linotype" w:hAnsi="Palatino Linotype"/>
          <w:b/>
          <w:sz w:val="24"/>
          <w:szCs w:val="24"/>
        </w:rPr>
        <w:t xml:space="preserve"> 0</w:t>
      </w:r>
      <w:r w:rsidR="005F6ADC">
        <w:rPr>
          <w:rFonts w:ascii="Palatino Linotype" w:hAnsi="Palatino Linotype"/>
          <w:b/>
          <w:sz w:val="24"/>
          <w:szCs w:val="24"/>
        </w:rPr>
        <w:t>0064/TEZOYUCA/IP/2019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A907A3" w:rsidRPr="00C35F18"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5F6ADC" w:rsidRPr="005F6ADC">
        <w:rPr>
          <w:rFonts w:ascii="Palatino Linotype" w:eastAsia="Times New Roman" w:hAnsi="Palatino Linotype" w:cs="Times New Roman"/>
          <w:i/>
          <w:lang w:eastAsia="es-ES"/>
        </w:rPr>
        <w:t>SOLICITO EL CONVENIO CELEBRADO ENTRE EL H. AYUNTAMIENTO DE TEZOYUCA Y LA PERSONA FÍSICA, RESPECTO DEL ABASTECIMIENTO DE AGUA POTABLE EN LA MODALIDAD DE PIPAS EN LA COLONIA EJIDOS DE TEQUISISTLAN, EN DONDE CONVINIERON EL PRECIO DE TAMBO DE AGUA.</w:t>
      </w:r>
      <w:r w:rsidRPr="008C0E72">
        <w:rPr>
          <w:rFonts w:ascii="Palatino Linotype" w:eastAsia="Times New Roman" w:hAnsi="Palatino Linotype" w:cs="Times New Roman"/>
          <w:i/>
          <w:lang w:val="es-ES_tradnl" w:eastAsia="es-ES"/>
        </w:rPr>
        <w:t>” [Sic]</w:t>
      </w:r>
    </w:p>
    <w:p w:rsidR="00A907A3" w:rsidRDefault="00A907A3" w:rsidP="00A907A3">
      <w:pPr>
        <w:pStyle w:val="Sinespaciado"/>
        <w:ind w:left="567" w:right="567"/>
        <w:jc w:val="both"/>
        <w:rPr>
          <w:rFonts w:ascii="Palatino Linotype" w:eastAsia="Times New Roman" w:hAnsi="Palatino Linotype" w:cs="Times New Roman"/>
          <w:i/>
          <w:sz w:val="24"/>
          <w:szCs w:val="24"/>
          <w:lang w:val="es-ES_tradnl" w:eastAsia="es-ES"/>
        </w:rPr>
      </w:pPr>
    </w:p>
    <w:p w:rsidR="00A907A3" w:rsidRPr="00C35F18" w:rsidRDefault="00A907A3" w:rsidP="00A907A3">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A907A3" w:rsidRPr="00C35F18" w:rsidRDefault="00A907A3" w:rsidP="00A907A3">
      <w:pPr>
        <w:pStyle w:val="Sinespaciado"/>
        <w:spacing w:line="360" w:lineRule="auto"/>
        <w:jc w:val="both"/>
        <w:rPr>
          <w:rFonts w:ascii="Palatino Linotype" w:eastAsia="Times New Roman" w:hAnsi="Palatino Linotype" w:cs="Times New Roman"/>
          <w:sz w:val="24"/>
          <w:szCs w:val="24"/>
          <w:lang w:val="es-ES_tradnl" w:eastAsia="es-ES"/>
        </w:rPr>
      </w:pPr>
    </w:p>
    <w:p w:rsidR="00A907A3" w:rsidRPr="00DD5971" w:rsidRDefault="00A907A3" w:rsidP="00A907A3">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rsidR="00A907A3" w:rsidRDefault="00A907A3" w:rsidP="00A907A3">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solicitud de información en fecha </w:t>
      </w:r>
      <w:r w:rsidR="00075071">
        <w:rPr>
          <w:rFonts w:ascii="Palatino Linotype" w:hAnsi="Palatino Linotype"/>
          <w:sz w:val="24"/>
        </w:rPr>
        <w:t>dieciséis</w:t>
      </w:r>
      <w:r>
        <w:rPr>
          <w:rFonts w:ascii="Palatino Linotype" w:hAnsi="Palatino Linotype"/>
          <w:sz w:val="24"/>
        </w:rPr>
        <w:t xml:space="preserve"> de </w:t>
      </w:r>
      <w:r w:rsidR="00075071">
        <w:rPr>
          <w:rFonts w:ascii="Palatino Linotype" w:hAnsi="Palatino Linotype"/>
          <w:sz w:val="24"/>
        </w:rPr>
        <w:t>mayo</w:t>
      </w:r>
      <w:r>
        <w:rPr>
          <w:rFonts w:ascii="Palatino Linotype" w:hAnsi="Palatino Linotype"/>
          <w:sz w:val="24"/>
        </w:rPr>
        <w:t xml:space="preserve"> de </w:t>
      </w:r>
      <w:r w:rsidRPr="00C35F18">
        <w:rPr>
          <w:rFonts w:ascii="Palatino Linotype" w:hAnsi="Palatino Linotype"/>
          <w:sz w:val="24"/>
        </w:rPr>
        <w:t>dos mil dieci</w:t>
      </w:r>
      <w:r w:rsidR="00075071">
        <w:rPr>
          <w:rFonts w:ascii="Palatino Linotype" w:hAnsi="Palatino Linotype"/>
          <w:sz w:val="24"/>
        </w:rPr>
        <w:t>nueve</w:t>
      </w:r>
      <w:r w:rsidRPr="00C35F18">
        <w:rPr>
          <w:rFonts w:ascii="Palatino Linotype" w:hAnsi="Palatino Linotype"/>
          <w:sz w:val="24"/>
        </w:rPr>
        <w:t xml:space="preserve">, </w:t>
      </w:r>
      <w:r>
        <w:rPr>
          <w:rFonts w:ascii="Palatino Linotype" w:hAnsi="Palatino Linotype"/>
          <w:sz w:val="24"/>
        </w:rPr>
        <w:t>manifestando lo siguiente:</w:t>
      </w:r>
    </w:p>
    <w:p w:rsidR="00A907A3" w:rsidRPr="009C2D73" w:rsidRDefault="00A907A3" w:rsidP="00A907A3">
      <w:pPr>
        <w:pStyle w:val="Sinespaciado"/>
        <w:spacing w:line="360" w:lineRule="auto"/>
        <w:jc w:val="both"/>
        <w:rPr>
          <w:rFonts w:ascii="Palatino Linotype" w:hAnsi="Palatino Linotype"/>
          <w:sz w:val="14"/>
        </w:rPr>
      </w:pPr>
    </w:p>
    <w:p w:rsidR="00A907A3" w:rsidRDefault="00A907A3" w:rsidP="00A907A3">
      <w:pPr>
        <w:pStyle w:val="Sinespaciado"/>
        <w:ind w:left="567" w:right="567"/>
        <w:jc w:val="both"/>
        <w:rPr>
          <w:rFonts w:ascii="Palatino Linotype" w:hAnsi="Palatino Linotype"/>
          <w:i/>
        </w:rPr>
      </w:pPr>
      <w:r>
        <w:rPr>
          <w:rFonts w:ascii="Palatino Linotype" w:hAnsi="Palatino Linotype"/>
          <w:sz w:val="24"/>
        </w:rPr>
        <w:t>“</w:t>
      </w:r>
      <w:r w:rsidRPr="00F31F81">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907A3" w:rsidRPr="00F31F81" w:rsidRDefault="00A907A3" w:rsidP="00A907A3">
      <w:pPr>
        <w:pStyle w:val="Sinespaciado"/>
        <w:ind w:left="567" w:right="567"/>
        <w:jc w:val="both"/>
        <w:rPr>
          <w:rFonts w:ascii="Palatino Linotype" w:hAnsi="Palatino Linotype"/>
          <w:i/>
        </w:rPr>
      </w:pPr>
    </w:p>
    <w:p w:rsidR="002D6BB1" w:rsidRPr="002D6BB1" w:rsidRDefault="002D6BB1" w:rsidP="002D6BB1">
      <w:pPr>
        <w:pStyle w:val="Sinespaciado"/>
        <w:ind w:left="567" w:right="567"/>
        <w:jc w:val="both"/>
        <w:rPr>
          <w:rFonts w:ascii="Palatino Linotype" w:hAnsi="Palatino Linotype"/>
          <w:i/>
        </w:rPr>
      </w:pPr>
      <w:r w:rsidRPr="002D6BB1">
        <w:rPr>
          <w:rFonts w:ascii="Palatino Linotype" w:hAnsi="Palatino Linotype"/>
          <w:i/>
        </w:rPr>
        <w:t>Por medio de la presente le envió un cordial saludo y en contestación a su solicitud 00064/TEZOYUCA/IP/2019 le hago llegar en documentos pdf el convenio RESPECTO DEL ABASTECIMIENTO DE AGUA POTABLE EN LA MODALIDAD DE PIPAS EN LA COLONIA EJIDOS DE TEQUISISTLAN, cabe mencionar que el ayuntamiento solo sirvió como enlace para que se firmara el convenio entre los interesados.</w:t>
      </w:r>
    </w:p>
    <w:p w:rsidR="002D6BB1" w:rsidRPr="002D6BB1" w:rsidRDefault="002D6BB1" w:rsidP="002D6BB1">
      <w:pPr>
        <w:pStyle w:val="Sinespaciado"/>
        <w:ind w:left="567" w:right="567"/>
        <w:jc w:val="both"/>
        <w:rPr>
          <w:rFonts w:ascii="Palatino Linotype" w:hAnsi="Palatino Linotype"/>
          <w:i/>
        </w:rPr>
      </w:pPr>
      <w:r w:rsidRPr="002D6BB1">
        <w:rPr>
          <w:rFonts w:ascii="Palatino Linotype" w:hAnsi="Palatino Linotype"/>
          <w:i/>
        </w:rPr>
        <w:t>ATENTAMENTE</w:t>
      </w:r>
    </w:p>
    <w:p w:rsidR="00A907A3" w:rsidRPr="008C0E72" w:rsidRDefault="002D6BB1" w:rsidP="002D6BB1">
      <w:pPr>
        <w:pStyle w:val="Sinespaciado"/>
        <w:ind w:left="567" w:right="567"/>
        <w:jc w:val="both"/>
        <w:rPr>
          <w:rFonts w:ascii="Palatino Linotype" w:hAnsi="Palatino Linotype"/>
          <w:i/>
        </w:rPr>
      </w:pPr>
      <w:r w:rsidRPr="002D6BB1">
        <w:rPr>
          <w:rFonts w:ascii="Palatino Linotype" w:hAnsi="Palatino Linotype"/>
          <w:i/>
        </w:rPr>
        <w:t>ADILENE MONSERRAT DURAN BOLIVAR</w:t>
      </w:r>
      <w:r w:rsidR="00A907A3" w:rsidRPr="008C0E72">
        <w:rPr>
          <w:rFonts w:ascii="Palatino Linotype" w:hAnsi="Palatino Linotype"/>
          <w:i/>
        </w:rPr>
        <w:t>” (Sic)</w:t>
      </w:r>
    </w:p>
    <w:p w:rsidR="00A907A3" w:rsidRPr="009C2D73" w:rsidRDefault="00A907A3" w:rsidP="00A907A3">
      <w:pPr>
        <w:pStyle w:val="Sinespaciado"/>
        <w:spacing w:line="360" w:lineRule="auto"/>
        <w:jc w:val="both"/>
        <w:rPr>
          <w:rFonts w:ascii="Palatino Linotype" w:hAnsi="Palatino Linotype"/>
          <w:sz w:val="20"/>
        </w:rPr>
      </w:pPr>
    </w:p>
    <w:p w:rsidR="00A907A3" w:rsidRDefault="00A907A3" w:rsidP="00A907A3">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2D6BB1">
        <w:rPr>
          <w:rFonts w:ascii="Palatino Linotype" w:hAnsi="Palatino Linotype"/>
          <w:sz w:val="24"/>
          <w:szCs w:val="24"/>
        </w:rPr>
        <w:t>el</w:t>
      </w:r>
      <w:r>
        <w:rPr>
          <w:rFonts w:ascii="Palatino Linotype" w:hAnsi="Palatino Linotype"/>
          <w:sz w:val="24"/>
          <w:szCs w:val="24"/>
        </w:rPr>
        <w:t xml:space="preserve"> archivo denominado </w:t>
      </w:r>
      <w:r w:rsidRPr="00D207DF">
        <w:rPr>
          <w:rFonts w:ascii="Palatino Linotype" w:hAnsi="Palatino Linotype"/>
          <w:b/>
          <w:sz w:val="24"/>
          <w:szCs w:val="24"/>
        </w:rPr>
        <w:t>“</w:t>
      </w:r>
      <w:r w:rsidR="002D6BB1">
        <w:rPr>
          <w:rFonts w:ascii="Palatino Linotype" w:hAnsi="Palatino Linotype"/>
          <w:b/>
          <w:sz w:val="24"/>
          <w:szCs w:val="24"/>
        </w:rPr>
        <w:t>convenio pipas.pdf</w:t>
      </w:r>
      <w:r w:rsidRPr="00D207DF">
        <w:rPr>
          <w:rFonts w:ascii="Palatino Linotype" w:hAnsi="Palatino Linotype"/>
          <w:b/>
          <w:sz w:val="24"/>
          <w:szCs w:val="24"/>
        </w:rPr>
        <w:t>”</w:t>
      </w:r>
      <w:r>
        <w:rPr>
          <w:rFonts w:ascii="Palatino Linotype" w:hAnsi="Palatino Linotype"/>
          <w:sz w:val="24"/>
          <w:szCs w:val="24"/>
        </w:rPr>
        <w:t>, cuyo contenido no se reproduce por ser del conocimiento de las partes, sin embargo se hará mérito de la documentación referida durante el estudio del presente recurso.</w:t>
      </w:r>
    </w:p>
    <w:p w:rsidR="00A907A3" w:rsidRDefault="00A907A3" w:rsidP="00A907A3">
      <w:pPr>
        <w:pStyle w:val="Sinespaciado"/>
        <w:spacing w:line="360" w:lineRule="auto"/>
        <w:jc w:val="both"/>
        <w:rPr>
          <w:rFonts w:ascii="Palatino Linotype" w:hAnsi="Palatino Linotype"/>
          <w:sz w:val="24"/>
          <w:szCs w:val="24"/>
        </w:rPr>
      </w:pPr>
    </w:p>
    <w:p w:rsidR="00A907A3" w:rsidRPr="00D04234" w:rsidRDefault="00A907A3" w:rsidP="00A907A3">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A907A3" w:rsidRPr="00D04234" w:rsidRDefault="00A907A3" w:rsidP="00A907A3">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el</w:t>
      </w:r>
      <w:r w:rsidRPr="00D04234">
        <w:rPr>
          <w:rFonts w:ascii="Palatino Linotype" w:hAnsi="Palatino Linotype"/>
          <w:sz w:val="24"/>
          <w:szCs w:val="24"/>
        </w:rPr>
        <w:t xml:space="preserve"> 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85796">
        <w:rPr>
          <w:rFonts w:ascii="Palatino Linotype" w:hAnsi="Palatino Linotype"/>
          <w:sz w:val="24"/>
          <w:szCs w:val="24"/>
        </w:rPr>
        <w:t>diecisiete</w:t>
      </w:r>
      <w:r>
        <w:rPr>
          <w:rFonts w:ascii="Palatino Linotype" w:hAnsi="Palatino Linotype"/>
          <w:sz w:val="24"/>
          <w:szCs w:val="24"/>
        </w:rPr>
        <w:t xml:space="preserve"> de </w:t>
      </w:r>
      <w:r w:rsidR="00C85796">
        <w:rPr>
          <w:rFonts w:ascii="Palatino Linotype" w:hAnsi="Palatino Linotype"/>
          <w:sz w:val="24"/>
          <w:szCs w:val="24"/>
        </w:rPr>
        <w:t>mayo</w:t>
      </w:r>
      <w:r>
        <w:rPr>
          <w:rFonts w:ascii="Palatino Linotype" w:hAnsi="Palatino Linotype"/>
          <w:sz w:val="24"/>
          <w:szCs w:val="24"/>
        </w:rPr>
        <w:t xml:space="preserve"> </w:t>
      </w:r>
      <w:r w:rsidRPr="00D04234">
        <w:rPr>
          <w:rFonts w:ascii="Palatino Linotype" w:hAnsi="Palatino Linotype"/>
          <w:sz w:val="24"/>
          <w:szCs w:val="24"/>
        </w:rPr>
        <w:t>de dos mil dieci</w:t>
      </w:r>
      <w:r w:rsidR="00C85796">
        <w:rPr>
          <w:rFonts w:ascii="Palatino Linotype" w:hAnsi="Palatino Linotype"/>
          <w:sz w:val="24"/>
          <w:szCs w:val="24"/>
        </w:rPr>
        <w:t>nueve</w:t>
      </w:r>
      <w:r w:rsidRPr="00D04234">
        <w:rPr>
          <w:rFonts w:ascii="Palatino Linotype" w:hAnsi="Palatino Linotype"/>
          <w:sz w:val="24"/>
          <w:szCs w:val="24"/>
        </w:rPr>
        <w:t xml:space="preserve">, en el sistema electrónico con el expediente número </w:t>
      </w:r>
      <w:r>
        <w:rPr>
          <w:rFonts w:ascii="Palatino Linotype" w:hAnsi="Palatino Linotype"/>
          <w:b/>
          <w:bCs/>
          <w:sz w:val="24"/>
          <w:szCs w:val="24"/>
          <w:lang w:eastAsia="es-MX"/>
        </w:rPr>
        <w:t>0</w:t>
      </w:r>
      <w:r w:rsidR="00C85796">
        <w:rPr>
          <w:rFonts w:ascii="Palatino Linotype" w:hAnsi="Palatino Linotype"/>
          <w:b/>
          <w:bCs/>
          <w:sz w:val="24"/>
          <w:szCs w:val="24"/>
          <w:lang w:eastAsia="es-MX"/>
        </w:rPr>
        <w:t>0420</w:t>
      </w:r>
      <w:r>
        <w:rPr>
          <w:rFonts w:ascii="Palatino Linotype" w:hAnsi="Palatino Linotype"/>
          <w:b/>
          <w:bCs/>
          <w:sz w:val="24"/>
          <w:szCs w:val="24"/>
          <w:lang w:eastAsia="es-MX"/>
        </w:rPr>
        <w:t>5</w:t>
      </w:r>
      <w:r w:rsidR="00C85796">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C85796" w:rsidRDefault="00C85796" w:rsidP="00A907A3">
      <w:pPr>
        <w:spacing w:before="240"/>
        <w:jc w:val="both"/>
        <w:rPr>
          <w:rFonts w:ascii="Palatino Linotype" w:hAnsi="Palatino Linotype" w:cs="Arial"/>
          <w:b/>
          <w:sz w:val="24"/>
          <w:szCs w:val="24"/>
        </w:rPr>
      </w:pPr>
    </w:p>
    <w:p w:rsidR="00A907A3" w:rsidRPr="00D04234" w:rsidRDefault="00A907A3" w:rsidP="00A907A3">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A907A3" w:rsidRPr="00D04234" w:rsidRDefault="00A907A3" w:rsidP="00A907A3">
      <w:pPr>
        <w:spacing w:line="240" w:lineRule="auto"/>
        <w:ind w:left="851" w:right="850"/>
        <w:jc w:val="both"/>
        <w:rPr>
          <w:rFonts w:ascii="Palatino Linotype" w:hAnsi="Palatino Linotype" w:cs="Arial"/>
          <w:i/>
        </w:rPr>
      </w:pPr>
      <w:r w:rsidRPr="00D04234">
        <w:rPr>
          <w:rFonts w:ascii="Palatino Linotype" w:hAnsi="Palatino Linotype" w:cs="Arial"/>
          <w:i/>
        </w:rPr>
        <w:t>“</w:t>
      </w:r>
      <w:r w:rsidR="003D6FE0" w:rsidRPr="003D6FE0">
        <w:rPr>
          <w:rFonts w:ascii="Palatino Linotype" w:hAnsi="Palatino Linotype" w:cs="Arial"/>
          <w:i/>
        </w:rPr>
        <w:t>el documento enviado en formato PDF</w:t>
      </w:r>
      <w:r w:rsidRPr="00217292">
        <w:rPr>
          <w:rFonts w:ascii="Palatino Linotype" w:hAnsi="Palatino Linotype" w:cs="Arial"/>
          <w:i/>
        </w:rPr>
        <w:t>.</w:t>
      </w:r>
      <w:r w:rsidRPr="00D04234">
        <w:rPr>
          <w:rFonts w:ascii="Palatino Linotype" w:hAnsi="Palatino Linotype" w:cs="Arial"/>
          <w:i/>
        </w:rPr>
        <w:t>"(Sic)</w:t>
      </w:r>
    </w:p>
    <w:p w:rsidR="00A907A3" w:rsidRDefault="00A907A3" w:rsidP="00A907A3">
      <w:pPr>
        <w:spacing w:before="240"/>
        <w:jc w:val="both"/>
        <w:rPr>
          <w:rFonts w:ascii="Palatino Linotype" w:hAnsi="Palatino Linotype" w:cs="Arial"/>
          <w:b/>
          <w:sz w:val="24"/>
          <w:szCs w:val="24"/>
        </w:rPr>
      </w:pPr>
    </w:p>
    <w:p w:rsidR="00A907A3" w:rsidRPr="00BE6D77" w:rsidRDefault="00A907A3" w:rsidP="00A907A3">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A907A3" w:rsidRPr="004657BE" w:rsidRDefault="00A907A3" w:rsidP="00A907A3">
      <w:pPr>
        <w:spacing w:line="240" w:lineRule="auto"/>
        <w:ind w:left="851" w:right="850"/>
        <w:jc w:val="both"/>
        <w:rPr>
          <w:rFonts w:ascii="Palatino Linotype" w:hAnsi="Palatino Linotype" w:cs="Arial"/>
          <w:i/>
        </w:rPr>
      </w:pPr>
      <w:r w:rsidRPr="004657BE">
        <w:rPr>
          <w:rFonts w:ascii="Palatino Linotype" w:hAnsi="Palatino Linotype" w:cs="Arial"/>
          <w:i/>
        </w:rPr>
        <w:t>“</w:t>
      </w:r>
      <w:r w:rsidR="003D6FE0" w:rsidRPr="003D6FE0">
        <w:rPr>
          <w:rFonts w:ascii="Palatino Linotype" w:hAnsi="Palatino Linotype" w:cs="Arial"/>
          <w:i/>
        </w:rPr>
        <w:t>EL DOCUMENTO ENVIADO ESTA INCOMPLETO, TODA VEZ QUE TESTAN DATOS QUE NO SON DE LOS CONSIDERADOS SENSIBLES, POR LO QUE SOLICITO QUE EL DOCUMENTO SE ME ENTREGUE DE FORMA COMPLETA DONDE APAREZCAN LAS FIRMAS DE LOS PARTICIPANTES EN EL CONVENIO.</w:t>
      </w:r>
      <w:r w:rsidRPr="004657BE">
        <w:rPr>
          <w:rFonts w:ascii="Palatino Linotype" w:hAnsi="Palatino Linotype" w:cs="Arial"/>
          <w:i/>
        </w:rPr>
        <w:t>” (Sic)</w:t>
      </w:r>
    </w:p>
    <w:p w:rsidR="00A907A3" w:rsidRDefault="00A907A3" w:rsidP="00A907A3">
      <w:pPr>
        <w:pStyle w:val="Sinespaciado"/>
        <w:spacing w:line="360" w:lineRule="auto"/>
        <w:jc w:val="both"/>
        <w:rPr>
          <w:rFonts w:ascii="Palatino Linotype" w:hAnsi="Palatino Linotype"/>
          <w:sz w:val="24"/>
          <w:szCs w:val="24"/>
        </w:rPr>
      </w:pPr>
    </w:p>
    <w:p w:rsidR="00A907A3" w:rsidRPr="004657BE" w:rsidRDefault="00A907A3" w:rsidP="00A907A3">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A907A3" w:rsidRPr="004657BE" w:rsidRDefault="00A907A3" w:rsidP="00A907A3">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EF6230">
        <w:rPr>
          <w:rFonts w:ascii="Palatino Linotype" w:hAnsi="Palatino Linotype"/>
          <w:sz w:val="24"/>
          <w:szCs w:val="24"/>
        </w:rPr>
        <w:t>veintitrés</w:t>
      </w:r>
      <w:r>
        <w:rPr>
          <w:rFonts w:ascii="Palatino Linotype" w:hAnsi="Palatino Linotype"/>
          <w:sz w:val="24"/>
          <w:szCs w:val="24"/>
        </w:rPr>
        <w:t xml:space="preserve"> de </w:t>
      </w:r>
      <w:r w:rsidR="00EF6230">
        <w:rPr>
          <w:rFonts w:ascii="Palatino Linotype" w:hAnsi="Palatino Linotype"/>
          <w:sz w:val="24"/>
          <w:szCs w:val="24"/>
        </w:rPr>
        <w:t>mayo</w:t>
      </w:r>
      <w:r w:rsidRPr="004657BE">
        <w:rPr>
          <w:rFonts w:ascii="Palatino Linotype" w:hAnsi="Palatino Linotype"/>
          <w:sz w:val="24"/>
          <w:szCs w:val="24"/>
        </w:rPr>
        <w:t xml:space="preserve"> de dos mil dieci</w:t>
      </w:r>
      <w:r w:rsidR="00EF6230">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A907A3" w:rsidRDefault="00A907A3" w:rsidP="00A907A3">
      <w:pPr>
        <w:pStyle w:val="Sinespaciado"/>
        <w:spacing w:line="360" w:lineRule="auto"/>
        <w:jc w:val="both"/>
        <w:rPr>
          <w:rFonts w:ascii="Palatino Linotype" w:hAnsi="Palatino Linotype"/>
          <w:b/>
          <w:sz w:val="26"/>
          <w:szCs w:val="26"/>
        </w:rPr>
      </w:pPr>
    </w:p>
    <w:p w:rsidR="00A907A3" w:rsidRPr="0014447C" w:rsidRDefault="00A907A3" w:rsidP="00A907A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A907A3"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 no </w:t>
      </w:r>
      <w:r>
        <w:rPr>
          <w:rFonts w:ascii="Palatino Linotype" w:hAnsi="Palatino Linotype"/>
          <w:sz w:val="24"/>
          <w:szCs w:val="24"/>
        </w:rPr>
        <w:t xml:space="preserve">presentó pruebas, </w:t>
      </w:r>
      <w:r w:rsidRPr="0014447C">
        <w:rPr>
          <w:rFonts w:ascii="Palatino Linotype" w:hAnsi="Palatino Linotype"/>
          <w:sz w:val="24"/>
          <w:szCs w:val="24"/>
        </w:rPr>
        <w:t>realizó manifestaciones ni vertió alegatos</w:t>
      </w:r>
      <w:r>
        <w:rPr>
          <w:rFonts w:ascii="Palatino Linotype" w:hAnsi="Palatino Linotype"/>
          <w:sz w:val="24"/>
          <w:szCs w:val="24"/>
        </w:rPr>
        <w:t xml:space="preserve"> que a su derecho conviniera</w:t>
      </w:r>
      <w:r w:rsidRPr="0014447C">
        <w:rPr>
          <w:rFonts w:ascii="Palatino Linotype" w:hAnsi="Palatino Linotype"/>
          <w:sz w:val="24"/>
          <w:szCs w:val="24"/>
        </w:rPr>
        <w:t>. Por su parte el Sujeto Obligado</w:t>
      </w:r>
      <w:r>
        <w:rPr>
          <w:rFonts w:ascii="Palatino Linotype" w:hAnsi="Palatino Linotype"/>
          <w:sz w:val="24"/>
          <w:szCs w:val="24"/>
        </w:rPr>
        <w:t xml:space="preserve"> omitió rendir su Informe Justificado</w:t>
      </w:r>
      <w:r w:rsidRPr="0014447C">
        <w:rPr>
          <w:rFonts w:ascii="Palatino Linotype" w:hAnsi="Palatino Linotype"/>
          <w:sz w:val="24"/>
          <w:szCs w:val="24"/>
        </w:rPr>
        <w:t xml:space="preserve">, </w:t>
      </w:r>
      <w:r>
        <w:rPr>
          <w:rFonts w:ascii="Palatino Linotype" w:hAnsi="Palatino Linotype"/>
          <w:sz w:val="24"/>
          <w:szCs w:val="24"/>
        </w:rPr>
        <w:t>como se observa en la siguiente captura de pantalla:</w:t>
      </w:r>
    </w:p>
    <w:p w:rsidR="00A907A3" w:rsidRDefault="00CA5F44" w:rsidP="00CA5F44">
      <w:pPr>
        <w:pStyle w:val="Sinespaciado"/>
        <w:spacing w:line="360" w:lineRule="auto"/>
        <w:ind w:firstLine="708"/>
        <w:jc w:val="both"/>
        <w:rPr>
          <w:rFonts w:ascii="Palatino Linotype" w:hAnsi="Palatino Linotype"/>
          <w:sz w:val="24"/>
          <w:szCs w:val="24"/>
        </w:rPr>
      </w:pPr>
      <w:r>
        <w:rPr>
          <w:noProof/>
          <w:lang w:eastAsia="es-MX"/>
        </w:rPr>
        <w:lastRenderedPageBreak/>
        <w:drawing>
          <wp:inline distT="0" distB="0" distL="0" distR="0" wp14:anchorId="7A7518B8" wp14:editId="28B1BE95">
            <wp:extent cx="4949908" cy="1717482"/>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00" t="29445" r="23783" b="45032"/>
                    <a:stretch/>
                  </pic:blipFill>
                  <pic:spPr bwMode="auto">
                    <a:xfrm>
                      <a:off x="0" y="0"/>
                      <a:ext cx="5021471" cy="1742312"/>
                    </a:xfrm>
                    <a:prstGeom prst="rect">
                      <a:avLst/>
                    </a:prstGeom>
                    <a:ln>
                      <a:noFill/>
                    </a:ln>
                    <a:extLst>
                      <a:ext uri="{53640926-AAD7-44D8-BBD7-CCE9431645EC}">
                        <a14:shadowObscured xmlns:a14="http://schemas.microsoft.com/office/drawing/2010/main"/>
                      </a:ext>
                    </a:extLst>
                  </pic:spPr>
                </pic:pic>
              </a:graphicData>
            </a:graphic>
          </wp:inline>
        </w:drawing>
      </w:r>
    </w:p>
    <w:p w:rsidR="00A907A3" w:rsidRDefault="00A907A3" w:rsidP="00A907A3">
      <w:pPr>
        <w:pStyle w:val="Sinespaciado"/>
        <w:spacing w:line="360" w:lineRule="auto"/>
        <w:jc w:val="both"/>
        <w:rPr>
          <w:rFonts w:ascii="Palatino Linotype" w:hAnsi="Palatino Linotype"/>
          <w:sz w:val="24"/>
          <w:szCs w:val="24"/>
        </w:rPr>
      </w:pPr>
    </w:p>
    <w:p w:rsidR="00A907A3" w:rsidRPr="0014447C" w:rsidRDefault="00A907A3" w:rsidP="00A907A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A907A3"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243F1">
        <w:rPr>
          <w:rFonts w:ascii="Palatino Linotype" w:hAnsi="Palatino Linotype"/>
          <w:sz w:val="24"/>
          <w:szCs w:val="24"/>
        </w:rPr>
        <w:t>cuatro</w:t>
      </w:r>
      <w:r>
        <w:rPr>
          <w:rFonts w:ascii="Palatino Linotype" w:hAnsi="Palatino Linotype"/>
          <w:sz w:val="24"/>
          <w:szCs w:val="24"/>
        </w:rPr>
        <w:t xml:space="preserve"> de </w:t>
      </w:r>
      <w:r w:rsidR="00C243F1">
        <w:rPr>
          <w:rFonts w:ascii="Palatino Linotype" w:hAnsi="Palatino Linotype"/>
          <w:sz w:val="24"/>
          <w:szCs w:val="24"/>
        </w:rPr>
        <w:t>junio</w:t>
      </w:r>
      <w:r>
        <w:rPr>
          <w:rFonts w:ascii="Palatino Linotype" w:hAnsi="Palatino Linotype"/>
          <w:sz w:val="24"/>
          <w:szCs w:val="24"/>
        </w:rPr>
        <w:t xml:space="preserve"> de dos mil </w:t>
      </w:r>
      <w:r w:rsidRPr="0014447C">
        <w:rPr>
          <w:rFonts w:ascii="Palatino Linotype" w:hAnsi="Palatino Linotype"/>
          <w:sz w:val="24"/>
          <w:szCs w:val="24"/>
        </w:rPr>
        <w:t>dieci</w:t>
      </w:r>
      <w:r w:rsidR="00C243F1">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A907A3" w:rsidRDefault="00A907A3" w:rsidP="00A907A3">
      <w:pPr>
        <w:pStyle w:val="Sinespaciado"/>
        <w:spacing w:line="360" w:lineRule="auto"/>
        <w:jc w:val="both"/>
        <w:rPr>
          <w:rFonts w:ascii="Palatino Linotype" w:hAnsi="Palatino Linotype"/>
          <w:sz w:val="24"/>
          <w:szCs w:val="24"/>
        </w:rPr>
      </w:pPr>
    </w:p>
    <w:p w:rsidR="00A907A3" w:rsidRPr="00A422CD" w:rsidRDefault="00A907A3" w:rsidP="00A907A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A422CD">
        <w:rPr>
          <w:rFonts w:ascii="Palatino Linotype" w:hAnsi="Palatino Linotype" w:cs="Arial"/>
          <w:b/>
          <w:sz w:val="26"/>
          <w:szCs w:val="26"/>
        </w:rPr>
        <w:t>. De la ampliación del término para resolver.</w:t>
      </w:r>
    </w:p>
    <w:p w:rsidR="00A907A3" w:rsidRPr="00A422CD" w:rsidRDefault="00A907A3" w:rsidP="00A907A3">
      <w:pPr>
        <w:pStyle w:val="Sinespaciado"/>
        <w:spacing w:line="360" w:lineRule="auto"/>
        <w:jc w:val="both"/>
        <w:rPr>
          <w:rFonts w:ascii="Palatino Linotype" w:hAnsi="Palatino Linotype" w:cs="Arial"/>
        </w:rPr>
      </w:pPr>
      <w:r w:rsidRPr="00A422CD">
        <w:rPr>
          <w:rFonts w:ascii="Palatino Linotype" w:hAnsi="Palatino Linotype" w:cs="Arial"/>
        </w:rPr>
        <w:t xml:space="preserve">En fecha </w:t>
      </w:r>
      <w:r w:rsidR="00C243F1">
        <w:rPr>
          <w:rFonts w:ascii="Palatino Linotype" w:hAnsi="Palatino Linotype" w:cs="Arial"/>
        </w:rPr>
        <w:t>cuatro</w:t>
      </w:r>
      <w:r w:rsidRPr="00A422CD">
        <w:rPr>
          <w:rFonts w:ascii="Palatino Linotype" w:hAnsi="Palatino Linotype" w:cs="Arial"/>
        </w:rPr>
        <w:t xml:space="preserve"> de </w:t>
      </w:r>
      <w:r w:rsidR="00C243F1">
        <w:rPr>
          <w:rFonts w:ascii="Palatino Linotype" w:hAnsi="Palatino Linotype" w:cs="Arial"/>
        </w:rPr>
        <w:t>junio</w:t>
      </w:r>
      <w:r w:rsidRPr="00A422CD">
        <w:rPr>
          <w:rFonts w:ascii="Palatino Linotype" w:hAnsi="Palatino Linotype" w:cs="Arial"/>
        </w:rPr>
        <w:t xml:space="preserve"> de dos mil dieci</w:t>
      </w:r>
      <w:r w:rsidR="00C243F1">
        <w:rPr>
          <w:rFonts w:ascii="Palatino Linotype" w:hAnsi="Palatino Linotype" w:cs="Arial"/>
        </w:rPr>
        <w:t>nueve</w:t>
      </w:r>
      <w:r w:rsidRPr="00A422CD">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C243F1" w:rsidRDefault="00C243F1" w:rsidP="00A907A3">
      <w:pPr>
        <w:pStyle w:val="Sinespaciado"/>
        <w:spacing w:line="360" w:lineRule="auto"/>
        <w:jc w:val="center"/>
        <w:rPr>
          <w:rFonts w:ascii="Palatino Linotype" w:hAnsi="Palatino Linotype"/>
          <w:b/>
          <w:sz w:val="28"/>
          <w:szCs w:val="28"/>
        </w:rPr>
      </w:pPr>
    </w:p>
    <w:p w:rsidR="00A907A3" w:rsidRPr="0014447C" w:rsidRDefault="00A907A3" w:rsidP="00A907A3">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Pr>
          <w:rFonts w:ascii="Palatino Linotype" w:hAnsi="Palatino Linotype"/>
          <w:b/>
          <w:sz w:val="28"/>
          <w:szCs w:val="28"/>
        </w:rPr>
        <w:t>O</w:t>
      </w:r>
    </w:p>
    <w:p w:rsidR="00A907A3" w:rsidRPr="0014447C" w:rsidRDefault="00A907A3" w:rsidP="00A907A3">
      <w:pPr>
        <w:pStyle w:val="Sinespaciado"/>
        <w:spacing w:line="360" w:lineRule="auto"/>
        <w:jc w:val="both"/>
        <w:rPr>
          <w:rFonts w:ascii="Palatino Linotype" w:hAnsi="Palatino Linotype"/>
          <w:sz w:val="24"/>
          <w:szCs w:val="24"/>
        </w:rPr>
      </w:pPr>
    </w:p>
    <w:p w:rsidR="00A907A3" w:rsidRPr="0014447C" w:rsidRDefault="00A907A3" w:rsidP="00A907A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A907A3" w:rsidRPr="0014447C"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la Recurrente conforme a lo dispuesto en los </w:t>
      </w:r>
      <w:r w:rsidRPr="0014447C">
        <w:rPr>
          <w:rFonts w:ascii="Palatino Linotype" w:hAnsi="Palatino Linotype"/>
          <w:sz w:val="24"/>
          <w:szCs w:val="24"/>
        </w:rPr>
        <w:lastRenderedPageBreak/>
        <w:t xml:space="preserve">artículos 6, apartado A, fracción IV de la Constitución Política de los Estados Unidos Mexicanos, 5, párrafos </w:t>
      </w:r>
      <w:r w:rsidR="002F3F42">
        <w:rPr>
          <w:rFonts w:ascii="Palatino Linotype" w:hAnsi="Palatino Linotype"/>
          <w:sz w:val="24"/>
          <w:szCs w:val="24"/>
        </w:rPr>
        <w:t xml:space="preserve">vigésimo segundo, vigésimo tercero y vigésimo cuarto </w:t>
      </w:r>
      <w:r w:rsidRPr="0014447C">
        <w:rPr>
          <w:rFonts w:ascii="Palatino Linotype" w:hAnsi="Palatino Linotype"/>
          <w:sz w:val="24"/>
          <w:szCs w:val="24"/>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A907A3" w:rsidRPr="001F021C" w:rsidRDefault="00A907A3" w:rsidP="00A907A3">
      <w:pPr>
        <w:pStyle w:val="Sinespaciado"/>
        <w:spacing w:line="360" w:lineRule="auto"/>
        <w:jc w:val="both"/>
        <w:rPr>
          <w:rFonts w:ascii="Palatino Linotype" w:hAnsi="Palatino Linotype"/>
          <w:sz w:val="20"/>
          <w:szCs w:val="24"/>
        </w:rPr>
      </w:pPr>
    </w:p>
    <w:p w:rsidR="00A907A3" w:rsidRPr="0014447C" w:rsidRDefault="00A907A3" w:rsidP="00A907A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A907A3" w:rsidRPr="0014447C"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907A3" w:rsidRPr="0014447C" w:rsidRDefault="00A907A3" w:rsidP="00A907A3">
      <w:pPr>
        <w:pStyle w:val="Sinespaciado"/>
        <w:spacing w:line="360" w:lineRule="auto"/>
        <w:jc w:val="both"/>
        <w:rPr>
          <w:rFonts w:ascii="Palatino Linotype" w:hAnsi="Palatino Linotype"/>
          <w:sz w:val="24"/>
          <w:szCs w:val="24"/>
        </w:rPr>
      </w:pPr>
    </w:p>
    <w:p w:rsidR="00A907A3" w:rsidRPr="0014447C" w:rsidRDefault="00A907A3" w:rsidP="00A907A3">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Pr="0014447C">
        <w:rPr>
          <w:rFonts w:ascii="Palatino Linotype" w:hAnsi="Palatino Linotype"/>
          <w:b/>
          <w:sz w:val="26"/>
          <w:szCs w:val="26"/>
        </w:rPr>
        <w:t>De las causas de improcedencia.</w:t>
      </w:r>
    </w:p>
    <w:p w:rsidR="00A907A3" w:rsidRPr="0014447C"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A907A3" w:rsidRPr="0014447C" w:rsidRDefault="00A907A3" w:rsidP="00A907A3">
      <w:pPr>
        <w:pStyle w:val="Sinespaciado"/>
        <w:spacing w:line="360" w:lineRule="auto"/>
        <w:jc w:val="both"/>
        <w:rPr>
          <w:rFonts w:ascii="Palatino Linotype" w:hAnsi="Palatino Linotype"/>
          <w:sz w:val="24"/>
          <w:szCs w:val="24"/>
        </w:rPr>
      </w:pPr>
    </w:p>
    <w:p w:rsidR="00A907A3" w:rsidRPr="0014447C"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A907A3" w:rsidRPr="0014447C"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07A3" w:rsidRDefault="00A907A3" w:rsidP="00A907A3">
      <w:pPr>
        <w:pStyle w:val="Sinespaciado"/>
        <w:spacing w:line="360" w:lineRule="auto"/>
        <w:jc w:val="both"/>
        <w:rPr>
          <w:rFonts w:ascii="Palatino Linotype" w:hAnsi="Palatino Linotype"/>
          <w:sz w:val="26"/>
          <w:szCs w:val="26"/>
        </w:rPr>
      </w:pPr>
    </w:p>
    <w:p w:rsidR="00A907A3" w:rsidRPr="0014447C" w:rsidRDefault="00A907A3" w:rsidP="00A907A3">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A907A3" w:rsidRPr="0014447C" w:rsidRDefault="00A907A3" w:rsidP="00A907A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07A3" w:rsidRPr="0014447C"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Pr>
          <w:rFonts w:ascii="Palatino Linotype" w:hAnsi="Palatino Linotype"/>
          <w:sz w:val="24"/>
          <w:szCs w:val="24"/>
        </w:rPr>
        <w:t xml:space="preserve"> el hoy Recurrente requirió </w:t>
      </w:r>
      <w:r w:rsidR="00E116B0">
        <w:rPr>
          <w:rFonts w:ascii="Palatino Linotype" w:hAnsi="Palatino Linotype"/>
          <w:sz w:val="24"/>
          <w:szCs w:val="24"/>
        </w:rPr>
        <w:t xml:space="preserve">el convenio celebrado entre el H. Ayuntamiento de Tezoyuca y la persona física, respecto del abastecimiento de agua potable en la modalidad de pipas en </w:t>
      </w:r>
      <w:r w:rsidR="00BD62C8">
        <w:rPr>
          <w:rFonts w:ascii="Palatino Linotype" w:hAnsi="Palatino Linotype"/>
          <w:sz w:val="24"/>
          <w:szCs w:val="24"/>
        </w:rPr>
        <w:t>la colonia ejidos de Tequisistlá</w:t>
      </w:r>
      <w:r w:rsidR="00E116B0">
        <w:rPr>
          <w:rFonts w:ascii="Palatino Linotype" w:hAnsi="Palatino Linotype"/>
          <w:sz w:val="24"/>
          <w:szCs w:val="24"/>
        </w:rPr>
        <w:t>n, en donde convinieron el precio de tambo de agua</w:t>
      </w:r>
      <w:r>
        <w:rPr>
          <w:rFonts w:ascii="Palatino Linotype" w:hAnsi="Palatino Linotype"/>
          <w:sz w:val="24"/>
          <w:szCs w:val="24"/>
        </w:rPr>
        <w:t>.</w:t>
      </w:r>
    </w:p>
    <w:p w:rsidR="00A907A3" w:rsidRDefault="00A907A3" w:rsidP="00A907A3">
      <w:pPr>
        <w:pStyle w:val="Sinespaciado"/>
        <w:spacing w:line="360" w:lineRule="auto"/>
        <w:jc w:val="both"/>
        <w:rPr>
          <w:rFonts w:ascii="Palatino Linotype" w:hAnsi="Palatino Linotype"/>
          <w:sz w:val="24"/>
          <w:szCs w:val="24"/>
        </w:rPr>
      </w:pPr>
    </w:p>
    <w:p w:rsidR="00A907A3" w:rsidRPr="00AF4386" w:rsidRDefault="00A907A3" w:rsidP="00BD62C8">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su parte, el Sujeto Obligado respondió mediante la presentación del archivo electrónico denominado </w:t>
      </w:r>
      <w:r w:rsidRPr="00D207DF">
        <w:rPr>
          <w:rFonts w:ascii="Palatino Linotype" w:hAnsi="Palatino Linotype"/>
          <w:b/>
          <w:sz w:val="24"/>
          <w:szCs w:val="24"/>
        </w:rPr>
        <w:t>“</w:t>
      </w:r>
      <w:r w:rsidR="00BD62C8">
        <w:rPr>
          <w:rFonts w:ascii="Palatino Linotype" w:hAnsi="Palatino Linotype"/>
          <w:b/>
          <w:sz w:val="24"/>
          <w:szCs w:val="24"/>
        </w:rPr>
        <w:t xml:space="preserve">convenio pipas.pdf </w:t>
      </w:r>
      <w:r w:rsidRPr="00D207DF">
        <w:rPr>
          <w:rFonts w:ascii="Palatino Linotype" w:hAnsi="Palatino Linotype"/>
          <w:b/>
          <w:sz w:val="24"/>
          <w:szCs w:val="24"/>
        </w:rPr>
        <w:t>”</w:t>
      </w:r>
      <w:r w:rsidR="004358C9">
        <w:rPr>
          <w:rFonts w:ascii="Palatino Linotype" w:hAnsi="Palatino Linotype"/>
          <w:b/>
          <w:sz w:val="24"/>
          <w:szCs w:val="24"/>
        </w:rPr>
        <w:t>.</w:t>
      </w:r>
    </w:p>
    <w:p w:rsidR="00A907A3" w:rsidRDefault="00A907A3" w:rsidP="00A907A3">
      <w:pPr>
        <w:pStyle w:val="Sinespaciado"/>
        <w:spacing w:line="360" w:lineRule="auto"/>
        <w:jc w:val="both"/>
        <w:rPr>
          <w:rFonts w:ascii="Palatino Linotype" w:hAnsi="Palatino Linotype"/>
          <w:sz w:val="24"/>
          <w:szCs w:val="24"/>
        </w:rPr>
      </w:pPr>
    </w:p>
    <w:p w:rsidR="00A907A3" w:rsidRPr="00BD62C8" w:rsidRDefault="00A907A3" w:rsidP="00A907A3">
      <w:pPr>
        <w:pStyle w:val="Sinespaciado"/>
        <w:spacing w:line="360" w:lineRule="auto"/>
        <w:jc w:val="both"/>
        <w:rPr>
          <w:rFonts w:ascii="Palatino Linotype" w:hAnsi="Palatino Linotype"/>
          <w:i/>
          <w:sz w:val="24"/>
          <w:szCs w:val="24"/>
        </w:rPr>
      </w:pPr>
      <w:r>
        <w:rPr>
          <w:rFonts w:ascii="Palatino Linotype" w:hAnsi="Palatino Linotype"/>
          <w:sz w:val="24"/>
          <w:szCs w:val="24"/>
        </w:rPr>
        <w:t xml:space="preserve">Ante dicha respuesta, el Recurrente interpuso  el presente recurso de revisión impugnando la respuesta por ser incompleta, señalando como motivos de inconformidad </w:t>
      </w:r>
      <w:r w:rsidR="00BD62C8" w:rsidRPr="00BD62C8">
        <w:rPr>
          <w:rFonts w:ascii="Palatino Linotype" w:hAnsi="Palatino Linotype"/>
          <w:i/>
          <w:sz w:val="24"/>
          <w:szCs w:val="24"/>
        </w:rPr>
        <w:t xml:space="preserve">el documento enviado esta incompleto, toda vez que testan datos que no son de los considerados sensibles, por lo que solicito que el documento se me entregue de forma completa donde aparezcan las firmas de los participantes en el convenio. </w:t>
      </w:r>
      <w:r w:rsidR="00BD62C8">
        <w:rPr>
          <w:rFonts w:ascii="Palatino Linotype" w:hAnsi="Palatino Linotype"/>
          <w:i/>
          <w:sz w:val="24"/>
          <w:szCs w:val="24"/>
        </w:rPr>
        <w:t>[sic]</w:t>
      </w:r>
    </w:p>
    <w:p w:rsidR="00A907A3"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Pr>
          <w:rFonts w:ascii="Palatino Linotype" w:hAnsi="Palatino Linotype"/>
          <w:sz w:val="24"/>
          <w:szCs w:val="24"/>
        </w:rPr>
        <w:t>Por último, es de señalarse que durante la etapa de instrucción ninguna de las partes presentó manifestaciones, pruebas o alegatos que a su derecho conviniera; así como que el Sujeto Obligado no rindió su Informe Justificado.</w:t>
      </w:r>
    </w:p>
    <w:p w:rsidR="00A907A3"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rsidR="00A907A3" w:rsidRDefault="00A907A3" w:rsidP="00A907A3">
      <w:pPr>
        <w:pStyle w:val="Sinespaciado"/>
        <w:spacing w:line="360" w:lineRule="auto"/>
        <w:jc w:val="both"/>
        <w:rPr>
          <w:rFonts w:ascii="Palatino Linotype" w:hAnsi="Palatino Linotype" w:cs="Arial"/>
          <w:sz w:val="24"/>
          <w:szCs w:val="24"/>
        </w:rPr>
      </w:pPr>
    </w:p>
    <w:p w:rsidR="00A907A3" w:rsidRPr="00FE5972" w:rsidRDefault="00A907A3" w:rsidP="00A907A3">
      <w:pPr>
        <w:pStyle w:val="Sinespaciado"/>
        <w:spacing w:line="360" w:lineRule="auto"/>
        <w:jc w:val="both"/>
        <w:rPr>
          <w:rFonts w:ascii="Palatino Linotype" w:hAnsi="Palatino Linotype"/>
          <w:color w:val="000000"/>
          <w:sz w:val="24"/>
          <w:szCs w:val="24"/>
        </w:rPr>
      </w:pPr>
      <w:r w:rsidRPr="00FE5972">
        <w:rPr>
          <w:rFonts w:ascii="Palatino Linotype" w:hAnsi="Palatino Linotype"/>
          <w:sz w:val="24"/>
          <w:szCs w:val="24"/>
        </w:rPr>
        <w:t xml:space="preserve">En primer lugar </w:t>
      </w:r>
      <w:r w:rsidRPr="00FE597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FE5972">
        <w:rPr>
          <w:rFonts w:ascii="Palatino Linotype" w:hAnsi="Palatino Linotype"/>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A907A3" w:rsidRPr="00FE5972" w:rsidRDefault="00A907A3" w:rsidP="00A907A3">
      <w:pPr>
        <w:pStyle w:val="Sinespaciado"/>
        <w:spacing w:line="360" w:lineRule="auto"/>
        <w:jc w:val="both"/>
        <w:rPr>
          <w:rFonts w:ascii="Palatino Linotype" w:hAnsi="Palatino Linotype"/>
          <w:color w:val="000000"/>
          <w:sz w:val="24"/>
          <w:szCs w:val="24"/>
        </w:rPr>
      </w:pPr>
    </w:p>
    <w:p w:rsidR="00A907A3" w:rsidRPr="004E6B5B" w:rsidRDefault="00A907A3" w:rsidP="00A907A3">
      <w:pPr>
        <w:pStyle w:val="Sinespaciado"/>
        <w:ind w:left="567" w:right="567"/>
        <w:jc w:val="both"/>
        <w:rPr>
          <w:rFonts w:ascii="Palatino Linotype" w:hAnsi="Palatino Linotype"/>
          <w:b/>
          <w:i/>
        </w:rPr>
      </w:pPr>
      <w:r w:rsidRPr="004E6B5B">
        <w:rPr>
          <w:rFonts w:ascii="Palatino Linotype" w:hAnsi="Palatino Linotype"/>
          <w:b/>
          <w:i/>
        </w:rPr>
        <w:t>Artículo 6</w:t>
      </w:r>
    </w:p>
    <w:p w:rsidR="00A907A3" w:rsidRPr="004E6B5B" w:rsidRDefault="00A907A3" w:rsidP="00A907A3">
      <w:pPr>
        <w:pStyle w:val="Sinespaciado"/>
        <w:ind w:left="567" w:right="567"/>
        <w:jc w:val="both"/>
        <w:rPr>
          <w:rFonts w:ascii="Palatino Linotype" w:hAnsi="Palatino Linotype"/>
          <w:i/>
        </w:rPr>
      </w:pPr>
      <w:r w:rsidRPr="004E6B5B">
        <w:rPr>
          <w:rFonts w:ascii="Palatino Linotype" w:hAnsi="Palatino Linotype"/>
          <w:i/>
        </w:rPr>
        <w:t>…</w:t>
      </w:r>
    </w:p>
    <w:p w:rsidR="00A907A3" w:rsidRPr="004E6B5B" w:rsidRDefault="00A907A3" w:rsidP="00A907A3">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07A3" w:rsidRPr="004E6B5B" w:rsidRDefault="00A907A3" w:rsidP="00A907A3">
      <w:pPr>
        <w:pStyle w:val="Sinespaciado"/>
        <w:ind w:left="567" w:right="567"/>
        <w:jc w:val="both"/>
        <w:rPr>
          <w:rFonts w:ascii="Palatino Linotype" w:hAnsi="Palatino Linotype"/>
          <w:i/>
        </w:rPr>
      </w:pPr>
    </w:p>
    <w:p w:rsidR="00A907A3" w:rsidRPr="00FE5972" w:rsidRDefault="00A907A3" w:rsidP="00A907A3">
      <w:pPr>
        <w:pStyle w:val="Sinespaciado"/>
        <w:numPr>
          <w:ilvl w:val="0"/>
          <w:numId w:val="1"/>
        </w:numPr>
        <w:ind w:left="993" w:right="567"/>
        <w:jc w:val="both"/>
        <w:rPr>
          <w:rFonts w:ascii="Palatino Linotype" w:hAnsi="Palatino Linotype"/>
          <w:i/>
          <w:sz w:val="24"/>
          <w:szCs w:val="24"/>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sz w:val="24"/>
          <w:szCs w:val="24"/>
        </w:rPr>
        <w:t>los cuales procederá la declaración de inexistencia de la información.</w:t>
      </w:r>
    </w:p>
    <w:p w:rsidR="00A907A3" w:rsidRPr="00FE5972" w:rsidRDefault="00A907A3" w:rsidP="00A907A3">
      <w:pPr>
        <w:pStyle w:val="Sinespaciado"/>
        <w:spacing w:line="360" w:lineRule="auto"/>
        <w:jc w:val="both"/>
        <w:rPr>
          <w:rFonts w:ascii="Palatino Linotype" w:hAnsi="Palatino Linotype"/>
          <w:sz w:val="24"/>
          <w:szCs w:val="24"/>
        </w:rPr>
      </w:pPr>
    </w:p>
    <w:p w:rsidR="00A907A3" w:rsidRPr="00FE5972" w:rsidRDefault="00A907A3" w:rsidP="00A907A3">
      <w:pPr>
        <w:pStyle w:val="Sinespaciado"/>
        <w:spacing w:line="360" w:lineRule="auto"/>
        <w:jc w:val="both"/>
        <w:rPr>
          <w:rFonts w:ascii="Palatino Linotype" w:hAnsi="Palatino Linotype" w:cs="Arial"/>
          <w:sz w:val="24"/>
          <w:szCs w:val="24"/>
        </w:rPr>
      </w:pPr>
      <w:r w:rsidRPr="00FE5972">
        <w:rPr>
          <w:rFonts w:ascii="Palatino Linotype" w:hAnsi="Palatino Linotype" w:cs="Arial"/>
          <w:sz w:val="24"/>
          <w:szCs w:val="24"/>
        </w:rPr>
        <w:t xml:space="preserve">Ahora bien, en atención a lo dispuesto por los artículos 3, fracción XI y 12 </w:t>
      </w:r>
      <w:r w:rsidRPr="00FE5972">
        <w:rPr>
          <w:rFonts w:ascii="Palatino Linotype" w:hAnsi="Palatino Linotype" w:cs="Arial"/>
          <w:bCs/>
          <w:sz w:val="24"/>
          <w:szCs w:val="24"/>
        </w:rPr>
        <w:t>de la Ley de Transparencia y Acceso a la Información Pública del Estado de México y Municipios</w:t>
      </w:r>
      <w:r w:rsidRPr="00FE5972">
        <w:rPr>
          <w:rFonts w:ascii="Palatino Linotype" w:hAnsi="Palatino Linotype" w:cs="Arial"/>
          <w:sz w:val="24"/>
          <w:szCs w:val="24"/>
        </w:rPr>
        <w:t>, los cuales son del tenor literal siguiente:</w:t>
      </w:r>
    </w:p>
    <w:p w:rsidR="00A907A3" w:rsidRPr="00FE5972" w:rsidRDefault="00A907A3" w:rsidP="00A907A3">
      <w:pPr>
        <w:pStyle w:val="Sinespaciado"/>
        <w:ind w:left="567" w:right="567"/>
        <w:jc w:val="both"/>
        <w:rPr>
          <w:rFonts w:ascii="Palatino Linotype" w:hAnsi="Palatino Linotype"/>
          <w:sz w:val="24"/>
          <w:szCs w:val="24"/>
        </w:rPr>
      </w:pPr>
    </w:p>
    <w:p w:rsidR="00A907A3" w:rsidRPr="006376FA" w:rsidRDefault="00A907A3" w:rsidP="00A907A3">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07A3" w:rsidRPr="006376FA" w:rsidRDefault="00A907A3" w:rsidP="00A907A3">
      <w:pPr>
        <w:pStyle w:val="Sinespaciado"/>
        <w:ind w:left="567" w:right="567"/>
        <w:jc w:val="both"/>
        <w:rPr>
          <w:rFonts w:ascii="Palatino Linotype" w:hAnsi="Palatino Linotype"/>
          <w:i/>
        </w:rPr>
      </w:pPr>
      <w:r w:rsidRPr="006376FA">
        <w:rPr>
          <w:rFonts w:ascii="Palatino Linotype" w:hAnsi="Palatino Linotype"/>
          <w:i/>
        </w:rPr>
        <w:t>…</w:t>
      </w:r>
    </w:p>
    <w:p w:rsidR="00A907A3" w:rsidRPr="006376FA" w:rsidRDefault="00A907A3" w:rsidP="00A907A3">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fuente o fecha de </w:t>
      </w:r>
      <w:r w:rsidRPr="006376FA">
        <w:rPr>
          <w:rFonts w:ascii="Palatino Linotype" w:hAnsi="Palatino Linotype"/>
          <w:b/>
          <w:i/>
          <w:u w:val="single"/>
        </w:rPr>
        <w:lastRenderedPageBreak/>
        <w:t>elaboración.</w:t>
      </w:r>
      <w:r w:rsidRPr="006376FA">
        <w:rPr>
          <w:rFonts w:ascii="Palatino Linotype" w:hAnsi="Palatino Linotype"/>
          <w:i/>
        </w:rPr>
        <w:t xml:space="preserve"> Los documentos podrán estar en cualquier medio, sea escrito, impreso, sonoro, visual, electrónico, informático u holográfico;</w:t>
      </w:r>
    </w:p>
    <w:p w:rsidR="00A907A3" w:rsidRPr="006376FA" w:rsidRDefault="00A907A3" w:rsidP="00A907A3">
      <w:pPr>
        <w:pStyle w:val="Sinespaciado"/>
        <w:ind w:left="567" w:right="567"/>
        <w:jc w:val="both"/>
        <w:rPr>
          <w:rFonts w:ascii="Palatino Linotype" w:hAnsi="Palatino Linotype"/>
          <w:i/>
        </w:rPr>
      </w:pPr>
    </w:p>
    <w:p w:rsidR="00A907A3" w:rsidRPr="006376FA" w:rsidRDefault="00A907A3" w:rsidP="00A907A3">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07A3" w:rsidRPr="006376FA" w:rsidRDefault="00A907A3" w:rsidP="00A907A3">
      <w:pPr>
        <w:pStyle w:val="Sinespaciado"/>
        <w:ind w:left="567" w:right="567"/>
        <w:jc w:val="both"/>
        <w:rPr>
          <w:rFonts w:ascii="Palatino Linotype" w:hAnsi="Palatino Linotype"/>
          <w:bCs/>
          <w:i/>
        </w:rPr>
      </w:pPr>
    </w:p>
    <w:p w:rsidR="00A907A3" w:rsidRPr="006376FA" w:rsidRDefault="00A907A3" w:rsidP="00A907A3">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07A3" w:rsidRPr="006376FA" w:rsidRDefault="00A907A3" w:rsidP="00A907A3">
      <w:pPr>
        <w:pStyle w:val="Sinespaciado"/>
        <w:ind w:left="567" w:right="567"/>
        <w:jc w:val="both"/>
        <w:rPr>
          <w:rFonts w:ascii="Palatino Linotype" w:hAnsi="Palatino Linotype"/>
          <w:bCs/>
          <w:i/>
        </w:rPr>
      </w:pPr>
    </w:p>
    <w:p w:rsidR="00A907A3" w:rsidRPr="006376FA" w:rsidRDefault="00A907A3" w:rsidP="00A907A3">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07A3" w:rsidRPr="006376FA" w:rsidRDefault="00A907A3" w:rsidP="00A907A3">
      <w:pPr>
        <w:pStyle w:val="Sinespaciado"/>
        <w:ind w:left="567" w:right="567"/>
        <w:jc w:val="both"/>
        <w:rPr>
          <w:rFonts w:ascii="Palatino Linotype" w:hAnsi="Palatino Linotype"/>
          <w:i/>
        </w:rPr>
      </w:pPr>
    </w:p>
    <w:p w:rsidR="00A907A3" w:rsidRPr="006376FA" w:rsidRDefault="00A907A3" w:rsidP="00A907A3">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07A3" w:rsidRPr="006376FA" w:rsidRDefault="00A907A3" w:rsidP="00A907A3">
      <w:pPr>
        <w:pStyle w:val="Sinespaciado"/>
        <w:ind w:left="567" w:right="567"/>
        <w:jc w:val="both"/>
        <w:rPr>
          <w:rFonts w:ascii="Palatino Linotype" w:hAnsi="Palatino Linotype"/>
          <w:i/>
        </w:rPr>
      </w:pPr>
    </w:p>
    <w:p w:rsidR="00A907A3" w:rsidRPr="004E6B5B" w:rsidRDefault="00A907A3" w:rsidP="00A907A3">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07A3" w:rsidRPr="004E6B5B" w:rsidRDefault="00A907A3" w:rsidP="00A907A3">
      <w:pPr>
        <w:pStyle w:val="Sinespaciado"/>
        <w:spacing w:line="360" w:lineRule="auto"/>
        <w:jc w:val="both"/>
        <w:rPr>
          <w:rFonts w:ascii="Palatino Linotype" w:hAnsi="Palatino Linotype"/>
        </w:rPr>
      </w:pPr>
    </w:p>
    <w:p w:rsidR="00A907A3" w:rsidRPr="00FE5972" w:rsidRDefault="00A907A3" w:rsidP="00A907A3">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907A3" w:rsidRPr="00FE5972"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eastAsia="Times New Roman" w:hAnsi="Palatino Linotype" w:cs="Times New Roman"/>
          <w:sz w:val="24"/>
          <w:szCs w:val="24"/>
          <w:lang w:eastAsia="es-ES"/>
        </w:rPr>
      </w:pPr>
      <w:r w:rsidRPr="00FE5972">
        <w:rPr>
          <w:rFonts w:ascii="Palatino Linotype" w:hAnsi="Palatino Linotype"/>
          <w:sz w:val="24"/>
          <w:szCs w:val="24"/>
        </w:rPr>
        <w:lastRenderedPageBreak/>
        <w:t xml:space="preserve">En segundo término, </w:t>
      </w:r>
      <w:r w:rsidRPr="00FE5972">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puso a disposición del Recurrente la información solicitada</w:t>
      </w:r>
      <w:r>
        <w:rPr>
          <w:rFonts w:ascii="Palatino Linotype" w:eastAsia="Times New Roman" w:hAnsi="Palatino Linotype" w:cs="Times New Roman"/>
          <w:sz w:val="24"/>
          <w:szCs w:val="24"/>
          <w:lang w:eastAsia="es-ES"/>
        </w:rPr>
        <w:t xml:space="preserve"> en la respuestas a las solicitud</w:t>
      </w:r>
      <w:r w:rsidRPr="00FE5972">
        <w:rPr>
          <w:rFonts w:ascii="Palatino Linotype" w:eastAsia="Times New Roman" w:hAnsi="Palatino Linotype" w:cs="Times New Roman"/>
          <w:sz w:val="24"/>
          <w:szCs w:val="24"/>
          <w:lang w:eastAsia="es-ES"/>
        </w:rPr>
        <w:t xml:space="preserve"> de información, de lo que se deduce que existe una aceptación por parte del Sujeto Obligado que genera, administra o posee dicha información, derivada del ejercicio de sus funciones de derecho público.</w:t>
      </w:r>
    </w:p>
    <w:p w:rsidR="00A907A3" w:rsidRPr="00FE5972" w:rsidRDefault="00A907A3" w:rsidP="00A907A3">
      <w:pPr>
        <w:pStyle w:val="Sinespaciado"/>
        <w:spacing w:line="360" w:lineRule="auto"/>
        <w:jc w:val="both"/>
        <w:rPr>
          <w:rFonts w:ascii="Palatino Linotype" w:eastAsia="Times New Roman" w:hAnsi="Palatino Linotype" w:cs="Times New Roman"/>
          <w:sz w:val="24"/>
          <w:szCs w:val="24"/>
          <w:lang w:eastAsia="es-ES"/>
        </w:rPr>
      </w:pPr>
    </w:p>
    <w:p w:rsidR="00A907A3" w:rsidRPr="00FE5972" w:rsidRDefault="00A907A3" w:rsidP="00A907A3">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A907A3" w:rsidRDefault="00A907A3"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se tiene que el Sujeto Obligado hizo entrega de información al Recurrente, quien expresó al momento de interponer el presente recurso de revisión que </w:t>
      </w:r>
      <w:r w:rsidR="00BD62C8" w:rsidRPr="00BD62C8">
        <w:rPr>
          <w:rFonts w:ascii="Palatino Linotype" w:hAnsi="Palatino Linotype"/>
          <w:sz w:val="24"/>
          <w:szCs w:val="24"/>
        </w:rPr>
        <w:t>el documento enviado esta incompleto, toda vez que testan datos que no son de los considerados sensibles, por lo que solicito que el documento se me entregue de forma completa donde aparezcan las firmas de los participantes en el convenio.</w:t>
      </w:r>
    </w:p>
    <w:p w:rsidR="00BD62C8" w:rsidRPr="00507FE7" w:rsidRDefault="00BD62C8" w:rsidP="00A907A3">
      <w:pPr>
        <w:pStyle w:val="Sinespaciado"/>
        <w:spacing w:line="360" w:lineRule="auto"/>
        <w:jc w:val="both"/>
        <w:rPr>
          <w:rFonts w:ascii="Palatino Linotype" w:hAnsi="Palatino Linotype"/>
          <w:sz w:val="24"/>
          <w:szCs w:val="24"/>
        </w:rPr>
      </w:pPr>
    </w:p>
    <w:p w:rsidR="00A907A3" w:rsidRPr="00507FE7" w:rsidRDefault="00A907A3" w:rsidP="00A907A3">
      <w:pPr>
        <w:pStyle w:val="Sinespaciado"/>
        <w:spacing w:line="360" w:lineRule="auto"/>
        <w:jc w:val="both"/>
        <w:rPr>
          <w:rFonts w:ascii="Palatino Linotype" w:hAnsi="Palatino Linotype"/>
          <w:sz w:val="24"/>
          <w:szCs w:val="24"/>
        </w:rPr>
      </w:pPr>
      <w:r w:rsidRPr="00507FE7">
        <w:rPr>
          <w:rFonts w:ascii="Palatino Linotype" w:hAnsi="Palatino Linotype" w:cs="Arial"/>
          <w:sz w:val="24"/>
          <w:szCs w:val="24"/>
        </w:rPr>
        <w:t xml:space="preserve">Ahora bien, debido a que </w:t>
      </w:r>
      <w:r w:rsidR="00BD62C8">
        <w:rPr>
          <w:rFonts w:ascii="Palatino Linotype" w:hAnsi="Palatino Linotype" w:cs="Arial"/>
          <w:sz w:val="24"/>
          <w:szCs w:val="24"/>
        </w:rPr>
        <w:t>el</w:t>
      </w:r>
      <w:r w:rsidRPr="00507FE7">
        <w:rPr>
          <w:rFonts w:ascii="Palatino Linotype" w:hAnsi="Palatino Linotype" w:cs="Arial"/>
          <w:sz w:val="24"/>
          <w:szCs w:val="24"/>
        </w:rPr>
        <w:t xml:space="preserve"> Recurrente únicamente impugnó la falta del Sujeto Obligado consistente en que no se le entregó</w:t>
      </w:r>
      <w:r w:rsidR="00BD62C8">
        <w:rPr>
          <w:rFonts w:ascii="Palatino Linotype" w:hAnsi="Palatino Linotype" w:cs="Arial"/>
          <w:sz w:val="24"/>
          <w:szCs w:val="24"/>
        </w:rPr>
        <w:t xml:space="preserve"> de</w:t>
      </w:r>
      <w:r w:rsidRPr="00507FE7">
        <w:rPr>
          <w:rFonts w:ascii="Palatino Linotype" w:hAnsi="Palatino Linotype" w:cs="Arial"/>
          <w:sz w:val="24"/>
          <w:szCs w:val="24"/>
        </w:rPr>
        <w:t xml:space="preserve"> </w:t>
      </w:r>
      <w:r w:rsidR="00BD62C8">
        <w:rPr>
          <w:rFonts w:ascii="Palatino Linotype" w:hAnsi="Palatino Linotype" w:cs="Arial"/>
          <w:sz w:val="24"/>
          <w:szCs w:val="24"/>
        </w:rPr>
        <w:t>forma completa el documento d</w:t>
      </w:r>
      <w:r w:rsidR="00684680">
        <w:rPr>
          <w:rFonts w:ascii="Palatino Linotype" w:hAnsi="Palatino Linotype" w:cs="Arial"/>
          <w:sz w:val="24"/>
          <w:szCs w:val="24"/>
        </w:rPr>
        <w:t>onde aparezcan las firmas</w:t>
      </w:r>
      <w:r w:rsidR="00BD62C8">
        <w:rPr>
          <w:rFonts w:ascii="Palatino Linotype" w:hAnsi="Palatino Linotype" w:cs="Arial"/>
          <w:sz w:val="24"/>
          <w:szCs w:val="24"/>
        </w:rPr>
        <w:t xml:space="preserve"> de los participantes en el convenio</w:t>
      </w:r>
      <w:r w:rsidRPr="00507FE7">
        <w:rPr>
          <w:rFonts w:ascii="Palatino Linotype" w:hAnsi="Palatino Linotype" w:cs="Arial"/>
          <w:sz w:val="24"/>
          <w:szCs w:val="24"/>
        </w:rPr>
        <w:t xml:space="preserve">, se debe entender que está conforme con la respuesta dada por el Sujeto Obligado respecto al resto de la información requerida en su solicitud de información primigenia, por lo que se </w:t>
      </w:r>
      <w:r w:rsidRPr="00507FE7">
        <w:rPr>
          <w:rFonts w:ascii="Palatino Linotype" w:hAnsi="Palatino Linotype" w:cs="Arial"/>
          <w:sz w:val="24"/>
          <w:szCs w:val="24"/>
        </w:rPr>
        <w:lastRenderedPageBreak/>
        <w:t xml:space="preserve">considera que </w:t>
      </w:r>
      <w:r w:rsidR="00684680">
        <w:rPr>
          <w:rFonts w:ascii="Palatino Linotype" w:hAnsi="Palatino Linotype" w:cs="Arial"/>
          <w:sz w:val="24"/>
          <w:szCs w:val="24"/>
        </w:rPr>
        <w:t>el</w:t>
      </w:r>
      <w:r w:rsidRPr="00507FE7">
        <w:rPr>
          <w:rFonts w:ascii="Palatino Linotype" w:hAnsi="Palatino Linotype" w:cs="Arial"/>
          <w:sz w:val="24"/>
          <w:szCs w:val="24"/>
        </w:rPr>
        <w:t xml:space="preserve"> Recurrente consintió parcialmente la respuesta. </w:t>
      </w:r>
      <w:r w:rsidRPr="00507FE7">
        <w:rPr>
          <w:rFonts w:ascii="Palatino Linotype" w:hAnsi="Palatino Linotype"/>
          <w:sz w:val="24"/>
          <w:szCs w:val="24"/>
        </w:rPr>
        <w:t xml:space="preserve">Lo anterior es así, debido a que cuando </w:t>
      </w:r>
      <w:r w:rsidR="00684680">
        <w:rPr>
          <w:rFonts w:ascii="Palatino Linotype" w:hAnsi="Palatino Linotype"/>
          <w:sz w:val="24"/>
          <w:szCs w:val="24"/>
        </w:rPr>
        <w:t>el</w:t>
      </w:r>
      <w:r w:rsidRPr="00507FE7">
        <w:rPr>
          <w:rFonts w:ascii="Palatino Linotype" w:hAnsi="Palatino Linotype"/>
          <w:sz w:val="24"/>
          <w:szCs w:val="24"/>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A907A3" w:rsidRPr="00507FE7" w:rsidRDefault="00A907A3" w:rsidP="00A907A3">
      <w:pPr>
        <w:pStyle w:val="Sinespaciado"/>
        <w:spacing w:line="360" w:lineRule="auto"/>
        <w:jc w:val="both"/>
        <w:rPr>
          <w:rFonts w:ascii="Palatino Linotype" w:hAnsi="Palatino Linotype" w:cs="Arial"/>
          <w:sz w:val="24"/>
          <w:szCs w:val="24"/>
        </w:rPr>
      </w:pPr>
    </w:p>
    <w:p w:rsidR="00A907A3" w:rsidRPr="00AA4C6E" w:rsidRDefault="00A907A3" w:rsidP="00A907A3">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907A3" w:rsidRPr="00507FE7" w:rsidRDefault="00A907A3" w:rsidP="00A907A3">
      <w:pPr>
        <w:pStyle w:val="Sinespaciado"/>
        <w:spacing w:line="360" w:lineRule="auto"/>
        <w:jc w:val="both"/>
        <w:rPr>
          <w:rFonts w:ascii="Palatino Linotype" w:hAnsi="Palatino Linotype"/>
          <w:sz w:val="24"/>
          <w:szCs w:val="24"/>
        </w:rPr>
      </w:pPr>
    </w:p>
    <w:p w:rsidR="00A907A3" w:rsidRPr="00507FE7" w:rsidRDefault="00A907A3" w:rsidP="00A907A3">
      <w:pPr>
        <w:pStyle w:val="Sinespaciado"/>
        <w:spacing w:line="360" w:lineRule="auto"/>
        <w:jc w:val="both"/>
        <w:rPr>
          <w:rFonts w:ascii="Palatino Linotype" w:hAnsi="Palatino Linotype"/>
          <w:sz w:val="24"/>
          <w:szCs w:val="24"/>
        </w:rPr>
      </w:pPr>
      <w:r w:rsidRPr="00507FE7">
        <w:rPr>
          <w:rFonts w:ascii="Palatino Linotype" w:hAnsi="Palatino Linotype"/>
          <w:sz w:val="24"/>
          <w:szCs w:val="24"/>
        </w:rPr>
        <w:t xml:space="preserve">Así, la parte de la solicitud sobre la que no se expresó inconformidad, debe declararse consentida por </w:t>
      </w:r>
      <w:r w:rsidR="00684680">
        <w:rPr>
          <w:rFonts w:ascii="Palatino Linotype" w:hAnsi="Palatino Linotype"/>
          <w:sz w:val="24"/>
          <w:szCs w:val="24"/>
        </w:rPr>
        <w:t>el</w:t>
      </w:r>
      <w:r w:rsidRPr="00507FE7">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w:t>
      </w:r>
      <w:r w:rsidR="00684680">
        <w:rPr>
          <w:rFonts w:ascii="Palatino Linotype" w:hAnsi="Palatino Linotype"/>
          <w:sz w:val="24"/>
          <w:szCs w:val="24"/>
        </w:rPr>
        <w:t>l</w:t>
      </w:r>
      <w:r w:rsidRPr="00507FE7">
        <w:rPr>
          <w:rFonts w:ascii="Palatino Linotype" w:hAnsi="Palatino Linotype"/>
          <w:sz w:val="24"/>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rsidR="00A907A3" w:rsidRPr="00507FE7" w:rsidRDefault="00A907A3" w:rsidP="00A907A3">
      <w:pPr>
        <w:pStyle w:val="Sinespaciado"/>
        <w:spacing w:line="360" w:lineRule="auto"/>
        <w:jc w:val="both"/>
        <w:rPr>
          <w:rFonts w:ascii="Palatino Linotype" w:hAnsi="Palatino Linotype"/>
          <w:sz w:val="24"/>
          <w:szCs w:val="24"/>
        </w:rPr>
      </w:pPr>
    </w:p>
    <w:p w:rsidR="00A907A3" w:rsidRPr="00AA4C6E" w:rsidRDefault="00A907A3" w:rsidP="00A907A3">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AA4C6E">
        <w:rPr>
          <w:rFonts w:ascii="Palatino Linotype" w:hAnsi="Palatino Linotype"/>
          <w:i/>
        </w:rPr>
        <w:lastRenderedPageBreak/>
        <w:t>tendientes a revocar, confirmar o modificar el acto reclamado en amparo, lo que significa consentimiento del mismo por falta de impugnación eficaz.”</w:t>
      </w:r>
    </w:p>
    <w:p w:rsidR="00A907A3" w:rsidRPr="00AA4C6E" w:rsidRDefault="00A907A3" w:rsidP="00A907A3">
      <w:pPr>
        <w:pStyle w:val="Sinespaciado"/>
        <w:spacing w:line="360" w:lineRule="auto"/>
        <w:jc w:val="both"/>
        <w:rPr>
          <w:rFonts w:ascii="Palatino Linotype" w:hAnsi="Palatino Linotype"/>
        </w:rPr>
      </w:pPr>
    </w:p>
    <w:p w:rsidR="00E42C12" w:rsidRDefault="00E42C12"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Pr>
          <w:rFonts w:ascii="Palatino Linotype" w:hAnsi="Palatino Linotype"/>
          <w:sz w:val="24"/>
          <w:szCs w:val="24"/>
        </w:rPr>
        <w:t>Así, el estudio debe limitarse a establecer si el Sujeto Obligado está en posibilidad de generar, poseer o administrar los documentos en donde consten los pagos realizados a las tres empresas referidas como contraprestación a los servicios otorgados.</w:t>
      </w:r>
    </w:p>
    <w:p w:rsidR="00A907A3" w:rsidRDefault="00A907A3" w:rsidP="00A907A3">
      <w:pPr>
        <w:pStyle w:val="Sinespaciado"/>
        <w:spacing w:line="360" w:lineRule="auto"/>
        <w:jc w:val="both"/>
        <w:rPr>
          <w:rFonts w:ascii="Palatino Linotype" w:hAnsi="Palatino Linotype"/>
          <w:sz w:val="24"/>
          <w:szCs w:val="24"/>
        </w:rPr>
      </w:pPr>
    </w:p>
    <w:p w:rsidR="00E41E98" w:rsidRDefault="00636FD9" w:rsidP="00A907A3">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 p</w:t>
      </w:r>
      <w:r w:rsidR="00E41E98" w:rsidRPr="00623FF9">
        <w:rPr>
          <w:rFonts w:ascii="Palatino Linotype" w:hAnsi="Palatino Linotype"/>
          <w:sz w:val="24"/>
          <w:szCs w:val="24"/>
        </w:rPr>
        <w:t>or la importancia que reviste la prestación de los servicios públicos municipales, se regulan los mismos respetando los principios que al efecto señala el artículo 115 de la Constitución Federal</w:t>
      </w:r>
      <w:r w:rsidR="00CC6C1E">
        <w:rPr>
          <w:rFonts w:ascii="Palatino Linotype" w:hAnsi="Palatino Linotype"/>
          <w:sz w:val="24"/>
          <w:szCs w:val="24"/>
        </w:rPr>
        <w:t xml:space="preserve">, </w:t>
      </w:r>
      <w:r w:rsidR="00E41E98" w:rsidRPr="00623FF9">
        <w:rPr>
          <w:rFonts w:ascii="Palatino Linotype" w:hAnsi="Palatino Linotype"/>
          <w:sz w:val="24"/>
          <w:szCs w:val="24"/>
        </w:rPr>
        <w:t>establec</w:t>
      </w:r>
      <w:r w:rsidR="00CC6C1E">
        <w:rPr>
          <w:rFonts w:ascii="Palatino Linotype" w:hAnsi="Palatino Linotype"/>
          <w:sz w:val="24"/>
          <w:szCs w:val="24"/>
        </w:rPr>
        <w:t>iendo</w:t>
      </w:r>
      <w:r w:rsidR="00E41E98" w:rsidRPr="00623FF9">
        <w:rPr>
          <w:rFonts w:ascii="Palatino Linotype" w:hAnsi="Palatino Linotype"/>
          <w:sz w:val="24"/>
          <w:szCs w:val="24"/>
        </w:rPr>
        <w:t xml:space="preserve"> asimismo que los servicios público</w:t>
      </w:r>
      <w:r w:rsidR="00623FF9">
        <w:rPr>
          <w:rFonts w:ascii="Palatino Linotype" w:hAnsi="Palatino Linotype"/>
          <w:sz w:val="24"/>
          <w:szCs w:val="24"/>
        </w:rPr>
        <w:t>s</w:t>
      </w:r>
      <w:r w:rsidR="00E41E98" w:rsidRPr="00623FF9">
        <w:rPr>
          <w:rFonts w:ascii="Palatino Linotype" w:hAnsi="Palatino Linotype"/>
          <w:sz w:val="24"/>
          <w:szCs w:val="24"/>
        </w:rPr>
        <w:t xml:space="preserve"> estarán a cargo de los municipios y podrán prestarse en forma directa por los ayuntamientos, sus unidades administrativas organismos auxiliares, en coordinación, en su caso, con otros municipios o con el Estado; o bien, mediante concesión particulares, regulándose en forma clara y precisa el procedimiento correspondiente.</w:t>
      </w:r>
    </w:p>
    <w:p w:rsidR="001A1574" w:rsidRPr="00623FF9" w:rsidRDefault="001A1574" w:rsidP="00A907A3">
      <w:pPr>
        <w:pStyle w:val="Sinespaciado"/>
        <w:spacing w:line="360" w:lineRule="auto"/>
        <w:jc w:val="both"/>
        <w:rPr>
          <w:rFonts w:ascii="Palatino Linotype" w:hAnsi="Palatino Linotype"/>
          <w:sz w:val="24"/>
          <w:szCs w:val="24"/>
        </w:rPr>
      </w:pPr>
    </w:p>
    <w:p w:rsidR="00E41E98" w:rsidRPr="001A1574" w:rsidRDefault="001A1574" w:rsidP="00A907A3">
      <w:pPr>
        <w:pStyle w:val="Sinespaciado"/>
        <w:spacing w:line="360" w:lineRule="auto"/>
        <w:jc w:val="both"/>
        <w:rPr>
          <w:rFonts w:ascii="Palatino Linotype" w:hAnsi="Palatino Linotype"/>
          <w:sz w:val="28"/>
        </w:rPr>
      </w:pPr>
      <w:r>
        <w:rPr>
          <w:rFonts w:ascii="Palatino Linotype" w:hAnsi="Palatino Linotype"/>
          <w:sz w:val="24"/>
          <w:szCs w:val="24"/>
        </w:rPr>
        <w:t xml:space="preserve">En ese orden de ideas, es conveniente resaltar que el Sujeto Obligado tiene entre sus unidades administrativas a los COPACI´S, los cuales, de acuerdo al artículo 37 del Bando Municipal de Tezoyuca, son organismos auxiliares del </w:t>
      </w:r>
      <w:r w:rsidRPr="001A1574">
        <w:rPr>
          <w:rFonts w:ascii="Palatino Linotype" w:hAnsi="Palatino Linotype"/>
          <w:sz w:val="24"/>
          <w:szCs w:val="24"/>
        </w:rPr>
        <w:t>Ayuntamiento, para la promoción, gestión y ejecución tanto de obras como de servicios que la</w:t>
      </w:r>
      <w:r>
        <w:rPr>
          <w:rFonts w:ascii="Palatino Linotype" w:hAnsi="Palatino Linotype"/>
          <w:sz w:val="24"/>
          <w:szCs w:val="24"/>
        </w:rPr>
        <w:t xml:space="preserve"> </w:t>
      </w:r>
      <w:r w:rsidRPr="001A1574">
        <w:rPr>
          <w:rFonts w:ascii="Palatino Linotype" w:hAnsi="Palatino Linotype"/>
          <w:sz w:val="24"/>
          <w:szCs w:val="24"/>
        </w:rPr>
        <w:t>comunidad requiera, y se establecen por elección popular, convocada por el Gobierno</w:t>
      </w:r>
      <w:r>
        <w:rPr>
          <w:rFonts w:ascii="Palatino Linotype" w:hAnsi="Palatino Linotype"/>
          <w:sz w:val="24"/>
          <w:szCs w:val="24"/>
        </w:rPr>
        <w:t xml:space="preserve"> </w:t>
      </w:r>
      <w:r w:rsidRPr="001A1574">
        <w:rPr>
          <w:rFonts w:ascii="Palatino Linotype" w:hAnsi="Palatino Linotype"/>
          <w:sz w:val="24"/>
          <w:szCs w:val="24"/>
        </w:rPr>
        <w:t>Municipal, en la villa, pueblo y colonias del municipio, en términos de lo dispuesto por la Ley</w:t>
      </w:r>
      <w:r>
        <w:rPr>
          <w:rFonts w:ascii="Palatino Linotype" w:hAnsi="Palatino Linotype"/>
          <w:sz w:val="24"/>
          <w:szCs w:val="24"/>
        </w:rPr>
        <w:t xml:space="preserve"> </w:t>
      </w:r>
      <w:r w:rsidRPr="001A1574">
        <w:rPr>
          <w:rFonts w:ascii="Palatino Linotype" w:hAnsi="Palatino Linotype"/>
          <w:sz w:val="24"/>
          <w:szCs w:val="24"/>
        </w:rPr>
        <w:t>Orgánica Municipal del Estado de México.</w:t>
      </w:r>
      <w:r>
        <w:rPr>
          <w:rFonts w:ascii="Palatino Linotype" w:hAnsi="Palatino Linotype"/>
          <w:sz w:val="24"/>
          <w:szCs w:val="24"/>
        </w:rPr>
        <w:t xml:space="preserve"> Asimismo, el artículo 31 del mismo ordenamiento establece que,</w:t>
      </w:r>
      <w:r>
        <w:t xml:space="preserve"> </w:t>
      </w:r>
      <w:r w:rsidRPr="001A1574">
        <w:rPr>
          <w:rFonts w:ascii="Palatino Linotype" w:hAnsi="Palatino Linotype"/>
          <w:sz w:val="24"/>
        </w:rPr>
        <w:t>s</w:t>
      </w:r>
      <w:r w:rsidR="00E41E98" w:rsidRPr="001A1574">
        <w:rPr>
          <w:rFonts w:ascii="Palatino Linotype" w:hAnsi="Palatino Linotype"/>
          <w:sz w:val="24"/>
        </w:rPr>
        <w:t>on atrib</w:t>
      </w:r>
      <w:r w:rsidRPr="001A1574">
        <w:rPr>
          <w:rFonts w:ascii="Palatino Linotype" w:hAnsi="Palatino Linotype"/>
          <w:sz w:val="24"/>
        </w:rPr>
        <w:t xml:space="preserve">uciones de los ayuntamientos: </w:t>
      </w:r>
      <w:r>
        <w:rPr>
          <w:rFonts w:ascii="Palatino Linotype" w:hAnsi="Palatino Linotype"/>
          <w:sz w:val="24"/>
        </w:rPr>
        <w:t xml:space="preserve"> e</w:t>
      </w:r>
      <w:r w:rsidR="00E41E98" w:rsidRPr="001A1574">
        <w:rPr>
          <w:rFonts w:ascii="Palatino Linotype" w:hAnsi="Palatino Linotype"/>
          <w:sz w:val="24"/>
        </w:rPr>
        <w:t xml:space="preserve">xpedir y reformar el Bando Municipal, así como los reglamentos, circulares y disposiciones </w:t>
      </w:r>
      <w:r w:rsidR="00E41E98" w:rsidRPr="001A1574">
        <w:rPr>
          <w:rFonts w:ascii="Palatino Linotype" w:hAnsi="Palatino Linotype"/>
          <w:sz w:val="24"/>
        </w:rPr>
        <w:lastRenderedPageBreak/>
        <w:t>administrativas de observancia general dentro del territorio del municipio, que sean necesarios para su organización, prestación de los servicios públicos y, en general, para el cumplimiento de sus atribuciones;</w:t>
      </w:r>
      <w:r w:rsidRPr="001A1574">
        <w:rPr>
          <w:rFonts w:ascii="Palatino Linotype" w:hAnsi="Palatino Linotype"/>
          <w:sz w:val="24"/>
        </w:rPr>
        <w:t xml:space="preserve"> </w:t>
      </w:r>
      <w:r>
        <w:rPr>
          <w:rFonts w:ascii="Palatino Linotype" w:hAnsi="Palatino Linotype"/>
          <w:sz w:val="24"/>
        </w:rPr>
        <w:t>c</w:t>
      </w:r>
      <w:r w:rsidR="00E41E98" w:rsidRPr="001A1574">
        <w:rPr>
          <w:rFonts w:ascii="Palatino Linotype" w:hAnsi="Palatino Linotype"/>
          <w:sz w:val="24"/>
        </w:rPr>
        <w:t>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 Proponer, en su caso, a la Legislatura local, por conducto del Ejecutivo, la creación de organismos municipales descentralizados para la prestación y operación, cuando proceda de los servicios públicos;</w:t>
      </w:r>
      <w:r w:rsidR="00E41E98">
        <w:t xml:space="preserve"> </w:t>
      </w:r>
      <w:r w:rsidR="00E41E98" w:rsidRPr="001A1574">
        <w:rPr>
          <w:rFonts w:ascii="Palatino Linotype" w:hAnsi="Palatino Linotype"/>
          <w:sz w:val="24"/>
        </w:rPr>
        <w:t>Convenir, contratar o concesionar, en términos de ley, la ejecución de obras y la prestación de servicios públicos, con el Estado, con otros municipios de la entidad o con particulares, recabando, cuando proceda, la autorización de la Legislatura del Estado;</w:t>
      </w:r>
      <w:r>
        <w:rPr>
          <w:rFonts w:ascii="Palatino Linotype" w:hAnsi="Palatino Linotype"/>
          <w:sz w:val="28"/>
        </w:rPr>
        <w:t xml:space="preserve"> </w:t>
      </w:r>
      <w:r w:rsidR="00E41E98" w:rsidRPr="001A1574">
        <w:rPr>
          <w:rFonts w:ascii="Palatino Linotype" w:hAnsi="Palatino Linotype"/>
          <w:sz w:val="24"/>
        </w:rPr>
        <w:t xml:space="preserve"> Concluir las obras iniciadas por administraciones anteriores y dar mantenimiento a la infraestructura e instalaciones de los servicios públicos municipales;</w:t>
      </w:r>
      <w:r>
        <w:rPr>
          <w:rFonts w:ascii="Palatino Linotype" w:hAnsi="Palatino Linotype"/>
          <w:sz w:val="28"/>
        </w:rPr>
        <w:t xml:space="preserve"> </w:t>
      </w:r>
      <w:r w:rsidR="00E41E98" w:rsidRPr="001A1574">
        <w:rPr>
          <w:rFonts w:ascii="Palatino Linotype" w:hAnsi="Palatino Linotype"/>
          <w:sz w:val="24"/>
        </w:rPr>
        <w:t>Crear las unidades administrativas necesarias para el adecuado funcionamiento de la administración pública municipal y para la eficaz prestación de los servicios públicos;</w:t>
      </w:r>
      <w:r>
        <w:rPr>
          <w:rFonts w:ascii="Palatino Linotype" w:hAnsi="Palatino Linotype"/>
          <w:sz w:val="28"/>
        </w:rPr>
        <w:t xml:space="preserve"> </w:t>
      </w:r>
      <w:r w:rsidR="00E41E98" w:rsidRPr="001A1574">
        <w:rPr>
          <w:rFonts w:ascii="Palatino Linotype" w:hAnsi="Palatino Linotype"/>
          <w:sz w:val="24"/>
        </w:rPr>
        <w:t xml:space="preserve"> Municipalizar los servicios públicos en términos de esta Ley;</w:t>
      </w:r>
      <w:r>
        <w:rPr>
          <w:rFonts w:ascii="Palatino Linotype" w:hAnsi="Palatino Linotype"/>
          <w:sz w:val="28"/>
        </w:rPr>
        <w:t xml:space="preserve"> </w:t>
      </w:r>
      <w:r w:rsidR="00E41E98" w:rsidRPr="001A1574">
        <w:rPr>
          <w:rFonts w:ascii="Palatino Linotype" w:hAnsi="Palatino Linotype"/>
          <w:sz w:val="24"/>
        </w:rPr>
        <w:t>Dotar de servicios públicos a los habitantes del municipio;</w:t>
      </w:r>
      <w:r>
        <w:rPr>
          <w:rFonts w:ascii="Palatino Linotype" w:hAnsi="Palatino Linotype"/>
          <w:sz w:val="28"/>
        </w:rPr>
        <w:t xml:space="preserve"> </w:t>
      </w:r>
      <w:r w:rsidR="00E41E98" w:rsidRPr="001A1574">
        <w:rPr>
          <w:rFonts w:ascii="Palatino Linotype" w:hAnsi="Palatino Linotype"/>
          <w:sz w:val="24"/>
        </w:rPr>
        <w:t>Introducir métodos y procedimientos en la selección y desarrollo del personal de las áreas encargadas de los principales servicios públicos, que propicien la institucionalización del servicio civil de carrera municipal;</w:t>
      </w:r>
      <w:r>
        <w:rPr>
          <w:rFonts w:ascii="Palatino Linotype" w:hAnsi="Palatino Linotype"/>
          <w:sz w:val="28"/>
        </w:rPr>
        <w:t xml:space="preserve"> </w:t>
      </w:r>
      <w:r w:rsidR="00E41E98" w:rsidRPr="001A1574">
        <w:rPr>
          <w:rFonts w:ascii="Palatino Linotype" w:hAnsi="Palatino Linotype"/>
          <w:sz w:val="24"/>
        </w:rPr>
        <w:t xml:space="preserve"> Elaborar y poner en ejecución programas de financiamiento de los servicios públicos municipales, para ampliar su cobertura y mejorar su prestación;</w:t>
      </w:r>
    </w:p>
    <w:p w:rsidR="00CC6C1E" w:rsidRDefault="00CC6C1E" w:rsidP="00A907A3">
      <w:pPr>
        <w:pStyle w:val="Sinespaciado"/>
        <w:spacing w:line="360" w:lineRule="auto"/>
        <w:jc w:val="both"/>
      </w:pPr>
    </w:p>
    <w:p w:rsidR="00E41E98" w:rsidRPr="00CC6C1E" w:rsidRDefault="004F3826" w:rsidP="00A907A3">
      <w:pPr>
        <w:pStyle w:val="Sinespaciado"/>
        <w:spacing w:line="360" w:lineRule="auto"/>
        <w:jc w:val="both"/>
        <w:rPr>
          <w:rFonts w:ascii="Palatino Linotype" w:hAnsi="Palatino Linotype"/>
          <w:sz w:val="24"/>
        </w:rPr>
      </w:pPr>
      <w:r>
        <w:rPr>
          <w:rFonts w:ascii="Palatino Linotype" w:hAnsi="Palatino Linotype"/>
          <w:sz w:val="24"/>
        </w:rPr>
        <w:lastRenderedPageBreak/>
        <w:t>De lo anterior se desprende que l</w:t>
      </w:r>
      <w:r w:rsidR="00E41E98" w:rsidRPr="00CC6C1E">
        <w:rPr>
          <w:rFonts w:ascii="Palatino Linotype" w:hAnsi="Palatino Linotype"/>
          <w:sz w:val="24"/>
        </w:rPr>
        <w:t xml:space="preserve">os consejos de participación ciudadana, como órganos de comunicación y colaboración entre la comunidad y las autoridades, </w:t>
      </w:r>
      <w:r w:rsidR="00CC6C1E" w:rsidRPr="00CC6C1E">
        <w:rPr>
          <w:rFonts w:ascii="Palatino Linotype" w:hAnsi="Palatino Linotype"/>
          <w:sz w:val="24"/>
        </w:rPr>
        <w:t>tienen como atribuciones p</w:t>
      </w:r>
      <w:r w:rsidR="00E41E98" w:rsidRPr="00CC6C1E">
        <w:rPr>
          <w:rFonts w:ascii="Palatino Linotype" w:hAnsi="Palatino Linotype"/>
          <w:sz w:val="24"/>
        </w:rPr>
        <w:t>articipar en la supervisión de la prestación de los servicios públicos</w:t>
      </w:r>
      <w:r w:rsidR="00CC6C1E">
        <w:rPr>
          <w:rFonts w:ascii="Palatino Linotype" w:hAnsi="Palatino Linotype"/>
          <w:sz w:val="24"/>
        </w:rPr>
        <w:t>.</w:t>
      </w:r>
    </w:p>
    <w:p w:rsidR="00A907A3" w:rsidRDefault="00A907A3" w:rsidP="00A907A3">
      <w:pPr>
        <w:pStyle w:val="Sinespaciado"/>
        <w:spacing w:line="360" w:lineRule="auto"/>
        <w:jc w:val="both"/>
        <w:rPr>
          <w:rFonts w:ascii="Palatino Linotype" w:hAnsi="Palatino Linotype"/>
          <w:sz w:val="24"/>
          <w:szCs w:val="24"/>
        </w:rPr>
      </w:pPr>
    </w:p>
    <w:p w:rsidR="00636FD9" w:rsidRDefault="00636FD9" w:rsidP="00636FD9">
      <w:pPr>
        <w:pStyle w:val="Sinespaciado"/>
        <w:spacing w:line="360" w:lineRule="auto"/>
        <w:jc w:val="both"/>
        <w:rPr>
          <w:rFonts w:ascii="Palatino Linotype" w:hAnsi="Palatino Linotype"/>
          <w:sz w:val="24"/>
          <w:szCs w:val="24"/>
        </w:rPr>
      </w:pPr>
      <w:r w:rsidRPr="00ED17FF">
        <w:rPr>
          <w:rFonts w:ascii="Palatino Linotype" w:hAnsi="Palatino Linotype"/>
          <w:sz w:val="24"/>
          <w:szCs w:val="24"/>
        </w:rPr>
        <w:t>En ese contexto, es necesario resaltar que el documento que el sujeto obligado presentó en la respuesta a la solicitud, como Acta Circunstanciada y en relación a las firmas de las personas que intervienen tales como los Presidentes Municipales de los municipios de Tezoyuca y Atenco así como la concesionaria del pozo bajo, la cual cuenta con número de registro: CONAGUA MEX_0-487-25-08-08, en el convenio aludido son públicas, sin embargo, en el caso de que el sujeto obligado considere que existen datos susceptibles de ser sensibles, toda vez que alguna de las personas que interviene dentro del mismo documento fueran particulares, deberá fundar y motivar debidamente en el Acuerdo de Comité de Transparencia correspondiente, las razones o motivos sobre los datos que suprime o elimine dentro del soporte documental respectivo y se ponga a disposición del Recurrente.</w:t>
      </w:r>
    </w:p>
    <w:p w:rsidR="00636FD9" w:rsidRDefault="00636FD9" w:rsidP="00A907A3">
      <w:pPr>
        <w:pStyle w:val="Sinespaciado"/>
        <w:spacing w:line="360" w:lineRule="auto"/>
        <w:jc w:val="both"/>
        <w:rPr>
          <w:rFonts w:ascii="Palatino Linotype" w:hAnsi="Palatino Linotype"/>
          <w:sz w:val="24"/>
          <w:szCs w:val="24"/>
        </w:rPr>
      </w:pPr>
    </w:p>
    <w:p w:rsidR="00A907A3" w:rsidRDefault="00A907A3" w:rsidP="00A907A3">
      <w:pPr>
        <w:pStyle w:val="Sinespaciado"/>
        <w:spacing w:line="360" w:lineRule="auto"/>
        <w:jc w:val="both"/>
        <w:rPr>
          <w:rFonts w:ascii="Palatino Linotype" w:hAnsi="Palatino Linotype"/>
          <w:sz w:val="24"/>
          <w:szCs w:val="24"/>
        </w:rPr>
      </w:pPr>
      <w:r w:rsidRPr="00ED17FF">
        <w:rPr>
          <w:rFonts w:ascii="Palatino Linotype" w:hAnsi="Palatino Linotype"/>
          <w:sz w:val="24"/>
          <w:szCs w:val="24"/>
        </w:rPr>
        <w:t xml:space="preserve">En conclusión, este Órgano Garante considera </w:t>
      </w:r>
      <w:r w:rsidR="00BE4966" w:rsidRPr="00ED17FF">
        <w:rPr>
          <w:rFonts w:ascii="Palatino Linotype" w:hAnsi="Palatino Linotype"/>
          <w:sz w:val="24"/>
          <w:szCs w:val="24"/>
        </w:rPr>
        <w:t xml:space="preserve">parcialmente </w:t>
      </w:r>
      <w:r w:rsidRPr="00ED17FF">
        <w:rPr>
          <w:rFonts w:ascii="Palatino Linotype" w:hAnsi="Palatino Linotype"/>
          <w:sz w:val="24"/>
          <w:szCs w:val="24"/>
        </w:rPr>
        <w:t xml:space="preserve">fundados los motivos de inconformidad del Recurrente con base a lo </w:t>
      </w:r>
      <w:r w:rsidR="00ED17FF" w:rsidRPr="00ED17FF">
        <w:rPr>
          <w:rFonts w:ascii="Palatino Linotype" w:hAnsi="Palatino Linotype"/>
          <w:sz w:val="24"/>
          <w:szCs w:val="24"/>
        </w:rPr>
        <w:t>descrito</w:t>
      </w:r>
      <w:r w:rsidRPr="00ED17FF">
        <w:rPr>
          <w:rFonts w:ascii="Palatino Linotype" w:hAnsi="Palatino Linotype"/>
          <w:sz w:val="24"/>
          <w:szCs w:val="24"/>
        </w:rPr>
        <w:t xml:space="preserve"> anteriormente, por lo que es procedente modificar la respuesta del Sujeto Obligado y ordenar la entrega de</w:t>
      </w:r>
      <w:r w:rsidR="005D0F8F" w:rsidRPr="00ED17FF">
        <w:rPr>
          <w:rFonts w:ascii="Palatino Linotype" w:hAnsi="Palatino Linotype"/>
          <w:sz w:val="24"/>
          <w:szCs w:val="24"/>
        </w:rPr>
        <w:t>l documento</w:t>
      </w:r>
      <w:r w:rsidRPr="00ED17FF">
        <w:rPr>
          <w:rFonts w:ascii="Palatino Linotype" w:hAnsi="Palatino Linotype"/>
          <w:sz w:val="24"/>
          <w:szCs w:val="24"/>
        </w:rPr>
        <w:t xml:space="preserve"> en </w:t>
      </w:r>
      <w:r w:rsidR="005D0F8F" w:rsidRPr="00ED17FF">
        <w:rPr>
          <w:rFonts w:ascii="Palatino Linotype" w:hAnsi="Palatino Linotype"/>
          <w:sz w:val="24"/>
          <w:szCs w:val="24"/>
        </w:rPr>
        <w:t>el</w:t>
      </w:r>
      <w:r w:rsidRPr="00ED17FF">
        <w:rPr>
          <w:rFonts w:ascii="Palatino Linotype" w:hAnsi="Palatino Linotype"/>
          <w:sz w:val="24"/>
          <w:szCs w:val="24"/>
        </w:rPr>
        <w:t xml:space="preserve"> que consten </w:t>
      </w:r>
      <w:r w:rsidR="005D0F8F" w:rsidRPr="00ED17FF">
        <w:rPr>
          <w:rFonts w:ascii="Palatino Linotype" w:hAnsi="Palatino Linotype"/>
          <w:sz w:val="24"/>
          <w:szCs w:val="24"/>
        </w:rPr>
        <w:t xml:space="preserve">las firmas de las personas </w:t>
      </w:r>
      <w:r w:rsidR="00ED17FF" w:rsidRPr="00ED17FF">
        <w:rPr>
          <w:rFonts w:ascii="Palatino Linotype" w:hAnsi="Palatino Linotype"/>
          <w:sz w:val="24"/>
          <w:szCs w:val="24"/>
        </w:rPr>
        <w:t xml:space="preserve">consideradas servidores públicos y </w:t>
      </w:r>
      <w:r w:rsidR="005D0F8F" w:rsidRPr="00ED17FF">
        <w:rPr>
          <w:rFonts w:ascii="Palatino Linotype" w:hAnsi="Palatino Linotype"/>
          <w:sz w:val="24"/>
          <w:szCs w:val="24"/>
        </w:rPr>
        <w:t xml:space="preserve">que </w:t>
      </w:r>
      <w:r w:rsidR="00CC6C1E" w:rsidRPr="00ED17FF">
        <w:rPr>
          <w:rFonts w:ascii="Palatino Linotype" w:hAnsi="Palatino Linotype"/>
          <w:sz w:val="24"/>
          <w:szCs w:val="24"/>
        </w:rPr>
        <w:t>intervinieron</w:t>
      </w:r>
      <w:r w:rsidR="005D0F8F" w:rsidRPr="00ED17FF">
        <w:rPr>
          <w:rFonts w:ascii="Palatino Linotype" w:hAnsi="Palatino Linotype"/>
          <w:sz w:val="24"/>
          <w:szCs w:val="24"/>
        </w:rPr>
        <w:t xml:space="preserve"> en el mismo.</w:t>
      </w:r>
    </w:p>
    <w:p w:rsidR="00A907A3" w:rsidRDefault="00A907A3" w:rsidP="00A907A3">
      <w:pPr>
        <w:pStyle w:val="Sinespaciado"/>
        <w:spacing w:line="360" w:lineRule="auto"/>
        <w:jc w:val="both"/>
        <w:rPr>
          <w:rFonts w:ascii="Palatino Linotype" w:hAnsi="Palatino Linotype"/>
          <w:sz w:val="24"/>
          <w:szCs w:val="24"/>
        </w:rPr>
      </w:pPr>
    </w:p>
    <w:p w:rsidR="00A907A3" w:rsidRPr="001D3A62" w:rsidRDefault="00A907A3" w:rsidP="00A907A3">
      <w:pPr>
        <w:pStyle w:val="Sinespaciado"/>
        <w:spacing w:line="360" w:lineRule="auto"/>
        <w:jc w:val="both"/>
        <w:rPr>
          <w:rFonts w:ascii="Palatino Linotype" w:hAnsi="Palatino Linotype"/>
          <w:sz w:val="24"/>
          <w:szCs w:val="24"/>
        </w:rPr>
      </w:pPr>
      <w:r w:rsidRPr="001D3A6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w:t>
      </w:r>
      <w:r w:rsidRPr="001D3A62">
        <w:rPr>
          <w:rFonts w:ascii="Palatino Linotype" w:hAnsi="Palatino Linotype" w:cs="Arial"/>
          <w:bCs/>
          <w:sz w:val="24"/>
          <w:szCs w:val="24"/>
        </w:rPr>
        <w:lastRenderedPageBreak/>
        <w:t xml:space="preserve">fracción I, </w:t>
      </w:r>
      <w:r w:rsidRPr="001D3A62">
        <w:rPr>
          <w:rFonts w:ascii="Palatino Linotype" w:hAnsi="Palatino Linotype" w:cs="Arial"/>
          <w:sz w:val="24"/>
          <w:szCs w:val="24"/>
        </w:rPr>
        <w:t xml:space="preserve">de la Ley de Transparencia y Acceso a la Información Pública del Estado de México y Municipios, </w:t>
      </w:r>
      <w:r w:rsidRPr="001D3A62">
        <w:rPr>
          <w:rFonts w:ascii="Palatino Linotype" w:hAnsi="Palatino Linotype" w:cs="Arial"/>
          <w:bCs/>
          <w:sz w:val="24"/>
          <w:szCs w:val="24"/>
        </w:rPr>
        <w:t>a efecto de salvaguardar el derecho de acceso a la información pública consignado a favor del Recurrente.</w:t>
      </w:r>
    </w:p>
    <w:p w:rsidR="00A907A3" w:rsidRDefault="00A907A3" w:rsidP="00A907A3">
      <w:pPr>
        <w:pStyle w:val="Sinespaciado"/>
        <w:spacing w:line="360" w:lineRule="auto"/>
        <w:jc w:val="both"/>
        <w:rPr>
          <w:rFonts w:ascii="Palatino Linotype" w:hAnsi="Palatino Linotype"/>
          <w:sz w:val="24"/>
          <w:szCs w:val="24"/>
        </w:rPr>
      </w:pPr>
    </w:p>
    <w:p w:rsidR="00393A8D" w:rsidRPr="00D6154F" w:rsidRDefault="00393A8D" w:rsidP="00393A8D">
      <w:pPr>
        <w:pStyle w:val="Prrafodelista"/>
        <w:numPr>
          <w:ilvl w:val="0"/>
          <w:numId w:val="7"/>
        </w:numPr>
        <w:spacing w:line="360" w:lineRule="auto"/>
        <w:ind w:left="1440" w:right="141"/>
        <w:jc w:val="both"/>
        <w:rPr>
          <w:rFonts w:ascii="Palatino Linotype" w:hAnsi="Palatino Linotype"/>
          <w:b/>
          <w:i/>
          <w:color w:val="000000"/>
        </w:rPr>
      </w:pPr>
      <w:r w:rsidRPr="00D6154F">
        <w:rPr>
          <w:rFonts w:ascii="Palatino Linotype" w:hAnsi="Palatino Linotype"/>
          <w:b/>
          <w:i/>
          <w:color w:val="000000"/>
        </w:rPr>
        <w:t>De la Versión Pública</w:t>
      </w:r>
    </w:p>
    <w:p w:rsidR="00393A8D" w:rsidRPr="00D32F71" w:rsidRDefault="00393A8D" w:rsidP="00393A8D">
      <w:pPr>
        <w:spacing w:line="360" w:lineRule="auto"/>
        <w:ind w:left="709" w:right="141"/>
        <w:jc w:val="both"/>
        <w:rPr>
          <w:rFonts w:ascii="Palatino Linotype" w:hAnsi="Palatino Linotype"/>
          <w:b/>
          <w:i/>
          <w:color w:val="000000"/>
          <w:sz w:val="6"/>
        </w:rPr>
      </w:pPr>
    </w:p>
    <w:p w:rsidR="00393A8D" w:rsidRDefault="00393A8D" w:rsidP="00393A8D">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XXIV</w:t>
      </w:r>
      <w:r w:rsidRPr="00822149">
        <w:rPr>
          <w:rFonts w:ascii="Palatino Linotype" w:hAnsi="Palatino Linotype" w:cs="Arial"/>
          <w:sz w:val="24"/>
          <w:szCs w:val="24"/>
        </w:rPr>
        <w:t xml:space="preserve"> 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140 fracción VI y VIII </w:t>
      </w:r>
      <w:r w:rsidRPr="00822149">
        <w:rPr>
          <w:rFonts w:ascii="Palatino Linotype" w:hAnsi="Palatino Linotype" w:cs="Arial"/>
          <w:sz w:val="24"/>
          <w:szCs w:val="24"/>
        </w:rPr>
        <w:t>y 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393A8D" w:rsidRDefault="00393A8D" w:rsidP="00393A8D">
      <w:pPr>
        <w:spacing w:after="0" w:line="360" w:lineRule="auto"/>
        <w:jc w:val="both"/>
        <w:rPr>
          <w:rFonts w:ascii="Palatino Linotype" w:hAnsi="Palatino Linotype" w:cs="Arial"/>
          <w:sz w:val="24"/>
          <w:szCs w:val="24"/>
        </w:rPr>
      </w:pP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393A8D" w:rsidRPr="00A31C1A"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lastRenderedPageBreak/>
        <w:t>XXIV. Información reservada: La clasificada con este carácter de manera temporal por las disposiciones de esta Ley, cuya divulgación puede causar daño en términos de lo establecido por esta Ley;</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p>
    <w:p w:rsidR="00393A8D" w:rsidRPr="00A31C1A" w:rsidRDefault="00393A8D" w:rsidP="00393A8D">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393A8D" w:rsidRDefault="00393A8D" w:rsidP="00393A8D">
      <w:pPr>
        <w:autoSpaceDE w:val="0"/>
        <w:autoSpaceDN w:val="0"/>
        <w:adjustRightInd w:val="0"/>
        <w:spacing w:after="0" w:line="276" w:lineRule="auto"/>
        <w:ind w:left="567" w:right="284"/>
        <w:jc w:val="both"/>
        <w:rPr>
          <w:rFonts w:ascii="Palatino Linotype" w:hAnsi="Palatino Linotype" w:cs="Arial"/>
          <w:b/>
          <w:i/>
          <w:szCs w:val="24"/>
        </w:rPr>
      </w:pP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393A8D" w:rsidRPr="007B1AB1" w:rsidRDefault="00393A8D" w:rsidP="00393A8D">
      <w:pPr>
        <w:autoSpaceDE w:val="0"/>
        <w:autoSpaceDN w:val="0"/>
        <w:adjustRightInd w:val="0"/>
        <w:spacing w:after="0" w:line="360" w:lineRule="auto"/>
        <w:jc w:val="both"/>
        <w:rPr>
          <w:rFonts w:ascii="Palatino Linotype" w:hAnsi="Palatino Linotype" w:cs="Arial"/>
          <w:sz w:val="24"/>
          <w:szCs w:val="24"/>
        </w:rPr>
      </w:pPr>
    </w:p>
    <w:p w:rsidR="00393A8D" w:rsidRDefault="00393A8D" w:rsidP="00393A8D">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93A8D" w:rsidRDefault="00393A8D" w:rsidP="00393A8D">
      <w:pPr>
        <w:autoSpaceDE w:val="0"/>
        <w:autoSpaceDN w:val="0"/>
        <w:adjustRightInd w:val="0"/>
        <w:spacing w:after="0" w:line="240" w:lineRule="auto"/>
        <w:ind w:left="567" w:right="284"/>
        <w:jc w:val="both"/>
        <w:rPr>
          <w:rFonts w:ascii="Palatino Linotype" w:hAnsi="Palatino Linotype" w:cs="Arial"/>
          <w:i/>
          <w:szCs w:val="24"/>
        </w:rPr>
      </w:pPr>
    </w:p>
    <w:p w:rsidR="00393A8D" w:rsidRPr="00D12609" w:rsidRDefault="00393A8D" w:rsidP="00393A8D">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t>Artículo 140</w:t>
      </w:r>
      <w:r w:rsidRPr="00D12609">
        <w:rPr>
          <w:rFonts w:ascii="Palatino Linotype" w:hAnsi="Palatino Linotype"/>
          <w:i/>
        </w:rPr>
        <w:t>. El acceso a la información pública será restringido excepcionalmente, cuando por razones de interés público, ésta sea clasificada como reservada, conforme a los criterios siguientes:</w:t>
      </w:r>
    </w:p>
    <w:p w:rsidR="00393A8D" w:rsidRPr="00D12609" w:rsidRDefault="00393A8D" w:rsidP="00393A8D">
      <w:pPr>
        <w:autoSpaceDE w:val="0"/>
        <w:autoSpaceDN w:val="0"/>
        <w:adjustRightInd w:val="0"/>
        <w:spacing w:after="0" w:line="276" w:lineRule="auto"/>
        <w:ind w:left="567" w:right="284"/>
        <w:jc w:val="both"/>
        <w:rPr>
          <w:rFonts w:ascii="Palatino Linotype" w:hAnsi="Palatino Linotype" w:cs="Arial"/>
          <w:i/>
        </w:rPr>
      </w:pPr>
      <w:r w:rsidRPr="00D12609">
        <w:rPr>
          <w:rFonts w:ascii="Palatino Linotype" w:hAnsi="Palatino Linotype" w:cs="Arial"/>
          <w:i/>
        </w:rPr>
        <w:t>[…]</w:t>
      </w:r>
    </w:p>
    <w:p w:rsidR="00393A8D" w:rsidRPr="00D12609" w:rsidRDefault="00393A8D" w:rsidP="00393A8D">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t>VI</w:t>
      </w:r>
      <w:r w:rsidRPr="00D12609">
        <w:rPr>
          <w:rFonts w:ascii="Palatino Linotype" w:hAnsi="Palatino Linotype"/>
          <w:i/>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93A8D" w:rsidRPr="00D12609" w:rsidRDefault="00393A8D" w:rsidP="00393A8D">
      <w:pPr>
        <w:autoSpaceDE w:val="0"/>
        <w:autoSpaceDN w:val="0"/>
        <w:adjustRightInd w:val="0"/>
        <w:spacing w:after="0" w:line="276" w:lineRule="auto"/>
        <w:ind w:left="567" w:right="284"/>
        <w:jc w:val="both"/>
        <w:rPr>
          <w:rFonts w:ascii="Palatino Linotype" w:hAnsi="Palatino Linotype" w:cs="Arial"/>
          <w:i/>
        </w:rPr>
      </w:pPr>
      <w:r w:rsidRPr="00D12609">
        <w:rPr>
          <w:rFonts w:ascii="Palatino Linotype" w:hAnsi="Palatino Linotype" w:cs="Arial"/>
          <w:i/>
        </w:rPr>
        <w:t>[…]</w:t>
      </w:r>
    </w:p>
    <w:p w:rsidR="00393A8D" w:rsidRPr="00D12609" w:rsidRDefault="00393A8D" w:rsidP="00393A8D">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lastRenderedPageBreak/>
        <w:t>VIII.</w:t>
      </w:r>
      <w:r w:rsidRPr="00D12609">
        <w:rPr>
          <w:rFonts w:ascii="Palatino Linotype" w:hAnsi="Palatino Linotype"/>
          <w:i/>
        </w:rPr>
        <w:t xml:space="preserve"> Vulnere la conducción de los expedientes judiciales o de los procedimientos administrativos seguidos en forma de juicio, en tanto no hayan quedado firmes;</w:t>
      </w:r>
    </w:p>
    <w:p w:rsidR="00393A8D" w:rsidRDefault="00393A8D" w:rsidP="00393A8D">
      <w:pPr>
        <w:autoSpaceDE w:val="0"/>
        <w:autoSpaceDN w:val="0"/>
        <w:adjustRightInd w:val="0"/>
        <w:spacing w:after="0" w:line="240" w:lineRule="auto"/>
        <w:ind w:left="567" w:right="284"/>
        <w:jc w:val="both"/>
        <w:rPr>
          <w:rFonts w:ascii="Palatino Linotype" w:hAnsi="Palatino Linotype" w:cs="Arial"/>
          <w:i/>
          <w:szCs w:val="24"/>
        </w:rPr>
      </w:pPr>
    </w:p>
    <w:p w:rsidR="00393A8D" w:rsidRPr="00A31C1A" w:rsidRDefault="00393A8D" w:rsidP="00393A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393A8D" w:rsidRDefault="00393A8D" w:rsidP="00393A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393A8D" w:rsidRDefault="00393A8D" w:rsidP="00393A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3A8D" w:rsidRPr="00542DCC" w:rsidRDefault="00393A8D" w:rsidP="00393A8D">
      <w:pPr>
        <w:autoSpaceDE w:val="0"/>
        <w:autoSpaceDN w:val="0"/>
        <w:adjustRightInd w:val="0"/>
        <w:spacing w:after="0" w:line="276" w:lineRule="auto"/>
        <w:ind w:left="567" w:right="284"/>
        <w:jc w:val="both"/>
        <w:rPr>
          <w:rFonts w:ascii="Palatino Linotype" w:hAnsi="Palatino Linotype" w:cs="Arial"/>
          <w:i/>
          <w:szCs w:val="24"/>
        </w:rPr>
      </w:pPr>
    </w:p>
    <w:p w:rsidR="00393A8D" w:rsidRPr="00542DCC" w:rsidRDefault="00393A8D" w:rsidP="00393A8D">
      <w:pPr>
        <w:autoSpaceDE w:val="0"/>
        <w:autoSpaceDN w:val="0"/>
        <w:adjustRightInd w:val="0"/>
        <w:spacing w:after="0" w:line="240" w:lineRule="auto"/>
        <w:ind w:left="567" w:right="284"/>
        <w:jc w:val="both"/>
        <w:rPr>
          <w:rFonts w:ascii="Palatino Linotype" w:hAnsi="Palatino Linotype" w:cs="Arial"/>
          <w:i/>
          <w:szCs w:val="24"/>
        </w:rPr>
      </w:pPr>
    </w:p>
    <w:p w:rsidR="00393A8D" w:rsidRPr="00D36332" w:rsidRDefault="00393A8D" w:rsidP="00393A8D">
      <w:pPr>
        <w:pStyle w:val="Prrafodelista"/>
        <w:widowControl w:val="0"/>
        <w:autoSpaceDE w:val="0"/>
        <w:autoSpaceDN w:val="0"/>
        <w:adjustRightInd w:val="0"/>
        <w:spacing w:before="200" w:after="200" w:line="360" w:lineRule="auto"/>
        <w:ind w:left="0"/>
        <w:jc w:val="both"/>
        <w:rPr>
          <w:rFonts w:ascii="Palatino Linotype" w:hAnsi="Palatino Linotype"/>
          <w:bCs/>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393A8D" w:rsidRPr="00AD2A55" w:rsidRDefault="00393A8D" w:rsidP="00393A8D">
      <w:pPr>
        <w:rPr>
          <w:lang w:val="es-ES" w:eastAsia="es-ES"/>
        </w:rPr>
      </w:pP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393A8D" w:rsidRDefault="00393A8D" w:rsidP="00393A8D">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393A8D" w:rsidRDefault="00393A8D" w:rsidP="00393A8D">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xml:space="preserve">DE LA INFORMACIÓN </w:t>
      </w:r>
      <w:r>
        <w:rPr>
          <w:rFonts w:ascii="Palatino Linotype" w:eastAsia="Times New Roman" w:hAnsi="Palatino Linotype" w:cs="Arial"/>
          <w:i/>
          <w:iCs/>
          <w:color w:val="222222"/>
          <w:lang w:eastAsia="es-MX"/>
        </w:rPr>
        <w:t>RESERVADA</w:t>
      </w:r>
    </w:p>
    <w:p w:rsidR="00393A8D" w:rsidRDefault="00393A8D" w:rsidP="00393A8D">
      <w:pPr>
        <w:shd w:val="clear" w:color="auto" w:fill="FFFFFF"/>
        <w:spacing w:after="0" w:line="240" w:lineRule="auto"/>
        <w:ind w:left="851" w:right="851"/>
        <w:jc w:val="both"/>
        <w:rPr>
          <w:rFonts w:ascii="Palatino Linotype" w:eastAsia="Times New Roman" w:hAnsi="Palatino Linotype" w:cstheme="majorBidi"/>
          <w:b/>
          <w:i/>
          <w:lang w:eastAsia="es-MX"/>
        </w:rPr>
      </w:pP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b/>
          <w:i/>
          <w:lang w:eastAsia="es-MX"/>
        </w:rPr>
        <w:t>Vigésimo cuarto.</w:t>
      </w:r>
      <w:r w:rsidRPr="0020745E">
        <w:rPr>
          <w:rFonts w:ascii="Palatino Linotype" w:eastAsia="Times New Roman" w:hAnsi="Palatino Linotype" w:cstheme="majorBidi"/>
          <w:i/>
          <w:lang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        La existencia de un procedimiento de verificación del cumplimiento de las leyes;</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       Que el procedimiento se encuentre en trámite;</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III.      La vinculación directa con las actividades que realiza la autoridad en el procedimiento de verificación del cumplimiento de las leyes, y</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IV.      Que la difusión de la información impida u obstaculice las actividades de inspección, supervisión o vigilancia que realicen las autoridades en el procedimiento de verificación del cumplimiento de las leyes.</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b/>
          <w:i/>
          <w:lang w:eastAsia="es-MX"/>
        </w:rPr>
        <w:t>Vigésimo noveno</w:t>
      </w:r>
      <w:r w:rsidRPr="0020745E">
        <w:rPr>
          <w:rFonts w:ascii="Palatino Linotype" w:eastAsia="Times New Roman" w:hAnsi="Palatino Linotype" w:cstheme="majorBidi"/>
          <w:i/>
          <w:lang w:eastAsia="es-MX"/>
        </w:rPr>
        <w:t>. De conformidad con el artículo 113, fracción X de la Ley General, podrá considerarse como información reservada, aquella que de divulgarse afecte el debido proceso al actualizarse los siguientes elementos:</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        La existencia de un procedimiento judicial, administrativo o arbitral en trámite;</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       Que el sujeto obligado sea parte en ese procedimiento;</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III.      Que la información no sea conocida por la contraparte antes de la presentación de la misma en el proceso, y</w:t>
      </w:r>
    </w:p>
    <w:p w:rsidR="00393A8D" w:rsidRPr="0020745E" w:rsidRDefault="00393A8D" w:rsidP="00393A8D">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IV.      Que con su divulgación se afecte la oportunidad de llevar a cabo alguna de las garantías del debido proceso.</w:t>
      </w:r>
    </w:p>
    <w:p w:rsidR="00393A8D" w:rsidRPr="0020745E" w:rsidRDefault="00393A8D" w:rsidP="00393A8D">
      <w:pPr>
        <w:shd w:val="clear" w:color="auto" w:fill="FFFFFF"/>
        <w:spacing w:after="101" w:line="240" w:lineRule="auto"/>
        <w:ind w:hanging="576"/>
        <w:jc w:val="both"/>
        <w:rPr>
          <w:rFonts w:ascii="Arial" w:eastAsia="Times New Roman" w:hAnsi="Arial" w:cs="Arial"/>
          <w:color w:val="2F2F2F"/>
          <w:sz w:val="18"/>
          <w:szCs w:val="18"/>
          <w:lang w:eastAsia="es-MX"/>
        </w:rPr>
      </w:pP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393A8D" w:rsidRPr="00AD2A55" w:rsidRDefault="00393A8D" w:rsidP="00393A8D">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393A8D" w:rsidRPr="00AD2A55" w:rsidRDefault="00393A8D" w:rsidP="00393A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93A8D" w:rsidRPr="00AD2A55" w:rsidRDefault="00393A8D" w:rsidP="00393A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rsidR="00393A8D" w:rsidRPr="00AD2A55" w:rsidRDefault="00393A8D" w:rsidP="00393A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393A8D" w:rsidRDefault="00393A8D" w:rsidP="00393A8D">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393A8D" w:rsidRPr="00AD2A55" w:rsidRDefault="00393A8D" w:rsidP="00393A8D">
      <w:pPr>
        <w:shd w:val="clear" w:color="auto" w:fill="FFFFFF"/>
        <w:spacing w:after="0" w:line="240" w:lineRule="auto"/>
        <w:ind w:left="851" w:right="851"/>
        <w:jc w:val="both"/>
        <w:rPr>
          <w:rFonts w:ascii="Palatino Linotype" w:eastAsia="Times New Roman" w:hAnsi="Palatino Linotype" w:cs="Arial"/>
          <w:lang w:eastAsia="es-MX"/>
        </w:rPr>
      </w:pPr>
    </w:p>
    <w:p w:rsidR="00393A8D" w:rsidRDefault="00393A8D" w:rsidP="00393A8D">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393A8D" w:rsidRPr="00F91564" w:rsidRDefault="00393A8D" w:rsidP="00393A8D">
      <w:pPr>
        <w:autoSpaceDE w:val="0"/>
        <w:autoSpaceDN w:val="0"/>
        <w:adjustRightInd w:val="0"/>
        <w:spacing w:after="0" w:line="360" w:lineRule="auto"/>
        <w:jc w:val="both"/>
        <w:rPr>
          <w:rFonts w:ascii="Palatino Linotype" w:hAnsi="Palatino Linotype" w:cs="Arial"/>
          <w:bCs/>
          <w:szCs w:val="24"/>
        </w:rPr>
      </w:pPr>
    </w:p>
    <w:p w:rsidR="00393A8D" w:rsidRDefault="00393A8D" w:rsidP="00393A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93A8D" w:rsidRPr="00F91564" w:rsidRDefault="00393A8D" w:rsidP="00393A8D">
      <w:pPr>
        <w:autoSpaceDE w:val="0"/>
        <w:autoSpaceDN w:val="0"/>
        <w:adjustRightInd w:val="0"/>
        <w:spacing w:after="0" w:line="360" w:lineRule="auto"/>
        <w:jc w:val="both"/>
        <w:rPr>
          <w:rFonts w:ascii="Palatino Linotype" w:hAnsi="Palatino Linotype" w:cs="Arial"/>
          <w:bCs/>
          <w:szCs w:val="24"/>
        </w:rPr>
      </w:pPr>
    </w:p>
    <w:p w:rsidR="00393A8D" w:rsidRDefault="00393A8D" w:rsidP="00393A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93A8D" w:rsidRPr="00F91564" w:rsidRDefault="00393A8D" w:rsidP="00393A8D">
      <w:pPr>
        <w:spacing w:after="0" w:line="360" w:lineRule="auto"/>
        <w:jc w:val="both"/>
        <w:rPr>
          <w:rFonts w:ascii="Palatino Linotype" w:hAnsi="Palatino Linotype" w:cs="Arial"/>
          <w:bCs/>
          <w:sz w:val="18"/>
          <w:szCs w:val="24"/>
        </w:rPr>
      </w:pPr>
    </w:p>
    <w:p w:rsidR="00393A8D" w:rsidRDefault="00393A8D" w:rsidP="00393A8D">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93A8D" w:rsidRPr="00F91564" w:rsidRDefault="00393A8D" w:rsidP="00393A8D">
      <w:pPr>
        <w:spacing w:after="0" w:line="360" w:lineRule="auto"/>
        <w:jc w:val="both"/>
        <w:rPr>
          <w:rFonts w:ascii="Palatino Linotype" w:hAnsi="Palatino Linotype" w:cs="Arial"/>
          <w:bCs/>
          <w:sz w:val="16"/>
          <w:szCs w:val="24"/>
        </w:rPr>
      </w:pPr>
    </w:p>
    <w:p w:rsidR="00393A8D" w:rsidRDefault="00393A8D" w:rsidP="00393A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393A8D" w:rsidRPr="00AD2A55" w:rsidRDefault="00393A8D" w:rsidP="00393A8D">
      <w:pPr>
        <w:spacing w:after="0" w:line="240" w:lineRule="auto"/>
        <w:ind w:left="851" w:right="850"/>
        <w:jc w:val="both"/>
        <w:rPr>
          <w:rFonts w:ascii="Palatino Linotype" w:hAnsi="Palatino Linotype" w:cs="Arial"/>
          <w:bCs/>
          <w:i/>
          <w:iCs/>
        </w:rPr>
      </w:pPr>
    </w:p>
    <w:p w:rsidR="00393A8D" w:rsidRDefault="00393A8D" w:rsidP="00393A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393A8D" w:rsidRDefault="00393A8D" w:rsidP="00393A8D">
      <w:pPr>
        <w:spacing w:after="0" w:line="240" w:lineRule="auto"/>
        <w:ind w:left="851" w:right="850"/>
        <w:jc w:val="both"/>
        <w:rPr>
          <w:rFonts w:ascii="Palatino Linotype" w:hAnsi="Palatino Linotype" w:cs="Arial"/>
          <w:bCs/>
          <w:i/>
          <w:iCs/>
        </w:rPr>
      </w:pPr>
    </w:p>
    <w:p w:rsidR="00393A8D" w:rsidRPr="004F5AE7" w:rsidRDefault="00393A8D" w:rsidP="00393A8D">
      <w:pPr>
        <w:spacing w:after="0" w:line="240" w:lineRule="auto"/>
        <w:ind w:left="851" w:right="850"/>
        <w:jc w:val="both"/>
        <w:rPr>
          <w:rFonts w:ascii="Palatino Linotype" w:hAnsi="Palatino Linotype" w:cs="Arial"/>
          <w:bCs/>
          <w:i/>
          <w:iCs/>
          <w:sz w:val="24"/>
        </w:rPr>
      </w:pPr>
    </w:p>
    <w:p w:rsidR="00393A8D" w:rsidRDefault="00393A8D" w:rsidP="00393A8D">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393A8D" w:rsidRDefault="00393A8D" w:rsidP="00393A8D">
      <w:pPr>
        <w:spacing w:after="0" w:line="360" w:lineRule="auto"/>
        <w:jc w:val="both"/>
        <w:rPr>
          <w:rFonts w:ascii="Palatino Linotype" w:hAnsi="Palatino Linotype" w:cs="Arial"/>
          <w:sz w:val="24"/>
          <w:szCs w:val="24"/>
          <w:lang w:eastAsia="es-MX"/>
        </w:rPr>
      </w:pPr>
    </w:p>
    <w:p w:rsidR="00393A8D" w:rsidRDefault="00393A8D" w:rsidP="00393A8D">
      <w:pPr>
        <w:spacing w:after="0" w:line="360" w:lineRule="auto"/>
        <w:jc w:val="both"/>
        <w:rPr>
          <w:rFonts w:ascii="Palatino Linotype" w:hAnsi="Palatino Linotype"/>
          <w:sz w:val="24"/>
          <w:szCs w:val="24"/>
        </w:rPr>
      </w:pPr>
      <w:r w:rsidRPr="000415F1">
        <w:rPr>
          <w:rFonts w:ascii="Palatino Linotype" w:hAnsi="Palatino Linotype"/>
          <w:sz w:val="24"/>
          <w:szCs w:val="24"/>
        </w:rPr>
        <w:t>Final</w:t>
      </w:r>
      <w:r w:rsidRPr="00387113">
        <w:rPr>
          <w:rFonts w:ascii="Palatino Linotype" w:hAnsi="Palatino Linotype"/>
          <w:sz w:val="24"/>
          <w:szCs w:val="24"/>
        </w:rPr>
        <w:t xml:space="preserve">mente y en mérito de lo expuesto en líneas anteriores, resultan </w:t>
      </w:r>
      <w:r>
        <w:rPr>
          <w:rFonts w:ascii="Palatino Linotype" w:hAnsi="Palatino Linotype"/>
          <w:sz w:val="24"/>
          <w:szCs w:val="24"/>
        </w:rPr>
        <w:t xml:space="preserve">parcialmente </w:t>
      </w:r>
      <w:r w:rsidRPr="00387113">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Pr="00387113">
        <w:rPr>
          <w:rFonts w:ascii="Palatino Linotype" w:hAnsi="Palatino Linotype"/>
          <w:b/>
          <w:sz w:val="24"/>
          <w:szCs w:val="24"/>
        </w:rPr>
        <w:t xml:space="preserve">modifica </w:t>
      </w:r>
      <w:r w:rsidRPr="00387113">
        <w:rPr>
          <w:rFonts w:ascii="Palatino Linotype" w:hAnsi="Palatino Linotype"/>
          <w:sz w:val="24"/>
          <w:szCs w:val="24"/>
        </w:rPr>
        <w:t xml:space="preserve">la respuesta a la solicitud de información </w:t>
      </w:r>
      <w:r w:rsidRPr="00493A52">
        <w:rPr>
          <w:rFonts w:ascii="Palatino Linotype" w:hAnsi="Palatino Linotype" w:cs="Arial"/>
          <w:b/>
          <w:sz w:val="24"/>
          <w:szCs w:val="24"/>
        </w:rPr>
        <w:t>000</w:t>
      </w:r>
      <w:r>
        <w:rPr>
          <w:rFonts w:ascii="Palatino Linotype" w:hAnsi="Palatino Linotype" w:cs="Arial"/>
          <w:b/>
          <w:sz w:val="24"/>
          <w:szCs w:val="24"/>
        </w:rPr>
        <w:t>6</w:t>
      </w:r>
      <w:r w:rsidRPr="00493A52">
        <w:rPr>
          <w:rFonts w:ascii="Palatino Linotype" w:hAnsi="Palatino Linotype" w:cs="Arial"/>
          <w:b/>
          <w:sz w:val="24"/>
          <w:szCs w:val="24"/>
        </w:rPr>
        <w:t>4/</w:t>
      </w:r>
      <w:r>
        <w:rPr>
          <w:rFonts w:ascii="Palatino Linotype" w:hAnsi="Palatino Linotype" w:cs="Arial"/>
          <w:b/>
          <w:sz w:val="24"/>
          <w:szCs w:val="24"/>
        </w:rPr>
        <w:t>TEZOYUCA</w:t>
      </w:r>
      <w:r w:rsidRPr="00493A52">
        <w:rPr>
          <w:rFonts w:ascii="Palatino Linotype" w:hAnsi="Palatino Linotype" w:cs="Arial"/>
          <w:b/>
          <w:sz w:val="24"/>
          <w:szCs w:val="24"/>
        </w:rPr>
        <w:t>/IP/2019</w:t>
      </w:r>
      <w:r w:rsidRPr="00387113">
        <w:rPr>
          <w:rFonts w:ascii="Palatino Linotype" w:hAnsi="Palatino Linotype" w:cs="Arial"/>
          <w:b/>
          <w:sz w:val="24"/>
          <w:szCs w:val="24"/>
        </w:rPr>
        <w:t xml:space="preserve">, </w:t>
      </w:r>
      <w:r w:rsidRPr="00387113">
        <w:rPr>
          <w:rFonts w:ascii="Palatino Linotype" w:hAnsi="Palatino Linotype"/>
          <w:sz w:val="24"/>
          <w:szCs w:val="24"/>
        </w:rPr>
        <w:t>que ha sido materia del presente fallo.</w:t>
      </w:r>
    </w:p>
    <w:p w:rsidR="00A907A3" w:rsidRPr="001D3A62" w:rsidRDefault="00A907A3" w:rsidP="00A907A3">
      <w:pPr>
        <w:pStyle w:val="Sinespaciado"/>
        <w:spacing w:line="360" w:lineRule="auto"/>
        <w:jc w:val="both"/>
        <w:rPr>
          <w:rFonts w:ascii="Palatino Linotype" w:hAnsi="Palatino Linotype"/>
          <w:sz w:val="24"/>
          <w:szCs w:val="24"/>
        </w:rPr>
      </w:pPr>
    </w:p>
    <w:p w:rsidR="00A907A3" w:rsidRPr="001D3A62" w:rsidRDefault="00A907A3" w:rsidP="00A907A3">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Por lo antes expuesto y fundado es de resolverse y,</w:t>
      </w:r>
    </w:p>
    <w:p w:rsidR="00A907A3" w:rsidRPr="001D3A62" w:rsidRDefault="00A907A3" w:rsidP="00A907A3">
      <w:pPr>
        <w:pStyle w:val="Sinespaciado"/>
        <w:spacing w:line="360" w:lineRule="auto"/>
        <w:jc w:val="both"/>
        <w:rPr>
          <w:rFonts w:ascii="Palatino Linotype" w:hAnsi="Palatino Linotype"/>
          <w:sz w:val="24"/>
          <w:szCs w:val="24"/>
        </w:rPr>
      </w:pPr>
    </w:p>
    <w:p w:rsidR="00A907A3" w:rsidRPr="0014447C" w:rsidRDefault="00A907A3" w:rsidP="00A907A3">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r w:rsidR="00CB3A73">
        <w:rPr>
          <w:rFonts w:ascii="Palatino Linotype" w:hAnsi="Palatino Linotype"/>
          <w:b/>
          <w:sz w:val="28"/>
          <w:szCs w:val="28"/>
        </w:rPr>
        <w:t xml:space="preserve"> </w:t>
      </w:r>
    </w:p>
    <w:p w:rsidR="00A907A3" w:rsidRPr="00C90CE9" w:rsidRDefault="00A907A3" w:rsidP="00A907A3">
      <w:pPr>
        <w:pStyle w:val="Sinespaciado"/>
        <w:spacing w:line="360" w:lineRule="auto"/>
        <w:jc w:val="both"/>
        <w:rPr>
          <w:rFonts w:ascii="Palatino Linotype" w:hAnsi="Palatino Linotype"/>
          <w:b/>
          <w:sz w:val="2"/>
          <w:szCs w:val="24"/>
        </w:rPr>
      </w:pPr>
    </w:p>
    <w:p w:rsidR="00A907A3" w:rsidRDefault="00A907A3" w:rsidP="00A907A3">
      <w:pPr>
        <w:pStyle w:val="Sinespaciado"/>
        <w:spacing w:line="360" w:lineRule="auto"/>
        <w:jc w:val="both"/>
        <w:rPr>
          <w:rFonts w:ascii="Palatino Linotype" w:hAnsi="Palatino Linotype"/>
          <w:b/>
          <w:sz w:val="24"/>
          <w:szCs w:val="24"/>
        </w:rPr>
      </w:pPr>
    </w:p>
    <w:p w:rsidR="00393A8D" w:rsidRPr="00393A8D" w:rsidRDefault="00393A8D" w:rsidP="00393A8D">
      <w:pPr>
        <w:pStyle w:val="Sinespaciado"/>
        <w:spacing w:line="360" w:lineRule="auto"/>
        <w:jc w:val="both"/>
        <w:rPr>
          <w:rFonts w:ascii="Palatino Linotype" w:hAnsi="Palatino Linotype"/>
          <w:sz w:val="24"/>
          <w:szCs w:val="24"/>
        </w:rPr>
      </w:pPr>
      <w:r w:rsidRPr="00393A8D">
        <w:rPr>
          <w:rFonts w:ascii="Palatino Linotype" w:hAnsi="Palatino Linotype"/>
          <w:b/>
          <w:sz w:val="24"/>
          <w:szCs w:val="24"/>
        </w:rPr>
        <w:t>PRIMERO</w:t>
      </w:r>
      <w:r w:rsidRPr="00393A8D">
        <w:rPr>
          <w:rFonts w:ascii="Palatino Linotype" w:hAnsi="Palatino Linotype"/>
          <w:sz w:val="24"/>
          <w:szCs w:val="24"/>
        </w:rPr>
        <w:t xml:space="preserve">. Resultan parcialmente fundadas las razones o motivos de inconformidad hechos valer por </w:t>
      </w:r>
      <w:r>
        <w:rPr>
          <w:rFonts w:ascii="Palatino Linotype" w:hAnsi="Palatino Linotype"/>
          <w:sz w:val="24"/>
          <w:szCs w:val="24"/>
        </w:rPr>
        <w:t>el</w:t>
      </w:r>
      <w:r w:rsidRPr="00393A8D">
        <w:rPr>
          <w:rFonts w:ascii="Palatino Linotype" w:hAnsi="Palatino Linotype"/>
          <w:sz w:val="24"/>
          <w:szCs w:val="24"/>
        </w:rPr>
        <w:t xml:space="preserve"> Recurrente en términos del considerando cuarto de la presente resolución. </w:t>
      </w:r>
    </w:p>
    <w:p w:rsidR="00393A8D" w:rsidRPr="00393A8D" w:rsidRDefault="00393A8D" w:rsidP="00393A8D">
      <w:pPr>
        <w:pStyle w:val="Sinespaciado"/>
        <w:spacing w:line="360" w:lineRule="auto"/>
        <w:jc w:val="both"/>
        <w:rPr>
          <w:rFonts w:ascii="Palatino Linotype" w:hAnsi="Palatino Linotype"/>
          <w:sz w:val="24"/>
          <w:szCs w:val="24"/>
        </w:rPr>
      </w:pPr>
    </w:p>
    <w:p w:rsidR="00A907A3" w:rsidRDefault="00393A8D" w:rsidP="00393A8D">
      <w:pPr>
        <w:pStyle w:val="Sinespaciado"/>
        <w:spacing w:line="360" w:lineRule="auto"/>
        <w:jc w:val="both"/>
        <w:rPr>
          <w:rFonts w:ascii="Palatino Linotype" w:hAnsi="Palatino Linotype"/>
          <w:sz w:val="24"/>
          <w:szCs w:val="24"/>
        </w:rPr>
      </w:pPr>
      <w:r w:rsidRPr="00393A8D">
        <w:rPr>
          <w:rFonts w:ascii="Palatino Linotype" w:hAnsi="Palatino Linotype"/>
          <w:b/>
          <w:sz w:val="24"/>
          <w:szCs w:val="24"/>
        </w:rPr>
        <w:t>SEGUNDO.</w:t>
      </w:r>
      <w:r w:rsidRPr="00393A8D">
        <w:rPr>
          <w:rFonts w:ascii="Palatino Linotype" w:hAnsi="Palatino Linotype"/>
          <w:sz w:val="24"/>
          <w:szCs w:val="24"/>
        </w:rPr>
        <w:t xml:space="preserve"> Se </w:t>
      </w:r>
      <w:r w:rsidRPr="00393A8D">
        <w:rPr>
          <w:rFonts w:ascii="Palatino Linotype" w:hAnsi="Palatino Linotype"/>
          <w:b/>
          <w:sz w:val="24"/>
          <w:szCs w:val="24"/>
        </w:rPr>
        <w:t>Modifica</w:t>
      </w:r>
      <w:r w:rsidRPr="00393A8D">
        <w:rPr>
          <w:rFonts w:ascii="Palatino Linotype" w:hAnsi="Palatino Linotype"/>
          <w:sz w:val="24"/>
          <w:szCs w:val="24"/>
        </w:rPr>
        <w:t xml:space="preserve"> la respuesta emitida por el sujeto obligado y se </w:t>
      </w:r>
      <w:r w:rsidRPr="00393A8D">
        <w:rPr>
          <w:rFonts w:ascii="Palatino Linotype" w:hAnsi="Palatino Linotype"/>
          <w:b/>
          <w:sz w:val="24"/>
          <w:szCs w:val="24"/>
        </w:rPr>
        <w:t>ordena</w:t>
      </w:r>
      <w:r w:rsidRPr="00393A8D">
        <w:rPr>
          <w:rFonts w:ascii="Palatino Linotype" w:hAnsi="Palatino Linotype"/>
          <w:sz w:val="24"/>
          <w:szCs w:val="24"/>
        </w:rPr>
        <w:t xml:space="preserve"> en términos del Considerando Cuarto de la presente resolución, haga entrega al </w:t>
      </w:r>
      <w:r w:rsidRPr="00393A8D">
        <w:rPr>
          <w:rFonts w:ascii="Palatino Linotype" w:hAnsi="Palatino Linotype"/>
          <w:sz w:val="24"/>
          <w:szCs w:val="24"/>
        </w:rPr>
        <w:lastRenderedPageBreak/>
        <w:t>recurrente, en caso de ser procedente en versión pública y a través del SAIMEX, del documento o documentos en donde conste la siguiente información:</w:t>
      </w:r>
    </w:p>
    <w:p w:rsidR="00393A8D" w:rsidRPr="00393A8D" w:rsidRDefault="00393A8D" w:rsidP="00393A8D">
      <w:pPr>
        <w:pStyle w:val="Sinespaciado"/>
        <w:spacing w:line="360" w:lineRule="auto"/>
        <w:jc w:val="both"/>
        <w:rPr>
          <w:rFonts w:ascii="Palatino Linotype" w:hAnsi="Palatino Linotype" w:cs="Arial"/>
          <w:sz w:val="24"/>
          <w:szCs w:val="24"/>
        </w:rPr>
      </w:pPr>
    </w:p>
    <w:p w:rsidR="00A907A3" w:rsidRPr="008E6386" w:rsidRDefault="005D0F8F" w:rsidP="009C5DD2">
      <w:pPr>
        <w:pStyle w:val="Sinespaciado"/>
        <w:numPr>
          <w:ilvl w:val="0"/>
          <w:numId w:val="2"/>
        </w:numPr>
        <w:spacing w:line="360" w:lineRule="auto"/>
        <w:jc w:val="both"/>
        <w:rPr>
          <w:rFonts w:ascii="Palatino Linotype" w:hAnsi="Palatino Linotype" w:cs="Arial"/>
          <w:i/>
          <w:sz w:val="24"/>
          <w:szCs w:val="24"/>
        </w:rPr>
      </w:pPr>
      <w:r w:rsidRPr="008E6386">
        <w:rPr>
          <w:rFonts w:ascii="Palatino Linotype" w:hAnsi="Palatino Linotype" w:cs="Arial"/>
          <w:i/>
          <w:sz w:val="24"/>
          <w:szCs w:val="24"/>
        </w:rPr>
        <w:t>Documento en donde</w:t>
      </w:r>
      <w:r w:rsidR="00DF05BD">
        <w:rPr>
          <w:rFonts w:ascii="Palatino Linotype" w:hAnsi="Palatino Linotype" w:cs="Arial"/>
          <w:i/>
          <w:sz w:val="24"/>
          <w:szCs w:val="24"/>
        </w:rPr>
        <w:t xml:space="preserve"> </w:t>
      </w:r>
      <w:r w:rsidRPr="008E6386">
        <w:rPr>
          <w:rFonts w:ascii="Palatino Linotype" w:hAnsi="Palatino Linotype" w:cs="Arial"/>
          <w:i/>
          <w:sz w:val="24"/>
          <w:szCs w:val="24"/>
        </w:rPr>
        <w:t>consten las firmas de los participantes en el convenio</w:t>
      </w:r>
      <w:r w:rsidR="00DF05BD">
        <w:rPr>
          <w:rFonts w:ascii="Palatino Linotype" w:hAnsi="Palatino Linotype" w:cs="Arial"/>
          <w:i/>
          <w:sz w:val="24"/>
          <w:szCs w:val="24"/>
        </w:rPr>
        <w:t xml:space="preserve"> realizado en el municipio de Tezoyuca, ejidos de </w:t>
      </w:r>
      <w:r w:rsidR="007D3488">
        <w:rPr>
          <w:rFonts w:ascii="Palatino Linotype" w:hAnsi="Palatino Linotype" w:cs="Arial"/>
          <w:i/>
          <w:sz w:val="24"/>
          <w:szCs w:val="24"/>
        </w:rPr>
        <w:t>Tequisistlan</w:t>
      </w:r>
      <w:r w:rsidR="00623FF9">
        <w:rPr>
          <w:rFonts w:ascii="Palatino Linotype" w:hAnsi="Palatino Linotype" w:cs="Arial"/>
          <w:i/>
          <w:sz w:val="24"/>
          <w:szCs w:val="24"/>
        </w:rPr>
        <w:t>.</w:t>
      </w:r>
    </w:p>
    <w:p w:rsidR="008E6386" w:rsidRDefault="008E6386" w:rsidP="00DF05BD">
      <w:pPr>
        <w:pStyle w:val="Sinespaciado"/>
        <w:spacing w:line="360" w:lineRule="auto"/>
        <w:ind w:left="360"/>
        <w:jc w:val="both"/>
        <w:rPr>
          <w:rFonts w:ascii="Palatino Linotype" w:hAnsi="Palatino Linotype" w:cs="Arial"/>
          <w:sz w:val="24"/>
          <w:szCs w:val="24"/>
        </w:rPr>
      </w:pPr>
    </w:p>
    <w:p w:rsidR="00DF05BD" w:rsidRPr="00106CB8" w:rsidRDefault="00DF05BD" w:rsidP="00DF05BD">
      <w:pPr>
        <w:spacing w:after="0" w:line="360" w:lineRule="auto"/>
        <w:jc w:val="both"/>
        <w:rPr>
          <w:rFonts w:ascii="Palatino Linotype" w:eastAsia="Times New Roman" w:hAnsi="Palatino Linotype" w:cs="Arial"/>
          <w:sz w:val="24"/>
          <w:szCs w:val="24"/>
          <w:lang w:eastAsia="es-ES"/>
        </w:rPr>
      </w:pPr>
      <w:r w:rsidRPr="00106CB8">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DF05BD" w:rsidRPr="005D0F8F" w:rsidRDefault="00DF05BD" w:rsidP="00DF05BD">
      <w:pPr>
        <w:pStyle w:val="Sinespaciado"/>
        <w:spacing w:line="360" w:lineRule="auto"/>
        <w:ind w:left="360"/>
        <w:jc w:val="both"/>
        <w:rPr>
          <w:rFonts w:ascii="Palatino Linotype" w:hAnsi="Palatino Linotype" w:cs="Arial"/>
          <w:sz w:val="24"/>
          <w:szCs w:val="24"/>
        </w:rPr>
      </w:pPr>
    </w:p>
    <w:p w:rsidR="00A907A3" w:rsidRPr="00C216D4" w:rsidRDefault="00A907A3" w:rsidP="00A907A3">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SUJETO OBLIGADO</w:t>
      </w:r>
      <w:r w:rsidRPr="00C216D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907A3" w:rsidRPr="00C216D4" w:rsidRDefault="00A907A3" w:rsidP="00A907A3">
      <w:pPr>
        <w:pStyle w:val="Sinespaciado"/>
        <w:spacing w:line="360" w:lineRule="auto"/>
        <w:jc w:val="both"/>
        <w:rPr>
          <w:rFonts w:ascii="Palatino Linotype" w:hAnsi="Palatino Linotype" w:cs="Arial"/>
          <w:sz w:val="24"/>
          <w:szCs w:val="24"/>
        </w:rPr>
      </w:pPr>
    </w:p>
    <w:p w:rsidR="00A907A3" w:rsidRDefault="00A907A3" w:rsidP="00A907A3">
      <w:pPr>
        <w:pStyle w:val="Sinespaciado"/>
        <w:spacing w:line="360" w:lineRule="auto"/>
        <w:jc w:val="both"/>
        <w:rPr>
          <w:rFonts w:ascii="Palatino Linotype" w:hAnsi="Palatino Linotype"/>
          <w:color w:val="222222"/>
          <w:sz w:val="24"/>
          <w:szCs w:val="24"/>
          <w:shd w:val="clear" w:color="auto" w:fill="FFFFFF"/>
        </w:rPr>
      </w:pPr>
      <w:r w:rsidRPr="00C216D4">
        <w:rPr>
          <w:rFonts w:ascii="Palatino Linotype" w:hAnsi="Palatino Linotype" w:cs="Arial"/>
          <w:b/>
          <w:sz w:val="24"/>
          <w:szCs w:val="24"/>
        </w:rPr>
        <w:t xml:space="preserve">CUARTO. Notifíquese </w:t>
      </w:r>
      <w:r w:rsidRPr="00C216D4">
        <w:rPr>
          <w:rFonts w:ascii="Palatino Linotype" w:hAnsi="Palatino Linotype" w:cs="Arial"/>
          <w:sz w:val="24"/>
          <w:szCs w:val="24"/>
        </w:rPr>
        <w:t>la presente resolución a</w:t>
      </w:r>
      <w:r>
        <w:rPr>
          <w:rFonts w:ascii="Palatino Linotype" w:hAnsi="Palatino Linotype" w:cs="Arial"/>
          <w:sz w:val="24"/>
          <w:szCs w:val="24"/>
        </w:rPr>
        <w:t>l</w:t>
      </w:r>
      <w:r w:rsidRPr="00C216D4">
        <w:rPr>
          <w:rFonts w:ascii="Palatino Linotype" w:hAnsi="Palatino Linotype" w:cs="Arial"/>
          <w:sz w:val="24"/>
          <w:szCs w:val="24"/>
        </w:rPr>
        <w:t xml:space="preserve"> Recurrente y hágase de su conocimiento que, </w:t>
      </w:r>
      <w:r w:rsidRPr="00C216D4">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C216D4">
        <w:rPr>
          <w:rStyle w:val="apple-converted-space"/>
          <w:rFonts w:ascii="Palatino Linotype" w:hAnsi="Palatino Linotype"/>
          <w:color w:val="222222"/>
          <w:sz w:val="24"/>
          <w:szCs w:val="24"/>
          <w:shd w:val="clear" w:color="auto" w:fill="FFFFFF"/>
        </w:rPr>
        <w:t xml:space="preserve"> </w:t>
      </w:r>
      <w:r w:rsidRPr="00C216D4">
        <w:rPr>
          <w:rFonts w:ascii="Palatino Linotype" w:hAnsi="Palatino Linotype"/>
          <w:color w:val="222222"/>
          <w:sz w:val="24"/>
          <w:szCs w:val="24"/>
          <w:shd w:val="clear" w:color="auto" w:fill="FFFFFF"/>
        </w:rPr>
        <w:t>podrá promover el Juicio de Amparo en los términos de las leyes aplicables.</w:t>
      </w:r>
    </w:p>
    <w:p w:rsidR="00A907A3" w:rsidRPr="00A31E6A" w:rsidRDefault="00A907A3" w:rsidP="00A907A3">
      <w:pPr>
        <w:pStyle w:val="Sinespaciado"/>
        <w:spacing w:line="360" w:lineRule="auto"/>
        <w:jc w:val="both"/>
        <w:rPr>
          <w:rFonts w:ascii="Palatino Linotype" w:hAnsi="Palatino Linotype"/>
          <w:color w:val="222222"/>
          <w:sz w:val="24"/>
          <w:szCs w:val="24"/>
          <w:shd w:val="clear" w:color="auto" w:fill="FFFFFF"/>
        </w:rPr>
      </w:pPr>
    </w:p>
    <w:p w:rsidR="008E6386" w:rsidRDefault="00A907A3" w:rsidP="004F38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EVA ABAID YAPUR</w:t>
      </w:r>
      <w:r w:rsidR="002F3F42">
        <w:rPr>
          <w:rFonts w:ascii="Palatino Linotype" w:hAnsi="Palatino Linotype"/>
          <w:sz w:val="24"/>
          <w:szCs w:val="24"/>
        </w:rPr>
        <w:t xml:space="preserve"> (AUSENCIA JUSTIFICADA)</w:t>
      </w:r>
      <w:r>
        <w:rPr>
          <w:rFonts w:ascii="Palatino Linotype" w:hAnsi="Palatino Linotype"/>
          <w:sz w:val="24"/>
          <w:szCs w:val="24"/>
        </w:rPr>
        <w:t xml:space="preserve">, </w:t>
      </w:r>
      <w:r w:rsidRPr="0014447C">
        <w:rPr>
          <w:rFonts w:ascii="Palatino Linotype" w:hAnsi="Palatino Linotype"/>
          <w:sz w:val="24"/>
          <w:szCs w:val="24"/>
        </w:rPr>
        <w:t>JOSÉ GUADALUPE LUNA HERNÁNDEZ</w:t>
      </w:r>
      <w:r w:rsidR="002F3F42">
        <w:rPr>
          <w:rFonts w:ascii="Palatino Linotype" w:hAnsi="Palatino Linotype"/>
          <w:sz w:val="24"/>
          <w:szCs w:val="24"/>
        </w:rPr>
        <w:t xml:space="preserve"> (VOTO PARTICULAR)</w:t>
      </w:r>
      <w:r>
        <w:rPr>
          <w:rFonts w:ascii="Palatino Linotype" w:hAnsi="Palatino Linotype"/>
          <w:sz w:val="24"/>
          <w:szCs w:val="24"/>
        </w:rPr>
        <w:t>,</w:t>
      </w:r>
      <w:r w:rsidRPr="0014447C">
        <w:rPr>
          <w:rFonts w:ascii="Palatino Linotype" w:hAnsi="Palatino Linotype"/>
          <w:sz w:val="24"/>
          <w:szCs w:val="24"/>
        </w:rPr>
        <w:t xml:space="preserve"> JAVIER MARTÍNEZ CRUZ</w:t>
      </w:r>
      <w:r>
        <w:rPr>
          <w:rFonts w:ascii="Palatino Linotype" w:hAnsi="Palatino Linotype"/>
          <w:sz w:val="24"/>
          <w:szCs w:val="24"/>
        </w:rPr>
        <w:t xml:space="preserve"> Y LUIS GUSTAVO PARRA NORIEGA</w:t>
      </w:r>
      <w:r w:rsidR="002F3F42">
        <w:rPr>
          <w:rFonts w:ascii="Palatino Linotype" w:hAnsi="Palatino Linotype"/>
          <w:sz w:val="24"/>
          <w:szCs w:val="24"/>
        </w:rPr>
        <w:t xml:space="preserve"> (VOTO PARTICULAR)</w:t>
      </w:r>
      <w:r w:rsidRPr="0014447C">
        <w:rPr>
          <w:rFonts w:ascii="Palatino Linotype" w:hAnsi="Palatino Linotype"/>
          <w:sz w:val="24"/>
          <w:szCs w:val="24"/>
        </w:rPr>
        <w:t xml:space="preserve">, EN LA </w:t>
      </w:r>
      <w:r w:rsidR="002F3F42">
        <w:rPr>
          <w:rFonts w:ascii="Palatino Linotype" w:hAnsi="Palatino Linotype"/>
          <w:sz w:val="24"/>
          <w:szCs w:val="24"/>
        </w:rPr>
        <w:t>VIGÉSIMA OCTAVA</w:t>
      </w:r>
      <w:r>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2F3F42">
        <w:rPr>
          <w:rFonts w:ascii="Palatino Linotype" w:hAnsi="Palatino Linotype"/>
          <w:sz w:val="24"/>
          <w:szCs w:val="24"/>
        </w:rPr>
        <w:t>SIETE</w:t>
      </w:r>
      <w:r>
        <w:rPr>
          <w:rFonts w:ascii="Palatino Linotype" w:hAnsi="Palatino Linotype"/>
          <w:sz w:val="24"/>
          <w:szCs w:val="24"/>
        </w:rPr>
        <w:t xml:space="preserve"> DE </w:t>
      </w:r>
      <w:r w:rsidR="002F3F42">
        <w:rPr>
          <w:rFonts w:ascii="Palatino Linotype" w:hAnsi="Palatino Linotype"/>
          <w:sz w:val="24"/>
          <w:szCs w:val="24"/>
        </w:rPr>
        <w:t>AGOSTO</w:t>
      </w:r>
      <w:r>
        <w:rPr>
          <w:rFonts w:ascii="Palatino Linotype" w:hAnsi="Palatino Linotype"/>
          <w:sz w:val="24"/>
          <w:szCs w:val="24"/>
        </w:rPr>
        <w:t xml:space="preserve"> DE </w:t>
      </w:r>
      <w:r w:rsidRPr="0014447C">
        <w:rPr>
          <w:rFonts w:ascii="Palatino Linotype" w:hAnsi="Palatino Linotype"/>
          <w:sz w:val="24"/>
          <w:szCs w:val="24"/>
        </w:rPr>
        <w:t>DOS MIL DIECI</w:t>
      </w:r>
      <w:r w:rsidR="002F3F42">
        <w:rPr>
          <w:rFonts w:ascii="Palatino Linotype" w:hAnsi="Palatino Linotype"/>
          <w:sz w:val="24"/>
          <w:szCs w:val="24"/>
        </w:rPr>
        <w:t>NUEVE,</w:t>
      </w:r>
      <w:r w:rsidRPr="0014447C">
        <w:rPr>
          <w:rFonts w:ascii="Palatino Linotype" w:hAnsi="Palatino Linotype"/>
          <w:sz w:val="24"/>
          <w:szCs w:val="24"/>
        </w:rPr>
        <w:t xml:space="preserve"> ANTE EL SECRETARIO TÉCNICO DEL PLENO, ALEXIS TAPIA RAMÍREZ</w:t>
      </w:r>
      <w:r w:rsidR="00393A8D">
        <w:rPr>
          <w:rFonts w:ascii="Palatino Linotype" w:hAnsi="Palatino Linotype"/>
          <w:sz w:val="24"/>
          <w:szCs w:val="24"/>
        </w:rPr>
        <w:t>--------------------------------------------------------------------------------------------------------------------------------------------------------------------------------------------------------------------------------------------------------------------------------------------------------------------------------------------------------------------------------------------------------------------------------------------------------------------------------------------------------------------------------------------------------------------------------------------------------------------------------------------------------------------------------------------------------------------------------------------------------------------------------------------------------------------------------------------------------------------------------------------------------------------------------------------------------------------------------------------------------------------------------------------------------------------------------------------------------------------------------------------------------------------------------------------------------------------------------------------------------------------------------------------------------------------------------------------------------------------------------------------------------------------------------------------------------------------------------------------------------------------------------------------------------------------------------------------------------------------------------</w:t>
      </w:r>
    </w:p>
    <w:p w:rsidR="008E6386" w:rsidRDefault="008E6386" w:rsidP="008E6386">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07A3" w:rsidRPr="006149F1" w:rsidTr="00A96EB9">
        <w:tc>
          <w:tcPr>
            <w:tcW w:w="9062" w:type="dxa"/>
            <w:gridSpan w:val="2"/>
          </w:tcPr>
          <w:p w:rsidR="00A907A3" w:rsidRDefault="00A907A3" w:rsidP="00A96EB9">
            <w:pPr>
              <w:pStyle w:val="Sinespaciado"/>
              <w:jc w:val="center"/>
              <w:rPr>
                <w:rFonts w:ascii="Palatino Linotype" w:hAnsi="Palatino Linotype"/>
                <w:b/>
                <w:sz w:val="24"/>
                <w:szCs w:val="24"/>
              </w:rPr>
            </w:pPr>
          </w:p>
          <w:p w:rsidR="00393A8D" w:rsidRDefault="00393A8D" w:rsidP="00A96EB9">
            <w:pPr>
              <w:pStyle w:val="Sinespaciado"/>
              <w:jc w:val="center"/>
              <w:rPr>
                <w:rFonts w:ascii="Palatino Linotype" w:hAnsi="Palatino Linotype"/>
                <w:b/>
                <w:sz w:val="24"/>
                <w:szCs w:val="24"/>
              </w:rPr>
            </w:pPr>
          </w:p>
          <w:p w:rsidR="00393A8D" w:rsidRPr="006149F1" w:rsidRDefault="00393A8D" w:rsidP="00A96EB9">
            <w:pPr>
              <w:pStyle w:val="Sinespaciado"/>
              <w:jc w:val="center"/>
              <w:rPr>
                <w:rFonts w:ascii="Palatino Linotype" w:hAnsi="Palatino Linotype"/>
                <w:b/>
                <w:sz w:val="24"/>
                <w:szCs w:val="24"/>
              </w:rPr>
            </w:pP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A907A3" w:rsidRPr="006149F1" w:rsidTr="00A96EB9">
        <w:tc>
          <w:tcPr>
            <w:tcW w:w="4531" w:type="dxa"/>
          </w:tcPr>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b/>
                <w:sz w:val="24"/>
                <w:szCs w:val="24"/>
              </w:rPr>
              <w:t>Eva Abaid Yapur</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A907A3" w:rsidRPr="006149F1" w:rsidRDefault="00A907A3" w:rsidP="002F3F42">
            <w:pPr>
              <w:pStyle w:val="Sinespaciado"/>
              <w:jc w:val="center"/>
              <w:rPr>
                <w:rFonts w:ascii="Palatino Linotype" w:hAnsi="Palatino Linotype"/>
                <w:sz w:val="24"/>
                <w:szCs w:val="24"/>
              </w:rPr>
            </w:pPr>
            <w:r>
              <w:rPr>
                <w:rFonts w:ascii="Palatino Linotype" w:hAnsi="Palatino Linotype"/>
                <w:sz w:val="24"/>
                <w:szCs w:val="24"/>
              </w:rPr>
              <w:t>(</w:t>
            </w:r>
            <w:r w:rsidR="002F3F42">
              <w:rPr>
                <w:rFonts w:ascii="Palatino Linotype" w:hAnsi="Palatino Linotype"/>
                <w:sz w:val="24"/>
                <w:szCs w:val="24"/>
              </w:rPr>
              <w:t>Ausencia Justificada</w:t>
            </w:r>
            <w:r w:rsidRPr="006149F1">
              <w:rPr>
                <w:rFonts w:ascii="Palatino Linotype" w:hAnsi="Palatino Linotype"/>
                <w:sz w:val="24"/>
                <w:szCs w:val="24"/>
              </w:rPr>
              <w:t>)</w:t>
            </w:r>
          </w:p>
        </w:tc>
        <w:tc>
          <w:tcPr>
            <w:tcW w:w="4531" w:type="dxa"/>
          </w:tcPr>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A907A3" w:rsidRPr="006149F1" w:rsidTr="00A96EB9">
        <w:tc>
          <w:tcPr>
            <w:tcW w:w="4531" w:type="dxa"/>
          </w:tcPr>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p>
          <w:p w:rsidR="00A907A3" w:rsidRDefault="00A907A3" w:rsidP="00A96EB9">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A907A3" w:rsidRDefault="00A907A3" w:rsidP="00A96EB9">
            <w:pPr>
              <w:pStyle w:val="Sinespaciado"/>
              <w:jc w:val="center"/>
              <w:rPr>
                <w:rFonts w:ascii="Palatino Linotype" w:hAnsi="Palatino Linotype"/>
                <w:sz w:val="24"/>
                <w:szCs w:val="24"/>
              </w:rPr>
            </w:pPr>
            <w:r>
              <w:rPr>
                <w:rFonts w:ascii="Palatino Linotype" w:hAnsi="Palatino Linotype"/>
                <w:sz w:val="24"/>
                <w:szCs w:val="24"/>
              </w:rPr>
              <w:t>Comisionado</w:t>
            </w:r>
          </w:p>
          <w:p w:rsidR="00A907A3" w:rsidRPr="00F91340" w:rsidRDefault="00A907A3" w:rsidP="00A96EB9">
            <w:pPr>
              <w:pStyle w:val="Sinespaciado"/>
              <w:jc w:val="center"/>
              <w:rPr>
                <w:rFonts w:ascii="Palatino Linotype" w:hAnsi="Palatino Linotype"/>
                <w:sz w:val="24"/>
                <w:szCs w:val="24"/>
              </w:rPr>
            </w:pPr>
            <w:r>
              <w:rPr>
                <w:rFonts w:ascii="Palatino Linotype" w:hAnsi="Palatino Linotype"/>
                <w:sz w:val="24"/>
                <w:szCs w:val="24"/>
              </w:rPr>
              <w:t>(Rúbrica)</w:t>
            </w:r>
          </w:p>
        </w:tc>
      </w:tr>
      <w:tr w:rsidR="00A907A3" w:rsidRPr="006149F1" w:rsidTr="00A96EB9">
        <w:tc>
          <w:tcPr>
            <w:tcW w:w="9062" w:type="dxa"/>
            <w:gridSpan w:val="2"/>
          </w:tcPr>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both"/>
              <w:rPr>
                <w:rFonts w:ascii="Palatino Linotype" w:hAnsi="Palatino Linotype"/>
                <w:b/>
                <w:sz w:val="24"/>
                <w:szCs w:val="24"/>
              </w:rPr>
            </w:pPr>
          </w:p>
          <w:p w:rsidR="00A907A3" w:rsidRDefault="00A907A3" w:rsidP="00A96EB9">
            <w:pPr>
              <w:pStyle w:val="Sinespaciado"/>
              <w:jc w:val="both"/>
              <w:rPr>
                <w:rFonts w:ascii="Palatino Linotype" w:hAnsi="Palatino Linotype"/>
                <w:b/>
                <w:sz w:val="24"/>
                <w:szCs w:val="24"/>
              </w:rPr>
            </w:pPr>
          </w:p>
          <w:p w:rsidR="00A907A3" w:rsidRDefault="00A907A3" w:rsidP="00A96EB9">
            <w:pPr>
              <w:pStyle w:val="Sinespaciado"/>
              <w:jc w:val="both"/>
              <w:rPr>
                <w:rFonts w:ascii="Palatino Linotype" w:hAnsi="Palatino Linotype"/>
                <w:b/>
                <w:sz w:val="24"/>
                <w:szCs w:val="24"/>
              </w:rPr>
            </w:pPr>
          </w:p>
          <w:p w:rsidR="00A907A3" w:rsidRPr="006149F1" w:rsidRDefault="00A907A3" w:rsidP="00A96EB9">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Secretario Técnico del Pleno</w:t>
            </w:r>
          </w:p>
          <w:p w:rsidR="00A907A3" w:rsidRPr="006149F1" w:rsidRDefault="00A907A3" w:rsidP="00A96EB9">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A907A3" w:rsidRPr="00AA4F9A" w:rsidRDefault="00A907A3" w:rsidP="00A907A3">
      <w:pPr>
        <w:pStyle w:val="Sinespaciado"/>
        <w:jc w:val="both"/>
        <w:rPr>
          <w:rFonts w:ascii="Palatino Linotype" w:hAnsi="Palatino Linotype"/>
          <w:sz w:val="24"/>
          <w:szCs w:val="24"/>
        </w:rPr>
      </w:pPr>
    </w:p>
    <w:p w:rsidR="00A907A3" w:rsidRPr="00E02B94" w:rsidRDefault="00A907A3" w:rsidP="00A907A3">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8E6386">
        <w:rPr>
          <w:rFonts w:ascii="Palatino Linotype" w:hAnsi="Palatino Linotype"/>
          <w:sz w:val="20"/>
          <w:szCs w:val="20"/>
        </w:rPr>
        <w:t>siete</w:t>
      </w:r>
      <w:r>
        <w:rPr>
          <w:rFonts w:ascii="Palatino Linotype" w:hAnsi="Palatino Linotype"/>
          <w:sz w:val="20"/>
          <w:szCs w:val="20"/>
        </w:rPr>
        <w:t xml:space="preserve"> de </w:t>
      </w:r>
      <w:r w:rsidR="008E6386">
        <w:rPr>
          <w:rFonts w:ascii="Palatino Linotype" w:hAnsi="Palatino Linotype"/>
          <w:sz w:val="20"/>
          <w:szCs w:val="20"/>
        </w:rPr>
        <w:t>agosto</w:t>
      </w:r>
      <w:r w:rsidRPr="00E02B94">
        <w:rPr>
          <w:rFonts w:ascii="Palatino Linotype" w:hAnsi="Palatino Linotype"/>
          <w:sz w:val="20"/>
          <w:szCs w:val="20"/>
        </w:rPr>
        <w:t xml:space="preserve"> </w:t>
      </w:r>
      <w:r w:rsidR="008E6386">
        <w:rPr>
          <w:rFonts w:ascii="Palatino Linotype" w:hAnsi="Palatino Linotype"/>
          <w:sz w:val="20"/>
          <w:szCs w:val="20"/>
        </w:rPr>
        <w:t>de dos mil diecinueve</w:t>
      </w:r>
      <w:r w:rsidRPr="00E02B94">
        <w:rPr>
          <w:rFonts w:ascii="Palatino Linotype" w:hAnsi="Palatino Linotype"/>
          <w:sz w:val="20"/>
          <w:szCs w:val="20"/>
        </w:rPr>
        <w:t xml:space="preserve">, emitida en el recurso de revisión </w:t>
      </w:r>
      <w:r w:rsidR="008E6386">
        <w:rPr>
          <w:rFonts w:ascii="Palatino Linotype" w:hAnsi="Palatino Linotype"/>
          <w:bCs/>
          <w:sz w:val="20"/>
          <w:szCs w:val="20"/>
          <w:lang w:eastAsia="es-MX"/>
        </w:rPr>
        <w:t>0420</w:t>
      </w:r>
      <w:r>
        <w:rPr>
          <w:rFonts w:ascii="Palatino Linotype" w:hAnsi="Palatino Linotype"/>
          <w:bCs/>
          <w:sz w:val="20"/>
          <w:szCs w:val="20"/>
          <w:lang w:eastAsia="es-MX"/>
        </w:rPr>
        <w:t>5</w:t>
      </w:r>
      <w:r w:rsidRPr="00E02B94">
        <w:rPr>
          <w:rFonts w:ascii="Palatino Linotype" w:hAnsi="Palatino Linotype"/>
          <w:bCs/>
          <w:sz w:val="20"/>
          <w:szCs w:val="20"/>
          <w:lang w:eastAsia="es-MX"/>
        </w:rPr>
        <w:t>/INFOEM/IP/RR/201</w:t>
      </w:r>
      <w:r w:rsidR="008E6386">
        <w:rPr>
          <w:rFonts w:ascii="Palatino Linotype" w:hAnsi="Palatino Linotype"/>
          <w:bCs/>
          <w:sz w:val="20"/>
          <w:szCs w:val="20"/>
          <w:lang w:eastAsia="es-MX"/>
        </w:rPr>
        <w:t>9</w:t>
      </w:r>
      <w:r w:rsidRPr="00E02B94">
        <w:rPr>
          <w:rFonts w:ascii="Palatino Linotype" w:hAnsi="Palatino Linotype"/>
          <w:bCs/>
          <w:sz w:val="20"/>
          <w:szCs w:val="20"/>
          <w:lang w:eastAsia="es-MX"/>
        </w:rPr>
        <w:t>.</w:t>
      </w:r>
    </w:p>
    <w:p w:rsidR="00A907A3" w:rsidRPr="00AA4F9A" w:rsidRDefault="00A907A3" w:rsidP="00A907A3">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8E6386">
        <w:rPr>
          <w:rFonts w:ascii="Palatino Linotype" w:hAnsi="Palatino Linotype"/>
          <w:bCs/>
          <w:sz w:val="16"/>
          <w:szCs w:val="16"/>
          <w:lang w:eastAsia="es-MX"/>
        </w:rPr>
        <w:t>OSAM/BPAC</w:t>
      </w:r>
    </w:p>
    <w:p w:rsidR="00D2393C" w:rsidRDefault="00A262D7"/>
    <w:sectPr w:rsidR="00D2393C"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DF" w:rsidRDefault="00B877DF" w:rsidP="00A907A3">
      <w:pPr>
        <w:spacing w:after="0" w:line="240" w:lineRule="auto"/>
      </w:pPr>
      <w:r>
        <w:separator/>
      </w:r>
    </w:p>
  </w:endnote>
  <w:endnote w:type="continuationSeparator" w:id="0">
    <w:p w:rsidR="00B877DF" w:rsidRDefault="00B877DF" w:rsidP="00A9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A922D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62D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62D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A922D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62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62D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DF" w:rsidRDefault="00B877DF" w:rsidP="00A907A3">
      <w:pPr>
        <w:spacing w:after="0" w:line="240" w:lineRule="auto"/>
      </w:pPr>
      <w:r>
        <w:separator/>
      </w:r>
    </w:p>
  </w:footnote>
  <w:footnote w:type="continuationSeparator" w:id="0">
    <w:p w:rsidR="00B877DF" w:rsidRDefault="00B877DF" w:rsidP="00A907A3">
      <w:pPr>
        <w:spacing w:after="0" w:line="240" w:lineRule="auto"/>
      </w:pPr>
      <w:r>
        <w:continuationSeparator/>
      </w:r>
    </w:p>
  </w:footnote>
  <w:footnote w:id="1">
    <w:p w:rsidR="00A907A3" w:rsidRPr="00615B4B" w:rsidRDefault="00A907A3" w:rsidP="00A907A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07A3" w:rsidRPr="00615B4B" w:rsidRDefault="00A907A3" w:rsidP="00A907A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A262D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A922D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A922DD" w:rsidP="0007507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075071">
            <w:rPr>
              <w:rFonts w:ascii="Palatino Linotype" w:hAnsi="Palatino Linotype" w:cs="Arial"/>
              <w:bCs/>
              <w:sz w:val="24"/>
              <w:lang w:eastAsia="es-MX"/>
            </w:rPr>
            <w:t>420</w:t>
          </w:r>
          <w:r>
            <w:rPr>
              <w:rFonts w:ascii="Palatino Linotype" w:hAnsi="Palatino Linotype" w:cs="Arial"/>
              <w:bCs/>
              <w:sz w:val="24"/>
              <w:lang w:eastAsia="es-MX"/>
            </w:rPr>
            <w:t>5/INFOEM/IP/RR/201</w:t>
          </w:r>
          <w:r w:rsidR="00075071">
            <w:rPr>
              <w:rFonts w:ascii="Palatino Linotype" w:hAnsi="Palatino Linotype" w:cs="Arial"/>
              <w:bCs/>
              <w:sz w:val="24"/>
              <w:lang w:eastAsia="es-MX"/>
            </w:rPr>
            <w:t>9</w:t>
          </w:r>
        </w:p>
      </w:tc>
    </w:tr>
    <w:tr w:rsidR="00D77F62" w:rsidTr="00182616">
      <w:trPr>
        <w:trHeight w:val="242"/>
      </w:trPr>
      <w:tc>
        <w:tcPr>
          <w:tcW w:w="5949" w:type="dxa"/>
          <w:hideMark/>
        </w:tcPr>
        <w:p w:rsidR="00D77F62" w:rsidRDefault="00A922D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075071"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Tezoyuca</w:t>
          </w:r>
        </w:p>
      </w:tc>
    </w:tr>
    <w:tr w:rsidR="00D77F62" w:rsidTr="00182616">
      <w:trPr>
        <w:trHeight w:val="342"/>
      </w:trPr>
      <w:tc>
        <w:tcPr>
          <w:tcW w:w="5949" w:type="dxa"/>
          <w:hideMark/>
        </w:tcPr>
        <w:p w:rsidR="00D77F62" w:rsidRDefault="00A922D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A922D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A262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A922D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A922DD" w:rsidP="004F2C30">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4F2C30">
            <w:rPr>
              <w:rFonts w:ascii="Palatino Linotype" w:hAnsi="Palatino Linotype" w:cs="Arial"/>
              <w:bCs/>
              <w:sz w:val="24"/>
              <w:lang w:eastAsia="es-MX"/>
            </w:rPr>
            <w:t>420</w:t>
          </w:r>
          <w:r>
            <w:rPr>
              <w:rFonts w:ascii="Palatino Linotype" w:hAnsi="Palatino Linotype" w:cs="Arial"/>
              <w:bCs/>
              <w:sz w:val="24"/>
              <w:lang w:eastAsia="es-MX"/>
            </w:rPr>
            <w:t>5/INFOEM/IP/RR/201</w:t>
          </w:r>
          <w:r w:rsidR="004F2C30">
            <w:rPr>
              <w:rFonts w:ascii="Palatino Linotype" w:hAnsi="Palatino Linotype" w:cs="Arial"/>
              <w:bCs/>
              <w:sz w:val="24"/>
              <w:lang w:eastAsia="es-MX"/>
            </w:rPr>
            <w:t>9</w:t>
          </w:r>
        </w:p>
      </w:tc>
    </w:tr>
    <w:tr w:rsidR="00D77F62" w:rsidTr="00182616">
      <w:trPr>
        <w:trHeight w:val="196"/>
      </w:trPr>
      <w:tc>
        <w:tcPr>
          <w:tcW w:w="5103" w:type="dxa"/>
          <w:hideMark/>
        </w:tcPr>
        <w:p w:rsidR="00D77F62" w:rsidRDefault="00A922D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A262D7"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xxxxxxxxxxxxxxxxxxxxxxxxxxxxxxx</w:t>
          </w:r>
        </w:p>
      </w:tc>
    </w:tr>
    <w:tr w:rsidR="00D77F62" w:rsidTr="00182616">
      <w:trPr>
        <w:trHeight w:val="242"/>
      </w:trPr>
      <w:tc>
        <w:tcPr>
          <w:tcW w:w="5103" w:type="dxa"/>
          <w:hideMark/>
        </w:tcPr>
        <w:p w:rsidR="00D77F62" w:rsidRDefault="00A922D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4F2C3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Tezoyuca</w:t>
          </w:r>
        </w:p>
      </w:tc>
    </w:tr>
    <w:tr w:rsidR="00D77F62" w:rsidTr="00182616">
      <w:trPr>
        <w:trHeight w:val="342"/>
      </w:trPr>
      <w:tc>
        <w:tcPr>
          <w:tcW w:w="5103" w:type="dxa"/>
          <w:hideMark/>
        </w:tcPr>
        <w:p w:rsidR="00D77F62" w:rsidRDefault="00A922D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A922D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A262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A3"/>
    <w:rsid w:val="00075071"/>
    <w:rsid w:val="0015213A"/>
    <w:rsid w:val="00181576"/>
    <w:rsid w:val="001A1574"/>
    <w:rsid w:val="001B6D8E"/>
    <w:rsid w:val="002D6BB1"/>
    <w:rsid w:val="002F3F42"/>
    <w:rsid w:val="00300F09"/>
    <w:rsid w:val="00393A8D"/>
    <w:rsid w:val="003D6FE0"/>
    <w:rsid w:val="004358C9"/>
    <w:rsid w:val="00460C93"/>
    <w:rsid w:val="004F2C30"/>
    <w:rsid w:val="004F3826"/>
    <w:rsid w:val="00554597"/>
    <w:rsid w:val="005D0F8F"/>
    <w:rsid w:val="005F6ADC"/>
    <w:rsid w:val="00623FF9"/>
    <w:rsid w:val="00636FD9"/>
    <w:rsid w:val="00652C4F"/>
    <w:rsid w:val="00684680"/>
    <w:rsid w:val="006C7DAE"/>
    <w:rsid w:val="006E0DBD"/>
    <w:rsid w:val="0076318D"/>
    <w:rsid w:val="007D3488"/>
    <w:rsid w:val="008E6386"/>
    <w:rsid w:val="00A262D7"/>
    <w:rsid w:val="00A861AD"/>
    <w:rsid w:val="00A907A3"/>
    <w:rsid w:val="00A922DD"/>
    <w:rsid w:val="00B6475B"/>
    <w:rsid w:val="00B877DF"/>
    <w:rsid w:val="00BA207D"/>
    <w:rsid w:val="00BC025F"/>
    <w:rsid w:val="00BD62C8"/>
    <w:rsid w:val="00BE4966"/>
    <w:rsid w:val="00BF5B08"/>
    <w:rsid w:val="00C243F1"/>
    <w:rsid w:val="00C85796"/>
    <w:rsid w:val="00CA5F44"/>
    <w:rsid w:val="00CB3A73"/>
    <w:rsid w:val="00CC6C1E"/>
    <w:rsid w:val="00DD673F"/>
    <w:rsid w:val="00DF05BD"/>
    <w:rsid w:val="00E116B0"/>
    <w:rsid w:val="00E41E98"/>
    <w:rsid w:val="00E42C12"/>
    <w:rsid w:val="00E4595F"/>
    <w:rsid w:val="00EC4B86"/>
    <w:rsid w:val="00ED17FF"/>
    <w:rsid w:val="00EF62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23A63-CE42-4AA5-8FCA-EB197CBC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7A3"/>
  </w:style>
  <w:style w:type="paragraph" w:styleId="Ttulo1">
    <w:name w:val="heading 1"/>
    <w:basedOn w:val="Normal"/>
    <w:next w:val="Normal"/>
    <w:link w:val="Ttulo1Car"/>
    <w:uiPriority w:val="9"/>
    <w:qFormat/>
    <w:rsid w:val="00393A8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393A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7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907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907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07A3"/>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A907A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907A3"/>
    <w:rPr>
      <w:vertAlign w:val="superscript"/>
    </w:rPr>
  </w:style>
  <w:style w:type="character" w:styleId="Hipervnculo">
    <w:name w:val="Hyperlink"/>
    <w:basedOn w:val="Fuentedeprrafopredeter"/>
    <w:uiPriority w:val="99"/>
    <w:unhideWhenUsed/>
    <w:rsid w:val="00A907A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907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907A3"/>
    <w:rPr>
      <w:sz w:val="20"/>
      <w:szCs w:val="20"/>
    </w:rPr>
  </w:style>
  <w:style w:type="paragraph" w:styleId="Sinespaciado">
    <w:name w:val="No Spacing"/>
    <w:aliases w:val="Francesa"/>
    <w:link w:val="SinespaciadoCar"/>
    <w:uiPriority w:val="1"/>
    <w:qFormat/>
    <w:rsid w:val="00A907A3"/>
    <w:pPr>
      <w:spacing w:after="0" w:line="240" w:lineRule="auto"/>
    </w:pPr>
  </w:style>
  <w:style w:type="table" w:styleId="Tablaconcuadrcula">
    <w:name w:val="Table Grid"/>
    <w:basedOn w:val="Tablanormal"/>
    <w:uiPriority w:val="39"/>
    <w:rsid w:val="00A9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A907A3"/>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31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318D"/>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393A8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93A8D"/>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1521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61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6225</Words>
  <Characters>34241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2019-08-08T16:53:00Z</cp:lastPrinted>
  <dcterms:created xsi:type="dcterms:W3CDTF">2019-08-30T14:49:00Z</dcterms:created>
  <dcterms:modified xsi:type="dcterms:W3CDTF">2019-08-30T14:49:00Z</dcterms:modified>
</cp:coreProperties>
</file>