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2C0" w:rsidRPr="00ED78AF" w:rsidRDefault="00792776" w:rsidP="00ED78AF">
      <w:pPr>
        <w:spacing w:after="0" w:line="360" w:lineRule="auto"/>
        <w:jc w:val="center"/>
        <w:rPr>
          <w:rFonts w:ascii="Palatino Linotype" w:eastAsia="MS Mincho" w:hAnsi="Palatino Linotype" w:cs="Times New Roman"/>
          <w:b/>
          <w:sz w:val="24"/>
          <w:szCs w:val="24"/>
          <w:lang w:val="es-ES_tradnl" w:eastAsia="es-ES"/>
        </w:rPr>
      </w:pPr>
      <w:r w:rsidRPr="00ED78AF">
        <w:rPr>
          <w:rFonts w:ascii="Palatino Linotype" w:eastAsia="MS Mincho" w:hAnsi="Palatino Linotype" w:cs="Times New Roman"/>
          <w:b/>
          <w:sz w:val="24"/>
          <w:szCs w:val="24"/>
          <w:lang w:val="es-ES_tradnl" w:eastAsia="es-ES"/>
        </w:rPr>
        <w:t>LÍNEAS ARGUMENTATIVAS.</w:t>
      </w:r>
    </w:p>
    <w:p w:rsidR="00240779" w:rsidRPr="00ED78AF" w:rsidRDefault="00240779" w:rsidP="00ED78AF">
      <w:pPr>
        <w:spacing w:after="0" w:line="360" w:lineRule="auto"/>
        <w:jc w:val="center"/>
        <w:rPr>
          <w:rFonts w:ascii="Palatino Linotype" w:eastAsia="MS Mincho" w:hAnsi="Palatino Linotype" w:cs="Times New Roman"/>
          <w:b/>
          <w:sz w:val="24"/>
          <w:szCs w:val="24"/>
          <w:lang w:val="es-ES_tradnl" w:eastAsia="es-ES"/>
        </w:rPr>
      </w:pPr>
    </w:p>
    <w:p w:rsidR="008C550C" w:rsidRPr="00ED78AF" w:rsidRDefault="008C550C" w:rsidP="00ED78AF">
      <w:pPr>
        <w:spacing w:after="0" w:line="360" w:lineRule="auto"/>
        <w:jc w:val="both"/>
        <w:rPr>
          <w:rFonts w:ascii="Palatino Linotype" w:eastAsia="Arial Unicode MS" w:hAnsi="Palatino Linotype" w:cs="Arial"/>
          <w:b/>
          <w:sz w:val="24"/>
          <w:szCs w:val="24"/>
          <w:lang w:val="es-ES_tradnl" w:eastAsia="es-ES"/>
        </w:rPr>
      </w:pPr>
      <w:r w:rsidRPr="00ED78AF">
        <w:rPr>
          <w:rFonts w:ascii="Palatino Linotype" w:eastAsia="Arial Unicode MS" w:hAnsi="Palatino Linotype" w:cs="Arial"/>
          <w:b/>
          <w:sz w:val="24"/>
          <w:szCs w:val="24"/>
          <w:lang w:val="es-ES_tradnl" w:eastAsia="es-ES"/>
        </w:rPr>
        <w:t xml:space="preserve">DERECHO DE ACCESO A LA INFORMACIÓN PÚBLICA. </w:t>
      </w:r>
      <w:r w:rsidRPr="00ED78AF">
        <w:rPr>
          <w:rFonts w:ascii="Palatino Linotype" w:eastAsia="Arial Unicode MS" w:hAnsi="Palatino Linotype" w:cs="Arial"/>
          <w:sz w:val="24"/>
          <w:szCs w:val="24"/>
          <w:lang w:val="es-ES_tradnl" w:eastAsia="es-ES"/>
        </w:rPr>
        <w:t>El derecho de acceso                                                                                                                                                          a la información pública se satisface en aquellos casos en que se atienda cada punto de la solicitud de información, haciendo entrega del soporte documental en que conste la información requerida.</w:t>
      </w:r>
    </w:p>
    <w:p w:rsidR="008C550C" w:rsidRPr="00ED78AF" w:rsidRDefault="008C550C" w:rsidP="00ED78AF">
      <w:pPr>
        <w:spacing w:after="0" w:line="360" w:lineRule="auto"/>
        <w:jc w:val="both"/>
        <w:rPr>
          <w:rFonts w:ascii="Palatino Linotype" w:eastAsia="Arial Unicode MS" w:hAnsi="Palatino Linotype" w:cs="Arial"/>
          <w:b/>
          <w:sz w:val="24"/>
          <w:szCs w:val="24"/>
          <w:lang w:val="es-ES_tradnl" w:eastAsia="es-ES"/>
        </w:rPr>
      </w:pPr>
    </w:p>
    <w:p w:rsidR="005D1CFC" w:rsidRPr="00ED78AF" w:rsidRDefault="00202E6A" w:rsidP="00ED78AF">
      <w:pPr>
        <w:spacing w:after="0" w:line="360" w:lineRule="auto"/>
        <w:jc w:val="both"/>
        <w:rPr>
          <w:rFonts w:ascii="Palatino Linotype" w:eastAsia="Arial Unicode MS" w:hAnsi="Palatino Linotype" w:cs="Arial"/>
          <w:sz w:val="24"/>
          <w:szCs w:val="24"/>
          <w:lang w:val="es-ES_tradnl" w:eastAsia="es-ES"/>
        </w:rPr>
      </w:pPr>
      <w:r w:rsidRPr="00ED78AF">
        <w:rPr>
          <w:rFonts w:ascii="Palatino Linotype" w:eastAsia="Arial Unicode MS" w:hAnsi="Palatino Linotype" w:cs="Arial"/>
          <w:b/>
          <w:sz w:val="24"/>
          <w:szCs w:val="24"/>
          <w:lang w:val="es-ES_tradnl" w:eastAsia="es-ES"/>
        </w:rPr>
        <w:t>DEBERES DE LAS AUTORIDADES</w:t>
      </w:r>
      <w:r w:rsidRPr="00ED78AF">
        <w:rPr>
          <w:rFonts w:ascii="Palatino Linotype" w:eastAsia="Arial Unicode MS" w:hAnsi="Palatino Linotype" w:cs="Arial"/>
          <w:sz w:val="24"/>
          <w:szCs w:val="24"/>
          <w:lang w:val="es-ES_tradnl" w:eastAsia="es-ES"/>
        </w:rPr>
        <w:t>. El derecho de acceso a la información pública es un derecho humano constitucionalmente reconocido</w:t>
      </w:r>
      <w:r w:rsidR="00582905" w:rsidRPr="00ED78AF">
        <w:rPr>
          <w:rFonts w:ascii="Palatino Linotype" w:eastAsia="Arial Unicode MS" w:hAnsi="Palatino Linotype" w:cs="Arial"/>
          <w:sz w:val="24"/>
          <w:szCs w:val="24"/>
          <w:lang w:val="es-ES_tradnl" w:eastAsia="es-ES"/>
        </w:rPr>
        <w:t>. T</w:t>
      </w:r>
      <w:r w:rsidRPr="00ED78AF">
        <w:rPr>
          <w:rFonts w:ascii="Palatino Linotype" w:eastAsia="Arial Unicode MS" w:hAnsi="Palatino Linotype" w:cs="Arial"/>
          <w:sz w:val="24"/>
          <w:szCs w:val="24"/>
          <w:lang w:val="es-ES_tradnl" w:eastAsia="es-ES"/>
        </w:rPr>
        <w:t>odas las autoridades en el ámbito de sus competencias tienen la obligación de respetarlo, protegerlo y garantizarlo.</w:t>
      </w:r>
    </w:p>
    <w:p w:rsidR="00D21751" w:rsidRPr="00ED78AF" w:rsidRDefault="00D21751" w:rsidP="00ED78AF">
      <w:pPr>
        <w:spacing w:after="0" w:line="360" w:lineRule="auto"/>
        <w:jc w:val="both"/>
        <w:rPr>
          <w:rFonts w:ascii="Palatino Linotype" w:eastAsia="Arial Unicode MS" w:hAnsi="Palatino Linotype" w:cs="Arial"/>
          <w:sz w:val="24"/>
          <w:szCs w:val="24"/>
          <w:lang w:val="es-ES_tradnl" w:eastAsia="es-ES"/>
        </w:rPr>
      </w:pPr>
    </w:p>
    <w:p w:rsidR="006869D2" w:rsidRPr="00ED78AF" w:rsidRDefault="00202E6A" w:rsidP="00ED78AF">
      <w:pPr>
        <w:spacing w:after="0" w:line="360" w:lineRule="auto"/>
        <w:jc w:val="both"/>
        <w:rPr>
          <w:rFonts w:ascii="Palatino Linotype" w:eastAsia="Calibri" w:hAnsi="Palatino Linotype" w:cs="Times New Roman"/>
          <w:sz w:val="24"/>
          <w:szCs w:val="24"/>
          <w:lang w:val="es-ES_tradnl" w:eastAsia="es-ES"/>
        </w:rPr>
      </w:pPr>
      <w:r w:rsidRPr="00ED78AF">
        <w:rPr>
          <w:rFonts w:ascii="Palatino Linotype" w:eastAsia="Calibri" w:hAnsi="Palatino Linotype" w:cs="Times New Roman"/>
          <w:b/>
          <w:sz w:val="24"/>
          <w:szCs w:val="24"/>
          <w:lang w:val="es-ES_tradnl" w:eastAsia="es-ES"/>
        </w:rPr>
        <w:t>DE LA GARANTÍA DE PROPORCIONAR LA INFORMACIÓN PÚBLICA GUBERNAMENTAL.</w:t>
      </w:r>
      <w:r w:rsidRPr="00ED78AF">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8C550C" w:rsidRPr="00ED78AF" w:rsidRDefault="008C550C" w:rsidP="00ED78AF">
      <w:pPr>
        <w:spacing w:after="0" w:line="360" w:lineRule="auto"/>
        <w:rPr>
          <w:rFonts w:ascii="Palatino Linotype" w:eastAsia="Calibri" w:hAnsi="Palatino Linotype" w:cs="Times New Roman"/>
          <w:b/>
          <w:sz w:val="24"/>
          <w:szCs w:val="24"/>
          <w:lang w:val="es-ES_tradnl" w:eastAsia="es-ES"/>
        </w:rPr>
      </w:pPr>
    </w:p>
    <w:p w:rsidR="00F70C8B" w:rsidRPr="00ED78AF" w:rsidRDefault="00F70C8B" w:rsidP="00ED78AF">
      <w:pPr>
        <w:spacing w:after="0" w:line="360" w:lineRule="auto"/>
        <w:jc w:val="both"/>
        <w:rPr>
          <w:rFonts w:ascii="Palatino Linotype" w:eastAsia="Calibri" w:hAnsi="Palatino Linotype" w:cs="Times New Roman"/>
          <w:sz w:val="24"/>
          <w:szCs w:val="24"/>
          <w:lang w:val="es-ES_tradnl" w:eastAsia="es-ES"/>
        </w:rPr>
      </w:pPr>
      <w:r w:rsidRPr="00ED78AF">
        <w:rPr>
          <w:rFonts w:ascii="Palatino Linotype" w:eastAsia="Calibri" w:hAnsi="Palatino Linotype" w:cs="Times New Roman"/>
          <w:b/>
          <w:sz w:val="24"/>
          <w:szCs w:val="24"/>
          <w:lang w:val="es-ES_tradnl" w:eastAsia="es-ES"/>
        </w:rPr>
        <w:t>RESPUESTAS IMPRECISAS O INCOMPLETAS, DEBER DE REPARACIÓN.</w:t>
      </w:r>
      <w:r w:rsidRPr="00ED78AF">
        <w:rPr>
          <w:rFonts w:ascii="Palatino Linotype" w:eastAsia="Calibri" w:hAnsi="Palatino Linotype" w:cs="Times New Roman"/>
          <w:sz w:val="24"/>
          <w:szCs w:val="24"/>
          <w:lang w:val="es-ES_tradnl" w:eastAsia="es-ES"/>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rsidR="004B6CC8" w:rsidRPr="00ED78AF" w:rsidRDefault="004B6CC8" w:rsidP="00ED78AF">
      <w:pPr>
        <w:tabs>
          <w:tab w:val="left" w:pos="2100"/>
        </w:tabs>
        <w:spacing w:after="0" w:line="360" w:lineRule="auto"/>
        <w:rPr>
          <w:rFonts w:ascii="Palatino Linotype" w:eastAsia="Calibri" w:hAnsi="Palatino Linotype" w:cs="Times New Roman"/>
          <w:b/>
          <w:sz w:val="24"/>
          <w:szCs w:val="24"/>
          <w:lang w:val="es-ES_tradnl" w:eastAsia="es-ES"/>
        </w:rPr>
      </w:pPr>
    </w:p>
    <w:p w:rsidR="004B6CC8" w:rsidRPr="00ED78AF" w:rsidRDefault="004B6CC8" w:rsidP="00ED78AF">
      <w:pPr>
        <w:spacing w:after="0" w:line="360" w:lineRule="auto"/>
        <w:rPr>
          <w:rFonts w:ascii="Palatino Linotype" w:eastAsia="Calibri" w:hAnsi="Palatino Linotype" w:cs="Times New Roman"/>
          <w:b/>
          <w:sz w:val="24"/>
          <w:szCs w:val="24"/>
          <w:lang w:val="es-ES_tradnl" w:eastAsia="es-ES"/>
        </w:rPr>
      </w:pPr>
    </w:p>
    <w:p w:rsidR="00792776" w:rsidRPr="00ED78AF" w:rsidRDefault="00792776" w:rsidP="00ED78AF">
      <w:pPr>
        <w:spacing w:after="0" w:line="360" w:lineRule="auto"/>
        <w:jc w:val="center"/>
        <w:rPr>
          <w:rFonts w:ascii="Palatino Linotype" w:eastAsia="MS Mincho" w:hAnsi="Palatino Linotype" w:cs="Times New Roman"/>
          <w:sz w:val="24"/>
          <w:szCs w:val="24"/>
          <w:lang w:val="es-ES_tradnl" w:eastAsia="es-ES"/>
        </w:rPr>
      </w:pPr>
      <w:r w:rsidRPr="00ED78AF">
        <w:rPr>
          <w:rFonts w:ascii="Palatino Linotype" w:eastAsia="MS Mincho" w:hAnsi="Palatino Linotype" w:cs="Times New Roman"/>
          <w:b/>
          <w:sz w:val="24"/>
          <w:szCs w:val="24"/>
          <w:lang w:val="es-ES_tradnl" w:eastAsia="es-ES"/>
        </w:rPr>
        <w:t>Índice</w:t>
      </w:r>
      <w:r w:rsidRPr="00ED78AF">
        <w:rPr>
          <w:rFonts w:ascii="Palatino Linotype" w:eastAsia="MS Mincho" w:hAnsi="Palatino Linotype" w:cs="Times New Roman"/>
          <w:sz w:val="24"/>
          <w:szCs w:val="24"/>
          <w:lang w:val="es-ES_tradnl" w:eastAsia="es-ES"/>
        </w:rPr>
        <w:t>.</w:t>
      </w:r>
    </w:p>
    <w:sdt>
      <w:sdtPr>
        <w:rPr>
          <w:rFonts w:ascii="Palatino Linotype" w:eastAsiaTheme="minorHAnsi" w:hAnsi="Palatino Linotype" w:cstheme="minorBidi"/>
          <w:b/>
          <w:color w:val="auto"/>
          <w:sz w:val="24"/>
          <w:szCs w:val="24"/>
          <w:lang w:val="es-ES" w:eastAsia="en-US"/>
        </w:rPr>
        <w:id w:val="-1797436068"/>
        <w:docPartObj>
          <w:docPartGallery w:val="Table of Contents"/>
          <w:docPartUnique/>
        </w:docPartObj>
      </w:sdtPr>
      <w:sdtEndPr>
        <w:rPr>
          <w:bCs/>
        </w:rPr>
      </w:sdtEndPr>
      <w:sdtContent>
        <w:p w:rsidR="00B85136" w:rsidRPr="00ED78AF" w:rsidRDefault="00B85136" w:rsidP="00ED78AF">
          <w:pPr>
            <w:pStyle w:val="TtulodeTDC"/>
            <w:spacing w:before="0" w:line="360" w:lineRule="auto"/>
            <w:rPr>
              <w:rFonts w:ascii="Palatino Linotype" w:hAnsi="Palatino Linotype"/>
              <w:b/>
              <w:color w:val="auto"/>
              <w:sz w:val="24"/>
              <w:szCs w:val="24"/>
            </w:rPr>
          </w:pPr>
          <w:r w:rsidRPr="00ED78AF">
            <w:rPr>
              <w:rFonts w:ascii="Palatino Linotype" w:hAnsi="Palatino Linotype"/>
              <w:b/>
              <w:color w:val="auto"/>
              <w:sz w:val="24"/>
              <w:szCs w:val="24"/>
              <w:lang w:val="es-ES"/>
            </w:rPr>
            <w:t>Contenido</w:t>
          </w:r>
        </w:p>
        <w:p w:rsidR="00354953" w:rsidRPr="00ED78AF" w:rsidRDefault="00B85136" w:rsidP="00ED78AF">
          <w:pPr>
            <w:pStyle w:val="TDC1"/>
            <w:rPr>
              <w:rFonts w:ascii="Palatino Linotype" w:eastAsiaTheme="minorEastAsia" w:hAnsi="Palatino Linotype"/>
              <w:noProof/>
              <w:sz w:val="24"/>
              <w:szCs w:val="24"/>
              <w:lang w:eastAsia="es-MX"/>
            </w:rPr>
          </w:pPr>
          <w:r w:rsidRPr="00ED78AF">
            <w:rPr>
              <w:rFonts w:ascii="Palatino Linotype" w:hAnsi="Palatino Linotype"/>
              <w:b/>
              <w:bCs/>
              <w:sz w:val="24"/>
              <w:szCs w:val="24"/>
              <w:lang w:val="es-ES"/>
            </w:rPr>
            <w:fldChar w:fldCharType="begin"/>
          </w:r>
          <w:r w:rsidRPr="00ED78AF">
            <w:rPr>
              <w:rFonts w:ascii="Palatino Linotype" w:hAnsi="Palatino Linotype"/>
              <w:b/>
              <w:bCs/>
              <w:sz w:val="24"/>
              <w:szCs w:val="24"/>
              <w:lang w:val="es-ES"/>
            </w:rPr>
            <w:instrText xml:space="preserve"> TOC \o "1-3" \h \z \u </w:instrText>
          </w:r>
          <w:r w:rsidRPr="00ED78AF">
            <w:rPr>
              <w:rFonts w:ascii="Palatino Linotype" w:hAnsi="Palatino Linotype"/>
              <w:b/>
              <w:bCs/>
              <w:sz w:val="24"/>
              <w:szCs w:val="24"/>
              <w:lang w:val="es-ES"/>
            </w:rPr>
            <w:fldChar w:fldCharType="separate"/>
          </w:r>
          <w:hyperlink w:anchor="_Toc13164617" w:history="1">
            <w:r w:rsidR="00354953" w:rsidRPr="00ED78AF">
              <w:rPr>
                <w:rStyle w:val="Hipervnculo"/>
                <w:rFonts w:ascii="Palatino Linotype" w:eastAsia="MS Gothic" w:hAnsi="Palatino Linotype" w:cs="Times New Roman"/>
                <w:b/>
                <w:noProof/>
                <w:sz w:val="24"/>
                <w:szCs w:val="24"/>
                <w:lang w:val="de-DE"/>
              </w:rPr>
              <w:t>A N T E C E D E N T E S</w:t>
            </w:r>
            <w:r w:rsidR="00354953" w:rsidRPr="00ED78AF">
              <w:rPr>
                <w:rFonts w:ascii="Palatino Linotype" w:hAnsi="Palatino Linotype"/>
                <w:noProof/>
                <w:webHidden/>
                <w:sz w:val="24"/>
                <w:szCs w:val="24"/>
              </w:rPr>
              <w:tab/>
            </w:r>
            <w:r w:rsidR="00354953" w:rsidRPr="00ED78AF">
              <w:rPr>
                <w:rFonts w:ascii="Palatino Linotype" w:hAnsi="Palatino Linotype"/>
                <w:noProof/>
                <w:webHidden/>
                <w:sz w:val="24"/>
                <w:szCs w:val="24"/>
              </w:rPr>
              <w:fldChar w:fldCharType="begin"/>
            </w:r>
            <w:r w:rsidR="00354953" w:rsidRPr="00ED78AF">
              <w:rPr>
                <w:rFonts w:ascii="Palatino Linotype" w:hAnsi="Palatino Linotype"/>
                <w:noProof/>
                <w:webHidden/>
                <w:sz w:val="24"/>
                <w:szCs w:val="24"/>
              </w:rPr>
              <w:instrText xml:space="preserve"> PAGEREF _Toc13164617 \h </w:instrText>
            </w:r>
            <w:r w:rsidR="00354953" w:rsidRPr="00ED78AF">
              <w:rPr>
                <w:rFonts w:ascii="Palatino Linotype" w:hAnsi="Palatino Linotype"/>
                <w:noProof/>
                <w:webHidden/>
                <w:sz w:val="24"/>
                <w:szCs w:val="24"/>
              </w:rPr>
            </w:r>
            <w:r w:rsidR="00354953" w:rsidRPr="00ED78AF">
              <w:rPr>
                <w:rFonts w:ascii="Palatino Linotype" w:hAnsi="Palatino Linotype"/>
                <w:noProof/>
                <w:webHidden/>
                <w:sz w:val="24"/>
                <w:szCs w:val="24"/>
              </w:rPr>
              <w:fldChar w:fldCharType="separate"/>
            </w:r>
            <w:r w:rsidR="00555428">
              <w:rPr>
                <w:rFonts w:ascii="Palatino Linotype" w:hAnsi="Palatino Linotype"/>
                <w:noProof/>
                <w:webHidden/>
                <w:sz w:val="24"/>
                <w:szCs w:val="24"/>
              </w:rPr>
              <w:t>5</w:t>
            </w:r>
            <w:r w:rsidR="00354953" w:rsidRPr="00ED78AF">
              <w:rPr>
                <w:rFonts w:ascii="Palatino Linotype" w:hAnsi="Palatino Linotype"/>
                <w:noProof/>
                <w:webHidden/>
                <w:sz w:val="24"/>
                <w:szCs w:val="24"/>
              </w:rPr>
              <w:fldChar w:fldCharType="end"/>
            </w:r>
          </w:hyperlink>
        </w:p>
        <w:p w:rsidR="00354953" w:rsidRPr="00ED78AF" w:rsidRDefault="00C54939" w:rsidP="00ED78AF">
          <w:pPr>
            <w:pStyle w:val="TDC1"/>
            <w:rPr>
              <w:rFonts w:ascii="Palatino Linotype" w:eastAsiaTheme="minorEastAsia" w:hAnsi="Palatino Linotype"/>
              <w:noProof/>
              <w:sz w:val="24"/>
              <w:szCs w:val="24"/>
              <w:lang w:eastAsia="es-MX"/>
            </w:rPr>
          </w:pPr>
          <w:hyperlink w:anchor="_Toc13164618" w:history="1">
            <w:r w:rsidR="00354953" w:rsidRPr="00ED78AF">
              <w:rPr>
                <w:rStyle w:val="Hipervnculo"/>
                <w:rFonts w:ascii="Palatino Linotype" w:eastAsia="MS Gothic" w:hAnsi="Palatino Linotype" w:cs="Times New Roman"/>
                <w:b/>
                <w:noProof/>
                <w:sz w:val="24"/>
                <w:szCs w:val="24"/>
              </w:rPr>
              <w:t>CONSIDERANDO</w:t>
            </w:r>
            <w:r w:rsidR="00354953" w:rsidRPr="00ED78AF">
              <w:rPr>
                <w:rFonts w:ascii="Palatino Linotype" w:hAnsi="Palatino Linotype"/>
                <w:noProof/>
                <w:webHidden/>
                <w:sz w:val="24"/>
                <w:szCs w:val="24"/>
              </w:rPr>
              <w:tab/>
            </w:r>
            <w:r w:rsidR="00354953" w:rsidRPr="00ED78AF">
              <w:rPr>
                <w:rFonts w:ascii="Palatino Linotype" w:hAnsi="Palatino Linotype"/>
                <w:noProof/>
                <w:webHidden/>
                <w:sz w:val="24"/>
                <w:szCs w:val="24"/>
              </w:rPr>
              <w:fldChar w:fldCharType="begin"/>
            </w:r>
            <w:r w:rsidR="00354953" w:rsidRPr="00ED78AF">
              <w:rPr>
                <w:rFonts w:ascii="Palatino Linotype" w:hAnsi="Palatino Linotype"/>
                <w:noProof/>
                <w:webHidden/>
                <w:sz w:val="24"/>
                <w:szCs w:val="24"/>
              </w:rPr>
              <w:instrText xml:space="preserve"> PAGEREF _Toc13164618 \h </w:instrText>
            </w:r>
            <w:r w:rsidR="00354953" w:rsidRPr="00ED78AF">
              <w:rPr>
                <w:rFonts w:ascii="Palatino Linotype" w:hAnsi="Palatino Linotype"/>
                <w:noProof/>
                <w:webHidden/>
                <w:sz w:val="24"/>
                <w:szCs w:val="24"/>
              </w:rPr>
            </w:r>
            <w:r w:rsidR="00354953" w:rsidRPr="00ED78AF">
              <w:rPr>
                <w:rFonts w:ascii="Palatino Linotype" w:hAnsi="Palatino Linotype"/>
                <w:noProof/>
                <w:webHidden/>
                <w:sz w:val="24"/>
                <w:szCs w:val="24"/>
              </w:rPr>
              <w:fldChar w:fldCharType="separate"/>
            </w:r>
            <w:r w:rsidR="00555428">
              <w:rPr>
                <w:rFonts w:ascii="Palatino Linotype" w:hAnsi="Palatino Linotype"/>
                <w:noProof/>
                <w:webHidden/>
                <w:sz w:val="24"/>
                <w:szCs w:val="24"/>
              </w:rPr>
              <w:t>32</w:t>
            </w:r>
            <w:r w:rsidR="00354953" w:rsidRPr="00ED78AF">
              <w:rPr>
                <w:rFonts w:ascii="Palatino Linotype" w:hAnsi="Palatino Linotype"/>
                <w:noProof/>
                <w:webHidden/>
                <w:sz w:val="24"/>
                <w:szCs w:val="24"/>
              </w:rPr>
              <w:fldChar w:fldCharType="end"/>
            </w:r>
          </w:hyperlink>
        </w:p>
        <w:p w:rsidR="00354953" w:rsidRPr="00ED78AF" w:rsidRDefault="00C54939" w:rsidP="00ED78AF">
          <w:pPr>
            <w:pStyle w:val="TDC1"/>
            <w:rPr>
              <w:rFonts w:ascii="Palatino Linotype" w:eastAsiaTheme="minorEastAsia" w:hAnsi="Palatino Linotype"/>
              <w:noProof/>
              <w:sz w:val="24"/>
              <w:szCs w:val="24"/>
              <w:lang w:eastAsia="es-MX"/>
            </w:rPr>
          </w:pPr>
          <w:hyperlink w:anchor="_Toc13164619" w:history="1">
            <w:r w:rsidR="00354953" w:rsidRPr="00ED78AF">
              <w:rPr>
                <w:rStyle w:val="Hipervnculo"/>
                <w:rFonts w:ascii="Palatino Linotype" w:eastAsia="MS Mincho" w:hAnsi="Palatino Linotype" w:cstheme="majorBidi"/>
                <w:b/>
                <w:noProof/>
                <w:sz w:val="24"/>
                <w:szCs w:val="24"/>
                <w:lang w:val="es-ES_tradnl" w:eastAsia="es-ES"/>
              </w:rPr>
              <w:t>PRIMERO</w:t>
            </w:r>
            <w:r w:rsidR="00354953" w:rsidRPr="00ED78AF">
              <w:rPr>
                <w:rStyle w:val="Hipervnculo"/>
                <w:rFonts w:ascii="Palatino Linotype" w:eastAsia="MS Gothic" w:hAnsi="Palatino Linotype" w:cs="Times New Roman"/>
                <w:b/>
                <w:noProof/>
                <w:sz w:val="24"/>
                <w:szCs w:val="24"/>
              </w:rPr>
              <w:t>. De la competencia.</w:t>
            </w:r>
            <w:r w:rsidR="00354953" w:rsidRPr="00ED78AF">
              <w:rPr>
                <w:rFonts w:ascii="Palatino Linotype" w:hAnsi="Palatino Linotype"/>
                <w:noProof/>
                <w:webHidden/>
                <w:sz w:val="24"/>
                <w:szCs w:val="24"/>
              </w:rPr>
              <w:tab/>
            </w:r>
            <w:r w:rsidR="00354953" w:rsidRPr="00ED78AF">
              <w:rPr>
                <w:rFonts w:ascii="Palatino Linotype" w:hAnsi="Palatino Linotype"/>
                <w:noProof/>
                <w:webHidden/>
                <w:sz w:val="24"/>
                <w:szCs w:val="24"/>
              </w:rPr>
              <w:fldChar w:fldCharType="begin"/>
            </w:r>
            <w:r w:rsidR="00354953" w:rsidRPr="00ED78AF">
              <w:rPr>
                <w:rFonts w:ascii="Palatino Linotype" w:hAnsi="Palatino Linotype"/>
                <w:noProof/>
                <w:webHidden/>
                <w:sz w:val="24"/>
                <w:szCs w:val="24"/>
              </w:rPr>
              <w:instrText xml:space="preserve"> PAGEREF _Toc13164619 \h </w:instrText>
            </w:r>
            <w:r w:rsidR="00354953" w:rsidRPr="00ED78AF">
              <w:rPr>
                <w:rFonts w:ascii="Palatino Linotype" w:hAnsi="Palatino Linotype"/>
                <w:noProof/>
                <w:webHidden/>
                <w:sz w:val="24"/>
                <w:szCs w:val="24"/>
              </w:rPr>
            </w:r>
            <w:r w:rsidR="00354953" w:rsidRPr="00ED78AF">
              <w:rPr>
                <w:rFonts w:ascii="Palatino Linotype" w:hAnsi="Palatino Linotype"/>
                <w:noProof/>
                <w:webHidden/>
                <w:sz w:val="24"/>
                <w:szCs w:val="24"/>
              </w:rPr>
              <w:fldChar w:fldCharType="separate"/>
            </w:r>
            <w:r w:rsidR="00555428">
              <w:rPr>
                <w:rFonts w:ascii="Palatino Linotype" w:hAnsi="Palatino Linotype"/>
                <w:noProof/>
                <w:webHidden/>
                <w:sz w:val="24"/>
                <w:szCs w:val="24"/>
              </w:rPr>
              <w:t>32</w:t>
            </w:r>
            <w:r w:rsidR="00354953" w:rsidRPr="00ED78AF">
              <w:rPr>
                <w:rFonts w:ascii="Palatino Linotype" w:hAnsi="Palatino Linotype"/>
                <w:noProof/>
                <w:webHidden/>
                <w:sz w:val="24"/>
                <w:szCs w:val="24"/>
              </w:rPr>
              <w:fldChar w:fldCharType="end"/>
            </w:r>
          </w:hyperlink>
        </w:p>
        <w:p w:rsidR="00354953" w:rsidRPr="00ED78AF" w:rsidRDefault="00C54939" w:rsidP="00ED78AF">
          <w:pPr>
            <w:pStyle w:val="TDC1"/>
            <w:rPr>
              <w:rFonts w:ascii="Palatino Linotype" w:eastAsiaTheme="minorEastAsia" w:hAnsi="Palatino Linotype"/>
              <w:noProof/>
              <w:sz w:val="24"/>
              <w:szCs w:val="24"/>
              <w:lang w:eastAsia="es-MX"/>
            </w:rPr>
          </w:pPr>
          <w:hyperlink w:anchor="_Toc13164620" w:history="1">
            <w:r w:rsidR="00354953" w:rsidRPr="00ED78AF">
              <w:rPr>
                <w:rStyle w:val="Hipervnculo"/>
                <w:rFonts w:ascii="Palatino Linotype" w:eastAsia="MS Mincho" w:hAnsi="Palatino Linotype" w:cstheme="majorBidi"/>
                <w:b/>
                <w:noProof/>
                <w:sz w:val="24"/>
                <w:szCs w:val="24"/>
                <w:lang w:val="es-ES_tradnl" w:eastAsia="es-ES"/>
              </w:rPr>
              <w:t>SEGUNDO</w:t>
            </w:r>
            <w:r w:rsidR="00354953" w:rsidRPr="00ED78AF">
              <w:rPr>
                <w:rStyle w:val="Hipervnculo"/>
                <w:rFonts w:ascii="Palatino Linotype" w:eastAsia="MS Gothic" w:hAnsi="Palatino Linotype" w:cs="Times New Roman"/>
                <w:b/>
                <w:noProof/>
                <w:sz w:val="24"/>
                <w:szCs w:val="24"/>
              </w:rPr>
              <w:t>. De la oportunidad y procedibilidad del recurso de revisión.</w:t>
            </w:r>
            <w:r w:rsidR="00354953" w:rsidRPr="00ED78AF">
              <w:rPr>
                <w:rFonts w:ascii="Palatino Linotype" w:hAnsi="Palatino Linotype"/>
                <w:noProof/>
                <w:webHidden/>
                <w:sz w:val="24"/>
                <w:szCs w:val="24"/>
              </w:rPr>
              <w:tab/>
            </w:r>
            <w:r w:rsidR="00354953" w:rsidRPr="00ED78AF">
              <w:rPr>
                <w:rFonts w:ascii="Palatino Linotype" w:hAnsi="Palatino Linotype"/>
                <w:noProof/>
                <w:webHidden/>
                <w:sz w:val="24"/>
                <w:szCs w:val="24"/>
              </w:rPr>
              <w:fldChar w:fldCharType="begin"/>
            </w:r>
            <w:r w:rsidR="00354953" w:rsidRPr="00ED78AF">
              <w:rPr>
                <w:rFonts w:ascii="Palatino Linotype" w:hAnsi="Palatino Linotype"/>
                <w:noProof/>
                <w:webHidden/>
                <w:sz w:val="24"/>
                <w:szCs w:val="24"/>
              </w:rPr>
              <w:instrText xml:space="preserve"> PAGEREF _Toc13164620 \h </w:instrText>
            </w:r>
            <w:r w:rsidR="00354953" w:rsidRPr="00ED78AF">
              <w:rPr>
                <w:rFonts w:ascii="Palatino Linotype" w:hAnsi="Palatino Linotype"/>
                <w:noProof/>
                <w:webHidden/>
                <w:sz w:val="24"/>
                <w:szCs w:val="24"/>
              </w:rPr>
            </w:r>
            <w:r w:rsidR="00354953" w:rsidRPr="00ED78AF">
              <w:rPr>
                <w:rFonts w:ascii="Palatino Linotype" w:hAnsi="Palatino Linotype"/>
                <w:noProof/>
                <w:webHidden/>
                <w:sz w:val="24"/>
                <w:szCs w:val="24"/>
              </w:rPr>
              <w:fldChar w:fldCharType="separate"/>
            </w:r>
            <w:r w:rsidR="00555428">
              <w:rPr>
                <w:rFonts w:ascii="Palatino Linotype" w:hAnsi="Palatino Linotype"/>
                <w:noProof/>
                <w:webHidden/>
                <w:sz w:val="24"/>
                <w:szCs w:val="24"/>
              </w:rPr>
              <w:t>33</w:t>
            </w:r>
            <w:r w:rsidR="00354953" w:rsidRPr="00ED78AF">
              <w:rPr>
                <w:rFonts w:ascii="Palatino Linotype" w:hAnsi="Palatino Linotype"/>
                <w:noProof/>
                <w:webHidden/>
                <w:sz w:val="24"/>
                <w:szCs w:val="24"/>
              </w:rPr>
              <w:fldChar w:fldCharType="end"/>
            </w:r>
          </w:hyperlink>
        </w:p>
        <w:p w:rsidR="00354953" w:rsidRPr="00ED78AF" w:rsidRDefault="00C54939" w:rsidP="00ED78AF">
          <w:pPr>
            <w:pStyle w:val="TDC1"/>
            <w:rPr>
              <w:rFonts w:ascii="Palatino Linotype" w:eastAsiaTheme="minorEastAsia" w:hAnsi="Palatino Linotype"/>
              <w:noProof/>
              <w:sz w:val="24"/>
              <w:szCs w:val="24"/>
              <w:lang w:eastAsia="es-MX"/>
            </w:rPr>
          </w:pPr>
          <w:hyperlink w:anchor="_Toc13164621" w:history="1">
            <w:r w:rsidR="00354953" w:rsidRPr="00ED78AF">
              <w:rPr>
                <w:rStyle w:val="Hipervnculo"/>
                <w:rFonts w:ascii="Palatino Linotype" w:eastAsia="MS Gothic" w:hAnsi="Palatino Linotype" w:cs="Times New Roman"/>
                <w:b/>
                <w:noProof/>
                <w:sz w:val="24"/>
                <w:szCs w:val="24"/>
                <w:lang w:val="de-DE"/>
              </w:rPr>
              <w:t>TERCERO. Planteamiento de la Litis.</w:t>
            </w:r>
            <w:r w:rsidR="00354953" w:rsidRPr="00ED78AF">
              <w:rPr>
                <w:rFonts w:ascii="Palatino Linotype" w:hAnsi="Palatino Linotype"/>
                <w:noProof/>
                <w:webHidden/>
                <w:sz w:val="24"/>
                <w:szCs w:val="24"/>
              </w:rPr>
              <w:tab/>
            </w:r>
            <w:r w:rsidR="00354953" w:rsidRPr="00ED78AF">
              <w:rPr>
                <w:rFonts w:ascii="Palatino Linotype" w:hAnsi="Palatino Linotype"/>
                <w:noProof/>
                <w:webHidden/>
                <w:sz w:val="24"/>
                <w:szCs w:val="24"/>
              </w:rPr>
              <w:fldChar w:fldCharType="begin"/>
            </w:r>
            <w:r w:rsidR="00354953" w:rsidRPr="00ED78AF">
              <w:rPr>
                <w:rFonts w:ascii="Palatino Linotype" w:hAnsi="Palatino Linotype"/>
                <w:noProof/>
                <w:webHidden/>
                <w:sz w:val="24"/>
                <w:szCs w:val="24"/>
              </w:rPr>
              <w:instrText xml:space="preserve"> PAGEREF _Toc13164621 \h </w:instrText>
            </w:r>
            <w:r w:rsidR="00354953" w:rsidRPr="00ED78AF">
              <w:rPr>
                <w:rFonts w:ascii="Palatino Linotype" w:hAnsi="Palatino Linotype"/>
                <w:noProof/>
                <w:webHidden/>
                <w:sz w:val="24"/>
                <w:szCs w:val="24"/>
              </w:rPr>
            </w:r>
            <w:r w:rsidR="00354953" w:rsidRPr="00ED78AF">
              <w:rPr>
                <w:rFonts w:ascii="Palatino Linotype" w:hAnsi="Palatino Linotype"/>
                <w:noProof/>
                <w:webHidden/>
                <w:sz w:val="24"/>
                <w:szCs w:val="24"/>
              </w:rPr>
              <w:fldChar w:fldCharType="separate"/>
            </w:r>
            <w:r w:rsidR="00555428">
              <w:rPr>
                <w:rFonts w:ascii="Palatino Linotype" w:hAnsi="Palatino Linotype"/>
                <w:noProof/>
                <w:webHidden/>
                <w:sz w:val="24"/>
                <w:szCs w:val="24"/>
              </w:rPr>
              <w:t>37</w:t>
            </w:r>
            <w:r w:rsidR="00354953" w:rsidRPr="00ED78AF">
              <w:rPr>
                <w:rFonts w:ascii="Palatino Linotype" w:hAnsi="Palatino Linotype"/>
                <w:noProof/>
                <w:webHidden/>
                <w:sz w:val="24"/>
                <w:szCs w:val="24"/>
              </w:rPr>
              <w:fldChar w:fldCharType="end"/>
            </w:r>
          </w:hyperlink>
        </w:p>
        <w:p w:rsidR="00354953" w:rsidRPr="00ED78AF" w:rsidRDefault="00C54939" w:rsidP="00ED78AF">
          <w:pPr>
            <w:pStyle w:val="TDC1"/>
            <w:rPr>
              <w:rFonts w:ascii="Palatino Linotype" w:eastAsiaTheme="minorEastAsia" w:hAnsi="Palatino Linotype"/>
              <w:noProof/>
              <w:sz w:val="24"/>
              <w:szCs w:val="24"/>
              <w:lang w:eastAsia="es-MX"/>
            </w:rPr>
          </w:pPr>
          <w:hyperlink w:anchor="_Toc13164622" w:history="1">
            <w:r w:rsidR="00354953" w:rsidRPr="00ED78AF">
              <w:rPr>
                <w:rStyle w:val="Hipervnculo"/>
                <w:rFonts w:ascii="Palatino Linotype" w:eastAsia="MS Gothic" w:hAnsi="Palatino Linotype" w:cstheme="majorBidi"/>
                <w:b/>
                <w:noProof/>
                <w:sz w:val="24"/>
                <w:szCs w:val="24"/>
                <w:lang w:val="es-ES_tradnl" w:eastAsia="es-ES"/>
              </w:rPr>
              <w:t>CUARTO. Del estudio y resolución del recurso de revisión.</w:t>
            </w:r>
            <w:r w:rsidR="00354953" w:rsidRPr="00ED78AF">
              <w:rPr>
                <w:rFonts w:ascii="Palatino Linotype" w:hAnsi="Palatino Linotype"/>
                <w:noProof/>
                <w:webHidden/>
                <w:sz w:val="24"/>
                <w:szCs w:val="24"/>
              </w:rPr>
              <w:tab/>
            </w:r>
            <w:r w:rsidR="00354953" w:rsidRPr="00ED78AF">
              <w:rPr>
                <w:rFonts w:ascii="Palatino Linotype" w:hAnsi="Palatino Linotype"/>
                <w:noProof/>
                <w:webHidden/>
                <w:sz w:val="24"/>
                <w:szCs w:val="24"/>
              </w:rPr>
              <w:fldChar w:fldCharType="begin"/>
            </w:r>
            <w:r w:rsidR="00354953" w:rsidRPr="00ED78AF">
              <w:rPr>
                <w:rFonts w:ascii="Palatino Linotype" w:hAnsi="Palatino Linotype"/>
                <w:noProof/>
                <w:webHidden/>
                <w:sz w:val="24"/>
                <w:szCs w:val="24"/>
              </w:rPr>
              <w:instrText xml:space="preserve"> PAGEREF _Toc13164622 \h </w:instrText>
            </w:r>
            <w:r w:rsidR="00354953" w:rsidRPr="00ED78AF">
              <w:rPr>
                <w:rFonts w:ascii="Palatino Linotype" w:hAnsi="Palatino Linotype"/>
                <w:noProof/>
                <w:webHidden/>
                <w:sz w:val="24"/>
                <w:szCs w:val="24"/>
              </w:rPr>
            </w:r>
            <w:r w:rsidR="00354953" w:rsidRPr="00ED78AF">
              <w:rPr>
                <w:rFonts w:ascii="Palatino Linotype" w:hAnsi="Palatino Linotype"/>
                <w:noProof/>
                <w:webHidden/>
                <w:sz w:val="24"/>
                <w:szCs w:val="24"/>
              </w:rPr>
              <w:fldChar w:fldCharType="separate"/>
            </w:r>
            <w:r w:rsidR="00555428">
              <w:rPr>
                <w:rFonts w:ascii="Palatino Linotype" w:hAnsi="Palatino Linotype"/>
                <w:noProof/>
                <w:webHidden/>
                <w:sz w:val="24"/>
                <w:szCs w:val="24"/>
              </w:rPr>
              <w:t>40</w:t>
            </w:r>
            <w:r w:rsidR="00354953" w:rsidRPr="00ED78AF">
              <w:rPr>
                <w:rFonts w:ascii="Palatino Linotype" w:hAnsi="Palatino Linotype"/>
                <w:noProof/>
                <w:webHidden/>
                <w:sz w:val="24"/>
                <w:szCs w:val="24"/>
              </w:rPr>
              <w:fldChar w:fldCharType="end"/>
            </w:r>
          </w:hyperlink>
        </w:p>
        <w:p w:rsidR="00354953" w:rsidRPr="00ED78AF" w:rsidRDefault="00C54939" w:rsidP="00ED78AF">
          <w:pPr>
            <w:pStyle w:val="TDC1"/>
            <w:rPr>
              <w:rFonts w:ascii="Palatino Linotype" w:eastAsiaTheme="minorEastAsia" w:hAnsi="Palatino Linotype"/>
              <w:noProof/>
              <w:sz w:val="24"/>
              <w:szCs w:val="24"/>
              <w:lang w:eastAsia="es-MX"/>
            </w:rPr>
          </w:pPr>
          <w:hyperlink w:anchor="_Toc13164623" w:history="1">
            <w:r w:rsidR="00354953" w:rsidRPr="00ED78AF">
              <w:rPr>
                <w:rStyle w:val="Hipervnculo"/>
                <w:rFonts w:ascii="Palatino Linotype" w:eastAsia="MS Gothic" w:hAnsi="Palatino Linotype" w:cstheme="majorBidi"/>
                <w:b/>
                <w:noProof/>
                <w:sz w:val="24"/>
                <w:szCs w:val="24"/>
                <w:lang w:val="es-ES_tradnl" w:eastAsia="es-ES"/>
              </w:rPr>
              <w:t>I. Fuente Obligacional.</w:t>
            </w:r>
            <w:r w:rsidR="00354953" w:rsidRPr="00ED78AF">
              <w:rPr>
                <w:rFonts w:ascii="Palatino Linotype" w:hAnsi="Palatino Linotype"/>
                <w:noProof/>
                <w:webHidden/>
                <w:sz w:val="24"/>
                <w:szCs w:val="24"/>
              </w:rPr>
              <w:tab/>
            </w:r>
            <w:r w:rsidR="00354953" w:rsidRPr="00ED78AF">
              <w:rPr>
                <w:rFonts w:ascii="Palatino Linotype" w:hAnsi="Palatino Linotype"/>
                <w:noProof/>
                <w:webHidden/>
                <w:sz w:val="24"/>
                <w:szCs w:val="24"/>
              </w:rPr>
              <w:fldChar w:fldCharType="begin"/>
            </w:r>
            <w:r w:rsidR="00354953" w:rsidRPr="00ED78AF">
              <w:rPr>
                <w:rFonts w:ascii="Palatino Linotype" w:hAnsi="Palatino Linotype"/>
                <w:noProof/>
                <w:webHidden/>
                <w:sz w:val="24"/>
                <w:szCs w:val="24"/>
              </w:rPr>
              <w:instrText xml:space="preserve"> PAGEREF _Toc13164623 \h </w:instrText>
            </w:r>
            <w:r w:rsidR="00354953" w:rsidRPr="00ED78AF">
              <w:rPr>
                <w:rFonts w:ascii="Palatino Linotype" w:hAnsi="Palatino Linotype"/>
                <w:noProof/>
                <w:webHidden/>
                <w:sz w:val="24"/>
                <w:szCs w:val="24"/>
              </w:rPr>
            </w:r>
            <w:r w:rsidR="00354953" w:rsidRPr="00ED78AF">
              <w:rPr>
                <w:rFonts w:ascii="Palatino Linotype" w:hAnsi="Palatino Linotype"/>
                <w:noProof/>
                <w:webHidden/>
                <w:sz w:val="24"/>
                <w:szCs w:val="24"/>
              </w:rPr>
              <w:fldChar w:fldCharType="separate"/>
            </w:r>
            <w:r w:rsidR="00555428">
              <w:rPr>
                <w:rFonts w:ascii="Palatino Linotype" w:hAnsi="Palatino Linotype"/>
                <w:noProof/>
                <w:webHidden/>
                <w:sz w:val="24"/>
                <w:szCs w:val="24"/>
              </w:rPr>
              <w:t>41</w:t>
            </w:r>
            <w:r w:rsidR="00354953" w:rsidRPr="00ED78AF">
              <w:rPr>
                <w:rFonts w:ascii="Palatino Linotype" w:hAnsi="Palatino Linotype"/>
                <w:noProof/>
                <w:webHidden/>
                <w:sz w:val="24"/>
                <w:szCs w:val="24"/>
              </w:rPr>
              <w:fldChar w:fldCharType="end"/>
            </w:r>
          </w:hyperlink>
        </w:p>
        <w:p w:rsidR="00354953" w:rsidRPr="00ED78AF" w:rsidRDefault="00C54939" w:rsidP="00ED78AF">
          <w:pPr>
            <w:pStyle w:val="TDC1"/>
            <w:rPr>
              <w:rFonts w:ascii="Palatino Linotype" w:eastAsiaTheme="minorEastAsia" w:hAnsi="Palatino Linotype"/>
              <w:noProof/>
              <w:sz w:val="24"/>
              <w:szCs w:val="24"/>
              <w:lang w:eastAsia="es-MX"/>
            </w:rPr>
          </w:pPr>
          <w:hyperlink w:anchor="_Toc13164624" w:history="1">
            <w:r w:rsidR="00354953" w:rsidRPr="00ED78AF">
              <w:rPr>
                <w:rStyle w:val="Hipervnculo"/>
                <w:rFonts w:ascii="Palatino Linotype" w:eastAsia="MS Gothic" w:hAnsi="Palatino Linotype" w:cs="Times New Roman"/>
                <w:b/>
                <w:noProof/>
                <w:sz w:val="24"/>
                <w:szCs w:val="24"/>
                <w:lang w:val="de-DE"/>
              </w:rPr>
              <w:t>II. De la información solicitada y las respuestas del Sujeto Obligado.</w:t>
            </w:r>
            <w:r w:rsidR="00354953" w:rsidRPr="00ED78AF">
              <w:rPr>
                <w:rFonts w:ascii="Palatino Linotype" w:hAnsi="Palatino Linotype"/>
                <w:noProof/>
                <w:webHidden/>
                <w:sz w:val="24"/>
                <w:szCs w:val="24"/>
              </w:rPr>
              <w:tab/>
            </w:r>
            <w:r w:rsidR="00354953" w:rsidRPr="00ED78AF">
              <w:rPr>
                <w:rFonts w:ascii="Palatino Linotype" w:hAnsi="Palatino Linotype"/>
                <w:noProof/>
                <w:webHidden/>
                <w:sz w:val="24"/>
                <w:szCs w:val="24"/>
              </w:rPr>
              <w:fldChar w:fldCharType="begin"/>
            </w:r>
            <w:r w:rsidR="00354953" w:rsidRPr="00ED78AF">
              <w:rPr>
                <w:rFonts w:ascii="Palatino Linotype" w:hAnsi="Palatino Linotype"/>
                <w:noProof/>
                <w:webHidden/>
                <w:sz w:val="24"/>
                <w:szCs w:val="24"/>
              </w:rPr>
              <w:instrText xml:space="preserve"> PAGEREF _Toc13164624 \h </w:instrText>
            </w:r>
            <w:r w:rsidR="00354953" w:rsidRPr="00ED78AF">
              <w:rPr>
                <w:rFonts w:ascii="Palatino Linotype" w:hAnsi="Palatino Linotype"/>
                <w:noProof/>
                <w:webHidden/>
                <w:sz w:val="24"/>
                <w:szCs w:val="24"/>
              </w:rPr>
            </w:r>
            <w:r w:rsidR="00354953" w:rsidRPr="00ED78AF">
              <w:rPr>
                <w:rFonts w:ascii="Palatino Linotype" w:hAnsi="Palatino Linotype"/>
                <w:noProof/>
                <w:webHidden/>
                <w:sz w:val="24"/>
                <w:szCs w:val="24"/>
              </w:rPr>
              <w:fldChar w:fldCharType="separate"/>
            </w:r>
            <w:r w:rsidR="00555428">
              <w:rPr>
                <w:rFonts w:ascii="Palatino Linotype" w:hAnsi="Palatino Linotype"/>
                <w:noProof/>
                <w:webHidden/>
                <w:sz w:val="24"/>
                <w:szCs w:val="24"/>
              </w:rPr>
              <w:t>43</w:t>
            </w:r>
            <w:r w:rsidR="00354953" w:rsidRPr="00ED78AF">
              <w:rPr>
                <w:rFonts w:ascii="Palatino Linotype" w:hAnsi="Palatino Linotype"/>
                <w:noProof/>
                <w:webHidden/>
                <w:sz w:val="24"/>
                <w:szCs w:val="24"/>
              </w:rPr>
              <w:fldChar w:fldCharType="end"/>
            </w:r>
          </w:hyperlink>
        </w:p>
        <w:p w:rsidR="00354953" w:rsidRPr="00ED78AF" w:rsidRDefault="00C54939" w:rsidP="00ED78AF">
          <w:pPr>
            <w:pStyle w:val="TDC1"/>
            <w:rPr>
              <w:rFonts w:ascii="Palatino Linotype" w:eastAsiaTheme="minorEastAsia" w:hAnsi="Palatino Linotype"/>
              <w:noProof/>
              <w:sz w:val="24"/>
              <w:szCs w:val="24"/>
              <w:lang w:eastAsia="es-MX"/>
            </w:rPr>
          </w:pPr>
          <w:hyperlink w:anchor="_Toc13164625" w:history="1">
            <w:r w:rsidR="00354953" w:rsidRPr="00ED78AF">
              <w:rPr>
                <w:rStyle w:val="Hipervnculo"/>
                <w:rFonts w:ascii="Palatino Linotype" w:eastAsia="MS Gothic" w:hAnsi="Palatino Linotype" w:cs="Times New Roman"/>
                <w:b/>
                <w:noProof/>
                <w:sz w:val="24"/>
                <w:szCs w:val="24"/>
                <w:lang w:val="es-ES"/>
              </w:rPr>
              <w:t>a)</w:t>
            </w:r>
            <w:r w:rsidR="00354953" w:rsidRPr="00ED78AF">
              <w:rPr>
                <w:rFonts w:ascii="Palatino Linotype" w:eastAsiaTheme="minorEastAsia" w:hAnsi="Palatino Linotype"/>
                <w:noProof/>
                <w:sz w:val="24"/>
                <w:szCs w:val="24"/>
                <w:lang w:eastAsia="es-MX"/>
              </w:rPr>
              <w:tab/>
            </w:r>
            <w:r w:rsidR="00354953" w:rsidRPr="00ED78AF">
              <w:rPr>
                <w:rStyle w:val="Hipervnculo"/>
                <w:rFonts w:ascii="Palatino Linotype" w:eastAsia="MS Gothic" w:hAnsi="Palatino Linotype" w:cs="Times New Roman"/>
                <w:b/>
                <w:noProof/>
                <w:sz w:val="24"/>
                <w:szCs w:val="24"/>
                <w:lang w:val="de-DE"/>
              </w:rPr>
              <w:t>De la nómina</w:t>
            </w:r>
            <w:r w:rsidR="00354953" w:rsidRPr="00ED78AF">
              <w:rPr>
                <w:rFonts w:ascii="Palatino Linotype" w:hAnsi="Palatino Linotype"/>
                <w:noProof/>
                <w:webHidden/>
                <w:sz w:val="24"/>
                <w:szCs w:val="24"/>
              </w:rPr>
              <w:tab/>
            </w:r>
            <w:r w:rsidR="00354953" w:rsidRPr="00ED78AF">
              <w:rPr>
                <w:rFonts w:ascii="Palatino Linotype" w:hAnsi="Palatino Linotype"/>
                <w:noProof/>
                <w:webHidden/>
                <w:sz w:val="24"/>
                <w:szCs w:val="24"/>
              </w:rPr>
              <w:fldChar w:fldCharType="begin"/>
            </w:r>
            <w:r w:rsidR="00354953" w:rsidRPr="00ED78AF">
              <w:rPr>
                <w:rFonts w:ascii="Palatino Linotype" w:hAnsi="Palatino Linotype"/>
                <w:noProof/>
                <w:webHidden/>
                <w:sz w:val="24"/>
                <w:szCs w:val="24"/>
              </w:rPr>
              <w:instrText xml:space="preserve"> PAGEREF _Toc13164625 \h </w:instrText>
            </w:r>
            <w:r w:rsidR="00354953" w:rsidRPr="00ED78AF">
              <w:rPr>
                <w:rFonts w:ascii="Palatino Linotype" w:hAnsi="Palatino Linotype"/>
                <w:noProof/>
                <w:webHidden/>
                <w:sz w:val="24"/>
                <w:szCs w:val="24"/>
              </w:rPr>
            </w:r>
            <w:r w:rsidR="00354953" w:rsidRPr="00ED78AF">
              <w:rPr>
                <w:rFonts w:ascii="Palatino Linotype" w:hAnsi="Palatino Linotype"/>
                <w:noProof/>
                <w:webHidden/>
                <w:sz w:val="24"/>
                <w:szCs w:val="24"/>
              </w:rPr>
              <w:fldChar w:fldCharType="separate"/>
            </w:r>
            <w:r w:rsidR="00555428">
              <w:rPr>
                <w:rFonts w:ascii="Palatino Linotype" w:hAnsi="Palatino Linotype"/>
                <w:noProof/>
                <w:webHidden/>
                <w:sz w:val="24"/>
                <w:szCs w:val="24"/>
              </w:rPr>
              <w:t>65</w:t>
            </w:r>
            <w:r w:rsidR="00354953" w:rsidRPr="00ED78AF">
              <w:rPr>
                <w:rFonts w:ascii="Palatino Linotype" w:hAnsi="Palatino Linotype"/>
                <w:noProof/>
                <w:webHidden/>
                <w:sz w:val="24"/>
                <w:szCs w:val="24"/>
              </w:rPr>
              <w:fldChar w:fldCharType="end"/>
            </w:r>
          </w:hyperlink>
        </w:p>
        <w:p w:rsidR="00354953" w:rsidRPr="00ED78AF" w:rsidRDefault="00C54939" w:rsidP="00ED78AF">
          <w:pPr>
            <w:pStyle w:val="TDC1"/>
            <w:rPr>
              <w:rFonts w:ascii="Palatino Linotype" w:eastAsiaTheme="minorEastAsia" w:hAnsi="Palatino Linotype"/>
              <w:noProof/>
              <w:sz w:val="24"/>
              <w:szCs w:val="24"/>
              <w:lang w:eastAsia="es-MX"/>
            </w:rPr>
          </w:pPr>
          <w:hyperlink w:anchor="_Toc13164626" w:history="1">
            <w:r w:rsidR="00354953" w:rsidRPr="00ED78AF">
              <w:rPr>
                <w:rStyle w:val="Hipervnculo"/>
                <w:rFonts w:ascii="Palatino Linotype" w:eastAsia="MS Gothic" w:hAnsi="Palatino Linotype" w:cs="Times New Roman"/>
                <w:b/>
                <w:noProof/>
                <w:sz w:val="24"/>
                <w:szCs w:val="24"/>
                <w:lang w:val="es-ES"/>
              </w:rPr>
              <w:t>b)</w:t>
            </w:r>
            <w:r w:rsidR="00354953" w:rsidRPr="00ED78AF">
              <w:rPr>
                <w:rFonts w:ascii="Palatino Linotype" w:eastAsiaTheme="minorEastAsia" w:hAnsi="Palatino Linotype"/>
                <w:noProof/>
                <w:sz w:val="24"/>
                <w:szCs w:val="24"/>
                <w:lang w:eastAsia="es-MX"/>
              </w:rPr>
              <w:tab/>
            </w:r>
            <w:r w:rsidR="00354953" w:rsidRPr="00ED78AF">
              <w:rPr>
                <w:rStyle w:val="Hipervnculo"/>
                <w:rFonts w:ascii="Palatino Linotype" w:eastAsia="MS Gothic" w:hAnsi="Palatino Linotype" w:cs="Times New Roman"/>
                <w:b/>
                <w:noProof/>
                <w:sz w:val="24"/>
                <w:szCs w:val="24"/>
                <w:lang w:val="de-DE"/>
              </w:rPr>
              <w:t>De los Recibos de Nómina.</w:t>
            </w:r>
            <w:r w:rsidR="00354953" w:rsidRPr="00ED78AF">
              <w:rPr>
                <w:rFonts w:ascii="Palatino Linotype" w:hAnsi="Palatino Linotype"/>
                <w:noProof/>
                <w:webHidden/>
                <w:sz w:val="24"/>
                <w:szCs w:val="24"/>
              </w:rPr>
              <w:tab/>
            </w:r>
            <w:r w:rsidR="00354953" w:rsidRPr="00ED78AF">
              <w:rPr>
                <w:rFonts w:ascii="Palatino Linotype" w:hAnsi="Palatino Linotype"/>
                <w:noProof/>
                <w:webHidden/>
                <w:sz w:val="24"/>
                <w:szCs w:val="24"/>
              </w:rPr>
              <w:fldChar w:fldCharType="begin"/>
            </w:r>
            <w:r w:rsidR="00354953" w:rsidRPr="00ED78AF">
              <w:rPr>
                <w:rFonts w:ascii="Palatino Linotype" w:hAnsi="Palatino Linotype"/>
                <w:noProof/>
                <w:webHidden/>
                <w:sz w:val="24"/>
                <w:szCs w:val="24"/>
              </w:rPr>
              <w:instrText xml:space="preserve"> PAGEREF _Toc13164626 \h </w:instrText>
            </w:r>
            <w:r w:rsidR="00354953" w:rsidRPr="00ED78AF">
              <w:rPr>
                <w:rFonts w:ascii="Palatino Linotype" w:hAnsi="Palatino Linotype"/>
                <w:noProof/>
                <w:webHidden/>
                <w:sz w:val="24"/>
                <w:szCs w:val="24"/>
              </w:rPr>
            </w:r>
            <w:r w:rsidR="00354953" w:rsidRPr="00ED78AF">
              <w:rPr>
                <w:rFonts w:ascii="Palatino Linotype" w:hAnsi="Palatino Linotype"/>
                <w:noProof/>
                <w:webHidden/>
                <w:sz w:val="24"/>
                <w:szCs w:val="24"/>
              </w:rPr>
              <w:fldChar w:fldCharType="separate"/>
            </w:r>
            <w:r w:rsidR="00555428">
              <w:rPr>
                <w:rFonts w:ascii="Palatino Linotype" w:hAnsi="Palatino Linotype"/>
                <w:noProof/>
                <w:webHidden/>
                <w:sz w:val="24"/>
                <w:szCs w:val="24"/>
              </w:rPr>
              <w:t>70</w:t>
            </w:r>
            <w:r w:rsidR="00354953" w:rsidRPr="00ED78AF">
              <w:rPr>
                <w:rFonts w:ascii="Palatino Linotype" w:hAnsi="Palatino Linotype"/>
                <w:noProof/>
                <w:webHidden/>
                <w:sz w:val="24"/>
                <w:szCs w:val="24"/>
              </w:rPr>
              <w:fldChar w:fldCharType="end"/>
            </w:r>
          </w:hyperlink>
        </w:p>
        <w:p w:rsidR="00354953" w:rsidRPr="00ED78AF" w:rsidRDefault="00C54939" w:rsidP="00ED78AF">
          <w:pPr>
            <w:pStyle w:val="TDC1"/>
            <w:rPr>
              <w:rFonts w:ascii="Palatino Linotype" w:eastAsiaTheme="minorEastAsia" w:hAnsi="Palatino Linotype"/>
              <w:noProof/>
              <w:sz w:val="24"/>
              <w:szCs w:val="24"/>
              <w:lang w:eastAsia="es-MX"/>
            </w:rPr>
          </w:pPr>
          <w:hyperlink w:anchor="_Toc13164627" w:history="1">
            <w:r w:rsidR="00354953" w:rsidRPr="00ED78AF">
              <w:rPr>
                <w:rStyle w:val="Hipervnculo"/>
                <w:rFonts w:ascii="Palatino Linotype" w:eastAsia="Times New Roman" w:hAnsi="Palatino Linotype" w:cs="Arial"/>
                <w:noProof/>
                <w:sz w:val="24"/>
                <w:szCs w:val="24"/>
                <w:lang w:val="es-ES"/>
              </w:rPr>
              <w:t></w:t>
            </w:r>
            <w:r w:rsidR="00354953" w:rsidRPr="00ED78AF">
              <w:rPr>
                <w:rFonts w:ascii="Palatino Linotype" w:eastAsiaTheme="minorEastAsia" w:hAnsi="Palatino Linotype"/>
                <w:noProof/>
                <w:sz w:val="24"/>
                <w:szCs w:val="24"/>
                <w:lang w:eastAsia="es-MX"/>
              </w:rPr>
              <w:tab/>
            </w:r>
            <w:r w:rsidR="00354953" w:rsidRPr="00ED78AF">
              <w:rPr>
                <w:rStyle w:val="Hipervnculo"/>
                <w:rFonts w:ascii="Palatino Linotype" w:eastAsia="Times New Roman" w:hAnsi="Palatino Linotype" w:cs="Arial"/>
                <w:b/>
                <w:noProof/>
                <w:sz w:val="24"/>
                <w:szCs w:val="24"/>
                <w:lang w:val="es-ES"/>
              </w:rPr>
              <w:t>Del pago solicitado.</w:t>
            </w:r>
            <w:r w:rsidR="00354953" w:rsidRPr="00ED78AF">
              <w:rPr>
                <w:rFonts w:ascii="Palatino Linotype" w:hAnsi="Palatino Linotype"/>
                <w:noProof/>
                <w:webHidden/>
                <w:sz w:val="24"/>
                <w:szCs w:val="24"/>
              </w:rPr>
              <w:tab/>
            </w:r>
            <w:r w:rsidR="00354953" w:rsidRPr="00ED78AF">
              <w:rPr>
                <w:rFonts w:ascii="Palatino Linotype" w:hAnsi="Palatino Linotype"/>
                <w:noProof/>
                <w:webHidden/>
                <w:sz w:val="24"/>
                <w:szCs w:val="24"/>
              </w:rPr>
              <w:fldChar w:fldCharType="begin"/>
            </w:r>
            <w:r w:rsidR="00354953" w:rsidRPr="00ED78AF">
              <w:rPr>
                <w:rFonts w:ascii="Palatino Linotype" w:hAnsi="Palatino Linotype"/>
                <w:noProof/>
                <w:webHidden/>
                <w:sz w:val="24"/>
                <w:szCs w:val="24"/>
              </w:rPr>
              <w:instrText xml:space="preserve"> PAGEREF _Toc13164627 \h </w:instrText>
            </w:r>
            <w:r w:rsidR="00354953" w:rsidRPr="00ED78AF">
              <w:rPr>
                <w:rFonts w:ascii="Palatino Linotype" w:hAnsi="Palatino Linotype"/>
                <w:noProof/>
                <w:webHidden/>
                <w:sz w:val="24"/>
                <w:szCs w:val="24"/>
              </w:rPr>
            </w:r>
            <w:r w:rsidR="00354953" w:rsidRPr="00ED78AF">
              <w:rPr>
                <w:rFonts w:ascii="Palatino Linotype" w:hAnsi="Palatino Linotype"/>
                <w:noProof/>
                <w:webHidden/>
                <w:sz w:val="24"/>
                <w:szCs w:val="24"/>
              </w:rPr>
              <w:fldChar w:fldCharType="separate"/>
            </w:r>
            <w:r w:rsidR="00555428">
              <w:rPr>
                <w:rFonts w:ascii="Palatino Linotype" w:hAnsi="Palatino Linotype"/>
                <w:noProof/>
                <w:webHidden/>
                <w:sz w:val="24"/>
                <w:szCs w:val="24"/>
              </w:rPr>
              <w:t>72</w:t>
            </w:r>
            <w:r w:rsidR="00354953" w:rsidRPr="00ED78AF">
              <w:rPr>
                <w:rFonts w:ascii="Palatino Linotype" w:hAnsi="Palatino Linotype"/>
                <w:noProof/>
                <w:webHidden/>
                <w:sz w:val="24"/>
                <w:szCs w:val="24"/>
              </w:rPr>
              <w:fldChar w:fldCharType="end"/>
            </w:r>
          </w:hyperlink>
        </w:p>
        <w:p w:rsidR="00354953" w:rsidRPr="00ED78AF" w:rsidRDefault="00C54939" w:rsidP="00ED78AF">
          <w:pPr>
            <w:pStyle w:val="TDC1"/>
            <w:rPr>
              <w:rFonts w:ascii="Palatino Linotype" w:eastAsiaTheme="minorEastAsia" w:hAnsi="Palatino Linotype"/>
              <w:noProof/>
              <w:sz w:val="24"/>
              <w:szCs w:val="24"/>
              <w:lang w:eastAsia="es-MX"/>
            </w:rPr>
          </w:pPr>
          <w:hyperlink w:anchor="_Toc13164628" w:history="1">
            <w:r w:rsidR="00354953" w:rsidRPr="00ED78AF">
              <w:rPr>
                <w:rStyle w:val="Hipervnculo"/>
                <w:rFonts w:ascii="Palatino Linotype" w:eastAsia="MS Gothic" w:hAnsi="Palatino Linotype" w:cs="Times New Roman"/>
                <w:b/>
                <w:noProof/>
                <w:sz w:val="24"/>
                <w:szCs w:val="24"/>
                <w:lang w:val="de-DE"/>
              </w:rPr>
              <w:t>III.  Del plazo y modalidad de entrega para dar cumplimiento a la resolución.</w:t>
            </w:r>
            <w:r w:rsidR="00354953" w:rsidRPr="00ED78AF">
              <w:rPr>
                <w:rFonts w:ascii="Palatino Linotype" w:hAnsi="Palatino Linotype"/>
                <w:noProof/>
                <w:webHidden/>
                <w:sz w:val="24"/>
                <w:szCs w:val="24"/>
              </w:rPr>
              <w:tab/>
            </w:r>
            <w:r w:rsidR="00354953" w:rsidRPr="00ED78AF">
              <w:rPr>
                <w:rFonts w:ascii="Palatino Linotype" w:hAnsi="Palatino Linotype"/>
                <w:noProof/>
                <w:webHidden/>
                <w:sz w:val="24"/>
                <w:szCs w:val="24"/>
              </w:rPr>
              <w:fldChar w:fldCharType="begin"/>
            </w:r>
            <w:r w:rsidR="00354953" w:rsidRPr="00ED78AF">
              <w:rPr>
                <w:rFonts w:ascii="Palatino Linotype" w:hAnsi="Palatino Linotype"/>
                <w:noProof/>
                <w:webHidden/>
                <w:sz w:val="24"/>
                <w:szCs w:val="24"/>
              </w:rPr>
              <w:instrText xml:space="preserve"> PAGEREF _Toc13164628 \h </w:instrText>
            </w:r>
            <w:r w:rsidR="00354953" w:rsidRPr="00ED78AF">
              <w:rPr>
                <w:rFonts w:ascii="Palatino Linotype" w:hAnsi="Palatino Linotype"/>
                <w:noProof/>
                <w:webHidden/>
                <w:sz w:val="24"/>
                <w:szCs w:val="24"/>
              </w:rPr>
            </w:r>
            <w:r w:rsidR="00354953" w:rsidRPr="00ED78AF">
              <w:rPr>
                <w:rFonts w:ascii="Palatino Linotype" w:hAnsi="Palatino Linotype"/>
                <w:noProof/>
                <w:webHidden/>
                <w:sz w:val="24"/>
                <w:szCs w:val="24"/>
              </w:rPr>
              <w:fldChar w:fldCharType="separate"/>
            </w:r>
            <w:r w:rsidR="00555428">
              <w:rPr>
                <w:rFonts w:ascii="Palatino Linotype" w:hAnsi="Palatino Linotype"/>
                <w:noProof/>
                <w:webHidden/>
                <w:sz w:val="24"/>
                <w:szCs w:val="24"/>
              </w:rPr>
              <w:t>77</w:t>
            </w:r>
            <w:r w:rsidR="00354953" w:rsidRPr="00ED78AF">
              <w:rPr>
                <w:rFonts w:ascii="Palatino Linotype" w:hAnsi="Palatino Linotype"/>
                <w:noProof/>
                <w:webHidden/>
                <w:sz w:val="24"/>
                <w:szCs w:val="24"/>
              </w:rPr>
              <w:fldChar w:fldCharType="end"/>
            </w:r>
          </w:hyperlink>
        </w:p>
        <w:p w:rsidR="00354953" w:rsidRPr="00ED78AF" w:rsidRDefault="00C54939" w:rsidP="00ED78AF">
          <w:pPr>
            <w:pStyle w:val="TDC1"/>
            <w:rPr>
              <w:rFonts w:ascii="Palatino Linotype" w:eastAsiaTheme="minorEastAsia" w:hAnsi="Palatino Linotype"/>
              <w:noProof/>
              <w:sz w:val="24"/>
              <w:szCs w:val="24"/>
              <w:lang w:eastAsia="es-MX"/>
            </w:rPr>
          </w:pPr>
          <w:hyperlink w:anchor="_Toc13164629" w:history="1">
            <w:r w:rsidR="00354953" w:rsidRPr="00ED78AF">
              <w:rPr>
                <w:rStyle w:val="Hipervnculo"/>
                <w:rFonts w:ascii="Palatino Linotype" w:eastAsia="MS Gothic" w:hAnsi="Palatino Linotype" w:cs="Times New Roman"/>
                <w:b/>
                <w:noProof/>
                <w:sz w:val="24"/>
                <w:szCs w:val="24"/>
              </w:rPr>
              <w:t>QUINTO. De la elaboración de la versión pública.</w:t>
            </w:r>
            <w:r w:rsidR="00354953" w:rsidRPr="00ED78AF">
              <w:rPr>
                <w:rFonts w:ascii="Palatino Linotype" w:hAnsi="Palatino Linotype"/>
                <w:noProof/>
                <w:webHidden/>
                <w:sz w:val="24"/>
                <w:szCs w:val="24"/>
              </w:rPr>
              <w:tab/>
            </w:r>
            <w:r w:rsidR="00354953" w:rsidRPr="00ED78AF">
              <w:rPr>
                <w:rFonts w:ascii="Palatino Linotype" w:hAnsi="Palatino Linotype"/>
                <w:noProof/>
                <w:webHidden/>
                <w:sz w:val="24"/>
                <w:szCs w:val="24"/>
              </w:rPr>
              <w:fldChar w:fldCharType="begin"/>
            </w:r>
            <w:r w:rsidR="00354953" w:rsidRPr="00ED78AF">
              <w:rPr>
                <w:rFonts w:ascii="Palatino Linotype" w:hAnsi="Palatino Linotype"/>
                <w:noProof/>
                <w:webHidden/>
                <w:sz w:val="24"/>
                <w:szCs w:val="24"/>
              </w:rPr>
              <w:instrText xml:space="preserve"> PAGEREF _Toc13164629 \h </w:instrText>
            </w:r>
            <w:r w:rsidR="00354953" w:rsidRPr="00ED78AF">
              <w:rPr>
                <w:rFonts w:ascii="Palatino Linotype" w:hAnsi="Palatino Linotype"/>
                <w:noProof/>
                <w:webHidden/>
                <w:sz w:val="24"/>
                <w:szCs w:val="24"/>
              </w:rPr>
            </w:r>
            <w:r w:rsidR="00354953" w:rsidRPr="00ED78AF">
              <w:rPr>
                <w:rFonts w:ascii="Palatino Linotype" w:hAnsi="Palatino Linotype"/>
                <w:noProof/>
                <w:webHidden/>
                <w:sz w:val="24"/>
                <w:szCs w:val="24"/>
              </w:rPr>
              <w:fldChar w:fldCharType="separate"/>
            </w:r>
            <w:r w:rsidR="00555428">
              <w:rPr>
                <w:rFonts w:ascii="Palatino Linotype" w:hAnsi="Palatino Linotype"/>
                <w:noProof/>
                <w:webHidden/>
                <w:sz w:val="24"/>
                <w:szCs w:val="24"/>
              </w:rPr>
              <w:t>89</w:t>
            </w:r>
            <w:r w:rsidR="00354953" w:rsidRPr="00ED78AF">
              <w:rPr>
                <w:rFonts w:ascii="Palatino Linotype" w:hAnsi="Palatino Linotype"/>
                <w:noProof/>
                <w:webHidden/>
                <w:sz w:val="24"/>
                <w:szCs w:val="24"/>
              </w:rPr>
              <w:fldChar w:fldCharType="end"/>
            </w:r>
          </w:hyperlink>
        </w:p>
        <w:p w:rsidR="00354953" w:rsidRPr="00ED78AF" w:rsidRDefault="00C54939" w:rsidP="00ED78AF">
          <w:pPr>
            <w:pStyle w:val="TDC1"/>
            <w:rPr>
              <w:rFonts w:ascii="Palatino Linotype" w:eastAsiaTheme="minorEastAsia" w:hAnsi="Palatino Linotype"/>
              <w:noProof/>
              <w:sz w:val="24"/>
              <w:szCs w:val="24"/>
              <w:lang w:eastAsia="es-MX"/>
            </w:rPr>
          </w:pPr>
          <w:hyperlink w:anchor="_Toc13164630" w:history="1">
            <w:r w:rsidR="00354953" w:rsidRPr="00ED78AF">
              <w:rPr>
                <w:rStyle w:val="Hipervnculo"/>
                <w:rFonts w:ascii="Palatino Linotype" w:hAnsi="Palatino Linotype" w:cs="Times New Roman"/>
                <w:b/>
                <w:noProof/>
                <w:sz w:val="24"/>
                <w:szCs w:val="24"/>
              </w:rPr>
              <w:t>I.</w:t>
            </w:r>
            <w:r w:rsidR="00354953" w:rsidRPr="00ED78AF">
              <w:rPr>
                <w:rFonts w:ascii="Palatino Linotype" w:eastAsiaTheme="minorEastAsia" w:hAnsi="Palatino Linotype"/>
                <w:noProof/>
                <w:sz w:val="24"/>
                <w:szCs w:val="24"/>
                <w:lang w:eastAsia="es-MX"/>
              </w:rPr>
              <w:tab/>
            </w:r>
            <w:r w:rsidR="00354953" w:rsidRPr="00ED78AF">
              <w:rPr>
                <w:rStyle w:val="Hipervnculo"/>
                <w:rFonts w:ascii="Palatino Linotype" w:hAnsi="Palatino Linotype" w:cs="Times New Roman"/>
                <w:b/>
                <w:noProof/>
                <w:sz w:val="24"/>
                <w:szCs w:val="24"/>
                <w:lang w:eastAsia="es-ES_tradnl"/>
              </w:rPr>
              <w:t xml:space="preserve">Del </w:t>
            </w:r>
            <w:r w:rsidR="00354953" w:rsidRPr="00ED78AF">
              <w:rPr>
                <w:rStyle w:val="Hipervnculo"/>
                <w:rFonts w:ascii="Palatino Linotype" w:hAnsi="Palatino Linotype"/>
                <w:b/>
                <w:noProof/>
                <w:sz w:val="24"/>
                <w:szCs w:val="24"/>
              </w:rPr>
              <w:t>análisis de los datos susceptibles de ser protegidos.</w:t>
            </w:r>
            <w:r w:rsidR="00354953" w:rsidRPr="00ED78AF">
              <w:rPr>
                <w:rFonts w:ascii="Palatino Linotype" w:hAnsi="Palatino Linotype"/>
                <w:noProof/>
                <w:webHidden/>
                <w:sz w:val="24"/>
                <w:szCs w:val="24"/>
              </w:rPr>
              <w:tab/>
            </w:r>
            <w:r w:rsidR="00354953" w:rsidRPr="00ED78AF">
              <w:rPr>
                <w:rFonts w:ascii="Palatino Linotype" w:hAnsi="Palatino Linotype"/>
                <w:noProof/>
                <w:webHidden/>
                <w:sz w:val="24"/>
                <w:szCs w:val="24"/>
              </w:rPr>
              <w:fldChar w:fldCharType="begin"/>
            </w:r>
            <w:r w:rsidR="00354953" w:rsidRPr="00ED78AF">
              <w:rPr>
                <w:rFonts w:ascii="Palatino Linotype" w:hAnsi="Palatino Linotype"/>
                <w:noProof/>
                <w:webHidden/>
                <w:sz w:val="24"/>
                <w:szCs w:val="24"/>
              </w:rPr>
              <w:instrText xml:space="preserve"> PAGEREF _Toc13164630 \h </w:instrText>
            </w:r>
            <w:r w:rsidR="00354953" w:rsidRPr="00ED78AF">
              <w:rPr>
                <w:rFonts w:ascii="Palatino Linotype" w:hAnsi="Palatino Linotype"/>
                <w:noProof/>
                <w:webHidden/>
                <w:sz w:val="24"/>
                <w:szCs w:val="24"/>
              </w:rPr>
            </w:r>
            <w:r w:rsidR="00354953" w:rsidRPr="00ED78AF">
              <w:rPr>
                <w:rFonts w:ascii="Palatino Linotype" w:hAnsi="Palatino Linotype"/>
                <w:noProof/>
                <w:webHidden/>
                <w:sz w:val="24"/>
                <w:szCs w:val="24"/>
              </w:rPr>
              <w:fldChar w:fldCharType="separate"/>
            </w:r>
            <w:r w:rsidR="00555428">
              <w:rPr>
                <w:rFonts w:ascii="Palatino Linotype" w:hAnsi="Palatino Linotype"/>
                <w:noProof/>
                <w:webHidden/>
                <w:sz w:val="24"/>
                <w:szCs w:val="24"/>
              </w:rPr>
              <w:t>96</w:t>
            </w:r>
            <w:r w:rsidR="00354953" w:rsidRPr="00ED78AF">
              <w:rPr>
                <w:rFonts w:ascii="Palatino Linotype" w:hAnsi="Palatino Linotype"/>
                <w:noProof/>
                <w:webHidden/>
                <w:sz w:val="24"/>
                <w:szCs w:val="24"/>
              </w:rPr>
              <w:fldChar w:fldCharType="end"/>
            </w:r>
          </w:hyperlink>
        </w:p>
        <w:p w:rsidR="00354953" w:rsidRPr="00ED78AF" w:rsidRDefault="00C54939" w:rsidP="00ED78AF">
          <w:pPr>
            <w:pStyle w:val="TDC1"/>
            <w:rPr>
              <w:rFonts w:ascii="Palatino Linotype" w:eastAsiaTheme="minorEastAsia" w:hAnsi="Palatino Linotype"/>
              <w:noProof/>
              <w:sz w:val="24"/>
              <w:szCs w:val="24"/>
              <w:lang w:eastAsia="es-MX"/>
            </w:rPr>
          </w:pPr>
          <w:hyperlink w:anchor="_Toc13164631" w:history="1">
            <w:r w:rsidR="00354953" w:rsidRPr="00ED78AF">
              <w:rPr>
                <w:rStyle w:val="Hipervnculo"/>
                <w:rFonts w:ascii="Palatino Linotype" w:hAnsi="Palatino Linotype" w:cs="Times New Roman"/>
                <w:b/>
                <w:bCs/>
                <w:noProof/>
                <w:sz w:val="24"/>
                <w:szCs w:val="24"/>
              </w:rPr>
              <w:t>a)</w:t>
            </w:r>
            <w:r w:rsidR="00354953" w:rsidRPr="00ED78AF">
              <w:rPr>
                <w:rFonts w:ascii="Palatino Linotype" w:eastAsiaTheme="minorEastAsia" w:hAnsi="Palatino Linotype"/>
                <w:noProof/>
                <w:sz w:val="24"/>
                <w:szCs w:val="24"/>
                <w:lang w:eastAsia="es-MX"/>
              </w:rPr>
              <w:tab/>
            </w:r>
            <w:r w:rsidR="00354953" w:rsidRPr="00ED78AF">
              <w:rPr>
                <w:rStyle w:val="Hipervnculo"/>
                <w:rFonts w:ascii="Palatino Linotype" w:eastAsia="Times New Roman" w:hAnsi="Palatino Linotype" w:cs="Arial"/>
                <w:b/>
                <w:bCs/>
                <w:noProof/>
                <w:sz w:val="24"/>
                <w:szCs w:val="24"/>
              </w:rPr>
              <w:t>Registro Federal de Contribuyentes (RFC)</w:t>
            </w:r>
            <w:r w:rsidR="00354953" w:rsidRPr="00ED78AF">
              <w:rPr>
                <w:rFonts w:ascii="Palatino Linotype" w:hAnsi="Palatino Linotype"/>
                <w:noProof/>
                <w:webHidden/>
                <w:sz w:val="24"/>
                <w:szCs w:val="24"/>
              </w:rPr>
              <w:tab/>
            </w:r>
            <w:r w:rsidR="00354953" w:rsidRPr="00ED78AF">
              <w:rPr>
                <w:rFonts w:ascii="Palatino Linotype" w:hAnsi="Palatino Linotype"/>
                <w:noProof/>
                <w:webHidden/>
                <w:sz w:val="24"/>
                <w:szCs w:val="24"/>
              </w:rPr>
              <w:fldChar w:fldCharType="begin"/>
            </w:r>
            <w:r w:rsidR="00354953" w:rsidRPr="00ED78AF">
              <w:rPr>
                <w:rFonts w:ascii="Palatino Linotype" w:hAnsi="Palatino Linotype"/>
                <w:noProof/>
                <w:webHidden/>
                <w:sz w:val="24"/>
                <w:szCs w:val="24"/>
              </w:rPr>
              <w:instrText xml:space="preserve"> PAGEREF _Toc13164631 \h </w:instrText>
            </w:r>
            <w:r w:rsidR="00354953" w:rsidRPr="00ED78AF">
              <w:rPr>
                <w:rFonts w:ascii="Palatino Linotype" w:hAnsi="Palatino Linotype"/>
                <w:noProof/>
                <w:webHidden/>
                <w:sz w:val="24"/>
                <w:szCs w:val="24"/>
              </w:rPr>
            </w:r>
            <w:r w:rsidR="00354953" w:rsidRPr="00ED78AF">
              <w:rPr>
                <w:rFonts w:ascii="Palatino Linotype" w:hAnsi="Palatino Linotype"/>
                <w:noProof/>
                <w:webHidden/>
                <w:sz w:val="24"/>
                <w:szCs w:val="24"/>
              </w:rPr>
              <w:fldChar w:fldCharType="separate"/>
            </w:r>
            <w:r w:rsidR="00555428">
              <w:rPr>
                <w:rFonts w:ascii="Palatino Linotype" w:hAnsi="Palatino Linotype"/>
                <w:noProof/>
                <w:webHidden/>
                <w:sz w:val="24"/>
                <w:szCs w:val="24"/>
              </w:rPr>
              <w:t>96</w:t>
            </w:r>
            <w:r w:rsidR="00354953" w:rsidRPr="00ED78AF">
              <w:rPr>
                <w:rFonts w:ascii="Palatino Linotype" w:hAnsi="Palatino Linotype"/>
                <w:noProof/>
                <w:webHidden/>
                <w:sz w:val="24"/>
                <w:szCs w:val="24"/>
              </w:rPr>
              <w:fldChar w:fldCharType="end"/>
            </w:r>
          </w:hyperlink>
        </w:p>
        <w:p w:rsidR="00354953" w:rsidRPr="00ED78AF" w:rsidRDefault="00C54939" w:rsidP="00ED78AF">
          <w:pPr>
            <w:pStyle w:val="TDC1"/>
            <w:rPr>
              <w:rFonts w:ascii="Palatino Linotype" w:eastAsiaTheme="minorEastAsia" w:hAnsi="Palatino Linotype"/>
              <w:noProof/>
              <w:sz w:val="24"/>
              <w:szCs w:val="24"/>
              <w:lang w:eastAsia="es-MX"/>
            </w:rPr>
          </w:pPr>
          <w:hyperlink w:anchor="_Toc13164632" w:history="1">
            <w:r w:rsidR="00354953" w:rsidRPr="00ED78AF">
              <w:rPr>
                <w:rStyle w:val="Hipervnculo"/>
                <w:rFonts w:ascii="Palatino Linotype" w:eastAsia="Times New Roman" w:hAnsi="Palatino Linotype" w:cs="Times New Roman"/>
                <w:b/>
                <w:bCs/>
                <w:noProof/>
                <w:sz w:val="24"/>
                <w:szCs w:val="24"/>
              </w:rPr>
              <w:t>b)</w:t>
            </w:r>
            <w:r w:rsidR="00354953" w:rsidRPr="00ED78AF">
              <w:rPr>
                <w:rFonts w:ascii="Palatino Linotype" w:eastAsiaTheme="minorEastAsia" w:hAnsi="Palatino Linotype"/>
                <w:noProof/>
                <w:sz w:val="24"/>
                <w:szCs w:val="24"/>
                <w:lang w:eastAsia="es-MX"/>
              </w:rPr>
              <w:tab/>
            </w:r>
            <w:r w:rsidR="00354953" w:rsidRPr="00ED78AF">
              <w:rPr>
                <w:rStyle w:val="Hipervnculo"/>
                <w:rFonts w:ascii="Palatino Linotype" w:eastAsia="Times New Roman" w:hAnsi="Palatino Linotype" w:cs="Arial"/>
                <w:b/>
                <w:bCs/>
                <w:noProof/>
                <w:sz w:val="24"/>
                <w:szCs w:val="24"/>
              </w:rPr>
              <w:t>Clave Única de Registro de Población (CURP)</w:t>
            </w:r>
            <w:r w:rsidR="00354953" w:rsidRPr="00ED78AF">
              <w:rPr>
                <w:rStyle w:val="Hipervnculo"/>
                <w:rFonts w:ascii="Palatino Linotype" w:eastAsia="Times New Roman" w:hAnsi="Palatino Linotype" w:cs="Arial"/>
                <w:noProof/>
                <w:sz w:val="24"/>
                <w:szCs w:val="24"/>
              </w:rPr>
              <w:t>.</w:t>
            </w:r>
            <w:r w:rsidR="00354953" w:rsidRPr="00ED78AF">
              <w:rPr>
                <w:rFonts w:ascii="Palatino Linotype" w:hAnsi="Palatino Linotype"/>
                <w:noProof/>
                <w:webHidden/>
                <w:sz w:val="24"/>
                <w:szCs w:val="24"/>
              </w:rPr>
              <w:tab/>
            </w:r>
            <w:r w:rsidR="00354953" w:rsidRPr="00ED78AF">
              <w:rPr>
                <w:rFonts w:ascii="Palatino Linotype" w:hAnsi="Palatino Linotype"/>
                <w:noProof/>
                <w:webHidden/>
                <w:sz w:val="24"/>
                <w:szCs w:val="24"/>
              </w:rPr>
              <w:fldChar w:fldCharType="begin"/>
            </w:r>
            <w:r w:rsidR="00354953" w:rsidRPr="00ED78AF">
              <w:rPr>
                <w:rFonts w:ascii="Palatino Linotype" w:hAnsi="Palatino Linotype"/>
                <w:noProof/>
                <w:webHidden/>
                <w:sz w:val="24"/>
                <w:szCs w:val="24"/>
              </w:rPr>
              <w:instrText xml:space="preserve"> PAGEREF _Toc13164632 \h </w:instrText>
            </w:r>
            <w:r w:rsidR="00354953" w:rsidRPr="00ED78AF">
              <w:rPr>
                <w:rFonts w:ascii="Palatino Linotype" w:hAnsi="Palatino Linotype"/>
                <w:noProof/>
                <w:webHidden/>
                <w:sz w:val="24"/>
                <w:szCs w:val="24"/>
              </w:rPr>
            </w:r>
            <w:r w:rsidR="00354953" w:rsidRPr="00ED78AF">
              <w:rPr>
                <w:rFonts w:ascii="Palatino Linotype" w:hAnsi="Palatino Linotype"/>
                <w:noProof/>
                <w:webHidden/>
                <w:sz w:val="24"/>
                <w:szCs w:val="24"/>
              </w:rPr>
              <w:fldChar w:fldCharType="separate"/>
            </w:r>
            <w:r w:rsidR="00555428">
              <w:rPr>
                <w:rFonts w:ascii="Palatino Linotype" w:hAnsi="Palatino Linotype"/>
                <w:noProof/>
                <w:webHidden/>
                <w:sz w:val="24"/>
                <w:szCs w:val="24"/>
              </w:rPr>
              <w:t>98</w:t>
            </w:r>
            <w:r w:rsidR="00354953" w:rsidRPr="00ED78AF">
              <w:rPr>
                <w:rFonts w:ascii="Palatino Linotype" w:hAnsi="Palatino Linotype"/>
                <w:noProof/>
                <w:webHidden/>
                <w:sz w:val="24"/>
                <w:szCs w:val="24"/>
              </w:rPr>
              <w:fldChar w:fldCharType="end"/>
            </w:r>
          </w:hyperlink>
        </w:p>
        <w:p w:rsidR="00354953" w:rsidRPr="00ED78AF" w:rsidRDefault="00C54939" w:rsidP="00ED78AF">
          <w:pPr>
            <w:pStyle w:val="TDC1"/>
            <w:rPr>
              <w:rFonts w:ascii="Palatino Linotype" w:eastAsiaTheme="minorEastAsia" w:hAnsi="Palatino Linotype"/>
              <w:noProof/>
              <w:sz w:val="24"/>
              <w:szCs w:val="24"/>
              <w:lang w:eastAsia="es-MX"/>
            </w:rPr>
          </w:pPr>
          <w:hyperlink w:anchor="_Toc13164633" w:history="1">
            <w:r w:rsidR="00354953" w:rsidRPr="00ED78AF">
              <w:rPr>
                <w:rStyle w:val="Hipervnculo"/>
                <w:rFonts w:ascii="Palatino Linotype" w:eastAsia="Times New Roman" w:hAnsi="Palatino Linotype" w:cs="Times New Roman"/>
                <w:b/>
                <w:bCs/>
                <w:noProof/>
                <w:sz w:val="24"/>
                <w:szCs w:val="24"/>
              </w:rPr>
              <w:t>c)</w:t>
            </w:r>
            <w:r w:rsidR="00354953" w:rsidRPr="00ED78AF">
              <w:rPr>
                <w:rFonts w:ascii="Palatino Linotype" w:eastAsiaTheme="minorEastAsia" w:hAnsi="Palatino Linotype"/>
                <w:noProof/>
                <w:sz w:val="24"/>
                <w:szCs w:val="24"/>
                <w:lang w:eastAsia="es-MX"/>
              </w:rPr>
              <w:tab/>
            </w:r>
            <w:r w:rsidR="00354953" w:rsidRPr="00ED78AF">
              <w:rPr>
                <w:rStyle w:val="Hipervnculo"/>
                <w:rFonts w:ascii="Palatino Linotype" w:eastAsia="Times New Roman" w:hAnsi="Palatino Linotype" w:cs="Arial"/>
                <w:b/>
                <w:bCs/>
                <w:noProof/>
                <w:sz w:val="24"/>
                <w:szCs w:val="24"/>
              </w:rPr>
              <w:t>Clave de identificación del Instituto de Seguridad Social del Estado de México y Municipios.</w:t>
            </w:r>
            <w:r w:rsidR="00354953" w:rsidRPr="00ED78AF">
              <w:rPr>
                <w:rFonts w:ascii="Palatino Linotype" w:hAnsi="Palatino Linotype"/>
                <w:noProof/>
                <w:webHidden/>
                <w:sz w:val="24"/>
                <w:szCs w:val="24"/>
              </w:rPr>
              <w:tab/>
            </w:r>
            <w:r w:rsidR="00354953" w:rsidRPr="00ED78AF">
              <w:rPr>
                <w:rFonts w:ascii="Palatino Linotype" w:hAnsi="Palatino Linotype"/>
                <w:noProof/>
                <w:webHidden/>
                <w:sz w:val="24"/>
                <w:szCs w:val="24"/>
              </w:rPr>
              <w:fldChar w:fldCharType="begin"/>
            </w:r>
            <w:r w:rsidR="00354953" w:rsidRPr="00ED78AF">
              <w:rPr>
                <w:rFonts w:ascii="Palatino Linotype" w:hAnsi="Palatino Linotype"/>
                <w:noProof/>
                <w:webHidden/>
                <w:sz w:val="24"/>
                <w:szCs w:val="24"/>
              </w:rPr>
              <w:instrText xml:space="preserve"> PAGEREF _Toc13164633 \h </w:instrText>
            </w:r>
            <w:r w:rsidR="00354953" w:rsidRPr="00ED78AF">
              <w:rPr>
                <w:rFonts w:ascii="Palatino Linotype" w:hAnsi="Palatino Linotype"/>
                <w:noProof/>
                <w:webHidden/>
                <w:sz w:val="24"/>
                <w:szCs w:val="24"/>
              </w:rPr>
            </w:r>
            <w:r w:rsidR="00354953" w:rsidRPr="00ED78AF">
              <w:rPr>
                <w:rFonts w:ascii="Palatino Linotype" w:hAnsi="Palatino Linotype"/>
                <w:noProof/>
                <w:webHidden/>
                <w:sz w:val="24"/>
                <w:szCs w:val="24"/>
              </w:rPr>
              <w:fldChar w:fldCharType="separate"/>
            </w:r>
            <w:r w:rsidR="00555428">
              <w:rPr>
                <w:rFonts w:ascii="Palatino Linotype" w:hAnsi="Palatino Linotype"/>
                <w:noProof/>
                <w:webHidden/>
                <w:sz w:val="24"/>
                <w:szCs w:val="24"/>
              </w:rPr>
              <w:t>102</w:t>
            </w:r>
            <w:r w:rsidR="00354953" w:rsidRPr="00ED78AF">
              <w:rPr>
                <w:rFonts w:ascii="Palatino Linotype" w:hAnsi="Palatino Linotype"/>
                <w:noProof/>
                <w:webHidden/>
                <w:sz w:val="24"/>
                <w:szCs w:val="24"/>
              </w:rPr>
              <w:fldChar w:fldCharType="end"/>
            </w:r>
          </w:hyperlink>
        </w:p>
        <w:p w:rsidR="00354953" w:rsidRPr="00ED78AF" w:rsidRDefault="00C54939" w:rsidP="00ED78AF">
          <w:pPr>
            <w:pStyle w:val="TDC1"/>
            <w:rPr>
              <w:rFonts w:ascii="Palatino Linotype" w:eastAsiaTheme="minorEastAsia" w:hAnsi="Palatino Linotype"/>
              <w:noProof/>
              <w:sz w:val="24"/>
              <w:szCs w:val="24"/>
              <w:lang w:eastAsia="es-MX"/>
            </w:rPr>
          </w:pPr>
          <w:hyperlink w:anchor="_Toc13164634" w:history="1">
            <w:r w:rsidR="00354953" w:rsidRPr="00ED78AF">
              <w:rPr>
                <w:rStyle w:val="Hipervnculo"/>
                <w:rFonts w:ascii="Palatino Linotype" w:eastAsia="Times New Roman" w:hAnsi="Palatino Linotype" w:cs="Times New Roman"/>
                <w:b/>
                <w:bCs/>
                <w:noProof/>
                <w:sz w:val="24"/>
                <w:szCs w:val="24"/>
              </w:rPr>
              <w:t>d)</w:t>
            </w:r>
            <w:r w:rsidR="00354953" w:rsidRPr="00ED78AF">
              <w:rPr>
                <w:rFonts w:ascii="Palatino Linotype" w:eastAsiaTheme="minorEastAsia" w:hAnsi="Palatino Linotype"/>
                <w:noProof/>
                <w:sz w:val="24"/>
                <w:szCs w:val="24"/>
                <w:lang w:eastAsia="es-MX"/>
              </w:rPr>
              <w:tab/>
            </w:r>
            <w:r w:rsidR="00354953" w:rsidRPr="00ED78AF">
              <w:rPr>
                <w:rStyle w:val="Hipervnculo"/>
                <w:rFonts w:ascii="Palatino Linotype" w:eastAsia="Times New Roman" w:hAnsi="Palatino Linotype" w:cs="Arial"/>
                <w:b/>
                <w:bCs/>
                <w:noProof/>
                <w:sz w:val="24"/>
                <w:szCs w:val="24"/>
              </w:rPr>
              <w:t>P</w:t>
            </w:r>
            <w:r w:rsidR="00354953" w:rsidRPr="00ED78AF">
              <w:rPr>
                <w:rStyle w:val="Hipervnculo"/>
                <w:rFonts w:ascii="Palatino Linotype" w:eastAsia="Calibri" w:hAnsi="Palatino Linotype" w:cs="Tahoma"/>
                <w:b/>
                <w:bCs/>
                <w:iCs/>
                <w:noProof/>
                <w:sz w:val="24"/>
                <w:szCs w:val="24"/>
              </w:rPr>
              <w:t>réstamos o descuentos de carácter personal.</w:t>
            </w:r>
            <w:r w:rsidR="00354953" w:rsidRPr="00ED78AF">
              <w:rPr>
                <w:rFonts w:ascii="Palatino Linotype" w:hAnsi="Palatino Linotype"/>
                <w:noProof/>
                <w:webHidden/>
                <w:sz w:val="24"/>
                <w:szCs w:val="24"/>
              </w:rPr>
              <w:tab/>
            </w:r>
            <w:r w:rsidR="00354953" w:rsidRPr="00ED78AF">
              <w:rPr>
                <w:rFonts w:ascii="Palatino Linotype" w:hAnsi="Palatino Linotype"/>
                <w:noProof/>
                <w:webHidden/>
                <w:sz w:val="24"/>
                <w:szCs w:val="24"/>
              </w:rPr>
              <w:fldChar w:fldCharType="begin"/>
            </w:r>
            <w:r w:rsidR="00354953" w:rsidRPr="00ED78AF">
              <w:rPr>
                <w:rFonts w:ascii="Palatino Linotype" w:hAnsi="Palatino Linotype"/>
                <w:noProof/>
                <w:webHidden/>
                <w:sz w:val="24"/>
                <w:szCs w:val="24"/>
              </w:rPr>
              <w:instrText xml:space="preserve"> PAGEREF _Toc13164634 \h </w:instrText>
            </w:r>
            <w:r w:rsidR="00354953" w:rsidRPr="00ED78AF">
              <w:rPr>
                <w:rFonts w:ascii="Palatino Linotype" w:hAnsi="Palatino Linotype"/>
                <w:noProof/>
                <w:webHidden/>
                <w:sz w:val="24"/>
                <w:szCs w:val="24"/>
              </w:rPr>
            </w:r>
            <w:r w:rsidR="00354953" w:rsidRPr="00ED78AF">
              <w:rPr>
                <w:rFonts w:ascii="Palatino Linotype" w:hAnsi="Palatino Linotype"/>
                <w:noProof/>
                <w:webHidden/>
                <w:sz w:val="24"/>
                <w:szCs w:val="24"/>
              </w:rPr>
              <w:fldChar w:fldCharType="separate"/>
            </w:r>
            <w:r w:rsidR="00555428">
              <w:rPr>
                <w:rFonts w:ascii="Palatino Linotype" w:hAnsi="Palatino Linotype"/>
                <w:noProof/>
                <w:webHidden/>
                <w:sz w:val="24"/>
                <w:szCs w:val="24"/>
              </w:rPr>
              <w:t>103</w:t>
            </w:r>
            <w:r w:rsidR="00354953" w:rsidRPr="00ED78AF">
              <w:rPr>
                <w:rFonts w:ascii="Palatino Linotype" w:hAnsi="Palatino Linotype"/>
                <w:noProof/>
                <w:webHidden/>
                <w:sz w:val="24"/>
                <w:szCs w:val="24"/>
              </w:rPr>
              <w:fldChar w:fldCharType="end"/>
            </w:r>
          </w:hyperlink>
        </w:p>
        <w:p w:rsidR="00354953" w:rsidRPr="00ED78AF" w:rsidRDefault="00C54939" w:rsidP="00ED78AF">
          <w:pPr>
            <w:pStyle w:val="TDC2"/>
            <w:spacing w:line="360" w:lineRule="auto"/>
            <w:rPr>
              <w:rFonts w:ascii="Palatino Linotype" w:eastAsiaTheme="minorEastAsia" w:hAnsi="Palatino Linotype"/>
              <w:noProof/>
              <w:sz w:val="24"/>
              <w:szCs w:val="24"/>
              <w:lang w:eastAsia="es-MX"/>
            </w:rPr>
          </w:pPr>
          <w:hyperlink w:anchor="_Toc13164635" w:history="1">
            <w:r w:rsidR="00354953" w:rsidRPr="00ED78AF">
              <w:rPr>
                <w:rStyle w:val="Hipervnculo"/>
                <w:rFonts w:ascii="Palatino Linotype" w:hAnsi="Palatino Linotype" w:cs="Times New Roman"/>
                <w:b/>
                <w:noProof/>
                <w:sz w:val="24"/>
                <w:szCs w:val="24"/>
              </w:rPr>
              <w:t>II.</w:t>
            </w:r>
            <w:r w:rsidR="00354953" w:rsidRPr="00ED78AF">
              <w:rPr>
                <w:rFonts w:ascii="Palatino Linotype" w:eastAsiaTheme="minorEastAsia" w:hAnsi="Palatino Linotype"/>
                <w:noProof/>
                <w:sz w:val="24"/>
                <w:szCs w:val="24"/>
                <w:lang w:eastAsia="es-MX"/>
              </w:rPr>
              <w:tab/>
            </w:r>
            <w:r w:rsidR="00354953" w:rsidRPr="00ED78AF">
              <w:rPr>
                <w:rStyle w:val="Hipervnculo"/>
                <w:rFonts w:ascii="Palatino Linotype" w:hAnsi="Palatino Linotype"/>
                <w:b/>
                <w:noProof/>
                <w:sz w:val="24"/>
                <w:szCs w:val="24"/>
              </w:rPr>
              <w:t>De la clasificación de la información concerniente a los servidores públicos de la Dirección de Seguridad Pública del Ayuntamiento o su equivalente.</w:t>
            </w:r>
            <w:r w:rsidR="00354953" w:rsidRPr="00ED78AF">
              <w:rPr>
                <w:rFonts w:ascii="Palatino Linotype" w:hAnsi="Palatino Linotype"/>
                <w:noProof/>
                <w:webHidden/>
                <w:sz w:val="24"/>
                <w:szCs w:val="24"/>
              </w:rPr>
              <w:tab/>
            </w:r>
            <w:r w:rsidR="00354953" w:rsidRPr="00ED78AF">
              <w:rPr>
                <w:rFonts w:ascii="Palatino Linotype" w:hAnsi="Palatino Linotype"/>
                <w:noProof/>
                <w:webHidden/>
                <w:sz w:val="24"/>
                <w:szCs w:val="24"/>
              </w:rPr>
              <w:fldChar w:fldCharType="begin"/>
            </w:r>
            <w:r w:rsidR="00354953" w:rsidRPr="00ED78AF">
              <w:rPr>
                <w:rFonts w:ascii="Palatino Linotype" w:hAnsi="Palatino Linotype"/>
                <w:noProof/>
                <w:webHidden/>
                <w:sz w:val="24"/>
                <w:szCs w:val="24"/>
              </w:rPr>
              <w:instrText xml:space="preserve"> PAGEREF _Toc13164635 \h </w:instrText>
            </w:r>
            <w:r w:rsidR="00354953" w:rsidRPr="00ED78AF">
              <w:rPr>
                <w:rFonts w:ascii="Palatino Linotype" w:hAnsi="Palatino Linotype"/>
                <w:noProof/>
                <w:webHidden/>
                <w:sz w:val="24"/>
                <w:szCs w:val="24"/>
              </w:rPr>
            </w:r>
            <w:r w:rsidR="00354953" w:rsidRPr="00ED78AF">
              <w:rPr>
                <w:rFonts w:ascii="Palatino Linotype" w:hAnsi="Palatino Linotype"/>
                <w:noProof/>
                <w:webHidden/>
                <w:sz w:val="24"/>
                <w:szCs w:val="24"/>
              </w:rPr>
              <w:fldChar w:fldCharType="separate"/>
            </w:r>
            <w:r w:rsidR="00555428">
              <w:rPr>
                <w:rFonts w:ascii="Palatino Linotype" w:hAnsi="Palatino Linotype"/>
                <w:noProof/>
                <w:webHidden/>
                <w:sz w:val="24"/>
                <w:szCs w:val="24"/>
              </w:rPr>
              <w:t>105</w:t>
            </w:r>
            <w:r w:rsidR="00354953" w:rsidRPr="00ED78AF">
              <w:rPr>
                <w:rFonts w:ascii="Palatino Linotype" w:hAnsi="Palatino Linotype"/>
                <w:noProof/>
                <w:webHidden/>
                <w:sz w:val="24"/>
                <w:szCs w:val="24"/>
              </w:rPr>
              <w:fldChar w:fldCharType="end"/>
            </w:r>
          </w:hyperlink>
        </w:p>
        <w:p w:rsidR="00354953" w:rsidRPr="00ED78AF" w:rsidRDefault="00C54939" w:rsidP="00ED78AF">
          <w:pPr>
            <w:pStyle w:val="TDC2"/>
            <w:spacing w:line="360" w:lineRule="auto"/>
            <w:rPr>
              <w:rFonts w:ascii="Palatino Linotype" w:eastAsiaTheme="minorEastAsia" w:hAnsi="Palatino Linotype"/>
              <w:noProof/>
              <w:sz w:val="24"/>
              <w:szCs w:val="24"/>
              <w:lang w:eastAsia="es-MX"/>
            </w:rPr>
          </w:pPr>
          <w:hyperlink w:anchor="_Toc13164636" w:history="1">
            <w:r w:rsidR="00354953" w:rsidRPr="00ED78AF">
              <w:rPr>
                <w:rStyle w:val="Hipervnculo"/>
                <w:rFonts w:ascii="Palatino Linotype" w:hAnsi="Palatino Linotype"/>
                <w:b/>
                <w:noProof/>
                <w:sz w:val="24"/>
                <w:szCs w:val="24"/>
              </w:rPr>
              <w:t>a)</w:t>
            </w:r>
            <w:r w:rsidR="00354953" w:rsidRPr="00ED78AF">
              <w:rPr>
                <w:rFonts w:ascii="Palatino Linotype" w:eastAsiaTheme="minorEastAsia" w:hAnsi="Palatino Linotype"/>
                <w:noProof/>
                <w:sz w:val="24"/>
                <w:szCs w:val="24"/>
                <w:lang w:eastAsia="es-MX"/>
              </w:rPr>
              <w:tab/>
            </w:r>
            <w:r w:rsidR="00354953" w:rsidRPr="00ED78AF">
              <w:rPr>
                <w:rStyle w:val="Hipervnculo"/>
                <w:rFonts w:ascii="Palatino Linotype" w:hAnsi="Palatino Linotype"/>
                <w:b/>
                <w:noProof/>
                <w:sz w:val="24"/>
                <w:szCs w:val="24"/>
              </w:rPr>
              <w:t>De la disociación.</w:t>
            </w:r>
            <w:r w:rsidR="00354953" w:rsidRPr="00ED78AF">
              <w:rPr>
                <w:rFonts w:ascii="Palatino Linotype" w:hAnsi="Palatino Linotype"/>
                <w:noProof/>
                <w:webHidden/>
                <w:sz w:val="24"/>
                <w:szCs w:val="24"/>
              </w:rPr>
              <w:tab/>
            </w:r>
            <w:r w:rsidR="00354953" w:rsidRPr="00ED78AF">
              <w:rPr>
                <w:rFonts w:ascii="Palatino Linotype" w:hAnsi="Palatino Linotype"/>
                <w:noProof/>
                <w:webHidden/>
                <w:sz w:val="24"/>
                <w:szCs w:val="24"/>
              </w:rPr>
              <w:fldChar w:fldCharType="begin"/>
            </w:r>
            <w:r w:rsidR="00354953" w:rsidRPr="00ED78AF">
              <w:rPr>
                <w:rFonts w:ascii="Palatino Linotype" w:hAnsi="Palatino Linotype"/>
                <w:noProof/>
                <w:webHidden/>
                <w:sz w:val="24"/>
                <w:szCs w:val="24"/>
              </w:rPr>
              <w:instrText xml:space="preserve"> PAGEREF _Toc13164636 \h </w:instrText>
            </w:r>
            <w:r w:rsidR="00354953" w:rsidRPr="00ED78AF">
              <w:rPr>
                <w:rFonts w:ascii="Palatino Linotype" w:hAnsi="Palatino Linotype"/>
                <w:noProof/>
                <w:webHidden/>
                <w:sz w:val="24"/>
                <w:szCs w:val="24"/>
              </w:rPr>
            </w:r>
            <w:r w:rsidR="00354953" w:rsidRPr="00ED78AF">
              <w:rPr>
                <w:rFonts w:ascii="Palatino Linotype" w:hAnsi="Palatino Linotype"/>
                <w:noProof/>
                <w:webHidden/>
                <w:sz w:val="24"/>
                <w:szCs w:val="24"/>
              </w:rPr>
              <w:fldChar w:fldCharType="separate"/>
            </w:r>
            <w:r w:rsidR="00555428">
              <w:rPr>
                <w:rFonts w:ascii="Palatino Linotype" w:hAnsi="Palatino Linotype"/>
                <w:noProof/>
                <w:webHidden/>
                <w:sz w:val="24"/>
                <w:szCs w:val="24"/>
              </w:rPr>
              <w:t>105</w:t>
            </w:r>
            <w:r w:rsidR="00354953" w:rsidRPr="00ED78AF">
              <w:rPr>
                <w:rFonts w:ascii="Palatino Linotype" w:hAnsi="Palatino Linotype"/>
                <w:noProof/>
                <w:webHidden/>
                <w:sz w:val="24"/>
                <w:szCs w:val="24"/>
              </w:rPr>
              <w:fldChar w:fldCharType="end"/>
            </w:r>
          </w:hyperlink>
        </w:p>
        <w:p w:rsidR="00354953" w:rsidRPr="00ED78AF" w:rsidRDefault="00C54939" w:rsidP="00ED78AF">
          <w:pPr>
            <w:pStyle w:val="TDC1"/>
            <w:rPr>
              <w:rFonts w:ascii="Palatino Linotype" w:eastAsiaTheme="minorEastAsia" w:hAnsi="Palatino Linotype"/>
              <w:noProof/>
              <w:sz w:val="24"/>
              <w:szCs w:val="24"/>
              <w:lang w:eastAsia="es-MX"/>
            </w:rPr>
          </w:pPr>
          <w:hyperlink w:anchor="_Toc13164637" w:history="1">
            <w:r w:rsidR="00354953" w:rsidRPr="00ED78AF">
              <w:rPr>
                <w:rStyle w:val="Hipervnculo"/>
                <w:rFonts w:ascii="Palatino Linotype" w:eastAsia="Times New Roman" w:hAnsi="Palatino Linotype" w:cstheme="majorBidi"/>
                <w:b/>
                <w:noProof/>
                <w:sz w:val="24"/>
                <w:szCs w:val="24"/>
                <w:lang w:val="es-ES_tradnl" w:eastAsia="es-ES"/>
              </w:rPr>
              <w:t>R E S O L U T I V O S</w:t>
            </w:r>
            <w:r w:rsidR="00354953" w:rsidRPr="00ED78AF">
              <w:rPr>
                <w:rFonts w:ascii="Palatino Linotype" w:hAnsi="Palatino Linotype"/>
                <w:noProof/>
                <w:webHidden/>
                <w:sz w:val="24"/>
                <w:szCs w:val="24"/>
              </w:rPr>
              <w:tab/>
            </w:r>
            <w:r w:rsidR="00354953" w:rsidRPr="00ED78AF">
              <w:rPr>
                <w:rFonts w:ascii="Palatino Linotype" w:hAnsi="Palatino Linotype"/>
                <w:noProof/>
                <w:webHidden/>
                <w:sz w:val="24"/>
                <w:szCs w:val="24"/>
              </w:rPr>
              <w:fldChar w:fldCharType="begin"/>
            </w:r>
            <w:r w:rsidR="00354953" w:rsidRPr="00ED78AF">
              <w:rPr>
                <w:rFonts w:ascii="Palatino Linotype" w:hAnsi="Palatino Linotype"/>
                <w:noProof/>
                <w:webHidden/>
                <w:sz w:val="24"/>
                <w:szCs w:val="24"/>
              </w:rPr>
              <w:instrText xml:space="preserve"> PAGEREF _Toc13164637 \h </w:instrText>
            </w:r>
            <w:r w:rsidR="00354953" w:rsidRPr="00ED78AF">
              <w:rPr>
                <w:rFonts w:ascii="Palatino Linotype" w:hAnsi="Palatino Linotype"/>
                <w:noProof/>
                <w:webHidden/>
                <w:sz w:val="24"/>
                <w:szCs w:val="24"/>
              </w:rPr>
            </w:r>
            <w:r w:rsidR="00354953" w:rsidRPr="00ED78AF">
              <w:rPr>
                <w:rFonts w:ascii="Palatino Linotype" w:hAnsi="Palatino Linotype"/>
                <w:noProof/>
                <w:webHidden/>
                <w:sz w:val="24"/>
                <w:szCs w:val="24"/>
              </w:rPr>
              <w:fldChar w:fldCharType="separate"/>
            </w:r>
            <w:r w:rsidR="00555428">
              <w:rPr>
                <w:rFonts w:ascii="Palatino Linotype" w:hAnsi="Palatino Linotype"/>
                <w:noProof/>
                <w:webHidden/>
                <w:sz w:val="24"/>
                <w:szCs w:val="24"/>
              </w:rPr>
              <w:t>110</w:t>
            </w:r>
            <w:r w:rsidR="00354953" w:rsidRPr="00ED78AF">
              <w:rPr>
                <w:rFonts w:ascii="Palatino Linotype" w:hAnsi="Palatino Linotype"/>
                <w:noProof/>
                <w:webHidden/>
                <w:sz w:val="24"/>
                <w:szCs w:val="24"/>
              </w:rPr>
              <w:fldChar w:fldCharType="end"/>
            </w:r>
          </w:hyperlink>
        </w:p>
        <w:p w:rsidR="008805C7" w:rsidRPr="00ED78AF" w:rsidRDefault="00ED78AF" w:rsidP="00ED78AF">
          <w:pPr>
            <w:spacing w:after="0" w:line="360" w:lineRule="auto"/>
            <w:rPr>
              <w:rFonts w:ascii="Palatino Linotype" w:hAnsi="Palatino Linotype"/>
              <w:sz w:val="24"/>
              <w:szCs w:val="24"/>
            </w:rPr>
          </w:pPr>
          <w:r>
            <w:rPr>
              <w:rFonts w:ascii="Palatino Linotype" w:hAnsi="Palatino Linotype"/>
              <w:b/>
              <w:bCs/>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27696</wp:posOffset>
                    </wp:positionH>
                    <wp:positionV relativeFrom="paragraph">
                      <wp:posOffset>30236</wp:posOffset>
                    </wp:positionV>
                    <wp:extent cx="5442438" cy="3956538"/>
                    <wp:effectExtent l="19050" t="19050" r="25400" b="25400"/>
                    <wp:wrapNone/>
                    <wp:docPr id="4" name="Conector recto 4"/>
                    <wp:cNvGraphicFramePr/>
                    <a:graphic xmlns:a="http://schemas.openxmlformats.org/drawingml/2006/main">
                      <a:graphicData uri="http://schemas.microsoft.com/office/word/2010/wordprocessingShape">
                        <wps:wsp>
                          <wps:cNvCnPr/>
                          <wps:spPr>
                            <a:xfrm flipH="1" flipV="1">
                              <a:off x="0" y="0"/>
                              <a:ext cx="5442438" cy="3956538"/>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286A32" id="Conector recto 4" o:spid="_x0000_s1026" style="position:absolute;flip:x y;z-index:251659264;visibility:visible;mso-wrap-style:square;mso-wrap-distance-left:9pt;mso-wrap-distance-top:0;mso-wrap-distance-right:9pt;mso-wrap-distance-bottom:0;mso-position-horizontal:absolute;mso-position-horizontal-relative:text;mso-position-vertical:absolute;mso-position-vertical-relative:text" from="2.2pt,2.4pt" to="430.75pt,3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" strokecolor="#5b9bd5 [3204]" strokeweight="3pt">
                    <v:stroke joinstyle="miter"/>
                  </v:line>
                </w:pict>
              </mc:Fallback>
            </mc:AlternateContent>
          </w:r>
          <w:r w:rsidR="00B85136" w:rsidRPr="00ED78AF">
            <w:rPr>
              <w:rFonts w:ascii="Palatino Linotype" w:hAnsi="Palatino Linotype"/>
              <w:b/>
              <w:bCs/>
              <w:sz w:val="24"/>
              <w:szCs w:val="24"/>
              <w:lang w:val="es-ES"/>
            </w:rPr>
            <w:fldChar w:fldCharType="end"/>
          </w:r>
        </w:p>
      </w:sdtContent>
    </w:sdt>
    <w:p w:rsidR="00ED78AF" w:rsidRDefault="00ED78AF" w:rsidP="00ED78AF">
      <w:pPr>
        <w:spacing w:after="0" w:line="360" w:lineRule="auto"/>
        <w:jc w:val="both"/>
        <w:rPr>
          <w:rFonts w:ascii="Palatino Linotype" w:eastAsia="MS Mincho" w:hAnsi="Palatino Linotype" w:cs="Times New Roman"/>
          <w:sz w:val="24"/>
          <w:szCs w:val="24"/>
          <w:lang w:val="es-ES_tradnl" w:eastAsia="es-ES"/>
        </w:rPr>
      </w:pPr>
    </w:p>
    <w:p w:rsidR="00ED78AF" w:rsidRDefault="00ED78AF" w:rsidP="00ED78AF">
      <w:pPr>
        <w:spacing w:after="0" w:line="360" w:lineRule="auto"/>
        <w:jc w:val="both"/>
        <w:rPr>
          <w:rFonts w:ascii="Palatino Linotype" w:eastAsia="MS Mincho" w:hAnsi="Palatino Linotype" w:cs="Times New Roman"/>
          <w:sz w:val="24"/>
          <w:szCs w:val="24"/>
          <w:lang w:val="es-ES_tradnl" w:eastAsia="es-ES"/>
        </w:rPr>
      </w:pPr>
    </w:p>
    <w:p w:rsidR="00ED78AF" w:rsidRDefault="00ED78AF" w:rsidP="00ED78AF">
      <w:pPr>
        <w:spacing w:after="0" w:line="360" w:lineRule="auto"/>
        <w:jc w:val="both"/>
        <w:rPr>
          <w:rFonts w:ascii="Palatino Linotype" w:eastAsia="MS Mincho" w:hAnsi="Palatino Linotype" w:cs="Times New Roman"/>
          <w:sz w:val="24"/>
          <w:szCs w:val="24"/>
          <w:lang w:val="es-ES_tradnl" w:eastAsia="es-ES"/>
        </w:rPr>
      </w:pPr>
    </w:p>
    <w:p w:rsidR="00ED78AF" w:rsidRDefault="00ED78AF" w:rsidP="00ED78AF">
      <w:pPr>
        <w:spacing w:after="0" w:line="360" w:lineRule="auto"/>
        <w:jc w:val="both"/>
        <w:rPr>
          <w:rFonts w:ascii="Palatino Linotype" w:eastAsia="MS Mincho" w:hAnsi="Palatino Linotype" w:cs="Times New Roman"/>
          <w:sz w:val="24"/>
          <w:szCs w:val="24"/>
          <w:lang w:val="es-ES_tradnl" w:eastAsia="es-ES"/>
        </w:rPr>
      </w:pPr>
    </w:p>
    <w:p w:rsidR="00ED78AF" w:rsidRDefault="00ED78AF" w:rsidP="00ED78AF">
      <w:pPr>
        <w:spacing w:after="0" w:line="360" w:lineRule="auto"/>
        <w:jc w:val="both"/>
        <w:rPr>
          <w:rFonts w:ascii="Palatino Linotype" w:eastAsia="MS Mincho" w:hAnsi="Palatino Linotype" w:cs="Times New Roman"/>
          <w:sz w:val="24"/>
          <w:szCs w:val="24"/>
          <w:lang w:val="es-ES_tradnl" w:eastAsia="es-ES"/>
        </w:rPr>
      </w:pPr>
    </w:p>
    <w:p w:rsidR="00ED78AF" w:rsidRDefault="00ED78AF" w:rsidP="00ED78AF">
      <w:pPr>
        <w:spacing w:after="0" w:line="360" w:lineRule="auto"/>
        <w:jc w:val="both"/>
        <w:rPr>
          <w:rFonts w:ascii="Palatino Linotype" w:eastAsia="MS Mincho" w:hAnsi="Palatino Linotype" w:cs="Times New Roman"/>
          <w:sz w:val="24"/>
          <w:szCs w:val="24"/>
          <w:lang w:val="es-ES_tradnl" w:eastAsia="es-ES"/>
        </w:rPr>
      </w:pPr>
    </w:p>
    <w:p w:rsidR="00ED78AF" w:rsidRDefault="00ED78AF" w:rsidP="00ED78AF">
      <w:pPr>
        <w:spacing w:after="0" w:line="360" w:lineRule="auto"/>
        <w:jc w:val="both"/>
        <w:rPr>
          <w:rFonts w:ascii="Palatino Linotype" w:eastAsia="MS Mincho" w:hAnsi="Palatino Linotype" w:cs="Times New Roman"/>
          <w:sz w:val="24"/>
          <w:szCs w:val="24"/>
          <w:lang w:val="es-ES_tradnl" w:eastAsia="es-ES"/>
        </w:rPr>
      </w:pPr>
    </w:p>
    <w:p w:rsidR="00ED78AF" w:rsidRDefault="00ED78AF" w:rsidP="00ED78AF">
      <w:pPr>
        <w:spacing w:after="0" w:line="360" w:lineRule="auto"/>
        <w:jc w:val="both"/>
        <w:rPr>
          <w:rFonts w:ascii="Palatino Linotype" w:eastAsia="MS Mincho" w:hAnsi="Palatino Linotype" w:cs="Times New Roman"/>
          <w:sz w:val="24"/>
          <w:szCs w:val="24"/>
          <w:lang w:val="es-ES_tradnl" w:eastAsia="es-ES"/>
        </w:rPr>
      </w:pPr>
    </w:p>
    <w:p w:rsidR="002E3083" w:rsidRPr="00ED78AF" w:rsidRDefault="00792776" w:rsidP="00ED78AF">
      <w:pPr>
        <w:spacing w:after="0" w:line="360" w:lineRule="auto"/>
        <w:jc w:val="both"/>
        <w:rPr>
          <w:rFonts w:ascii="Palatino Linotype" w:eastAsia="MS Mincho" w:hAnsi="Palatino Linotype" w:cs="Times New Roman"/>
          <w:sz w:val="24"/>
          <w:szCs w:val="24"/>
          <w:lang w:val="es-ES_tradnl" w:eastAsia="es-ES"/>
        </w:rPr>
      </w:pPr>
      <w:r w:rsidRPr="00ED78AF">
        <w:rPr>
          <w:rFonts w:ascii="Palatino Linotype" w:eastAsia="MS Mincho" w:hAnsi="Palatino Linotype" w:cs="Times New Roman"/>
          <w:sz w:val="24"/>
          <w:szCs w:val="24"/>
          <w:lang w:val="es-ES_tradnl" w:eastAsia="es-ES"/>
        </w:rPr>
        <w:t>Resolución del Pleno del Instituto de Transparencia, Acceso a la Información Pública y Protección de Datos Personales del Estado de México y Municipios, con domicilio en Metepec, Estado de México; de</w:t>
      </w:r>
      <w:r w:rsidR="00ED78AF">
        <w:rPr>
          <w:rFonts w:ascii="Palatino Linotype" w:eastAsia="MS Mincho" w:hAnsi="Palatino Linotype" w:cs="Times New Roman"/>
          <w:sz w:val="24"/>
          <w:szCs w:val="24"/>
          <w:lang w:val="es-ES_tradnl" w:eastAsia="es-ES"/>
        </w:rPr>
        <w:t xml:space="preserve"> fecha diez (10) de julio </w:t>
      </w:r>
      <w:r w:rsidR="002E3083" w:rsidRPr="00ED78AF">
        <w:rPr>
          <w:rFonts w:ascii="Palatino Linotype" w:eastAsia="MS Mincho" w:hAnsi="Palatino Linotype" w:cs="Times New Roman"/>
          <w:sz w:val="24"/>
          <w:szCs w:val="24"/>
          <w:lang w:val="es-ES_tradnl" w:eastAsia="es-ES"/>
        </w:rPr>
        <w:t>de dos mil diecinueve.</w:t>
      </w:r>
    </w:p>
    <w:p w:rsidR="002E3083" w:rsidRPr="00ED78AF" w:rsidRDefault="002E3083" w:rsidP="00ED78AF">
      <w:pPr>
        <w:spacing w:after="0" w:line="360" w:lineRule="auto"/>
        <w:jc w:val="both"/>
        <w:rPr>
          <w:rFonts w:ascii="Palatino Linotype" w:eastAsia="MS Mincho" w:hAnsi="Palatino Linotype" w:cs="Times New Roman"/>
          <w:sz w:val="24"/>
          <w:szCs w:val="24"/>
          <w:lang w:val="es-ES_tradnl" w:eastAsia="es-ES"/>
        </w:rPr>
      </w:pPr>
    </w:p>
    <w:p w:rsidR="00792776" w:rsidRPr="00ED78AF" w:rsidRDefault="00792776" w:rsidP="00ED78AF">
      <w:pPr>
        <w:spacing w:after="0" w:line="360" w:lineRule="auto"/>
        <w:jc w:val="both"/>
        <w:rPr>
          <w:rFonts w:ascii="Palatino Linotype" w:eastAsia="MS Mincho" w:hAnsi="Palatino Linotype" w:cs="Times New Roman"/>
          <w:sz w:val="24"/>
          <w:szCs w:val="24"/>
          <w:lang w:val="es-ES_tradnl" w:eastAsia="es-ES"/>
        </w:rPr>
      </w:pPr>
      <w:r w:rsidRPr="00ED78AF">
        <w:rPr>
          <w:rFonts w:ascii="Palatino Linotype" w:eastAsia="MS Mincho" w:hAnsi="Palatino Linotype" w:cs="Times New Roman"/>
          <w:b/>
          <w:sz w:val="24"/>
          <w:szCs w:val="24"/>
          <w:lang w:val="es-ES_tradnl" w:eastAsia="es-ES"/>
        </w:rPr>
        <w:t>VISTO</w:t>
      </w:r>
      <w:r w:rsidR="007B7719" w:rsidRPr="00ED78AF">
        <w:rPr>
          <w:rFonts w:ascii="Palatino Linotype" w:eastAsia="MS Mincho" w:hAnsi="Palatino Linotype" w:cs="Times New Roman"/>
          <w:b/>
          <w:sz w:val="24"/>
          <w:szCs w:val="24"/>
          <w:lang w:val="es-ES_tradnl" w:eastAsia="es-ES"/>
        </w:rPr>
        <w:t>S</w:t>
      </w:r>
      <w:r w:rsidRPr="00ED78AF">
        <w:rPr>
          <w:rFonts w:ascii="Palatino Linotype" w:eastAsia="MS Mincho" w:hAnsi="Palatino Linotype" w:cs="Times New Roman"/>
          <w:sz w:val="24"/>
          <w:szCs w:val="24"/>
          <w:lang w:val="es-ES_tradnl" w:eastAsia="es-ES"/>
        </w:rPr>
        <w:t xml:space="preserve"> </w:t>
      </w:r>
      <w:r w:rsidR="007B7719" w:rsidRPr="00ED78AF">
        <w:rPr>
          <w:rFonts w:ascii="Palatino Linotype" w:eastAsia="MS Mincho" w:hAnsi="Palatino Linotype" w:cs="Times New Roman"/>
          <w:sz w:val="24"/>
          <w:szCs w:val="24"/>
          <w:lang w:val="es-ES_tradnl" w:eastAsia="es-ES"/>
        </w:rPr>
        <w:t>los</w:t>
      </w:r>
      <w:r w:rsidRPr="00ED78AF">
        <w:rPr>
          <w:rFonts w:ascii="Palatino Linotype" w:eastAsia="MS Mincho" w:hAnsi="Palatino Linotype" w:cs="Times New Roman"/>
          <w:sz w:val="24"/>
          <w:szCs w:val="24"/>
          <w:lang w:val="es-ES_tradnl" w:eastAsia="es-ES"/>
        </w:rPr>
        <w:t xml:space="preserve"> expediente</w:t>
      </w:r>
      <w:r w:rsidR="007B7719" w:rsidRPr="00ED78AF">
        <w:rPr>
          <w:rFonts w:ascii="Palatino Linotype" w:eastAsia="MS Mincho" w:hAnsi="Palatino Linotype" w:cs="Times New Roman"/>
          <w:sz w:val="24"/>
          <w:szCs w:val="24"/>
          <w:lang w:val="es-ES_tradnl" w:eastAsia="es-ES"/>
        </w:rPr>
        <w:t>s</w:t>
      </w:r>
      <w:r w:rsidRPr="00ED78AF">
        <w:rPr>
          <w:rFonts w:ascii="Palatino Linotype" w:eastAsia="MS Mincho" w:hAnsi="Palatino Linotype" w:cs="Times New Roman"/>
          <w:sz w:val="24"/>
          <w:szCs w:val="24"/>
          <w:lang w:val="es-ES_tradnl" w:eastAsia="es-ES"/>
        </w:rPr>
        <w:t xml:space="preserve"> electrónico</w:t>
      </w:r>
      <w:r w:rsidR="007B7719" w:rsidRPr="00ED78AF">
        <w:rPr>
          <w:rFonts w:ascii="Palatino Linotype" w:eastAsia="MS Mincho" w:hAnsi="Palatino Linotype" w:cs="Times New Roman"/>
          <w:sz w:val="24"/>
          <w:szCs w:val="24"/>
          <w:lang w:val="es-ES_tradnl" w:eastAsia="es-ES"/>
        </w:rPr>
        <w:t>s</w:t>
      </w:r>
      <w:r w:rsidRPr="00ED78AF">
        <w:rPr>
          <w:rFonts w:ascii="Palatino Linotype" w:eastAsia="MS Mincho" w:hAnsi="Palatino Linotype" w:cs="Times New Roman"/>
          <w:sz w:val="24"/>
          <w:szCs w:val="24"/>
          <w:lang w:val="es-ES_tradnl" w:eastAsia="es-ES"/>
        </w:rPr>
        <w:t xml:space="preserve"> formado</w:t>
      </w:r>
      <w:r w:rsidR="007B7719" w:rsidRPr="00ED78AF">
        <w:rPr>
          <w:rFonts w:ascii="Palatino Linotype" w:eastAsia="MS Mincho" w:hAnsi="Palatino Linotype" w:cs="Times New Roman"/>
          <w:sz w:val="24"/>
          <w:szCs w:val="24"/>
          <w:lang w:val="es-ES_tradnl" w:eastAsia="es-ES"/>
        </w:rPr>
        <w:t>s</w:t>
      </w:r>
      <w:r w:rsidRPr="00ED78AF">
        <w:rPr>
          <w:rFonts w:ascii="Palatino Linotype" w:eastAsia="MS Mincho" w:hAnsi="Palatino Linotype" w:cs="Times New Roman"/>
          <w:sz w:val="24"/>
          <w:szCs w:val="24"/>
          <w:lang w:val="es-ES_tradnl" w:eastAsia="es-ES"/>
        </w:rPr>
        <w:t xml:space="preserve"> con motivo de</w:t>
      </w:r>
      <w:r w:rsidR="007B7719" w:rsidRPr="00ED78AF">
        <w:rPr>
          <w:rFonts w:ascii="Palatino Linotype" w:eastAsia="MS Mincho" w:hAnsi="Palatino Linotype" w:cs="Times New Roman"/>
          <w:sz w:val="24"/>
          <w:szCs w:val="24"/>
          <w:lang w:val="es-ES_tradnl" w:eastAsia="es-ES"/>
        </w:rPr>
        <w:t xml:space="preserve"> </w:t>
      </w:r>
      <w:r w:rsidRPr="00ED78AF">
        <w:rPr>
          <w:rFonts w:ascii="Palatino Linotype" w:eastAsia="MS Mincho" w:hAnsi="Palatino Linotype" w:cs="Times New Roman"/>
          <w:sz w:val="24"/>
          <w:szCs w:val="24"/>
          <w:lang w:val="es-ES_tradnl" w:eastAsia="es-ES"/>
        </w:rPr>
        <w:t>l</w:t>
      </w:r>
      <w:r w:rsidR="007B7719" w:rsidRPr="00ED78AF">
        <w:rPr>
          <w:rFonts w:ascii="Palatino Linotype" w:eastAsia="MS Mincho" w:hAnsi="Palatino Linotype" w:cs="Times New Roman"/>
          <w:sz w:val="24"/>
          <w:szCs w:val="24"/>
          <w:lang w:val="es-ES_tradnl" w:eastAsia="es-ES"/>
        </w:rPr>
        <w:t>os</w:t>
      </w:r>
      <w:r w:rsidRPr="00ED78AF">
        <w:rPr>
          <w:rFonts w:ascii="Palatino Linotype" w:eastAsia="MS Mincho" w:hAnsi="Palatino Linotype" w:cs="Times New Roman"/>
          <w:sz w:val="24"/>
          <w:szCs w:val="24"/>
          <w:lang w:val="es-ES_tradnl" w:eastAsia="es-ES"/>
        </w:rPr>
        <w:t xml:space="preserve"> recurso</w:t>
      </w:r>
      <w:r w:rsidR="007B7719" w:rsidRPr="00ED78AF">
        <w:rPr>
          <w:rFonts w:ascii="Palatino Linotype" w:eastAsia="MS Mincho" w:hAnsi="Palatino Linotype" w:cs="Times New Roman"/>
          <w:sz w:val="24"/>
          <w:szCs w:val="24"/>
          <w:lang w:val="es-ES_tradnl" w:eastAsia="es-ES"/>
        </w:rPr>
        <w:t>s</w:t>
      </w:r>
      <w:r w:rsidRPr="00ED78AF">
        <w:rPr>
          <w:rFonts w:ascii="Palatino Linotype" w:eastAsia="MS Mincho" w:hAnsi="Palatino Linotype" w:cs="Times New Roman"/>
          <w:sz w:val="24"/>
          <w:szCs w:val="24"/>
          <w:lang w:val="es-ES_tradnl" w:eastAsia="es-ES"/>
        </w:rPr>
        <w:t xml:space="preserve"> de revisió</w:t>
      </w:r>
      <w:r w:rsidR="007B7719" w:rsidRPr="00ED78AF">
        <w:rPr>
          <w:rFonts w:ascii="Palatino Linotype" w:eastAsia="MS Mincho" w:hAnsi="Palatino Linotype" w:cs="Times New Roman"/>
          <w:sz w:val="24"/>
          <w:szCs w:val="24"/>
          <w:lang w:val="es-ES_tradnl" w:eastAsia="es-ES"/>
        </w:rPr>
        <w:t xml:space="preserve">n </w:t>
      </w:r>
      <w:r w:rsidR="00765CF7" w:rsidRPr="00ED78AF">
        <w:rPr>
          <w:rFonts w:ascii="Palatino Linotype" w:hAnsi="Palatino Linotype" w:cs="Arial"/>
          <w:b/>
          <w:bCs/>
          <w:sz w:val="24"/>
          <w:szCs w:val="24"/>
          <w:lang w:eastAsia="es-MX"/>
        </w:rPr>
        <w:t>03628</w:t>
      </w:r>
      <w:r w:rsidR="00F40914" w:rsidRPr="00ED78AF">
        <w:rPr>
          <w:rFonts w:ascii="Palatino Linotype" w:hAnsi="Palatino Linotype" w:cs="Arial"/>
          <w:b/>
          <w:bCs/>
          <w:sz w:val="24"/>
          <w:szCs w:val="24"/>
          <w:lang w:eastAsia="es-MX"/>
        </w:rPr>
        <w:t>/INFOEM/IP/RR/2019</w:t>
      </w:r>
      <w:r w:rsidR="00765CF7" w:rsidRPr="00ED78AF">
        <w:rPr>
          <w:rFonts w:ascii="Palatino Linotype" w:hAnsi="Palatino Linotype" w:cs="Arial"/>
          <w:b/>
          <w:bCs/>
          <w:sz w:val="24"/>
          <w:szCs w:val="24"/>
          <w:lang w:eastAsia="es-MX"/>
        </w:rPr>
        <w:t xml:space="preserve">, 03629/INFOEM/IP/RR/2019, 03630/INFOEM/IP/RR/2019, 03631/INFOEM/IP/RR/2019, 03632/INFOEM/IP/RR/2019, 03633/INFOEM/IP/RR/2019, 03634/INFOEM/IP/RR/2019, 03635/INFOEM/IP/RR/2019, 03636/INFOEM/IP/RR/2019, 03637/INFOEM/IP/RR/2019, 03638/INFOEM/IP/RR/2019, 03639/INFOEM/IP/RR/2019, 03640/INFOEM/IP/RR/2019, 03641/INFOEM/IP/RR/2019,   03642/INFOEM/IP/RR/2019,  </w:t>
      </w:r>
      <w:r w:rsidR="006A1504" w:rsidRPr="00ED78AF">
        <w:rPr>
          <w:rFonts w:ascii="Palatino Linotype" w:hAnsi="Palatino Linotype" w:cs="Arial"/>
          <w:b/>
          <w:bCs/>
          <w:sz w:val="24"/>
          <w:szCs w:val="24"/>
          <w:lang w:eastAsia="es-MX"/>
        </w:rPr>
        <w:t>03643/INFOEM/IP/RR/2019, 03703/INFOEM/IP/RR/2019,  03704/INFOEM/IP/RR/2019,  03705/INFOEM/IP/RR/2019,  03706/INFOEM/IP/RR/2019,  03717/INFOEM/IP/RR/2019, 03727/INFOEM/IP/RR/2019, 03728/INFOEM/IP/RR/2019, 03729/INFOEM/IP/RR/2019,  03749/INFOEM/IP/RR/2019, 03750/INFOEM/IP/RR/2019, 03751/INFOEM/IP/RR/2019, 03752</w:t>
      </w:r>
      <w:r w:rsidR="00114D05" w:rsidRPr="00ED78AF">
        <w:rPr>
          <w:rFonts w:ascii="Palatino Linotype" w:hAnsi="Palatino Linotype" w:cs="Arial"/>
          <w:b/>
          <w:bCs/>
          <w:sz w:val="24"/>
          <w:szCs w:val="24"/>
          <w:lang w:eastAsia="es-MX"/>
        </w:rPr>
        <w:t xml:space="preserve">/INFOEM/IP/RR/2019, 03772/INFOEM/IP/RR/2019, 03773/INFOEM/IP/RR/2019, 03775/INFOEM/IP/RR/2019, 03776/INFOEM/IP/RR/2019, 03787/INFOEM/IP/RR/2019, </w:t>
      </w:r>
      <w:r w:rsidR="006A1504" w:rsidRPr="00ED78AF">
        <w:rPr>
          <w:rFonts w:ascii="Palatino Linotype" w:hAnsi="Palatino Linotype" w:cs="Arial"/>
          <w:b/>
          <w:bCs/>
          <w:sz w:val="24"/>
          <w:szCs w:val="24"/>
          <w:lang w:eastAsia="es-MX"/>
        </w:rPr>
        <w:t xml:space="preserve"> </w:t>
      </w:r>
      <w:r w:rsidR="00114D05" w:rsidRPr="00ED78AF">
        <w:rPr>
          <w:rFonts w:ascii="Palatino Linotype" w:hAnsi="Palatino Linotype" w:cs="Arial"/>
          <w:b/>
          <w:bCs/>
          <w:sz w:val="24"/>
          <w:szCs w:val="24"/>
          <w:lang w:eastAsia="es-MX"/>
        </w:rPr>
        <w:t xml:space="preserve">03788/INFOEM/IP/RR/2019, </w:t>
      </w:r>
      <w:r w:rsidR="006A1504" w:rsidRPr="00ED78AF">
        <w:rPr>
          <w:rFonts w:ascii="Palatino Linotype" w:hAnsi="Palatino Linotype" w:cs="Arial"/>
          <w:b/>
          <w:bCs/>
          <w:sz w:val="24"/>
          <w:szCs w:val="24"/>
          <w:lang w:eastAsia="es-MX"/>
        </w:rPr>
        <w:t xml:space="preserve">  </w:t>
      </w:r>
      <w:r w:rsidR="00114D05" w:rsidRPr="00ED78AF">
        <w:rPr>
          <w:rFonts w:ascii="Palatino Linotype" w:hAnsi="Palatino Linotype" w:cs="Arial"/>
          <w:b/>
          <w:bCs/>
          <w:sz w:val="24"/>
          <w:szCs w:val="24"/>
          <w:lang w:eastAsia="es-MX"/>
        </w:rPr>
        <w:t>03825/INFOEM/IP/RR/2019, 03826/INFOEM/IP/RR/2019, 03828/INFOEM/IP/RR/2019, 03829/INFOEM/IP/RR/2019, 04033/INFOEM/IP/RR/2019,  04034/INFOEM/IP/RR/2019,  04035/INFOEM/IP/RR/2019</w:t>
      </w:r>
      <w:r w:rsidR="00EB04BE" w:rsidRPr="00ED78AF">
        <w:rPr>
          <w:rFonts w:ascii="Palatino Linotype" w:hAnsi="Palatino Linotype" w:cs="Arial"/>
          <w:b/>
          <w:bCs/>
          <w:sz w:val="24"/>
          <w:szCs w:val="24"/>
          <w:lang w:eastAsia="es-MX"/>
        </w:rPr>
        <w:t xml:space="preserve"> y</w:t>
      </w:r>
      <w:r w:rsidR="00114D05" w:rsidRPr="00ED78AF">
        <w:rPr>
          <w:rFonts w:ascii="Palatino Linotype" w:hAnsi="Palatino Linotype" w:cs="Arial"/>
          <w:b/>
          <w:bCs/>
          <w:sz w:val="24"/>
          <w:szCs w:val="24"/>
          <w:lang w:eastAsia="es-MX"/>
        </w:rPr>
        <w:t xml:space="preserve"> 04036/INFOEM/IP/RR/2019  </w:t>
      </w:r>
      <w:r w:rsidRPr="00ED78AF">
        <w:rPr>
          <w:rFonts w:ascii="Palatino Linotype" w:eastAsia="MS Mincho" w:hAnsi="Palatino Linotype" w:cs="Times New Roman"/>
          <w:sz w:val="24"/>
          <w:szCs w:val="24"/>
          <w:lang w:val="es-ES_tradnl" w:eastAsia="es-ES"/>
        </w:rPr>
        <w:t>promovido</w:t>
      </w:r>
      <w:r w:rsidR="007B7719" w:rsidRPr="00ED78AF">
        <w:rPr>
          <w:rFonts w:ascii="Palatino Linotype" w:eastAsia="MS Mincho" w:hAnsi="Palatino Linotype" w:cs="Times New Roman"/>
          <w:sz w:val="24"/>
          <w:szCs w:val="24"/>
          <w:lang w:val="es-ES_tradnl" w:eastAsia="es-ES"/>
        </w:rPr>
        <w:t>s</w:t>
      </w:r>
      <w:r w:rsidRPr="00ED78AF">
        <w:rPr>
          <w:rFonts w:ascii="Palatino Linotype" w:eastAsia="MS Mincho" w:hAnsi="Palatino Linotype" w:cs="Times New Roman"/>
          <w:sz w:val="24"/>
          <w:szCs w:val="24"/>
          <w:lang w:val="es-ES_tradnl" w:eastAsia="es-ES"/>
        </w:rPr>
        <w:t xml:space="preserve"> por</w:t>
      </w:r>
      <w:r w:rsidRPr="00ED78AF">
        <w:rPr>
          <w:rFonts w:ascii="Palatino Linotype" w:hAnsi="Palatino Linotype"/>
          <w:b/>
          <w:sz w:val="24"/>
          <w:szCs w:val="24"/>
        </w:rPr>
        <w:t xml:space="preserve"> </w:t>
      </w:r>
      <w:r w:rsidR="00C54939" w:rsidRPr="00C54939">
        <w:rPr>
          <w:rFonts w:ascii="Palatino Linotype" w:hAnsi="Palatino Linotype"/>
          <w:b/>
          <w:sz w:val="24"/>
          <w:szCs w:val="24"/>
          <w:highlight w:val="black"/>
        </w:rPr>
        <w:t>--------------------------------------</w:t>
      </w:r>
      <w:r w:rsidR="007B7719" w:rsidRPr="00ED78AF">
        <w:rPr>
          <w:rFonts w:ascii="Palatino Linotype" w:hAnsi="Palatino Linotype"/>
          <w:b/>
          <w:sz w:val="24"/>
          <w:szCs w:val="24"/>
        </w:rPr>
        <w:t xml:space="preserve"> </w:t>
      </w:r>
      <w:r w:rsidRPr="00ED78AF">
        <w:rPr>
          <w:rFonts w:ascii="Palatino Linotype" w:eastAsia="MS Mincho" w:hAnsi="Palatino Linotype" w:cs="Arial"/>
          <w:sz w:val="24"/>
          <w:szCs w:val="24"/>
          <w:lang w:val="es-ES_tradnl" w:eastAsia="es-ES"/>
        </w:rPr>
        <w:t xml:space="preserve">en su calidad de </w:t>
      </w:r>
      <w:r w:rsidRPr="00ED78AF">
        <w:rPr>
          <w:rFonts w:ascii="Palatino Linotype" w:eastAsia="MS Mincho" w:hAnsi="Palatino Linotype" w:cs="Arial"/>
          <w:b/>
          <w:sz w:val="24"/>
          <w:szCs w:val="24"/>
          <w:lang w:val="es-ES_tradnl" w:eastAsia="es-ES"/>
        </w:rPr>
        <w:t>RECURRENTE</w:t>
      </w:r>
      <w:r w:rsidRPr="00ED78AF">
        <w:rPr>
          <w:rFonts w:ascii="Palatino Linotype" w:eastAsia="MS Mincho" w:hAnsi="Palatino Linotype" w:cs="Arial"/>
          <w:sz w:val="24"/>
          <w:szCs w:val="24"/>
          <w:lang w:val="es-ES_tradnl" w:eastAsia="es-ES"/>
        </w:rPr>
        <w:t xml:space="preserve">, en contra de </w:t>
      </w:r>
      <w:r w:rsidR="005E7BEE" w:rsidRPr="00ED78AF">
        <w:rPr>
          <w:rFonts w:ascii="Palatino Linotype" w:eastAsia="MS Mincho" w:hAnsi="Palatino Linotype" w:cs="Arial"/>
          <w:sz w:val="24"/>
          <w:szCs w:val="24"/>
          <w:lang w:val="es-ES_tradnl" w:eastAsia="es-ES"/>
        </w:rPr>
        <w:t>la</w:t>
      </w:r>
      <w:r w:rsidR="007B7719" w:rsidRPr="00ED78AF">
        <w:rPr>
          <w:rFonts w:ascii="Palatino Linotype" w:eastAsia="MS Mincho" w:hAnsi="Palatino Linotype" w:cs="Arial"/>
          <w:sz w:val="24"/>
          <w:szCs w:val="24"/>
          <w:lang w:val="es-ES_tradnl" w:eastAsia="es-ES"/>
        </w:rPr>
        <w:t>s</w:t>
      </w:r>
      <w:r w:rsidR="005E7BEE" w:rsidRPr="00ED78AF">
        <w:rPr>
          <w:rFonts w:ascii="Palatino Linotype" w:eastAsia="MS Mincho" w:hAnsi="Palatino Linotype" w:cs="Arial"/>
          <w:sz w:val="24"/>
          <w:szCs w:val="24"/>
          <w:lang w:val="es-ES_tradnl" w:eastAsia="es-ES"/>
        </w:rPr>
        <w:t xml:space="preserve"> respuesta</w:t>
      </w:r>
      <w:r w:rsidR="007B7719" w:rsidRPr="00ED78AF">
        <w:rPr>
          <w:rFonts w:ascii="Palatino Linotype" w:eastAsia="MS Mincho" w:hAnsi="Palatino Linotype" w:cs="Arial"/>
          <w:sz w:val="24"/>
          <w:szCs w:val="24"/>
          <w:lang w:val="es-ES_tradnl" w:eastAsia="es-ES"/>
        </w:rPr>
        <w:t>s</w:t>
      </w:r>
      <w:r w:rsidR="005E7BEE" w:rsidRPr="00ED78AF">
        <w:rPr>
          <w:rFonts w:ascii="Palatino Linotype" w:eastAsia="MS Mincho" w:hAnsi="Palatino Linotype" w:cs="Arial"/>
          <w:sz w:val="24"/>
          <w:szCs w:val="24"/>
          <w:lang w:val="es-ES_tradnl" w:eastAsia="es-ES"/>
        </w:rPr>
        <w:t xml:space="preserve"> del </w:t>
      </w:r>
      <w:r w:rsidR="007B7719" w:rsidRPr="00ED78AF">
        <w:rPr>
          <w:rFonts w:ascii="Palatino Linotype" w:eastAsia="MS Mincho" w:hAnsi="Palatino Linotype" w:cs="Arial"/>
          <w:b/>
          <w:bCs/>
          <w:sz w:val="24"/>
          <w:szCs w:val="24"/>
          <w:lang w:val="es-ES_tradnl" w:eastAsia="es-ES"/>
        </w:rPr>
        <w:t>Ayuntamiento de Huixquilucan</w:t>
      </w:r>
      <w:r w:rsidR="004B6CC8" w:rsidRPr="00ED78AF">
        <w:rPr>
          <w:rFonts w:ascii="Palatino Linotype" w:eastAsia="MS Mincho" w:hAnsi="Palatino Linotype" w:cs="Arial"/>
          <w:b/>
          <w:sz w:val="24"/>
          <w:szCs w:val="24"/>
          <w:lang w:val="es-ES_tradnl" w:eastAsia="es-ES"/>
        </w:rPr>
        <w:t xml:space="preserve"> </w:t>
      </w:r>
      <w:r w:rsidRPr="00ED78AF">
        <w:rPr>
          <w:rFonts w:ascii="Palatino Linotype" w:eastAsia="MS Mincho" w:hAnsi="Palatino Linotype" w:cs="Times New Roman"/>
          <w:sz w:val="24"/>
          <w:szCs w:val="24"/>
          <w:lang w:val="es-ES_tradnl" w:eastAsia="es-ES"/>
        </w:rPr>
        <w:t>en lo sucesivo el</w:t>
      </w:r>
      <w:r w:rsidRPr="00ED78AF">
        <w:rPr>
          <w:rFonts w:ascii="Palatino Linotype" w:eastAsia="MS Mincho" w:hAnsi="Palatino Linotype" w:cs="Times New Roman"/>
          <w:b/>
          <w:sz w:val="24"/>
          <w:szCs w:val="24"/>
          <w:lang w:val="es-ES_tradnl" w:eastAsia="es-ES"/>
        </w:rPr>
        <w:t xml:space="preserve"> SUJETO OBLIGADO, </w:t>
      </w:r>
      <w:r w:rsidRPr="00ED78AF">
        <w:rPr>
          <w:rFonts w:ascii="Palatino Linotype" w:eastAsia="MS Mincho" w:hAnsi="Palatino Linotype" w:cs="Times New Roman"/>
          <w:sz w:val="24"/>
          <w:szCs w:val="24"/>
          <w:lang w:val="es-ES_tradnl" w:eastAsia="es-ES"/>
        </w:rPr>
        <w:t>se procede a dictar la presente resolución, con base en los sigu</w:t>
      </w:r>
      <w:r w:rsidR="007B7719" w:rsidRPr="00ED78AF">
        <w:rPr>
          <w:rFonts w:ascii="Palatino Linotype" w:eastAsia="MS Mincho" w:hAnsi="Palatino Linotype" w:cs="Times New Roman"/>
          <w:sz w:val="24"/>
          <w:szCs w:val="24"/>
          <w:lang w:val="es-ES_tradnl" w:eastAsia="es-ES"/>
        </w:rPr>
        <w:t>0</w:t>
      </w:r>
      <w:r w:rsidRPr="00ED78AF">
        <w:rPr>
          <w:rFonts w:ascii="Palatino Linotype" w:eastAsia="MS Mincho" w:hAnsi="Palatino Linotype" w:cs="Times New Roman"/>
          <w:sz w:val="24"/>
          <w:szCs w:val="24"/>
          <w:lang w:val="es-ES_tradnl" w:eastAsia="es-ES"/>
        </w:rPr>
        <w:t>ientes:</w:t>
      </w:r>
    </w:p>
    <w:p w:rsidR="005E7BEE" w:rsidRPr="00ED78AF" w:rsidRDefault="005E7BEE" w:rsidP="00ED78AF">
      <w:pPr>
        <w:spacing w:after="0" w:line="360" w:lineRule="auto"/>
        <w:jc w:val="both"/>
        <w:rPr>
          <w:rFonts w:ascii="Palatino Linotype" w:eastAsia="MS Mincho" w:hAnsi="Palatino Linotype" w:cs="Times New Roman"/>
          <w:b/>
          <w:sz w:val="24"/>
          <w:szCs w:val="24"/>
          <w:lang w:val="es-ES_tradnl" w:eastAsia="es-ES"/>
        </w:rPr>
      </w:pPr>
    </w:p>
    <w:p w:rsidR="00792776" w:rsidRPr="00ED78AF" w:rsidRDefault="00792776" w:rsidP="00ED78AF">
      <w:pPr>
        <w:keepNext/>
        <w:keepLines/>
        <w:spacing w:after="0" w:line="360" w:lineRule="auto"/>
        <w:jc w:val="center"/>
        <w:outlineLvl w:val="0"/>
        <w:rPr>
          <w:rFonts w:ascii="Palatino Linotype" w:eastAsia="MS Gothic" w:hAnsi="Palatino Linotype" w:cs="Times New Roman"/>
          <w:b/>
          <w:sz w:val="24"/>
          <w:szCs w:val="24"/>
          <w:lang w:val="de-DE"/>
        </w:rPr>
      </w:pPr>
      <w:bookmarkStart w:id="0" w:name="_Toc13164617"/>
      <w:r w:rsidRPr="00ED78AF">
        <w:rPr>
          <w:rFonts w:ascii="Palatino Linotype" w:eastAsia="MS Gothic" w:hAnsi="Palatino Linotype" w:cs="Times New Roman"/>
          <w:b/>
          <w:sz w:val="24"/>
          <w:szCs w:val="24"/>
          <w:lang w:val="de-DE"/>
        </w:rPr>
        <w:t>A N T E C E D E N T E S</w:t>
      </w:r>
      <w:bookmarkEnd w:id="0"/>
    </w:p>
    <w:p w:rsidR="00792776" w:rsidRPr="00ED78AF" w:rsidRDefault="00792776" w:rsidP="00ED78AF">
      <w:pPr>
        <w:spacing w:after="0" w:line="360" w:lineRule="auto"/>
        <w:rPr>
          <w:rFonts w:ascii="Palatino Linotype" w:hAnsi="Palatino Linotype"/>
          <w:sz w:val="24"/>
          <w:szCs w:val="24"/>
          <w:lang w:val="de-DE"/>
        </w:rPr>
      </w:pPr>
    </w:p>
    <w:p w:rsidR="008F136D" w:rsidRPr="00ED78AF" w:rsidRDefault="00792776" w:rsidP="00ED78AF">
      <w:pPr>
        <w:numPr>
          <w:ilvl w:val="0"/>
          <w:numId w:val="1"/>
        </w:numPr>
        <w:spacing w:after="0" w:line="360" w:lineRule="auto"/>
        <w:ind w:left="0" w:firstLine="0"/>
        <w:contextualSpacing/>
        <w:jc w:val="both"/>
        <w:rPr>
          <w:rFonts w:ascii="Palatino Linotype" w:eastAsia="Calibri" w:hAnsi="Palatino Linotype" w:cs="Arial"/>
          <w:sz w:val="24"/>
          <w:szCs w:val="24"/>
          <w:lang w:val="es-ES" w:eastAsia="es-ES"/>
        </w:rPr>
      </w:pPr>
      <w:r w:rsidRPr="00ED78AF">
        <w:rPr>
          <w:rFonts w:ascii="Palatino Linotype" w:eastAsia="Calibri" w:hAnsi="Palatino Linotype" w:cs="Arial"/>
          <w:sz w:val="24"/>
          <w:szCs w:val="24"/>
          <w:lang w:val="es-ES" w:eastAsia="es-ES"/>
        </w:rPr>
        <w:t xml:space="preserve">El </w:t>
      </w:r>
      <w:r w:rsidR="00CC5C29" w:rsidRPr="00ED78AF">
        <w:rPr>
          <w:rFonts w:ascii="Palatino Linotype" w:eastAsia="Calibri" w:hAnsi="Palatino Linotype" w:cs="Arial"/>
          <w:sz w:val="24"/>
          <w:szCs w:val="24"/>
          <w:lang w:val="es-ES" w:eastAsia="es-ES"/>
        </w:rPr>
        <w:t xml:space="preserve">día </w:t>
      </w:r>
      <w:r w:rsidR="00B83835" w:rsidRPr="00ED78AF">
        <w:rPr>
          <w:rFonts w:ascii="Palatino Linotype" w:eastAsia="Times New Roman" w:hAnsi="Palatino Linotype" w:cs="Arial"/>
          <w:sz w:val="24"/>
          <w:szCs w:val="24"/>
          <w:lang w:val="es-ES" w:eastAsia="es-ES"/>
        </w:rPr>
        <w:t xml:space="preserve">ocho </w:t>
      </w:r>
      <w:r w:rsidR="00987E5C" w:rsidRPr="00ED78AF">
        <w:rPr>
          <w:rFonts w:ascii="Palatino Linotype" w:eastAsia="Times New Roman" w:hAnsi="Palatino Linotype" w:cs="Arial"/>
          <w:sz w:val="24"/>
          <w:szCs w:val="24"/>
          <w:lang w:val="es-ES" w:eastAsia="es-ES"/>
        </w:rPr>
        <w:t>(</w:t>
      </w:r>
      <w:r w:rsidR="004B6CC8" w:rsidRPr="00ED78AF">
        <w:rPr>
          <w:rFonts w:ascii="Palatino Linotype" w:eastAsia="Times New Roman" w:hAnsi="Palatino Linotype" w:cs="Arial"/>
          <w:sz w:val="24"/>
          <w:szCs w:val="24"/>
          <w:lang w:val="es-ES" w:eastAsia="es-ES"/>
        </w:rPr>
        <w:t>0</w:t>
      </w:r>
      <w:r w:rsidR="00B83835" w:rsidRPr="00ED78AF">
        <w:rPr>
          <w:rFonts w:ascii="Palatino Linotype" w:eastAsia="Times New Roman" w:hAnsi="Palatino Linotype" w:cs="Arial"/>
          <w:sz w:val="24"/>
          <w:szCs w:val="24"/>
          <w:lang w:val="es-ES" w:eastAsia="es-ES"/>
        </w:rPr>
        <w:t>8</w:t>
      </w:r>
      <w:r w:rsidR="00960D99" w:rsidRPr="00ED78AF">
        <w:rPr>
          <w:rFonts w:ascii="Palatino Linotype" w:eastAsia="Times New Roman" w:hAnsi="Palatino Linotype" w:cs="Arial"/>
          <w:sz w:val="24"/>
          <w:szCs w:val="24"/>
          <w:lang w:val="es-ES" w:eastAsia="es-ES"/>
        </w:rPr>
        <w:t>) de</w:t>
      </w:r>
      <w:r w:rsidR="00B83835" w:rsidRPr="00ED78AF">
        <w:rPr>
          <w:rFonts w:ascii="Palatino Linotype" w:eastAsia="Times New Roman" w:hAnsi="Palatino Linotype" w:cs="Arial"/>
          <w:sz w:val="24"/>
          <w:szCs w:val="24"/>
          <w:lang w:val="es-ES" w:eastAsia="es-ES"/>
        </w:rPr>
        <w:t xml:space="preserve"> abril</w:t>
      </w:r>
      <w:r w:rsidR="00F40914" w:rsidRPr="00ED78AF">
        <w:rPr>
          <w:rFonts w:ascii="Palatino Linotype" w:eastAsia="Times New Roman" w:hAnsi="Palatino Linotype" w:cs="Arial"/>
          <w:sz w:val="24"/>
          <w:szCs w:val="24"/>
          <w:lang w:val="es-ES" w:eastAsia="es-ES"/>
        </w:rPr>
        <w:t xml:space="preserve"> </w:t>
      </w:r>
      <w:r w:rsidR="00B83835" w:rsidRPr="00ED78AF">
        <w:rPr>
          <w:rFonts w:ascii="Palatino Linotype" w:eastAsia="Times New Roman" w:hAnsi="Palatino Linotype" w:cs="Arial"/>
          <w:sz w:val="24"/>
          <w:szCs w:val="24"/>
          <w:lang w:val="es-ES" w:eastAsia="es-ES"/>
        </w:rPr>
        <w:t>de</w:t>
      </w:r>
      <w:r w:rsidR="00F40914" w:rsidRPr="00ED78AF">
        <w:rPr>
          <w:rFonts w:ascii="Palatino Linotype" w:eastAsia="Times New Roman" w:hAnsi="Palatino Linotype" w:cs="Arial"/>
          <w:sz w:val="24"/>
          <w:szCs w:val="24"/>
          <w:lang w:val="es-ES" w:eastAsia="es-ES"/>
        </w:rPr>
        <w:t xml:space="preserve"> dos mil diecinueve</w:t>
      </w:r>
      <w:r w:rsidRPr="00ED78AF">
        <w:rPr>
          <w:rFonts w:ascii="Palatino Linotype" w:eastAsia="Calibri" w:hAnsi="Palatino Linotype" w:cs="Arial"/>
          <w:sz w:val="24"/>
          <w:szCs w:val="24"/>
          <w:lang w:val="es-ES" w:eastAsia="es-ES"/>
        </w:rPr>
        <w:t>,</w:t>
      </w:r>
      <w:r w:rsidRPr="00ED78AF">
        <w:rPr>
          <w:rFonts w:ascii="Palatino Linotype" w:eastAsia="Calibri" w:hAnsi="Palatino Linotype" w:cs="Times New Roman"/>
          <w:sz w:val="24"/>
          <w:szCs w:val="24"/>
          <w:lang w:val="es-ES" w:eastAsia="es-ES"/>
        </w:rPr>
        <w:t xml:space="preserve"> se presentó </w:t>
      </w:r>
      <w:r w:rsidRPr="00ED78AF">
        <w:rPr>
          <w:rFonts w:ascii="Palatino Linotype" w:eastAsia="Calibri" w:hAnsi="Palatino Linotype" w:cs="Arial"/>
          <w:sz w:val="24"/>
          <w:szCs w:val="24"/>
          <w:lang w:val="es-ES" w:eastAsia="es-ES"/>
        </w:rPr>
        <w:t xml:space="preserve">ante el </w:t>
      </w:r>
      <w:r w:rsidRPr="00ED78AF">
        <w:rPr>
          <w:rFonts w:ascii="Palatino Linotype" w:eastAsia="Calibri" w:hAnsi="Palatino Linotype" w:cs="Arial"/>
          <w:b/>
          <w:sz w:val="24"/>
          <w:szCs w:val="24"/>
          <w:lang w:val="es-ES" w:eastAsia="es-ES"/>
        </w:rPr>
        <w:t>SUJETO OBLIGADO</w:t>
      </w:r>
      <w:r w:rsidRPr="00ED78AF">
        <w:rPr>
          <w:rFonts w:ascii="Palatino Linotype" w:eastAsia="Calibri" w:hAnsi="Palatino Linotype" w:cs="Arial"/>
          <w:sz w:val="24"/>
          <w:szCs w:val="24"/>
          <w:lang w:val="es-ES_tradnl" w:eastAsia="es-ES"/>
        </w:rPr>
        <w:t xml:space="preserve"> vía </w:t>
      </w:r>
      <w:r w:rsidRPr="00ED78AF">
        <w:rPr>
          <w:rFonts w:ascii="Palatino Linotype" w:eastAsia="Calibri" w:hAnsi="Palatino Linotype" w:cs="Arial"/>
          <w:sz w:val="24"/>
          <w:szCs w:val="24"/>
          <w:lang w:val="es-ES" w:eastAsia="es-ES"/>
        </w:rPr>
        <w:t xml:space="preserve">Sistema de Acceso a la Información Mexiquense </w:t>
      </w:r>
      <w:r w:rsidRPr="00ED78AF">
        <w:rPr>
          <w:rFonts w:ascii="Palatino Linotype" w:eastAsia="Calibri" w:hAnsi="Palatino Linotype" w:cs="Arial"/>
          <w:b/>
          <w:sz w:val="24"/>
          <w:szCs w:val="24"/>
          <w:lang w:val="es-ES" w:eastAsia="es-ES"/>
        </w:rPr>
        <w:t>SAIMEX</w:t>
      </w:r>
      <w:r w:rsidRPr="00ED78AF">
        <w:rPr>
          <w:rFonts w:ascii="Palatino Linotype" w:eastAsia="Calibri" w:hAnsi="Palatino Linotype" w:cs="Arial"/>
          <w:sz w:val="24"/>
          <w:szCs w:val="24"/>
          <w:lang w:val="es-ES" w:eastAsia="es-ES"/>
        </w:rPr>
        <w:t>, la</w:t>
      </w:r>
      <w:r w:rsidR="00B83835" w:rsidRPr="00ED78AF">
        <w:rPr>
          <w:rFonts w:ascii="Palatino Linotype" w:eastAsia="Calibri" w:hAnsi="Palatino Linotype" w:cs="Arial"/>
          <w:sz w:val="24"/>
          <w:szCs w:val="24"/>
          <w:lang w:val="es-ES" w:eastAsia="es-ES"/>
        </w:rPr>
        <w:t>s solicitudes de información:</w:t>
      </w:r>
    </w:p>
    <w:p w:rsidR="008F136D" w:rsidRPr="00ED78AF" w:rsidRDefault="008F136D" w:rsidP="00ED78AF">
      <w:pPr>
        <w:spacing w:after="0" w:line="360" w:lineRule="auto"/>
        <w:contextualSpacing/>
        <w:jc w:val="both"/>
        <w:rPr>
          <w:rFonts w:ascii="Palatino Linotype" w:eastAsia="Calibri" w:hAnsi="Palatino Linotype" w:cs="Arial"/>
          <w:sz w:val="24"/>
          <w:szCs w:val="24"/>
          <w:lang w:val="es-ES" w:eastAsia="es-ES"/>
        </w:rPr>
      </w:pPr>
    </w:p>
    <w:tbl>
      <w:tblPr>
        <w:tblStyle w:val="Tablaconcuadrcula"/>
        <w:tblW w:w="8647" w:type="dxa"/>
        <w:tblLayout w:type="fixed"/>
        <w:tblLook w:val="04A0" w:firstRow="1" w:lastRow="0" w:firstColumn="1" w:lastColumn="0" w:noHBand="0" w:noVBand="1"/>
      </w:tblPr>
      <w:tblGrid>
        <w:gridCol w:w="567"/>
        <w:gridCol w:w="3119"/>
        <w:gridCol w:w="3544"/>
        <w:gridCol w:w="1417"/>
      </w:tblGrid>
      <w:tr w:rsidR="00B83835" w:rsidRPr="00ED78AF" w:rsidTr="004C14B9">
        <w:tc>
          <w:tcPr>
            <w:tcW w:w="567" w:type="dxa"/>
            <w:tcBorders>
              <w:top w:val="nil"/>
              <w:left w:val="nil"/>
            </w:tcBorders>
          </w:tcPr>
          <w:p w:rsidR="00B83835" w:rsidRPr="00ED78AF" w:rsidRDefault="00B83835" w:rsidP="00ED78AF">
            <w:pPr>
              <w:spacing w:line="360" w:lineRule="auto"/>
              <w:jc w:val="center"/>
              <w:rPr>
                <w:rFonts w:ascii="Palatino Linotype" w:hAnsi="Palatino Linotype" w:cs="Arial"/>
                <w:b/>
                <w:bCs/>
                <w:lang w:eastAsia="es-MX"/>
              </w:rPr>
            </w:pPr>
          </w:p>
        </w:tc>
        <w:tc>
          <w:tcPr>
            <w:tcW w:w="3119" w:type="dxa"/>
            <w:shd w:val="clear" w:color="auto" w:fill="D9D9D9" w:themeFill="background1" w:themeFillShade="D9"/>
          </w:tcPr>
          <w:p w:rsidR="00B83835" w:rsidRPr="00ED78AF" w:rsidRDefault="00B83835" w:rsidP="00ED78AF">
            <w:pPr>
              <w:spacing w:line="360" w:lineRule="auto"/>
              <w:ind w:left="49"/>
              <w:jc w:val="center"/>
              <w:rPr>
                <w:rFonts w:ascii="Palatino Linotype" w:hAnsi="Palatino Linotype" w:cs="Arial"/>
                <w:b/>
                <w:bCs/>
                <w:lang w:eastAsia="es-MX"/>
              </w:rPr>
            </w:pPr>
            <w:r w:rsidRPr="00ED78AF">
              <w:rPr>
                <w:rFonts w:ascii="Palatino Linotype" w:hAnsi="Palatino Linotype" w:cs="Arial"/>
                <w:b/>
                <w:bCs/>
                <w:lang w:eastAsia="es-MX"/>
              </w:rPr>
              <w:t xml:space="preserve">Número de Solicitud. </w:t>
            </w:r>
          </w:p>
        </w:tc>
        <w:tc>
          <w:tcPr>
            <w:tcW w:w="3544" w:type="dxa"/>
            <w:shd w:val="clear" w:color="auto" w:fill="D9D9D9" w:themeFill="background1" w:themeFillShade="D9"/>
          </w:tcPr>
          <w:p w:rsidR="00B83835" w:rsidRPr="00ED78AF" w:rsidRDefault="00B83835"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Número de Recurso de Revisión</w:t>
            </w:r>
          </w:p>
        </w:tc>
        <w:tc>
          <w:tcPr>
            <w:tcW w:w="1417" w:type="dxa"/>
            <w:shd w:val="clear" w:color="auto" w:fill="D9D9D9" w:themeFill="background1" w:themeFillShade="D9"/>
          </w:tcPr>
          <w:p w:rsidR="00B83835" w:rsidRPr="00ED78AF" w:rsidRDefault="00B83835" w:rsidP="00ED78AF">
            <w:pPr>
              <w:spacing w:line="360" w:lineRule="auto"/>
              <w:jc w:val="center"/>
              <w:rPr>
                <w:rFonts w:ascii="Palatino Linotype" w:hAnsi="Palatino Linotype"/>
                <w:b/>
              </w:rPr>
            </w:pPr>
            <w:r w:rsidRPr="00ED78AF">
              <w:rPr>
                <w:rFonts w:ascii="Palatino Linotype" w:hAnsi="Palatino Linotype"/>
                <w:b/>
              </w:rPr>
              <w:t>Fecha de la solicitud</w:t>
            </w:r>
          </w:p>
        </w:tc>
      </w:tr>
      <w:tr w:rsidR="00B83835" w:rsidRPr="00ED78AF" w:rsidTr="004C14B9">
        <w:tc>
          <w:tcPr>
            <w:tcW w:w="567" w:type="dxa"/>
            <w:shd w:val="clear" w:color="auto" w:fill="D9D9D9" w:themeFill="background1" w:themeFillShade="D9"/>
          </w:tcPr>
          <w:p w:rsidR="00B83835" w:rsidRPr="00ED78AF" w:rsidRDefault="00B83835"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1</w:t>
            </w:r>
          </w:p>
        </w:tc>
        <w:tc>
          <w:tcPr>
            <w:tcW w:w="3119" w:type="dxa"/>
            <w:shd w:val="clear" w:color="auto" w:fill="auto"/>
          </w:tcPr>
          <w:p w:rsidR="00B83835" w:rsidRPr="00ED78AF" w:rsidRDefault="00B83835"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00995/HUIXQUIL/IP/2019</w:t>
            </w:r>
          </w:p>
        </w:tc>
        <w:tc>
          <w:tcPr>
            <w:tcW w:w="3544" w:type="dxa"/>
            <w:shd w:val="clear" w:color="auto" w:fill="auto"/>
          </w:tcPr>
          <w:p w:rsidR="00B83835" w:rsidRPr="00ED78AF" w:rsidRDefault="00B83835" w:rsidP="00ED78AF">
            <w:pPr>
              <w:spacing w:line="360" w:lineRule="auto"/>
              <w:rPr>
                <w:rFonts w:ascii="Palatino Linotype" w:hAnsi="Palatino Linotype"/>
              </w:rPr>
            </w:pPr>
            <w:r w:rsidRPr="00ED78AF">
              <w:rPr>
                <w:rFonts w:ascii="Palatino Linotype" w:hAnsi="Palatino Linotype" w:cs="Arial"/>
                <w:b/>
                <w:bCs/>
                <w:lang w:eastAsia="es-MX"/>
              </w:rPr>
              <w:t xml:space="preserve">03628/INFOEM/IP/RR/2019 </w:t>
            </w:r>
          </w:p>
        </w:tc>
        <w:tc>
          <w:tcPr>
            <w:tcW w:w="1417" w:type="dxa"/>
            <w:shd w:val="clear" w:color="auto" w:fill="auto"/>
          </w:tcPr>
          <w:p w:rsidR="00B83835" w:rsidRPr="00ED78AF" w:rsidRDefault="00B83835" w:rsidP="00ED78AF">
            <w:pPr>
              <w:spacing w:line="360" w:lineRule="auto"/>
              <w:rPr>
                <w:rFonts w:ascii="Palatino Linotype" w:hAnsi="Palatino Linotype"/>
              </w:rPr>
            </w:pPr>
            <w:r w:rsidRPr="00ED78AF">
              <w:rPr>
                <w:rFonts w:ascii="Palatino Linotype" w:hAnsi="Palatino Linotype"/>
              </w:rPr>
              <w:t>08/04/2019</w:t>
            </w:r>
          </w:p>
        </w:tc>
      </w:tr>
      <w:tr w:rsidR="00B83835" w:rsidRPr="00ED78AF" w:rsidTr="004C14B9">
        <w:tc>
          <w:tcPr>
            <w:tcW w:w="567" w:type="dxa"/>
            <w:shd w:val="clear" w:color="auto" w:fill="D9D9D9" w:themeFill="background1" w:themeFillShade="D9"/>
          </w:tcPr>
          <w:p w:rsidR="00B83835" w:rsidRPr="00ED78AF" w:rsidRDefault="00B83835"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2</w:t>
            </w:r>
          </w:p>
        </w:tc>
        <w:tc>
          <w:tcPr>
            <w:tcW w:w="3119" w:type="dxa"/>
          </w:tcPr>
          <w:p w:rsidR="00B83835" w:rsidRPr="00ED78AF" w:rsidRDefault="00B83835"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00996/HUIXQUIL/IP/2019</w:t>
            </w:r>
          </w:p>
        </w:tc>
        <w:tc>
          <w:tcPr>
            <w:tcW w:w="3544" w:type="dxa"/>
          </w:tcPr>
          <w:p w:rsidR="00B83835" w:rsidRPr="00ED78AF" w:rsidRDefault="00B83835" w:rsidP="00ED78AF">
            <w:pPr>
              <w:spacing w:line="360" w:lineRule="auto"/>
              <w:rPr>
                <w:rFonts w:ascii="Palatino Linotype" w:hAnsi="Palatino Linotype"/>
              </w:rPr>
            </w:pPr>
            <w:r w:rsidRPr="00ED78AF">
              <w:rPr>
                <w:rFonts w:ascii="Palatino Linotype" w:hAnsi="Palatino Linotype" w:cs="Arial"/>
                <w:b/>
                <w:bCs/>
                <w:lang w:eastAsia="es-MX"/>
              </w:rPr>
              <w:t>03629/INFOEM/IP/RR/2019</w:t>
            </w:r>
          </w:p>
        </w:tc>
        <w:tc>
          <w:tcPr>
            <w:tcW w:w="1417" w:type="dxa"/>
          </w:tcPr>
          <w:p w:rsidR="00B83835" w:rsidRPr="00ED78AF" w:rsidRDefault="00B83835" w:rsidP="00ED78AF">
            <w:pPr>
              <w:spacing w:line="360" w:lineRule="auto"/>
              <w:rPr>
                <w:rFonts w:ascii="Palatino Linotype" w:hAnsi="Palatino Linotype"/>
              </w:rPr>
            </w:pPr>
            <w:r w:rsidRPr="00ED78AF">
              <w:rPr>
                <w:rFonts w:ascii="Palatino Linotype" w:hAnsi="Palatino Linotype"/>
              </w:rPr>
              <w:t>08/04/2019</w:t>
            </w:r>
          </w:p>
        </w:tc>
      </w:tr>
      <w:tr w:rsidR="00B83835" w:rsidRPr="00ED78AF" w:rsidTr="004C14B9">
        <w:tc>
          <w:tcPr>
            <w:tcW w:w="567" w:type="dxa"/>
            <w:shd w:val="clear" w:color="auto" w:fill="D9D9D9" w:themeFill="background1" w:themeFillShade="D9"/>
          </w:tcPr>
          <w:p w:rsidR="00B83835" w:rsidRPr="00ED78AF" w:rsidRDefault="00B83835"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3</w:t>
            </w:r>
          </w:p>
        </w:tc>
        <w:tc>
          <w:tcPr>
            <w:tcW w:w="3119" w:type="dxa"/>
          </w:tcPr>
          <w:p w:rsidR="00B83835" w:rsidRPr="00ED78AF" w:rsidRDefault="00B83835"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00997/HUIXQUIL/IP/2019</w:t>
            </w:r>
          </w:p>
        </w:tc>
        <w:tc>
          <w:tcPr>
            <w:tcW w:w="3544" w:type="dxa"/>
          </w:tcPr>
          <w:p w:rsidR="00B83835" w:rsidRPr="00ED78AF" w:rsidRDefault="00B83835" w:rsidP="00ED78AF">
            <w:pPr>
              <w:spacing w:line="360" w:lineRule="auto"/>
              <w:rPr>
                <w:rFonts w:ascii="Palatino Linotype" w:hAnsi="Palatino Linotype"/>
              </w:rPr>
            </w:pPr>
            <w:r w:rsidRPr="00ED78AF">
              <w:rPr>
                <w:rFonts w:ascii="Palatino Linotype" w:hAnsi="Palatino Linotype" w:cs="Arial"/>
                <w:b/>
                <w:bCs/>
                <w:lang w:eastAsia="es-MX"/>
              </w:rPr>
              <w:t>03630/INFOEM/IP/RR/2019</w:t>
            </w:r>
          </w:p>
        </w:tc>
        <w:tc>
          <w:tcPr>
            <w:tcW w:w="1417" w:type="dxa"/>
          </w:tcPr>
          <w:p w:rsidR="00B83835" w:rsidRPr="00ED78AF" w:rsidRDefault="00B83835" w:rsidP="00ED78AF">
            <w:pPr>
              <w:spacing w:line="360" w:lineRule="auto"/>
              <w:rPr>
                <w:rFonts w:ascii="Palatino Linotype" w:hAnsi="Palatino Linotype"/>
              </w:rPr>
            </w:pPr>
            <w:r w:rsidRPr="00ED78AF">
              <w:rPr>
                <w:rFonts w:ascii="Palatino Linotype" w:hAnsi="Palatino Linotype"/>
              </w:rPr>
              <w:t>08/04/2019</w:t>
            </w:r>
          </w:p>
        </w:tc>
      </w:tr>
      <w:tr w:rsidR="00B83835" w:rsidRPr="00ED78AF" w:rsidTr="004C14B9">
        <w:tc>
          <w:tcPr>
            <w:tcW w:w="567" w:type="dxa"/>
            <w:shd w:val="clear" w:color="auto" w:fill="D9D9D9" w:themeFill="background1" w:themeFillShade="D9"/>
          </w:tcPr>
          <w:p w:rsidR="00B83835" w:rsidRPr="00ED78AF" w:rsidRDefault="00B83835"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4</w:t>
            </w:r>
          </w:p>
        </w:tc>
        <w:tc>
          <w:tcPr>
            <w:tcW w:w="3119" w:type="dxa"/>
          </w:tcPr>
          <w:p w:rsidR="00B83835" w:rsidRPr="00ED78AF" w:rsidRDefault="00B83835"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00998/HUIXQUIL/IP/2019</w:t>
            </w:r>
          </w:p>
        </w:tc>
        <w:tc>
          <w:tcPr>
            <w:tcW w:w="3544" w:type="dxa"/>
          </w:tcPr>
          <w:p w:rsidR="00B83835" w:rsidRPr="00ED78AF" w:rsidRDefault="00B83835" w:rsidP="00ED78AF">
            <w:pPr>
              <w:spacing w:line="360" w:lineRule="auto"/>
              <w:rPr>
                <w:rFonts w:ascii="Palatino Linotype" w:hAnsi="Palatino Linotype"/>
              </w:rPr>
            </w:pPr>
            <w:r w:rsidRPr="00ED78AF">
              <w:rPr>
                <w:rFonts w:ascii="Palatino Linotype" w:hAnsi="Palatino Linotype" w:cs="Arial"/>
                <w:b/>
                <w:bCs/>
                <w:lang w:eastAsia="es-MX"/>
              </w:rPr>
              <w:t xml:space="preserve">03631/INFOEM/IP/RR/2019 </w:t>
            </w:r>
          </w:p>
        </w:tc>
        <w:tc>
          <w:tcPr>
            <w:tcW w:w="1417" w:type="dxa"/>
          </w:tcPr>
          <w:p w:rsidR="00B83835" w:rsidRPr="00ED78AF" w:rsidRDefault="00B83835" w:rsidP="00ED78AF">
            <w:pPr>
              <w:spacing w:line="360" w:lineRule="auto"/>
              <w:rPr>
                <w:rFonts w:ascii="Palatino Linotype" w:hAnsi="Palatino Linotype"/>
              </w:rPr>
            </w:pPr>
            <w:r w:rsidRPr="00ED78AF">
              <w:rPr>
                <w:rFonts w:ascii="Palatino Linotype" w:hAnsi="Palatino Linotype"/>
              </w:rPr>
              <w:t>08/04/2019</w:t>
            </w:r>
          </w:p>
        </w:tc>
      </w:tr>
      <w:tr w:rsidR="00B83835" w:rsidRPr="00ED78AF" w:rsidTr="004C14B9">
        <w:tc>
          <w:tcPr>
            <w:tcW w:w="567" w:type="dxa"/>
            <w:shd w:val="clear" w:color="auto" w:fill="D9D9D9" w:themeFill="background1" w:themeFillShade="D9"/>
          </w:tcPr>
          <w:p w:rsidR="00B83835" w:rsidRPr="00ED78AF" w:rsidRDefault="00B83835"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5</w:t>
            </w:r>
          </w:p>
        </w:tc>
        <w:tc>
          <w:tcPr>
            <w:tcW w:w="3119" w:type="dxa"/>
          </w:tcPr>
          <w:p w:rsidR="00B83835" w:rsidRPr="00ED78AF" w:rsidRDefault="00B83835"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01019/HUIXQUIL/IP/2019</w:t>
            </w:r>
          </w:p>
        </w:tc>
        <w:tc>
          <w:tcPr>
            <w:tcW w:w="3544" w:type="dxa"/>
          </w:tcPr>
          <w:p w:rsidR="00B83835" w:rsidRPr="00ED78AF" w:rsidRDefault="00B83835" w:rsidP="00ED78AF">
            <w:pPr>
              <w:spacing w:line="360" w:lineRule="auto"/>
              <w:rPr>
                <w:rFonts w:ascii="Palatino Linotype" w:hAnsi="Palatino Linotype"/>
              </w:rPr>
            </w:pPr>
            <w:r w:rsidRPr="00ED78AF">
              <w:rPr>
                <w:rFonts w:ascii="Palatino Linotype" w:hAnsi="Palatino Linotype" w:cs="Arial"/>
                <w:b/>
                <w:bCs/>
                <w:lang w:eastAsia="es-MX"/>
              </w:rPr>
              <w:t>03632/INFOEM/IP/RR/2019</w:t>
            </w:r>
          </w:p>
        </w:tc>
        <w:tc>
          <w:tcPr>
            <w:tcW w:w="1417" w:type="dxa"/>
          </w:tcPr>
          <w:p w:rsidR="00B83835" w:rsidRPr="00ED78AF" w:rsidRDefault="00B83835" w:rsidP="00ED78AF">
            <w:pPr>
              <w:spacing w:line="360" w:lineRule="auto"/>
              <w:rPr>
                <w:rFonts w:ascii="Palatino Linotype" w:hAnsi="Palatino Linotype"/>
              </w:rPr>
            </w:pPr>
            <w:r w:rsidRPr="00ED78AF">
              <w:rPr>
                <w:rFonts w:ascii="Palatino Linotype" w:hAnsi="Palatino Linotype"/>
              </w:rPr>
              <w:t>08/04/2019</w:t>
            </w:r>
          </w:p>
        </w:tc>
      </w:tr>
      <w:tr w:rsidR="00B83835" w:rsidRPr="00ED78AF" w:rsidTr="004C14B9">
        <w:tc>
          <w:tcPr>
            <w:tcW w:w="567" w:type="dxa"/>
            <w:shd w:val="clear" w:color="auto" w:fill="D9D9D9" w:themeFill="background1" w:themeFillShade="D9"/>
          </w:tcPr>
          <w:p w:rsidR="00B83835" w:rsidRPr="00ED78AF" w:rsidRDefault="00B83835"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6</w:t>
            </w:r>
          </w:p>
        </w:tc>
        <w:tc>
          <w:tcPr>
            <w:tcW w:w="3119" w:type="dxa"/>
          </w:tcPr>
          <w:p w:rsidR="00B83835" w:rsidRPr="00ED78AF" w:rsidRDefault="00B83835"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01020/HUIXQUIL/IP/2019</w:t>
            </w:r>
          </w:p>
        </w:tc>
        <w:tc>
          <w:tcPr>
            <w:tcW w:w="3544" w:type="dxa"/>
          </w:tcPr>
          <w:p w:rsidR="00B83835" w:rsidRPr="00ED78AF" w:rsidRDefault="00B83835" w:rsidP="00ED78AF">
            <w:pPr>
              <w:spacing w:line="360" w:lineRule="auto"/>
              <w:rPr>
                <w:rFonts w:ascii="Palatino Linotype" w:hAnsi="Palatino Linotype"/>
              </w:rPr>
            </w:pPr>
            <w:r w:rsidRPr="00ED78AF">
              <w:rPr>
                <w:rFonts w:ascii="Palatino Linotype" w:hAnsi="Palatino Linotype" w:cs="Arial"/>
                <w:b/>
                <w:bCs/>
                <w:lang w:eastAsia="es-MX"/>
              </w:rPr>
              <w:t xml:space="preserve">03633/INFOEM/IP/RR/2019 </w:t>
            </w:r>
          </w:p>
        </w:tc>
        <w:tc>
          <w:tcPr>
            <w:tcW w:w="1417" w:type="dxa"/>
          </w:tcPr>
          <w:p w:rsidR="00B83835" w:rsidRPr="00ED78AF" w:rsidRDefault="00B83835" w:rsidP="00ED78AF">
            <w:pPr>
              <w:spacing w:line="360" w:lineRule="auto"/>
              <w:rPr>
                <w:rFonts w:ascii="Palatino Linotype" w:hAnsi="Palatino Linotype"/>
              </w:rPr>
            </w:pPr>
            <w:r w:rsidRPr="00ED78AF">
              <w:rPr>
                <w:rFonts w:ascii="Palatino Linotype" w:hAnsi="Palatino Linotype"/>
              </w:rPr>
              <w:t>08/04/2019</w:t>
            </w:r>
          </w:p>
        </w:tc>
      </w:tr>
      <w:tr w:rsidR="00B83835" w:rsidRPr="00ED78AF" w:rsidTr="004C14B9">
        <w:tc>
          <w:tcPr>
            <w:tcW w:w="567" w:type="dxa"/>
            <w:shd w:val="clear" w:color="auto" w:fill="D9D9D9" w:themeFill="background1" w:themeFillShade="D9"/>
          </w:tcPr>
          <w:p w:rsidR="00B83835" w:rsidRPr="00ED78AF" w:rsidRDefault="00B83835"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7</w:t>
            </w:r>
          </w:p>
        </w:tc>
        <w:tc>
          <w:tcPr>
            <w:tcW w:w="3119" w:type="dxa"/>
          </w:tcPr>
          <w:p w:rsidR="00B83835" w:rsidRPr="00ED78AF" w:rsidRDefault="00B83835"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01021/HUIXQUIL/IP/2019</w:t>
            </w:r>
          </w:p>
        </w:tc>
        <w:tc>
          <w:tcPr>
            <w:tcW w:w="3544" w:type="dxa"/>
          </w:tcPr>
          <w:p w:rsidR="00B83835" w:rsidRPr="00ED78AF" w:rsidRDefault="00B83835" w:rsidP="00ED78AF">
            <w:pPr>
              <w:spacing w:line="360" w:lineRule="auto"/>
              <w:rPr>
                <w:rFonts w:ascii="Palatino Linotype" w:hAnsi="Palatino Linotype"/>
              </w:rPr>
            </w:pPr>
            <w:r w:rsidRPr="00ED78AF">
              <w:rPr>
                <w:rFonts w:ascii="Palatino Linotype" w:hAnsi="Palatino Linotype" w:cs="Arial"/>
                <w:b/>
                <w:bCs/>
                <w:lang w:eastAsia="es-MX"/>
              </w:rPr>
              <w:t xml:space="preserve">03634/INFOEM/IP/RR/2019 </w:t>
            </w:r>
          </w:p>
        </w:tc>
        <w:tc>
          <w:tcPr>
            <w:tcW w:w="1417" w:type="dxa"/>
          </w:tcPr>
          <w:p w:rsidR="00B83835" w:rsidRPr="00ED78AF" w:rsidRDefault="00B83835" w:rsidP="00ED78AF">
            <w:pPr>
              <w:spacing w:line="360" w:lineRule="auto"/>
              <w:rPr>
                <w:rFonts w:ascii="Palatino Linotype" w:hAnsi="Palatino Linotype"/>
              </w:rPr>
            </w:pPr>
            <w:r w:rsidRPr="00ED78AF">
              <w:rPr>
                <w:rFonts w:ascii="Palatino Linotype" w:hAnsi="Palatino Linotype"/>
              </w:rPr>
              <w:t>08/04/2019</w:t>
            </w:r>
          </w:p>
        </w:tc>
      </w:tr>
      <w:tr w:rsidR="00B83835" w:rsidRPr="00ED78AF" w:rsidTr="004C14B9">
        <w:tc>
          <w:tcPr>
            <w:tcW w:w="567" w:type="dxa"/>
            <w:shd w:val="clear" w:color="auto" w:fill="D9D9D9" w:themeFill="background1" w:themeFillShade="D9"/>
          </w:tcPr>
          <w:p w:rsidR="00B83835" w:rsidRPr="00ED78AF" w:rsidRDefault="00B83835"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8</w:t>
            </w:r>
          </w:p>
        </w:tc>
        <w:tc>
          <w:tcPr>
            <w:tcW w:w="3119" w:type="dxa"/>
          </w:tcPr>
          <w:p w:rsidR="00B83835" w:rsidRPr="00ED78AF" w:rsidRDefault="00B83835"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01022/HUIXQUIL/IP/2019</w:t>
            </w:r>
          </w:p>
        </w:tc>
        <w:tc>
          <w:tcPr>
            <w:tcW w:w="3544" w:type="dxa"/>
          </w:tcPr>
          <w:p w:rsidR="00B83835" w:rsidRPr="00ED78AF" w:rsidRDefault="00B83835" w:rsidP="00ED78AF">
            <w:pPr>
              <w:spacing w:line="360" w:lineRule="auto"/>
              <w:rPr>
                <w:rFonts w:ascii="Palatino Linotype" w:hAnsi="Palatino Linotype"/>
              </w:rPr>
            </w:pPr>
            <w:r w:rsidRPr="00ED78AF">
              <w:rPr>
                <w:rFonts w:ascii="Palatino Linotype" w:hAnsi="Palatino Linotype" w:cs="Arial"/>
                <w:b/>
                <w:bCs/>
                <w:lang w:eastAsia="es-MX"/>
              </w:rPr>
              <w:t xml:space="preserve">03635/INFOEM/IP/RR/2019 </w:t>
            </w:r>
          </w:p>
        </w:tc>
        <w:tc>
          <w:tcPr>
            <w:tcW w:w="1417" w:type="dxa"/>
          </w:tcPr>
          <w:p w:rsidR="00B83835" w:rsidRPr="00ED78AF" w:rsidRDefault="00B83835" w:rsidP="00ED78AF">
            <w:pPr>
              <w:spacing w:line="360" w:lineRule="auto"/>
              <w:rPr>
                <w:rFonts w:ascii="Palatino Linotype" w:hAnsi="Palatino Linotype"/>
              </w:rPr>
            </w:pPr>
            <w:r w:rsidRPr="00ED78AF">
              <w:rPr>
                <w:rFonts w:ascii="Palatino Linotype" w:hAnsi="Palatino Linotype"/>
              </w:rPr>
              <w:t>08/04/2019</w:t>
            </w:r>
          </w:p>
        </w:tc>
      </w:tr>
    </w:tbl>
    <w:p w:rsidR="00EB04BE" w:rsidRPr="00ED78AF" w:rsidRDefault="00EB04BE" w:rsidP="00ED78AF">
      <w:pPr>
        <w:pStyle w:val="Prrafodelista"/>
        <w:spacing w:after="0" w:line="360" w:lineRule="auto"/>
        <w:ind w:left="0"/>
        <w:jc w:val="both"/>
        <w:rPr>
          <w:rFonts w:ascii="Palatino Linotype" w:eastAsia="Calibri" w:hAnsi="Palatino Linotype" w:cs="Arial"/>
          <w:sz w:val="24"/>
          <w:szCs w:val="24"/>
          <w:lang w:val="es-ES" w:eastAsia="es-ES"/>
        </w:rPr>
      </w:pPr>
    </w:p>
    <w:p w:rsidR="008805C7" w:rsidRPr="00ED78AF" w:rsidRDefault="00B83835" w:rsidP="00ED78AF">
      <w:pPr>
        <w:pStyle w:val="Prrafodelista"/>
        <w:numPr>
          <w:ilvl w:val="0"/>
          <w:numId w:val="1"/>
        </w:numPr>
        <w:spacing w:after="0" w:line="360" w:lineRule="auto"/>
        <w:ind w:left="0" w:firstLine="0"/>
        <w:jc w:val="both"/>
        <w:rPr>
          <w:rFonts w:ascii="Palatino Linotype" w:eastAsia="Calibri" w:hAnsi="Palatino Linotype" w:cs="Arial"/>
          <w:sz w:val="24"/>
          <w:szCs w:val="24"/>
          <w:lang w:val="es-ES" w:eastAsia="es-ES"/>
        </w:rPr>
      </w:pPr>
      <w:r w:rsidRPr="00ED78AF">
        <w:rPr>
          <w:rFonts w:ascii="Palatino Linotype" w:eastAsia="Calibri" w:hAnsi="Palatino Linotype" w:cs="Arial"/>
          <w:sz w:val="24"/>
          <w:szCs w:val="24"/>
          <w:lang w:val="es-ES" w:eastAsia="es-ES"/>
        </w:rPr>
        <w:t xml:space="preserve">El día </w:t>
      </w:r>
      <w:r w:rsidRPr="00ED78AF">
        <w:rPr>
          <w:rFonts w:ascii="Palatino Linotype" w:eastAsia="Times New Roman" w:hAnsi="Palatino Linotype" w:cs="Arial"/>
          <w:sz w:val="24"/>
          <w:szCs w:val="24"/>
          <w:lang w:val="es-ES" w:eastAsia="es-ES"/>
        </w:rPr>
        <w:t>nueve (09) de abril de dos mil diecinueve</w:t>
      </w:r>
      <w:r w:rsidRPr="00ED78AF">
        <w:rPr>
          <w:rFonts w:ascii="Palatino Linotype" w:eastAsia="Calibri" w:hAnsi="Palatino Linotype" w:cs="Arial"/>
          <w:sz w:val="24"/>
          <w:szCs w:val="24"/>
          <w:lang w:val="es-ES" w:eastAsia="es-ES"/>
        </w:rPr>
        <w:t>,</w:t>
      </w:r>
      <w:r w:rsidRPr="00ED78AF">
        <w:rPr>
          <w:rFonts w:ascii="Palatino Linotype" w:eastAsia="Calibri" w:hAnsi="Palatino Linotype" w:cs="Times New Roman"/>
          <w:sz w:val="24"/>
          <w:szCs w:val="24"/>
          <w:lang w:val="es-ES" w:eastAsia="es-ES"/>
        </w:rPr>
        <w:t xml:space="preserve"> se presentó </w:t>
      </w:r>
      <w:r w:rsidRPr="00ED78AF">
        <w:rPr>
          <w:rFonts w:ascii="Palatino Linotype" w:eastAsia="Calibri" w:hAnsi="Palatino Linotype" w:cs="Arial"/>
          <w:sz w:val="24"/>
          <w:szCs w:val="24"/>
          <w:lang w:val="es-ES" w:eastAsia="es-ES"/>
        </w:rPr>
        <w:t xml:space="preserve">ante el </w:t>
      </w:r>
      <w:r w:rsidRPr="00ED78AF">
        <w:rPr>
          <w:rFonts w:ascii="Palatino Linotype" w:eastAsia="Calibri" w:hAnsi="Palatino Linotype" w:cs="Arial"/>
          <w:b/>
          <w:sz w:val="24"/>
          <w:szCs w:val="24"/>
          <w:lang w:val="es-ES" w:eastAsia="es-ES"/>
        </w:rPr>
        <w:t>SUJETO OBLIGADO</w:t>
      </w:r>
      <w:r w:rsidRPr="00ED78AF">
        <w:rPr>
          <w:rFonts w:ascii="Palatino Linotype" w:eastAsia="Calibri" w:hAnsi="Palatino Linotype" w:cs="Arial"/>
          <w:sz w:val="24"/>
          <w:szCs w:val="24"/>
          <w:lang w:val="es-ES_tradnl" w:eastAsia="es-ES"/>
        </w:rPr>
        <w:t xml:space="preserve"> vía </w:t>
      </w:r>
      <w:r w:rsidRPr="00ED78AF">
        <w:rPr>
          <w:rFonts w:ascii="Palatino Linotype" w:eastAsia="Calibri" w:hAnsi="Palatino Linotype" w:cs="Arial"/>
          <w:sz w:val="24"/>
          <w:szCs w:val="24"/>
          <w:lang w:val="es-ES" w:eastAsia="es-ES"/>
        </w:rPr>
        <w:t xml:space="preserve">Sistema de Acceso a la Información Mexiquense </w:t>
      </w:r>
      <w:r w:rsidRPr="00ED78AF">
        <w:rPr>
          <w:rFonts w:ascii="Palatino Linotype" w:eastAsia="Calibri" w:hAnsi="Palatino Linotype" w:cs="Arial"/>
          <w:b/>
          <w:sz w:val="24"/>
          <w:szCs w:val="24"/>
          <w:lang w:val="es-ES" w:eastAsia="es-ES"/>
        </w:rPr>
        <w:t>SAIMEX</w:t>
      </w:r>
      <w:r w:rsidRPr="00ED78AF">
        <w:rPr>
          <w:rFonts w:ascii="Palatino Linotype" w:eastAsia="Calibri" w:hAnsi="Palatino Linotype" w:cs="Arial"/>
          <w:sz w:val="24"/>
          <w:szCs w:val="24"/>
          <w:lang w:val="es-ES" w:eastAsia="es-ES"/>
        </w:rPr>
        <w:t>, las solicitudes de información</w:t>
      </w:r>
      <w:r w:rsidR="00EB04BE" w:rsidRPr="00ED78AF">
        <w:rPr>
          <w:rFonts w:ascii="Palatino Linotype" w:eastAsia="Calibri" w:hAnsi="Palatino Linotype" w:cs="Arial"/>
          <w:sz w:val="24"/>
          <w:szCs w:val="24"/>
          <w:lang w:val="es-ES" w:eastAsia="es-ES"/>
        </w:rPr>
        <w:t>:</w:t>
      </w:r>
    </w:p>
    <w:p w:rsidR="008F136D" w:rsidRPr="00ED78AF" w:rsidRDefault="008F136D" w:rsidP="00ED78AF">
      <w:pPr>
        <w:spacing w:after="0" w:line="360" w:lineRule="auto"/>
        <w:jc w:val="both"/>
        <w:rPr>
          <w:rFonts w:ascii="Palatino Linotype" w:eastAsia="Calibri" w:hAnsi="Palatino Linotype" w:cs="Arial"/>
          <w:sz w:val="24"/>
          <w:szCs w:val="24"/>
          <w:lang w:val="es-ES" w:eastAsia="es-ES"/>
        </w:rPr>
      </w:pPr>
    </w:p>
    <w:tbl>
      <w:tblPr>
        <w:tblStyle w:val="Tablaconcuadrcula"/>
        <w:tblW w:w="8647" w:type="dxa"/>
        <w:tblLook w:val="04A0" w:firstRow="1" w:lastRow="0" w:firstColumn="1" w:lastColumn="0" w:noHBand="0" w:noVBand="1"/>
      </w:tblPr>
      <w:tblGrid>
        <w:gridCol w:w="551"/>
        <w:gridCol w:w="3135"/>
        <w:gridCol w:w="3544"/>
        <w:gridCol w:w="1417"/>
      </w:tblGrid>
      <w:tr w:rsidR="008805C7" w:rsidRPr="00ED78AF" w:rsidTr="008F136D">
        <w:tc>
          <w:tcPr>
            <w:tcW w:w="551" w:type="dxa"/>
            <w:tcBorders>
              <w:top w:val="nil"/>
              <w:left w:val="nil"/>
            </w:tcBorders>
            <w:vAlign w:val="center"/>
          </w:tcPr>
          <w:p w:rsidR="008805C7" w:rsidRPr="00ED78AF" w:rsidRDefault="008805C7" w:rsidP="00ED78AF">
            <w:pPr>
              <w:spacing w:line="360" w:lineRule="auto"/>
              <w:jc w:val="center"/>
              <w:rPr>
                <w:rFonts w:ascii="Palatino Linotype" w:hAnsi="Palatino Linotype" w:cs="Arial"/>
                <w:b/>
                <w:bCs/>
                <w:lang w:eastAsia="es-MX"/>
              </w:rPr>
            </w:pPr>
          </w:p>
        </w:tc>
        <w:tc>
          <w:tcPr>
            <w:tcW w:w="3135" w:type="dxa"/>
            <w:shd w:val="clear" w:color="auto" w:fill="D9D9D9" w:themeFill="background1" w:themeFillShade="D9"/>
            <w:vAlign w:val="center"/>
          </w:tcPr>
          <w:p w:rsidR="008805C7" w:rsidRPr="00ED78AF" w:rsidRDefault="008805C7" w:rsidP="00ED78AF">
            <w:pPr>
              <w:spacing w:line="360" w:lineRule="auto"/>
              <w:jc w:val="center"/>
              <w:rPr>
                <w:rFonts w:ascii="Palatino Linotype" w:hAnsi="Palatino Linotype" w:cs="Arial"/>
                <w:b/>
                <w:bCs/>
                <w:lang w:eastAsia="es-MX"/>
              </w:rPr>
            </w:pPr>
            <w:r w:rsidRPr="00ED78AF">
              <w:rPr>
                <w:rFonts w:ascii="Palatino Linotype" w:hAnsi="Palatino Linotype" w:cs="Arial"/>
                <w:b/>
                <w:bCs/>
                <w:lang w:eastAsia="es-MX"/>
              </w:rPr>
              <w:t>Número de solicitud</w:t>
            </w:r>
          </w:p>
        </w:tc>
        <w:tc>
          <w:tcPr>
            <w:tcW w:w="3544" w:type="dxa"/>
            <w:shd w:val="clear" w:color="auto" w:fill="D9D9D9" w:themeFill="background1" w:themeFillShade="D9"/>
            <w:vAlign w:val="center"/>
          </w:tcPr>
          <w:p w:rsidR="008805C7" w:rsidRPr="00ED78AF" w:rsidRDefault="008805C7" w:rsidP="00ED78AF">
            <w:pPr>
              <w:spacing w:line="360" w:lineRule="auto"/>
              <w:jc w:val="center"/>
              <w:rPr>
                <w:rFonts w:ascii="Palatino Linotype" w:hAnsi="Palatino Linotype" w:cs="Arial"/>
                <w:b/>
                <w:bCs/>
                <w:lang w:eastAsia="es-MX"/>
              </w:rPr>
            </w:pPr>
            <w:r w:rsidRPr="00ED78AF">
              <w:rPr>
                <w:rFonts w:ascii="Palatino Linotype" w:hAnsi="Palatino Linotype" w:cs="Arial"/>
                <w:b/>
                <w:bCs/>
                <w:lang w:eastAsia="es-MX"/>
              </w:rPr>
              <w:t>Número de Recurso de Revisión</w:t>
            </w:r>
          </w:p>
        </w:tc>
        <w:tc>
          <w:tcPr>
            <w:tcW w:w="1417" w:type="dxa"/>
            <w:shd w:val="clear" w:color="auto" w:fill="D9D9D9" w:themeFill="background1" w:themeFillShade="D9"/>
            <w:vAlign w:val="center"/>
          </w:tcPr>
          <w:p w:rsidR="008805C7" w:rsidRPr="00ED78AF" w:rsidRDefault="008805C7" w:rsidP="00ED78AF">
            <w:pPr>
              <w:spacing w:line="360" w:lineRule="auto"/>
              <w:jc w:val="center"/>
              <w:rPr>
                <w:rFonts w:ascii="Palatino Linotype" w:hAnsi="Palatino Linotype"/>
                <w:b/>
                <w:bCs/>
              </w:rPr>
            </w:pPr>
            <w:r w:rsidRPr="00ED78AF">
              <w:rPr>
                <w:rFonts w:ascii="Palatino Linotype" w:hAnsi="Palatino Linotype"/>
                <w:b/>
                <w:bCs/>
              </w:rPr>
              <w:t>Fecha de la solicitud</w:t>
            </w:r>
          </w:p>
        </w:tc>
      </w:tr>
      <w:tr w:rsidR="008805C7" w:rsidRPr="00ED78AF" w:rsidTr="008F136D">
        <w:tc>
          <w:tcPr>
            <w:tcW w:w="551" w:type="dxa"/>
            <w:shd w:val="clear" w:color="auto" w:fill="D9D9D9" w:themeFill="background1" w:themeFillShade="D9"/>
            <w:vAlign w:val="center"/>
          </w:tcPr>
          <w:p w:rsidR="008805C7" w:rsidRPr="00ED78AF" w:rsidRDefault="008805C7" w:rsidP="00ED78AF">
            <w:pPr>
              <w:spacing w:line="360" w:lineRule="auto"/>
              <w:jc w:val="center"/>
              <w:rPr>
                <w:rFonts w:ascii="Palatino Linotype" w:hAnsi="Palatino Linotype" w:cs="Arial"/>
                <w:b/>
                <w:bCs/>
                <w:lang w:eastAsia="es-MX"/>
              </w:rPr>
            </w:pPr>
            <w:r w:rsidRPr="00ED78AF">
              <w:rPr>
                <w:rFonts w:ascii="Palatino Linotype" w:hAnsi="Palatino Linotype" w:cs="Arial"/>
                <w:b/>
                <w:bCs/>
                <w:lang w:eastAsia="es-MX"/>
              </w:rPr>
              <w:t>9</w:t>
            </w:r>
          </w:p>
        </w:tc>
        <w:tc>
          <w:tcPr>
            <w:tcW w:w="3135" w:type="dxa"/>
            <w:vAlign w:val="center"/>
          </w:tcPr>
          <w:p w:rsidR="008805C7" w:rsidRPr="00ED78AF" w:rsidRDefault="008805C7" w:rsidP="00ED78AF">
            <w:pPr>
              <w:spacing w:line="360" w:lineRule="auto"/>
              <w:jc w:val="center"/>
              <w:rPr>
                <w:rFonts w:ascii="Palatino Linotype" w:hAnsi="Palatino Linotype" w:cs="Arial"/>
                <w:b/>
                <w:bCs/>
                <w:lang w:eastAsia="es-MX"/>
              </w:rPr>
            </w:pPr>
            <w:r w:rsidRPr="00ED78AF">
              <w:rPr>
                <w:rFonts w:ascii="Palatino Linotype" w:hAnsi="Palatino Linotype" w:cs="Arial"/>
                <w:b/>
                <w:bCs/>
                <w:lang w:eastAsia="es-MX"/>
              </w:rPr>
              <w:t>01043/HUIXQUIL/IP/2019</w:t>
            </w:r>
          </w:p>
        </w:tc>
        <w:tc>
          <w:tcPr>
            <w:tcW w:w="3544" w:type="dxa"/>
            <w:vAlign w:val="center"/>
          </w:tcPr>
          <w:p w:rsidR="008805C7" w:rsidRPr="00ED78AF" w:rsidRDefault="008805C7" w:rsidP="00ED78AF">
            <w:pPr>
              <w:spacing w:line="360" w:lineRule="auto"/>
              <w:jc w:val="center"/>
              <w:rPr>
                <w:rFonts w:ascii="Palatino Linotype" w:hAnsi="Palatino Linotype"/>
              </w:rPr>
            </w:pPr>
            <w:r w:rsidRPr="00ED78AF">
              <w:rPr>
                <w:rFonts w:ascii="Palatino Linotype" w:hAnsi="Palatino Linotype" w:cs="Arial"/>
                <w:b/>
                <w:bCs/>
                <w:lang w:eastAsia="es-MX"/>
              </w:rPr>
              <w:t>03636/INFOEM/IP/RR/2019</w:t>
            </w:r>
          </w:p>
        </w:tc>
        <w:tc>
          <w:tcPr>
            <w:tcW w:w="1417" w:type="dxa"/>
            <w:vAlign w:val="center"/>
          </w:tcPr>
          <w:p w:rsidR="008805C7" w:rsidRPr="00ED78AF" w:rsidRDefault="008805C7" w:rsidP="00ED78AF">
            <w:pPr>
              <w:spacing w:line="360" w:lineRule="auto"/>
              <w:jc w:val="center"/>
              <w:rPr>
                <w:rFonts w:ascii="Palatino Linotype" w:hAnsi="Palatino Linotype"/>
              </w:rPr>
            </w:pPr>
            <w:r w:rsidRPr="00ED78AF">
              <w:rPr>
                <w:rFonts w:ascii="Palatino Linotype" w:hAnsi="Palatino Linotype"/>
              </w:rPr>
              <w:t>09/04/2019</w:t>
            </w:r>
          </w:p>
        </w:tc>
      </w:tr>
      <w:tr w:rsidR="008805C7" w:rsidRPr="00ED78AF" w:rsidTr="008F136D">
        <w:tc>
          <w:tcPr>
            <w:tcW w:w="551" w:type="dxa"/>
            <w:shd w:val="clear" w:color="auto" w:fill="D9D9D9" w:themeFill="background1" w:themeFillShade="D9"/>
            <w:vAlign w:val="center"/>
          </w:tcPr>
          <w:p w:rsidR="008805C7" w:rsidRPr="00ED78AF" w:rsidRDefault="008805C7" w:rsidP="00ED78AF">
            <w:pPr>
              <w:spacing w:line="360" w:lineRule="auto"/>
              <w:jc w:val="center"/>
              <w:rPr>
                <w:rFonts w:ascii="Palatino Linotype" w:hAnsi="Palatino Linotype" w:cs="Arial"/>
                <w:b/>
                <w:bCs/>
                <w:lang w:eastAsia="es-MX"/>
              </w:rPr>
            </w:pPr>
            <w:r w:rsidRPr="00ED78AF">
              <w:rPr>
                <w:rFonts w:ascii="Palatino Linotype" w:hAnsi="Palatino Linotype" w:cs="Arial"/>
                <w:b/>
                <w:bCs/>
                <w:lang w:eastAsia="es-MX"/>
              </w:rPr>
              <w:t>10</w:t>
            </w:r>
          </w:p>
        </w:tc>
        <w:tc>
          <w:tcPr>
            <w:tcW w:w="3135" w:type="dxa"/>
            <w:vAlign w:val="center"/>
          </w:tcPr>
          <w:p w:rsidR="008805C7" w:rsidRPr="00ED78AF" w:rsidRDefault="008805C7" w:rsidP="00ED78AF">
            <w:pPr>
              <w:spacing w:line="360" w:lineRule="auto"/>
              <w:jc w:val="center"/>
              <w:rPr>
                <w:rFonts w:ascii="Palatino Linotype" w:hAnsi="Palatino Linotype" w:cs="Arial"/>
                <w:b/>
                <w:bCs/>
                <w:lang w:eastAsia="es-MX"/>
              </w:rPr>
            </w:pPr>
            <w:r w:rsidRPr="00ED78AF">
              <w:rPr>
                <w:rFonts w:ascii="Palatino Linotype" w:hAnsi="Palatino Linotype" w:cs="Arial"/>
                <w:b/>
                <w:bCs/>
                <w:lang w:eastAsia="es-MX"/>
              </w:rPr>
              <w:t>01045/HUIXQUIL/IP/2019</w:t>
            </w:r>
          </w:p>
        </w:tc>
        <w:tc>
          <w:tcPr>
            <w:tcW w:w="3544" w:type="dxa"/>
            <w:vAlign w:val="center"/>
          </w:tcPr>
          <w:p w:rsidR="008805C7" w:rsidRPr="00ED78AF" w:rsidRDefault="008805C7" w:rsidP="00ED78AF">
            <w:pPr>
              <w:spacing w:line="360" w:lineRule="auto"/>
              <w:jc w:val="center"/>
              <w:rPr>
                <w:rFonts w:ascii="Palatino Linotype" w:hAnsi="Palatino Linotype"/>
              </w:rPr>
            </w:pPr>
            <w:r w:rsidRPr="00ED78AF">
              <w:rPr>
                <w:rFonts w:ascii="Palatino Linotype" w:hAnsi="Palatino Linotype" w:cs="Arial"/>
                <w:b/>
                <w:bCs/>
                <w:lang w:eastAsia="es-MX"/>
              </w:rPr>
              <w:t>03637/INFOEM/IP/RR/2019</w:t>
            </w:r>
          </w:p>
        </w:tc>
        <w:tc>
          <w:tcPr>
            <w:tcW w:w="1417" w:type="dxa"/>
            <w:vAlign w:val="center"/>
          </w:tcPr>
          <w:p w:rsidR="008805C7" w:rsidRPr="00ED78AF" w:rsidRDefault="008805C7" w:rsidP="00ED78AF">
            <w:pPr>
              <w:spacing w:line="360" w:lineRule="auto"/>
              <w:jc w:val="center"/>
              <w:rPr>
                <w:rFonts w:ascii="Palatino Linotype" w:hAnsi="Palatino Linotype"/>
              </w:rPr>
            </w:pPr>
            <w:r w:rsidRPr="00ED78AF">
              <w:rPr>
                <w:rFonts w:ascii="Palatino Linotype" w:hAnsi="Palatino Linotype"/>
              </w:rPr>
              <w:t>09/04/2019</w:t>
            </w:r>
          </w:p>
        </w:tc>
      </w:tr>
      <w:tr w:rsidR="008805C7" w:rsidRPr="00ED78AF" w:rsidTr="008F136D">
        <w:tc>
          <w:tcPr>
            <w:tcW w:w="551" w:type="dxa"/>
            <w:shd w:val="clear" w:color="auto" w:fill="D9D9D9" w:themeFill="background1" w:themeFillShade="D9"/>
            <w:vAlign w:val="center"/>
          </w:tcPr>
          <w:p w:rsidR="008805C7" w:rsidRPr="00ED78AF" w:rsidRDefault="008805C7" w:rsidP="00ED78AF">
            <w:pPr>
              <w:spacing w:line="360" w:lineRule="auto"/>
              <w:jc w:val="center"/>
              <w:rPr>
                <w:rFonts w:ascii="Palatino Linotype" w:hAnsi="Palatino Linotype" w:cs="Arial"/>
                <w:b/>
                <w:bCs/>
                <w:lang w:eastAsia="es-MX"/>
              </w:rPr>
            </w:pPr>
            <w:r w:rsidRPr="00ED78AF">
              <w:rPr>
                <w:rFonts w:ascii="Palatino Linotype" w:hAnsi="Palatino Linotype" w:cs="Arial"/>
                <w:b/>
                <w:bCs/>
                <w:lang w:eastAsia="es-MX"/>
              </w:rPr>
              <w:t>11</w:t>
            </w:r>
          </w:p>
        </w:tc>
        <w:tc>
          <w:tcPr>
            <w:tcW w:w="3135" w:type="dxa"/>
            <w:vAlign w:val="center"/>
          </w:tcPr>
          <w:p w:rsidR="008805C7" w:rsidRPr="00ED78AF" w:rsidRDefault="008805C7" w:rsidP="00ED78AF">
            <w:pPr>
              <w:spacing w:line="360" w:lineRule="auto"/>
              <w:jc w:val="center"/>
              <w:rPr>
                <w:rFonts w:ascii="Palatino Linotype" w:hAnsi="Palatino Linotype" w:cs="Arial"/>
                <w:b/>
                <w:bCs/>
                <w:lang w:eastAsia="es-MX"/>
              </w:rPr>
            </w:pPr>
            <w:r w:rsidRPr="00ED78AF">
              <w:rPr>
                <w:rFonts w:ascii="Palatino Linotype" w:hAnsi="Palatino Linotype" w:cs="Arial"/>
                <w:b/>
                <w:bCs/>
                <w:lang w:eastAsia="es-MX"/>
              </w:rPr>
              <w:t>01066/HUIXQUIL/IP/2019</w:t>
            </w:r>
          </w:p>
        </w:tc>
        <w:tc>
          <w:tcPr>
            <w:tcW w:w="3544" w:type="dxa"/>
            <w:vAlign w:val="center"/>
          </w:tcPr>
          <w:p w:rsidR="008805C7" w:rsidRPr="00ED78AF" w:rsidRDefault="008805C7" w:rsidP="00ED78AF">
            <w:pPr>
              <w:spacing w:line="360" w:lineRule="auto"/>
              <w:jc w:val="center"/>
              <w:rPr>
                <w:rFonts w:ascii="Palatino Linotype" w:hAnsi="Palatino Linotype"/>
              </w:rPr>
            </w:pPr>
            <w:r w:rsidRPr="00ED78AF">
              <w:rPr>
                <w:rFonts w:ascii="Palatino Linotype" w:hAnsi="Palatino Linotype" w:cs="Arial"/>
                <w:b/>
                <w:bCs/>
                <w:lang w:eastAsia="es-MX"/>
              </w:rPr>
              <w:t>03638/INFOEM/IP/RR/2019</w:t>
            </w:r>
          </w:p>
        </w:tc>
        <w:tc>
          <w:tcPr>
            <w:tcW w:w="1417" w:type="dxa"/>
            <w:vAlign w:val="center"/>
          </w:tcPr>
          <w:p w:rsidR="008805C7" w:rsidRPr="00ED78AF" w:rsidRDefault="008805C7" w:rsidP="00ED78AF">
            <w:pPr>
              <w:spacing w:line="360" w:lineRule="auto"/>
              <w:jc w:val="center"/>
              <w:rPr>
                <w:rFonts w:ascii="Palatino Linotype" w:hAnsi="Palatino Linotype"/>
              </w:rPr>
            </w:pPr>
            <w:r w:rsidRPr="00ED78AF">
              <w:rPr>
                <w:rFonts w:ascii="Palatino Linotype" w:hAnsi="Palatino Linotype"/>
              </w:rPr>
              <w:t>09/04/2019</w:t>
            </w:r>
          </w:p>
        </w:tc>
      </w:tr>
      <w:tr w:rsidR="008805C7" w:rsidRPr="00ED78AF" w:rsidTr="008F136D">
        <w:tc>
          <w:tcPr>
            <w:tcW w:w="551" w:type="dxa"/>
            <w:shd w:val="clear" w:color="auto" w:fill="D9D9D9" w:themeFill="background1" w:themeFillShade="D9"/>
            <w:vAlign w:val="center"/>
          </w:tcPr>
          <w:p w:rsidR="008805C7" w:rsidRPr="00ED78AF" w:rsidRDefault="008805C7" w:rsidP="00ED78AF">
            <w:pPr>
              <w:spacing w:line="360" w:lineRule="auto"/>
              <w:jc w:val="center"/>
              <w:rPr>
                <w:rFonts w:ascii="Palatino Linotype" w:hAnsi="Palatino Linotype" w:cs="Arial"/>
                <w:b/>
                <w:bCs/>
                <w:lang w:eastAsia="es-MX"/>
              </w:rPr>
            </w:pPr>
            <w:r w:rsidRPr="00ED78AF">
              <w:rPr>
                <w:rFonts w:ascii="Palatino Linotype" w:hAnsi="Palatino Linotype" w:cs="Arial"/>
                <w:b/>
                <w:bCs/>
                <w:lang w:eastAsia="es-MX"/>
              </w:rPr>
              <w:t>12</w:t>
            </w:r>
          </w:p>
        </w:tc>
        <w:tc>
          <w:tcPr>
            <w:tcW w:w="3135" w:type="dxa"/>
            <w:vAlign w:val="center"/>
          </w:tcPr>
          <w:p w:rsidR="008805C7" w:rsidRPr="00ED78AF" w:rsidRDefault="008805C7" w:rsidP="00ED78AF">
            <w:pPr>
              <w:spacing w:line="360" w:lineRule="auto"/>
              <w:jc w:val="center"/>
              <w:rPr>
                <w:rFonts w:ascii="Palatino Linotype" w:hAnsi="Palatino Linotype" w:cs="Arial"/>
                <w:b/>
                <w:bCs/>
                <w:lang w:eastAsia="es-MX"/>
              </w:rPr>
            </w:pPr>
            <w:r w:rsidRPr="00ED78AF">
              <w:rPr>
                <w:rFonts w:ascii="Palatino Linotype" w:hAnsi="Palatino Linotype" w:cs="Arial"/>
                <w:b/>
                <w:bCs/>
                <w:lang w:eastAsia="es-MX"/>
              </w:rPr>
              <w:t>01068/HUIXQUIL/IP/2019</w:t>
            </w:r>
          </w:p>
        </w:tc>
        <w:tc>
          <w:tcPr>
            <w:tcW w:w="3544" w:type="dxa"/>
            <w:vAlign w:val="center"/>
          </w:tcPr>
          <w:p w:rsidR="008805C7" w:rsidRPr="00ED78AF" w:rsidRDefault="008805C7" w:rsidP="00ED78AF">
            <w:pPr>
              <w:spacing w:line="360" w:lineRule="auto"/>
              <w:jc w:val="center"/>
              <w:rPr>
                <w:rFonts w:ascii="Palatino Linotype" w:hAnsi="Palatino Linotype"/>
              </w:rPr>
            </w:pPr>
            <w:r w:rsidRPr="00ED78AF">
              <w:rPr>
                <w:rFonts w:ascii="Palatino Linotype" w:hAnsi="Palatino Linotype" w:cs="Arial"/>
                <w:b/>
                <w:bCs/>
                <w:lang w:eastAsia="es-MX"/>
              </w:rPr>
              <w:t>03639/INFOEM/IP/RR/2019</w:t>
            </w:r>
          </w:p>
        </w:tc>
        <w:tc>
          <w:tcPr>
            <w:tcW w:w="1417" w:type="dxa"/>
            <w:vAlign w:val="center"/>
          </w:tcPr>
          <w:p w:rsidR="008805C7" w:rsidRPr="00ED78AF" w:rsidRDefault="008805C7" w:rsidP="00ED78AF">
            <w:pPr>
              <w:spacing w:line="360" w:lineRule="auto"/>
              <w:jc w:val="center"/>
              <w:rPr>
                <w:rFonts w:ascii="Palatino Linotype" w:hAnsi="Palatino Linotype"/>
              </w:rPr>
            </w:pPr>
            <w:r w:rsidRPr="00ED78AF">
              <w:rPr>
                <w:rFonts w:ascii="Palatino Linotype" w:hAnsi="Palatino Linotype"/>
              </w:rPr>
              <w:t>09/04/2019</w:t>
            </w:r>
          </w:p>
        </w:tc>
      </w:tr>
      <w:tr w:rsidR="008805C7" w:rsidRPr="00ED78AF" w:rsidTr="008F136D">
        <w:tc>
          <w:tcPr>
            <w:tcW w:w="551" w:type="dxa"/>
            <w:shd w:val="clear" w:color="auto" w:fill="D9D9D9" w:themeFill="background1" w:themeFillShade="D9"/>
            <w:vAlign w:val="center"/>
          </w:tcPr>
          <w:p w:rsidR="008805C7" w:rsidRPr="00ED78AF" w:rsidRDefault="008805C7" w:rsidP="00ED78AF">
            <w:pPr>
              <w:spacing w:line="360" w:lineRule="auto"/>
              <w:jc w:val="center"/>
              <w:rPr>
                <w:rFonts w:ascii="Palatino Linotype" w:hAnsi="Palatino Linotype" w:cs="Arial"/>
                <w:b/>
                <w:bCs/>
                <w:lang w:eastAsia="es-MX"/>
              </w:rPr>
            </w:pPr>
            <w:r w:rsidRPr="00ED78AF">
              <w:rPr>
                <w:rFonts w:ascii="Palatino Linotype" w:hAnsi="Palatino Linotype" w:cs="Arial"/>
                <w:b/>
                <w:bCs/>
                <w:lang w:eastAsia="es-MX"/>
              </w:rPr>
              <w:t>13</w:t>
            </w:r>
          </w:p>
        </w:tc>
        <w:tc>
          <w:tcPr>
            <w:tcW w:w="3135" w:type="dxa"/>
            <w:vAlign w:val="center"/>
          </w:tcPr>
          <w:p w:rsidR="008805C7" w:rsidRPr="00ED78AF" w:rsidRDefault="008805C7" w:rsidP="00ED78AF">
            <w:pPr>
              <w:spacing w:line="360" w:lineRule="auto"/>
              <w:jc w:val="center"/>
              <w:rPr>
                <w:rFonts w:ascii="Palatino Linotype" w:hAnsi="Palatino Linotype" w:cs="Arial"/>
                <w:b/>
                <w:bCs/>
                <w:lang w:eastAsia="es-MX"/>
              </w:rPr>
            </w:pPr>
            <w:r w:rsidRPr="00ED78AF">
              <w:rPr>
                <w:rFonts w:ascii="Palatino Linotype" w:hAnsi="Palatino Linotype" w:cs="Arial"/>
                <w:b/>
                <w:bCs/>
                <w:lang w:eastAsia="es-MX"/>
              </w:rPr>
              <w:t>01042/HUIXQUIL/IP/2019</w:t>
            </w:r>
          </w:p>
        </w:tc>
        <w:tc>
          <w:tcPr>
            <w:tcW w:w="3544" w:type="dxa"/>
            <w:vAlign w:val="center"/>
          </w:tcPr>
          <w:p w:rsidR="008805C7" w:rsidRPr="00ED78AF" w:rsidRDefault="008805C7" w:rsidP="00ED78AF">
            <w:pPr>
              <w:spacing w:line="360" w:lineRule="auto"/>
              <w:jc w:val="center"/>
              <w:rPr>
                <w:rFonts w:ascii="Palatino Linotype" w:hAnsi="Palatino Linotype"/>
              </w:rPr>
            </w:pPr>
            <w:r w:rsidRPr="00ED78AF">
              <w:rPr>
                <w:rFonts w:ascii="Palatino Linotype" w:hAnsi="Palatino Linotype" w:cs="Arial"/>
                <w:b/>
                <w:bCs/>
                <w:lang w:eastAsia="es-MX"/>
              </w:rPr>
              <w:t>03640/INFOEM/IP/RR/2019</w:t>
            </w:r>
          </w:p>
        </w:tc>
        <w:tc>
          <w:tcPr>
            <w:tcW w:w="1417" w:type="dxa"/>
            <w:vAlign w:val="center"/>
          </w:tcPr>
          <w:p w:rsidR="008805C7" w:rsidRPr="00ED78AF" w:rsidRDefault="008805C7" w:rsidP="00ED78AF">
            <w:pPr>
              <w:spacing w:line="360" w:lineRule="auto"/>
              <w:jc w:val="center"/>
              <w:rPr>
                <w:rFonts w:ascii="Palatino Linotype" w:hAnsi="Palatino Linotype"/>
              </w:rPr>
            </w:pPr>
            <w:r w:rsidRPr="00ED78AF">
              <w:rPr>
                <w:rFonts w:ascii="Palatino Linotype" w:hAnsi="Palatino Linotype"/>
              </w:rPr>
              <w:t>09/04/2019</w:t>
            </w:r>
          </w:p>
        </w:tc>
      </w:tr>
      <w:tr w:rsidR="008805C7" w:rsidRPr="00ED78AF" w:rsidTr="008F136D">
        <w:tc>
          <w:tcPr>
            <w:tcW w:w="551" w:type="dxa"/>
            <w:shd w:val="clear" w:color="auto" w:fill="D9D9D9" w:themeFill="background1" w:themeFillShade="D9"/>
            <w:vAlign w:val="center"/>
          </w:tcPr>
          <w:p w:rsidR="008805C7" w:rsidRPr="00ED78AF" w:rsidRDefault="008805C7" w:rsidP="00ED78AF">
            <w:pPr>
              <w:spacing w:line="360" w:lineRule="auto"/>
              <w:jc w:val="center"/>
              <w:rPr>
                <w:rFonts w:ascii="Palatino Linotype" w:hAnsi="Palatino Linotype" w:cs="Arial"/>
                <w:b/>
                <w:bCs/>
                <w:lang w:eastAsia="es-MX"/>
              </w:rPr>
            </w:pPr>
            <w:r w:rsidRPr="00ED78AF">
              <w:rPr>
                <w:rFonts w:ascii="Palatino Linotype" w:hAnsi="Palatino Linotype" w:cs="Arial"/>
                <w:b/>
                <w:bCs/>
                <w:lang w:eastAsia="es-MX"/>
              </w:rPr>
              <w:t>14</w:t>
            </w:r>
          </w:p>
        </w:tc>
        <w:tc>
          <w:tcPr>
            <w:tcW w:w="3135" w:type="dxa"/>
            <w:vAlign w:val="center"/>
          </w:tcPr>
          <w:p w:rsidR="008805C7" w:rsidRPr="00ED78AF" w:rsidRDefault="008805C7" w:rsidP="00ED78AF">
            <w:pPr>
              <w:spacing w:line="360" w:lineRule="auto"/>
              <w:jc w:val="center"/>
              <w:rPr>
                <w:rFonts w:ascii="Palatino Linotype" w:hAnsi="Palatino Linotype" w:cs="Arial"/>
                <w:b/>
                <w:bCs/>
                <w:lang w:eastAsia="es-MX"/>
              </w:rPr>
            </w:pPr>
            <w:r w:rsidRPr="00ED78AF">
              <w:rPr>
                <w:rFonts w:ascii="Palatino Linotype" w:hAnsi="Palatino Linotype" w:cs="Arial"/>
                <w:b/>
                <w:bCs/>
                <w:lang w:eastAsia="es-MX"/>
              </w:rPr>
              <w:t>01067/HUIXQUIL/IP/2019</w:t>
            </w:r>
          </w:p>
        </w:tc>
        <w:tc>
          <w:tcPr>
            <w:tcW w:w="3544" w:type="dxa"/>
            <w:vAlign w:val="center"/>
          </w:tcPr>
          <w:p w:rsidR="008805C7" w:rsidRPr="00ED78AF" w:rsidRDefault="008805C7" w:rsidP="00ED78AF">
            <w:pPr>
              <w:spacing w:line="360" w:lineRule="auto"/>
              <w:jc w:val="center"/>
              <w:rPr>
                <w:rFonts w:ascii="Palatino Linotype" w:hAnsi="Palatino Linotype"/>
              </w:rPr>
            </w:pPr>
            <w:r w:rsidRPr="00ED78AF">
              <w:rPr>
                <w:rFonts w:ascii="Palatino Linotype" w:hAnsi="Palatino Linotype" w:cs="Arial"/>
                <w:b/>
                <w:bCs/>
                <w:lang w:eastAsia="es-MX"/>
              </w:rPr>
              <w:t>03641/INFOEM/IP/RR/2019</w:t>
            </w:r>
          </w:p>
        </w:tc>
        <w:tc>
          <w:tcPr>
            <w:tcW w:w="1417" w:type="dxa"/>
            <w:vAlign w:val="center"/>
          </w:tcPr>
          <w:p w:rsidR="008805C7" w:rsidRPr="00ED78AF" w:rsidRDefault="008805C7" w:rsidP="00ED78AF">
            <w:pPr>
              <w:spacing w:line="360" w:lineRule="auto"/>
              <w:jc w:val="center"/>
              <w:rPr>
                <w:rFonts w:ascii="Palatino Linotype" w:hAnsi="Palatino Linotype"/>
              </w:rPr>
            </w:pPr>
            <w:r w:rsidRPr="00ED78AF">
              <w:rPr>
                <w:rFonts w:ascii="Palatino Linotype" w:hAnsi="Palatino Linotype"/>
              </w:rPr>
              <w:t>09/04/2019</w:t>
            </w:r>
          </w:p>
        </w:tc>
      </w:tr>
      <w:tr w:rsidR="008805C7" w:rsidRPr="00ED78AF" w:rsidTr="008F136D">
        <w:tc>
          <w:tcPr>
            <w:tcW w:w="551" w:type="dxa"/>
            <w:shd w:val="clear" w:color="auto" w:fill="D9D9D9" w:themeFill="background1" w:themeFillShade="D9"/>
            <w:vAlign w:val="center"/>
          </w:tcPr>
          <w:p w:rsidR="008805C7" w:rsidRPr="00ED78AF" w:rsidRDefault="008805C7" w:rsidP="00ED78AF">
            <w:pPr>
              <w:spacing w:line="360" w:lineRule="auto"/>
              <w:jc w:val="center"/>
              <w:rPr>
                <w:rFonts w:ascii="Palatino Linotype" w:hAnsi="Palatino Linotype" w:cs="Arial"/>
                <w:b/>
                <w:bCs/>
                <w:lang w:eastAsia="es-MX"/>
              </w:rPr>
            </w:pPr>
            <w:r w:rsidRPr="00ED78AF">
              <w:rPr>
                <w:rFonts w:ascii="Palatino Linotype" w:hAnsi="Palatino Linotype" w:cs="Arial"/>
                <w:b/>
                <w:bCs/>
                <w:lang w:eastAsia="es-MX"/>
              </w:rPr>
              <w:t>15</w:t>
            </w:r>
          </w:p>
        </w:tc>
        <w:tc>
          <w:tcPr>
            <w:tcW w:w="3135" w:type="dxa"/>
            <w:vAlign w:val="center"/>
          </w:tcPr>
          <w:p w:rsidR="008805C7" w:rsidRPr="00ED78AF" w:rsidRDefault="008805C7" w:rsidP="00ED78AF">
            <w:pPr>
              <w:spacing w:line="360" w:lineRule="auto"/>
              <w:jc w:val="center"/>
              <w:rPr>
                <w:rFonts w:ascii="Palatino Linotype" w:hAnsi="Palatino Linotype" w:cs="Arial"/>
                <w:b/>
                <w:bCs/>
                <w:lang w:eastAsia="es-MX"/>
              </w:rPr>
            </w:pPr>
            <w:r w:rsidRPr="00ED78AF">
              <w:rPr>
                <w:rFonts w:ascii="Palatino Linotype" w:hAnsi="Palatino Linotype" w:cs="Arial"/>
                <w:b/>
                <w:bCs/>
                <w:color w:val="333333"/>
              </w:rPr>
              <w:t>01065/HUIXQUIL/IP/2019</w:t>
            </w:r>
          </w:p>
        </w:tc>
        <w:tc>
          <w:tcPr>
            <w:tcW w:w="3544" w:type="dxa"/>
            <w:vAlign w:val="center"/>
          </w:tcPr>
          <w:p w:rsidR="008805C7" w:rsidRPr="00ED78AF" w:rsidRDefault="008805C7" w:rsidP="00ED78AF">
            <w:pPr>
              <w:spacing w:line="360" w:lineRule="auto"/>
              <w:jc w:val="center"/>
              <w:rPr>
                <w:rFonts w:ascii="Palatino Linotype" w:hAnsi="Palatino Linotype"/>
              </w:rPr>
            </w:pPr>
            <w:r w:rsidRPr="00ED78AF">
              <w:rPr>
                <w:rFonts w:ascii="Palatino Linotype" w:hAnsi="Palatino Linotype" w:cs="Arial"/>
                <w:b/>
                <w:bCs/>
                <w:lang w:eastAsia="es-MX"/>
              </w:rPr>
              <w:t>03642/INFOEM/IP/RR/2019</w:t>
            </w:r>
          </w:p>
        </w:tc>
        <w:tc>
          <w:tcPr>
            <w:tcW w:w="1417" w:type="dxa"/>
            <w:vAlign w:val="center"/>
          </w:tcPr>
          <w:p w:rsidR="008805C7" w:rsidRPr="00ED78AF" w:rsidRDefault="008805C7" w:rsidP="00ED78AF">
            <w:pPr>
              <w:spacing w:line="360" w:lineRule="auto"/>
              <w:jc w:val="center"/>
              <w:rPr>
                <w:rFonts w:ascii="Palatino Linotype" w:hAnsi="Palatino Linotype"/>
              </w:rPr>
            </w:pPr>
            <w:r w:rsidRPr="00ED78AF">
              <w:rPr>
                <w:rFonts w:ascii="Palatino Linotype" w:hAnsi="Palatino Linotype"/>
              </w:rPr>
              <w:t>09/04/2019</w:t>
            </w:r>
          </w:p>
        </w:tc>
      </w:tr>
      <w:tr w:rsidR="008805C7" w:rsidRPr="00ED78AF" w:rsidTr="008F136D">
        <w:tc>
          <w:tcPr>
            <w:tcW w:w="551" w:type="dxa"/>
            <w:shd w:val="clear" w:color="auto" w:fill="D9D9D9" w:themeFill="background1" w:themeFillShade="D9"/>
            <w:vAlign w:val="center"/>
          </w:tcPr>
          <w:p w:rsidR="008805C7" w:rsidRPr="00ED78AF" w:rsidRDefault="008805C7" w:rsidP="00ED78AF">
            <w:pPr>
              <w:spacing w:line="360" w:lineRule="auto"/>
              <w:jc w:val="center"/>
              <w:rPr>
                <w:rFonts w:ascii="Palatino Linotype" w:hAnsi="Palatino Linotype" w:cs="Arial"/>
                <w:b/>
                <w:bCs/>
                <w:lang w:eastAsia="es-MX"/>
              </w:rPr>
            </w:pPr>
            <w:r w:rsidRPr="00ED78AF">
              <w:rPr>
                <w:rFonts w:ascii="Palatino Linotype" w:hAnsi="Palatino Linotype" w:cs="Arial"/>
                <w:b/>
                <w:bCs/>
                <w:lang w:eastAsia="es-MX"/>
              </w:rPr>
              <w:t>16</w:t>
            </w:r>
          </w:p>
        </w:tc>
        <w:tc>
          <w:tcPr>
            <w:tcW w:w="3135" w:type="dxa"/>
            <w:shd w:val="clear" w:color="auto" w:fill="auto"/>
            <w:vAlign w:val="center"/>
          </w:tcPr>
          <w:p w:rsidR="008805C7" w:rsidRPr="00ED78AF" w:rsidRDefault="008805C7" w:rsidP="00ED78AF">
            <w:pPr>
              <w:spacing w:line="360" w:lineRule="auto"/>
              <w:jc w:val="center"/>
              <w:rPr>
                <w:rFonts w:ascii="Palatino Linotype" w:hAnsi="Palatino Linotype" w:cs="Arial"/>
                <w:b/>
                <w:bCs/>
                <w:lang w:eastAsia="es-MX"/>
              </w:rPr>
            </w:pPr>
            <w:r w:rsidRPr="00ED78AF">
              <w:rPr>
                <w:rFonts w:ascii="Palatino Linotype" w:hAnsi="Palatino Linotype" w:cs="Arial"/>
                <w:b/>
                <w:bCs/>
                <w:lang w:eastAsia="es-MX"/>
              </w:rPr>
              <w:t>01044/HUIXQUIL/IP/2019</w:t>
            </w:r>
          </w:p>
        </w:tc>
        <w:tc>
          <w:tcPr>
            <w:tcW w:w="3544" w:type="dxa"/>
            <w:shd w:val="clear" w:color="auto" w:fill="auto"/>
            <w:vAlign w:val="center"/>
          </w:tcPr>
          <w:p w:rsidR="008805C7" w:rsidRPr="00ED78AF" w:rsidRDefault="008805C7" w:rsidP="00ED78AF">
            <w:pPr>
              <w:spacing w:line="360" w:lineRule="auto"/>
              <w:jc w:val="center"/>
              <w:rPr>
                <w:rFonts w:ascii="Palatino Linotype" w:hAnsi="Palatino Linotype"/>
              </w:rPr>
            </w:pPr>
            <w:r w:rsidRPr="00ED78AF">
              <w:rPr>
                <w:rFonts w:ascii="Palatino Linotype" w:hAnsi="Palatino Linotype" w:cs="Arial"/>
                <w:b/>
                <w:bCs/>
                <w:lang w:eastAsia="es-MX"/>
              </w:rPr>
              <w:t>03643/INFOEM/IP/RR/2019</w:t>
            </w:r>
          </w:p>
        </w:tc>
        <w:tc>
          <w:tcPr>
            <w:tcW w:w="1417" w:type="dxa"/>
            <w:shd w:val="clear" w:color="auto" w:fill="auto"/>
            <w:vAlign w:val="center"/>
          </w:tcPr>
          <w:p w:rsidR="008805C7" w:rsidRPr="00ED78AF" w:rsidRDefault="008805C7" w:rsidP="00ED78AF">
            <w:pPr>
              <w:spacing w:line="360" w:lineRule="auto"/>
              <w:jc w:val="center"/>
              <w:rPr>
                <w:rFonts w:ascii="Palatino Linotype" w:hAnsi="Palatino Linotype"/>
              </w:rPr>
            </w:pPr>
            <w:r w:rsidRPr="00ED78AF">
              <w:rPr>
                <w:rFonts w:ascii="Palatino Linotype" w:hAnsi="Palatino Linotype"/>
              </w:rPr>
              <w:t>09/04/2019</w:t>
            </w:r>
          </w:p>
        </w:tc>
      </w:tr>
    </w:tbl>
    <w:p w:rsidR="005364D0" w:rsidRPr="00ED78AF" w:rsidRDefault="005364D0" w:rsidP="00ED78AF">
      <w:pPr>
        <w:spacing w:after="0" w:line="360" w:lineRule="auto"/>
        <w:ind w:right="567"/>
        <w:contextualSpacing/>
        <w:jc w:val="both"/>
        <w:rPr>
          <w:rFonts w:ascii="Palatino Linotype" w:eastAsia="Times New Roman" w:hAnsi="Palatino Linotype" w:cs="Arial"/>
          <w:sz w:val="24"/>
          <w:szCs w:val="24"/>
          <w:lang w:val="es-ES" w:eastAsia="es-ES"/>
        </w:rPr>
      </w:pPr>
    </w:p>
    <w:p w:rsidR="00B83835" w:rsidRPr="00ED78AF" w:rsidRDefault="00B83835" w:rsidP="00ED78AF">
      <w:pPr>
        <w:numPr>
          <w:ilvl w:val="0"/>
          <w:numId w:val="1"/>
        </w:numPr>
        <w:spacing w:after="0" w:line="360" w:lineRule="auto"/>
        <w:ind w:left="0" w:firstLine="0"/>
        <w:contextualSpacing/>
        <w:jc w:val="both"/>
        <w:rPr>
          <w:rFonts w:ascii="Palatino Linotype" w:eastAsia="Calibri" w:hAnsi="Palatino Linotype" w:cs="Arial"/>
          <w:sz w:val="24"/>
          <w:szCs w:val="24"/>
          <w:lang w:val="es-ES" w:eastAsia="es-ES"/>
        </w:rPr>
      </w:pPr>
      <w:r w:rsidRPr="00ED78AF">
        <w:rPr>
          <w:rFonts w:ascii="Palatino Linotype" w:eastAsia="Calibri" w:hAnsi="Palatino Linotype" w:cs="Arial"/>
          <w:sz w:val="24"/>
          <w:szCs w:val="24"/>
          <w:lang w:val="es-ES" w:eastAsia="es-ES"/>
        </w:rPr>
        <w:t xml:space="preserve">El día </w:t>
      </w:r>
      <w:r w:rsidRPr="00ED78AF">
        <w:rPr>
          <w:rFonts w:ascii="Palatino Linotype" w:eastAsia="Times New Roman" w:hAnsi="Palatino Linotype" w:cs="Arial"/>
          <w:sz w:val="24"/>
          <w:szCs w:val="24"/>
          <w:lang w:val="es-ES" w:eastAsia="es-ES"/>
        </w:rPr>
        <w:t>diez (10) de abril de dos mil diecinueve</w:t>
      </w:r>
      <w:r w:rsidRPr="00ED78AF">
        <w:rPr>
          <w:rFonts w:ascii="Palatino Linotype" w:eastAsia="Calibri" w:hAnsi="Palatino Linotype" w:cs="Arial"/>
          <w:sz w:val="24"/>
          <w:szCs w:val="24"/>
          <w:lang w:val="es-ES" w:eastAsia="es-ES"/>
        </w:rPr>
        <w:t>,</w:t>
      </w:r>
      <w:r w:rsidRPr="00ED78AF">
        <w:rPr>
          <w:rFonts w:ascii="Palatino Linotype" w:eastAsia="Calibri" w:hAnsi="Palatino Linotype" w:cs="Times New Roman"/>
          <w:sz w:val="24"/>
          <w:szCs w:val="24"/>
          <w:lang w:val="es-ES" w:eastAsia="es-ES"/>
        </w:rPr>
        <w:t xml:space="preserve"> se presentó </w:t>
      </w:r>
      <w:r w:rsidRPr="00ED78AF">
        <w:rPr>
          <w:rFonts w:ascii="Palatino Linotype" w:eastAsia="Calibri" w:hAnsi="Palatino Linotype" w:cs="Arial"/>
          <w:sz w:val="24"/>
          <w:szCs w:val="24"/>
          <w:lang w:val="es-ES" w:eastAsia="es-ES"/>
        </w:rPr>
        <w:t xml:space="preserve">ante el </w:t>
      </w:r>
      <w:r w:rsidRPr="00ED78AF">
        <w:rPr>
          <w:rFonts w:ascii="Palatino Linotype" w:eastAsia="Calibri" w:hAnsi="Palatino Linotype" w:cs="Arial"/>
          <w:b/>
          <w:sz w:val="24"/>
          <w:szCs w:val="24"/>
          <w:lang w:val="es-ES" w:eastAsia="es-ES"/>
        </w:rPr>
        <w:t>SUJETO OBLIGADO</w:t>
      </w:r>
      <w:r w:rsidRPr="00ED78AF">
        <w:rPr>
          <w:rFonts w:ascii="Palatino Linotype" w:eastAsia="Calibri" w:hAnsi="Palatino Linotype" w:cs="Arial"/>
          <w:sz w:val="24"/>
          <w:szCs w:val="24"/>
          <w:lang w:val="es-ES_tradnl" w:eastAsia="es-ES"/>
        </w:rPr>
        <w:t xml:space="preserve"> vía </w:t>
      </w:r>
      <w:r w:rsidRPr="00ED78AF">
        <w:rPr>
          <w:rFonts w:ascii="Palatino Linotype" w:eastAsia="Calibri" w:hAnsi="Palatino Linotype" w:cs="Arial"/>
          <w:sz w:val="24"/>
          <w:szCs w:val="24"/>
          <w:lang w:val="es-ES" w:eastAsia="es-ES"/>
        </w:rPr>
        <w:t xml:space="preserve">Sistema de Acceso a la Información Mexiquense </w:t>
      </w:r>
      <w:r w:rsidRPr="00ED78AF">
        <w:rPr>
          <w:rFonts w:ascii="Palatino Linotype" w:eastAsia="Calibri" w:hAnsi="Palatino Linotype" w:cs="Arial"/>
          <w:b/>
          <w:sz w:val="24"/>
          <w:szCs w:val="24"/>
          <w:lang w:val="es-ES" w:eastAsia="es-ES"/>
        </w:rPr>
        <w:t>SAIMEX</w:t>
      </w:r>
      <w:r w:rsidRPr="00ED78AF">
        <w:rPr>
          <w:rFonts w:ascii="Palatino Linotype" w:eastAsia="Calibri" w:hAnsi="Palatino Linotype" w:cs="Arial"/>
          <w:sz w:val="24"/>
          <w:szCs w:val="24"/>
          <w:lang w:val="es-ES" w:eastAsia="es-ES"/>
        </w:rPr>
        <w:t>, las solicitudes de información:</w:t>
      </w:r>
    </w:p>
    <w:p w:rsidR="00B83835" w:rsidRPr="00ED78AF" w:rsidRDefault="00B83835" w:rsidP="00ED78AF">
      <w:pPr>
        <w:spacing w:after="0" w:line="360" w:lineRule="auto"/>
        <w:contextualSpacing/>
        <w:jc w:val="both"/>
        <w:rPr>
          <w:rFonts w:ascii="Palatino Linotype" w:eastAsia="Calibri" w:hAnsi="Palatino Linotype" w:cs="Arial"/>
          <w:sz w:val="24"/>
          <w:szCs w:val="24"/>
          <w:lang w:val="es-ES" w:eastAsia="es-ES"/>
        </w:rPr>
      </w:pPr>
    </w:p>
    <w:tbl>
      <w:tblPr>
        <w:tblStyle w:val="Tablaconcuadrcula"/>
        <w:tblW w:w="8642" w:type="dxa"/>
        <w:tblInd w:w="5" w:type="dxa"/>
        <w:tblLayout w:type="fixed"/>
        <w:tblLook w:val="04A0" w:firstRow="1" w:lastRow="0" w:firstColumn="1" w:lastColumn="0" w:noHBand="0" w:noVBand="1"/>
      </w:tblPr>
      <w:tblGrid>
        <w:gridCol w:w="562"/>
        <w:gridCol w:w="3119"/>
        <w:gridCol w:w="3544"/>
        <w:gridCol w:w="1417"/>
      </w:tblGrid>
      <w:tr w:rsidR="00B83835" w:rsidRPr="00ED78AF" w:rsidTr="00B83835">
        <w:tc>
          <w:tcPr>
            <w:tcW w:w="562" w:type="dxa"/>
            <w:tcBorders>
              <w:top w:val="nil"/>
              <w:left w:val="nil"/>
            </w:tcBorders>
            <w:shd w:val="clear" w:color="auto" w:fill="auto"/>
          </w:tcPr>
          <w:p w:rsidR="00B83835" w:rsidRPr="00ED78AF" w:rsidRDefault="00B83835" w:rsidP="00ED78AF">
            <w:pPr>
              <w:spacing w:line="360" w:lineRule="auto"/>
              <w:rPr>
                <w:rFonts w:ascii="Palatino Linotype" w:hAnsi="Palatino Linotype" w:cs="Arial"/>
                <w:b/>
                <w:bCs/>
                <w:lang w:eastAsia="es-MX"/>
              </w:rPr>
            </w:pPr>
          </w:p>
        </w:tc>
        <w:tc>
          <w:tcPr>
            <w:tcW w:w="3119" w:type="dxa"/>
            <w:shd w:val="clear" w:color="auto" w:fill="D9D9D9" w:themeFill="background1" w:themeFillShade="D9"/>
          </w:tcPr>
          <w:p w:rsidR="00B83835" w:rsidRPr="00ED78AF" w:rsidRDefault="00B83835" w:rsidP="00ED78AF">
            <w:pPr>
              <w:spacing w:line="360" w:lineRule="auto"/>
              <w:jc w:val="center"/>
              <w:rPr>
                <w:rFonts w:ascii="Palatino Linotype" w:hAnsi="Palatino Linotype" w:cs="Arial"/>
                <w:b/>
                <w:bCs/>
                <w:lang w:eastAsia="es-MX"/>
              </w:rPr>
            </w:pPr>
            <w:r w:rsidRPr="00ED78AF">
              <w:rPr>
                <w:rFonts w:ascii="Palatino Linotype" w:hAnsi="Palatino Linotype" w:cs="Arial"/>
                <w:b/>
                <w:bCs/>
                <w:lang w:eastAsia="es-MX"/>
              </w:rPr>
              <w:t>Número de solicitud</w:t>
            </w:r>
          </w:p>
        </w:tc>
        <w:tc>
          <w:tcPr>
            <w:tcW w:w="3544" w:type="dxa"/>
            <w:shd w:val="clear" w:color="auto" w:fill="D9D9D9" w:themeFill="background1" w:themeFillShade="D9"/>
          </w:tcPr>
          <w:p w:rsidR="00B83835" w:rsidRPr="00ED78AF" w:rsidRDefault="00B83835"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Número de Recurso de Revisión</w:t>
            </w:r>
          </w:p>
        </w:tc>
        <w:tc>
          <w:tcPr>
            <w:tcW w:w="1417" w:type="dxa"/>
            <w:shd w:val="clear" w:color="auto" w:fill="D9D9D9" w:themeFill="background1" w:themeFillShade="D9"/>
          </w:tcPr>
          <w:p w:rsidR="00B83835" w:rsidRPr="00ED78AF" w:rsidRDefault="00B83835" w:rsidP="00ED78AF">
            <w:pPr>
              <w:spacing w:line="360" w:lineRule="auto"/>
              <w:jc w:val="center"/>
              <w:rPr>
                <w:rFonts w:ascii="Palatino Linotype" w:hAnsi="Palatino Linotype"/>
                <w:b/>
                <w:bCs/>
              </w:rPr>
            </w:pPr>
            <w:r w:rsidRPr="00ED78AF">
              <w:rPr>
                <w:rFonts w:ascii="Palatino Linotype" w:hAnsi="Palatino Linotype"/>
                <w:b/>
                <w:bCs/>
              </w:rPr>
              <w:t>Fecha de la solicitud</w:t>
            </w:r>
          </w:p>
        </w:tc>
      </w:tr>
      <w:tr w:rsidR="00B83835" w:rsidRPr="00ED78AF" w:rsidTr="00B83835">
        <w:tc>
          <w:tcPr>
            <w:tcW w:w="562" w:type="dxa"/>
            <w:shd w:val="clear" w:color="auto" w:fill="D9D9D9" w:themeFill="background1" w:themeFillShade="D9"/>
          </w:tcPr>
          <w:p w:rsidR="00B83835" w:rsidRPr="00ED78AF" w:rsidRDefault="00B83835"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17</w:t>
            </w:r>
          </w:p>
        </w:tc>
        <w:tc>
          <w:tcPr>
            <w:tcW w:w="3119" w:type="dxa"/>
            <w:shd w:val="clear" w:color="auto" w:fill="auto"/>
          </w:tcPr>
          <w:p w:rsidR="00B83835" w:rsidRPr="00ED78AF" w:rsidRDefault="00B83835" w:rsidP="00ED78AF">
            <w:pPr>
              <w:spacing w:line="360" w:lineRule="auto"/>
              <w:jc w:val="both"/>
              <w:rPr>
                <w:rFonts w:ascii="Palatino Linotype" w:hAnsi="Palatino Linotype" w:cs="Arial"/>
                <w:b/>
                <w:bCs/>
                <w:lang w:eastAsia="es-MX"/>
              </w:rPr>
            </w:pPr>
            <w:r w:rsidRPr="00ED78AF">
              <w:rPr>
                <w:rFonts w:ascii="Palatino Linotype" w:hAnsi="Palatino Linotype" w:cs="Arial"/>
                <w:b/>
                <w:bCs/>
                <w:lang w:eastAsia="es-MX"/>
              </w:rPr>
              <w:t>01091/HUIXQUIL/IP/2019</w:t>
            </w:r>
          </w:p>
        </w:tc>
        <w:tc>
          <w:tcPr>
            <w:tcW w:w="3544" w:type="dxa"/>
            <w:shd w:val="clear" w:color="auto" w:fill="auto"/>
          </w:tcPr>
          <w:p w:rsidR="00B83835" w:rsidRPr="00ED78AF" w:rsidRDefault="00B83835" w:rsidP="00ED78AF">
            <w:pPr>
              <w:spacing w:line="360" w:lineRule="auto"/>
              <w:rPr>
                <w:rFonts w:ascii="Palatino Linotype" w:hAnsi="Palatino Linotype"/>
              </w:rPr>
            </w:pPr>
            <w:r w:rsidRPr="00ED78AF">
              <w:rPr>
                <w:rFonts w:ascii="Palatino Linotype" w:hAnsi="Palatino Linotype" w:cs="Arial"/>
                <w:b/>
                <w:bCs/>
                <w:lang w:eastAsia="es-MX"/>
              </w:rPr>
              <w:t xml:space="preserve">03703/INFOEM/IP/RR/2019  </w:t>
            </w:r>
          </w:p>
        </w:tc>
        <w:tc>
          <w:tcPr>
            <w:tcW w:w="1417" w:type="dxa"/>
            <w:shd w:val="clear" w:color="auto" w:fill="auto"/>
          </w:tcPr>
          <w:p w:rsidR="00B83835" w:rsidRPr="00ED78AF" w:rsidRDefault="00B83835" w:rsidP="00ED78AF">
            <w:pPr>
              <w:spacing w:line="360" w:lineRule="auto"/>
              <w:rPr>
                <w:rFonts w:ascii="Palatino Linotype" w:hAnsi="Palatino Linotype"/>
              </w:rPr>
            </w:pPr>
            <w:r w:rsidRPr="00ED78AF">
              <w:rPr>
                <w:rFonts w:ascii="Palatino Linotype" w:hAnsi="Palatino Linotype"/>
              </w:rPr>
              <w:t>10/04/2019</w:t>
            </w:r>
          </w:p>
        </w:tc>
      </w:tr>
      <w:tr w:rsidR="00B83835" w:rsidRPr="00ED78AF" w:rsidTr="00B83835">
        <w:tc>
          <w:tcPr>
            <w:tcW w:w="562" w:type="dxa"/>
            <w:shd w:val="clear" w:color="auto" w:fill="D9D9D9" w:themeFill="background1" w:themeFillShade="D9"/>
          </w:tcPr>
          <w:p w:rsidR="00B83835" w:rsidRPr="00ED78AF" w:rsidRDefault="00B83835"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18</w:t>
            </w:r>
          </w:p>
        </w:tc>
        <w:tc>
          <w:tcPr>
            <w:tcW w:w="3119" w:type="dxa"/>
            <w:shd w:val="clear" w:color="auto" w:fill="auto"/>
          </w:tcPr>
          <w:p w:rsidR="00B83835" w:rsidRPr="00ED78AF" w:rsidRDefault="00B83835"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01093/HUIXQUIL/IP/2019</w:t>
            </w:r>
          </w:p>
        </w:tc>
        <w:tc>
          <w:tcPr>
            <w:tcW w:w="3544" w:type="dxa"/>
            <w:shd w:val="clear" w:color="auto" w:fill="auto"/>
          </w:tcPr>
          <w:p w:rsidR="00B83835" w:rsidRPr="00ED78AF" w:rsidRDefault="00B83835" w:rsidP="00ED78AF">
            <w:pPr>
              <w:spacing w:line="360" w:lineRule="auto"/>
              <w:rPr>
                <w:rFonts w:ascii="Palatino Linotype" w:hAnsi="Palatino Linotype"/>
              </w:rPr>
            </w:pPr>
            <w:r w:rsidRPr="00ED78AF">
              <w:rPr>
                <w:rFonts w:ascii="Palatino Linotype" w:hAnsi="Palatino Linotype" w:cs="Arial"/>
                <w:b/>
                <w:bCs/>
                <w:lang w:eastAsia="es-MX"/>
              </w:rPr>
              <w:t xml:space="preserve">03704/INFOEM/IP/RR/2019 </w:t>
            </w:r>
          </w:p>
        </w:tc>
        <w:tc>
          <w:tcPr>
            <w:tcW w:w="1417" w:type="dxa"/>
            <w:shd w:val="clear" w:color="auto" w:fill="auto"/>
          </w:tcPr>
          <w:p w:rsidR="00B83835" w:rsidRPr="00ED78AF" w:rsidRDefault="00B83835" w:rsidP="00ED78AF">
            <w:pPr>
              <w:spacing w:line="360" w:lineRule="auto"/>
              <w:rPr>
                <w:rFonts w:ascii="Palatino Linotype" w:hAnsi="Palatino Linotype"/>
              </w:rPr>
            </w:pPr>
            <w:r w:rsidRPr="00ED78AF">
              <w:rPr>
                <w:rFonts w:ascii="Palatino Linotype" w:hAnsi="Palatino Linotype"/>
              </w:rPr>
              <w:t>10/04/2019</w:t>
            </w:r>
          </w:p>
        </w:tc>
      </w:tr>
      <w:tr w:rsidR="00B83835" w:rsidRPr="00ED78AF" w:rsidTr="00B83835">
        <w:tc>
          <w:tcPr>
            <w:tcW w:w="562" w:type="dxa"/>
            <w:shd w:val="clear" w:color="auto" w:fill="D9D9D9" w:themeFill="background1" w:themeFillShade="D9"/>
          </w:tcPr>
          <w:p w:rsidR="00B83835" w:rsidRPr="00ED78AF" w:rsidRDefault="00B83835"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19</w:t>
            </w:r>
          </w:p>
        </w:tc>
        <w:tc>
          <w:tcPr>
            <w:tcW w:w="3119" w:type="dxa"/>
            <w:shd w:val="clear" w:color="auto" w:fill="auto"/>
          </w:tcPr>
          <w:p w:rsidR="00B83835" w:rsidRPr="00ED78AF" w:rsidRDefault="00B83835" w:rsidP="00ED78AF">
            <w:pPr>
              <w:spacing w:line="360" w:lineRule="auto"/>
              <w:jc w:val="both"/>
              <w:rPr>
                <w:rFonts w:ascii="Palatino Linotype" w:hAnsi="Palatino Linotype" w:cs="Arial"/>
                <w:b/>
                <w:bCs/>
                <w:lang w:eastAsia="es-MX"/>
              </w:rPr>
            </w:pPr>
            <w:r w:rsidRPr="00ED78AF">
              <w:rPr>
                <w:rFonts w:ascii="Palatino Linotype" w:hAnsi="Palatino Linotype" w:cs="Arial"/>
                <w:b/>
                <w:bCs/>
                <w:lang w:eastAsia="es-MX"/>
              </w:rPr>
              <w:t>01092/HUIXQUIL/IP/2019</w:t>
            </w:r>
          </w:p>
        </w:tc>
        <w:tc>
          <w:tcPr>
            <w:tcW w:w="3544" w:type="dxa"/>
            <w:shd w:val="clear" w:color="auto" w:fill="auto"/>
          </w:tcPr>
          <w:p w:rsidR="00B83835" w:rsidRPr="00ED78AF" w:rsidRDefault="00B83835" w:rsidP="00ED78AF">
            <w:pPr>
              <w:spacing w:line="360" w:lineRule="auto"/>
              <w:rPr>
                <w:rFonts w:ascii="Palatino Linotype" w:hAnsi="Palatino Linotype"/>
              </w:rPr>
            </w:pPr>
            <w:r w:rsidRPr="00ED78AF">
              <w:rPr>
                <w:rFonts w:ascii="Palatino Linotype" w:hAnsi="Palatino Linotype" w:cs="Arial"/>
                <w:b/>
                <w:bCs/>
                <w:lang w:eastAsia="es-MX"/>
              </w:rPr>
              <w:t xml:space="preserve">03705/INFOEM/IP/RR/2019  </w:t>
            </w:r>
          </w:p>
        </w:tc>
        <w:tc>
          <w:tcPr>
            <w:tcW w:w="1417" w:type="dxa"/>
            <w:shd w:val="clear" w:color="auto" w:fill="auto"/>
          </w:tcPr>
          <w:p w:rsidR="00B83835" w:rsidRPr="00ED78AF" w:rsidRDefault="00B83835" w:rsidP="00ED78AF">
            <w:pPr>
              <w:spacing w:line="360" w:lineRule="auto"/>
              <w:rPr>
                <w:rFonts w:ascii="Palatino Linotype" w:hAnsi="Palatino Linotype"/>
              </w:rPr>
            </w:pPr>
            <w:r w:rsidRPr="00ED78AF">
              <w:rPr>
                <w:rFonts w:ascii="Palatino Linotype" w:hAnsi="Palatino Linotype"/>
              </w:rPr>
              <w:t>10/04/2019</w:t>
            </w:r>
          </w:p>
        </w:tc>
      </w:tr>
      <w:tr w:rsidR="00B83835" w:rsidRPr="00ED78AF" w:rsidTr="00B83835">
        <w:tc>
          <w:tcPr>
            <w:tcW w:w="562" w:type="dxa"/>
            <w:shd w:val="clear" w:color="auto" w:fill="D9D9D9" w:themeFill="background1" w:themeFillShade="D9"/>
          </w:tcPr>
          <w:p w:rsidR="00B83835" w:rsidRPr="00ED78AF" w:rsidRDefault="00B83835"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20</w:t>
            </w:r>
          </w:p>
        </w:tc>
        <w:tc>
          <w:tcPr>
            <w:tcW w:w="3119" w:type="dxa"/>
            <w:shd w:val="clear" w:color="auto" w:fill="auto"/>
          </w:tcPr>
          <w:p w:rsidR="00B83835" w:rsidRPr="00ED78AF" w:rsidRDefault="00B83835" w:rsidP="00ED78AF">
            <w:pPr>
              <w:spacing w:line="360" w:lineRule="auto"/>
              <w:jc w:val="both"/>
              <w:rPr>
                <w:rFonts w:ascii="Palatino Linotype" w:hAnsi="Palatino Linotype" w:cs="Arial"/>
                <w:b/>
                <w:bCs/>
                <w:lang w:eastAsia="es-MX"/>
              </w:rPr>
            </w:pPr>
            <w:r w:rsidRPr="00ED78AF">
              <w:rPr>
                <w:rFonts w:ascii="Palatino Linotype" w:hAnsi="Palatino Linotype" w:cs="Arial"/>
                <w:b/>
                <w:bCs/>
                <w:lang w:eastAsia="es-MX"/>
              </w:rPr>
              <w:t>01090/HUIXQUIL/IP/2019</w:t>
            </w:r>
          </w:p>
        </w:tc>
        <w:tc>
          <w:tcPr>
            <w:tcW w:w="3544" w:type="dxa"/>
            <w:shd w:val="clear" w:color="auto" w:fill="auto"/>
          </w:tcPr>
          <w:p w:rsidR="00B83835" w:rsidRPr="00ED78AF" w:rsidRDefault="00B83835" w:rsidP="00ED78AF">
            <w:pPr>
              <w:spacing w:line="360" w:lineRule="auto"/>
              <w:rPr>
                <w:rFonts w:ascii="Palatino Linotype" w:hAnsi="Palatino Linotype"/>
              </w:rPr>
            </w:pPr>
            <w:r w:rsidRPr="00ED78AF">
              <w:rPr>
                <w:rFonts w:ascii="Palatino Linotype" w:hAnsi="Palatino Linotype" w:cs="Arial"/>
                <w:b/>
                <w:bCs/>
                <w:lang w:eastAsia="es-MX"/>
              </w:rPr>
              <w:t xml:space="preserve">03706/INFOEM/IP/RR/2019  </w:t>
            </w:r>
          </w:p>
        </w:tc>
        <w:tc>
          <w:tcPr>
            <w:tcW w:w="1417" w:type="dxa"/>
            <w:shd w:val="clear" w:color="auto" w:fill="auto"/>
          </w:tcPr>
          <w:p w:rsidR="00B83835" w:rsidRPr="00ED78AF" w:rsidRDefault="00B83835" w:rsidP="00ED78AF">
            <w:pPr>
              <w:spacing w:line="360" w:lineRule="auto"/>
              <w:rPr>
                <w:rFonts w:ascii="Palatino Linotype" w:hAnsi="Palatino Linotype"/>
              </w:rPr>
            </w:pPr>
            <w:r w:rsidRPr="00ED78AF">
              <w:rPr>
                <w:rFonts w:ascii="Palatino Linotype" w:hAnsi="Palatino Linotype"/>
              </w:rPr>
              <w:t>10/04/2019</w:t>
            </w:r>
          </w:p>
        </w:tc>
      </w:tr>
      <w:tr w:rsidR="00B83835" w:rsidRPr="00ED78AF" w:rsidTr="00B83835">
        <w:tc>
          <w:tcPr>
            <w:tcW w:w="562" w:type="dxa"/>
            <w:shd w:val="clear" w:color="auto" w:fill="D9D9D9" w:themeFill="background1" w:themeFillShade="D9"/>
          </w:tcPr>
          <w:p w:rsidR="00B83835" w:rsidRPr="00ED78AF" w:rsidRDefault="00B83835"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21</w:t>
            </w:r>
          </w:p>
        </w:tc>
        <w:tc>
          <w:tcPr>
            <w:tcW w:w="3119" w:type="dxa"/>
            <w:shd w:val="clear" w:color="auto" w:fill="auto"/>
          </w:tcPr>
          <w:p w:rsidR="00B83835" w:rsidRPr="00ED78AF" w:rsidRDefault="00B83835" w:rsidP="00ED78AF">
            <w:pPr>
              <w:spacing w:line="360" w:lineRule="auto"/>
              <w:jc w:val="both"/>
              <w:rPr>
                <w:rFonts w:ascii="Palatino Linotype" w:hAnsi="Palatino Linotype" w:cs="Arial"/>
                <w:b/>
                <w:bCs/>
                <w:lang w:eastAsia="es-MX"/>
              </w:rPr>
            </w:pPr>
            <w:r w:rsidRPr="00ED78AF">
              <w:rPr>
                <w:rFonts w:ascii="Palatino Linotype" w:hAnsi="Palatino Linotype" w:cs="Arial"/>
                <w:b/>
                <w:bCs/>
                <w:lang w:eastAsia="es-MX"/>
              </w:rPr>
              <w:t>01114/HUIXQUIL/IP/2019</w:t>
            </w:r>
          </w:p>
        </w:tc>
        <w:tc>
          <w:tcPr>
            <w:tcW w:w="3544" w:type="dxa"/>
            <w:shd w:val="clear" w:color="auto" w:fill="auto"/>
          </w:tcPr>
          <w:p w:rsidR="00B83835" w:rsidRPr="00ED78AF" w:rsidRDefault="00B83835" w:rsidP="00ED78AF">
            <w:pPr>
              <w:spacing w:line="360" w:lineRule="auto"/>
              <w:rPr>
                <w:rFonts w:ascii="Palatino Linotype" w:hAnsi="Palatino Linotype"/>
              </w:rPr>
            </w:pPr>
            <w:r w:rsidRPr="00ED78AF">
              <w:rPr>
                <w:rFonts w:ascii="Palatino Linotype" w:hAnsi="Palatino Linotype" w:cs="Arial"/>
                <w:b/>
                <w:bCs/>
                <w:lang w:eastAsia="es-MX"/>
              </w:rPr>
              <w:t xml:space="preserve">03717/INFOEM/IP/RR/2019 </w:t>
            </w:r>
          </w:p>
        </w:tc>
        <w:tc>
          <w:tcPr>
            <w:tcW w:w="1417" w:type="dxa"/>
            <w:shd w:val="clear" w:color="auto" w:fill="auto"/>
          </w:tcPr>
          <w:p w:rsidR="00B83835" w:rsidRPr="00ED78AF" w:rsidRDefault="00B83835" w:rsidP="00ED78AF">
            <w:pPr>
              <w:spacing w:line="360" w:lineRule="auto"/>
              <w:rPr>
                <w:rFonts w:ascii="Palatino Linotype" w:hAnsi="Palatino Linotype"/>
              </w:rPr>
            </w:pPr>
            <w:r w:rsidRPr="00ED78AF">
              <w:rPr>
                <w:rFonts w:ascii="Palatino Linotype" w:hAnsi="Palatino Linotype"/>
              </w:rPr>
              <w:t>10/04/2019</w:t>
            </w:r>
          </w:p>
        </w:tc>
      </w:tr>
      <w:tr w:rsidR="00B83835" w:rsidRPr="00ED78AF" w:rsidTr="00B83835">
        <w:tc>
          <w:tcPr>
            <w:tcW w:w="562" w:type="dxa"/>
            <w:shd w:val="clear" w:color="auto" w:fill="D9D9D9" w:themeFill="background1" w:themeFillShade="D9"/>
          </w:tcPr>
          <w:p w:rsidR="00B83835" w:rsidRPr="00ED78AF" w:rsidRDefault="00B83835"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22</w:t>
            </w:r>
          </w:p>
        </w:tc>
        <w:tc>
          <w:tcPr>
            <w:tcW w:w="3119" w:type="dxa"/>
            <w:shd w:val="clear" w:color="auto" w:fill="auto"/>
          </w:tcPr>
          <w:p w:rsidR="00B83835" w:rsidRPr="00ED78AF" w:rsidRDefault="00B83835" w:rsidP="00ED78AF">
            <w:pPr>
              <w:spacing w:line="360" w:lineRule="auto"/>
              <w:jc w:val="both"/>
              <w:rPr>
                <w:rFonts w:ascii="Palatino Linotype" w:hAnsi="Palatino Linotype" w:cs="Arial"/>
                <w:b/>
                <w:bCs/>
                <w:lang w:eastAsia="es-MX"/>
              </w:rPr>
            </w:pPr>
            <w:r w:rsidRPr="00ED78AF">
              <w:rPr>
                <w:rFonts w:ascii="Palatino Linotype" w:hAnsi="Palatino Linotype" w:cs="Arial"/>
                <w:b/>
                <w:bCs/>
                <w:lang w:eastAsia="es-MX"/>
              </w:rPr>
              <w:t>01116/HUIXQUIL/IP/2019</w:t>
            </w:r>
          </w:p>
        </w:tc>
        <w:tc>
          <w:tcPr>
            <w:tcW w:w="3544" w:type="dxa"/>
            <w:shd w:val="clear" w:color="auto" w:fill="auto"/>
          </w:tcPr>
          <w:p w:rsidR="00B83835" w:rsidRPr="00ED78AF" w:rsidRDefault="00B83835" w:rsidP="00ED78AF">
            <w:pPr>
              <w:spacing w:line="360" w:lineRule="auto"/>
              <w:rPr>
                <w:rFonts w:ascii="Palatino Linotype" w:hAnsi="Palatino Linotype"/>
              </w:rPr>
            </w:pPr>
            <w:r w:rsidRPr="00ED78AF">
              <w:rPr>
                <w:rFonts w:ascii="Palatino Linotype" w:hAnsi="Palatino Linotype" w:cs="Arial"/>
                <w:b/>
                <w:bCs/>
                <w:lang w:eastAsia="es-MX"/>
              </w:rPr>
              <w:t xml:space="preserve">03727/INFOEM/IP/RR/2019 </w:t>
            </w:r>
          </w:p>
        </w:tc>
        <w:tc>
          <w:tcPr>
            <w:tcW w:w="1417" w:type="dxa"/>
            <w:shd w:val="clear" w:color="auto" w:fill="auto"/>
          </w:tcPr>
          <w:p w:rsidR="00B83835" w:rsidRPr="00ED78AF" w:rsidRDefault="00B83835" w:rsidP="00ED78AF">
            <w:pPr>
              <w:spacing w:line="360" w:lineRule="auto"/>
              <w:rPr>
                <w:rFonts w:ascii="Palatino Linotype" w:hAnsi="Palatino Linotype"/>
              </w:rPr>
            </w:pPr>
            <w:r w:rsidRPr="00ED78AF">
              <w:rPr>
                <w:rFonts w:ascii="Palatino Linotype" w:hAnsi="Palatino Linotype"/>
              </w:rPr>
              <w:t>10/04/2019</w:t>
            </w:r>
          </w:p>
        </w:tc>
      </w:tr>
      <w:tr w:rsidR="00B83835" w:rsidRPr="00ED78AF" w:rsidTr="00B83835">
        <w:tc>
          <w:tcPr>
            <w:tcW w:w="562" w:type="dxa"/>
            <w:shd w:val="clear" w:color="auto" w:fill="D9D9D9" w:themeFill="background1" w:themeFillShade="D9"/>
          </w:tcPr>
          <w:p w:rsidR="00B83835" w:rsidRPr="00ED78AF" w:rsidRDefault="00B83835"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23</w:t>
            </w:r>
          </w:p>
        </w:tc>
        <w:tc>
          <w:tcPr>
            <w:tcW w:w="3119" w:type="dxa"/>
            <w:shd w:val="clear" w:color="auto" w:fill="auto"/>
          </w:tcPr>
          <w:p w:rsidR="00B83835" w:rsidRPr="00ED78AF" w:rsidRDefault="00B83835" w:rsidP="00ED78AF">
            <w:pPr>
              <w:spacing w:line="360" w:lineRule="auto"/>
              <w:jc w:val="both"/>
              <w:rPr>
                <w:rFonts w:ascii="Palatino Linotype" w:hAnsi="Palatino Linotype" w:cs="Arial"/>
                <w:b/>
                <w:bCs/>
                <w:lang w:eastAsia="es-MX"/>
              </w:rPr>
            </w:pPr>
            <w:r w:rsidRPr="00ED78AF">
              <w:rPr>
                <w:rFonts w:ascii="Palatino Linotype" w:hAnsi="Palatino Linotype" w:cs="Arial"/>
                <w:b/>
                <w:bCs/>
                <w:lang w:eastAsia="es-MX"/>
              </w:rPr>
              <w:t>01115/HUIXQUIL/IP/2019</w:t>
            </w:r>
          </w:p>
        </w:tc>
        <w:tc>
          <w:tcPr>
            <w:tcW w:w="3544" w:type="dxa"/>
            <w:shd w:val="clear" w:color="auto" w:fill="auto"/>
          </w:tcPr>
          <w:p w:rsidR="00B83835" w:rsidRPr="00ED78AF" w:rsidRDefault="00B83835" w:rsidP="00ED78AF">
            <w:pPr>
              <w:spacing w:line="360" w:lineRule="auto"/>
              <w:rPr>
                <w:rFonts w:ascii="Palatino Linotype" w:hAnsi="Palatino Linotype"/>
              </w:rPr>
            </w:pPr>
            <w:r w:rsidRPr="00ED78AF">
              <w:rPr>
                <w:rFonts w:ascii="Palatino Linotype" w:hAnsi="Palatino Linotype" w:cs="Arial"/>
                <w:b/>
                <w:bCs/>
                <w:lang w:eastAsia="es-MX"/>
              </w:rPr>
              <w:t xml:space="preserve">03728/INFOEM/IP/RR/2019 </w:t>
            </w:r>
          </w:p>
        </w:tc>
        <w:tc>
          <w:tcPr>
            <w:tcW w:w="1417" w:type="dxa"/>
            <w:shd w:val="clear" w:color="auto" w:fill="auto"/>
          </w:tcPr>
          <w:p w:rsidR="00B83835" w:rsidRPr="00ED78AF" w:rsidRDefault="00B83835" w:rsidP="00ED78AF">
            <w:pPr>
              <w:spacing w:line="360" w:lineRule="auto"/>
              <w:rPr>
                <w:rFonts w:ascii="Palatino Linotype" w:hAnsi="Palatino Linotype"/>
              </w:rPr>
            </w:pPr>
            <w:r w:rsidRPr="00ED78AF">
              <w:rPr>
                <w:rFonts w:ascii="Palatino Linotype" w:hAnsi="Palatino Linotype"/>
              </w:rPr>
              <w:t>10/04/2019</w:t>
            </w:r>
          </w:p>
        </w:tc>
      </w:tr>
      <w:tr w:rsidR="00B83835" w:rsidRPr="00ED78AF" w:rsidTr="00B83835">
        <w:tc>
          <w:tcPr>
            <w:tcW w:w="562" w:type="dxa"/>
            <w:shd w:val="clear" w:color="auto" w:fill="D9D9D9" w:themeFill="background1" w:themeFillShade="D9"/>
          </w:tcPr>
          <w:p w:rsidR="00B83835" w:rsidRPr="00ED78AF" w:rsidRDefault="00B83835"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24</w:t>
            </w:r>
          </w:p>
        </w:tc>
        <w:tc>
          <w:tcPr>
            <w:tcW w:w="3119" w:type="dxa"/>
            <w:shd w:val="clear" w:color="auto" w:fill="auto"/>
          </w:tcPr>
          <w:p w:rsidR="00B83835" w:rsidRPr="00ED78AF" w:rsidRDefault="00B83835" w:rsidP="00ED78AF">
            <w:pPr>
              <w:spacing w:line="360" w:lineRule="auto"/>
              <w:jc w:val="both"/>
              <w:rPr>
                <w:rFonts w:ascii="Palatino Linotype" w:hAnsi="Palatino Linotype" w:cs="Arial"/>
                <w:b/>
                <w:bCs/>
                <w:lang w:eastAsia="es-MX"/>
              </w:rPr>
            </w:pPr>
            <w:r w:rsidRPr="00ED78AF">
              <w:rPr>
                <w:rFonts w:ascii="Palatino Linotype" w:hAnsi="Palatino Linotype" w:cs="Arial"/>
                <w:b/>
                <w:bCs/>
                <w:lang w:eastAsia="es-MX"/>
              </w:rPr>
              <w:t>01117/HUIXQUIL/IP/2019</w:t>
            </w:r>
          </w:p>
        </w:tc>
        <w:tc>
          <w:tcPr>
            <w:tcW w:w="3544" w:type="dxa"/>
            <w:shd w:val="clear" w:color="auto" w:fill="auto"/>
          </w:tcPr>
          <w:p w:rsidR="00B83835" w:rsidRPr="00ED78AF" w:rsidRDefault="00B83835" w:rsidP="00ED78AF">
            <w:pPr>
              <w:spacing w:line="360" w:lineRule="auto"/>
              <w:rPr>
                <w:rFonts w:ascii="Palatino Linotype" w:hAnsi="Palatino Linotype"/>
              </w:rPr>
            </w:pPr>
            <w:r w:rsidRPr="00ED78AF">
              <w:rPr>
                <w:rFonts w:ascii="Palatino Linotype" w:hAnsi="Palatino Linotype" w:cs="Arial"/>
                <w:b/>
                <w:bCs/>
                <w:lang w:eastAsia="es-MX"/>
              </w:rPr>
              <w:t xml:space="preserve">03729/INFOEM/IP/RR/2019  </w:t>
            </w:r>
          </w:p>
        </w:tc>
        <w:tc>
          <w:tcPr>
            <w:tcW w:w="1417" w:type="dxa"/>
            <w:shd w:val="clear" w:color="auto" w:fill="auto"/>
          </w:tcPr>
          <w:p w:rsidR="00B83835" w:rsidRPr="00ED78AF" w:rsidRDefault="00B83835" w:rsidP="00ED78AF">
            <w:pPr>
              <w:spacing w:line="360" w:lineRule="auto"/>
              <w:rPr>
                <w:rFonts w:ascii="Palatino Linotype" w:hAnsi="Palatino Linotype"/>
              </w:rPr>
            </w:pPr>
            <w:r w:rsidRPr="00ED78AF">
              <w:rPr>
                <w:rFonts w:ascii="Palatino Linotype" w:hAnsi="Palatino Linotype"/>
              </w:rPr>
              <w:t>10/04/2019</w:t>
            </w:r>
          </w:p>
        </w:tc>
      </w:tr>
      <w:tr w:rsidR="00B83835" w:rsidRPr="00ED78AF" w:rsidTr="00B83835">
        <w:tc>
          <w:tcPr>
            <w:tcW w:w="562" w:type="dxa"/>
            <w:shd w:val="clear" w:color="auto" w:fill="D9D9D9" w:themeFill="background1" w:themeFillShade="D9"/>
          </w:tcPr>
          <w:p w:rsidR="00B83835" w:rsidRPr="00ED78AF" w:rsidRDefault="00B83835"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25</w:t>
            </w:r>
          </w:p>
        </w:tc>
        <w:tc>
          <w:tcPr>
            <w:tcW w:w="3119" w:type="dxa"/>
            <w:shd w:val="clear" w:color="auto" w:fill="auto"/>
          </w:tcPr>
          <w:p w:rsidR="00B83835" w:rsidRPr="00ED78AF" w:rsidRDefault="00B83835" w:rsidP="00ED78AF">
            <w:pPr>
              <w:spacing w:line="360" w:lineRule="auto"/>
              <w:jc w:val="both"/>
              <w:rPr>
                <w:rFonts w:ascii="Palatino Linotype" w:hAnsi="Palatino Linotype" w:cs="Arial"/>
                <w:b/>
                <w:bCs/>
                <w:lang w:eastAsia="es-MX"/>
              </w:rPr>
            </w:pPr>
            <w:r w:rsidRPr="00ED78AF">
              <w:rPr>
                <w:rFonts w:ascii="Palatino Linotype" w:hAnsi="Palatino Linotype" w:cs="Arial"/>
                <w:b/>
                <w:bCs/>
                <w:lang w:eastAsia="es-MX"/>
              </w:rPr>
              <w:t>01137/HUIXQUIL/IP/2019</w:t>
            </w:r>
          </w:p>
        </w:tc>
        <w:tc>
          <w:tcPr>
            <w:tcW w:w="3544" w:type="dxa"/>
            <w:shd w:val="clear" w:color="auto" w:fill="auto"/>
          </w:tcPr>
          <w:p w:rsidR="00B83835" w:rsidRPr="00ED78AF" w:rsidRDefault="00B83835" w:rsidP="00ED78AF">
            <w:pPr>
              <w:spacing w:line="360" w:lineRule="auto"/>
              <w:rPr>
                <w:rFonts w:ascii="Palatino Linotype" w:hAnsi="Palatino Linotype"/>
              </w:rPr>
            </w:pPr>
            <w:r w:rsidRPr="00ED78AF">
              <w:rPr>
                <w:rFonts w:ascii="Palatino Linotype" w:hAnsi="Palatino Linotype" w:cs="Arial"/>
                <w:b/>
                <w:bCs/>
                <w:lang w:eastAsia="es-MX"/>
              </w:rPr>
              <w:t xml:space="preserve">03749/INFOEM/IP/RR/2019 </w:t>
            </w:r>
          </w:p>
        </w:tc>
        <w:tc>
          <w:tcPr>
            <w:tcW w:w="1417" w:type="dxa"/>
            <w:shd w:val="clear" w:color="auto" w:fill="auto"/>
          </w:tcPr>
          <w:p w:rsidR="00B83835" w:rsidRPr="00ED78AF" w:rsidRDefault="00B83835" w:rsidP="00ED78AF">
            <w:pPr>
              <w:spacing w:line="360" w:lineRule="auto"/>
              <w:rPr>
                <w:rFonts w:ascii="Palatino Linotype" w:hAnsi="Palatino Linotype"/>
              </w:rPr>
            </w:pPr>
            <w:r w:rsidRPr="00ED78AF">
              <w:rPr>
                <w:rFonts w:ascii="Palatino Linotype" w:hAnsi="Palatino Linotype"/>
              </w:rPr>
              <w:t>10/04/2019</w:t>
            </w:r>
          </w:p>
        </w:tc>
      </w:tr>
      <w:tr w:rsidR="00B83835" w:rsidRPr="00ED78AF" w:rsidTr="00B83835">
        <w:tc>
          <w:tcPr>
            <w:tcW w:w="562" w:type="dxa"/>
            <w:shd w:val="clear" w:color="auto" w:fill="D9D9D9" w:themeFill="background1" w:themeFillShade="D9"/>
          </w:tcPr>
          <w:p w:rsidR="00B83835" w:rsidRPr="00ED78AF" w:rsidRDefault="00B83835"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26</w:t>
            </w:r>
          </w:p>
        </w:tc>
        <w:tc>
          <w:tcPr>
            <w:tcW w:w="3119" w:type="dxa"/>
            <w:shd w:val="clear" w:color="auto" w:fill="auto"/>
          </w:tcPr>
          <w:p w:rsidR="00B83835" w:rsidRPr="00ED78AF" w:rsidRDefault="00B83835" w:rsidP="00ED78AF">
            <w:pPr>
              <w:spacing w:line="360" w:lineRule="auto"/>
              <w:jc w:val="both"/>
              <w:rPr>
                <w:rFonts w:ascii="Palatino Linotype" w:hAnsi="Palatino Linotype" w:cs="Arial"/>
                <w:b/>
                <w:bCs/>
                <w:lang w:eastAsia="es-MX"/>
              </w:rPr>
            </w:pPr>
            <w:r w:rsidRPr="00ED78AF">
              <w:rPr>
                <w:rFonts w:ascii="Palatino Linotype" w:hAnsi="Palatino Linotype" w:cs="Arial"/>
                <w:b/>
                <w:bCs/>
                <w:lang w:eastAsia="es-MX"/>
              </w:rPr>
              <w:t>01139/HUIXQUIL/IP/2019</w:t>
            </w:r>
          </w:p>
        </w:tc>
        <w:tc>
          <w:tcPr>
            <w:tcW w:w="3544" w:type="dxa"/>
            <w:shd w:val="clear" w:color="auto" w:fill="auto"/>
          </w:tcPr>
          <w:p w:rsidR="00B83835" w:rsidRPr="00ED78AF" w:rsidRDefault="00B83835" w:rsidP="00ED78AF">
            <w:pPr>
              <w:spacing w:line="360" w:lineRule="auto"/>
              <w:rPr>
                <w:rFonts w:ascii="Palatino Linotype" w:hAnsi="Palatino Linotype"/>
              </w:rPr>
            </w:pPr>
            <w:r w:rsidRPr="00ED78AF">
              <w:rPr>
                <w:rFonts w:ascii="Palatino Linotype" w:hAnsi="Palatino Linotype" w:cs="Arial"/>
                <w:b/>
                <w:bCs/>
                <w:lang w:eastAsia="es-MX"/>
              </w:rPr>
              <w:t xml:space="preserve">03750/INFOEM/IP/RR/2019 </w:t>
            </w:r>
          </w:p>
        </w:tc>
        <w:tc>
          <w:tcPr>
            <w:tcW w:w="1417" w:type="dxa"/>
            <w:shd w:val="clear" w:color="auto" w:fill="auto"/>
          </w:tcPr>
          <w:p w:rsidR="00B83835" w:rsidRPr="00ED78AF" w:rsidRDefault="00B83835" w:rsidP="00ED78AF">
            <w:pPr>
              <w:spacing w:line="360" w:lineRule="auto"/>
              <w:rPr>
                <w:rFonts w:ascii="Palatino Linotype" w:hAnsi="Palatino Linotype"/>
              </w:rPr>
            </w:pPr>
            <w:r w:rsidRPr="00ED78AF">
              <w:rPr>
                <w:rFonts w:ascii="Palatino Linotype" w:hAnsi="Palatino Linotype"/>
              </w:rPr>
              <w:t>10/04/2019</w:t>
            </w:r>
          </w:p>
        </w:tc>
      </w:tr>
      <w:tr w:rsidR="00B83835" w:rsidRPr="00ED78AF" w:rsidTr="00B83835">
        <w:tc>
          <w:tcPr>
            <w:tcW w:w="562" w:type="dxa"/>
            <w:shd w:val="clear" w:color="auto" w:fill="D9D9D9" w:themeFill="background1" w:themeFillShade="D9"/>
          </w:tcPr>
          <w:p w:rsidR="00B83835" w:rsidRPr="00ED78AF" w:rsidRDefault="00B83835"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27</w:t>
            </w:r>
          </w:p>
        </w:tc>
        <w:tc>
          <w:tcPr>
            <w:tcW w:w="3119" w:type="dxa"/>
            <w:shd w:val="clear" w:color="auto" w:fill="auto"/>
          </w:tcPr>
          <w:p w:rsidR="00B83835" w:rsidRPr="00ED78AF" w:rsidRDefault="00B83835" w:rsidP="00ED78AF">
            <w:pPr>
              <w:spacing w:line="360" w:lineRule="auto"/>
              <w:jc w:val="both"/>
              <w:rPr>
                <w:rFonts w:ascii="Palatino Linotype" w:hAnsi="Palatino Linotype" w:cs="Arial"/>
                <w:b/>
                <w:bCs/>
                <w:lang w:eastAsia="es-MX"/>
              </w:rPr>
            </w:pPr>
            <w:r w:rsidRPr="00ED78AF">
              <w:rPr>
                <w:rFonts w:ascii="Palatino Linotype" w:hAnsi="Palatino Linotype" w:cs="Arial"/>
                <w:b/>
                <w:bCs/>
                <w:lang w:eastAsia="es-MX"/>
              </w:rPr>
              <w:t>01138/HUIXQUIL/IP/2019</w:t>
            </w:r>
          </w:p>
        </w:tc>
        <w:tc>
          <w:tcPr>
            <w:tcW w:w="3544" w:type="dxa"/>
            <w:shd w:val="clear" w:color="auto" w:fill="auto"/>
          </w:tcPr>
          <w:p w:rsidR="00B83835" w:rsidRPr="00ED78AF" w:rsidRDefault="00B83835" w:rsidP="00ED78AF">
            <w:pPr>
              <w:spacing w:line="360" w:lineRule="auto"/>
              <w:rPr>
                <w:rFonts w:ascii="Palatino Linotype" w:hAnsi="Palatino Linotype"/>
              </w:rPr>
            </w:pPr>
            <w:r w:rsidRPr="00ED78AF">
              <w:rPr>
                <w:rFonts w:ascii="Palatino Linotype" w:hAnsi="Palatino Linotype" w:cs="Arial"/>
                <w:b/>
                <w:bCs/>
                <w:lang w:eastAsia="es-MX"/>
              </w:rPr>
              <w:t xml:space="preserve">03751/INFOEM/IP/RR/2019 </w:t>
            </w:r>
          </w:p>
        </w:tc>
        <w:tc>
          <w:tcPr>
            <w:tcW w:w="1417" w:type="dxa"/>
            <w:shd w:val="clear" w:color="auto" w:fill="auto"/>
          </w:tcPr>
          <w:p w:rsidR="00B83835" w:rsidRPr="00ED78AF" w:rsidRDefault="00B83835" w:rsidP="00ED78AF">
            <w:pPr>
              <w:spacing w:line="360" w:lineRule="auto"/>
              <w:rPr>
                <w:rFonts w:ascii="Palatino Linotype" w:hAnsi="Palatino Linotype"/>
              </w:rPr>
            </w:pPr>
            <w:r w:rsidRPr="00ED78AF">
              <w:rPr>
                <w:rFonts w:ascii="Palatino Linotype" w:hAnsi="Palatino Linotype"/>
              </w:rPr>
              <w:t>10/04/2019</w:t>
            </w:r>
          </w:p>
        </w:tc>
      </w:tr>
      <w:tr w:rsidR="00B83835" w:rsidRPr="00ED78AF" w:rsidTr="00B83835">
        <w:tc>
          <w:tcPr>
            <w:tcW w:w="562" w:type="dxa"/>
            <w:shd w:val="clear" w:color="auto" w:fill="D9D9D9" w:themeFill="background1" w:themeFillShade="D9"/>
          </w:tcPr>
          <w:p w:rsidR="00B83835" w:rsidRPr="00ED78AF" w:rsidRDefault="00B83835"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28</w:t>
            </w:r>
          </w:p>
        </w:tc>
        <w:tc>
          <w:tcPr>
            <w:tcW w:w="3119" w:type="dxa"/>
            <w:shd w:val="clear" w:color="auto" w:fill="auto"/>
          </w:tcPr>
          <w:p w:rsidR="00B83835" w:rsidRPr="00ED78AF" w:rsidRDefault="00B83835" w:rsidP="00ED78AF">
            <w:pPr>
              <w:spacing w:line="360" w:lineRule="auto"/>
              <w:jc w:val="both"/>
              <w:rPr>
                <w:rFonts w:ascii="Palatino Linotype" w:hAnsi="Palatino Linotype" w:cs="Arial"/>
                <w:b/>
                <w:bCs/>
                <w:lang w:eastAsia="es-MX"/>
              </w:rPr>
            </w:pPr>
            <w:r w:rsidRPr="00ED78AF">
              <w:rPr>
                <w:rFonts w:ascii="Palatino Linotype" w:hAnsi="Palatino Linotype" w:cs="Arial"/>
                <w:b/>
                <w:bCs/>
                <w:lang w:eastAsia="es-MX"/>
              </w:rPr>
              <w:t>01140/HUIXQUIL/IP/2019</w:t>
            </w:r>
          </w:p>
        </w:tc>
        <w:tc>
          <w:tcPr>
            <w:tcW w:w="3544" w:type="dxa"/>
            <w:shd w:val="clear" w:color="auto" w:fill="auto"/>
          </w:tcPr>
          <w:p w:rsidR="00B83835" w:rsidRPr="00ED78AF" w:rsidRDefault="00B83835" w:rsidP="00ED78AF">
            <w:pPr>
              <w:spacing w:line="360" w:lineRule="auto"/>
              <w:rPr>
                <w:rFonts w:ascii="Palatino Linotype" w:hAnsi="Palatino Linotype"/>
              </w:rPr>
            </w:pPr>
            <w:r w:rsidRPr="00ED78AF">
              <w:rPr>
                <w:rFonts w:ascii="Palatino Linotype" w:hAnsi="Palatino Linotype" w:cs="Arial"/>
                <w:b/>
                <w:bCs/>
                <w:lang w:eastAsia="es-MX"/>
              </w:rPr>
              <w:t xml:space="preserve">03752/INFOEM/IP/RR/2019 </w:t>
            </w:r>
          </w:p>
        </w:tc>
        <w:tc>
          <w:tcPr>
            <w:tcW w:w="1417" w:type="dxa"/>
            <w:shd w:val="clear" w:color="auto" w:fill="auto"/>
          </w:tcPr>
          <w:p w:rsidR="00B83835" w:rsidRPr="00ED78AF" w:rsidRDefault="00B83835" w:rsidP="00ED78AF">
            <w:pPr>
              <w:spacing w:line="360" w:lineRule="auto"/>
              <w:rPr>
                <w:rFonts w:ascii="Palatino Linotype" w:hAnsi="Palatino Linotype"/>
              </w:rPr>
            </w:pPr>
            <w:r w:rsidRPr="00ED78AF">
              <w:rPr>
                <w:rFonts w:ascii="Palatino Linotype" w:hAnsi="Palatino Linotype"/>
              </w:rPr>
              <w:t>10/04/2019</w:t>
            </w:r>
          </w:p>
        </w:tc>
      </w:tr>
      <w:tr w:rsidR="00B83835" w:rsidRPr="00ED78AF" w:rsidTr="00B83835">
        <w:tc>
          <w:tcPr>
            <w:tcW w:w="562" w:type="dxa"/>
            <w:shd w:val="clear" w:color="auto" w:fill="D9D9D9" w:themeFill="background1" w:themeFillShade="D9"/>
          </w:tcPr>
          <w:p w:rsidR="00B83835" w:rsidRPr="00ED78AF" w:rsidRDefault="00B83835"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29</w:t>
            </w:r>
          </w:p>
        </w:tc>
        <w:tc>
          <w:tcPr>
            <w:tcW w:w="3119" w:type="dxa"/>
            <w:shd w:val="clear" w:color="auto" w:fill="auto"/>
          </w:tcPr>
          <w:p w:rsidR="00B83835" w:rsidRPr="00ED78AF" w:rsidRDefault="00B83835"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01160/HUIXQUIL/IP/2019</w:t>
            </w:r>
          </w:p>
        </w:tc>
        <w:tc>
          <w:tcPr>
            <w:tcW w:w="3544" w:type="dxa"/>
            <w:shd w:val="clear" w:color="auto" w:fill="auto"/>
          </w:tcPr>
          <w:p w:rsidR="00B83835" w:rsidRPr="00ED78AF" w:rsidRDefault="00B83835" w:rsidP="00ED78AF">
            <w:pPr>
              <w:spacing w:line="360" w:lineRule="auto"/>
              <w:rPr>
                <w:rFonts w:ascii="Palatino Linotype" w:hAnsi="Palatino Linotype"/>
              </w:rPr>
            </w:pPr>
            <w:r w:rsidRPr="00ED78AF">
              <w:rPr>
                <w:rFonts w:ascii="Palatino Linotype" w:hAnsi="Palatino Linotype" w:cs="Arial"/>
                <w:b/>
                <w:bCs/>
                <w:lang w:eastAsia="es-MX"/>
              </w:rPr>
              <w:t xml:space="preserve">03772/INFOEM/IP/RR/2019 </w:t>
            </w:r>
          </w:p>
        </w:tc>
        <w:tc>
          <w:tcPr>
            <w:tcW w:w="1417" w:type="dxa"/>
            <w:shd w:val="clear" w:color="auto" w:fill="auto"/>
          </w:tcPr>
          <w:p w:rsidR="00B83835" w:rsidRPr="00ED78AF" w:rsidRDefault="00B83835" w:rsidP="00ED78AF">
            <w:pPr>
              <w:spacing w:line="360" w:lineRule="auto"/>
              <w:rPr>
                <w:rFonts w:ascii="Palatino Linotype" w:hAnsi="Palatino Linotype"/>
              </w:rPr>
            </w:pPr>
            <w:r w:rsidRPr="00ED78AF">
              <w:rPr>
                <w:rFonts w:ascii="Palatino Linotype" w:hAnsi="Palatino Linotype"/>
              </w:rPr>
              <w:t>10/04/2019</w:t>
            </w:r>
          </w:p>
        </w:tc>
      </w:tr>
      <w:tr w:rsidR="00B83835" w:rsidRPr="00ED78AF" w:rsidTr="00B83835">
        <w:tc>
          <w:tcPr>
            <w:tcW w:w="562" w:type="dxa"/>
            <w:shd w:val="clear" w:color="auto" w:fill="D9D9D9" w:themeFill="background1" w:themeFillShade="D9"/>
          </w:tcPr>
          <w:p w:rsidR="00B83835" w:rsidRPr="00ED78AF" w:rsidRDefault="00B83835"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30</w:t>
            </w:r>
          </w:p>
        </w:tc>
        <w:tc>
          <w:tcPr>
            <w:tcW w:w="3119" w:type="dxa"/>
            <w:shd w:val="clear" w:color="auto" w:fill="auto"/>
          </w:tcPr>
          <w:p w:rsidR="00B83835" w:rsidRPr="00ED78AF" w:rsidRDefault="00B83835"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01162/HUIXQUIL/IP/2019</w:t>
            </w:r>
          </w:p>
        </w:tc>
        <w:tc>
          <w:tcPr>
            <w:tcW w:w="3544" w:type="dxa"/>
            <w:shd w:val="clear" w:color="auto" w:fill="auto"/>
          </w:tcPr>
          <w:p w:rsidR="00B83835" w:rsidRPr="00ED78AF" w:rsidRDefault="00B83835" w:rsidP="00ED78AF">
            <w:pPr>
              <w:spacing w:line="360" w:lineRule="auto"/>
              <w:rPr>
                <w:rFonts w:ascii="Palatino Linotype" w:hAnsi="Palatino Linotype"/>
              </w:rPr>
            </w:pPr>
            <w:r w:rsidRPr="00ED78AF">
              <w:rPr>
                <w:rFonts w:ascii="Palatino Linotype" w:hAnsi="Palatino Linotype" w:cs="Arial"/>
                <w:b/>
                <w:bCs/>
                <w:lang w:eastAsia="es-MX"/>
              </w:rPr>
              <w:t xml:space="preserve">03773/INFOEM/IP/RR/2019 </w:t>
            </w:r>
          </w:p>
        </w:tc>
        <w:tc>
          <w:tcPr>
            <w:tcW w:w="1417" w:type="dxa"/>
            <w:shd w:val="clear" w:color="auto" w:fill="auto"/>
          </w:tcPr>
          <w:p w:rsidR="00B83835" w:rsidRPr="00ED78AF" w:rsidRDefault="00B83835" w:rsidP="00ED78AF">
            <w:pPr>
              <w:spacing w:line="360" w:lineRule="auto"/>
              <w:rPr>
                <w:rFonts w:ascii="Palatino Linotype" w:hAnsi="Palatino Linotype"/>
              </w:rPr>
            </w:pPr>
            <w:r w:rsidRPr="00ED78AF">
              <w:rPr>
                <w:rFonts w:ascii="Palatino Linotype" w:hAnsi="Palatino Linotype"/>
              </w:rPr>
              <w:t>10/04/2019</w:t>
            </w:r>
          </w:p>
        </w:tc>
      </w:tr>
      <w:tr w:rsidR="00B83835" w:rsidRPr="00ED78AF" w:rsidTr="00B83835">
        <w:tc>
          <w:tcPr>
            <w:tcW w:w="562" w:type="dxa"/>
            <w:shd w:val="clear" w:color="auto" w:fill="D9D9D9" w:themeFill="background1" w:themeFillShade="D9"/>
          </w:tcPr>
          <w:p w:rsidR="00B83835" w:rsidRPr="00ED78AF" w:rsidRDefault="00B83835"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31</w:t>
            </w:r>
          </w:p>
        </w:tc>
        <w:tc>
          <w:tcPr>
            <w:tcW w:w="3119" w:type="dxa"/>
            <w:shd w:val="clear" w:color="auto" w:fill="auto"/>
          </w:tcPr>
          <w:p w:rsidR="00B83835" w:rsidRPr="00ED78AF" w:rsidRDefault="00B83835"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01161/HUIXQUIL/IP/2019</w:t>
            </w:r>
          </w:p>
        </w:tc>
        <w:tc>
          <w:tcPr>
            <w:tcW w:w="3544" w:type="dxa"/>
            <w:shd w:val="clear" w:color="auto" w:fill="auto"/>
          </w:tcPr>
          <w:p w:rsidR="00B83835" w:rsidRPr="00ED78AF" w:rsidRDefault="00B83835" w:rsidP="00ED78AF">
            <w:pPr>
              <w:spacing w:line="360" w:lineRule="auto"/>
              <w:rPr>
                <w:rFonts w:ascii="Palatino Linotype" w:hAnsi="Palatino Linotype"/>
              </w:rPr>
            </w:pPr>
            <w:r w:rsidRPr="00ED78AF">
              <w:rPr>
                <w:rFonts w:ascii="Palatino Linotype" w:hAnsi="Palatino Linotype" w:cs="Arial"/>
                <w:b/>
                <w:bCs/>
                <w:lang w:eastAsia="es-MX"/>
              </w:rPr>
              <w:t xml:space="preserve">03775/INFOEM/IP/RR/2019 </w:t>
            </w:r>
          </w:p>
        </w:tc>
        <w:tc>
          <w:tcPr>
            <w:tcW w:w="1417" w:type="dxa"/>
            <w:shd w:val="clear" w:color="auto" w:fill="auto"/>
          </w:tcPr>
          <w:p w:rsidR="00B83835" w:rsidRPr="00ED78AF" w:rsidRDefault="00B83835" w:rsidP="00ED78AF">
            <w:pPr>
              <w:spacing w:line="360" w:lineRule="auto"/>
              <w:rPr>
                <w:rFonts w:ascii="Palatino Linotype" w:hAnsi="Palatino Linotype"/>
              </w:rPr>
            </w:pPr>
            <w:r w:rsidRPr="00ED78AF">
              <w:rPr>
                <w:rFonts w:ascii="Palatino Linotype" w:hAnsi="Palatino Linotype"/>
              </w:rPr>
              <w:t>10/04/2019</w:t>
            </w:r>
          </w:p>
        </w:tc>
      </w:tr>
      <w:tr w:rsidR="00B83835" w:rsidRPr="00ED78AF" w:rsidTr="00B83835">
        <w:tc>
          <w:tcPr>
            <w:tcW w:w="562" w:type="dxa"/>
            <w:shd w:val="clear" w:color="auto" w:fill="D9D9D9" w:themeFill="background1" w:themeFillShade="D9"/>
          </w:tcPr>
          <w:p w:rsidR="00B83835" w:rsidRPr="00ED78AF" w:rsidRDefault="00B83835"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32</w:t>
            </w:r>
          </w:p>
        </w:tc>
        <w:tc>
          <w:tcPr>
            <w:tcW w:w="3119" w:type="dxa"/>
            <w:shd w:val="clear" w:color="auto" w:fill="auto"/>
          </w:tcPr>
          <w:p w:rsidR="00B83835" w:rsidRPr="00ED78AF" w:rsidRDefault="00B83835"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01163/HUIXQUIL/IP/2019</w:t>
            </w:r>
          </w:p>
        </w:tc>
        <w:tc>
          <w:tcPr>
            <w:tcW w:w="3544" w:type="dxa"/>
            <w:shd w:val="clear" w:color="auto" w:fill="auto"/>
          </w:tcPr>
          <w:p w:rsidR="00B83835" w:rsidRPr="00ED78AF" w:rsidRDefault="00B83835" w:rsidP="00ED78AF">
            <w:pPr>
              <w:spacing w:line="360" w:lineRule="auto"/>
              <w:rPr>
                <w:rFonts w:ascii="Palatino Linotype" w:hAnsi="Palatino Linotype"/>
              </w:rPr>
            </w:pPr>
            <w:r w:rsidRPr="00ED78AF">
              <w:rPr>
                <w:rFonts w:ascii="Palatino Linotype" w:hAnsi="Palatino Linotype" w:cs="Arial"/>
                <w:b/>
                <w:bCs/>
                <w:lang w:eastAsia="es-MX"/>
              </w:rPr>
              <w:t xml:space="preserve">03776/INFOEM/IP/RR/2019 </w:t>
            </w:r>
          </w:p>
        </w:tc>
        <w:tc>
          <w:tcPr>
            <w:tcW w:w="1417" w:type="dxa"/>
            <w:shd w:val="clear" w:color="auto" w:fill="auto"/>
          </w:tcPr>
          <w:p w:rsidR="00B83835" w:rsidRPr="00ED78AF" w:rsidRDefault="00B83835" w:rsidP="00ED78AF">
            <w:pPr>
              <w:spacing w:line="360" w:lineRule="auto"/>
              <w:rPr>
                <w:rFonts w:ascii="Palatino Linotype" w:hAnsi="Palatino Linotype"/>
              </w:rPr>
            </w:pPr>
            <w:r w:rsidRPr="00ED78AF">
              <w:rPr>
                <w:rFonts w:ascii="Palatino Linotype" w:hAnsi="Palatino Linotype"/>
              </w:rPr>
              <w:t>10/04/2019</w:t>
            </w:r>
          </w:p>
        </w:tc>
      </w:tr>
      <w:tr w:rsidR="00B83835" w:rsidRPr="00ED78AF" w:rsidTr="00B83835">
        <w:tc>
          <w:tcPr>
            <w:tcW w:w="562" w:type="dxa"/>
            <w:shd w:val="clear" w:color="auto" w:fill="D9D9D9" w:themeFill="background1" w:themeFillShade="D9"/>
          </w:tcPr>
          <w:p w:rsidR="00B83835" w:rsidRPr="00ED78AF" w:rsidRDefault="00B83835"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33</w:t>
            </w:r>
          </w:p>
        </w:tc>
        <w:tc>
          <w:tcPr>
            <w:tcW w:w="3119" w:type="dxa"/>
            <w:shd w:val="clear" w:color="auto" w:fill="auto"/>
          </w:tcPr>
          <w:p w:rsidR="00B83835" w:rsidRPr="00ED78AF" w:rsidRDefault="00B83835"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01184/HUIXQUIL/IP/2019</w:t>
            </w:r>
          </w:p>
        </w:tc>
        <w:tc>
          <w:tcPr>
            <w:tcW w:w="3544" w:type="dxa"/>
            <w:shd w:val="clear" w:color="auto" w:fill="auto"/>
          </w:tcPr>
          <w:p w:rsidR="00B83835" w:rsidRPr="00ED78AF" w:rsidRDefault="00B83835" w:rsidP="00ED78AF">
            <w:pPr>
              <w:spacing w:line="360" w:lineRule="auto"/>
              <w:rPr>
                <w:rFonts w:ascii="Palatino Linotype" w:hAnsi="Palatino Linotype"/>
              </w:rPr>
            </w:pPr>
            <w:r w:rsidRPr="00ED78AF">
              <w:rPr>
                <w:rFonts w:ascii="Palatino Linotype" w:hAnsi="Palatino Linotype" w:cs="Arial"/>
                <w:b/>
                <w:bCs/>
                <w:lang w:eastAsia="es-MX"/>
              </w:rPr>
              <w:t xml:space="preserve">03787/INFOEM/IP/RR/2019  </w:t>
            </w:r>
          </w:p>
        </w:tc>
        <w:tc>
          <w:tcPr>
            <w:tcW w:w="1417" w:type="dxa"/>
            <w:shd w:val="clear" w:color="auto" w:fill="auto"/>
          </w:tcPr>
          <w:p w:rsidR="00B83835" w:rsidRPr="00ED78AF" w:rsidRDefault="00B83835" w:rsidP="00ED78AF">
            <w:pPr>
              <w:spacing w:line="360" w:lineRule="auto"/>
              <w:rPr>
                <w:rFonts w:ascii="Palatino Linotype" w:hAnsi="Palatino Linotype"/>
              </w:rPr>
            </w:pPr>
            <w:r w:rsidRPr="00ED78AF">
              <w:rPr>
                <w:rFonts w:ascii="Palatino Linotype" w:hAnsi="Palatino Linotype"/>
              </w:rPr>
              <w:t>10/04/2019</w:t>
            </w:r>
          </w:p>
        </w:tc>
      </w:tr>
      <w:tr w:rsidR="00B83835" w:rsidRPr="00ED78AF" w:rsidTr="00B83835">
        <w:trPr>
          <w:trHeight w:val="70"/>
        </w:trPr>
        <w:tc>
          <w:tcPr>
            <w:tcW w:w="562" w:type="dxa"/>
            <w:shd w:val="clear" w:color="auto" w:fill="D9D9D9" w:themeFill="background1" w:themeFillShade="D9"/>
          </w:tcPr>
          <w:p w:rsidR="00B83835" w:rsidRPr="00ED78AF" w:rsidRDefault="00B83835"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34</w:t>
            </w:r>
          </w:p>
        </w:tc>
        <w:tc>
          <w:tcPr>
            <w:tcW w:w="3119" w:type="dxa"/>
            <w:shd w:val="clear" w:color="auto" w:fill="auto"/>
          </w:tcPr>
          <w:p w:rsidR="00B83835" w:rsidRPr="00ED78AF" w:rsidRDefault="00B83835"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01183/HUIXQUIL/IP/2019</w:t>
            </w:r>
          </w:p>
        </w:tc>
        <w:tc>
          <w:tcPr>
            <w:tcW w:w="3544" w:type="dxa"/>
            <w:shd w:val="clear" w:color="auto" w:fill="auto"/>
          </w:tcPr>
          <w:p w:rsidR="00B83835" w:rsidRPr="00ED78AF" w:rsidRDefault="00B83835" w:rsidP="00ED78AF">
            <w:pPr>
              <w:spacing w:line="360" w:lineRule="auto"/>
              <w:rPr>
                <w:rFonts w:ascii="Palatino Linotype" w:hAnsi="Palatino Linotype"/>
              </w:rPr>
            </w:pPr>
            <w:r w:rsidRPr="00ED78AF">
              <w:rPr>
                <w:rFonts w:ascii="Palatino Linotype" w:hAnsi="Palatino Linotype" w:cs="Arial"/>
                <w:b/>
                <w:bCs/>
                <w:lang w:eastAsia="es-MX"/>
              </w:rPr>
              <w:t xml:space="preserve">03788/INFOEM/IP/RR/2019   </w:t>
            </w:r>
          </w:p>
        </w:tc>
        <w:tc>
          <w:tcPr>
            <w:tcW w:w="1417" w:type="dxa"/>
            <w:shd w:val="clear" w:color="auto" w:fill="auto"/>
          </w:tcPr>
          <w:p w:rsidR="00B83835" w:rsidRPr="00ED78AF" w:rsidRDefault="00B83835" w:rsidP="00ED78AF">
            <w:pPr>
              <w:spacing w:line="360" w:lineRule="auto"/>
              <w:rPr>
                <w:rFonts w:ascii="Palatino Linotype" w:hAnsi="Palatino Linotype"/>
              </w:rPr>
            </w:pPr>
            <w:r w:rsidRPr="00ED78AF">
              <w:rPr>
                <w:rFonts w:ascii="Palatino Linotype" w:hAnsi="Palatino Linotype"/>
              </w:rPr>
              <w:t>10/04/2019</w:t>
            </w:r>
          </w:p>
        </w:tc>
      </w:tr>
    </w:tbl>
    <w:p w:rsidR="00B83835" w:rsidRPr="00ED78AF" w:rsidRDefault="00B83835" w:rsidP="00ED78AF">
      <w:pPr>
        <w:spacing w:after="0" w:line="360" w:lineRule="auto"/>
        <w:ind w:right="567"/>
        <w:contextualSpacing/>
        <w:jc w:val="both"/>
        <w:rPr>
          <w:rFonts w:ascii="Palatino Linotype" w:eastAsia="Times New Roman" w:hAnsi="Palatino Linotype" w:cs="Arial"/>
          <w:sz w:val="24"/>
          <w:szCs w:val="24"/>
          <w:lang w:val="es-ES" w:eastAsia="es-ES"/>
        </w:rPr>
      </w:pPr>
    </w:p>
    <w:p w:rsidR="004C14B9" w:rsidRPr="00ED78AF" w:rsidRDefault="004C14B9" w:rsidP="00ED78AF">
      <w:pPr>
        <w:numPr>
          <w:ilvl w:val="0"/>
          <w:numId w:val="1"/>
        </w:numPr>
        <w:spacing w:after="0" w:line="360" w:lineRule="auto"/>
        <w:ind w:left="0" w:firstLine="0"/>
        <w:contextualSpacing/>
        <w:jc w:val="both"/>
        <w:rPr>
          <w:rFonts w:ascii="Palatino Linotype" w:eastAsia="Calibri" w:hAnsi="Palatino Linotype" w:cs="Arial"/>
          <w:sz w:val="24"/>
          <w:szCs w:val="24"/>
          <w:lang w:val="es-ES" w:eastAsia="es-ES"/>
        </w:rPr>
      </w:pPr>
      <w:r w:rsidRPr="00ED78AF">
        <w:rPr>
          <w:rFonts w:ascii="Palatino Linotype" w:eastAsia="Calibri" w:hAnsi="Palatino Linotype" w:cs="Arial"/>
          <w:sz w:val="24"/>
          <w:szCs w:val="24"/>
          <w:lang w:val="es-ES" w:eastAsia="es-ES"/>
        </w:rPr>
        <w:t xml:space="preserve">El día </w:t>
      </w:r>
      <w:r w:rsidRPr="00ED78AF">
        <w:rPr>
          <w:rFonts w:ascii="Palatino Linotype" w:eastAsia="Times New Roman" w:hAnsi="Palatino Linotype" w:cs="Arial"/>
          <w:sz w:val="24"/>
          <w:szCs w:val="24"/>
          <w:lang w:val="es-ES" w:eastAsia="es-ES"/>
        </w:rPr>
        <w:t>once (11) de abril de dos mil diecinueve</w:t>
      </w:r>
      <w:r w:rsidRPr="00ED78AF">
        <w:rPr>
          <w:rFonts w:ascii="Palatino Linotype" w:eastAsia="Calibri" w:hAnsi="Palatino Linotype" w:cs="Arial"/>
          <w:sz w:val="24"/>
          <w:szCs w:val="24"/>
          <w:lang w:val="es-ES" w:eastAsia="es-ES"/>
        </w:rPr>
        <w:t>,</w:t>
      </w:r>
      <w:r w:rsidRPr="00ED78AF">
        <w:rPr>
          <w:rFonts w:ascii="Palatino Linotype" w:eastAsia="Calibri" w:hAnsi="Palatino Linotype" w:cs="Times New Roman"/>
          <w:sz w:val="24"/>
          <w:szCs w:val="24"/>
          <w:lang w:val="es-ES" w:eastAsia="es-ES"/>
        </w:rPr>
        <w:t xml:space="preserve"> se presentó </w:t>
      </w:r>
      <w:r w:rsidRPr="00ED78AF">
        <w:rPr>
          <w:rFonts w:ascii="Palatino Linotype" w:eastAsia="Calibri" w:hAnsi="Palatino Linotype" w:cs="Arial"/>
          <w:sz w:val="24"/>
          <w:szCs w:val="24"/>
          <w:lang w:val="es-ES" w:eastAsia="es-ES"/>
        </w:rPr>
        <w:t xml:space="preserve">ante el </w:t>
      </w:r>
      <w:r w:rsidRPr="00ED78AF">
        <w:rPr>
          <w:rFonts w:ascii="Palatino Linotype" w:eastAsia="Calibri" w:hAnsi="Palatino Linotype" w:cs="Arial"/>
          <w:b/>
          <w:sz w:val="24"/>
          <w:szCs w:val="24"/>
          <w:lang w:val="es-ES" w:eastAsia="es-ES"/>
        </w:rPr>
        <w:t>SUJETO OBLIGADO</w:t>
      </w:r>
      <w:r w:rsidRPr="00ED78AF">
        <w:rPr>
          <w:rFonts w:ascii="Palatino Linotype" w:eastAsia="Calibri" w:hAnsi="Palatino Linotype" w:cs="Arial"/>
          <w:sz w:val="24"/>
          <w:szCs w:val="24"/>
          <w:lang w:val="es-ES_tradnl" w:eastAsia="es-ES"/>
        </w:rPr>
        <w:t xml:space="preserve"> vía </w:t>
      </w:r>
      <w:r w:rsidRPr="00ED78AF">
        <w:rPr>
          <w:rFonts w:ascii="Palatino Linotype" w:eastAsia="Calibri" w:hAnsi="Palatino Linotype" w:cs="Arial"/>
          <w:sz w:val="24"/>
          <w:szCs w:val="24"/>
          <w:lang w:val="es-ES" w:eastAsia="es-ES"/>
        </w:rPr>
        <w:t xml:space="preserve">Sistema de Acceso a la Información Mexiquense </w:t>
      </w:r>
      <w:r w:rsidRPr="00ED78AF">
        <w:rPr>
          <w:rFonts w:ascii="Palatino Linotype" w:eastAsia="Calibri" w:hAnsi="Palatino Linotype" w:cs="Arial"/>
          <w:b/>
          <w:sz w:val="24"/>
          <w:szCs w:val="24"/>
          <w:lang w:val="es-ES" w:eastAsia="es-ES"/>
        </w:rPr>
        <w:t>SAIMEX</w:t>
      </w:r>
      <w:r w:rsidRPr="00ED78AF">
        <w:rPr>
          <w:rFonts w:ascii="Palatino Linotype" w:eastAsia="Calibri" w:hAnsi="Palatino Linotype" w:cs="Arial"/>
          <w:sz w:val="24"/>
          <w:szCs w:val="24"/>
          <w:lang w:val="es-ES" w:eastAsia="es-ES"/>
        </w:rPr>
        <w:t>, las solicitudes de información:</w:t>
      </w:r>
    </w:p>
    <w:p w:rsidR="004C14B9" w:rsidRPr="00ED78AF" w:rsidRDefault="004C14B9" w:rsidP="00ED78AF">
      <w:pPr>
        <w:spacing w:after="0" w:line="360" w:lineRule="auto"/>
        <w:contextualSpacing/>
        <w:jc w:val="both"/>
        <w:rPr>
          <w:rFonts w:ascii="Palatino Linotype" w:eastAsia="Calibri" w:hAnsi="Palatino Linotype" w:cs="Arial"/>
          <w:sz w:val="24"/>
          <w:szCs w:val="24"/>
          <w:lang w:val="es-ES" w:eastAsia="es-ES"/>
        </w:rPr>
      </w:pPr>
    </w:p>
    <w:tbl>
      <w:tblPr>
        <w:tblStyle w:val="Tablaconcuadrcula"/>
        <w:tblW w:w="8647" w:type="dxa"/>
        <w:tblLayout w:type="fixed"/>
        <w:tblLook w:val="04A0" w:firstRow="1" w:lastRow="0" w:firstColumn="1" w:lastColumn="0" w:noHBand="0" w:noVBand="1"/>
      </w:tblPr>
      <w:tblGrid>
        <w:gridCol w:w="562"/>
        <w:gridCol w:w="3119"/>
        <w:gridCol w:w="3544"/>
        <w:gridCol w:w="1422"/>
      </w:tblGrid>
      <w:tr w:rsidR="004C14B9" w:rsidRPr="00ED78AF" w:rsidTr="004C14B9">
        <w:trPr>
          <w:trHeight w:val="70"/>
        </w:trPr>
        <w:tc>
          <w:tcPr>
            <w:tcW w:w="562" w:type="dxa"/>
            <w:tcBorders>
              <w:top w:val="nil"/>
              <w:left w:val="nil"/>
            </w:tcBorders>
          </w:tcPr>
          <w:p w:rsidR="004C14B9" w:rsidRPr="00ED78AF" w:rsidRDefault="004C14B9" w:rsidP="00ED78AF">
            <w:pPr>
              <w:spacing w:line="360" w:lineRule="auto"/>
              <w:rPr>
                <w:rFonts w:ascii="Palatino Linotype" w:hAnsi="Palatino Linotype" w:cs="Arial"/>
                <w:b/>
                <w:bCs/>
                <w:lang w:eastAsia="es-MX"/>
              </w:rPr>
            </w:pPr>
          </w:p>
        </w:tc>
        <w:tc>
          <w:tcPr>
            <w:tcW w:w="3119" w:type="dxa"/>
            <w:shd w:val="clear" w:color="auto" w:fill="D9D9D9" w:themeFill="background1" w:themeFillShade="D9"/>
          </w:tcPr>
          <w:p w:rsidR="004C14B9" w:rsidRPr="00ED78AF" w:rsidRDefault="004C14B9" w:rsidP="00ED78AF">
            <w:pPr>
              <w:spacing w:line="360" w:lineRule="auto"/>
              <w:jc w:val="center"/>
              <w:rPr>
                <w:rFonts w:ascii="Palatino Linotype" w:hAnsi="Palatino Linotype" w:cs="Arial"/>
                <w:b/>
                <w:bCs/>
                <w:lang w:eastAsia="es-MX"/>
              </w:rPr>
            </w:pPr>
            <w:r w:rsidRPr="00ED78AF">
              <w:rPr>
                <w:rFonts w:ascii="Palatino Linotype" w:hAnsi="Palatino Linotype" w:cs="Arial"/>
                <w:b/>
                <w:bCs/>
                <w:lang w:eastAsia="es-MX"/>
              </w:rPr>
              <w:t>Número de solicitud</w:t>
            </w:r>
          </w:p>
        </w:tc>
        <w:tc>
          <w:tcPr>
            <w:tcW w:w="3544" w:type="dxa"/>
            <w:shd w:val="clear" w:color="auto" w:fill="D9D9D9" w:themeFill="background1" w:themeFillShade="D9"/>
          </w:tcPr>
          <w:p w:rsidR="004C14B9" w:rsidRPr="00ED78AF" w:rsidRDefault="004C14B9" w:rsidP="00ED78AF">
            <w:pPr>
              <w:spacing w:line="360" w:lineRule="auto"/>
              <w:jc w:val="center"/>
              <w:rPr>
                <w:rFonts w:ascii="Palatino Linotype" w:hAnsi="Palatino Linotype" w:cs="Arial"/>
                <w:b/>
                <w:bCs/>
                <w:lang w:eastAsia="es-MX"/>
              </w:rPr>
            </w:pPr>
            <w:r w:rsidRPr="00ED78AF">
              <w:rPr>
                <w:rFonts w:ascii="Palatino Linotype" w:hAnsi="Palatino Linotype" w:cs="Arial"/>
                <w:b/>
                <w:bCs/>
                <w:lang w:eastAsia="es-MX"/>
              </w:rPr>
              <w:t>Número de Recurso de Revisión</w:t>
            </w:r>
          </w:p>
        </w:tc>
        <w:tc>
          <w:tcPr>
            <w:tcW w:w="1422" w:type="dxa"/>
            <w:shd w:val="clear" w:color="auto" w:fill="D9D9D9" w:themeFill="background1" w:themeFillShade="D9"/>
          </w:tcPr>
          <w:p w:rsidR="004C14B9" w:rsidRPr="00ED78AF" w:rsidRDefault="004C14B9" w:rsidP="00ED78AF">
            <w:pPr>
              <w:spacing w:line="360" w:lineRule="auto"/>
              <w:jc w:val="center"/>
              <w:rPr>
                <w:rFonts w:ascii="Palatino Linotype" w:hAnsi="Palatino Linotype"/>
                <w:b/>
                <w:bCs/>
              </w:rPr>
            </w:pPr>
            <w:r w:rsidRPr="00ED78AF">
              <w:rPr>
                <w:rFonts w:ascii="Palatino Linotype" w:hAnsi="Palatino Linotype"/>
                <w:b/>
                <w:bCs/>
              </w:rPr>
              <w:t>Fecha de la solicitud</w:t>
            </w:r>
          </w:p>
        </w:tc>
      </w:tr>
      <w:tr w:rsidR="004C14B9" w:rsidRPr="00ED78AF" w:rsidTr="004C14B9">
        <w:trPr>
          <w:trHeight w:val="70"/>
        </w:trPr>
        <w:tc>
          <w:tcPr>
            <w:tcW w:w="562" w:type="dxa"/>
            <w:shd w:val="clear" w:color="auto" w:fill="D9D9D9" w:themeFill="background1" w:themeFillShade="D9"/>
          </w:tcPr>
          <w:p w:rsidR="004C14B9" w:rsidRPr="00ED78AF" w:rsidRDefault="004C14B9"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35</w:t>
            </w:r>
          </w:p>
        </w:tc>
        <w:tc>
          <w:tcPr>
            <w:tcW w:w="3119" w:type="dxa"/>
          </w:tcPr>
          <w:p w:rsidR="004C14B9" w:rsidRPr="00ED78AF" w:rsidRDefault="004C14B9"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01187/HUIXQUIL/IP/2019</w:t>
            </w:r>
          </w:p>
        </w:tc>
        <w:tc>
          <w:tcPr>
            <w:tcW w:w="3544" w:type="dxa"/>
          </w:tcPr>
          <w:p w:rsidR="004C14B9" w:rsidRPr="00ED78AF" w:rsidRDefault="004C14B9"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 xml:space="preserve">03825/INFOEM/IP/RR/2019 </w:t>
            </w:r>
          </w:p>
        </w:tc>
        <w:tc>
          <w:tcPr>
            <w:tcW w:w="1422" w:type="dxa"/>
          </w:tcPr>
          <w:p w:rsidR="004C14B9" w:rsidRPr="00ED78AF" w:rsidRDefault="004C14B9" w:rsidP="00ED78AF">
            <w:pPr>
              <w:spacing w:line="360" w:lineRule="auto"/>
              <w:rPr>
                <w:rFonts w:ascii="Palatino Linotype" w:hAnsi="Palatino Linotype"/>
              </w:rPr>
            </w:pPr>
            <w:r w:rsidRPr="00ED78AF">
              <w:rPr>
                <w:rFonts w:ascii="Palatino Linotype" w:hAnsi="Palatino Linotype"/>
              </w:rPr>
              <w:t>11/04/2019</w:t>
            </w:r>
          </w:p>
        </w:tc>
      </w:tr>
      <w:tr w:rsidR="004C14B9" w:rsidRPr="00ED78AF" w:rsidTr="004C14B9">
        <w:trPr>
          <w:trHeight w:val="70"/>
        </w:trPr>
        <w:tc>
          <w:tcPr>
            <w:tcW w:w="562" w:type="dxa"/>
            <w:shd w:val="clear" w:color="auto" w:fill="D9D9D9" w:themeFill="background1" w:themeFillShade="D9"/>
          </w:tcPr>
          <w:p w:rsidR="004C14B9" w:rsidRPr="00ED78AF" w:rsidRDefault="004C14B9"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36</w:t>
            </w:r>
          </w:p>
        </w:tc>
        <w:tc>
          <w:tcPr>
            <w:tcW w:w="3119" w:type="dxa"/>
          </w:tcPr>
          <w:p w:rsidR="004C14B9" w:rsidRPr="00ED78AF" w:rsidRDefault="004C14B9"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01189/HUIXQUIL/IP/2019</w:t>
            </w:r>
          </w:p>
        </w:tc>
        <w:tc>
          <w:tcPr>
            <w:tcW w:w="3544" w:type="dxa"/>
          </w:tcPr>
          <w:p w:rsidR="004C14B9" w:rsidRPr="00ED78AF" w:rsidRDefault="004C14B9"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 xml:space="preserve">03826/INFOEM/IP/RR/2019 </w:t>
            </w:r>
          </w:p>
        </w:tc>
        <w:tc>
          <w:tcPr>
            <w:tcW w:w="1422" w:type="dxa"/>
          </w:tcPr>
          <w:p w:rsidR="004C14B9" w:rsidRPr="00ED78AF" w:rsidRDefault="004C14B9" w:rsidP="00ED78AF">
            <w:pPr>
              <w:spacing w:line="360" w:lineRule="auto"/>
              <w:rPr>
                <w:rFonts w:ascii="Palatino Linotype" w:hAnsi="Palatino Linotype"/>
              </w:rPr>
            </w:pPr>
            <w:r w:rsidRPr="00ED78AF">
              <w:rPr>
                <w:rFonts w:ascii="Palatino Linotype" w:hAnsi="Palatino Linotype"/>
              </w:rPr>
              <w:t>11/04/2019</w:t>
            </w:r>
          </w:p>
        </w:tc>
      </w:tr>
      <w:tr w:rsidR="004C14B9" w:rsidRPr="00ED78AF" w:rsidTr="004C14B9">
        <w:trPr>
          <w:trHeight w:val="70"/>
        </w:trPr>
        <w:tc>
          <w:tcPr>
            <w:tcW w:w="562" w:type="dxa"/>
            <w:shd w:val="clear" w:color="auto" w:fill="D9D9D9" w:themeFill="background1" w:themeFillShade="D9"/>
          </w:tcPr>
          <w:p w:rsidR="004C14B9" w:rsidRPr="00ED78AF" w:rsidRDefault="004C14B9"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37</w:t>
            </w:r>
          </w:p>
        </w:tc>
        <w:tc>
          <w:tcPr>
            <w:tcW w:w="3119" w:type="dxa"/>
          </w:tcPr>
          <w:p w:rsidR="004C14B9" w:rsidRPr="00ED78AF" w:rsidRDefault="004C14B9"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01188/HUIXQUIL/IP/2019</w:t>
            </w:r>
          </w:p>
        </w:tc>
        <w:tc>
          <w:tcPr>
            <w:tcW w:w="3544" w:type="dxa"/>
          </w:tcPr>
          <w:p w:rsidR="004C14B9" w:rsidRPr="00ED78AF" w:rsidRDefault="004C14B9"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 xml:space="preserve">03828/INFOEM/IP/RR/2019 </w:t>
            </w:r>
          </w:p>
        </w:tc>
        <w:tc>
          <w:tcPr>
            <w:tcW w:w="1422" w:type="dxa"/>
          </w:tcPr>
          <w:p w:rsidR="004C14B9" w:rsidRPr="00ED78AF" w:rsidRDefault="004C14B9" w:rsidP="00ED78AF">
            <w:pPr>
              <w:spacing w:line="360" w:lineRule="auto"/>
              <w:rPr>
                <w:rFonts w:ascii="Palatino Linotype" w:hAnsi="Palatino Linotype"/>
              </w:rPr>
            </w:pPr>
            <w:r w:rsidRPr="00ED78AF">
              <w:rPr>
                <w:rFonts w:ascii="Palatino Linotype" w:hAnsi="Palatino Linotype"/>
              </w:rPr>
              <w:t>11/04/2019</w:t>
            </w:r>
          </w:p>
        </w:tc>
      </w:tr>
      <w:tr w:rsidR="004C14B9" w:rsidRPr="00ED78AF" w:rsidTr="004C14B9">
        <w:trPr>
          <w:trHeight w:val="70"/>
        </w:trPr>
        <w:tc>
          <w:tcPr>
            <w:tcW w:w="562" w:type="dxa"/>
            <w:shd w:val="clear" w:color="auto" w:fill="D9D9D9" w:themeFill="background1" w:themeFillShade="D9"/>
          </w:tcPr>
          <w:p w:rsidR="004C14B9" w:rsidRPr="00ED78AF" w:rsidRDefault="004C14B9"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38</w:t>
            </w:r>
          </w:p>
        </w:tc>
        <w:tc>
          <w:tcPr>
            <w:tcW w:w="3119" w:type="dxa"/>
          </w:tcPr>
          <w:p w:rsidR="004C14B9" w:rsidRPr="00ED78AF" w:rsidRDefault="004C14B9"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01190/HUIXQUIL/IP/2019</w:t>
            </w:r>
          </w:p>
        </w:tc>
        <w:tc>
          <w:tcPr>
            <w:tcW w:w="3544" w:type="dxa"/>
          </w:tcPr>
          <w:p w:rsidR="004C14B9" w:rsidRPr="00ED78AF" w:rsidRDefault="004C14B9"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 xml:space="preserve">03829/INFOEM/IP/RR/2019 </w:t>
            </w:r>
          </w:p>
        </w:tc>
        <w:tc>
          <w:tcPr>
            <w:tcW w:w="1422" w:type="dxa"/>
          </w:tcPr>
          <w:p w:rsidR="004C14B9" w:rsidRPr="00ED78AF" w:rsidRDefault="004C14B9" w:rsidP="00ED78AF">
            <w:pPr>
              <w:spacing w:line="360" w:lineRule="auto"/>
              <w:rPr>
                <w:rFonts w:ascii="Palatino Linotype" w:hAnsi="Palatino Linotype"/>
              </w:rPr>
            </w:pPr>
            <w:r w:rsidRPr="00ED78AF">
              <w:rPr>
                <w:rFonts w:ascii="Palatino Linotype" w:hAnsi="Palatino Linotype"/>
              </w:rPr>
              <w:t>11/04/2019</w:t>
            </w:r>
          </w:p>
        </w:tc>
      </w:tr>
    </w:tbl>
    <w:p w:rsidR="004C14B9" w:rsidRPr="00ED78AF" w:rsidRDefault="004C14B9" w:rsidP="00ED78AF">
      <w:pPr>
        <w:spacing w:after="0" w:line="360" w:lineRule="auto"/>
        <w:contextualSpacing/>
        <w:jc w:val="both"/>
        <w:rPr>
          <w:rFonts w:ascii="Palatino Linotype" w:eastAsia="Calibri" w:hAnsi="Palatino Linotype" w:cs="Arial"/>
          <w:sz w:val="24"/>
          <w:szCs w:val="24"/>
          <w:lang w:val="es-ES" w:eastAsia="es-ES"/>
        </w:rPr>
      </w:pPr>
    </w:p>
    <w:p w:rsidR="004C14B9" w:rsidRPr="00ED78AF" w:rsidRDefault="004C14B9" w:rsidP="00ED78AF">
      <w:pPr>
        <w:numPr>
          <w:ilvl w:val="0"/>
          <w:numId w:val="1"/>
        </w:numPr>
        <w:spacing w:after="0" w:line="360" w:lineRule="auto"/>
        <w:ind w:left="0" w:firstLine="0"/>
        <w:contextualSpacing/>
        <w:jc w:val="both"/>
        <w:rPr>
          <w:rFonts w:ascii="Palatino Linotype" w:eastAsia="Calibri" w:hAnsi="Palatino Linotype" w:cs="Arial"/>
          <w:sz w:val="24"/>
          <w:szCs w:val="24"/>
          <w:lang w:val="es-ES" w:eastAsia="es-ES"/>
        </w:rPr>
      </w:pPr>
      <w:r w:rsidRPr="00ED78AF">
        <w:rPr>
          <w:rFonts w:ascii="Palatino Linotype" w:eastAsia="Calibri" w:hAnsi="Palatino Linotype" w:cs="Arial"/>
          <w:sz w:val="24"/>
          <w:szCs w:val="24"/>
          <w:lang w:val="es-ES" w:eastAsia="es-ES"/>
        </w:rPr>
        <w:t xml:space="preserve">El día </w:t>
      </w:r>
      <w:r w:rsidRPr="00ED78AF">
        <w:rPr>
          <w:rFonts w:ascii="Palatino Linotype" w:eastAsia="Times New Roman" w:hAnsi="Palatino Linotype" w:cs="Arial"/>
          <w:sz w:val="24"/>
          <w:szCs w:val="24"/>
          <w:lang w:val="es-ES" w:eastAsia="es-ES"/>
        </w:rPr>
        <w:t>doce (12) de abril de dos mil diecinueve</w:t>
      </w:r>
      <w:r w:rsidRPr="00ED78AF">
        <w:rPr>
          <w:rFonts w:ascii="Palatino Linotype" w:eastAsia="Calibri" w:hAnsi="Palatino Linotype" w:cs="Arial"/>
          <w:sz w:val="24"/>
          <w:szCs w:val="24"/>
          <w:lang w:val="es-ES" w:eastAsia="es-ES"/>
        </w:rPr>
        <w:t>,</w:t>
      </w:r>
      <w:r w:rsidRPr="00ED78AF">
        <w:rPr>
          <w:rFonts w:ascii="Palatino Linotype" w:eastAsia="Calibri" w:hAnsi="Palatino Linotype" w:cs="Times New Roman"/>
          <w:sz w:val="24"/>
          <w:szCs w:val="24"/>
          <w:lang w:val="es-ES" w:eastAsia="es-ES"/>
        </w:rPr>
        <w:t xml:space="preserve"> se presentó </w:t>
      </w:r>
      <w:r w:rsidRPr="00ED78AF">
        <w:rPr>
          <w:rFonts w:ascii="Palatino Linotype" w:eastAsia="Calibri" w:hAnsi="Palatino Linotype" w:cs="Arial"/>
          <w:sz w:val="24"/>
          <w:szCs w:val="24"/>
          <w:lang w:val="es-ES" w:eastAsia="es-ES"/>
        </w:rPr>
        <w:t xml:space="preserve">ante el </w:t>
      </w:r>
      <w:r w:rsidRPr="00ED78AF">
        <w:rPr>
          <w:rFonts w:ascii="Palatino Linotype" w:eastAsia="Calibri" w:hAnsi="Palatino Linotype" w:cs="Arial"/>
          <w:b/>
          <w:sz w:val="24"/>
          <w:szCs w:val="24"/>
          <w:lang w:val="es-ES" w:eastAsia="es-ES"/>
        </w:rPr>
        <w:t>SUJETO OBLIGADO</w:t>
      </w:r>
      <w:r w:rsidRPr="00ED78AF">
        <w:rPr>
          <w:rFonts w:ascii="Palatino Linotype" w:eastAsia="Calibri" w:hAnsi="Palatino Linotype" w:cs="Arial"/>
          <w:sz w:val="24"/>
          <w:szCs w:val="24"/>
          <w:lang w:val="es-ES_tradnl" w:eastAsia="es-ES"/>
        </w:rPr>
        <w:t xml:space="preserve"> vía </w:t>
      </w:r>
      <w:r w:rsidRPr="00ED78AF">
        <w:rPr>
          <w:rFonts w:ascii="Palatino Linotype" w:eastAsia="Calibri" w:hAnsi="Palatino Linotype" w:cs="Arial"/>
          <w:sz w:val="24"/>
          <w:szCs w:val="24"/>
          <w:lang w:val="es-ES" w:eastAsia="es-ES"/>
        </w:rPr>
        <w:t xml:space="preserve">Sistema de Acceso a la Información Mexiquense </w:t>
      </w:r>
      <w:r w:rsidRPr="00ED78AF">
        <w:rPr>
          <w:rFonts w:ascii="Palatino Linotype" w:eastAsia="Calibri" w:hAnsi="Palatino Linotype" w:cs="Arial"/>
          <w:b/>
          <w:sz w:val="24"/>
          <w:szCs w:val="24"/>
          <w:lang w:val="es-ES" w:eastAsia="es-ES"/>
        </w:rPr>
        <w:t>SAIMEX</w:t>
      </w:r>
      <w:r w:rsidRPr="00ED78AF">
        <w:rPr>
          <w:rFonts w:ascii="Palatino Linotype" w:eastAsia="Calibri" w:hAnsi="Palatino Linotype" w:cs="Arial"/>
          <w:sz w:val="24"/>
          <w:szCs w:val="24"/>
          <w:lang w:val="es-ES" w:eastAsia="es-ES"/>
        </w:rPr>
        <w:t>, las solicitudes de información:</w:t>
      </w:r>
    </w:p>
    <w:p w:rsidR="00B83835" w:rsidRPr="00ED78AF" w:rsidRDefault="00B83835" w:rsidP="00ED78AF">
      <w:pPr>
        <w:spacing w:after="0" w:line="360" w:lineRule="auto"/>
        <w:ind w:right="567"/>
        <w:contextualSpacing/>
        <w:jc w:val="both"/>
        <w:rPr>
          <w:rFonts w:ascii="Palatino Linotype" w:hAnsi="Palatino Linotype"/>
          <w:sz w:val="24"/>
          <w:szCs w:val="24"/>
        </w:rPr>
      </w:pPr>
    </w:p>
    <w:tbl>
      <w:tblPr>
        <w:tblStyle w:val="Tablaconcuadrcula"/>
        <w:tblW w:w="8647" w:type="dxa"/>
        <w:tblLayout w:type="fixed"/>
        <w:tblLook w:val="04A0" w:firstRow="1" w:lastRow="0" w:firstColumn="1" w:lastColumn="0" w:noHBand="0" w:noVBand="1"/>
      </w:tblPr>
      <w:tblGrid>
        <w:gridCol w:w="562"/>
        <w:gridCol w:w="3119"/>
        <w:gridCol w:w="3549"/>
        <w:gridCol w:w="1417"/>
      </w:tblGrid>
      <w:tr w:rsidR="004C14B9" w:rsidRPr="00ED78AF" w:rsidTr="004C14B9">
        <w:trPr>
          <w:trHeight w:val="70"/>
        </w:trPr>
        <w:tc>
          <w:tcPr>
            <w:tcW w:w="562" w:type="dxa"/>
            <w:tcBorders>
              <w:top w:val="nil"/>
              <w:left w:val="nil"/>
            </w:tcBorders>
            <w:shd w:val="clear" w:color="auto" w:fill="auto"/>
          </w:tcPr>
          <w:p w:rsidR="004C14B9" w:rsidRPr="00ED78AF" w:rsidRDefault="004C14B9" w:rsidP="00ED78AF">
            <w:pPr>
              <w:spacing w:line="360" w:lineRule="auto"/>
              <w:rPr>
                <w:rFonts w:ascii="Palatino Linotype" w:hAnsi="Palatino Linotype" w:cs="Arial"/>
                <w:b/>
                <w:bCs/>
                <w:lang w:eastAsia="es-MX"/>
              </w:rPr>
            </w:pPr>
          </w:p>
        </w:tc>
        <w:tc>
          <w:tcPr>
            <w:tcW w:w="3119" w:type="dxa"/>
            <w:shd w:val="clear" w:color="auto" w:fill="D9D9D9" w:themeFill="background1" w:themeFillShade="D9"/>
          </w:tcPr>
          <w:p w:rsidR="004C14B9" w:rsidRPr="00ED78AF" w:rsidRDefault="004C14B9" w:rsidP="00ED78AF">
            <w:pPr>
              <w:spacing w:line="360" w:lineRule="auto"/>
              <w:jc w:val="center"/>
              <w:rPr>
                <w:rFonts w:ascii="Palatino Linotype" w:hAnsi="Palatino Linotype" w:cs="Arial"/>
                <w:b/>
                <w:bCs/>
                <w:lang w:eastAsia="es-MX"/>
              </w:rPr>
            </w:pPr>
            <w:r w:rsidRPr="00ED78AF">
              <w:rPr>
                <w:rFonts w:ascii="Palatino Linotype" w:hAnsi="Palatino Linotype" w:cs="Arial"/>
                <w:b/>
                <w:bCs/>
                <w:lang w:eastAsia="es-MX"/>
              </w:rPr>
              <w:t>Número de solicitud</w:t>
            </w:r>
          </w:p>
        </w:tc>
        <w:tc>
          <w:tcPr>
            <w:tcW w:w="3549" w:type="dxa"/>
            <w:shd w:val="clear" w:color="auto" w:fill="D9D9D9" w:themeFill="background1" w:themeFillShade="D9"/>
          </w:tcPr>
          <w:p w:rsidR="004C14B9" w:rsidRPr="00ED78AF" w:rsidRDefault="004C14B9" w:rsidP="00ED78AF">
            <w:pPr>
              <w:spacing w:line="360" w:lineRule="auto"/>
              <w:jc w:val="center"/>
              <w:rPr>
                <w:rFonts w:ascii="Palatino Linotype" w:hAnsi="Palatino Linotype" w:cs="Arial"/>
                <w:b/>
                <w:bCs/>
                <w:lang w:eastAsia="es-MX"/>
              </w:rPr>
            </w:pPr>
            <w:r w:rsidRPr="00ED78AF">
              <w:rPr>
                <w:rFonts w:ascii="Palatino Linotype" w:hAnsi="Palatino Linotype" w:cs="Arial"/>
                <w:b/>
                <w:bCs/>
                <w:lang w:eastAsia="es-MX"/>
              </w:rPr>
              <w:t>Número de Recurso de Revisión</w:t>
            </w:r>
          </w:p>
        </w:tc>
        <w:tc>
          <w:tcPr>
            <w:tcW w:w="1417" w:type="dxa"/>
            <w:shd w:val="clear" w:color="auto" w:fill="D9D9D9" w:themeFill="background1" w:themeFillShade="D9"/>
          </w:tcPr>
          <w:p w:rsidR="004C14B9" w:rsidRPr="00ED78AF" w:rsidRDefault="004C14B9" w:rsidP="00ED78AF">
            <w:pPr>
              <w:spacing w:line="360" w:lineRule="auto"/>
              <w:jc w:val="center"/>
              <w:rPr>
                <w:rFonts w:ascii="Palatino Linotype" w:hAnsi="Palatino Linotype"/>
                <w:b/>
                <w:bCs/>
              </w:rPr>
            </w:pPr>
            <w:r w:rsidRPr="00ED78AF">
              <w:rPr>
                <w:rFonts w:ascii="Palatino Linotype" w:hAnsi="Palatino Linotype"/>
                <w:b/>
                <w:bCs/>
              </w:rPr>
              <w:t>Fecha de la solicitud</w:t>
            </w:r>
          </w:p>
        </w:tc>
      </w:tr>
      <w:tr w:rsidR="004C14B9" w:rsidRPr="00ED78AF" w:rsidTr="004C14B9">
        <w:trPr>
          <w:trHeight w:val="70"/>
        </w:trPr>
        <w:tc>
          <w:tcPr>
            <w:tcW w:w="562" w:type="dxa"/>
            <w:shd w:val="clear" w:color="auto" w:fill="D9D9D9" w:themeFill="background1" w:themeFillShade="D9"/>
          </w:tcPr>
          <w:p w:rsidR="004C14B9" w:rsidRPr="00ED78AF" w:rsidRDefault="004C14B9"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39</w:t>
            </w:r>
          </w:p>
        </w:tc>
        <w:tc>
          <w:tcPr>
            <w:tcW w:w="3119" w:type="dxa"/>
            <w:shd w:val="clear" w:color="auto" w:fill="auto"/>
          </w:tcPr>
          <w:p w:rsidR="004C14B9" w:rsidRPr="00ED78AF" w:rsidRDefault="004C14B9"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01211/HUIXQUIL/IP/2019</w:t>
            </w:r>
          </w:p>
        </w:tc>
        <w:tc>
          <w:tcPr>
            <w:tcW w:w="3549" w:type="dxa"/>
            <w:shd w:val="clear" w:color="auto" w:fill="auto"/>
          </w:tcPr>
          <w:p w:rsidR="004C14B9" w:rsidRPr="00ED78AF" w:rsidRDefault="004C14B9"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 xml:space="preserve">04033/INFOEM/IP/RR/2019  </w:t>
            </w:r>
          </w:p>
        </w:tc>
        <w:tc>
          <w:tcPr>
            <w:tcW w:w="1417" w:type="dxa"/>
            <w:shd w:val="clear" w:color="auto" w:fill="auto"/>
          </w:tcPr>
          <w:p w:rsidR="004C14B9" w:rsidRPr="00ED78AF" w:rsidRDefault="004C14B9" w:rsidP="00ED78AF">
            <w:pPr>
              <w:spacing w:line="360" w:lineRule="auto"/>
              <w:rPr>
                <w:rFonts w:ascii="Palatino Linotype" w:hAnsi="Palatino Linotype"/>
              </w:rPr>
            </w:pPr>
            <w:r w:rsidRPr="00ED78AF">
              <w:rPr>
                <w:rFonts w:ascii="Palatino Linotype" w:hAnsi="Palatino Linotype"/>
              </w:rPr>
              <w:t>12/04/2019</w:t>
            </w:r>
          </w:p>
        </w:tc>
      </w:tr>
      <w:tr w:rsidR="004C14B9" w:rsidRPr="00ED78AF" w:rsidTr="004C14B9">
        <w:tc>
          <w:tcPr>
            <w:tcW w:w="562" w:type="dxa"/>
            <w:shd w:val="clear" w:color="auto" w:fill="D9D9D9" w:themeFill="background1" w:themeFillShade="D9"/>
          </w:tcPr>
          <w:p w:rsidR="004C14B9" w:rsidRPr="00ED78AF" w:rsidRDefault="004C14B9"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40</w:t>
            </w:r>
          </w:p>
        </w:tc>
        <w:tc>
          <w:tcPr>
            <w:tcW w:w="3119" w:type="dxa"/>
            <w:shd w:val="clear" w:color="auto" w:fill="auto"/>
          </w:tcPr>
          <w:p w:rsidR="004C14B9" w:rsidRPr="00ED78AF" w:rsidRDefault="004C14B9"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01213/HUIXQUIL/IP/2019</w:t>
            </w:r>
          </w:p>
        </w:tc>
        <w:tc>
          <w:tcPr>
            <w:tcW w:w="3549" w:type="dxa"/>
            <w:shd w:val="clear" w:color="auto" w:fill="auto"/>
          </w:tcPr>
          <w:p w:rsidR="004C14B9" w:rsidRPr="00ED78AF" w:rsidRDefault="004C14B9" w:rsidP="00ED78AF">
            <w:pPr>
              <w:spacing w:line="360" w:lineRule="auto"/>
              <w:rPr>
                <w:rFonts w:ascii="Palatino Linotype" w:hAnsi="Palatino Linotype"/>
              </w:rPr>
            </w:pPr>
            <w:r w:rsidRPr="00ED78AF">
              <w:rPr>
                <w:rFonts w:ascii="Palatino Linotype" w:hAnsi="Palatino Linotype" w:cs="Arial"/>
                <w:b/>
                <w:bCs/>
                <w:lang w:eastAsia="es-MX"/>
              </w:rPr>
              <w:t xml:space="preserve">04034/INFOEM/IP/RR/2019  </w:t>
            </w:r>
          </w:p>
        </w:tc>
        <w:tc>
          <w:tcPr>
            <w:tcW w:w="1417" w:type="dxa"/>
            <w:shd w:val="clear" w:color="auto" w:fill="auto"/>
          </w:tcPr>
          <w:p w:rsidR="004C14B9" w:rsidRPr="00ED78AF" w:rsidRDefault="004C14B9" w:rsidP="00ED78AF">
            <w:pPr>
              <w:spacing w:line="360" w:lineRule="auto"/>
              <w:rPr>
                <w:rFonts w:ascii="Palatino Linotype" w:hAnsi="Palatino Linotype"/>
              </w:rPr>
            </w:pPr>
            <w:r w:rsidRPr="00ED78AF">
              <w:rPr>
                <w:rFonts w:ascii="Palatino Linotype" w:hAnsi="Palatino Linotype"/>
              </w:rPr>
              <w:t>12/04/2019</w:t>
            </w:r>
          </w:p>
        </w:tc>
      </w:tr>
      <w:tr w:rsidR="004C14B9" w:rsidRPr="00ED78AF" w:rsidTr="004C14B9">
        <w:tc>
          <w:tcPr>
            <w:tcW w:w="562" w:type="dxa"/>
            <w:shd w:val="clear" w:color="auto" w:fill="D9D9D9" w:themeFill="background1" w:themeFillShade="D9"/>
          </w:tcPr>
          <w:p w:rsidR="004C14B9" w:rsidRPr="00ED78AF" w:rsidRDefault="004C14B9"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41</w:t>
            </w:r>
          </w:p>
        </w:tc>
        <w:tc>
          <w:tcPr>
            <w:tcW w:w="3119" w:type="dxa"/>
            <w:shd w:val="clear" w:color="auto" w:fill="auto"/>
          </w:tcPr>
          <w:p w:rsidR="004C14B9" w:rsidRPr="00ED78AF" w:rsidRDefault="004C14B9"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01212/HUIXQUIL/IP/2019</w:t>
            </w:r>
          </w:p>
        </w:tc>
        <w:tc>
          <w:tcPr>
            <w:tcW w:w="3549" w:type="dxa"/>
            <w:shd w:val="clear" w:color="auto" w:fill="auto"/>
          </w:tcPr>
          <w:p w:rsidR="004C14B9" w:rsidRPr="00ED78AF" w:rsidRDefault="004C14B9" w:rsidP="00ED78AF">
            <w:pPr>
              <w:spacing w:line="360" w:lineRule="auto"/>
              <w:rPr>
                <w:rFonts w:ascii="Palatino Linotype" w:hAnsi="Palatino Linotype"/>
              </w:rPr>
            </w:pPr>
            <w:r w:rsidRPr="00ED78AF">
              <w:rPr>
                <w:rFonts w:ascii="Palatino Linotype" w:hAnsi="Palatino Linotype" w:cs="Arial"/>
                <w:b/>
                <w:bCs/>
                <w:lang w:eastAsia="es-MX"/>
              </w:rPr>
              <w:t xml:space="preserve">04035/INFOEM/IP/RR/2019  </w:t>
            </w:r>
          </w:p>
        </w:tc>
        <w:tc>
          <w:tcPr>
            <w:tcW w:w="1417" w:type="dxa"/>
            <w:shd w:val="clear" w:color="auto" w:fill="auto"/>
          </w:tcPr>
          <w:p w:rsidR="004C14B9" w:rsidRPr="00ED78AF" w:rsidRDefault="004C14B9" w:rsidP="00ED78AF">
            <w:pPr>
              <w:spacing w:line="360" w:lineRule="auto"/>
              <w:rPr>
                <w:rFonts w:ascii="Palatino Linotype" w:hAnsi="Palatino Linotype"/>
              </w:rPr>
            </w:pPr>
            <w:r w:rsidRPr="00ED78AF">
              <w:rPr>
                <w:rFonts w:ascii="Palatino Linotype" w:hAnsi="Palatino Linotype"/>
              </w:rPr>
              <w:t>12/04/2019</w:t>
            </w:r>
          </w:p>
        </w:tc>
      </w:tr>
      <w:tr w:rsidR="004C14B9" w:rsidRPr="00ED78AF" w:rsidTr="004C14B9">
        <w:tc>
          <w:tcPr>
            <w:tcW w:w="562" w:type="dxa"/>
            <w:shd w:val="clear" w:color="auto" w:fill="D9D9D9" w:themeFill="background1" w:themeFillShade="D9"/>
          </w:tcPr>
          <w:p w:rsidR="004C14B9" w:rsidRPr="00ED78AF" w:rsidRDefault="004C14B9"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42</w:t>
            </w:r>
          </w:p>
        </w:tc>
        <w:tc>
          <w:tcPr>
            <w:tcW w:w="3119" w:type="dxa"/>
            <w:shd w:val="clear" w:color="auto" w:fill="auto"/>
          </w:tcPr>
          <w:p w:rsidR="004C14B9" w:rsidRPr="00ED78AF" w:rsidRDefault="004C14B9"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01214/HUIXQUIL/IP/2019</w:t>
            </w:r>
          </w:p>
        </w:tc>
        <w:tc>
          <w:tcPr>
            <w:tcW w:w="3549" w:type="dxa"/>
            <w:shd w:val="clear" w:color="auto" w:fill="auto"/>
          </w:tcPr>
          <w:p w:rsidR="004C14B9" w:rsidRPr="00ED78AF" w:rsidRDefault="004C14B9" w:rsidP="00ED78AF">
            <w:pPr>
              <w:spacing w:line="360" w:lineRule="auto"/>
              <w:rPr>
                <w:rFonts w:ascii="Palatino Linotype" w:hAnsi="Palatino Linotype"/>
              </w:rPr>
            </w:pPr>
            <w:r w:rsidRPr="00ED78AF">
              <w:rPr>
                <w:rFonts w:ascii="Palatino Linotype" w:hAnsi="Palatino Linotype" w:cs="Arial"/>
                <w:b/>
                <w:bCs/>
                <w:lang w:eastAsia="es-MX"/>
              </w:rPr>
              <w:t>04036/INFOEM/IP/RR/2019</w:t>
            </w:r>
          </w:p>
        </w:tc>
        <w:tc>
          <w:tcPr>
            <w:tcW w:w="1417" w:type="dxa"/>
            <w:shd w:val="clear" w:color="auto" w:fill="auto"/>
          </w:tcPr>
          <w:p w:rsidR="004C14B9" w:rsidRPr="00ED78AF" w:rsidRDefault="004C14B9" w:rsidP="00ED78AF">
            <w:pPr>
              <w:spacing w:line="360" w:lineRule="auto"/>
              <w:rPr>
                <w:rFonts w:ascii="Palatino Linotype" w:hAnsi="Palatino Linotype"/>
              </w:rPr>
            </w:pPr>
            <w:r w:rsidRPr="00ED78AF">
              <w:rPr>
                <w:rFonts w:ascii="Palatino Linotype" w:hAnsi="Palatino Linotype"/>
              </w:rPr>
              <w:t>12/04/2019</w:t>
            </w:r>
          </w:p>
        </w:tc>
      </w:tr>
    </w:tbl>
    <w:p w:rsidR="00792776" w:rsidRPr="00ED78AF" w:rsidRDefault="00792776" w:rsidP="00ED78AF">
      <w:pPr>
        <w:spacing w:after="0" w:line="360" w:lineRule="auto"/>
        <w:contextualSpacing/>
        <w:rPr>
          <w:rFonts w:ascii="Palatino Linotype" w:eastAsia="Times New Roman" w:hAnsi="Palatino Linotype" w:cs="Arial"/>
          <w:sz w:val="24"/>
          <w:szCs w:val="24"/>
          <w:lang w:val="es-ES" w:eastAsia="es-ES"/>
        </w:rPr>
      </w:pPr>
    </w:p>
    <w:p w:rsidR="007B0317" w:rsidRPr="00ED78AF" w:rsidRDefault="007B0317" w:rsidP="00ED78AF">
      <w:pPr>
        <w:numPr>
          <w:ilvl w:val="0"/>
          <w:numId w:val="1"/>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ED78AF">
        <w:rPr>
          <w:rFonts w:ascii="Palatino Linotype" w:eastAsia="MS Mincho" w:hAnsi="Palatino Linotype" w:cs="Arial"/>
          <w:sz w:val="24"/>
          <w:szCs w:val="24"/>
          <w:lang w:val="es-ES_tradnl" w:eastAsia="es-ES"/>
        </w:rPr>
        <w:t xml:space="preserve">De lo anterior, se tiene que, mediante las solicitudes referidas, el particular solicitó conocer lo relativo a: </w:t>
      </w:r>
    </w:p>
    <w:p w:rsidR="007B0317" w:rsidRPr="00ED78AF" w:rsidRDefault="007B0317" w:rsidP="00ED78AF">
      <w:pPr>
        <w:spacing w:after="0" w:line="360" w:lineRule="auto"/>
        <w:ind w:right="34"/>
        <w:contextualSpacing/>
        <w:jc w:val="both"/>
        <w:rPr>
          <w:rFonts w:ascii="Palatino Linotype" w:eastAsia="MS Mincho" w:hAnsi="Palatino Linotype" w:cs="Arial"/>
          <w:sz w:val="24"/>
          <w:szCs w:val="24"/>
          <w:lang w:val="es-ES_tradnl" w:eastAsia="es-ES"/>
        </w:rPr>
      </w:pPr>
    </w:p>
    <w:tbl>
      <w:tblPr>
        <w:tblStyle w:val="Tablaconcuadrcula"/>
        <w:tblW w:w="8642" w:type="dxa"/>
        <w:tblInd w:w="5" w:type="dxa"/>
        <w:tblLayout w:type="fixed"/>
        <w:tblLook w:val="04A0" w:firstRow="1" w:lastRow="0" w:firstColumn="1" w:lastColumn="0" w:noHBand="0" w:noVBand="1"/>
      </w:tblPr>
      <w:tblGrid>
        <w:gridCol w:w="562"/>
        <w:gridCol w:w="2552"/>
        <w:gridCol w:w="2835"/>
        <w:gridCol w:w="2693"/>
      </w:tblGrid>
      <w:tr w:rsidR="007B0317" w:rsidRPr="00ED78AF" w:rsidTr="00DF6C71">
        <w:tc>
          <w:tcPr>
            <w:tcW w:w="562" w:type="dxa"/>
            <w:tcBorders>
              <w:top w:val="nil"/>
              <w:left w:val="nil"/>
            </w:tcBorders>
            <w:shd w:val="clear" w:color="auto" w:fill="auto"/>
          </w:tcPr>
          <w:p w:rsidR="007B0317" w:rsidRPr="00ED78AF" w:rsidRDefault="007B0317" w:rsidP="00ED78AF">
            <w:pPr>
              <w:spacing w:line="360" w:lineRule="auto"/>
              <w:jc w:val="center"/>
              <w:rPr>
                <w:rFonts w:ascii="Palatino Linotype" w:hAnsi="Palatino Linotype"/>
                <w:b/>
                <w:bCs/>
              </w:rPr>
            </w:pPr>
          </w:p>
        </w:tc>
        <w:tc>
          <w:tcPr>
            <w:tcW w:w="2552" w:type="dxa"/>
            <w:shd w:val="clear" w:color="auto" w:fill="D9D9D9" w:themeFill="background1" w:themeFillShade="D9"/>
          </w:tcPr>
          <w:p w:rsidR="007B0317" w:rsidRPr="00ED78AF" w:rsidRDefault="007B0317" w:rsidP="00ED78AF">
            <w:pPr>
              <w:spacing w:line="360" w:lineRule="auto"/>
              <w:jc w:val="center"/>
              <w:rPr>
                <w:rFonts w:ascii="Palatino Linotype" w:hAnsi="Palatino Linotype"/>
                <w:b/>
                <w:bCs/>
              </w:rPr>
            </w:pPr>
            <w:r w:rsidRPr="00ED78AF">
              <w:rPr>
                <w:rFonts w:ascii="Palatino Linotype" w:hAnsi="Palatino Linotype"/>
                <w:b/>
                <w:bCs/>
              </w:rPr>
              <w:t>Número de Solicitud.</w:t>
            </w:r>
          </w:p>
        </w:tc>
        <w:tc>
          <w:tcPr>
            <w:tcW w:w="2835" w:type="dxa"/>
            <w:shd w:val="clear" w:color="auto" w:fill="D9D9D9" w:themeFill="background1" w:themeFillShade="D9"/>
          </w:tcPr>
          <w:p w:rsidR="007B0317" w:rsidRPr="00ED78AF" w:rsidRDefault="007B0317" w:rsidP="00ED78AF">
            <w:pPr>
              <w:spacing w:line="360" w:lineRule="auto"/>
              <w:jc w:val="center"/>
              <w:rPr>
                <w:rFonts w:ascii="Palatino Linotype" w:hAnsi="Palatino Linotype"/>
                <w:b/>
                <w:bCs/>
              </w:rPr>
            </w:pPr>
            <w:r w:rsidRPr="00ED78AF">
              <w:rPr>
                <w:rFonts w:ascii="Palatino Linotype" w:hAnsi="Palatino Linotype"/>
                <w:b/>
                <w:bCs/>
              </w:rPr>
              <w:t>Número de Recurso de Revisión</w:t>
            </w:r>
          </w:p>
        </w:tc>
        <w:tc>
          <w:tcPr>
            <w:tcW w:w="2693" w:type="dxa"/>
            <w:shd w:val="clear" w:color="auto" w:fill="D9D9D9" w:themeFill="background1" w:themeFillShade="D9"/>
          </w:tcPr>
          <w:p w:rsidR="007B0317" w:rsidRPr="00ED78AF" w:rsidRDefault="007B0317" w:rsidP="00ED78AF">
            <w:pPr>
              <w:spacing w:line="360" w:lineRule="auto"/>
              <w:jc w:val="center"/>
              <w:rPr>
                <w:rFonts w:ascii="Palatino Linotype" w:hAnsi="Palatino Linotype"/>
                <w:b/>
                <w:bCs/>
              </w:rPr>
            </w:pPr>
            <w:r w:rsidRPr="00ED78AF">
              <w:rPr>
                <w:rFonts w:ascii="Palatino Linotype" w:hAnsi="Palatino Linotype"/>
                <w:b/>
                <w:bCs/>
              </w:rPr>
              <w:t>SOLICITUD</w:t>
            </w:r>
          </w:p>
        </w:tc>
      </w:tr>
      <w:tr w:rsidR="007B0317" w:rsidRPr="00ED78AF" w:rsidTr="00DF6C71">
        <w:tc>
          <w:tcPr>
            <w:tcW w:w="562" w:type="dxa"/>
            <w:shd w:val="clear" w:color="auto" w:fill="D9D9D9" w:themeFill="background1" w:themeFillShade="D9"/>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1</w:t>
            </w:r>
          </w:p>
        </w:tc>
        <w:tc>
          <w:tcPr>
            <w:tcW w:w="2552" w:type="dxa"/>
            <w:shd w:val="clear" w:color="auto" w:fill="auto"/>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00995/HUIXQUIL/IP/2019</w:t>
            </w:r>
          </w:p>
        </w:tc>
        <w:tc>
          <w:tcPr>
            <w:tcW w:w="2835" w:type="dxa"/>
            <w:shd w:val="clear" w:color="auto" w:fill="auto"/>
          </w:tcPr>
          <w:p w:rsidR="007B0317" w:rsidRPr="00ED78AF" w:rsidRDefault="007B0317" w:rsidP="00ED78AF">
            <w:pPr>
              <w:spacing w:line="360" w:lineRule="auto"/>
              <w:rPr>
                <w:rFonts w:ascii="Palatino Linotype" w:hAnsi="Palatino Linotype"/>
              </w:rPr>
            </w:pPr>
            <w:r w:rsidRPr="00ED78AF">
              <w:rPr>
                <w:rFonts w:ascii="Palatino Linotype" w:hAnsi="Palatino Linotype"/>
                <w:b/>
                <w:bCs/>
              </w:rPr>
              <w:t xml:space="preserve">03628/INFOEM/IP/RR/2019 </w:t>
            </w:r>
          </w:p>
        </w:tc>
        <w:tc>
          <w:tcPr>
            <w:tcW w:w="2693" w:type="dxa"/>
            <w:shd w:val="clear" w:color="auto" w:fill="auto"/>
          </w:tcPr>
          <w:p w:rsidR="007B0317" w:rsidRPr="00ED78AF" w:rsidRDefault="007B0317" w:rsidP="00ED78AF">
            <w:pPr>
              <w:spacing w:line="360" w:lineRule="auto"/>
              <w:jc w:val="both"/>
              <w:rPr>
                <w:rFonts w:ascii="Palatino Linotype" w:hAnsi="Palatino Linotype"/>
                <w:b/>
                <w:bCs/>
              </w:rPr>
            </w:pPr>
            <w:r w:rsidRPr="00ED78AF">
              <w:rPr>
                <w:rFonts w:ascii="Palatino Linotype" w:hAnsi="Palatino Linotype"/>
                <w:color w:val="000000"/>
              </w:rPr>
              <w:t xml:space="preserve">Solicito la versión pública de la </w:t>
            </w:r>
            <w:r w:rsidRPr="00ED78AF">
              <w:rPr>
                <w:rFonts w:ascii="Palatino Linotype" w:hAnsi="Palatino Linotype"/>
                <w:b/>
                <w:color w:val="000000"/>
              </w:rPr>
              <w:t xml:space="preserve">nómina completa </w:t>
            </w:r>
            <w:r w:rsidRPr="00ED78AF">
              <w:rPr>
                <w:rFonts w:ascii="Palatino Linotype" w:hAnsi="Palatino Linotype"/>
                <w:color w:val="000000"/>
              </w:rPr>
              <w:t xml:space="preserve">de la </w:t>
            </w:r>
            <w:r w:rsidRPr="00ED78AF">
              <w:rPr>
                <w:rFonts w:ascii="Palatino Linotype" w:hAnsi="Palatino Linotype"/>
                <w:b/>
                <w:color w:val="000000"/>
              </w:rPr>
              <w:t xml:space="preserve">primera quincena de </w:t>
            </w:r>
            <w:r w:rsidR="007B7719" w:rsidRPr="00ED78AF">
              <w:rPr>
                <w:rFonts w:ascii="Palatino Linotype" w:hAnsi="Palatino Linotype"/>
                <w:b/>
                <w:color w:val="000000"/>
              </w:rPr>
              <w:t>septiembre</w:t>
            </w:r>
            <w:r w:rsidRPr="00ED78AF">
              <w:rPr>
                <w:rFonts w:ascii="Palatino Linotype" w:hAnsi="Palatino Linotype"/>
                <w:b/>
                <w:color w:val="000000"/>
              </w:rPr>
              <w:t xml:space="preserve"> del 2017</w:t>
            </w:r>
            <w:r w:rsidRPr="00ED78AF">
              <w:rPr>
                <w:rFonts w:ascii="Palatino Linotype" w:hAnsi="Palatino Linotype"/>
                <w:color w:val="000000"/>
              </w:rPr>
              <w:t xml:space="preserve"> (todas las áreas del municipio) en datos abiertos (hojas de cálculo).</w:t>
            </w:r>
          </w:p>
        </w:tc>
      </w:tr>
      <w:tr w:rsidR="007B0317" w:rsidRPr="00ED78AF" w:rsidTr="00DF6C71">
        <w:tc>
          <w:tcPr>
            <w:tcW w:w="562" w:type="dxa"/>
            <w:shd w:val="clear" w:color="auto" w:fill="D9D9D9" w:themeFill="background1" w:themeFillShade="D9"/>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2</w:t>
            </w:r>
          </w:p>
        </w:tc>
        <w:tc>
          <w:tcPr>
            <w:tcW w:w="2552" w:type="dxa"/>
            <w:shd w:val="clear" w:color="auto" w:fill="auto"/>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00996/HUIXQUIL/IP/2019</w:t>
            </w:r>
          </w:p>
        </w:tc>
        <w:tc>
          <w:tcPr>
            <w:tcW w:w="2835" w:type="dxa"/>
            <w:shd w:val="clear" w:color="auto" w:fill="auto"/>
          </w:tcPr>
          <w:p w:rsidR="007B0317" w:rsidRPr="00ED78AF" w:rsidRDefault="007B0317" w:rsidP="00ED78AF">
            <w:pPr>
              <w:spacing w:line="360" w:lineRule="auto"/>
              <w:rPr>
                <w:rFonts w:ascii="Palatino Linotype" w:hAnsi="Palatino Linotype"/>
              </w:rPr>
            </w:pPr>
            <w:r w:rsidRPr="00ED78AF">
              <w:rPr>
                <w:rFonts w:ascii="Palatino Linotype" w:hAnsi="Palatino Linotype"/>
                <w:b/>
                <w:bCs/>
              </w:rPr>
              <w:t>03629/INFOEM/IP/RR/2019</w:t>
            </w:r>
          </w:p>
        </w:tc>
        <w:tc>
          <w:tcPr>
            <w:tcW w:w="2693" w:type="dxa"/>
            <w:shd w:val="clear" w:color="auto" w:fill="auto"/>
          </w:tcPr>
          <w:p w:rsidR="007B0317" w:rsidRPr="00ED78AF" w:rsidRDefault="007B0317" w:rsidP="00ED78AF">
            <w:pPr>
              <w:spacing w:line="360" w:lineRule="auto"/>
              <w:jc w:val="both"/>
              <w:rPr>
                <w:rFonts w:ascii="Palatino Linotype" w:hAnsi="Palatino Linotype"/>
                <w:b/>
                <w:bCs/>
              </w:rPr>
            </w:pPr>
            <w:r w:rsidRPr="00ED78AF">
              <w:rPr>
                <w:rFonts w:ascii="Palatino Linotype" w:hAnsi="Palatino Linotype"/>
                <w:color w:val="000000"/>
              </w:rPr>
              <w:t xml:space="preserve">Solicito los recibos de </w:t>
            </w:r>
            <w:r w:rsidRPr="00ED78AF">
              <w:rPr>
                <w:rFonts w:ascii="Palatino Linotype" w:hAnsi="Palatino Linotype"/>
                <w:b/>
                <w:color w:val="000000"/>
              </w:rPr>
              <w:t>nómina</w:t>
            </w:r>
            <w:r w:rsidRPr="00ED78AF">
              <w:rPr>
                <w:rFonts w:ascii="Palatino Linotype" w:hAnsi="Palatino Linotype"/>
                <w:color w:val="000000"/>
              </w:rPr>
              <w:t xml:space="preserve"> en versión pública de </w:t>
            </w:r>
            <w:r w:rsidRPr="00ED78AF">
              <w:rPr>
                <w:rFonts w:ascii="Palatino Linotype" w:hAnsi="Palatino Linotype"/>
                <w:b/>
                <w:color w:val="000000"/>
              </w:rPr>
              <w:t>cada uno de los empleados del municipio</w:t>
            </w:r>
            <w:r w:rsidRPr="00ED78AF">
              <w:rPr>
                <w:rFonts w:ascii="Palatino Linotype" w:hAnsi="Palatino Linotype"/>
                <w:color w:val="000000"/>
              </w:rPr>
              <w:t xml:space="preserve"> (incluyendo cabildo) de la </w:t>
            </w:r>
            <w:r w:rsidRPr="00ED78AF">
              <w:rPr>
                <w:rFonts w:ascii="Palatino Linotype" w:hAnsi="Palatino Linotype"/>
                <w:b/>
                <w:color w:val="000000"/>
              </w:rPr>
              <w:t xml:space="preserve">primera quincena de </w:t>
            </w:r>
            <w:r w:rsidR="00EB04BE" w:rsidRPr="00ED78AF">
              <w:rPr>
                <w:rFonts w:ascii="Palatino Linotype" w:hAnsi="Palatino Linotype"/>
                <w:b/>
                <w:color w:val="000000"/>
              </w:rPr>
              <w:t>septiembre</w:t>
            </w:r>
            <w:r w:rsidRPr="00ED78AF">
              <w:rPr>
                <w:rFonts w:ascii="Palatino Linotype" w:hAnsi="Palatino Linotype"/>
                <w:b/>
                <w:color w:val="000000"/>
              </w:rPr>
              <w:t xml:space="preserve"> del 2017</w:t>
            </w:r>
            <w:r w:rsidRPr="00ED78AF">
              <w:rPr>
                <w:rFonts w:ascii="Palatino Linotype" w:hAnsi="Palatino Linotype"/>
                <w:color w:val="000000"/>
              </w:rPr>
              <w:t>.</w:t>
            </w:r>
          </w:p>
        </w:tc>
      </w:tr>
      <w:tr w:rsidR="007B0317" w:rsidRPr="00ED78AF" w:rsidTr="00DF6C71">
        <w:tc>
          <w:tcPr>
            <w:tcW w:w="562" w:type="dxa"/>
            <w:shd w:val="clear" w:color="auto" w:fill="D9D9D9" w:themeFill="background1" w:themeFillShade="D9"/>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3</w:t>
            </w:r>
          </w:p>
        </w:tc>
        <w:tc>
          <w:tcPr>
            <w:tcW w:w="2552" w:type="dxa"/>
            <w:shd w:val="clear" w:color="auto" w:fill="auto"/>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00997/HUIXQUIL/IP/2019</w:t>
            </w:r>
          </w:p>
        </w:tc>
        <w:tc>
          <w:tcPr>
            <w:tcW w:w="2835" w:type="dxa"/>
            <w:shd w:val="clear" w:color="auto" w:fill="auto"/>
          </w:tcPr>
          <w:p w:rsidR="007B0317" w:rsidRPr="00ED78AF" w:rsidRDefault="007B0317" w:rsidP="00ED78AF">
            <w:pPr>
              <w:spacing w:line="360" w:lineRule="auto"/>
              <w:rPr>
                <w:rFonts w:ascii="Palatino Linotype" w:hAnsi="Palatino Linotype"/>
              </w:rPr>
            </w:pPr>
            <w:r w:rsidRPr="00ED78AF">
              <w:rPr>
                <w:rFonts w:ascii="Palatino Linotype" w:hAnsi="Palatino Linotype"/>
                <w:b/>
                <w:bCs/>
              </w:rPr>
              <w:t>03630/INFOEM/IP/RR/2019</w:t>
            </w:r>
          </w:p>
        </w:tc>
        <w:tc>
          <w:tcPr>
            <w:tcW w:w="2693" w:type="dxa"/>
            <w:shd w:val="clear" w:color="auto" w:fill="auto"/>
          </w:tcPr>
          <w:p w:rsidR="007B0317" w:rsidRPr="00ED78AF" w:rsidRDefault="007B0317" w:rsidP="00ED78AF">
            <w:pPr>
              <w:spacing w:line="360" w:lineRule="auto"/>
              <w:jc w:val="both"/>
              <w:rPr>
                <w:rFonts w:ascii="Palatino Linotype" w:hAnsi="Palatino Linotype"/>
                <w:b/>
                <w:bCs/>
              </w:rPr>
            </w:pPr>
            <w:r w:rsidRPr="00ED78AF">
              <w:rPr>
                <w:rFonts w:ascii="Palatino Linotype" w:hAnsi="Palatino Linotype"/>
                <w:color w:val="000000"/>
              </w:rPr>
              <w:t xml:space="preserve">Solicito la versión </w:t>
            </w:r>
            <w:r w:rsidRPr="00ED78AF">
              <w:rPr>
                <w:rFonts w:ascii="Palatino Linotype" w:hAnsi="Palatino Linotype"/>
                <w:b/>
                <w:color w:val="000000"/>
              </w:rPr>
              <w:t xml:space="preserve">pública de la nómina completa de la segunda quincena de </w:t>
            </w:r>
            <w:r w:rsidR="00EB04BE" w:rsidRPr="00ED78AF">
              <w:rPr>
                <w:rFonts w:ascii="Palatino Linotype" w:hAnsi="Palatino Linotype"/>
                <w:b/>
                <w:color w:val="000000"/>
              </w:rPr>
              <w:t>septiembre</w:t>
            </w:r>
            <w:r w:rsidRPr="00ED78AF">
              <w:rPr>
                <w:rFonts w:ascii="Palatino Linotype" w:hAnsi="Palatino Linotype"/>
                <w:b/>
                <w:color w:val="000000"/>
              </w:rPr>
              <w:t xml:space="preserve"> del 2017</w:t>
            </w:r>
            <w:r w:rsidRPr="00ED78AF">
              <w:rPr>
                <w:rFonts w:ascii="Palatino Linotype" w:hAnsi="Palatino Linotype"/>
                <w:color w:val="000000"/>
              </w:rPr>
              <w:t xml:space="preserve"> (todas las áreas del municipio) en datos abiertos (hojas de cálculo).</w:t>
            </w:r>
          </w:p>
        </w:tc>
      </w:tr>
      <w:tr w:rsidR="007B0317" w:rsidRPr="00ED78AF" w:rsidTr="00DF6C71">
        <w:tc>
          <w:tcPr>
            <w:tcW w:w="562" w:type="dxa"/>
            <w:shd w:val="clear" w:color="auto" w:fill="D9D9D9" w:themeFill="background1" w:themeFillShade="D9"/>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4</w:t>
            </w:r>
          </w:p>
        </w:tc>
        <w:tc>
          <w:tcPr>
            <w:tcW w:w="2552" w:type="dxa"/>
            <w:shd w:val="clear" w:color="auto" w:fill="auto"/>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00998/HUIXQUIL/IP/2019</w:t>
            </w:r>
          </w:p>
        </w:tc>
        <w:tc>
          <w:tcPr>
            <w:tcW w:w="2835" w:type="dxa"/>
            <w:shd w:val="clear" w:color="auto" w:fill="auto"/>
          </w:tcPr>
          <w:p w:rsidR="007B0317" w:rsidRPr="00ED78AF" w:rsidRDefault="007B0317" w:rsidP="00ED78AF">
            <w:pPr>
              <w:spacing w:line="360" w:lineRule="auto"/>
              <w:rPr>
                <w:rFonts w:ascii="Palatino Linotype" w:hAnsi="Palatino Linotype"/>
              </w:rPr>
            </w:pPr>
            <w:r w:rsidRPr="00ED78AF">
              <w:rPr>
                <w:rFonts w:ascii="Palatino Linotype" w:hAnsi="Palatino Linotype"/>
                <w:b/>
                <w:bCs/>
              </w:rPr>
              <w:t xml:space="preserve">03631/INFOEM/IP/RR/2019 </w:t>
            </w:r>
          </w:p>
        </w:tc>
        <w:tc>
          <w:tcPr>
            <w:tcW w:w="2693" w:type="dxa"/>
            <w:shd w:val="clear" w:color="auto" w:fill="auto"/>
          </w:tcPr>
          <w:p w:rsidR="007B0317" w:rsidRPr="00ED78AF" w:rsidRDefault="007B0317" w:rsidP="00ED78AF">
            <w:pPr>
              <w:spacing w:line="360" w:lineRule="auto"/>
              <w:jc w:val="both"/>
              <w:rPr>
                <w:rFonts w:ascii="Palatino Linotype" w:hAnsi="Palatino Linotype"/>
                <w:b/>
                <w:bCs/>
              </w:rPr>
            </w:pPr>
            <w:r w:rsidRPr="00ED78AF">
              <w:rPr>
                <w:rFonts w:ascii="Palatino Linotype" w:hAnsi="Palatino Linotype"/>
                <w:color w:val="000000"/>
              </w:rPr>
              <w:t xml:space="preserve">Solicito los recibos de nómina en versión </w:t>
            </w:r>
            <w:r w:rsidRPr="00ED78AF">
              <w:rPr>
                <w:rFonts w:ascii="Palatino Linotype" w:hAnsi="Palatino Linotype"/>
                <w:b/>
                <w:color w:val="000000"/>
              </w:rPr>
              <w:t>pública de cada uno de los empleados del municipio</w:t>
            </w:r>
            <w:r w:rsidRPr="00ED78AF">
              <w:rPr>
                <w:rFonts w:ascii="Palatino Linotype" w:hAnsi="Palatino Linotype"/>
                <w:color w:val="000000"/>
              </w:rPr>
              <w:t xml:space="preserve"> (incluyendo cabildo) de la </w:t>
            </w:r>
            <w:r w:rsidRPr="00ED78AF">
              <w:rPr>
                <w:rFonts w:ascii="Palatino Linotype" w:hAnsi="Palatino Linotype"/>
                <w:b/>
                <w:color w:val="000000"/>
              </w:rPr>
              <w:t xml:space="preserve">segunda quincena de </w:t>
            </w:r>
            <w:r w:rsidR="00EB04BE" w:rsidRPr="00ED78AF">
              <w:rPr>
                <w:rFonts w:ascii="Palatino Linotype" w:hAnsi="Palatino Linotype"/>
                <w:b/>
                <w:color w:val="000000"/>
              </w:rPr>
              <w:t>septiembre</w:t>
            </w:r>
            <w:r w:rsidRPr="00ED78AF">
              <w:rPr>
                <w:rFonts w:ascii="Palatino Linotype" w:hAnsi="Palatino Linotype"/>
                <w:b/>
                <w:color w:val="000000"/>
              </w:rPr>
              <w:t xml:space="preserve"> del 2017.</w:t>
            </w:r>
          </w:p>
        </w:tc>
      </w:tr>
      <w:tr w:rsidR="007B0317" w:rsidRPr="00ED78AF" w:rsidTr="00DF6C71">
        <w:tc>
          <w:tcPr>
            <w:tcW w:w="562" w:type="dxa"/>
            <w:shd w:val="clear" w:color="auto" w:fill="D9D9D9" w:themeFill="background1" w:themeFillShade="D9"/>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5</w:t>
            </w:r>
          </w:p>
        </w:tc>
        <w:tc>
          <w:tcPr>
            <w:tcW w:w="2552" w:type="dxa"/>
            <w:shd w:val="clear" w:color="auto" w:fill="auto"/>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01019/HUIXQUIL/IP/2019</w:t>
            </w:r>
          </w:p>
        </w:tc>
        <w:tc>
          <w:tcPr>
            <w:tcW w:w="2835" w:type="dxa"/>
            <w:shd w:val="clear" w:color="auto" w:fill="auto"/>
          </w:tcPr>
          <w:p w:rsidR="007B0317" w:rsidRPr="00ED78AF" w:rsidRDefault="007B0317" w:rsidP="00ED78AF">
            <w:pPr>
              <w:spacing w:line="360" w:lineRule="auto"/>
              <w:rPr>
                <w:rFonts w:ascii="Palatino Linotype" w:hAnsi="Palatino Linotype"/>
              </w:rPr>
            </w:pPr>
            <w:r w:rsidRPr="00ED78AF">
              <w:rPr>
                <w:rFonts w:ascii="Palatino Linotype" w:hAnsi="Palatino Linotype"/>
                <w:b/>
                <w:bCs/>
              </w:rPr>
              <w:t>03632/INFOEM/IP/RR/2019</w:t>
            </w:r>
          </w:p>
        </w:tc>
        <w:tc>
          <w:tcPr>
            <w:tcW w:w="2693" w:type="dxa"/>
            <w:shd w:val="clear" w:color="auto" w:fill="auto"/>
          </w:tcPr>
          <w:p w:rsidR="007B0317" w:rsidRPr="00ED78AF" w:rsidRDefault="007B0317" w:rsidP="00ED78AF">
            <w:pPr>
              <w:spacing w:line="360" w:lineRule="auto"/>
              <w:jc w:val="both"/>
              <w:rPr>
                <w:rFonts w:ascii="Palatino Linotype" w:hAnsi="Palatino Linotype"/>
                <w:b/>
                <w:bCs/>
              </w:rPr>
            </w:pPr>
            <w:r w:rsidRPr="00ED78AF">
              <w:rPr>
                <w:rFonts w:ascii="Palatino Linotype" w:hAnsi="Palatino Linotype"/>
                <w:color w:val="000000"/>
              </w:rPr>
              <w:t xml:space="preserve">Solicito la versión pública de la nómina completa de la primera quincena de </w:t>
            </w:r>
            <w:r w:rsidR="00EB04BE" w:rsidRPr="00ED78AF">
              <w:rPr>
                <w:rFonts w:ascii="Palatino Linotype" w:hAnsi="Palatino Linotype"/>
                <w:color w:val="000000"/>
              </w:rPr>
              <w:t>octubre</w:t>
            </w:r>
            <w:r w:rsidRPr="00ED78AF">
              <w:rPr>
                <w:rFonts w:ascii="Palatino Linotype" w:hAnsi="Palatino Linotype"/>
                <w:color w:val="000000"/>
              </w:rPr>
              <w:t xml:space="preserve"> del 2017 (todas las áreas del municipio) en datos abiertos (hojas de cálculo).</w:t>
            </w:r>
          </w:p>
        </w:tc>
      </w:tr>
      <w:tr w:rsidR="007B0317" w:rsidRPr="00ED78AF" w:rsidTr="00DF6C71">
        <w:tc>
          <w:tcPr>
            <w:tcW w:w="562" w:type="dxa"/>
            <w:shd w:val="clear" w:color="auto" w:fill="D9D9D9" w:themeFill="background1" w:themeFillShade="D9"/>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6</w:t>
            </w:r>
          </w:p>
        </w:tc>
        <w:tc>
          <w:tcPr>
            <w:tcW w:w="2552" w:type="dxa"/>
            <w:shd w:val="clear" w:color="auto" w:fill="auto"/>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01020/HUIXQUIL/IP/2019</w:t>
            </w:r>
          </w:p>
        </w:tc>
        <w:tc>
          <w:tcPr>
            <w:tcW w:w="2835" w:type="dxa"/>
            <w:shd w:val="clear" w:color="auto" w:fill="auto"/>
          </w:tcPr>
          <w:p w:rsidR="007B0317" w:rsidRPr="00ED78AF" w:rsidRDefault="007B0317" w:rsidP="00ED78AF">
            <w:pPr>
              <w:spacing w:line="360" w:lineRule="auto"/>
              <w:rPr>
                <w:rFonts w:ascii="Palatino Linotype" w:hAnsi="Palatino Linotype"/>
              </w:rPr>
            </w:pPr>
            <w:r w:rsidRPr="00ED78AF">
              <w:rPr>
                <w:rFonts w:ascii="Palatino Linotype" w:hAnsi="Palatino Linotype"/>
                <w:b/>
                <w:bCs/>
              </w:rPr>
              <w:t xml:space="preserve">03633/INFOEM/IP/RR/2019 </w:t>
            </w:r>
          </w:p>
        </w:tc>
        <w:tc>
          <w:tcPr>
            <w:tcW w:w="2693" w:type="dxa"/>
            <w:shd w:val="clear" w:color="auto" w:fill="auto"/>
          </w:tcPr>
          <w:p w:rsidR="007B0317" w:rsidRPr="00ED78AF" w:rsidRDefault="007B0317" w:rsidP="00ED78AF">
            <w:pPr>
              <w:spacing w:line="360" w:lineRule="auto"/>
              <w:jc w:val="both"/>
              <w:rPr>
                <w:rFonts w:ascii="Palatino Linotype" w:hAnsi="Palatino Linotype"/>
                <w:b/>
                <w:bCs/>
              </w:rPr>
            </w:pPr>
            <w:r w:rsidRPr="00ED78AF">
              <w:rPr>
                <w:rFonts w:ascii="Palatino Linotype" w:hAnsi="Palatino Linotype"/>
                <w:color w:val="000000"/>
              </w:rPr>
              <w:t xml:space="preserve">Solicito los recibos de nómina en versión pública de cada uno de los empleados del municipio (incluyendo cabildo) de la primera quincena de </w:t>
            </w:r>
            <w:r w:rsidR="00EB04BE" w:rsidRPr="00ED78AF">
              <w:rPr>
                <w:rFonts w:ascii="Palatino Linotype" w:hAnsi="Palatino Linotype"/>
                <w:color w:val="000000"/>
              </w:rPr>
              <w:t>octubre</w:t>
            </w:r>
            <w:r w:rsidRPr="00ED78AF">
              <w:rPr>
                <w:rFonts w:ascii="Palatino Linotype" w:hAnsi="Palatino Linotype"/>
                <w:color w:val="000000"/>
              </w:rPr>
              <w:t xml:space="preserve"> del 2017.</w:t>
            </w:r>
          </w:p>
        </w:tc>
      </w:tr>
      <w:tr w:rsidR="007B0317" w:rsidRPr="00ED78AF" w:rsidTr="00DF6C71">
        <w:tc>
          <w:tcPr>
            <w:tcW w:w="562" w:type="dxa"/>
            <w:shd w:val="clear" w:color="auto" w:fill="D9D9D9" w:themeFill="background1" w:themeFillShade="D9"/>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7</w:t>
            </w:r>
          </w:p>
        </w:tc>
        <w:tc>
          <w:tcPr>
            <w:tcW w:w="2552" w:type="dxa"/>
            <w:shd w:val="clear" w:color="auto" w:fill="auto"/>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01021/HUIXQUIL/IP/2019</w:t>
            </w:r>
          </w:p>
        </w:tc>
        <w:tc>
          <w:tcPr>
            <w:tcW w:w="2835" w:type="dxa"/>
            <w:shd w:val="clear" w:color="auto" w:fill="auto"/>
          </w:tcPr>
          <w:p w:rsidR="007B0317" w:rsidRPr="00ED78AF" w:rsidRDefault="007B0317" w:rsidP="00ED78AF">
            <w:pPr>
              <w:spacing w:line="360" w:lineRule="auto"/>
              <w:rPr>
                <w:rFonts w:ascii="Palatino Linotype" w:hAnsi="Palatino Linotype"/>
              </w:rPr>
            </w:pPr>
            <w:r w:rsidRPr="00ED78AF">
              <w:rPr>
                <w:rFonts w:ascii="Palatino Linotype" w:hAnsi="Palatino Linotype"/>
                <w:b/>
                <w:bCs/>
              </w:rPr>
              <w:t xml:space="preserve">03634/INFOEM/IP/RR/2019 </w:t>
            </w:r>
          </w:p>
        </w:tc>
        <w:tc>
          <w:tcPr>
            <w:tcW w:w="2693" w:type="dxa"/>
            <w:shd w:val="clear" w:color="auto" w:fill="auto"/>
          </w:tcPr>
          <w:p w:rsidR="007B0317" w:rsidRPr="00ED78AF" w:rsidRDefault="007B0317" w:rsidP="00ED78AF">
            <w:pPr>
              <w:spacing w:line="360" w:lineRule="auto"/>
              <w:jc w:val="both"/>
              <w:rPr>
                <w:rFonts w:ascii="Palatino Linotype" w:hAnsi="Palatino Linotype"/>
                <w:b/>
                <w:bCs/>
              </w:rPr>
            </w:pPr>
            <w:r w:rsidRPr="00ED78AF">
              <w:rPr>
                <w:rFonts w:ascii="Palatino Linotype" w:hAnsi="Palatino Linotype"/>
                <w:color w:val="000000"/>
              </w:rPr>
              <w:t xml:space="preserve">Solicito la versión pública de la nómina completa de la segunda quincena de </w:t>
            </w:r>
            <w:r w:rsidR="00EB04BE" w:rsidRPr="00ED78AF">
              <w:rPr>
                <w:rFonts w:ascii="Palatino Linotype" w:hAnsi="Palatino Linotype"/>
                <w:color w:val="000000"/>
              </w:rPr>
              <w:t>octubre</w:t>
            </w:r>
            <w:r w:rsidRPr="00ED78AF">
              <w:rPr>
                <w:rFonts w:ascii="Palatino Linotype" w:hAnsi="Palatino Linotype"/>
                <w:color w:val="000000"/>
              </w:rPr>
              <w:t xml:space="preserve"> del 2017 (todas las áreas del municipio) en datos abiertos (hojas de cálculo).</w:t>
            </w:r>
          </w:p>
        </w:tc>
      </w:tr>
      <w:tr w:rsidR="007B0317" w:rsidRPr="00ED78AF" w:rsidTr="00DF6C71">
        <w:tc>
          <w:tcPr>
            <w:tcW w:w="562" w:type="dxa"/>
            <w:shd w:val="clear" w:color="auto" w:fill="D9D9D9" w:themeFill="background1" w:themeFillShade="D9"/>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8</w:t>
            </w:r>
          </w:p>
        </w:tc>
        <w:tc>
          <w:tcPr>
            <w:tcW w:w="2552" w:type="dxa"/>
            <w:shd w:val="clear" w:color="auto" w:fill="auto"/>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01022/HUIXQUIL/IP/2019</w:t>
            </w:r>
          </w:p>
        </w:tc>
        <w:tc>
          <w:tcPr>
            <w:tcW w:w="2835" w:type="dxa"/>
            <w:shd w:val="clear" w:color="auto" w:fill="auto"/>
          </w:tcPr>
          <w:p w:rsidR="007B0317" w:rsidRPr="00ED78AF" w:rsidRDefault="007B0317" w:rsidP="00ED78AF">
            <w:pPr>
              <w:spacing w:line="360" w:lineRule="auto"/>
              <w:rPr>
                <w:rFonts w:ascii="Palatino Linotype" w:hAnsi="Palatino Linotype"/>
              </w:rPr>
            </w:pPr>
            <w:r w:rsidRPr="00ED78AF">
              <w:rPr>
                <w:rFonts w:ascii="Palatino Linotype" w:hAnsi="Palatino Linotype"/>
                <w:b/>
                <w:bCs/>
              </w:rPr>
              <w:t xml:space="preserve">03635/INFOEM/IP/RR/2019 </w:t>
            </w:r>
          </w:p>
        </w:tc>
        <w:tc>
          <w:tcPr>
            <w:tcW w:w="2693" w:type="dxa"/>
            <w:shd w:val="clear" w:color="auto" w:fill="auto"/>
          </w:tcPr>
          <w:p w:rsidR="007B0317" w:rsidRPr="00ED78AF" w:rsidRDefault="007B0317" w:rsidP="00ED78AF">
            <w:pPr>
              <w:spacing w:line="360" w:lineRule="auto"/>
              <w:jc w:val="both"/>
              <w:rPr>
                <w:rFonts w:ascii="Palatino Linotype" w:hAnsi="Palatino Linotype"/>
                <w:b/>
                <w:bCs/>
              </w:rPr>
            </w:pPr>
            <w:r w:rsidRPr="00ED78AF">
              <w:rPr>
                <w:rFonts w:ascii="Palatino Linotype" w:hAnsi="Palatino Linotype"/>
                <w:color w:val="000000"/>
              </w:rPr>
              <w:t xml:space="preserve">Solicito los recibos de nómina en versión pública de cada uno de los empleados del municipio (incluyendo cabildo) de la segunda quincena de </w:t>
            </w:r>
            <w:r w:rsidR="00EB04BE" w:rsidRPr="00ED78AF">
              <w:rPr>
                <w:rFonts w:ascii="Palatino Linotype" w:hAnsi="Palatino Linotype"/>
                <w:color w:val="000000"/>
              </w:rPr>
              <w:t>octubre</w:t>
            </w:r>
            <w:r w:rsidRPr="00ED78AF">
              <w:rPr>
                <w:rFonts w:ascii="Palatino Linotype" w:hAnsi="Palatino Linotype"/>
                <w:color w:val="000000"/>
              </w:rPr>
              <w:t xml:space="preserve"> del 2017.</w:t>
            </w:r>
          </w:p>
        </w:tc>
      </w:tr>
      <w:tr w:rsidR="007B0317" w:rsidRPr="00ED78AF" w:rsidTr="00DF6C71">
        <w:tc>
          <w:tcPr>
            <w:tcW w:w="562" w:type="dxa"/>
            <w:shd w:val="clear" w:color="auto" w:fill="D9D9D9" w:themeFill="background1" w:themeFillShade="D9"/>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9</w:t>
            </w:r>
          </w:p>
        </w:tc>
        <w:tc>
          <w:tcPr>
            <w:tcW w:w="2552" w:type="dxa"/>
            <w:shd w:val="clear" w:color="auto" w:fill="auto"/>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01043/HUIXQUIL/IP/2019</w:t>
            </w:r>
          </w:p>
        </w:tc>
        <w:tc>
          <w:tcPr>
            <w:tcW w:w="2835" w:type="dxa"/>
            <w:shd w:val="clear" w:color="auto" w:fill="auto"/>
          </w:tcPr>
          <w:p w:rsidR="007B0317" w:rsidRPr="00ED78AF" w:rsidRDefault="007B0317" w:rsidP="00ED78AF">
            <w:pPr>
              <w:spacing w:line="360" w:lineRule="auto"/>
              <w:rPr>
                <w:rFonts w:ascii="Palatino Linotype" w:hAnsi="Palatino Linotype"/>
              </w:rPr>
            </w:pPr>
            <w:r w:rsidRPr="00ED78AF">
              <w:rPr>
                <w:rFonts w:ascii="Palatino Linotype" w:hAnsi="Palatino Linotype"/>
                <w:b/>
                <w:bCs/>
              </w:rPr>
              <w:t xml:space="preserve">03636/INFOEM/IP/RR/2019 </w:t>
            </w:r>
          </w:p>
        </w:tc>
        <w:tc>
          <w:tcPr>
            <w:tcW w:w="2693" w:type="dxa"/>
            <w:shd w:val="clear" w:color="auto" w:fill="auto"/>
          </w:tcPr>
          <w:p w:rsidR="007B0317" w:rsidRPr="00ED78AF" w:rsidRDefault="007B0317" w:rsidP="00ED78AF">
            <w:pPr>
              <w:spacing w:line="360" w:lineRule="auto"/>
              <w:jc w:val="both"/>
              <w:rPr>
                <w:rFonts w:ascii="Palatino Linotype" w:hAnsi="Palatino Linotype"/>
                <w:b/>
                <w:bCs/>
              </w:rPr>
            </w:pPr>
            <w:r w:rsidRPr="00ED78AF">
              <w:rPr>
                <w:rFonts w:ascii="Palatino Linotype" w:hAnsi="Palatino Linotype"/>
                <w:color w:val="000000"/>
              </w:rPr>
              <w:t xml:space="preserve">Solicito los recibos de nómina en versión pública de cada uno de los empleados del municipio (incluyendo cabildo) de la primera quincena de </w:t>
            </w:r>
            <w:r w:rsidR="00EB04BE" w:rsidRPr="00ED78AF">
              <w:rPr>
                <w:rFonts w:ascii="Palatino Linotype" w:hAnsi="Palatino Linotype"/>
                <w:color w:val="000000"/>
              </w:rPr>
              <w:t>noviembre</w:t>
            </w:r>
            <w:r w:rsidRPr="00ED78AF">
              <w:rPr>
                <w:rFonts w:ascii="Palatino Linotype" w:hAnsi="Palatino Linotype"/>
                <w:color w:val="000000"/>
              </w:rPr>
              <w:t xml:space="preserve"> del 2017.</w:t>
            </w:r>
          </w:p>
        </w:tc>
      </w:tr>
      <w:tr w:rsidR="007B0317" w:rsidRPr="00ED78AF" w:rsidTr="00DF6C71">
        <w:tc>
          <w:tcPr>
            <w:tcW w:w="562" w:type="dxa"/>
            <w:shd w:val="clear" w:color="auto" w:fill="D9D9D9" w:themeFill="background1" w:themeFillShade="D9"/>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10</w:t>
            </w:r>
          </w:p>
        </w:tc>
        <w:tc>
          <w:tcPr>
            <w:tcW w:w="2552" w:type="dxa"/>
            <w:shd w:val="clear" w:color="auto" w:fill="auto"/>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01045/HUIXQUIL/IP/2019</w:t>
            </w:r>
          </w:p>
        </w:tc>
        <w:tc>
          <w:tcPr>
            <w:tcW w:w="2835" w:type="dxa"/>
            <w:shd w:val="clear" w:color="auto" w:fill="auto"/>
          </w:tcPr>
          <w:p w:rsidR="007B0317" w:rsidRPr="00ED78AF" w:rsidRDefault="007B0317" w:rsidP="00ED78AF">
            <w:pPr>
              <w:spacing w:line="360" w:lineRule="auto"/>
              <w:rPr>
                <w:rFonts w:ascii="Palatino Linotype" w:hAnsi="Palatino Linotype"/>
              </w:rPr>
            </w:pPr>
            <w:r w:rsidRPr="00ED78AF">
              <w:rPr>
                <w:rFonts w:ascii="Palatino Linotype" w:hAnsi="Palatino Linotype"/>
                <w:b/>
                <w:bCs/>
              </w:rPr>
              <w:t xml:space="preserve">03637/INFOEM/IP/RR/2019 </w:t>
            </w:r>
          </w:p>
        </w:tc>
        <w:tc>
          <w:tcPr>
            <w:tcW w:w="2693" w:type="dxa"/>
            <w:shd w:val="clear" w:color="auto" w:fill="auto"/>
          </w:tcPr>
          <w:p w:rsidR="007B0317" w:rsidRPr="00ED78AF" w:rsidRDefault="007B0317" w:rsidP="00ED78AF">
            <w:pPr>
              <w:spacing w:line="360" w:lineRule="auto"/>
              <w:jc w:val="both"/>
              <w:rPr>
                <w:rFonts w:ascii="Palatino Linotype" w:hAnsi="Palatino Linotype"/>
                <w:b/>
                <w:bCs/>
              </w:rPr>
            </w:pPr>
            <w:r w:rsidRPr="00ED78AF">
              <w:rPr>
                <w:rFonts w:ascii="Palatino Linotype" w:hAnsi="Palatino Linotype"/>
                <w:color w:val="000000"/>
              </w:rPr>
              <w:t xml:space="preserve">Solicito los recibos de nómina en versión pública de cada uno de los empleados del municipio (incluyendo cabildo) de la segunda quincena de </w:t>
            </w:r>
            <w:r w:rsidR="00EB04BE" w:rsidRPr="00ED78AF">
              <w:rPr>
                <w:rFonts w:ascii="Palatino Linotype" w:hAnsi="Palatino Linotype"/>
                <w:color w:val="000000"/>
              </w:rPr>
              <w:t>noviembre</w:t>
            </w:r>
            <w:r w:rsidRPr="00ED78AF">
              <w:rPr>
                <w:rFonts w:ascii="Palatino Linotype" w:hAnsi="Palatino Linotype"/>
                <w:color w:val="000000"/>
              </w:rPr>
              <w:t xml:space="preserve"> del 2017</w:t>
            </w:r>
          </w:p>
        </w:tc>
      </w:tr>
      <w:tr w:rsidR="007B0317" w:rsidRPr="00ED78AF" w:rsidTr="00DF6C71">
        <w:tc>
          <w:tcPr>
            <w:tcW w:w="562" w:type="dxa"/>
            <w:shd w:val="clear" w:color="auto" w:fill="D9D9D9" w:themeFill="background1" w:themeFillShade="D9"/>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11</w:t>
            </w:r>
          </w:p>
        </w:tc>
        <w:tc>
          <w:tcPr>
            <w:tcW w:w="2552" w:type="dxa"/>
            <w:shd w:val="clear" w:color="auto" w:fill="auto"/>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01066/HUIXQUIL/IP/2019</w:t>
            </w:r>
          </w:p>
        </w:tc>
        <w:tc>
          <w:tcPr>
            <w:tcW w:w="2835" w:type="dxa"/>
            <w:shd w:val="clear" w:color="auto" w:fill="auto"/>
          </w:tcPr>
          <w:p w:rsidR="007B0317" w:rsidRPr="00ED78AF" w:rsidRDefault="007B0317" w:rsidP="00ED78AF">
            <w:pPr>
              <w:spacing w:line="360" w:lineRule="auto"/>
              <w:rPr>
                <w:rFonts w:ascii="Palatino Linotype" w:hAnsi="Palatino Linotype"/>
              </w:rPr>
            </w:pPr>
            <w:r w:rsidRPr="00ED78AF">
              <w:rPr>
                <w:rFonts w:ascii="Palatino Linotype" w:hAnsi="Palatino Linotype"/>
                <w:b/>
                <w:bCs/>
              </w:rPr>
              <w:t xml:space="preserve">03638/INFOEM/IP/RR/2019 </w:t>
            </w:r>
          </w:p>
        </w:tc>
        <w:tc>
          <w:tcPr>
            <w:tcW w:w="2693" w:type="dxa"/>
            <w:shd w:val="clear" w:color="auto" w:fill="auto"/>
          </w:tcPr>
          <w:p w:rsidR="007B0317" w:rsidRPr="00ED78AF" w:rsidRDefault="007B0317" w:rsidP="00ED78AF">
            <w:pPr>
              <w:spacing w:line="360" w:lineRule="auto"/>
              <w:jc w:val="both"/>
              <w:rPr>
                <w:rFonts w:ascii="Palatino Linotype" w:hAnsi="Palatino Linotype"/>
                <w:b/>
                <w:bCs/>
              </w:rPr>
            </w:pPr>
            <w:r w:rsidRPr="00ED78AF">
              <w:rPr>
                <w:rFonts w:ascii="Palatino Linotype" w:hAnsi="Palatino Linotype"/>
                <w:color w:val="000000"/>
              </w:rPr>
              <w:t xml:space="preserve">Solicito los recibos de nómina en versión pública de cada uno de los empleados del municipio (incluyendo cabildo) de la primera quincena de </w:t>
            </w:r>
            <w:r w:rsidR="00EB04BE" w:rsidRPr="00ED78AF">
              <w:rPr>
                <w:rFonts w:ascii="Palatino Linotype" w:hAnsi="Palatino Linotype"/>
                <w:color w:val="000000"/>
              </w:rPr>
              <w:t>diciembre</w:t>
            </w:r>
            <w:r w:rsidRPr="00ED78AF">
              <w:rPr>
                <w:rFonts w:ascii="Palatino Linotype" w:hAnsi="Palatino Linotype"/>
                <w:color w:val="000000"/>
              </w:rPr>
              <w:t xml:space="preserve"> del 2017.</w:t>
            </w:r>
          </w:p>
        </w:tc>
      </w:tr>
      <w:tr w:rsidR="007B0317" w:rsidRPr="00ED78AF" w:rsidTr="00DF6C71">
        <w:tc>
          <w:tcPr>
            <w:tcW w:w="562" w:type="dxa"/>
            <w:shd w:val="clear" w:color="auto" w:fill="D9D9D9" w:themeFill="background1" w:themeFillShade="D9"/>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12</w:t>
            </w:r>
          </w:p>
        </w:tc>
        <w:tc>
          <w:tcPr>
            <w:tcW w:w="2552" w:type="dxa"/>
            <w:shd w:val="clear" w:color="auto" w:fill="auto"/>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01068/HUIXQUIL/IP/2019</w:t>
            </w:r>
          </w:p>
        </w:tc>
        <w:tc>
          <w:tcPr>
            <w:tcW w:w="2835" w:type="dxa"/>
            <w:shd w:val="clear" w:color="auto" w:fill="auto"/>
          </w:tcPr>
          <w:p w:rsidR="007B0317" w:rsidRPr="00ED78AF" w:rsidRDefault="007B0317" w:rsidP="00ED78AF">
            <w:pPr>
              <w:spacing w:line="360" w:lineRule="auto"/>
              <w:rPr>
                <w:rFonts w:ascii="Palatino Linotype" w:hAnsi="Palatino Linotype"/>
              </w:rPr>
            </w:pPr>
            <w:r w:rsidRPr="00ED78AF">
              <w:rPr>
                <w:rFonts w:ascii="Palatino Linotype" w:hAnsi="Palatino Linotype"/>
                <w:b/>
                <w:bCs/>
              </w:rPr>
              <w:t xml:space="preserve">03639/INFOEM/IP/RR/2019 </w:t>
            </w:r>
          </w:p>
        </w:tc>
        <w:tc>
          <w:tcPr>
            <w:tcW w:w="2693" w:type="dxa"/>
            <w:shd w:val="clear" w:color="auto" w:fill="auto"/>
          </w:tcPr>
          <w:p w:rsidR="007B0317" w:rsidRPr="00ED78AF" w:rsidRDefault="007B0317" w:rsidP="00ED78AF">
            <w:pPr>
              <w:spacing w:line="360" w:lineRule="auto"/>
              <w:jc w:val="both"/>
              <w:rPr>
                <w:rFonts w:ascii="Palatino Linotype" w:hAnsi="Palatino Linotype"/>
                <w:b/>
                <w:bCs/>
              </w:rPr>
            </w:pPr>
            <w:r w:rsidRPr="00ED78AF">
              <w:rPr>
                <w:rFonts w:ascii="Palatino Linotype" w:hAnsi="Palatino Linotype"/>
                <w:color w:val="000000"/>
              </w:rPr>
              <w:t xml:space="preserve">Solicito los recibos de nómina en versión pública de cada uno de los empleados del municipio (incluyendo cabildo) de la segunda quincena de </w:t>
            </w:r>
            <w:r w:rsidR="00EB04BE" w:rsidRPr="00ED78AF">
              <w:rPr>
                <w:rFonts w:ascii="Palatino Linotype" w:hAnsi="Palatino Linotype"/>
                <w:color w:val="000000"/>
              </w:rPr>
              <w:t>diciembre</w:t>
            </w:r>
            <w:r w:rsidRPr="00ED78AF">
              <w:rPr>
                <w:rFonts w:ascii="Palatino Linotype" w:hAnsi="Palatino Linotype"/>
                <w:color w:val="000000"/>
              </w:rPr>
              <w:t xml:space="preserve"> del 2017.</w:t>
            </w:r>
          </w:p>
        </w:tc>
      </w:tr>
      <w:tr w:rsidR="007B0317" w:rsidRPr="00ED78AF" w:rsidTr="00DF6C71">
        <w:tc>
          <w:tcPr>
            <w:tcW w:w="562" w:type="dxa"/>
            <w:shd w:val="clear" w:color="auto" w:fill="D9D9D9" w:themeFill="background1" w:themeFillShade="D9"/>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13</w:t>
            </w:r>
          </w:p>
        </w:tc>
        <w:tc>
          <w:tcPr>
            <w:tcW w:w="2552" w:type="dxa"/>
            <w:shd w:val="clear" w:color="auto" w:fill="auto"/>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01042/HUIXQUIL/IP/2019</w:t>
            </w:r>
          </w:p>
        </w:tc>
        <w:tc>
          <w:tcPr>
            <w:tcW w:w="2835" w:type="dxa"/>
            <w:shd w:val="clear" w:color="auto" w:fill="auto"/>
          </w:tcPr>
          <w:p w:rsidR="007B0317" w:rsidRPr="00ED78AF" w:rsidRDefault="007B0317" w:rsidP="00ED78AF">
            <w:pPr>
              <w:spacing w:line="360" w:lineRule="auto"/>
              <w:rPr>
                <w:rFonts w:ascii="Palatino Linotype" w:hAnsi="Palatino Linotype"/>
              </w:rPr>
            </w:pPr>
            <w:r w:rsidRPr="00ED78AF">
              <w:rPr>
                <w:rFonts w:ascii="Palatino Linotype" w:hAnsi="Palatino Linotype"/>
                <w:b/>
                <w:bCs/>
              </w:rPr>
              <w:t xml:space="preserve">03640/INFOEM/IP/RR/2019 </w:t>
            </w:r>
          </w:p>
        </w:tc>
        <w:tc>
          <w:tcPr>
            <w:tcW w:w="2693" w:type="dxa"/>
            <w:shd w:val="clear" w:color="auto" w:fill="auto"/>
          </w:tcPr>
          <w:p w:rsidR="007B0317" w:rsidRPr="00ED78AF" w:rsidRDefault="007B0317" w:rsidP="00ED78AF">
            <w:pPr>
              <w:spacing w:line="360" w:lineRule="auto"/>
              <w:jc w:val="both"/>
              <w:rPr>
                <w:rFonts w:ascii="Palatino Linotype" w:hAnsi="Palatino Linotype"/>
                <w:b/>
                <w:bCs/>
              </w:rPr>
            </w:pPr>
            <w:r w:rsidRPr="00ED78AF">
              <w:rPr>
                <w:rFonts w:ascii="Palatino Linotype" w:hAnsi="Palatino Linotype"/>
                <w:color w:val="000000"/>
              </w:rPr>
              <w:t xml:space="preserve">Solicito la versión pública de la nómina completa de la primera quincena de </w:t>
            </w:r>
            <w:r w:rsidR="00EB04BE" w:rsidRPr="00ED78AF">
              <w:rPr>
                <w:rFonts w:ascii="Palatino Linotype" w:hAnsi="Palatino Linotype"/>
                <w:color w:val="000000"/>
              </w:rPr>
              <w:t>noviembre</w:t>
            </w:r>
            <w:r w:rsidRPr="00ED78AF">
              <w:rPr>
                <w:rFonts w:ascii="Palatino Linotype" w:hAnsi="Palatino Linotype"/>
                <w:color w:val="000000"/>
              </w:rPr>
              <w:t xml:space="preserve"> del 2017 (todas las áreas del municipio) en datos abiertos (hojas de cálculo).</w:t>
            </w:r>
          </w:p>
        </w:tc>
      </w:tr>
      <w:tr w:rsidR="007B0317" w:rsidRPr="00ED78AF" w:rsidTr="00DF6C71">
        <w:tc>
          <w:tcPr>
            <w:tcW w:w="562" w:type="dxa"/>
            <w:shd w:val="clear" w:color="auto" w:fill="D9D9D9" w:themeFill="background1" w:themeFillShade="D9"/>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14</w:t>
            </w:r>
          </w:p>
        </w:tc>
        <w:tc>
          <w:tcPr>
            <w:tcW w:w="2552" w:type="dxa"/>
            <w:shd w:val="clear" w:color="auto" w:fill="auto"/>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01067/HUIXQUIL/IP/2019</w:t>
            </w:r>
          </w:p>
        </w:tc>
        <w:tc>
          <w:tcPr>
            <w:tcW w:w="2835" w:type="dxa"/>
            <w:shd w:val="clear" w:color="auto" w:fill="auto"/>
          </w:tcPr>
          <w:p w:rsidR="007B0317" w:rsidRPr="00ED78AF" w:rsidRDefault="007B0317" w:rsidP="00ED78AF">
            <w:pPr>
              <w:spacing w:line="360" w:lineRule="auto"/>
              <w:rPr>
                <w:rFonts w:ascii="Palatino Linotype" w:hAnsi="Palatino Linotype"/>
              </w:rPr>
            </w:pPr>
            <w:r w:rsidRPr="00ED78AF">
              <w:rPr>
                <w:rFonts w:ascii="Palatino Linotype" w:hAnsi="Palatino Linotype"/>
                <w:b/>
                <w:bCs/>
              </w:rPr>
              <w:t xml:space="preserve">03641/INFOEM/IP/RR/2019   </w:t>
            </w:r>
          </w:p>
        </w:tc>
        <w:tc>
          <w:tcPr>
            <w:tcW w:w="2693" w:type="dxa"/>
            <w:shd w:val="clear" w:color="auto" w:fill="auto"/>
          </w:tcPr>
          <w:p w:rsidR="007B0317" w:rsidRPr="00ED78AF" w:rsidRDefault="007B0317" w:rsidP="00ED78AF">
            <w:pPr>
              <w:spacing w:line="360" w:lineRule="auto"/>
              <w:jc w:val="both"/>
              <w:rPr>
                <w:rFonts w:ascii="Palatino Linotype" w:hAnsi="Palatino Linotype"/>
                <w:b/>
                <w:bCs/>
              </w:rPr>
            </w:pPr>
            <w:r w:rsidRPr="00ED78AF">
              <w:rPr>
                <w:rFonts w:ascii="Palatino Linotype" w:hAnsi="Palatino Linotype"/>
                <w:color w:val="000000"/>
              </w:rPr>
              <w:t xml:space="preserve">Solicito la versión pública de la nómina completa de la segunda quincena de </w:t>
            </w:r>
            <w:r w:rsidR="00EB04BE" w:rsidRPr="00ED78AF">
              <w:rPr>
                <w:rFonts w:ascii="Palatino Linotype" w:hAnsi="Palatino Linotype"/>
                <w:color w:val="000000"/>
              </w:rPr>
              <w:t>diciembre</w:t>
            </w:r>
            <w:r w:rsidRPr="00ED78AF">
              <w:rPr>
                <w:rFonts w:ascii="Palatino Linotype" w:hAnsi="Palatino Linotype"/>
                <w:color w:val="000000"/>
              </w:rPr>
              <w:t xml:space="preserve"> del 2017 (todas las áreas del municipio) en datos abiertos (hojas de cálculo).</w:t>
            </w:r>
          </w:p>
        </w:tc>
      </w:tr>
      <w:tr w:rsidR="007B0317" w:rsidRPr="00ED78AF" w:rsidTr="00DF6C71">
        <w:tc>
          <w:tcPr>
            <w:tcW w:w="562" w:type="dxa"/>
            <w:shd w:val="clear" w:color="auto" w:fill="D9D9D9" w:themeFill="background1" w:themeFillShade="D9"/>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15</w:t>
            </w:r>
          </w:p>
        </w:tc>
        <w:tc>
          <w:tcPr>
            <w:tcW w:w="2552" w:type="dxa"/>
            <w:shd w:val="clear" w:color="auto" w:fill="auto"/>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01065/HUIXQUIL/IP/2019</w:t>
            </w:r>
          </w:p>
        </w:tc>
        <w:tc>
          <w:tcPr>
            <w:tcW w:w="2835" w:type="dxa"/>
            <w:shd w:val="clear" w:color="auto" w:fill="auto"/>
          </w:tcPr>
          <w:p w:rsidR="007B0317" w:rsidRPr="00ED78AF" w:rsidRDefault="007B0317" w:rsidP="00ED78AF">
            <w:pPr>
              <w:spacing w:line="360" w:lineRule="auto"/>
              <w:rPr>
                <w:rFonts w:ascii="Palatino Linotype" w:hAnsi="Palatino Linotype"/>
              </w:rPr>
            </w:pPr>
            <w:r w:rsidRPr="00ED78AF">
              <w:rPr>
                <w:rFonts w:ascii="Palatino Linotype" w:hAnsi="Palatino Linotype"/>
                <w:b/>
                <w:bCs/>
              </w:rPr>
              <w:t xml:space="preserve">03642/INFOEM/IP/RR/2019  </w:t>
            </w:r>
          </w:p>
        </w:tc>
        <w:tc>
          <w:tcPr>
            <w:tcW w:w="2693" w:type="dxa"/>
            <w:shd w:val="clear" w:color="auto" w:fill="auto"/>
          </w:tcPr>
          <w:p w:rsidR="007B0317" w:rsidRPr="00ED78AF" w:rsidRDefault="007B0317" w:rsidP="00ED78AF">
            <w:pPr>
              <w:spacing w:line="360" w:lineRule="auto"/>
              <w:jc w:val="both"/>
              <w:rPr>
                <w:rFonts w:ascii="Palatino Linotype" w:hAnsi="Palatino Linotype"/>
                <w:b/>
                <w:bCs/>
              </w:rPr>
            </w:pPr>
            <w:r w:rsidRPr="00ED78AF">
              <w:rPr>
                <w:rFonts w:ascii="Palatino Linotype" w:hAnsi="Palatino Linotype"/>
                <w:color w:val="000000"/>
              </w:rPr>
              <w:t xml:space="preserve">Solicito la versión pública de la nómina completa de la primera quincena de </w:t>
            </w:r>
            <w:r w:rsidR="00EB04BE" w:rsidRPr="00ED78AF">
              <w:rPr>
                <w:rFonts w:ascii="Palatino Linotype" w:hAnsi="Palatino Linotype"/>
                <w:color w:val="000000"/>
              </w:rPr>
              <w:t>diciembre</w:t>
            </w:r>
            <w:r w:rsidRPr="00ED78AF">
              <w:rPr>
                <w:rFonts w:ascii="Palatino Linotype" w:hAnsi="Palatino Linotype"/>
                <w:color w:val="000000"/>
              </w:rPr>
              <w:t xml:space="preserve"> del 2017 (todas las áreas del municipio) en datos abiertos (hojas de cálculo).</w:t>
            </w:r>
          </w:p>
        </w:tc>
      </w:tr>
      <w:tr w:rsidR="007B0317" w:rsidRPr="00ED78AF" w:rsidTr="00DF6C71">
        <w:tc>
          <w:tcPr>
            <w:tcW w:w="562" w:type="dxa"/>
            <w:shd w:val="clear" w:color="auto" w:fill="D9D9D9" w:themeFill="background1" w:themeFillShade="D9"/>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16</w:t>
            </w:r>
          </w:p>
        </w:tc>
        <w:tc>
          <w:tcPr>
            <w:tcW w:w="2552" w:type="dxa"/>
            <w:shd w:val="clear" w:color="auto" w:fill="auto"/>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01044/HUIXQUIL/IP/2019</w:t>
            </w:r>
          </w:p>
        </w:tc>
        <w:tc>
          <w:tcPr>
            <w:tcW w:w="2835" w:type="dxa"/>
            <w:shd w:val="clear" w:color="auto" w:fill="auto"/>
          </w:tcPr>
          <w:p w:rsidR="007B0317" w:rsidRPr="00ED78AF" w:rsidRDefault="007B0317" w:rsidP="00ED78AF">
            <w:pPr>
              <w:spacing w:line="360" w:lineRule="auto"/>
              <w:rPr>
                <w:rFonts w:ascii="Palatino Linotype" w:hAnsi="Palatino Linotype"/>
              </w:rPr>
            </w:pPr>
            <w:r w:rsidRPr="00ED78AF">
              <w:rPr>
                <w:rFonts w:ascii="Palatino Linotype" w:hAnsi="Palatino Linotype"/>
                <w:b/>
                <w:bCs/>
              </w:rPr>
              <w:t xml:space="preserve">03643/INFOEM/IP/RR/2019 </w:t>
            </w:r>
          </w:p>
        </w:tc>
        <w:tc>
          <w:tcPr>
            <w:tcW w:w="2693" w:type="dxa"/>
            <w:shd w:val="clear" w:color="auto" w:fill="auto"/>
          </w:tcPr>
          <w:p w:rsidR="007B0317" w:rsidRPr="00ED78AF" w:rsidRDefault="007B0317" w:rsidP="00ED78AF">
            <w:pPr>
              <w:spacing w:line="360" w:lineRule="auto"/>
              <w:jc w:val="both"/>
              <w:rPr>
                <w:rFonts w:ascii="Palatino Linotype" w:hAnsi="Palatino Linotype"/>
                <w:b/>
                <w:bCs/>
              </w:rPr>
            </w:pPr>
            <w:r w:rsidRPr="00ED78AF">
              <w:rPr>
                <w:rFonts w:ascii="Palatino Linotype" w:hAnsi="Palatino Linotype"/>
                <w:color w:val="000000"/>
              </w:rPr>
              <w:t xml:space="preserve">Solicito la versión pública de la nómina completa de la segunda quincena de </w:t>
            </w:r>
            <w:r w:rsidR="00EB04BE" w:rsidRPr="00ED78AF">
              <w:rPr>
                <w:rFonts w:ascii="Palatino Linotype" w:hAnsi="Palatino Linotype"/>
                <w:color w:val="000000"/>
              </w:rPr>
              <w:t>noviembre</w:t>
            </w:r>
            <w:r w:rsidRPr="00ED78AF">
              <w:rPr>
                <w:rFonts w:ascii="Palatino Linotype" w:hAnsi="Palatino Linotype"/>
                <w:color w:val="000000"/>
              </w:rPr>
              <w:t xml:space="preserve"> del 2017 (todas las áreas del municipio) en datos abiertos (hojas de cálculo).</w:t>
            </w:r>
          </w:p>
        </w:tc>
      </w:tr>
      <w:tr w:rsidR="007B0317" w:rsidRPr="00ED78AF" w:rsidTr="00DF6C71">
        <w:tc>
          <w:tcPr>
            <w:tcW w:w="562" w:type="dxa"/>
            <w:shd w:val="clear" w:color="auto" w:fill="D9D9D9" w:themeFill="background1" w:themeFillShade="D9"/>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17</w:t>
            </w:r>
          </w:p>
        </w:tc>
        <w:tc>
          <w:tcPr>
            <w:tcW w:w="2552" w:type="dxa"/>
            <w:shd w:val="clear" w:color="auto" w:fill="auto"/>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01091/HUIXQUIL/IP/2019</w:t>
            </w:r>
          </w:p>
        </w:tc>
        <w:tc>
          <w:tcPr>
            <w:tcW w:w="2835" w:type="dxa"/>
            <w:shd w:val="clear" w:color="auto" w:fill="auto"/>
          </w:tcPr>
          <w:p w:rsidR="007B0317" w:rsidRPr="00ED78AF" w:rsidRDefault="007B0317" w:rsidP="00ED78AF">
            <w:pPr>
              <w:spacing w:line="360" w:lineRule="auto"/>
              <w:rPr>
                <w:rFonts w:ascii="Palatino Linotype" w:hAnsi="Palatino Linotype"/>
              </w:rPr>
            </w:pPr>
            <w:r w:rsidRPr="00ED78AF">
              <w:rPr>
                <w:rFonts w:ascii="Palatino Linotype" w:hAnsi="Palatino Linotype"/>
                <w:b/>
                <w:bCs/>
              </w:rPr>
              <w:t xml:space="preserve">03703/INFOEM/IP/RR/2019  </w:t>
            </w:r>
          </w:p>
        </w:tc>
        <w:tc>
          <w:tcPr>
            <w:tcW w:w="2693" w:type="dxa"/>
            <w:shd w:val="clear" w:color="auto" w:fill="auto"/>
          </w:tcPr>
          <w:p w:rsidR="007B0317" w:rsidRPr="00ED78AF" w:rsidRDefault="007B0317" w:rsidP="00ED78AF">
            <w:pPr>
              <w:spacing w:line="360" w:lineRule="auto"/>
              <w:jc w:val="both"/>
              <w:rPr>
                <w:rFonts w:ascii="Palatino Linotype" w:hAnsi="Palatino Linotype"/>
                <w:b/>
                <w:bCs/>
              </w:rPr>
            </w:pPr>
            <w:r w:rsidRPr="00ED78AF">
              <w:rPr>
                <w:rFonts w:ascii="Palatino Linotype" w:hAnsi="Palatino Linotype"/>
                <w:color w:val="000000"/>
              </w:rPr>
              <w:t xml:space="preserve">Solicito los recibos de nómina en versión pública de cada uno de los empleados del municipio (incluyendo cabildo) de la primera quincena de </w:t>
            </w:r>
            <w:r w:rsidR="00EB04BE" w:rsidRPr="00ED78AF">
              <w:rPr>
                <w:rFonts w:ascii="Palatino Linotype" w:hAnsi="Palatino Linotype"/>
                <w:color w:val="000000"/>
              </w:rPr>
              <w:t>enero</w:t>
            </w:r>
            <w:r w:rsidRPr="00ED78AF">
              <w:rPr>
                <w:rFonts w:ascii="Palatino Linotype" w:hAnsi="Palatino Linotype"/>
                <w:color w:val="000000"/>
              </w:rPr>
              <w:t xml:space="preserve"> del 2018.</w:t>
            </w:r>
          </w:p>
        </w:tc>
      </w:tr>
      <w:tr w:rsidR="007B0317" w:rsidRPr="00ED78AF" w:rsidTr="00DF6C71">
        <w:tc>
          <w:tcPr>
            <w:tcW w:w="562" w:type="dxa"/>
            <w:shd w:val="clear" w:color="auto" w:fill="D9D9D9" w:themeFill="background1" w:themeFillShade="D9"/>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18</w:t>
            </w:r>
          </w:p>
        </w:tc>
        <w:tc>
          <w:tcPr>
            <w:tcW w:w="2552" w:type="dxa"/>
            <w:shd w:val="clear" w:color="auto" w:fill="auto"/>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01093/HUIXQUIL/IP/2019</w:t>
            </w:r>
          </w:p>
        </w:tc>
        <w:tc>
          <w:tcPr>
            <w:tcW w:w="2835" w:type="dxa"/>
            <w:shd w:val="clear" w:color="auto" w:fill="auto"/>
          </w:tcPr>
          <w:p w:rsidR="007B0317" w:rsidRPr="00ED78AF" w:rsidRDefault="007B0317" w:rsidP="00ED78AF">
            <w:pPr>
              <w:spacing w:line="360" w:lineRule="auto"/>
              <w:rPr>
                <w:rFonts w:ascii="Palatino Linotype" w:hAnsi="Palatino Linotype"/>
              </w:rPr>
            </w:pPr>
            <w:r w:rsidRPr="00ED78AF">
              <w:rPr>
                <w:rFonts w:ascii="Palatino Linotype" w:hAnsi="Palatino Linotype"/>
                <w:b/>
                <w:bCs/>
              </w:rPr>
              <w:t xml:space="preserve">03704/INFOEM/IP/RR/2019 </w:t>
            </w:r>
          </w:p>
        </w:tc>
        <w:tc>
          <w:tcPr>
            <w:tcW w:w="2693" w:type="dxa"/>
            <w:shd w:val="clear" w:color="auto" w:fill="auto"/>
          </w:tcPr>
          <w:p w:rsidR="007B0317" w:rsidRPr="00ED78AF" w:rsidRDefault="007B0317" w:rsidP="00ED78AF">
            <w:pPr>
              <w:spacing w:line="360" w:lineRule="auto"/>
              <w:jc w:val="both"/>
              <w:rPr>
                <w:rFonts w:ascii="Palatino Linotype" w:hAnsi="Palatino Linotype"/>
                <w:b/>
                <w:bCs/>
              </w:rPr>
            </w:pPr>
            <w:r w:rsidRPr="00ED78AF">
              <w:rPr>
                <w:rFonts w:ascii="Palatino Linotype" w:hAnsi="Palatino Linotype"/>
                <w:color w:val="000000"/>
              </w:rPr>
              <w:t xml:space="preserve">Solicito los recibos de nómina en versión pública de cada una o de los empleados del municipio (incluyendo cabildo) de la segunda quincena de </w:t>
            </w:r>
            <w:r w:rsidR="00EB04BE" w:rsidRPr="00ED78AF">
              <w:rPr>
                <w:rFonts w:ascii="Palatino Linotype" w:hAnsi="Palatino Linotype"/>
                <w:color w:val="000000"/>
              </w:rPr>
              <w:t>enero</w:t>
            </w:r>
            <w:r w:rsidRPr="00ED78AF">
              <w:rPr>
                <w:rFonts w:ascii="Palatino Linotype" w:hAnsi="Palatino Linotype"/>
                <w:color w:val="000000"/>
              </w:rPr>
              <w:t xml:space="preserve"> del 2018.</w:t>
            </w:r>
          </w:p>
        </w:tc>
      </w:tr>
      <w:tr w:rsidR="007B0317" w:rsidRPr="00ED78AF" w:rsidTr="00DF6C71">
        <w:tc>
          <w:tcPr>
            <w:tcW w:w="562" w:type="dxa"/>
            <w:shd w:val="clear" w:color="auto" w:fill="D9D9D9" w:themeFill="background1" w:themeFillShade="D9"/>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19</w:t>
            </w:r>
          </w:p>
        </w:tc>
        <w:tc>
          <w:tcPr>
            <w:tcW w:w="2552" w:type="dxa"/>
            <w:shd w:val="clear" w:color="auto" w:fill="auto"/>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01092/HUIXQUIL/IP/2019</w:t>
            </w:r>
          </w:p>
        </w:tc>
        <w:tc>
          <w:tcPr>
            <w:tcW w:w="2835" w:type="dxa"/>
            <w:shd w:val="clear" w:color="auto" w:fill="auto"/>
          </w:tcPr>
          <w:p w:rsidR="007B0317" w:rsidRPr="00ED78AF" w:rsidRDefault="007B0317" w:rsidP="00ED78AF">
            <w:pPr>
              <w:spacing w:line="360" w:lineRule="auto"/>
              <w:rPr>
                <w:rFonts w:ascii="Palatino Linotype" w:hAnsi="Palatino Linotype"/>
              </w:rPr>
            </w:pPr>
            <w:r w:rsidRPr="00ED78AF">
              <w:rPr>
                <w:rFonts w:ascii="Palatino Linotype" w:hAnsi="Palatino Linotype"/>
                <w:b/>
                <w:bCs/>
              </w:rPr>
              <w:t xml:space="preserve">03705/INFOEM/IP/RR/2019  </w:t>
            </w:r>
          </w:p>
        </w:tc>
        <w:tc>
          <w:tcPr>
            <w:tcW w:w="2693" w:type="dxa"/>
            <w:shd w:val="clear" w:color="auto" w:fill="auto"/>
          </w:tcPr>
          <w:p w:rsidR="007B0317" w:rsidRPr="00ED78AF" w:rsidRDefault="007B0317" w:rsidP="00ED78AF">
            <w:pPr>
              <w:spacing w:line="360" w:lineRule="auto"/>
              <w:jc w:val="both"/>
              <w:rPr>
                <w:rFonts w:ascii="Palatino Linotype" w:hAnsi="Palatino Linotype"/>
                <w:b/>
                <w:bCs/>
              </w:rPr>
            </w:pPr>
            <w:r w:rsidRPr="00ED78AF">
              <w:rPr>
                <w:rFonts w:ascii="Palatino Linotype" w:hAnsi="Palatino Linotype"/>
                <w:color w:val="000000"/>
              </w:rPr>
              <w:t xml:space="preserve">Solicito la versión pública de la nómina completa de la segunda quincena de </w:t>
            </w:r>
            <w:r w:rsidR="00EB04BE" w:rsidRPr="00ED78AF">
              <w:rPr>
                <w:rFonts w:ascii="Palatino Linotype" w:hAnsi="Palatino Linotype"/>
                <w:color w:val="000000"/>
              </w:rPr>
              <w:t>enero</w:t>
            </w:r>
            <w:r w:rsidRPr="00ED78AF">
              <w:rPr>
                <w:rFonts w:ascii="Palatino Linotype" w:hAnsi="Palatino Linotype"/>
                <w:color w:val="000000"/>
              </w:rPr>
              <w:t xml:space="preserve"> del 2018 (todas las áreas del municipio) en datos abiertos (hojas de cálculo).</w:t>
            </w:r>
          </w:p>
        </w:tc>
      </w:tr>
      <w:tr w:rsidR="007B0317" w:rsidRPr="00ED78AF" w:rsidTr="00DF6C71">
        <w:tc>
          <w:tcPr>
            <w:tcW w:w="562" w:type="dxa"/>
            <w:shd w:val="clear" w:color="auto" w:fill="D9D9D9" w:themeFill="background1" w:themeFillShade="D9"/>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20</w:t>
            </w:r>
          </w:p>
        </w:tc>
        <w:tc>
          <w:tcPr>
            <w:tcW w:w="2552" w:type="dxa"/>
            <w:shd w:val="clear" w:color="auto" w:fill="auto"/>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01090/HUIXQUIL/IP/2019</w:t>
            </w:r>
          </w:p>
        </w:tc>
        <w:tc>
          <w:tcPr>
            <w:tcW w:w="2835" w:type="dxa"/>
            <w:shd w:val="clear" w:color="auto" w:fill="auto"/>
          </w:tcPr>
          <w:p w:rsidR="007B0317" w:rsidRPr="00ED78AF" w:rsidRDefault="007B0317" w:rsidP="00ED78AF">
            <w:pPr>
              <w:spacing w:line="360" w:lineRule="auto"/>
              <w:rPr>
                <w:rFonts w:ascii="Palatino Linotype" w:hAnsi="Palatino Linotype"/>
              </w:rPr>
            </w:pPr>
            <w:r w:rsidRPr="00ED78AF">
              <w:rPr>
                <w:rFonts w:ascii="Palatino Linotype" w:hAnsi="Palatino Linotype"/>
                <w:b/>
                <w:bCs/>
              </w:rPr>
              <w:t xml:space="preserve">03706/INFOEM/IP/RR/2019  </w:t>
            </w:r>
          </w:p>
        </w:tc>
        <w:tc>
          <w:tcPr>
            <w:tcW w:w="2693" w:type="dxa"/>
            <w:shd w:val="clear" w:color="auto" w:fill="auto"/>
          </w:tcPr>
          <w:p w:rsidR="007B0317" w:rsidRPr="00ED78AF" w:rsidRDefault="007B0317" w:rsidP="00ED78AF">
            <w:pPr>
              <w:spacing w:line="360" w:lineRule="auto"/>
              <w:jc w:val="both"/>
              <w:rPr>
                <w:rFonts w:ascii="Palatino Linotype" w:hAnsi="Palatino Linotype"/>
                <w:b/>
                <w:bCs/>
              </w:rPr>
            </w:pPr>
            <w:r w:rsidRPr="00ED78AF">
              <w:rPr>
                <w:rFonts w:ascii="Palatino Linotype" w:hAnsi="Palatino Linotype"/>
                <w:color w:val="000000"/>
              </w:rPr>
              <w:t xml:space="preserve">Solicito la versión pública de la nómina completa de la primera quincena de </w:t>
            </w:r>
            <w:r w:rsidR="00EB04BE" w:rsidRPr="00ED78AF">
              <w:rPr>
                <w:rFonts w:ascii="Palatino Linotype" w:hAnsi="Palatino Linotype"/>
                <w:color w:val="000000"/>
              </w:rPr>
              <w:t>enero</w:t>
            </w:r>
            <w:r w:rsidRPr="00ED78AF">
              <w:rPr>
                <w:rFonts w:ascii="Palatino Linotype" w:hAnsi="Palatino Linotype"/>
                <w:color w:val="000000"/>
              </w:rPr>
              <w:t xml:space="preserve"> del 2018 (todas las áreas del municipio) en datos abiertos (hojas de cálculo).</w:t>
            </w:r>
          </w:p>
        </w:tc>
      </w:tr>
      <w:tr w:rsidR="007B0317" w:rsidRPr="00ED78AF" w:rsidTr="00DF6C71">
        <w:tc>
          <w:tcPr>
            <w:tcW w:w="562" w:type="dxa"/>
            <w:shd w:val="clear" w:color="auto" w:fill="D9D9D9" w:themeFill="background1" w:themeFillShade="D9"/>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21</w:t>
            </w:r>
          </w:p>
        </w:tc>
        <w:tc>
          <w:tcPr>
            <w:tcW w:w="2552" w:type="dxa"/>
            <w:shd w:val="clear" w:color="auto" w:fill="auto"/>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01114/HUIXQUIL/IP/2019</w:t>
            </w:r>
          </w:p>
        </w:tc>
        <w:tc>
          <w:tcPr>
            <w:tcW w:w="2835" w:type="dxa"/>
            <w:shd w:val="clear" w:color="auto" w:fill="auto"/>
          </w:tcPr>
          <w:p w:rsidR="007B0317" w:rsidRPr="00ED78AF" w:rsidRDefault="007B0317" w:rsidP="00ED78AF">
            <w:pPr>
              <w:spacing w:line="360" w:lineRule="auto"/>
              <w:rPr>
                <w:rFonts w:ascii="Palatino Linotype" w:hAnsi="Palatino Linotype"/>
              </w:rPr>
            </w:pPr>
            <w:r w:rsidRPr="00ED78AF">
              <w:rPr>
                <w:rFonts w:ascii="Palatino Linotype" w:hAnsi="Palatino Linotype"/>
                <w:b/>
                <w:bCs/>
              </w:rPr>
              <w:t xml:space="preserve">03717/INFOEM/IP/RR/2019 </w:t>
            </w:r>
          </w:p>
        </w:tc>
        <w:tc>
          <w:tcPr>
            <w:tcW w:w="2693" w:type="dxa"/>
            <w:shd w:val="clear" w:color="auto" w:fill="auto"/>
          </w:tcPr>
          <w:p w:rsidR="007B0317" w:rsidRPr="00ED78AF" w:rsidRDefault="007B0317" w:rsidP="00ED78AF">
            <w:pPr>
              <w:spacing w:line="360" w:lineRule="auto"/>
              <w:jc w:val="both"/>
              <w:rPr>
                <w:rFonts w:ascii="Palatino Linotype" w:hAnsi="Palatino Linotype"/>
                <w:b/>
                <w:bCs/>
              </w:rPr>
            </w:pPr>
            <w:r w:rsidRPr="00ED78AF">
              <w:rPr>
                <w:rFonts w:ascii="Palatino Linotype" w:hAnsi="Palatino Linotype"/>
                <w:color w:val="000000"/>
              </w:rPr>
              <w:t xml:space="preserve">Solicito la versión pública de la nómina completa de la primera quincena de </w:t>
            </w:r>
            <w:r w:rsidR="00EB04BE" w:rsidRPr="00ED78AF">
              <w:rPr>
                <w:rFonts w:ascii="Palatino Linotype" w:hAnsi="Palatino Linotype"/>
                <w:color w:val="000000"/>
              </w:rPr>
              <w:t>febrero</w:t>
            </w:r>
            <w:r w:rsidRPr="00ED78AF">
              <w:rPr>
                <w:rFonts w:ascii="Palatino Linotype" w:hAnsi="Palatino Linotype"/>
                <w:color w:val="000000"/>
              </w:rPr>
              <w:t xml:space="preserve"> del 2018 (todas las áreas del municipio) en datos abiertos (hojas de cálculo).</w:t>
            </w:r>
          </w:p>
        </w:tc>
      </w:tr>
      <w:tr w:rsidR="007B0317" w:rsidRPr="00ED78AF" w:rsidTr="00DF6C71">
        <w:tc>
          <w:tcPr>
            <w:tcW w:w="562" w:type="dxa"/>
            <w:shd w:val="clear" w:color="auto" w:fill="D9D9D9" w:themeFill="background1" w:themeFillShade="D9"/>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22</w:t>
            </w:r>
          </w:p>
        </w:tc>
        <w:tc>
          <w:tcPr>
            <w:tcW w:w="2552" w:type="dxa"/>
            <w:shd w:val="clear" w:color="auto" w:fill="auto"/>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01116/HUIXQUIL/IP/2019</w:t>
            </w:r>
          </w:p>
        </w:tc>
        <w:tc>
          <w:tcPr>
            <w:tcW w:w="2835" w:type="dxa"/>
            <w:shd w:val="clear" w:color="auto" w:fill="auto"/>
          </w:tcPr>
          <w:p w:rsidR="007B0317" w:rsidRPr="00ED78AF" w:rsidRDefault="007B0317" w:rsidP="00ED78AF">
            <w:pPr>
              <w:spacing w:line="360" w:lineRule="auto"/>
              <w:rPr>
                <w:rFonts w:ascii="Palatino Linotype" w:hAnsi="Palatino Linotype"/>
              </w:rPr>
            </w:pPr>
            <w:r w:rsidRPr="00ED78AF">
              <w:rPr>
                <w:rFonts w:ascii="Palatino Linotype" w:hAnsi="Palatino Linotype"/>
                <w:b/>
                <w:bCs/>
              </w:rPr>
              <w:t xml:space="preserve">03727/INFOEM/IP/RR/2019 </w:t>
            </w:r>
          </w:p>
        </w:tc>
        <w:tc>
          <w:tcPr>
            <w:tcW w:w="2693" w:type="dxa"/>
            <w:shd w:val="clear" w:color="auto" w:fill="auto"/>
          </w:tcPr>
          <w:p w:rsidR="007B0317" w:rsidRPr="00ED78AF" w:rsidRDefault="007B0317" w:rsidP="00ED78AF">
            <w:pPr>
              <w:spacing w:line="360" w:lineRule="auto"/>
              <w:jc w:val="both"/>
              <w:rPr>
                <w:rFonts w:ascii="Palatino Linotype" w:hAnsi="Palatino Linotype"/>
                <w:b/>
                <w:bCs/>
              </w:rPr>
            </w:pPr>
            <w:r w:rsidRPr="00ED78AF">
              <w:rPr>
                <w:rFonts w:ascii="Palatino Linotype" w:hAnsi="Palatino Linotype"/>
                <w:color w:val="000000"/>
              </w:rPr>
              <w:t xml:space="preserve">Solicito la versión pública de la nómina completa de la segunda quincena de </w:t>
            </w:r>
            <w:r w:rsidR="00EB04BE" w:rsidRPr="00ED78AF">
              <w:rPr>
                <w:rFonts w:ascii="Palatino Linotype" w:hAnsi="Palatino Linotype"/>
                <w:color w:val="000000"/>
              </w:rPr>
              <w:t>febrero</w:t>
            </w:r>
            <w:r w:rsidRPr="00ED78AF">
              <w:rPr>
                <w:rFonts w:ascii="Palatino Linotype" w:hAnsi="Palatino Linotype"/>
                <w:color w:val="000000"/>
              </w:rPr>
              <w:t xml:space="preserve"> del 2018 (todas las áreas del municipio) en datos abiertos (hojas de cálculo).</w:t>
            </w:r>
          </w:p>
        </w:tc>
      </w:tr>
      <w:tr w:rsidR="007B0317" w:rsidRPr="00ED78AF" w:rsidTr="00DF6C71">
        <w:tc>
          <w:tcPr>
            <w:tcW w:w="562" w:type="dxa"/>
            <w:shd w:val="clear" w:color="auto" w:fill="D9D9D9" w:themeFill="background1" w:themeFillShade="D9"/>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23</w:t>
            </w:r>
          </w:p>
        </w:tc>
        <w:tc>
          <w:tcPr>
            <w:tcW w:w="2552" w:type="dxa"/>
            <w:shd w:val="clear" w:color="auto" w:fill="auto"/>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01115/HUIXQUIL/IP/2019</w:t>
            </w:r>
          </w:p>
        </w:tc>
        <w:tc>
          <w:tcPr>
            <w:tcW w:w="2835" w:type="dxa"/>
            <w:shd w:val="clear" w:color="auto" w:fill="auto"/>
          </w:tcPr>
          <w:p w:rsidR="007B0317" w:rsidRPr="00ED78AF" w:rsidRDefault="007B0317" w:rsidP="00ED78AF">
            <w:pPr>
              <w:spacing w:line="360" w:lineRule="auto"/>
              <w:rPr>
                <w:rFonts w:ascii="Palatino Linotype" w:hAnsi="Palatino Linotype"/>
              </w:rPr>
            </w:pPr>
            <w:r w:rsidRPr="00ED78AF">
              <w:rPr>
                <w:rFonts w:ascii="Palatino Linotype" w:hAnsi="Palatino Linotype"/>
                <w:b/>
                <w:bCs/>
              </w:rPr>
              <w:t xml:space="preserve">03728/INFOEM/IP/RR/2019 </w:t>
            </w:r>
          </w:p>
        </w:tc>
        <w:tc>
          <w:tcPr>
            <w:tcW w:w="2693" w:type="dxa"/>
            <w:shd w:val="clear" w:color="auto" w:fill="auto"/>
          </w:tcPr>
          <w:p w:rsidR="007B0317" w:rsidRPr="00ED78AF" w:rsidRDefault="007B0317" w:rsidP="00ED78AF">
            <w:pPr>
              <w:spacing w:line="360" w:lineRule="auto"/>
              <w:jc w:val="both"/>
              <w:rPr>
                <w:rFonts w:ascii="Palatino Linotype" w:hAnsi="Palatino Linotype"/>
                <w:b/>
                <w:bCs/>
              </w:rPr>
            </w:pPr>
            <w:r w:rsidRPr="00ED78AF">
              <w:rPr>
                <w:rFonts w:ascii="Palatino Linotype" w:hAnsi="Palatino Linotype"/>
                <w:color w:val="000000"/>
              </w:rPr>
              <w:t xml:space="preserve">Solicito los recibos de nómina en versión pública de cada uno de los empleados del municipio (incluyendo cabildo) de la primera quincena de </w:t>
            </w:r>
            <w:r w:rsidR="00EB04BE" w:rsidRPr="00ED78AF">
              <w:rPr>
                <w:rFonts w:ascii="Palatino Linotype" w:hAnsi="Palatino Linotype"/>
                <w:color w:val="000000"/>
              </w:rPr>
              <w:t>febrero</w:t>
            </w:r>
            <w:r w:rsidRPr="00ED78AF">
              <w:rPr>
                <w:rFonts w:ascii="Palatino Linotype" w:hAnsi="Palatino Linotype"/>
                <w:color w:val="000000"/>
              </w:rPr>
              <w:t xml:space="preserve"> del 2018.</w:t>
            </w:r>
          </w:p>
        </w:tc>
      </w:tr>
      <w:tr w:rsidR="007B0317" w:rsidRPr="00ED78AF" w:rsidTr="00DF6C71">
        <w:tc>
          <w:tcPr>
            <w:tcW w:w="562" w:type="dxa"/>
            <w:shd w:val="clear" w:color="auto" w:fill="D9D9D9" w:themeFill="background1" w:themeFillShade="D9"/>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24</w:t>
            </w:r>
          </w:p>
        </w:tc>
        <w:tc>
          <w:tcPr>
            <w:tcW w:w="2552" w:type="dxa"/>
            <w:shd w:val="clear" w:color="auto" w:fill="auto"/>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01117/HUIXQUIL/IP/2019</w:t>
            </w:r>
          </w:p>
        </w:tc>
        <w:tc>
          <w:tcPr>
            <w:tcW w:w="2835" w:type="dxa"/>
            <w:shd w:val="clear" w:color="auto" w:fill="auto"/>
          </w:tcPr>
          <w:p w:rsidR="007B0317" w:rsidRPr="00ED78AF" w:rsidRDefault="007B0317" w:rsidP="00ED78AF">
            <w:pPr>
              <w:spacing w:line="360" w:lineRule="auto"/>
              <w:rPr>
                <w:rFonts w:ascii="Palatino Linotype" w:hAnsi="Palatino Linotype"/>
              </w:rPr>
            </w:pPr>
            <w:r w:rsidRPr="00ED78AF">
              <w:rPr>
                <w:rFonts w:ascii="Palatino Linotype" w:hAnsi="Palatino Linotype"/>
                <w:b/>
                <w:bCs/>
              </w:rPr>
              <w:t xml:space="preserve">03729/INFOEM/IP/RR/2019  </w:t>
            </w:r>
          </w:p>
        </w:tc>
        <w:tc>
          <w:tcPr>
            <w:tcW w:w="2693" w:type="dxa"/>
            <w:shd w:val="clear" w:color="auto" w:fill="auto"/>
          </w:tcPr>
          <w:p w:rsidR="007B0317" w:rsidRPr="00ED78AF" w:rsidRDefault="007B0317" w:rsidP="00ED78AF">
            <w:pPr>
              <w:spacing w:line="360" w:lineRule="auto"/>
              <w:jc w:val="both"/>
              <w:rPr>
                <w:rFonts w:ascii="Palatino Linotype" w:hAnsi="Palatino Linotype"/>
                <w:b/>
                <w:bCs/>
              </w:rPr>
            </w:pPr>
            <w:r w:rsidRPr="00ED78AF">
              <w:rPr>
                <w:rFonts w:ascii="Palatino Linotype" w:hAnsi="Palatino Linotype"/>
                <w:color w:val="000000"/>
              </w:rPr>
              <w:t xml:space="preserve">Solicito los recibos de nómina en versión pública de cada una o de los empleados del municipio (incluyendo cabildo) de la segunda quincena de </w:t>
            </w:r>
            <w:r w:rsidR="00EB04BE" w:rsidRPr="00ED78AF">
              <w:rPr>
                <w:rFonts w:ascii="Palatino Linotype" w:hAnsi="Palatino Linotype"/>
                <w:color w:val="000000"/>
              </w:rPr>
              <w:t>febrero</w:t>
            </w:r>
            <w:r w:rsidRPr="00ED78AF">
              <w:rPr>
                <w:rFonts w:ascii="Palatino Linotype" w:hAnsi="Palatino Linotype"/>
                <w:color w:val="000000"/>
              </w:rPr>
              <w:t xml:space="preserve"> del 2018.</w:t>
            </w:r>
          </w:p>
        </w:tc>
      </w:tr>
      <w:tr w:rsidR="007B0317" w:rsidRPr="00ED78AF" w:rsidTr="00DF6C71">
        <w:tc>
          <w:tcPr>
            <w:tcW w:w="562" w:type="dxa"/>
            <w:shd w:val="clear" w:color="auto" w:fill="D9D9D9" w:themeFill="background1" w:themeFillShade="D9"/>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25</w:t>
            </w:r>
          </w:p>
        </w:tc>
        <w:tc>
          <w:tcPr>
            <w:tcW w:w="2552" w:type="dxa"/>
            <w:shd w:val="clear" w:color="auto" w:fill="auto"/>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01137/HUIXQUIL/IP/2019</w:t>
            </w:r>
          </w:p>
        </w:tc>
        <w:tc>
          <w:tcPr>
            <w:tcW w:w="2835" w:type="dxa"/>
            <w:shd w:val="clear" w:color="auto" w:fill="auto"/>
          </w:tcPr>
          <w:p w:rsidR="007B0317" w:rsidRPr="00ED78AF" w:rsidRDefault="007B0317" w:rsidP="00ED78AF">
            <w:pPr>
              <w:spacing w:line="360" w:lineRule="auto"/>
              <w:rPr>
                <w:rFonts w:ascii="Palatino Linotype" w:hAnsi="Palatino Linotype"/>
              </w:rPr>
            </w:pPr>
            <w:r w:rsidRPr="00ED78AF">
              <w:rPr>
                <w:rFonts w:ascii="Palatino Linotype" w:hAnsi="Palatino Linotype"/>
                <w:b/>
                <w:bCs/>
              </w:rPr>
              <w:t xml:space="preserve">03749/INFOEM/IP/RR/2019 </w:t>
            </w:r>
          </w:p>
        </w:tc>
        <w:tc>
          <w:tcPr>
            <w:tcW w:w="2693" w:type="dxa"/>
            <w:shd w:val="clear" w:color="auto" w:fill="auto"/>
          </w:tcPr>
          <w:p w:rsidR="007B0317" w:rsidRPr="00ED78AF" w:rsidRDefault="007B0317" w:rsidP="00ED78AF">
            <w:pPr>
              <w:spacing w:line="360" w:lineRule="auto"/>
              <w:jc w:val="both"/>
              <w:rPr>
                <w:rFonts w:ascii="Palatino Linotype" w:hAnsi="Palatino Linotype"/>
                <w:b/>
                <w:bCs/>
              </w:rPr>
            </w:pPr>
            <w:r w:rsidRPr="00ED78AF">
              <w:rPr>
                <w:rFonts w:ascii="Palatino Linotype" w:hAnsi="Palatino Linotype"/>
                <w:color w:val="000000"/>
              </w:rPr>
              <w:t xml:space="preserve">Solicito la versión pública de la nómina completa de la primera quincena de </w:t>
            </w:r>
            <w:r w:rsidR="00EB04BE" w:rsidRPr="00ED78AF">
              <w:rPr>
                <w:rFonts w:ascii="Palatino Linotype" w:hAnsi="Palatino Linotype"/>
                <w:color w:val="000000"/>
              </w:rPr>
              <w:t>marzo</w:t>
            </w:r>
            <w:r w:rsidRPr="00ED78AF">
              <w:rPr>
                <w:rFonts w:ascii="Palatino Linotype" w:hAnsi="Palatino Linotype"/>
                <w:color w:val="000000"/>
              </w:rPr>
              <w:t xml:space="preserve"> del 2018 (todas las áreas del municipio) en datos abiertos (hojas de cálculo).</w:t>
            </w:r>
          </w:p>
        </w:tc>
      </w:tr>
      <w:tr w:rsidR="007B0317" w:rsidRPr="00ED78AF" w:rsidTr="00DF6C71">
        <w:tc>
          <w:tcPr>
            <w:tcW w:w="562" w:type="dxa"/>
            <w:shd w:val="clear" w:color="auto" w:fill="D9D9D9" w:themeFill="background1" w:themeFillShade="D9"/>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26</w:t>
            </w:r>
          </w:p>
        </w:tc>
        <w:tc>
          <w:tcPr>
            <w:tcW w:w="2552" w:type="dxa"/>
            <w:shd w:val="clear" w:color="auto" w:fill="auto"/>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01139/HUIXQUIL/IP/2019</w:t>
            </w:r>
          </w:p>
        </w:tc>
        <w:tc>
          <w:tcPr>
            <w:tcW w:w="2835" w:type="dxa"/>
            <w:shd w:val="clear" w:color="auto" w:fill="auto"/>
          </w:tcPr>
          <w:p w:rsidR="007B0317" w:rsidRPr="00ED78AF" w:rsidRDefault="007B0317" w:rsidP="00ED78AF">
            <w:pPr>
              <w:spacing w:line="360" w:lineRule="auto"/>
              <w:rPr>
                <w:rFonts w:ascii="Palatino Linotype" w:hAnsi="Palatino Linotype"/>
              </w:rPr>
            </w:pPr>
            <w:r w:rsidRPr="00ED78AF">
              <w:rPr>
                <w:rFonts w:ascii="Palatino Linotype" w:hAnsi="Palatino Linotype"/>
                <w:b/>
                <w:bCs/>
              </w:rPr>
              <w:t xml:space="preserve">03750/INFOEM/IP/RR/2019 </w:t>
            </w:r>
          </w:p>
        </w:tc>
        <w:tc>
          <w:tcPr>
            <w:tcW w:w="2693" w:type="dxa"/>
            <w:shd w:val="clear" w:color="auto" w:fill="auto"/>
          </w:tcPr>
          <w:p w:rsidR="007B0317" w:rsidRPr="00ED78AF" w:rsidRDefault="007B0317" w:rsidP="00ED78AF">
            <w:pPr>
              <w:spacing w:line="360" w:lineRule="auto"/>
              <w:jc w:val="both"/>
              <w:rPr>
                <w:rFonts w:ascii="Palatino Linotype" w:hAnsi="Palatino Linotype"/>
                <w:b/>
                <w:bCs/>
              </w:rPr>
            </w:pPr>
            <w:r w:rsidRPr="00ED78AF">
              <w:rPr>
                <w:rFonts w:ascii="Palatino Linotype" w:hAnsi="Palatino Linotype"/>
                <w:color w:val="000000"/>
              </w:rPr>
              <w:t xml:space="preserve">Solicito la versión pública de la nómina completa de la segunda quincena de </w:t>
            </w:r>
            <w:r w:rsidR="00EB04BE" w:rsidRPr="00ED78AF">
              <w:rPr>
                <w:rFonts w:ascii="Palatino Linotype" w:hAnsi="Palatino Linotype"/>
                <w:color w:val="000000"/>
              </w:rPr>
              <w:t>marzo</w:t>
            </w:r>
            <w:r w:rsidRPr="00ED78AF">
              <w:rPr>
                <w:rFonts w:ascii="Palatino Linotype" w:hAnsi="Palatino Linotype"/>
                <w:color w:val="000000"/>
              </w:rPr>
              <w:t xml:space="preserve"> del 2018 (todas las áreas del municipio) en datos abiertos (hojas de cálculo).</w:t>
            </w:r>
          </w:p>
        </w:tc>
      </w:tr>
      <w:tr w:rsidR="007B0317" w:rsidRPr="00ED78AF" w:rsidTr="00DF6C71">
        <w:tc>
          <w:tcPr>
            <w:tcW w:w="562" w:type="dxa"/>
            <w:shd w:val="clear" w:color="auto" w:fill="D9D9D9" w:themeFill="background1" w:themeFillShade="D9"/>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27</w:t>
            </w:r>
          </w:p>
        </w:tc>
        <w:tc>
          <w:tcPr>
            <w:tcW w:w="2552" w:type="dxa"/>
            <w:shd w:val="clear" w:color="auto" w:fill="auto"/>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01138/HUIXQUIL/IP/2019</w:t>
            </w:r>
          </w:p>
        </w:tc>
        <w:tc>
          <w:tcPr>
            <w:tcW w:w="2835" w:type="dxa"/>
            <w:shd w:val="clear" w:color="auto" w:fill="auto"/>
          </w:tcPr>
          <w:p w:rsidR="007B0317" w:rsidRPr="00ED78AF" w:rsidRDefault="007B0317" w:rsidP="00ED78AF">
            <w:pPr>
              <w:spacing w:line="360" w:lineRule="auto"/>
              <w:rPr>
                <w:rFonts w:ascii="Palatino Linotype" w:hAnsi="Palatino Linotype"/>
              </w:rPr>
            </w:pPr>
            <w:r w:rsidRPr="00ED78AF">
              <w:rPr>
                <w:rFonts w:ascii="Palatino Linotype" w:hAnsi="Palatino Linotype"/>
                <w:b/>
                <w:bCs/>
              </w:rPr>
              <w:t xml:space="preserve">03751/INFOEM/IP/RR/2019 </w:t>
            </w:r>
          </w:p>
        </w:tc>
        <w:tc>
          <w:tcPr>
            <w:tcW w:w="2693" w:type="dxa"/>
            <w:shd w:val="clear" w:color="auto" w:fill="auto"/>
          </w:tcPr>
          <w:p w:rsidR="007B0317" w:rsidRPr="00ED78AF" w:rsidRDefault="007B0317" w:rsidP="00ED78AF">
            <w:pPr>
              <w:spacing w:line="360" w:lineRule="auto"/>
              <w:jc w:val="both"/>
              <w:rPr>
                <w:rFonts w:ascii="Palatino Linotype" w:hAnsi="Palatino Linotype"/>
                <w:b/>
                <w:bCs/>
              </w:rPr>
            </w:pPr>
            <w:r w:rsidRPr="00ED78AF">
              <w:rPr>
                <w:rFonts w:ascii="Palatino Linotype" w:hAnsi="Palatino Linotype"/>
                <w:color w:val="000000"/>
              </w:rPr>
              <w:t xml:space="preserve">Solicito los recibos de nómina en versión pública de cada uno de los empleados del municipio (incluyendo cabildo) de la primera quincena de </w:t>
            </w:r>
            <w:r w:rsidR="00EB04BE" w:rsidRPr="00ED78AF">
              <w:rPr>
                <w:rFonts w:ascii="Palatino Linotype" w:hAnsi="Palatino Linotype"/>
                <w:color w:val="000000"/>
              </w:rPr>
              <w:t>marzo</w:t>
            </w:r>
            <w:r w:rsidRPr="00ED78AF">
              <w:rPr>
                <w:rFonts w:ascii="Palatino Linotype" w:hAnsi="Palatino Linotype"/>
                <w:color w:val="000000"/>
              </w:rPr>
              <w:t xml:space="preserve"> del 2018.</w:t>
            </w:r>
          </w:p>
        </w:tc>
      </w:tr>
      <w:tr w:rsidR="007B0317" w:rsidRPr="00ED78AF" w:rsidTr="00DF6C71">
        <w:tc>
          <w:tcPr>
            <w:tcW w:w="562" w:type="dxa"/>
            <w:shd w:val="clear" w:color="auto" w:fill="D9D9D9" w:themeFill="background1" w:themeFillShade="D9"/>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28</w:t>
            </w:r>
          </w:p>
        </w:tc>
        <w:tc>
          <w:tcPr>
            <w:tcW w:w="2552" w:type="dxa"/>
            <w:shd w:val="clear" w:color="auto" w:fill="auto"/>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01140/HUIXQUIL/IP/2019</w:t>
            </w:r>
          </w:p>
        </w:tc>
        <w:tc>
          <w:tcPr>
            <w:tcW w:w="2835" w:type="dxa"/>
            <w:shd w:val="clear" w:color="auto" w:fill="auto"/>
          </w:tcPr>
          <w:p w:rsidR="007B0317" w:rsidRPr="00ED78AF" w:rsidRDefault="007B0317" w:rsidP="00ED78AF">
            <w:pPr>
              <w:spacing w:line="360" w:lineRule="auto"/>
              <w:rPr>
                <w:rFonts w:ascii="Palatino Linotype" w:hAnsi="Palatino Linotype"/>
              </w:rPr>
            </w:pPr>
            <w:r w:rsidRPr="00ED78AF">
              <w:rPr>
                <w:rFonts w:ascii="Palatino Linotype" w:hAnsi="Palatino Linotype"/>
                <w:b/>
                <w:bCs/>
              </w:rPr>
              <w:t xml:space="preserve">03752/INFOEM/IP/RR/2019 </w:t>
            </w:r>
          </w:p>
        </w:tc>
        <w:tc>
          <w:tcPr>
            <w:tcW w:w="2693" w:type="dxa"/>
            <w:shd w:val="clear" w:color="auto" w:fill="auto"/>
          </w:tcPr>
          <w:p w:rsidR="007B0317" w:rsidRPr="00ED78AF" w:rsidRDefault="007B0317" w:rsidP="00ED78AF">
            <w:pPr>
              <w:spacing w:line="360" w:lineRule="auto"/>
              <w:jc w:val="both"/>
              <w:rPr>
                <w:rFonts w:ascii="Palatino Linotype" w:hAnsi="Palatino Linotype"/>
                <w:b/>
                <w:bCs/>
              </w:rPr>
            </w:pPr>
            <w:r w:rsidRPr="00ED78AF">
              <w:rPr>
                <w:rFonts w:ascii="Palatino Linotype" w:hAnsi="Palatino Linotype"/>
                <w:color w:val="000000"/>
              </w:rPr>
              <w:t xml:space="preserve">Solicito los recibos de nómina en versión pública de cada una o de los empleados del municipio (incluyendo cabildo) de la segunda quincena de </w:t>
            </w:r>
            <w:r w:rsidR="00EB04BE" w:rsidRPr="00ED78AF">
              <w:rPr>
                <w:rFonts w:ascii="Palatino Linotype" w:hAnsi="Palatino Linotype"/>
                <w:color w:val="000000"/>
              </w:rPr>
              <w:t>marzo</w:t>
            </w:r>
            <w:r w:rsidRPr="00ED78AF">
              <w:rPr>
                <w:rFonts w:ascii="Palatino Linotype" w:hAnsi="Palatino Linotype"/>
                <w:color w:val="000000"/>
              </w:rPr>
              <w:t xml:space="preserve"> del 2018.</w:t>
            </w:r>
          </w:p>
        </w:tc>
      </w:tr>
      <w:tr w:rsidR="007B0317" w:rsidRPr="00ED78AF" w:rsidTr="00DF6C71">
        <w:tc>
          <w:tcPr>
            <w:tcW w:w="562" w:type="dxa"/>
            <w:shd w:val="clear" w:color="auto" w:fill="D9D9D9" w:themeFill="background1" w:themeFillShade="D9"/>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29</w:t>
            </w:r>
          </w:p>
        </w:tc>
        <w:tc>
          <w:tcPr>
            <w:tcW w:w="2552" w:type="dxa"/>
            <w:shd w:val="clear" w:color="auto" w:fill="auto"/>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01160/HUIXQUIL/IP/2019</w:t>
            </w:r>
          </w:p>
        </w:tc>
        <w:tc>
          <w:tcPr>
            <w:tcW w:w="2835" w:type="dxa"/>
            <w:shd w:val="clear" w:color="auto" w:fill="auto"/>
          </w:tcPr>
          <w:p w:rsidR="007B0317" w:rsidRPr="00ED78AF" w:rsidRDefault="007B0317" w:rsidP="00ED78AF">
            <w:pPr>
              <w:spacing w:line="360" w:lineRule="auto"/>
              <w:rPr>
                <w:rFonts w:ascii="Palatino Linotype" w:hAnsi="Palatino Linotype"/>
              </w:rPr>
            </w:pPr>
            <w:r w:rsidRPr="00ED78AF">
              <w:rPr>
                <w:rFonts w:ascii="Palatino Linotype" w:hAnsi="Palatino Linotype"/>
                <w:b/>
                <w:bCs/>
              </w:rPr>
              <w:t xml:space="preserve">03772/INFOEM/IP/RR/2019 </w:t>
            </w:r>
          </w:p>
        </w:tc>
        <w:tc>
          <w:tcPr>
            <w:tcW w:w="2693" w:type="dxa"/>
            <w:shd w:val="clear" w:color="auto" w:fill="auto"/>
          </w:tcPr>
          <w:p w:rsidR="007B0317" w:rsidRPr="00ED78AF" w:rsidRDefault="007B0317" w:rsidP="00ED78AF">
            <w:pPr>
              <w:spacing w:line="360" w:lineRule="auto"/>
              <w:jc w:val="both"/>
              <w:rPr>
                <w:rFonts w:ascii="Palatino Linotype" w:hAnsi="Palatino Linotype"/>
                <w:b/>
                <w:bCs/>
              </w:rPr>
            </w:pPr>
            <w:r w:rsidRPr="00ED78AF">
              <w:rPr>
                <w:rFonts w:ascii="Palatino Linotype" w:hAnsi="Palatino Linotype"/>
                <w:color w:val="000000"/>
              </w:rPr>
              <w:t xml:space="preserve">Solicito la versión pública de la nómina completa de la primera quincena de </w:t>
            </w:r>
            <w:r w:rsidR="00EB04BE" w:rsidRPr="00ED78AF">
              <w:rPr>
                <w:rFonts w:ascii="Palatino Linotype" w:hAnsi="Palatino Linotype"/>
                <w:color w:val="000000"/>
              </w:rPr>
              <w:t>abril</w:t>
            </w:r>
            <w:r w:rsidRPr="00ED78AF">
              <w:rPr>
                <w:rFonts w:ascii="Palatino Linotype" w:hAnsi="Palatino Linotype"/>
                <w:color w:val="000000"/>
              </w:rPr>
              <w:t xml:space="preserve"> del 2018 (todas las áreas del municipio) en datos abiertos (hojas de cálculo).</w:t>
            </w:r>
          </w:p>
        </w:tc>
      </w:tr>
      <w:tr w:rsidR="007B0317" w:rsidRPr="00ED78AF" w:rsidTr="00DF6C71">
        <w:tc>
          <w:tcPr>
            <w:tcW w:w="562" w:type="dxa"/>
            <w:shd w:val="clear" w:color="auto" w:fill="D9D9D9" w:themeFill="background1" w:themeFillShade="D9"/>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30</w:t>
            </w:r>
          </w:p>
        </w:tc>
        <w:tc>
          <w:tcPr>
            <w:tcW w:w="2552" w:type="dxa"/>
            <w:shd w:val="clear" w:color="auto" w:fill="auto"/>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01162/HUIXQUIL/IP/2019</w:t>
            </w:r>
          </w:p>
        </w:tc>
        <w:tc>
          <w:tcPr>
            <w:tcW w:w="2835" w:type="dxa"/>
            <w:shd w:val="clear" w:color="auto" w:fill="auto"/>
          </w:tcPr>
          <w:p w:rsidR="007B0317" w:rsidRPr="00ED78AF" w:rsidRDefault="007B0317" w:rsidP="00ED78AF">
            <w:pPr>
              <w:spacing w:line="360" w:lineRule="auto"/>
              <w:rPr>
                <w:rFonts w:ascii="Palatino Linotype" w:hAnsi="Palatino Linotype"/>
              </w:rPr>
            </w:pPr>
            <w:r w:rsidRPr="00ED78AF">
              <w:rPr>
                <w:rFonts w:ascii="Palatino Linotype" w:hAnsi="Palatino Linotype"/>
                <w:b/>
                <w:bCs/>
              </w:rPr>
              <w:t xml:space="preserve">03773/INFOEM/IP/RR/2019 </w:t>
            </w:r>
          </w:p>
        </w:tc>
        <w:tc>
          <w:tcPr>
            <w:tcW w:w="2693" w:type="dxa"/>
            <w:shd w:val="clear" w:color="auto" w:fill="auto"/>
          </w:tcPr>
          <w:p w:rsidR="007B0317" w:rsidRPr="00ED78AF" w:rsidRDefault="007B0317" w:rsidP="00ED78AF">
            <w:pPr>
              <w:spacing w:line="360" w:lineRule="auto"/>
              <w:jc w:val="both"/>
              <w:rPr>
                <w:rFonts w:ascii="Palatino Linotype" w:hAnsi="Palatino Linotype"/>
                <w:b/>
                <w:bCs/>
              </w:rPr>
            </w:pPr>
            <w:r w:rsidRPr="00ED78AF">
              <w:rPr>
                <w:rFonts w:ascii="Palatino Linotype" w:hAnsi="Palatino Linotype"/>
                <w:color w:val="000000"/>
              </w:rPr>
              <w:t xml:space="preserve">Solicito la versión pública de la nómina completa de la segunda quincena de </w:t>
            </w:r>
            <w:r w:rsidR="00EB04BE" w:rsidRPr="00ED78AF">
              <w:rPr>
                <w:rFonts w:ascii="Palatino Linotype" w:hAnsi="Palatino Linotype"/>
                <w:color w:val="000000"/>
              </w:rPr>
              <w:t>abril</w:t>
            </w:r>
            <w:r w:rsidRPr="00ED78AF">
              <w:rPr>
                <w:rFonts w:ascii="Palatino Linotype" w:hAnsi="Palatino Linotype"/>
                <w:color w:val="000000"/>
              </w:rPr>
              <w:t xml:space="preserve"> del 2018 (todas las áreas del municipio) en datos abiertos (hojas de cálculo).</w:t>
            </w:r>
          </w:p>
        </w:tc>
      </w:tr>
      <w:tr w:rsidR="007B0317" w:rsidRPr="00ED78AF" w:rsidTr="00DF6C71">
        <w:tc>
          <w:tcPr>
            <w:tcW w:w="562" w:type="dxa"/>
            <w:shd w:val="clear" w:color="auto" w:fill="D9D9D9" w:themeFill="background1" w:themeFillShade="D9"/>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31</w:t>
            </w:r>
          </w:p>
        </w:tc>
        <w:tc>
          <w:tcPr>
            <w:tcW w:w="2552" w:type="dxa"/>
            <w:shd w:val="clear" w:color="auto" w:fill="auto"/>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01161/HUIXQUIL/IP/2019</w:t>
            </w:r>
          </w:p>
        </w:tc>
        <w:tc>
          <w:tcPr>
            <w:tcW w:w="2835" w:type="dxa"/>
            <w:shd w:val="clear" w:color="auto" w:fill="auto"/>
          </w:tcPr>
          <w:p w:rsidR="007B0317" w:rsidRPr="00ED78AF" w:rsidRDefault="007B0317" w:rsidP="00ED78AF">
            <w:pPr>
              <w:spacing w:line="360" w:lineRule="auto"/>
              <w:rPr>
                <w:rFonts w:ascii="Palatino Linotype" w:hAnsi="Palatino Linotype"/>
              </w:rPr>
            </w:pPr>
            <w:r w:rsidRPr="00ED78AF">
              <w:rPr>
                <w:rFonts w:ascii="Palatino Linotype" w:hAnsi="Palatino Linotype"/>
                <w:b/>
                <w:bCs/>
              </w:rPr>
              <w:t xml:space="preserve">03775/INFOEM/IP/RR/2019 </w:t>
            </w:r>
          </w:p>
        </w:tc>
        <w:tc>
          <w:tcPr>
            <w:tcW w:w="2693" w:type="dxa"/>
            <w:shd w:val="clear" w:color="auto" w:fill="auto"/>
          </w:tcPr>
          <w:p w:rsidR="007B0317" w:rsidRPr="00ED78AF" w:rsidRDefault="007B0317" w:rsidP="00ED78AF">
            <w:pPr>
              <w:spacing w:line="360" w:lineRule="auto"/>
              <w:jc w:val="both"/>
              <w:rPr>
                <w:rFonts w:ascii="Palatino Linotype" w:hAnsi="Palatino Linotype"/>
                <w:b/>
                <w:bCs/>
              </w:rPr>
            </w:pPr>
            <w:r w:rsidRPr="00ED78AF">
              <w:rPr>
                <w:rFonts w:ascii="Palatino Linotype" w:hAnsi="Palatino Linotype"/>
                <w:color w:val="000000"/>
              </w:rPr>
              <w:t xml:space="preserve">Solicito los recibos de nómina en versión pública de cada uno de los empleados del municipio (incluyendo cabildo) de la primera quincena de </w:t>
            </w:r>
            <w:r w:rsidR="00EB04BE" w:rsidRPr="00ED78AF">
              <w:rPr>
                <w:rFonts w:ascii="Palatino Linotype" w:hAnsi="Palatino Linotype"/>
                <w:color w:val="000000"/>
              </w:rPr>
              <w:t>abril</w:t>
            </w:r>
            <w:r w:rsidRPr="00ED78AF">
              <w:rPr>
                <w:rFonts w:ascii="Palatino Linotype" w:hAnsi="Palatino Linotype"/>
                <w:color w:val="000000"/>
              </w:rPr>
              <w:t xml:space="preserve"> del 2018.</w:t>
            </w:r>
          </w:p>
        </w:tc>
      </w:tr>
      <w:tr w:rsidR="007B0317" w:rsidRPr="00ED78AF" w:rsidTr="00DF6C71">
        <w:tc>
          <w:tcPr>
            <w:tcW w:w="562" w:type="dxa"/>
            <w:shd w:val="clear" w:color="auto" w:fill="D9D9D9" w:themeFill="background1" w:themeFillShade="D9"/>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32</w:t>
            </w:r>
          </w:p>
        </w:tc>
        <w:tc>
          <w:tcPr>
            <w:tcW w:w="2552" w:type="dxa"/>
            <w:shd w:val="clear" w:color="auto" w:fill="auto"/>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01163/HUIXQUIL/IP/2019</w:t>
            </w:r>
          </w:p>
        </w:tc>
        <w:tc>
          <w:tcPr>
            <w:tcW w:w="2835" w:type="dxa"/>
            <w:shd w:val="clear" w:color="auto" w:fill="auto"/>
          </w:tcPr>
          <w:p w:rsidR="007B0317" w:rsidRPr="00ED78AF" w:rsidRDefault="007B0317" w:rsidP="00ED78AF">
            <w:pPr>
              <w:spacing w:line="360" w:lineRule="auto"/>
              <w:rPr>
                <w:rFonts w:ascii="Palatino Linotype" w:hAnsi="Palatino Linotype"/>
              </w:rPr>
            </w:pPr>
            <w:r w:rsidRPr="00ED78AF">
              <w:rPr>
                <w:rFonts w:ascii="Palatino Linotype" w:hAnsi="Palatino Linotype"/>
                <w:b/>
                <w:bCs/>
              </w:rPr>
              <w:t xml:space="preserve">03776/INFOEM/IP/RR/2019 </w:t>
            </w:r>
          </w:p>
        </w:tc>
        <w:tc>
          <w:tcPr>
            <w:tcW w:w="2693" w:type="dxa"/>
            <w:shd w:val="clear" w:color="auto" w:fill="auto"/>
          </w:tcPr>
          <w:p w:rsidR="007B0317" w:rsidRPr="00ED78AF" w:rsidRDefault="007B0317" w:rsidP="00ED78AF">
            <w:pPr>
              <w:spacing w:line="360" w:lineRule="auto"/>
              <w:jc w:val="both"/>
              <w:rPr>
                <w:rFonts w:ascii="Palatino Linotype" w:hAnsi="Palatino Linotype"/>
                <w:b/>
                <w:bCs/>
              </w:rPr>
            </w:pPr>
            <w:r w:rsidRPr="00ED78AF">
              <w:rPr>
                <w:rFonts w:ascii="Palatino Linotype" w:hAnsi="Palatino Linotype"/>
                <w:color w:val="000000"/>
              </w:rPr>
              <w:t xml:space="preserve">Solicito los recibos de nómina en versión pública de cada una o de los empleados del municipio (incluyendo cabildo) de la segunda quincena de </w:t>
            </w:r>
            <w:r w:rsidR="00EB04BE" w:rsidRPr="00ED78AF">
              <w:rPr>
                <w:rFonts w:ascii="Palatino Linotype" w:hAnsi="Palatino Linotype"/>
                <w:color w:val="000000"/>
              </w:rPr>
              <w:t>abril</w:t>
            </w:r>
            <w:r w:rsidRPr="00ED78AF">
              <w:rPr>
                <w:rFonts w:ascii="Palatino Linotype" w:hAnsi="Palatino Linotype"/>
                <w:color w:val="000000"/>
              </w:rPr>
              <w:t xml:space="preserve"> del 2018.</w:t>
            </w:r>
          </w:p>
        </w:tc>
      </w:tr>
      <w:tr w:rsidR="007B0317" w:rsidRPr="00ED78AF" w:rsidTr="00DF6C71">
        <w:tc>
          <w:tcPr>
            <w:tcW w:w="562" w:type="dxa"/>
            <w:shd w:val="clear" w:color="auto" w:fill="D9D9D9" w:themeFill="background1" w:themeFillShade="D9"/>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33</w:t>
            </w:r>
          </w:p>
        </w:tc>
        <w:tc>
          <w:tcPr>
            <w:tcW w:w="2552" w:type="dxa"/>
            <w:shd w:val="clear" w:color="auto" w:fill="auto"/>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01184/HUIXQUIL/IP/2019</w:t>
            </w:r>
          </w:p>
        </w:tc>
        <w:tc>
          <w:tcPr>
            <w:tcW w:w="2835" w:type="dxa"/>
            <w:shd w:val="clear" w:color="auto" w:fill="auto"/>
          </w:tcPr>
          <w:p w:rsidR="007B0317" w:rsidRPr="00ED78AF" w:rsidRDefault="007B0317" w:rsidP="00ED78AF">
            <w:pPr>
              <w:spacing w:line="360" w:lineRule="auto"/>
              <w:rPr>
                <w:rFonts w:ascii="Palatino Linotype" w:hAnsi="Palatino Linotype"/>
              </w:rPr>
            </w:pPr>
            <w:r w:rsidRPr="00ED78AF">
              <w:rPr>
                <w:rFonts w:ascii="Palatino Linotype" w:hAnsi="Palatino Linotype"/>
                <w:b/>
                <w:bCs/>
              </w:rPr>
              <w:t xml:space="preserve">03787/INFOEM/IP/RR/2019  </w:t>
            </w:r>
          </w:p>
        </w:tc>
        <w:tc>
          <w:tcPr>
            <w:tcW w:w="2693" w:type="dxa"/>
            <w:shd w:val="clear" w:color="auto" w:fill="auto"/>
          </w:tcPr>
          <w:p w:rsidR="007B0317" w:rsidRPr="00ED78AF" w:rsidRDefault="007B0317" w:rsidP="00ED78AF">
            <w:pPr>
              <w:spacing w:line="360" w:lineRule="auto"/>
              <w:jc w:val="both"/>
              <w:rPr>
                <w:rFonts w:ascii="Palatino Linotype" w:hAnsi="Palatino Linotype"/>
                <w:b/>
                <w:bCs/>
              </w:rPr>
            </w:pPr>
            <w:r w:rsidRPr="00ED78AF">
              <w:rPr>
                <w:rFonts w:ascii="Palatino Linotype" w:hAnsi="Palatino Linotype"/>
                <w:color w:val="000000"/>
              </w:rPr>
              <w:t xml:space="preserve">Solicito la versión pública de la nómina completa de la primera quincena de </w:t>
            </w:r>
            <w:r w:rsidR="00EB04BE" w:rsidRPr="00ED78AF">
              <w:rPr>
                <w:rFonts w:ascii="Palatino Linotype" w:hAnsi="Palatino Linotype"/>
                <w:color w:val="000000"/>
              </w:rPr>
              <w:t>abril</w:t>
            </w:r>
            <w:r w:rsidRPr="00ED78AF">
              <w:rPr>
                <w:rFonts w:ascii="Palatino Linotype" w:hAnsi="Palatino Linotype"/>
                <w:color w:val="000000"/>
              </w:rPr>
              <w:t xml:space="preserve"> del 2019 (todas las áreas del municipio) en datos abiertos (hojas de cálculo)</w:t>
            </w:r>
          </w:p>
        </w:tc>
      </w:tr>
      <w:tr w:rsidR="007B0317" w:rsidRPr="00ED78AF" w:rsidTr="00DF6C71">
        <w:trPr>
          <w:trHeight w:val="70"/>
        </w:trPr>
        <w:tc>
          <w:tcPr>
            <w:tcW w:w="562" w:type="dxa"/>
            <w:shd w:val="clear" w:color="auto" w:fill="D9D9D9" w:themeFill="background1" w:themeFillShade="D9"/>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34</w:t>
            </w:r>
          </w:p>
        </w:tc>
        <w:tc>
          <w:tcPr>
            <w:tcW w:w="2552" w:type="dxa"/>
            <w:shd w:val="clear" w:color="auto" w:fill="auto"/>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01183/HUIXQUIL/IP/2019</w:t>
            </w:r>
          </w:p>
        </w:tc>
        <w:tc>
          <w:tcPr>
            <w:tcW w:w="2835" w:type="dxa"/>
            <w:shd w:val="clear" w:color="auto" w:fill="auto"/>
          </w:tcPr>
          <w:p w:rsidR="007B0317" w:rsidRPr="00ED78AF" w:rsidRDefault="007B0317" w:rsidP="00ED78AF">
            <w:pPr>
              <w:spacing w:line="360" w:lineRule="auto"/>
              <w:rPr>
                <w:rFonts w:ascii="Palatino Linotype" w:hAnsi="Palatino Linotype"/>
              </w:rPr>
            </w:pPr>
            <w:r w:rsidRPr="00ED78AF">
              <w:rPr>
                <w:rFonts w:ascii="Palatino Linotype" w:hAnsi="Palatino Linotype"/>
                <w:b/>
                <w:bCs/>
              </w:rPr>
              <w:t xml:space="preserve">03788/INFOEM/IP/RR/2019   </w:t>
            </w:r>
          </w:p>
        </w:tc>
        <w:tc>
          <w:tcPr>
            <w:tcW w:w="2693" w:type="dxa"/>
            <w:shd w:val="clear" w:color="auto" w:fill="auto"/>
          </w:tcPr>
          <w:p w:rsidR="007B0317" w:rsidRPr="00ED78AF" w:rsidRDefault="007B0317" w:rsidP="00ED78AF">
            <w:pPr>
              <w:spacing w:line="360" w:lineRule="auto"/>
              <w:jc w:val="both"/>
              <w:rPr>
                <w:rFonts w:ascii="Palatino Linotype" w:hAnsi="Palatino Linotype"/>
                <w:b/>
                <w:bCs/>
              </w:rPr>
            </w:pPr>
            <w:r w:rsidRPr="00ED78AF">
              <w:rPr>
                <w:rFonts w:ascii="Palatino Linotype" w:hAnsi="Palatino Linotype"/>
                <w:color w:val="000000"/>
              </w:rPr>
              <w:t xml:space="preserve">Solicito la versión pública de la nómina completa de la segunda quincena de </w:t>
            </w:r>
            <w:r w:rsidR="00EB04BE" w:rsidRPr="00ED78AF">
              <w:rPr>
                <w:rFonts w:ascii="Palatino Linotype" w:hAnsi="Palatino Linotype"/>
                <w:color w:val="000000"/>
              </w:rPr>
              <w:t>marzo</w:t>
            </w:r>
            <w:r w:rsidRPr="00ED78AF">
              <w:rPr>
                <w:rFonts w:ascii="Palatino Linotype" w:hAnsi="Palatino Linotype"/>
                <w:color w:val="000000"/>
              </w:rPr>
              <w:t xml:space="preserve"> del 2019 (todas las áreas del municipio) en datos abiertos (hojas de cálculo).</w:t>
            </w:r>
          </w:p>
        </w:tc>
      </w:tr>
      <w:tr w:rsidR="007B0317" w:rsidRPr="00ED78AF" w:rsidTr="00DF6C71">
        <w:trPr>
          <w:trHeight w:val="70"/>
        </w:trPr>
        <w:tc>
          <w:tcPr>
            <w:tcW w:w="562" w:type="dxa"/>
            <w:shd w:val="clear" w:color="auto" w:fill="D9D9D9" w:themeFill="background1" w:themeFillShade="D9"/>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35</w:t>
            </w:r>
          </w:p>
        </w:tc>
        <w:tc>
          <w:tcPr>
            <w:tcW w:w="2552" w:type="dxa"/>
            <w:shd w:val="clear" w:color="auto" w:fill="auto"/>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01187/HUIXQUIL/IP/2019</w:t>
            </w:r>
          </w:p>
        </w:tc>
        <w:tc>
          <w:tcPr>
            <w:tcW w:w="2835" w:type="dxa"/>
            <w:shd w:val="clear" w:color="auto" w:fill="auto"/>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 xml:space="preserve">03825/INFOEM/IP/RR/2019 </w:t>
            </w:r>
          </w:p>
        </w:tc>
        <w:tc>
          <w:tcPr>
            <w:tcW w:w="2693" w:type="dxa"/>
            <w:shd w:val="clear" w:color="auto" w:fill="auto"/>
          </w:tcPr>
          <w:p w:rsidR="007B0317" w:rsidRPr="00ED78AF" w:rsidRDefault="007B0317" w:rsidP="00ED78AF">
            <w:pPr>
              <w:spacing w:line="360" w:lineRule="auto"/>
              <w:jc w:val="both"/>
              <w:rPr>
                <w:rFonts w:ascii="Palatino Linotype" w:hAnsi="Palatino Linotype"/>
                <w:b/>
                <w:bCs/>
              </w:rPr>
            </w:pPr>
            <w:r w:rsidRPr="00ED78AF">
              <w:rPr>
                <w:rFonts w:ascii="Palatino Linotype" w:hAnsi="Palatino Linotype"/>
                <w:color w:val="000000"/>
              </w:rPr>
              <w:t xml:space="preserve">Solicito la versión pública de la nómina completa de la primera quincena de </w:t>
            </w:r>
            <w:r w:rsidR="00EB04BE" w:rsidRPr="00ED78AF">
              <w:rPr>
                <w:rFonts w:ascii="Palatino Linotype" w:hAnsi="Palatino Linotype"/>
                <w:color w:val="000000"/>
              </w:rPr>
              <w:t>mayo</w:t>
            </w:r>
            <w:r w:rsidRPr="00ED78AF">
              <w:rPr>
                <w:rFonts w:ascii="Palatino Linotype" w:hAnsi="Palatino Linotype"/>
                <w:color w:val="000000"/>
              </w:rPr>
              <w:t xml:space="preserve"> del 2018 (todas las áreas del municipio) en datos abiertos (hojas de cálculo).</w:t>
            </w:r>
          </w:p>
        </w:tc>
      </w:tr>
      <w:tr w:rsidR="007B0317" w:rsidRPr="00ED78AF" w:rsidTr="00DF6C71">
        <w:trPr>
          <w:trHeight w:val="70"/>
        </w:trPr>
        <w:tc>
          <w:tcPr>
            <w:tcW w:w="562" w:type="dxa"/>
            <w:shd w:val="clear" w:color="auto" w:fill="D9D9D9" w:themeFill="background1" w:themeFillShade="D9"/>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36</w:t>
            </w:r>
          </w:p>
        </w:tc>
        <w:tc>
          <w:tcPr>
            <w:tcW w:w="2552" w:type="dxa"/>
            <w:shd w:val="clear" w:color="auto" w:fill="auto"/>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01189/HUIXQUIL/IP/2019</w:t>
            </w:r>
          </w:p>
        </w:tc>
        <w:tc>
          <w:tcPr>
            <w:tcW w:w="2835" w:type="dxa"/>
            <w:shd w:val="clear" w:color="auto" w:fill="auto"/>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 xml:space="preserve">03826/INFOEM/IP/RR/2019 </w:t>
            </w:r>
          </w:p>
        </w:tc>
        <w:tc>
          <w:tcPr>
            <w:tcW w:w="2693" w:type="dxa"/>
            <w:shd w:val="clear" w:color="auto" w:fill="auto"/>
          </w:tcPr>
          <w:p w:rsidR="007B0317" w:rsidRPr="00ED78AF" w:rsidRDefault="007B0317" w:rsidP="00ED78AF">
            <w:pPr>
              <w:spacing w:line="360" w:lineRule="auto"/>
              <w:jc w:val="both"/>
              <w:rPr>
                <w:rFonts w:ascii="Palatino Linotype" w:hAnsi="Palatino Linotype"/>
                <w:b/>
                <w:bCs/>
              </w:rPr>
            </w:pPr>
            <w:r w:rsidRPr="00ED78AF">
              <w:rPr>
                <w:rFonts w:ascii="Palatino Linotype" w:hAnsi="Palatino Linotype"/>
                <w:color w:val="000000"/>
              </w:rPr>
              <w:t xml:space="preserve">Solicito los recibos de nómina en versión pública de cada uno de los empleados del municipio (incluyendo cabildo) de la primera quincena de </w:t>
            </w:r>
            <w:r w:rsidR="00EB04BE" w:rsidRPr="00ED78AF">
              <w:rPr>
                <w:rFonts w:ascii="Palatino Linotype" w:hAnsi="Palatino Linotype"/>
                <w:color w:val="000000"/>
              </w:rPr>
              <w:t>mayo</w:t>
            </w:r>
            <w:r w:rsidRPr="00ED78AF">
              <w:rPr>
                <w:rFonts w:ascii="Palatino Linotype" w:hAnsi="Palatino Linotype"/>
                <w:color w:val="000000"/>
              </w:rPr>
              <w:t xml:space="preserve"> del 2018.</w:t>
            </w:r>
          </w:p>
        </w:tc>
      </w:tr>
      <w:tr w:rsidR="007B0317" w:rsidRPr="00ED78AF" w:rsidTr="00DF6C71">
        <w:trPr>
          <w:trHeight w:val="70"/>
        </w:trPr>
        <w:tc>
          <w:tcPr>
            <w:tcW w:w="562" w:type="dxa"/>
            <w:shd w:val="clear" w:color="auto" w:fill="D9D9D9" w:themeFill="background1" w:themeFillShade="D9"/>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37</w:t>
            </w:r>
          </w:p>
        </w:tc>
        <w:tc>
          <w:tcPr>
            <w:tcW w:w="2552" w:type="dxa"/>
            <w:shd w:val="clear" w:color="auto" w:fill="auto"/>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01188/HUIXQUIL/IP/2019</w:t>
            </w:r>
          </w:p>
        </w:tc>
        <w:tc>
          <w:tcPr>
            <w:tcW w:w="2835" w:type="dxa"/>
            <w:shd w:val="clear" w:color="auto" w:fill="auto"/>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 xml:space="preserve">03828/INFOEM/IP/RR/2019 </w:t>
            </w:r>
          </w:p>
        </w:tc>
        <w:tc>
          <w:tcPr>
            <w:tcW w:w="2693" w:type="dxa"/>
            <w:shd w:val="clear" w:color="auto" w:fill="auto"/>
          </w:tcPr>
          <w:p w:rsidR="007B0317" w:rsidRPr="00ED78AF" w:rsidRDefault="007B0317" w:rsidP="00ED78AF">
            <w:pPr>
              <w:spacing w:line="360" w:lineRule="auto"/>
              <w:jc w:val="both"/>
              <w:rPr>
                <w:rFonts w:ascii="Palatino Linotype" w:hAnsi="Palatino Linotype"/>
                <w:b/>
                <w:bCs/>
              </w:rPr>
            </w:pPr>
            <w:r w:rsidRPr="00ED78AF">
              <w:rPr>
                <w:rFonts w:ascii="Palatino Linotype" w:hAnsi="Palatino Linotype"/>
                <w:color w:val="000000"/>
              </w:rPr>
              <w:t xml:space="preserve">Solicito los recibos de nómina en versión pública de cada uno de los empleados del municipio (incluyendo cabildo) de la primera quincena de </w:t>
            </w:r>
            <w:r w:rsidR="00EB04BE" w:rsidRPr="00ED78AF">
              <w:rPr>
                <w:rFonts w:ascii="Palatino Linotype" w:hAnsi="Palatino Linotype"/>
                <w:color w:val="000000"/>
              </w:rPr>
              <w:t>mayo</w:t>
            </w:r>
            <w:r w:rsidRPr="00ED78AF">
              <w:rPr>
                <w:rFonts w:ascii="Palatino Linotype" w:hAnsi="Palatino Linotype"/>
                <w:color w:val="000000"/>
              </w:rPr>
              <w:t xml:space="preserve"> del 2018.</w:t>
            </w:r>
          </w:p>
        </w:tc>
      </w:tr>
      <w:tr w:rsidR="007B0317" w:rsidRPr="00ED78AF" w:rsidTr="00DF6C71">
        <w:trPr>
          <w:trHeight w:val="70"/>
        </w:trPr>
        <w:tc>
          <w:tcPr>
            <w:tcW w:w="562" w:type="dxa"/>
            <w:shd w:val="clear" w:color="auto" w:fill="D9D9D9" w:themeFill="background1" w:themeFillShade="D9"/>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38</w:t>
            </w:r>
          </w:p>
        </w:tc>
        <w:tc>
          <w:tcPr>
            <w:tcW w:w="2552" w:type="dxa"/>
            <w:shd w:val="clear" w:color="auto" w:fill="auto"/>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01190/HUIXQUIL/IP/2019</w:t>
            </w:r>
          </w:p>
        </w:tc>
        <w:tc>
          <w:tcPr>
            <w:tcW w:w="2835" w:type="dxa"/>
            <w:shd w:val="clear" w:color="auto" w:fill="auto"/>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 xml:space="preserve">03829/INFOEM/IP/RR/2019 </w:t>
            </w:r>
          </w:p>
        </w:tc>
        <w:tc>
          <w:tcPr>
            <w:tcW w:w="2693" w:type="dxa"/>
            <w:shd w:val="clear" w:color="auto" w:fill="auto"/>
          </w:tcPr>
          <w:p w:rsidR="007B0317" w:rsidRPr="00ED78AF" w:rsidRDefault="007B0317" w:rsidP="00ED78AF">
            <w:pPr>
              <w:spacing w:line="360" w:lineRule="auto"/>
              <w:jc w:val="both"/>
              <w:rPr>
                <w:rFonts w:ascii="Palatino Linotype" w:hAnsi="Palatino Linotype"/>
                <w:b/>
                <w:bCs/>
              </w:rPr>
            </w:pPr>
            <w:r w:rsidRPr="00ED78AF">
              <w:rPr>
                <w:rFonts w:ascii="Palatino Linotype" w:hAnsi="Palatino Linotype"/>
                <w:color w:val="000000"/>
              </w:rPr>
              <w:t xml:space="preserve">Solicito los recibos de nómina en versión pública de cada una o de los empleados del municipio (incluyendo cabildo) de la segunda quincena de </w:t>
            </w:r>
            <w:r w:rsidR="00EB04BE" w:rsidRPr="00ED78AF">
              <w:rPr>
                <w:rFonts w:ascii="Palatino Linotype" w:hAnsi="Palatino Linotype"/>
                <w:color w:val="000000"/>
              </w:rPr>
              <w:t>mayo</w:t>
            </w:r>
            <w:r w:rsidRPr="00ED78AF">
              <w:rPr>
                <w:rFonts w:ascii="Palatino Linotype" w:hAnsi="Palatino Linotype"/>
                <w:color w:val="000000"/>
              </w:rPr>
              <w:t xml:space="preserve"> del 2018.</w:t>
            </w:r>
          </w:p>
        </w:tc>
      </w:tr>
      <w:tr w:rsidR="007B0317" w:rsidRPr="00ED78AF" w:rsidTr="00DF6C71">
        <w:trPr>
          <w:trHeight w:val="70"/>
        </w:trPr>
        <w:tc>
          <w:tcPr>
            <w:tcW w:w="562" w:type="dxa"/>
            <w:shd w:val="clear" w:color="auto" w:fill="D9D9D9" w:themeFill="background1" w:themeFillShade="D9"/>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39</w:t>
            </w:r>
          </w:p>
        </w:tc>
        <w:tc>
          <w:tcPr>
            <w:tcW w:w="2552" w:type="dxa"/>
            <w:shd w:val="clear" w:color="auto" w:fill="auto"/>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01211/HUIXQUIL/IP/2019</w:t>
            </w:r>
          </w:p>
        </w:tc>
        <w:tc>
          <w:tcPr>
            <w:tcW w:w="2835" w:type="dxa"/>
            <w:shd w:val="clear" w:color="auto" w:fill="auto"/>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 xml:space="preserve">04033/INFOEM/IP/RR/2019  </w:t>
            </w:r>
          </w:p>
        </w:tc>
        <w:tc>
          <w:tcPr>
            <w:tcW w:w="2693" w:type="dxa"/>
            <w:shd w:val="clear" w:color="auto" w:fill="auto"/>
          </w:tcPr>
          <w:p w:rsidR="007B0317" w:rsidRPr="00ED78AF" w:rsidRDefault="007B0317" w:rsidP="00ED78AF">
            <w:pPr>
              <w:spacing w:line="360" w:lineRule="auto"/>
              <w:jc w:val="both"/>
              <w:rPr>
                <w:rFonts w:ascii="Palatino Linotype" w:hAnsi="Palatino Linotype"/>
                <w:b/>
                <w:bCs/>
              </w:rPr>
            </w:pPr>
            <w:r w:rsidRPr="00ED78AF">
              <w:rPr>
                <w:rFonts w:ascii="Palatino Linotype" w:hAnsi="Palatino Linotype"/>
                <w:color w:val="000000"/>
              </w:rPr>
              <w:t xml:space="preserve">Solicito la versión pública de la nómina completa de la primera quincena de </w:t>
            </w:r>
            <w:r w:rsidR="00EB04BE" w:rsidRPr="00ED78AF">
              <w:rPr>
                <w:rFonts w:ascii="Palatino Linotype" w:hAnsi="Palatino Linotype"/>
                <w:color w:val="000000"/>
              </w:rPr>
              <w:t>junio</w:t>
            </w:r>
            <w:r w:rsidRPr="00ED78AF">
              <w:rPr>
                <w:rFonts w:ascii="Palatino Linotype" w:hAnsi="Palatino Linotype"/>
                <w:color w:val="000000"/>
              </w:rPr>
              <w:t xml:space="preserve"> del 2018 (todas las áreas del municipio) en datos abiertos (hojas de cálculo).</w:t>
            </w:r>
          </w:p>
        </w:tc>
      </w:tr>
      <w:tr w:rsidR="007B0317" w:rsidRPr="00ED78AF" w:rsidTr="00DF6C71">
        <w:tc>
          <w:tcPr>
            <w:tcW w:w="562" w:type="dxa"/>
            <w:shd w:val="clear" w:color="auto" w:fill="D9D9D9" w:themeFill="background1" w:themeFillShade="D9"/>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40</w:t>
            </w:r>
          </w:p>
        </w:tc>
        <w:tc>
          <w:tcPr>
            <w:tcW w:w="2552" w:type="dxa"/>
            <w:shd w:val="clear" w:color="auto" w:fill="auto"/>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01213/HUIXQUIL/IP/2019</w:t>
            </w:r>
          </w:p>
        </w:tc>
        <w:tc>
          <w:tcPr>
            <w:tcW w:w="2835" w:type="dxa"/>
            <w:shd w:val="clear" w:color="auto" w:fill="auto"/>
          </w:tcPr>
          <w:p w:rsidR="007B0317" w:rsidRPr="00ED78AF" w:rsidRDefault="007B0317" w:rsidP="00ED78AF">
            <w:pPr>
              <w:spacing w:line="360" w:lineRule="auto"/>
              <w:rPr>
                <w:rFonts w:ascii="Palatino Linotype" w:hAnsi="Palatino Linotype"/>
              </w:rPr>
            </w:pPr>
            <w:r w:rsidRPr="00ED78AF">
              <w:rPr>
                <w:rFonts w:ascii="Palatino Linotype" w:hAnsi="Palatino Linotype"/>
                <w:b/>
                <w:bCs/>
              </w:rPr>
              <w:t xml:space="preserve">04034/INFOEM/IP/RR/2019  </w:t>
            </w:r>
          </w:p>
        </w:tc>
        <w:tc>
          <w:tcPr>
            <w:tcW w:w="2693" w:type="dxa"/>
            <w:shd w:val="clear" w:color="auto" w:fill="auto"/>
          </w:tcPr>
          <w:p w:rsidR="007B0317" w:rsidRPr="00ED78AF" w:rsidRDefault="007B0317" w:rsidP="00ED78AF">
            <w:pPr>
              <w:spacing w:line="360" w:lineRule="auto"/>
              <w:jc w:val="both"/>
              <w:rPr>
                <w:rFonts w:ascii="Palatino Linotype" w:hAnsi="Palatino Linotype"/>
                <w:b/>
                <w:bCs/>
              </w:rPr>
            </w:pPr>
            <w:r w:rsidRPr="00ED78AF">
              <w:rPr>
                <w:rFonts w:ascii="Palatino Linotype" w:hAnsi="Palatino Linotype"/>
                <w:color w:val="000000"/>
              </w:rPr>
              <w:t xml:space="preserve">Solicito la versión pública de la nómina completa de la segunda quincena de </w:t>
            </w:r>
            <w:r w:rsidR="00EB04BE" w:rsidRPr="00ED78AF">
              <w:rPr>
                <w:rFonts w:ascii="Palatino Linotype" w:hAnsi="Palatino Linotype"/>
                <w:color w:val="000000"/>
              </w:rPr>
              <w:t>junio</w:t>
            </w:r>
            <w:r w:rsidRPr="00ED78AF">
              <w:rPr>
                <w:rFonts w:ascii="Palatino Linotype" w:hAnsi="Palatino Linotype"/>
                <w:color w:val="000000"/>
              </w:rPr>
              <w:t xml:space="preserve"> del 2018 (todas las áreas del municipio) en datos abiertos (hojas de cálculo).</w:t>
            </w:r>
          </w:p>
        </w:tc>
      </w:tr>
      <w:tr w:rsidR="007B0317" w:rsidRPr="00ED78AF" w:rsidTr="00DF6C71">
        <w:tc>
          <w:tcPr>
            <w:tcW w:w="562" w:type="dxa"/>
            <w:shd w:val="clear" w:color="auto" w:fill="D9D9D9" w:themeFill="background1" w:themeFillShade="D9"/>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41</w:t>
            </w:r>
          </w:p>
        </w:tc>
        <w:tc>
          <w:tcPr>
            <w:tcW w:w="2552" w:type="dxa"/>
            <w:shd w:val="clear" w:color="auto" w:fill="auto"/>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01212/HUIXQUIL/IP/2019</w:t>
            </w:r>
          </w:p>
        </w:tc>
        <w:tc>
          <w:tcPr>
            <w:tcW w:w="2835" w:type="dxa"/>
            <w:shd w:val="clear" w:color="auto" w:fill="auto"/>
          </w:tcPr>
          <w:p w:rsidR="007B0317" w:rsidRPr="00ED78AF" w:rsidRDefault="007B0317" w:rsidP="00ED78AF">
            <w:pPr>
              <w:spacing w:line="360" w:lineRule="auto"/>
              <w:rPr>
                <w:rFonts w:ascii="Palatino Linotype" w:hAnsi="Palatino Linotype"/>
              </w:rPr>
            </w:pPr>
            <w:r w:rsidRPr="00ED78AF">
              <w:rPr>
                <w:rFonts w:ascii="Palatino Linotype" w:hAnsi="Palatino Linotype"/>
                <w:b/>
                <w:bCs/>
              </w:rPr>
              <w:t xml:space="preserve">04035/INFOEM/IP/RR/2019  </w:t>
            </w:r>
          </w:p>
        </w:tc>
        <w:tc>
          <w:tcPr>
            <w:tcW w:w="2693" w:type="dxa"/>
            <w:shd w:val="clear" w:color="auto" w:fill="auto"/>
          </w:tcPr>
          <w:p w:rsidR="007B0317" w:rsidRPr="00ED78AF" w:rsidRDefault="007B0317" w:rsidP="00ED78AF">
            <w:pPr>
              <w:spacing w:line="360" w:lineRule="auto"/>
              <w:jc w:val="both"/>
              <w:rPr>
                <w:rFonts w:ascii="Palatino Linotype" w:hAnsi="Palatino Linotype"/>
                <w:b/>
                <w:bCs/>
              </w:rPr>
            </w:pPr>
            <w:r w:rsidRPr="00ED78AF">
              <w:rPr>
                <w:rFonts w:ascii="Palatino Linotype" w:hAnsi="Palatino Linotype"/>
                <w:color w:val="000000"/>
              </w:rPr>
              <w:t xml:space="preserve">Solicito los recibos de nómina en versión pública de cada uno de los empleados del municipio (incluyendo cabildo) de la primera quincena de </w:t>
            </w:r>
            <w:r w:rsidR="00EB04BE" w:rsidRPr="00ED78AF">
              <w:rPr>
                <w:rFonts w:ascii="Palatino Linotype" w:hAnsi="Palatino Linotype"/>
                <w:color w:val="000000"/>
              </w:rPr>
              <w:t>junio</w:t>
            </w:r>
            <w:r w:rsidRPr="00ED78AF">
              <w:rPr>
                <w:rFonts w:ascii="Palatino Linotype" w:hAnsi="Palatino Linotype"/>
                <w:color w:val="000000"/>
              </w:rPr>
              <w:t xml:space="preserve"> del 2018.</w:t>
            </w:r>
          </w:p>
        </w:tc>
      </w:tr>
      <w:tr w:rsidR="007B0317" w:rsidRPr="00ED78AF" w:rsidTr="00DF6C71">
        <w:tc>
          <w:tcPr>
            <w:tcW w:w="562" w:type="dxa"/>
            <w:shd w:val="clear" w:color="auto" w:fill="D9D9D9" w:themeFill="background1" w:themeFillShade="D9"/>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42</w:t>
            </w:r>
          </w:p>
        </w:tc>
        <w:tc>
          <w:tcPr>
            <w:tcW w:w="2552" w:type="dxa"/>
            <w:shd w:val="clear" w:color="auto" w:fill="auto"/>
          </w:tcPr>
          <w:p w:rsidR="007B0317" w:rsidRPr="00ED78AF" w:rsidRDefault="007B0317" w:rsidP="00ED78AF">
            <w:pPr>
              <w:spacing w:line="360" w:lineRule="auto"/>
              <w:rPr>
                <w:rFonts w:ascii="Palatino Linotype" w:hAnsi="Palatino Linotype"/>
                <w:b/>
                <w:bCs/>
              </w:rPr>
            </w:pPr>
            <w:r w:rsidRPr="00ED78AF">
              <w:rPr>
                <w:rFonts w:ascii="Palatino Linotype" w:hAnsi="Palatino Linotype"/>
                <w:b/>
                <w:bCs/>
              </w:rPr>
              <w:t>01214/HUIXQUIL/IP/2019</w:t>
            </w:r>
          </w:p>
        </w:tc>
        <w:tc>
          <w:tcPr>
            <w:tcW w:w="2835" w:type="dxa"/>
            <w:shd w:val="clear" w:color="auto" w:fill="auto"/>
          </w:tcPr>
          <w:p w:rsidR="007B0317" w:rsidRPr="00ED78AF" w:rsidRDefault="007B0317" w:rsidP="00ED78AF">
            <w:pPr>
              <w:spacing w:line="360" w:lineRule="auto"/>
              <w:rPr>
                <w:rFonts w:ascii="Palatino Linotype" w:hAnsi="Palatino Linotype"/>
              </w:rPr>
            </w:pPr>
            <w:r w:rsidRPr="00ED78AF">
              <w:rPr>
                <w:rFonts w:ascii="Palatino Linotype" w:hAnsi="Palatino Linotype"/>
                <w:b/>
                <w:bCs/>
              </w:rPr>
              <w:t>04036/INFOEM/IP/RR/2019</w:t>
            </w:r>
          </w:p>
        </w:tc>
        <w:tc>
          <w:tcPr>
            <w:tcW w:w="2693" w:type="dxa"/>
            <w:shd w:val="clear" w:color="auto" w:fill="auto"/>
          </w:tcPr>
          <w:p w:rsidR="007B0317" w:rsidRPr="00ED78AF" w:rsidRDefault="007B0317" w:rsidP="00ED78AF">
            <w:pPr>
              <w:spacing w:line="360" w:lineRule="auto"/>
              <w:jc w:val="both"/>
              <w:rPr>
                <w:rFonts w:ascii="Palatino Linotype" w:hAnsi="Palatino Linotype"/>
                <w:b/>
                <w:bCs/>
              </w:rPr>
            </w:pPr>
            <w:r w:rsidRPr="00ED78AF">
              <w:rPr>
                <w:rFonts w:ascii="Palatino Linotype" w:hAnsi="Palatino Linotype"/>
                <w:color w:val="000000"/>
              </w:rPr>
              <w:t xml:space="preserve">Solicito los recibos de nómina en versión pública de cada una o de los empleados del municipio (incluyendo cabildo) de la segunda quincena de </w:t>
            </w:r>
            <w:r w:rsidR="00EB04BE" w:rsidRPr="00ED78AF">
              <w:rPr>
                <w:rFonts w:ascii="Palatino Linotype" w:hAnsi="Palatino Linotype"/>
                <w:color w:val="000000"/>
              </w:rPr>
              <w:t>junio</w:t>
            </w:r>
            <w:r w:rsidRPr="00ED78AF">
              <w:rPr>
                <w:rFonts w:ascii="Palatino Linotype" w:hAnsi="Palatino Linotype"/>
                <w:color w:val="000000"/>
              </w:rPr>
              <w:t xml:space="preserve"> del 2018.</w:t>
            </w:r>
          </w:p>
        </w:tc>
      </w:tr>
    </w:tbl>
    <w:p w:rsidR="007B0317" w:rsidRPr="00ED78AF" w:rsidRDefault="007B0317" w:rsidP="00ED78AF">
      <w:pPr>
        <w:spacing w:after="0" w:line="360" w:lineRule="auto"/>
        <w:ind w:right="34"/>
        <w:contextualSpacing/>
        <w:jc w:val="both"/>
        <w:rPr>
          <w:rFonts w:ascii="Palatino Linotype" w:eastAsia="MS Mincho" w:hAnsi="Palatino Linotype" w:cs="Arial"/>
          <w:sz w:val="24"/>
          <w:szCs w:val="24"/>
          <w:lang w:val="es-ES_tradnl" w:eastAsia="es-ES"/>
        </w:rPr>
      </w:pPr>
    </w:p>
    <w:p w:rsidR="002675C9" w:rsidRPr="00ED78AF" w:rsidRDefault="00792776" w:rsidP="00ED78AF">
      <w:pPr>
        <w:numPr>
          <w:ilvl w:val="0"/>
          <w:numId w:val="1"/>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ED78AF">
        <w:rPr>
          <w:rFonts w:ascii="Palatino Linotype" w:eastAsia="Calibri" w:hAnsi="Palatino Linotype" w:cs="Arial"/>
          <w:sz w:val="24"/>
          <w:szCs w:val="24"/>
          <w:lang w:val="es-ES" w:eastAsia="es-ES"/>
        </w:rPr>
        <w:t xml:space="preserve">EI </w:t>
      </w:r>
      <w:r w:rsidRPr="00ED78AF">
        <w:rPr>
          <w:rFonts w:ascii="Palatino Linotype" w:eastAsia="Calibri" w:hAnsi="Palatino Linotype" w:cs="Arial"/>
          <w:b/>
          <w:sz w:val="24"/>
          <w:szCs w:val="24"/>
          <w:lang w:val="es-ES" w:eastAsia="es-ES"/>
        </w:rPr>
        <w:t>SUJETO OBLIGADO</w:t>
      </w:r>
      <w:r w:rsidRPr="00ED78AF">
        <w:rPr>
          <w:rFonts w:ascii="Palatino Linotype" w:eastAsia="Calibri" w:hAnsi="Palatino Linotype" w:cs="Arial"/>
          <w:sz w:val="24"/>
          <w:szCs w:val="24"/>
          <w:lang w:val="es-ES" w:eastAsia="es-ES"/>
        </w:rPr>
        <w:t xml:space="preserve"> </w:t>
      </w:r>
      <w:r w:rsidR="004C14B9" w:rsidRPr="00ED78AF">
        <w:rPr>
          <w:rFonts w:ascii="Palatino Linotype" w:eastAsia="Calibri" w:hAnsi="Palatino Linotype" w:cs="Arial"/>
          <w:sz w:val="24"/>
          <w:szCs w:val="24"/>
          <w:lang w:val="es-ES" w:eastAsia="es-ES"/>
        </w:rPr>
        <w:t>los</w:t>
      </w:r>
      <w:r w:rsidR="002A6380" w:rsidRPr="00ED78AF">
        <w:rPr>
          <w:rFonts w:ascii="Palatino Linotype" w:eastAsia="Calibri" w:hAnsi="Palatino Linotype" w:cs="Arial"/>
          <w:sz w:val="24"/>
          <w:szCs w:val="24"/>
          <w:lang w:val="es-ES" w:eastAsia="es-ES"/>
        </w:rPr>
        <w:t xml:space="preserve"> día</w:t>
      </w:r>
      <w:r w:rsidR="004C14B9" w:rsidRPr="00ED78AF">
        <w:rPr>
          <w:rFonts w:ascii="Palatino Linotype" w:eastAsia="Calibri" w:hAnsi="Palatino Linotype" w:cs="Arial"/>
          <w:sz w:val="24"/>
          <w:szCs w:val="24"/>
          <w:lang w:val="es-ES" w:eastAsia="es-ES"/>
        </w:rPr>
        <w:t>s</w:t>
      </w:r>
      <w:r w:rsidR="004A3422" w:rsidRPr="00ED78AF">
        <w:rPr>
          <w:rFonts w:ascii="Palatino Linotype" w:eastAsia="Calibri" w:hAnsi="Palatino Linotype" w:cs="Arial"/>
          <w:sz w:val="24"/>
          <w:szCs w:val="24"/>
          <w:lang w:val="es-ES" w:eastAsia="es-ES"/>
        </w:rPr>
        <w:t xml:space="preserve"> </w:t>
      </w:r>
      <w:r w:rsidR="004C14B9" w:rsidRPr="00ED78AF">
        <w:rPr>
          <w:rFonts w:ascii="Palatino Linotype" w:eastAsia="Calibri" w:hAnsi="Palatino Linotype" w:cs="Arial"/>
          <w:sz w:val="24"/>
          <w:szCs w:val="24"/>
          <w:lang w:val="es-ES" w:eastAsia="es-ES"/>
        </w:rPr>
        <w:t xml:space="preserve">ocho (08), nueve (09), diez (10), trece (13) y catorce (14) de mayo de dos mil diecinueve </w:t>
      </w:r>
      <w:r w:rsidR="002C6BBC" w:rsidRPr="00ED78AF">
        <w:rPr>
          <w:rFonts w:ascii="Palatino Linotype" w:eastAsia="MS Mincho" w:hAnsi="Palatino Linotype" w:cs="Arial"/>
          <w:sz w:val="24"/>
          <w:szCs w:val="24"/>
          <w:lang w:val="es-ES_tradnl" w:eastAsia="es-ES"/>
        </w:rPr>
        <w:t>e</w:t>
      </w:r>
      <w:r w:rsidR="00941371" w:rsidRPr="00ED78AF">
        <w:rPr>
          <w:rFonts w:ascii="Palatino Linotype" w:eastAsia="MS Mincho" w:hAnsi="Palatino Linotype" w:cs="Arial"/>
          <w:sz w:val="24"/>
          <w:szCs w:val="24"/>
          <w:lang w:val="es-ES_tradnl" w:eastAsia="es-ES"/>
        </w:rPr>
        <w:t>mitió respuesta</w:t>
      </w:r>
      <w:r w:rsidR="002675C9" w:rsidRPr="00ED78AF">
        <w:rPr>
          <w:rFonts w:ascii="Palatino Linotype" w:eastAsia="MS Mincho" w:hAnsi="Palatino Linotype" w:cs="Arial"/>
          <w:sz w:val="24"/>
          <w:szCs w:val="24"/>
          <w:lang w:val="es-ES_tradnl" w:eastAsia="es-ES"/>
        </w:rPr>
        <w:t>s en cada una de las solicitudes hechas por el particular, y para tal efecto anexó diversos archivos que contienen</w:t>
      </w:r>
      <w:r w:rsidR="005733DB" w:rsidRPr="00ED78AF">
        <w:rPr>
          <w:rFonts w:ascii="Palatino Linotype" w:eastAsia="MS Mincho" w:hAnsi="Palatino Linotype" w:cs="Arial"/>
          <w:sz w:val="24"/>
          <w:szCs w:val="24"/>
          <w:lang w:val="es-ES_tradnl" w:eastAsia="es-ES"/>
        </w:rPr>
        <w:t xml:space="preserve"> respecto a</w:t>
      </w:r>
      <w:r w:rsidR="002675C9" w:rsidRPr="00ED78AF">
        <w:rPr>
          <w:rFonts w:ascii="Palatino Linotype" w:eastAsia="MS Mincho" w:hAnsi="Palatino Linotype" w:cs="Arial"/>
          <w:sz w:val="24"/>
          <w:szCs w:val="24"/>
          <w:lang w:val="es-ES_tradnl" w:eastAsia="es-ES"/>
        </w:rPr>
        <w:t xml:space="preserve">: </w:t>
      </w:r>
    </w:p>
    <w:p w:rsidR="005733DB" w:rsidRPr="00ED78AF" w:rsidRDefault="005733DB" w:rsidP="00ED78AF">
      <w:pPr>
        <w:spacing w:after="0" w:line="360" w:lineRule="auto"/>
        <w:ind w:right="34"/>
        <w:contextualSpacing/>
        <w:jc w:val="both"/>
        <w:rPr>
          <w:rFonts w:ascii="Palatino Linotype" w:eastAsia="MS Mincho" w:hAnsi="Palatino Linotype" w:cs="Arial"/>
          <w:sz w:val="24"/>
          <w:szCs w:val="24"/>
          <w:lang w:val="es-ES_tradnl" w:eastAsia="es-ES"/>
        </w:rPr>
      </w:pPr>
    </w:p>
    <w:p w:rsidR="002675C9" w:rsidRPr="00ED78AF" w:rsidRDefault="007B7719" w:rsidP="00ED78AF">
      <w:pPr>
        <w:pStyle w:val="Prrafodelista"/>
        <w:numPr>
          <w:ilvl w:val="0"/>
          <w:numId w:val="12"/>
        </w:numPr>
        <w:spacing w:after="0" w:line="360" w:lineRule="auto"/>
        <w:ind w:right="34"/>
        <w:jc w:val="both"/>
        <w:rPr>
          <w:rFonts w:ascii="Palatino Linotype" w:eastAsia="MS Mincho" w:hAnsi="Palatino Linotype" w:cs="Arial"/>
          <w:b/>
          <w:bCs/>
          <w:sz w:val="24"/>
          <w:szCs w:val="24"/>
          <w:lang w:val="es-ES_tradnl" w:eastAsia="es-ES"/>
        </w:rPr>
      </w:pPr>
      <w:r w:rsidRPr="00ED78AF">
        <w:rPr>
          <w:rFonts w:ascii="Palatino Linotype" w:eastAsia="MS Mincho" w:hAnsi="Palatino Linotype" w:cs="Arial"/>
          <w:b/>
          <w:bCs/>
          <w:sz w:val="24"/>
          <w:szCs w:val="24"/>
          <w:lang w:val="es-ES_tradnl" w:eastAsia="es-ES"/>
        </w:rPr>
        <w:t xml:space="preserve">Nómina General </w:t>
      </w:r>
    </w:p>
    <w:p w:rsidR="005733DB" w:rsidRPr="00ED78AF" w:rsidRDefault="005733DB" w:rsidP="00ED78AF">
      <w:pPr>
        <w:spacing w:after="0" w:line="360" w:lineRule="auto"/>
        <w:ind w:right="34"/>
        <w:contextualSpacing/>
        <w:jc w:val="both"/>
        <w:rPr>
          <w:rFonts w:ascii="Palatino Linotype" w:eastAsia="MS Mincho" w:hAnsi="Palatino Linotype" w:cs="Arial"/>
          <w:sz w:val="24"/>
          <w:szCs w:val="24"/>
          <w:lang w:val="es-ES_tradnl" w:eastAsia="es-ES"/>
        </w:rPr>
      </w:pPr>
    </w:p>
    <w:p w:rsidR="00BC01FD" w:rsidRPr="00ED78AF" w:rsidRDefault="002675C9" w:rsidP="00ED78AF">
      <w:pPr>
        <w:spacing w:after="0" w:line="360" w:lineRule="auto"/>
        <w:ind w:left="567" w:right="567"/>
        <w:contextualSpacing/>
        <w:jc w:val="both"/>
        <w:rPr>
          <w:rFonts w:ascii="Palatino Linotype" w:eastAsia="Calibri" w:hAnsi="Palatino Linotype" w:cs="Arial"/>
          <w:sz w:val="24"/>
          <w:szCs w:val="24"/>
          <w:lang w:val="es-ES" w:eastAsia="es-ES"/>
        </w:rPr>
      </w:pPr>
      <w:bookmarkStart w:id="1" w:name="_Hlk12459869"/>
      <w:bookmarkStart w:id="2" w:name="_Hlk12988279"/>
      <w:r w:rsidRPr="00ED78AF">
        <w:rPr>
          <w:rFonts w:ascii="Palatino Linotype" w:eastAsia="Calibri" w:hAnsi="Palatino Linotype" w:cs="Arial"/>
          <w:sz w:val="24"/>
          <w:szCs w:val="24"/>
          <w:lang w:val="es-ES" w:eastAsia="es-ES"/>
        </w:rPr>
        <w:t>Archivo</w:t>
      </w:r>
      <w:r w:rsidR="00BC01FD" w:rsidRPr="00ED78AF">
        <w:rPr>
          <w:rFonts w:ascii="Palatino Linotype" w:eastAsia="Calibri" w:hAnsi="Palatino Linotype" w:cs="Arial"/>
          <w:sz w:val="24"/>
          <w:szCs w:val="24"/>
          <w:lang w:val="es-ES" w:eastAsia="es-ES"/>
        </w:rPr>
        <w:t>s</w:t>
      </w:r>
      <w:r w:rsidRPr="00ED78AF">
        <w:rPr>
          <w:rFonts w:ascii="Palatino Linotype" w:eastAsia="Calibri" w:hAnsi="Palatino Linotype" w:cs="Arial"/>
          <w:sz w:val="24"/>
          <w:szCs w:val="24"/>
          <w:lang w:val="es-ES" w:eastAsia="es-ES"/>
        </w:rPr>
        <w:t xml:space="preserve"> en formato Excel, en </w:t>
      </w:r>
      <w:r w:rsidR="00BC01FD" w:rsidRPr="00ED78AF">
        <w:rPr>
          <w:rFonts w:ascii="Palatino Linotype" w:eastAsia="Calibri" w:hAnsi="Palatino Linotype" w:cs="Arial"/>
          <w:sz w:val="24"/>
          <w:szCs w:val="24"/>
          <w:lang w:val="es-ES" w:eastAsia="es-ES"/>
        </w:rPr>
        <w:t>los</w:t>
      </w:r>
      <w:r w:rsidRPr="00ED78AF">
        <w:rPr>
          <w:rFonts w:ascii="Palatino Linotype" w:eastAsia="Calibri" w:hAnsi="Palatino Linotype" w:cs="Arial"/>
          <w:sz w:val="24"/>
          <w:szCs w:val="24"/>
          <w:lang w:val="es-ES" w:eastAsia="es-ES"/>
        </w:rPr>
        <w:t xml:space="preserve"> cual se describe la clave o nivel del puesto, denominación del puesto, área de adscripción, primer apellido, segundo apellido, nombre, clave de </w:t>
      </w:r>
      <w:proofErr w:type="spellStart"/>
      <w:r w:rsidRPr="00ED78AF">
        <w:rPr>
          <w:rFonts w:ascii="Palatino Linotype" w:eastAsia="Calibri" w:hAnsi="Palatino Linotype" w:cs="Arial"/>
          <w:sz w:val="24"/>
          <w:szCs w:val="24"/>
          <w:lang w:val="es-ES" w:eastAsia="es-ES"/>
        </w:rPr>
        <w:t>ISSEMyM</w:t>
      </w:r>
      <w:proofErr w:type="spellEnd"/>
      <w:r w:rsidRPr="00ED78AF">
        <w:rPr>
          <w:rFonts w:ascii="Palatino Linotype" w:eastAsia="Calibri" w:hAnsi="Palatino Linotype" w:cs="Arial"/>
          <w:sz w:val="24"/>
          <w:szCs w:val="24"/>
          <w:lang w:val="es-ES" w:eastAsia="es-ES"/>
        </w:rPr>
        <w:t xml:space="preserve">, RFC, CURP, fecha de alta, sueldo base, gratificaciones, dietas, cuota por seguridad social, remuneración bruta, remuneración neta, se advierte que la información contenida es relativa </w:t>
      </w:r>
      <w:r w:rsidR="00BC01FD" w:rsidRPr="00ED78AF">
        <w:rPr>
          <w:rFonts w:ascii="Palatino Linotype" w:eastAsia="Calibri" w:hAnsi="Palatino Linotype" w:cs="Arial"/>
          <w:sz w:val="24"/>
          <w:szCs w:val="24"/>
          <w:lang w:val="es-ES" w:eastAsia="es-ES"/>
        </w:rPr>
        <w:t>a las quincenas</w:t>
      </w:r>
      <w:r w:rsidR="005733DB" w:rsidRPr="00ED78AF">
        <w:rPr>
          <w:rFonts w:ascii="Palatino Linotype" w:eastAsia="Calibri" w:hAnsi="Palatino Linotype" w:cs="Arial"/>
          <w:sz w:val="24"/>
          <w:szCs w:val="24"/>
          <w:lang w:val="es-ES" w:eastAsia="es-ES"/>
        </w:rPr>
        <w:t xml:space="preserve"> de los meses de septiembre, octubre, noviembre, diciembre</w:t>
      </w:r>
      <w:r w:rsidR="00BC01FD" w:rsidRPr="00ED78AF">
        <w:rPr>
          <w:rFonts w:ascii="Palatino Linotype" w:eastAsia="Calibri" w:hAnsi="Palatino Linotype" w:cs="Arial"/>
          <w:sz w:val="24"/>
          <w:szCs w:val="24"/>
          <w:lang w:val="es-ES" w:eastAsia="es-ES"/>
        </w:rPr>
        <w:t xml:space="preserve"> del año dos mil diecisiete; enero, febrero, marzo, abril, mayo, junio de 2018.</w:t>
      </w:r>
    </w:p>
    <w:p w:rsidR="00BC01FD" w:rsidRPr="00ED78AF" w:rsidRDefault="00BC01FD" w:rsidP="00ED78AF">
      <w:pPr>
        <w:spacing w:after="0" w:line="360" w:lineRule="auto"/>
        <w:ind w:left="567" w:right="567"/>
        <w:contextualSpacing/>
        <w:jc w:val="both"/>
        <w:rPr>
          <w:rFonts w:ascii="Palatino Linotype" w:eastAsia="Calibri" w:hAnsi="Palatino Linotype" w:cs="Arial"/>
          <w:sz w:val="24"/>
          <w:szCs w:val="24"/>
          <w:lang w:val="es-ES" w:eastAsia="es-ES"/>
        </w:rPr>
      </w:pPr>
    </w:p>
    <w:p w:rsidR="002675C9" w:rsidRPr="00ED78AF" w:rsidRDefault="007B0317" w:rsidP="00ED78AF">
      <w:pPr>
        <w:spacing w:after="0" w:line="360" w:lineRule="auto"/>
        <w:ind w:left="567" w:right="567"/>
        <w:contextualSpacing/>
        <w:jc w:val="both"/>
        <w:rPr>
          <w:rFonts w:ascii="Palatino Linotype" w:eastAsia="Calibri" w:hAnsi="Palatino Linotype" w:cs="Arial"/>
          <w:sz w:val="24"/>
          <w:szCs w:val="24"/>
          <w:lang w:val="es-ES" w:eastAsia="es-ES"/>
        </w:rPr>
      </w:pPr>
      <w:r w:rsidRPr="00ED78AF">
        <w:rPr>
          <w:rFonts w:ascii="Palatino Linotype" w:eastAsia="Calibri" w:hAnsi="Palatino Linotype" w:cs="Arial"/>
          <w:sz w:val="24"/>
          <w:szCs w:val="24"/>
          <w:lang w:val="es-ES" w:eastAsia="es-ES"/>
        </w:rPr>
        <w:t>Archivo</w:t>
      </w:r>
      <w:r w:rsidR="00BC01FD" w:rsidRPr="00ED78AF">
        <w:rPr>
          <w:rFonts w:ascii="Palatino Linotype" w:eastAsia="Calibri" w:hAnsi="Palatino Linotype" w:cs="Arial"/>
          <w:sz w:val="24"/>
          <w:szCs w:val="24"/>
          <w:lang w:val="es-ES" w:eastAsia="es-ES"/>
        </w:rPr>
        <w:t>s</w:t>
      </w:r>
      <w:r w:rsidRPr="00ED78AF">
        <w:rPr>
          <w:rFonts w:ascii="Palatino Linotype" w:eastAsia="Calibri" w:hAnsi="Palatino Linotype" w:cs="Arial"/>
          <w:sz w:val="24"/>
          <w:szCs w:val="24"/>
          <w:lang w:val="es-ES" w:eastAsia="es-ES"/>
        </w:rPr>
        <w:t xml:space="preserve"> en formato PDF, cuyo contenido versa</w:t>
      </w:r>
      <w:r w:rsidR="00BC01FD" w:rsidRPr="00ED78AF">
        <w:rPr>
          <w:rFonts w:ascii="Palatino Linotype" w:eastAsia="Calibri" w:hAnsi="Palatino Linotype" w:cs="Arial"/>
          <w:sz w:val="24"/>
          <w:szCs w:val="24"/>
          <w:lang w:val="es-ES" w:eastAsia="es-ES"/>
        </w:rPr>
        <w:t>n en oficios mediante los cuales se señala</w:t>
      </w:r>
      <w:r w:rsidRPr="00ED78AF">
        <w:rPr>
          <w:rFonts w:ascii="Palatino Linotype" w:eastAsia="Calibri" w:hAnsi="Palatino Linotype" w:cs="Arial"/>
          <w:sz w:val="24"/>
          <w:szCs w:val="24"/>
          <w:lang w:val="es-ES" w:eastAsia="es-ES"/>
        </w:rPr>
        <w:t xml:space="preserve"> </w:t>
      </w:r>
      <w:r w:rsidR="00816008" w:rsidRPr="00ED78AF">
        <w:rPr>
          <w:rFonts w:ascii="Palatino Linotype" w:eastAsia="Calibri" w:hAnsi="Palatino Linotype" w:cs="Arial"/>
          <w:sz w:val="24"/>
          <w:szCs w:val="24"/>
          <w:lang w:val="es-ES" w:eastAsia="es-ES"/>
        </w:rPr>
        <w:t>que,</w:t>
      </w:r>
      <w:r w:rsidRPr="00ED78AF">
        <w:rPr>
          <w:rFonts w:ascii="Palatino Linotype" w:eastAsia="Calibri" w:hAnsi="Palatino Linotype" w:cs="Arial"/>
          <w:sz w:val="24"/>
          <w:szCs w:val="24"/>
          <w:lang w:val="es-ES" w:eastAsia="es-ES"/>
        </w:rPr>
        <w:t xml:space="preserve"> en atención a las solicitudes de información, los documentos que deberán entregar contienen datos personales susceptibles de ser clasificados, por lo que se pide que se confirme la clasificación de la información contenida en las plantillas</w:t>
      </w:r>
      <w:r w:rsidR="005733DB" w:rsidRPr="00ED78AF">
        <w:rPr>
          <w:rFonts w:ascii="Palatino Linotype" w:eastAsia="Calibri" w:hAnsi="Palatino Linotype" w:cs="Arial"/>
          <w:sz w:val="24"/>
          <w:szCs w:val="24"/>
          <w:lang w:val="es-ES" w:eastAsia="es-ES"/>
        </w:rPr>
        <w:t xml:space="preserve"> de nómina</w:t>
      </w:r>
    </w:p>
    <w:bookmarkEnd w:id="1"/>
    <w:p w:rsidR="005733DB" w:rsidRPr="00ED78AF" w:rsidRDefault="005733DB" w:rsidP="00ED78AF">
      <w:pPr>
        <w:spacing w:after="0" w:line="360" w:lineRule="auto"/>
        <w:ind w:left="567" w:right="567"/>
        <w:contextualSpacing/>
        <w:jc w:val="both"/>
        <w:rPr>
          <w:rFonts w:ascii="Palatino Linotype" w:eastAsia="Calibri" w:hAnsi="Palatino Linotype" w:cs="Arial"/>
          <w:sz w:val="24"/>
          <w:szCs w:val="24"/>
          <w:lang w:val="es-ES" w:eastAsia="es-ES"/>
        </w:rPr>
      </w:pPr>
    </w:p>
    <w:p w:rsidR="005733DB" w:rsidRPr="00ED78AF" w:rsidRDefault="007B7719" w:rsidP="00ED78AF">
      <w:pPr>
        <w:pStyle w:val="Prrafodelista"/>
        <w:numPr>
          <w:ilvl w:val="0"/>
          <w:numId w:val="12"/>
        </w:numPr>
        <w:spacing w:after="0" w:line="360" w:lineRule="auto"/>
        <w:rPr>
          <w:rFonts w:ascii="Palatino Linotype" w:hAnsi="Palatino Linotype" w:cs="Arial"/>
          <w:b/>
          <w:bCs/>
          <w:sz w:val="24"/>
          <w:szCs w:val="24"/>
          <w:lang w:eastAsia="es-MX"/>
        </w:rPr>
      </w:pPr>
      <w:r w:rsidRPr="00ED78AF">
        <w:rPr>
          <w:rFonts w:ascii="Palatino Linotype" w:hAnsi="Palatino Linotype" w:cs="Arial"/>
          <w:b/>
          <w:bCs/>
          <w:sz w:val="24"/>
          <w:szCs w:val="24"/>
          <w:lang w:eastAsia="es-MX"/>
        </w:rPr>
        <w:t xml:space="preserve">Recibos de Nómina. </w:t>
      </w:r>
    </w:p>
    <w:p w:rsidR="005733DB" w:rsidRPr="00ED78AF" w:rsidRDefault="005733DB" w:rsidP="00ED78AF">
      <w:pPr>
        <w:spacing w:after="0" w:line="360" w:lineRule="auto"/>
        <w:rPr>
          <w:rFonts w:ascii="Palatino Linotype" w:hAnsi="Palatino Linotype" w:cs="Arial"/>
          <w:b/>
          <w:bCs/>
          <w:sz w:val="24"/>
          <w:szCs w:val="24"/>
          <w:lang w:eastAsia="es-MX"/>
        </w:rPr>
      </w:pPr>
    </w:p>
    <w:p w:rsidR="005733DB" w:rsidRPr="00ED78AF" w:rsidRDefault="005733DB" w:rsidP="00ED78AF">
      <w:pPr>
        <w:spacing w:after="0" w:line="360" w:lineRule="auto"/>
        <w:ind w:left="567" w:right="567"/>
        <w:contextualSpacing/>
        <w:jc w:val="both"/>
        <w:rPr>
          <w:rFonts w:ascii="Palatino Linotype" w:eastAsia="Calibri" w:hAnsi="Palatino Linotype" w:cs="Arial"/>
          <w:sz w:val="24"/>
          <w:szCs w:val="24"/>
          <w:lang w:val="es-ES" w:eastAsia="es-ES"/>
        </w:rPr>
      </w:pPr>
      <w:bookmarkStart w:id="3" w:name="_Hlk12459854"/>
      <w:r w:rsidRPr="00ED78AF">
        <w:rPr>
          <w:rFonts w:ascii="Palatino Linotype" w:eastAsia="Calibri" w:hAnsi="Palatino Linotype" w:cs="Arial"/>
          <w:sz w:val="24"/>
          <w:szCs w:val="24"/>
          <w:lang w:val="es-ES" w:eastAsia="es-ES"/>
        </w:rPr>
        <w:t>Archivo</w:t>
      </w:r>
      <w:r w:rsidR="00BC01FD" w:rsidRPr="00ED78AF">
        <w:rPr>
          <w:rFonts w:ascii="Palatino Linotype" w:eastAsia="Calibri" w:hAnsi="Palatino Linotype" w:cs="Arial"/>
          <w:sz w:val="24"/>
          <w:szCs w:val="24"/>
          <w:lang w:val="es-ES" w:eastAsia="es-ES"/>
        </w:rPr>
        <w:t>s</w:t>
      </w:r>
      <w:r w:rsidRPr="00ED78AF">
        <w:rPr>
          <w:rFonts w:ascii="Palatino Linotype" w:eastAsia="Calibri" w:hAnsi="Palatino Linotype" w:cs="Arial"/>
          <w:sz w:val="24"/>
          <w:szCs w:val="24"/>
          <w:lang w:val="es-ES" w:eastAsia="es-ES"/>
        </w:rPr>
        <w:t xml:space="preserve"> en formato PDF, cuyo contenido versa en oficio</w:t>
      </w:r>
      <w:r w:rsidR="00816008" w:rsidRPr="00ED78AF">
        <w:rPr>
          <w:rFonts w:ascii="Palatino Linotype" w:eastAsia="Calibri" w:hAnsi="Palatino Linotype" w:cs="Arial"/>
          <w:sz w:val="24"/>
          <w:szCs w:val="24"/>
          <w:lang w:val="es-ES" w:eastAsia="es-ES"/>
        </w:rPr>
        <w:t xml:space="preserve">s </w:t>
      </w:r>
      <w:r w:rsidRPr="00ED78AF">
        <w:rPr>
          <w:rFonts w:ascii="Palatino Linotype" w:eastAsia="Calibri" w:hAnsi="Palatino Linotype" w:cs="Arial"/>
          <w:sz w:val="24"/>
          <w:szCs w:val="24"/>
          <w:lang w:val="es-ES" w:eastAsia="es-ES"/>
        </w:rPr>
        <w:t xml:space="preserve">en el </w:t>
      </w:r>
      <w:r w:rsidR="00816008" w:rsidRPr="00ED78AF">
        <w:rPr>
          <w:rFonts w:ascii="Palatino Linotype" w:eastAsia="Calibri" w:hAnsi="Palatino Linotype" w:cs="Arial"/>
          <w:sz w:val="24"/>
          <w:szCs w:val="24"/>
          <w:lang w:val="es-ES" w:eastAsia="es-ES"/>
        </w:rPr>
        <w:t xml:space="preserve">los cuales </w:t>
      </w:r>
      <w:r w:rsidRPr="00ED78AF">
        <w:rPr>
          <w:rFonts w:ascii="Palatino Linotype" w:eastAsia="Calibri" w:hAnsi="Palatino Linotype" w:cs="Arial"/>
          <w:sz w:val="24"/>
          <w:szCs w:val="24"/>
          <w:lang w:val="es-ES" w:eastAsia="es-ES"/>
        </w:rPr>
        <w:t xml:space="preserve">se señala que, en atención a las solicitudes de información, los documentos que deberán entregar contienen datos personales susceptibles de ser clasificados, del mismo modo establece que se localizaron 46,604 recibos de nómina, por lo que primeramente se deberá de realizar el pago de los derechos correspondientes por concepto de reproducción. </w:t>
      </w:r>
    </w:p>
    <w:p w:rsidR="00816008" w:rsidRPr="00ED78AF" w:rsidRDefault="00816008" w:rsidP="00ED78AF">
      <w:pPr>
        <w:spacing w:after="0" w:line="360" w:lineRule="auto"/>
        <w:ind w:left="567" w:right="567"/>
        <w:contextualSpacing/>
        <w:jc w:val="both"/>
        <w:rPr>
          <w:rFonts w:ascii="Palatino Linotype" w:eastAsia="Calibri" w:hAnsi="Palatino Linotype" w:cs="Arial"/>
          <w:sz w:val="24"/>
          <w:szCs w:val="24"/>
          <w:lang w:val="es-ES" w:eastAsia="es-ES"/>
        </w:rPr>
      </w:pPr>
    </w:p>
    <w:p w:rsidR="005B329E" w:rsidRPr="00ED78AF" w:rsidRDefault="00BC01FD" w:rsidP="00ED78AF">
      <w:pPr>
        <w:spacing w:after="0" w:line="360" w:lineRule="auto"/>
        <w:ind w:left="567" w:right="567"/>
        <w:contextualSpacing/>
        <w:jc w:val="both"/>
        <w:rPr>
          <w:rFonts w:ascii="Palatino Linotype" w:eastAsia="Calibri" w:hAnsi="Palatino Linotype" w:cs="Arial"/>
          <w:sz w:val="24"/>
          <w:szCs w:val="24"/>
          <w:lang w:val="es-ES" w:eastAsia="es-ES"/>
        </w:rPr>
      </w:pPr>
      <w:r w:rsidRPr="00ED78AF">
        <w:rPr>
          <w:rFonts w:ascii="Palatino Linotype" w:eastAsia="Calibri" w:hAnsi="Palatino Linotype" w:cs="Arial"/>
          <w:sz w:val="24"/>
          <w:szCs w:val="24"/>
          <w:lang w:val="es-ES" w:eastAsia="es-ES"/>
        </w:rPr>
        <w:t>Archivos en formato PDF, cuyo contenido versa en oficio</w:t>
      </w:r>
      <w:r w:rsidR="00816008" w:rsidRPr="00ED78AF">
        <w:rPr>
          <w:rFonts w:ascii="Palatino Linotype" w:eastAsia="Calibri" w:hAnsi="Palatino Linotype" w:cs="Arial"/>
          <w:sz w:val="24"/>
          <w:szCs w:val="24"/>
          <w:lang w:val="es-ES" w:eastAsia="es-ES"/>
        </w:rPr>
        <w:t>s, en los cuales</w:t>
      </w:r>
      <w:r w:rsidRPr="00ED78AF">
        <w:rPr>
          <w:rFonts w:ascii="Palatino Linotype" w:eastAsia="Calibri" w:hAnsi="Palatino Linotype" w:cs="Arial"/>
          <w:sz w:val="24"/>
          <w:szCs w:val="24"/>
          <w:lang w:val="es-ES" w:eastAsia="es-ES"/>
        </w:rPr>
        <w:t xml:space="preserve"> se señala que, en atención a las solicitudes de información, los documentos que deberán entregar contienen datos personales susceptibles de ser clasificados, del mismo modo establece que se localizaron 53, 860 recibos de nómina, por lo que primeramente se deberá de realizar el pago de los derechos correspondientes por concepto de reproducción. </w:t>
      </w:r>
      <w:bookmarkEnd w:id="3"/>
    </w:p>
    <w:bookmarkEnd w:id="2"/>
    <w:p w:rsidR="00816008" w:rsidRPr="00ED78AF" w:rsidRDefault="00816008" w:rsidP="00ED78AF">
      <w:pPr>
        <w:spacing w:after="0" w:line="360" w:lineRule="auto"/>
        <w:ind w:left="567" w:right="567"/>
        <w:contextualSpacing/>
        <w:jc w:val="both"/>
        <w:rPr>
          <w:rFonts w:ascii="Palatino Linotype" w:eastAsia="Calibri" w:hAnsi="Palatino Linotype" w:cs="Arial"/>
          <w:sz w:val="24"/>
          <w:szCs w:val="24"/>
          <w:lang w:val="es-ES" w:eastAsia="es-ES"/>
        </w:rPr>
      </w:pPr>
    </w:p>
    <w:p w:rsidR="00DD2750" w:rsidRPr="00ED78AF" w:rsidRDefault="002C6BBC" w:rsidP="00ED78AF">
      <w:pPr>
        <w:pStyle w:val="Prrafodelista"/>
        <w:numPr>
          <w:ilvl w:val="0"/>
          <w:numId w:val="1"/>
        </w:numPr>
        <w:spacing w:after="0" w:line="360" w:lineRule="auto"/>
        <w:ind w:left="0" w:firstLine="0"/>
        <w:jc w:val="both"/>
        <w:rPr>
          <w:rFonts w:ascii="Palatino Linotype" w:eastAsia="MS Mincho" w:hAnsi="Palatino Linotype" w:cs="Arial"/>
          <w:i/>
          <w:sz w:val="24"/>
          <w:szCs w:val="24"/>
          <w:lang w:val="es-ES_tradnl" w:eastAsia="es-ES"/>
        </w:rPr>
      </w:pPr>
      <w:r w:rsidRPr="00ED78AF">
        <w:rPr>
          <w:rFonts w:ascii="Palatino Linotype" w:eastAsia="Times New Roman" w:hAnsi="Palatino Linotype" w:cs="Arial"/>
          <w:sz w:val="24"/>
          <w:szCs w:val="24"/>
          <w:lang w:val="es-ES" w:eastAsia="es-ES"/>
        </w:rPr>
        <w:t xml:space="preserve">El particular, en fecha </w:t>
      </w:r>
      <w:r w:rsidR="00DD7257" w:rsidRPr="00ED78AF">
        <w:rPr>
          <w:rFonts w:ascii="Palatino Linotype" w:eastAsia="Times New Roman" w:hAnsi="Palatino Linotype" w:cs="Arial"/>
          <w:sz w:val="24"/>
          <w:szCs w:val="24"/>
          <w:lang w:val="es-ES" w:eastAsia="es-ES"/>
        </w:rPr>
        <w:t>ocho</w:t>
      </w:r>
      <w:r w:rsidR="00941371" w:rsidRPr="00ED78AF">
        <w:rPr>
          <w:rFonts w:ascii="Palatino Linotype" w:eastAsia="Times New Roman" w:hAnsi="Palatino Linotype" w:cs="Arial"/>
          <w:sz w:val="24"/>
          <w:szCs w:val="24"/>
          <w:lang w:val="es-ES" w:eastAsia="es-ES"/>
        </w:rPr>
        <w:t xml:space="preserve"> </w:t>
      </w:r>
      <w:r w:rsidR="00DD7257" w:rsidRPr="00ED78AF">
        <w:rPr>
          <w:rFonts w:ascii="Palatino Linotype" w:eastAsia="Times New Roman" w:hAnsi="Palatino Linotype" w:cs="Arial"/>
          <w:sz w:val="24"/>
          <w:szCs w:val="24"/>
          <w:lang w:val="es-ES" w:eastAsia="es-ES"/>
        </w:rPr>
        <w:t>(08</w:t>
      </w:r>
      <w:r w:rsidRPr="00ED78AF">
        <w:rPr>
          <w:rFonts w:ascii="Palatino Linotype" w:eastAsia="Times New Roman" w:hAnsi="Palatino Linotype" w:cs="Arial"/>
          <w:sz w:val="24"/>
          <w:szCs w:val="24"/>
          <w:lang w:val="es-ES" w:eastAsia="es-ES"/>
        </w:rPr>
        <w:t>)</w:t>
      </w:r>
      <w:r w:rsidR="00816008" w:rsidRPr="00ED78AF">
        <w:rPr>
          <w:rFonts w:ascii="Palatino Linotype" w:eastAsia="Times New Roman" w:hAnsi="Palatino Linotype" w:cs="Arial"/>
          <w:sz w:val="24"/>
          <w:szCs w:val="24"/>
          <w:lang w:val="es-ES" w:eastAsia="es-ES"/>
        </w:rPr>
        <w:t>, once (11), trece (13) y catorce (14) de mayo</w:t>
      </w:r>
      <w:r w:rsidRPr="00ED78AF">
        <w:rPr>
          <w:rFonts w:ascii="Palatino Linotype" w:eastAsia="Times New Roman" w:hAnsi="Palatino Linotype" w:cs="Arial"/>
          <w:sz w:val="24"/>
          <w:szCs w:val="24"/>
          <w:lang w:val="es-ES" w:eastAsia="es-ES"/>
        </w:rPr>
        <w:t xml:space="preserve"> del presente año, estando en tiempo y forma, interpuso</w:t>
      </w:r>
      <w:r w:rsidR="005364D0" w:rsidRPr="00ED78AF">
        <w:rPr>
          <w:rFonts w:ascii="Palatino Linotype" w:eastAsia="Times New Roman" w:hAnsi="Palatino Linotype" w:cs="Arial"/>
          <w:sz w:val="24"/>
          <w:szCs w:val="24"/>
          <w:lang w:val="es-ES" w:eastAsia="es-ES"/>
        </w:rPr>
        <w:t xml:space="preserve"> idénticamente l</w:t>
      </w:r>
      <w:r w:rsidR="00816008" w:rsidRPr="00ED78AF">
        <w:rPr>
          <w:rFonts w:ascii="Palatino Linotype" w:eastAsia="Times New Roman" w:hAnsi="Palatino Linotype" w:cs="Arial"/>
          <w:sz w:val="24"/>
          <w:szCs w:val="24"/>
          <w:lang w:val="es-ES" w:eastAsia="es-ES"/>
        </w:rPr>
        <w:t>os recursos</w:t>
      </w:r>
      <w:r w:rsidRPr="00ED78AF">
        <w:rPr>
          <w:rFonts w:ascii="Palatino Linotype" w:eastAsia="Times New Roman" w:hAnsi="Palatino Linotype" w:cs="Arial"/>
          <w:sz w:val="24"/>
          <w:szCs w:val="24"/>
          <w:lang w:val="es-ES" w:eastAsia="es-ES"/>
        </w:rPr>
        <w:t xml:space="preserve"> de </w:t>
      </w:r>
      <w:r w:rsidR="00DD2750" w:rsidRPr="00ED78AF">
        <w:rPr>
          <w:rFonts w:ascii="Palatino Linotype" w:eastAsia="Times New Roman" w:hAnsi="Palatino Linotype" w:cs="Arial"/>
          <w:sz w:val="24"/>
          <w:szCs w:val="24"/>
          <w:lang w:val="es-ES" w:eastAsia="es-ES"/>
        </w:rPr>
        <w:t>revisión que al rubro se indica</w:t>
      </w:r>
      <w:r w:rsidR="005364D0" w:rsidRPr="00ED78AF">
        <w:rPr>
          <w:rFonts w:ascii="Palatino Linotype" w:eastAsia="Times New Roman" w:hAnsi="Palatino Linotype" w:cs="Arial"/>
          <w:sz w:val="24"/>
          <w:szCs w:val="24"/>
          <w:lang w:val="es-ES" w:eastAsia="es-ES"/>
        </w:rPr>
        <w:t>n</w:t>
      </w:r>
      <w:r w:rsidRPr="00ED78AF">
        <w:rPr>
          <w:rFonts w:ascii="Palatino Linotype" w:eastAsia="Times New Roman" w:hAnsi="Palatino Linotype" w:cs="Arial"/>
          <w:sz w:val="24"/>
          <w:szCs w:val="24"/>
          <w:lang w:val="es-ES" w:eastAsia="es-ES"/>
        </w:rPr>
        <w:t>, en contra de la</w:t>
      </w:r>
      <w:r w:rsidR="00816008" w:rsidRPr="00ED78AF">
        <w:rPr>
          <w:rFonts w:ascii="Palatino Linotype" w:eastAsia="Times New Roman" w:hAnsi="Palatino Linotype" w:cs="Arial"/>
          <w:sz w:val="24"/>
          <w:szCs w:val="24"/>
          <w:lang w:val="es-ES" w:eastAsia="es-ES"/>
        </w:rPr>
        <w:t>s</w:t>
      </w:r>
      <w:r w:rsidR="00DD2750" w:rsidRPr="00ED78AF">
        <w:rPr>
          <w:rFonts w:ascii="Palatino Linotype" w:eastAsia="Times New Roman" w:hAnsi="Palatino Linotype" w:cs="Arial"/>
          <w:sz w:val="24"/>
          <w:szCs w:val="24"/>
          <w:lang w:val="es-ES" w:eastAsia="es-ES"/>
        </w:rPr>
        <w:t xml:space="preserve"> respuesta</w:t>
      </w:r>
      <w:r w:rsidR="00816008" w:rsidRPr="00ED78AF">
        <w:rPr>
          <w:rFonts w:ascii="Palatino Linotype" w:eastAsia="Times New Roman" w:hAnsi="Palatino Linotype" w:cs="Arial"/>
          <w:sz w:val="24"/>
          <w:szCs w:val="24"/>
          <w:lang w:val="es-ES" w:eastAsia="es-ES"/>
        </w:rPr>
        <w:t>s</w:t>
      </w:r>
      <w:r w:rsidRPr="00ED78AF">
        <w:rPr>
          <w:rFonts w:ascii="Palatino Linotype" w:eastAsia="Times New Roman" w:hAnsi="Palatino Linotype" w:cs="Arial"/>
          <w:sz w:val="24"/>
          <w:szCs w:val="24"/>
          <w:lang w:val="es-ES" w:eastAsia="es-ES"/>
        </w:rPr>
        <w:t xml:space="preserve"> del </w:t>
      </w:r>
      <w:r w:rsidR="00956681" w:rsidRPr="00ED78AF">
        <w:rPr>
          <w:rFonts w:ascii="Palatino Linotype" w:eastAsia="Times New Roman" w:hAnsi="Palatino Linotype" w:cs="Arial"/>
          <w:b/>
          <w:sz w:val="24"/>
          <w:szCs w:val="24"/>
          <w:lang w:val="es-ES" w:eastAsia="es-ES"/>
        </w:rPr>
        <w:t>Sujeto Obligado</w:t>
      </w:r>
      <w:r w:rsidRPr="00ED78AF">
        <w:rPr>
          <w:rFonts w:ascii="Palatino Linotype" w:eastAsia="Times New Roman" w:hAnsi="Palatino Linotype" w:cs="Arial"/>
          <w:sz w:val="24"/>
          <w:szCs w:val="24"/>
          <w:lang w:val="es-ES" w:eastAsia="es-ES"/>
        </w:rPr>
        <w:t xml:space="preserve">, señalando </w:t>
      </w:r>
      <w:r w:rsidR="005364D0" w:rsidRPr="00ED78AF">
        <w:rPr>
          <w:rFonts w:ascii="Palatino Linotype" w:eastAsia="Times New Roman" w:hAnsi="Palatino Linotype" w:cs="Arial"/>
          <w:sz w:val="24"/>
          <w:szCs w:val="24"/>
          <w:lang w:val="es-ES" w:eastAsia="es-ES"/>
        </w:rPr>
        <w:t>medularmente lo</w:t>
      </w:r>
      <w:r w:rsidRPr="00ED78AF">
        <w:rPr>
          <w:rFonts w:ascii="Palatino Linotype" w:eastAsia="Times New Roman" w:hAnsi="Palatino Linotype" w:cs="Arial"/>
          <w:sz w:val="24"/>
          <w:szCs w:val="24"/>
          <w:lang w:val="es-ES" w:eastAsia="es-ES"/>
        </w:rPr>
        <w:t xml:space="preserve"> siguiente:</w:t>
      </w:r>
    </w:p>
    <w:p w:rsidR="002C6BBC" w:rsidRPr="00ED78AF" w:rsidRDefault="002C6BBC" w:rsidP="00ED78AF">
      <w:pPr>
        <w:tabs>
          <w:tab w:val="left" w:pos="8647"/>
        </w:tabs>
        <w:spacing w:after="0" w:line="360" w:lineRule="auto"/>
        <w:ind w:right="567"/>
        <w:contextualSpacing/>
        <w:jc w:val="both"/>
        <w:rPr>
          <w:rFonts w:ascii="Palatino Linotype" w:eastAsia="MS Mincho" w:hAnsi="Palatino Linotype" w:cs="Arial"/>
          <w:b/>
          <w:bCs/>
          <w:sz w:val="24"/>
          <w:szCs w:val="24"/>
          <w:lang w:val="es-ES_tradnl" w:eastAsia="es-ES"/>
        </w:rPr>
      </w:pPr>
    </w:p>
    <w:p w:rsidR="009635A1" w:rsidRPr="00ED78AF" w:rsidRDefault="009635A1" w:rsidP="00ED78AF">
      <w:pPr>
        <w:tabs>
          <w:tab w:val="left" w:pos="8647"/>
        </w:tabs>
        <w:spacing w:after="0" w:line="360" w:lineRule="auto"/>
        <w:ind w:right="567"/>
        <w:jc w:val="both"/>
        <w:rPr>
          <w:rFonts w:ascii="Palatino Linotype" w:eastAsia="MS Mincho" w:hAnsi="Palatino Linotype" w:cs="Arial"/>
          <w:b/>
          <w:bCs/>
          <w:sz w:val="24"/>
          <w:szCs w:val="24"/>
          <w:lang w:val="es-ES_tradnl" w:eastAsia="es-ES"/>
        </w:rPr>
      </w:pPr>
      <w:bookmarkStart w:id="4" w:name="_Hlk12989812"/>
      <w:r w:rsidRPr="00ED78AF">
        <w:rPr>
          <w:rFonts w:ascii="Palatino Linotype" w:eastAsia="MS Mincho" w:hAnsi="Palatino Linotype" w:cs="Arial"/>
          <w:b/>
          <w:bCs/>
          <w:sz w:val="24"/>
          <w:szCs w:val="24"/>
          <w:lang w:val="es-ES_tradnl" w:eastAsia="es-ES"/>
        </w:rPr>
        <w:t xml:space="preserve">Nómina General. </w:t>
      </w:r>
    </w:p>
    <w:p w:rsidR="009635A1" w:rsidRPr="00ED78AF" w:rsidRDefault="009635A1" w:rsidP="00ED78AF">
      <w:pPr>
        <w:tabs>
          <w:tab w:val="left" w:pos="8647"/>
        </w:tabs>
        <w:spacing w:after="0" w:line="360" w:lineRule="auto"/>
        <w:ind w:right="567"/>
        <w:contextualSpacing/>
        <w:jc w:val="both"/>
        <w:rPr>
          <w:rFonts w:ascii="Palatino Linotype" w:eastAsia="MS Mincho" w:hAnsi="Palatino Linotype" w:cs="Arial"/>
          <w:b/>
          <w:bCs/>
          <w:sz w:val="24"/>
          <w:szCs w:val="24"/>
          <w:lang w:val="es-ES_tradnl" w:eastAsia="es-ES"/>
        </w:rPr>
      </w:pPr>
    </w:p>
    <w:p w:rsidR="00792776" w:rsidRPr="00ED78AF" w:rsidRDefault="00792776" w:rsidP="00ED78AF">
      <w:pPr>
        <w:numPr>
          <w:ilvl w:val="0"/>
          <w:numId w:val="2"/>
        </w:numPr>
        <w:tabs>
          <w:tab w:val="left" w:pos="567"/>
        </w:tabs>
        <w:spacing w:after="0" w:line="360" w:lineRule="auto"/>
        <w:ind w:left="567" w:right="567" w:firstLine="0"/>
        <w:contextualSpacing/>
        <w:jc w:val="both"/>
        <w:rPr>
          <w:rFonts w:ascii="Palatino Linotype" w:eastAsia="MS Mincho" w:hAnsi="Palatino Linotype" w:cs="Times New Roman"/>
          <w:i/>
          <w:sz w:val="24"/>
          <w:szCs w:val="24"/>
          <w:lang w:val="es-ES_tradnl" w:eastAsia="es-ES"/>
        </w:rPr>
      </w:pPr>
      <w:r w:rsidRPr="00ED78AF">
        <w:rPr>
          <w:rFonts w:ascii="Palatino Linotype" w:eastAsia="MS Gothic" w:hAnsi="Palatino Linotype" w:cs="Times New Roman"/>
          <w:b/>
          <w:sz w:val="24"/>
          <w:szCs w:val="24"/>
          <w:lang w:val="es-ES"/>
        </w:rPr>
        <w:t>Acto impugnado</w:t>
      </w:r>
      <w:r w:rsidRPr="00ED78AF">
        <w:rPr>
          <w:rFonts w:ascii="Palatino Linotype" w:eastAsia="MS Mincho" w:hAnsi="Palatino Linotype" w:cs="Times New Roman"/>
          <w:sz w:val="24"/>
          <w:szCs w:val="24"/>
          <w:lang w:val="es-ES_tradnl" w:eastAsia="es-ES"/>
        </w:rPr>
        <w:t>: “</w:t>
      </w:r>
      <w:r w:rsidR="00816008" w:rsidRPr="00ED78AF">
        <w:rPr>
          <w:rFonts w:ascii="Palatino Linotype" w:eastAsia="MS Mincho" w:hAnsi="Palatino Linotype" w:cs="Times New Roman"/>
          <w:sz w:val="24"/>
          <w:szCs w:val="24"/>
          <w:lang w:val="es-ES_tradnl" w:eastAsia="es-ES"/>
        </w:rPr>
        <w:t>l</w:t>
      </w:r>
      <w:r w:rsidR="00816008" w:rsidRPr="00ED78AF">
        <w:rPr>
          <w:rFonts w:ascii="Palatino Linotype" w:eastAsia="MS Mincho" w:hAnsi="Palatino Linotype" w:cs="Times New Roman"/>
          <w:sz w:val="24"/>
          <w:szCs w:val="24"/>
          <w:lang w:eastAsia="es-ES"/>
        </w:rPr>
        <w:t>a respuesta del municipio</w:t>
      </w:r>
      <w:r w:rsidRPr="00ED78AF">
        <w:rPr>
          <w:rFonts w:ascii="Palatino Linotype" w:eastAsia="MS Mincho" w:hAnsi="Palatino Linotype" w:cs="Times New Roman"/>
          <w:i/>
          <w:sz w:val="24"/>
          <w:szCs w:val="24"/>
          <w:lang w:val="es-ES_tradnl" w:eastAsia="es-ES"/>
        </w:rPr>
        <w:t>”</w:t>
      </w:r>
      <w:r w:rsidR="004653A7" w:rsidRPr="00ED78AF">
        <w:rPr>
          <w:rFonts w:ascii="Palatino Linotype" w:eastAsia="MS Mincho" w:hAnsi="Palatino Linotype" w:cs="Times New Roman"/>
          <w:i/>
          <w:sz w:val="24"/>
          <w:szCs w:val="24"/>
          <w:lang w:val="es-ES_tradnl" w:eastAsia="es-ES"/>
        </w:rPr>
        <w:t xml:space="preserve">. </w:t>
      </w:r>
      <w:r w:rsidRPr="00ED78AF">
        <w:rPr>
          <w:rFonts w:ascii="Palatino Linotype" w:eastAsia="MS Mincho" w:hAnsi="Palatino Linotype" w:cs="Times New Roman"/>
          <w:i/>
          <w:sz w:val="24"/>
          <w:szCs w:val="24"/>
          <w:lang w:val="es-ES_tradnl" w:eastAsia="es-ES"/>
        </w:rPr>
        <w:t>(Sic)</w:t>
      </w:r>
    </w:p>
    <w:p w:rsidR="00A612C0" w:rsidRPr="00ED78AF" w:rsidRDefault="00A612C0" w:rsidP="00ED78AF">
      <w:pPr>
        <w:tabs>
          <w:tab w:val="left" w:pos="8647"/>
        </w:tabs>
        <w:spacing w:after="0" w:line="360" w:lineRule="auto"/>
        <w:ind w:left="567" w:right="567"/>
        <w:contextualSpacing/>
        <w:jc w:val="both"/>
        <w:rPr>
          <w:rFonts w:ascii="Palatino Linotype" w:eastAsia="MS Mincho" w:hAnsi="Palatino Linotype" w:cs="Times New Roman"/>
          <w:sz w:val="24"/>
          <w:szCs w:val="24"/>
          <w:lang w:val="es-ES_tradnl" w:eastAsia="es-ES"/>
        </w:rPr>
      </w:pPr>
    </w:p>
    <w:p w:rsidR="004F6F41" w:rsidRPr="00ED78AF" w:rsidRDefault="00792776" w:rsidP="00ED78AF">
      <w:pPr>
        <w:numPr>
          <w:ilvl w:val="0"/>
          <w:numId w:val="2"/>
        </w:numPr>
        <w:tabs>
          <w:tab w:val="left" w:pos="1276"/>
        </w:tabs>
        <w:spacing w:after="0" w:line="360" w:lineRule="auto"/>
        <w:ind w:left="567" w:right="567" w:firstLine="0"/>
        <w:contextualSpacing/>
        <w:jc w:val="both"/>
        <w:rPr>
          <w:rFonts w:ascii="Palatino Linotype" w:eastAsia="MS Mincho" w:hAnsi="Palatino Linotype" w:cs="Times New Roman"/>
          <w:sz w:val="24"/>
          <w:szCs w:val="24"/>
          <w:lang w:val="es-ES_tradnl" w:eastAsia="es-ES"/>
        </w:rPr>
      </w:pPr>
      <w:r w:rsidRPr="00ED78AF">
        <w:rPr>
          <w:rFonts w:ascii="Palatino Linotype" w:eastAsia="MS Gothic" w:hAnsi="Palatino Linotype" w:cs="Times New Roman"/>
          <w:b/>
          <w:sz w:val="24"/>
          <w:szCs w:val="24"/>
          <w:lang w:val="es-ES"/>
        </w:rPr>
        <w:t>Razones o Motivos de inconformidad</w:t>
      </w:r>
      <w:r w:rsidRPr="00ED78AF">
        <w:rPr>
          <w:rFonts w:ascii="Palatino Linotype" w:eastAsia="MS Mincho" w:hAnsi="Palatino Linotype" w:cs="Times New Roman"/>
          <w:sz w:val="24"/>
          <w:szCs w:val="24"/>
          <w:lang w:val="es-ES_tradnl" w:eastAsia="es-ES"/>
        </w:rPr>
        <w:t xml:space="preserve">: </w:t>
      </w:r>
      <w:r w:rsidRPr="00ED78AF">
        <w:rPr>
          <w:rFonts w:ascii="Palatino Linotype" w:eastAsia="MS Mincho" w:hAnsi="Palatino Linotype" w:cs="Times New Roman"/>
          <w:i/>
          <w:sz w:val="24"/>
          <w:szCs w:val="24"/>
          <w:lang w:val="es-ES_tradnl" w:eastAsia="es-ES"/>
        </w:rPr>
        <w:t>“</w:t>
      </w:r>
      <w:r w:rsidR="00816008" w:rsidRPr="00ED78AF">
        <w:rPr>
          <w:rFonts w:ascii="Palatino Linotype" w:eastAsia="MS Mincho" w:hAnsi="Palatino Linotype" w:cs="Times New Roman"/>
          <w:i/>
          <w:sz w:val="24"/>
          <w:szCs w:val="24"/>
          <w:lang w:eastAsia="es-ES"/>
        </w:rPr>
        <w:t>tiene columnas en negro sin datos</w:t>
      </w:r>
      <w:r w:rsidR="009D5A56" w:rsidRPr="00ED78AF">
        <w:rPr>
          <w:rFonts w:ascii="Palatino Linotype" w:eastAsia="MS Mincho" w:hAnsi="Palatino Linotype" w:cs="Times New Roman"/>
          <w:i/>
          <w:sz w:val="24"/>
          <w:szCs w:val="24"/>
          <w:lang w:eastAsia="es-ES"/>
        </w:rPr>
        <w:t>.</w:t>
      </w:r>
      <w:r w:rsidR="00DD2750" w:rsidRPr="00ED78AF">
        <w:rPr>
          <w:rFonts w:ascii="Palatino Linotype" w:eastAsia="MS Mincho" w:hAnsi="Palatino Linotype" w:cs="Times New Roman"/>
          <w:i/>
          <w:sz w:val="24"/>
          <w:szCs w:val="24"/>
          <w:lang w:eastAsia="es-ES"/>
        </w:rPr>
        <w:t xml:space="preserve">” (Sic) </w:t>
      </w:r>
    </w:p>
    <w:p w:rsidR="009635A1" w:rsidRPr="00ED78AF" w:rsidRDefault="009635A1" w:rsidP="00ED78AF">
      <w:pPr>
        <w:tabs>
          <w:tab w:val="left" w:pos="1276"/>
        </w:tabs>
        <w:spacing w:after="0" w:line="360" w:lineRule="auto"/>
        <w:ind w:right="567"/>
        <w:contextualSpacing/>
        <w:jc w:val="both"/>
        <w:rPr>
          <w:rFonts w:ascii="Palatino Linotype" w:eastAsia="MS Mincho" w:hAnsi="Palatino Linotype" w:cs="Times New Roman"/>
          <w:sz w:val="24"/>
          <w:szCs w:val="24"/>
          <w:lang w:val="es-ES_tradnl" w:eastAsia="es-ES"/>
        </w:rPr>
      </w:pPr>
    </w:p>
    <w:p w:rsidR="00816008" w:rsidRPr="00ED78AF" w:rsidRDefault="009635A1" w:rsidP="00ED78AF">
      <w:pPr>
        <w:spacing w:after="0" w:line="360" w:lineRule="auto"/>
        <w:rPr>
          <w:rFonts w:ascii="Palatino Linotype" w:eastAsia="MS Mincho" w:hAnsi="Palatino Linotype" w:cs="Times New Roman"/>
          <w:b/>
          <w:bCs/>
          <w:sz w:val="24"/>
          <w:szCs w:val="24"/>
          <w:lang w:val="es-ES_tradnl" w:eastAsia="es-ES"/>
        </w:rPr>
      </w:pPr>
      <w:r w:rsidRPr="00ED78AF">
        <w:rPr>
          <w:rFonts w:ascii="Palatino Linotype" w:eastAsia="MS Mincho" w:hAnsi="Palatino Linotype" w:cs="Times New Roman"/>
          <w:b/>
          <w:bCs/>
          <w:sz w:val="24"/>
          <w:szCs w:val="24"/>
          <w:lang w:val="es-ES_tradnl" w:eastAsia="es-ES"/>
        </w:rPr>
        <w:t xml:space="preserve">Recibos de Nómina. </w:t>
      </w:r>
    </w:p>
    <w:p w:rsidR="00816008" w:rsidRPr="00ED78AF" w:rsidRDefault="00816008" w:rsidP="00ED78AF">
      <w:pPr>
        <w:tabs>
          <w:tab w:val="left" w:pos="1276"/>
        </w:tabs>
        <w:spacing w:after="0" w:line="360" w:lineRule="auto"/>
        <w:ind w:left="567" w:right="567"/>
        <w:contextualSpacing/>
        <w:jc w:val="both"/>
        <w:rPr>
          <w:rFonts w:ascii="Palatino Linotype" w:eastAsia="MS Mincho" w:hAnsi="Palatino Linotype" w:cs="Times New Roman"/>
          <w:sz w:val="24"/>
          <w:szCs w:val="24"/>
          <w:lang w:val="es-ES_tradnl" w:eastAsia="es-ES"/>
        </w:rPr>
      </w:pPr>
    </w:p>
    <w:p w:rsidR="00816008" w:rsidRPr="00ED78AF" w:rsidRDefault="00816008" w:rsidP="00ED78AF">
      <w:pPr>
        <w:numPr>
          <w:ilvl w:val="0"/>
          <w:numId w:val="2"/>
        </w:numPr>
        <w:tabs>
          <w:tab w:val="left" w:pos="567"/>
        </w:tabs>
        <w:spacing w:after="0" w:line="360" w:lineRule="auto"/>
        <w:ind w:left="567" w:right="567" w:firstLine="0"/>
        <w:contextualSpacing/>
        <w:jc w:val="both"/>
        <w:rPr>
          <w:rFonts w:ascii="Palatino Linotype" w:eastAsia="MS Mincho" w:hAnsi="Palatino Linotype" w:cs="Times New Roman"/>
          <w:i/>
          <w:sz w:val="24"/>
          <w:szCs w:val="24"/>
          <w:lang w:val="es-ES_tradnl" w:eastAsia="es-ES"/>
        </w:rPr>
      </w:pPr>
      <w:r w:rsidRPr="00ED78AF">
        <w:rPr>
          <w:rFonts w:ascii="Palatino Linotype" w:eastAsia="MS Gothic" w:hAnsi="Palatino Linotype" w:cs="Times New Roman"/>
          <w:b/>
          <w:sz w:val="24"/>
          <w:szCs w:val="24"/>
          <w:lang w:val="es-ES"/>
        </w:rPr>
        <w:t>Acto impugnado</w:t>
      </w:r>
      <w:r w:rsidRPr="00ED78AF">
        <w:rPr>
          <w:rFonts w:ascii="Palatino Linotype" w:eastAsia="MS Mincho" w:hAnsi="Palatino Linotype" w:cs="Times New Roman"/>
          <w:sz w:val="24"/>
          <w:szCs w:val="24"/>
          <w:lang w:val="es-ES_tradnl" w:eastAsia="es-ES"/>
        </w:rPr>
        <w:t>: “l</w:t>
      </w:r>
      <w:r w:rsidRPr="00ED78AF">
        <w:rPr>
          <w:rFonts w:ascii="Palatino Linotype" w:eastAsia="MS Mincho" w:hAnsi="Palatino Linotype" w:cs="Times New Roman"/>
          <w:sz w:val="24"/>
          <w:szCs w:val="24"/>
          <w:lang w:eastAsia="es-ES"/>
        </w:rPr>
        <w:t>a respuesta del municipio</w:t>
      </w:r>
      <w:r w:rsidRPr="00ED78AF">
        <w:rPr>
          <w:rFonts w:ascii="Palatino Linotype" w:eastAsia="MS Mincho" w:hAnsi="Palatino Linotype" w:cs="Times New Roman"/>
          <w:i/>
          <w:sz w:val="24"/>
          <w:szCs w:val="24"/>
          <w:lang w:val="es-ES_tradnl" w:eastAsia="es-ES"/>
        </w:rPr>
        <w:t>”. (Sic)</w:t>
      </w:r>
    </w:p>
    <w:p w:rsidR="00816008" w:rsidRPr="00ED78AF" w:rsidRDefault="00816008" w:rsidP="00ED78AF">
      <w:pPr>
        <w:tabs>
          <w:tab w:val="left" w:pos="8647"/>
        </w:tabs>
        <w:spacing w:after="0" w:line="360" w:lineRule="auto"/>
        <w:ind w:left="567" w:right="567"/>
        <w:contextualSpacing/>
        <w:jc w:val="both"/>
        <w:rPr>
          <w:rFonts w:ascii="Palatino Linotype" w:eastAsia="MS Mincho" w:hAnsi="Palatino Linotype" w:cs="Times New Roman"/>
          <w:sz w:val="24"/>
          <w:szCs w:val="24"/>
          <w:lang w:val="es-ES_tradnl" w:eastAsia="es-ES"/>
        </w:rPr>
      </w:pPr>
    </w:p>
    <w:p w:rsidR="007256B4" w:rsidRPr="00ED78AF" w:rsidRDefault="00816008" w:rsidP="00ED78AF">
      <w:pPr>
        <w:numPr>
          <w:ilvl w:val="0"/>
          <w:numId w:val="2"/>
        </w:numPr>
        <w:tabs>
          <w:tab w:val="left" w:pos="1276"/>
        </w:tabs>
        <w:spacing w:after="0" w:line="360" w:lineRule="auto"/>
        <w:ind w:left="567" w:right="567" w:firstLine="0"/>
        <w:contextualSpacing/>
        <w:jc w:val="both"/>
        <w:rPr>
          <w:rFonts w:ascii="Palatino Linotype" w:eastAsia="MS Mincho" w:hAnsi="Palatino Linotype" w:cs="Times New Roman"/>
          <w:sz w:val="24"/>
          <w:szCs w:val="24"/>
          <w:lang w:val="es-ES_tradnl" w:eastAsia="es-ES"/>
        </w:rPr>
      </w:pPr>
      <w:r w:rsidRPr="00ED78AF">
        <w:rPr>
          <w:rFonts w:ascii="Palatino Linotype" w:eastAsia="MS Gothic" w:hAnsi="Palatino Linotype" w:cs="Times New Roman"/>
          <w:b/>
          <w:sz w:val="24"/>
          <w:szCs w:val="24"/>
          <w:lang w:val="es-ES"/>
        </w:rPr>
        <w:t>Razones o Motivos de inconformidad</w:t>
      </w:r>
      <w:r w:rsidRPr="00ED78AF">
        <w:rPr>
          <w:rFonts w:ascii="Palatino Linotype" w:eastAsia="MS Mincho" w:hAnsi="Palatino Linotype" w:cs="Times New Roman"/>
          <w:sz w:val="24"/>
          <w:szCs w:val="24"/>
          <w:lang w:val="es-ES_tradnl" w:eastAsia="es-ES"/>
        </w:rPr>
        <w:t xml:space="preserve">: </w:t>
      </w:r>
      <w:r w:rsidRPr="00ED78AF">
        <w:rPr>
          <w:rFonts w:ascii="Palatino Linotype" w:eastAsia="MS Mincho" w:hAnsi="Palatino Linotype" w:cs="Times New Roman"/>
          <w:i/>
          <w:sz w:val="24"/>
          <w:szCs w:val="24"/>
          <w:lang w:val="es-ES_tradnl" w:eastAsia="es-ES"/>
        </w:rPr>
        <w:t>“</w:t>
      </w:r>
      <w:r w:rsidRPr="00ED78AF">
        <w:rPr>
          <w:rFonts w:ascii="Palatino Linotype" w:eastAsia="MS Mincho" w:hAnsi="Palatino Linotype" w:cs="Times New Roman"/>
          <w:i/>
          <w:sz w:val="24"/>
          <w:szCs w:val="24"/>
          <w:lang w:eastAsia="es-ES"/>
        </w:rPr>
        <w:t xml:space="preserve">me piden ir por la información y vulnerar mi derecho a solicitar información de manera anónima, la información puede ser escaneada y la pueden responder por este medio, medio por el cual solicite la información”. (Sic) </w:t>
      </w:r>
      <w:bookmarkEnd w:id="4"/>
    </w:p>
    <w:p w:rsidR="00DF6C71" w:rsidRPr="00ED78AF" w:rsidRDefault="00DF6C71" w:rsidP="00ED78AF">
      <w:pPr>
        <w:tabs>
          <w:tab w:val="left" w:pos="1276"/>
        </w:tabs>
        <w:spacing w:after="0" w:line="360" w:lineRule="auto"/>
        <w:ind w:right="567"/>
        <w:contextualSpacing/>
        <w:jc w:val="both"/>
        <w:rPr>
          <w:rFonts w:ascii="Palatino Linotype" w:eastAsia="MS Mincho" w:hAnsi="Palatino Linotype" w:cs="Times New Roman"/>
          <w:sz w:val="24"/>
          <w:szCs w:val="24"/>
          <w:lang w:val="es-ES_tradnl" w:eastAsia="es-ES"/>
        </w:rPr>
      </w:pPr>
    </w:p>
    <w:p w:rsidR="00792776" w:rsidRPr="00ED78AF" w:rsidRDefault="00792776" w:rsidP="00ED78AF">
      <w:pPr>
        <w:numPr>
          <w:ilvl w:val="0"/>
          <w:numId w:val="1"/>
        </w:numPr>
        <w:tabs>
          <w:tab w:val="left" w:pos="0"/>
        </w:tabs>
        <w:spacing w:after="0" w:line="360" w:lineRule="auto"/>
        <w:ind w:left="0" w:firstLine="0"/>
        <w:contextualSpacing/>
        <w:jc w:val="both"/>
        <w:rPr>
          <w:rFonts w:ascii="Palatino Linotype" w:eastAsia="Times New Roman" w:hAnsi="Palatino Linotype" w:cs="Arial"/>
          <w:i/>
          <w:sz w:val="24"/>
          <w:szCs w:val="24"/>
          <w:lang w:val="es-ES_tradnl" w:eastAsia="es-ES"/>
        </w:rPr>
      </w:pPr>
      <w:r w:rsidRPr="00ED78AF">
        <w:rPr>
          <w:rFonts w:ascii="Palatino Linotype" w:eastAsia="Times New Roman" w:hAnsi="Palatino Linotype" w:cs="Arial"/>
          <w:sz w:val="24"/>
          <w:szCs w:val="24"/>
          <w:lang w:val="es-ES" w:eastAsia="es-ES"/>
        </w:rPr>
        <w:t>Se registr</w:t>
      </w:r>
      <w:r w:rsidR="007B7719" w:rsidRPr="00ED78AF">
        <w:rPr>
          <w:rFonts w:ascii="Palatino Linotype" w:eastAsia="Times New Roman" w:hAnsi="Palatino Linotype" w:cs="Arial"/>
          <w:sz w:val="24"/>
          <w:szCs w:val="24"/>
          <w:lang w:val="es-ES" w:eastAsia="es-ES"/>
        </w:rPr>
        <w:t>aron</w:t>
      </w:r>
      <w:r w:rsidR="00DD2750" w:rsidRPr="00ED78AF">
        <w:rPr>
          <w:rFonts w:ascii="Palatino Linotype" w:eastAsia="Times New Roman" w:hAnsi="Palatino Linotype" w:cs="Arial"/>
          <w:sz w:val="24"/>
          <w:szCs w:val="24"/>
          <w:lang w:val="es-ES" w:eastAsia="es-ES"/>
        </w:rPr>
        <w:t xml:space="preserve"> </w:t>
      </w:r>
      <w:r w:rsidR="007B7719" w:rsidRPr="00ED78AF">
        <w:rPr>
          <w:rFonts w:ascii="Palatino Linotype" w:eastAsia="Times New Roman" w:hAnsi="Palatino Linotype" w:cs="Arial"/>
          <w:sz w:val="24"/>
          <w:szCs w:val="24"/>
          <w:lang w:val="es-ES" w:eastAsia="es-ES"/>
        </w:rPr>
        <w:t>los</w:t>
      </w:r>
      <w:r w:rsidR="00DD2750" w:rsidRPr="00ED78AF">
        <w:rPr>
          <w:rFonts w:ascii="Palatino Linotype" w:eastAsia="Times New Roman" w:hAnsi="Palatino Linotype" w:cs="Arial"/>
          <w:sz w:val="24"/>
          <w:szCs w:val="24"/>
          <w:lang w:val="es-ES" w:eastAsia="es-ES"/>
        </w:rPr>
        <w:t xml:space="preserve"> recurso</w:t>
      </w:r>
      <w:r w:rsidR="007B7719" w:rsidRPr="00ED78AF">
        <w:rPr>
          <w:rFonts w:ascii="Palatino Linotype" w:eastAsia="Times New Roman" w:hAnsi="Palatino Linotype" w:cs="Arial"/>
          <w:sz w:val="24"/>
          <w:szCs w:val="24"/>
          <w:lang w:val="es-ES" w:eastAsia="es-ES"/>
        </w:rPr>
        <w:t>s</w:t>
      </w:r>
      <w:r w:rsidR="00DD2750" w:rsidRPr="00ED78AF">
        <w:rPr>
          <w:rFonts w:ascii="Palatino Linotype" w:eastAsia="Times New Roman" w:hAnsi="Palatino Linotype" w:cs="Arial"/>
          <w:sz w:val="24"/>
          <w:szCs w:val="24"/>
          <w:lang w:val="es-ES" w:eastAsia="es-ES"/>
        </w:rPr>
        <w:t xml:space="preserve"> de revisión bajo </w:t>
      </w:r>
      <w:r w:rsidR="007B7719" w:rsidRPr="00ED78AF">
        <w:rPr>
          <w:rFonts w:ascii="Palatino Linotype" w:eastAsia="Times New Roman" w:hAnsi="Palatino Linotype" w:cs="Arial"/>
          <w:sz w:val="24"/>
          <w:szCs w:val="24"/>
          <w:lang w:val="es-ES" w:eastAsia="es-ES"/>
        </w:rPr>
        <w:t>los números</w:t>
      </w:r>
      <w:r w:rsidRPr="00ED78AF">
        <w:rPr>
          <w:rFonts w:ascii="Palatino Linotype" w:eastAsia="Times New Roman" w:hAnsi="Palatino Linotype" w:cs="Arial"/>
          <w:sz w:val="24"/>
          <w:szCs w:val="24"/>
          <w:lang w:val="es-ES" w:eastAsia="es-ES"/>
        </w:rPr>
        <w:t xml:space="preserve"> de expediente</w:t>
      </w:r>
      <w:r w:rsidR="007B7719" w:rsidRPr="00ED78AF">
        <w:rPr>
          <w:rFonts w:ascii="Palatino Linotype" w:eastAsia="Times New Roman" w:hAnsi="Palatino Linotype" w:cs="Arial"/>
          <w:sz w:val="24"/>
          <w:szCs w:val="24"/>
          <w:lang w:val="es-ES" w:eastAsia="es-ES"/>
        </w:rPr>
        <w:t>s</w:t>
      </w:r>
      <w:r w:rsidRPr="00ED78AF">
        <w:rPr>
          <w:rFonts w:ascii="Palatino Linotype" w:eastAsia="Times New Roman" w:hAnsi="Palatino Linotype" w:cs="Arial"/>
          <w:sz w:val="24"/>
          <w:szCs w:val="24"/>
          <w:lang w:val="es-ES" w:eastAsia="es-ES"/>
        </w:rPr>
        <w:t xml:space="preserve"> al rubro indicado, </w:t>
      </w:r>
      <w:r w:rsidRPr="00ED78AF">
        <w:rPr>
          <w:rFonts w:ascii="Palatino Linotype" w:eastAsia="MS Mincho" w:hAnsi="Palatino Linotype" w:cs="Arial"/>
          <w:bCs/>
          <w:sz w:val="24"/>
          <w:szCs w:val="24"/>
          <w:lang w:val="es-ES_tradnl" w:eastAsia="es-ES"/>
        </w:rPr>
        <w:t xml:space="preserve">con fundamento en lo dispuesto por el </w:t>
      </w:r>
      <w:r w:rsidRPr="00ED78AF">
        <w:rPr>
          <w:rFonts w:ascii="Palatino Linotype" w:eastAsia="Calibri" w:hAnsi="Palatino Linotype" w:cs="Arial"/>
          <w:sz w:val="24"/>
          <w:szCs w:val="24"/>
          <w:lang w:val="es-ES" w:eastAsia="es-ES"/>
        </w:rPr>
        <w:t xml:space="preserve">artículo 185 fracción I de la </w:t>
      </w:r>
      <w:r w:rsidRPr="00ED78AF">
        <w:rPr>
          <w:rFonts w:ascii="Palatino Linotype" w:eastAsia="Calibri" w:hAnsi="Palatino Linotype" w:cs="Arial"/>
          <w:b/>
          <w:sz w:val="24"/>
          <w:szCs w:val="24"/>
          <w:lang w:val="es-ES" w:eastAsia="es-ES"/>
        </w:rPr>
        <w:t xml:space="preserve">Ley de Transparencia y Acceso a la Información Pública del Estado de México y Municipios </w:t>
      </w:r>
      <w:r w:rsidRPr="00ED78AF">
        <w:rPr>
          <w:rFonts w:ascii="Palatino Linotype" w:eastAsia="Times New Roman" w:hAnsi="Palatino Linotype" w:cs="Arial"/>
          <w:sz w:val="24"/>
          <w:szCs w:val="24"/>
          <w:lang w:val="es-ES" w:eastAsia="es-ES"/>
        </w:rPr>
        <w:t xml:space="preserve">se turnó al </w:t>
      </w:r>
      <w:r w:rsidRPr="00ED78AF">
        <w:rPr>
          <w:rFonts w:ascii="Palatino Linotype" w:eastAsia="Times New Roman" w:hAnsi="Palatino Linotype" w:cs="Arial"/>
          <w:b/>
          <w:sz w:val="24"/>
          <w:szCs w:val="24"/>
          <w:lang w:val="es-ES" w:eastAsia="es-ES"/>
        </w:rPr>
        <w:t xml:space="preserve">Comisionado José Guadalupe Luna Hernández, </w:t>
      </w:r>
      <w:r w:rsidRPr="00ED78AF">
        <w:rPr>
          <w:rFonts w:ascii="Palatino Linotype" w:eastAsia="Times New Roman" w:hAnsi="Palatino Linotype" w:cs="Arial"/>
          <w:sz w:val="24"/>
          <w:szCs w:val="24"/>
          <w:lang w:val="es-ES" w:eastAsia="es-ES"/>
        </w:rPr>
        <w:t xml:space="preserve">con el objeto de </w:t>
      </w:r>
      <w:r w:rsidRPr="00ED78AF">
        <w:rPr>
          <w:rFonts w:ascii="Palatino Linotype" w:eastAsia="Times New Roman" w:hAnsi="Palatino Linotype" w:cs="Arial"/>
          <w:sz w:val="24"/>
          <w:szCs w:val="24"/>
          <w:lang w:eastAsia="es-ES"/>
        </w:rPr>
        <w:t>su análisis</w:t>
      </w:r>
      <w:r w:rsidRPr="00ED78AF">
        <w:rPr>
          <w:rFonts w:ascii="Palatino Linotype" w:eastAsia="Times New Roman" w:hAnsi="Palatino Linotype" w:cs="Arial"/>
          <w:sz w:val="24"/>
          <w:szCs w:val="24"/>
        </w:rPr>
        <w:t xml:space="preserve">. </w:t>
      </w:r>
    </w:p>
    <w:p w:rsidR="00792776" w:rsidRPr="00ED78AF" w:rsidRDefault="00792776" w:rsidP="00ED78AF">
      <w:pPr>
        <w:spacing w:after="0" w:line="360" w:lineRule="auto"/>
        <w:ind w:left="426"/>
        <w:contextualSpacing/>
        <w:jc w:val="both"/>
        <w:rPr>
          <w:rFonts w:ascii="Palatino Linotype" w:eastAsia="Times New Roman" w:hAnsi="Palatino Linotype" w:cs="Arial"/>
          <w:i/>
          <w:sz w:val="24"/>
          <w:szCs w:val="24"/>
          <w:lang w:val="es-ES_tradnl" w:eastAsia="es-ES"/>
        </w:rPr>
      </w:pPr>
    </w:p>
    <w:p w:rsidR="007B7719" w:rsidRPr="00ED78AF" w:rsidRDefault="007B7719" w:rsidP="00ED78AF">
      <w:pPr>
        <w:numPr>
          <w:ilvl w:val="0"/>
          <w:numId w:val="1"/>
        </w:numPr>
        <w:spacing w:after="0" w:line="360" w:lineRule="auto"/>
        <w:ind w:left="0" w:firstLine="0"/>
        <w:contextualSpacing/>
        <w:jc w:val="both"/>
        <w:rPr>
          <w:rFonts w:ascii="Palatino Linotype" w:eastAsia="Calibri" w:hAnsi="Palatino Linotype" w:cs="Arial"/>
          <w:sz w:val="24"/>
          <w:szCs w:val="24"/>
          <w:lang w:val="es-ES" w:eastAsia="es-ES"/>
        </w:rPr>
      </w:pPr>
      <w:r w:rsidRPr="00ED78AF">
        <w:rPr>
          <w:rFonts w:ascii="Palatino Linotype" w:hAnsi="Palatino Linotype" w:cs="Arial"/>
          <w:sz w:val="24"/>
          <w:szCs w:val="24"/>
        </w:rPr>
        <w:t xml:space="preserve">El Pleno de este Órgano Garante,  en la Décima Novena Sesión Ordinaria </w:t>
      </w:r>
      <w:r w:rsidRPr="00ED78AF">
        <w:rPr>
          <w:rFonts w:ascii="Palatino Linotype" w:hAnsi="Palatino Linotype" w:cs="Arial"/>
          <w:b/>
          <w:sz w:val="24"/>
          <w:szCs w:val="24"/>
        </w:rPr>
        <w:t xml:space="preserve">celebrada el día veintidós de mayo de dos mil diecinueve </w:t>
      </w:r>
      <w:r w:rsidRPr="00ED78AF">
        <w:rPr>
          <w:rFonts w:ascii="Palatino Linotype" w:hAnsi="Palatino Linotype" w:cs="Arial"/>
          <w:sz w:val="24"/>
          <w:szCs w:val="24"/>
        </w:rPr>
        <w:t>ordenó la acumulación de los recursos</w:t>
      </w:r>
      <w:r w:rsidRPr="00ED78AF">
        <w:rPr>
          <w:rFonts w:ascii="Palatino Linotype" w:hAnsi="Palatino Linotype"/>
          <w:b/>
          <w:sz w:val="24"/>
          <w:szCs w:val="24"/>
        </w:rPr>
        <w:t xml:space="preserve"> </w:t>
      </w:r>
      <w:r w:rsidRPr="00ED78AF">
        <w:rPr>
          <w:rFonts w:ascii="Palatino Linotype" w:hAnsi="Palatino Linotype"/>
          <w:sz w:val="24"/>
          <w:szCs w:val="24"/>
        </w:rPr>
        <w:t>citados</w:t>
      </w:r>
      <w:r w:rsidRPr="00ED78AF">
        <w:rPr>
          <w:rFonts w:ascii="Palatino Linotype" w:hAnsi="Palatino Linotype" w:cs="Arial"/>
          <w:b/>
          <w:sz w:val="24"/>
          <w:szCs w:val="24"/>
        </w:rPr>
        <w:t xml:space="preserve">, </w:t>
      </w:r>
      <w:r w:rsidRPr="00ED78AF">
        <w:rPr>
          <w:rFonts w:ascii="Palatino Linotype" w:hAnsi="Palatino Linotype" w:cs="Arial"/>
          <w:sz w:val="24"/>
          <w:szCs w:val="24"/>
        </w:rPr>
        <w:t xml:space="preserve">así como el turno de los mismos al Comisionado </w:t>
      </w:r>
      <w:r w:rsidRPr="00ED78AF">
        <w:rPr>
          <w:rFonts w:ascii="Palatino Linotype" w:hAnsi="Palatino Linotype" w:cs="Arial"/>
          <w:b/>
          <w:sz w:val="24"/>
          <w:szCs w:val="24"/>
        </w:rPr>
        <w:t>José Guadalupe Luna Hernández</w:t>
      </w:r>
      <w:r w:rsidRPr="00ED78AF">
        <w:rPr>
          <w:rFonts w:ascii="Palatino Linotype" w:hAnsi="Palatino Linotype" w:cs="Arial"/>
          <w:sz w:val="24"/>
          <w:szCs w:val="24"/>
        </w:rPr>
        <w:t xml:space="preserve"> para que formulara y presentara el proyecto de resolución correspondiente, de conformidad </w:t>
      </w:r>
      <w:r w:rsidRPr="00ED78AF">
        <w:rPr>
          <w:rFonts w:ascii="Palatino Linotype" w:eastAsia="MS Mincho" w:hAnsi="Palatino Linotype" w:cs="Arial"/>
          <w:sz w:val="24"/>
          <w:szCs w:val="24"/>
        </w:rPr>
        <w:t xml:space="preserve">con lo dispuesto en el artículo 18 del </w:t>
      </w:r>
      <w:r w:rsidRPr="00ED78AF">
        <w:rPr>
          <w:rFonts w:ascii="Palatino Linotype" w:eastAsia="MS Mincho" w:hAnsi="Palatino Linotype" w:cs="Arial"/>
          <w:sz w:val="24"/>
          <w:szCs w:val="24"/>
          <w:lang w:val="es-ES"/>
        </w:rPr>
        <w:t xml:space="preserve">Código de Procedimientos Administrativos del Estado de México, de aplicación supletoria en términos del </w:t>
      </w:r>
      <w:r w:rsidRPr="00ED78AF">
        <w:rPr>
          <w:rFonts w:ascii="Palatino Linotype" w:eastAsia="MS Mincho" w:hAnsi="Palatino Linotype" w:cs="Arial"/>
          <w:sz w:val="24"/>
          <w:szCs w:val="24"/>
        </w:rPr>
        <w:t xml:space="preserve">artículo 195 de </w:t>
      </w:r>
      <w:r w:rsidRPr="00ED78AF">
        <w:rPr>
          <w:rFonts w:ascii="Palatino Linotype" w:eastAsia="MS Mincho" w:hAnsi="Palatino Linotype" w:cs="Times New Roman"/>
          <w:sz w:val="24"/>
          <w:szCs w:val="24"/>
        </w:rPr>
        <w:t>la Ley de Transparencia y Acceso a la Información Pública del Estado de México y Municipios en vigor, que a la letra señalan:</w:t>
      </w:r>
    </w:p>
    <w:p w:rsidR="007B7719" w:rsidRPr="00ED78AF" w:rsidRDefault="007B7719" w:rsidP="00ED78AF">
      <w:pPr>
        <w:spacing w:after="0" w:line="360" w:lineRule="auto"/>
        <w:contextualSpacing/>
        <w:jc w:val="both"/>
        <w:rPr>
          <w:rFonts w:ascii="Palatino Linotype" w:eastAsia="Calibri" w:hAnsi="Palatino Linotype" w:cs="Arial"/>
          <w:sz w:val="24"/>
          <w:szCs w:val="24"/>
          <w:lang w:val="es-ES" w:eastAsia="es-ES"/>
        </w:rPr>
      </w:pPr>
    </w:p>
    <w:p w:rsidR="00DF6C71" w:rsidRPr="00ED78AF" w:rsidRDefault="00DF6C71" w:rsidP="00ED78AF">
      <w:pPr>
        <w:spacing w:after="0" w:line="360" w:lineRule="auto"/>
        <w:contextualSpacing/>
        <w:jc w:val="both"/>
        <w:rPr>
          <w:rFonts w:ascii="Palatino Linotype" w:eastAsia="Calibri" w:hAnsi="Palatino Linotype" w:cs="Arial"/>
          <w:sz w:val="24"/>
          <w:szCs w:val="24"/>
          <w:lang w:val="es-ES" w:eastAsia="es-ES"/>
        </w:rPr>
      </w:pPr>
    </w:p>
    <w:p w:rsidR="00DF6C71" w:rsidRPr="00ED78AF" w:rsidRDefault="00DF6C71" w:rsidP="00ED78AF">
      <w:pPr>
        <w:spacing w:after="0" w:line="360" w:lineRule="auto"/>
        <w:contextualSpacing/>
        <w:jc w:val="both"/>
        <w:rPr>
          <w:rFonts w:ascii="Palatino Linotype" w:eastAsia="Calibri" w:hAnsi="Palatino Linotype" w:cs="Arial"/>
          <w:sz w:val="24"/>
          <w:szCs w:val="24"/>
          <w:lang w:val="es-ES" w:eastAsia="es-ES"/>
        </w:rPr>
      </w:pPr>
    </w:p>
    <w:p w:rsidR="00DF6C71" w:rsidRPr="00ED78AF" w:rsidRDefault="00DF6C71" w:rsidP="00ED78AF">
      <w:pPr>
        <w:spacing w:after="0" w:line="360" w:lineRule="auto"/>
        <w:contextualSpacing/>
        <w:jc w:val="both"/>
        <w:rPr>
          <w:rFonts w:ascii="Palatino Linotype" w:eastAsia="Calibri" w:hAnsi="Palatino Linotype" w:cs="Arial"/>
          <w:sz w:val="24"/>
          <w:szCs w:val="24"/>
          <w:lang w:val="es-ES" w:eastAsia="es-ES"/>
        </w:rPr>
      </w:pPr>
    </w:p>
    <w:p w:rsidR="007B7719" w:rsidRPr="00ED78AF" w:rsidRDefault="007B7719" w:rsidP="00ED78AF">
      <w:pPr>
        <w:spacing w:after="0" w:line="360" w:lineRule="auto"/>
        <w:ind w:left="567" w:right="567"/>
        <w:jc w:val="center"/>
        <w:rPr>
          <w:rFonts w:ascii="Palatino Linotype" w:hAnsi="Palatino Linotype" w:cs="Arial"/>
          <w:b/>
          <w:sz w:val="24"/>
          <w:szCs w:val="24"/>
        </w:rPr>
      </w:pPr>
      <w:r w:rsidRPr="00ED78AF">
        <w:rPr>
          <w:rFonts w:ascii="Palatino Linotype" w:hAnsi="Palatino Linotype" w:cs="Arial"/>
          <w:b/>
          <w:sz w:val="24"/>
          <w:szCs w:val="24"/>
        </w:rPr>
        <w:t>Código de Procedimientos Administrativos del Estado de México</w:t>
      </w:r>
    </w:p>
    <w:p w:rsidR="00EB04BE" w:rsidRPr="00ED78AF" w:rsidRDefault="00EB04BE" w:rsidP="00ED78AF">
      <w:pPr>
        <w:spacing w:after="0" w:line="360" w:lineRule="auto"/>
        <w:ind w:left="567" w:right="567"/>
        <w:jc w:val="center"/>
        <w:rPr>
          <w:rFonts w:ascii="Palatino Linotype" w:hAnsi="Palatino Linotype" w:cs="Arial"/>
          <w:b/>
          <w:sz w:val="24"/>
          <w:szCs w:val="24"/>
        </w:rPr>
      </w:pPr>
    </w:p>
    <w:p w:rsidR="007B7719" w:rsidRPr="00ED78AF" w:rsidRDefault="007B7719" w:rsidP="00ED78AF">
      <w:pPr>
        <w:spacing w:after="0" w:line="360" w:lineRule="auto"/>
        <w:ind w:left="567" w:right="567"/>
        <w:jc w:val="both"/>
        <w:rPr>
          <w:rFonts w:ascii="Palatino Linotype" w:hAnsi="Palatino Linotype" w:cs="Arial"/>
          <w:sz w:val="24"/>
          <w:szCs w:val="24"/>
        </w:rPr>
      </w:pPr>
      <w:r w:rsidRPr="00ED78AF">
        <w:rPr>
          <w:rFonts w:ascii="Palatino Linotype" w:hAnsi="Palatino Linotype" w:cs="Arial"/>
          <w:sz w:val="24"/>
          <w:szCs w:val="24"/>
        </w:rPr>
        <w:t>“</w:t>
      </w:r>
      <w:r w:rsidRPr="00ED78AF">
        <w:rPr>
          <w:rFonts w:ascii="Palatino Linotype" w:hAnsi="Palatino Linotype" w:cs="Arial"/>
          <w:b/>
          <w:sz w:val="24"/>
          <w:szCs w:val="24"/>
        </w:rPr>
        <w:t>Artículo 18</w:t>
      </w:r>
      <w:r w:rsidRPr="00ED78AF">
        <w:rPr>
          <w:rFonts w:ascii="Palatino Linotype" w:hAnsi="Palatino Linotype" w:cs="Arial"/>
          <w:sz w:val="24"/>
          <w:szCs w:val="24"/>
        </w:rPr>
        <w:t xml:space="preserve">.- </w:t>
      </w:r>
      <w:r w:rsidRPr="00ED78AF">
        <w:rPr>
          <w:rFonts w:ascii="Palatino Linotype" w:hAnsi="Palatino Linotype" w:cs="Arial"/>
          <w:b/>
          <w:sz w:val="24"/>
          <w:szCs w:val="24"/>
        </w:rPr>
        <w:t xml:space="preserve">La autoridad administrativa o el Tribunal </w:t>
      </w:r>
      <w:r w:rsidRPr="00ED78AF">
        <w:rPr>
          <w:rFonts w:ascii="Palatino Linotype" w:hAnsi="Palatino Linotype" w:cs="Arial"/>
          <w:b/>
          <w:sz w:val="24"/>
          <w:szCs w:val="24"/>
          <w:u w:val="single"/>
        </w:rPr>
        <w:t>acordarán la acumulación de los expedientes</w:t>
      </w:r>
      <w:r w:rsidRPr="00ED78AF">
        <w:rPr>
          <w:rFonts w:ascii="Palatino Linotype" w:hAnsi="Palatino Linotype" w:cs="Arial"/>
          <w:b/>
          <w:sz w:val="24"/>
          <w:szCs w:val="24"/>
        </w:rPr>
        <w:t xml:space="preserve"> del procedimiento y proceso administrativo que ante ellos se sigan, de oficio</w:t>
      </w:r>
      <w:r w:rsidRPr="00ED78AF">
        <w:rPr>
          <w:rFonts w:ascii="Palatino Linotype" w:hAnsi="Palatino Linotype" w:cs="Arial"/>
          <w:sz w:val="24"/>
          <w:szCs w:val="24"/>
        </w:rPr>
        <w:t xml:space="preserve"> o a petición de parte, </w:t>
      </w:r>
      <w:r w:rsidRPr="00ED78AF">
        <w:rPr>
          <w:rFonts w:ascii="Palatino Linotype" w:hAnsi="Palatino Linotype" w:cs="Arial"/>
          <w:b/>
          <w:sz w:val="24"/>
          <w:szCs w:val="24"/>
          <w:u w:val="single"/>
        </w:rPr>
        <w:t>cuando las partes</w:t>
      </w:r>
      <w:r w:rsidRPr="00ED78AF">
        <w:rPr>
          <w:rFonts w:ascii="Palatino Linotype" w:hAnsi="Palatino Linotype" w:cs="Arial"/>
          <w:sz w:val="24"/>
          <w:szCs w:val="24"/>
        </w:rPr>
        <w:t xml:space="preserve"> o los actos administrativos </w:t>
      </w:r>
      <w:r w:rsidRPr="00ED78AF">
        <w:rPr>
          <w:rFonts w:ascii="Palatino Linotype" w:hAnsi="Palatino Linotype" w:cs="Arial"/>
          <w:b/>
          <w:sz w:val="24"/>
          <w:szCs w:val="24"/>
          <w:u w:val="single"/>
        </w:rPr>
        <w:t>sean iguales</w:t>
      </w:r>
      <w:r w:rsidRPr="00ED78AF">
        <w:rPr>
          <w:rFonts w:ascii="Palatino Linotype" w:hAnsi="Palatino Linotype" w:cs="Arial"/>
          <w:sz w:val="24"/>
          <w:szCs w:val="24"/>
        </w:rPr>
        <w:t xml:space="preserve">, se trate de actos conexos o </w:t>
      </w:r>
      <w:r w:rsidRPr="00ED78AF">
        <w:rPr>
          <w:rFonts w:ascii="Palatino Linotype" w:hAnsi="Palatino Linotype" w:cs="Arial"/>
          <w:b/>
          <w:sz w:val="24"/>
          <w:szCs w:val="24"/>
          <w:u w:val="single"/>
        </w:rPr>
        <w:t>resulte conveniente el trámite unificado de los asuntos, para evitar la emisión de resoluciones contradictorias</w:t>
      </w:r>
      <w:r w:rsidRPr="00ED78AF">
        <w:rPr>
          <w:rFonts w:ascii="Palatino Linotype" w:hAnsi="Palatino Linotype" w:cs="Arial"/>
          <w:sz w:val="24"/>
          <w:szCs w:val="24"/>
        </w:rPr>
        <w:t>. La misma regla se aplicará, en lo conducente, para la separación de los expedientes.”</w:t>
      </w:r>
    </w:p>
    <w:p w:rsidR="00EB04BE" w:rsidRPr="00ED78AF" w:rsidRDefault="00EB04BE" w:rsidP="00ED78AF">
      <w:pPr>
        <w:spacing w:after="0" w:line="360" w:lineRule="auto"/>
        <w:ind w:left="567" w:right="567"/>
        <w:jc w:val="both"/>
        <w:rPr>
          <w:rFonts w:ascii="Palatino Linotype" w:hAnsi="Palatino Linotype" w:cs="Arial"/>
          <w:sz w:val="24"/>
          <w:szCs w:val="24"/>
        </w:rPr>
      </w:pPr>
    </w:p>
    <w:p w:rsidR="007B7719" w:rsidRPr="00ED78AF" w:rsidRDefault="007B7719" w:rsidP="00ED78AF">
      <w:pPr>
        <w:spacing w:after="0" w:line="360" w:lineRule="auto"/>
        <w:ind w:left="567" w:right="567"/>
        <w:jc w:val="both"/>
        <w:rPr>
          <w:rFonts w:ascii="Palatino Linotype" w:hAnsi="Palatino Linotype" w:cs="Arial"/>
          <w:sz w:val="24"/>
          <w:szCs w:val="24"/>
        </w:rPr>
      </w:pPr>
      <w:r w:rsidRPr="00ED78AF">
        <w:rPr>
          <w:rFonts w:ascii="Palatino Linotype" w:hAnsi="Palatino Linotype" w:cs="Arial"/>
          <w:sz w:val="24"/>
          <w:szCs w:val="24"/>
        </w:rPr>
        <w:t>(Énfasis añadido)</w:t>
      </w:r>
    </w:p>
    <w:p w:rsidR="00EB04BE" w:rsidRPr="00ED78AF" w:rsidRDefault="00EB04BE" w:rsidP="00ED78AF">
      <w:pPr>
        <w:spacing w:after="0" w:line="360" w:lineRule="auto"/>
        <w:ind w:left="567" w:right="567"/>
        <w:jc w:val="center"/>
        <w:rPr>
          <w:rFonts w:ascii="Palatino Linotype" w:hAnsi="Palatino Linotype" w:cs="Arial"/>
          <w:sz w:val="24"/>
          <w:szCs w:val="24"/>
        </w:rPr>
      </w:pPr>
    </w:p>
    <w:p w:rsidR="007B7719" w:rsidRPr="00ED78AF" w:rsidRDefault="007B7719" w:rsidP="00ED78AF">
      <w:pPr>
        <w:spacing w:after="0" w:line="360" w:lineRule="auto"/>
        <w:ind w:left="567" w:right="567"/>
        <w:jc w:val="center"/>
        <w:rPr>
          <w:rFonts w:ascii="Palatino Linotype" w:hAnsi="Palatino Linotype" w:cs="Arial"/>
          <w:b/>
          <w:sz w:val="24"/>
          <w:szCs w:val="24"/>
        </w:rPr>
      </w:pPr>
      <w:r w:rsidRPr="00ED78AF">
        <w:rPr>
          <w:rFonts w:ascii="Palatino Linotype" w:hAnsi="Palatino Linotype" w:cs="Arial"/>
          <w:b/>
          <w:sz w:val="24"/>
          <w:szCs w:val="24"/>
        </w:rPr>
        <w:t>Ley de Transparencia y Acceso a la Información Pública del Estado de México y Municipios</w:t>
      </w:r>
    </w:p>
    <w:p w:rsidR="00EB04BE" w:rsidRPr="00ED78AF" w:rsidRDefault="00EB04BE" w:rsidP="00ED78AF">
      <w:pPr>
        <w:spacing w:after="0" w:line="360" w:lineRule="auto"/>
        <w:ind w:left="567" w:right="567"/>
        <w:jc w:val="both"/>
        <w:rPr>
          <w:rFonts w:ascii="Palatino Linotype" w:hAnsi="Palatino Linotype" w:cs="Arial"/>
          <w:b/>
          <w:sz w:val="24"/>
          <w:szCs w:val="24"/>
        </w:rPr>
      </w:pPr>
    </w:p>
    <w:p w:rsidR="007B7719" w:rsidRPr="00ED78AF" w:rsidRDefault="007B7719" w:rsidP="00ED78AF">
      <w:pPr>
        <w:spacing w:after="0" w:line="360" w:lineRule="auto"/>
        <w:ind w:left="567" w:right="567"/>
        <w:jc w:val="both"/>
        <w:rPr>
          <w:rFonts w:ascii="Palatino Linotype" w:hAnsi="Palatino Linotype" w:cs="Arial"/>
          <w:b/>
          <w:sz w:val="24"/>
          <w:szCs w:val="24"/>
        </w:rPr>
      </w:pPr>
      <w:r w:rsidRPr="00ED78AF">
        <w:rPr>
          <w:rFonts w:ascii="Palatino Linotype" w:hAnsi="Palatino Linotype" w:cs="Arial"/>
          <w:sz w:val="24"/>
          <w:szCs w:val="24"/>
        </w:rPr>
        <w:t>“</w:t>
      </w:r>
      <w:r w:rsidRPr="00ED78AF">
        <w:rPr>
          <w:rFonts w:ascii="Palatino Linotype" w:hAnsi="Palatino Linotype" w:cs="Arial"/>
          <w:b/>
          <w:sz w:val="24"/>
          <w:szCs w:val="24"/>
        </w:rPr>
        <w:t xml:space="preserve">Artículo 195. </w:t>
      </w:r>
      <w:r w:rsidRPr="00ED78AF">
        <w:rPr>
          <w:rFonts w:ascii="Palatino Linotype" w:hAnsi="Palatino Linotype" w:cs="Arial"/>
          <w:sz w:val="24"/>
          <w:szCs w:val="24"/>
        </w:rPr>
        <w:t>En la tramitación del recurso de revisión se aplicarán supletoriamente las disposiciones contenidas en el Código de Procedimientos Administrativos del Estado de México.”</w:t>
      </w:r>
    </w:p>
    <w:p w:rsidR="007B7719" w:rsidRPr="00ED78AF" w:rsidRDefault="007B7719" w:rsidP="00ED78AF">
      <w:pPr>
        <w:pStyle w:val="Prrafodelista"/>
        <w:spacing w:after="0" w:line="360" w:lineRule="auto"/>
        <w:rPr>
          <w:rFonts w:ascii="Palatino Linotype" w:eastAsia="Calibri" w:hAnsi="Palatino Linotype" w:cs="Arial"/>
          <w:sz w:val="24"/>
          <w:szCs w:val="24"/>
          <w:lang w:val="es-ES" w:eastAsia="es-ES"/>
        </w:rPr>
      </w:pPr>
    </w:p>
    <w:p w:rsidR="00A612C0" w:rsidRPr="00ED78AF" w:rsidRDefault="00792776" w:rsidP="00ED78AF">
      <w:pPr>
        <w:numPr>
          <w:ilvl w:val="0"/>
          <w:numId w:val="1"/>
        </w:numPr>
        <w:spacing w:after="0" w:line="360" w:lineRule="auto"/>
        <w:ind w:left="0" w:firstLine="0"/>
        <w:contextualSpacing/>
        <w:jc w:val="both"/>
        <w:rPr>
          <w:rFonts w:ascii="Palatino Linotype" w:eastAsia="Calibri" w:hAnsi="Palatino Linotype" w:cs="Arial"/>
          <w:sz w:val="24"/>
          <w:szCs w:val="24"/>
          <w:lang w:val="es-ES" w:eastAsia="es-ES"/>
        </w:rPr>
      </w:pPr>
      <w:r w:rsidRPr="00ED78AF">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7B7719" w:rsidRPr="00ED78AF">
        <w:rPr>
          <w:rFonts w:ascii="Palatino Linotype" w:eastAsia="Calibri" w:hAnsi="Palatino Linotype" w:cs="Arial"/>
          <w:sz w:val="24"/>
          <w:szCs w:val="24"/>
          <w:lang w:val="es-ES" w:eastAsia="es-ES"/>
        </w:rPr>
        <w:t xml:space="preserve"> </w:t>
      </w:r>
      <w:r w:rsidRPr="00ED78AF">
        <w:rPr>
          <w:rFonts w:ascii="Palatino Linotype" w:eastAsia="Calibri" w:hAnsi="Palatino Linotype" w:cs="Arial"/>
          <w:sz w:val="24"/>
          <w:szCs w:val="24"/>
          <w:lang w:val="es-ES" w:eastAsia="es-ES"/>
        </w:rPr>
        <w:t>l</w:t>
      </w:r>
      <w:r w:rsidR="007B7719" w:rsidRPr="00ED78AF">
        <w:rPr>
          <w:rFonts w:ascii="Palatino Linotype" w:eastAsia="Calibri" w:hAnsi="Palatino Linotype" w:cs="Arial"/>
          <w:sz w:val="24"/>
          <w:szCs w:val="24"/>
          <w:lang w:val="es-ES" w:eastAsia="es-ES"/>
        </w:rPr>
        <w:t>os</w:t>
      </w:r>
      <w:r w:rsidR="00704FC1" w:rsidRPr="00ED78AF">
        <w:rPr>
          <w:rFonts w:ascii="Palatino Linotype" w:eastAsia="Calibri" w:hAnsi="Palatino Linotype" w:cs="Arial"/>
          <w:sz w:val="24"/>
          <w:szCs w:val="24"/>
          <w:lang w:val="es-ES" w:eastAsia="es-ES"/>
        </w:rPr>
        <w:t xml:space="preserve"> acuerdo</w:t>
      </w:r>
      <w:r w:rsidR="007B7719" w:rsidRPr="00ED78AF">
        <w:rPr>
          <w:rFonts w:ascii="Palatino Linotype" w:eastAsia="Calibri" w:hAnsi="Palatino Linotype" w:cs="Arial"/>
          <w:sz w:val="24"/>
          <w:szCs w:val="24"/>
          <w:lang w:val="es-ES" w:eastAsia="es-ES"/>
        </w:rPr>
        <w:t>s</w:t>
      </w:r>
      <w:r w:rsidR="00704FC1" w:rsidRPr="00ED78AF">
        <w:rPr>
          <w:rFonts w:ascii="Palatino Linotype" w:eastAsia="Calibri" w:hAnsi="Palatino Linotype" w:cs="Arial"/>
          <w:sz w:val="24"/>
          <w:szCs w:val="24"/>
          <w:lang w:val="es-ES" w:eastAsia="es-ES"/>
        </w:rPr>
        <w:t xml:space="preserve"> de admisión de fecha</w:t>
      </w:r>
      <w:r w:rsidR="007B7719" w:rsidRPr="00ED78AF">
        <w:rPr>
          <w:rFonts w:ascii="Palatino Linotype" w:eastAsia="Calibri" w:hAnsi="Palatino Linotype" w:cs="Arial"/>
          <w:sz w:val="24"/>
          <w:szCs w:val="24"/>
          <w:lang w:val="es-ES" w:eastAsia="es-ES"/>
        </w:rPr>
        <w:t>s</w:t>
      </w:r>
      <w:r w:rsidR="00704FC1" w:rsidRPr="00ED78AF">
        <w:rPr>
          <w:rFonts w:ascii="Palatino Linotype" w:eastAsia="Calibri" w:hAnsi="Palatino Linotype" w:cs="Arial"/>
          <w:sz w:val="24"/>
          <w:szCs w:val="24"/>
          <w:lang w:val="es-ES" w:eastAsia="es-ES"/>
        </w:rPr>
        <w:t xml:space="preserve"> </w:t>
      </w:r>
      <w:r w:rsidR="009635A1" w:rsidRPr="00ED78AF">
        <w:rPr>
          <w:rFonts w:ascii="Palatino Linotype" w:eastAsia="Calibri" w:hAnsi="Palatino Linotype" w:cs="Arial"/>
          <w:sz w:val="24"/>
          <w:szCs w:val="24"/>
          <w:lang w:val="es-ES" w:eastAsia="es-ES"/>
        </w:rPr>
        <w:t>catorce (14), diecisiete (17) y veinte (20) de mayo</w:t>
      </w:r>
      <w:r w:rsidR="00DD2750" w:rsidRPr="00ED78AF">
        <w:rPr>
          <w:rFonts w:ascii="Palatino Linotype" w:eastAsia="Calibri" w:hAnsi="Palatino Linotype" w:cs="Arial"/>
          <w:sz w:val="24"/>
          <w:szCs w:val="24"/>
          <w:lang w:val="es-ES" w:eastAsia="es-ES"/>
        </w:rPr>
        <w:t xml:space="preserve"> de dos mil diecinueve</w:t>
      </w:r>
      <w:r w:rsidRPr="00ED78AF">
        <w:rPr>
          <w:rFonts w:ascii="Palatino Linotype" w:eastAsia="Calibri" w:hAnsi="Palatino Linotype" w:cs="Arial"/>
          <w:sz w:val="24"/>
          <w:szCs w:val="24"/>
          <w:lang w:val="es-ES" w:eastAsia="es-ES"/>
        </w:rPr>
        <w:t xml:space="preserve">, puso a disposición de las partes </w:t>
      </w:r>
      <w:r w:rsidR="007B7719" w:rsidRPr="00ED78AF">
        <w:rPr>
          <w:rFonts w:ascii="Palatino Linotype" w:eastAsia="Calibri" w:hAnsi="Palatino Linotype" w:cs="Arial"/>
          <w:sz w:val="24"/>
          <w:szCs w:val="24"/>
          <w:lang w:val="es-ES" w:eastAsia="es-ES"/>
        </w:rPr>
        <w:t>los</w:t>
      </w:r>
      <w:r w:rsidRPr="00ED78AF">
        <w:rPr>
          <w:rFonts w:ascii="Palatino Linotype" w:eastAsia="Calibri" w:hAnsi="Palatino Linotype" w:cs="Arial"/>
          <w:sz w:val="24"/>
          <w:szCs w:val="24"/>
          <w:lang w:val="es-ES" w:eastAsia="es-ES"/>
        </w:rPr>
        <w:t xml:space="preserve"> expediente</w:t>
      </w:r>
      <w:r w:rsidR="007B7719" w:rsidRPr="00ED78AF">
        <w:rPr>
          <w:rFonts w:ascii="Palatino Linotype" w:eastAsia="Calibri" w:hAnsi="Palatino Linotype" w:cs="Arial"/>
          <w:sz w:val="24"/>
          <w:szCs w:val="24"/>
          <w:lang w:val="es-ES" w:eastAsia="es-ES"/>
        </w:rPr>
        <w:t>s</w:t>
      </w:r>
      <w:r w:rsidRPr="00ED78AF">
        <w:rPr>
          <w:rFonts w:ascii="Palatino Linotype" w:eastAsia="Calibri" w:hAnsi="Palatino Linotype" w:cs="Arial"/>
          <w:sz w:val="24"/>
          <w:szCs w:val="24"/>
          <w:lang w:val="es-ES" w:eastAsia="es-ES"/>
        </w:rPr>
        <w:t xml:space="preserve"> electrónico</w:t>
      </w:r>
      <w:r w:rsidR="007B7719" w:rsidRPr="00ED78AF">
        <w:rPr>
          <w:rFonts w:ascii="Palatino Linotype" w:eastAsia="Calibri" w:hAnsi="Palatino Linotype" w:cs="Arial"/>
          <w:sz w:val="24"/>
          <w:szCs w:val="24"/>
          <w:lang w:val="es-ES" w:eastAsia="es-ES"/>
        </w:rPr>
        <w:t>s</w:t>
      </w:r>
      <w:r w:rsidRPr="00ED78AF">
        <w:rPr>
          <w:rFonts w:ascii="Palatino Linotype" w:eastAsia="Calibri" w:hAnsi="Palatino Linotype" w:cs="Arial"/>
          <w:sz w:val="24"/>
          <w:szCs w:val="24"/>
          <w:lang w:val="es-ES" w:eastAsia="es-ES"/>
        </w:rPr>
        <w:t xml:space="preserve"> </w:t>
      </w:r>
      <w:r w:rsidRPr="00ED78AF">
        <w:rPr>
          <w:rFonts w:ascii="Palatino Linotype" w:eastAsia="Calibri" w:hAnsi="Palatino Linotype" w:cs="Arial"/>
          <w:sz w:val="24"/>
          <w:szCs w:val="24"/>
          <w:lang w:val="es-ES_tradnl" w:eastAsia="es-ES"/>
        </w:rPr>
        <w:t xml:space="preserve">vía </w:t>
      </w:r>
      <w:r w:rsidRPr="00ED78AF">
        <w:rPr>
          <w:rFonts w:ascii="Palatino Linotype" w:eastAsia="Calibri" w:hAnsi="Palatino Linotype" w:cs="Arial"/>
          <w:sz w:val="24"/>
          <w:szCs w:val="24"/>
          <w:lang w:val="es-ES" w:eastAsia="es-ES"/>
        </w:rPr>
        <w:t>Sistema de Acceso a la Información Mexiquense (</w:t>
      </w:r>
      <w:r w:rsidRPr="00ED78AF">
        <w:rPr>
          <w:rFonts w:ascii="Palatino Linotype" w:eastAsia="Calibri" w:hAnsi="Palatino Linotype" w:cs="Arial"/>
          <w:b/>
          <w:sz w:val="24"/>
          <w:szCs w:val="24"/>
          <w:lang w:val="es-ES" w:eastAsia="es-ES"/>
        </w:rPr>
        <w:t xml:space="preserve">SAIMEX) </w:t>
      </w:r>
      <w:r w:rsidRPr="00ED78AF">
        <w:rPr>
          <w:rFonts w:ascii="Palatino Linotype" w:eastAsia="Calibri" w:hAnsi="Palatino Linotype" w:cs="Arial"/>
          <w:sz w:val="24"/>
          <w:szCs w:val="24"/>
          <w:lang w:val="es-ES" w:eastAsia="es-ES"/>
        </w:rPr>
        <w:t>a efecto de que en un plazo máximo de siete días manifestaran lo que a derecho convinieran, ofrecieran pruebas y alegatos según corresponda al caso concreto</w:t>
      </w:r>
      <w:r w:rsidR="00A56228" w:rsidRPr="00ED78AF">
        <w:rPr>
          <w:rFonts w:ascii="Palatino Linotype" w:eastAsia="Calibri" w:hAnsi="Palatino Linotype" w:cs="Arial"/>
          <w:sz w:val="24"/>
          <w:szCs w:val="24"/>
          <w:lang w:val="es-ES" w:eastAsia="es-ES"/>
        </w:rPr>
        <w:t xml:space="preserve">, de esta forma para que el </w:t>
      </w:r>
      <w:r w:rsidR="00A56228" w:rsidRPr="00ED78AF">
        <w:rPr>
          <w:rFonts w:ascii="Palatino Linotype" w:eastAsia="Calibri" w:hAnsi="Palatino Linotype" w:cs="Arial"/>
          <w:b/>
          <w:sz w:val="24"/>
          <w:szCs w:val="24"/>
          <w:lang w:val="es-ES" w:eastAsia="es-ES"/>
        </w:rPr>
        <w:t>SUJETO OBLIGADO</w:t>
      </w:r>
      <w:r w:rsidR="009C789B" w:rsidRPr="00ED78AF">
        <w:rPr>
          <w:rFonts w:ascii="Palatino Linotype" w:eastAsia="Calibri" w:hAnsi="Palatino Linotype" w:cs="Arial"/>
          <w:sz w:val="24"/>
          <w:szCs w:val="24"/>
          <w:lang w:val="es-ES" w:eastAsia="es-ES"/>
        </w:rPr>
        <w:t xml:space="preserve"> presentara</w:t>
      </w:r>
      <w:r w:rsidR="00A56228" w:rsidRPr="00ED78AF">
        <w:rPr>
          <w:rFonts w:ascii="Palatino Linotype" w:eastAsia="Calibri" w:hAnsi="Palatino Linotype" w:cs="Arial"/>
          <w:sz w:val="24"/>
          <w:szCs w:val="24"/>
          <w:lang w:val="es-ES" w:eastAsia="es-ES"/>
        </w:rPr>
        <w:t xml:space="preserve"> </w:t>
      </w:r>
      <w:r w:rsidR="007B7719" w:rsidRPr="00ED78AF">
        <w:rPr>
          <w:rFonts w:ascii="Palatino Linotype" w:eastAsia="Calibri" w:hAnsi="Palatino Linotype" w:cs="Arial"/>
          <w:sz w:val="24"/>
          <w:szCs w:val="24"/>
          <w:lang w:val="es-ES" w:eastAsia="es-ES"/>
        </w:rPr>
        <w:t xml:space="preserve">los </w:t>
      </w:r>
      <w:r w:rsidR="00244765" w:rsidRPr="00ED78AF">
        <w:rPr>
          <w:rFonts w:ascii="Palatino Linotype" w:eastAsia="Calibri" w:hAnsi="Palatino Linotype" w:cs="Arial"/>
          <w:sz w:val="24"/>
          <w:szCs w:val="24"/>
          <w:lang w:val="es-ES" w:eastAsia="es-ES"/>
        </w:rPr>
        <w:t>Informe</w:t>
      </w:r>
      <w:r w:rsidR="007B7719" w:rsidRPr="00ED78AF">
        <w:rPr>
          <w:rFonts w:ascii="Palatino Linotype" w:eastAsia="Calibri" w:hAnsi="Palatino Linotype" w:cs="Arial"/>
          <w:sz w:val="24"/>
          <w:szCs w:val="24"/>
          <w:lang w:val="es-ES" w:eastAsia="es-ES"/>
        </w:rPr>
        <w:t>s</w:t>
      </w:r>
      <w:r w:rsidR="00244765" w:rsidRPr="00ED78AF">
        <w:rPr>
          <w:rFonts w:ascii="Palatino Linotype" w:eastAsia="Calibri" w:hAnsi="Palatino Linotype" w:cs="Arial"/>
          <w:sz w:val="24"/>
          <w:szCs w:val="24"/>
          <w:lang w:val="es-ES" w:eastAsia="es-ES"/>
        </w:rPr>
        <w:t xml:space="preserve"> Justificado</w:t>
      </w:r>
      <w:r w:rsidR="007B7719" w:rsidRPr="00ED78AF">
        <w:rPr>
          <w:rFonts w:ascii="Palatino Linotype" w:eastAsia="Calibri" w:hAnsi="Palatino Linotype" w:cs="Arial"/>
          <w:sz w:val="24"/>
          <w:szCs w:val="24"/>
          <w:lang w:val="es-ES" w:eastAsia="es-ES"/>
        </w:rPr>
        <w:t>s</w:t>
      </w:r>
      <w:r w:rsidR="00244765" w:rsidRPr="00ED78AF">
        <w:rPr>
          <w:rFonts w:ascii="Palatino Linotype" w:eastAsia="Calibri" w:hAnsi="Palatino Linotype" w:cs="Arial"/>
          <w:sz w:val="24"/>
          <w:szCs w:val="24"/>
          <w:lang w:val="es-ES" w:eastAsia="es-ES"/>
        </w:rPr>
        <w:t xml:space="preserve"> procedente</w:t>
      </w:r>
      <w:r w:rsidR="007B7719" w:rsidRPr="00ED78AF">
        <w:rPr>
          <w:rFonts w:ascii="Palatino Linotype" w:eastAsia="Calibri" w:hAnsi="Palatino Linotype" w:cs="Arial"/>
          <w:sz w:val="24"/>
          <w:szCs w:val="24"/>
          <w:lang w:val="es-ES" w:eastAsia="es-ES"/>
        </w:rPr>
        <w:t>s</w:t>
      </w:r>
      <w:r w:rsidR="00244765" w:rsidRPr="00ED78AF">
        <w:rPr>
          <w:rFonts w:ascii="Palatino Linotype" w:eastAsia="Calibri" w:hAnsi="Palatino Linotype" w:cs="Arial"/>
          <w:sz w:val="24"/>
          <w:szCs w:val="24"/>
          <w:lang w:val="es-ES" w:eastAsia="es-ES"/>
        </w:rPr>
        <w:t xml:space="preserve">. </w:t>
      </w:r>
    </w:p>
    <w:p w:rsidR="00244765" w:rsidRPr="00ED78AF" w:rsidRDefault="00244765" w:rsidP="00ED78AF">
      <w:pPr>
        <w:spacing w:after="0" w:line="360" w:lineRule="auto"/>
        <w:contextualSpacing/>
        <w:jc w:val="both"/>
        <w:rPr>
          <w:rFonts w:ascii="Palatino Linotype" w:eastAsia="Calibri" w:hAnsi="Palatino Linotype" w:cs="Arial"/>
          <w:sz w:val="24"/>
          <w:szCs w:val="24"/>
          <w:lang w:val="es-ES" w:eastAsia="es-ES"/>
        </w:rPr>
      </w:pPr>
    </w:p>
    <w:p w:rsidR="00815846" w:rsidRPr="00ED78AF" w:rsidRDefault="00DD2750" w:rsidP="00ED78AF">
      <w:pPr>
        <w:pStyle w:val="Prrafodelista"/>
        <w:numPr>
          <w:ilvl w:val="0"/>
          <w:numId w:val="1"/>
        </w:numPr>
        <w:spacing w:after="0" w:line="360" w:lineRule="auto"/>
        <w:ind w:left="0" w:firstLine="0"/>
        <w:jc w:val="both"/>
        <w:rPr>
          <w:rFonts w:ascii="Palatino Linotype" w:hAnsi="Palatino Linotype"/>
          <w:sz w:val="24"/>
          <w:szCs w:val="24"/>
        </w:rPr>
      </w:pPr>
      <w:r w:rsidRPr="00ED78AF">
        <w:rPr>
          <w:rFonts w:ascii="Palatino Linotype" w:hAnsi="Palatino Linotype"/>
          <w:sz w:val="24"/>
          <w:szCs w:val="24"/>
        </w:rPr>
        <w:t xml:space="preserve">Es de señalar </w:t>
      </w:r>
      <w:r w:rsidR="009D5A56" w:rsidRPr="00ED78AF">
        <w:rPr>
          <w:rFonts w:ascii="Palatino Linotype" w:hAnsi="Palatino Linotype"/>
          <w:sz w:val="24"/>
          <w:szCs w:val="24"/>
        </w:rPr>
        <w:t xml:space="preserve">que con lo que respecta al particular no manifestó lo que a su derecho conviniera y respecto al </w:t>
      </w:r>
      <w:r w:rsidR="00343FCC" w:rsidRPr="00ED78AF">
        <w:rPr>
          <w:rFonts w:ascii="Palatino Linotype" w:hAnsi="Palatino Linotype"/>
          <w:b/>
          <w:sz w:val="24"/>
          <w:szCs w:val="24"/>
        </w:rPr>
        <w:t xml:space="preserve">SUJETO OBLIGADO </w:t>
      </w:r>
      <w:r w:rsidR="00512DDE" w:rsidRPr="00ED78AF">
        <w:rPr>
          <w:rFonts w:ascii="Palatino Linotype" w:hAnsi="Palatino Linotype"/>
          <w:sz w:val="24"/>
          <w:szCs w:val="24"/>
        </w:rPr>
        <w:t>en fechas veint</w:t>
      </w:r>
      <w:r w:rsidR="005364D0" w:rsidRPr="00ED78AF">
        <w:rPr>
          <w:rFonts w:ascii="Palatino Linotype" w:hAnsi="Palatino Linotype"/>
          <w:sz w:val="24"/>
          <w:szCs w:val="24"/>
        </w:rPr>
        <w:t>e</w:t>
      </w:r>
      <w:r w:rsidR="00512DDE" w:rsidRPr="00ED78AF">
        <w:rPr>
          <w:rFonts w:ascii="Palatino Linotype" w:hAnsi="Palatino Linotype"/>
          <w:sz w:val="24"/>
          <w:szCs w:val="24"/>
        </w:rPr>
        <w:t xml:space="preserve"> (2</w:t>
      </w:r>
      <w:r w:rsidR="005364D0" w:rsidRPr="00ED78AF">
        <w:rPr>
          <w:rFonts w:ascii="Palatino Linotype" w:hAnsi="Palatino Linotype"/>
          <w:sz w:val="24"/>
          <w:szCs w:val="24"/>
        </w:rPr>
        <w:t>0</w:t>
      </w:r>
      <w:r w:rsidR="00512DDE" w:rsidRPr="00ED78AF">
        <w:rPr>
          <w:rFonts w:ascii="Palatino Linotype" w:hAnsi="Palatino Linotype"/>
          <w:sz w:val="24"/>
          <w:szCs w:val="24"/>
        </w:rPr>
        <w:t>)</w:t>
      </w:r>
      <w:r w:rsidR="005364D0" w:rsidRPr="00ED78AF">
        <w:rPr>
          <w:rFonts w:ascii="Palatino Linotype" w:hAnsi="Palatino Linotype"/>
          <w:sz w:val="24"/>
          <w:szCs w:val="24"/>
        </w:rPr>
        <w:t>, veintisiete (27) y veintinueve (29)</w:t>
      </w:r>
      <w:r w:rsidR="00512DDE" w:rsidRPr="00ED78AF">
        <w:rPr>
          <w:rFonts w:ascii="Palatino Linotype" w:hAnsi="Palatino Linotype"/>
          <w:sz w:val="24"/>
          <w:szCs w:val="24"/>
        </w:rPr>
        <w:t xml:space="preserve"> </w:t>
      </w:r>
      <w:r w:rsidR="005364D0" w:rsidRPr="00ED78AF">
        <w:rPr>
          <w:rFonts w:ascii="Palatino Linotype" w:hAnsi="Palatino Linotype"/>
          <w:sz w:val="24"/>
          <w:szCs w:val="24"/>
        </w:rPr>
        <w:t xml:space="preserve">de mayo de dos mil diecinueve </w:t>
      </w:r>
      <w:r w:rsidR="00512DDE" w:rsidRPr="00ED78AF">
        <w:rPr>
          <w:rFonts w:ascii="Palatino Linotype" w:hAnsi="Palatino Linotype"/>
          <w:sz w:val="24"/>
          <w:szCs w:val="24"/>
        </w:rPr>
        <w:t>rindió su</w:t>
      </w:r>
      <w:r w:rsidR="005364D0" w:rsidRPr="00ED78AF">
        <w:rPr>
          <w:rFonts w:ascii="Palatino Linotype" w:hAnsi="Palatino Linotype"/>
          <w:sz w:val="24"/>
          <w:szCs w:val="24"/>
        </w:rPr>
        <w:t>s</w:t>
      </w:r>
      <w:r w:rsidR="00512DDE" w:rsidRPr="00ED78AF">
        <w:rPr>
          <w:rFonts w:ascii="Palatino Linotype" w:hAnsi="Palatino Linotype"/>
          <w:sz w:val="24"/>
          <w:szCs w:val="24"/>
        </w:rPr>
        <w:t xml:space="preserve"> informe</w:t>
      </w:r>
      <w:r w:rsidR="005364D0" w:rsidRPr="00ED78AF">
        <w:rPr>
          <w:rFonts w:ascii="Palatino Linotype" w:hAnsi="Palatino Linotype"/>
          <w:sz w:val="24"/>
          <w:szCs w:val="24"/>
        </w:rPr>
        <w:t>s</w:t>
      </w:r>
      <w:r w:rsidR="00512DDE" w:rsidRPr="00ED78AF">
        <w:rPr>
          <w:rFonts w:ascii="Palatino Linotype" w:hAnsi="Palatino Linotype"/>
          <w:sz w:val="24"/>
          <w:szCs w:val="24"/>
        </w:rPr>
        <w:t xml:space="preserve"> justificado</w:t>
      </w:r>
      <w:r w:rsidR="009635A1" w:rsidRPr="00ED78AF">
        <w:rPr>
          <w:rFonts w:ascii="Palatino Linotype" w:hAnsi="Palatino Linotype"/>
          <w:sz w:val="24"/>
          <w:szCs w:val="24"/>
        </w:rPr>
        <w:t>,</w:t>
      </w:r>
      <w:r w:rsidR="005364D0" w:rsidRPr="00ED78AF">
        <w:rPr>
          <w:rFonts w:ascii="Palatino Linotype" w:hAnsi="Palatino Linotype"/>
          <w:sz w:val="24"/>
          <w:szCs w:val="24"/>
        </w:rPr>
        <w:t xml:space="preserve"> los cuales </w:t>
      </w:r>
      <w:r w:rsidR="00EB04BE" w:rsidRPr="00ED78AF">
        <w:rPr>
          <w:rFonts w:ascii="Palatino Linotype" w:hAnsi="Palatino Linotype"/>
          <w:sz w:val="24"/>
          <w:szCs w:val="24"/>
        </w:rPr>
        <w:t>fueron</w:t>
      </w:r>
      <w:r w:rsidR="005364D0" w:rsidRPr="00ED78AF">
        <w:rPr>
          <w:rFonts w:ascii="Palatino Linotype" w:hAnsi="Palatino Linotype"/>
          <w:sz w:val="24"/>
          <w:szCs w:val="24"/>
        </w:rPr>
        <w:t xml:space="preserve"> puesto a la vista por aportar elementos n</w:t>
      </w:r>
      <w:r w:rsidR="00EB04BE" w:rsidRPr="00ED78AF">
        <w:rPr>
          <w:rFonts w:ascii="Palatino Linotype" w:hAnsi="Palatino Linotype"/>
          <w:sz w:val="24"/>
          <w:szCs w:val="24"/>
        </w:rPr>
        <w:t>ovedosos</w:t>
      </w:r>
      <w:r w:rsidR="005364D0" w:rsidRPr="00ED78AF">
        <w:rPr>
          <w:rFonts w:ascii="Palatino Linotype" w:hAnsi="Palatino Linotype"/>
          <w:sz w:val="24"/>
          <w:szCs w:val="24"/>
        </w:rPr>
        <w:t xml:space="preserve"> a su</w:t>
      </w:r>
      <w:r w:rsidR="00EB04BE" w:rsidRPr="00ED78AF">
        <w:rPr>
          <w:rFonts w:ascii="Palatino Linotype" w:hAnsi="Palatino Linotype"/>
          <w:sz w:val="24"/>
          <w:szCs w:val="24"/>
        </w:rPr>
        <w:t>s</w:t>
      </w:r>
      <w:r w:rsidR="005364D0" w:rsidRPr="00ED78AF">
        <w:rPr>
          <w:rFonts w:ascii="Palatino Linotype" w:hAnsi="Palatino Linotype"/>
          <w:sz w:val="24"/>
          <w:szCs w:val="24"/>
        </w:rPr>
        <w:t xml:space="preserve"> respuesta</w:t>
      </w:r>
      <w:r w:rsidR="00EB04BE" w:rsidRPr="00ED78AF">
        <w:rPr>
          <w:rFonts w:ascii="Palatino Linotype" w:hAnsi="Palatino Linotype"/>
          <w:sz w:val="24"/>
          <w:szCs w:val="24"/>
        </w:rPr>
        <w:t>s</w:t>
      </w:r>
      <w:r w:rsidR="005364D0" w:rsidRPr="00ED78AF">
        <w:rPr>
          <w:rFonts w:ascii="Palatino Linotype" w:hAnsi="Palatino Linotype"/>
          <w:sz w:val="24"/>
          <w:szCs w:val="24"/>
        </w:rPr>
        <w:t xml:space="preserve"> primigenia, los mismos serán estudiados en el cuerpo de la presente resolución. </w:t>
      </w:r>
    </w:p>
    <w:p w:rsidR="005A7C2C" w:rsidRPr="00ED78AF" w:rsidRDefault="005A7C2C" w:rsidP="00ED78AF">
      <w:pPr>
        <w:pStyle w:val="Prrafodelista"/>
        <w:spacing w:after="0" w:line="360" w:lineRule="auto"/>
        <w:ind w:left="0"/>
        <w:rPr>
          <w:rFonts w:ascii="Palatino Linotype" w:hAnsi="Palatino Linotype"/>
          <w:sz w:val="24"/>
          <w:szCs w:val="24"/>
        </w:rPr>
      </w:pPr>
    </w:p>
    <w:p w:rsidR="00A612C0" w:rsidRPr="00ED78AF" w:rsidRDefault="00354999" w:rsidP="00ED78AF">
      <w:pPr>
        <w:pStyle w:val="Prrafodelista"/>
        <w:numPr>
          <w:ilvl w:val="0"/>
          <w:numId w:val="1"/>
        </w:numPr>
        <w:spacing w:after="0" w:line="360" w:lineRule="auto"/>
        <w:ind w:left="0" w:firstLine="0"/>
        <w:jc w:val="both"/>
        <w:rPr>
          <w:rFonts w:ascii="Palatino Linotype" w:hAnsi="Palatino Linotype"/>
          <w:sz w:val="24"/>
          <w:szCs w:val="24"/>
        </w:rPr>
      </w:pPr>
      <w:r w:rsidRPr="00ED78AF">
        <w:rPr>
          <w:rFonts w:ascii="Palatino Linotype" w:hAnsi="Palatino Linotype"/>
          <w:sz w:val="24"/>
          <w:szCs w:val="24"/>
        </w:rPr>
        <w:t>El Comisionado Ponent</w:t>
      </w:r>
      <w:r w:rsidR="00C71ED4" w:rsidRPr="00ED78AF">
        <w:rPr>
          <w:rFonts w:ascii="Palatino Linotype" w:hAnsi="Palatino Linotype"/>
          <w:sz w:val="24"/>
          <w:szCs w:val="24"/>
        </w:rPr>
        <w:t xml:space="preserve">e decretó </w:t>
      </w:r>
      <w:r w:rsidR="005364D0" w:rsidRPr="00ED78AF">
        <w:rPr>
          <w:rFonts w:ascii="Palatino Linotype" w:hAnsi="Palatino Linotype"/>
          <w:sz w:val="24"/>
          <w:szCs w:val="24"/>
        </w:rPr>
        <w:t>los</w:t>
      </w:r>
      <w:r w:rsidR="00C71ED4" w:rsidRPr="00ED78AF">
        <w:rPr>
          <w:rFonts w:ascii="Palatino Linotype" w:hAnsi="Palatino Linotype"/>
          <w:sz w:val="24"/>
          <w:szCs w:val="24"/>
        </w:rPr>
        <w:t xml:space="preserve"> cierre</w:t>
      </w:r>
      <w:r w:rsidR="005364D0" w:rsidRPr="00ED78AF">
        <w:rPr>
          <w:rFonts w:ascii="Palatino Linotype" w:hAnsi="Palatino Linotype"/>
          <w:sz w:val="24"/>
          <w:szCs w:val="24"/>
        </w:rPr>
        <w:t>s</w:t>
      </w:r>
      <w:r w:rsidR="00C71ED4" w:rsidRPr="00ED78AF">
        <w:rPr>
          <w:rFonts w:ascii="Palatino Linotype" w:hAnsi="Palatino Linotype"/>
          <w:sz w:val="24"/>
          <w:szCs w:val="24"/>
        </w:rPr>
        <w:t xml:space="preserve"> de </w:t>
      </w:r>
      <w:r w:rsidR="006869D2" w:rsidRPr="00ED78AF">
        <w:rPr>
          <w:rFonts w:ascii="Palatino Linotype" w:hAnsi="Palatino Linotype"/>
          <w:sz w:val="24"/>
          <w:szCs w:val="24"/>
        </w:rPr>
        <w:t>instrucción</w:t>
      </w:r>
      <w:r w:rsidRPr="00ED78AF">
        <w:rPr>
          <w:rFonts w:ascii="Palatino Linotype" w:hAnsi="Palatino Linotype" w:cs="Arial"/>
          <w:sz w:val="24"/>
          <w:szCs w:val="24"/>
        </w:rPr>
        <w:t xml:space="preserve"> </w:t>
      </w:r>
      <w:r w:rsidRPr="00ED78AF">
        <w:rPr>
          <w:rFonts w:ascii="Palatino Linotype" w:hAnsi="Palatino Linotype"/>
          <w:sz w:val="24"/>
          <w:szCs w:val="24"/>
        </w:rPr>
        <w:t>mediante acuerdo</w:t>
      </w:r>
      <w:r w:rsidR="005364D0" w:rsidRPr="00ED78AF">
        <w:rPr>
          <w:rFonts w:ascii="Palatino Linotype" w:hAnsi="Palatino Linotype"/>
          <w:sz w:val="24"/>
          <w:szCs w:val="24"/>
        </w:rPr>
        <w:t xml:space="preserve">s </w:t>
      </w:r>
      <w:r w:rsidRPr="00ED78AF">
        <w:rPr>
          <w:rFonts w:ascii="Palatino Linotype" w:hAnsi="Palatino Linotype"/>
          <w:sz w:val="24"/>
          <w:szCs w:val="24"/>
        </w:rPr>
        <w:t xml:space="preserve">de fecha </w:t>
      </w:r>
      <w:r w:rsidR="005364D0" w:rsidRPr="00ED78AF">
        <w:rPr>
          <w:rFonts w:ascii="Palatino Linotype" w:hAnsi="Palatino Linotype"/>
          <w:sz w:val="24"/>
          <w:szCs w:val="24"/>
        </w:rPr>
        <w:t>nueve (</w:t>
      </w:r>
      <w:r w:rsidR="00FD0CA0" w:rsidRPr="00ED78AF">
        <w:rPr>
          <w:rFonts w:ascii="Palatino Linotype" w:hAnsi="Palatino Linotype"/>
          <w:sz w:val="24"/>
          <w:szCs w:val="24"/>
        </w:rPr>
        <w:t>0</w:t>
      </w:r>
      <w:r w:rsidR="005364D0" w:rsidRPr="00ED78AF">
        <w:rPr>
          <w:rFonts w:ascii="Palatino Linotype" w:hAnsi="Palatino Linotype"/>
          <w:sz w:val="24"/>
          <w:szCs w:val="24"/>
        </w:rPr>
        <w:t>9</w:t>
      </w:r>
      <w:r w:rsidR="00A56228" w:rsidRPr="00ED78AF">
        <w:rPr>
          <w:rFonts w:ascii="Palatino Linotype" w:hAnsi="Palatino Linotype"/>
          <w:sz w:val="24"/>
          <w:szCs w:val="24"/>
        </w:rPr>
        <w:t xml:space="preserve">) de </w:t>
      </w:r>
      <w:r w:rsidR="00004EF3" w:rsidRPr="00ED78AF">
        <w:rPr>
          <w:rFonts w:ascii="Palatino Linotype" w:hAnsi="Palatino Linotype"/>
          <w:sz w:val="24"/>
          <w:szCs w:val="24"/>
        </w:rPr>
        <w:t>junio</w:t>
      </w:r>
      <w:r w:rsidRPr="00ED78AF">
        <w:rPr>
          <w:rFonts w:ascii="Palatino Linotype" w:hAnsi="Palatino Linotype"/>
          <w:sz w:val="24"/>
          <w:szCs w:val="24"/>
        </w:rPr>
        <w:t xml:space="preserve"> de la presente anualidad, </w:t>
      </w:r>
      <w:r w:rsidR="00B402DC" w:rsidRPr="00ED78AF">
        <w:rPr>
          <w:rFonts w:ascii="Palatino Linotype" w:hAnsi="Palatino Linotype"/>
          <w:sz w:val="24"/>
          <w:szCs w:val="24"/>
        </w:rPr>
        <w:t>y en misma fecha se determin</w:t>
      </w:r>
      <w:r w:rsidR="005364D0" w:rsidRPr="00ED78AF">
        <w:rPr>
          <w:rFonts w:ascii="Palatino Linotype" w:hAnsi="Palatino Linotype"/>
          <w:sz w:val="24"/>
          <w:szCs w:val="24"/>
        </w:rPr>
        <w:t>aron</w:t>
      </w:r>
      <w:r w:rsidR="00B402DC" w:rsidRPr="00ED78AF">
        <w:rPr>
          <w:rFonts w:ascii="Palatino Linotype" w:hAnsi="Palatino Linotype"/>
          <w:sz w:val="24"/>
          <w:szCs w:val="24"/>
        </w:rPr>
        <w:t xml:space="preserve"> la ampliaci</w:t>
      </w:r>
      <w:r w:rsidR="005364D0" w:rsidRPr="00ED78AF">
        <w:rPr>
          <w:rFonts w:ascii="Palatino Linotype" w:hAnsi="Palatino Linotype"/>
          <w:sz w:val="24"/>
          <w:szCs w:val="24"/>
        </w:rPr>
        <w:t>o</w:t>
      </w:r>
      <w:r w:rsidR="00B402DC" w:rsidRPr="00ED78AF">
        <w:rPr>
          <w:rFonts w:ascii="Palatino Linotype" w:hAnsi="Palatino Linotype"/>
          <w:sz w:val="24"/>
          <w:szCs w:val="24"/>
        </w:rPr>
        <w:t>n</w:t>
      </w:r>
      <w:r w:rsidR="005364D0" w:rsidRPr="00ED78AF">
        <w:rPr>
          <w:rFonts w:ascii="Palatino Linotype" w:hAnsi="Palatino Linotype"/>
          <w:sz w:val="24"/>
          <w:szCs w:val="24"/>
        </w:rPr>
        <w:t>es</w:t>
      </w:r>
      <w:r w:rsidR="00B402DC" w:rsidRPr="00ED78AF">
        <w:rPr>
          <w:rFonts w:ascii="Palatino Linotype" w:hAnsi="Palatino Linotype"/>
          <w:sz w:val="24"/>
          <w:szCs w:val="24"/>
        </w:rPr>
        <w:t xml:space="preserve"> de plazo para resolver </w:t>
      </w:r>
      <w:r w:rsidR="005364D0" w:rsidRPr="00ED78AF">
        <w:rPr>
          <w:rFonts w:ascii="Palatino Linotype" w:hAnsi="Palatino Linotype"/>
          <w:sz w:val="24"/>
          <w:szCs w:val="24"/>
        </w:rPr>
        <w:t xml:space="preserve">los </w:t>
      </w:r>
      <w:r w:rsidR="00B402DC" w:rsidRPr="00ED78AF">
        <w:rPr>
          <w:rFonts w:ascii="Palatino Linotype" w:hAnsi="Palatino Linotype"/>
          <w:sz w:val="24"/>
          <w:szCs w:val="24"/>
        </w:rPr>
        <w:t>asunto</w:t>
      </w:r>
      <w:r w:rsidR="005364D0" w:rsidRPr="00ED78AF">
        <w:rPr>
          <w:rFonts w:ascii="Palatino Linotype" w:hAnsi="Palatino Linotype"/>
          <w:sz w:val="24"/>
          <w:szCs w:val="24"/>
        </w:rPr>
        <w:t>s</w:t>
      </w:r>
      <w:r w:rsidR="00B402DC" w:rsidRPr="00ED78AF">
        <w:rPr>
          <w:rFonts w:ascii="Palatino Linotype" w:hAnsi="Palatino Linotype"/>
          <w:sz w:val="24"/>
          <w:szCs w:val="24"/>
        </w:rPr>
        <w:t xml:space="preserve"> que ahora nos ocupa</w:t>
      </w:r>
      <w:r w:rsidR="005364D0" w:rsidRPr="00ED78AF">
        <w:rPr>
          <w:rFonts w:ascii="Palatino Linotype" w:hAnsi="Palatino Linotype"/>
          <w:sz w:val="24"/>
          <w:szCs w:val="24"/>
        </w:rPr>
        <w:t>n</w:t>
      </w:r>
      <w:r w:rsidR="00B402DC" w:rsidRPr="00ED78AF">
        <w:rPr>
          <w:rFonts w:ascii="Palatino Linotype" w:hAnsi="Palatino Linotype"/>
          <w:sz w:val="24"/>
          <w:szCs w:val="24"/>
        </w:rPr>
        <w:t xml:space="preserve">, </w:t>
      </w:r>
      <w:r w:rsidRPr="00ED78AF">
        <w:rPr>
          <w:rFonts w:ascii="Palatino Linotype" w:hAnsi="Palatino Linotype" w:cs="Arial"/>
          <w:sz w:val="24"/>
          <w:szCs w:val="24"/>
        </w:rPr>
        <w:t>por lo que,</w:t>
      </w:r>
      <w:r w:rsidR="00B402DC" w:rsidRPr="00ED78AF">
        <w:rPr>
          <w:rFonts w:ascii="Palatino Linotype" w:hAnsi="Palatino Linotype" w:cs="Arial"/>
          <w:sz w:val="24"/>
          <w:szCs w:val="24"/>
        </w:rPr>
        <w:t xml:space="preserve"> posterior a ello</w:t>
      </w:r>
      <w:r w:rsidRPr="00ED78AF">
        <w:rPr>
          <w:rFonts w:ascii="Palatino Linotype" w:hAnsi="Palatino Linotype" w:cs="Arial"/>
          <w:sz w:val="24"/>
          <w:szCs w:val="24"/>
        </w:rPr>
        <w:t xml:space="preserve"> ordenó turnar </w:t>
      </w:r>
      <w:r w:rsidR="005364D0" w:rsidRPr="00ED78AF">
        <w:rPr>
          <w:rFonts w:ascii="Palatino Linotype" w:hAnsi="Palatino Linotype" w:cs="Arial"/>
          <w:sz w:val="24"/>
          <w:szCs w:val="24"/>
        </w:rPr>
        <w:t>los</w:t>
      </w:r>
      <w:r w:rsidRPr="00ED78AF">
        <w:rPr>
          <w:rFonts w:ascii="Palatino Linotype" w:hAnsi="Palatino Linotype" w:cs="Arial"/>
          <w:sz w:val="24"/>
          <w:szCs w:val="24"/>
        </w:rPr>
        <w:t xml:space="preserve"> expediente a resolución, misma que ahora se pronuncia; y - - - - - - - - - - </w:t>
      </w:r>
      <w:r w:rsidR="00B402DC" w:rsidRPr="00ED78AF">
        <w:rPr>
          <w:rFonts w:ascii="Palatino Linotype" w:hAnsi="Palatino Linotype" w:cs="Arial"/>
          <w:sz w:val="24"/>
          <w:szCs w:val="24"/>
        </w:rPr>
        <w:t xml:space="preserve">- - - - - -  - - - - - - - - - - - - - - - - - - - - - </w:t>
      </w:r>
    </w:p>
    <w:p w:rsidR="00B402DC" w:rsidRPr="00ED78AF" w:rsidRDefault="00B402DC" w:rsidP="00ED78AF">
      <w:pPr>
        <w:keepNext/>
        <w:keepLines/>
        <w:spacing w:after="0" w:line="360" w:lineRule="auto"/>
        <w:outlineLvl w:val="0"/>
        <w:rPr>
          <w:rFonts w:ascii="Palatino Linotype" w:eastAsia="MS Gothic" w:hAnsi="Palatino Linotype" w:cs="Times New Roman"/>
          <w:b/>
          <w:sz w:val="24"/>
          <w:szCs w:val="24"/>
        </w:rPr>
      </w:pPr>
    </w:p>
    <w:p w:rsidR="00495F9A" w:rsidRPr="00ED78AF" w:rsidRDefault="00792776" w:rsidP="00ED78AF">
      <w:pPr>
        <w:keepNext/>
        <w:keepLines/>
        <w:spacing w:after="0" w:line="360" w:lineRule="auto"/>
        <w:jc w:val="center"/>
        <w:outlineLvl w:val="0"/>
        <w:rPr>
          <w:rFonts w:ascii="Palatino Linotype" w:eastAsia="MS Gothic" w:hAnsi="Palatino Linotype" w:cs="Times New Roman"/>
          <w:b/>
          <w:sz w:val="24"/>
          <w:szCs w:val="24"/>
        </w:rPr>
      </w:pPr>
      <w:bookmarkStart w:id="5" w:name="_Toc13164618"/>
      <w:r w:rsidRPr="00ED78AF">
        <w:rPr>
          <w:rFonts w:ascii="Palatino Linotype" w:eastAsia="MS Gothic" w:hAnsi="Palatino Linotype" w:cs="Times New Roman"/>
          <w:b/>
          <w:sz w:val="24"/>
          <w:szCs w:val="24"/>
        </w:rPr>
        <w:t>CONSIDERANDO</w:t>
      </w:r>
      <w:bookmarkEnd w:id="5"/>
    </w:p>
    <w:p w:rsidR="00C07697" w:rsidRPr="00ED78AF" w:rsidRDefault="00C07697" w:rsidP="00ED78AF">
      <w:pPr>
        <w:keepNext/>
        <w:keepLines/>
        <w:spacing w:after="0" w:line="360" w:lineRule="auto"/>
        <w:jc w:val="center"/>
        <w:outlineLvl w:val="0"/>
        <w:rPr>
          <w:rFonts w:ascii="Palatino Linotype" w:eastAsia="MS Gothic" w:hAnsi="Palatino Linotype" w:cs="Times New Roman"/>
          <w:b/>
          <w:sz w:val="24"/>
          <w:szCs w:val="24"/>
        </w:rPr>
      </w:pPr>
    </w:p>
    <w:p w:rsidR="00792776" w:rsidRPr="00ED78AF" w:rsidRDefault="00792776" w:rsidP="00ED78AF">
      <w:pPr>
        <w:keepNext/>
        <w:keepLines/>
        <w:spacing w:after="0" w:line="360" w:lineRule="auto"/>
        <w:outlineLvl w:val="0"/>
        <w:rPr>
          <w:rFonts w:ascii="Palatino Linotype" w:eastAsia="MS Gothic" w:hAnsi="Palatino Linotype" w:cs="Times New Roman"/>
          <w:b/>
          <w:sz w:val="24"/>
          <w:szCs w:val="24"/>
        </w:rPr>
      </w:pPr>
      <w:bookmarkStart w:id="6" w:name="_Toc13164619"/>
      <w:r w:rsidRPr="00ED78AF">
        <w:rPr>
          <w:rFonts w:ascii="Palatino Linotype" w:eastAsia="MS Mincho" w:hAnsi="Palatino Linotype" w:cstheme="majorBidi"/>
          <w:b/>
          <w:sz w:val="24"/>
          <w:szCs w:val="24"/>
          <w:lang w:val="es-ES_tradnl" w:eastAsia="es-ES"/>
        </w:rPr>
        <w:t>PRIMERO</w:t>
      </w:r>
      <w:r w:rsidRPr="00ED78AF">
        <w:rPr>
          <w:rFonts w:ascii="Palatino Linotype" w:eastAsia="MS Gothic" w:hAnsi="Palatino Linotype" w:cs="Times New Roman"/>
          <w:b/>
          <w:sz w:val="24"/>
          <w:szCs w:val="24"/>
        </w:rPr>
        <w:t>. De la competencia.</w:t>
      </w:r>
      <w:bookmarkEnd w:id="6"/>
    </w:p>
    <w:p w:rsidR="00792776" w:rsidRPr="00ED78AF" w:rsidRDefault="00792776" w:rsidP="00ED78AF">
      <w:pPr>
        <w:spacing w:after="0" w:line="360" w:lineRule="auto"/>
        <w:rPr>
          <w:rFonts w:ascii="Palatino Linotype" w:hAnsi="Palatino Linotype"/>
          <w:sz w:val="24"/>
          <w:szCs w:val="24"/>
        </w:rPr>
      </w:pPr>
    </w:p>
    <w:p w:rsidR="00792776" w:rsidRPr="00ED78AF" w:rsidRDefault="00792776" w:rsidP="00ED78AF">
      <w:pPr>
        <w:numPr>
          <w:ilvl w:val="0"/>
          <w:numId w:val="1"/>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ED78AF">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ED78AF">
        <w:rPr>
          <w:rFonts w:ascii="Palatino Linotype" w:eastAsia="Calibri" w:hAnsi="Palatino Linotype" w:cs="Times New Roman"/>
          <w:b/>
          <w:sz w:val="24"/>
          <w:szCs w:val="24"/>
          <w:lang w:val="es-ES" w:eastAsia="es-ES"/>
        </w:rPr>
        <w:t>Constitución Política de los Estados Unidos Mexicanos</w:t>
      </w:r>
      <w:r w:rsidRPr="00ED78AF">
        <w:rPr>
          <w:rFonts w:ascii="Palatino Linotype" w:eastAsia="Calibri" w:hAnsi="Palatino Linotype" w:cs="Times New Roman"/>
          <w:sz w:val="24"/>
          <w:szCs w:val="24"/>
          <w:lang w:val="es-ES" w:eastAsia="es-ES"/>
        </w:rPr>
        <w:t xml:space="preserve">; </w:t>
      </w:r>
      <w:r w:rsidRPr="00ED78AF">
        <w:rPr>
          <w:rFonts w:ascii="Palatino Linotype" w:hAnsi="Palatino Linotype" w:cs="Arial"/>
          <w:bCs/>
          <w:color w:val="222222"/>
          <w:sz w:val="24"/>
          <w:szCs w:val="24"/>
          <w:shd w:val="clear" w:color="auto" w:fill="FFFFFF"/>
          <w:lang w:val="es-ES"/>
        </w:rPr>
        <w:t>5, párrafos </w:t>
      </w:r>
      <w:r w:rsidR="009C2199">
        <w:rPr>
          <w:rFonts w:ascii="Palatino Linotype" w:hAnsi="Palatino Linotype" w:cs="Arial"/>
          <w:bCs/>
          <w:color w:val="222222"/>
          <w:sz w:val="24"/>
          <w:szCs w:val="24"/>
          <w:lang w:val="es-ES"/>
        </w:rPr>
        <w:t xml:space="preserve">vigésimo segundo, vigésimo tercero y vigésimo cuarto, </w:t>
      </w:r>
      <w:r w:rsidRPr="00ED78AF">
        <w:rPr>
          <w:rFonts w:ascii="Palatino Linotype" w:hAnsi="Palatino Linotype" w:cs="Arial"/>
          <w:bCs/>
          <w:color w:val="222222"/>
          <w:sz w:val="24"/>
          <w:szCs w:val="24"/>
          <w:shd w:val="clear" w:color="auto" w:fill="FFFFFF"/>
          <w:lang w:val="es-ES"/>
        </w:rPr>
        <w:t> fracciones IV y V </w:t>
      </w:r>
      <w:r w:rsidRPr="00ED78AF">
        <w:rPr>
          <w:rFonts w:ascii="Palatino Linotype" w:eastAsia="Calibri" w:hAnsi="Palatino Linotype" w:cs="Times New Roman"/>
          <w:sz w:val="24"/>
          <w:szCs w:val="24"/>
          <w:lang w:val="es-ES" w:eastAsia="es-ES"/>
        </w:rPr>
        <w:t xml:space="preserve">de la </w:t>
      </w:r>
      <w:r w:rsidRPr="00ED78AF">
        <w:rPr>
          <w:rFonts w:ascii="Palatino Linotype" w:eastAsia="Calibri" w:hAnsi="Palatino Linotype" w:cs="Times New Roman"/>
          <w:b/>
          <w:sz w:val="24"/>
          <w:szCs w:val="24"/>
          <w:lang w:val="es-ES" w:eastAsia="es-ES"/>
        </w:rPr>
        <w:t>Constitución Política del Estado Libre y Soberano de México</w:t>
      </w:r>
      <w:r w:rsidRPr="00ED78AF">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ED78AF">
        <w:rPr>
          <w:rFonts w:ascii="Palatino Linotype" w:eastAsia="Calibri" w:hAnsi="Palatino Linotype" w:cs="Arial"/>
          <w:sz w:val="24"/>
          <w:szCs w:val="24"/>
          <w:lang w:val="es-ES" w:eastAsia="es-ES"/>
        </w:rPr>
        <w:t xml:space="preserve">de la </w:t>
      </w:r>
      <w:r w:rsidRPr="00ED78AF">
        <w:rPr>
          <w:rFonts w:ascii="Palatino Linotype" w:eastAsia="Calibri" w:hAnsi="Palatino Linotype" w:cs="Arial"/>
          <w:b/>
          <w:sz w:val="24"/>
          <w:szCs w:val="24"/>
          <w:lang w:val="es-ES" w:eastAsia="es-ES"/>
        </w:rPr>
        <w:t>Ley de Transparencia y Acceso a la Información Pública del Estado de México y Municipios</w:t>
      </w:r>
      <w:r w:rsidRPr="00ED78AF">
        <w:rPr>
          <w:rFonts w:ascii="Palatino Linotype" w:eastAsia="Calibri" w:hAnsi="Palatino Linotype" w:cs="Arial"/>
          <w:sz w:val="24"/>
          <w:szCs w:val="24"/>
          <w:lang w:val="es-ES" w:eastAsia="es-ES"/>
        </w:rPr>
        <w:t xml:space="preserve">; </w:t>
      </w:r>
      <w:r w:rsidRPr="00ED78AF">
        <w:rPr>
          <w:rFonts w:ascii="Palatino Linotype" w:eastAsia="Calibri" w:hAnsi="Palatino Linotype" w:cs="Arial"/>
          <w:b/>
          <w:sz w:val="24"/>
          <w:szCs w:val="24"/>
          <w:lang w:val="es-ES" w:eastAsia="es-ES"/>
        </w:rPr>
        <w:t>7, 9 fracciones I y XXIV, y 11</w:t>
      </w:r>
      <w:r w:rsidRPr="00ED78AF">
        <w:rPr>
          <w:rFonts w:ascii="Palatino Linotype" w:eastAsia="Calibri" w:hAnsi="Palatino Linotype" w:cs="Arial"/>
          <w:sz w:val="24"/>
          <w:szCs w:val="24"/>
          <w:lang w:val="es-ES" w:eastAsia="es-ES"/>
        </w:rPr>
        <w:t xml:space="preserve"> del </w:t>
      </w:r>
      <w:r w:rsidRPr="00ED78AF">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ED78AF">
        <w:rPr>
          <w:rFonts w:ascii="Palatino Linotype" w:eastAsia="MS Mincho" w:hAnsi="Palatino Linotype" w:cs="Times New Roman"/>
          <w:sz w:val="24"/>
          <w:szCs w:val="24"/>
          <w:lang w:val="es-ES_tradnl" w:eastAsia="es-ES"/>
        </w:rPr>
        <w:t>.</w:t>
      </w:r>
    </w:p>
    <w:p w:rsidR="00865A1E" w:rsidRPr="00ED78AF" w:rsidRDefault="00865A1E" w:rsidP="00ED78AF">
      <w:pPr>
        <w:spacing w:after="0" w:line="360" w:lineRule="auto"/>
        <w:contextualSpacing/>
        <w:jc w:val="both"/>
        <w:rPr>
          <w:rFonts w:ascii="Palatino Linotype" w:eastAsia="MS Mincho" w:hAnsi="Palatino Linotype" w:cs="Times New Roman"/>
          <w:sz w:val="24"/>
          <w:szCs w:val="24"/>
          <w:lang w:val="es-ES_tradnl" w:eastAsia="es-ES"/>
        </w:rPr>
      </w:pPr>
    </w:p>
    <w:p w:rsidR="00792776" w:rsidRPr="00ED78AF" w:rsidRDefault="00792776" w:rsidP="00ED78AF">
      <w:pPr>
        <w:keepNext/>
        <w:keepLines/>
        <w:spacing w:after="0" w:line="360" w:lineRule="auto"/>
        <w:outlineLvl w:val="0"/>
        <w:rPr>
          <w:rFonts w:ascii="Palatino Linotype" w:eastAsia="MS Gothic" w:hAnsi="Palatino Linotype" w:cs="Times New Roman"/>
          <w:b/>
          <w:sz w:val="24"/>
          <w:szCs w:val="24"/>
        </w:rPr>
      </w:pPr>
      <w:bookmarkStart w:id="7" w:name="_Toc13164620"/>
      <w:r w:rsidRPr="00ED78AF">
        <w:rPr>
          <w:rFonts w:ascii="Palatino Linotype" w:eastAsia="MS Mincho" w:hAnsi="Palatino Linotype" w:cstheme="majorBidi"/>
          <w:b/>
          <w:sz w:val="24"/>
          <w:szCs w:val="24"/>
          <w:lang w:val="es-ES_tradnl" w:eastAsia="es-ES"/>
        </w:rPr>
        <w:t>SEGUNDO</w:t>
      </w:r>
      <w:r w:rsidRPr="00ED78AF">
        <w:rPr>
          <w:rFonts w:ascii="Palatino Linotype" w:eastAsia="MS Gothic" w:hAnsi="Palatino Linotype" w:cs="Times New Roman"/>
          <w:b/>
          <w:sz w:val="24"/>
          <w:szCs w:val="24"/>
        </w:rPr>
        <w:t>.</w:t>
      </w:r>
      <w:r w:rsidR="0004167E" w:rsidRPr="00ED78AF">
        <w:rPr>
          <w:rFonts w:ascii="Palatino Linotype" w:eastAsia="MS Gothic" w:hAnsi="Palatino Linotype" w:cs="Times New Roman"/>
          <w:b/>
          <w:sz w:val="24"/>
          <w:szCs w:val="24"/>
        </w:rPr>
        <w:t xml:space="preserve"> De la oportunidad y </w:t>
      </w:r>
      <w:proofErr w:type="spellStart"/>
      <w:r w:rsidR="0004167E" w:rsidRPr="00ED78AF">
        <w:rPr>
          <w:rFonts w:ascii="Palatino Linotype" w:eastAsia="MS Gothic" w:hAnsi="Palatino Linotype" w:cs="Times New Roman"/>
          <w:b/>
          <w:sz w:val="24"/>
          <w:szCs w:val="24"/>
        </w:rPr>
        <w:t>procedibilidad</w:t>
      </w:r>
      <w:proofErr w:type="spellEnd"/>
      <w:r w:rsidR="0004167E" w:rsidRPr="00ED78AF">
        <w:rPr>
          <w:rFonts w:ascii="Palatino Linotype" w:eastAsia="MS Gothic" w:hAnsi="Palatino Linotype" w:cs="Times New Roman"/>
          <w:b/>
          <w:sz w:val="24"/>
          <w:szCs w:val="24"/>
        </w:rPr>
        <w:t xml:space="preserve"> del recurso de revisión</w:t>
      </w:r>
      <w:r w:rsidRPr="00ED78AF">
        <w:rPr>
          <w:rFonts w:ascii="Palatino Linotype" w:eastAsia="MS Gothic" w:hAnsi="Palatino Linotype" w:cs="Times New Roman"/>
          <w:b/>
          <w:sz w:val="24"/>
          <w:szCs w:val="24"/>
        </w:rPr>
        <w:t>.</w:t>
      </w:r>
      <w:bookmarkEnd w:id="7"/>
    </w:p>
    <w:p w:rsidR="00792776" w:rsidRPr="00ED78AF" w:rsidRDefault="00792776" w:rsidP="00ED78AF">
      <w:pPr>
        <w:spacing w:after="0" w:line="360" w:lineRule="auto"/>
        <w:ind w:left="720"/>
        <w:contextualSpacing/>
        <w:rPr>
          <w:rFonts w:ascii="Palatino Linotype" w:eastAsia="Calibri" w:hAnsi="Palatino Linotype" w:cs="Arial"/>
          <w:sz w:val="24"/>
          <w:szCs w:val="24"/>
          <w:lang w:val="es-ES_tradnl" w:eastAsia="es-ES"/>
        </w:rPr>
      </w:pPr>
    </w:p>
    <w:p w:rsidR="00B05834" w:rsidRPr="00ED78AF" w:rsidRDefault="005364D0" w:rsidP="00ED78AF">
      <w:pPr>
        <w:numPr>
          <w:ilvl w:val="0"/>
          <w:numId w:val="1"/>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ED78AF">
        <w:rPr>
          <w:rFonts w:ascii="Palatino Linotype" w:eastAsia="Calibri" w:hAnsi="Palatino Linotype" w:cs="Arial"/>
          <w:sz w:val="24"/>
          <w:szCs w:val="24"/>
          <w:lang w:val="es-ES_tradnl" w:eastAsia="es-ES"/>
        </w:rPr>
        <w:t>Los</w:t>
      </w:r>
      <w:r w:rsidR="005E7BEE" w:rsidRPr="00ED78AF">
        <w:rPr>
          <w:rFonts w:ascii="Palatino Linotype" w:eastAsia="Calibri" w:hAnsi="Palatino Linotype" w:cs="Arial"/>
          <w:sz w:val="24"/>
          <w:szCs w:val="24"/>
          <w:lang w:val="es-ES_tradnl" w:eastAsia="es-ES"/>
        </w:rPr>
        <w:t xml:space="preserve"> medio</w:t>
      </w:r>
      <w:r w:rsidRPr="00ED78AF">
        <w:rPr>
          <w:rFonts w:ascii="Palatino Linotype" w:eastAsia="Calibri" w:hAnsi="Palatino Linotype" w:cs="Arial"/>
          <w:sz w:val="24"/>
          <w:szCs w:val="24"/>
          <w:lang w:val="es-ES_tradnl" w:eastAsia="es-ES"/>
        </w:rPr>
        <w:t>s</w:t>
      </w:r>
      <w:r w:rsidR="005E7BEE" w:rsidRPr="00ED78AF">
        <w:rPr>
          <w:rFonts w:ascii="Palatino Linotype" w:eastAsia="Calibri" w:hAnsi="Palatino Linotype" w:cs="Arial"/>
          <w:sz w:val="24"/>
          <w:szCs w:val="24"/>
          <w:lang w:val="es-ES_tradnl" w:eastAsia="es-ES"/>
        </w:rPr>
        <w:t xml:space="preserve"> de impugnación fue</w:t>
      </w:r>
      <w:r w:rsidRPr="00ED78AF">
        <w:rPr>
          <w:rFonts w:ascii="Palatino Linotype" w:eastAsia="Calibri" w:hAnsi="Palatino Linotype" w:cs="Arial"/>
          <w:sz w:val="24"/>
          <w:szCs w:val="24"/>
          <w:lang w:val="es-ES_tradnl" w:eastAsia="es-ES"/>
        </w:rPr>
        <w:t>ron</w:t>
      </w:r>
      <w:r w:rsidR="005E7BEE" w:rsidRPr="00ED78AF">
        <w:rPr>
          <w:rFonts w:ascii="Palatino Linotype" w:eastAsia="Calibri" w:hAnsi="Palatino Linotype" w:cs="Arial"/>
          <w:sz w:val="24"/>
          <w:szCs w:val="24"/>
          <w:lang w:val="es-ES_tradnl" w:eastAsia="es-ES"/>
        </w:rPr>
        <w:t xml:space="preserve"> presentado</w:t>
      </w:r>
      <w:r w:rsidRPr="00ED78AF">
        <w:rPr>
          <w:rFonts w:ascii="Palatino Linotype" w:eastAsia="Calibri" w:hAnsi="Palatino Linotype" w:cs="Arial"/>
          <w:sz w:val="24"/>
          <w:szCs w:val="24"/>
          <w:lang w:val="es-ES_tradnl" w:eastAsia="es-ES"/>
        </w:rPr>
        <w:t>s</w:t>
      </w:r>
      <w:r w:rsidR="005E7BEE" w:rsidRPr="00ED78AF">
        <w:rPr>
          <w:rFonts w:ascii="Palatino Linotype" w:eastAsia="Calibri" w:hAnsi="Palatino Linotype" w:cs="Arial"/>
          <w:sz w:val="24"/>
          <w:szCs w:val="24"/>
          <w:lang w:val="es-ES_tradnl" w:eastAsia="es-ES"/>
        </w:rPr>
        <w:t xml:space="preserve"> a través del </w:t>
      </w:r>
      <w:r w:rsidR="005E7BEE" w:rsidRPr="00ED78AF">
        <w:rPr>
          <w:rFonts w:ascii="Palatino Linotype" w:eastAsia="Calibri" w:hAnsi="Palatino Linotype" w:cs="Arial"/>
          <w:b/>
          <w:sz w:val="24"/>
          <w:szCs w:val="24"/>
          <w:lang w:val="es-ES_tradnl" w:eastAsia="es-ES"/>
        </w:rPr>
        <w:t>SAIMEX,</w:t>
      </w:r>
      <w:r w:rsidR="005E7BEE" w:rsidRPr="00ED78AF">
        <w:rPr>
          <w:rFonts w:ascii="Palatino Linotype" w:eastAsia="Calibri" w:hAnsi="Palatino Linotype" w:cs="Arial"/>
          <w:sz w:val="24"/>
          <w:szCs w:val="24"/>
          <w:lang w:val="es-ES_tradnl" w:eastAsia="es-ES"/>
        </w:rPr>
        <w:t xml:space="preserve"> en el formato previamente aprobado para tal efecto y dentro de</w:t>
      </w:r>
      <w:r w:rsidRPr="00ED78AF">
        <w:rPr>
          <w:rFonts w:ascii="Palatino Linotype" w:eastAsia="Calibri" w:hAnsi="Palatino Linotype" w:cs="Arial"/>
          <w:sz w:val="24"/>
          <w:szCs w:val="24"/>
          <w:lang w:val="es-ES_tradnl" w:eastAsia="es-ES"/>
        </w:rPr>
        <w:t xml:space="preserve"> </w:t>
      </w:r>
      <w:r w:rsidR="005E7BEE" w:rsidRPr="00ED78AF">
        <w:rPr>
          <w:rFonts w:ascii="Palatino Linotype" w:eastAsia="Calibri" w:hAnsi="Palatino Linotype" w:cs="Arial"/>
          <w:sz w:val="24"/>
          <w:szCs w:val="24"/>
          <w:lang w:val="es-ES_tradnl" w:eastAsia="es-ES"/>
        </w:rPr>
        <w:t>l</w:t>
      </w:r>
      <w:r w:rsidRPr="00ED78AF">
        <w:rPr>
          <w:rFonts w:ascii="Palatino Linotype" w:eastAsia="Calibri" w:hAnsi="Palatino Linotype" w:cs="Arial"/>
          <w:sz w:val="24"/>
          <w:szCs w:val="24"/>
          <w:lang w:val="es-ES_tradnl" w:eastAsia="es-ES"/>
        </w:rPr>
        <w:t>os</w:t>
      </w:r>
      <w:r w:rsidR="005E7BEE" w:rsidRPr="00ED78AF">
        <w:rPr>
          <w:rFonts w:ascii="Palatino Linotype" w:eastAsia="Calibri" w:hAnsi="Palatino Linotype" w:cs="Arial"/>
          <w:sz w:val="24"/>
          <w:szCs w:val="24"/>
          <w:lang w:val="es-ES_tradnl" w:eastAsia="es-ES"/>
        </w:rPr>
        <w:t xml:space="preserve"> plazo</w:t>
      </w:r>
      <w:r w:rsidRPr="00ED78AF">
        <w:rPr>
          <w:rFonts w:ascii="Palatino Linotype" w:eastAsia="Calibri" w:hAnsi="Palatino Linotype" w:cs="Arial"/>
          <w:sz w:val="24"/>
          <w:szCs w:val="24"/>
          <w:lang w:val="es-ES_tradnl" w:eastAsia="es-ES"/>
        </w:rPr>
        <w:t>s</w:t>
      </w:r>
      <w:r w:rsidR="005E7BEE" w:rsidRPr="00ED78AF">
        <w:rPr>
          <w:rFonts w:ascii="Palatino Linotype" w:eastAsia="Calibri" w:hAnsi="Palatino Linotype" w:cs="Arial"/>
          <w:sz w:val="24"/>
          <w:szCs w:val="24"/>
          <w:lang w:val="es-ES_tradnl" w:eastAsia="es-ES"/>
        </w:rPr>
        <w:t xml:space="preserve"> legal</w:t>
      </w:r>
      <w:r w:rsidRPr="00ED78AF">
        <w:rPr>
          <w:rFonts w:ascii="Palatino Linotype" w:eastAsia="Calibri" w:hAnsi="Palatino Linotype" w:cs="Arial"/>
          <w:sz w:val="24"/>
          <w:szCs w:val="24"/>
          <w:lang w:val="es-ES_tradnl" w:eastAsia="es-ES"/>
        </w:rPr>
        <w:t>es</w:t>
      </w:r>
      <w:r w:rsidR="005E7BEE" w:rsidRPr="00ED78AF">
        <w:rPr>
          <w:rFonts w:ascii="Palatino Linotype" w:eastAsia="Calibri" w:hAnsi="Palatino Linotype" w:cs="Arial"/>
          <w:sz w:val="24"/>
          <w:szCs w:val="24"/>
          <w:lang w:val="es-ES_tradnl" w:eastAsia="es-ES"/>
        </w:rPr>
        <w:t xml:space="preserve"> de quince días hábiles otorgados; para </w:t>
      </w:r>
      <w:r w:rsidRPr="00ED78AF">
        <w:rPr>
          <w:rFonts w:ascii="Palatino Linotype" w:eastAsia="Calibri" w:hAnsi="Palatino Linotype" w:cs="Arial"/>
          <w:sz w:val="24"/>
          <w:szCs w:val="24"/>
          <w:lang w:val="es-ES_tradnl" w:eastAsia="es-ES"/>
        </w:rPr>
        <w:t>los</w:t>
      </w:r>
      <w:r w:rsidR="005E7BEE" w:rsidRPr="00ED78AF">
        <w:rPr>
          <w:rFonts w:ascii="Palatino Linotype" w:eastAsia="Calibri" w:hAnsi="Palatino Linotype" w:cs="Arial"/>
          <w:sz w:val="24"/>
          <w:szCs w:val="24"/>
          <w:lang w:val="es-ES_tradnl" w:eastAsia="es-ES"/>
        </w:rPr>
        <w:t xml:space="preserve"> caso</w:t>
      </w:r>
      <w:r w:rsidRPr="00ED78AF">
        <w:rPr>
          <w:rFonts w:ascii="Palatino Linotype" w:eastAsia="Calibri" w:hAnsi="Palatino Linotype" w:cs="Arial"/>
          <w:sz w:val="24"/>
          <w:szCs w:val="24"/>
          <w:lang w:val="es-ES_tradnl" w:eastAsia="es-ES"/>
        </w:rPr>
        <w:t>s</w:t>
      </w:r>
      <w:r w:rsidR="005E7BEE" w:rsidRPr="00ED78AF">
        <w:rPr>
          <w:rFonts w:ascii="Palatino Linotype" w:eastAsia="Calibri" w:hAnsi="Palatino Linotype" w:cs="Arial"/>
          <w:sz w:val="24"/>
          <w:szCs w:val="24"/>
          <w:lang w:val="es-ES_tradnl" w:eastAsia="es-ES"/>
        </w:rPr>
        <w:t xml:space="preserve"> en particular es de señalar que el </w:t>
      </w:r>
      <w:r w:rsidR="005E7BEE" w:rsidRPr="00ED78AF">
        <w:rPr>
          <w:rFonts w:ascii="Palatino Linotype" w:eastAsia="Calibri" w:hAnsi="Palatino Linotype" w:cs="Arial"/>
          <w:b/>
          <w:sz w:val="24"/>
          <w:szCs w:val="24"/>
          <w:lang w:val="es-ES_tradnl" w:eastAsia="es-ES"/>
        </w:rPr>
        <w:t>SUJETO OBLIGADO</w:t>
      </w:r>
      <w:r w:rsidR="005E7BEE" w:rsidRPr="00ED78AF">
        <w:rPr>
          <w:rFonts w:ascii="Palatino Linotype" w:eastAsia="Calibri" w:hAnsi="Palatino Linotype" w:cs="Arial"/>
          <w:sz w:val="24"/>
          <w:szCs w:val="24"/>
          <w:lang w:val="es-ES_tradnl" w:eastAsia="es-ES"/>
        </w:rPr>
        <w:t xml:space="preserve"> </w:t>
      </w:r>
      <w:r w:rsidR="00B05834" w:rsidRPr="00ED78AF">
        <w:rPr>
          <w:rFonts w:ascii="Palatino Linotype" w:eastAsia="Calibri" w:hAnsi="Palatino Linotype" w:cs="Arial"/>
          <w:sz w:val="24"/>
          <w:szCs w:val="24"/>
          <w:lang w:val="es-ES_tradnl" w:eastAsia="es-ES"/>
        </w:rPr>
        <w:t xml:space="preserve">entregó respuestas y ante ellas se interpusieron los recursos de revisión, en </w:t>
      </w:r>
      <w:r w:rsidRPr="00ED78AF">
        <w:rPr>
          <w:rFonts w:ascii="Palatino Linotype" w:eastAsia="Calibri" w:hAnsi="Palatino Linotype" w:cs="Arial"/>
          <w:sz w:val="24"/>
          <w:szCs w:val="24"/>
          <w:lang w:val="es-ES_tradnl" w:eastAsia="es-ES"/>
        </w:rPr>
        <w:t>las fechas siguientes</w:t>
      </w:r>
      <w:r w:rsidR="00B05834" w:rsidRPr="00ED78AF">
        <w:rPr>
          <w:rFonts w:ascii="Palatino Linotype" w:eastAsia="Calibri" w:hAnsi="Palatino Linotype" w:cs="Arial"/>
          <w:sz w:val="24"/>
          <w:szCs w:val="24"/>
          <w:lang w:val="es-ES_tradnl" w:eastAsia="es-ES"/>
        </w:rPr>
        <w:t xml:space="preserve">: </w:t>
      </w:r>
    </w:p>
    <w:p w:rsidR="00B05834" w:rsidRPr="00ED78AF" w:rsidRDefault="00B05834" w:rsidP="00ED78AF">
      <w:pPr>
        <w:spacing w:after="0" w:line="360" w:lineRule="auto"/>
        <w:ind w:right="49"/>
        <w:contextualSpacing/>
        <w:jc w:val="both"/>
        <w:rPr>
          <w:rFonts w:ascii="Palatino Linotype" w:eastAsiaTheme="minorEastAsia" w:hAnsi="Palatino Linotype"/>
          <w:sz w:val="24"/>
          <w:szCs w:val="24"/>
          <w:lang w:val="es-ES_tradnl" w:eastAsia="es-ES"/>
        </w:rPr>
      </w:pPr>
    </w:p>
    <w:p w:rsidR="00B05834" w:rsidRPr="00ED78AF" w:rsidRDefault="00B05834" w:rsidP="00ED78AF">
      <w:pPr>
        <w:pStyle w:val="Prrafodelista"/>
        <w:numPr>
          <w:ilvl w:val="0"/>
          <w:numId w:val="3"/>
        </w:numPr>
        <w:spacing w:after="0" w:line="360" w:lineRule="auto"/>
        <w:ind w:left="426" w:right="49"/>
        <w:jc w:val="both"/>
        <w:rPr>
          <w:rFonts w:ascii="Palatino Linotype" w:eastAsiaTheme="minorEastAsia" w:hAnsi="Palatino Linotype"/>
          <w:sz w:val="24"/>
          <w:szCs w:val="24"/>
          <w:lang w:val="es-ES_tradnl" w:eastAsia="es-ES"/>
        </w:rPr>
      </w:pPr>
      <w:r w:rsidRPr="00ED78AF">
        <w:rPr>
          <w:rFonts w:ascii="Palatino Linotype" w:eastAsia="Calibri" w:hAnsi="Palatino Linotype" w:cs="Arial"/>
          <w:b/>
          <w:bCs/>
          <w:sz w:val="24"/>
          <w:szCs w:val="24"/>
          <w:lang w:val="es-ES_tradnl" w:eastAsia="es-ES"/>
        </w:rPr>
        <w:t xml:space="preserve">3628/INFOEM/IP/RR/2019 al 3643/INFOEM/IP/RR/2019 </w:t>
      </w:r>
      <w:r w:rsidRPr="00ED78AF">
        <w:rPr>
          <w:rFonts w:ascii="Palatino Linotype" w:eastAsia="Calibri" w:hAnsi="Palatino Linotype" w:cs="Arial"/>
          <w:sz w:val="24"/>
          <w:szCs w:val="24"/>
          <w:lang w:val="es-ES_tradnl" w:eastAsia="es-ES"/>
        </w:rPr>
        <w:t>en fecha ocho (08) de mayo de dos mil diecinueve se entreg</w:t>
      </w:r>
      <w:r w:rsidR="005364D0" w:rsidRPr="00ED78AF">
        <w:rPr>
          <w:rFonts w:ascii="Palatino Linotype" w:eastAsia="Calibri" w:hAnsi="Palatino Linotype" w:cs="Arial"/>
          <w:sz w:val="24"/>
          <w:szCs w:val="24"/>
          <w:lang w:val="es-ES_tradnl" w:eastAsia="es-ES"/>
        </w:rPr>
        <w:t>aron</w:t>
      </w:r>
      <w:r w:rsidRPr="00ED78AF">
        <w:rPr>
          <w:rFonts w:ascii="Palatino Linotype" w:eastAsia="Calibri" w:hAnsi="Palatino Linotype" w:cs="Arial"/>
          <w:sz w:val="24"/>
          <w:szCs w:val="24"/>
          <w:lang w:val="es-ES_tradnl" w:eastAsia="es-ES"/>
        </w:rPr>
        <w:t xml:space="preserve"> respuestas, por lo que el plazo para interponer recurso</w:t>
      </w:r>
      <w:r w:rsidR="005364D0" w:rsidRPr="00ED78AF">
        <w:rPr>
          <w:rFonts w:ascii="Palatino Linotype" w:eastAsia="Calibri" w:hAnsi="Palatino Linotype" w:cs="Arial"/>
          <w:sz w:val="24"/>
          <w:szCs w:val="24"/>
          <w:lang w:val="es-ES_tradnl" w:eastAsia="es-ES"/>
        </w:rPr>
        <w:t>s</w:t>
      </w:r>
      <w:r w:rsidRPr="00ED78AF">
        <w:rPr>
          <w:rFonts w:ascii="Palatino Linotype" w:eastAsia="Calibri" w:hAnsi="Palatino Linotype" w:cs="Arial"/>
          <w:sz w:val="24"/>
          <w:szCs w:val="24"/>
          <w:lang w:val="es-ES_tradnl" w:eastAsia="es-ES"/>
        </w:rPr>
        <w:t xml:space="preserve"> de revisión corrió a partir de nueve (09) de mayo al veintinueve (29) de mayo de dos mil diecinueve, de tal forma que </w:t>
      </w:r>
      <w:r w:rsidR="005364D0" w:rsidRPr="00ED78AF">
        <w:rPr>
          <w:rFonts w:ascii="Palatino Linotype" w:eastAsia="Calibri" w:hAnsi="Palatino Linotype" w:cs="Arial"/>
          <w:sz w:val="24"/>
          <w:szCs w:val="24"/>
          <w:lang w:val="es-ES_tradnl" w:eastAsia="es-ES"/>
        </w:rPr>
        <w:t>los</w:t>
      </w:r>
      <w:r w:rsidRPr="00ED78AF">
        <w:rPr>
          <w:rFonts w:ascii="Palatino Linotype" w:eastAsia="Calibri" w:hAnsi="Palatino Linotype" w:cs="Arial"/>
          <w:sz w:val="24"/>
          <w:szCs w:val="24"/>
          <w:lang w:val="es-ES_tradnl" w:eastAsia="es-ES"/>
        </w:rPr>
        <w:t xml:space="preserve"> recurso</w:t>
      </w:r>
      <w:r w:rsidR="005364D0" w:rsidRPr="00ED78AF">
        <w:rPr>
          <w:rFonts w:ascii="Palatino Linotype" w:eastAsia="Calibri" w:hAnsi="Palatino Linotype" w:cs="Arial"/>
          <w:sz w:val="24"/>
          <w:szCs w:val="24"/>
          <w:lang w:val="es-ES_tradnl" w:eastAsia="es-ES"/>
        </w:rPr>
        <w:t>s</w:t>
      </w:r>
      <w:r w:rsidRPr="00ED78AF">
        <w:rPr>
          <w:rFonts w:ascii="Palatino Linotype" w:eastAsia="Calibri" w:hAnsi="Palatino Linotype" w:cs="Arial"/>
          <w:sz w:val="24"/>
          <w:szCs w:val="24"/>
          <w:lang w:val="es-ES_tradnl" w:eastAsia="es-ES"/>
        </w:rPr>
        <w:t xml:space="preserve"> de revisión se interpus</w:t>
      </w:r>
      <w:r w:rsidR="005364D0" w:rsidRPr="00ED78AF">
        <w:rPr>
          <w:rFonts w:ascii="Palatino Linotype" w:eastAsia="Calibri" w:hAnsi="Palatino Linotype" w:cs="Arial"/>
          <w:sz w:val="24"/>
          <w:szCs w:val="24"/>
          <w:lang w:val="es-ES_tradnl" w:eastAsia="es-ES"/>
        </w:rPr>
        <w:t>ier</w:t>
      </w:r>
      <w:r w:rsidRPr="00ED78AF">
        <w:rPr>
          <w:rFonts w:ascii="Palatino Linotype" w:eastAsia="Calibri" w:hAnsi="Palatino Linotype" w:cs="Arial"/>
          <w:sz w:val="24"/>
          <w:szCs w:val="24"/>
          <w:lang w:val="es-ES_tradnl" w:eastAsia="es-ES"/>
        </w:rPr>
        <w:t>o</w:t>
      </w:r>
      <w:r w:rsidR="005364D0" w:rsidRPr="00ED78AF">
        <w:rPr>
          <w:rFonts w:ascii="Palatino Linotype" w:eastAsia="Calibri" w:hAnsi="Palatino Linotype" w:cs="Arial"/>
          <w:sz w:val="24"/>
          <w:szCs w:val="24"/>
          <w:lang w:val="es-ES_tradnl" w:eastAsia="es-ES"/>
        </w:rPr>
        <w:t>n</w:t>
      </w:r>
      <w:r w:rsidRPr="00ED78AF">
        <w:rPr>
          <w:rFonts w:ascii="Palatino Linotype" w:eastAsia="Calibri" w:hAnsi="Palatino Linotype" w:cs="Arial"/>
          <w:sz w:val="24"/>
          <w:szCs w:val="24"/>
          <w:lang w:val="es-ES_tradnl" w:eastAsia="es-ES"/>
        </w:rPr>
        <w:t xml:space="preserve"> en fecha ocho (08) de mayo de dos mil diecinueve. </w:t>
      </w:r>
    </w:p>
    <w:p w:rsidR="006512DB" w:rsidRPr="00ED78AF" w:rsidRDefault="006512DB" w:rsidP="00ED78AF">
      <w:pPr>
        <w:pStyle w:val="Prrafodelista"/>
        <w:spacing w:after="0" w:line="360" w:lineRule="auto"/>
        <w:ind w:left="426" w:right="49"/>
        <w:jc w:val="both"/>
        <w:rPr>
          <w:rFonts w:ascii="Palatino Linotype" w:eastAsiaTheme="minorEastAsia" w:hAnsi="Palatino Linotype"/>
          <w:sz w:val="24"/>
          <w:szCs w:val="24"/>
          <w:lang w:val="es-ES_tradnl" w:eastAsia="es-ES"/>
        </w:rPr>
      </w:pPr>
    </w:p>
    <w:p w:rsidR="00DE62CF" w:rsidRPr="00ED78AF" w:rsidRDefault="006512DB" w:rsidP="00ED78AF">
      <w:pPr>
        <w:pStyle w:val="Prrafodelista"/>
        <w:numPr>
          <w:ilvl w:val="0"/>
          <w:numId w:val="3"/>
        </w:numPr>
        <w:spacing w:after="0" w:line="360" w:lineRule="auto"/>
        <w:ind w:left="426" w:right="49"/>
        <w:jc w:val="both"/>
        <w:rPr>
          <w:rFonts w:ascii="Palatino Linotype" w:eastAsiaTheme="minorEastAsia" w:hAnsi="Palatino Linotype"/>
          <w:b/>
          <w:bCs/>
          <w:sz w:val="24"/>
          <w:szCs w:val="24"/>
          <w:lang w:val="es-ES_tradnl" w:eastAsia="es-ES"/>
        </w:rPr>
      </w:pPr>
      <w:r w:rsidRPr="00ED78AF">
        <w:rPr>
          <w:rFonts w:ascii="Palatino Linotype" w:eastAsia="Calibri" w:hAnsi="Palatino Linotype" w:cs="Arial"/>
          <w:b/>
          <w:bCs/>
          <w:sz w:val="24"/>
          <w:szCs w:val="24"/>
          <w:lang w:val="es-ES_tradnl" w:eastAsia="es-ES"/>
        </w:rPr>
        <w:t>3703/INFOEM/IP/RR/2019 al 3706/INFOEM/IP/RR/2019, 37</w:t>
      </w:r>
      <w:r w:rsidR="001B09EF" w:rsidRPr="00ED78AF">
        <w:rPr>
          <w:rFonts w:ascii="Palatino Linotype" w:eastAsia="Calibri" w:hAnsi="Palatino Linotype" w:cs="Arial"/>
          <w:b/>
          <w:bCs/>
          <w:sz w:val="24"/>
          <w:szCs w:val="24"/>
          <w:lang w:val="es-ES_tradnl" w:eastAsia="es-ES"/>
        </w:rPr>
        <w:t>17</w:t>
      </w:r>
      <w:r w:rsidRPr="00ED78AF">
        <w:rPr>
          <w:rFonts w:ascii="Palatino Linotype" w:eastAsia="Calibri" w:hAnsi="Palatino Linotype" w:cs="Arial"/>
          <w:b/>
          <w:bCs/>
          <w:sz w:val="24"/>
          <w:szCs w:val="24"/>
          <w:lang w:val="es-ES_tradnl" w:eastAsia="es-ES"/>
        </w:rPr>
        <w:t>/INFOEM/IP/RR/2019</w:t>
      </w:r>
      <w:r w:rsidR="001B09EF" w:rsidRPr="00ED78AF">
        <w:rPr>
          <w:rFonts w:ascii="Palatino Linotype" w:eastAsia="Calibri" w:hAnsi="Palatino Linotype" w:cs="Arial"/>
          <w:b/>
          <w:bCs/>
          <w:sz w:val="24"/>
          <w:szCs w:val="24"/>
          <w:lang w:val="es-ES_tradnl" w:eastAsia="es-ES"/>
        </w:rPr>
        <w:t>, 3727/INFOEM/IP/RR/2019</w:t>
      </w:r>
      <w:r w:rsidR="00204634" w:rsidRPr="00ED78AF">
        <w:rPr>
          <w:rFonts w:ascii="Palatino Linotype" w:eastAsia="Calibri" w:hAnsi="Palatino Linotype" w:cs="Arial"/>
          <w:b/>
          <w:bCs/>
          <w:sz w:val="24"/>
          <w:szCs w:val="24"/>
          <w:lang w:val="es-ES_tradnl" w:eastAsia="es-ES"/>
        </w:rPr>
        <w:t>, 37</w:t>
      </w:r>
      <w:r w:rsidR="00DE62CF" w:rsidRPr="00ED78AF">
        <w:rPr>
          <w:rFonts w:ascii="Palatino Linotype" w:eastAsia="Calibri" w:hAnsi="Palatino Linotype" w:cs="Arial"/>
          <w:b/>
          <w:bCs/>
          <w:sz w:val="24"/>
          <w:szCs w:val="24"/>
          <w:lang w:val="es-ES_tradnl" w:eastAsia="es-ES"/>
        </w:rPr>
        <w:t>28</w:t>
      </w:r>
      <w:r w:rsidR="00204634" w:rsidRPr="00ED78AF">
        <w:rPr>
          <w:rFonts w:ascii="Palatino Linotype" w:eastAsia="Calibri" w:hAnsi="Palatino Linotype" w:cs="Arial"/>
          <w:b/>
          <w:bCs/>
          <w:sz w:val="24"/>
          <w:szCs w:val="24"/>
          <w:lang w:val="es-ES_tradnl" w:eastAsia="es-ES"/>
        </w:rPr>
        <w:t>/INFOEM/IP/RR/2019</w:t>
      </w:r>
      <w:r w:rsidR="00DE62CF" w:rsidRPr="00ED78AF">
        <w:rPr>
          <w:rFonts w:ascii="Palatino Linotype" w:eastAsia="Calibri" w:hAnsi="Palatino Linotype" w:cs="Arial"/>
          <w:b/>
          <w:bCs/>
          <w:sz w:val="24"/>
          <w:szCs w:val="24"/>
          <w:lang w:val="es-ES_tradnl" w:eastAsia="es-ES"/>
        </w:rPr>
        <w:t xml:space="preserve">, 3729/INFOEM/IP/RR/2019 y 3749/INFOEM/IP/RR/2019 </w:t>
      </w:r>
      <w:r w:rsidR="00DE62CF" w:rsidRPr="00ED78AF">
        <w:rPr>
          <w:rFonts w:ascii="Palatino Linotype" w:eastAsia="Calibri" w:hAnsi="Palatino Linotype" w:cs="Arial"/>
          <w:sz w:val="24"/>
          <w:szCs w:val="24"/>
          <w:lang w:val="es-ES_tradnl" w:eastAsia="es-ES"/>
        </w:rPr>
        <w:t>en fecha nueve (09) de mayo de dos mil diecinueve se entreg</w:t>
      </w:r>
      <w:r w:rsidR="003F2327" w:rsidRPr="00ED78AF">
        <w:rPr>
          <w:rFonts w:ascii="Palatino Linotype" w:eastAsia="Calibri" w:hAnsi="Palatino Linotype" w:cs="Arial"/>
          <w:sz w:val="24"/>
          <w:szCs w:val="24"/>
          <w:lang w:val="es-ES_tradnl" w:eastAsia="es-ES"/>
        </w:rPr>
        <w:t>aron</w:t>
      </w:r>
      <w:r w:rsidR="00DE62CF" w:rsidRPr="00ED78AF">
        <w:rPr>
          <w:rFonts w:ascii="Palatino Linotype" w:eastAsia="Calibri" w:hAnsi="Palatino Linotype" w:cs="Arial"/>
          <w:sz w:val="24"/>
          <w:szCs w:val="24"/>
          <w:lang w:val="es-ES_tradnl" w:eastAsia="es-ES"/>
        </w:rPr>
        <w:t xml:space="preserve"> respuestas, por lo que el plazo para interponer recurso</w:t>
      </w:r>
      <w:r w:rsidR="003F2327" w:rsidRPr="00ED78AF">
        <w:rPr>
          <w:rFonts w:ascii="Palatino Linotype" w:eastAsia="Calibri" w:hAnsi="Palatino Linotype" w:cs="Arial"/>
          <w:sz w:val="24"/>
          <w:szCs w:val="24"/>
          <w:lang w:val="es-ES_tradnl" w:eastAsia="es-ES"/>
        </w:rPr>
        <w:t>s</w:t>
      </w:r>
      <w:r w:rsidR="00DE62CF" w:rsidRPr="00ED78AF">
        <w:rPr>
          <w:rFonts w:ascii="Palatino Linotype" w:eastAsia="Calibri" w:hAnsi="Palatino Linotype" w:cs="Arial"/>
          <w:sz w:val="24"/>
          <w:szCs w:val="24"/>
          <w:lang w:val="es-ES_tradnl" w:eastAsia="es-ES"/>
        </w:rPr>
        <w:t xml:space="preserve"> de revisión corrió a partir de diez (10) de mayo al treinta (30) de mayo de dos mil diecinueve, de tal forma que </w:t>
      </w:r>
      <w:r w:rsidR="003F2327" w:rsidRPr="00ED78AF">
        <w:rPr>
          <w:rFonts w:ascii="Palatino Linotype" w:eastAsia="Calibri" w:hAnsi="Palatino Linotype" w:cs="Arial"/>
          <w:sz w:val="24"/>
          <w:szCs w:val="24"/>
          <w:lang w:val="es-ES_tradnl" w:eastAsia="es-ES"/>
        </w:rPr>
        <w:t xml:space="preserve">los </w:t>
      </w:r>
      <w:r w:rsidR="00DE62CF" w:rsidRPr="00ED78AF">
        <w:rPr>
          <w:rFonts w:ascii="Palatino Linotype" w:eastAsia="Calibri" w:hAnsi="Palatino Linotype" w:cs="Arial"/>
          <w:sz w:val="24"/>
          <w:szCs w:val="24"/>
          <w:lang w:val="es-ES_tradnl" w:eastAsia="es-ES"/>
        </w:rPr>
        <w:t>recurso</w:t>
      </w:r>
      <w:r w:rsidR="003F2327" w:rsidRPr="00ED78AF">
        <w:rPr>
          <w:rFonts w:ascii="Palatino Linotype" w:eastAsia="Calibri" w:hAnsi="Palatino Linotype" w:cs="Arial"/>
          <w:sz w:val="24"/>
          <w:szCs w:val="24"/>
          <w:lang w:val="es-ES_tradnl" w:eastAsia="es-ES"/>
        </w:rPr>
        <w:t>s</w:t>
      </w:r>
      <w:r w:rsidR="00DE62CF" w:rsidRPr="00ED78AF">
        <w:rPr>
          <w:rFonts w:ascii="Palatino Linotype" w:eastAsia="Calibri" w:hAnsi="Palatino Linotype" w:cs="Arial"/>
          <w:sz w:val="24"/>
          <w:szCs w:val="24"/>
          <w:lang w:val="es-ES_tradnl" w:eastAsia="es-ES"/>
        </w:rPr>
        <w:t xml:space="preserve"> de revisión se interpus</w:t>
      </w:r>
      <w:r w:rsidR="003F2327" w:rsidRPr="00ED78AF">
        <w:rPr>
          <w:rFonts w:ascii="Palatino Linotype" w:eastAsia="Calibri" w:hAnsi="Palatino Linotype" w:cs="Arial"/>
          <w:sz w:val="24"/>
          <w:szCs w:val="24"/>
          <w:lang w:val="es-ES_tradnl" w:eastAsia="es-ES"/>
        </w:rPr>
        <w:t>ier</w:t>
      </w:r>
      <w:r w:rsidR="00DE62CF" w:rsidRPr="00ED78AF">
        <w:rPr>
          <w:rFonts w:ascii="Palatino Linotype" w:eastAsia="Calibri" w:hAnsi="Palatino Linotype" w:cs="Arial"/>
          <w:sz w:val="24"/>
          <w:szCs w:val="24"/>
          <w:lang w:val="es-ES_tradnl" w:eastAsia="es-ES"/>
        </w:rPr>
        <w:t>o</w:t>
      </w:r>
      <w:r w:rsidR="003F2327" w:rsidRPr="00ED78AF">
        <w:rPr>
          <w:rFonts w:ascii="Palatino Linotype" w:eastAsia="Calibri" w:hAnsi="Palatino Linotype" w:cs="Arial"/>
          <w:sz w:val="24"/>
          <w:szCs w:val="24"/>
          <w:lang w:val="es-ES_tradnl" w:eastAsia="es-ES"/>
        </w:rPr>
        <w:t>n</w:t>
      </w:r>
      <w:r w:rsidR="00DE62CF" w:rsidRPr="00ED78AF">
        <w:rPr>
          <w:rFonts w:ascii="Palatino Linotype" w:eastAsia="Calibri" w:hAnsi="Palatino Linotype" w:cs="Arial"/>
          <w:sz w:val="24"/>
          <w:szCs w:val="24"/>
          <w:lang w:val="es-ES_tradnl" w:eastAsia="es-ES"/>
        </w:rPr>
        <w:t xml:space="preserve"> en fecha trece (13) de mayo de dos mil diecinueve.</w:t>
      </w:r>
    </w:p>
    <w:p w:rsidR="00DE62CF" w:rsidRPr="00ED78AF" w:rsidRDefault="00DE62CF" w:rsidP="00ED78AF">
      <w:pPr>
        <w:pStyle w:val="Prrafodelista"/>
        <w:spacing w:after="0" w:line="360" w:lineRule="auto"/>
        <w:rPr>
          <w:rFonts w:ascii="Palatino Linotype" w:eastAsia="Calibri" w:hAnsi="Palatino Linotype" w:cs="Arial"/>
          <w:b/>
          <w:bCs/>
          <w:sz w:val="24"/>
          <w:szCs w:val="24"/>
          <w:lang w:val="es-ES_tradnl" w:eastAsia="es-ES"/>
        </w:rPr>
      </w:pPr>
    </w:p>
    <w:p w:rsidR="00B05834" w:rsidRPr="00ED78AF" w:rsidRDefault="00DE62CF" w:rsidP="00ED78AF">
      <w:pPr>
        <w:pStyle w:val="Prrafodelista"/>
        <w:numPr>
          <w:ilvl w:val="0"/>
          <w:numId w:val="3"/>
        </w:numPr>
        <w:spacing w:after="0" w:line="360" w:lineRule="auto"/>
        <w:ind w:left="426" w:right="49"/>
        <w:jc w:val="both"/>
        <w:rPr>
          <w:rFonts w:ascii="Palatino Linotype" w:eastAsiaTheme="minorEastAsia" w:hAnsi="Palatino Linotype"/>
          <w:b/>
          <w:bCs/>
          <w:sz w:val="24"/>
          <w:szCs w:val="24"/>
          <w:lang w:val="es-ES_tradnl" w:eastAsia="es-ES"/>
        </w:rPr>
      </w:pPr>
      <w:r w:rsidRPr="00ED78AF">
        <w:rPr>
          <w:rFonts w:ascii="Palatino Linotype" w:eastAsia="Calibri" w:hAnsi="Palatino Linotype" w:cs="Arial"/>
          <w:b/>
          <w:bCs/>
          <w:sz w:val="24"/>
          <w:szCs w:val="24"/>
          <w:lang w:val="es-ES_tradnl" w:eastAsia="es-ES"/>
        </w:rPr>
        <w:t xml:space="preserve">3750/INFOEM/IP/RR/2019 al 3752/INFOEM/IP/RR/2019, 3772/INFOEM/IP/RR/2019, 3773/INFOEM/IP/RR/2019, 3775/INFOEM/IP/RR/2019¸ 3776/INFOEM/IP/RR/2019, 3787/INFOEM/IP/RR/2019 y 3788/INFOEM/IP/RR/2019 </w:t>
      </w:r>
      <w:r w:rsidRPr="00ED78AF">
        <w:rPr>
          <w:rFonts w:ascii="Palatino Linotype" w:eastAsia="Calibri" w:hAnsi="Palatino Linotype" w:cs="Arial"/>
          <w:sz w:val="24"/>
          <w:szCs w:val="24"/>
          <w:lang w:val="es-ES_tradnl" w:eastAsia="es-ES"/>
        </w:rPr>
        <w:t>en fecha diez (10) de mayo de dos mil diecinueve se entreg</w:t>
      </w:r>
      <w:r w:rsidR="003F2327" w:rsidRPr="00ED78AF">
        <w:rPr>
          <w:rFonts w:ascii="Palatino Linotype" w:eastAsia="Calibri" w:hAnsi="Palatino Linotype" w:cs="Arial"/>
          <w:sz w:val="24"/>
          <w:szCs w:val="24"/>
          <w:lang w:val="es-ES_tradnl" w:eastAsia="es-ES"/>
        </w:rPr>
        <w:t>aron</w:t>
      </w:r>
      <w:r w:rsidRPr="00ED78AF">
        <w:rPr>
          <w:rFonts w:ascii="Palatino Linotype" w:eastAsia="Calibri" w:hAnsi="Palatino Linotype" w:cs="Arial"/>
          <w:sz w:val="24"/>
          <w:szCs w:val="24"/>
          <w:lang w:val="es-ES_tradnl" w:eastAsia="es-ES"/>
        </w:rPr>
        <w:t xml:space="preserve"> respuestas, por lo que el plazo para interponer recurso</w:t>
      </w:r>
      <w:r w:rsidR="003F2327" w:rsidRPr="00ED78AF">
        <w:rPr>
          <w:rFonts w:ascii="Palatino Linotype" w:eastAsia="Calibri" w:hAnsi="Palatino Linotype" w:cs="Arial"/>
          <w:sz w:val="24"/>
          <w:szCs w:val="24"/>
          <w:lang w:val="es-ES_tradnl" w:eastAsia="es-ES"/>
        </w:rPr>
        <w:t>s</w:t>
      </w:r>
      <w:r w:rsidRPr="00ED78AF">
        <w:rPr>
          <w:rFonts w:ascii="Palatino Linotype" w:eastAsia="Calibri" w:hAnsi="Palatino Linotype" w:cs="Arial"/>
          <w:sz w:val="24"/>
          <w:szCs w:val="24"/>
          <w:lang w:val="es-ES_tradnl" w:eastAsia="es-ES"/>
        </w:rPr>
        <w:t xml:space="preserve"> de revisión corrió a partir de trece (13) de mayo al treinta y uno (31) de mayo de dos mil diecinueve, de tal forma que </w:t>
      </w:r>
      <w:r w:rsidR="003F2327" w:rsidRPr="00ED78AF">
        <w:rPr>
          <w:rFonts w:ascii="Palatino Linotype" w:eastAsia="Calibri" w:hAnsi="Palatino Linotype" w:cs="Arial"/>
          <w:sz w:val="24"/>
          <w:szCs w:val="24"/>
          <w:lang w:val="es-ES_tradnl" w:eastAsia="es-ES"/>
        </w:rPr>
        <w:t>los</w:t>
      </w:r>
      <w:r w:rsidRPr="00ED78AF">
        <w:rPr>
          <w:rFonts w:ascii="Palatino Linotype" w:eastAsia="Calibri" w:hAnsi="Palatino Linotype" w:cs="Arial"/>
          <w:sz w:val="24"/>
          <w:szCs w:val="24"/>
          <w:lang w:val="es-ES_tradnl" w:eastAsia="es-ES"/>
        </w:rPr>
        <w:t xml:space="preserve"> recurso</w:t>
      </w:r>
      <w:r w:rsidR="003F2327" w:rsidRPr="00ED78AF">
        <w:rPr>
          <w:rFonts w:ascii="Palatino Linotype" w:eastAsia="Calibri" w:hAnsi="Palatino Linotype" w:cs="Arial"/>
          <w:sz w:val="24"/>
          <w:szCs w:val="24"/>
          <w:lang w:val="es-ES_tradnl" w:eastAsia="es-ES"/>
        </w:rPr>
        <w:t>s</w:t>
      </w:r>
      <w:r w:rsidRPr="00ED78AF">
        <w:rPr>
          <w:rFonts w:ascii="Palatino Linotype" w:eastAsia="Calibri" w:hAnsi="Palatino Linotype" w:cs="Arial"/>
          <w:sz w:val="24"/>
          <w:szCs w:val="24"/>
          <w:lang w:val="es-ES_tradnl" w:eastAsia="es-ES"/>
        </w:rPr>
        <w:t xml:space="preserve"> de revisión se interpus</w:t>
      </w:r>
      <w:r w:rsidR="003F2327" w:rsidRPr="00ED78AF">
        <w:rPr>
          <w:rFonts w:ascii="Palatino Linotype" w:eastAsia="Calibri" w:hAnsi="Palatino Linotype" w:cs="Arial"/>
          <w:sz w:val="24"/>
          <w:szCs w:val="24"/>
          <w:lang w:val="es-ES_tradnl" w:eastAsia="es-ES"/>
        </w:rPr>
        <w:t>ieron</w:t>
      </w:r>
      <w:r w:rsidRPr="00ED78AF">
        <w:rPr>
          <w:rFonts w:ascii="Palatino Linotype" w:eastAsia="Calibri" w:hAnsi="Palatino Linotype" w:cs="Arial"/>
          <w:sz w:val="24"/>
          <w:szCs w:val="24"/>
          <w:lang w:val="es-ES_tradnl" w:eastAsia="es-ES"/>
        </w:rPr>
        <w:t xml:space="preserve"> en fecha trece (13) de mayo de dos mil diecinueve.</w:t>
      </w:r>
    </w:p>
    <w:p w:rsidR="00DE62CF" w:rsidRPr="00ED78AF" w:rsidRDefault="00DE62CF" w:rsidP="00ED78AF">
      <w:pPr>
        <w:pStyle w:val="Prrafodelista"/>
        <w:spacing w:after="0" w:line="360" w:lineRule="auto"/>
        <w:rPr>
          <w:rFonts w:ascii="Palatino Linotype" w:eastAsiaTheme="minorEastAsia" w:hAnsi="Palatino Linotype"/>
          <w:b/>
          <w:bCs/>
          <w:sz w:val="24"/>
          <w:szCs w:val="24"/>
          <w:lang w:val="es-ES_tradnl" w:eastAsia="es-ES"/>
        </w:rPr>
      </w:pPr>
    </w:p>
    <w:p w:rsidR="00501D83" w:rsidRPr="00ED78AF" w:rsidRDefault="00DE62CF" w:rsidP="00ED78AF">
      <w:pPr>
        <w:pStyle w:val="Prrafodelista"/>
        <w:numPr>
          <w:ilvl w:val="0"/>
          <w:numId w:val="3"/>
        </w:numPr>
        <w:spacing w:after="0" w:line="360" w:lineRule="auto"/>
        <w:ind w:left="426" w:right="49"/>
        <w:jc w:val="both"/>
        <w:rPr>
          <w:rFonts w:ascii="Palatino Linotype" w:eastAsiaTheme="minorEastAsia" w:hAnsi="Palatino Linotype"/>
          <w:b/>
          <w:bCs/>
          <w:sz w:val="24"/>
          <w:szCs w:val="24"/>
          <w:lang w:val="es-ES_tradnl" w:eastAsia="es-ES"/>
        </w:rPr>
      </w:pPr>
      <w:r w:rsidRPr="00ED78AF">
        <w:rPr>
          <w:rFonts w:ascii="Palatino Linotype" w:eastAsia="Calibri" w:hAnsi="Palatino Linotype" w:cs="Arial"/>
          <w:b/>
          <w:bCs/>
          <w:sz w:val="24"/>
          <w:szCs w:val="24"/>
          <w:lang w:val="es-ES_tradnl" w:eastAsia="es-ES"/>
        </w:rPr>
        <w:t xml:space="preserve">3825/INFOEM/IP/RR/2019, 3826/INFOEM/IP/RR/2019, 3828/INFOEM/IP/RR/2019 y 3829/INFOEM/IP/RR/2019 </w:t>
      </w:r>
      <w:r w:rsidRPr="00ED78AF">
        <w:rPr>
          <w:rFonts w:ascii="Palatino Linotype" w:eastAsia="Calibri" w:hAnsi="Palatino Linotype" w:cs="Arial"/>
          <w:sz w:val="24"/>
          <w:szCs w:val="24"/>
          <w:lang w:val="es-ES_tradnl" w:eastAsia="es-ES"/>
        </w:rPr>
        <w:t xml:space="preserve">en fecha </w:t>
      </w:r>
      <w:r w:rsidR="00501D83" w:rsidRPr="00ED78AF">
        <w:rPr>
          <w:rFonts w:ascii="Palatino Linotype" w:eastAsia="Calibri" w:hAnsi="Palatino Linotype" w:cs="Arial"/>
          <w:sz w:val="24"/>
          <w:szCs w:val="24"/>
          <w:lang w:val="es-ES_tradnl" w:eastAsia="es-ES"/>
        </w:rPr>
        <w:t xml:space="preserve">trece </w:t>
      </w:r>
      <w:r w:rsidRPr="00ED78AF">
        <w:rPr>
          <w:rFonts w:ascii="Palatino Linotype" w:eastAsia="Calibri" w:hAnsi="Palatino Linotype" w:cs="Arial"/>
          <w:sz w:val="24"/>
          <w:szCs w:val="24"/>
          <w:lang w:val="es-ES_tradnl" w:eastAsia="es-ES"/>
        </w:rPr>
        <w:t>(1</w:t>
      </w:r>
      <w:r w:rsidR="00501D83" w:rsidRPr="00ED78AF">
        <w:rPr>
          <w:rFonts w:ascii="Palatino Linotype" w:eastAsia="Calibri" w:hAnsi="Palatino Linotype" w:cs="Arial"/>
          <w:sz w:val="24"/>
          <w:szCs w:val="24"/>
          <w:lang w:val="es-ES_tradnl" w:eastAsia="es-ES"/>
        </w:rPr>
        <w:t>3</w:t>
      </w:r>
      <w:r w:rsidRPr="00ED78AF">
        <w:rPr>
          <w:rFonts w:ascii="Palatino Linotype" w:eastAsia="Calibri" w:hAnsi="Palatino Linotype" w:cs="Arial"/>
          <w:sz w:val="24"/>
          <w:szCs w:val="24"/>
          <w:lang w:val="es-ES_tradnl" w:eastAsia="es-ES"/>
        </w:rPr>
        <w:t>) de mayo de dos mil diecinueve se entreg</w:t>
      </w:r>
      <w:r w:rsidR="003F2327" w:rsidRPr="00ED78AF">
        <w:rPr>
          <w:rFonts w:ascii="Palatino Linotype" w:eastAsia="Calibri" w:hAnsi="Palatino Linotype" w:cs="Arial"/>
          <w:sz w:val="24"/>
          <w:szCs w:val="24"/>
          <w:lang w:val="es-ES_tradnl" w:eastAsia="es-ES"/>
        </w:rPr>
        <w:t>aron</w:t>
      </w:r>
      <w:r w:rsidRPr="00ED78AF">
        <w:rPr>
          <w:rFonts w:ascii="Palatino Linotype" w:eastAsia="Calibri" w:hAnsi="Palatino Linotype" w:cs="Arial"/>
          <w:sz w:val="24"/>
          <w:szCs w:val="24"/>
          <w:lang w:val="es-ES_tradnl" w:eastAsia="es-ES"/>
        </w:rPr>
        <w:t xml:space="preserve"> respuestas, por lo que el plazo para interponer recurso</w:t>
      </w:r>
      <w:r w:rsidR="003F2327" w:rsidRPr="00ED78AF">
        <w:rPr>
          <w:rFonts w:ascii="Palatino Linotype" w:eastAsia="Calibri" w:hAnsi="Palatino Linotype" w:cs="Arial"/>
          <w:sz w:val="24"/>
          <w:szCs w:val="24"/>
          <w:lang w:val="es-ES_tradnl" w:eastAsia="es-ES"/>
        </w:rPr>
        <w:t>s</w:t>
      </w:r>
      <w:r w:rsidRPr="00ED78AF">
        <w:rPr>
          <w:rFonts w:ascii="Palatino Linotype" w:eastAsia="Calibri" w:hAnsi="Palatino Linotype" w:cs="Arial"/>
          <w:sz w:val="24"/>
          <w:szCs w:val="24"/>
          <w:lang w:val="es-ES_tradnl" w:eastAsia="es-ES"/>
        </w:rPr>
        <w:t xml:space="preserve"> de revisión corrió a partir de</w:t>
      </w:r>
      <w:r w:rsidR="00501D83" w:rsidRPr="00ED78AF">
        <w:rPr>
          <w:rFonts w:ascii="Palatino Linotype" w:eastAsia="Calibri" w:hAnsi="Palatino Linotype" w:cs="Arial"/>
          <w:sz w:val="24"/>
          <w:szCs w:val="24"/>
          <w:lang w:val="es-ES_tradnl" w:eastAsia="es-ES"/>
        </w:rPr>
        <w:t>l</w:t>
      </w:r>
      <w:r w:rsidRPr="00ED78AF">
        <w:rPr>
          <w:rFonts w:ascii="Palatino Linotype" w:eastAsia="Calibri" w:hAnsi="Palatino Linotype" w:cs="Arial"/>
          <w:sz w:val="24"/>
          <w:szCs w:val="24"/>
          <w:lang w:val="es-ES_tradnl" w:eastAsia="es-ES"/>
        </w:rPr>
        <w:t xml:space="preserve"> </w:t>
      </w:r>
      <w:r w:rsidR="00501D83" w:rsidRPr="00ED78AF">
        <w:rPr>
          <w:rFonts w:ascii="Palatino Linotype" w:eastAsia="Calibri" w:hAnsi="Palatino Linotype" w:cs="Arial"/>
          <w:sz w:val="24"/>
          <w:szCs w:val="24"/>
          <w:lang w:val="es-ES_tradnl" w:eastAsia="es-ES"/>
        </w:rPr>
        <w:t>catorce</w:t>
      </w:r>
      <w:r w:rsidRPr="00ED78AF">
        <w:rPr>
          <w:rFonts w:ascii="Palatino Linotype" w:eastAsia="Calibri" w:hAnsi="Palatino Linotype" w:cs="Arial"/>
          <w:sz w:val="24"/>
          <w:szCs w:val="24"/>
          <w:lang w:val="es-ES_tradnl" w:eastAsia="es-ES"/>
        </w:rPr>
        <w:t xml:space="preserve"> (1</w:t>
      </w:r>
      <w:r w:rsidR="00501D83" w:rsidRPr="00ED78AF">
        <w:rPr>
          <w:rFonts w:ascii="Palatino Linotype" w:eastAsia="Calibri" w:hAnsi="Palatino Linotype" w:cs="Arial"/>
          <w:sz w:val="24"/>
          <w:szCs w:val="24"/>
          <w:lang w:val="es-ES_tradnl" w:eastAsia="es-ES"/>
        </w:rPr>
        <w:t>4</w:t>
      </w:r>
      <w:r w:rsidRPr="00ED78AF">
        <w:rPr>
          <w:rFonts w:ascii="Palatino Linotype" w:eastAsia="Calibri" w:hAnsi="Palatino Linotype" w:cs="Arial"/>
          <w:sz w:val="24"/>
          <w:szCs w:val="24"/>
          <w:lang w:val="es-ES_tradnl" w:eastAsia="es-ES"/>
        </w:rPr>
        <w:t xml:space="preserve">) de mayo al </w:t>
      </w:r>
      <w:r w:rsidR="00501D83" w:rsidRPr="00ED78AF">
        <w:rPr>
          <w:rFonts w:ascii="Palatino Linotype" w:eastAsia="Calibri" w:hAnsi="Palatino Linotype" w:cs="Arial"/>
          <w:sz w:val="24"/>
          <w:szCs w:val="24"/>
          <w:lang w:val="es-ES_tradnl" w:eastAsia="es-ES"/>
        </w:rPr>
        <w:t>tres</w:t>
      </w:r>
      <w:r w:rsidRPr="00ED78AF">
        <w:rPr>
          <w:rFonts w:ascii="Palatino Linotype" w:eastAsia="Calibri" w:hAnsi="Palatino Linotype" w:cs="Arial"/>
          <w:sz w:val="24"/>
          <w:szCs w:val="24"/>
          <w:lang w:val="es-ES_tradnl" w:eastAsia="es-ES"/>
        </w:rPr>
        <w:t xml:space="preserve"> (</w:t>
      </w:r>
      <w:r w:rsidR="00501D83" w:rsidRPr="00ED78AF">
        <w:rPr>
          <w:rFonts w:ascii="Palatino Linotype" w:eastAsia="Calibri" w:hAnsi="Palatino Linotype" w:cs="Arial"/>
          <w:sz w:val="24"/>
          <w:szCs w:val="24"/>
          <w:lang w:val="es-ES_tradnl" w:eastAsia="es-ES"/>
        </w:rPr>
        <w:t>03</w:t>
      </w:r>
      <w:r w:rsidRPr="00ED78AF">
        <w:rPr>
          <w:rFonts w:ascii="Palatino Linotype" w:eastAsia="Calibri" w:hAnsi="Palatino Linotype" w:cs="Arial"/>
          <w:sz w:val="24"/>
          <w:szCs w:val="24"/>
          <w:lang w:val="es-ES_tradnl" w:eastAsia="es-ES"/>
        </w:rPr>
        <w:t xml:space="preserve">) de </w:t>
      </w:r>
      <w:r w:rsidR="00501D83" w:rsidRPr="00ED78AF">
        <w:rPr>
          <w:rFonts w:ascii="Palatino Linotype" w:eastAsia="Calibri" w:hAnsi="Palatino Linotype" w:cs="Arial"/>
          <w:sz w:val="24"/>
          <w:szCs w:val="24"/>
          <w:lang w:val="es-ES_tradnl" w:eastAsia="es-ES"/>
        </w:rPr>
        <w:t>junio</w:t>
      </w:r>
      <w:r w:rsidRPr="00ED78AF">
        <w:rPr>
          <w:rFonts w:ascii="Palatino Linotype" w:eastAsia="Calibri" w:hAnsi="Palatino Linotype" w:cs="Arial"/>
          <w:sz w:val="24"/>
          <w:szCs w:val="24"/>
          <w:lang w:val="es-ES_tradnl" w:eastAsia="es-ES"/>
        </w:rPr>
        <w:t xml:space="preserve"> de dos mil diecinueve, de tal forma que </w:t>
      </w:r>
      <w:r w:rsidR="003F2327" w:rsidRPr="00ED78AF">
        <w:rPr>
          <w:rFonts w:ascii="Palatino Linotype" w:eastAsia="Calibri" w:hAnsi="Palatino Linotype" w:cs="Arial"/>
          <w:sz w:val="24"/>
          <w:szCs w:val="24"/>
          <w:lang w:val="es-ES_tradnl" w:eastAsia="es-ES"/>
        </w:rPr>
        <w:t>los</w:t>
      </w:r>
      <w:r w:rsidRPr="00ED78AF">
        <w:rPr>
          <w:rFonts w:ascii="Palatino Linotype" w:eastAsia="Calibri" w:hAnsi="Palatino Linotype" w:cs="Arial"/>
          <w:sz w:val="24"/>
          <w:szCs w:val="24"/>
          <w:lang w:val="es-ES_tradnl" w:eastAsia="es-ES"/>
        </w:rPr>
        <w:t xml:space="preserve"> recurso</w:t>
      </w:r>
      <w:r w:rsidR="003F2327" w:rsidRPr="00ED78AF">
        <w:rPr>
          <w:rFonts w:ascii="Palatino Linotype" w:eastAsia="Calibri" w:hAnsi="Palatino Linotype" w:cs="Arial"/>
          <w:sz w:val="24"/>
          <w:szCs w:val="24"/>
          <w:lang w:val="es-ES_tradnl" w:eastAsia="es-ES"/>
        </w:rPr>
        <w:t>s</w:t>
      </w:r>
      <w:r w:rsidRPr="00ED78AF">
        <w:rPr>
          <w:rFonts w:ascii="Palatino Linotype" w:eastAsia="Calibri" w:hAnsi="Palatino Linotype" w:cs="Arial"/>
          <w:sz w:val="24"/>
          <w:szCs w:val="24"/>
          <w:lang w:val="es-ES_tradnl" w:eastAsia="es-ES"/>
        </w:rPr>
        <w:t xml:space="preserve"> de revisión se interpus</w:t>
      </w:r>
      <w:r w:rsidR="003F2327" w:rsidRPr="00ED78AF">
        <w:rPr>
          <w:rFonts w:ascii="Palatino Linotype" w:eastAsia="Calibri" w:hAnsi="Palatino Linotype" w:cs="Arial"/>
          <w:sz w:val="24"/>
          <w:szCs w:val="24"/>
          <w:lang w:val="es-ES_tradnl" w:eastAsia="es-ES"/>
        </w:rPr>
        <w:t>ieron</w:t>
      </w:r>
      <w:r w:rsidRPr="00ED78AF">
        <w:rPr>
          <w:rFonts w:ascii="Palatino Linotype" w:eastAsia="Calibri" w:hAnsi="Palatino Linotype" w:cs="Arial"/>
          <w:sz w:val="24"/>
          <w:szCs w:val="24"/>
          <w:lang w:val="es-ES_tradnl" w:eastAsia="es-ES"/>
        </w:rPr>
        <w:t xml:space="preserve"> en fecha trece (13) de mayo de dos mil diecinueve.</w:t>
      </w:r>
    </w:p>
    <w:p w:rsidR="00501D83" w:rsidRPr="00ED78AF" w:rsidRDefault="00501D83" w:rsidP="00ED78AF">
      <w:pPr>
        <w:pStyle w:val="Prrafodelista"/>
        <w:spacing w:after="0" w:line="360" w:lineRule="auto"/>
        <w:rPr>
          <w:rFonts w:ascii="Palatino Linotype" w:eastAsia="Calibri" w:hAnsi="Palatino Linotype" w:cs="Arial"/>
          <w:b/>
          <w:bCs/>
          <w:sz w:val="24"/>
          <w:szCs w:val="24"/>
          <w:lang w:val="es-ES_tradnl" w:eastAsia="es-ES"/>
        </w:rPr>
      </w:pPr>
    </w:p>
    <w:p w:rsidR="00B05834" w:rsidRPr="00ED78AF" w:rsidRDefault="00501D83" w:rsidP="00ED78AF">
      <w:pPr>
        <w:pStyle w:val="Prrafodelista"/>
        <w:numPr>
          <w:ilvl w:val="0"/>
          <w:numId w:val="3"/>
        </w:numPr>
        <w:spacing w:after="0" w:line="360" w:lineRule="auto"/>
        <w:ind w:left="426" w:right="49"/>
        <w:jc w:val="both"/>
        <w:rPr>
          <w:rFonts w:ascii="Palatino Linotype" w:eastAsiaTheme="minorEastAsia" w:hAnsi="Palatino Linotype"/>
          <w:b/>
          <w:bCs/>
          <w:sz w:val="24"/>
          <w:szCs w:val="24"/>
          <w:lang w:val="es-ES_tradnl" w:eastAsia="es-ES"/>
        </w:rPr>
      </w:pPr>
      <w:r w:rsidRPr="00ED78AF">
        <w:rPr>
          <w:rFonts w:ascii="Palatino Linotype" w:eastAsia="Calibri" w:hAnsi="Palatino Linotype" w:cs="Arial"/>
          <w:b/>
          <w:bCs/>
          <w:sz w:val="24"/>
          <w:szCs w:val="24"/>
          <w:lang w:val="es-ES_tradnl" w:eastAsia="es-ES"/>
        </w:rPr>
        <w:t xml:space="preserve">4033/INFOEM/IP/RR/2019 al 4036/INFOEM/IP/RR/2019 </w:t>
      </w:r>
      <w:r w:rsidRPr="00ED78AF">
        <w:rPr>
          <w:rFonts w:ascii="Palatino Linotype" w:eastAsia="Calibri" w:hAnsi="Palatino Linotype" w:cs="Arial"/>
          <w:sz w:val="24"/>
          <w:szCs w:val="24"/>
          <w:lang w:val="es-ES_tradnl" w:eastAsia="es-ES"/>
        </w:rPr>
        <w:t>en fecha catorce (14) de mayo de dos mil diecinueve se entreg</w:t>
      </w:r>
      <w:r w:rsidR="003F2327" w:rsidRPr="00ED78AF">
        <w:rPr>
          <w:rFonts w:ascii="Palatino Linotype" w:eastAsia="Calibri" w:hAnsi="Palatino Linotype" w:cs="Arial"/>
          <w:sz w:val="24"/>
          <w:szCs w:val="24"/>
          <w:lang w:val="es-ES_tradnl" w:eastAsia="es-ES"/>
        </w:rPr>
        <w:t>aron</w:t>
      </w:r>
      <w:r w:rsidRPr="00ED78AF">
        <w:rPr>
          <w:rFonts w:ascii="Palatino Linotype" w:eastAsia="Calibri" w:hAnsi="Palatino Linotype" w:cs="Arial"/>
          <w:sz w:val="24"/>
          <w:szCs w:val="24"/>
          <w:lang w:val="es-ES_tradnl" w:eastAsia="es-ES"/>
        </w:rPr>
        <w:t xml:space="preserve"> respuestas, por lo que el plazo para interponer recurso</w:t>
      </w:r>
      <w:r w:rsidR="003F2327" w:rsidRPr="00ED78AF">
        <w:rPr>
          <w:rFonts w:ascii="Palatino Linotype" w:eastAsia="Calibri" w:hAnsi="Palatino Linotype" w:cs="Arial"/>
          <w:sz w:val="24"/>
          <w:szCs w:val="24"/>
          <w:lang w:val="es-ES_tradnl" w:eastAsia="es-ES"/>
        </w:rPr>
        <w:t>s</w:t>
      </w:r>
      <w:r w:rsidRPr="00ED78AF">
        <w:rPr>
          <w:rFonts w:ascii="Palatino Linotype" w:eastAsia="Calibri" w:hAnsi="Palatino Linotype" w:cs="Arial"/>
          <w:sz w:val="24"/>
          <w:szCs w:val="24"/>
          <w:lang w:val="es-ES_tradnl" w:eastAsia="es-ES"/>
        </w:rPr>
        <w:t xml:space="preserve"> de revisión corrió a partir del quince (15) de mayo al cuatro (04) de junio de dos mil diecinueve, de tal forma que </w:t>
      </w:r>
      <w:r w:rsidR="003F2327" w:rsidRPr="00ED78AF">
        <w:rPr>
          <w:rFonts w:ascii="Palatino Linotype" w:eastAsia="Calibri" w:hAnsi="Palatino Linotype" w:cs="Arial"/>
          <w:sz w:val="24"/>
          <w:szCs w:val="24"/>
          <w:lang w:val="es-ES_tradnl" w:eastAsia="es-ES"/>
        </w:rPr>
        <w:t xml:space="preserve">los </w:t>
      </w:r>
      <w:r w:rsidRPr="00ED78AF">
        <w:rPr>
          <w:rFonts w:ascii="Palatino Linotype" w:eastAsia="Calibri" w:hAnsi="Palatino Linotype" w:cs="Arial"/>
          <w:sz w:val="24"/>
          <w:szCs w:val="24"/>
          <w:lang w:val="es-ES_tradnl" w:eastAsia="es-ES"/>
        </w:rPr>
        <w:t>recurso</w:t>
      </w:r>
      <w:r w:rsidR="003F2327" w:rsidRPr="00ED78AF">
        <w:rPr>
          <w:rFonts w:ascii="Palatino Linotype" w:eastAsia="Calibri" w:hAnsi="Palatino Linotype" w:cs="Arial"/>
          <w:sz w:val="24"/>
          <w:szCs w:val="24"/>
          <w:lang w:val="es-ES_tradnl" w:eastAsia="es-ES"/>
        </w:rPr>
        <w:t>s</w:t>
      </w:r>
      <w:r w:rsidRPr="00ED78AF">
        <w:rPr>
          <w:rFonts w:ascii="Palatino Linotype" w:eastAsia="Calibri" w:hAnsi="Palatino Linotype" w:cs="Arial"/>
          <w:sz w:val="24"/>
          <w:szCs w:val="24"/>
          <w:lang w:val="es-ES_tradnl" w:eastAsia="es-ES"/>
        </w:rPr>
        <w:t xml:space="preserve"> de revisión se interpus</w:t>
      </w:r>
      <w:r w:rsidR="003F2327" w:rsidRPr="00ED78AF">
        <w:rPr>
          <w:rFonts w:ascii="Palatino Linotype" w:eastAsia="Calibri" w:hAnsi="Palatino Linotype" w:cs="Arial"/>
          <w:sz w:val="24"/>
          <w:szCs w:val="24"/>
          <w:lang w:val="es-ES_tradnl" w:eastAsia="es-ES"/>
        </w:rPr>
        <w:t>ieron</w:t>
      </w:r>
      <w:r w:rsidRPr="00ED78AF">
        <w:rPr>
          <w:rFonts w:ascii="Palatino Linotype" w:eastAsia="Calibri" w:hAnsi="Palatino Linotype" w:cs="Arial"/>
          <w:sz w:val="24"/>
          <w:szCs w:val="24"/>
          <w:lang w:val="es-ES_tradnl" w:eastAsia="es-ES"/>
        </w:rPr>
        <w:t xml:space="preserve"> en fecha catorce (14) de mayo de dos mil diecinueve.</w:t>
      </w:r>
    </w:p>
    <w:p w:rsidR="003F2327" w:rsidRPr="00ED78AF" w:rsidRDefault="003F2327" w:rsidP="00ED78AF">
      <w:pPr>
        <w:spacing w:after="0" w:line="360" w:lineRule="auto"/>
        <w:ind w:right="49"/>
        <w:jc w:val="both"/>
        <w:rPr>
          <w:rFonts w:ascii="Palatino Linotype" w:eastAsiaTheme="minorEastAsia" w:hAnsi="Palatino Linotype"/>
          <w:b/>
          <w:bCs/>
          <w:sz w:val="24"/>
          <w:szCs w:val="24"/>
          <w:lang w:val="es-ES_tradnl" w:eastAsia="es-ES"/>
        </w:rPr>
      </w:pPr>
    </w:p>
    <w:p w:rsidR="00501D83" w:rsidRPr="00ED78AF" w:rsidRDefault="00501D83" w:rsidP="00ED78AF">
      <w:pPr>
        <w:numPr>
          <w:ilvl w:val="0"/>
          <w:numId w:val="1"/>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ED78AF">
        <w:rPr>
          <w:rFonts w:ascii="Palatino Linotype" w:eastAsiaTheme="minorEastAsia" w:hAnsi="Palatino Linotype"/>
          <w:sz w:val="24"/>
          <w:szCs w:val="24"/>
          <w:lang w:val="es-ES_tradnl" w:eastAsia="es-ES"/>
        </w:rPr>
        <w:t xml:space="preserve">Es importante hacer mención que el </w:t>
      </w:r>
      <w:r w:rsidRPr="00ED78AF">
        <w:rPr>
          <w:rFonts w:ascii="Palatino Linotype" w:eastAsiaTheme="minorEastAsia" w:hAnsi="Palatino Linotype"/>
          <w:b/>
          <w:bCs/>
          <w:sz w:val="24"/>
          <w:szCs w:val="24"/>
          <w:lang w:val="es-ES_tradnl" w:eastAsia="es-ES"/>
        </w:rPr>
        <w:t>recurrente</w:t>
      </w:r>
      <w:r w:rsidR="000C77A4" w:rsidRPr="00ED78AF">
        <w:rPr>
          <w:rFonts w:ascii="Palatino Linotype" w:eastAsiaTheme="minorEastAsia" w:hAnsi="Palatino Linotype"/>
          <w:sz w:val="24"/>
          <w:szCs w:val="24"/>
          <w:lang w:val="es-ES_tradnl" w:eastAsia="es-ES"/>
        </w:rPr>
        <w:t xml:space="preserve"> interpuso los recursos de revisión en misma fecha que el </w:t>
      </w:r>
      <w:r w:rsidR="000C77A4" w:rsidRPr="00ED78AF">
        <w:rPr>
          <w:rFonts w:ascii="Palatino Linotype" w:eastAsiaTheme="minorEastAsia" w:hAnsi="Palatino Linotype"/>
          <w:b/>
          <w:bCs/>
          <w:sz w:val="24"/>
          <w:szCs w:val="24"/>
          <w:lang w:val="es-ES_tradnl" w:eastAsia="es-ES"/>
        </w:rPr>
        <w:t xml:space="preserve">Sujeto Obligado </w:t>
      </w:r>
      <w:r w:rsidR="000C77A4" w:rsidRPr="00ED78AF">
        <w:rPr>
          <w:rFonts w:ascii="Palatino Linotype" w:eastAsiaTheme="minorEastAsia" w:hAnsi="Palatino Linotype"/>
          <w:sz w:val="24"/>
          <w:szCs w:val="24"/>
          <w:lang w:val="es-ES_tradnl" w:eastAsia="es-ES"/>
        </w:rPr>
        <w:t>entregó respuesta</w:t>
      </w:r>
      <w:r w:rsidR="003F2327" w:rsidRPr="00ED78AF">
        <w:rPr>
          <w:rFonts w:ascii="Palatino Linotype" w:eastAsiaTheme="minorEastAsia" w:hAnsi="Palatino Linotype"/>
          <w:sz w:val="24"/>
          <w:szCs w:val="24"/>
          <w:lang w:val="es-ES_tradnl" w:eastAsia="es-ES"/>
        </w:rPr>
        <w:t>s</w:t>
      </w:r>
      <w:r w:rsidR="000C77A4" w:rsidRPr="00ED78AF">
        <w:rPr>
          <w:rFonts w:ascii="Palatino Linotype" w:eastAsiaTheme="minorEastAsia" w:hAnsi="Palatino Linotype"/>
          <w:sz w:val="24"/>
          <w:szCs w:val="24"/>
          <w:lang w:val="es-ES_tradnl" w:eastAsia="es-ES"/>
        </w:rPr>
        <w:t xml:space="preserve">, por lo que la ley en la materia se pronuncia al tenor de lo siguiente; </w:t>
      </w:r>
    </w:p>
    <w:p w:rsidR="000C77A4" w:rsidRPr="00ED78AF" w:rsidRDefault="000C77A4" w:rsidP="00ED78AF">
      <w:pPr>
        <w:spacing w:after="0" w:line="360" w:lineRule="auto"/>
        <w:ind w:right="49"/>
        <w:contextualSpacing/>
        <w:jc w:val="both"/>
        <w:rPr>
          <w:rFonts w:ascii="Palatino Linotype" w:eastAsiaTheme="minorEastAsia" w:hAnsi="Palatino Linotype"/>
          <w:sz w:val="24"/>
          <w:szCs w:val="24"/>
          <w:lang w:val="es-ES_tradnl" w:eastAsia="es-ES"/>
        </w:rPr>
      </w:pPr>
    </w:p>
    <w:p w:rsidR="000C77A4" w:rsidRPr="00ED78AF" w:rsidRDefault="000C77A4" w:rsidP="00ED78AF">
      <w:pPr>
        <w:pStyle w:val="Prrafodelista"/>
        <w:spacing w:after="0" w:line="360" w:lineRule="auto"/>
        <w:ind w:left="567" w:right="567"/>
        <w:jc w:val="both"/>
        <w:rPr>
          <w:rFonts w:ascii="Palatino Linotype" w:eastAsia="Calibri" w:hAnsi="Palatino Linotype" w:cs="Arial"/>
          <w:sz w:val="24"/>
          <w:szCs w:val="24"/>
        </w:rPr>
      </w:pPr>
      <w:r w:rsidRPr="00ED78AF">
        <w:rPr>
          <w:rFonts w:ascii="Palatino Linotype" w:eastAsia="Calibri" w:hAnsi="Palatino Linotype" w:cs="Arial"/>
          <w:sz w:val="24"/>
          <w:szCs w:val="24"/>
        </w:rPr>
        <w:t>Artículo 178.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0C77A4" w:rsidRPr="00ED78AF" w:rsidRDefault="000C77A4" w:rsidP="00ED78AF">
      <w:pPr>
        <w:pStyle w:val="Prrafodelista"/>
        <w:spacing w:after="0" w:line="360" w:lineRule="auto"/>
        <w:ind w:left="0"/>
        <w:jc w:val="both"/>
        <w:rPr>
          <w:rFonts w:ascii="Palatino Linotype" w:eastAsia="Times New Roman" w:hAnsi="Palatino Linotype" w:cs="Arial"/>
          <w:bCs/>
          <w:color w:val="555555"/>
          <w:sz w:val="24"/>
          <w:szCs w:val="24"/>
          <w:lang w:eastAsia="es-MX"/>
        </w:rPr>
      </w:pPr>
    </w:p>
    <w:p w:rsidR="000C77A4" w:rsidRPr="00ED78AF" w:rsidRDefault="000C77A4" w:rsidP="00ED78AF">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eastAsia="es-ES"/>
        </w:rPr>
      </w:pPr>
      <w:r w:rsidRPr="00ED78AF">
        <w:rPr>
          <w:rFonts w:ascii="Palatino Linotype" w:eastAsia="Calibri" w:hAnsi="Palatino Linotype" w:cs="Arial"/>
          <w:sz w:val="24"/>
          <w:szCs w:val="24"/>
        </w:rPr>
        <w:t>La ley en materia prevé que el recurrente podrá interponer el recurso de revisión dentro de los 15 días posteriores a la notificación de la respuesta, más no limita a que el recurrente pueda interponer su medio de defensa desde el día en que se notificó la respuesta, sirve de apoyo el contenido del Criterio de este Órgano garante que se robustece con la jurisprudencia número 1a./J. 41/2015 (10a.), Décima época, sustentada por la Primera Sala de la Suprema Corte de Justicia de la Nación, visible en la página 569, libro 19, tomo I, de la Gaceta del Semanario Judicial de la Federación, del mes de junio de 2015, cuyo rubro y texto esgrimen:</w:t>
      </w:r>
    </w:p>
    <w:p w:rsidR="000C77A4" w:rsidRPr="00ED78AF" w:rsidRDefault="000C77A4" w:rsidP="00ED78AF">
      <w:pPr>
        <w:spacing w:after="0" w:line="360" w:lineRule="auto"/>
        <w:ind w:left="426"/>
        <w:contextualSpacing/>
        <w:jc w:val="both"/>
        <w:rPr>
          <w:rFonts w:ascii="Palatino Linotype" w:eastAsia="Calibri" w:hAnsi="Palatino Linotype" w:cs="Arial"/>
          <w:sz w:val="24"/>
          <w:szCs w:val="24"/>
        </w:rPr>
      </w:pPr>
    </w:p>
    <w:p w:rsidR="000C77A4" w:rsidRPr="00ED78AF" w:rsidRDefault="000C77A4" w:rsidP="00ED78AF">
      <w:pPr>
        <w:spacing w:after="0" w:line="360" w:lineRule="auto"/>
        <w:ind w:left="567" w:right="616"/>
        <w:contextualSpacing/>
        <w:jc w:val="both"/>
        <w:rPr>
          <w:rFonts w:ascii="Palatino Linotype" w:eastAsia="Calibri" w:hAnsi="Palatino Linotype" w:cs="Arial"/>
          <w:sz w:val="24"/>
          <w:szCs w:val="24"/>
        </w:rPr>
      </w:pPr>
      <w:r w:rsidRPr="00ED78AF">
        <w:rPr>
          <w:rFonts w:ascii="Palatino Linotype" w:eastAsia="Calibri" w:hAnsi="Palatino Linotype" w:cs="Arial"/>
          <w:b/>
          <w:sz w:val="24"/>
          <w:szCs w:val="24"/>
        </w:rPr>
        <w:t xml:space="preserve">RECURSO DE RECLAMACIÓN. SU INTERPOSICIÓN NO ES EXTEMPORÁNEA SI SE REALIZA ANTES DE QUE INICIE EL PLAZO PARA HACERLO. </w:t>
      </w:r>
      <w:r w:rsidRPr="00ED78AF">
        <w:rPr>
          <w:rFonts w:ascii="Palatino Linotype" w:eastAsia="Calibri" w:hAnsi="Palatino Linotype" w:cs="Arial"/>
          <w:sz w:val="24"/>
          <w:szCs w:val="24"/>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w:t>
      </w:r>
    </w:p>
    <w:p w:rsidR="003F2327" w:rsidRPr="00ED78AF" w:rsidRDefault="003F2327" w:rsidP="00ED78AF">
      <w:pPr>
        <w:spacing w:after="0" w:line="360" w:lineRule="auto"/>
        <w:ind w:left="567" w:right="616"/>
        <w:contextualSpacing/>
        <w:jc w:val="both"/>
        <w:rPr>
          <w:rFonts w:ascii="Palatino Linotype" w:eastAsia="Calibri" w:hAnsi="Palatino Linotype" w:cs="Arial"/>
          <w:sz w:val="24"/>
          <w:szCs w:val="24"/>
        </w:rPr>
      </w:pPr>
    </w:p>
    <w:p w:rsidR="000C77A4" w:rsidRPr="00ED78AF" w:rsidRDefault="000C77A4" w:rsidP="00ED78AF">
      <w:pPr>
        <w:spacing w:after="0" w:line="360" w:lineRule="auto"/>
        <w:ind w:left="567" w:right="616"/>
        <w:contextualSpacing/>
        <w:jc w:val="both"/>
        <w:rPr>
          <w:rFonts w:ascii="Palatino Linotype" w:eastAsia="Calibri" w:hAnsi="Palatino Linotype" w:cs="Arial"/>
          <w:sz w:val="24"/>
          <w:szCs w:val="24"/>
        </w:rPr>
      </w:pPr>
      <w:r w:rsidRPr="00ED78AF">
        <w:rPr>
          <w:rFonts w:ascii="Palatino Linotype" w:eastAsia="Calibri" w:hAnsi="Palatino Linotype" w:cs="Arial"/>
          <w:sz w:val="24"/>
          <w:szCs w:val="24"/>
        </w:rPr>
        <w:t xml:space="preserve">De ahí </w:t>
      </w:r>
      <w:r w:rsidR="003F2327" w:rsidRPr="00ED78AF">
        <w:rPr>
          <w:rFonts w:ascii="Palatino Linotype" w:eastAsia="Calibri" w:hAnsi="Palatino Linotype" w:cs="Arial"/>
          <w:sz w:val="24"/>
          <w:szCs w:val="24"/>
        </w:rPr>
        <w:t>que,</w:t>
      </w:r>
      <w:r w:rsidRPr="00ED78AF">
        <w:rPr>
          <w:rFonts w:ascii="Palatino Linotype" w:eastAsia="Calibri" w:hAnsi="Palatino Linotype" w:cs="Arial"/>
          <w:sz w:val="24"/>
          <w:szCs w:val="24"/>
        </w:rPr>
        <w:t xml:space="preserve"> si dicho recurso se interpone antes de que inicie el plazo para hacerlo, su presentación no es extemporánea.</w:t>
      </w:r>
    </w:p>
    <w:p w:rsidR="000C77A4" w:rsidRPr="00ED78AF" w:rsidRDefault="000C77A4" w:rsidP="00ED78AF">
      <w:pPr>
        <w:spacing w:after="0" w:line="360" w:lineRule="auto"/>
        <w:ind w:left="426"/>
        <w:contextualSpacing/>
        <w:jc w:val="both"/>
        <w:rPr>
          <w:rFonts w:ascii="Palatino Linotype" w:eastAsia="Calibri" w:hAnsi="Palatino Linotype" w:cs="Arial"/>
          <w:b/>
          <w:i/>
          <w:sz w:val="24"/>
          <w:szCs w:val="24"/>
        </w:rPr>
      </w:pPr>
    </w:p>
    <w:p w:rsidR="000C77A4" w:rsidRPr="00ED78AF" w:rsidRDefault="000C77A4" w:rsidP="00ED78AF">
      <w:pPr>
        <w:pStyle w:val="Prrafodelista"/>
        <w:numPr>
          <w:ilvl w:val="0"/>
          <w:numId w:val="4"/>
        </w:numPr>
        <w:spacing w:after="0" w:line="360" w:lineRule="auto"/>
        <w:ind w:left="0" w:firstLine="0"/>
        <w:jc w:val="both"/>
        <w:rPr>
          <w:rFonts w:ascii="Palatino Linotype" w:eastAsia="Calibri" w:hAnsi="Palatino Linotype" w:cs="Arial"/>
          <w:sz w:val="24"/>
          <w:szCs w:val="24"/>
        </w:rPr>
      </w:pPr>
      <w:r w:rsidRPr="00ED78AF">
        <w:rPr>
          <w:rFonts w:ascii="Palatino Linotype" w:eastAsia="Calibri" w:hAnsi="Palatino Linotype" w:cs="Arial"/>
          <w:sz w:val="24"/>
          <w:szCs w:val="24"/>
        </w:rPr>
        <w:t xml:space="preserve">En ese sentido, no existiendo causas de </w:t>
      </w:r>
      <w:proofErr w:type="spellStart"/>
      <w:r w:rsidRPr="00ED78AF">
        <w:rPr>
          <w:rFonts w:ascii="Palatino Linotype" w:eastAsia="Calibri" w:hAnsi="Palatino Linotype" w:cs="Arial"/>
          <w:sz w:val="24"/>
          <w:szCs w:val="24"/>
        </w:rPr>
        <w:t>desechamiento</w:t>
      </w:r>
      <w:proofErr w:type="spellEnd"/>
      <w:r w:rsidRPr="00ED78AF">
        <w:rPr>
          <w:rFonts w:ascii="Palatino Linotype" w:eastAsia="Calibri" w:hAnsi="Palatino Linotype" w:cs="Arial"/>
          <w:sz w:val="24"/>
          <w:szCs w:val="24"/>
        </w:rPr>
        <w:t xml:space="preserve"> por </w:t>
      </w:r>
      <w:r w:rsidR="003D7F25" w:rsidRPr="00ED78AF">
        <w:rPr>
          <w:rFonts w:ascii="Palatino Linotype" w:eastAsia="Calibri" w:hAnsi="Palatino Linotype" w:cs="Arial"/>
          <w:sz w:val="24"/>
          <w:szCs w:val="24"/>
        </w:rPr>
        <w:t xml:space="preserve">recursos </w:t>
      </w:r>
      <w:r w:rsidRPr="00ED78AF">
        <w:rPr>
          <w:rFonts w:ascii="Palatino Linotype" w:eastAsia="Calibri" w:hAnsi="Palatino Linotype" w:cs="Arial"/>
          <w:sz w:val="24"/>
          <w:szCs w:val="24"/>
        </w:rPr>
        <w:t>extemporáneo</w:t>
      </w:r>
      <w:r w:rsidR="003D7F25" w:rsidRPr="00ED78AF">
        <w:rPr>
          <w:rFonts w:ascii="Palatino Linotype" w:eastAsia="Calibri" w:hAnsi="Palatino Linotype" w:cs="Arial"/>
          <w:sz w:val="24"/>
          <w:szCs w:val="24"/>
        </w:rPr>
        <w:t>s</w:t>
      </w:r>
      <w:r w:rsidRPr="00ED78AF">
        <w:rPr>
          <w:rFonts w:ascii="Palatino Linotype" w:eastAsia="Calibri" w:hAnsi="Palatino Linotype" w:cs="Arial"/>
          <w:sz w:val="24"/>
          <w:szCs w:val="24"/>
        </w:rPr>
        <w:t xml:space="preserve"> o anticipado</w:t>
      </w:r>
      <w:r w:rsidR="003D7F25" w:rsidRPr="00ED78AF">
        <w:rPr>
          <w:rFonts w:ascii="Palatino Linotype" w:eastAsia="Calibri" w:hAnsi="Palatino Linotype" w:cs="Arial"/>
          <w:sz w:val="24"/>
          <w:szCs w:val="24"/>
        </w:rPr>
        <w:t>s</w:t>
      </w:r>
      <w:r w:rsidRPr="00ED78AF">
        <w:rPr>
          <w:rFonts w:ascii="Palatino Linotype" w:eastAsia="Calibri" w:hAnsi="Palatino Linotype" w:cs="Arial"/>
          <w:sz w:val="24"/>
          <w:szCs w:val="24"/>
        </w:rPr>
        <w:t xml:space="preserve">, </w:t>
      </w:r>
      <w:r w:rsidR="003D7F25" w:rsidRPr="00ED78AF">
        <w:rPr>
          <w:rFonts w:ascii="Palatino Linotype" w:eastAsia="Calibri" w:hAnsi="Palatino Linotype" w:cs="Arial"/>
          <w:sz w:val="24"/>
          <w:szCs w:val="24"/>
        </w:rPr>
        <w:t xml:space="preserve">los </w:t>
      </w:r>
      <w:r w:rsidRPr="00ED78AF">
        <w:rPr>
          <w:rFonts w:ascii="Palatino Linotype" w:eastAsia="Calibri" w:hAnsi="Palatino Linotype" w:cs="Arial"/>
          <w:sz w:val="24"/>
          <w:szCs w:val="24"/>
        </w:rPr>
        <w:t>recurso</w:t>
      </w:r>
      <w:r w:rsidR="003D7F25" w:rsidRPr="00ED78AF">
        <w:rPr>
          <w:rFonts w:ascii="Palatino Linotype" w:eastAsia="Calibri" w:hAnsi="Palatino Linotype" w:cs="Arial"/>
          <w:sz w:val="24"/>
          <w:szCs w:val="24"/>
        </w:rPr>
        <w:t>s</w:t>
      </w:r>
      <w:r w:rsidRPr="00ED78AF">
        <w:rPr>
          <w:rFonts w:ascii="Palatino Linotype" w:eastAsia="Calibri" w:hAnsi="Palatino Linotype" w:cs="Arial"/>
          <w:sz w:val="24"/>
          <w:szCs w:val="24"/>
        </w:rPr>
        <w:t xml:space="preserve"> de revisión que hoy nos ocupa</w:t>
      </w:r>
      <w:r w:rsidR="003D7F25" w:rsidRPr="00ED78AF">
        <w:rPr>
          <w:rFonts w:ascii="Palatino Linotype" w:eastAsia="Calibri" w:hAnsi="Palatino Linotype" w:cs="Arial"/>
          <w:sz w:val="24"/>
          <w:szCs w:val="24"/>
        </w:rPr>
        <w:t>n</w:t>
      </w:r>
      <w:r w:rsidRPr="00ED78AF">
        <w:rPr>
          <w:rFonts w:ascii="Palatino Linotype" w:eastAsia="Calibri" w:hAnsi="Palatino Linotype" w:cs="Arial"/>
          <w:sz w:val="24"/>
          <w:szCs w:val="24"/>
        </w:rPr>
        <w:t xml:space="preserve">, </w:t>
      </w:r>
      <w:r w:rsidR="003D7F25" w:rsidRPr="00ED78AF">
        <w:rPr>
          <w:rFonts w:ascii="Palatino Linotype" w:eastAsia="Calibri" w:hAnsi="Palatino Linotype" w:cs="Arial"/>
          <w:sz w:val="24"/>
          <w:szCs w:val="24"/>
        </w:rPr>
        <w:t>son</w:t>
      </w:r>
      <w:r w:rsidRPr="00ED78AF">
        <w:rPr>
          <w:rFonts w:ascii="Palatino Linotype" w:eastAsia="Calibri" w:hAnsi="Palatino Linotype" w:cs="Arial"/>
          <w:sz w:val="24"/>
          <w:szCs w:val="24"/>
        </w:rPr>
        <w:t xml:space="preserve"> procedente</w:t>
      </w:r>
      <w:r w:rsidR="003D7F25" w:rsidRPr="00ED78AF">
        <w:rPr>
          <w:rFonts w:ascii="Palatino Linotype" w:eastAsia="Calibri" w:hAnsi="Palatino Linotype" w:cs="Arial"/>
          <w:sz w:val="24"/>
          <w:szCs w:val="24"/>
        </w:rPr>
        <w:t>s</w:t>
      </w:r>
      <w:r w:rsidRPr="00ED78AF">
        <w:rPr>
          <w:rFonts w:ascii="Palatino Linotype" w:eastAsia="Calibri" w:hAnsi="Palatino Linotype" w:cs="Arial"/>
          <w:sz w:val="24"/>
          <w:szCs w:val="24"/>
        </w:rPr>
        <w:t>.</w:t>
      </w:r>
    </w:p>
    <w:p w:rsidR="000C77A4" w:rsidRPr="00ED78AF" w:rsidRDefault="000C77A4" w:rsidP="00ED78AF">
      <w:pPr>
        <w:spacing w:after="0" w:line="360" w:lineRule="auto"/>
        <w:ind w:right="49"/>
        <w:contextualSpacing/>
        <w:jc w:val="both"/>
        <w:rPr>
          <w:rFonts w:ascii="Palatino Linotype" w:eastAsiaTheme="minorEastAsia" w:hAnsi="Palatino Linotype"/>
          <w:sz w:val="24"/>
          <w:szCs w:val="24"/>
          <w:lang w:val="es-ES_tradnl" w:eastAsia="es-ES"/>
        </w:rPr>
      </w:pPr>
    </w:p>
    <w:p w:rsidR="00EB3DB0" w:rsidRPr="00ED78AF" w:rsidRDefault="005E7BEE" w:rsidP="00ED78AF">
      <w:pPr>
        <w:numPr>
          <w:ilvl w:val="0"/>
          <w:numId w:val="1"/>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ED78AF">
        <w:rPr>
          <w:rFonts w:ascii="Palatino Linotype" w:eastAsia="Calibri" w:hAnsi="Palatino Linotype" w:cs="Arial"/>
          <w:sz w:val="24"/>
          <w:szCs w:val="24"/>
          <w:lang w:val="es-ES_tradnl" w:eastAsia="es-ES"/>
        </w:rPr>
        <w:t xml:space="preserve">Por otro lado, </w:t>
      </w:r>
      <w:r w:rsidR="003D7F25" w:rsidRPr="00ED78AF">
        <w:rPr>
          <w:rFonts w:ascii="Palatino Linotype" w:eastAsia="Calibri" w:hAnsi="Palatino Linotype" w:cs="Arial"/>
          <w:sz w:val="24"/>
          <w:szCs w:val="24"/>
          <w:lang w:val="es-ES_tradnl" w:eastAsia="es-ES"/>
        </w:rPr>
        <w:t>los</w:t>
      </w:r>
      <w:r w:rsidRPr="00ED78AF">
        <w:rPr>
          <w:rFonts w:ascii="Palatino Linotype" w:eastAsia="Calibri" w:hAnsi="Palatino Linotype" w:cs="Arial"/>
          <w:sz w:val="24"/>
          <w:szCs w:val="24"/>
          <w:lang w:val="es-ES_tradnl" w:eastAsia="es-ES"/>
        </w:rPr>
        <w:t xml:space="preserve"> escrito</w:t>
      </w:r>
      <w:r w:rsidR="003D7F25" w:rsidRPr="00ED78AF">
        <w:rPr>
          <w:rFonts w:ascii="Palatino Linotype" w:eastAsia="Calibri" w:hAnsi="Palatino Linotype" w:cs="Arial"/>
          <w:sz w:val="24"/>
          <w:szCs w:val="24"/>
          <w:lang w:val="es-ES_tradnl" w:eastAsia="es-ES"/>
        </w:rPr>
        <w:t>s</w:t>
      </w:r>
      <w:r w:rsidRPr="00ED78AF">
        <w:rPr>
          <w:rFonts w:ascii="Palatino Linotype" w:eastAsia="Calibri" w:hAnsi="Palatino Linotype" w:cs="Arial"/>
          <w:sz w:val="24"/>
          <w:szCs w:val="24"/>
          <w:lang w:val="es-ES_tradnl" w:eastAsia="es-ES"/>
        </w:rPr>
        <w:t xml:space="preserve"> contiene</w:t>
      </w:r>
      <w:r w:rsidR="003D7F25" w:rsidRPr="00ED78AF">
        <w:rPr>
          <w:rFonts w:ascii="Palatino Linotype" w:eastAsia="Calibri" w:hAnsi="Palatino Linotype" w:cs="Arial"/>
          <w:sz w:val="24"/>
          <w:szCs w:val="24"/>
          <w:lang w:val="es-ES_tradnl" w:eastAsia="es-ES"/>
        </w:rPr>
        <w:t>n</w:t>
      </w:r>
      <w:r w:rsidRPr="00ED78AF">
        <w:rPr>
          <w:rFonts w:ascii="Palatino Linotype" w:eastAsia="Calibri" w:hAnsi="Palatino Linotype" w:cs="Arial"/>
          <w:sz w:val="24"/>
          <w:szCs w:val="24"/>
          <w:lang w:val="es-ES_tradnl" w:eastAsia="es-ES"/>
        </w:rPr>
        <w:t xml:space="preserv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w:t>
      </w:r>
      <w:r w:rsidR="003D7F25" w:rsidRPr="00ED78AF">
        <w:rPr>
          <w:rFonts w:ascii="Palatino Linotype" w:eastAsia="Calibri" w:hAnsi="Palatino Linotype" w:cs="Arial"/>
          <w:sz w:val="24"/>
          <w:szCs w:val="24"/>
          <w:lang w:val="es-ES_tradnl" w:eastAsia="es-ES"/>
        </w:rPr>
        <w:t xml:space="preserve">los </w:t>
      </w:r>
      <w:r w:rsidRPr="00ED78AF">
        <w:rPr>
          <w:rFonts w:ascii="Palatino Linotype" w:eastAsia="Calibri" w:hAnsi="Palatino Linotype" w:cs="Arial"/>
          <w:sz w:val="24"/>
          <w:szCs w:val="24"/>
          <w:lang w:val="es-ES_tradnl" w:eastAsia="es-ES"/>
        </w:rPr>
        <w:t>presente</w:t>
      </w:r>
      <w:r w:rsidR="003D7F25" w:rsidRPr="00ED78AF">
        <w:rPr>
          <w:rFonts w:ascii="Palatino Linotype" w:eastAsia="Calibri" w:hAnsi="Palatino Linotype" w:cs="Arial"/>
          <w:sz w:val="24"/>
          <w:szCs w:val="24"/>
          <w:lang w:val="es-ES_tradnl" w:eastAsia="es-ES"/>
        </w:rPr>
        <w:t>s</w:t>
      </w:r>
      <w:r w:rsidRPr="00ED78AF">
        <w:rPr>
          <w:rFonts w:ascii="Palatino Linotype" w:eastAsia="Calibri" w:hAnsi="Palatino Linotype" w:cs="Arial"/>
          <w:sz w:val="24"/>
          <w:szCs w:val="24"/>
          <w:lang w:val="es-ES_tradnl" w:eastAsia="es-ES"/>
        </w:rPr>
        <w:t xml:space="preserve"> recurso</w:t>
      </w:r>
      <w:r w:rsidR="003D7F25" w:rsidRPr="00ED78AF">
        <w:rPr>
          <w:rFonts w:ascii="Palatino Linotype" w:eastAsia="Calibri" w:hAnsi="Palatino Linotype" w:cs="Arial"/>
          <w:sz w:val="24"/>
          <w:szCs w:val="24"/>
          <w:lang w:val="es-ES_tradnl" w:eastAsia="es-ES"/>
        </w:rPr>
        <w:t>s</w:t>
      </w:r>
      <w:r w:rsidRPr="00ED78AF">
        <w:rPr>
          <w:rFonts w:ascii="Palatino Linotype" w:eastAsia="Calibri" w:hAnsi="Palatino Linotype" w:cs="Arial"/>
          <w:sz w:val="24"/>
          <w:szCs w:val="24"/>
          <w:lang w:val="es-ES_tradnl" w:eastAsia="es-ES"/>
        </w:rPr>
        <w:t>.</w:t>
      </w:r>
    </w:p>
    <w:p w:rsidR="00007E06" w:rsidRPr="00ED78AF" w:rsidRDefault="00007E06" w:rsidP="00ED78AF">
      <w:pPr>
        <w:spacing w:after="0" w:line="360" w:lineRule="auto"/>
        <w:ind w:right="49"/>
        <w:contextualSpacing/>
        <w:jc w:val="both"/>
        <w:rPr>
          <w:rFonts w:ascii="Palatino Linotype" w:eastAsiaTheme="minorEastAsia" w:hAnsi="Palatino Linotype"/>
          <w:sz w:val="24"/>
          <w:szCs w:val="24"/>
          <w:lang w:val="es-ES_tradnl" w:eastAsia="es-ES"/>
        </w:rPr>
      </w:pPr>
    </w:p>
    <w:p w:rsidR="00007E06" w:rsidRPr="00ED78AF" w:rsidRDefault="00007E06" w:rsidP="00ED78AF">
      <w:pPr>
        <w:keepNext/>
        <w:keepLines/>
        <w:spacing w:after="0" w:line="360" w:lineRule="auto"/>
        <w:outlineLvl w:val="0"/>
        <w:rPr>
          <w:rFonts w:ascii="Palatino Linotype" w:eastAsia="MS Gothic" w:hAnsi="Palatino Linotype" w:cs="Times New Roman"/>
          <w:b/>
          <w:sz w:val="24"/>
          <w:szCs w:val="24"/>
          <w:lang w:val="de-DE"/>
        </w:rPr>
      </w:pPr>
      <w:bookmarkStart w:id="8" w:name="_Toc13164621"/>
      <w:bookmarkStart w:id="9" w:name="_Toc455991148"/>
      <w:bookmarkStart w:id="10" w:name="_Toc450120669"/>
      <w:bookmarkStart w:id="11" w:name="_Toc461555896"/>
      <w:bookmarkStart w:id="12" w:name="_Toc462154385"/>
      <w:bookmarkStart w:id="13" w:name="_Toc462660376"/>
      <w:bookmarkStart w:id="14" w:name="_Toc462660687"/>
      <w:bookmarkStart w:id="15" w:name="_Toc462660766"/>
      <w:bookmarkStart w:id="16" w:name="_Toc465264624"/>
      <w:bookmarkStart w:id="17" w:name="_Toc465264870"/>
      <w:bookmarkStart w:id="18" w:name="_Toc465266520"/>
      <w:bookmarkStart w:id="19" w:name="_Toc466302258"/>
      <w:bookmarkStart w:id="20" w:name="_Toc466371866"/>
      <w:bookmarkStart w:id="21" w:name="_Toc466371925"/>
      <w:bookmarkStart w:id="22" w:name="_Toc466377654"/>
      <w:bookmarkStart w:id="23" w:name="_Toc478549736"/>
      <w:bookmarkStart w:id="24" w:name="_Toc478572850"/>
      <w:bookmarkStart w:id="25" w:name="_Toc479238537"/>
      <w:bookmarkStart w:id="26" w:name="_Toc461555893"/>
      <w:bookmarkStart w:id="27" w:name="_Toc458016386"/>
      <w:bookmarkStart w:id="28" w:name="_Toc455743517"/>
      <w:bookmarkStart w:id="29" w:name="_Toc454968928"/>
      <w:r w:rsidRPr="00ED78AF">
        <w:rPr>
          <w:rFonts w:ascii="Palatino Linotype" w:eastAsia="MS Gothic" w:hAnsi="Palatino Linotype" w:cs="Times New Roman"/>
          <w:b/>
          <w:sz w:val="24"/>
          <w:szCs w:val="24"/>
          <w:lang w:val="de-DE"/>
        </w:rPr>
        <w:t>TERCERO. Planteamiento de la Litis.</w:t>
      </w:r>
      <w:bookmarkEnd w:id="8"/>
    </w:p>
    <w:p w:rsidR="001656F1" w:rsidRPr="00ED78AF" w:rsidRDefault="001656F1" w:rsidP="00ED78AF">
      <w:pPr>
        <w:spacing w:after="0" w:line="360" w:lineRule="auto"/>
        <w:rPr>
          <w:rFonts w:ascii="Palatino Linotype" w:hAnsi="Palatino Linotype"/>
          <w:b/>
          <w:sz w:val="24"/>
          <w:szCs w:val="24"/>
        </w:rPr>
      </w:pPr>
    </w:p>
    <w:p w:rsidR="00163316" w:rsidRPr="00ED78AF" w:rsidRDefault="00163316" w:rsidP="00ED78AF">
      <w:pPr>
        <w:pStyle w:val="Prrafodelista"/>
        <w:numPr>
          <w:ilvl w:val="0"/>
          <w:numId w:val="1"/>
        </w:numPr>
        <w:tabs>
          <w:tab w:val="left" w:pos="142"/>
        </w:tabs>
        <w:spacing w:after="0" w:line="360" w:lineRule="auto"/>
        <w:ind w:left="0" w:right="49" w:firstLine="0"/>
        <w:jc w:val="both"/>
        <w:rPr>
          <w:rFonts w:ascii="Palatino Linotype" w:eastAsia="MS Mincho" w:hAnsi="Palatino Linotype" w:cs="Times New Roman"/>
          <w:sz w:val="24"/>
          <w:szCs w:val="24"/>
        </w:rPr>
      </w:pPr>
      <w:r w:rsidRPr="00ED78AF">
        <w:rPr>
          <w:rFonts w:ascii="Palatino Linotype" w:hAnsi="Palatino Linotype"/>
          <w:color w:val="000000"/>
          <w:sz w:val="24"/>
          <w:szCs w:val="24"/>
          <w:shd w:val="clear" w:color="auto" w:fill="FFFFFF"/>
          <w:lang w:val="es-ES_tradnl"/>
        </w:rPr>
        <w:t>  </w:t>
      </w:r>
      <w:r w:rsidRPr="00ED78AF">
        <w:rPr>
          <w:rFonts w:ascii="Palatino Linotype" w:hAnsi="Palatino Linotype"/>
          <w:color w:val="222222"/>
          <w:sz w:val="24"/>
          <w:szCs w:val="24"/>
          <w:shd w:val="clear" w:color="auto" w:fill="FFFFFF"/>
          <w:lang w:val="es-ES_tradnl"/>
        </w:rPr>
        <w:t xml:space="preserve">Es oportuno establecer que </w:t>
      </w:r>
      <w:r w:rsidR="00F829C6" w:rsidRPr="00ED78AF">
        <w:rPr>
          <w:rFonts w:ascii="Palatino Linotype" w:hAnsi="Palatino Linotype"/>
          <w:color w:val="222222"/>
          <w:sz w:val="24"/>
          <w:szCs w:val="24"/>
          <w:shd w:val="clear" w:color="auto" w:fill="FFFFFF"/>
          <w:lang w:val="es-ES_tradnl"/>
        </w:rPr>
        <w:t>el Recurso</w:t>
      </w:r>
      <w:r w:rsidRPr="00ED78AF">
        <w:rPr>
          <w:rFonts w:ascii="Palatino Linotype" w:hAnsi="Palatino Linotype"/>
          <w:color w:val="222222"/>
          <w:sz w:val="24"/>
          <w:szCs w:val="24"/>
          <w:shd w:val="clear" w:color="auto" w:fill="FFFFFF"/>
          <w:lang w:val="es-ES_tradnl"/>
        </w:rPr>
        <w:t xml:space="preserve"> Revisión tiene como finalidad reparar cualquier posible afectación al derecho de acceso a la información pública en términos del Título Octavo de la </w:t>
      </w:r>
      <w:r w:rsidRPr="00ED78AF">
        <w:rPr>
          <w:rFonts w:ascii="Palatino Linotype" w:hAnsi="Palatino Linotype"/>
          <w:b/>
          <w:bCs/>
          <w:color w:val="222222"/>
          <w:sz w:val="24"/>
          <w:szCs w:val="24"/>
          <w:shd w:val="clear" w:color="auto" w:fill="FFFFFF"/>
          <w:lang w:val="es-ES"/>
        </w:rPr>
        <w:t>Ley de Transparencia y Acceso a la Información Pública del Estado de México y Municipios</w:t>
      </w:r>
      <w:r w:rsidRPr="00ED78AF">
        <w:rPr>
          <w:rFonts w:ascii="Palatino Linotype" w:hAnsi="Palatino Linotype"/>
          <w:color w:val="222222"/>
          <w:sz w:val="24"/>
          <w:szCs w:val="24"/>
          <w:shd w:val="clear" w:color="auto" w:fill="FFFFFF"/>
          <w:lang w:val="es-ES_tradnl"/>
        </w:rPr>
        <w:t xml:space="preserve"> y determinar la confirmación; revocación o modificación; </w:t>
      </w:r>
      <w:proofErr w:type="spellStart"/>
      <w:r w:rsidRPr="00ED78AF">
        <w:rPr>
          <w:rFonts w:ascii="Palatino Linotype" w:hAnsi="Palatino Linotype"/>
          <w:color w:val="222222"/>
          <w:sz w:val="24"/>
          <w:szCs w:val="24"/>
          <w:shd w:val="clear" w:color="auto" w:fill="FFFFFF"/>
          <w:lang w:val="es-ES_tradnl"/>
        </w:rPr>
        <w:t>desechamiento</w:t>
      </w:r>
      <w:proofErr w:type="spellEnd"/>
      <w:r w:rsidRPr="00ED78AF">
        <w:rPr>
          <w:rFonts w:ascii="Palatino Linotype" w:hAnsi="Palatino Linotype"/>
          <w:color w:val="222222"/>
          <w:sz w:val="24"/>
          <w:szCs w:val="24"/>
          <w:shd w:val="clear" w:color="auto" w:fill="FFFFFF"/>
          <w:lang w:val="es-ES_tradnl"/>
        </w:rPr>
        <w:t xml:space="preserve"> o sobreseimiento; y en su caso ordenar la entrega de la información, respecto a las respuestas o falta de ellas por parte de los Sujetos Obligados.</w:t>
      </w:r>
    </w:p>
    <w:p w:rsidR="00163316" w:rsidRPr="00ED78AF" w:rsidRDefault="00163316" w:rsidP="00ED78AF">
      <w:pPr>
        <w:pStyle w:val="Prrafodelista"/>
        <w:tabs>
          <w:tab w:val="left" w:pos="142"/>
        </w:tabs>
        <w:spacing w:after="0" w:line="360" w:lineRule="auto"/>
        <w:ind w:left="426" w:right="49"/>
        <w:jc w:val="both"/>
        <w:rPr>
          <w:rFonts w:ascii="Palatino Linotype" w:eastAsia="MS Mincho" w:hAnsi="Palatino Linotype" w:cs="Times New Roman"/>
          <w:sz w:val="24"/>
          <w:szCs w:val="24"/>
        </w:rPr>
      </w:pPr>
    </w:p>
    <w:p w:rsidR="00163316" w:rsidRPr="00ED78AF" w:rsidRDefault="00163316" w:rsidP="00ED78AF">
      <w:pPr>
        <w:pStyle w:val="Prrafodelista"/>
        <w:numPr>
          <w:ilvl w:val="0"/>
          <w:numId w:val="1"/>
        </w:numPr>
        <w:tabs>
          <w:tab w:val="left" w:pos="142"/>
        </w:tabs>
        <w:spacing w:after="0" w:line="360" w:lineRule="auto"/>
        <w:ind w:left="0" w:right="49" w:firstLine="0"/>
        <w:jc w:val="both"/>
        <w:rPr>
          <w:rFonts w:ascii="Palatino Linotype" w:eastAsia="MS Mincho" w:hAnsi="Palatino Linotype" w:cs="Times New Roman"/>
          <w:sz w:val="24"/>
          <w:szCs w:val="24"/>
        </w:rPr>
      </w:pPr>
      <w:r w:rsidRPr="00ED78AF">
        <w:rPr>
          <w:rFonts w:ascii="Palatino Linotype" w:eastAsia="MS Mincho" w:hAnsi="Palatino Linotype" w:cs="Times New Roman"/>
          <w:sz w:val="24"/>
          <w:szCs w:val="24"/>
        </w:rPr>
        <w:t xml:space="preserve">Así de las constancias que obran en </w:t>
      </w:r>
      <w:r w:rsidR="003D7F25" w:rsidRPr="00ED78AF">
        <w:rPr>
          <w:rFonts w:ascii="Palatino Linotype" w:eastAsia="MS Mincho" w:hAnsi="Palatino Linotype" w:cs="Times New Roman"/>
          <w:sz w:val="24"/>
          <w:szCs w:val="24"/>
        </w:rPr>
        <w:t>los</w:t>
      </w:r>
      <w:r w:rsidRPr="00ED78AF">
        <w:rPr>
          <w:rFonts w:ascii="Palatino Linotype" w:eastAsia="MS Mincho" w:hAnsi="Palatino Linotype" w:cs="Times New Roman"/>
          <w:sz w:val="24"/>
          <w:szCs w:val="24"/>
        </w:rPr>
        <w:t xml:space="preserve"> expediente</w:t>
      </w:r>
      <w:r w:rsidR="003D7F25" w:rsidRPr="00ED78AF">
        <w:rPr>
          <w:rFonts w:ascii="Palatino Linotype" w:eastAsia="MS Mincho" w:hAnsi="Palatino Linotype" w:cs="Times New Roman"/>
          <w:sz w:val="24"/>
          <w:szCs w:val="24"/>
        </w:rPr>
        <w:t>s</w:t>
      </w:r>
      <w:r w:rsidRPr="00ED78AF">
        <w:rPr>
          <w:rFonts w:ascii="Palatino Linotype" w:eastAsia="MS Mincho" w:hAnsi="Palatino Linotype" w:cs="Times New Roman"/>
          <w:sz w:val="24"/>
          <w:szCs w:val="24"/>
        </w:rPr>
        <w:t xml:space="preserve"> electrónico</w:t>
      </w:r>
      <w:r w:rsidR="003D7F25" w:rsidRPr="00ED78AF">
        <w:rPr>
          <w:rFonts w:ascii="Palatino Linotype" w:eastAsia="MS Mincho" w:hAnsi="Palatino Linotype" w:cs="Times New Roman"/>
          <w:sz w:val="24"/>
          <w:szCs w:val="24"/>
        </w:rPr>
        <w:t>s</w:t>
      </w:r>
      <w:r w:rsidRPr="00ED78AF">
        <w:rPr>
          <w:rFonts w:ascii="Palatino Linotype" w:eastAsia="MS Mincho" w:hAnsi="Palatino Linotype" w:cs="Times New Roman"/>
          <w:sz w:val="24"/>
          <w:szCs w:val="24"/>
        </w:rPr>
        <w:t xml:space="preserve">, se advierte que </w:t>
      </w:r>
      <w:r w:rsidR="003D7F25" w:rsidRPr="00ED78AF">
        <w:rPr>
          <w:rFonts w:ascii="Palatino Linotype" w:eastAsia="MS Mincho" w:hAnsi="Palatino Linotype" w:cs="Times New Roman"/>
          <w:sz w:val="24"/>
          <w:szCs w:val="24"/>
        </w:rPr>
        <w:t>el</w:t>
      </w:r>
      <w:r w:rsidRPr="00ED78AF">
        <w:rPr>
          <w:rFonts w:ascii="Palatino Linotype" w:eastAsia="MS Mincho" w:hAnsi="Palatino Linotype" w:cs="Times New Roman"/>
          <w:sz w:val="24"/>
          <w:szCs w:val="24"/>
        </w:rPr>
        <w:t xml:space="preserve"> particular </w:t>
      </w:r>
      <w:r w:rsidR="00AC69DD" w:rsidRPr="00ED78AF">
        <w:rPr>
          <w:rFonts w:ascii="Palatino Linotype" w:eastAsia="MS Mincho" w:hAnsi="Palatino Linotype" w:cs="Times New Roman"/>
          <w:sz w:val="24"/>
          <w:szCs w:val="24"/>
        </w:rPr>
        <w:t xml:space="preserve">mediante </w:t>
      </w:r>
      <w:r w:rsidR="003D7F25" w:rsidRPr="00ED78AF">
        <w:rPr>
          <w:rFonts w:ascii="Palatino Linotype" w:eastAsia="MS Mincho" w:hAnsi="Palatino Linotype" w:cs="Times New Roman"/>
          <w:sz w:val="24"/>
          <w:szCs w:val="24"/>
        </w:rPr>
        <w:t xml:space="preserve">cuarenta y dos </w:t>
      </w:r>
      <w:r w:rsidR="00AC69DD" w:rsidRPr="00ED78AF">
        <w:rPr>
          <w:rFonts w:ascii="Palatino Linotype" w:eastAsia="MS Mincho" w:hAnsi="Palatino Linotype" w:cs="Times New Roman"/>
          <w:sz w:val="24"/>
          <w:szCs w:val="24"/>
        </w:rPr>
        <w:t>solicitud</w:t>
      </w:r>
      <w:r w:rsidR="003D7F25" w:rsidRPr="00ED78AF">
        <w:rPr>
          <w:rFonts w:ascii="Palatino Linotype" w:eastAsia="MS Mincho" w:hAnsi="Palatino Linotype" w:cs="Times New Roman"/>
          <w:sz w:val="24"/>
          <w:szCs w:val="24"/>
        </w:rPr>
        <w:t>es</w:t>
      </w:r>
      <w:r w:rsidRPr="00ED78AF">
        <w:rPr>
          <w:rFonts w:ascii="Palatino Linotype" w:eastAsia="MS Mincho" w:hAnsi="Palatino Linotype" w:cs="Times New Roman"/>
          <w:sz w:val="24"/>
          <w:szCs w:val="24"/>
        </w:rPr>
        <w:t xml:space="preserve"> de información vía </w:t>
      </w:r>
      <w:r w:rsidR="00AC69DD" w:rsidRPr="00ED78AF">
        <w:rPr>
          <w:rFonts w:ascii="Palatino Linotype" w:eastAsia="MS Mincho" w:hAnsi="Palatino Linotype" w:cs="Times New Roman"/>
          <w:sz w:val="24"/>
          <w:szCs w:val="24"/>
        </w:rPr>
        <w:t>Sistema de Acceso a la Información Mexiquense (SAIMEX)</w:t>
      </w:r>
      <w:r w:rsidRPr="00ED78AF">
        <w:rPr>
          <w:rFonts w:ascii="Palatino Linotype" w:eastAsia="MS Mincho" w:hAnsi="Palatino Linotype" w:cs="Times New Roman"/>
          <w:sz w:val="24"/>
          <w:szCs w:val="24"/>
        </w:rPr>
        <w:t xml:space="preserve"> pidió se le proporcionara</w:t>
      </w:r>
      <w:r w:rsidR="00767B48" w:rsidRPr="00ED78AF">
        <w:rPr>
          <w:rFonts w:ascii="Palatino Linotype" w:eastAsia="MS Mincho" w:hAnsi="Palatino Linotype" w:cs="Times New Roman"/>
          <w:sz w:val="24"/>
          <w:szCs w:val="24"/>
        </w:rPr>
        <w:t xml:space="preserve"> en versión pública</w:t>
      </w:r>
      <w:r w:rsidRPr="00ED78AF">
        <w:rPr>
          <w:rFonts w:ascii="Palatino Linotype" w:eastAsia="MS Mincho" w:hAnsi="Palatino Linotype" w:cs="Times New Roman"/>
          <w:sz w:val="24"/>
          <w:szCs w:val="24"/>
        </w:rPr>
        <w:t xml:space="preserve"> la información relativa a:</w:t>
      </w:r>
    </w:p>
    <w:p w:rsidR="00163316" w:rsidRPr="00ED78AF" w:rsidRDefault="00163316" w:rsidP="00ED78AF">
      <w:pPr>
        <w:tabs>
          <w:tab w:val="left" w:pos="142"/>
        </w:tabs>
        <w:spacing w:after="0" w:line="360" w:lineRule="auto"/>
        <w:ind w:right="49"/>
        <w:jc w:val="both"/>
        <w:rPr>
          <w:rFonts w:ascii="Palatino Linotype" w:eastAsia="MS Mincho" w:hAnsi="Palatino Linotype" w:cs="Times New Roman"/>
          <w:sz w:val="24"/>
          <w:szCs w:val="24"/>
        </w:rPr>
      </w:pPr>
    </w:p>
    <w:p w:rsidR="00F829C6" w:rsidRPr="00ED78AF" w:rsidRDefault="00F829C6" w:rsidP="00ED78AF">
      <w:pPr>
        <w:pStyle w:val="Prrafodelista"/>
        <w:numPr>
          <w:ilvl w:val="0"/>
          <w:numId w:val="6"/>
        </w:numPr>
        <w:spacing w:after="0" w:line="360" w:lineRule="auto"/>
        <w:ind w:right="567"/>
        <w:jc w:val="both"/>
        <w:rPr>
          <w:rFonts w:ascii="Palatino Linotype" w:hAnsi="Palatino Linotype"/>
          <w:b/>
          <w:bCs/>
          <w:sz w:val="24"/>
          <w:szCs w:val="24"/>
        </w:rPr>
      </w:pPr>
      <w:bookmarkStart w:id="30" w:name="_Hlk13068115"/>
      <w:r w:rsidRPr="00ED78AF">
        <w:rPr>
          <w:rFonts w:ascii="Palatino Linotype" w:hAnsi="Palatino Linotype"/>
          <w:b/>
          <w:bCs/>
          <w:sz w:val="24"/>
          <w:szCs w:val="24"/>
        </w:rPr>
        <w:t xml:space="preserve">Recibos de nómina de todos los servidores públicos incluyendo el cabildo de la; </w:t>
      </w:r>
    </w:p>
    <w:p w:rsidR="00F829C6" w:rsidRPr="00ED78AF" w:rsidRDefault="00F829C6" w:rsidP="00ED78AF">
      <w:pPr>
        <w:spacing w:after="0" w:line="360" w:lineRule="auto"/>
        <w:ind w:left="567" w:right="567"/>
        <w:jc w:val="both"/>
        <w:rPr>
          <w:rFonts w:ascii="Palatino Linotype" w:hAnsi="Palatino Linotype"/>
          <w:sz w:val="24"/>
          <w:szCs w:val="24"/>
        </w:rPr>
      </w:pPr>
    </w:p>
    <w:p w:rsidR="00F829C6" w:rsidRPr="00ED78AF" w:rsidRDefault="00F829C6" w:rsidP="00ED78AF">
      <w:pPr>
        <w:pStyle w:val="Prrafodelista"/>
        <w:numPr>
          <w:ilvl w:val="0"/>
          <w:numId w:val="13"/>
        </w:numPr>
        <w:spacing w:after="0" w:line="360" w:lineRule="auto"/>
        <w:ind w:right="567"/>
        <w:jc w:val="both"/>
        <w:rPr>
          <w:rFonts w:ascii="Palatino Linotype" w:hAnsi="Palatino Linotype"/>
          <w:sz w:val="24"/>
          <w:szCs w:val="24"/>
        </w:rPr>
      </w:pPr>
      <w:r w:rsidRPr="00ED78AF">
        <w:rPr>
          <w:rFonts w:ascii="Palatino Linotype" w:hAnsi="Palatino Linotype"/>
          <w:sz w:val="24"/>
          <w:szCs w:val="24"/>
        </w:rPr>
        <w:t>Primera y segunda quincena de septiembre, octubre, noviembre, diciembre del año 2017.</w:t>
      </w:r>
    </w:p>
    <w:p w:rsidR="00F829C6" w:rsidRPr="00ED78AF" w:rsidRDefault="00F829C6" w:rsidP="00ED78AF">
      <w:pPr>
        <w:pStyle w:val="Prrafodelista"/>
        <w:spacing w:after="0" w:line="360" w:lineRule="auto"/>
        <w:ind w:left="567" w:right="567"/>
        <w:jc w:val="both"/>
        <w:rPr>
          <w:rFonts w:ascii="Palatino Linotype" w:hAnsi="Palatino Linotype"/>
          <w:sz w:val="24"/>
          <w:szCs w:val="24"/>
        </w:rPr>
      </w:pPr>
    </w:p>
    <w:p w:rsidR="00F829C6" w:rsidRPr="00ED78AF" w:rsidRDefault="00F829C6" w:rsidP="00ED78AF">
      <w:pPr>
        <w:pStyle w:val="Prrafodelista"/>
        <w:numPr>
          <w:ilvl w:val="0"/>
          <w:numId w:val="13"/>
        </w:numPr>
        <w:spacing w:after="0" w:line="360" w:lineRule="auto"/>
        <w:ind w:right="567"/>
        <w:jc w:val="both"/>
        <w:rPr>
          <w:rFonts w:ascii="Palatino Linotype" w:hAnsi="Palatino Linotype"/>
          <w:sz w:val="24"/>
          <w:szCs w:val="24"/>
        </w:rPr>
      </w:pPr>
      <w:r w:rsidRPr="00ED78AF">
        <w:rPr>
          <w:rFonts w:ascii="Palatino Linotype" w:hAnsi="Palatino Linotype"/>
          <w:sz w:val="24"/>
          <w:szCs w:val="24"/>
        </w:rPr>
        <w:t xml:space="preserve">Primera y segunda quincena de enero, febrero, marzo, abril, mayo y junio de 2018. </w:t>
      </w:r>
    </w:p>
    <w:p w:rsidR="00F829C6" w:rsidRPr="00ED78AF" w:rsidRDefault="00F829C6" w:rsidP="00ED78AF">
      <w:pPr>
        <w:pStyle w:val="Prrafodelista"/>
        <w:spacing w:after="0" w:line="360" w:lineRule="auto"/>
        <w:ind w:left="567" w:right="567"/>
        <w:jc w:val="both"/>
        <w:rPr>
          <w:rFonts w:ascii="Palatino Linotype" w:hAnsi="Palatino Linotype"/>
          <w:sz w:val="24"/>
          <w:szCs w:val="24"/>
        </w:rPr>
      </w:pPr>
    </w:p>
    <w:p w:rsidR="00F829C6" w:rsidRPr="00ED78AF" w:rsidRDefault="00F829C6" w:rsidP="00ED78AF">
      <w:pPr>
        <w:pStyle w:val="Prrafodelista"/>
        <w:numPr>
          <w:ilvl w:val="0"/>
          <w:numId w:val="5"/>
        </w:numPr>
        <w:spacing w:after="0" w:line="360" w:lineRule="auto"/>
        <w:ind w:right="567"/>
        <w:jc w:val="both"/>
        <w:rPr>
          <w:rFonts w:ascii="Palatino Linotype" w:hAnsi="Palatino Linotype"/>
          <w:b/>
          <w:bCs/>
          <w:sz w:val="24"/>
          <w:szCs w:val="24"/>
        </w:rPr>
      </w:pPr>
      <w:r w:rsidRPr="00ED78AF">
        <w:rPr>
          <w:rFonts w:ascii="Palatino Linotype" w:hAnsi="Palatino Linotype"/>
          <w:b/>
          <w:bCs/>
          <w:sz w:val="24"/>
          <w:szCs w:val="24"/>
        </w:rPr>
        <w:t xml:space="preserve">Nómina completa de todas las áreas del municipio en hojas de cálculo de; </w:t>
      </w:r>
    </w:p>
    <w:p w:rsidR="00F829C6" w:rsidRPr="00ED78AF" w:rsidRDefault="00F829C6" w:rsidP="00ED78AF">
      <w:pPr>
        <w:spacing w:after="0" w:line="360" w:lineRule="auto"/>
        <w:ind w:left="567" w:right="567"/>
        <w:jc w:val="both"/>
        <w:rPr>
          <w:rFonts w:ascii="Palatino Linotype" w:hAnsi="Palatino Linotype"/>
          <w:sz w:val="24"/>
          <w:szCs w:val="24"/>
        </w:rPr>
      </w:pPr>
    </w:p>
    <w:p w:rsidR="00F829C6" w:rsidRPr="00ED78AF" w:rsidRDefault="00F829C6" w:rsidP="00ED78AF">
      <w:pPr>
        <w:pStyle w:val="Prrafodelista"/>
        <w:numPr>
          <w:ilvl w:val="0"/>
          <w:numId w:val="14"/>
        </w:numPr>
        <w:spacing w:after="0" w:line="360" w:lineRule="auto"/>
        <w:ind w:right="567"/>
        <w:jc w:val="both"/>
        <w:rPr>
          <w:rFonts w:ascii="Palatino Linotype" w:hAnsi="Palatino Linotype"/>
          <w:sz w:val="24"/>
          <w:szCs w:val="24"/>
        </w:rPr>
      </w:pPr>
      <w:r w:rsidRPr="00ED78AF">
        <w:rPr>
          <w:rFonts w:ascii="Palatino Linotype" w:hAnsi="Palatino Linotype"/>
          <w:sz w:val="24"/>
          <w:szCs w:val="24"/>
        </w:rPr>
        <w:t>Primera y segunda quincena de septiembre, octubre, noviembre, diciembre del año 2017.</w:t>
      </w:r>
    </w:p>
    <w:p w:rsidR="00F829C6" w:rsidRPr="00ED78AF" w:rsidRDefault="00F829C6" w:rsidP="00ED78AF">
      <w:pPr>
        <w:pStyle w:val="Prrafodelista"/>
        <w:spacing w:after="0" w:line="360" w:lineRule="auto"/>
        <w:ind w:left="567" w:right="567"/>
        <w:jc w:val="both"/>
        <w:rPr>
          <w:rFonts w:ascii="Palatino Linotype" w:hAnsi="Palatino Linotype"/>
          <w:sz w:val="24"/>
          <w:szCs w:val="24"/>
        </w:rPr>
      </w:pPr>
    </w:p>
    <w:p w:rsidR="00F829C6" w:rsidRPr="00ED78AF" w:rsidRDefault="00F829C6" w:rsidP="00ED78AF">
      <w:pPr>
        <w:pStyle w:val="Prrafodelista"/>
        <w:numPr>
          <w:ilvl w:val="0"/>
          <w:numId w:val="14"/>
        </w:numPr>
        <w:spacing w:after="0" w:line="360" w:lineRule="auto"/>
        <w:ind w:right="567"/>
        <w:jc w:val="both"/>
        <w:rPr>
          <w:rFonts w:ascii="Palatino Linotype" w:hAnsi="Palatino Linotype"/>
          <w:sz w:val="24"/>
          <w:szCs w:val="24"/>
        </w:rPr>
      </w:pPr>
      <w:r w:rsidRPr="00ED78AF">
        <w:rPr>
          <w:rFonts w:ascii="Palatino Linotype" w:hAnsi="Palatino Linotype"/>
          <w:sz w:val="24"/>
          <w:szCs w:val="24"/>
        </w:rPr>
        <w:t>Primera y segunda quincena de enero, febrero, marzo, abril, mayo y junio de 2018.</w:t>
      </w:r>
    </w:p>
    <w:p w:rsidR="00F829C6" w:rsidRPr="00ED78AF" w:rsidRDefault="00F829C6" w:rsidP="00ED78AF">
      <w:pPr>
        <w:pStyle w:val="Prrafodelista"/>
        <w:spacing w:after="0" w:line="360" w:lineRule="auto"/>
        <w:ind w:left="567" w:right="567"/>
        <w:jc w:val="both"/>
        <w:rPr>
          <w:rFonts w:ascii="Palatino Linotype" w:hAnsi="Palatino Linotype"/>
          <w:sz w:val="24"/>
          <w:szCs w:val="24"/>
        </w:rPr>
      </w:pPr>
    </w:p>
    <w:p w:rsidR="00F829C6" w:rsidRPr="00ED78AF" w:rsidRDefault="00F829C6" w:rsidP="00ED78AF">
      <w:pPr>
        <w:pStyle w:val="Prrafodelista"/>
        <w:numPr>
          <w:ilvl w:val="0"/>
          <w:numId w:val="14"/>
        </w:numPr>
        <w:spacing w:after="0" w:line="360" w:lineRule="auto"/>
        <w:ind w:right="567"/>
        <w:jc w:val="both"/>
        <w:rPr>
          <w:rFonts w:ascii="Palatino Linotype" w:hAnsi="Palatino Linotype"/>
          <w:sz w:val="24"/>
          <w:szCs w:val="24"/>
        </w:rPr>
      </w:pPr>
      <w:r w:rsidRPr="00ED78AF">
        <w:rPr>
          <w:rFonts w:ascii="Palatino Linotype" w:hAnsi="Palatino Linotype"/>
          <w:sz w:val="24"/>
          <w:szCs w:val="24"/>
        </w:rPr>
        <w:t>Primera quincena de abril de 2019</w:t>
      </w:r>
    </w:p>
    <w:p w:rsidR="00F829C6" w:rsidRPr="00ED78AF" w:rsidRDefault="00F829C6" w:rsidP="00ED78AF">
      <w:pPr>
        <w:pStyle w:val="Prrafodelista"/>
        <w:spacing w:after="0" w:line="360" w:lineRule="auto"/>
        <w:ind w:left="567" w:right="567"/>
        <w:jc w:val="both"/>
        <w:rPr>
          <w:rFonts w:ascii="Palatino Linotype" w:hAnsi="Palatino Linotype"/>
          <w:sz w:val="24"/>
          <w:szCs w:val="24"/>
        </w:rPr>
      </w:pPr>
    </w:p>
    <w:p w:rsidR="00F829C6" w:rsidRPr="00ED78AF" w:rsidRDefault="00F829C6" w:rsidP="00ED78AF">
      <w:pPr>
        <w:pStyle w:val="Prrafodelista"/>
        <w:numPr>
          <w:ilvl w:val="0"/>
          <w:numId w:val="14"/>
        </w:numPr>
        <w:spacing w:after="0" w:line="360" w:lineRule="auto"/>
        <w:ind w:right="567"/>
        <w:jc w:val="both"/>
        <w:rPr>
          <w:rFonts w:ascii="Palatino Linotype" w:hAnsi="Palatino Linotype"/>
          <w:sz w:val="24"/>
          <w:szCs w:val="24"/>
        </w:rPr>
      </w:pPr>
      <w:r w:rsidRPr="00ED78AF">
        <w:rPr>
          <w:rFonts w:ascii="Palatino Linotype" w:hAnsi="Palatino Linotype"/>
          <w:sz w:val="24"/>
          <w:szCs w:val="24"/>
        </w:rPr>
        <w:t>Segunda quincena de marzo 2019</w:t>
      </w:r>
    </w:p>
    <w:p w:rsidR="00F829C6" w:rsidRPr="00ED78AF" w:rsidRDefault="00F829C6" w:rsidP="00ED78AF">
      <w:pPr>
        <w:pStyle w:val="Prrafodelista"/>
        <w:spacing w:after="0" w:line="360" w:lineRule="auto"/>
        <w:ind w:left="567" w:right="567"/>
        <w:jc w:val="both"/>
        <w:rPr>
          <w:rFonts w:ascii="Palatino Linotype" w:hAnsi="Palatino Linotype"/>
          <w:sz w:val="24"/>
          <w:szCs w:val="24"/>
        </w:rPr>
      </w:pPr>
    </w:p>
    <w:bookmarkEnd w:id="30"/>
    <w:p w:rsidR="00B03A92" w:rsidRPr="00ED78AF" w:rsidRDefault="00163316" w:rsidP="00ED78AF">
      <w:pPr>
        <w:pStyle w:val="Prrafodelista"/>
        <w:numPr>
          <w:ilvl w:val="0"/>
          <w:numId w:val="1"/>
        </w:numPr>
        <w:spacing w:after="0" w:line="360" w:lineRule="auto"/>
        <w:ind w:left="0" w:firstLine="0"/>
        <w:jc w:val="both"/>
        <w:rPr>
          <w:rFonts w:ascii="Palatino Linotype" w:eastAsia="MS Mincho" w:hAnsi="Palatino Linotype" w:cs="Arial"/>
          <w:sz w:val="24"/>
          <w:szCs w:val="24"/>
          <w:lang w:val="es-ES_tradnl" w:eastAsia="es-ES"/>
        </w:rPr>
      </w:pPr>
      <w:r w:rsidRPr="00ED78AF">
        <w:rPr>
          <w:rFonts w:ascii="Palatino Linotype" w:eastAsia="MS Mincho" w:hAnsi="Palatino Linotype" w:cs="Times New Roman"/>
          <w:sz w:val="24"/>
          <w:szCs w:val="24"/>
        </w:rPr>
        <w:t xml:space="preserve">El </w:t>
      </w:r>
      <w:r w:rsidR="00A00A77" w:rsidRPr="00ED78AF">
        <w:rPr>
          <w:rFonts w:ascii="Palatino Linotype" w:eastAsia="MS Mincho" w:hAnsi="Palatino Linotype" w:cs="Times New Roman"/>
          <w:b/>
          <w:sz w:val="24"/>
          <w:szCs w:val="24"/>
        </w:rPr>
        <w:t>Sujeto Obligado</w:t>
      </w:r>
      <w:r w:rsidR="00A00A77" w:rsidRPr="00ED78AF">
        <w:rPr>
          <w:rFonts w:ascii="Palatino Linotype" w:eastAsia="MS Mincho" w:hAnsi="Palatino Linotype" w:cs="Times New Roman"/>
          <w:sz w:val="24"/>
          <w:szCs w:val="24"/>
        </w:rPr>
        <w:t xml:space="preserve"> </w:t>
      </w:r>
      <w:r w:rsidR="00023F88" w:rsidRPr="00ED78AF">
        <w:rPr>
          <w:rFonts w:ascii="Palatino Linotype" w:eastAsia="MS Mincho" w:hAnsi="Palatino Linotype" w:cs="Times New Roman"/>
          <w:sz w:val="24"/>
          <w:szCs w:val="24"/>
        </w:rPr>
        <w:t xml:space="preserve">remitió </w:t>
      </w:r>
      <w:r w:rsidR="0011378B" w:rsidRPr="00ED78AF">
        <w:rPr>
          <w:rFonts w:ascii="Palatino Linotype" w:eastAsia="MS Mincho" w:hAnsi="Palatino Linotype" w:cs="Times New Roman"/>
          <w:sz w:val="24"/>
          <w:szCs w:val="24"/>
        </w:rPr>
        <w:t xml:space="preserve">para el caso de la nómina archivos en formato Excel, donde se advierte que la información contenida es relativa a las quincenas de los meses de septiembre, octubre, noviembre y diciembre de 2017 y; enero, febrero, marzo, abril, mayo y junio de 2018. Respecto a los recibos de nómina el </w:t>
      </w:r>
      <w:r w:rsidR="0011378B" w:rsidRPr="00ED78AF">
        <w:rPr>
          <w:rFonts w:ascii="Palatino Linotype" w:eastAsia="MS Mincho" w:hAnsi="Palatino Linotype" w:cs="Times New Roman"/>
          <w:b/>
          <w:bCs/>
          <w:sz w:val="24"/>
          <w:szCs w:val="24"/>
        </w:rPr>
        <w:t xml:space="preserve">Sujeto </w:t>
      </w:r>
      <w:r w:rsidR="007233CD" w:rsidRPr="00ED78AF">
        <w:rPr>
          <w:rFonts w:ascii="Palatino Linotype" w:eastAsia="MS Mincho" w:hAnsi="Palatino Linotype" w:cs="Times New Roman"/>
          <w:b/>
          <w:bCs/>
          <w:sz w:val="24"/>
          <w:szCs w:val="24"/>
        </w:rPr>
        <w:t xml:space="preserve">Obligado </w:t>
      </w:r>
      <w:r w:rsidR="007233CD" w:rsidRPr="00ED78AF">
        <w:rPr>
          <w:rFonts w:ascii="Palatino Linotype" w:eastAsia="MS Mincho" w:hAnsi="Palatino Linotype" w:cs="Times New Roman"/>
          <w:sz w:val="24"/>
          <w:szCs w:val="24"/>
        </w:rPr>
        <w:t>señaló</w:t>
      </w:r>
      <w:r w:rsidR="0011378B" w:rsidRPr="00ED78AF">
        <w:rPr>
          <w:rFonts w:ascii="Palatino Linotype" w:eastAsia="MS Mincho" w:hAnsi="Palatino Linotype" w:cs="Times New Roman"/>
          <w:sz w:val="24"/>
          <w:szCs w:val="24"/>
        </w:rPr>
        <w:t xml:space="preserve"> que se localizaron 46,604 recibos de nómina del año dos mil diecisiete y respecto a</w:t>
      </w:r>
      <w:r w:rsidR="003D7F25" w:rsidRPr="00ED78AF">
        <w:rPr>
          <w:rFonts w:ascii="Palatino Linotype" w:eastAsia="MS Mincho" w:hAnsi="Palatino Linotype" w:cs="Times New Roman"/>
          <w:sz w:val="24"/>
          <w:szCs w:val="24"/>
        </w:rPr>
        <w:t xml:space="preserve">l año </w:t>
      </w:r>
      <w:r w:rsidR="00EB04BE" w:rsidRPr="00ED78AF">
        <w:rPr>
          <w:rFonts w:ascii="Palatino Linotype" w:eastAsia="MS Mincho" w:hAnsi="Palatino Linotype" w:cs="Times New Roman"/>
          <w:sz w:val="24"/>
          <w:szCs w:val="24"/>
        </w:rPr>
        <w:t>dos mil</w:t>
      </w:r>
      <w:r w:rsidR="003D7F25" w:rsidRPr="00ED78AF">
        <w:rPr>
          <w:rFonts w:ascii="Palatino Linotype" w:eastAsia="MS Mincho" w:hAnsi="Palatino Linotype" w:cs="Times New Roman"/>
          <w:sz w:val="24"/>
          <w:szCs w:val="24"/>
        </w:rPr>
        <w:t xml:space="preserve"> dieciocho </w:t>
      </w:r>
      <w:r w:rsidR="0011378B" w:rsidRPr="00ED78AF">
        <w:rPr>
          <w:rFonts w:ascii="Palatino Linotype" w:eastAsia="MS Mincho" w:hAnsi="Palatino Linotype" w:cs="Times New Roman"/>
          <w:sz w:val="24"/>
          <w:szCs w:val="24"/>
        </w:rPr>
        <w:t xml:space="preserve">se localizaron 53, 860 recibos de nómina, por lo que indicó </w:t>
      </w:r>
      <w:r w:rsidR="007233CD" w:rsidRPr="00ED78AF">
        <w:rPr>
          <w:rFonts w:ascii="Palatino Linotype" w:eastAsia="MS Mincho" w:hAnsi="Palatino Linotype" w:cs="Times New Roman"/>
          <w:sz w:val="24"/>
          <w:szCs w:val="24"/>
        </w:rPr>
        <w:t xml:space="preserve">que primeramente se debería realizar el pago por concepto de reproducción. </w:t>
      </w:r>
    </w:p>
    <w:p w:rsidR="00163316" w:rsidRPr="00ED78AF" w:rsidRDefault="00163316" w:rsidP="00ED78AF">
      <w:pPr>
        <w:pStyle w:val="Prrafodelista"/>
        <w:tabs>
          <w:tab w:val="left" w:pos="142"/>
        </w:tabs>
        <w:spacing w:after="0" w:line="360" w:lineRule="auto"/>
        <w:ind w:left="426" w:right="49"/>
        <w:jc w:val="both"/>
        <w:rPr>
          <w:rFonts w:ascii="Palatino Linotype" w:eastAsia="MS Mincho" w:hAnsi="Palatino Linotype" w:cs="Times New Roman"/>
          <w:sz w:val="24"/>
          <w:szCs w:val="24"/>
          <w:highlight w:val="yellow"/>
        </w:rPr>
      </w:pPr>
    </w:p>
    <w:p w:rsidR="00A00A77" w:rsidRDefault="00B03A92" w:rsidP="00ED78AF">
      <w:pPr>
        <w:pStyle w:val="Prrafodelista"/>
        <w:numPr>
          <w:ilvl w:val="0"/>
          <w:numId w:val="1"/>
        </w:numPr>
        <w:tabs>
          <w:tab w:val="left" w:pos="142"/>
        </w:tabs>
        <w:spacing w:after="0" w:line="360" w:lineRule="auto"/>
        <w:ind w:left="0" w:right="49" w:firstLine="0"/>
        <w:jc w:val="both"/>
        <w:rPr>
          <w:rFonts w:ascii="Palatino Linotype" w:eastAsia="MS Mincho" w:hAnsi="Palatino Linotype" w:cs="Times New Roman"/>
          <w:sz w:val="24"/>
          <w:szCs w:val="24"/>
        </w:rPr>
      </w:pPr>
      <w:r w:rsidRPr="00ED78AF">
        <w:rPr>
          <w:rFonts w:ascii="Palatino Linotype" w:eastAsia="MS Mincho" w:hAnsi="Palatino Linotype" w:cs="Times New Roman"/>
          <w:sz w:val="24"/>
          <w:szCs w:val="24"/>
        </w:rPr>
        <w:t>De tal manera que el recurrente se inconformó de manera medul</w:t>
      </w:r>
      <w:r w:rsidR="007233CD" w:rsidRPr="00ED78AF">
        <w:rPr>
          <w:rFonts w:ascii="Palatino Linotype" w:eastAsia="MS Mincho" w:hAnsi="Palatino Linotype" w:cs="Times New Roman"/>
          <w:sz w:val="24"/>
          <w:szCs w:val="24"/>
        </w:rPr>
        <w:t>ar por</w:t>
      </w:r>
      <w:r w:rsidR="00920609" w:rsidRPr="00ED78AF">
        <w:rPr>
          <w:rFonts w:ascii="Palatino Linotype" w:eastAsia="MS Mincho" w:hAnsi="Palatino Linotype" w:cs="Times New Roman"/>
          <w:sz w:val="24"/>
          <w:szCs w:val="24"/>
        </w:rPr>
        <w:t>que</w:t>
      </w:r>
      <w:r w:rsidR="003D7F25" w:rsidRPr="00ED78AF">
        <w:rPr>
          <w:rFonts w:ascii="Palatino Linotype" w:eastAsia="MS Mincho" w:hAnsi="Palatino Linotype" w:cs="Times New Roman"/>
          <w:sz w:val="24"/>
          <w:szCs w:val="24"/>
        </w:rPr>
        <w:t>:</w:t>
      </w:r>
      <w:r w:rsidR="00920609" w:rsidRPr="00ED78AF">
        <w:rPr>
          <w:rFonts w:ascii="Palatino Linotype" w:eastAsia="MS Mincho" w:hAnsi="Palatino Linotype" w:cs="Times New Roman"/>
          <w:sz w:val="24"/>
          <w:szCs w:val="24"/>
        </w:rPr>
        <w:t xml:space="preserve"> respecto a las nóminas, estas contienen columnas en negro sin datos, y por lo que hace a los recibos de nómina, porque se requirió por Sistema de Acceso a la Información Mexiquense (SAIMEX). </w:t>
      </w:r>
    </w:p>
    <w:p w:rsidR="00ED78AF" w:rsidRPr="00ED78AF" w:rsidRDefault="00ED78AF" w:rsidP="00ED78AF">
      <w:pPr>
        <w:pStyle w:val="Prrafodelista"/>
        <w:tabs>
          <w:tab w:val="left" w:pos="142"/>
        </w:tabs>
        <w:spacing w:after="0" w:line="360" w:lineRule="auto"/>
        <w:ind w:left="0" w:right="49"/>
        <w:jc w:val="both"/>
        <w:rPr>
          <w:rFonts w:ascii="Palatino Linotype" w:eastAsia="MS Mincho" w:hAnsi="Palatino Linotype" w:cs="Times New Roman"/>
          <w:sz w:val="24"/>
          <w:szCs w:val="24"/>
        </w:rPr>
      </w:pPr>
    </w:p>
    <w:p w:rsidR="00163316" w:rsidRPr="00ED78AF" w:rsidRDefault="00163316" w:rsidP="00ED78AF">
      <w:pPr>
        <w:pStyle w:val="Prrafodelista"/>
        <w:numPr>
          <w:ilvl w:val="0"/>
          <w:numId w:val="1"/>
        </w:numPr>
        <w:tabs>
          <w:tab w:val="left" w:pos="66"/>
          <w:tab w:val="left" w:pos="142"/>
        </w:tabs>
        <w:spacing w:after="0" w:line="360" w:lineRule="auto"/>
        <w:ind w:left="0" w:right="49" w:firstLine="0"/>
        <w:jc w:val="both"/>
        <w:rPr>
          <w:rFonts w:ascii="Palatino Linotype" w:eastAsia="MS Mincho" w:hAnsi="Palatino Linotype" w:cs="Times New Roman"/>
          <w:sz w:val="24"/>
          <w:szCs w:val="24"/>
        </w:rPr>
      </w:pPr>
      <w:r w:rsidRPr="00ED78AF">
        <w:rPr>
          <w:rFonts w:ascii="Palatino Linotype" w:eastAsia="MS Mincho" w:hAnsi="Palatino Linotype" w:cs="Times New Roman"/>
          <w:sz w:val="24"/>
          <w:szCs w:val="24"/>
        </w:rPr>
        <w:t xml:space="preserve">Es por ello que, esta ponencia estudiará las actuaciones de las partes, </w:t>
      </w:r>
      <w:r w:rsidR="00200794" w:rsidRPr="00ED78AF">
        <w:rPr>
          <w:rFonts w:ascii="Palatino Linotype" w:eastAsia="MS Mincho" w:hAnsi="Palatino Linotype" w:cs="Times New Roman"/>
          <w:sz w:val="24"/>
          <w:szCs w:val="24"/>
        </w:rPr>
        <w:t xml:space="preserve">con la finalidad de dictar la resolución correspondiente. </w:t>
      </w:r>
    </w:p>
    <w:p w:rsidR="00E659ED" w:rsidRPr="00ED78AF" w:rsidRDefault="00E659ED" w:rsidP="00ED78AF">
      <w:pPr>
        <w:pStyle w:val="Prrafodelista"/>
        <w:tabs>
          <w:tab w:val="left" w:pos="142"/>
        </w:tabs>
        <w:spacing w:after="0" w:line="360" w:lineRule="auto"/>
        <w:ind w:left="0" w:right="49"/>
        <w:jc w:val="both"/>
        <w:rPr>
          <w:rFonts w:ascii="Palatino Linotype" w:eastAsia="MS Mincho" w:hAnsi="Palatino Linotype" w:cs="Times New Roman"/>
          <w:sz w:val="24"/>
          <w:szCs w:val="24"/>
          <w:highlight w:val="yellow"/>
        </w:rPr>
      </w:pPr>
    </w:p>
    <w:p w:rsidR="00B07E95" w:rsidRPr="00ED78AF" w:rsidRDefault="00EB3DB0" w:rsidP="00ED78AF">
      <w:pPr>
        <w:keepNext/>
        <w:keepLines/>
        <w:spacing w:after="0" w:line="360" w:lineRule="auto"/>
        <w:outlineLvl w:val="0"/>
        <w:rPr>
          <w:rFonts w:ascii="Palatino Linotype" w:eastAsia="MS Gothic" w:hAnsi="Palatino Linotype" w:cstheme="majorBidi"/>
          <w:b/>
          <w:sz w:val="24"/>
          <w:szCs w:val="24"/>
          <w:lang w:val="es-ES_tradnl" w:eastAsia="es-ES"/>
        </w:rPr>
      </w:pPr>
      <w:bookmarkStart w:id="31" w:name="_Toc13164622"/>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ED78AF">
        <w:rPr>
          <w:rFonts w:ascii="Palatino Linotype" w:eastAsia="MS Gothic" w:hAnsi="Palatino Linotype" w:cstheme="majorBidi"/>
          <w:b/>
          <w:sz w:val="24"/>
          <w:szCs w:val="24"/>
          <w:lang w:val="es-ES_tradnl" w:eastAsia="es-ES"/>
        </w:rPr>
        <w:t>CUARTO</w:t>
      </w:r>
      <w:r w:rsidR="00792776" w:rsidRPr="00ED78AF">
        <w:rPr>
          <w:rFonts w:ascii="Palatino Linotype" w:eastAsia="MS Gothic" w:hAnsi="Palatino Linotype" w:cstheme="majorBidi"/>
          <w:b/>
          <w:sz w:val="24"/>
          <w:szCs w:val="24"/>
          <w:lang w:val="es-ES_tradnl" w:eastAsia="es-ES"/>
        </w:rPr>
        <w:t xml:space="preserve">. Del estudio y resolución del recurso de </w:t>
      </w:r>
      <w:bookmarkEnd w:id="26"/>
      <w:bookmarkEnd w:id="27"/>
      <w:bookmarkEnd w:id="28"/>
      <w:bookmarkEnd w:id="29"/>
      <w:r w:rsidR="00792776" w:rsidRPr="00ED78AF">
        <w:rPr>
          <w:rFonts w:ascii="Palatino Linotype" w:eastAsia="MS Gothic" w:hAnsi="Palatino Linotype" w:cstheme="majorBidi"/>
          <w:b/>
          <w:sz w:val="24"/>
          <w:szCs w:val="24"/>
          <w:lang w:val="es-ES_tradnl" w:eastAsia="es-ES"/>
        </w:rPr>
        <w:t>revisión.</w:t>
      </w:r>
      <w:bookmarkEnd w:id="31"/>
    </w:p>
    <w:p w:rsidR="00B07E95" w:rsidRPr="00ED78AF" w:rsidRDefault="00B07E95" w:rsidP="00ED78AF">
      <w:pPr>
        <w:keepNext/>
        <w:keepLines/>
        <w:spacing w:after="0" w:line="360" w:lineRule="auto"/>
        <w:outlineLvl w:val="0"/>
        <w:rPr>
          <w:rFonts w:ascii="Palatino Linotype" w:eastAsia="MS Mincho" w:hAnsi="Palatino Linotype" w:cs="Times New Roman"/>
          <w:b/>
          <w:sz w:val="24"/>
          <w:szCs w:val="24"/>
          <w:lang w:val="es-ES_tradnl" w:eastAsia="es-ES"/>
        </w:rPr>
      </w:pPr>
    </w:p>
    <w:p w:rsidR="00E659ED" w:rsidRPr="00ED78AF" w:rsidRDefault="00CA10C1" w:rsidP="00ED78AF">
      <w:pPr>
        <w:pStyle w:val="Prrafodelista"/>
        <w:numPr>
          <w:ilvl w:val="0"/>
          <w:numId w:val="1"/>
        </w:numPr>
        <w:tabs>
          <w:tab w:val="left" w:pos="66"/>
        </w:tabs>
        <w:spacing w:after="0" w:line="360" w:lineRule="auto"/>
        <w:ind w:left="0" w:firstLine="0"/>
        <w:jc w:val="both"/>
        <w:rPr>
          <w:rFonts w:ascii="Palatino Linotype" w:eastAsia="MS Mincho" w:hAnsi="Palatino Linotype" w:cs="Arial"/>
          <w:i/>
          <w:sz w:val="24"/>
          <w:szCs w:val="24"/>
          <w:lang w:eastAsia="es-ES"/>
        </w:rPr>
      </w:pPr>
      <w:r w:rsidRPr="00ED78AF">
        <w:rPr>
          <w:rFonts w:ascii="Palatino Linotype" w:hAnsi="Palatino Linotype" w:cs="Arial"/>
          <w:sz w:val="24"/>
          <w:szCs w:val="24"/>
        </w:rPr>
        <w:t xml:space="preserve">Derivado del Planteamiento de la Litis, </w:t>
      </w:r>
      <w:r w:rsidR="006B56C3" w:rsidRPr="00ED78AF">
        <w:rPr>
          <w:rFonts w:ascii="Palatino Linotype" w:hAnsi="Palatino Linotype" w:cs="Arial"/>
          <w:sz w:val="24"/>
          <w:szCs w:val="24"/>
        </w:rPr>
        <w:t>se procede a analizar</w:t>
      </w:r>
      <w:r w:rsidRPr="00ED78AF">
        <w:rPr>
          <w:rFonts w:ascii="Palatino Linotype" w:hAnsi="Palatino Linotype" w:cs="Arial"/>
          <w:sz w:val="24"/>
          <w:szCs w:val="24"/>
        </w:rPr>
        <w:t xml:space="preserve"> el contenido íntegro de las actuaciones que obra</w:t>
      </w:r>
      <w:r w:rsidR="006B56C3" w:rsidRPr="00ED78AF">
        <w:rPr>
          <w:rFonts w:ascii="Palatino Linotype" w:hAnsi="Palatino Linotype" w:cs="Arial"/>
          <w:sz w:val="24"/>
          <w:szCs w:val="24"/>
        </w:rPr>
        <w:t xml:space="preserve">n en el expediente electrónico y con ello, este </w:t>
      </w:r>
      <w:r w:rsidRPr="00ED78AF">
        <w:rPr>
          <w:rFonts w:ascii="Palatino Linotype" w:hAnsi="Palatino Linotype" w:cs="Arial"/>
          <w:sz w:val="24"/>
          <w:szCs w:val="24"/>
        </w:rPr>
        <w:t>Órgano Garante dicte la resolución correspondiente, tomando en consideración los elementos aportados por las partes y apegándose en todo momento al principio de máxima publicidad</w:t>
      </w:r>
      <w:r w:rsidR="006B56C3" w:rsidRPr="00ED78AF">
        <w:rPr>
          <w:rFonts w:ascii="Palatino Linotype" w:hAnsi="Palatino Linotype" w:cs="Arial"/>
          <w:sz w:val="24"/>
          <w:szCs w:val="24"/>
        </w:rPr>
        <w:t xml:space="preserve">, de </w:t>
      </w:r>
      <w:r w:rsidRPr="00ED78AF">
        <w:rPr>
          <w:rFonts w:ascii="Palatino Linotype" w:hAnsi="Palatino Linotype" w:cs="Arial"/>
          <w:sz w:val="24"/>
          <w:szCs w:val="24"/>
        </w:rPr>
        <w:t xml:space="preserve">acuerdo </w:t>
      </w:r>
      <w:r w:rsidR="006B56C3" w:rsidRPr="00ED78AF">
        <w:rPr>
          <w:rFonts w:ascii="Palatino Linotype" w:hAnsi="Palatino Linotype" w:cs="Arial"/>
          <w:sz w:val="24"/>
          <w:szCs w:val="24"/>
        </w:rPr>
        <w:t>con</w:t>
      </w:r>
      <w:r w:rsidRPr="00ED78AF">
        <w:rPr>
          <w:rFonts w:ascii="Palatino Linotype" w:hAnsi="Palatino Linotype" w:cs="Arial"/>
          <w:sz w:val="24"/>
          <w:szCs w:val="24"/>
        </w:rPr>
        <w:t xml:space="preserve"> lo establecido en el artículo 8 de la </w:t>
      </w:r>
      <w:r w:rsidRPr="00ED78AF">
        <w:rPr>
          <w:rFonts w:ascii="Palatino Linotype" w:eastAsia="Calibri" w:hAnsi="Palatino Linotype" w:cs="Arial"/>
          <w:sz w:val="24"/>
          <w:szCs w:val="24"/>
          <w:lang w:val="es-ES"/>
        </w:rPr>
        <w:t>Ley de Transparencia y Acceso a la Información Pública del Estado de México y Municipios</w:t>
      </w:r>
      <w:r w:rsidRPr="00ED78AF">
        <w:rPr>
          <w:rFonts w:ascii="Palatino Linotype" w:eastAsia="Times New Roman" w:hAnsi="Palatino Linotype" w:cs="Arial"/>
          <w:sz w:val="24"/>
          <w:szCs w:val="24"/>
          <w:lang w:val="es-ES" w:eastAsia="es-MX"/>
        </w:rPr>
        <w:t>.</w:t>
      </w:r>
    </w:p>
    <w:p w:rsidR="00007E06" w:rsidRPr="00ED78AF" w:rsidRDefault="00007E06" w:rsidP="00ED78AF">
      <w:pPr>
        <w:pStyle w:val="Prrafodelista"/>
        <w:tabs>
          <w:tab w:val="left" w:pos="66"/>
        </w:tabs>
        <w:spacing w:after="0" w:line="360" w:lineRule="auto"/>
        <w:ind w:left="0"/>
        <w:jc w:val="both"/>
        <w:rPr>
          <w:rFonts w:ascii="Palatino Linotype" w:eastAsia="MS Mincho" w:hAnsi="Palatino Linotype" w:cs="Arial"/>
          <w:i/>
          <w:sz w:val="24"/>
          <w:szCs w:val="24"/>
          <w:lang w:eastAsia="es-ES"/>
        </w:rPr>
      </w:pPr>
    </w:p>
    <w:p w:rsidR="007256B4" w:rsidRPr="00ED78AF" w:rsidRDefault="007256B4" w:rsidP="00ED78AF">
      <w:pPr>
        <w:keepNext/>
        <w:keepLines/>
        <w:spacing w:after="0" w:line="360" w:lineRule="auto"/>
        <w:outlineLvl w:val="0"/>
        <w:rPr>
          <w:rFonts w:ascii="Palatino Linotype" w:eastAsia="MS Gothic" w:hAnsi="Palatino Linotype" w:cstheme="majorBidi"/>
          <w:b/>
          <w:sz w:val="24"/>
          <w:szCs w:val="24"/>
          <w:lang w:val="es-ES_tradnl" w:eastAsia="es-ES"/>
        </w:rPr>
      </w:pPr>
      <w:bookmarkStart w:id="32" w:name="_Toc13164623"/>
      <w:r w:rsidRPr="00ED78AF">
        <w:rPr>
          <w:rFonts w:ascii="Palatino Linotype" w:eastAsia="MS Gothic" w:hAnsi="Palatino Linotype" w:cstheme="majorBidi"/>
          <w:b/>
          <w:sz w:val="24"/>
          <w:szCs w:val="24"/>
          <w:lang w:val="es-ES_tradnl" w:eastAsia="es-ES"/>
        </w:rPr>
        <w:t>I. Fuente Obligacional.</w:t>
      </w:r>
      <w:bookmarkEnd w:id="32"/>
    </w:p>
    <w:p w:rsidR="00374179" w:rsidRPr="00ED78AF" w:rsidRDefault="00374179" w:rsidP="00ED78AF">
      <w:pPr>
        <w:spacing w:after="0" w:line="360" w:lineRule="auto"/>
        <w:rPr>
          <w:rFonts w:ascii="Palatino Linotype" w:eastAsia="MS Mincho" w:hAnsi="Palatino Linotype" w:cs="Times New Roman"/>
          <w:sz w:val="24"/>
          <w:szCs w:val="24"/>
          <w:lang w:val="es-ES_tradnl" w:eastAsia="es-ES"/>
        </w:rPr>
      </w:pPr>
    </w:p>
    <w:p w:rsidR="00374179" w:rsidRPr="00ED78AF" w:rsidRDefault="00374179" w:rsidP="00ED78AF">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ED78AF">
        <w:rPr>
          <w:rFonts w:ascii="Palatino Linotype" w:eastAsia="MS Mincho" w:hAnsi="Palatino Linotype" w:cs="Times New Roman"/>
          <w:sz w:val="24"/>
          <w:szCs w:val="24"/>
          <w:lang w:val="es-ES_tradnl" w:eastAsia="es-ES"/>
        </w:rPr>
        <w:t xml:space="preserve">El Derecho de Acceso a la Información Pública es un Derecho Humano reconocido en el Pacto de Derechos Civiles y Políticos en su artículo 19.2; en la Convención Americana sobre Derechos Humanos en su </w:t>
      </w:r>
      <w:r w:rsidRPr="00ED78AF">
        <w:rPr>
          <w:rFonts w:ascii="Palatino Linotype" w:eastAsia="MS Mincho" w:hAnsi="Palatino Linotype" w:cstheme="majorBidi"/>
          <w:sz w:val="24"/>
          <w:szCs w:val="24"/>
          <w:lang w:val="es-ES_tradnl" w:eastAsia="es-ES"/>
        </w:rPr>
        <w:t xml:space="preserve">artículo 13.1; en el artículo sexto de la Constitución Política de los Estados Unidos Mexicanos y en el artículo quinto de la Particular del Estado de México. </w:t>
      </w:r>
    </w:p>
    <w:p w:rsidR="00374179" w:rsidRPr="00ED78AF" w:rsidRDefault="00374179" w:rsidP="00ED78AF">
      <w:pPr>
        <w:spacing w:after="0" w:line="360" w:lineRule="auto"/>
        <w:ind w:right="49"/>
        <w:contextualSpacing/>
        <w:jc w:val="both"/>
        <w:rPr>
          <w:rFonts w:ascii="Palatino Linotype" w:eastAsia="MS Mincho" w:hAnsi="Palatino Linotype" w:cs="Times New Roman"/>
          <w:sz w:val="24"/>
          <w:szCs w:val="24"/>
          <w:highlight w:val="yellow"/>
          <w:lang w:val="es-ES_tradnl" w:eastAsia="es-ES"/>
        </w:rPr>
      </w:pPr>
    </w:p>
    <w:p w:rsidR="00374179" w:rsidRPr="00ED78AF" w:rsidRDefault="00374179" w:rsidP="00ED78AF">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ED78AF">
        <w:rPr>
          <w:rFonts w:ascii="Palatino Linotype" w:eastAsia="MS Mincho" w:hAnsi="Palatino Linotype" w:cs="Times New Roman"/>
          <w:sz w:val="24"/>
          <w:szCs w:val="24"/>
          <w:lang w:val="es-ES_tradnl" w:eastAsia="es-ES"/>
        </w:rPr>
        <w:t>El</w:t>
      </w:r>
      <w:r w:rsidR="00A00A77" w:rsidRPr="00ED78AF">
        <w:rPr>
          <w:rFonts w:ascii="Palatino Linotype" w:eastAsia="MS Mincho" w:hAnsi="Palatino Linotype" w:cs="Times New Roman"/>
          <w:sz w:val="24"/>
          <w:szCs w:val="24"/>
          <w:lang w:val="es-ES_tradnl" w:eastAsia="es-ES"/>
        </w:rPr>
        <w:t xml:space="preserve"> </w:t>
      </w:r>
      <w:r w:rsidR="00A00A77" w:rsidRPr="00ED78AF">
        <w:rPr>
          <w:rFonts w:ascii="Palatino Linotype" w:eastAsia="MS Mincho" w:hAnsi="Palatino Linotype" w:cs="Times New Roman"/>
          <w:b/>
          <w:sz w:val="24"/>
          <w:szCs w:val="24"/>
          <w:lang w:val="es-ES_tradnl" w:eastAsia="es-ES"/>
        </w:rPr>
        <w:t>Sujeto Obligado</w:t>
      </w:r>
      <w:r w:rsidR="00A00A77" w:rsidRPr="00ED78AF">
        <w:rPr>
          <w:rFonts w:ascii="Palatino Linotype" w:eastAsia="MS Mincho" w:hAnsi="Palatino Linotype" w:cs="Times New Roman"/>
          <w:sz w:val="24"/>
          <w:szCs w:val="24"/>
          <w:lang w:val="es-ES_tradnl" w:eastAsia="es-ES"/>
        </w:rPr>
        <w:t xml:space="preserve"> </w:t>
      </w:r>
      <w:r w:rsidRPr="00ED78AF">
        <w:rPr>
          <w:rFonts w:ascii="Palatino Linotype" w:eastAsia="MS Mincho" w:hAnsi="Palatino Linotype" w:cs="Times New Roman"/>
          <w:sz w:val="24"/>
          <w:szCs w:val="24"/>
          <w:lang w:val="es-ES_tradnl" w:eastAsia="es-ES"/>
        </w:rPr>
        <w:t xml:space="preserve">debe ser cuidadoso del debido cumplimiento de las obligaciones constitucionales que se le imponen </w:t>
      </w:r>
      <w:r w:rsidRPr="00ED78AF">
        <w:rPr>
          <w:rFonts w:ascii="Palatino Linotype" w:eastAsia="MS Mincho" w:hAnsi="Palatino Linotype" w:cstheme="majorBidi"/>
          <w:sz w:val="24"/>
          <w:szCs w:val="24"/>
          <w:lang w:val="es-ES_tradnl" w:eastAsia="es-ES"/>
        </w:rPr>
        <w:t>según lo dispone el tercer párrafo del artículo primero de la Constitución Política de los Estados Unidos Mexicanos</w:t>
      </w:r>
      <w:r w:rsidRPr="00ED78AF">
        <w:rPr>
          <w:rFonts w:ascii="Palatino Linotype" w:eastAsia="MS Mincho" w:hAnsi="Palatino Linotype" w:cstheme="majorBidi"/>
          <w:b/>
          <w:sz w:val="24"/>
          <w:szCs w:val="24"/>
          <w:lang w:val="es-ES_tradnl" w:eastAsia="es-ES"/>
        </w:rPr>
        <w:t xml:space="preserve"> </w:t>
      </w:r>
      <w:r w:rsidRPr="00ED78AF">
        <w:rPr>
          <w:rFonts w:ascii="Palatino Linotype" w:eastAsia="MS Mincho" w:hAnsi="Palatino Linotype" w:cstheme="majorBidi"/>
          <w:sz w:val="24"/>
          <w:szCs w:val="24"/>
          <w:lang w:val="es-ES_tradnl" w:eastAsia="es-ES"/>
        </w:rPr>
        <w:t xml:space="preserve">al señalar la obligación de </w:t>
      </w:r>
      <w:r w:rsidRPr="00ED78AF">
        <w:rPr>
          <w:rFonts w:ascii="Palatino Linotype" w:eastAsia="MS Mincho" w:hAnsi="Palatino Linotype" w:cstheme="majorBidi"/>
          <w:i/>
          <w:sz w:val="24"/>
          <w:szCs w:val="24"/>
          <w:lang w:val="es-ES_tradnl" w:eastAsia="es-ES"/>
        </w:rPr>
        <w:t xml:space="preserve">“promover, respetar, proteger y garantizar los derechos humanos”, </w:t>
      </w:r>
      <w:r w:rsidRPr="00ED78AF">
        <w:rPr>
          <w:rFonts w:ascii="Palatino Linotype" w:eastAsia="MS Mincho" w:hAnsi="Palatino Linotype" w:cstheme="majorBidi"/>
          <w:sz w:val="24"/>
          <w:szCs w:val="24"/>
          <w:lang w:val="es-ES_tradnl" w:eastAsia="es-ES"/>
        </w:rPr>
        <w:t>entre los cuales se encuentra dicho derecho.</w:t>
      </w:r>
    </w:p>
    <w:p w:rsidR="00374179" w:rsidRPr="00ED78AF" w:rsidRDefault="00374179" w:rsidP="00ED78AF">
      <w:pPr>
        <w:spacing w:after="0" w:line="360" w:lineRule="auto"/>
        <w:ind w:right="49"/>
        <w:contextualSpacing/>
        <w:jc w:val="both"/>
        <w:rPr>
          <w:rFonts w:ascii="Palatino Linotype" w:eastAsia="MS Mincho" w:hAnsi="Palatino Linotype" w:cstheme="majorBidi"/>
          <w:i/>
          <w:sz w:val="24"/>
          <w:szCs w:val="24"/>
          <w:highlight w:val="yellow"/>
          <w:lang w:eastAsia="es-ES"/>
        </w:rPr>
      </w:pPr>
    </w:p>
    <w:p w:rsidR="00B43D3A" w:rsidRPr="00ED78AF" w:rsidRDefault="00B43D3A" w:rsidP="00ED78AF">
      <w:pPr>
        <w:numPr>
          <w:ilvl w:val="0"/>
          <w:numId w:val="1"/>
        </w:numPr>
        <w:spacing w:after="0" w:line="360" w:lineRule="auto"/>
        <w:ind w:left="0" w:right="49" w:firstLine="0"/>
        <w:contextualSpacing/>
        <w:jc w:val="both"/>
        <w:rPr>
          <w:rFonts w:ascii="Palatino Linotype" w:eastAsia="MS Mincho" w:hAnsi="Palatino Linotype" w:cstheme="majorBidi"/>
          <w:i/>
          <w:sz w:val="24"/>
          <w:szCs w:val="24"/>
          <w:lang w:val="es-ES" w:eastAsia="es-ES"/>
        </w:rPr>
      </w:pPr>
      <w:r w:rsidRPr="00ED78AF">
        <w:rPr>
          <w:rFonts w:ascii="Palatino Linotype" w:eastAsia="MS Mincho" w:hAnsi="Palatino Linotype" w:cstheme="majorBidi"/>
          <w:sz w:val="24"/>
          <w:szCs w:val="24"/>
          <w:lang w:eastAsia="es-ES"/>
        </w:rPr>
        <w:t xml:space="preserve">Por cuanto hace al contenido del artículo 6 segundo párrafo, apartado A. fracción I </w:t>
      </w:r>
      <w:r w:rsidRPr="00ED78AF">
        <w:rPr>
          <w:rFonts w:ascii="Palatino Linotype" w:eastAsia="MS Mincho" w:hAnsi="Palatino Linotype" w:cstheme="majorBidi"/>
          <w:sz w:val="24"/>
          <w:szCs w:val="24"/>
          <w:lang w:val="es-ES" w:eastAsia="es-ES"/>
        </w:rPr>
        <w:t xml:space="preserve">de la Constitución Política de los Estados Unidos Mexicanos el cual establece </w:t>
      </w:r>
      <w:r w:rsidRPr="00ED78AF">
        <w:rPr>
          <w:rFonts w:ascii="Palatino Linotype" w:eastAsia="MS Mincho" w:hAnsi="Palatino Linotype" w:cstheme="majorBidi"/>
          <w:sz w:val="24"/>
          <w:szCs w:val="24"/>
          <w:lang w:eastAsia="es-ES"/>
        </w:rPr>
        <w:t xml:space="preserve">que </w:t>
      </w:r>
      <w:r w:rsidRPr="00ED78AF">
        <w:rPr>
          <w:rFonts w:ascii="Palatino Linotype" w:eastAsia="MS Mincho" w:hAnsi="Palatino Linotype" w:cstheme="majorBidi"/>
          <w:i/>
          <w:sz w:val="24"/>
          <w:szCs w:val="24"/>
          <w:lang w:val="es-ES" w:eastAsia="es-ES"/>
        </w:rPr>
        <w:t>“Toda la información en posesión de cualquier autoridad</w:t>
      </w:r>
      <w:r w:rsidR="00A474D9" w:rsidRPr="00ED78AF">
        <w:rPr>
          <w:rFonts w:ascii="Palatino Linotype" w:eastAsia="MS Mincho" w:hAnsi="Palatino Linotype" w:cstheme="majorBidi"/>
          <w:i/>
          <w:sz w:val="24"/>
          <w:szCs w:val="24"/>
          <w:lang w:val="es-ES" w:eastAsia="es-ES"/>
        </w:rPr>
        <w:t xml:space="preserve"> (…) </w:t>
      </w:r>
      <w:r w:rsidRPr="00ED78AF">
        <w:rPr>
          <w:rFonts w:ascii="Palatino Linotype" w:eastAsia="MS Mincho" w:hAnsi="Palatino Linotype" w:cstheme="majorBidi"/>
          <w:i/>
          <w:sz w:val="24"/>
          <w:szCs w:val="24"/>
          <w:lang w:val="es-ES" w:eastAsia="es-ES"/>
        </w:rPr>
        <w:t xml:space="preserve">que reciba y ejerza recursos públicos o realice actos de autoridad en el ámbito federal, estatal y municipal, </w:t>
      </w:r>
      <w:r w:rsidRPr="00ED78AF">
        <w:rPr>
          <w:rFonts w:ascii="Palatino Linotype" w:eastAsia="MS Mincho" w:hAnsi="Palatino Linotype" w:cstheme="majorBidi"/>
          <w:b/>
          <w:i/>
          <w:sz w:val="24"/>
          <w:szCs w:val="24"/>
          <w:lang w:val="es-ES" w:eastAsia="es-ES"/>
        </w:rPr>
        <w:t>es pública</w:t>
      </w:r>
      <w:r w:rsidRPr="00ED78AF">
        <w:rPr>
          <w:rFonts w:ascii="Palatino Linotype" w:eastAsia="MS Mincho" w:hAnsi="Palatino Linotype" w:cstheme="majorBidi"/>
          <w:i/>
          <w:sz w:val="24"/>
          <w:szCs w:val="24"/>
          <w:lang w:val="es-ES" w:eastAsia="es-ES"/>
        </w:rPr>
        <w:t xml:space="preserve">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B43D3A" w:rsidRPr="00ED78AF" w:rsidRDefault="00B43D3A" w:rsidP="00ED78AF">
      <w:pPr>
        <w:spacing w:after="0" w:line="360" w:lineRule="auto"/>
        <w:ind w:right="49"/>
        <w:contextualSpacing/>
        <w:jc w:val="both"/>
        <w:rPr>
          <w:rFonts w:ascii="Palatino Linotype" w:eastAsia="MS Mincho" w:hAnsi="Palatino Linotype" w:cstheme="majorBidi"/>
          <w:i/>
          <w:sz w:val="24"/>
          <w:szCs w:val="24"/>
          <w:highlight w:val="yellow"/>
          <w:lang w:val="es-ES" w:eastAsia="es-ES"/>
        </w:rPr>
      </w:pPr>
    </w:p>
    <w:p w:rsidR="00A474D9" w:rsidRPr="00ED78AF" w:rsidRDefault="00A474D9" w:rsidP="00ED78AF">
      <w:pPr>
        <w:numPr>
          <w:ilvl w:val="0"/>
          <w:numId w:val="1"/>
        </w:numPr>
        <w:spacing w:after="0" w:line="360" w:lineRule="auto"/>
        <w:ind w:left="0" w:right="49" w:firstLine="0"/>
        <w:contextualSpacing/>
        <w:jc w:val="both"/>
        <w:rPr>
          <w:rFonts w:ascii="Palatino Linotype" w:eastAsia="MS Mincho" w:hAnsi="Palatino Linotype" w:cstheme="majorBidi"/>
          <w:i/>
          <w:sz w:val="24"/>
          <w:szCs w:val="24"/>
          <w:lang w:eastAsia="es-ES"/>
        </w:rPr>
      </w:pPr>
      <w:r w:rsidRPr="00ED78AF">
        <w:rPr>
          <w:rFonts w:ascii="Palatino Linotype" w:eastAsia="MS Mincho" w:hAnsi="Palatino Linotype" w:cstheme="majorBidi"/>
          <w:sz w:val="24"/>
          <w:szCs w:val="24"/>
          <w:lang w:val="es-ES_tradnl" w:eastAsia="es-ES"/>
        </w:rPr>
        <w:t xml:space="preserve">Luego entonces, el acceso a la información pública es el derecho humano por medio del cual se puede solicitar información pública que </w:t>
      </w:r>
      <w:r w:rsidRPr="00ED78AF">
        <w:rPr>
          <w:rFonts w:ascii="Palatino Linotype" w:eastAsia="MS Mincho" w:hAnsi="Palatino Linotype" w:cstheme="majorBidi"/>
          <w:i/>
          <w:sz w:val="24"/>
          <w:szCs w:val="24"/>
          <w:lang w:val="es-ES_tradnl" w:eastAsia="es-ES"/>
        </w:rPr>
        <w:t>generen, administren o posean las autoridades</w:t>
      </w:r>
      <w:r w:rsidRPr="00ED78AF">
        <w:rPr>
          <w:rFonts w:ascii="Palatino Linotype" w:eastAsia="MS Mincho" w:hAnsi="Palatino Linotype" w:cstheme="majorBidi"/>
          <w:sz w:val="24"/>
          <w:szCs w:val="24"/>
          <w:lang w:val="es-ES_tradnl" w:eastAsia="es-ES"/>
        </w:rPr>
        <w:t>, quienes están obligados a documentar todo acto que derive sus facultades, atribuciones y competencias, siempre prevaleciendo el principio de máxima publicidad.</w:t>
      </w:r>
    </w:p>
    <w:p w:rsidR="00A474D9" w:rsidRPr="00ED78AF" w:rsidRDefault="00A474D9" w:rsidP="00ED78AF">
      <w:pPr>
        <w:spacing w:after="0" w:line="360" w:lineRule="auto"/>
        <w:ind w:right="49"/>
        <w:contextualSpacing/>
        <w:jc w:val="both"/>
        <w:rPr>
          <w:rFonts w:ascii="Palatino Linotype" w:eastAsia="MS Mincho" w:hAnsi="Palatino Linotype" w:cstheme="majorBidi"/>
          <w:i/>
          <w:sz w:val="24"/>
          <w:szCs w:val="24"/>
          <w:lang w:eastAsia="es-ES"/>
        </w:rPr>
      </w:pPr>
    </w:p>
    <w:p w:rsidR="00374179" w:rsidRPr="00ED78AF" w:rsidRDefault="00A474D9" w:rsidP="00ED78AF">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ED78AF">
        <w:rPr>
          <w:rFonts w:ascii="Palatino Linotype" w:eastAsia="MS Mincho" w:hAnsi="Palatino Linotype" w:cs="Times New Roman"/>
          <w:sz w:val="24"/>
          <w:szCs w:val="24"/>
          <w:lang w:val="es-ES_tradnl" w:eastAsia="es-ES"/>
        </w:rPr>
        <w:t xml:space="preserve">En términos generales, la Ley de Transparencia establece como uno de sus objetivos; garantizar a toda persona el Derecho de Acceso a la Información Pública, mediante procedimientos sencillos, expeditos, oportunos y gratuitos, con la finalidad de mejorar los mecanismos que trasparenten la gestión pública, y promover la mejor toma de decisiones por parte de las autoridades, siendo la difusión de la información en poder de los </w:t>
      </w:r>
      <w:r w:rsidR="00FD701E" w:rsidRPr="00ED78AF">
        <w:rPr>
          <w:rFonts w:ascii="Palatino Linotype" w:eastAsia="MS Mincho" w:hAnsi="Palatino Linotype" w:cs="Times New Roman"/>
          <w:sz w:val="24"/>
          <w:szCs w:val="24"/>
          <w:lang w:val="es-ES_tradnl" w:eastAsia="es-ES"/>
        </w:rPr>
        <w:t xml:space="preserve">sujetos obligados </w:t>
      </w:r>
      <w:r w:rsidRPr="00ED78AF">
        <w:rPr>
          <w:rFonts w:ascii="Palatino Linotype" w:eastAsia="MS Mincho" w:hAnsi="Palatino Linotype" w:cs="Times New Roman"/>
          <w:sz w:val="24"/>
          <w:szCs w:val="24"/>
          <w:lang w:val="es-ES_tradnl" w:eastAsia="es-ES"/>
        </w:rPr>
        <w:t xml:space="preserve">la que contribuirá al logro de </w:t>
      </w:r>
      <w:r w:rsidR="00920609" w:rsidRPr="00ED78AF">
        <w:rPr>
          <w:rFonts w:ascii="Palatino Linotype" w:eastAsia="MS Mincho" w:hAnsi="Palatino Linotype" w:cs="Times New Roman"/>
          <w:sz w:val="24"/>
          <w:szCs w:val="24"/>
          <w:lang w:val="es-ES_tradnl" w:eastAsia="es-ES"/>
        </w:rPr>
        <w:t>este</w:t>
      </w:r>
      <w:r w:rsidRPr="00ED78AF">
        <w:rPr>
          <w:rFonts w:ascii="Palatino Linotype" w:eastAsia="MS Mincho" w:hAnsi="Palatino Linotype" w:cs="Times New Roman"/>
          <w:sz w:val="24"/>
          <w:szCs w:val="24"/>
          <w:lang w:val="es-ES_tradnl" w:eastAsia="es-ES"/>
        </w:rPr>
        <w:t xml:space="preserve"> fin. </w:t>
      </w:r>
    </w:p>
    <w:p w:rsidR="00374179" w:rsidRPr="00ED78AF" w:rsidRDefault="00374179" w:rsidP="00ED78AF">
      <w:pPr>
        <w:spacing w:after="0" w:line="360" w:lineRule="auto"/>
        <w:ind w:left="426" w:right="49"/>
        <w:contextualSpacing/>
        <w:jc w:val="both"/>
        <w:rPr>
          <w:rFonts w:ascii="Palatino Linotype" w:eastAsia="MS Mincho" w:hAnsi="Palatino Linotype" w:cs="Times New Roman"/>
          <w:sz w:val="24"/>
          <w:szCs w:val="24"/>
          <w:highlight w:val="yellow"/>
          <w:lang w:val="es-ES_tradnl" w:eastAsia="es-ES"/>
        </w:rPr>
      </w:pPr>
    </w:p>
    <w:p w:rsidR="00A474D9" w:rsidRPr="00ED78AF" w:rsidRDefault="00A474D9" w:rsidP="00ED78AF">
      <w:pPr>
        <w:numPr>
          <w:ilvl w:val="0"/>
          <w:numId w:val="1"/>
        </w:numPr>
        <w:spacing w:after="0" w:line="360" w:lineRule="auto"/>
        <w:ind w:left="0" w:right="49" w:firstLine="0"/>
        <w:contextualSpacing/>
        <w:jc w:val="both"/>
        <w:rPr>
          <w:rFonts w:ascii="Palatino Linotype" w:eastAsia="MS Mincho" w:hAnsi="Palatino Linotype" w:cs="Times New Roman"/>
          <w:i/>
          <w:sz w:val="24"/>
          <w:szCs w:val="24"/>
          <w:lang w:val="es-ES_tradnl" w:eastAsia="es-ES"/>
        </w:rPr>
      </w:pPr>
      <w:r w:rsidRPr="00ED78AF">
        <w:rPr>
          <w:rFonts w:ascii="Palatino Linotype" w:eastAsia="MS Mincho" w:hAnsi="Palatino Linotype" w:cs="Times New Roman"/>
          <w:sz w:val="24"/>
          <w:szCs w:val="24"/>
          <w:lang w:val="es-ES_tradnl" w:eastAsia="es-ES"/>
        </w:rPr>
        <w:t>De acuerdo con e</w:t>
      </w:r>
      <w:r w:rsidR="00565A3D" w:rsidRPr="00ED78AF">
        <w:rPr>
          <w:rFonts w:ascii="Palatino Linotype" w:eastAsia="MS Mincho" w:hAnsi="Palatino Linotype" w:cs="Times New Roman"/>
          <w:sz w:val="24"/>
          <w:szCs w:val="24"/>
          <w:lang w:val="es-ES_tradnl" w:eastAsia="es-ES"/>
        </w:rPr>
        <w:t>l</w:t>
      </w:r>
      <w:r w:rsidR="00C16223" w:rsidRPr="00ED78AF">
        <w:rPr>
          <w:rFonts w:ascii="Palatino Linotype" w:eastAsia="MS Mincho" w:hAnsi="Palatino Linotype" w:cs="Times New Roman"/>
          <w:sz w:val="24"/>
          <w:szCs w:val="24"/>
          <w:lang w:val="es-ES_tradnl" w:eastAsia="es-ES"/>
        </w:rPr>
        <w:t xml:space="preserve"> a</w:t>
      </w:r>
      <w:r w:rsidR="00792776" w:rsidRPr="00ED78AF">
        <w:rPr>
          <w:rFonts w:ascii="Palatino Linotype" w:eastAsia="MS Mincho" w:hAnsi="Palatino Linotype" w:cs="Times New Roman"/>
          <w:sz w:val="24"/>
          <w:szCs w:val="24"/>
          <w:lang w:val="es-ES_tradnl" w:eastAsia="es-ES"/>
        </w:rPr>
        <w:t xml:space="preserve">rtículo </w:t>
      </w:r>
      <w:r w:rsidRPr="00ED78AF">
        <w:rPr>
          <w:rFonts w:ascii="Palatino Linotype" w:eastAsia="MS Mincho" w:hAnsi="Palatino Linotype" w:cs="Times New Roman"/>
          <w:sz w:val="24"/>
          <w:szCs w:val="24"/>
          <w:lang w:val="es-ES_tradnl" w:eastAsia="es-ES"/>
        </w:rPr>
        <w:t xml:space="preserve">4 de la Ley en la materia, señala que </w:t>
      </w:r>
      <w:r w:rsidRPr="00ED78AF">
        <w:rPr>
          <w:rFonts w:ascii="Palatino Linotype" w:eastAsia="MS Mincho" w:hAnsi="Palatino Linotype" w:cs="Times New Roman"/>
          <w:i/>
          <w:sz w:val="24"/>
          <w:szCs w:val="24"/>
          <w:lang w:val="es-ES_tradnl" w:eastAsia="es-ES"/>
        </w:rPr>
        <w:t>“el derecho humano de acceso a la información pública es la prerrogativa de las personas para buscar, difundir, investigar, recabar, recibir y solicitar información pública, sin necesidad ni interés jurídico. Toda información generada, obtenida, adquirida, transformada, administrada o en posesión de los sujetos obligados es pública y accesible de manera permanente a cualquier persona (…)”.</w:t>
      </w:r>
    </w:p>
    <w:p w:rsidR="00A474D9" w:rsidRPr="00ED78AF" w:rsidRDefault="00A474D9" w:rsidP="00ED78AF">
      <w:pPr>
        <w:spacing w:after="0" w:line="360" w:lineRule="auto"/>
        <w:rPr>
          <w:rFonts w:ascii="Palatino Linotype" w:eastAsia="MS Mincho" w:hAnsi="Palatino Linotype" w:cs="Times New Roman"/>
          <w:sz w:val="24"/>
          <w:szCs w:val="24"/>
          <w:highlight w:val="yellow"/>
          <w:lang w:val="es-ES_tradnl" w:eastAsia="es-ES"/>
        </w:rPr>
      </w:pPr>
    </w:p>
    <w:p w:rsidR="00A474D9" w:rsidRPr="00ED78AF" w:rsidRDefault="00A474D9" w:rsidP="00ED78AF">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ED78AF">
        <w:rPr>
          <w:rFonts w:ascii="Palatino Linotype" w:eastAsia="MS Mincho" w:hAnsi="Palatino Linotype" w:cs="Times New Roman"/>
          <w:sz w:val="24"/>
          <w:szCs w:val="24"/>
          <w:lang w:val="es-ES_tradnl" w:eastAsia="es-ES"/>
        </w:rPr>
        <w:t xml:space="preserve">Asimismo, en el artículo </w:t>
      </w:r>
      <w:r w:rsidR="00792776" w:rsidRPr="00ED78AF">
        <w:rPr>
          <w:rFonts w:ascii="Palatino Linotype" w:eastAsia="MS Mincho" w:hAnsi="Palatino Linotype" w:cs="Times New Roman"/>
          <w:sz w:val="24"/>
          <w:szCs w:val="24"/>
          <w:lang w:val="es-ES_tradnl" w:eastAsia="es-ES"/>
        </w:rPr>
        <w:t xml:space="preserve">18 de la </w:t>
      </w:r>
      <w:r w:rsidR="00072EFA" w:rsidRPr="00ED78AF">
        <w:rPr>
          <w:rFonts w:ascii="Palatino Linotype" w:eastAsia="MS Mincho" w:hAnsi="Palatino Linotype" w:cs="Times New Roman"/>
          <w:sz w:val="24"/>
          <w:szCs w:val="24"/>
          <w:lang w:val="es-ES_tradnl" w:eastAsia="es-ES"/>
        </w:rPr>
        <w:t xml:space="preserve">Ley </w:t>
      </w:r>
      <w:r w:rsidRPr="00ED78AF">
        <w:rPr>
          <w:rFonts w:ascii="Palatino Linotype" w:eastAsia="MS Mincho" w:hAnsi="Palatino Linotype" w:cs="Times New Roman"/>
          <w:sz w:val="24"/>
          <w:szCs w:val="24"/>
          <w:lang w:val="es-ES_tradnl" w:eastAsia="es-ES"/>
        </w:rPr>
        <w:t xml:space="preserve">en comento, </w:t>
      </w:r>
      <w:r w:rsidR="00792776" w:rsidRPr="00ED78AF">
        <w:rPr>
          <w:rFonts w:ascii="Palatino Linotype" w:eastAsia="MS Mincho" w:hAnsi="Palatino Linotype" w:cs="Times New Roman"/>
          <w:sz w:val="24"/>
          <w:szCs w:val="24"/>
          <w:lang w:val="es-ES_tradnl" w:eastAsia="es-ES"/>
        </w:rPr>
        <w:t xml:space="preserve">los </w:t>
      </w:r>
      <w:r w:rsidR="00792776" w:rsidRPr="00ED78AF">
        <w:rPr>
          <w:rFonts w:ascii="Palatino Linotype" w:eastAsia="MS Mincho" w:hAnsi="Palatino Linotype" w:cs="Times New Roman"/>
          <w:b/>
          <w:sz w:val="24"/>
          <w:szCs w:val="24"/>
          <w:lang w:val="es-ES_tradnl" w:eastAsia="es-ES"/>
        </w:rPr>
        <w:t>Sujetos Obligados</w:t>
      </w:r>
      <w:r w:rsidR="00792776" w:rsidRPr="00ED78AF">
        <w:rPr>
          <w:rFonts w:ascii="Palatino Linotype" w:eastAsia="MS Mincho" w:hAnsi="Palatino Linotype" w:cs="Times New Roman"/>
          <w:sz w:val="24"/>
          <w:szCs w:val="24"/>
          <w:lang w:val="es-ES_tradnl" w:eastAsia="es-ES"/>
        </w:rPr>
        <w:t xml:space="preserve"> cuenta</w:t>
      </w:r>
      <w:r w:rsidR="00565A3D" w:rsidRPr="00ED78AF">
        <w:rPr>
          <w:rFonts w:ascii="Palatino Linotype" w:eastAsia="MS Mincho" w:hAnsi="Palatino Linotype" w:cs="Times New Roman"/>
          <w:sz w:val="24"/>
          <w:szCs w:val="24"/>
          <w:lang w:val="es-ES_tradnl" w:eastAsia="es-ES"/>
        </w:rPr>
        <w:t>n</w:t>
      </w:r>
      <w:r w:rsidR="00792776" w:rsidRPr="00ED78AF">
        <w:rPr>
          <w:rFonts w:ascii="Palatino Linotype" w:eastAsia="MS Mincho" w:hAnsi="Palatino Linotype" w:cs="Times New Roman"/>
          <w:sz w:val="24"/>
          <w:szCs w:val="24"/>
          <w:lang w:val="es-ES_tradnl" w:eastAsia="es-ES"/>
        </w:rPr>
        <w:t xml:space="preserve"> con la obligación de documentar todos los actos que derive</w:t>
      </w:r>
      <w:r w:rsidR="00565A3D" w:rsidRPr="00ED78AF">
        <w:rPr>
          <w:rFonts w:ascii="Palatino Linotype" w:eastAsia="MS Mincho" w:hAnsi="Palatino Linotype" w:cs="Times New Roman"/>
          <w:sz w:val="24"/>
          <w:szCs w:val="24"/>
          <w:lang w:val="es-ES_tradnl" w:eastAsia="es-ES"/>
        </w:rPr>
        <w:t>n</w:t>
      </w:r>
      <w:r w:rsidR="00792776" w:rsidRPr="00ED78AF">
        <w:rPr>
          <w:rFonts w:ascii="Palatino Linotype" w:eastAsia="MS Mincho" w:hAnsi="Palatino Linotype" w:cs="Times New Roman"/>
          <w:sz w:val="24"/>
          <w:szCs w:val="24"/>
          <w:lang w:val="es-ES_tradnl" w:eastAsia="es-ES"/>
        </w:rPr>
        <w:t xml:space="preserve"> de sus atribuciones, funciones y competencia</w:t>
      </w:r>
      <w:r w:rsidR="0024202C" w:rsidRPr="00ED78AF">
        <w:rPr>
          <w:rFonts w:ascii="Palatino Linotype" w:eastAsia="MS Mincho" w:hAnsi="Palatino Linotype" w:cs="Times New Roman"/>
          <w:sz w:val="24"/>
          <w:szCs w:val="24"/>
          <w:lang w:val="es-ES_tradnl" w:eastAsia="es-ES"/>
        </w:rPr>
        <w:t xml:space="preserve">, </w:t>
      </w:r>
      <w:r w:rsidR="00792776" w:rsidRPr="00ED78AF">
        <w:rPr>
          <w:rFonts w:ascii="Palatino Linotype" w:eastAsia="MS Mincho" w:hAnsi="Palatino Linotype" w:cs="Times New Roman"/>
          <w:sz w:val="24"/>
          <w:szCs w:val="24"/>
          <w:lang w:val="es-ES_tradnl" w:eastAsia="es-ES"/>
        </w:rPr>
        <w:t>desde su origen</w:t>
      </w:r>
      <w:r w:rsidR="0024202C" w:rsidRPr="00ED78AF">
        <w:rPr>
          <w:rFonts w:ascii="Palatino Linotype" w:eastAsia="MS Mincho" w:hAnsi="Palatino Linotype" w:cs="Times New Roman"/>
          <w:sz w:val="24"/>
          <w:szCs w:val="24"/>
          <w:lang w:val="es-ES_tradnl" w:eastAsia="es-ES"/>
        </w:rPr>
        <w:t>,</w:t>
      </w:r>
      <w:r w:rsidR="00792776" w:rsidRPr="00ED78AF">
        <w:rPr>
          <w:rFonts w:ascii="Palatino Linotype" w:eastAsia="MS Mincho" w:hAnsi="Palatino Linotype" w:cs="Times New Roman"/>
          <w:sz w:val="24"/>
          <w:szCs w:val="24"/>
          <w:lang w:val="es-ES_tradnl" w:eastAsia="es-ES"/>
        </w:rPr>
        <w:t xml:space="preserve"> la eventual</w:t>
      </w:r>
      <w:r w:rsidR="0024202C" w:rsidRPr="00ED78AF">
        <w:rPr>
          <w:rFonts w:ascii="Palatino Linotype" w:eastAsia="MS Mincho" w:hAnsi="Palatino Linotype" w:cs="Times New Roman"/>
          <w:sz w:val="24"/>
          <w:szCs w:val="24"/>
          <w:lang w:val="es-ES_tradnl" w:eastAsia="es-ES"/>
        </w:rPr>
        <w:t xml:space="preserve"> publicidad</w:t>
      </w:r>
      <w:r w:rsidR="00792776" w:rsidRPr="00ED78AF">
        <w:rPr>
          <w:rFonts w:ascii="Palatino Linotype" w:eastAsia="MS Mincho" w:hAnsi="Palatino Linotype" w:cs="Times New Roman"/>
          <w:sz w:val="24"/>
          <w:szCs w:val="24"/>
          <w:lang w:val="es-ES_tradnl" w:eastAsia="es-ES"/>
        </w:rPr>
        <w:t xml:space="preserve"> y reutilización de </w:t>
      </w:r>
      <w:r w:rsidR="0024202C" w:rsidRPr="00ED78AF">
        <w:rPr>
          <w:rFonts w:ascii="Palatino Linotype" w:eastAsia="MS Mincho" w:hAnsi="Palatino Linotype" w:cs="Times New Roman"/>
          <w:sz w:val="24"/>
          <w:szCs w:val="24"/>
          <w:lang w:val="es-ES_tradnl" w:eastAsia="es-ES"/>
        </w:rPr>
        <w:t xml:space="preserve">la información que generen. </w:t>
      </w:r>
    </w:p>
    <w:p w:rsidR="00A474D9" w:rsidRPr="00ED78AF" w:rsidRDefault="00A474D9" w:rsidP="00ED78AF">
      <w:pPr>
        <w:pStyle w:val="Prrafodelista"/>
        <w:spacing w:after="0" w:line="360" w:lineRule="auto"/>
        <w:rPr>
          <w:rFonts w:ascii="Palatino Linotype" w:eastAsia="MS Mincho" w:hAnsi="Palatino Linotype" w:cs="Times New Roman"/>
          <w:sz w:val="24"/>
          <w:szCs w:val="24"/>
          <w:highlight w:val="yellow"/>
          <w:lang w:val="es-ES_tradnl" w:eastAsia="es-ES"/>
        </w:rPr>
      </w:pPr>
    </w:p>
    <w:p w:rsidR="00792776" w:rsidRPr="00ED78AF" w:rsidRDefault="00A474D9" w:rsidP="00ED78AF">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ED78AF">
        <w:rPr>
          <w:rFonts w:ascii="Palatino Linotype" w:eastAsia="MS Mincho" w:hAnsi="Palatino Linotype" w:cs="Times New Roman"/>
          <w:sz w:val="24"/>
          <w:szCs w:val="24"/>
          <w:lang w:val="es-ES_tradnl" w:eastAsia="es-ES"/>
        </w:rPr>
        <w:t>Por lo que</w:t>
      </w:r>
      <w:r w:rsidR="0024202C" w:rsidRPr="00ED78AF">
        <w:rPr>
          <w:rFonts w:ascii="Palatino Linotype" w:eastAsia="MS Mincho" w:hAnsi="Palatino Linotype" w:cs="Times New Roman"/>
          <w:sz w:val="24"/>
          <w:szCs w:val="24"/>
          <w:lang w:val="es-ES_tradnl" w:eastAsia="es-ES"/>
        </w:rPr>
        <w:t>,</w:t>
      </w:r>
      <w:r w:rsidR="00792776" w:rsidRPr="00ED78AF">
        <w:rPr>
          <w:rFonts w:ascii="Palatino Linotype" w:eastAsia="MS Mincho" w:hAnsi="Palatino Linotype" w:cs="Times New Roman"/>
          <w:sz w:val="24"/>
          <w:szCs w:val="24"/>
          <w:lang w:val="es-ES_tradnl" w:eastAsia="es-ES"/>
        </w:rPr>
        <w:t xml:space="preserve"> toda la inf</w:t>
      </w:r>
      <w:r w:rsidR="0024202C" w:rsidRPr="00ED78AF">
        <w:rPr>
          <w:rFonts w:ascii="Palatino Linotype" w:eastAsia="MS Mincho" w:hAnsi="Palatino Linotype" w:cs="Times New Roman"/>
          <w:sz w:val="24"/>
          <w:szCs w:val="24"/>
          <w:lang w:val="es-ES_tradnl" w:eastAsia="es-ES"/>
        </w:rPr>
        <w:t>ormación que sea generada, poseída y administrada por</w:t>
      </w:r>
      <w:r w:rsidR="00E659ED" w:rsidRPr="00ED78AF">
        <w:rPr>
          <w:rFonts w:ascii="Palatino Linotype" w:eastAsia="MS Mincho" w:hAnsi="Palatino Linotype" w:cs="Times New Roman"/>
          <w:sz w:val="24"/>
          <w:szCs w:val="24"/>
          <w:lang w:val="es-ES_tradnl" w:eastAsia="es-ES"/>
        </w:rPr>
        <w:t xml:space="preserve"> el</w:t>
      </w:r>
      <w:r w:rsidR="00E659ED" w:rsidRPr="00ED78AF">
        <w:rPr>
          <w:rFonts w:ascii="Palatino Linotype" w:eastAsia="MS Mincho" w:hAnsi="Palatino Linotype" w:cs="Times New Roman"/>
          <w:b/>
          <w:sz w:val="24"/>
          <w:szCs w:val="24"/>
          <w:lang w:val="es-ES_tradnl" w:eastAsia="es-ES"/>
        </w:rPr>
        <w:t xml:space="preserve"> </w:t>
      </w:r>
      <w:r w:rsidR="00A00A77" w:rsidRPr="00ED78AF">
        <w:rPr>
          <w:rFonts w:ascii="Palatino Linotype" w:eastAsia="MS Mincho" w:hAnsi="Palatino Linotype" w:cs="Times New Roman"/>
          <w:b/>
          <w:sz w:val="24"/>
          <w:szCs w:val="24"/>
          <w:lang w:val="es-ES_tradnl" w:eastAsia="es-ES"/>
        </w:rPr>
        <w:t>Sujeto Obligado,</w:t>
      </w:r>
      <w:r w:rsidR="00A00A77" w:rsidRPr="00ED78AF">
        <w:rPr>
          <w:rFonts w:ascii="Palatino Linotype" w:eastAsia="MS Mincho" w:hAnsi="Palatino Linotype" w:cs="Times New Roman"/>
          <w:sz w:val="24"/>
          <w:szCs w:val="24"/>
          <w:lang w:val="es-ES_tradnl" w:eastAsia="es-ES"/>
        </w:rPr>
        <w:t xml:space="preserve"> </w:t>
      </w:r>
      <w:r w:rsidR="00792776" w:rsidRPr="00ED78AF">
        <w:rPr>
          <w:rFonts w:ascii="Palatino Linotype" w:eastAsia="MS Mincho" w:hAnsi="Palatino Linotype" w:cs="Times New Roman"/>
          <w:sz w:val="24"/>
          <w:szCs w:val="24"/>
          <w:lang w:val="es-ES_tradnl" w:eastAsia="es-ES"/>
        </w:rPr>
        <w:t xml:space="preserve">es pública y accesible de manera permanente a cualquier persona, privilegiando </w:t>
      </w:r>
      <w:r w:rsidR="0024202C" w:rsidRPr="00ED78AF">
        <w:rPr>
          <w:rFonts w:ascii="Palatino Linotype" w:eastAsia="MS Mincho" w:hAnsi="Palatino Linotype" w:cs="Times New Roman"/>
          <w:sz w:val="24"/>
          <w:szCs w:val="24"/>
          <w:lang w:val="es-ES_tradnl" w:eastAsia="es-ES"/>
        </w:rPr>
        <w:t xml:space="preserve">en todo momento </w:t>
      </w:r>
      <w:r w:rsidR="00792776" w:rsidRPr="00ED78AF">
        <w:rPr>
          <w:rFonts w:ascii="Palatino Linotype" w:eastAsia="MS Mincho" w:hAnsi="Palatino Linotype" w:cs="Times New Roman"/>
          <w:sz w:val="24"/>
          <w:szCs w:val="24"/>
          <w:lang w:val="es-ES_tradnl" w:eastAsia="es-ES"/>
        </w:rPr>
        <w:t xml:space="preserve">el principio de </w:t>
      </w:r>
      <w:r w:rsidR="0024202C" w:rsidRPr="00ED78AF">
        <w:rPr>
          <w:rFonts w:ascii="Palatino Linotype" w:eastAsia="MS Mincho" w:hAnsi="Palatino Linotype" w:cs="Times New Roman"/>
          <w:sz w:val="24"/>
          <w:szCs w:val="24"/>
          <w:lang w:val="es-ES_tradnl" w:eastAsia="es-ES"/>
        </w:rPr>
        <w:t>“</w:t>
      </w:r>
      <w:r w:rsidR="00792776" w:rsidRPr="00ED78AF">
        <w:rPr>
          <w:rFonts w:ascii="Palatino Linotype" w:eastAsia="MS Mincho" w:hAnsi="Palatino Linotype" w:cs="Times New Roman"/>
          <w:sz w:val="24"/>
          <w:szCs w:val="24"/>
          <w:lang w:val="es-ES_tradnl" w:eastAsia="es-ES"/>
        </w:rPr>
        <w:t>máxima publicidad</w:t>
      </w:r>
      <w:r w:rsidR="0024202C" w:rsidRPr="00ED78AF">
        <w:rPr>
          <w:rFonts w:ascii="Palatino Linotype" w:eastAsia="MS Mincho" w:hAnsi="Palatino Linotype" w:cs="Times New Roman"/>
          <w:sz w:val="24"/>
          <w:szCs w:val="24"/>
          <w:lang w:val="es-ES_tradnl" w:eastAsia="es-ES"/>
        </w:rPr>
        <w:t>”</w:t>
      </w:r>
      <w:r w:rsidR="00792776" w:rsidRPr="00ED78AF">
        <w:rPr>
          <w:rFonts w:ascii="Palatino Linotype" w:eastAsia="MS Mincho" w:hAnsi="Palatino Linotype" w:cs="Times New Roman"/>
          <w:sz w:val="24"/>
          <w:szCs w:val="24"/>
          <w:lang w:val="es-ES_tradnl" w:eastAsia="es-ES"/>
        </w:rPr>
        <w:t xml:space="preserve"> de la misma</w:t>
      </w:r>
      <w:r w:rsidR="0024202C" w:rsidRPr="00ED78AF">
        <w:rPr>
          <w:rFonts w:ascii="Palatino Linotype" w:eastAsia="MS Mincho" w:hAnsi="Palatino Linotype" w:cs="Times New Roman"/>
          <w:sz w:val="24"/>
          <w:szCs w:val="24"/>
          <w:lang w:val="es-ES_tradnl" w:eastAsia="es-ES"/>
        </w:rPr>
        <w:t xml:space="preserve">. </w:t>
      </w:r>
    </w:p>
    <w:p w:rsidR="00314F26" w:rsidRPr="00ED78AF" w:rsidRDefault="00314F26" w:rsidP="00ED78AF">
      <w:pPr>
        <w:spacing w:after="0" w:line="360" w:lineRule="auto"/>
        <w:ind w:right="49"/>
        <w:contextualSpacing/>
        <w:jc w:val="both"/>
        <w:rPr>
          <w:rFonts w:ascii="Palatino Linotype" w:eastAsia="MS Mincho" w:hAnsi="Palatino Linotype" w:cs="Times New Roman"/>
          <w:sz w:val="24"/>
          <w:szCs w:val="24"/>
          <w:lang w:val="es-ES_tradnl" w:eastAsia="es-ES"/>
        </w:rPr>
      </w:pPr>
    </w:p>
    <w:p w:rsidR="00007E06" w:rsidRPr="00ED78AF" w:rsidRDefault="007256B4" w:rsidP="00ED78AF">
      <w:pPr>
        <w:keepNext/>
        <w:keepLines/>
        <w:spacing w:after="0" w:line="360" w:lineRule="auto"/>
        <w:outlineLvl w:val="0"/>
        <w:rPr>
          <w:rFonts w:ascii="Palatino Linotype" w:eastAsia="MS Gothic" w:hAnsi="Palatino Linotype" w:cs="Times New Roman"/>
          <w:b/>
          <w:sz w:val="24"/>
          <w:szCs w:val="24"/>
          <w:lang w:val="de-DE"/>
        </w:rPr>
      </w:pPr>
      <w:bookmarkStart w:id="33" w:name="_Toc13164624"/>
      <w:r w:rsidRPr="00ED78AF">
        <w:rPr>
          <w:rFonts w:ascii="Palatino Linotype" w:eastAsia="MS Gothic" w:hAnsi="Palatino Linotype" w:cs="Times New Roman"/>
          <w:b/>
          <w:sz w:val="24"/>
          <w:szCs w:val="24"/>
          <w:lang w:val="de-DE"/>
        </w:rPr>
        <w:t>II.</w:t>
      </w:r>
      <w:r w:rsidR="00007E06" w:rsidRPr="00ED78AF">
        <w:rPr>
          <w:rFonts w:ascii="Palatino Linotype" w:eastAsia="MS Gothic" w:hAnsi="Palatino Linotype" w:cs="Times New Roman"/>
          <w:b/>
          <w:sz w:val="24"/>
          <w:szCs w:val="24"/>
          <w:lang w:val="de-DE"/>
        </w:rPr>
        <w:t xml:space="preserve"> De la información solicitada y la</w:t>
      </w:r>
      <w:r w:rsidR="00807415" w:rsidRPr="00ED78AF">
        <w:rPr>
          <w:rFonts w:ascii="Palatino Linotype" w:eastAsia="MS Gothic" w:hAnsi="Palatino Linotype" w:cs="Times New Roman"/>
          <w:b/>
          <w:sz w:val="24"/>
          <w:szCs w:val="24"/>
          <w:lang w:val="de-DE"/>
        </w:rPr>
        <w:t>s</w:t>
      </w:r>
      <w:r w:rsidR="00007E06" w:rsidRPr="00ED78AF">
        <w:rPr>
          <w:rFonts w:ascii="Palatino Linotype" w:eastAsia="MS Gothic" w:hAnsi="Palatino Linotype" w:cs="Times New Roman"/>
          <w:b/>
          <w:sz w:val="24"/>
          <w:szCs w:val="24"/>
          <w:lang w:val="de-DE"/>
        </w:rPr>
        <w:t xml:space="preserve"> respuesta</w:t>
      </w:r>
      <w:r w:rsidR="00807415" w:rsidRPr="00ED78AF">
        <w:rPr>
          <w:rFonts w:ascii="Palatino Linotype" w:eastAsia="MS Gothic" w:hAnsi="Palatino Linotype" w:cs="Times New Roman"/>
          <w:b/>
          <w:sz w:val="24"/>
          <w:szCs w:val="24"/>
          <w:lang w:val="de-DE"/>
        </w:rPr>
        <w:t>s</w:t>
      </w:r>
      <w:r w:rsidR="00007E06" w:rsidRPr="00ED78AF">
        <w:rPr>
          <w:rFonts w:ascii="Palatino Linotype" w:eastAsia="MS Gothic" w:hAnsi="Palatino Linotype" w:cs="Times New Roman"/>
          <w:b/>
          <w:sz w:val="24"/>
          <w:szCs w:val="24"/>
          <w:lang w:val="de-DE"/>
        </w:rPr>
        <w:t xml:space="preserve"> del Sujeto Obligado.</w:t>
      </w:r>
      <w:bookmarkEnd w:id="33"/>
      <w:r w:rsidR="00007E06" w:rsidRPr="00ED78AF">
        <w:rPr>
          <w:rFonts w:ascii="Palatino Linotype" w:eastAsia="MS Gothic" w:hAnsi="Palatino Linotype" w:cs="Times New Roman"/>
          <w:b/>
          <w:sz w:val="24"/>
          <w:szCs w:val="24"/>
          <w:lang w:val="de-DE"/>
        </w:rPr>
        <w:t xml:space="preserve"> </w:t>
      </w:r>
    </w:p>
    <w:p w:rsidR="00A64D2E" w:rsidRPr="00ED78AF" w:rsidRDefault="00A64D2E" w:rsidP="00ED78AF">
      <w:pPr>
        <w:spacing w:after="0" w:line="360" w:lineRule="auto"/>
        <w:ind w:right="49"/>
        <w:contextualSpacing/>
        <w:jc w:val="both"/>
        <w:rPr>
          <w:rFonts w:ascii="Palatino Linotype" w:eastAsia="MS Mincho" w:hAnsi="Palatino Linotype" w:cs="Times New Roman"/>
          <w:sz w:val="24"/>
          <w:szCs w:val="24"/>
          <w:lang w:val="es-ES_tradnl" w:eastAsia="es-ES"/>
        </w:rPr>
      </w:pPr>
    </w:p>
    <w:p w:rsidR="00E204F9" w:rsidRPr="00ED78AF" w:rsidRDefault="00E204F9" w:rsidP="00ED78AF">
      <w:pPr>
        <w:numPr>
          <w:ilvl w:val="0"/>
          <w:numId w:val="1"/>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ED78AF">
        <w:rPr>
          <w:rFonts w:ascii="Palatino Linotype" w:eastAsia="MS Mincho" w:hAnsi="Palatino Linotype" w:cs="Times New Roman"/>
          <w:sz w:val="24"/>
          <w:szCs w:val="24"/>
          <w:lang w:val="es-ES_tradnl" w:eastAsia="es-ES"/>
        </w:rPr>
        <w:t>Para proceder al análisis del presente as</w:t>
      </w:r>
      <w:r w:rsidR="00807415" w:rsidRPr="00ED78AF">
        <w:rPr>
          <w:rFonts w:ascii="Palatino Linotype" w:eastAsia="MS Mincho" w:hAnsi="Palatino Linotype" w:cs="Times New Roman"/>
          <w:sz w:val="24"/>
          <w:szCs w:val="24"/>
          <w:lang w:val="es-ES_tradnl" w:eastAsia="es-ES"/>
        </w:rPr>
        <w:t xml:space="preserve">unto, es necesario recapitular lo que el particular requirió del </w:t>
      </w:r>
      <w:r w:rsidR="00807415" w:rsidRPr="00ED78AF">
        <w:rPr>
          <w:rFonts w:ascii="Palatino Linotype" w:eastAsia="MS Mincho" w:hAnsi="Palatino Linotype" w:cs="Times New Roman"/>
          <w:b/>
          <w:sz w:val="24"/>
          <w:szCs w:val="24"/>
          <w:lang w:val="es-ES_tradnl" w:eastAsia="es-ES"/>
        </w:rPr>
        <w:t>Sujeto Obligado</w:t>
      </w:r>
      <w:r w:rsidR="00807415" w:rsidRPr="00ED78AF">
        <w:rPr>
          <w:rFonts w:ascii="Palatino Linotype" w:eastAsia="MS Mincho" w:hAnsi="Palatino Linotype" w:cs="Times New Roman"/>
          <w:sz w:val="24"/>
          <w:szCs w:val="24"/>
          <w:lang w:val="es-ES_tradnl" w:eastAsia="es-ES"/>
        </w:rPr>
        <w:t xml:space="preserve"> y la información que éste proporcionó a través de su</w:t>
      </w:r>
      <w:r w:rsidR="003D7F25" w:rsidRPr="00ED78AF">
        <w:rPr>
          <w:rFonts w:ascii="Palatino Linotype" w:eastAsia="MS Mincho" w:hAnsi="Palatino Linotype" w:cs="Times New Roman"/>
          <w:sz w:val="24"/>
          <w:szCs w:val="24"/>
          <w:lang w:val="es-ES_tradnl" w:eastAsia="es-ES"/>
        </w:rPr>
        <w:t>s</w:t>
      </w:r>
      <w:r w:rsidR="00807415" w:rsidRPr="00ED78AF">
        <w:rPr>
          <w:rFonts w:ascii="Palatino Linotype" w:eastAsia="MS Mincho" w:hAnsi="Palatino Linotype" w:cs="Times New Roman"/>
          <w:sz w:val="24"/>
          <w:szCs w:val="24"/>
          <w:lang w:val="es-ES_tradnl" w:eastAsia="es-ES"/>
        </w:rPr>
        <w:t xml:space="preserve"> respuesta</w:t>
      </w:r>
      <w:r w:rsidR="003D7F25" w:rsidRPr="00ED78AF">
        <w:rPr>
          <w:rFonts w:ascii="Palatino Linotype" w:eastAsia="MS Mincho" w:hAnsi="Palatino Linotype" w:cs="Times New Roman"/>
          <w:sz w:val="24"/>
          <w:szCs w:val="24"/>
          <w:lang w:val="es-ES_tradnl" w:eastAsia="es-ES"/>
        </w:rPr>
        <w:t>s</w:t>
      </w:r>
      <w:r w:rsidR="00807415" w:rsidRPr="00ED78AF">
        <w:rPr>
          <w:rFonts w:ascii="Palatino Linotype" w:eastAsia="MS Mincho" w:hAnsi="Palatino Linotype" w:cs="Times New Roman"/>
          <w:sz w:val="24"/>
          <w:szCs w:val="24"/>
          <w:lang w:val="es-ES_tradnl" w:eastAsia="es-ES"/>
        </w:rPr>
        <w:t xml:space="preserve"> e informe</w:t>
      </w:r>
      <w:r w:rsidR="003D7F25" w:rsidRPr="00ED78AF">
        <w:rPr>
          <w:rFonts w:ascii="Palatino Linotype" w:eastAsia="MS Mincho" w:hAnsi="Palatino Linotype" w:cs="Times New Roman"/>
          <w:sz w:val="24"/>
          <w:szCs w:val="24"/>
          <w:lang w:val="es-ES_tradnl" w:eastAsia="es-ES"/>
        </w:rPr>
        <w:t>s</w:t>
      </w:r>
      <w:r w:rsidR="00807415" w:rsidRPr="00ED78AF">
        <w:rPr>
          <w:rFonts w:ascii="Palatino Linotype" w:eastAsia="MS Mincho" w:hAnsi="Palatino Linotype" w:cs="Times New Roman"/>
          <w:sz w:val="24"/>
          <w:szCs w:val="24"/>
          <w:lang w:val="es-ES_tradnl" w:eastAsia="es-ES"/>
        </w:rPr>
        <w:t xml:space="preserve"> justificado</w:t>
      </w:r>
      <w:r w:rsidR="003D7F25" w:rsidRPr="00ED78AF">
        <w:rPr>
          <w:rFonts w:ascii="Palatino Linotype" w:eastAsia="MS Mincho" w:hAnsi="Palatino Linotype" w:cs="Times New Roman"/>
          <w:sz w:val="24"/>
          <w:szCs w:val="24"/>
          <w:lang w:val="es-ES_tradnl" w:eastAsia="es-ES"/>
        </w:rPr>
        <w:t>s</w:t>
      </w:r>
      <w:r w:rsidR="00807415" w:rsidRPr="00ED78AF">
        <w:rPr>
          <w:rFonts w:ascii="Palatino Linotype" w:eastAsia="MS Mincho" w:hAnsi="Palatino Linotype" w:cs="Times New Roman"/>
          <w:sz w:val="24"/>
          <w:szCs w:val="24"/>
          <w:lang w:val="es-ES_tradnl" w:eastAsia="es-ES"/>
        </w:rPr>
        <w:t>, teniendo como resultado lo siguiente:</w:t>
      </w:r>
    </w:p>
    <w:p w:rsidR="000C1BC2" w:rsidRPr="00ED78AF" w:rsidRDefault="000C1BC2" w:rsidP="00ED78AF">
      <w:pPr>
        <w:spacing w:after="0" w:line="360" w:lineRule="auto"/>
        <w:ind w:right="49"/>
        <w:contextualSpacing/>
        <w:jc w:val="both"/>
        <w:rPr>
          <w:rFonts w:ascii="Palatino Linotype" w:eastAsia="MS Mincho" w:hAnsi="Palatino Linotype" w:cs="Times New Roman"/>
          <w:sz w:val="24"/>
          <w:szCs w:val="24"/>
          <w:lang w:val="es-ES_tradnl" w:eastAsia="es-ES"/>
        </w:rPr>
      </w:pPr>
    </w:p>
    <w:p w:rsidR="000C1BC2" w:rsidRPr="00ED78AF" w:rsidRDefault="000C1BC2" w:rsidP="00ED78AF">
      <w:pPr>
        <w:pStyle w:val="Prrafodelista"/>
        <w:numPr>
          <w:ilvl w:val="0"/>
          <w:numId w:val="5"/>
        </w:numPr>
        <w:spacing w:after="0" w:line="360" w:lineRule="auto"/>
        <w:ind w:right="49"/>
        <w:jc w:val="both"/>
        <w:rPr>
          <w:rFonts w:ascii="Palatino Linotype" w:eastAsia="MS Mincho" w:hAnsi="Palatino Linotype" w:cs="Times New Roman"/>
          <w:b/>
          <w:bCs/>
          <w:sz w:val="24"/>
          <w:szCs w:val="24"/>
          <w:lang w:val="es-ES_tradnl" w:eastAsia="es-ES"/>
        </w:rPr>
      </w:pPr>
      <w:r w:rsidRPr="00ED78AF">
        <w:rPr>
          <w:rFonts w:ascii="Palatino Linotype" w:eastAsia="MS Mincho" w:hAnsi="Palatino Linotype" w:cs="Times New Roman"/>
          <w:b/>
          <w:bCs/>
          <w:sz w:val="24"/>
          <w:szCs w:val="24"/>
          <w:lang w:val="es-ES_tradnl" w:eastAsia="es-ES"/>
        </w:rPr>
        <w:t>Relativo a la N</w:t>
      </w:r>
      <w:r w:rsidR="003D7F25" w:rsidRPr="00ED78AF">
        <w:rPr>
          <w:rFonts w:ascii="Palatino Linotype" w:eastAsia="MS Mincho" w:hAnsi="Palatino Linotype" w:cs="Times New Roman"/>
          <w:b/>
          <w:bCs/>
          <w:sz w:val="24"/>
          <w:szCs w:val="24"/>
          <w:lang w:val="es-ES_tradnl" w:eastAsia="es-ES"/>
        </w:rPr>
        <w:t xml:space="preserve">ómina General. </w:t>
      </w:r>
    </w:p>
    <w:p w:rsidR="000C1BC2" w:rsidRPr="00ED78AF" w:rsidRDefault="000C1BC2" w:rsidP="00ED78AF">
      <w:pPr>
        <w:spacing w:after="0" w:line="360" w:lineRule="auto"/>
        <w:ind w:right="49"/>
        <w:contextualSpacing/>
        <w:jc w:val="both"/>
        <w:rPr>
          <w:rFonts w:ascii="Palatino Linotype" w:eastAsia="MS Mincho" w:hAnsi="Palatino Linotype" w:cs="Times New Roman"/>
          <w:sz w:val="24"/>
          <w:szCs w:val="24"/>
          <w:lang w:val="es-ES_tradnl" w:eastAsia="es-ES"/>
        </w:rPr>
      </w:pPr>
    </w:p>
    <w:tbl>
      <w:tblPr>
        <w:tblStyle w:val="Tablaconcuadrcula"/>
        <w:tblW w:w="8784" w:type="dxa"/>
        <w:tblInd w:w="5" w:type="dxa"/>
        <w:tblLayout w:type="fixed"/>
        <w:tblLook w:val="04A0" w:firstRow="1" w:lastRow="0" w:firstColumn="1" w:lastColumn="0" w:noHBand="0" w:noVBand="1"/>
      </w:tblPr>
      <w:tblGrid>
        <w:gridCol w:w="562"/>
        <w:gridCol w:w="2694"/>
        <w:gridCol w:w="2126"/>
        <w:gridCol w:w="1984"/>
        <w:gridCol w:w="1418"/>
      </w:tblGrid>
      <w:tr w:rsidR="00311EDF" w:rsidRPr="00ED78AF" w:rsidTr="00B01F8C">
        <w:trPr>
          <w:trHeight w:val="389"/>
        </w:trPr>
        <w:tc>
          <w:tcPr>
            <w:tcW w:w="562" w:type="dxa"/>
            <w:vMerge w:val="restart"/>
            <w:tcBorders>
              <w:top w:val="nil"/>
              <w:left w:val="nil"/>
            </w:tcBorders>
            <w:shd w:val="clear" w:color="auto" w:fill="auto"/>
          </w:tcPr>
          <w:p w:rsidR="00311EDF" w:rsidRPr="00ED78AF" w:rsidRDefault="00311EDF" w:rsidP="00ED78AF">
            <w:pPr>
              <w:spacing w:line="360" w:lineRule="auto"/>
              <w:rPr>
                <w:rFonts w:ascii="Palatino Linotype" w:hAnsi="Palatino Linotype" w:cs="Arial"/>
                <w:b/>
                <w:bCs/>
                <w:lang w:eastAsia="es-MX"/>
              </w:rPr>
            </w:pPr>
          </w:p>
        </w:tc>
        <w:tc>
          <w:tcPr>
            <w:tcW w:w="8222" w:type="dxa"/>
            <w:gridSpan w:val="4"/>
            <w:shd w:val="clear" w:color="auto" w:fill="BFBFBF" w:themeFill="background1" w:themeFillShade="BF"/>
          </w:tcPr>
          <w:p w:rsidR="00311EDF" w:rsidRPr="00ED78AF" w:rsidRDefault="00311EDF" w:rsidP="00ED78AF">
            <w:pPr>
              <w:spacing w:line="360" w:lineRule="auto"/>
              <w:jc w:val="center"/>
              <w:rPr>
                <w:rFonts w:ascii="Palatino Linotype" w:hAnsi="Palatino Linotype" w:cs="Arial"/>
                <w:b/>
                <w:bCs/>
                <w:lang w:eastAsia="es-MX"/>
              </w:rPr>
            </w:pPr>
            <w:r w:rsidRPr="00ED78AF">
              <w:rPr>
                <w:rFonts w:ascii="Palatino Linotype" w:hAnsi="Palatino Linotype" w:cs="Arial"/>
                <w:b/>
                <w:bCs/>
                <w:lang w:eastAsia="es-MX"/>
              </w:rPr>
              <w:t xml:space="preserve">NÓMINA COMPLETA DE TODAS LAS ÁREAS DEL MUNICIPIO EN HOJAS DE CÁLCULO. </w:t>
            </w:r>
          </w:p>
        </w:tc>
      </w:tr>
      <w:tr w:rsidR="00311EDF" w:rsidRPr="00ED78AF" w:rsidTr="00B01F8C">
        <w:trPr>
          <w:trHeight w:val="389"/>
        </w:trPr>
        <w:tc>
          <w:tcPr>
            <w:tcW w:w="562" w:type="dxa"/>
            <w:vMerge/>
            <w:tcBorders>
              <w:left w:val="nil"/>
            </w:tcBorders>
            <w:shd w:val="clear" w:color="auto" w:fill="BFBFBF" w:themeFill="background1" w:themeFillShade="BF"/>
          </w:tcPr>
          <w:p w:rsidR="00311EDF" w:rsidRPr="00ED78AF" w:rsidRDefault="00311EDF" w:rsidP="00ED78AF">
            <w:pPr>
              <w:spacing w:line="360" w:lineRule="auto"/>
              <w:rPr>
                <w:rFonts w:ascii="Palatino Linotype" w:hAnsi="Palatino Linotype" w:cs="Arial"/>
                <w:b/>
                <w:bCs/>
                <w:lang w:eastAsia="es-MX"/>
              </w:rPr>
            </w:pPr>
          </w:p>
        </w:tc>
        <w:tc>
          <w:tcPr>
            <w:tcW w:w="2694" w:type="dxa"/>
            <w:shd w:val="clear" w:color="auto" w:fill="D9D9D9" w:themeFill="background1" w:themeFillShade="D9"/>
          </w:tcPr>
          <w:p w:rsidR="00311EDF" w:rsidRPr="00ED78AF" w:rsidRDefault="00311EDF" w:rsidP="00ED78AF">
            <w:pPr>
              <w:spacing w:line="360" w:lineRule="auto"/>
              <w:jc w:val="center"/>
              <w:rPr>
                <w:rFonts w:ascii="Palatino Linotype" w:hAnsi="Palatino Linotype" w:cs="Arial"/>
                <w:b/>
                <w:bCs/>
                <w:lang w:eastAsia="es-MX"/>
              </w:rPr>
            </w:pPr>
            <w:r w:rsidRPr="00ED78AF">
              <w:rPr>
                <w:rFonts w:ascii="Palatino Linotype" w:hAnsi="Palatino Linotype" w:cs="Arial"/>
                <w:b/>
                <w:bCs/>
                <w:lang w:eastAsia="es-MX"/>
              </w:rPr>
              <w:t>Número de resolución</w:t>
            </w:r>
          </w:p>
        </w:tc>
        <w:tc>
          <w:tcPr>
            <w:tcW w:w="2126" w:type="dxa"/>
            <w:shd w:val="clear" w:color="auto" w:fill="D9D9D9" w:themeFill="background1" w:themeFillShade="D9"/>
          </w:tcPr>
          <w:p w:rsidR="00311EDF" w:rsidRPr="00ED78AF" w:rsidRDefault="00311EDF" w:rsidP="00ED78AF">
            <w:pPr>
              <w:spacing w:line="360" w:lineRule="auto"/>
              <w:jc w:val="center"/>
              <w:rPr>
                <w:rFonts w:ascii="Palatino Linotype" w:hAnsi="Palatino Linotype" w:cs="Arial"/>
                <w:b/>
                <w:bCs/>
                <w:lang w:eastAsia="es-MX"/>
              </w:rPr>
            </w:pPr>
            <w:r w:rsidRPr="00ED78AF">
              <w:rPr>
                <w:rFonts w:ascii="Palatino Linotype" w:hAnsi="Palatino Linotype" w:cs="Arial"/>
                <w:b/>
                <w:bCs/>
                <w:lang w:eastAsia="es-MX"/>
              </w:rPr>
              <w:t>Respuesta del Sujeto Obligado</w:t>
            </w:r>
          </w:p>
        </w:tc>
        <w:tc>
          <w:tcPr>
            <w:tcW w:w="1984" w:type="dxa"/>
            <w:shd w:val="clear" w:color="auto" w:fill="D9D9D9" w:themeFill="background1" w:themeFillShade="D9"/>
          </w:tcPr>
          <w:p w:rsidR="00311EDF" w:rsidRPr="00ED78AF" w:rsidRDefault="00311EDF" w:rsidP="00ED78AF">
            <w:pPr>
              <w:spacing w:line="360" w:lineRule="auto"/>
              <w:jc w:val="both"/>
              <w:rPr>
                <w:rFonts w:ascii="Palatino Linotype" w:hAnsi="Palatino Linotype" w:cs="Arial"/>
                <w:b/>
                <w:bCs/>
                <w:lang w:eastAsia="es-MX"/>
              </w:rPr>
            </w:pPr>
            <w:r w:rsidRPr="00ED78AF">
              <w:rPr>
                <w:rFonts w:ascii="Palatino Linotype" w:hAnsi="Palatino Linotype" w:cs="Arial"/>
                <w:b/>
                <w:bCs/>
                <w:lang w:eastAsia="es-MX"/>
              </w:rPr>
              <w:t>Informe justificado</w:t>
            </w:r>
          </w:p>
        </w:tc>
        <w:tc>
          <w:tcPr>
            <w:tcW w:w="1418" w:type="dxa"/>
            <w:shd w:val="clear" w:color="auto" w:fill="D9D9D9" w:themeFill="background1" w:themeFillShade="D9"/>
          </w:tcPr>
          <w:p w:rsidR="00311EDF" w:rsidRPr="00ED78AF" w:rsidRDefault="00311EDF" w:rsidP="00ED78AF">
            <w:pPr>
              <w:spacing w:line="360" w:lineRule="auto"/>
              <w:jc w:val="center"/>
              <w:rPr>
                <w:rFonts w:ascii="Palatino Linotype" w:hAnsi="Palatino Linotype" w:cs="Arial"/>
                <w:b/>
                <w:bCs/>
                <w:lang w:eastAsia="es-MX"/>
              </w:rPr>
            </w:pPr>
            <w:r w:rsidRPr="00ED78AF">
              <w:rPr>
                <w:rFonts w:ascii="Palatino Linotype" w:hAnsi="Palatino Linotype" w:cs="Arial"/>
                <w:b/>
                <w:bCs/>
                <w:lang w:eastAsia="es-MX"/>
              </w:rPr>
              <w:t>Cumplimiento</w:t>
            </w:r>
          </w:p>
        </w:tc>
      </w:tr>
      <w:tr w:rsidR="000C1BC2" w:rsidRPr="00ED78AF" w:rsidTr="00B01F8C">
        <w:trPr>
          <w:trHeight w:val="389"/>
        </w:trPr>
        <w:tc>
          <w:tcPr>
            <w:tcW w:w="562" w:type="dxa"/>
            <w:shd w:val="clear" w:color="auto" w:fill="BFBFBF" w:themeFill="background1" w:themeFillShade="BF"/>
          </w:tcPr>
          <w:p w:rsidR="000C1BC2" w:rsidRPr="00ED78AF" w:rsidRDefault="000C1BC2"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1</w:t>
            </w:r>
          </w:p>
        </w:tc>
        <w:tc>
          <w:tcPr>
            <w:tcW w:w="2694" w:type="dxa"/>
            <w:shd w:val="clear" w:color="auto" w:fill="auto"/>
          </w:tcPr>
          <w:p w:rsidR="000C1BC2" w:rsidRPr="00ED78AF" w:rsidRDefault="000C1BC2" w:rsidP="00ED78AF">
            <w:pPr>
              <w:spacing w:line="360" w:lineRule="auto"/>
              <w:rPr>
                <w:rFonts w:ascii="Palatino Linotype" w:hAnsi="Palatino Linotype"/>
              </w:rPr>
            </w:pPr>
            <w:r w:rsidRPr="00ED78AF">
              <w:rPr>
                <w:rFonts w:ascii="Palatino Linotype" w:hAnsi="Palatino Linotype" w:cs="Arial"/>
                <w:b/>
                <w:bCs/>
                <w:lang w:eastAsia="es-MX"/>
              </w:rPr>
              <w:t xml:space="preserve">03628/INFOEM/IP/RR/2019 </w:t>
            </w:r>
          </w:p>
        </w:tc>
        <w:tc>
          <w:tcPr>
            <w:tcW w:w="2126" w:type="dxa"/>
            <w:shd w:val="clear" w:color="auto" w:fill="auto"/>
          </w:tcPr>
          <w:p w:rsidR="000C1BC2" w:rsidRPr="00ED78AF" w:rsidRDefault="000C1BC2" w:rsidP="00ED78AF">
            <w:pPr>
              <w:spacing w:line="360" w:lineRule="auto"/>
              <w:jc w:val="both"/>
              <w:rPr>
                <w:rFonts w:ascii="Palatino Linotype" w:hAnsi="Palatino Linotype" w:cs="Arial"/>
                <w:b/>
                <w:bCs/>
                <w:lang w:eastAsia="es-MX"/>
              </w:rPr>
            </w:pPr>
            <w:r w:rsidRPr="00ED78AF">
              <w:rPr>
                <w:rFonts w:ascii="Palatino Linotype" w:hAnsi="Palatino Linotype" w:cs="Arial"/>
                <w:b/>
                <w:bCs/>
                <w:lang w:eastAsia="es-MX"/>
              </w:rPr>
              <w:t>Archivo en Excel relativo a la primera quincena de septiembre de 2017</w:t>
            </w:r>
          </w:p>
        </w:tc>
        <w:tc>
          <w:tcPr>
            <w:tcW w:w="1984" w:type="dxa"/>
            <w:shd w:val="clear" w:color="auto" w:fill="auto"/>
          </w:tcPr>
          <w:p w:rsidR="000C1BC2" w:rsidRPr="00ED78AF" w:rsidRDefault="000C1BC2" w:rsidP="00ED78AF">
            <w:pPr>
              <w:spacing w:line="360" w:lineRule="auto"/>
              <w:jc w:val="both"/>
              <w:rPr>
                <w:rFonts w:ascii="Palatino Linotype" w:hAnsi="Palatino Linotype" w:cs="Arial"/>
                <w:b/>
                <w:bCs/>
                <w:lang w:eastAsia="es-MX"/>
              </w:rPr>
            </w:pPr>
            <w:r w:rsidRPr="00ED78AF">
              <w:rPr>
                <w:rFonts w:ascii="Palatino Linotype" w:hAnsi="Palatino Linotype" w:cs="Arial"/>
                <w:b/>
                <w:bCs/>
                <w:lang w:eastAsia="es-MX"/>
              </w:rPr>
              <w:t>Archivo en Excel relativo a la primera quincena de septiembre de 2017</w:t>
            </w:r>
          </w:p>
          <w:p w:rsidR="000C1BC2" w:rsidRPr="00ED78AF" w:rsidRDefault="000C1BC2" w:rsidP="00ED78AF">
            <w:pPr>
              <w:spacing w:line="360" w:lineRule="auto"/>
              <w:jc w:val="both"/>
              <w:rPr>
                <w:rFonts w:ascii="Palatino Linotype" w:hAnsi="Palatino Linotype" w:cs="Arial"/>
                <w:b/>
                <w:bCs/>
                <w:lang w:eastAsia="es-MX"/>
              </w:rPr>
            </w:pPr>
          </w:p>
          <w:p w:rsidR="000C1BC2" w:rsidRPr="00ED78AF" w:rsidRDefault="000C1BC2" w:rsidP="00ED78AF">
            <w:pPr>
              <w:spacing w:line="360" w:lineRule="auto"/>
              <w:jc w:val="both"/>
              <w:rPr>
                <w:rFonts w:ascii="Palatino Linotype" w:hAnsi="Palatino Linotype" w:cs="Arial"/>
                <w:b/>
                <w:bCs/>
                <w:lang w:eastAsia="es-MX"/>
              </w:rPr>
            </w:pPr>
            <w:r w:rsidRPr="00ED78AF">
              <w:rPr>
                <w:rFonts w:ascii="Palatino Linotype" w:hAnsi="Palatino Linotype" w:cs="Arial"/>
                <w:b/>
                <w:bCs/>
                <w:lang w:eastAsia="es-MX"/>
              </w:rPr>
              <w:t xml:space="preserve">Acuerdo de Clasificación </w:t>
            </w:r>
          </w:p>
        </w:tc>
        <w:tc>
          <w:tcPr>
            <w:tcW w:w="1418" w:type="dxa"/>
            <w:shd w:val="clear" w:color="auto" w:fill="auto"/>
          </w:tcPr>
          <w:p w:rsidR="000C1BC2" w:rsidRPr="00ED78AF" w:rsidRDefault="000C1BC2" w:rsidP="00ED78AF">
            <w:pPr>
              <w:spacing w:line="360" w:lineRule="auto"/>
              <w:jc w:val="center"/>
              <w:rPr>
                <w:rFonts w:ascii="Palatino Linotype" w:hAnsi="Palatino Linotype" w:cs="Arial"/>
                <w:b/>
                <w:bCs/>
                <w:lang w:eastAsia="es-MX"/>
              </w:rPr>
            </w:pPr>
            <w:r w:rsidRPr="00ED78AF">
              <w:rPr>
                <w:rFonts w:ascii="Palatino Linotype" w:hAnsi="Palatino Linotype" w:cs="Arial"/>
                <w:b/>
                <w:bCs/>
                <w:lang w:eastAsia="es-MX"/>
              </w:rPr>
              <w:t>Parcial</w:t>
            </w:r>
          </w:p>
        </w:tc>
      </w:tr>
      <w:tr w:rsidR="000C1BC2" w:rsidRPr="00ED78AF" w:rsidTr="00B01F8C">
        <w:tc>
          <w:tcPr>
            <w:tcW w:w="562" w:type="dxa"/>
            <w:shd w:val="clear" w:color="auto" w:fill="BFBFBF" w:themeFill="background1" w:themeFillShade="BF"/>
          </w:tcPr>
          <w:p w:rsidR="000C1BC2" w:rsidRPr="00ED78AF" w:rsidRDefault="000C1BC2"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2</w:t>
            </w:r>
          </w:p>
        </w:tc>
        <w:tc>
          <w:tcPr>
            <w:tcW w:w="2694" w:type="dxa"/>
            <w:shd w:val="clear" w:color="auto" w:fill="auto"/>
          </w:tcPr>
          <w:p w:rsidR="000C1BC2" w:rsidRPr="00ED78AF" w:rsidRDefault="000C1BC2" w:rsidP="00ED78AF">
            <w:pPr>
              <w:spacing w:line="360" w:lineRule="auto"/>
              <w:rPr>
                <w:rFonts w:ascii="Palatino Linotype" w:hAnsi="Palatino Linotype"/>
              </w:rPr>
            </w:pPr>
            <w:r w:rsidRPr="00ED78AF">
              <w:rPr>
                <w:rFonts w:ascii="Palatino Linotype" w:hAnsi="Palatino Linotype" w:cs="Arial"/>
                <w:b/>
                <w:bCs/>
                <w:lang w:eastAsia="es-MX"/>
              </w:rPr>
              <w:t>03630/INFOEM/IP/RR/2019</w:t>
            </w:r>
          </w:p>
        </w:tc>
        <w:tc>
          <w:tcPr>
            <w:tcW w:w="2126" w:type="dxa"/>
            <w:shd w:val="clear" w:color="auto" w:fill="auto"/>
          </w:tcPr>
          <w:p w:rsidR="000C1BC2" w:rsidRPr="00ED78AF" w:rsidRDefault="000C1BC2" w:rsidP="00ED78AF">
            <w:pPr>
              <w:spacing w:line="360" w:lineRule="auto"/>
              <w:jc w:val="both"/>
              <w:rPr>
                <w:rFonts w:ascii="Palatino Linotype" w:hAnsi="Palatino Linotype" w:cs="Arial"/>
                <w:b/>
                <w:bCs/>
                <w:lang w:eastAsia="es-MX"/>
              </w:rPr>
            </w:pPr>
            <w:r w:rsidRPr="00ED78AF">
              <w:rPr>
                <w:rFonts w:ascii="Palatino Linotype" w:hAnsi="Palatino Linotype" w:cs="Arial"/>
                <w:b/>
                <w:bCs/>
                <w:lang w:eastAsia="es-MX"/>
              </w:rPr>
              <w:t>Archivo en Excel relativo a la segunda quincena de septiembre de 2017</w:t>
            </w:r>
          </w:p>
        </w:tc>
        <w:tc>
          <w:tcPr>
            <w:tcW w:w="1984" w:type="dxa"/>
            <w:shd w:val="clear" w:color="auto" w:fill="auto"/>
          </w:tcPr>
          <w:p w:rsidR="000C1BC2" w:rsidRPr="00ED78AF" w:rsidRDefault="000C1BC2" w:rsidP="00ED78AF">
            <w:pPr>
              <w:spacing w:line="360" w:lineRule="auto"/>
              <w:jc w:val="both"/>
              <w:rPr>
                <w:rFonts w:ascii="Palatino Linotype" w:hAnsi="Palatino Linotype" w:cs="Arial"/>
                <w:b/>
                <w:bCs/>
                <w:lang w:eastAsia="es-MX"/>
              </w:rPr>
            </w:pPr>
            <w:r w:rsidRPr="00ED78AF">
              <w:rPr>
                <w:rFonts w:ascii="Palatino Linotype" w:hAnsi="Palatino Linotype" w:cs="Arial"/>
                <w:b/>
                <w:bCs/>
                <w:lang w:eastAsia="es-MX"/>
              </w:rPr>
              <w:t>Archivo en Excel relativo a la segunda quincena de septiembre de 2017</w:t>
            </w:r>
          </w:p>
          <w:p w:rsidR="000C1BC2" w:rsidRPr="00ED78AF" w:rsidRDefault="000C1BC2" w:rsidP="00ED78AF">
            <w:pPr>
              <w:spacing w:line="360" w:lineRule="auto"/>
              <w:jc w:val="both"/>
              <w:rPr>
                <w:rFonts w:ascii="Palatino Linotype" w:hAnsi="Palatino Linotype" w:cs="Arial"/>
                <w:b/>
                <w:bCs/>
                <w:lang w:eastAsia="es-MX"/>
              </w:rPr>
            </w:pPr>
          </w:p>
          <w:p w:rsidR="000C1BC2" w:rsidRPr="00ED78AF" w:rsidRDefault="000C1BC2" w:rsidP="00ED78AF">
            <w:pPr>
              <w:spacing w:line="360" w:lineRule="auto"/>
              <w:jc w:val="both"/>
              <w:rPr>
                <w:rFonts w:ascii="Palatino Linotype" w:hAnsi="Palatino Linotype" w:cs="Arial"/>
                <w:b/>
                <w:bCs/>
                <w:lang w:eastAsia="es-MX"/>
              </w:rPr>
            </w:pPr>
            <w:r w:rsidRPr="00ED78AF">
              <w:rPr>
                <w:rFonts w:ascii="Palatino Linotype" w:hAnsi="Palatino Linotype" w:cs="Arial"/>
                <w:b/>
                <w:bCs/>
                <w:lang w:eastAsia="es-MX"/>
              </w:rPr>
              <w:t xml:space="preserve">Acuerdo de clasificación </w:t>
            </w:r>
          </w:p>
        </w:tc>
        <w:tc>
          <w:tcPr>
            <w:tcW w:w="1418" w:type="dxa"/>
            <w:shd w:val="clear" w:color="auto" w:fill="auto"/>
          </w:tcPr>
          <w:p w:rsidR="000C1BC2" w:rsidRPr="00ED78AF" w:rsidRDefault="000C1BC2" w:rsidP="00ED78AF">
            <w:pPr>
              <w:spacing w:line="360" w:lineRule="auto"/>
              <w:jc w:val="center"/>
              <w:rPr>
                <w:rFonts w:ascii="Palatino Linotype" w:hAnsi="Palatino Linotype" w:cs="Arial"/>
                <w:b/>
                <w:bCs/>
                <w:lang w:eastAsia="es-MX"/>
              </w:rPr>
            </w:pPr>
            <w:r w:rsidRPr="00ED78AF">
              <w:rPr>
                <w:rFonts w:ascii="Palatino Linotype" w:hAnsi="Palatino Linotype" w:cs="Arial"/>
                <w:b/>
                <w:bCs/>
                <w:lang w:eastAsia="es-MX"/>
              </w:rPr>
              <w:t>Parcial</w:t>
            </w:r>
          </w:p>
        </w:tc>
      </w:tr>
      <w:tr w:rsidR="000C1BC2" w:rsidRPr="00ED78AF" w:rsidTr="00B01F8C">
        <w:tc>
          <w:tcPr>
            <w:tcW w:w="562" w:type="dxa"/>
            <w:shd w:val="clear" w:color="auto" w:fill="BFBFBF" w:themeFill="background1" w:themeFillShade="BF"/>
          </w:tcPr>
          <w:p w:rsidR="000C1BC2" w:rsidRPr="00ED78AF" w:rsidRDefault="000C1BC2"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3</w:t>
            </w:r>
          </w:p>
        </w:tc>
        <w:tc>
          <w:tcPr>
            <w:tcW w:w="2694" w:type="dxa"/>
            <w:shd w:val="clear" w:color="auto" w:fill="auto"/>
          </w:tcPr>
          <w:p w:rsidR="000C1BC2" w:rsidRPr="00ED78AF" w:rsidRDefault="000C1BC2" w:rsidP="00ED78AF">
            <w:pPr>
              <w:spacing w:line="360" w:lineRule="auto"/>
              <w:rPr>
                <w:rFonts w:ascii="Palatino Linotype" w:hAnsi="Palatino Linotype"/>
              </w:rPr>
            </w:pPr>
            <w:r w:rsidRPr="00ED78AF">
              <w:rPr>
                <w:rFonts w:ascii="Palatino Linotype" w:hAnsi="Palatino Linotype" w:cs="Arial"/>
                <w:b/>
                <w:bCs/>
                <w:lang w:eastAsia="es-MX"/>
              </w:rPr>
              <w:t>03632/INFOEM/IP/RR/2019</w:t>
            </w:r>
          </w:p>
        </w:tc>
        <w:tc>
          <w:tcPr>
            <w:tcW w:w="2126" w:type="dxa"/>
            <w:shd w:val="clear" w:color="auto" w:fill="auto"/>
          </w:tcPr>
          <w:p w:rsidR="000C1BC2" w:rsidRPr="00ED78AF" w:rsidRDefault="000C1BC2" w:rsidP="00ED78AF">
            <w:pPr>
              <w:spacing w:line="360" w:lineRule="auto"/>
              <w:jc w:val="both"/>
              <w:rPr>
                <w:rFonts w:ascii="Palatino Linotype" w:hAnsi="Palatino Linotype" w:cs="Arial"/>
                <w:b/>
                <w:bCs/>
                <w:lang w:eastAsia="es-MX"/>
              </w:rPr>
            </w:pPr>
            <w:r w:rsidRPr="00ED78AF">
              <w:rPr>
                <w:rFonts w:ascii="Palatino Linotype" w:hAnsi="Palatino Linotype" w:cs="Arial"/>
                <w:b/>
                <w:bCs/>
                <w:lang w:eastAsia="es-MX"/>
              </w:rPr>
              <w:t>Archivo en Excel relativo a la primera quincena de octubre de 2017</w:t>
            </w:r>
          </w:p>
        </w:tc>
        <w:tc>
          <w:tcPr>
            <w:tcW w:w="1984" w:type="dxa"/>
            <w:shd w:val="clear" w:color="auto" w:fill="auto"/>
          </w:tcPr>
          <w:p w:rsidR="000C1BC2" w:rsidRPr="00ED78AF" w:rsidRDefault="000C1BC2" w:rsidP="00ED78AF">
            <w:pPr>
              <w:spacing w:line="360" w:lineRule="auto"/>
              <w:jc w:val="both"/>
              <w:rPr>
                <w:rFonts w:ascii="Palatino Linotype" w:hAnsi="Palatino Linotype" w:cs="Arial"/>
                <w:b/>
                <w:bCs/>
                <w:lang w:eastAsia="es-MX"/>
              </w:rPr>
            </w:pPr>
            <w:r w:rsidRPr="00ED78AF">
              <w:rPr>
                <w:rFonts w:ascii="Palatino Linotype" w:hAnsi="Palatino Linotype" w:cs="Arial"/>
                <w:b/>
                <w:bCs/>
                <w:lang w:eastAsia="es-MX"/>
              </w:rPr>
              <w:t>Archivo en Excel relativo a la primera quincena de octubre de 2017.</w:t>
            </w:r>
          </w:p>
          <w:p w:rsidR="000C1BC2" w:rsidRPr="00ED78AF" w:rsidRDefault="000C1BC2" w:rsidP="00ED78AF">
            <w:pPr>
              <w:spacing w:line="360" w:lineRule="auto"/>
              <w:jc w:val="both"/>
              <w:rPr>
                <w:rFonts w:ascii="Palatino Linotype" w:hAnsi="Palatino Linotype" w:cs="Arial"/>
                <w:b/>
                <w:bCs/>
                <w:lang w:eastAsia="es-MX"/>
              </w:rPr>
            </w:pPr>
          </w:p>
          <w:p w:rsidR="000C1BC2" w:rsidRPr="00ED78AF" w:rsidRDefault="000C1BC2" w:rsidP="00ED78AF">
            <w:pPr>
              <w:spacing w:line="360" w:lineRule="auto"/>
              <w:jc w:val="both"/>
              <w:rPr>
                <w:rFonts w:ascii="Palatino Linotype" w:hAnsi="Palatino Linotype" w:cs="Arial"/>
                <w:b/>
                <w:bCs/>
                <w:lang w:eastAsia="es-MX"/>
              </w:rPr>
            </w:pPr>
            <w:r w:rsidRPr="00ED78AF">
              <w:rPr>
                <w:rFonts w:ascii="Palatino Linotype" w:hAnsi="Palatino Linotype" w:cs="Arial"/>
                <w:b/>
                <w:bCs/>
                <w:lang w:eastAsia="es-MX"/>
              </w:rPr>
              <w:t>Acuerdo de clasificación.</w:t>
            </w:r>
          </w:p>
        </w:tc>
        <w:tc>
          <w:tcPr>
            <w:tcW w:w="1418" w:type="dxa"/>
            <w:shd w:val="clear" w:color="auto" w:fill="auto"/>
          </w:tcPr>
          <w:p w:rsidR="000C1BC2" w:rsidRPr="00ED78AF" w:rsidRDefault="000C1BC2" w:rsidP="00ED78AF">
            <w:pPr>
              <w:spacing w:line="360" w:lineRule="auto"/>
              <w:jc w:val="center"/>
              <w:rPr>
                <w:rFonts w:ascii="Palatino Linotype" w:hAnsi="Palatino Linotype" w:cs="Arial"/>
                <w:b/>
                <w:bCs/>
                <w:lang w:eastAsia="es-MX"/>
              </w:rPr>
            </w:pPr>
            <w:r w:rsidRPr="00ED78AF">
              <w:rPr>
                <w:rFonts w:ascii="Palatino Linotype" w:hAnsi="Palatino Linotype" w:cs="Arial"/>
                <w:b/>
                <w:bCs/>
                <w:lang w:eastAsia="es-MX"/>
              </w:rPr>
              <w:t>Parcial</w:t>
            </w:r>
          </w:p>
        </w:tc>
      </w:tr>
      <w:tr w:rsidR="000C1BC2" w:rsidRPr="00ED78AF" w:rsidTr="00B01F8C">
        <w:tc>
          <w:tcPr>
            <w:tcW w:w="562" w:type="dxa"/>
            <w:shd w:val="clear" w:color="auto" w:fill="BFBFBF" w:themeFill="background1" w:themeFillShade="BF"/>
          </w:tcPr>
          <w:p w:rsidR="000C1BC2" w:rsidRPr="00ED78AF" w:rsidRDefault="000C1BC2"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4</w:t>
            </w:r>
          </w:p>
        </w:tc>
        <w:tc>
          <w:tcPr>
            <w:tcW w:w="2694" w:type="dxa"/>
            <w:shd w:val="clear" w:color="auto" w:fill="auto"/>
          </w:tcPr>
          <w:p w:rsidR="000C1BC2" w:rsidRPr="00ED78AF" w:rsidRDefault="000C1BC2" w:rsidP="00ED78AF">
            <w:pPr>
              <w:spacing w:line="360" w:lineRule="auto"/>
              <w:rPr>
                <w:rFonts w:ascii="Palatino Linotype" w:hAnsi="Palatino Linotype"/>
              </w:rPr>
            </w:pPr>
            <w:r w:rsidRPr="00ED78AF">
              <w:rPr>
                <w:rFonts w:ascii="Palatino Linotype" w:hAnsi="Palatino Linotype" w:cs="Arial"/>
                <w:b/>
                <w:bCs/>
                <w:lang w:eastAsia="es-MX"/>
              </w:rPr>
              <w:t xml:space="preserve">03634/INFOEM/IP/RR/2019 </w:t>
            </w:r>
          </w:p>
        </w:tc>
        <w:tc>
          <w:tcPr>
            <w:tcW w:w="2126" w:type="dxa"/>
            <w:shd w:val="clear" w:color="auto" w:fill="auto"/>
          </w:tcPr>
          <w:p w:rsidR="000C1BC2" w:rsidRPr="00ED78AF" w:rsidRDefault="000C1BC2" w:rsidP="00ED78AF">
            <w:pPr>
              <w:spacing w:line="360" w:lineRule="auto"/>
              <w:jc w:val="both"/>
              <w:rPr>
                <w:rFonts w:ascii="Palatino Linotype" w:hAnsi="Palatino Linotype" w:cs="Arial"/>
                <w:b/>
                <w:bCs/>
                <w:lang w:eastAsia="es-MX"/>
              </w:rPr>
            </w:pPr>
            <w:r w:rsidRPr="00ED78AF">
              <w:rPr>
                <w:rFonts w:ascii="Palatino Linotype" w:hAnsi="Palatino Linotype" w:cs="Arial"/>
                <w:b/>
                <w:bCs/>
                <w:lang w:eastAsia="es-MX"/>
              </w:rPr>
              <w:t>Archivo en Excel relativo a la segunda quincena de octubre de 2017</w:t>
            </w:r>
          </w:p>
        </w:tc>
        <w:tc>
          <w:tcPr>
            <w:tcW w:w="1984" w:type="dxa"/>
            <w:shd w:val="clear" w:color="auto" w:fill="auto"/>
          </w:tcPr>
          <w:p w:rsidR="000C1BC2" w:rsidRPr="00ED78AF" w:rsidRDefault="000C1BC2" w:rsidP="00ED78AF">
            <w:pPr>
              <w:spacing w:line="360" w:lineRule="auto"/>
              <w:jc w:val="both"/>
              <w:rPr>
                <w:rFonts w:ascii="Palatino Linotype" w:hAnsi="Palatino Linotype" w:cs="Arial"/>
                <w:b/>
                <w:bCs/>
                <w:lang w:eastAsia="es-MX"/>
              </w:rPr>
            </w:pPr>
            <w:r w:rsidRPr="00ED78AF">
              <w:rPr>
                <w:rFonts w:ascii="Palatino Linotype" w:hAnsi="Palatino Linotype" w:cs="Arial"/>
                <w:b/>
                <w:bCs/>
                <w:lang w:eastAsia="es-MX"/>
              </w:rPr>
              <w:t>Archivo en Excel relativo a la segunda quincena de octubre de 2017</w:t>
            </w:r>
          </w:p>
          <w:p w:rsidR="000C1BC2" w:rsidRPr="00ED78AF" w:rsidRDefault="000C1BC2" w:rsidP="00ED78AF">
            <w:pPr>
              <w:spacing w:line="360" w:lineRule="auto"/>
              <w:jc w:val="both"/>
              <w:rPr>
                <w:rFonts w:ascii="Palatino Linotype" w:hAnsi="Palatino Linotype" w:cs="Arial"/>
                <w:b/>
                <w:bCs/>
                <w:lang w:eastAsia="es-MX"/>
              </w:rPr>
            </w:pPr>
          </w:p>
          <w:p w:rsidR="000C1BC2" w:rsidRPr="00ED78AF" w:rsidRDefault="000C1BC2" w:rsidP="00ED78AF">
            <w:pPr>
              <w:spacing w:line="360" w:lineRule="auto"/>
              <w:jc w:val="both"/>
              <w:rPr>
                <w:rFonts w:ascii="Palatino Linotype" w:hAnsi="Palatino Linotype" w:cs="Arial"/>
                <w:b/>
                <w:bCs/>
                <w:lang w:eastAsia="es-MX"/>
              </w:rPr>
            </w:pPr>
            <w:r w:rsidRPr="00ED78AF">
              <w:rPr>
                <w:rFonts w:ascii="Palatino Linotype" w:hAnsi="Palatino Linotype" w:cs="Arial"/>
                <w:b/>
                <w:bCs/>
                <w:lang w:eastAsia="es-MX"/>
              </w:rPr>
              <w:t xml:space="preserve">Acuerdo de clasificación </w:t>
            </w:r>
          </w:p>
        </w:tc>
        <w:tc>
          <w:tcPr>
            <w:tcW w:w="1418" w:type="dxa"/>
            <w:shd w:val="clear" w:color="auto" w:fill="auto"/>
          </w:tcPr>
          <w:p w:rsidR="000C1BC2" w:rsidRPr="00ED78AF" w:rsidRDefault="000C1BC2" w:rsidP="00ED78AF">
            <w:pPr>
              <w:spacing w:line="360" w:lineRule="auto"/>
              <w:jc w:val="center"/>
              <w:rPr>
                <w:rFonts w:ascii="Palatino Linotype" w:hAnsi="Palatino Linotype" w:cs="Arial"/>
                <w:b/>
                <w:bCs/>
                <w:lang w:eastAsia="es-MX"/>
              </w:rPr>
            </w:pPr>
            <w:r w:rsidRPr="00ED78AF">
              <w:rPr>
                <w:rFonts w:ascii="Palatino Linotype" w:hAnsi="Palatino Linotype" w:cs="Arial"/>
                <w:b/>
                <w:bCs/>
                <w:lang w:eastAsia="es-MX"/>
              </w:rPr>
              <w:t>Parcial</w:t>
            </w:r>
          </w:p>
        </w:tc>
      </w:tr>
      <w:tr w:rsidR="000C1BC2" w:rsidRPr="00ED78AF" w:rsidTr="00B01F8C">
        <w:tc>
          <w:tcPr>
            <w:tcW w:w="562" w:type="dxa"/>
            <w:shd w:val="clear" w:color="auto" w:fill="BFBFBF" w:themeFill="background1" w:themeFillShade="BF"/>
          </w:tcPr>
          <w:p w:rsidR="000C1BC2" w:rsidRPr="00ED78AF" w:rsidRDefault="000C1BC2"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5</w:t>
            </w:r>
          </w:p>
        </w:tc>
        <w:tc>
          <w:tcPr>
            <w:tcW w:w="2694" w:type="dxa"/>
            <w:shd w:val="clear" w:color="auto" w:fill="auto"/>
          </w:tcPr>
          <w:p w:rsidR="000C1BC2" w:rsidRPr="00ED78AF" w:rsidRDefault="000C1BC2" w:rsidP="00ED78AF">
            <w:pPr>
              <w:spacing w:line="360" w:lineRule="auto"/>
              <w:rPr>
                <w:rFonts w:ascii="Palatino Linotype" w:hAnsi="Palatino Linotype"/>
              </w:rPr>
            </w:pPr>
            <w:r w:rsidRPr="00ED78AF">
              <w:rPr>
                <w:rFonts w:ascii="Palatino Linotype" w:hAnsi="Palatino Linotype" w:cs="Arial"/>
                <w:b/>
                <w:bCs/>
                <w:lang w:eastAsia="es-MX"/>
              </w:rPr>
              <w:t xml:space="preserve">03640/INFOEM/IP/RR/2019 </w:t>
            </w:r>
          </w:p>
        </w:tc>
        <w:tc>
          <w:tcPr>
            <w:tcW w:w="2126" w:type="dxa"/>
            <w:shd w:val="clear" w:color="auto" w:fill="auto"/>
          </w:tcPr>
          <w:p w:rsidR="000C1BC2" w:rsidRPr="00ED78AF" w:rsidRDefault="000C1BC2" w:rsidP="00ED78AF">
            <w:pPr>
              <w:spacing w:line="360" w:lineRule="auto"/>
              <w:jc w:val="both"/>
              <w:rPr>
                <w:rFonts w:ascii="Palatino Linotype" w:hAnsi="Palatino Linotype" w:cs="Arial"/>
                <w:b/>
                <w:bCs/>
                <w:lang w:eastAsia="es-MX"/>
              </w:rPr>
            </w:pPr>
            <w:r w:rsidRPr="00ED78AF">
              <w:rPr>
                <w:rFonts w:ascii="Palatino Linotype" w:hAnsi="Palatino Linotype" w:cs="Arial"/>
                <w:b/>
                <w:bCs/>
                <w:lang w:eastAsia="es-MX"/>
              </w:rPr>
              <w:t>Archivo en Excel relativo a la primera quincena de noviembre de 2017</w:t>
            </w:r>
          </w:p>
        </w:tc>
        <w:tc>
          <w:tcPr>
            <w:tcW w:w="1984" w:type="dxa"/>
            <w:shd w:val="clear" w:color="auto" w:fill="auto"/>
          </w:tcPr>
          <w:p w:rsidR="000C1BC2" w:rsidRPr="00ED78AF" w:rsidRDefault="000C1BC2" w:rsidP="00ED78AF">
            <w:pPr>
              <w:spacing w:line="360" w:lineRule="auto"/>
              <w:jc w:val="both"/>
              <w:rPr>
                <w:rFonts w:ascii="Palatino Linotype" w:hAnsi="Palatino Linotype" w:cs="Arial"/>
                <w:b/>
                <w:bCs/>
                <w:lang w:eastAsia="es-MX"/>
              </w:rPr>
            </w:pPr>
            <w:r w:rsidRPr="00ED78AF">
              <w:rPr>
                <w:rFonts w:ascii="Palatino Linotype" w:hAnsi="Palatino Linotype" w:cs="Arial"/>
                <w:b/>
                <w:bCs/>
                <w:lang w:eastAsia="es-MX"/>
              </w:rPr>
              <w:t>Archivo en Excel relativo a la primera quincena de noviembre de 2017</w:t>
            </w:r>
          </w:p>
          <w:p w:rsidR="000C1BC2" w:rsidRPr="00ED78AF" w:rsidRDefault="000C1BC2" w:rsidP="00ED78AF">
            <w:pPr>
              <w:spacing w:line="360" w:lineRule="auto"/>
              <w:jc w:val="both"/>
              <w:rPr>
                <w:rFonts w:ascii="Palatino Linotype" w:hAnsi="Palatino Linotype" w:cs="Arial"/>
                <w:b/>
                <w:bCs/>
                <w:lang w:eastAsia="es-MX"/>
              </w:rPr>
            </w:pPr>
          </w:p>
          <w:p w:rsidR="000C1BC2" w:rsidRPr="00ED78AF" w:rsidRDefault="000C1BC2" w:rsidP="00ED78AF">
            <w:pPr>
              <w:spacing w:line="360" w:lineRule="auto"/>
              <w:jc w:val="both"/>
              <w:rPr>
                <w:rFonts w:ascii="Palatino Linotype" w:hAnsi="Palatino Linotype" w:cs="Arial"/>
                <w:b/>
                <w:bCs/>
                <w:lang w:eastAsia="es-MX"/>
              </w:rPr>
            </w:pPr>
            <w:r w:rsidRPr="00ED78AF">
              <w:rPr>
                <w:rFonts w:ascii="Palatino Linotype" w:hAnsi="Palatino Linotype" w:cs="Arial"/>
                <w:b/>
                <w:bCs/>
                <w:lang w:eastAsia="es-MX"/>
              </w:rPr>
              <w:t xml:space="preserve">Acuerdo de clasificación </w:t>
            </w:r>
          </w:p>
        </w:tc>
        <w:tc>
          <w:tcPr>
            <w:tcW w:w="1418" w:type="dxa"/>
            <w:shd w:val="clear" w:color="auto" w:fill="auto"/>
          </w:tcPr>
          <w:p w:rsidR="000C1BC2" w:rsidRPr="00ED78AF" w:rsidRDefault="000C1BC2" w:rsidP="00ED78AF">
            <w:pPr>
              <w:spacing w:line="360" w:lineRule="auto"/>
              <w:jc w:val="center"/>
              <w:rPr>
                <w:rFonts w:ascii="Palatino Linotype" w:hAnsi="Palatino Linotype" w:cs="Arial"/>
                <w:b/>
                <w:bCs/>
                <w:lang w:eastAsia="es-MX"/>
              </w:rPr>
            </w:pPr>
            <w:r w:rsidRPr="00ED78AF">
              <w:rPr>
                <w:rFonts w:ascii="Palatino Linotype" w:hAnsi="Palatino Linotype" w:cs="Arial"/>
                <w:b/>
                <w:bCs/>
                <w:lang w:eastAsia="es-MX"/>
              </w:rPr>
              <w:t>Parcial</w:t>
            </w:r>
          </w:p>
        </w:tc>
      </w:tr>
      <w:tr w:rsidR="000C1BC2" w:rsidRPr="00ED78AF" w:rsidTr="00B01F8C">
        <w:tc>
          <w:tcPr>
            <w:tcW w:w="562" w:type="dxa"/>
            <w:shd w:val="clear" w:color="auto" w:fill="BFBFBF" w:themeFill="background1" w:themeFillShade="BF"/>
          </w:tcPr>
          <w:p w:rsidR="000C1BC2" w:rsidRPr="00ED78AF" w:rsidRDefault="000C1BC2"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6</w:t>
            </w:r>
          </w:p>
        </w:tc>
        <w:tc>
          <w:tcPr>
            <w:tcW w:w="2694" w:type="dxa"/>
            <w:shd w:val="clear" w:color="auto" w:fill="auto"/>
          </w:tcPr>
          <w:p w:rsidR="000C1BC2" w:rsidRPr="00ED78AF" w:rsidRDefault="000C1BC2" w:rsidP="00ED78AF">
            <w:pPr>
              <w:spacing w:line="360" w:lineRule="auto"/>
              <w:rPr>
                <w:rFonts w:ascii="Palatino Linotype" w:hAnsi="Palatino Linotype"/>
              </w:rPr>
            </w:pPr>
            <w:r w:rsidRPr="00ED78AF">
              <w:rPr>
                <w:rFonts w:ascii="Palatino Linotype" w:hAnsi="Palatino Linotype" w:cs="Arial"/>
                <w:b/>
                <w:bCs/>
                <w:lang w:eastAsia="es-MX"/>
              </w:rPr>
              <w:t xml:space="preserve">03641/INFOEM/IP/RR/2019   </w:t>
            </w:r>
          </w:p>
        </w:tc>
        <w:tc>
          <w:tcPr>
            <w:tcW w:w="2126" w:type="dxa"/>
            <w:shd w:val="clear" w:color="auto" w:fill="auto"/>
          </w:tcPr>
          <w:p w:rsidR="000C1BC2" w:rsidRPr="00ED78AF" w:rsidRDefault="000C1BC2" w:rsidP="00ED78AF">
            <w:pPr>
              <w:spacing w:line="360" w:lineRule="auto"/>
              <w:jc w:val="both"/>
              <w:rPr>
                <w:rFonts w:ascii="Palatino Linotype" w:hAnsi="Palatino Linotype" w:cs="Arial"/>
                <w:b/>
                <w:bCs/>
                <w:lang w:eastAsia="es-MX"/>
              </w:rPr>
            </w:pPr>
            <w:r w:rsidRPr="00ED78AF">
              <w:rPr>
                <w:rFonts w:ascii="Palatino Linotype" w:hAnsi="Palatino Linotype" w:cs="Arial"/>
                <w:b/>
                <w:bCs/>
                <w:lang w:eastAsia="es-MX"/>
              </w:rPr>
              <w:t>Archivo en formato Excel relativo a la segunda quincena de diciembre de 2017</w:t>
            </w:r>
          </w:p>
        </w:tc>
        <w:tc>
          <w:tcPr>
            <w:tcW w:w="1984" w:type="dxa"/>
            <w:shd w:val="clear" w:color="auto" w:fill="auto"/>
          </w:tcPr>
          <w:p w:rsidR="000C1BC2" w:rsidRPr="00ED78AF" w:rsidRDefault="000C1BC2" w:rsidP="00ED78AF">
            <w:pPr>
              <w:spacing w:line="360" w:lineRule="auto"/>
              <w:jc w:val="both"/>
              <w:rPr>
                <w:rFonts w:ascii="Palatino Linotype" w:hAnsi="Palatino Linotype" w:cs="Arial"/>
                <w:b/>
                <w:bCs/>
                <w:lang w:eastAsia="es-MX"/>
              </w:rPr>
            </w:pPr>
            <w:r w:rsidRPr="00ED78AF">
              <w:rPr>
                <w:rFonts w:ascii="Palatino Linotype" w:hAnsi="Palatino Linotype" w:cs="Arial"/>
                <w:b/>
                <w:bCs/>
                <w:lang w:eastAsia="es-MX"/>
              </w:rPr>
              <w:t>Archivo en formato Excel relativo a la segunda quincena de diciembre de 2017</w:t>
            </w:r>
          </w:p>
          <w:p w:rsidR="000C1BC2" w:rsidRPr="00ED78AF" w:rsidRDefault="000C1BC2" w:rsidP="00ED78AF">
            <w:pPr>
              <w:spacing w:line="360" w:lineRule="auto"/>
              <w:jc w:val="both"/>
              <w:rPr>
                <w:rFonts w:ascii="Palatino Linotype" w:hAnsi="Palatino Linotype" w:cs="Arial"/>
                <w:b/>
                <w:bCs/>
                <w:lang w:eastAsia="es-MX"/>
              </w:rPr>
            </w:pPr>
          </w:p>
          <w:p w:rsidR="000C1BC2" w:rsidRPr="00ED78AF" w:rsidRDefault="000C1BC2" w:rsidP="00ED78AF">
            <w:pPr>
              <w:spacing w:line="360" w:lineRule="auto"/>
              <w:jc w:val="both"/>
              <w:rPr>
                <w:rFonts w:ascii="Palatino Linotype" w:hAnsi="Palatino Linotype" w:cs="Arial"/>
                <w:b/>
                <w:bCs/>
                <w:lang w:eastAsia="es-MX"/>
              </w:rPr>
            </w:pPr>
            <w:r w:rsidRPr="00ED78AF">
              <w:rPr>
                <w:rFonts w:ascii="Palatino Linotype" w:hAnsi="Palatino Linotype" w:cs="Arial"/>
                <w:b/>
                <w:bCs/>
                <w:lang w:eastAsia="es-MX"/>
              </w:rPr>
              <w:t xml:space="preserve">Acuerdo de clasificación. </w:t>
            </w:r>
          </w:p>
        </w:tc>
        <w:tc>
          <w:tcPr>
            <w:tcW w:w="1418" w:type="dxa"/>
            <w:shd w:val="clear" w:color="auto" w:fill="auto"/>
          </w:tcPr>
          <w:p w:rsidR="000C1BC2" w:rsidRPr="00ED78AF" w:rsidRDefault="000C1BC2" w:rsidP="00ED78AF">
            <w:pPr>
              <w:spacing w:line="360" w:lineRule="auto"/>
              <w:jc w:val="center"/>
              <w:rPr>
                <w:rFonts w:ascii="Palatino Linotype" w:hAnsi="Palatino Linotype" w:cs="Arial"/>
                <w:b/>
                <w:bCs/>
                <w:lang w:eastAsia="es-MX"/>
              </w:rPr>
            </w:pPr>
            <w:r w:rsidRPr="00ED78AF">
              <w:rPr>
                <w:rFonts w:ascii="Palatino Linotype" w:hAnsi="Palatino Linotype" w:cs="Arial"/>
                <w:b/>
                <w:bCs/>
                <w:lang w:eastAsia="es-MX"/>
              </w:rPr>
              <w:t>Parcial</w:t>
            </w:r>
          </w:p>
        </w:tc>
      </w:tr>
      <w:tr w:rsidR="000C1BC2" w:rsidRPr="00ED78AF" w:rsidTr="00B01F8C">
        <w:tc>
          <w:tcPr>
            <w:tcW w:w="562" w:type="dxa"/>
            <w:shd w:val="clear" w:color="auto" w:fill="BFBFBF" w:themeFill="background1" w:themeFillShade="BF"/>
          </w:tcPr>
          <w:p w:rsidR="000C1BC2" w:rsidRPr="00ED78AF" w:rsidRDefault="000C1BC2"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7</w:t>
            </w:r>
          </w:p>
        </w:tc>
        <w:tc>
          <w:tcPr>
            <w:tcW w:w="2694" w:type="dxa"/>
            <w:shd w:val="clear" w:color="auto" w:fill="auto"/>
          </w:tcPr>
          <w:p w:rsidR="000C1BC2" w:rsidRPr="00ED78AF" w:rsidRDefault="000C1BC2" w:rsidP="00ED78AF">
            <w:pPr>
              <w:spacing w:line="360" w:lineRule="auto"/>
              <w:rPr>
                <w:rFonts w:ascii="Palatino Linotype" w:hAnsi="Palatino Linotype"/>
              </w:rPr>
            </w:pPr>
            <w:r w:rsidRPr="00ED78AF">
              <w:rPr>
                <w:rFonts w:ascii="Palatino Linotype" w:hAnsi="Palatino Linotype" w:cs="Arial"/>
                <w:b/>
                <w:bCs/>
                <w:lang w:eastAsia="es-MX"/>
              </w:rPr>
              <w:t xml:space="preserve">03642/INFOEM/IP/RR/2019  </w:t>
            </w:r>
          </w:p>
        </w:tc>
        <w:tc>
          <w:tcPr>
            <w:tcW w:w="2126" w:type="dxa"/>
            <w:shd w:val="clear" w:color="auto" w:fill="auto"/>
          </w:tcPr>
          <w:p w:rsidR="000C1BC2" w:rsidRPr="00ED78AF" w:rsidRDefault="000C1BC2" w:rsidP="00ED78AF">
            <w:pPr>
              <w:spacing w:line="360" w:lineRule="auto"/>
              <w:jc w:val="both"/>
              <w:rPr>
                <w:rFonts w:ascii="Palatino Linotype" w:hAnsi="Palatino Linotype" w:cs="Arial"/>
                <w:b/>
                <w:bCs/>
                <w:lang w:eastAsia="es-MX"/>
              </w:rPr>
            </w:pPr>
            <w:r w:rsidRPr="00ED78AF">
              <w:rPr>
                <w:rFonts w:ascii="Palatino Linotype" w:hAnsi="Palatino Linotype" w:cs="Arial"/>
                <w:b/>
                <w:bCs/>
                <w:lang w:eastAsia="es-MX"/>
              </w:rPr>
              <w:t>Archivo en formato Excel relativo a la primera quincena de diciembre de 2017</w:t>
            </w:r>
          </w:p>
        </w:tc>
        <w:tc>
          <w:tcPr>
            <w:tcW w:w="1984" w:type="dxa"/>
            <w:shd w:val="clear" w:color="auto" w:fill="auto"/>
          </w:tcPr>
          <w:p w:rsidR="000C1BC2" w:rsidRPr="00ED78AF" w:rsidRDefault="000C1BC2" w:rsidP="00ED78AF">
            <w:pPr>
              <w:spacing w:line="360" w:lineRule="auto"/>
              <w:jc w:val="both"/>
              <w:rPr>
                <w:rFonts w:ascii="Palatino Linotype" w:hAnsi="Palatino Linotype" w:cs="Arial"/>
                <w:b/>
                <w:bCs/>
                <w:lang w:eastAsia="es-MX"/>
              </w:rPr>
            </w:pPr>
            <w:r w:rsidRPr="00ED78AF">
              <w:rPr>
                <w:rFonts w:ascii="Palatino Linotype" w:hAnsi="Palatino Linotype" w:cs="Arial"/>
                <w:b/>
                <w:bCs/>
                <w:lang w:eastAsia="es-MX"/>
              </w:rPr>
              <w:t>Archivo en formato Excel relativo a la primera quincena de diciembre de 2017</w:t>
            </w:r>
          </w:p>
          <w:p w:rsidR="000C1BC2" w:rsidRPr="00ED78AF" w:rsidRDefault="000C1BC2" w:rsidP="00ED78AF">
            <w:pPr>
              <w:spacing w:line="360" w:lineRule="auto"/>
              <w:jc w:val="both"/>
              <w:rPr>
                <w:rFonts w:ascii="Palatino Linotype" w:hAnsi="Palatino Linotype" w:cs="Arial"/>
                <w:b/>
                <w:bCs/>
                <w:lang w:eastAsia="es-MX"/>
              </w:rPr>
            </w:pPr>
          </w:p>
          <w:p w:rsidR="000C1BC2" w:rsidRPr="00ED78AF" w:rsidRDefault="000C1BC2" w:rsidP="00ED78AF">
            <w:pPr>
              <w:spacing w:line="360" w:lineRule="auto"/>
              <w:jc w:val="both"/>
              <w:rPr>
                <w:rFonts w:ascii="Palatino Linotype" w:hAnsi="Palatino Linotype" w:cs="Arial"/>
                <w:b/>
                <w:bCs/>
                <w:lang w:eastAsia="es-MX"/>
              </w:rPr>
            </w:pPr>
            <w:r w:rsidRPr="00ED78AF">
              <w:rPr>
                <w:rFonts w:ascii="Palatino Linotype" w:hAnsi="Palatino Linotype" w:cs="Arial"/>
                <w:b/>
                <w:bCs/>
                <w:lang w:eastAsia="es-MX"/>
              </w:rPr>
              <w:t xml:space="preserve">Acuerdo de clasificación. </w:t>
            </w:r>
          </w:p>
        </w:tc>
        <w:tc>
          <w:tcPr>
            <w:tcW w:w="1418" w:type="dxa"/>
            <w:shd w:val="clear" w:color="auto" w:fill="auto"/>
          </w:tcPr>
          <w:p w:rsidR="000C1BC2" w:rsidRPr="00ED78AF" w:rsidRDefault="000C1BC2" w:rsidP="00ED78AF">
            <w:pPr>
              <w:spacing w:line="360" w:lineRule="auto"/>
              <w:jc w:val="center"/>
              <w:rPr>
                <w:rFonts w:ascii="Palatino Linotype" w:hAnsi="Palatino Linotype" w:cs="Arial"/>
                <w:b/>
                <w:bCs/>
                <w:lang w:eastAsia="es-MX"/>
              </w:rPr>
            </w:pPr>
            <w:r w:rsidRPr="00ED78AF">
              <w:rPr>
                <w:rFonts w:ascii="Palatino Linotype" w:hAnsi="Palatino Linotype" w:cs="Arial"/>
                <w:b/>
                <w:bCs/>
                <w:lang w:eastAsia="es-MX"/>
              </w:rPr>
              <w:t>Parcial</w:t>
            </w:r>
          </w:p>
        </w:tc>
      </w:tr>
      <w:tr w:rsidR="000C1BC2" w:rsidRPr="00ED78AF" w:rsidTr="00B01F8C">
        <w:tc>
          <w:tcPr>
            <w:tcW w:w="562" w:type="dxa"/>
            <w:shd w:val="clear" w:color="auto" w:fill="BFBFBF" w:themeFill="background1" w:themeFillShade="BF"/>
          </w:tcPr>
          <w:p w:rsidR="000C1BC2" w:rsidRPr="00ED78AF" w:rsidRDefault="000C1BC2"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8</w:t>
            </w:r>
          </w:p>
        </w:tc>
        <w:tc>
          <w:tcPr>
            <w:tcW w:w="2694" w:type="dxa"/>
            <w:shd w:val="clear" w:color="auto" w:fill="auto"/>
          </w:tcPr>
          <w:p w:rsidR="000C1BC2" w:rsidRPr="00ED78AF" w:rsidRDefault="000C1BC2" w:rsidP="00ED78AF">
            <w:pPr>
              <w:spacing w:line="360" w:lineRule="auto"/>
              <w:rPr>
                <w:rFonts w:ascii="Palatino Linotype" w:hAnsi="Palatino Linotype"/>
              </w:rPr>
            </w:pPr>
            <w:r w:rsidRPr="00ED78AF">
              <w:rPr>
                <w:rFonts w:ascii="Palatino Linotype" w:hAnsi="Palatino Linotype" w:cs="Arial"/>
                <w:b/>
                <w:bCs/>
                <w:lang w:eastAsia="es-MX"/>
              </w:rPr>
              <w:t xml:space="preserve">03643/INFOEM/IP/RR/2019 </w:t>
            </w:r>
          </w:p>
        </w:tc>
        <w:tc>
          <w:tcPr>
            <w:tcW w:w="2126" w:type="dxa"/>
            <w:shd w:val="clear" w:color="auto" w:fill="auto"/>
          </w:tcPr>
          <w:p w:rsidR="000C1BC2" w:rsidRPr="00ED78AF" w:rsidRDefault="000C1BC2" w:rsidP="00ED78AF">
            <w:pPr>
              <w:spacing w:line="360" w:lineRule="auto"/>
              <w:jc w:val="both"/>
              <w:rPr>
                <w:rFonts w:ascii="Palatino Linotype" w:hAnsi="Palatino Linotype" w:cs="Arial"/>
                <w:b/>
                <w:bCs/>
                <w:lang w:eastAsia="es-MX"/>
              </w:rPr>
            </w:pPr>
            <w:r w:rsidRPr="00ED78AF">
              <w:rPr>
                <w:rFonts w:ascii="Palatino Linotype" w:hAnsi="Palatino Linotype" w:cs="Arial"/>
                <w:b/>
                <w:bCs/>
                <w:lang w:eastAsia="es-MX"/>
              </w:rPr>
              <w:t>Archivo en formato Excel de la segunda quincena de noviembre de 2017</w:t>
            </w:r>
          </w:p>
        </w:tc>
        <w:tc>
          <w:tcPr>
            <w:tcW w:w="1984" w:type="dxa"/>
            <w:shd w:val="clear" w:color="auto" w:fill="auto"/>
          </w:tcPr>
          <w:p w:rsidR="000C1BC2" w:rsidRPr="00ED78AF" w:rsidRDefault="000C1BC2" w:rsidP="00ED78AF">
            <w:pPr>
              <w:spacing w:line="360" w:lineRule="auto"/>
              <w:jc w:val="both"/>
              <w:rPr>
                <w:rFonts w:ascii="Palatino Linotype" w:hAnsi="Palatino Linotype" w:cs="Arial"/>
                <w:b/>
                <w:bCs/>
                <w:lang w:eastAsia="es-MX"/>
              </w:rPr>
            </w:pPr>
            <w:r w:rsidRPr="00ED78AF">
              <w:rPr>
                <w:rFonts w:ascii="Palatino Linotype" w:hAnsi="Palatino Linotype" w:cs="Arial"/>
                <w:b/>
                <w:bCs/>
                <w:lang w:eastAsia="es-MX"/>
              </w:rPr>
              <w:t>Archivo en formato Excel de la segunda quincena de noviembre de 2017</w:t>
            </w:r>
          </w:p>
          <w:p w:rsidR="000C1BC2" w:rsidRPr="00ED78AF" w:rsidRDefault="000C1BC2" w:rsidP="00ED78AF">
            <w:pPr>
              <w:spacing w:line="360" w:lineRule="auto"/>
              <w:jc w:val="both"/>
              <w:rPr>
                <w:rFonts w:ascii="Palatino Linotype" w:hAnsi="Palatino Linotype" w:cs="Arial"/>
                <w:b/>
                <w:bCs/>
                <w:lang w:eastAsia="es-MX"/>
              </w:rPr>
            </w:pPr>
          </w:p>
          <w:p w:rsidR="000C1BC2" w:rsidRPr="00ED78AF" w:rsidRDefault="000C1BC2" w:rsidP="00ED78AF">
            <w:pPr>
              <w:spacing w:line="360" w:lineRule="auto"/>
              <w:jc w:val="both"/>
              <w:rPr>
                <w:rFonts w:ascii="Palatino Linotype" w:hAnsi="Palatino Linotype" w:cs="Arial"/>
                <w:b/>
                <w:bCs/>
                <w:lang w:eastAsia="es-MX"/>
              </w:rPr>
            </w:pPr>
            <w:r w:rsidRPr="00ED78AF">
              <w:rPr>
                <w:rFonts w:ascii="Palatino Linotype" w:hAnsi="Palatino Linotype" w:cs="Arial"/>
                <w:b/>
                <w:bCs/>
                <w:lang w:eastAsia="es-MX"/>
              </w:rPr>
              <w:t xml:space="preserve">Acuerdo de clasificación. </w:t>
            </w:r>
          </w:p>
        </w:tc>
        <w:tc>
          <w:tcPr>
            <w:tcW w:w="1418" w:type="dxa"/>
            <w:shd w:val="clear" w:color="auto" w:fill="auto"/>
          </w:tcPr>
          <w:p w:rsidR="000C1BC2" w:rsidRPr="00ED78AF" w:rsidRDefault="000C1BC2" w:rsidP="00ED78AF">
            <w:pPr>
              <w:spacing w:line="360" w:lineRule="auto"/>
              <w:jc w:val="center"/>
              <w:rPr>
                <w:rFonts w:ascii="Palatino Linotype" w:hAnsi="Palatino Linotype" w:cs="Arial"/>
                <w:b/>
                <w:bCs/>
                <w:lang w:eastAsia="es-MX"/>
              </w:rPr>
            </w:pPr>
            <w:r w:rsidRPr="00ED78AF">
              <w:rPr>
                <w:rFonts w:ascii="Palatino Linotype" w:hAnsi="Palatino Linotype" w:cs="Arial"/>
                <w:b/>
                <w:bCs/>
                <w:lang w:eastAsia="es-MX"/>
              </w:rPr>
              <w:t>Parcial</w:t>
            </w:r>
          </w:p>
        </w:tc>
      </w:tr>
      <w:tr w:rsidR="000C1BC2" w:rsidRPr="00ED78AF" w:rsidTr="00B01F8C">
        <w:tc>
          <w:tcPr>
            <w:tcW w:w="562" w:type="dxa"/>
            <w:shd w:val="clear" w:color="auto" w:fill="BFBFBF" w:themeFill="background1" w:themeFillShade="BF"/>
          </w:tcPr>
          <w:p w:rsidR="000C1BC2" w:rsidRPr="00ED78AF" w:rsidRDefault="000C1BC2"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9</w:t>
            </w:r>
          </w:p>
        </w:tc>
        <w:tc>
          <w:tcPr>
            <w:tcW w:w="2694" w:type="dxa"/>
            <w:shd w:val="clear" w:color="auto" w:fill="auto"/>
          </w:tcPr>
          <w:p w:rsidR="000C1BC2" w:rsidRPr="00ED78AF" w:rsidRDefault="000C1BC2" w:rsidP="00ED78AF">
            <w:pPr>
              <w:spacing w:line="360" w:lineRule="auto"/>
              <w:rPr>
                <w:rFonts w:ascii="Palatino Linotype" w:hAnsi="Palatino Linotype"/>
              </w:rPr>
            </w:pPr>
            <w:r w:rsidRPr="00ED78AF">
              <w:rPr>
                <w:rFonts w:ascii="Palatino Linotype" w:hAnsi="Palatino Linotype" w:cs="Arial"/>
                <w:b/>
                <w:bCs/>
                <w:lang w:eastAsia="es-MX"/>
              </w:rPr>
              <w:t xml:space="preserve">03705/INFOEM/IP/RR/2019  </w:t>
            </w:r>
          </w:p>
        </w:tc>
        <w:tc>
          <w:tcPr>
            <w:tcW w:w="2126" w:type="dxa"/>
            <w:shd w:val="clear" w:color="auto" w:fill="auto"/>
          </w:tcPr>
          <w:p w:rsidR="000C1BC2" w:rsidRPr="00ED78AF" w:rsidRDefault="000C1BC2" w:rsidP="00ED78AF">
            <w:pPr>
              <w:spacing w:line="360" w:lineRule="auto"/>
              <w:jc w:val="both"/>
              <w:rPr>
                <w:rFonts w:ascii="Palatino Linotype" w:hAnsi="Palatino Linotype" w:cs="Arial"/>
                <w:b/>
                <w:bCs/>
                <w:lang w:eastAsia="es-MX"/>
              </w:rPr>
            </w:pPr>
            <w:r w:rsidRPr="00ED78AF">
              <w:rPr>
                <w:rFonts w:ascii="Palatino Linotype" w:hAnsi="Palatino Linotype" w:cs="Arial"/>
                <w:b/>
                <w:bCs/>
                <w:lang w:eastAsia="es-MX"/>
              </w:rPr>
              <w:t>Archivo en Excel relativo a la segunda quincena de enero de 2018</w:t>
            </w:r>
          </w:p>
        </w:tc>
        <w:tc>
          <w:tcPr>
            <w:tcW w:w="1984" w:type="dxa"/>
            <w:shd w:val="clear" w:color="auto" w:fill="auto"/>
          </w:tcPr>
          <w:p w:rsidR="000C1BC2" w:rsidRPr="00ED78AF" w:rsidRDefault="000C1BC2" w:rsidP="00ED78AF">
            <w:pPr>
              <w:spacing w:line="360" w:lineRule="auto"/>
              <w:jc w:val="both"/>
              <w:rPr>
                <w:rFonts w:ascii="Palatino Linotype" w:hAnsi="Palatino Linotype" w:cs="Arial"/>
                <w:b/>
                <w:bCs/>
                <w:lang w:eastAsia="es-MX"/>
              </w:rPr>
            </w:pPr>
            <w:r w:rsidRPr="00ED78AF">
              <w:rPr>
                <w:rFonts w:ascii="Palatino Linotype" w:hAnsi="Palatino Linotype" w:cs="Arial"/>
                <w:b/>
                <w:bCs/>
                <w:lang w:eastAsia="es-MX"/>
              </w:rPr>
              <w:t xml:space="preserve">Archivo donde señala que la información relativa a la nómina contiene datos personales, situación por la cual es clasificada. </w:t>
            </w:r>
          </w:p>
        </w:tc>
        <w:tc>
          <w:tcPr>
            <w:tcW w:w="1418" w:type="dxa"/>
            <w:shd w:val="clear" w:color="auto" w:fill="auto"/>
          </w:tcPr>
          <w:p w:rsidR="000C1BC2" w:rsidRPr="00ED78AF" w:rsidRDefault="000C1BC2" w:rsidP="00ED78AF">
            <w:pPr>
              <w:spacing w:line="360" w:lineRule="auto"/>
              <w:jc w:val="center"/>
              <w:rPr>
                <w:rFonts w:ascii="Palatino Linotype" w:hAnsi="Palatino Linotype" w:cs="Arial"/>
                <w:b/>
                <w:bCs/>
                <w:lang w:eastAsia="es-MX"/>
              </w:rPr>
            </w:pPr>
            <w:r w:rsidRPr="00ED78AF">
              <w:rPr>
                <w:rFonts w:ascii="Palatino Linotype" w:hAnsi="Palatino Linotype" w:cs="Arial"/>
                <w:b/>
                <w:bCs/>
                <w:lang w:eastAsia="es-MX"/>
              </w:rPr>
              <w:t>Parcial</w:t>
            </w:r>
          </w:p>
        </w:tc>
      </w:tr>
      <w:tr w:rsidR="000C1BC2" w:rsidRPr="00ED78AF" w:rsidTr="00B01F8C">
        <w:tc>
          <w:tcPr>
            <w:tcW w:w="562" w:type="dxa"/>
            <w:shd w:val="clear" w:color="auto" w:fill="BFBFBF" w:themeFill="background1" w:themeFillShade="BF"/>
          </w:tcPr>
          <w:p w:rsidR="000C1BC2" w:rsidRPr="00ED78AF" w:rsidRDefault="000C1BC2"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10</w:t>
            </w:r>
          </w:p>
        </w:tc>
        <w:tc>
          <w:tcPr>
            <w:tcW w:w="2694" w:type="dxa"/>
            <w:shd w:val="clear" w:color="auto" w:fill="auto"/>
          </w:tcPr>
          <w:p w:rsidR="000C1BC2" w:rsidRPr="00ED78AF" w:rsidRDefault="000C1BC2" w:rsidP="00ED78AF">
            <w:pPr>
              <w:spacing w:line="360" w:lineRule="auto"/>
              <w:rPr>
                <w:rFonts w:ascii="Palatino Linotype" w:hAnsi="Palatino Linotype"/>
              </w:rPr>
            </w:pPr>
            <w:r w:rsidRPr="00ED78AF">
              <w:rPr>
                <w:rFonts w:ascii="Palatino Linotype" w:hAnsi="Palatino Linotype" w:cs="Arial"/>
                <w:b/>
                <w:bCs/>
                <w:lang w:eastAsia="es-MX"/>
              </w:rPr>
              <w:t xml:space="preserve">03706/INFOEM/IP/RR/2019  </w:t>
            </w:r>
          </w:p>
        </w:tc>
        <w:tc>
          <w:tcPr>
            <w:tcW w:w="2126" w:type="dxa"/>
            <w:shd w:val="clear" w:color="auto" w:fill="auto"/>
          </w:tcPr>
          <w:p w:rsidR="000C1BC2" w:rsidRPr="00ED78AF" w:rsidRDefault="000C1BC2" w:rsidP="00ED78AF">
            <w:pPr>
              <w:spacing w:line="360" w:lineRule="auto"/>
              <w:jc w:val="both"/>
              <w:rPr>
                <w:rFonts w:ascii="Palatino Linotype" w:hAnsi="Palatino Linotype" w:cs="Arial"/>
                <w:b/>
                <w:bCs/>
                <w:lang w:eastAsia="es-MX"/>
              </w:rPr>
            </w:pPr>
            <w:r w:rsidRPr="00ED78AF">
              <w:rPr>
                <w:rFonts w:ascii="Palatino Linotype" w:hAnsi="Palatino Linotype" w:cs="Arial"/>
                <w:b/>
                <w:bCs/>
                <w:lang w:eastAsia="es-MX"/>
              </w:rPr>
              <w:t>Archivo en Excel de la primera quincena de enero de 2018</w:t>
            </w:r>
          </w:p>
        </w:tc>
        <w:tc>
          <w:tcPr>
            <w:tcW w:w="1984" w:type="dxa"/>
            <w:shd w:val="clear" w:color="auto" w:fill="auto"/>
          </w:tcPr>
          <w:p w:rsidR="000C1BC2" w:rsidRPr="00ED78AF" w:rsidRDefault="000C1BC2" w:rsidP="00ED78AF">
            <w:pPr>
              <w:spacing w:line="360" w:lineRule="auto"/>
              <w:jc w:val="both"/>
              <w:rPr>
                <w:rFonts w:ascii="Palatino Linotype" w:hAnsi="Palatino Linotype" w:cs="Arial"/>
                <w:b/>
                <w:bCs/>
                <w:lang w:eastAsia="es-MX"/>
              </w:rPr>
            </w:pPr>
            <w:r w:rsidRPr="00ED78AF">
              <w:rPr>
                <w:rFonts w:ascii="Palatino Linotype" w:hAnsi="Palatino Linotype" w:cs="Arial"/>
                <w:b/>
                <w:bCs/>
                <w:lang w:eastAsia="es-MX"/>
              </w:rPr>
              <w:t>Archivo donde señala que la información relativa a la nómina contiene datos personales, situación por la cual es clasificada.</w:t>
            </w:r>
          </w:p>
        </w:tc>
        <w:tc>
          <w:tcPr>
            <w:tcW w:w="1418" w:type="dxa"/>
            <w:shd w:val="clear" w:color="auto" w:fill="auto"/>
          </w:tcPr>
          <w:p w:rsidR="000C1BC2" w:rsidRPr="00ED78AF" w:rsidRDefault="000C1BC2" w:rsidP="00ED78AF">
            <w:pPr>
              <w:spacing w:line="360" w:lineRule="auto"/>
              <w:jc w:val="center"/>
              <w:rPr>
                <w:rFonts w:ascii="Palatino Linotype" w:hAnsi="Palatino Linotype" w:cs="Arial"/>
                <w:b/>
                <w:bCs/>
                <w:lang w:eastAsia="es-MX"/>
              </w:rPr>
            </w:pPr>
            <w:r w:rsidRPr="00ED78AF">
              <w:rPr>
                <w:rFonts w:ascii="Palatino Linotype" w:hAnsi="Palatino Linotype" w:cs="Arial"/>
                <w:b/>
                <w:bCs/>
                <w:lang w:eastAsia="es-MX"/>
              </w:rPr>
              <w:t>Parcial</w:t>
            </w:r>
          </w:p>
        </w:tc>
      </w:tr>
      <w:tr w:rsidR="000C1BC2" w:rsidRPr="00ED78AF" w:rsidTr="00B01F8C">
        <w:tc>
          <w:tcPr>
            <w:tcW w:w="562" w:type="dxa"/>
            <w:shd w:val="clear" w:color="auto" w:fill="BFBFBF" w:themeFill="background1" w:themeFillShade="BF"/>
          </w:tcPr>
          <w:p w:rsidR="000C1BC2" w:rsidRPr="00ED78AF" w:rsidRDefault="000C1BC2"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11</w:t>
            </w:r>
          </w:p>
        </w:tc>
        <w:tc>
          <w:tcPr>
            <w:tcW w:w="2694" w:type="dxa"/>
            <w:shd w:val="clear" w:color="auto" w:fill="auto"/>
          </w:tcPr>
          <w:p w:rsidR="000C1BC2" w:rsidRPr="00ED78AF" w:rsidRDefault="000C1BC2" w:rsidP="00ED78AF">
            <w:pPr>
              <w:spacing w:line="360" w:lineRule="auto"/>
              <w:rPr>
                <w:rFonts w:ascii="Palatino Linotype" w:hAnsi="Palatino Linotype"/>
              </w:rPr>
            </w:pPr>
            <w:r w:rsidRPr="00ED78AF">
              <w:rPr>
                <w:rFonts w:ascii="Palatino Linotype" w:hAnsi="Palatino Linotype" w:cs="Arial"/>
                <w:b/>
                <w:bCs/>
                <w:lang w:eastAsia="es-MX"/>
              </w:rPr>
              <w:t xml:space="preserve">03717/INFOEM/IP/RR/2019 </w:t>
            </w:r>
          </w:p>
        </w:tc>
        <w:tc>
          <w:tcPr>
            <w:tcW w:w="2126" w:type="dxa"/>
            <w:shd w:val="clear" w:color="auto" w:fill="auto"/>
          </w:tcPr>
          <w:p w:rsidR="000C1BC2" w:rsidRPr="00ED78AF" w:rsidRDefault="000C1BC2" w:rsidP="00ED78AF">
            <w:pPr>
              <w:spacing w:line="360" w:lineRule="auto"/>
              <w:jc w:val="both"/>
              <w:rPr>
                <w:rFonts w:ascii="Palatino Linotype" w:hAnsi="Palatino Linotype" w:cs="Arial"/>
                <w:b/>
                <w:bCs/>
                <w:lang w:eastAsia="es-MX"/>
              </w:rPr>
            </w:pPr>
            <w:r w:rsidRPr="00ED78AF">
              <w:rPr>
                <w:rFonts w:ascii="Palatino Linotype" w:hAnsi="Palatino Linotype" w:cs="Arial"/>
                <w:b/>
                <w:bCs/>
                <w:lang w:eastAsia="es-MX"/>
              </w:rPr>
              <w:t xml:space="preserve">El Sujeto Obligado no remitió algún archivo </w:t>
            </w:r>
          </w:p>
        </w:tc>
        <w:tc>
          <w:tcPr>
            <w:tcW w:w="1984" w:type="dxa"/>
            <w:shd w:val="clear" w:color="auto" w:fill="auto"/>
          </w:tcPr>
          <w:p w:rsidR="000C1BC2" w:rsidRPr="00ED78AF" w:rsidRDefault="000C1BC2" w:rsidP="00ED78AF">
            <w:pPr>
              <w:spacing w:line="360" w:lineRule="auto"/>
              <w:jc w:val="both"/>
              <w:rPr>
                <w:rFonts w:ascii="Palatino Linotype" w:hAnsi="Palatino Linotype" w:cs="Arial"/>
                <w:b/>
                <w:bCs/>
                <w:lang w:eastAsia="es-MX"/>
              </w:rPr>
            </w:pPr>
            <w:r w:rsidRPr="00ED78AF">
              <w:rPr>
                <w:rFonts w:ascii="Palatino Linotype" w:hAnsi="Palatino Linotype" w:cs="Arial"/>
                <w:b/>
                <w:bCs/>
                <w:lang w:eastAsia="es-MX"/>
              </w:rPr>
              <w:t>Archivo donde señala que la información relativa a la nómina contiene datos personales, situación por la cual es clasificada.</w:t>
            </w:r>
          </w:p>
        </w:tc>
        <w:tc>
          <w:tcPr>
            <w:tcW w:w="1418" w:type="dxa"/>
            <w:shd w:val="clear" w:color="auto" w:fill="auto"/>
          </w:tcPr>
          <w:p w:rsidR="000C1BC2" w:rsidRPr="00ED78AF" w:rsidRDefault="00AA7178" w:rsidP="00ED78AF">
            <w:pPr>
              <w:spacing w:line="360" w:lineRule="auto"/>
              <w:jc w:val="center"/>
              <w:rPr>
                <w:rFonts w:ascii="Palatino Linotype" w:hAnsi="Palatino Linotype" w:cs="Arial"/>
                <w:b/>
                <w:bCs/>
                <w:lang w:eastAsia="es-MX"/>
              </w:rPr>
            </w:pPr>
            <w:r w:rsidRPr="00ED78AF">
              <w:rPr>
                <w:rFonts w:ascii="Palatino Linotype" w:hAnsi="Palatino Linotype" w:cs="Arial"/>
                <w:b/>
                <w:bCs/>
                <w:lang w:eastAsia="es-MX"/>
              </w:rPr>
              <w:t xml:space="preserve">NO </w:t>
            </w:r>
          </w:p>
        </w:tc>
      </w:tr>
      <w:tr w:rsidR="000C1BC2" w:rsidRPr="00ED78AF" w:rsidTr="00B01F8C">
        <w:tc>
          <w:tcPr>
            <w:tcW w:w="562" w:type="dxa"/>
            <w:shd w:val="clear" w:color="auto" w:fill="BFBFBF" w:themeFill="background1" w:themeFillShade="BF"/>
          </w:tcPr>
          <w:p w:rsidR="000C1BC2" w:rsidRPr="00ED78AF" w:rsidRDefault="000C1BC2"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12</w:t>
            </w:r>
          </w:p>
        </w:tc>
        <w:tc>
          <w:tcPr>
            <w:tcW w:w="2694" w:type="dxa"/>
            <w:shd w:val="clear" w:color="auto" w:fill="auto"/>
          </w:tcPr>
          <w:p w:rsidR="000C1BC2" w:rsidRPr="00ED78AF" w:rsidRDefault="000C1BC2" w:rsidP="00ED78AF">
            <w:pPr>
              <w:spacing w:line="360" w:lineRule="auto"/>
              <w:rPr>
                <w:rFonts w:ascii="Palatino Linotype" w:hAnsi="Palatino Linotype"/>
              </w:rPr>
            </w:pPr>
            <w:r w:rsidRPr="00ED78AF">
              <w:rPr>
                <w:rFonts w:ascii="Palatino Linotype" w:hAnsi="Palatino Linotype" w:cs="Arial"/>
                <w:b/>
                <w:bCs/>
                <w:lang w:eastAsia="es-MX"/>
              </w:rPr>
              <w:t xml:space="preserve">03727/INFOEM/IP/RR/2019 </w:t>
            </w:r>
          </w:p>
        </w:tc>
        <w:tc>
          <w:tcPr>
            <w:tcW w:w="2126" w:type="dxa"/>
            <w:shd w:val="clear" w:color="auto" w:fill="auto"/>
          </w:tcPr>
          <w:p w:rsidR="000C1BC2" w:rsidRPr="00ED78AF" w:rsidRDefault="000C1BC2" w:rsidP="00ED78AF">
            <w:pPr>
              <w:spacing w:line="360" w:lineRule="auto"/>
              <w:jc w:val="both"/>
              <w:rPr>
                <w:rFonts w:ascii="Palatino Linotype" w:hAnsi="Palatino Linotype" w:cs="Arial"/>
                <w:b/>
                <w:bCs/>
                <w:lang w:eastAsia="es-MX"/>
              </w:rPr>
            </w:pPr>
            <w:r w:rsidRPr="00ED78AF">
              <w:rPr>
                <w:rFonts w:ascii="Palatino Linotype" w:hAnsi="Palatino Linotype" w:cs="Arial"/>
                <w:b/>
                <w:bCs/>
                <w:lang w:eastAsia="es-MX"/>
              </w:rPr>
              <w:t>Archivo en formato Excel de la segunda quincena de febrero de 2018</w:t>
            </w:r>
          </w:p>
        </w:tc>
        <w:tc>
          <w:tcPr>
            <w:tcW w:w="1984" w:type="dxa"/>
            <w:shd w:val="clear" w:color="auto" w:fill="auto"/>
          </w:tcPr>
          <w:p w:rsidR="000C1BC2" w:rsidRPr="00ED78AF" w:rsidRDefault="000C1BC2" w:rsidP="00ED78AF">
            <w:pPr>
              <w:spacing w:line="360" w:lineRule="auto"/>
              <w:jc w:val="both"/>
              <w:rPr>
                <w:rFonts w:ascii="Palatino Linotype" w:hAnsi="Palatino Linotype" w:cs="Arial"/>
                <w:b/>
                <w:bCs/>
                <w:lang w:eastAsia="es-MX"/>
              </w:rPr>
            </w:pPr>
            <w:r w:rsidRPr="00ED78AF">
              <w:rPr>
                <w:rFonts w:ascii="Palatino Linotype" w:hAnsi="Palatino Linotype" w:cs="Arial"/>
                <w:b/>
                <w:bCs/>
                <w:lang w:eastAsia="es-MX"/>
              </w:rPr>
              <w:t>Archivo donde señala que la información relativa a la nómina contiene datos personales, situación por la cual es clasificada.</w:t>
            </w:r>
          </w:p>
        </w:tc>
        <w:tc>
          <w:tcPr>
            <w:tcW w:w="1418" w:type="dxa"/>
            <w:shd w:val="clear" w:color="auto" w:fill="auto"/>
          </w:tcPr>
          <w:p w:rsidR="000C1BC2" w:rsidRPr="00ED78AF" w:rsidRDefault="000C1BC2" w:rsidP="00ED78AF">
            <w:pPr>
              <w:spacing w:line="360" w:lineRule="auto"/>
              <w:jc w:val="center"/>
              <w:rPr>
                <w:rFonts w:ascii="Palatino Linotype" w:hAnsi="Palatino Linotype" w:cs="Arial"/>
                <w:b/>
                <w:bCs/>
                <w:lang w:eastAsia="es-MX"/>
              </w:rPr>
            </w:pPr>
            <w:r w:rsidRPr="00ED78AF">
              <w:rPr>
                <w:rFonts w:ascii="Palatino Linotype" w:hAnsi="Palatino Linotype" w:cs="Arial"/>
                <w:b/>
                <w:bCs/>
                <w:lang w:eastAsia="es-MX"/>
              </w:rPr>
              <w:t>Parcial</w:t>
            </w:r>
          </w:p>
        </w:tc>
      </w:tr>
      <w:tr w:rsidR="000C1BC2" w:rsidRPr="00ED78AF" w:rsidTr="00B01F8C">
        <w:tc>
          <w:tcPr>
            <w:tcW w:w="562" w:type="dxa"/>
            <w:shd w:val="clear" w:color="auto" w:fill="BFBFBF" w:themeFill="background1" w:themeFillShade="BF"/>
          </w:tcPr>
          <w:p w:rsidR="000C1BC2" w:rsidRPr="00ED78AF" w:rsidRDefault="000C1BC2"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13</w:t>
            </w:r>
          </w:p>
        </w:tc>
        <w:tc>
          <w:tcPr>
            <w:tcW w:w="2694" w:type="dxa"/>
            <w:shd w:val="clear" w:color="auto" w:fill="auto"/>
          </w:tcPr>
          <w:p w:rsidR="000C1BC2" w:rsidRPr="00ED78AF" w:rsidRDefault="000C1BC2" w:rsidP="00ED78AF">
            <w:pPr>
              <w:spacing w:line="360" w:lineRule="auto"/>
              <w:rPr>
                <w:rFonts w:ascii="Palatino Linotype" w:hAnsi="Palatino Linotype"/>
              </w:rPr>
            </w:pPr>
            <w:r w:rsidRPr="00ED78AF">
              <w:rPr>
                <w:rFonts w:ascii="Palatino Linotype" w:hAnsi="Palatino Linotype" w:cs="Arial"/>
                <w:b/>
                <w:bCs/>
                <w:lang w:eastAsia="es-MX"/>
              </w:rPr>
              <w:t xml:space="preserve">03749/INFOEM/IP/RR/2019 </w:t>
            </w:r>
          </w:p>
        </w:tc>
        <w:tc>
          <w:tcPr>
            <w:tcW w:w="2126" w:type="dxa"/>
            <w:shd w:val="clear" w:color="auto" w:fill="auto"/>
          </w:tcPr>
          <w:p w:rsidR="000C1BC2" w:rsidRPr="00ED78AF" w:rsidRDefault="000C1BC2" w:rsidP="00ED78AF">
            <w:pPr>
              <w:spacing w:line="360" w:lineRule="auto"/>
              <w:jc w:val="both"/>
              <w:rPr>
                <w:rFonts w:ascii="Palatino Linotype" w:hAnsi="Palatino Linotype" w:cs="Arial"/>
                <w:b/>
                <w:bCs/>
                <w:lang w:eastAsia="es-MX"/>
              </w:rPr>
            </w:pPr>
            <w:r w:rsidRPr="00ED78AF">
              <w:rPr>
                <w:rFonts w:ascii="Palatino Linotype" w:hAnsi="Palatino Linotype" w:cs="Arial"/>
                <w:b/>
                <w:bCs/>
                <w:lang w:eastAsia="es-MX"/>
              </w:rPr>
              <w:t>Archivo en formato Excel relativo a la primera quincena de marzo de 2018</w:t>
            </w:r>
          </w:p>
        </w:tc>
        <w:tc>
          <w:tcPr>
            <w:tcW w:w="1984" w:type="dxa"/>
            <w:shd w:val="clear" w:color="auto" w:fill="auto"/>
          </w:tcPr>
          <w:p w:rsidR="000C1BC2" w:rsidRPr="00ED78AF" w:rsidRDefault="000C1BC2" w:rsidP="00ED78AF">
            <w:pPr>
              <w:spacing w:line="360" w:lineRule="auto"/>
              <w:jc w:val="both"/>
              <w:rPr>
                <w:rFonts w:ascii="Palatino Linotype" w:hAnsi="Palatino Linotype" w:cs="Arial"/>
                <w:b/>
                <w:bCs/>
                <w:lang w:eastAsia="es-MX"/>
              </w:rPr>
            </w:pPr>
            <w:r w:rsidRPr="00ED78AF">
              <w:rPr>
                <w:rFonts w:ascii="Palatino Linotype" w:hAnsi="Palatino Linotype" w:cs="Arial"/>
                <w:b/>
                <w:bCs/>
                <w:lang w:eastAsia="es-MX"/>
              </w:rPr>
              <w:t>Archivo donde señala que la información relativa a la nómina contiene datos personales, situación por la cual es clasificada.</w:t>
            </w:r>
          </w:p>
        </w:tc>
        <w:tc>
          <w:tcPr>
            <w:tcW w:w="1418" w:type="dxa"/>
            <w:shd w:val="clear" w:color="auto" w:fill="auto"/>
          </w:tcPr>
          <w:p w:rsidR="000C1BC2" w:rsidRPr="00ED78AF" w:rsidRDefault="000C1BC2" w:rsidP="00ED78AF">
            <w:pPr>
              <w:spacing w:line="360" w:lineRule="auto"/>
              <w:jc w:val="center"/>
              <w:rPr>
                <w:rFonts w:ascii="Palatino Linotype" w:hAnsi="Palatino Linotype" w:cs="Arial"/>
                <w:b/>
                <w:bCs/>
                <w:lang w:eastAsia="es-MX"/>
              </w:rPr>
            </w:pPr>
            <w:r w:rsidRPr="00ED78AF">
              <w:rPr>
                <w:rFonts w:ascii="Palatino Linotype" w:hAnsi="Palatino Linotype" w:cs="Arial"/>
                <w:b/>
                <w:bCs/>
                <w:lang w:eastAsia="es-MX"/>
              </w:rPr>
              <w:t>Parcial</w:t>
            </w:r>
          </w:p>
        </w:tc>
      </w:tr>
      <w:tr w:rsidR="000C1BC2" w:rsidRPr="00ED78AF" w:rsidTr="00B01F8C">
        <w:tc>
          <w:tcPr>
            <w:tcW w:w="562" w:type="dxa"/>
            <w:shd w:val="clear" w:color="auto" w:fill="BFBFBF" w:themeFill="background1" w:themeFillShade="BF"/>
          </w:tcPr>
          <w:p w:rsidR="000C1BC2" w:rsidRPr="00ED78AF" w:rsidRDefault="000C1BC2"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14</w:t>
            </w:r>
          </w:p>
        </w:tc>
        <w:tc>
          <w:tcPr>
            <w:tcW w:w="2694" w:type="dxa"/>
            <w:shd w:val="clear" w:color="auto" w:fill="auto"/>
          </w:tcPr>
          <w:p w:rsidR="000C1BC2" w:rsidRPr="00ED78AF" w:rsidRDefault="000C1BC2" w:rsidP="00ED78AF">
            <w:pPr>
              <w:spacing w:line="360" w:lineRule="auto"/>
              <w:rPr>
                <w:rFonts w:ascii="Palatino Linotype" w:hAnsi="Palatino Linotype"/>
              </w:rPr>
            </w:pPr>
            <w:r w:rsidRPr="00ED78AF">
              <w:rPr>
                <w:rFonts w:ascii="Palatino Linotype" w:hAnsi="Palatino Linotype" w:cs="Arial"/>
                <w:b/>
                <w:bCs/>
                <w:lang w:eastAsia="es-MX"/>
              </w:rPr>
              <w:t xml:space="preserve">03750/INFOEM/IP/RR/2019 </w:t>
            </w:r>
          </w:p>
        </w:tc>
        <w:tc>
          <w:tcPr>
            <w:tcW w:w="2126" w:type="dxa"/>
            <w:shd w:val="clear" w:color="auto" w:fill="auto"/>
          </w:tcPr>
          <w:p w:rsidR="000C1BC2" w:rsidRPr="00ED78AF" w:rsidRDefault="000C1BC2" w:rsidP="00ED78AF">
            <w:pPr>
              <w:spacing w:line="360" w:lineRule="auto"/>
              <w:jc w:val="both"/>
              <w:rPr>
                <w:rFonts w:ascii="Palatino Linotype" w:hAnsi="Palatino Linotype" w:cs="Arial"/>
                <w:b/>
                <w:bCs/>
                <w:lang w:eastAsia="es-MX"/>
              </w:rPr>
            </w:pPr>
            <w:r w:rsidRPr="00ED78AF">
              <w:rPr>
                <w:rFonts w:ascii="Palatino Linotype" w:hAnsi="Palatino Linotype" w:cs="Arial"/>
                <w:b/>
                <w:bCs/>
                <w:lang w:eastAsia="es-MX"/>
              </w:rPr>
              <w:t>Archivo en formato Excel relativo a la segunda quincena de marzo de 2018</w:t>
            </w:r>
          </w:p>
          <w:p w:rsidR="000C1BC2" w:rsidRPr="00ED78AF" w:rsidRDefault="000C1BC2" w:rsidP="00ED78AF">
            <w:pPr>
              <w:spacing w:line="360" w:lineRule="auto"/>
              <w:jc w:val="both"/>
              <w:rPr>
                <w:rFonts w:ascii="Palatino Linotype" w:hAnsi="Palatino Linotype" w:cs="Arial"/>
                <w:b/>
                <w:bCs/>
                <w:lang w:eastAsia="es-MX"/>
              </w:rPr>
            </w:pPr>
          </w:p>
        </w:tc>
        <w:tc>
          <w:tcPr>
            <w:tcW w:w="1984" w:type="dxa"/>
            <w:shd w:val="clear" w:color="auto" w:fill="auto"/>
          </w:tcPr>
          <w:p w:rsidR="000C1BC2" w:rsidRPr="00ED78AF" w:rsidRDefault="000C1BC2" w:rsidP="00ED78AF">
            <w:pPr>
              <w:spacing w:line="360" w:lineRule="auto"/>
              <w:jc w:val="both"/>
              <w:rPr>
                <w:rFonts w:ascii="Palatino Linotype" w:hAnsi="Palatino Linotype" w:cs="Arial"/>
                <w:b/>
                <w:bCs/>
                <w:lang w:eastAsia="es-MX"/>
              </w:rPr>
            </w:pPr>
            <w:r w:rsidRPr="00ED78AF">
              <w:rPr>
                <w:rFonts w:ascii="Palatino Linotype" w:hAnsi="Palatino Linotype" w:cs="Arial"/>
                <w:b/>
                <w:bCs/>
                <w:lang w:eastAsia="es-MX"/>
              </w:rPr>
              <w:t>Archivo donde señala que la información relativa a la nómina contiene datos personales, situación por la cual es clasificada.</w:t>
            </w:r>
          </w:p>
        </w:tc>
        <w:tc>
          <w:tcPr>
            <w:tcW w:w="1418" w:type="dxa"/>
            <w:shd w:val="clear" w:color="auto" w:fill="auto"/>
          </w:tcPr>
          <w:p w:rsidR="000C1BC2" w:rsidRPr="00ED78AF" w:rsidRDefault="000C1BC2" w:rsidP="00ED78AF">
            <w:pPr>
              <w:spacing w:line="360" w:lineRule="auto"/>
              <w:jc w:val="center"/>
              <w:rPr>
                <w:rFonts w:ascii="Palatino Linotype" w:hAnsi="Palatino Linotype" w:cs="Arial"/>
                <w:b/>
                <w:bCs/>
                <w:lang w:eastAsia="es-MX"/>
              </w:rPr>
            </w:pPr>
            <w:r w:rsidRPr="00ED78AF">
              <w:rPr>
                <w:rFonts w:ascii="Palatino Linotype" w:hAnsi="Palatino Linotype" w:cs="Arial"/>
                <w:b/>
                <w:bCs/>
                <w:lang w:eastAsia="es-MX"/>
              </w:rPr>
              <w:t>Parcial</w:t>
            </w:r>
          </w:p>
        </w:tc>
      </w:tr>
      <w:tr w:rsidR="000C1BC2" w:rsidRPr="00ED78AF" w:rsidTr="00B01F8C">
        <w:tc>
          <w:tcPr>
            <w:tcW w:w="562" w:type="dxa"/>
            <w:shd w:val="clear" w:color="auto" w:fill="BFBFBF" w:themeFill="background1" w:themeFillShade="BF"/>
          </w:tcPr>
          <w:p w:rsidR="000C1BC2" w:rsidRPr="00ED78AF" w:rsidRDefault="000C1BC2"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15</w:t>
            </w:r>
          </w:p>
        </w:tc>
        <w:tc>
          <w:tcPr>
            <w:tcW w:w="2694" w:type="dxa"/>
            <w:shd w:val="clear" w:color="auto" w:fill="auto"/>
          </w:tcPr>
          <w:p w:rsidR="000C1BC2" w:rsidRPr="00ED78AF" w:rsidRDefault="000C1BC2" w:rsidP="00ED78AF">
            <w:pPr>
              <w:spacing w:line="360" w:lineRule="auto"/>
              <w:rPr>
                <w:rFonts w:ascii="Palatino Linotype" w:hAnsi="Palatino Linotype"/>
              </w:rPr>
            </w:pPr>
            <w:r w:rsidRPr="00ED78AF">
              <w:rPr>
                <w:rFonts w:ascii="Palatino Linotype" w:hAnsi="Palatino Linotype" w:cs="Arial"/>
                <w:b/>
                <w:bCs/>
                <w:lang w:eastAsia="es-MX"/>
              </w:rPr>
              <w:t xml:space="preserve">03772/INFOEM/IP/RR/2019 </w:t>
            </w:r>
          </w:p>
        </w:tc>
        <w:tc>
          <w:tcPr>
            <w:tcW w:w="2126" w:type="dxa"/>
            <w:shd w:val="clear" w:color="auto" w:fill="auto"/>
          </w:tcPr>
          <w:p w:rsidR="000C1BC2" w:rsidRPr="00ED78AF" w:rsidRDefault="000C1BC2" w:rsidP="00ED78AF">
            <w:pPr>
              <w:spacing w:line="360" w:lineRule="auto"/>
              <w:jc w:val="both"/>
              <w:rPr>
                <w:rFonts w:ascii="Palatino Linotype" w:hAnsi="Palatino Linotype" w:cs="Arial"/>
                <w:b/>
                <w:bCs/>
                <w:lang w:eastAsia="es-MX"/>
              </w:rPr>
            </w:pPr>
            <w:r w:rsidRPr="00ED78AF">
              <w:rPr>
                <w:rFonts w:ascii="Palatino Linotype" w:hAnsi="Palatino Linotype" w:cs="Arial"/>
                <w:b/>
                <w:bCs/>
                <w:lang w:eastAsia="es-MX"/>
              </w:rPr>
              <w:t>Archivo en formato Excel relativo a la primera quincena de abril de 2018</w:t>
            </w:r>
          </w:p>
        </w:tc>
        <w:tc>
          <w:tcPr>
            <w:tcW w:w="1984" w:type="dxa"/>
            <w:shd w:val="clear" w:color="auto" w:fill="auto"/>
          </w:tcPr>
          <w:p w:rsidR="000C1BC2" w:rsidRPr="00ED78AF" w:rsidRDefault="000C1BC2" w:rsidP="00ED78AF">
            <w:pPr>
              <w:spacing w:line="360" w:lineRule="auto"/>
              <w:jc w:val="both"/>
              <w:rPr>
                <w:rFonts w:ascii="Palatino Linotype" w:hAnsi="Palatino Linotype" w:cs="Arial"/>
                <w:b/>
                <w:bCs/>
                <w:lang w:eastAsia="es-MX"/>
              </w:rPr>
            </w:pPr>
            <w:r w:rsidRPr="00ED78AF">
              <w:rPr>
                <w:rFonts w:ascii="Palatino Linotype" w:hAnsi="Palatino Linotype" w:cs="Arial"/>
                <w:b/>
                <w:bCs/>
                <w:lang w:eastAsia="es-MX"/>
              </w:rPr>
              <w:t>Archivo donde señala que la información relativa a la nómina contiene datos personales, situación por la cual es clasificada.</w:t>
            </w:r>
          </w:p>
        </w:tc>
        <w:tc>
          <w:tcPr>
            <w:tcW w:w="1418" w:type="dxa"/>
            <w:shd w:val="clear" w:color="auto" w:fill="auto"/>
          </w:tcPr>
          <w:p w:rsidR="000C1BC2" w:rsidRPr="00ED78AF" w:rsidRDefault="000C1BC2" w:rsidP="00ED78AF">
            <w:pPr>
              <w:spacing w:line="360" w:lineRule="auto"/>
              <w:jc w:val="center"/>
              <w:rPr>
                <w:rFonts w:ascii="Palatino Linotype" w:hAnsi="Palatino Linotype" w:cs="Arial"/>
                <w:b/>
                <w:bCs/>
                <w:lang w:eastAsia="es-MX"/>
              </w:rPr>
            </w:pPr>
            <w:r w:rsidRPr="00ED78AF">
              <w:rPr>
                <w:rFonts w:ascii="Palatino Linotype" w:hAnsi="Palatino Linotype" w:cs="Arial"/>
                <w:b/>
                <w:bCs/>
                <w:lang w:eastAsia="es-MX"/>
              </w:rPr>
              <w:t>Parcial</w:t>
            </w:r>
          </w:p>
        </w:tc>
      </w:tr>
      <w:tr w:rsidR="000C1BC2" w:rsidRPr="00ED78AF" w:rsidTr="00B01F8C">
        <w:tc>
          <w:tcPr>
            <w:tcW w:w="562" w:type="dxa"/>
            <w:shd w:val="clear" w:color="auto" w:fill="BFBFBF" w:themeFill="background1" w:themeFillShade="BF"/>
          </w:tcPr>
          <w:p w:rsidR="000C1BC2" w:rsidRPr="00ED78AF" w:rsidRDefault="000C1BC2"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16</w:t>
            </w:r>
          </w:p>
        </w:tc>
        <w:tc>
          <w:tcPr>
            <w:tcW w:w="2694" w:type="dxa"/>
            <w:shd w:val="clear" w:color="auto" w:fill="auto"/>
          </w:tcPr>
          <w:p w:rsidR="000C1BC2" w:rsidRPr="00ED78AF" w:rsidRDefault="000C1BC2" w:rsidP="00ED78AF">
            <w:pPr>
              <w:spacing w:line="360" w:lineRule="auto"/>
              <w:rPr>
                <w:rFonts w:ascii="Palatino Linotype" w:hAnsi="Palatino Linotype"/>
              </w:rPr>
            </w:pPr>
            <w:r w:rsidRPr="00ED78AF">
              <w:rPr>
                <w:rFonts w:ascii="Palatino Linotype" w:hAnsi="Palatino Linotype" w:cs="Arial"/>
                <w:b/>
                <w:bCs/>
                <w:lang w:eastAsia="es-MX"/>
              </w:rPr>
              <w:t xml:space="preserve">03773/INFOEM/IP/RR/2019 </w:t>
            </w:r>
          </w:p>
        </w:tc>
        <w:tc>
          <w:tcPr>
            <w:tcW w:w="2126" w:type="dxa"/>
            <w:shd w:val="clear" w:color="auto" w:fill="auto"/>
          </w:tcPr>
          <w:p w:rsidR="000C1BC2" w:rsidRPr="00ED78AF" w:rsidRDefault="000C1BC2" w:rsidP="00ED78AF">
            <w:pPr>
              <w:spacing w:line="360" w:lineRule="auto"/>
              <w:jc w:val="both"/>
              <w:rPr>
                <w:rFonts w:ascii="Palatino Linotype" w:hAnsi="Palatino Linotype" w:cs="Arial"/>
                <w:b/>
                <w:bCs/>
                <w:lang w:eastAsia="es-MX"/>
              </w:rPr>
            </w:pPr>
            <w:r w:rsidRPr="00ED78AF">
              <w:rPr>
                <w:rFonts w:ascii="Palatino Linotype" w:hAnsi="Palatino Linotype" w:cs="Arial"/>
                <w:b/>
                <w:bCs/>
                <w:lang w:eastAsia="es-MX"/>
              </w:rPr>
              <w:t>Archivo en formato Excel relativo a la segunda quincena de abril de 2018</w:t>
            </w:r>
          </w:p>
        </w:tc>
        <w:tc>
          <w:tcPr>
            <w:tcW w:w="1984" w:type="dxa"/>
            <w:shd w:val="clear" w:color="auto" w:fill="auto"/>
          </w:tcPr>
          <w:p w:rsidR="000C1BC2" w:rsidRPr="00ED78AF" w:rsidRDefault="000C1BC2" w:rsidP="00ED78AF">
            <w:pPr>
              <w:spacing w:line="360" w:lineRule="auto"/>
              <w:jc w:val="both"/>
              <w:rPr>
                <w:rFonts w:ascii="Palatino Linotype" w:hAnsi="Palatino Linotype" w:cs="Arial"/>
                <w:b/>
                <w:bCs/>
                <w:lang w:eastAsia="es-MX"/>
              </w:rPr>
            </w:pPr>
            <w:r w:rsidRPr="00ED78AF">
              <w:rPr>
                <w:rFonts w:ascii="Palatino Linotype" w:hAnsi="Palatino Linotype" w:cs="Arial"/>
                <w:b/>
                <w:bCs/>
                <w:lang w:eastAsia="es-MX"/>
              </w:rPr>
              <w:t>Archivo donde señala que la información relativa a la nómina contiene datos personales, situación por la cual es clasificada.</w:t>
            </w:r>
          </w:p>
        </w:tc>
        <w:tc>
          <w:tcPr>
            <w:tcW w:w="1418" w:type="dxa"/>
            <w:shd w:val="clear" w:color="auto" w:fill="auto"/>
          </w:tcPr>
          <w:p w:rsidR="000C1BC2" w:rsidRPr="00ED78AF" w:rsidRDefault="000C1BC2" w:rsidP="00ED78AF">
            <w:pPr>
              <w:spacing w:line="360" w:lineRule="auto"/>
              <w:jc w:val="center"/>
              <w:rPr>
                <w:rFonts w:ascii="Palatino Linotype" w:hAnsi="Palatino Linotype" w:cs="Arial"/>
                <w:b/>
                <w:bCs/>
                <w:lang w:eastAsia="es-MX"/>
              </w:rPr>
            </w:pPr>
            <w:r w:rsidRPr="00ED78AF">
              <w:rPr>
                <w:rFonts w:ascii="Palatino Linotype" w:hAnsi="Palatino Linotype" w:cs="Arial"/>
                <w:b/>
                <w:bCs/>
                <w:lang w:eastAsia="es-MX"/>
              </w:rPr>
              <w:t>Parcial</w:t>
            </w:r>
          </w:p>
        </w:tc>
      </w:tr>
      <w:tr w:rsidR="000C1BC2" w:rsidRPr="00ED78AF" w:rsidTr="00B01F8C">
        <w:tc>
          <w:tcPr>
            <w:tcW w:w="562" w:type="dxa"/>
            <w:shd w:val="clear" w:color="auto" w:fill="BFBFBF" w:themeFill="background1" w:themeFillShade="BF"/>
          </w:tcPr>
          <w:p w:rsidR="000C1BC2" w:rsidRPr="00ED78AF" w:rsidRDefault="000C1BC2"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17</w:t>
            </w:r>
          </w:p>
        </w:tc>
        <w:tc>
          <w:tcPr>
            <w:tcW w:w="2694" w:type="dxa"/>
            <w:shd w:val="clear" w:color="auto" w:fill="auto"/>
          </w:tcPr>
          <w:p w:rsidR="000C1BC2" w:rsidRPr="00ED78AF" w:rsidRDefault="000C1BC2" w:rsidP="00ED78AF">
            <w:pPr>
              <w:spacing w:line="360" w:lineRule="auto"/>
              <w:rPr>
                <w:rFonts w:ascii="Palatino Linotype" w:hAnsi="Palatino Linotype"/>
              </w:rPr>
            </w:pPr>
            <w:r w:rsidRPr="00ED78AF">
              <w:rPr>
                <w:rFonts w:ascii="Palatino Linotype" w:hAnsi="Palatino Linotype" w:cs="Arial"/>
                <w:b/>
                <w:bCs/>
                <w:lang w:eastAsia="es-MX"/>
              </w:rPr>
              <w:t xml:space="preserve">03787/INFOEM/IP/RR/2019  </w:t>
            </w:r>
          </w:p>
        </w:tc>
        <w:tc>
          <w:tcPr>
            <w:tcW w:w="2126" w:type="dxa"/>
            <w:shd w:val="clear" w:color="auto" w:fill="auto"/>
          </w:tcPr>
          <w:p w:rsidR="000C1BC2" w:rsidRPr="00ED78AF" w:rsidRDefault="000C1BC2" w:rsidP="00ED78AF">
            <w:pPr>
              <w:spacing w:line="360" w:lineRule="auto"/>
              <w:jc w:val="both"/>
              <w:rPr>
                <w:rFonts w:ascii="Palatino Linotype" w:hAnsi="Palatino Linotype" w:cs="Arial"/>
                <w:b/>
                <w:bCs/>
                <w:lang w:eastAsia="es-MX"/>
              </w:rPr>
            </w:pPr>
            <w:r w:rsidRPr="00ED78AF">
              <w:rPr>
                <w:rFonts w:ascii="Palatino Linotype" w:hAnsi="Palatino Linotype" w:cs="Arial"/>
                <w:b/>
                <w:bCs/>
                <w:lang w:eastAsia="es-MX"/>
              </w:rPr>
              <w:t>Archivo en formato Excel relativo a la primera quincena de abril de 2019</w:t>
            </w:r>
          </w:p>
        </w:tc>
        <w:tc>
          <w:tcPr>
            <w:tcW w:w="1984" w:type="dxa"/>
            <w:shd w:val="clear" w:color="auto" w:fill="auto"/>
          </w:tcPr>
          <w:p w:rsidR="000C1BC2" w:rsidRPr="00ED78AF" w:rsidRDefault="000C1BC2" w:rsidP="00ED78AF">
            <w:pPr>
              <w:spacing w:line="360" w:lineRule="auto"/>
              <w:jc w:val="both"/>
              <w:rPr>
                <w:rFonts w:ascii="Palatino Linotype" w:hAnsi="Palatino Linotype" w:cs="Arial"/>
                <w:b/>
                <w:bCs/>
                <w:lang w:eastAsia="es-MX"/>
              </w:rPr>
            </w:pPr>
            <w:r w:rsidRPr="00ED78AF">
              <w:rPr>
                <w:rFonts w:ascii="Palatino Linotype" w:hAnsi="Palatino Linotype" w:cs="Arial"/>
                <w:b/>
                <w:bCs/>
                <w:lang w:eastAsia="es-MX"/>
              </w:rPr>
              <w:t xml:space="preserve">El Sujeto Obligado no rindió su informe justificado. </w:t>
            </w:r>
          </w:p>
        </w:tc>
        <w:tc>
          <w:tcPr>
            <w:tcW w:w="1418" w:type="dxa"/>
            <w:shd w:val="clear" w:color="auto" w:fill="auto"/>
          </w:tcPr>
          <w:p w:rsidR="000C1BC2" w:rsidRPr="00ED78AF" w:rsidRDefault="000C1BC2" w:rsidP="00ED78AF">
            <w:pPr>
              <w:spacing w:line="360" w:lineRule="auto"/>
              <w:jc w:val="center"/>
              <w:rPr>
                <w:rFonts w:ascii="Palatino Linotype" w:hAnsi="Palatino Linotype" w:cs="Arial"/>
                <w:b/>
                <w:bCs/>
                <w:lang w:eastAsia="es-MX"/>
              </w:rPr>
            </w:pPr>
            <w:r w:rsidRPr="00ED78AF">
              <w:rPr>
                <w:rFonts w:ascii="Palatino Linotype" w:hAnsi="Palatino Linotype" w:cs="Arial"/>
                <w:b/>
                <w:bCs/>
                <w:lang w:eastAsia="es-MX"/>
              </w:rPr>
              <w:t>Parcial</w:t>
            </w:r>
          </w:p>
        </w:tc>
      </w:tr>
      <w:tr w:rsidR="000C1BC2" w:rsidRPr="00ED78AF" w:rsidTr="00B01F8C">
        <w:trPr>
          <w:trHeight w:val="70"/>
        </w:trPr>
        <w:tc>
          <w:tcPr>
            <w:tcW w:w="562" w:type="dxa"/>
            <w:shd w:val="clear" w:color="auto" w:fill="BFBFBF" w:themeFill="background1" w:themeFillShade="BF"/>
          </w:tcPr>
          <w:p w:rsidR="000C1BC2" w:rsidRPr="00ED78AF" w:rsidRDefault="000C1BC2"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18</w:t>
            </w:r>
          </w:p>
        </w:tc>
        <w:tc>
          <w:tcPr>
            <w:tcW w:w="2694" w:type="dxa"/>
            <w:shd w:val="clear" w:color="auto" w:fill="auto"/>
          </w:tcPr>
          <w:p w:rsidR="000C1BC2" w:rsidRPr="00ED78AF" w:rsidRDefault="000C1BC2" w:rsidP="00ED78AF">
            <w:pPr>
              <w:spacing w:line="360" w:lineRule="auto"/>
              <w:rPr>
                <w:rFonts w:ascii="Palatino Linotype" w:hAnsi="Palatino Linotype"/>
              </w:rPr>
            </w:pPr>
            <w:r w:rsidRPr="00ED78AF">
              <w:rPr>
                <w:rFonts w:ascii="Palatino Linotype" w:hAnsi="Palatino Linotype" w:cs="Arial"/>
                <w:b/>
                <w:bCs/>
                <w:lang w:eastAsia="es-MX"/>
              </w:rPr>
              <w:t xml:space="preserve">03788/INFOEM/IP/RR/2019   </w:t>
            </w:r>
          </w:p>
        </w:tc>
        <w:tc>
          <w:tcPr>
            <w:tcW w:w="2126" w:type="dxa"/>
            <w:shd w:val="clear" w:color="auto" w:fill="auto"/>
          </w:tcPr>
          <w:p w:rsidR="000C1BC2" w:rsidRPr="00ED78AF" w:rsidRDefault="000C1BC2" w:rsidP="00ED78AF">
            <w:pPr>
              <w:spacing w:line="360" w:lineRule="auto"/>
              <w:jc w:val="both"/>
              <w:rPr>
                <w:rFonts w:ascii="Palatino Linotype" w:hAnsi="Palatino Linotype" w:cs="Arial"/>
                <w:b/>
                <w:bCs/>
                <w:lang w:eastAsia="es-MX"/>
              </w:rPr>
            </w:pPr>
            <w:r w:rsidRPr="00ED78AF">
              <w:rPr>
                <w:rFonts w:ascii="Palatino Linotype" w:hAnsi="Palatino Linotype" w:cs="Arial"/>
                <w:b/>
                <w:bCs/>
                <w:lang w:eastAsia="es-MX"/>
              </w:rPr>
              <w:t xml:space="preserve">Archivos en formato </w:t>
            </w:r>
            <w:proofErr w:type="spellStart"/>
            <w:r w:rsidRPr="00ED78AF">
              <w:rPr>
                <w:rFonts w:ascii="Palatino Linotype" w:hAnsi="Palatino Linotype" w:cs="Arial"/>
                <w:b/>
                <w:bCs/>
                <w:lang w:eastAsia="es-MX"/>
              </w:rPr>
              <w:t>pdf</w:t>
            </w:r>
            <w:proofErr w:type="spellEnd"/>
            <w:r w:rsidRPr="00ED78AF">
              <w:rPr>
                <w:rFonts w:ascii="Palatino Linotype" w:hAnsi="Palatino Linotype" w:cs="Arial"/>
                <w:b/>
                <w:bCs/>
                <w:lang w:eastAsia="es-MX"/>
              </w:rPr>
              <w:t xml:space="preserve"> relativos a la segunda quincena de marzo de 2018 y 2019</w:t>
            </w:r>
          </w:p>
        </w:tc>
        <w:tc>
          <w:tcPr>
            <w:tcW w:w="1984" w:type="dxa"/>
            <w:shd w:val="clear" w:color="auto" w:fill="auto"/>
          </w:tcPr>
          <w:p w:rsidR="000C1BC2" w:rsidRPr="00ED78AF" w:rsidRDefault="000C1BC2" w:rsidP="00ED78AF">
            <w:pPr>
              <w:spacing w:line="360" w:lineRule="auto"/>
              <w:jc w:val="both"/>
              <w:rPr>
                <w:rFonts w:ascii="Palatino Linotype" w:hAnsi="Palatino Linotype" w:cs="Arial"/>
                <w:b/>
                <w:bCs/>
                <w:lang w:eastAsia="es-MX"/>
              </w:rPr>
            </w:pPr>
            <w:r w:rsidRPr="00ED78AF">
              <w:rPr>
                <w:rFonts w:ascii="Palatino Linotype" w:hAnsi="Palatino Linotype" w:cs="Arial"/>
                <w:b/>
                <w:bCs/>
                <w:lang w:eastAsia="es-MX"/>
              </w:rPr>
              <w:t xml:space="preserve">El Sujeto Obligado no rindió su informe. </w:t>
            </w:r>
          </w:p>
        </w:tc>
        <w:tc>
          <w:tcPr>
            <w:tcW w:w="1418" w:type="dxa"/>
            <w:shd w:val="clear" w:color="auto" w:fill="auto"/>
          </w:tcPr>
          <w:p w:rsidR="000C1BC2" w:rsidRPr="00ED78AF" w:rsidRDefault="000C1BC2" w:rsidP="00ED78AF">
            <w:pPr>
              <w:spacing w:line="360" w:lineRule="auto"/>
              <w:jc w:val="center"/>
              <w:rPr>
                <w:rFonts w:ascii="Palatino Linotype" w:hAnsi="Palatino Linotype" w:cs="Arial"/>
                <w:b/>
                <w:bCs/>
                <w:lang w:eastAsia="es-MX"/>
              </w:rPr>
            </w:pPr>
            <w:r w:rsidRPr="00ED78AF">
              <w:rPr>
                <w:rFonts w:ascii="Palatino Linotype" w:hAnsi="Palatino Linotype" w:cs="Arial"/>
                <w:b/>
                <w:bCs/>
                <w:lang w:eastAsia="es-MX"/>
              </w:rPr>
              <w:t>Parcial</w:t>
            </w:r>
          </w:p>
        </w:tc>
      </w:tr>
      <w:tr w:rsidR="000C1BC2" w:rsidRPr="00ED78AF" w:rsidTr="00B01F8C">
        <w:trPr>
          <w:trHeight w:val="70"/>
        </w:trPr>
        <w:tc>
          <w:tcPr>
            <w:tcW w:w="562" w:type="dxa"/>
            <w:shd w:val="clear" w:color="auto" w:fill="BFBFBF" w:themeFill="background1" w:themeFillShade="BF"/>
          </w:tcPr>
          <w:p w:rsidR="000C1BC2" w:rsidRPr="00ED78AF" w:rsidRDefault="000C1BC2"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19</w:t>
            </w:r>
          </w:p>
        </w:tc>
        <w:tc>
          <w:tcPr>
            <w:tcW w:w="2694" w:type="dxa"/>
            <w:shd w:val="clear" w:color="auto" w:fill="auto"/>
          </w:tcPr>
          <w:p w:rsidR="000C1BC2" w:rsidRPr="00ED78AF" w:rsidRDefault="000C1BC2"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 xml:space="preserve">03825/INFOEM/IP/RR/2019 </w:t>
            </w:r>
          </w:p>
        </w:tc>
        <w:tc>
          <w:tcPr>
            <w:tcW w:w="2126" w:type="dxa"/>
            <w:shd w:val="clear" w:color="auto" w:fill="auto"/>
          </w:tcPr>
          <w:p w:rsidR="000C1BC2" w:rsidRPr="00ED78AF" w:rsidRDefault="000C1BC2" w:rsidP="00ED78AF">
            <w:pPr>
              <w:spacing w:line="360" w:lineRule="auto"/>
              <w:jc w:val="both"/>
              <w:rPr>
                <w:rFonts w:ascii="Palatino Linotype" w:hAnsi="Palatino Linotype" w:cs="Arial"/>
                <w:b/>
                <w:bCs/>
                <w:lang w:eastAsia="es-MX"/>
              </w:rPr>
            </w:pPr>
            <w:r w:rsidRPr="00ED78AF">
              <w:rPr>
                <w:rFonts w:ascii="Palatino Linotype" w:hAnsi="Palatino Linotype" w:cs="Arial"/>
                <w:b/>
                <w:bCs/>
                <w:lang w:eastAsia="es-MX"/>
              </w:rPr>
              <w:t>Archivo en formato Excel relativo a la primera quincena de mayo de 2018</w:t>
            </w:r>
          </w:p>
        </w:tc>
        <w:tc>
          <w:tcPr>
            <w:tcW w:w="1984" w:type="dxa"/>
            <w:shd w:val="clear" w:color="auto" w:fill="auto"/>
          </w:tcPr>
          <w:p w:rsidR="000C1BC2" w:rsidRPr="00ED78AF" w:rsidRDefault="000C1BC2" w:rsidP="00ED78AF">
            <w:pPr>
              <w:spacing w:line="360" w:lineRule="auto"/>
              <w:jc w:val="both"/>
              <w:rPr>
                <w:rFonts w:ascii="Palatino Linotype" w:hAnsi="Palatino Linotype" w:cs="Arial"/>
                <w:b/>
                <w:bCs/>
                <w:lang w:eastAsia="es-MX"/>
              </w:rPr>
            </w:pPr>
            <w:r w:rsidRPr="00ED78AF">
              <w:rPr>
                <w:rFonts w:ascii="Palatino Linotype" w:hAnsi="Palatino Linotype" w:cs="Arial"/>
                <w:b/>
                <w:bCs/>
                <w:lang w:eastAsia="es-MX"/>
              </w:rPr>
              <w:t>Archivo donde señala que la información relativa a la nómina contiene datos personales, situación por la cual es clasificada.</w:t>
            </w:r>
          </w:p>
        </w:tc>
        <w:tc>
          <w:tcPr>
            <w:tcW w:w="1418" w:type="dxa"/>
            <w:shd w:val="clear" w:color="auto" w:fill="auto"/>
          </w:tcPr>
          <w:p w:rsidR="000C1BC2" w:rsidRPr="00ED78AF" w:rsidRDefault="000C1BC2" w:rsidP="00ED78AF">
            <w:pPr>
              <w:spacing w:line="360" w:lineRule="auto"/>
              <w:jc w:val="center"/>
              <w:rPr>
                <w:rFonts w:ascii="Palatino Linotype" w:hAnsi="Palatino Linotype" w:cs="Arial"/>
                <w:b/>
                <w:bCs/>
                <w:lang w:eastAsia="es-MX"/>
              </w:rPr>
            </w:pPr>
            <w:r w:rsidRPr="00ED78AF">
              <w:rPr>
                <w:rFonts w:ascii="Palatino Linotype" w:hAnsi="Palatino Linotype" w:cs="Arial"/>
                <w:b/>
                <w:bCs/>
                <w:lang w:eastAsia="es-MX"/>
              </w:rPr>
              <w:t>Parcial</w:t>
            </w:r>
          </w:p>
        </w:tc>
      </w:tr>
      <w:tr w:rsidR="000C1BC2" w:rsidRPr="00ED78AF" w:rsidTr="00B01F8C">
        <w:trPr>
          <w:trHeight w:val="70"/>
        </w:trPr>
        <w:tc>
          <w:tcPr>
            <w:tcW w:w="562" w:type="dxa"/>
            <w:shd w:val="clear" w:color="auto" w:fill="BFBFBF" w:themeFill="background1" w:themeFillShade="BF"/>
          </w:tcPr>
          <w:p w:rsidR="000C1BC2" w:rsidRPr="00ED78AF" w:rsidRDefault="000C1BC2"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20</w:t>
            </w:r>
          </w:p>
        </w:tc>
        <w:tc>
          <w:tcPr>
            <w:tcW w:w="2694" w:type="dxa"/>
            <w:shd w:val="clear" w:color="auto" w:fill="auto"/>
          </w:tcPr>
          <w:p w:rsidR="000C1BC2" w:rsidRPr="00ED78AF" w:rsidRDefault="000C1BC2"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 xml:space="preserve">03826/INFOEM/IP/RR/2019 </w:t>
            </w:r>
          </w:p>
        </w:tc>
        <w:tc>
          <w:tcPr>
            <w:tcW w:w="2126" w:type="dxa"/>
            <w:shd w:val="clear" w:color="auto" w:fill="auto"/>
          </w:tcPr>
          <w:p w:rsidR="000C1BC2" w:rsidRPr="00ED78AF" w:rsidRDefault="000C1BC2" w:rsidP="00ED78AF">
            <w:pPr>
              <w:spacing w:line="360" w:lineRule="auto"/>
              <w:jc w:val="both"/>
              <w:rPr>
                <w:rFonts w:ascii="Palatino Linotype" w:hAnsi="Palatino Linotype" w:cs="Arial"/>
                <w:b/>
                <w:bCs/>
                <w:lang w:eastAsia="es-MX"/>
              </w:rPr>
            </w:pPr>
            <w:r w:rsidRPr="00ED78AF">
              <w:rPr>
                <w:rFonts w:ascii="Palatino Linotype" w:hAnsi="Palatino Linotype" w:cs="Arial"/>
                <w:b/>
                <w:bCs/>
                <w:lang w:eastAsia="es-MX"/>
              </w:rPr>
              <w:t>Archivo en formato Excel relativo a la segunda quincena de mayo de 2018</w:t>
            </w:r>
          </w:p>
        </w:tc>
        <w:tc>
          <w:tcPr>
            <w:tcW w:w="1984" w:type="dxa"/>
            <w:shd w:val="clear" w:color="auto" w:fill="auto"/>
          </w:tcPr>
          <w:p w:rsidR="000C1BC2" w:rsidRPr="00ED78AF" w:rsidRDefault="000C1BC2" w:rsidP="00ED78AF">
            <w:pPr>
              <w:spacing w:line="360" w:lineRule="auto"/>
              <w:jc w:val="both"/>
              <w:rPr>
                <w:rFonts w:ascii="Palatino Linotype" w:hAnsi="Palatino Linotype" w:cs="Arial"/>
                <w:b/>
                <w:bCs/>
                <w:lang w:eastAsia="es-MX"/>
              </w:rPr>
            </w:pPr>
            <w:r w:rsidRPr="00ED78AF">
              <w:rPr>
                <w:rFonts w:ascii="Palatino Linotype" w:hAnsi="Palatino Linotype" w:cs="Arial"/>
                <w:b/>
                <w:bCs/>
                <w:lang w:eastAsia="es-MX"/>
              </w:rPr>
              <w:t>Archivo donde señala que la información relativa a la nómina contiene datos personales, situación por la cual es clasificada.</w:t>
            </w:r>
          </w:p>
        </w:tc>
        <w:tc>
          <w:tcPr>
            <w:tcW w:w="1418" w:type="dxa"/>
            <w:shd w:val="clear" w:color="auto" w:fill="auto"/>
          </w:tcPr>
          <w:p w:rsidR="000C1BC2" w:rsidRPr="00ED78AF" w:rsidRDefault="000C1BC2" w:rsidP="00ED78AF">
            <w:pPr>
              <w:spacing w:line="360" w:lineRule="auto"/>
              <w:jc w:val="center"/>
              <w:rPr>
                <w:rFonts w:ascii="Palatino Linotype" w:hAnsi="Palatino Linotype" w:cs="Arial"/>
                <w:b/>
                <w:bCs/>
                <w:lang w:eastAsia="es-MX"/>
              </w:rPr>
            </w:pPr>
            <w:r w:rsidRPr="00ED78AF">
              <w:rPr>
                <w:rFonts w:ascii="Palatino Linotype" w:hAnsi="Palatino Linotype" w:cs="Arial"/>
                <w:b/>
                <w:bCs/>
                <w:lang w:eastAsia="es-MX"/>
              </w:rPr>
              <w:t>Parcial</w:t>
            </w:r>
          </w:p>
        </w:tc>
      </w:tr>
      <w:tr w:rsidR="000C1BC2" w:rsidRPr="00ED78AF" w:rsidTr="00B01F8C">
        <w:trPr>
          <w:trHeight w:val="70"/>
        </w:trPr>
        <w:tc>
          <w:tcPr>
            <w:tcW w:w="562" w:type="dxa"/>
            <w:shd w:val="clear" w:color="auto" w:fill="BFBFBF" w:themeFill="background1" w:themeFillShade="BF"/>
          </w:tcPr>
          <w:p w:rsidR="000C1BC2" w:rsidRPr="00ED78AF" w:rsidRDefault="000C1BC2"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21</w:t>
            </w:r>
          </w:p>
        </w:tc>
        <w:tc>
          <w:tcPr>
            <w:tcW w:w="2694" w:type="dxa"/>
            <w:shd w:val="clear" w:color="auto" w:fill="auto"/>
          </w:tcPr>
          <w:p w:rsidR="000C1BC2" w:rsidRPr="00ED78AF" w:rsidRDefault="000C1BC2"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 xml:space="preserve">04033/INFOEM/IP/RR/2019  </w:t>
            </w:r>
          </w:p>
        </w:tc>
        <w:tc>
          <w:tcPr>
            <w:tcW w:w="2126" w:type="dxa"/>
            <w:shd w:val="clear" w:color="auto" w:fill="auto"/>
          </w:tcPr>
          <w:p w:rsidR="000C1BC2" w:rsidRPr="00ED78AF" w:rsidRDefault="000C1BC2" w:rsidP="00ED78AF">
            <w:pPr>
              <w:spacing w:line="360" w:lineRule="auto"/>
              <w:jc w:val="both"/>
              <w:rPr>
                <w:rFonts w:ascii="Palatino Linotype" w:hAnsi="Palatino Linotype" w:cs="Arial"/>
                <w:b/>
                <w:bCs/>
                <w:lang w:eastAsia="es-MX"/>
              </w:rPr>
            </w:pPr>
            <w:r w:rsidRPr="00ED78AF">
              <w:rPr>
                <w:rFonts w:ascii="Palatino Linotype" w:hAnsi="Palatino Linotype" w:cs="Arial"/>
                <w:b/>
                <w:bCs/>
                <w:lang w:eastAsia="es-MX"/>
              </w:rPr>
              <w:t>Archivo en formato Excel relativo a la primera quincena de junio de 2018.</w:t>
            </w:r>
          </w:p>
        </w:tc>
        <w:tc>
          <w:tcPr>
            <w:tcW w:w="1984" w:type="dxa"/>
            <w:shd w:val="clear" w:color="auto" w:fill="auto"/>
          </w:tcPr>
          <w:p w:rsidR="000C1BC2" w:rsidRPr="00ED78AF" w:rsidRDefault="000C1BC2" w:rsidP="00ED78AF">
            <w:pPr>
              <w:spacing w:line="360" w:lineRule="auto"/>
              <w:jc w:val="both"/>
              <w:rPr>
                <w:rFonts w:ascii="Palatino Linotype" w:hAnsi="Palatino Linotype" w:cs="Arial"/>
                <w:b/>
                <w:bCs/>
                <w:lang w:eastAsia="es-MX"/>
              </w:rPr>
            </w:pPr>
            <w:r w:rsidRPr="00ED78AF">
              <w:rPr>
                <w:rFonts w:ascii="Palatino Linotype" w:hAnsi="Palatino Linotype" w:cs="Arial"/>
                <w:b/>
                <w:bCs/>
                <w:lang w:eastAsia="es-MX"/>
              </w:rPr>
              <w:t>Archivo donde señala que la información relativa a la nómina contiene datos personales, situación por la cual es clasificada.</w:t>
            </w:r>
          </w:p>
        </w:tc>
        <w:tc>
          <w:tcPr>
            <w:tcW w:w="1418" w:type="dxa"/>
            <w:shd w:val="clear" w:color="auto" w:fill="auto"/>
          </w:tcPr>
          <w:p w:rsidR="000C1BC2" w:rsidRPr="00ED78AF" w:rsidRDefault="000C1BC2" w:rsidP="00ED78AF">
            <w:pPr>
              <w:spacing w:line="360" w:lineRule="auto"/>
              <w:jc w:val="center"/>
              <w:rPr>
                <w:rFonts w:ascii="Palatino Linotype" w:hAnsi="Palatino Linotype" w:cs="Arial"/>
                <w:b/>
                <w:bCs/>
                <w:lang w:eastAsia="es-MX"/>
              </w:rPr>
            </w:pPr>
            <w:r w:rsidRPr="00ED78AF">
              <w:rPr>
                <w:rFonts w:ascii="Palatino Linotype" w:hAnsi="Palatino Linotype" w:cs="Arial"/>
                <w:b/>
                <w:bCs/>
                <w:lang w:eastAsia="es-MX"/>
              </w:rPr>
              <w:t>Parcial</w:t>
            </w:r>
          </w:p>
        </w:tc>
      </w:tr>
      <w:tr w:rsidR="000C1BC2" w:rsidRPr="00ED78AF" w:rsidTr="00B01F8C">
        <w:tc>
          <w:tcPr>
            <w:tcW w:w="562" w:type="dxa"/>
            <w:shd w:val="clear" w:color="auto" w:fill="BFBFBF" w:themeFill="background1" w:themeFillShade="BF"/>
          </w:tcPr>
          <w:p w:rsidR="000C1BC2" w:rsidRPr="00ED78AF" w:rsidRDefault="000C1BC2"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22</w:t>
            </w:r>
          </w:p>
        </w:tc>
        <w:tc>
          <w:tcPr>
            <w:tcW w:w="2694" w:type="dxa"/>
            <w:shd w:val="clear" w:color="auto" w:fill="auto"/>
          </w:tcPr>
          <w:p w:rsidR="000C1BC2" w:rsidRPr="00ED78AF" w:rsidRDefault="000C1BC2" w:rsidP="00ED78AF">
            <w:pPr>
              <w:spacing w:line="360" w:lineRule="auto"/>
              <w:rPr>
                <w:rFonts w:ascii="Palatino Linotype" w:hAnsi="Palatino Linotype"/>
              </w:rPr>
            </w:pPr>
            <w:r w:rsidRPr="00ED78AF">
              <w:rPr>
                <w:rFonts w:ascii="Palatino Linotype" w:hAnsi="Palatino Linotype" w:cs="Arial"/>
                <w:b/>
                <w:bCs/>
                <w:lang w:eastAsia="es-MX"/>
              </w:rPr>
              <w:t xml:space="preserve">04034/INFOEM/IP/RR/2019  </w:t>
            </w:r>
          </w:p>
        </w:tc>
        <w:tc>
          <w:tcPr>
            <w:tcW w:w="2126" w:type="dxa"/>
            <w:shd w:val="clear" w:color="auto" w:fill="auto"/>
          </w:tcPr>
          <w:p w:rsidR="000C1BC2" w:rsidRPr="00ED78AF" w:rsidRDefault="000C1BC2" w:rsidP="00ED78AF">
            <w:pPr>
              <w:spacing w:line="360" w:lineRule="auto"/>
              <w:jc w:val="both"/>
              <w:rPr>
                <w:rFonts w:ascii="Palatino Linotype" w:hAnsi="Palatino Linotype" w:cs="Arial"/>
                <w:b/>
                <w:bCs/>
                <w:lang w:eastAsia="es-MX"/>
              </w:rPr>
            </w:pPr>
            <w:r w:rsidRPr="00ED78AF">
              <w:rPr>
                <w:rFonts w:ascii="Palatino Linotype" w:hAnsi="Palatino Linotype" w:cs="Arial"/>
                <w:b/>
                <w:bCs/>
                <w:lang w:eastAsia="es-MX"/>
              </w:rPr>
              <w:t>Archivo en formato Excel relativo a la segunda quincena de junio de 2018</w:t>
            </w:r>
          </w:p>
        </w:tc>
        <w:tc>
          <w:tcPr>
            <w:tcW w:w="1984" w:type="dxa"/>
            <w:shd w:val="clear" w:color="auto" w:fill="auto"/>
          </w:tcPr>
          <w:p w:rsidR="000C1BC2" w:rsidRPr="00ED78AF" w:rsidRDefault="000C1BC2" w:rsidP="00ED78AF">
            <w:pPr>
              <w:spacing w:line="360" w:lineRule="auto"/>
              <w:jc w:val="both"/>
              <w:rPr>
                <w:rFonts w:ascii="Palatino Linotype" w:hAnsi="Palatino Linotype" w:cs="Arial"/>
                <w:b/>
                <w:bCs/>
                <w:lang w:eastAsia="es-MX"/>
              </w:rPr>
            </w:pPr>
            <w:r w:rsidRPr="00ED78AF">
              <w:rPr>
                <w:rFonts w:ascii="Palatino Linotype" w:hAnsi="Palatino Linotype" w:cs="Arial"/>
                <w:b/>
                <w:bCs/>
                <w:lang w:eastAsia="es-MX"/>
              </w:rPr>
              <w:t>Archivo donde señala que la información relativa a la nómina contiene datos personales, situación por la cual es clasificada.</w:t>
            </w:r>
          </w:p>
        </w:tc>
        <w:tc>
          <w:tcPr>
            <w:tcW w:w="1418" w:type="dxa"/>
            <w:shd w:val="clear" w:color="auto" w:fill="auto"/>
          </w:tcPr>
          <w:p w:rsidR="000C1BC2" w:rsidRPr="00ED78AF" w:rsidRDefault="000C1BC2" w:rsidP="00ED78AF">
            <w:pPr>
              <w:spacing w:line="360" w:lineRule="auto"/>
              <w:jc w:val="center"/>
              <w:rPr>
                <w:rFonts w:ascii="Palatino Linotype" w:hAnsi="Palatino Linotype" w:cs="Arial"/>
                <w:b/>
                <w:bCs/>
                <w:lang w:eastAsia="es-MX"/>
              </w:rPr>
            </w:pPr>
            <w:r w:rsidRPr="00ED78AF">
              <w:rPr>
                <w:rFonts w:ascii="Palatino Linotype" w:hAnsi="Palatino Linotype" w:cs="Arial"/>
                <w:b/>
                <w:bCs/>
                <w:lang w:eastAsia="es-MX"/>
              </w:rPr>
              <w:t>Parcial</w:t>
            </w:r>
          </w:p>
          <w:p w:rsidR="000C1BC2" w:rsidRPr="00ED78AF" w:rsidRDefault="000C1BC2" w:rsidP="00ED78AF">
            <w:pPr>
              <w:spacing w:line="360" w:lineRule="auto"/>
              <w:jc w:val="center"/>
              <w:rPr>
                <w:rFonts w:ascii="Palatino Linotype" w:hAnsi="Palatino Linotype" w:cs="Arial"/>
                <w:b/>
                <w:bCs/>
                <w:lang w:eastAsia="es-MX"/>
              </w:rPr>
            </w:pPr>
          </w:p>
        </w:tc>
      </w:tr>
    </w:tbl>
    <w:p w:rsidR="005176BA" w:rsidRPr="00ED78AF" w:rsidRDefault="005176BA" w:rsidP="00ED78AF">
      <w:pPr>
        <w:spacing w:after="0" w:line="360" w:lineRule="auto"/>
        <w:ind w:right="567"/>
        <w:jc w:val="both"/>
        <w:rPr>
          <w:rFonts w:ascii="Palatino Linotype" w:eastAsia="MS Mincho" w:hAnsi="Palatino Linotype" w:cs="Times New Roman"/>
          <w:sz w:val="24"/>
          <w:szCs w:val="24"/>
          <w:lang w:val="es-ES_tradnl" w:eastAsia="es-ES"/>
        </w:rPr>
      </w:pPr>
    </w:p>
    <w:p w:rsidR="008F1ECB" w:rsidRPr="00ED78AF" w:rsidRDefault="008F1ECB" w:rsidP="00ED78AF">
      <w:pPr>
        <w:pStyle w:val="Prrafodelista"/>
        <w:numPr>
          <w:ilvl w:val="0"/>
          <w:numId w:val="5"/>
        </w:numPr>
        <w:spacing w:after="0" w:line="360" w:lineRule="auto"/>
        <w:ind w:right="49"/>
        <w:jc w:val="both"/>
        <w:rPr>
          <w:rFonts w:ascii="Palatino Linotype" w:eastAsia="MS Mincho" w:hAnsi="Palatino Linotype" w:cs="Times New Roman"/>
          <w:b/>
          <w:bCs/>
          <w:sz w:val="24"/>
          <w:szCs w:val="24"/>
          <w:lang w:val="es-ES_tradnl" w:eastAsia="es-ES"/>
        </w:rPr>
      </w:pPr>
      <w:r w:rsidRPr="00ED78AF">
        <w:rPr>
          <w:rFonts w:ascii="Palatino Linotype" w:eastAsia="MS Mincho" w:hAnsi="Palatino Linotype" w:cs="Times New Roman"/>
          <w:b/>
          <w:bCs/>
          <w:sz w:val="24"/>
          <w:szCs w:val="24"/>
          <w:lang w:val="es-ES_tradnl" w:eastAsia="es-ES"/>
        </w:rPr>
        <w:t>R</w:t>
      </w:r>
      <w:r w:rsidR="003D7F25" w:rsidRPr="00ED78AF">
        <w:rPr>
          <w:rFonts w:ascii="Palatino Linotype" w:eastAsia="MS Mincho" w:hAnsi="Palatino Linotype" w:cs="Times New Roman"/>
          <w:b/>
          <w:bCs/>
          <w:sz w:val="24"/>
          <w:szCs w:val="24"/>
          <w:lang w:val="es-ES_tradnl" w:eastAsia="es-ES"/>
        </w:rPr>
        <w:t xml:space="preserve">elativo a los Recibos de Nómina. </w:t>
      </w:r>
    </w:p>
    <w:p w:rsidR="003D7F25" w:rsidRPr="00ED78AF" w:rsidRDefault="003D7F25" w:rsidP="00ED78AF">
      <w:pPr>
        <w:spacing w:after="0" w:line="360" w:lineRule="auto"/>
        <w:ind w:right="49"/>
        <w:jc w:val="both"/>
        <w:rPr>
          <w:rFonts w:ascii="Palatino Linotype" w:eastAsia="MS Mincho" w:hAnsi="Palatino Linotype" w:cs="Times New Roman"/>
          <w:b/>
          <w:bCs/>
          <w:sz w:val="24"/>
          <w:szCs w:val="24"/>
          <w:lang w:val="es-ES_tradnl" w:eastAsia="es-ES"/>
        </w:rPr>
      </w:pPr>
    </w:p>
    <w:tbl>
      <w:tblPr>
        <w:tblStyle w:val="Tablaconcuadrcula"/>
        <w:tblW w:w="8784" w:type="dxa"/>
        <w:tblInd w:w="5" w:type="dxa"/>
        <w:shd w:val="clear" w:color="auto" w:fill="FFFFFF" w:themeFill="background1"/>
        <w:tblLayout w:type="fixed"/>
        <w:tblLook w:val="04A0" w:firstRow="1" w:lastRow="0" w:firstColumn="1" w:lastColumn="0" w:noHBand="0" w:noVBand="1"/>
      </w:tblPr>
      <w:tblGrid>
        <w:gridCol w:w="562"/>
        <w:gridCol w:w="2694"/>
        <w:gridCol w:w="2126"/>
        <w:gridCol w:w="1984"/>
        <w:gridCol w:w="1418"/>
      </w:tblGrid>
      <w:tr w:rsidR="008F1ECB" w:rsidRPr="00ED78AF" w:rsidTr="00B01F8C">
        <w:tc>
          <w:tcPr>
            <w:tcW w:w="562" w:type="dxa"/>
            <w:vMerge w:val="restart"/>
            <w:tcBorders>
              <w:top w:val="nil"/>
              <w:left w:val="nil"/>
            </w:tcBorders>
            <w:shd w:val="clear" w:color="auto" w:fill="FFFFFF" w:themeFill="background1"/>
          </w:tcPr>
          <w:p w:rsidR="008F1ECB" w:rsidRPr="00ED78AF" w:rsidRDefault="008F1ECB" w:rsidP="00ED78AF">
            <w:pPr>
              <w:spacing w:line="360" w:lineRule="auto"/>
              <w:rPr>
                <w:rFonts w:ascii="Palatino Linotype" w:hAnsi="Palatino Linotype" w:cs="Arial"/>
                <w:b/>
                <w:bCs/>
                <w:lang w:eastAsia="es-MX"/>
              </w:rPr>
            </w:pPr>
          </w:p>
          <w:p w:rsidR="008F1ECB" w:rsidRPr="00ED78AF" w:rsidRDefault="008F1ECB" w:rsidP="00ED78AF">
            <w:pPr>
              <w:spacing w:line="360" w:lineRule="auto"/>
              <w:rPr>
                <w:rFonts w:ascii="Palatino Linotype" w:hAnsi="Palatino Linotype" w:cs="Arial"/>
                <w:b/>
                <w:bCs/>
                <w:lang w:eastAsia="es-MX"/>
              </w:rPr>
            </w:pPr>
          </w:p>
          <w:p w:rsidR="008F1ECB" w:rsidRPr="00ED78AF" w:rsidRDefault="008F1ECB" w:rsidP="00ED78AF">
            <w:pPr>
              <w:spacing w:line="360" w:lineRule="auto"/>
              <w:rPr>
                <w:rFonts w:ascii="Palatino Linotype" w:hAnsi="Palatino Linotype" w:cs="Arial"/>
                <w:b/>
                <w:bCs/>
                <w:lang w:eastAsia="es-MX"/>
              </w:rPr>
            </w:pPr>
          </w:p>
        </w:tc>
        <w:tc>
          <w:tcPr>
            <w:tcW w:w="8222" w:type="dxa"/>
            <w:gridSpan w:val="4"/>
            <w:shd w:val="clear" w:color="auto" w:fill="BFBFBF" w:themeFill="background1" w:themeFillShade="BF"/>
          </w:tcPr>
          <w:p w:rsidR="008F1ECB" w:rsidRPr="00ED78AF" w:rsidRDefault="008F1ECB" w:rsidP="00ED78AF">
            <w:pPr>
              <w:spacing w:line="360" w:lineRule="auto"/>
              <w:jc w:val="center"/>
              <w:rPr>
                <w:rFonts w:ascii="Palatino Linotype" w:hAnsi="Palatino Linotype" w:cs="Arial"/>
                <w:b/>
                <w:bCs/>
                <w:lang w:eastAsia="es-MX"/>
              </w:rPr>
            </w:pPr>
            <w:r w:rsidRPr="00ED78AF">
              <w:rPr>
                <w:rFonts w:ascii="Palatino Linotype" w:hAnsi="Palatino Linotype" w:cs="Arial"/>
                <w:b/>
                <w:bCs/>
                <w:lang w:eastAsia="es-MX"/>
              </w:rPr>
              <w:t>Recibos de nómina de todos los servidores públicos, incluyendo cabildo</w:t>
            </w:r>
          </w:p>
        </w:tc>
      </w:tr>
      <w:tr w:rsidR="008F1ECB" w:rsidRPr="00ED78AF" w:rsidTr="00B01F8C">
        <w:tc>
          <w:tcPr>
            <w:tcW w:w="562" w:type="dxa"/>
            <w:vMerge/>
            <w:tcBorders>
              <w:left w:val="nil"/>
            </w:tcBorders>
            <w:shd w:val="clear" w:color="auto" w:fill="FFFFFF" w:themeFill="background1"/>
          </w:tcPr>
          <w:p w:rsidR="008F1ECB" w:rsidRPr="00ED78AF" w:rsidRDefault="008F1ECB" w:rsidP="00ED78AF">
            <w:pPr>
              <w:spacing w:line="360" w:lineRule="auto"/>
              <w:rPr>
                <w:rFonts w:ascii="Palatino Linotype" w:hAnsi="Palatino Linotype" w:cs="Arial"/>
                <w:b/>
                <w:bCs/>
                <w:lang w:eastAsia="es-MX"/>
              </w:rPr>
            </w:pPr>
          </w:p>
        </w:tc>
        <w:tc>
          <w:tcPr>
            <w:tcW w:w="2694" w:type="dxa"/>
            <w:shd w:val="clear" w:color="auto" w:fill="D9D9D9" w:themeFill="background1" w:themeFillShade="D9"/>
          </w:tcPr>
          <w:p w:rsidR="008F1ECB" w:rsidRPr="00ED78AF" w:rsidRDefault="008F1ECB" w:rsidP="00ED78AF">
            <w:pPr>
              <w:spacing w:line="360" w:lineRule="auto"/>
              <w:jc w:val="center"/>
              <w:rPr>
                <w:rFonts w:ascii="Palatino Linotype" w:hAnsi="Palatino Linotype" w:cs="Arial"/>
                <w:b/>
                <w:bCs/>
                <w:lang w:eastAsia="es-MX"/>
              </w:rPr>
            </w:pPr>
            <w:r w:rsidRPr="00ED78AF">
              <w:rPr>
                <w:rFonts w:ascii="Palatino Linotype" w:hAnsi="Palatino Linotype" w:cs="Arial"/>
                <w:b/>
                <w:bCs/>
                <w:lang w:eastAsia="es-MX"/>
              </w:rPr>
              <w:t>Número de Recurso</w:t>
            </w:r>
          </w:p>
        </w:tc>
        <w:tc>
          <w:tcPr>
            <w:tcW w:w="2126" w:type="dxa"/>
            <w:shd w:val="clear" w:color="auto" w:fill="D9D9D9" w:themeFill="background1" w:themeFillShade="D9"/>
          </w:tcPr>
          <w:p w:rsidR="008F1ECB" w:rsidRPr="00ED78AF" w:rsidRDefault="008F1ECB" w:rsidP="00ED78AF">
            <w:pPr>
              <w:spacing w:line="360" w:lineRule="auto"/>
              <w:jc w:val="center"/>
              <w:rPr>
                <w:rFonts w:ascii="Palatino Linotype" w:hAnsi="Palatino Linotype" w:cs="Arial"/>
                <w:b/>
                <w:bCs/>
                <w:lang w:eastAsia="es-MX"/>
              </w:rPr>
            </w:pPr>
            <w:r w:rsidRPr="00ED78AF">
              <w:rPr>
                <w:rFonts w:ascii="Palatino Linotype" w:hAnsi="Palatino Linotype" w:cs="Arial"/>
                <w:b/>
                <w:bCs/>
                <w:lang w:eastAsia="es-MX"/>
              </w:rPr>
              <w:t>Respuesta</w:t>
            </w:r>
          </w:p>
        </w:tc>
        <w:tc>
          <w:tcPr>
            <w:tcW w:w="1984" w:type="dxa"/>
            <w:shd w:val="clear" w:color="auto" w:fill="D9D9D9" w:themeFill="background1" w:themeFillShade="D9"/>
          </w:tcPr>
          <w:p w:rsidR="008F1ECB" w:rsidRPr="00ED78AF" w:rsidRDefault="008F1ECB" w:rsidP="00ED78AF">
            <w:pPr>
              <w:spacing w:line="360" w:lineRule="auto"/>
              <w:jc w:val="both"/>
              <w:rPr>
                <w:rFonts w:ascii="Palatino Linotype" w:hAnsi="Palatino Linotype" w:cs="Arial"/>
                <w:b/>
                <w:bCs/>
                <w:lang w:eastAsia="es-MX"/>
              </w:rPr>
            </w:pPr>
            <w:r w:rsidRPr="00ED78AF">
              <w:rPr>
                <w:rFonts w:ascii="Palatino Linotype" w:hAnsi="Palatino Linotype" w:cs="Arial"/>
                <w:b/>
                <w:bCs/>
                <w:lang w:eastAsia="es-MX"/>
              </w:rPr>
              <w:t xml:space="preserve">Informe justificado </w:t>
            </w:r>
          </w:p>
        </w:tc>
        <w:tc>
          <w:tcPr>
            <w:tcW w:w="1418" w:type="dxa"/>
            <w:shd w:val="clear" w:color="auto" w:fill="D9D9D9" w:themeFill="background1" w:themeFillShade="D9"/>
          </w:tcPr>
          <w:p w:rsidR="008F1ECB" w:rsidRPr="00ED78AF" w:rsidRDefault="008F1ECB" w:rsidP="00ED78AF">
            <w:pPr>
              <w:spacing w:line="360" w:lineRule="auto"/>
              <w:jc w:val="center"/>
              <w:rPr>
                <w:rFonts w:ascii="Palatino Linotype" w:hAnsi="Palatino Linotype" w:cs="Arial"/>
                <w:b/>
                <w:bCs/>
                <w:lang w:eastAsia="es-MX"/>
              </w:rPr>
            </w:pPr>
            <w:r w:rsidRPr="00ED78AF">
              <w:rPr>
                <w:rFonts w:ascii="Palatino Linotype" w:hAnsi="Palatino Linotype" w:cs="Arial"/>
                <w:b/>
                <w:bCs/>
                <w:lang w:eastAsia="es-MX"/>
              </w:rPr>
              <w:t>Cumplimiento</w:t>
            </w:r>
          </w:p>
        </w:tc>
      </w:tr>
      <w:tr w:rsidR="008F1ECB" w:rsidRPr="00ED78AF" w:rsidTr="00B01F8C">
        <w:tc>
          <w:tcPr>
            <w:tcW w:w="562" w:type="dxa"/>
            <w:shd w:val="clear" w:color="auto" w:fill="BFBFBF" w:themeFill="background1" w:themeFillShade="BF"/>
          </w:tcPr>
          <w:p w:rsidR="008F1ECB" w:rsidRPr="00ED78AF" w:rsidRDefault="008F1ECB"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1</w:t>
            </w:r>
          </w:p>
        </w:tc>
        <w:tc>
          <w:tcPr>
            <w:tcW w:w="2694" w:type="dxa"/>
            <w:shd w:val="clear" w:color="auto" w:fill="FFFFFF" w:themeFill="background1"/>
          </w:tcPr>
          <w:p w:rsidR="008F1ECB" w:rsidRPr="00ED78AF" w:rsidRDefault="008F1ECB" w:rsidP="00ED78AF">
            <w:pPr>
              <w:spacing w:line="360" w:lineRule="auto"/>
              <w:rPr>
                <w:rFonts w:ascii="Palatino Linotype" w:hAnsi="Palatino Linotype"/>
              </w:rPr>
            </w:pPr>
            <w:r w:rsidRPr="00ED78AF">
              <w:rPr>
                <w:rFonts w:ascii="Palatino Linotype" w:hAnsi="Palatino Linotype" w:cs="Arial"/>
                <w:b/>
                <w:bCs/>
                <w:lang w:eastAsia="es-MX"/>
              </w:rPr>
              <w:t>03629/INFOEM/IP/RR/2019</w:t>
            </w:r>
          </w:p>
        </w:tc>
        <w:tc>
          <w:tcPr>
            <w:tcW w:w="2126" w:type="dxa"/>
            <w:shd w:val="clear" w:color="auto" w:fill="FFFFFF" w:themeFill="background1"/>
          </w:tcPr>
          <w:p w:rsidR="008F1ECB" w:rsidRPr="00ED78AF" w:rsidRDefault="008F1ECB" w:rsidP="00ED78AF">
            <w:pPr>
              <w:spacing w:line="360" w:lineRule="auto"/>
              <w:jc w:val="both"/>
              <w:rPr>
                <w:rFonts w:ascii="Palatino Linotype" w:hAnsi="Palatino Linotype" w:cs="Arial"/>
                <w:b/>
                <w:bCs/>
                <w:lang w:eastAsia="es-MX"/>
              </w:rPr>
            </w:pPr>
            <w:r w:rsidRPr="00ED78AF">
              <w:rPr>
                <w:rFonts w:ascii="Palatino Linotype" w:hAnsi="Palatino Linotype" w:cs="Arial"/>
                <w:lang w:eastAsia="es-MX"/>
              </w:rPr>
              <w:t xml:space="preserve">El </w:t>
            </w:r>
            <w:r w:rsidRPr="00ED78AF">
              <w:rPr>
                <w:rFonts w:ascii="Palatino Linotype" w:hAnsi="Palatino Linotype" w:cs="Arial"/>
                <w:b/>
                <w:bCs/>
                <w:lang w:eastAsia="es-MX"/>
              </w:rPr>
              <w:t xml:space="preserve">Sujeto Obligado </w:t>
            </w:r>
            <w:r w:rsidRPr="00ED78AF">
              <w:rPr>
                <w:rFonts w:ascii="Palatino Linotype" w:hAnsi="Palatino Linotype" w:cs="Arial"/>
                <w:lang w:eastAsia="es-MX"/>
              </w:rPr>
              <w:t>señaló que se localizaron 46, 604 recibos de nómina, los cuales se pondrán a disposición previo pago de reproducción.</w:t>
            </w:r>
            <w:r w:rsidRPr="00ED78AF">
              <w:rPr>
                <w:rFonts w:ascii="Palatino Linotype" w:hAnsi="Palatino Linotype" w:cs="Arial"/>
                <w:b/>
                <w:bCs/>
                <w:lang w:eastAsia="es-MX"/>
              </w:rPr>
              <w:t xml:space="preserve"> </w:t>
            </w:r>
          </w:p>
        </w:tc>
        <w:tc>
          <w:tcPr>
            <w:tcW w:w="1984" w:type="dxa"/>
            <w:shd w:val="clear" w:color="auto" w:fill="FFFFFF" w:themeFill="background1"/>
          </w:tcPr>
          <w:p w:rsidR="008F1ECB" w:rsidRPr="00ED78AF" w:rsidRDefault="008F1ECB" w:rsidP="00ED78AF">
            <w:pPr>
              <w:spacing w:line="360" w:lineRule="auto"/>
              <w:jc w:val="both"/>
              <w:rPr>
                <w:rFonts w:ascii="Palatino Linotype" w:hAnsi="Palatino Linotype" w:cs="Arial"/>
                <w:lang w:eastAsia="es-MX"/>
              </w:rPr>
            </w:pPr>
            <w:r w:rsidRPr="00ED78AF">
              <w:rPr>
                <w:rFonts w:ascii="Palatino Linotype" w:hAnsi="Palatino Linotype" w:cs="Arial"/>
                <w:lang w:eastAsia="es-MX"/>
              </w:rPr>
              <w:t xml:space="preserve">El </w:t>
            </w:r>
            <w:r w:rsidRPr="00ED78AF">
              <w:rPr>
                <w:rFonts w:ascii="Palatino Linotype" w:hAnsi="Palatino Linotype" w:cs="Arial"/>
                <w:b/>
                <w:bCs/>
                <w:lang w:eastAsia="es-MX"/>
              </w:rPr>
              <w:t xml:space="preserve">Sujeto Obligado </w:t>
            </w:r>
            <w:r w:rsidRPr="00ED78AF">
              <w:rPr>
                <w:rFonts w:ascii="Palatino Linotype" w:hAnsi="Palatino Linotype" w:cs="Arial"/>
                <w:lang w:eastAsia="es-MX"/>
              </w:rPr>
              <w:t xml:space="preserve">proporcionó el reporte de incidencia remitido por la Directora de Informática del </w:t>
            </w:r>
            <w:proofErr w:type="spellStart"/>
            <w:r w:rsidRPr="00ED78AF">
              <w:rPr>
                <w:rFonts w:ascii="Palatino Linotype" w:hAnsi="Palatino Linotype" w:cs="Arial"/>
                <w:lang w:eastAsia="es-MX"/>
              </w:rPr>
              <w:t>Infoem</w:t>
            </w:r>
            <w:proofErr w:type="spellEnd"/>
            <w:r w:rsidRPr="00ED78AF">
              <w:rPr>
                <w:rFonts w:ascii="Palatino Linotype" w:hAnsi="Palatino Linotype" w:cs="Arial"/>
                <w:lang w:eastAsia="es-MX"/>
              </w:rPr>
              <w:t xml:space="preserve">. </w:t>
            </w:r>
          </w:p>
        </w:tc>
        <w:tc>
          <w:tcPr>
            <w:tcW w:w="1418" w:type="dxa"/>
            <w:shd w:val="clear" w:color="auto" w:fill="FFFFFF" w:themeFill="background1"/>
          </w:tcPr>
          <w:p w:rsidR="008F1ECB" w:rsidRPr="00ED78AF" w:rsidRDefault="008F1ECB" w:rsidP="00ED78AF">
            <w:pPr>
              <w:spacing w:line="360" w:lineRule="auto"/>
              <w:jc w:val="center"/>
              <w:rPr>
                <w:rFonts w:ascii="Palatino Linotype" w:hAnsi="Palatino Linotype" w:cs="Arial"/>
                <w:b/>
                <w:bCs/>
                <w:lang w:eastAsia="es-MX"/>
              </w:rPr>
            </w:pPr>
            <w:r w:rsidRPr="00ED78AF">
              <w:rPr>
                <w:rFonts w:ascii="Palatino Linotype" w:hAnsi="Palatino Linotype" w:cs="Arial"/>
                <w:b/>
                <w:bCs/>
                <w:lang w:eastAsia="es-MX"/>
              </w:rPr>
              <w:t>NO</w:t>
            </w:r>
          </w:p>
        </w:tc>
      </w:tr>
      <w:tr w:rsidR="008F1ECB" w:rsidRPr="00ED78AF" w:rsidTr="00B01F8C">
        <w:tc>
          <w:tcPr>
            <w:tcW w:w="562" w:type="dxa"/>
            <w:shd w:val="clear" w:color="auto" w:fill="BFBFBF" w:themeFill="background1" w:themeFillShade="BF"/>
          </w:tcPr>
          <w:p w:rsidR="008F1ECB" w:rsidRPr="00ED78AF" w:rsidRDefault="008F1ECB"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2</w:t>
            </w:r>
          </w:p>
        </w:tc>
        <w:tc>
          <w:tcPr>
            <w:tcW w:w="2694" w:type="dxa"/>
            <w:shd w:val="clear" w:color="auto" w:fill="FFFFFF" w:themeFill="background1"/>
          </w:tcPr>
          <w:p w:rsidR="008F1ECB" w:rsidRPr="00ED78AF" w:rsidRDefault="008F1ECB" w:rsidP="00ED78AF">
            <w:pPr>
              <w:spacing w:line="360" w:lineRule="auto"/>
              <w:rPr>
                <w:rFonts w:ascii="Palatino Linotype" w:hAnsi="Palatino Linotype"/>
              </w:rPr>
            </w:pPr>
            <w:r w:rsidRPr="00ED78AF">
              <w:rPr>
                <w:rFonts w:ascii="Palatino Linotype" w:hAnsi="Palatino Linotype" w:cs="Arial"/>
                <w:b/>
                <w:bCs/>
                <w:lang w:eastAsia="es-MX"/>
              </w:rPr>
              <w:t xml:space="preserve">03631/INFOEM/IP/RR/2019 </w:t>
            </w:r>
          </w:p>
        </w:tc>
        <w:tc>
          <w:tcPr>
            <w:tcW w:w="2126" w:type="dxa"/>
            <w:shd w:val="clear" w:color="auto" w:fill="FFFFFF" w:themeFill="background1"/>
          </w:tcPr>
          <w:p w:rsidR="008F1ECB" w:rsidRPr="00ED78AF" w:rsidRDefault="008F1ECB" w:rsidP="00ED78AF">
            <w:pPr>
              <w:spacing w:line="360" w:lineRule="auto"/>
              <w:jc w:val="both"/>
              <w:rPr>
                <w:rFonts w:ascii="Palatino Linotype" w:hAnsi="Palatino Linotype" w:cs="Arial"/>
                <w:b/>
                <w:bCs/>
                <w:lang w:eastAsia="es-MX"/>
              </w:rPr>
            </w:pPr>
            <w:r w:rsidRPr="00ED78AF">
              <w:rPr>
                <w:rFonts w:ascii="Palatino Linotype" w:hAnsi="Palatino Linotype" w:cs="Arial"/>
                <w:lang w:eastAsia="es-MX"/>
              </w:rPr>
              <w:t xml:space="preserve">El </w:t>
            </w:r>
            <w:r w:rsidRPr="00ED78AF">
              <w:rPr>
                <w:rFonts w:ascii="Palatino Linotype" w:hAnsi="Palatino Linotype" w:cs="Arial"/>
                <w:b/>
                <w:bCs/>
                <w:lang w:eastAsia="es-MX"/>
              </w:rPr>
              <w:t xml:space="preserve">Sujeto Obligado </w:t>
            </w:r>
            <w:r w:rsidRPr="00ED78AF">
              <w:rPr>
                <w:rFonts w:ascii="Palatino Linotype" w:hAnsi="Palatino Linotype" w:cs="Arial"/>
                <w:lang w:eastAsia="es-MX"/>
              </w:rPr>
              <w:t>señaló que se localizaron 46, 604 recibos de nómina, los cuales se pondrán a disposición previo pago de reproducción.</w:t>
            </w:r>
          </w:p>
        </w:tc>
        <w:tc>
          <w:tcPr>
            <w:tcW w:w="1984" w:type="dxa"/>
            <w:shd w:val="clear" w:color="auto" w:fill="FFFFFF" w:themeFill="background1"/>
          </w:tcPr>
          <w:p w:rsidR="008F1ECB" w:rsidRPr="00ED78AF" w:rsidRDefault="008F1ECB" w:rsidP="00ED78AF">
            <w:pPr>
              <w:spacing w:line="360" w:lineRule="auto"/>
              <w:jc w:val="both"/>
              <w:rPr>
                <w:rFonts w:ascii="Palatino Linotype" w:hAnsi="Palatino Linotype" w:cs="Arial"/>
                <w:b/>
                <w:bCs/>
                <w:lang w:eastAsia="es-MX"/>
              </w:rPr>
            </w:pPr>
            <w:r w:rsidRPr="00ED78AF">
              <w:rPr>
                <w:rFonts w:ascii="Palatino Linotype" w:hAnsi="Palatino Linotype" w:cs="Arial"/>
                <w:lang w:eastAsia="es-MX"/>
              </w:rPr>
              <w:t xml:space="preserve">El </w:t>
            </w:r>
            <w:r w:rsidRPr="00ED78AF">
              <w:rPr>
                <w:rFonts w:ascii="Palatino Linotype" w:hAnsi="Palatino Linotype" w:cs="Arial"/>
                <w:b/>
                <w:bCs/>
                <w:lang w:eastAsia="es-MX"/>
              </w:rPr>
              <w:t xml:space="preserve">Sujeto Obligado </w:t>
            </w:r>
            <w:r w:rsidRPr="00ED78AF">
              <w:rPr>
                <w:rFonts w:ascii="Palatino Linotype" w:hAnsi="Palatino Linotype" w:cs="Arial"/>
                <w:lang w:eastAsia="es-MX"/>
              </w:rPr>
              <w:t xml:space="preserve">proporcionó el reporte de incidencia remitido por la Directora de Informática del </w:t>
            </w:r>
            <w:proofErr w:type="spellStart"/>
            <w:r w:rsidRPr="00ED78AF">
              <w:rPr>
                <w:rFonts w:ascii="Palatino Linotype" w:hAnsi="Palatino Linotype" w:cs="Arial"/>
                <w:lang w:eastAsia="es-MX"/>
              </w:rPr>
              <w:t>Infoem</w:t>
            </w:r>
            <w:proofErr w:type="spellEnd"/>
            <w:r w:rsidRPr="00ED78AF">
              <w:rPr>
                <w:rFonts w:ascii="Palatino Linotype" w:hAnsi="Palatino Linotype" w:cs="Arial"/>
                <w:lang w:eastAsia="es-MX"/>
              </w:rPr>
              <w:t>.</w:t>
            </w:r>
          </w:p>
        </w:tc>
        <w:tc>
          <w:tcPr>
            <w:tcW w:w="1418" w:type="dxa"/>
            <w:shd w:val="clear" w:color="auto" w:fill="FFFFFF" w:themeFill="background1"/>
          </w:tcPr>
          <w:p w:rsidR="008F1ECB" w:rsidRPr="00ED78AF" w:rsidRDefault="008F1ECB" w:rsidP="00ED78AF">
            <w:pPr>
              <w:spacing w:line="360" w:lineRule="auto"/>
              <w:jc w:val="center"/>
              <w:rPr>
                <w:rFonts w:ascii="Palatino Linotype" w:hAnsi="Palatino Linotype" w:cs="Arial"/>
                <w:b/>
                <w:bCs/>
                <w:lang w:eastAsia="es-MX"/>
              </w:rPr>
            </w:pPr>
            <w:r w:rsidRPr="00ED78AF">
              <w:rPr>
                <w:rFonts w:ascii="Palatino Linotype" w:hAnsi="Palatino Linotype" w:cs="Arial"/>
                <w:b/>
                <w:bCs/>
                <w:lang w:eastAsia="es-MX"/>
              </w:rPr>
              <w:t>NO</w:t>
            </w:r>
          </w:p>
        </w:tc>
      </w:tr>
      <w:tr w:rsidR="008F1ECB" w:rsidRPr="00ED78AF" w:rsidTr="00B01F8C">
        <w:tc>
          <w:tcPr>
            <w:tcW w:w="562" w:type="dxa"/>
            <w:shd w:val="clear" w:color="auto" w:fill="BFBFBF" w:themeFill="background1" w:themeFillShade="BF"/>
          </w:tcPr>
          <w:p w:rsidR="008F1ECB" w:rsidRPr="00ED78AF" w:rsidRDefault="008F1ECB"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3</w:t>
            </w:r>
          </w:p>
        </w:tc>
        <w:tc>
          <w:tcPr>
            <w:tcW w:w="2694" w:type="dxa"/>
            <w:shd w:val="clear" w:color="auto" w:fill="FFFFFF" w:themeFill="background1"/>
          </w:tcPr>
          <w:p w:rsidR="008F1ECB" w:rsidRPr="00ED78AF" w:rsidRDefault="008F1ECB" w:rsidP="00ED78AF">
            <w:pPr>
              <w:spacing w:line="360" w:lineRule="auto"/>
              <w:rPr>
                <w:rFonts w:ascii="Palatino Linotype" w:hAnsi="Palatino Linotype"/>
              </w:rPr>
            </w:pPr>
            <w:r w:rsidRPr="00ED78AF">
              <w:rPr>
                <w:rFonts w:ascii="Palatino Linotype" w:hAnsi="Palatino Linotype" w:cs="Arial"/>
                <w:b/>
                <w:bCs/>
                <w:lang w:eastAsia="es-MX"/>
              </w:rPr>
              <w:t xml:space="preserve">03633/INFOEM/IP/RR/2019 </w:t>
            </w:r>
          </w:p>
        </w:tc>
        <w:tc>
          <w:tcPr>
            <w:tcW w:w="2126" w:type="dxa"/>
            <w:shd w:val="clear" w:color="auto" w:fill="FFFFFF" w:themeFill="background1"/>
          </w:tcPr>
          <w:p w:rsidR="008F1ECB" w:rsidRPr="00ED78AF" w:rsidRDefault="008F1ECB" w:rsidP="00ED78AF">
            <w:pPr>
              <w:spacing w:line="360" w:lineRule="auto"/>
              <w:jc w:val="both"/>
              <w:rPr>
                <w:rFonts w:ascii="Palatino Linotype" w:hAnsi="Palatino Linotype" w:cs="Arial"/>
                <w:b/>
                <w:bCs/>
                <w:lang w:eastAsia="es-MX"/>
              </w:rPr>
            </w:pPr>
            <w:r w:rsidRPr="00ED78AF">
              <w:rPr>
                <w:rFonts w:ascii="Palatino Linotype" w:hAnsi="Palatino Linotype" w:cs="Arial"/>
                <w:lang w:eastAsia="es-MX"/>
              </w:rPr>
              <w:t xml:space="preserve">El </w:t>
            </w:r>
            <w:r w:rsidRPr="00ED78AF">
              <w:rPr>
                <w:rFonts w:ascii="Palatino Linotype" w:hAnsi="Palatino Linotype" w:cs="Arial"/>
                <w:b/>
                <w:bCs/>
                <w:lang w:eastAsia="es-MX"/>
              </w:rPr>
              <w:t xml:space="preserve">Sujeto Obligado </w:t>
            </w:r>
            <w:r w:rsidRPr="00ED78AF">
              <w:rPr>
                <w:rFonts w:ascii="Palatino Linotype" w:hAnsi="Palatino Linotype" w:cs="Arial"/>
                <w:lang w:eastAsia="es-MX"/>
              </w:rPr>
              <w:t>señaló que se localizaron 46, 604 recibos de nómina, los cuales se pondrán a disposición previo pago de reproducción.</w:t>
            </w:r>
          </w:p>
        </w:tc>
        <w:tc>
          <w:tcPr>
            <w:tcW w:w="1984" w:type="dxa"/>
            <w:shd w:val="clear" w:color="auto" w:fill="FFFFFF" w:themeFill="background1"/>
          </w:tcPr>
          <w:p w:rsidR="008F1ECB" w:rsidRPr="00ED78AF" w:rsidRDefault="008F1ECB" w:rsidP="00ED78AF">
            <w:pPr>
              <w:spacing w:line="360" w:lineRule="auto"/>
              <w:jc w:val="both"/>
              <w:rPr>
                <w:rFonts w:ascii="Palatino Linotype" w:hAnsi="Palatino Linotype" w:cs="Arial"/>
                <w:b/>
                <w:bCs/>
                <w:lang w:eastAsia="es-MX"/>
              </w:rPr>
            </w:pPr>
            <w:r w:rsidRPr="00ED78AF">
              <w:rPr>
                <w:rFonts w:ascii="Palatino Linotype" w:hAnsi="Palatino Linotype" w:cs="Arial"/>
                <w:lang w:eastAsia="es-MX"/>
              </w:rPr>
              <w:t xml:space="preserve">El </w:t>
            </w:r>
            <w:r w:rsidRPr="00ED78AF">
              <w:rPr>
                <w:rFonts w:ascii="Palatino Linotype" w:hAnsi="Palatino Linotype" w:cs="Arial"/>
                <w:b/>
                <w:bCs/>
                <w:lang w:eastAsia="es-MX"/>
              </w:rPr>
              <w:t xml:space="preserve">Sujeto Obligado </w:t>
            </w:r>
            <w:r w:rsidRPr="00ED78AF">
              <w:rPr>
                <w:rFonts w:ascii="Palatino Linotype" w:hAnsi="Palatino Linotype" w:cs="Arial"/>
                <w:lang w:eastAsia="es-MX"/>
              </w:rPr>
              <w:t xml:space="preserve">proporcionó el reporte de incidencia remitido por la Directora de Informática del </w:t>
            </w:r>
            <w:proofErr w:type="spellStart"/>
            <w:r w:rsidRPr="00ED78AF">
              <w:rPr>
                <w:rFonts w:ascii="Palatino Linotype" w:hAnsi="Palatino Linotype" w:cs="Arial"/>
                <w:lang w:eastAsia="es-MX"/>
              </w:rPr>
              <w:t>Infoem</w:t>
            </w:r>
            <w:proofErr w:type="spellEnd"/>
            <w:r w:rsidRPr="00ED78AF">
              <w:rPr>
                <w:rFonts w:ascii="Palatino Linotype" w:hAnsi="Palatino Linotype" w:cs="Arial"/>
                <w:lang w:eastAsia="es-MX"/>
              </w:rPr>
              <w:t>.</w:t>
            </w:r>
          </w:p>
        </w:tc>
        <w:tc>
          <w:tcPr>
            <w:tcW w:w="1418" w:type="dxa"/>
            <w:shd w:val="clear" w:color="auto" w:fill="FFFFFF" w:themeFill="background1"/>
          </w:tcPr>
          <w:p w:rsidR="008F1ECB" w:rsidRPr="00ED78AF" w:rsidRDefault="008F1ECB" w:rsidP="00ED78AF">
            <w:pPr>
              <w:spacing w:line="360" w:lineRule="auto"/>
              <w:jc w:val="center"/>
              <w:rPr>
                <w:rFonts w:ascii="Palatino Linotype" w:hAnsi="Palatino Linotype" w:cs="Arial"/>
                <w:b/>
                <w:bCs/>
                <w:lang w:eastAsia="es-MX"/>
              </w:rPr>
            </w:pPr>
            <w:r w:rsidRPr="00ED78AF">
              <w:rPr>
                <w:rFonts w:ascii="Palatino Linotype" w:hAnsi="Palatino Linotype" w:cs="Arial"/>
                <w:b/>
                <w:bCs/>
                <w:lang w:eastAsia="es-MX"/>
              </w:rPr>
              <w:t>NO</w:t>
            </w:r>
          </w:p>
        </w:tc>
      </w:tr>
      <w:tr w:rsidR="008F1ECB" w:rsidRPr="00ED78AF" w:rsidTr="00B01F8C">
        <w:tc>
          <w:tcPr>
            <w:tcW w:w="562" w:type="dxa"/>
            <w:shd w:val="clear" w:color="auto" w:fill="BFBFBF" w:themeFill="background1" w:themeFillShade="BF"/>
          </w:tcPr>
          <w:p w:rsidR="008F1ECB" w:rsidRPr="00ED78AF" w:rsidRDefault="008F1ECB"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4</w:t>
            </w:r>
          </w:p>
        </w:tc>
        <w:tc>
          <w:tcPr>
            <w:tcW w:w="2694" w:type="dxa"/>
            <w:shd w:val="clear" w:color="auto" w:fill="FFFFFF" w:themeFill="background1"/>
          </w:tcPr>
          <w:p w:rsidR="008F1ECB" w:rsidRPr="00ED78AF" w:rsidRDefault="008F1ECB" w:rsidP="00ED78AF">
            <w:pPr>
              <w:spacing w:line="360" w:lineRule="auto"/>
              <w:rPr>
                <w:rFonts w:ascii="Palatino Linotype" w:hAnsi="Palatino Linotype"/>
              </w:rPr>
            </w:pPr>
            <w:r w:rsidRPr="00ED78AF">
              <w:rPr>
                <w:rFonts w:ascii="Palatino Linotype" w:hAnsi="Palatino Linotype" w:cs="Arial"/>
                <w:b/>
                <w:bCs/>
                <w:lang w:eastAsia="es-MX"/>
              </w:rPr>
              <w:t xml:space="preserve">03635/INFOEM/IP/RR/2019 </w:t>
            </w:r>
          </w:p>
        </w:tc>
        <w:tc>
          <w:tcPr>
            <w:tcW w:w="2126" w:type="dxa"/>
            <w:shd w:val="clear" w:color="auto" w:fill="FFFFFF" w:themeFill="background1"/>
          </w:tcPr>
          <w:p w:rsidR="008F1ECB" w:rsidRPr="00ED78AF" w:rsidRDefault="008F1ECB" w:rsidP="00ED78AF">
            <w:pPr>
              <w:spacing w:line="360" w:lineRule="auto"/>
              <w:jc w:val="both"/>
              <w:rPr>
                <w:rFonts w:ascii="Palatino Linotype" w:hAnsi="Palatino Linotype" w:cs="Arial"/>
                <w:b/>
                <w:bCs/>
                <w:lang w:eastAsia="es-MX"/>
              </w:rPr>
            </w:pPr>
            <w:r w:rsidRPr="00ED78AF">
              <w:rPr>
                <w:rFonts w:ascii="Palatino Linotype" w:hAnsi="Palatino Linotype" w:cs="Arial"/>
                <w:lang w:eastAsia="es-MX"/>
              </w:rPr>
              <w:t xml:space="preserve">El </w:t>
            </w:r>
            <w:r w:rsidRPr="00ED78AF">
              <w:rPr>
                <w:rFonts w:ascii="Palatino Linotype" w:hAnsi="Palatino Linotype" w:cs="Arial"/>
                <w:b/>
                <w:bCs/>
                <w:lang w:eastAsia="es-MX"/>
              </w:rPr>
              <w:t xml:space="preserve">Sujeto Obligado </w:t>
            </w:r>
            <w:r w:rsidRPr="00ED78AF">
              <w:rPr>
                <w:rFonts w:ascii="Palatino Linotype" w:hAnsi="Palatino Linotype" w:cs="Arial"/>
                <w:lang w:eastAsia="es-MX"/>
              </w:rPr>
              <w:t>señaló que se localizaron 46, 604 recibos de nómina, los cuales se pondrán a disposición previo pago de reproducción.</w:t>
            </w:r>
          </w:p>
        </w:tc>
        <w:tc>
          <w:tcPr>
            <w:tcW w:w="1984" w:type="dxa"/>
            <w:shd w:val="clear" w:color="auto" w:fill="FFFFFF" w:themeFill="background1"/>
          </w:tcPr>
          <w:p w:rsidR="008F1ECB" w:rsidRPr="00ED78AF" w:rsidRDefault="008F1ECB" w:rsidP="00ED78AF">
            <w:pPr>
              <w:spacing w:line="360" w:lineRule="auto"/>
              <w:jc w:val="both"/>
              <w:rPr>
                <w:rFonts w:ascii="Palatino Linotype" w:hAnsi="Palatino Linotype" w:cs="Arial"/>
                <w:b/>
                <w:bCs/>
                <w:lang w:eastAsia="es-MX"/>
              </w:rPr>
            </w:pPr>
            <w:r w:rsidRPr="00ED78AF">
              <w:rPr>
                <w:rFonts w:ascii="Palatino Linotype" w:hAnsi="Palatino Linotype" w:cs="Arial"/>
                <w:lang w:eastAsia="es-MX"/>
              </w:rPr>
              <w:t xml:space="preserve">El </w:t>
            </w:r>
            <w:r w:rsidRPr="00ED78AF">
              <w:rPr>
                <w:rFonts w:ascii="Palatino Linotype" w:hAnsi="Palatino Linotype" w:cs="Arial"/>
                <w:b/>
                <w:bCs/>
                <w:lang w:eastAsia="es-MX"/>
              </w:rPr>
              <w:t xml:space="preserve">Sujeto Obligado </w:t>
            </w:r>
            <w:r w:rsidRPr="00ED78AF">
              <w:rPr>
                <w:rFonts w:ascii="Palatino Linotype" w:hAnsi="Palatino Linotype" w:cs="Arial"/>
                <w:lang w:eastAsia="es-MX"/>
              </w:rPr>
              <w:t xml:space="preserve">proporcionó el reporte de incidencia remitido por la Directora de Informática del </w:t>
            </w:r>
            <w:proofErr w:type="spellStart"/>
            <w:r w:rsidRPr="00ED78AF">
              <w:rPr>
                <w:rFonts w:ascii="Palatino Linotype" w:hAnsi="Palatino Linotype" w:cs="Arial"/>
                <w:lang w:eastAsia="es-MX"/>
              </w:rPr>
              <w:t>Infoem</w:t>
            </w:r>
            <w:proofErr w:type="spellEnd"/>
            <w:r w:rsidRPr="00ED78AF">
              <w:rPr>
                <w:rFonts w:ascii="Palatino Linotype" w:hAnsi="Palatino Linotype" w:cs="Arial"/>
                <w:lang w:eastAsia="es-MX"/>
              </w:rPr>
              <w:t>.</w:t>
            </w:r>
          </w:p>
        </w:tc>
        <w:tc>
          <w:tcPr>
            <w:tcW w:w="1418" w:type="dxa"/>
            <w:shd w:val="clear" w:color="auto" w:fill="FFFFFF" w:themeFill="background1"/>
          </w:tcPr>
          <w:p w:rsidR="008F1ECB" w:rsidRPr="00ED78AF" w:rsidRDefault="008F1ECB" w:rsidP="00ED78AF">
            <w:pPr>
              <w:spacing w:line="360" w:lineRule="auto"/>
              <w:jc w:val="center"/>
              <w:rPr>
                <w:rFonts w:ascii="Palatino Linotype" w:hAnsi="Palatino Linotype" w:cs="Arial"/>
                <w:b/>
                <w:bCs/>
                <w:lang w:eastAsia="es-MX"/>
              </w:rPr>
            </w:pPr>
            <w:r w:rsidRPr="00ED78AF">
              <w:rPr>
                <w:rFonts w:ascii="Palatino Linotype" w:hAnsi="Palatino Linotype" w:cs="Arial"/>
                <w:b/>
                <w:bCs/>
                <w:lang w:eastAsia="es-MX"/>
              </w:rPr>
              <w:t>NO</w:t>
            </w:r>
          </w:p>
        </w:tc>
      </w:tr>
      <w:tr w:rsidR="008F1ECB" w:rsidRPr="00ED78AF" w:rsidTr="00B01F8C">
        <w:tc>
          <w:tcPr>
            <w:tcW w:w="562" w:type="dxa"/>
            <w:shd w:val="clear" w:color="auto" w:fill="BFBFBF" w:themeFill="background1" w:themeFillShade="BF"/>
          </w:tcPr>
          <w:p w:rsidR="008F1ECB" w:rsidRPr="00ED78AF" w:rsidRDefault="008F1ECB"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5</w:t>
            </w:r>
          </w:p>
        </w:tc>
        <w:tc>
          <w:tcPr>
            <w:tcW w:w="2694" w:type="dxa"/>
            <w:shd w:val="clear" w:color="auto" w:fill="FFFFFF" w:themeFill="background1"/>
          </w:tcPr>
          <w:p w:rsidR="008F1ECB" w:rsidRPr="00ED78AF" w:rsidRDefault="008F1ECB" w:rsidP="00ED78AF">
            <w:pPr>
              <w:spacing w:line="360" w:lineRule="auto"/>
              <w:rPr>
                <w:rFonts w:ascii="Palatino Linotype" w:hAnsi="Palatino Linotype"/>
              </w:rPr>
            </w:pPr>
            <w:r w:rsidRPr="00ED78AF">
              <w:rPr>
                <w:rFonts w:ascii="Palatino Linotype" w:hAnsi="Palatino Linotype" w:cs="Arial"/>
                <w:b/>
                <w:bCs/>
                <w:lang w:eastAsia="es-MX"/>
              </w:rPr>
              <w:t xml:space="preserve">03636/INFOEM/IP/RR/2019 </w:t>
            </w:r>
          </w:p>
        </w:tc>
        <w:tc>
          <w:tcPr>
            <w:tcW w:w="2126" w:type="dxa"/>
            <w:shd w:val="clear" w:color="auto" w:fill="FFFFFF" w:themeFill="background1"/>
          </w:tcPr>
          <w:p w:rsidR="008F1ECB" w:rsidRPr="00ED78AF" w:rsidRDefault="008F1ECB" w:rsidP="00ED78AF">
            <w:pPr>
              <w:spacing w:line="360" w:lineRule="auto"/>
              <w:jc w:val="both"/>
              <w:rPr>
                <w:rFonts w:ascii="Palatino Linotype" w:hAnsi="Palatino Linotype" w:cs="Arial"/>
                <w:b/>
                <w:bCs/>
                <w:lang w:eastAsia="es-MX"/>
              </w:rPr>
            </w:pPr>
            <w:r w:rsidRPr="00ED78AF">
              <w:rPr>
                <w:rFonts w:ascii="Palatino Linotype" w:hAnsi="Palatino Linotype" w:cs="Arial"/>
                <w:lang w:eastAsia="es-MX"/>
              </w:rPr>
              <w:t xml:space="preserve">El </w:t>
            </w:r>
            <w:r w:rsidRPr="00ED78AF">
              <w:rPr>
                <w:rFonts w:ascii="Palatino Linotype" w:hAnsi="Palatino Linotype" w:cs="Arial"/>
                <w:b/>
                <w:bCs/>
                <w:lang w:eastAsia="es-MX"/>
              </w:rPr>
              <w:t xml:space="preserve">Sujeto Obligado </w:t>
            </w:r>
            <w:r w:rsidRPr="00ED78AF">
              <w:rPr>
                <w:rFonts w:ascii="Palatino Linotype" w:hAnsi="Palatino Linotype" w:cs="Arial"/>
                <w:lang w:eastAsia="es-MX"/>
              </w:rPr>
              <w:t>señaló que se localizaron 46, 604 recibos de nómina, los cuales se pondrán a disposición previo pago de reproducción.</w:t>
            </w:r>
          </w:p>
        </w:tc>
        <w:tc>
          <w:tcPr>
            <w:tcW w:w="1984" w:type="dxa"/>
            <w:shd w:val="clear" w:color="auto" w:fill="FFFFFF" w:themeFill="background1"/>
          </w:tcPr>
          <w:p w:rsidR="008F1ECB" w:rsidRPr="00ED78AF" w:rsidRDefault="008F1ECB" w:rsidP="00ED78AF">
            <w:pPr>
              <w:spacing w:line="360" w:lineRule="auto"/>
              <w:jc w:val="both"/>
              <w:rPr>
                <w:rFonts w:ascii="Palatino Linotype" w:hAnsi="Palatino Linotype" w:cs="Arial"/>
                <w:b/>
                <w:bCs/>
                <w:lang w:eastAsia="es-MX"/>
              </w:rPr>
            </w:pPr>
            <w:r w:rsidRPr="00ED78AF">
              <w:rPr>
                <w:rFonts w:ascii="Palatino Linotype" w:hAnsi="Palatino Linotype" w:cs="Arial"/>
                <w:lang w:eastAsia="es-MX"/>
              </w:rPr>
              <w:t xml:space="preserve">El </w:t>
            </w:r>
            <w:r w:rsidRPr="00ED78AF">
              <w:rPr>
                <w:rFonts w:ascii="Palatino Linotype" w:hAnsi="Palatino Linotype" w:cs="Arial"/>
                <w:b/>
                <w:bCs/>
                <w:lang w:eastAsia="es-MX"/>
              </w:rPr>
              <w:t xml:space="preserve">Sujeto Obligado </w:t>
            </w:r>
            <w:r w:rsidRPr="00ED78AF">
              <w:rPr>
                <w:rFonts w:ascii="Palatino Linotype" w:hAnsi="Palatino Linotype" w:cs="Arial"/>
                <w:lang w:eastAsia="es-MX"/>
              </w:rPr>
              <w:t xml:space="preserve">proporcionó el reporte de incidencia remitido por la Directora de Informática del </w:t>
            </w:r>
            <w:proofErr w:type="spellStart"/>
            <w:r w:rsidRPr="00ED78AF">
              <w:rPr>
                <w:rFonts w:ascii="Palatino Linotype" w:hAnsi="Palatino Linotype" w:cs="Arial"/>
                <w:lang w:eastAsia="es-MX"/>
              </w:rPr>
              <w:t>Infoem</w:t>
            </w:r>
            <w:proofErr w:type="spellEnd"/>
            <w:r w:rsidRPr="00ED78AF">
              <w:rPr>
                <w:rFonts w:ascii="Palatino Linotype" w:hAnsi="Palatino Linotype" w:cs="Arial"/>
                <w:lang w:eastAsia="es-MX"/>
              </w:rPr>
              <w:t>.</w:t>
            </w:r>
          </w:p>
        </w:tc>
        <w:tc>
          <w:tcPr>
            <w:tcW w:w="1418" w:type="dxa"/>
            <w:shd w:val="clear" w:color="auto" w:fill="FFFFFF" w:themeFill="background1"/>
          </w:tcPr>
          <w:p w:rsidR="008F1ECB" w:rsidRPr="00ED78AF" w:rsidRDefault="008F1ECB" w:rsidP="00ED78AF">
            <w:pPr>
              <w:spacing w:line="360" w:lineRule="auto"/>
              <w:jc w:val="center"/>
              <w:rPr>
                <w:rFonts w:ascii="Palatino Linotype" w:hAnsi="Palatino Linotype" w:cs="Arial"/>
                <w:b/>
                <w:bCs/>
                <w:lang w:eastAsia="es-MX"/>
              </w:rPr>
            </w:pPr>
            <w:r w:rsidRPr="00ED78AF">
              <w:rPr>
                <w:rFonts w:ascii="Palatino Linotype" w:hAnsi="Palatino Linotype" w:cs="Arial"/>
                <w:b/>
                <w:bCs/>
                <w:lang w:eastAsia="es-MX"/>
              </w:rPr>
              <w:t>NO</w:t>
            </w:r>
          </w:p>
        </w:tc>
      </w:tr>
      <w:tr w:rsidR="008F1ECB" w:rsidRPr="00ED78AF" w:rsidTr="00B01F8C">
        <w:tc>
          <w:tcPr>
            <w:tcW w:w="562" w:type="dxa"/>
            <w:shd w:val="clear" w:color="auto" w:fill="BFBFBF" w:themeFill="background1" w:themeFillShade="BF"/>
          </w:tcPr>
          <w:p w:rsidR="008F1ECB" w:rsidRPr="00ED78AF" w:rsidRDefault="008F1ECB"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6</w:t>
            </w:r>
          </w:p>
        </w:tc>
        <w:tc>
          <w:tcPr>
            <w:tcW w:w="2694" w:type="dxa"/>
            <w:shd w:val="clear" w:color="auto" w:fill="FFFFFF" w:themeFill="background1"/>
          </w:tcPr>
          <w:p w:rsidR="008F1ECB" w:rsidRPr="00ED78AF" w:rsidRDefault="008F1ECB" w:rsidP="00ED78AF">
            <w:pPr>
              <w:spacing w:line="360" w:lineRule="auto"/>
              <w:rPr>
                <w:rFonts w:ascii="Palatino Linotype" w:hAnsi="Palatino Linotype"/>
              </w:rPr>
            </w:pPr>
            <w:r w:rsidRPr="00ED78AF">
              <w:rPr>
                <w:rFonts w:ascii="Palatino Linotype" w:hAnsi="Palatino Linotype" w:cs="Arial"/>
                <w:b/>
                <w:bCs/>
                <w:lang w:eastAsia="es-MX"/>
              </w:rPr>
              <w:t xml:space="preserve">03637/INFOEM/IP/RR/2019 </w:t>
            </w:r>
          </w:p>
        </w:tc>
        <w:tc>
          <w:tcPr>
            <w:tcW w:w="2126" w:type="dxa"/>
            <w:shd w:val="clear" w:color="auto" w:fill="FFFFFF" w:themeFill="background1"/>
          </w:tcPr>
          <w:p w:rsidR="008F1ECB" w:rsidRPr="00ED78AF" w:rsidRDefault="008F1ECB" w:rsidP="00ED78AF">
            <w:pPr>
              <w:spacing w:line="360" w:lineRule="auto"/>
              <w:jc w:val="both"/>
              <w:rPr>
                <w:rFonts w:ascii="Palatino Linotype" w:hAnsi="Palatino Linotype" w:cs="Arial"/>
                <w:b/>
                <w:bCs/>
                <w:lang w:eastAsia="es-MX"/>
              </w:rPr>
            </w:pPr>
            <w:r w:rsidRPr="00ED78AF">
              <w:rPr>
                <w:rFonts w:ascii="Palatino Linotype" w:hAnsi="Palatino Linotype" w:cs="Arial"/>
                <w:lang w:eastAsia="es-MX"/>
              </w:rPr>
              <w:t xml:space="preserve">El </w:t>
            </w:r>
            <w:r w:rsidRPr="00ED78AF">
              <w:rPr>
                <w:rFonts w:ascii="Palatino Linotype" w:hAnsi="Palatino Linotype" w:cs="Arial"/>
                <w:b/>
                <w:bCs/>
                <w:lang w:eastAsia="es-MX"/>
              </w:rPr>
              <w:t xml:space="preserve">Sujeto Obligado </w:t>
            </w:r>
            <w:r w:rsidRPr="00ED78AF">
              <w:rPr>
                <w:rFonts w:ascii="Palatino Linotype" w:hAnsi="Palatino Linotype" w:cs="Arial"/>
                <w:lang w:eastAsia="es-MX"/>
              </w:rPr>
              <w:t>señaló que se localizaron 46, 604 recibos de nómina, los cuales se pondrán a disposición previo pago de reproducción.</w:t>
            </w:r>
          </w:p>
        </w:tc>
        <w:tc>
          <w:tcPr>
            <w:tcW w:w="1984" w:type="dxa"/>
            <w:shd w:val="clear" w:color="auto" w:fill="FFFFFF" w:themeFill="background1"/>
          </w:tcPr>
          <w:p w:rsidR="008F1ECB" w:rsidRPr="00ED78AF" w:rsidRDefault="008F1ECB" w:rsidP="00ED78AF">
            <w:pPr>
              <w:spacing w:line="360" w:lineRule="auto"/>
              <w:jc w:val="both"/>
              <w:rPr>
                <w:rFonts w:ascii="Palatino Linotype" w:hAnsi="Palatino Linotype" w:cs="Arial"/>
                <w:b/>
                <w:bCs/>
                <w:lang w:eastAsia="es-MX"/>
              </w:rPr>
            </w:pPr>
            <w:r w:rsidRPr="00ED78AF">
              <w:rPr>
                <w:rFonts w:ascii="Palatino Linotype" w:hAnsi="Palatino Linotype" w:cs="Arial"/>
                <w:lang w:eastAsia="es-MX"/>
              </w:rPr>
              <w:t xml:space="preserve">El </w:t>
            </w:r>
            <w:r w:rsidRPr="00ED78AF">
              <w:rPr>
                <w:rFonts w:ascii="Palatino Linotype" w:hAnsi="Palatino Linotype" w:cs="Arial"/>
                <w:b/>
                <w:bCs/>
                <w:lang w:eastAsia="es-MX"/>
              </w:rPr>
              <w:t xml:space="preserve">Sujeto Obligado </w:t>
            </w:r>
            <w:r w:rsidRPr="00ED78AF">
              <w:rPr>
                <w:rFonts w:ascii="Palatino Linotype" w:hAnsi="Palatino Linotype" w:cs="Arial"/>
                <w:lang w:eastAsia="es-MX"/>
              </w:rPr>
              <w:t xml:space="preserve">proporcionó el reporte de incidencia remitido por la Directora de Informática del </w:t>
            </w:r>
            <w:proofErr w:type="spellStart"/>
            <w:r w:rsidRPr="00ED78AF">
              <w:rPr>
                <w:rFonts w:ascii="Palatino Linotype" w:hAnsi="Palatino Linotype" w:cs="Arial"/>
                <w:lang w:eastAsia="es-MX"/>
              </w:rPr>
              <w:t>Infoem</w:t>
            </w:r>
            <w:proofErr w:type="spellEnd"/>
            <w:r w:rsidRPr="00ED78AF">
              <w:rPr>
                <w:rFonts w:ascii="Palatino Linotype" w:hAnsi="Palatino Linotype" w:cs="Arial"/>
                <w:lang w:eastAsia="es-MX"/>
              </w:rPr>
              <w:t>.</w:t>
            </w:r>
          </w:p>
        </w:tc>
        <w:tc>
          <w:tcPr>
            <w:tcW w:w="1418" w:type="dxa"/>
            <w:shd w:val="clear" w:color="auto" w:fill="FFFFFF" w:themeFill="background1"/>
          </w:tcPr>
          <w:p w:rsidR="008F1ECB" w:rsidRPr="00ED78AF" w:rsidRDefault="008F1ECB" w:rsidP="00ED78AF">
            <w:pPr>
              <w:spacing w:line="360" w:lineRule="auto"/>
              <w:jc w:val="center"/>
              <w:rPr>
                <w:rFonts w:ascii="Palatino Linotype" w:hAnsi="Palatino Linotype" w:cs="Arial"/>
                <w:b/>
                <w:bCs/>
                <w:lang w:eastAsia="es-MX"/>
              </w:rPr>
            </w:pPr>
            <w:r w:rsidRPr="00ED78AF">
              <w:rPr>
                <w:rFonts w:ascii="Palatino Linotype" w:hAnsi="Palatino Linotype" w:cs="Arial"/>
                <w:b/>
                <w:bCs/>
                <w:lang w:eastAsia="es-MX"/>
              </w:rPr>
              <w:t>NO</w:t>
            </w:r>
          </w:p>
        </w:tc>
      </w:tr>
      <w:tr w:rsidR="008F1ECB" w:rsidRPr="00ED78AF" w:rsidTr="00B01F8C">
        <w:tc>
          <w:tcPr>
            <w:tcW w:w="562" w:type="dxa"/>
            <w:shd w:val="clear" w:color="auto" w:fill="BFBFBF" w:themeFill="background1" w:themeFillShade="BF"/>
          </w:tcPr>
          <w:p w:rsidR="008F1ECB" w:rsidRPr="00ED78AF" w:rsidRDefault="008F1ECB"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7</w:t>
            </w:r>
          </w:p>
        </w:tc>
        <w:tc>
          <w:tcPr>
            <w:tcW w:w="2694" w:type="dxa"/>
            <w:shd w:val="clear" w:color="auto" w:fill="FFFFFF" w:themeFill="background1"/>
          </w:tcPr>
          <w:p w:rsidR="008F1ECB" w:rsidRPr="00ED78AF" w:rsidRDefault="008F1ECB" w:rsidP="00ED78AF">
            <w:pPr>
              <w:spacing w:line="360" w:lineRule="auto"/>
              <w:rPr>
                <w:rFonts w:ascii="Palatino Linotype" w:hAnsi="Palatino Linotype"/>
              </w:rPr>
            </w:pPr>
            <w:r w:rsidRPr="00ED78AF">
              <w:rPr>
                <w:rFonts w:ascii="Palatino Linotype" w:hAnsi="Palatino Linotype" w:cs="Arial"/>
                <w:b/>
                <w:bCs/>
                <w:lang w:eastAsia="es-MX"/>
              </w:rPr>
              <w:t xml:space="preserve">03638/INFOEM/IP/RR/2019 </w:t>
            </w:r>
          </w:p>
        </w:tc>
        <w:tc>
          <w:tcPr>
            <w:tcW w:w="2126" w:type="dxa"/>
            <w:shd w:val="clear" w:color="auto" w:fill="FFFFFF" w:themeFill="background1"/>
          </w:tcPr>
          <w:p w:rsidR="008F1ECB" w:rsidRPr="00ED78AF" w:rsidRDefault="008F1ECB" w:rsidP="00ED78AF">
            <w:pPr>
              <w:spacing w:line="360" w:lineRule="auto"/>
              <w:jc w:val="both"/>
              <w:rPr>
                <w:rFonts w:ascii="Palatino Linotype" w:hAnsi="Palatino Linotype" w:cs="Arial"/>
                <w:b/>
                <w:bCs/>
                <w:lang w:eastAsia="es-MX"/>
              </w:rPr>
            </w:pPr>
            <w:r w:rsidRPr="00ED78AF">
              <w:rPr>
                <w:rFonts w:ascii="Palatino Linotype" w:hAnsi="Palatino Linotype" w:cs="Arial"/>
                <w:lang w:eastAsia="es-MX"/>
              </w:rPr>
              <w:t xml:space="preserve">El </w:t>
            </w:r>
            <w:r w:rsidRPr="00ED78AF">
              <w:rPr>
                <w:rFonts w:ascii="Palatino Linotype" w:hAnsi="Palatino Linotype" w:cs="Arial"/>
                <w:b/>
                <w:bCs/>
                <w:lang w:eastAsia="es-MX"/>
              </w:rPr>
              <w:t xml:space="preserve">Sujeto Obligado </w:t>
            </w:r>
            <w:r w:rsidRPr="00ED78AF">
              <w:rPr>
                <w:rFonts w:ascii="Palatino Linotype" w:hAnsi="Palatino Linotype" w:cs="Arial"/>
                <w:lang w:eastAsia="es-MX"/>
              </w:rPr>
              <w:t>señaló que se localizaron 46, 604 recibos de nómina, los cuales se pondrán a disposición previo pago de reproducción.</w:t>
            </w:r>
          </w:p>
        </w:tc>
        <w:tc>
          <w:tcPr>
            <w:tcW w:w="1984" w:type="dxa"/>
            <w:shd w:val="clear" w:color="auto" w:fill="FFFFFF" w:themeFill="background1"/>
          </w:tcPr>
          <w:p w:rsidR="008F1ECB" w:rsidRPr="00ED78AF" w:rsidRDefault="008F1ECB" w:rsidP="00ED78AF">
            <w:pPr>
              <w:spacing w:line="360" w:lineRule="auto"/>
              <w:jc w:val="both"/>
              <w:rPr>
                <w:rFonts w:ascii="Palatino Linotype" w:hAnsi="Palatino Linotype" w:cs="Arial"/>
                <w:b/>
                <w:bCs/>
                <w:lang w:eastAsia="es-MX"/>
              </w:rPr>
            </w:pPr>
            <w:r w:rsidRPr="00ED78AF">
              <w:rPr>
                <w:rFonts w:ascii="Palatino Linotype" w:hAnsi="Palatino Linotype" w:cs="Arial"/>
                <w:lang w:eastAsia="es-MX"/>
              </w:rPr>
              <w:t xml:space="preserve">El </w:t>
            </w:r>
            <w:r w:rsidRPr="00ED78AF">
              <w:rPr>
                <w:rFonts w:ascii="Palatino Linotype" w:hAnsi="Palatino Linotype" w:cs="Arial"/>
                <w:b/>
                <w:bCs/>
                <w:lang w:eastAsia="es-MX"/>
              </w:rPr>
              <w:t xml:space="preserve">Sujeto Obligado </w:t>
            </w:r>
            <w:r w:rsidRPr="00ED78AF">
              <w:rPr>
                <w:rFonts w:ascii="Palatino Linotype" w:hAnsi="Palatino Linotype" w:cs="Arial"/>
                <w:lang w:eastAsia="es-MX"/>
              </w:rPr>
              <w:t xml:space="preserve">proporcionó el reporte de incidencia remitido por la Directora de Informática del </w:t>
            </w:r>
            <w:proofErr w:type="spellStart"/>
            <w:r w:rsidRPr="00ED78AF">
              <w:rPr>
                <w:rFonts w:ascii="Palatino Linotype" w:hAnsi="Palatino Linotype" w:cs="Arial"/>
                <w:lang w:eastAsia="es-MX"/>
              </w:rPr>
              <w:t>Infoem</w:t>
            </w:r>
            <w:proofErr w:type="spellEnd"/>
            <w:r w:rsidRPr="00ED78AF">
              <w:rPr>
                <w:rFonts w:ascii="Palatino Linotype" w:hAnsi="Palatino Linotype" w:cs="Arial"/>
                <w:lang w:eastAsia="es-MX"/>
              </w:rPr>
              <w:t>.</w:t>
            </w:r>
          </w:p>
        </w:tc>
        <w:tc>
          <w:tcPr>
            <w:tcW w:w="1418" w:type="dxa"/>
            <w:shd w:val="clear" w:color="auto" w:fill="FFFFFF" w:themeFill="background1"/>
          </w:tcPr>
          <w:p w:rsidR="008F1ECB" w:rsidRPr="00ED78AF" w:rsidRDefault="008F1ECB" w:rsidP="00ED78AF">
            <w:pPr>
              <w:spacing w:line="360" w:lineRule="auto"/>
              <w:jc w:val="center"/>
              <w:rPr>
                <w:rFonts w:ascii="Palatino Linotype" w:hAnsi="Palatino Linotype" w:cs="Arial"/>
                <w:b/>
                <w:bCs/>
                <w:lang w:eastAsia="es-MX"/>
              </w:rPr>
            </w:pPr>
            <w:r w:rsidRPr="00ED78AF">
              <w:rPr>
                <w:rFonts w:ascii="Palatino Linotype" w:hAnsi="Palatino Linotype" w:cs="Arial"/>
                <w:b/>
                <w:bCs/>
                <w:lang w:eastAsia="es-MX"/>
              </w:rPr>
              <w:t>NO</w:t>
            </w:r>
          </w:p>
        </w:tc>
      </w:tr>
      <w:tr w:rsidR="008F1ECB" w:rsidRPr="00ED78AF" w:rsidTr="00B01F8C">
        <w:tc>
          <w:tcPr>
            <w:tcW w:w="562" w:type="dxa"/>
            <w:shd w:val="clear" w:color="auto" w:fill="BFBFBF" w:themeFill="background1" w:themeFillShade="BF"/>
          </w:tcPr>
          <w:p w:rsidR="008F1ECB" w:rsidRPr="00ED78AF" w:rsidRDefault="008F1ECB"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8</w:t>
            </w:r>
          </w:p>
        </w:tc>
        <w:tc>
          <w:tcPr>
            <w:tcW w:w="2694" w:type="dxa"/>
            <w:shd w:val="clear" w:color="auto" w:fill="FFFFFF" w:themeFill="background1"/>
          </w:tcPr>
          <w:p w:rsidR="008F1ECB" w:rsidRPr="00ED78AF" w:rsidRDefault="008F1ECB" w:rsidP="00ED78AF">
            <w:pPr>
              <w:spacing w:line="360" w:lineRule="auto"/>
              <w:rPr>
                <w:rFonts w:ascii="Palatino Linotype" w:hAnsi="Palatino Linotype"/>
              </w:rPr>
            </w:pPr>
            <w:r w:rsidRPr="00ED78AF">
              <w:rPr>
                <w:rFonts w:ascii="Palatino Linotype" w:hAnsi="Palatino Linotype" w:cs="Arial"/>
                <w:b/>
                <w:bCs/>
                <w:lang w:eastAsia="es-MX"/>
              </w:rPr>
              <w:t xml:space="preserve">03639/INFOEM/IP/RR/2019 </w:t>
            </w:r>
          </w:p>
        </w:tc>
        <w:tc>
          <w:tcPr>
            <w:tcW w:w="2126" w:type="dxa"/>
            <w:shd w:val="clear" w:color="auto" w:fill="FFFFFF" w:themeFill="background1"/>
          </w:tcPr>
          <w:p w:rsidR="008F1ECB" w:rsidRPr="00ED78AF" w:rsidRDefault="008F1ECB" w:rsidP="00ED78AF">
            <w:pPr>
              <w:spacing w:line="360" w:lineRule="auto"/>
              <w:jc w:val="both"/>
              <w:rPr>
                <w:rFonts w:ascii="Palatino Linotype" w:hAnsi="Palatino Linotype" w:cs="Arial"/>
                <w:b/>
                <w:bCs/>
                <w:lang w:eastAsia="es-MX"/>
              </w:rPr>
            </w:pPr>
            <w:r w:rsidRPr="00ED78AF">
              <w:rPr>
                <w:rFonts w:ascii="Palatino Linotype" w:hAnsi="Palatino Linotype" w:cs="Arial"/>
                <w:lang w:eastAsia="es-MX"/>
              </w:rPr>
              <w:t xml:space="preserve">El </w:t>
            </w:r>
            <w:r w:rsidRPr="00ED78AF">
              <w:rPr>
                <w:rFonts w:ascii="Palatino Linotype" w:hAnsi="Palatino Linotype" w:cs="Arial"/>
                <w:b/>
                <w:bCs/>
                <w:lang w:eastAsia="es-MX"/>
              </w:rPr>
              <w:t xml:space="preserve">Sujeto Obligado </w:t>
            </w:r>
            <w:r w:rsidRPr="00ED78AF">
              <w:rPr>
                <w:rFonts w:ascii="Palatino Linotype" w:hAnsi="Palatino Linotype" w:cs="Arial"/>
                <w:lang w:eastAsia="es-MX"/>
              </w:rPr>
              <w:t>señaló que se localizaron 46, 604 recibos de nómina, los cuales se pondrán a disposición previo pago de reproducción.</w:t>
            </w:r>
          </w:p>
        </w:tc>
        <w:tc>
          <w:tcPr>
            <w:tcW w:w="1984" w:type="dxa"/>
            <w:shd w:val="clear" w:color="auto" w:fill="FFFFFF" w:themeFill="background1"/>
          </w:tcPr>
          <w:p w:rsidR="008F1ECB" w:rsidRPr="00ED78AF" w:rsidRDefault="008F1ECB" w:rsidP="00ED78AF">
            <w:pPr>
              <w:spacing w:line="360" w:lineRule="auto"/>
              <w:jc w:val="both"/>
              <w:rPr>
                <w:rFonts w:ascii="Palatino Linotype" w:hAnsi="Palatino Linotype" w:cs="Arial"/>
                <w:b/>
                <w:bCs/>
                <w:lang w:eastAsia="es-MX"/>
              </w:rPr>
            </w:pPr>
            <w:r w:rsidRPr="00ED78AF">
              <w:rPr>
                <w:rFonts w:ascii="Palatino Linotype" w:hAnsi="Palatino Linotype" w:cs="Arial"/>
                <w:lang w:eastAsia="es-MX"/>
              </w:rPr>
              <w:t xml:space="preserve">El </w:t>
            </w:r>
            <w:r w:rsidRPr="00ED78AF">
              <w:rPr>
                <w:rFonts w:ascii="Palatino Linotype" w:hAnsi="Palatino Linotype" w:cs="Arial"/>
                <w:b/>
                <w:bCs/>
                <w:lang w:eastAsia="es-MX"/>
              </w:rPr>
              <w:t xml:space="preserve">Sujeto Obligado </w:t>
            </w:r>
            <w:r w:rsidRPr="00ED78AF">
              <w:rPr>
                <w:rFonts w:ascii="Palatino Linotype" w:hAnsi="Palatino Linotype" w:cs="Arial"/>
                <w:lang w:eastAsia="es-MX"/>
              </w:rPr>
              <w:t xml:space="preserve">proporcionó el reporte de incidencia remitido por la Directora de Informática del </w:t>
            </w:r>
            <w:proofErr w:type="spellStart"/>
            <w:r w:rsidRPr="00ED78AF">
              <w:rPr>
                <w:rFonts w:ascii="Palatino Linotype" w:hAnsi="Palatino Linotype" w:cs="Arial"/>
                <w:lang w:eastAsia="es-MX"/>
              </w:rPr>
              <w:t>Infoem</w:t>
            </w:r>
            <w:proofErr w:type="spellEnd"/>
            <w:r w:rsidRPr="00ED78AF">
              <w:rPr>
                <w:rFonts w:ascii="Palatino Linotype" w:hAnsi="Palatino Linotype" w:cs="Arial"/>
                <w:lang w:eastAsia="es-MX"/>
              </w:rPr>
              <w:t>.</w:t>
            </w:r>
          </w:p>
        </w:tc>
        <w:tc>
          <w:tcPr>
            <w:tcW w:w="1418" w:type="dxa"/>
            <w:shd w:val="clear" w:color="auto" w:fill="FFFFFF" w:themeFill="background1"/>
          </w:tcPr>
          <w:p w:rsidR="008F1ECB" w:rsidRPr="00ED78AF" w:rsidRDefault="008F1ECB" w:rsidP="00ED78AF">
            <w:pPr>
              <w:spacing w:line="360" w:lineRule="auto"/>
              <w:jc w:val="center"/>
              <w:rPr>
                <w:rFonts w:ascii="Palatino Linotype" w:hAnsi="Palatino Linotype"/>
              </w:rPr>
            </w:pPr>
            <w:r w:rsidRPr="00ED78AF">
              <w:rPr>
                <w:rFonts w:ascii="Palatino Linotype" w:hAnsi="Palatino Linotype" w:cs="Arial"/>
                <w:b/>
                <w:bCs/>
                <w:lang w:eastAsia="es-MX"/>
              </w:rPr>
              <w:t>NO</w:t>
            </w:r>
          </w:p>
        </w:tc>
      </w:tr>
      <w:tr w:rsidR="008F1ECB" w:rsidRPr="00ED78AF" w:rsidTr="00B01F8C">
        <w:tc>
          <w:tcPr>
            <w:tcW w:w="562" w:type="dxa"/>
            <w:shd w:val="clear" w:color="auto" w:fill="BFBFBF" w:themeFill="background1" w:themeFillShade="BF"/>
          </w:tcPr>
          <w:p w:rsidR="008F1ECB" w:rsidRPr="00ED78AF" w:rsidRDefault="008F1ECB"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9</w:t>
            </w:r>
          </w:p>
        </w:tc>
        <w:tc>
          <w:tcPr>
            <w:tcW w:w="2694" w:type="dxa"/>
            <w:shd w:val="clear" w:color="auto" w:fill="FFFFFF" w:themeFill="background1"/>
          </w:tcPr>
          <w:p w:rsidR="008F1ECB" w:rsidRPr="00ED78AF" w:rsidRDefault="008F1ECB" w:rsidP="00ED78AF">
            <w:pPr>
              <w:spacing w:line="360" w:lineRule="auto"/>
              <w:rPr>
                <w:rFonts w:ascii="Palatino Linotype" w:hAnsi="Palatino Linotype"/>
              </w:rPr>
            </w:pPr>
            <w:r w:rsidRPr="00ED78AF">
              <w:rPr>
                <w:rFonts w:ascii="Palatino Linotype" w:hAnsi="Palatino Linotype" w:cs="Arial"/>
                <w:b/>
                <w:bCs/>
                <w:lang w:eastAsia="es-MX"/>
              </w:rPr>
              <w:t xml:space="preserve">03703/INFOEM/IP/RR/2019  </w:t>
            </w:r>
          </w:p>
        </w:tc>
        <w:tc>
          <w:tcPr>
            <w:tcW w:w="2126" w:type="dxa"/>
            <w:shd w:val="clear" w:color="auto" w:fill="FFFFFF" w:themeFill="background1"/>
          </w:tcPr>
          <w:p w:rsidR="008F1ECB" w:rsidRPr="00ED78AF" w:rsidRDefault="008F1ECB" w:rsidP="00ED78AF">
            <w:pPr>
              <w:spacing w:line="360" w:lineRule="auto"/>
              <w:jc w:val="both"/>
              <w:rPr>
                <w:rFonts w:ascii="Palatino Linotype" w:hAnsi="Palatino Linotype" w:cs="Arial"/>
                <w:b/>
                <w:bCs/>
                <w:lang w:eastAsia="es-MX"/>
              </w:rPr>
            </w:pPr>
            <w:r w:rsidRPr="00ED78AF">
              <w:rPr>
                <w:rFonts w:ascii="Palatino Linotype" w:hAnsi="Palatino Linotype" w:cs="Arial"/>
                <w:lang w:eastAsia="es-MX"/>
              </w:rPr>
              <w:t xml:space="preserve">El </w:t>
            </w:r>
            <w:r w:rsidRPr="00ED78AF">
              <w:rPr>
                <w:rFonts w:ascii="Palatino Linotype" w:hAnsi="Palatino Linotype" w:cs="Arial"/>
                <w:b/>
                <w:bCs/>
                <w:lang w:eastAsia="es-MX"/>
              </w:rPr>
              <w:t xml:space="preserve">Sujeto Obligado </w:t>
            </w:r>
            <w:r w:rsidRPr="00ED78AF">
              <w:rPr>
                <w:rFonts w:ascii="Palatino Linotype" w:hAnsi="Palatino Linotype" w:cs="Arial"/>
                <w:lang w:eastAsia="es-MX"/>
              </w:rPr>
              <w:t>señaló que se localizaron 53, 860 recibos de nómina, los cuales se pondrán a disposición previo pago de reproducción.</w:t>
            </w:r>
          </w:p>
        </w:tc>
        <w:tc>
          <w:tcPr>
            <w:tcW w:w="1984" w:type="dxa"/>
            <w:shd w:val="clear" w:color="auto" w:fill="FFFFFF" w:themeFill="background1"/>
          </w:tcPr>
          <w:p w:rsidR="008F1ECB" w:rsidRPr="00ED78AF" w:rsidRDefault="008F1ECB" w:rsidP="00ED78AF">
            <w:pPr>
              <w:spacing w:line="360" w:lineRule="auto"/>
              <w:jc w:val="both"/>
              <w:rPr>
                <w:rFonts w:ascii="Palatino Linotype" w:hAnsi="Palatino Linotype" w:cs="Arial"/>
                <w:b/>
                <w:bCs/>
                <w:lang w:eastAsia="es-MX"/>
              </w:rPr>
            </w:pPr>
            <w:r w:rsidRPr="00ED78AF">
              <w:rPr>
                <w:rFonts w:ascii="Palatino Linotype" w:hAnsi="Palatino Linotype" w:cs="Arial"/>
                <w:lang w:eastAsia="es-MX"/>
              </w:rPr>
              <w:t xml:space="preserve">El </w:t>
            </w:r>
            <w:r w:rsidRPr="00ED78AF">
              <w:rPr>
                <w:rFonts w:ascii="Palatino Linotype" w:hAnsi="Palatino Linotype" w:cs="Arial"/>
                <w:b/>
                <w:bCs/>
                <w:lang w:eastAsia="es-MX"/>
              </w:rPr>
              <w:t xml:space="preserve">Sujeto Obligado </w:t>
            </w:r>
            <w:r w:rsidRPr="00ED78AF">
              <w:rPr>
                <w:rFonts w:ascii="Palatino Linotype" w:hAnsi="Palatino Linotype" w:cs="Arial"/>
                <w:lang w:eastAsia="es-MX"/>
              </w:rPr>
              <w:t xml:space="preserve">proporcionó el reporte de incidencia remitido por la Directora de Informática del </w:t>
            </w:r>
            <w:proofErr w:type="spellStart"/>
            <w:r w:rsidRPr="00ED78AF">
              <w:rPr>
                <w:rFonts w:ascii="Palatino Linotype" w:hAnsi="Palatino Linotype" w:cs="Arial"/>
                <w:lang w:eastAsia="es-MX"/>
              </w:rPr>
              <w:t>Infoem</w:t>
            </w:r>
            <w:proofErr w:type="spellEnd"/>
            <w:r w:rsidRPr="00ED78AF">
              <w:rPr>
                <w:rFonts w:ascii="Palatino Linotype" w:hAnsi="Palatino Linotype" w:cs="Arial"/>
                <w:lang w:eastAsia="es-MX"/>
              </w:rPr>
              <w:t>.</w:t>
            </w:r>
          </w:p>
        </w:tc>
        <w:tc>
          <w:tcPr>
            <w:tcW w:w="1418" w:type="dxa"/>
            <w:shd w:val="clear" w:color="auto" w:fill="FFFFFF" w:themeFill="background1"/>
          </w:tcPr>
          <w:p w:rsidR="008F1ECB" w:rsidRPr="00ED78AF" w:rsidRDefault="008F1ECB" w:rsidP="00ED78AF">
            <w:pPr>
              <w:spacing w:line="360" w:lineRule="auto"/>
              <w:jc w:val="center"/>
              <w:rPr>
                <w:rFonts w:ascii="Palatino Linotype" w:hAnsi="Palatino Linotype"/>
              </w:rPr>
            </w:pPr>
            <w:r w:rsidRPr="00ED78AF">
              <w:rPr>
                <w:rFonts w:ascii="Palatino Linotype" w:hAnsi="Palatino Linotype" w:cs="Arial"/>
                <w:b/>
                <w:bCs/>
                <w:lang w:eastAsia="es-MX"/>
              </w:rPr>
              <w:t>NO</w:t>
            </w:r>
          </w:p>
        </w:tc>
      </w:tr>
      <w:tr w:rsidR="008F1ECB" w:rsidRPr="00ED78AF" w:rsidTr="00B01F8C">
        <w:tc>
          <w:tcPr>
            <w:tcW w:w="562" w:type="dxa"/>
            <w:shd w:val="clear" w:color="auto" w:fill="BFBFBF" w:themeFill="background1" w:themeFillShade="BF"/>
          </w:tcPr>
          <w:p w:rsidR="008F1ECB" w:rsidRPr="00ED78AF" w:rsidRDefault="008F1ECB"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10</w:t>
            </w:r>
          </w:p>
        </w:tc>
        <w:tc>
          <w:tcPr>
            <w:tcW w:w="2694" w:type="dxa"/>
            <w:shd w:val="clear" w:color="auto" w:fill="FFFFFF" w:themeFill="background1"/>
          </w:tcPr>
          <w:p w:rsidR="008F1ECB" w:rsidRPr="00ED78AF" w:rsidRDefault="008F1ECB" w:rsidP="00ED78AF">
            <w:pPr>
              <w:spacing w:line="360" w:lineRule="auto"/>
              <w:rPr>
                <w:rFonts w:ascii="Palatino Linotype" w:hAnsi="Palatino Linotype"/>
              </w:rPr>
            </w:pPr>
            <w:r w:rsidRPr="00ED78AF">
              <w:rPr>
                <w:rFonts w:ascii="Palatino Linotype" w:hAnsi="Palatino Linotype" w:cs="Arial"/>
                <w:b/>
                <w:bCs/>
                <w:lang w:eastAsia="es-MX"/>
              </w:rPr>
              <w:t xml:space="preserve">03704/INFOEM/IP/RR/2019 </w:t>
            </w:r>
          </w:p>
        </w:tc>
        <w:tc>
          <w:tcPr>
            <w:tcW w:w="2126" w:type="dxa"/>
            <w:shd w:val="clear" w:color="auto" w:fill="FFFFFF" w:themeFill="background1"/>
          </w:tcPr>
          <w:p w:rsidR="008F1ECB" w:rsidRPr="00ED78AF" w:rsidRDefault="008F1ECB" w:rsidP="00ED78AF">
            <w:pPr>
              <w:spacing w:line="360" w:lineRule="auto"/>
              <w:jc w:val="both"/>
              <w:rPr>
                <w:rFonts w:ascii="Palatino Linotype" w:hAnsi="Palatino Linotype" w:cs="Arial"/>
                <w:b/>
                <w:bCs/>
                <w:lang w:eastAsia="es-MX"/>
              </w:rPr>
            </w:pPr>
            <w:r w:rsidRPr="00ED78AF">
              <w:rPr>
                <w:rFonts w:ascii="Palatino Linotype" w:hAnsi="Palatino Linotype" w:cs="Arial"/>
                <w:lang w:eastAsia="es-MX"/>
              </w:rPr>
              <w:t xml:space="preserve">El </w:t>
            </w:r>
            <w:r w:rsidRPr="00ED78AF">
              <w:rPr>
                <w:rFonts w:ascii="Palatino Linotype" w:hAnsi="Palatino Linotype" w:cs="Arial"/>
                <w:b/>
                <w:bCs/>
                <w:lang w:eastAsia="es-MX"/>
              </w:rPr>
              <w:t xml:space="preserve">Sujeto Obligado </w:t>
            </w:r>
            <w:r w:rsidRPr="00ED78AF">
              <w:rPr>
                <w:rFonts w:ascii="Palatino Linotype" w:hAnsi="Palatino Linotype" w:cs="Arial"/>
                <w:lang w:eastAsia="es-MX"/>
              </w:rPr>
              <w:t>señaló que se localizaron 53, 860 recibos de nómina, los cuales se pondrán a disposición previo pago de reproducción.</w:t>
            </w:r>
          </w:p>
        </w:tc>
        <w:tc>
          <w:tcPr>
            <w:tcW w:w="1984" w:type="dxa"/>
            <w:shd w:val="clear" w:color="auto" w:fill="FFFFFF" w:themeFill="background1"/>
          </w:tcPr>
          <w:p w:rsidR="008F1ECB" w:rsidRPr="00ED78AF" w:rsidRDefault="008F1ECB" w:rsidP="00ED78AF">
            <w:pPr>
              <w:spacing w:line="360" w:lineRule="auto"/>
              <w:jc w:val="both"/>
              <w:rPr>
                <w:rFonts w:ascii="Palatino Linotype" w:hAnsi="Palatino Linotype" w:cs="Arial"/>
                <w:b/>
                <w:bCs/>
                <w:lang w:eastAsia="es-MX"/>
              </w:rPr>
            </w:pPr>
            <w:r w:rsidRPr="00ED78AF">
              <w:rPr>
                <w:rFonts w:ascii="Palatino Linotype" w:hAnsi="Palatino Linotype" w:cs="Arial"/>
                <w:lang w:eastAsia="es-MX"/>
              </w:rPr>
              <w:t xml:space="preserve">El </w:t>
            </w:r>
            <w:r w:rsidRPr="00ED78AF">
              <w:rPr>
                <w:rFonts w:ascii="Palatino Linotype" w:hAnsi="Palatino Linotype" w:cs="Arial"/>
                <w:b/>
                <w:bCs/>
                <w:lang w:eastAsia="es-MX"/>
              </w:rPr>
              <w:t xml:space="preserve">Sujeto Obligado </w:t>
            </w:r>
            <w:r w:rsidRPr="00ED78AF">
              <w:rPr>
                <w:rFonts w:ascii="Palatino Linotype" w:hAnsi="Palatino Linotype" w:cs="Arial"/>
                <w:lang w:eastAsia="es-MX"/>
              </w:rPr>
              <w:t xml:space="preserve">proporcionó el reporte de incidencia remitido por la Directora de Informática del </w:t>
            </w:r>
            <w:proofErr w:type="spellStart"/>
            <w:r w:rsidRPr="00ED78AF">
              <w:rPr>
                <w:rFonts w:ascii="Palatino Linotype" w:hAnsi="Palatino Linotype" w:cs="Arial"/>
                <w:lang w:eastAsia="es-MX"/>
              </w:rPr>
              <w:t>Infoem</w:t>
            </w:r>
            <w:proofErr w:type="spellEnd"/>
            <w:r w:rsidRPr="00ED78AF">
              <w:rPr>
                <w:rFonts w:ascii="Palatino Linotype" w:hAnsi="Palatino Linotype" w:cs="Arial"/>
                <w:lang w:eastAsia="es-MX"/>
              </w:rPr>
              <w:t>.</w:t>
            </w:r>
          </w:p>
        </w:tc>
        <w:tc>
          <w:tcPr>
            <w:tcW w:w="1418" w:type="dxa"/>
            <w:shd w:val="clear" w:color="auto" w:fill="FFFFFF" w:themeFill="background1"/>
          </w:tcPr>
          <w:p w:rsidR="008F1ECB" w:rsidRPr="00ED78AF" w:rsidRDefault="008F1ECB" w:rsidP="00ED78AF">
            <w:pPr>
              <w:spacing w:line="360" w:lineRule="auto"/>
              <w:jc w:val="center"/>
              <w:rPr>
                <w:rFonts w:ascii="Palatino Linotype" w:hAnsi="Palatino Linotype"/>
              </w:rPr>
            </w:pPr>
            <w:r w:rsidRPr="00ED78AF">
              <w:rPr>
                <w:rFonts w:ascii="Palatino Linotype" w:hAnsi="Palatino Linotype" w:cs="Arial"/>
                <w:b/>
                <w:bCs/>
                <w:lang w:eastAsia="es-MX"/>
              </w:rPr>
              <w:t>NO</w:t>
            </w:r>
          </w:p>
        </w:tc>
      </w:tr>
      <w:tr w:rsidR="008F1ECB" w:rsidRPr="00ED78AF" w:rsidTr="00B01F8C">
        <w:tc>
          <w:tcPr>
            <w:tcW w:w="562" w:type="dxa"/>
            <w:shd w:val="clear" w:color="auto" w:fill="BFBFBF" w:themeFill="background1" w:themeFillShade="BF"/>
          </w:tcPr>
          <w:p w:rsidR="008F1ECB" w:rsidRPr="00ED78AF" w:rsidRDefault="008F1ECB"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11</w:t>
            </w:r>
          </w:p>
        </w:tc>
        <w:tc>
          <w:tcPr>
            <w:tcW w:w="2694" w:type="dxa"/>
            <w:shd w:val="clear" w:color="auto" w:fill="FFFFFF" w:themeFill="background1"/>
          </w:tcPr>
          <w:p w:rsidR="008F1ECB" w:rsidRPr="00ED78AF" w:rsidRDefault="008F1ECB" w:rsidP="00ED78AF">
            <w:pPr>
              <w:spacing w:line="360" w:lineRule="auto"/>
              <w:rPr>
                <w:rFonts w:ascii="Palatino Linotype" w:hAnsi="Palatino Linotype"/>
              </w:rPr>
            </w:pPr>
            <w:r w:rsidRPr="00ED78AF">
              <w:rPr>
                <w:rFonts w:ascii="Palatino Linotype" w:hAnsi="Palatino Linotype" w:cs="Arial"/>
                <w:b/>
                <w:bCs/>
                <w:lang w:eastAsia="es-MX"/>
              </w:rPr>
              <w:t xml:space="preserve">03728/INFOEM/IP/RR/2019 </w:t>
            </w:r>
          </w:p>
        </w:tc>
        <w:tc>
          <w:tcPr>
            <w:tcW w:w="2126" w:type="dxa"/>
            <w:shd w:val="clear" w:color="auto" w:fill="FFFFFF" w:themeFill="background1"/>
          </w:tcPr>
          <w:p w:rsidR="008F1ECB" w:rsidRPr="00ED78AF" w:rsidRDefault="008F1ECB" w:rsidP="00ED78AF">
            <w:pPr>
              <w:spacing w:line="360" w:lineRule="auto"/>
              <w:jc w:val="both"/>
              <w:rPr>
                <w:rFonts w:ascii="Palatino Linotype" w:hAnsi="Palatino Linotype" w:cs="Arial"/>
                <w:b/>
                <w:bCs/>
                <w:lang w:eastAsia="es-MX"/>
              </w:rPr>
            </w:pPr>
            <w:r w:rsidRPr="00ED78AF">
              <w:rPr>
                <w:rFonts w:ascii="Palatino Linotype" w:hAnsi="Palatino Linotype" w:cs="Arial"/>
                <w:lang w:eastAsia="es-MX"/>
              </w:rPr>
              <w:t xml:space="preserve">El </w:t>
            </w:r>
            <w:r w:rsidRPr="00ED78AF">
              <w:rPr>
                <w:rFonts w:ascii="Palatino Linotype" w:hAnsi="Palatino Linotype" w:cs="Arial"/>
                <w:b/>
                <w:bCs/>
                <w:lang w:eastAsia="es-MX"/>
              </w:rPr>
              <w:t xml:space="preserve">Sujeto Obligado </w:t>
            </w:r>
            <w:r w:rsidRPr="00ED78AF">
              <w:rPr>
                <w:rFonts w:ascii="Palatino Linotype" w:hAnsi="Palatino Linotype" w:cs="Arial"/>
                <w:lang w:eastAsia="es-MX"/>
              </w:rPr>
              <w:t>señaló que se localizaron 53, 860 recibos de nómina, los cuales se pondrán a disposición previo pago de reproducción.</w:t>
            </w:r>
          </w:p>
        </w:tc>
        <w:tc>
          <w:tcPr>
            <w:tcW w:w="1984" w:type="dxa"/>
            <w:shd w:val="clear" w:color="auto" w:fill="FFFFFF" w:themeFill="background1"/>
          </w:tcPr>
          <w:p w:rsidR="008F1ECB" w:rsidRPr="00ED78AF" w:rsidRDefault="007C34F0" w:rsidP="00ED78AF">
            <w:pPr>
              <w:spacing w:line="360" w:lineRule="auto"/>
              <w:jc w:val="both"/>
              <w:rPr>
                <w:rFonts w:ascii="Palatino Linotype" w:hAnsi="Palatino Linotype" w:cs="Arial"/>
                <w:b/>
                <w:bCs/>
                <w:lang w:eastAsia="es-MX"/>
              </w:rPr>
            </w:pPr>
            <w:r w:rsidRPr="00ED78AF">
              <w:rPr>
                <w:rFonts w:ascii="Palatino Linotype" w:hAnsi="Palatino Linotype" w:cs="Arial"/>
                <w:lang w:eastAsia="es-MX"/>
              </w:rPr>
              <w:t xml:space="preserve">El </w:t>
            </w:r>
            <w:r w:rsidRPr="00ED78AF">
              <w:rPr>
                <w:rFonts w:ascii="Palatino Linotype" w:hAnsi="Palatino Linotype" w:cs="Arial"/>
                <w:b/>
                <w:bCs/>
                <w:lang w:eastAsia="es-MX"/>
              </w:rPr>
              <w:t xml:space="preserve">Sujeto Obligado </w:t>
            </w:r>
            <w:r w:rsidRPr="00ED78AF">
              <w:rPr>
                <w:rFonts w:ascii="Palatino Linotype" w:hAnsi="Palatino Linotype" w:cs="Arial"/>
                <w:lang w:eastAsia="es-MX"/>
              </w:rPr>
              <w:t xml:space="preserve">proporcionó el reporte de incidencia remitido por la Directora de Informática del </w:t>
            </w:r>
            <w:proofErr w:type="spellStart"/>
            <w:r w:rsidRPr="00ED78AF">
              <w:rPr>
                <w:rFonts w:ascii="Palatino Linotype" w:hAnsi="Palatino Linotype" w:cs="Arial"/>
                <w:lang w:eastAsia="es-MX"/>
              </w:rPr>
              <w:t>Infoem</w:t>
            </w:r>
            <w:proofErr w:type="spellEnd"/>
            <w:r w:rsidRPr="00ED78AF">
              <w:rPr>
                <w:rFonts w:ascii="Palatino Linotype" w:hAnsi="Palatino Linotype" w:cs="Arial"/>
                <w:lang w:eastAsia="es-MX"/>
              </w:rPr>
              <w:t>.</w:t>
            </w:r>
          </w:p>
        </w:tc>
        <w:tc>
          <w:tcPr>
            <w:tcW w:w="1418" w:type="dxa"/>
            <w:shd w:val="clear" w:color="auto" w:fill="FFFFFF" w:themeFill="background1"/>
          </w:tcPr>
          <w:p w:rsidR="008F1ECB" w:rsidRPr="00ED78AF" w:rsidRDefault="008F1ECB" w:rsidP="00ED78AF">
            <w:pPr>
              <w:spacing w:line="360" w:lineRule="auto"/>
              <w:jc w:val="center"/>
              <w:rPr>
                <w:rFonts w:ascii="Palatino Linotype" w:hAnsi="Palatino Linotype"/>
              </w:rPr>
            </w:pPr>
            <w:r w:rsidRPr="00ED78AF">
              <w:rPr>
                <w:rFonts w:ascii="Palatino Linotype" w:hAnsi="Palatino Linotype" w:cs="Arial"/>
                <w:b/>
                <w:bCs/>
                <w:lang w:eastAsia="es-MX"/>
              </w:rPr>
              <w:t>NO</w:t>
            </w:r>
          </w:p>
        </w:tc>
      </w:tr>
      <w:tr w:rsidR="008F1ECB" w:rsidRPr="00ED78AF" w:rsidTr="00B01F8C">
        <w:tc>
          <w:tcPr>
            <w:tcW w:w="562" w:type="dxa"/>
            <w:shd w:val="clear" w:color="auto" w:fill="BFBFBF" w:themeFill="background1" w:themeFillShade="BF"/>
          </w:tcPr>
          <w:p w:rsidR="008F1ECB" w:rsidRPr="00ED78AF" w:rsidRDefault="008F1ECB"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12</w:t>
            </w:r>
          </w:p>
        </w:tc>
        <w:tc>
          <w:tcPr>
            <w:tcW w:w="2694" w:type="dxa"/>
            <w:shd w:val="clear" w:color="auto" w:fill="FFFFFF" w:themeFill="background1"/>
          </w:tcPr>
          <w:p w:rsidR="008F1ECB" w:rsidRPr="00ED78AF" w:rsidRDefault="008F1ECB" w:rsidP="00ED78AF">
            <w:pPr>
              <w:spacing w:line="360" w:lineRule="auto"/>
              <w:rPr>
                <w:rFonts w:ascii="Palatino Linotype" w:hAnsi="Palatino Linotype"/>
              </w:rPr>
            </w:pPr>
            <w:r w:rsidRPr="00ED78AF">
              <w:rPr>
                <w:rFonts w:ascii="Palatino Linotype" w:hAnsi="Palatino Linotype" w:cs="Arial"/>
                <w:b/>
                <w:bCs/>
                <w:lang w:eastAsia="es-MX"/>
              </w:rPr>
              <w:t xml:space="preserve">03729/INFOEM/IP/RR/2019  </w:t>
            </w:r>
          </w:p>
        </w:tc>
        <w:tc>
          <w:tcPr>
            <w:tcW w:w="2126" w:type="dxa"/>
            <w:shd w:val="clear" w:color="auto" w:fill="FFFFFF" w:themeFill="background1"/>
          </w:tcPr>
          <w:p w:rsidR="008F1ECB" w:rsidRPr="00ED78AF" w:rsidRDefault="008F1ECB" w:rsidP="00ED78AF">
            <w:pPr>
              <w:spacing w:line="360" w:lineRule="auto"/>
              <w:jc w:val="both"/>
              <w:rPr>
                <w:rFonts w:ascii="Palatino Linotype" w:hAnsi="Palatino Linotype" w:cs="Arial"/>
                <w:b/>
                <w:bCs/>
                <w:lang w:eastAsia="es-MX"/>
              </w:rPr>
            </w:pPr>
            <w:r w:rsidRPr="00ED78AF">
              <w:rPr>
                <w:rFonts w:ascii="Palatino Linotype" w:hAnsi="Palatino Linotype" w:cs="Arial"/>
                <w:lang w:eastAsia="es-MX"/>
              </w:rPr>
              <w:t xml:space="preserve">El </w:t>
            </w:r>
            <w:r w:rsidRPr="00ED78AF">
              <w:rPr>
                <w:rFonts w:ascii="Palatino Linotype" w:hAnsi="Palatino Linotype" w:cs="Arial"/>
                <w:b/>
                <w:bCs/>
                <w:lang w:eastAsia="es-MX"/>
              </w:rPr>
              <w:t xml:space="preserve">Sujeto Obligado </w:t>
            </w:r>
            <w:r w:rsidRPr="00ED78AF">
              <w:rPr>
                <w:rFonts w:ascii="Palatino Linotype" w:hAnsi="Palatino Linotype" w:cs="Arial"/>
                <w:lang w:eastAsia="es-MX"/>
              </w:rPr>
              <w:t>señaló que se localizaron 53, 860 recibos de nómina, los cuales se pondrán a disposición previo pago de reproducción.</w:t>
            </w:r>
          </w:p>
        </w:tc>
        <w:tc>
          <w:tcPr>
            <w:tcW w:w="1984" w:type="dxa"/>
            <w:shd w:val="clear" w:color="auto" w:fill="FFFFFF" w:themeFill="background1"/>
          </w:tcPr>
          <w:p w:rsidR="008F1ECB" w:rsidRPr="00ED78AF" w:rsidRDefault="008F1ECB" w:rsidP="00ED78AF">
            <w:pPr>
              <w:spacing w:line="360" w:lineRule="auto"/>
              <w:jc w:val="both"/>
              <w:rPr>
                <w:rFonts w:ascii="Palatino Linotype" w:hAnsi="Palatino Linotype" w:cs="Arial"/>
                <w:b/>
                <w:bCs/>
                <w:lang w:eastAsia="es-MX"/>
              </w:rPr>
            </w:pPr>
            <w:r w:rsidRPr="00ED78AF">
              <w:rPr>
                <w:rFonts w:ascii="Palatino Linotype" w:hAnsi="Palatino Linotype" w:cs="Arial"/>
                <w:lang w:eastAsia="es-MX"/>
              </w:rPr>
              <w:t xml:space="preserve">El </w:t>
            </w:r>
            <w:r w:rsidRPr="00ED78AF">
              <w:rPr>
                <w:rFonts w:ascii="Palatino Linotype" w:hAnsi="Palatino Linotype" w:cs="Arial"/>
                <w:b/>
                <w:bCs/>
                <w:lang w:eastAsia="es-MX"/>
              </w:rPr>
              <w:t xml:space="preserve">Sujeto Obligado </w:t>
            </w:r>
            <w:r w:rsidRPr="00ED78AF">
              <w:rPr>
                <w:rFonts w:ascii="Palatino Linotype" w:hAnsi="Palatino Linotype" w:cs="Arial"/>
                <w:lang w:eastAsia="es-MX"/>
              </w:rPr>
              <w:t xml:space="preserve">proporcionó el reporte de incidencia remitido por la Directora de Informática del </w:t>
            </w:r>
            <w:proofErr w:type="spellStart"/>
            <w:r w:rsidRPr="00ED78AF">
              <w:rPr>
                <w:rFonts w:ascii="Palatino Linotype" w:hAnsi="Palatino Linotype" w:cs="Arial"/>
                <w:lang w:eastAsia="es-MX"/>
              </w:rPr>
              <w:t>Infoem</w:t>
            </w:r>
            <w:proofErr w:type="spellEnd"/>
            <w:r w:rsidRPr="00ED78AF">
              <w:rPr>
                <w:rFonts w:ascii="Palatino Linotype" w:hAnsi="Palatino Linotype" w:cs="Arial"/>
                <w:lang w:eastAsia="es-MX"/>
              </w:rPr>
              <w:t>.</w:t>
            </w:r>
          </w:p>
        </w:tc>
        <w:tc>
          <w:tcPr>
            <w:tcW w:w="1418" w:type="dxa"/>
            <w:shd w:val="clear" w:color="auto" w:fill="FFFFFF" w:themeFill="background1"/>
          </w:tcPr>
          <w:p w:rsidR="008F1ECB" w:rsidRPr="00ED78AF" w:rsidRDefault="008F1ECB" w:rsidP="00ED78AF">
            <w:pPr>
              <w:spacing w:line="360" w:lineRule="auto"/>
              <w:jc w:val="center"/>
              <w:rPr>
                <w:rFonts w:ascii="Palatino Linotype" w:hAnsi="Palatino Linotype"/>
              </w:rPr>
            </w:pPr>
            <w:r w:rsidRPr="00ED78AF">
              <w:rPr>
                <w:rFonts w:ascii="Palatino Linotype" w:hAnsi="Palatino Linotype" w:cs="Arial"/>
                <w:b/>
                <w:bCs/>
                <w:lang w:eastAsia="es-MX"/>
              </w:rPr>
              <w:t>NO</w:t>
            </w:r>
          </w:p>
        </w:tc>
      </w:tr>
      <w:tr w:rsidR="008F1ECB" w:rsidRPr="00ED78AF" w:rsidTr="00B01F8C">
        <w:tc>
          <w:tcPr>
            <w:tcW w:w="562" w:type="dxa"/>
            <w:shd w:val="clear" w:color="auto" w:fill="BFBFBF" w:themeFill="background1" w:themeFillShade="BF"/>
          </w:tcPr>
          <w:p w:rsidR="008F1ECB" w:rsidRPr="00ED78AF" w:rsidRDefault="008F1ECB"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13</w:t>
            </w:r>
          </w:p>
        </w:tc>
        <w:tc>
          <w:tcPr>
            <w:tcW w:w="2694" w:type="dxa"/>
            <w:shd w:val="clear" w:color="auto" w:fill="FFFFFF" w:themeFill="background1"/>
          </w:tcPr>
          <w:p w:rsidR="008F1ECB" w:rsidRPr="00ED78AF" w:rsidRDefault="008F1ECB" w:rsidP="00ED78AF">
            <w:pPr>
              <w:spacing w:line="360" w:lineRule="auto"/>
              <w:rPr>
                <w:rFonts w:ascii="Palatino Linotype" w:hAnsi="Palatino Linotype"/>
              </w:rPr>
            </w:pPr>
            <w:r w:rsidRPr="00ED78AF">
              <w:rPr>
                <w:rFonts w:ascii="Palatino Linotype" w:hAnsi="Palatino Linotype" w:cs="Arial"/>
                <w:b/>
                <w:bCs/>
                <w:lang w:eastAsia="es-MX"/>
              </w:rPr>
              <w:t xml:space="preserve">03751/INFOEM/IP/RR/2019 </w:t>
            </w:r>
          </w:p>
        </w:tc>
        <w:tc>
          <w:tcPr>
            <w:tcW w:w="2126" w:type="dxa"/>
            <w:shd w:val="clear" w:color="auto" w:fill="FFFFFF" w:themeFill="background1"/>
          </w:tcPr>
          <w:p w:rsidR="008F1ECB" w:rsidRPr="00ED78AF" w:rsidRDefault="008F1ECB" w:rsidP="00ED78AF">
            <w:pPr>
              <w:spacing w:line="360" w:lineRule="auto"/>
              <w:jc w:val="both"/>
              <w:rPr>
                <w:rFonts w:ascii="Palatino Linotype" w:hAnsi="Palatino Linotype" w:cs="Arial"/>
                <w:b/>
                <w:bCs/>
                <w:lang w:eastAsia="es-MX"/>
              </w:rPr>
            </w:pPr>
            <w:r w:rsidRPr="00ED78AF">
              <w:rPr>
                <w:rFonts w:ascii="Palatino Linotype" w:hAnsi="Palatino Linotype" w:cs="Arial"/>
                <w:lang w:eastAsia="es-MX"/>
              </w:rPr>
              <w:t xml:space="preserve">El </w:t>
            </w:r>
            <w:r w:rsidRPr="00ED78AF">
              <w:rPr>
                <w:rFonts w:ascii="Palatino Linotype" w:hAnsi="Palatino Linotype" w:cs="Arial"/>
                <w:b/>
                <w:bCs/>
                <w:lang w:eastAsia="es-MX"/>
              </w:rPr>
              <w:t xml:space="preserve">Sujeto Obligado </w:t>
            </w:r>
            <w:r w:rsidRPr="00ED78AF">
              <w:rPr>
                <w:rFonts w:ascii="Palatino Linotype" w:hAnsi="Palatino Linotype" w:cs="Arial"/>
                <w:lang w:eastAsia="es-MX"/>
              </w:rPr>
              <w:t>señaló que se localizaron 53, 860 recibos de nómina, los cuales se pondrán a disposición previo pago de reproducción.</w:t>
            </w:r>
          </w:p>
        </w:tc>
        <w:tc>
          <w:tcPr>
            <w:tcW w:w="1984" w:type="dxa"/>
            <w:shd w:val="clear" w:color="auto" w:fill="FFFFFF" w:themeFill="background1"/>
          </w:tcPr>
          <w:p w:rsidR="008F1ECB" w:rsidRPr="00ED78AF" w:rsidRDefault="008F1ECB" w:rsidP="00ED78AF">
            <w:pPr>
              <w:spacing w:line="360" w:lineRule="auto"/>
              <w:jc w:val="both"/>
              <w:rPr>
                <w:rFonts w:ascii="Palatino Linotype" w:hAnsi="Palatino Linotype" w:cs="Arial"/>
                <w:b/>
                <w:bCs/>
                <w:lang w:eastAsia="es-MX"/>
              </w:rPr>
            </w:pPr>
            <w:r w:rsidRPr="00ED78AF">
              <w:rPr>
                <w:rFonts w:ascii="Palatino Linotype" w:hAnsi="Palatino Linotype" w:cs="Arial"/>
                <w:lang w:eastAsia="es-MX"/>
              </w:rPr>
              <w:t xml:space="preserve">El </w:t>
            </w:r>
            <w:r w:rsidRPr="00ED78AF">
              <w:rPr>
                <w:rFonts w:ascii="Palatino Linotype" w:hAnsi="Palatino Linotype" w:cs="Arial"/>
                <w:b/>
                <w:bCs/>
                <w:lang w:eastAsia="es-MX"/>
              </w:rPr>
              <w:t xml:space="preserve">Sujeto Obligado </w:t>
            </w:r>
            <w:r w:rsidRPr="00ED78AF">
              <w:rPr>
                <w:rFonts w:ascii="Palatino Linotype" w:hAnsi="Palatino Linotype" w:cs="Arial"/>
                <w:lang w:eastAsia="es-MX"/>
              </w:rPr>
              <w:t xml:space="preserve">proporcionó el reporte de incidencia remitido por la Directora de Informática del </w:t>
            </w:r>
            <w:proofErr w:type="spellStart"/>
            <w:r w:rsidRPr="00ED78AF">
              <w:rPr>
                <w:rFonts w:ascii="Palatino Linotype" w:hAnsi="Palatino Linotype" w:cs="Arial"/>
                <w:lang w:eastAsia="es-MX"/>
              </w:rPr>
              <w:t>Infoem</w:t>
            </w:r>
            <w:proofErr w:type="spellEnd"/>
            <w:r w:rsidRPr="00ED78AF">
              <w:rPr>
                <w:rFonts w:ascii="Palatino Linotype" w:hAnsi="Palatino Linotype" w:cs="Arial"/>
                <w:lang w:eastAsia="es-MX"/>
              </w:rPr>
              <w:t>.</w:t>
            </w:r>
          </w:p>
        </w:tc>
        <w:tc>
          <w:tcPr>
            <w:tcW w:w="1418" w:type="dxa"/>
            <w:shd w:val="clear" w:color="auto" w:fill="FFFFFF" w:themeFill="background1"/>
          </w:tcPr>
          <w:p w:rsidR="008F1ECB" w:rsidRPr="00ED78AF" w:rsidRDefault="008F1ECB" w:rsidP="00ED78AF">
            <w:pPr>
              <w:spacing w:line="360" w:lineRule="auto"/>
              <w:jc w:val="center"/>
              <w:rPr>
                <w:rFonts w:ascii="Palatino Linotype" w:hAnsi="Palatino Linotype"/>
              </w:rPr>
            </w:pPr>
            <w:r w:rsidRPr="00ED78AF">
              <w:rPr>
                <w:rFonts w:ascii="Palatino Linotype" w:hAnsi="Palatino Linotype" w:cs="Arial"/>
                <w:b/>
                <w:bCs/>
                <w:lang w:eastAsia="es-MX"/>
              </w:rPr>
              <w:t>NO</w:t>
            </w:r>
          </w:p>
        </w:tc>
      </w:tr>
      <w:tr w:rsidR="008F1ECB" w:rsidRPr="00ED78AF" w:rsidTr="00B01F8C">
        <w:tc>
          <w:tcPr>
            <w:tcW w:w="562" w:type="dxa"/>
            <w:shd w:val="clear" w:color="auto" w:fill="BFBFBF" w:themeFill="background1" w:themeFillShade="BF"/>
          </w:tcPr>
          <w:p w:rsidR="008F1ECB" w:rsidRPr="00ED78AF" w:rsidRDefault="008F1ECB"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14</w:t>
            </w:r>
          </w:p>
        </w:tc>
        <w:tc>
          <w:tcPr>
            <w:tcW w:w="2694" w:type="dxa"/>
            <w:shd w:val="clear" w:color="auto" w:fill="FFFFFF" w:themeFill="background1"/>
          </w:tcPr>
          <w:p w:rsidR="008F1ECB" w:rsidRPr="00ED78AF" w:rsidRDefault="008F1ECB" w:rsidP="00ED78AF">
            <w:pPr>
              <w:spacing w:line="360" w:lineRule="auto"/>
              <w:rPr>
                <w:rFonts w:ascii="Palatino Linotype" w:hAnsi="Palatino Linotype"/>
              </w:rPr>
            </w:pPr>
            <w:r w:rsidRPr="00ED78AF">
              <w:rPr>
                <w:rFonts w:ascii="Palatino Linotype" w:hAnsi="Palatino Linotype" w:cs="Arial"/>
                <w:b/>
                <w:bCs/>
                <w:lang w:eastAsia="es-MX"/>
              </w:rPr>
              <w:t xml:space="preserve">03752/INFOEM/IP/RR/2019 </w:t>
            </w:r>
          </w:p>
        </w:tc>
        <w:tc>
          <w:tcPr>
            <w:tcW w:w="2126" w:type="dxa"/>
            <w:shd w:val="clear" w:color="auto" w:fill="FFFFFF" w:themeFill="background1"/>
          </w:tcPr>
          <w:p w:rsidR="008F1ECB" w:rsidRPr="00ED78AF" w:rsidRDefault="008F1ECB" w:rsidP="00ED78AF">
            <w:pPr>
              <w:spacing w:line="360" w:lineRule="auto"/>
              <w:jc w:val="both"/>
              <w:rPr>
                <w:rFonts w:ascii="Palatino Linotype" w:hAnsi="Palatino Linotype" w:cs="Arial"/>
                <w:b/>
                <w:bCs/>
                <w:lang w:eastAsia="es-MX"/>
              </w:rPr>
            </w:pPr>
            <w:r w:rsidRPr="00ED78AF">
              <w:rPr>
                <w:rFonts w:ascii="Palatino Linotype" w:hAnsi="Palatino Linotype" w:cs="Arial"/>
                <w:lang w:eastAsia="es-MX"/>
              </w:rPr>
              <w:t xml:space="preserve">El </w:t>
            </w:r>
            <w:r w:rsidRPr="00ED78AF">
              <w:rPr>
                <w:rFonts w:ascii="Palatino Linotype" w:hAnsi="Palatino Linotype" w:cs="Arial"/>
                <w:b/>
                <w:bCs/>
                <w:lang w:eastAsia="es-MX"/>
              </w:rPr>
              <w:t xml:space="preserve">Sujeto Obligado </w:t>
            </w:r>
            <w:r w:rsidRPr="00ED78AF">
              <w:rPr>
                <w:rFonts w:ascii="Palatino Linotype" w:hAnsi="Palatino Linotype" w:cs="Arial"/>
                <w:lang w:eastAsia="es-MX"/>
              </w:rPr>
              <w:t>señaló que se localizaron 53, 860 recibos de nómina, los cuales se pondrán a disposición previo pago de reproducción.</w:t>
            </w:r>
          </w:p>
        </w:tc>
        <w:tc>
          <w:tcPr>
            <w:tcW w:w="1984" w:type="dxa"/>
            <w:shd w:val="clear" w:color="auto" w:fill="FFFFFF" w:themeFill="background1"/>
          </w:tcPr>
          <w:p w:rsidR="008F1ECB" w:rsidRPr="00ED78AF" w:rsidRDefault="008F1ECB" w:rsidP="00ED78AF">
            <w:pPr>
              <w:spacing w:line="360" w:lineRule="auto"/>
              <w:jc w:val="both"/>
              <w:rPr>
                <w:rFonts w:ascii="Palatino Linotype" w:hAnsi="Palatino Linotype" w:cs="Arial"/>
                <w:b/>
                <w:bCs/>
                <w:lang w:eastAsia="es-MX"/>
              </w:rPr>
            </w:pPr>
            <w:r w:rsidRPr="00ED78AF">
              <w:rPr>
                <w:rFonts w:ascii="Palatino Linotype" w:hAnsi="Palatino Linotype" w:cs="Arial"/>
                <w:lang w:eastAsia="es-MX"/>
              </w:rPr>
              <w:t xml:space="preserve">El </w:t>
            </w:r>
            <w:r w:rsidRPr="00ED78AF">
              <w:rPr>
                <w:rFonts w:ascii="Palatino Linotype" w:hAnsi="Palatino Linotype" w:cs="Arial"/>
                <w:b/>
                <w:bCs/>
                <w:lang w:eastAsia="es-MX"/>
              </w:rPr>
              <w:t xml:space="preserve">Sujeto Obligado </w:t>
            </w:r>
            <w:r w:rsidRPr="00ED78AF">
              <w:rPr>
                <w:rFonts w:ascii="Palatino Linotype" w:hAnsi="Palatino Linotype" w:cs="Arial"/>
                <w:lang w:eastAsia="es-MX"/>
              </w:rPr>
              <w:t xml:space="preserve">proporcionó el reporte de incidencia remitido por la Directora de Informática del </w:t>
            </w:r>
            <w:proofErr w:type="spellStart"/>
            <w:r w:rsidRPr="00ED78AF">
              <w:rPr>
                <w:rFonts w:ascii="Palatino Linotype" w:hAnsi="Palatino Linotype" w:cs="Arial"/>
                <w:lang w:eastAsia="es-MX"/>
              </w:rPr>
              <w:t>Infoem</w:t>
            </w:r>
            <w:proofErr w:type="spellEnd"/>
            <w:r w:rsidRPr="00ED78AF">
              <w:rPr>
                <w:rFonts w:ascii="Palatino Linotype" w:hAnsi="Palatino Linotype" w:cs="Arial"/>
                <w:lang w:eastAsia="es-MX"/>
              </w:rPr>
              <w:t>.</w:t>
            </w:r>
          </w:p>
        </w:tc>
        <w:tc>
          <w:tcPr>
            <w:tcW w:w="1418" w:type="dxa"/>
            <w:shd w:val="clear" w:color="auto" w:fill="FFFFFF" w:themeFill="background1"/>
          </w:tcPr>
          <w:p w:rsidR="008F1ECB" w:rsidRPr="00ED78AF" w:rsidRDefault="008F1ECB" w:rsidP="00ED78AF">
            <w:pPr>
              <w:spacing w:line="360" w:lineRule="auto"/>
              <w:jc w:val="center"/>
              <w:rPr>
                <w:rFonts w:ascii="Palatino Linotype" w:hAnsi="Palatino Linotype"/>
              </w:rPr>
            </w:pPr>
            <w:r w:rsidRPr="00ED78AF">
              <w:rPr>
                <w:rFonts w:ascii="Palatino Linotype" w:hAnsi="Palatino Linotype" w:cs="Arial"/>
                <w:b/>
                <w:bCs/>
                <w:lang w:eastAsia="es-MX"/>
              </w:rPr>
              <w:t>NO</w:t>
            </w:r>
          </w:p>
        </w:tc>
      </w:tr>
      <w:tr w:rsidR="008F1ECB" w:rsidRPr="00ED78AF" w:rsidTr="00B01F8C">
        <w:tc>
          <w:tcPr>
            <w:tcW w:w="562" w:type="dxa"/>
            <w:shd w:val="clear" w:color="auto" w:fill="BFBFBF" w:themeFill="background1" w:themeFillShade="BF"/>
          </w:tcPr>
          <w:p w:rsidR="008F1ECB" w:rsidRPr="00ED78AF" w:rsidRDefault="008F1ECB"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15</w:t>
            </w:r>
          </w:p>
        </w:tc>
        <w:tc>
          <w:tcPr>
            <w:tcW w:w="2694" w:type="dxa"/>
            <w:shd w:val="clear" w:color="auto" w:fill="FFFFFF" w:themeFill="background1"/>
          </w:tcPr>
          <w:p w:rsidR="008F1ECB" w:rsidRPr="00ED78AF" w:rsidRDefault="008F1ECB" w:rsidP="00ED78AF">
            <w:pPr>
              <w:spacing w:line="360" w:lineRule="auto"/>
              <w:rPr>
                <w:rFonts w:ascii="Palatino Linotype" w:hAnsi="Palatino Linotype"/>
              </w:rPr>
            </w:pPr>
            <w:r w:rsidRPr="00ED78AF">
              <w:rPr>
                <w:rFonts w:ascii="Palatino Linotype" w:hAnsi="Palatino Linotype" w:cs="Arial"/>
                <w:b/>
                <w:bCs/>
                <w:lang w:eastAsia="es-MX"/>
              </w:rPr>
              <w:t xml:space="preserve">03775/INFOEM/IP/RR/2019 </w:t>
            </w:r>
          </w:p>
        </w:tc>
        <w:tc>
          <w:tcPr>
            <w:tcW w:w="2126" w:type="dxa"/>
            <w:shd w:val="clear" w:color="auto" w:fill="FFFFFF" w:themeFill="background1"/>
          </w:tcPr>
          <w:p w:rsidR="008F1ECB" w:rsidRPr="00ED78AF" w:rsidRDefault="008F1ECB" w:rsidP="00ED78AF">
            <w:pPr>
              <w:spacing w:line="360" w:lineRule="auto"/>
              <w:jc w:val="both"/>
              <w:rPr>
                <w:rFonts w:ascii="Palatino Linotype" w:hAnsi="Palatino Linotype" w:cs="Arial"/>
                <w:b/>
                <w:bCs/>
                <w:lang w:eastAsia="es-MX"/>
              </w:rPr>
            </w:pPr>
            <w:r w:rsidRPr="00ED78AF">
              <w:rPr>
                <w:rFonts w:ascii="Palatino Linotype" w:hAnsi="Palatino Linotype" w:cs="Arial"/>
                <w:lang w:eastAsia="es-MX"/>
              </w:rPr>
              <w:t xml:space="preserve">El </w:t>
            </w:r>
            <w:r w:rsidRPr="00ED78AF">
              <w:rPr>
                <w:rFonts w:ascii="Palatino Linotype" w:hAnsi="Palatino Linotype" w:cs="Arial"/>
                <w:b/>
                <w:bCs/>
                <w:lang w:eastAsia="es-MX"/>
              </w:rPr>
              <w:t xml:space="preserve">Sujeto Obligado </w:t>
            </w:r>
            <w:r w:rsidRPr="00ED78AF">
              <w:rPr>
                <w:rFonts w:ascii="Palatino Linotype" w:hAnsi="Palatino Linotype" w:cs="Arial"/>
                <w:lang w:eastAsia="es-MX"/>
              </w:rPr>
              <w:t>señaló que se localizaron 53, 860 recibos de nómina, los cuales se pondrán a disposición previo pago de reproducción.</w:t>
            </w:r>
          </w:p>
        </w:tc>
        <w:tc>
          <w:tcPr>
            <w:tcW w:w="1984" w:type="dxa"/>
            <w:shd w:val="clear" w:color="auto" w:fill="FFFFFF" w:themeFill="background1"/>
          </w:tcPr>
          <w:p w:rsidR="008F1ECB" w:rsidRPr="00ED78AF" w:rsidRDefault="008F1ECB" w:rsidP="00ED78AF">
            <w:pPr>
              <w:spacing w:line="360" w:lineRule="auto"/>
              <w:jc w:val="both"/>
              <w:rPr>
                <w:rFonts w:ascii="Palatino Linotype" w:hAnsi="Palatino Linotype" w:cs="Arial"/>
                <w:b/>
                <w:bCs/>
                <w:lang w:eastAsia="es-MX"/>
              </w:rPr>
            </w:pPr>
            <w:r w:rsidRPr="00ED78AF">
              <w:rPr>
                <w:rFonts w:ascii="Palatino Linotype" w:hAnsi="Palatino Linotype" w:cs="Arial"/>
                <w:lang w:eastAsia="es-MX"/>
              </w:rPr>
              <w:t xml:space="preserve">El </w:t>
            </w:r>
            <w:r w:rsidRPr="00ED78AF">
              <w:rPr>
                <w:rFonts w:ascii="Palatino Linotype" w:hAnsi="Palatino Linotype" w:cs="Arial"/>
                <w:b/>
                <w:bCs/>
                <w:lang w:eastAsia="es-MX"/>
              </w:rPr>
              <w:t xml:space="preserve">Sujeto Obligado </w:t>
            </w:r>
            <w:r w:rsidRPr="00ED78AF">
              <w:rPr>
                <w:rFonts w:ascii="Palatino Linotype" w:hAnsi="Palatino Linotype" w:cs="Arial"/>
                <w:lang w:eastAsia="es-MX"/>
              </w:rPr>
              <w:t xml:space="preserve">proporcionó el reporte de incidencia remitido por la Directora de Informática del </w:t>
            </w:r>
            <w:proofErr w:type="spellStart"/>
            <w:r w:rsidRPr="00ED78AF">
              <w:rPr>
                <w:rFonts w:ascii="Palatino Linotype" w:hAnsi="Palatino Linotype" w:cs="Arial"/>
                <w:lang w:eastAsia="es-MX"/>
              </w:rPr>
              <w:t>Infoem</w:t>
            </w:r>
            <w:proofErr w:type="spellEnd"/>
            <w:r w:rsidRPr="00ED78AF">
              <w:rPr>
                <w:rFonts w:ascii="Palatino Linotype" w:hAnsi="Palatino Linotype" w:cs="Arial"/>
                <w:lang w:eastAsia="es-MX"/>
              </w:rPr>
              <w:t>.</w:t>
            </w:r>
          </w:p>
        </w:tc>
        <w:tc>
          <w:tcPr>
            <w:tcW w:w="1418" w:type="dxa"/>
            <w:shd w:val="clear" w:color="auto" w:fill="FFFFFF" w:themeFill="background1"/>
          </w:tcPr>
          <w:p w:rsidR="008F1ECB" w:rsidRPr="00ED78AF" w:rsidRDefault="008F1ECB" w:rsidP="00ED78AF">
            <w:pPr>
              <w:spacing w:line="360" w:lineRule="auto"/>
              <w:jc w:val="center"/>
              <w:rPr>
                <w:rFonts w:ascii="Palatino Linotype" w:hAnsi="Palatino Linotype"/>
              </w:rPr>
            </w:pPr>
            <w:r w:rsidRPr="00ED78AF">
              <w:rPr>
                <w:rFonts w:ascii="Palatino Linotype" w:hAnsi="Palatino Linotype" w:cs="Arial"/>
                <w:b/>
                <w:bCs/>
                <w:lang w:eastAsia="es-MX"/>
              </w:rPr>
              <w:t>NO</w:t>
            </w:r>
          </w:p>
        </w:tc>
      </w:tr>
      <w:tr w:rsidR="008F1ECB" w:rsidRPr="00ED78AF" w:rsidTr="00B01F8C">
        <w:tc>
          <w:tcPr>
            <w:tcW w:w="562" w:type="dxa"/>
            <w:shd w:val="clear" w:color="auto" w:fill="BFBFBF" w:themeFill="background1" w:themeFillShade="BF"/>
          </w:tcPr>
          <w:p w:rsidR="008F1ECB" w:rsidRPr="00ED78AF" w:rsidRDefault="008F1ECB"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16</w:t>
            </w:r>
          </w:p>
        </w:tc>
        <w:tc>
          <w:tcPr>
            <w:tcW w:w="2694" w:type="dxa"/>
            <w:shd w:val="clear" w:color="auto" w:fill="FFFFFF" w:themeFill="background1"/>
          </w:tcPr>
          <w:p w:rsidR="008F1ECB" w:rsidRPr="00ED78AF" w:rsidRDefault="008F1ECB" w:rsidP="00ED78AF">
            <w:pPr>
              <w:spacing w:line="360" w:lineRule="auto"/>
              <w:rPr>
                <w:rFonts w:ascii="Palatino Linotype" w:hAnsi="Palatino Linotype"/>
              </w:rPr>
            </w:pPr>
            <w:r w:rsidRPr="00ED78AF">
              <w:rPr>
                <w:rFonts w:ascii="Palatino Linotype" w:hAnsi="Palatino Linotype" w:cs="Arial"/>
                <w:b/>
                <w:bCs/>
                <w:lang w:eastAsia="es-MX"/>
              </w:rPr>
              <w:t xml:space="preserve">03776/INFOEM/IP/RR/2019 </w:t>
            </w:r>
          </w:p>
        </w:tc>
        <w:tc>
          <w:tcPr>
            <w:tcW w:w="2126" w:type="dxa"/>
            <w:shd w:val="clear" w:color="auto" w:fill="FFFFFF" w:themeFill="background1"/>
          </w:tcPr>
          <w:p w:rsidR="008F1ECB" w:rsidRPr="00ED78AF" w:rsidRDefault="008F1ECB" w:rsidP="00ED78AF">
            <w:pPr>
              <w:spacing w:line="360" w:lineRule="auto"/>
              <w:jc w:val="both"/>
              <w:rPr>
                <w:rFonts w:ascii="Palatino Linotype" w:hAnsi="Palatino Linotype" w:cs="Arial"/>
                <w:b/>
                <w:bCs/>
                <w:lang w:eastAsia="es-MX"/>
              </w:rPr>
            </w:pPr>
            <w:r w:rsidRPr="00ED78AF">
              <w:rPr>
                <w:rFonts w:ascii="Palatino Linotype" w:hAnsi="Palatino Linotype" w:cs="Arial"/>
                <w:lang w:eastAsia="es-MX"/>
              </w:rPr>
              <w:t xml:space="preserve">El </w:t>
            </w:r>
            <w:r w:rsidRPr="00ED78AF">
              <w:rPr>
                <w:rFonts w:ascii="Palatino Linotype" w:hAnsi="Palatino Linotype" w:cs="Arial"/>
                <w:b/>
                <w:bCs/>
                <w:lang w:eastAsia="es-MX"/>
              </w:rPr>
              <w:t xml:space="preserve">Sujeto Obligado </w:t>
            </w:r>
            <w:r w:rsidRPr="00ED78AF">
              <w:rPr>
                <w:rFonts w:ascii="Palatino Linotype" w:hAnsi="Palatino Linotype" w:cs="Arial"/>
                <w:lang w:eastAsia="es-MX"/>
              </w:rPr>
              <w:t>señaló que se localizaron 53, 860 recibos de nómina, los cuales se pondrán a disposición previo pago de reproducción.</w:t>
            </w:r>
          </w:p>
        </w:tc>
        <w:tc>
          <w:tcPr>
            <w:tcW w:w="1984" w:type="dxa"/>
            <w:shd w:val="clear" w:color="auto" w:fill="FFFFFF" w:themeFill="background1"/>
          </w:tcPr>
          <w:p w:rsidR="008F1ECB" w:rsidRPr="00ED78AF" w:rsidRDefault="008F1ECB" w:rsidP="00ED78AF">
            <w:pPr>
              <w:spacing w:line="360" w:lineRule="auto"/>
              <w:jc w:val="both"/>
              <w:rPr>
                <w:rFonts w:ascii="Palatino Linotype" w:hAnsi="Palatino Linotype" w:cs="Arial"/>
                <w:lang w:eastAsia="es-MX"/>
              </w:rPr>
            </w:pPr>
            <w:r w:rsidRPr="00ED78AF">
              <w:rPr>
                <w:rFonts w:ascii="Palatino Linotype" w:hAnsi="Palatino Linotype" w:cs="Arial"/>
                <w:lang w:eastAsia="es-MX"/>
              </w:rPr>
              <w:t xml:space="preserve">El </w:t>
            </w:r>
            <w:r w:rsidRPr="00ED78AF">
              <w:rPr>
                <w:rFonts w:ascii="Palatino Linotype" w:hAnsi="Palatino Linotype" w:cs="Arial"/>
                <w:b/>
                <w:bCs/>
                <w:lang w:eastAsia="es-MX"/>
              </w:rPr>
              <w:t xml:space="preserve">Sujeto Obligado </w:t>
            </w:r>
            <w:r w:rsidRPr="00ED78AF">
              <w:rPr>
                <w:rFonts w:ascii="Palatino Linotype" w:hAnsi="Palatino Linotype" w:cs="Arial"/>
                <w:lang w:eastAsia="es-MX"/>
              </w:rPr>
              <w:t xml:space="preserve">confirmó el pago de derechos al que hace referencia en respuesta a la solicitud. </w:t>
            </w:r>
          </w:p>
        </w:tc>
        <w:tc>
          <w:tcPr>
            <w:tcW w:w="1418" w:type="dxa"/>
            <w:shd w:val="clear" w:color="auto" w:fill="FFFFFF" w:themeFill="background1"/>
          </w:tcPr>
          <w:p w:rsidR="008F1ECB" w:rsidRPr="00ED78AF" w:rsidRDefault="008F1ECB" w:rsidP="00ED78AF">
            <w:pPr>
              <w:spacing w:line="360" w:lineRule="auto"/>
              <w:jc w:val="center"/>
              <w:rPr>
                <w:rFonts w:ascii="Palatino Linotype" w:hAnsi="Palatino Linotype"/>
              </w:rPr>
            </w:pPr>
            <w:r w:rsidRPr="00ED78AF">
              <w:rPr>
                <w:rFonts w:ascii="Palatino Linotype" w:hAnsi="Palatino Linotype" w:cs="Arial"/>
                <w:b/>
                <w:bCs/>
                <w:lang w:eastAsia="es-MX"/>
              </w:rPr>
              <w:t>NO</w:t>
            </w:r>
          </w:p>
        </w:tc>
      </w:tr>
      <w:tr w:rsidR="008F1ECB" w:rsidRPr="00ED78AF" w:rsidTr="00B01F8C">
        <w:trPr>
          <w:trHeight w:val="70"/>
        </w:trPr>
        <w:tc>
          <w:tcPr>
            <w:tcW w:w="562" w:type="dxa"/>
            <w:shd w:val="clear" w:color="auto" w:fill="BFBFBF" w:themeFill="background1" w:themeFillShade="BF"/>
          </w:tcPr>
          <w:p w:rsidR="008F1ECB" w:rsidRPr="00ED78AF" w:rsidRDefault="008F1ECB"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17</w:t>
            </w:r>
          </w:p>
        </w:tc>
        <w:tc>
          <w:tcPr>
            <w:tcW w:w="2694" w:type="dxa"/>
            <w:shd w:val="clear" w:color="auto" w:fill="FFFFFF" w:themeFill="background1"/>
          </w:tcPr>
          <w:p w:rsidR="008F1ECB" w:rsidRPr="00ED78AF" w:rsidRDefault="008F1ECB"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 xml:space="preserve">03828/INFOEM/IP/RR/2019 </w:t>
            </w:r>
          </w:p>
        </w:tc>
        <w:tc>
          <w:tcPr>
            <w:tcW w:w="2126" w:type="dxa"/>
            <w:shd w:val="clear" w:color="auto" w:fill="FFFFFF" w:themeFill="background1"/>
          </w:tcPr>
          <w:p w:rsidR="008F1ECB" w:rsidRPr="00ED78AF" w:rsidRDefault="008F1ECB" w:rsidP="00ED78AF">
            <w:pPr>
              <w:spacing w:line="360" w:lineRule="auto"/>
              <w:jc w:val="both"/>
              <w:rPr>
                <w:rFonts w:ascii="Palatino Linotype" w:hAnsi="Palatino Linotype" w:cs="Arial"/>
                <w:b/>
                <w:bCs/>
                <w:lang w:eastAsia="es-MX"/>
              </w:rPr>
            </w:pPr>
            <w:r w:rsidRPr="00ED78AF">
              <w:rPr>
                <w:rFonts w:ascii="Palatino Linotype" w:hAnsi="Palatino Linotype" w:cs="Arial"/>
                <w:lang w:eastAsia="es-MX"/>
              </w:rPr>
              <w:t xml:space="preserve">El </w:t>
            </w:r>
            <w:r w:rsidRPr="00ED78AF">
              <w:rPr>
                <w:rFonts w:ascii="Palatino Linotype" w:hAnsi="Palatino Linotype" w:cs="Arial"/>
                <w:b/>
                <w:bCs/>
                <w:lang w:eastAsia="es-MX"/>
              </w:rPr>
              <w:t xml:space="preserve">Sujeto Obligado </w:t>
            </w:r>
            <w:r w:rsidRPr="00ED78AF">
              <w:rPr>
                <w:rFonts w:ascii="Palatino Linotype" w:hAnsi="Palatino Linotype" w:cs="Arial"/>
                <w:lang w:eastAsia="es-MX"/>
              </w:rPr>
              <w:t>señaló que se localizaron 53, 860 recibos de nómina, los cuales se pondrán a disposición previo pago de reproducción.</w:t>
            </w:r>
          </w:p>
        </w:tc>
        <w:tc>
          <w:tcPr>
            <w:tcW w:w="1984" w:type="dxa"/>
            <w:shd w:val="clear" w:color="auto" w:fill="FFFFFF" w:themeFill="background1"/>
          </w:tcPr>
          <w:p w:rsidR="008F1ECB" w:rsidRPr="00ED78AF" w:rsidRDefault="008F1ECB" w:rsidP="00ED78AF">
            <w:pPr>
              <w:spacing w:line="360" w:lineRule="auto"/>
              <w:jc w:val="both"/>
              <w:rPr>
                <w:rFonts w:ascii="Palatino Linotype" w:hAnsi="Palatino Linotype" w:cs="Arial"/>
                <w:lang w:eastAsia="es-MX"/>
              </w:rPr>
            </w:pPr>
            <w:r w:rsidRPr="00ED78AF">
              <w:rPr>
                <w:rFonts w:ascii="Palatino Linotype" w:hAnsi="Palatino Linotype" w:cs="Arial"/>
                <w:lang w:eastAsia="es-MX"/>
              </w:rPr>
              <w:t xml:space="preserve">El </w:t>
            </w:r>
            <w:r w:rsidRPr="00ED78AF">
              <w:rPr>
                <w:rFonts w:ascii="Palatino Linotype" w:hAnsi="Palatino Linotype" w:cs="Arial"/>
                <w:b/>
                <w:bCs/>
                <w:lang w:eastAsia="es-MX"/>
              </w:rPr>
              <w:t xml:space="preserve">Sujeto Obligado </w:t>
            </w:r>
            <w:r w:rsidRPr="00ED78AF">
              <w:rPr>
                <w:rFonts w:ascii="Palatino Linotype" w:hAnsi="Palatino Linotype" w:cs="Arial"/>
                <w:lang w:eastAsia="es-MX"/>
              </w:rPr>
              <w:t xml:space="preserve">confirmó el pago de derechos al que hace referencia en respuesta a la solicitud. </w:t>
            </w:r>
          </w:p>
          <w:p w:rsidR="008F1ECB" w:rsidRPr="00ED78AF" w:rsidRDefault="008F1ECB" w:rsidP="00ED78AF">
            <w:pPr>
              <w:spacing w:line="360" w:lineRule="auto"/>
              <w:jc w:val="both"/>
              <w:rPr>
                <w:rFonts w:ascii="Palatino Linotype" w:hAnsi="Palatino Linotype" w:cs="Arial"/>
                <w:b/>
                <w:bCs/>
                <w:lang w:eastAsia="es-MX"/>
              </w:rPr>
            </w:pPr>
          </w:p>
        </w:tc>
        <w:tc>
          <w:tcPr>
            <w:tcW w:w="1418" w:type="dxa"/>
            <w:shd w:val="clear" w:color="auto" w:fill="FFFFFF" w:themeFill="background1"/>
          </w:tcPr>
          <w:p w:rsidR="008F1ECB" w:rsidRPr="00ED78AF" w:rsidRDefault="008F1ECB" w:rsidP="00ED78AF">
            <w:pPr>
              <w:spacing w:line="360" w:lineRule="auto"/>
              <w:jc w:val="center"/>
              <w:rPr>
                <w:rFonts w:ascii="Palatino Linotype" w:hAnsi="Palatino Linotype"/>
              </w:rPr>
            </w:pPr>
            <w:r w:rsidRPr="00ED78AF">
              <w:rPr>
                <w:rFonts w:ascii="Palatino Linotype" w:hAnsi="Palatino Linotype" w:cs="Arial"/>
                <w:b/>
                <w:bCs/>
                <w:lang w:eastAsia="es-MX"/>
              </w:rPr>
              <w:t>NO</w:t>
            </w:r>
          </w:p>
        </w:tc>
      </w:tr>
      <w:tr w:rsidR="008F1ECB" w:rsidRPr="00ED78AF" w:rsidTr="00B01F8C">
        <w:trPr>
          <w:trHeight w:val="70"/>
        </w:trPr>
        <w:tc>
          <w:tcPr>
            <w:tcW w:w="562" w:type="dxa"/>
            <w:shd w:val="clear" w:color="auto" w:fill="BFBFBF" w:themeFill="background1" w:themeFillShade="BF"/>
          </w:tcPr>
          <w:p w:rsidR="008F1ECB" w:rsidRPr="00ED78AF" w:rsidRDefault="008F1ECB"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18</w:t>
            </w:r>
          </w:p>
        </w:tc>
        <w:tc>
          <w:tcPr>
            <w:tcW w:w="2694" w:type="dxa"/>
            <w:shd w:val="clear" w:color="auto" w:fill="FFFFFF" w:themeFill="background1"/>
          </w:tcPr>
          <w:p w:rsidR="008F1ECB" w:rsidRPr="00ED78AF" w:rsidRDefault="008F1ECB"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 xml:space="preserve">03829/INFOEM/IP/RR/2019 </w:t>
            </w:r>
          </w:p>
        </w:tc>
        <w:tc>
          <w:tcPr>
            <w:tcW w:w="2126" w:type="dxa"/>
            <w:shd w:val="clear" w:color="auto" w:fill="FFFFFF" w:themeFill="background1"/>
          </w:tcPr>
          <w:p w:rsidR="008F1ECB" w:rsidRPr="00ED78AF" w:rsidRDefault="008F1ECB" w:rsidP="00ED78AF">
            <w:pPr>
              <w:spacing w:line="360" w:lineRule="auto"/>
              <w:jc w:val="both"/>
              <w:rPr>
                <w:rFonts w:ascii="Palatino Linotype" w:hAnsi="Palatino Linotype" w:cs="Arial"/>
                <w:b/>
                <w:bCs/>
                <w:lang w:eastAsia="es-MX"/>
              </w:rPr>
            </w:pPr>
            <w:r w:rsidRPr="00ED78AF">
              <w:rPr>
                <w:rFonts w:ascii="Palatino Linotype" w:hAnsi="Palatino Linotype" w:cs="Arial"/>
                <w:lang w:eastAsia="es-MX"/>
              </w:rPr>
              <w:t xml:space="preserve">El </w:t>
            </w:r>
            <w:r w:rsidRPr="00ED78AF">
              <w:rPr>
                <w:rFonts w:ascii="Palatino Linotype" w:hAnsi="Palatino Linotype" w:cs="Arial"/>
                <w:b/>
                <w:bCs/>
                <w:lang w:eastAsia="es-MX"/>
              </w:rPr>
              <w:t xml:space="preserve">Sujeto Obligado </w:t>
            </w:r>
            <w:r w:rsidRPr="00ED78AF">
              <w:rPr>
                <w:rFonts w:ascii="Palatino Linotype" w:hAnsi="Palatino Linotype" w:cs="Arial"/>
                <w:lang w:eastAsia="es-MX"/>
              </w:rPr>
              <w:t>señaló que se localizaron 53, 860 recibos de nómina, los cuales se pondrán a disposición previo pago de reproducción.</w:t>
            </w:r>
          </w:p>
        </w:tc>
        <w:tc>
          <w:tcPr>
            <w:tcW w:w="1984" w:type="dxa"/>
            <w:shd w:val="clear" w:color="auto" w:fill="FFFFFF" w:themeFill="background1"/>
          </w:tcPr>
          <w:p w:rsidR="008F1ECB" w:rsidRPr="00ED78AF" w:rsidRDefault="008F1ECB" w:rsidP="00ED78AF">
            <w:pPr>
              <w:spacing w:line="360" w:lineRule="auto"/>
              <w:jc w:val="both"/>
              <w:rPr>
                <w:rFonts w:ascii="Palatino Linotype" w:hAnsi="Palatino Linotype" w:cs="Arial"/>
                <w:lang w:eastAsia="es-MX"/>
              </w:rPr>
            </w:pPr>
            <w:r w:rsidRPr="00ED78AF">
              <w:rPr>
                <w:rFonts w:ascii="Palatino Linotype" w:hAnsi="Palatino Linotype" w:cs="Arial"/>
                <w:lang w:eastAsia="es-MX"/>
              </w:rPr>
              <w:t xml:space="preserve">El </w:t>
            </w:r>
            <w:r w:rsidRPr="00ED78AF">
              <w:rPr>
                <w:rFonts w:ascii="Palatino Linotype" w:hAnsi="Palatino Linotype" w:cs="Arial"/>
                <w:b/>
                <w:bCs/>
                <w:lang w:eastAsia="es-MX"/>
              </w:rPr>
              <w:t xml:space="preserve">Sujeto Obligado </w:t>
            </w:r>
            <w:r w:rsidRPr="00ED78AF">
              <w:rPr>
                <w:rFonts w:ascii="Palatino Linotype" w:hAnsi="Palatino Linotype" w:cs="Arial"/>
                <w:lang w:eastAsia="es-MX"/>
              </w:rPr>
              <w:t xml:space="preserve">confirmó el pago de derechos al que hace referencia en respuesta a la solicitud. </w:t>
            </w:r>
          </w:p>
          <w:p w:rsidR="008F1ECB" w:rsidRPr="00ED78AF" w:rsidRDefault="008F1ECB" w:rsidP="00ED78AF">
            <w:pPr>
              <w:spacing w:line="360" w:lineRule="auto"/>
              <w:jc w:val="both"/>
              <w:rPr>
                <w:rFonts w:ascii="Palatino Linotype" w:hAnsi="Palatino Linotype" w:cs="Arial"/>
                <w:b/>
                <w:bCs/>
                <w:lang w:eastAsia="es-MX"/>
              </w:rPr>
            </w:pPr>
          </w:p>
        </w:tc>
        <w:tc>
          <w:tcPr>
            <w:tcW w:w="1418" w:type="dxa"/>
            <w:shd w:val="clear" w:color="auto" w:fill="FFFFFF" w:themeFill="background1"/>
          </w:tcPr>
          <w:p w:rsidR="008F1ECB" w:rsidRPr="00ED78AF" w:rsidRDefault="008F1ECB" w:rsidP="00ED78AF">
            <w:pPr>
              <w:spacing w:line="360" w:lineRule="auto"/>
              <w:jc w:val="center"/>
              <w:rPr>
                <w:rFonts w:ascii="Palatino Linotype" w:hAnsi="Palatino Linotype"/>
              </w:rPr>
            </w:pPr>
            <w:r w:rsidRPr="00ED78AF">
              <w:rPr>
                <w:rFonts w:ascii="Palatino Linotype" w:hAnsi="Palatino Linotype" w:cs="Arial"/>
                <w:b/>
                <w:bCs/>
                <w:lang w:eastAsia="es-MX"/>
              </w:rPr>
              <w:t>NO</w:t>
            </w:r>
          </w:p>
        </w:tc>
      </w:tr>
      <w:tr w:rsidR="008F1ECB" w:rsidRPr="00ED78AF" w:rsidTr="00B01F8C">
        <w:tc>
          <w:tcPr>
            <w:tcW w:w="562" w:type="dxa"/>
            <w:shd w:val="clear" w:color="auto" w:fill="BFBFBF" w:themeFill="background1" w:themeFillShade="BF"/>
          </w:tcPr>
          <w:p w:rsidR="008F1ECB" w:rsidRPr="00ED78AF" w:rsidRDefault="008F1ECB"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19</w:t>
            </w:r>
          </w:p>
        </w:tc>
        <w:tc>
          <w:tcPr>
            <w:tcW w:w="2694" w:type="dxa"/>
            <w:shd w:val="clear" w:color="auto" w:fill="FFFFFF" w:themeFill="background1"/>
          </w:tcPr>
          <w:p w:rsidR="008F1ECB" w:rsidRPr="00ED78AF" w:rsidRDefault="008F1ECB" w:rsidP="00ED78AF">
            <w:pPr>
              <w:spacing w:line="360" w:lineRule="auto"/>
              <w:rPr>
                <w:rFonts w:ascii="Palatino Linotype" w:hAnsi="Palatino Linotype"/>
              </w:rPr>
            </w:pPr>
            <w:r w:rsidRPr="00ED78AF">
              <w:rPr>
                <w:rFonts w:ascii="Palatino Linotype" w:hAnsi="Palatino Linotype" w:cs="Arial"/>
                <w:b/>
                <w:bCs/>
                <w:lang w:eastAsia="es-MX"/>
              </w:rPr>
              <w:t xml:space="preserve">04035/INFOEM/IP/RR/2019  </w:t>
            </w:r>
          </w:p>
        </w:tc>
        <w:tc>
          <w:tcPr>
            <w:tcW w:w="2126" w:type="dxa"/>
            <w:shd w:val="clear" w:color="auto" w:fill="FFFFFF" w:themeFill="background1"/>
          </w:tcPr>
          <w:p w:rsidR="008F1ECB" w:rsidRPr="00ED78AF" w:rsidRDefault="008F1ECB" w:rsidP="00ED78AF">
            <w:pPr>
              <w:spacing w:line="360" w:lineRule="auto"/>
              <w:jc w:val="both"/>
              <w:rPr>
                <w:rFonts w:ascii="Palatino Linotype" w:hAnsi="Palatino Linotype" w:cs="Arial"/>
                <w:b/>
                <w:bCs/>
                <w:lang w:eastAsia="es-MX"/>
              </w:rPr>
            </w:pPr>
            <w:r w:rsidRPr="00ED78AF">
              <w:rPr>
                <w:rFonts w:ascii="Palatino Linotype" w:hAnsi="Palatino Linotype" w:cs="Arial"/>
                <w:lang w:eastAsia="es-MX"/>
              </w:rPr>
              <w:t xml:space="preserve">El </w:t>
            </w:r>
            <w:r w:rsidRPr="00ED78AF">
              <w:rPr>
                <w:rFonts w:ascii="Palatino Linotype" w:hAnsi="Palatino Linotype" w:cs="Arial"/>
                <w:b/>
                <w:bCs/>
                <w:lang w:eastAsia="es-MX"/>
              </w:rPr>
              <w:t xml:space="preserve">Sujeto Obligado </w:t>
            </w:r>
            <w:r w:rsidRPr="00ED78AF">
              <w:rPr>
                <w:rFonts w:ascii="Palatino Linotype" w:hAnsi="Palatino Linotype" w:cs="Arial"/>
                <w:lang w:eastAsia="es-MX"/>
              </w:rPr>
              <w:t>señaló que se localizaron 53, 860 recibos de nómina, los cuales se pondrán a disposición previo pago de reproducción.</w:t>
            </w:r>
          </w:p>
        </w:tc>
        <w:tc>
          <w:tcPr>
            <w:tcW w:w="1984" w:type="dxa"/>
            <w:shd w:val="clear" w:color="auto" w:fill="FFFFFF" w:themeFill="background1"/>
          </w:tcPr>
          <w:p w:rsidR="008F1ECB" w:rsidRPr="00ED78AF" w:rsidRDefault="008F1ECB" w:rsidP="00ED78AF">
            <w:pPr>
              <w:spacing w:line="360" w:lineRule="auto"/>
              <w:jc w:val="both"/>
              <w:rPr>
                <w:rFonts w:ascii="Palatino Linotype" w:hAnsi="Palatino Linotype" w:cs="Arial"/>
                <w:lang w:eastAsia="es-MX"/>
              </w:rPr>
            </w:pPr>
            <w:r w:rsidRPr="00ED78AF">
              <w:rPr>
                <w:rFonts w:ascii="Palatino Linotype" w:hAnsi="Palatino Linotype" w:cs="Arial"/>
                <w:lang w:eastAsia="es-MX"/>
              </w:rPr>
              <w:t xml:space="preserve">El </w:t>
            </w:r>
            <w:r w:rsidRPr="00ED78AF">
              <w:rPr>
                <w:rFonts w:ascii="Palatino Linotype" w:hAnsi="Palatino Linotype" w:cs="Arial"/>
                <w:b/>
                <w:bCs/>
                <w:lang w:eastAsia="es-MX"/>
              </w:rPr>
              <w:t xml:space="preserve">Sujeto Obligado </w:t>
            </w:r>
            <w:r w:rsidRPr="00ED78AF">
              <w:rPr>
                <w:rFonts w:ascii="Palatino Linotype" w:hAnsi="Palatino Linotype" w:cs="Arial"/>
                <w:lang w:eastAsia="es-MX"/>
              </w:rPr>
              <w:t xml:space="preserve">confirmó el pago de derechos al que hace referencia en respuesta a la solicitud. </w:t>
            </w:r>
          </w:p>
          <w:p w:rsidR="008F1ECB" w:rsidRPr="00ED78AF" w:rsidRDefault="008F1ECB" w:rsidP="00ED78AF">
            <w:pPr>
              <w:spacing w:line="360" w:lineRule="auto"/>
              <w:jc w:val="both"/>
              <w:rPr>
                <w:rFonts w:ascii="Palatino Linotype" w:hAnsi="Palatino Linotype" w:cs="Arial"/>
                <w:b/>
                <w:bCs/>
                <w:lang w:eastAsia="es-MX"/>
              </w:rPr>
            </w:pPr>
          </w:p>
        </w:tc>
        <w:tc>
          <w:tcPr>
            <w:tcW w:w="1418" w:type="dxa"/>
            <w:shd w:val="clear" w:color="auto" w:fill="FFFFFF" w:themeFill="background1"/>
          </w:tcPr>
          <w:p w:rsidR="008F1ECB" w:rsidRPr="00ED78AF" w:rsidRDefault="008F1ECB" w:rsidP="00ED78AF">
            <w:pPr>
              <w:spacing w:line="360" w:lineRule="auto"/>
              <w:jc w:val="center"/>
              <w:rPr>
                <w:rFonts w:ascii="Palatino Linotype" w:hAnsi="Palatino Linotype"/>
              </w:rPr>
            </w:pPr>
            <w:r w:rsidRPr="00ED78AF">
              <w:rPr>
                <w:rFonts w:ascii="Palatino Linotype" w:hAnsi="Palatino Linotype" w:cs="Arial"/>
                <w:b/>
                <w:bCs/>
                <w:lang w:eastAsia="es-MX"/>
              </w:rPr>
              <w:t>NO</w:t>
            </w:r>
          </w:p>
        </w:tc>
      </w:tr>
      <w:tr w:rsidR="008F1ECB" w:rsidRPr="00ED78AF" w:rsidTr="00B01F8C">
        <w:tc>
          <w:tcPr>
            <w:tcW w:w="562" w:type="dxa"/>
            <w:shd w:val="clear" w:color="auto" w:fill="BFBFBF" w:themeFill="background1" w:themeFillShade="BF"/>
          </w:tcPr>
          <w:p w:rsidR="008F1ECB" w:rsidRPr="00ED78AF" w:rsidRDefault="008F1ECB" w:rsidP="00ED78AF">
            <w:pPr>
              <w:spacing w:line="360" w:lineRule="auto"/>
              <w:rPr>
                <w:rFonts w:ascii="Palatino Linotype" w:hAnsi="Palatino Linotype" w:cs="Arial"/>
                <w:b/>
                <w:bCs/>
                <w:lang w:eastAsia="es-MX"/>
              </w:rPr>
            </w:pPr>
            <w:r w:rsidRPr="00ED78AF">
              <w:rPr>
                <w:rFonts w:ascii="Palatino Linotype" w:hAnsi="Palatino Linotype" w:cs="Arial"/>
                <w:b/>
                <w:bCs/>
                <w:lang w:eastAsia="es-MX"/>
              </w:rPr>
              <w:t>20</w:t>
            </w:r>
          </w:p>
        </w:tc>
        <w:tc>
          <w:tcPr>
            <w:tcW w:w="2694" w:type="dxa"/>
            <w:shd w:val="clear" w:color="auto" w:fill="FFFFFF" w:themeFill="background1"/>
          </w:tcPr>
          <w:p w:rsidR="008F1ECB" w:rsidRPr="00ED78AF" w:rsidRDefault="008F1ECB" w:rsidP="00ED78AF">
            <w:pPr>
              <w:spacing w:line="360" w:lineRule="auto"/>
              <w:rPr>
                <w:rFonts w:ascii="Palatino Linotype" w:hAnsi="Palatino Linotype"/>
              </w:rPr>
            </w:pPr>
            <w:r w:rsidRPr="00ED78AF">
              <w:rPr>
                <w:rFonts w:ascii="Palatino Linotype" w:hAnsi="Palatino Linotype" w:cs="Arial"/>
                <w:b/>
                <w:bCs/>
                <w:lang w:eastAsia="es-MX"/>
              </w:rPr>
              <w:t>04036/INFOEM/IP/RR/2019</w:t>
            </w:r>
          </w:p>
        </w:tc>
        <w:tc>
          <w:tcPr>
            <w:tcW w:w="2126" w:type="dxa"/>
            <w:shd w:val="clear" w:color="auto" w:fill="FFFFFF" w:themeFill="background1"/>
          </w:tcPr>
          <w:p w:rsidR="008F1ECB" w:rsidRPr="00ED78AF" w:rsidRDefault="008F1ECB" w:rsidP="00ED78AF">
            <w:pPr>
              <w:spacing w:line="360" w:lineRule="auto"/>
              <w:jc w:val="both"/>
              <w:rPr>
                <w:rFonts w:ascii="Palatino Linotype" w:hAnsi="Palatino Linotype" w:cs="Arial"/>
                <w:b/>
                <w:bCs/>
                <w:lang w:eastAsia="es-MX"/>
              </w:rPr>
            </w:pPr>
            <w:r w:rsidRPr="00ED78AF">
              <w:rPr>
                <w:rFonts w:ascii="Palatino Linotype" w:hAnsi="Palatino Linotype" w:cs="Arial"/>
                <w:lang w:eastAsia="es-MX"/>
              </w:rPr>
              <w:t xml:space="preserve">El </w:t>
            </w:r>
            <w:r w:rsidRPr="00ED78AF">
              <w:rPr>
                <w:rFonts w:ascii="Palatino Linotype" w:hAnsi="Palatino Linotype" w:cs="Arial"/>
                <w:b/>
                <w:bCs/>
                <w:lang w:eastAsia="es-MX"/>
              </w:rPr>
              <w:t xml:space="preserve">Sujeto Obligado </w:t>
            </w:r>
            <w:r w:rsidRPr="00ED78AF">
              <w:rPr>
                <w:rFonts w:ascii="Palatino Linotype" w:hAnsi="Palatino Linotype" w:cs="Arial"/>
                <w:lang w:eastAsia="es-MX"/>
              </w:rPr>
              <w:t>señaló que se localizaron 53, 860 recibos de nómina, los cuales se pondrán a disposición previo pago de reproducción.</w:t>
            </w:r>
          </w:p>
        </w:tc>
        <w:tc>
          <w:tcPr>
            <w:tcW w:w="1984" w:type="dxa"/>
            <w:shd w:val="clear" w:color="auto" w:fill="FFFFFF" w:themeFill="background1"/>
          </w:tcPr>
          <w:p w:rsidR="008F1ECB" w:rsidRPr="00ED78AF" w:rsidRDefault="008F1ECB" w:rsidP="00ED78AF">
            <w:pPr>
              <w:spacing w:line="360" w:lineRule="auto"/>
              <w:jc w:val="both"/>
              <w:rPr>
                <w:rFonts w:ascii="Palatino Linotype" w:hAnsi="Palatino Linotype" w:cs="Arial"/>
                <w:lang w:eastAsia="es-MX"/>
              </w:rPr>
            </w:pPr>
            <w:r w:rsidRPr="00ED78AF">
              <w:rPr>
                <w:rFonts w:ascii="Palatino Linotype" w:hAnsi="Palatino Linotype" w:cs="Arial"/>
                <w:lang w:eastAsia="es-MX"/>
              </w:rPr>
              <w:t xml:space="preserve">El </w:t>
            </w:r>
            <w:r w:rsidRPr="00ED78AF">
              <w:rPr>
                <w:rFonts w:ascii="Palatino Linotype" w:hAnsi="Palatino Linotype" w:cs="Arial"/>
                <w:b/>
                <w:bCs/>
                <w:lang w:eastAsia="es-MX"/>
              </w:rPr>
              <w:t xml:space="preserve">Sujeto Obligado </w:t>
            </w:r>
            <w:r w:rsidRPr="00ED78AF">
              <w:rPr>
                <w:rFonts w:ascii="Palatino Linotype" w:hAnsi="Palatino Linotype" w:cs="Arial"/>
                <w:lang w:eastAsia="es-MX"/>
              </w:rPr>
              <w:t xml:space="preserve">confirmó el pago de derechos al que hace referencia en respuesta a la solicitud. </w:t>
            </w:r>
          </w:p>
          <w:p w:rsidR="008F1ECB" w:rsidRPr="00ED78AF" w:rsidRDefault="008F1ECB" w:rsidP="00ED78AF">
            <w:pPr>
              <w:spacing w:line="360" w:lineRule="auto"/>
              <w:jc w:val="both"/>
              <w:rPr>
                <w:rFonts w:ascii="Palatino Linotype" w:hAnsi="Palatino Linotype" w:cs="Arial"/>
                <w:b/>
                <w:bCs/>
                <w:lang w:eastAsia="es-MX"/>
              </w:rPr>
            </w:pPr>
          </w:p>
        </w:tc>
        <w:tc>
          <w:tcPr>
            <w:tcW w:w="1418" w:type="dxa"/>
            <w:shd w:val="clear" w:color="auto" w:fill="FFFFFF" w:themeFill="background1"/>
          </w:tcPr>
          <w:p w:rsidR="008F1ECB" w:rsidRPr="00ED78AF" w:rsidRDefault="008F1ECB" w:rsidP="00ED78AF">
            <w:pPr>
              <w:spacing w:line="360" w:lineRule="auto"/>
              <w:jc w:val="center"/>
              <w:rPr>
                <w:rFonts w:ascii="Palatino Linotype" w:hAnsi="Palatino Linotype"/>
              </w:rPr>
            </w:pPr>
            <w:r w:rsidRPr="00ED78AF">
              <w:rPr>
                <w:rFonts w:ascii="Palatino Linotype" w:hAnsi="Palatino Linotype" w:cs="Arial"/>
                <w:b/>
                <w:bCs/>
                <w:lang w:eastAsia="es-MX"/>
              </w:rPr>
              <w:t>NO</w:t>
            </w:r>
          </w:p>
        </w:tc>
      </w:tr>
    </w:tbl>
    <w:p w:rsidR="008F1ECB" w:rsidRPr="00ED78AF" w:rsidRDefault="008F1ECB" w:rsidP="00ED78AF">
      <w:pPr>
        <w:spacing w:after="0" w:line="360" w:lineRule="auto"/>
        <w:ind w:right="567"/>
        <w:jc w:val="both"/>
        <w:rPr>
          <w:rFonts w:ascii="Palatino Linotype" w:eastAsia="MS Mincho" w:hAnsi="Palatino Linotype" w:cs="Times New Roman"/>
          <w:sz w:val="24"/>
          <w:szCs w:val="24"/>
          <w:lang w:val="es-ES_tradnl" w:eastAsia="es-ES"/>
        </w:rPr>
      </w:pPr>
    </w:p>
    <w:p w:rsidR="00061558" w:rsidRPr="00ED78AF" w:rsidRDefault="004B3AB7" w:rsidP="00ED78AF">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ED78AF">
        <w:rPr>
          <w:rFonts w:ascii="Palatino Linotype" w:eastAsia="MS Mincho" w:hAnsi="Palatino Linotype" w:cs="Times New Roman"/>
          <w:sz w:val="24"/>
          <w:szCs w:val="24"/>
          <w:lang w:val="es-ES_tradnl" w:eastAsia="es-ES"/>
        </w:rPr>
        <w:t xml:space="preserve">Como se precisó </w:t>
      </w:r>
      <w:r w:rsidR="000E44BB" w:rsidRPr="00ED78AF">
        <w:rPr>
          <w:rFonts w:ascii="Palatino Linotype" w:eastAsia="MS Mincho" w:hAnsi="Palatino Linotype" w:cs="Times New Roman"/>
          <w:sz w:val="24"/>
          <w:szCs w:val="24"/>
          <w:lang w:val="es-ES_tradnl" w:eastAsia="es-ES"/>
        </w:rPr>
        <w:t xml:space="preserve">el </w:t>
      </w:r>
      <w:r w:rsidR="000E44BB" w:rsidRPr="00ED78AF">
        <w:rPr>
          <w:rFonts w:ascii="Palatino Linotype" w:eastAsia="MS Mincho" w:hAnsi="Palatino Linotype" w:cs="Times New Roman"/>
          <w:b/>
          <w:bCs/>
          <w:sz w:val="24"/>
          <w:szCs w:val="24"/>
          <w:lang w:val="es-ES_tradnl" w:eastAsia="es-ES"/>
        </w:rPr>
        <w:t xml:space="preserve">Sujeto Obligado </w:t>
      </w:r>
      <w:r w:rsidR="000E44BB" w:rsidRPr="00ED78AF">
        <w:rPr>
          <w:rFonts w:ascii="Palatino Linotype" w:eastAsia="MS Mincho" w:hAnsi="Palatino Linotype" w:cs="Times New Roman"/>
          <w:sz w:val="24"/>
          <w:szCs w:val="24"/>
          <w:lang w:val="es-ES_tradnl" w:eastAsia="es-ES"/>
        </w:rPr>
        <w:t>en respuestas a las solicitudes de información, por cuanto hace a la nómina general, remitió archivos en Excel correspondientes a los meses y los años requerido en la solicitud,</w:t>
      </w:r>
      <w:r w:rsidR="00A10940" w:rsidRPr="00ED78AF">
        <w:rPr>
          <w:rFonts w:ascii="Palatino Linotype" w:eastAsia="MS Mincho" w:hAnsi="Palatino Linotype" w:cs="Times New Roman"/>
          <w:sz w:val="24"/>
          <w:szCs w:val="24"/>
          <w:lang w:val="es-ES_tradnl" w:eastAsia="es-ES"/>
        </w:rPr>
        <w:t xml:space="preserve"> dentro de los cuales clasificó datos</w:t>
      </w:r>
      <w:r w:rsidR="00061558" w:rsidRPr="00ED78AF">
        <w:rPr>
          <w:rFonts w:ascii="Palatino Linotype" w:eastAsia="MS Mincho" w:hAnsi="Palatino Linotype" w:cs="Times New Roman"/>
          <w:sz w:val="24"/>
          <w:szCs w:val="24"/>
          <w:lang w:val="es-ES_tradnl" w:eastAsia="es-ES"/>
        </w:rPr>
        <w:t xml:space="preserve">, los cuales serán estudiados posteriormente, por cuanto hace a los recibos de nómina, señaló que en sus archivos se localizaron 46,604 respecto al </w:t>
      </w:r>
      <w:r w:rsidR="003D7F25" w:rsidRPr="00ED78AF">
        <w:rPr>
          <w:rFonts w:ascii="Palatino Linotype" w:eastAsia="MS Mincho" w:hAnsi="Palatino Linotype" w:cs="Times New Roman"/>
          <w:sz w:val="24"/>
          <w:szCs w:val="24"/>
          <w:lang w:val="es-ES_tradnl" w:eastAsia="es-ES"/>
        </w:rPr>
        <w:t xml:space="preserve">año dos mil diecisiete </w:t>
      </w:r>
      <w:r w:rsidR="00061558" w:rsidRPr="00ED78AF">
        <w:rPr>
          <w:rFonts w:ascii="Palatino Linotype" w:eastAsia="MS Mincho" w:hAnsi="Palatino Linotype" w:cs="Times New Roman"/>
          <w:sz w:val="24"/>
          <w:szCs w:val="24"/>
          <w:lang w:val="es-ES_tradnl" w:eastAsia="es-ES"/>
        </w:rPr>
        <w:t>y 53, 860 respecto a</w:t>
      </w:r>
      <w:r w:rsidR="003D7F25" w:rsidRPr="00ED78AF">
        <w:rPr>
          <w:rFonts w:ascii="Palatino Linotype" w:eastAsia="MS Mincho" w:hAnsi="Palatino Linotype" w:cs="Times New Roman"/>
          <w:sz w:val="24"/>
          <w:szCs w:val="24"/>
          <w:lang w:val="es-ES_tradnl" w:eastAsia="es-ES"/>
        </w:rPr>
        <w:t>l año dos mil dieciocho</w:t>
      </w:r>
      <w:r w:rsidR="00061558" w:rsidRPr="00ED78AF">
        <w:rPr>
          <w:rFonts w:ascii="Palatino Linotype" w:eastAsia="MS Mincho" w:hAnsi="Palatino Linotype" w:cs="Times New Roman"/>
          <w:sz w:val="24"/>
          <w:szCs w:val="24"/>
          <w:lang w:val="es-ES_tradnl" w:eastAsia="es-ES"/>
        </w:rPr>
        <w:t xml:space="preserve">, de tal forma que se pondrían a disposición previo pago de reproducción. </w:t>
      </w:r>
    </w:p>
    <w:p w:rsidR="00061558" w:rsidRPr="00ED78AF" w:rsidRDefault="00061558" w:rsidP="00ED78AF">
      <w:pPr>
        <w:spacing w:after="0" w:line="360" w:lineRule="auto"/>
        <w:ind w:right="49"/>
        <w:contextualSpacing/>
        <w:jc w:val="both"/>
        <w:rPr>
          <w:rFonts w:ascii="Palatino Linotype" w:eastAsia="MS Mincho" w:hAnsi="Palatino Linotype" w:cs="Times New Roman"/>
          <w:sz w:val="24"/>
          <w:szCs w:val="24"/>
          <w:lang w:val="es-ES_tradnl" w:eastAsia="es-ES"/>
        </w:rPr>
      </w:pPr>
    </w:p>
    <w:p w:rsidR="007C34F0" w:rsidRPr="00ED78AF" w:rsidRDefault="007C34F0" w:rsidP="00ED78AF">
      <w:pPr>
        <w:numPr>
          <w:ilvl w:val="0"/>
          <w:numId w:val="1"/>
        </w:numPr>
        <w:spacing w:after="0" w:line="360" w:lineRule="auto"/>
        <w:ind w:left="0" w:right="49" w:firstLine="0"/>
        <w:contextualSpacing/>
        <w:jc w:val="both"/>
        <w:rPr>
          <w:rFonts w:ascii="Palatino Linotype" w:eastAsia="MS Mincho" w:hAnsi="Palatino Linotype" w:cs="Times New Roman"/>
          <w:b/>
          <w:bCs/>
          <w:sz w:val="24"/>
          <w:szCs w:val="24"/>
          <w:lang w:val="es-ES_tradnl" w:eastAsia="es-ES"/>
        </w:rPr>
      </w:pPr>
      <w:r w:rsidRPr="00ED78AF">
        <w:rPr>
          <w:rFonts w:ascii="Palatino Linotype" w:eastAsia="MS Mincho" w:hAnsi="Palatino Linotype" w:cs="Times New Roman"/>
          <w:sz w:val="24"/>
          <w:szCs w:val="24"/>
          <w:lang w:val="es-ES_tradnl" w:eastAsia="es-ES"/>
        </w:rPr>
        <w:t xml:space="preserve">Situaciones por las que el particular se inconformó, aludiendo, por una parte, que había </w:t>
      </w:r>
      <w:r w:rsidRPr="00ED78AF">
        <w:rPr>
          <w:rFonts w:ascii="Palatino Linotype" w:eastAsia="MS Mincho" w:hAnsi="Palatino Linotype" w:cs="Times New Roman"/>
          <w:b/>
          <w:bCs/>
          <w:sz w:val="24"/>
          <w:szCs w:val="24"/>
          <w:lang w:val="es-ES_tradnl" w:eastAsia="es-ES"/>
        </w:rPr>
        <w:t>información clasificada</w:t>
      </w:r>
      <w:r w:rsidRPr="00ED78AF">
        <w:rPr>
          <w:rFonts w:ascii="Palatino Linotype" w:eastAsia="MS Mincho" w:hAnsi="Palatino Linotype" w:cs="Times New Roman"/>
          <w:sz w:val="24"/>
          <w:szCs w:val="24"/>
          <w:lang w:val="es-ES_tradnl" w:eastAsia="es-ES"/>
        </w:rPr>
        <w:t xml:space="preserve">, y por otra; porque </w:t>
      </w:r>
      <w:r w:rsidRPr="00ED78AF">
        <w:rPr>
          <w:rFonts w:ascii="Palatino Linotype" w:eastAsia="MS Mincho" w:hAnsi="Palatino Linotype" w:cs="Times New Roman"/>
          <w:b/>
          <w:bCs/>
          <w:sz w:val="24"/>
          <w:szCs w:val="24"/>
          <w:lang w:val="es-ES_tradnl" w:eastAsia="es-ES"/>
        </w:rPr>
        <w:t xml:space="preserve">solicitó la información </w:t>
      </w:r>
      <w:r w:rsidR="003D7F25" w:rsidRPr="00ED78AF">
        <w:rPr>
          <w:rFonts w:ascii="Palatino Linotype" w:eastAsia="MS Mincho" w:hAnsi="Palatino Linotype" w:cs="Times New Roman"/>
          <w:b/>
          <w:bCs/>
          <w:sz w:val="24"/>
          <w:szCs w:val="24"/>
          <w:lang w:val="es-ES_tradnl" w:eastAsia="es-ES"/>
        </w:rPr>
        <w:t xml:space="preserve">a través de SAIMEX. </w:t>
      </w:r>
      <w:r w:rsidRPr="00ED78AF">
        <w:rPr>
          <w:rFonts w:ascii="Palatino Linotype" w:eastAsia="MS Mincho" w:hAnsi="Palatino Linotype" w:cs="Times New Roman"/>
          <w:b/>
          <w:bCs/>
          <w:sz w:val="24"/>
          <w:szCs w:val="24"/>
          <w:lang w:val="es-ES_tradnl" w:eastAsia="es-ES"/>
        </w:rPr>
        <w:t xml:space="preserve"> </w:t>
      </w:r>
    </w:p>
    <w:p w:rsidR="007C34F0" w:rsidRPr="00ED78AF" w:rsidRDefault="007C34F0" w:rsidP="00ED78AF">
      <w:pPr>
        <w:pStyle w:val="Prrafodelista"/>
        <w:spacing w:after="0" w:line="360" w:lineRule="auto"/>
        <w:rPr>
          <w:rFonts w:ascii="Palatino Linotype" w:eastAsia="MS Mincho" w:hAnsi="Palatino Linotype" w:cs="Times New Roman"/>
          <w:sz w:val="24"/>
          <w:szCs w:val="24"/>
          <w:lang w:val="es-ES_tradnl" w:eastAsia="es-ES"/>
        </w:rPr>
      </w:pPr>
    </w:p>
    <w:p w:rsidR="007C34F0" w:rsidRPr="00ED78AF" w:rsidRDefault="007C34F0" w:rsidP="00ED78AF">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ED78AF">
        <w:rPr>
          <w:rFonts w:ascii="Palatino Linotype" w:eastAsia="MS Mincho" w:hAnsi="Palatino Linotype" w:cs="Times New Roman"/>
          <w:sz w:val="24"/>
          <w:szCs w:val="24"/>
          <w:lang w:val="es-ES_tradnl" w:eastAsia="es-ES"/>
        </w:rPr>
        <w:t xml:space="preserve">Ahora bien, es conveniente precisar que el </w:t>
      </w:r>
      <w:r w:rsidRPr="00ED78AF">
        <w:rPr>
          <w:rFonts w:ascii="Palatino Linotype" w:eastAsia="MS Mincho" w:hAnsi="Palatino Linotype" w:cs="Times New Roman"/>
          <w:b/>
          <w:bCs/>
          <w:sz w:val="24"/>
          <w:szCs w:val="24"/>
          <w:lang w:val="es-ES_tradnl" w:eastAsia="es-ES"/>
        </w:rPr>
        <w:t>Sujeto Obligado</w:t>
      </w:r>
      <w:r w:rsidRPr="00ED78AF">
        <w:rPr>
          <w:rFonts w:ascii="Palatino Linotype" w:eastAsia="MS Mincho" w:hAnsi="Palatino Linotype" w:cs="Times New Roman"/>
          <w:sz w:val="24"/>
          <w:szCs w:val="24"/>
          <w:lang w:val="es-ES_tradnl" w:eastAsia="es-ES"/>
        </w:rPr>
        <w:t xml:space="preserve"> no niega la existencia de la información solicitada, sino por el contrario, al remitir las nóminas y mencionar que es procedente el pago de reproducción para la entrega de los recibos, asevera que éste posee, administra y genera la información, por lo que se obvia la naturaleza jurídica de la información y las competencias de la autoridad para poseerla. </w:t>
      </w:r>
    </w:p>
    <w:p w:rsidR="007C34F0" w:rsidRPr="00ED78AF" w:rsidRDefault="007C34F0" w:rsidP="00ED78AF">
      <w:pPr>
        <w:pStyle w:val="Prrafodelista"/>
        <w:spacing w:after="0" w:line="360" w:lineRule="auto"/>
        <w:rPr>
          <w:rFonts w:ascii="Palatino Linotype" w:eastAsia="MS Mincho" w:hAnsi="Palatino Linotype" w:cs="Times New Roman"/>
          <w:sz w:val="24"/>
          <w:szCs w:val="24"/>
          <w:lang w:val="es-ES_tradnl" w:eastAsia="es-ES"/>
        </w:rPr>
      </w:pPr>
    </w:p>
    <w:p w:rsidR="007C34F0" w:rsidRPr="00ED78AF" w:rsidRDefault="007C34F0" w:rsidP="00ED78AF">
      <w:pPr>
        <w:pStyle w:val="Prrafodelista"/>
        <w:numPr>
          <w:ilvl w:val="0"/>
          <w:numId w:val="1"/>
        </w:numPr>
        <w:spacing w:after="0" w:line="360" w:lineRule="auto"/>
        <w:ind w:left="0" w:firstLine="0"/>
        <w:jc w:val="both"/>
        <w:rPr>
          <w:rFonts w:ascii="Palatino Linotype" w:eastAsia="Times New Roman" w:hAnsi="Palatino Linotype" w:cs="Arial"/>
          <w:b/>
          <w:sz w:val="24"/>
          <w:szCs w:val="24"/>
          <w:lang w:val="es-ES"/>
        </w:rPr>
      </w:pPr>
      <w:r w:rsidRPr="00ED78AF">
        <w:rPr>
          <w:rFonts w:ascii="Palatino Linotype" w:hAnsi="Palatino Linotype"/>
          <w:sz w:val="24"/>
          <w:szCs w:val="24"/>
        </w:rPr>
        <w:t>Lo</w:t>
      </w:r>
      <w:r w:rsidRPr="00ED78AF">
        <w:rPr>
          <w:rFonts w:ascii="Palatino Linotype" w:eastAsia="Times New Roman" w:hAnsi="Palatino Linotype" w:cs="Arial"/>
          <w:sz w:val="24"/>
          <w:szCs w:val="24"/>
          <w:lang w:val="es-ES" w:eastAsia="es-MX"/>
        </w:rPr>
        <w:t xml:space="preserve"> anterior es así, ya que el estudio enunciado tiene por objeto determinar si el</w:t>
      </w:r>
      <w:r w:rsidRPr="00ED78AF">
        <w:rPr>
          <w:rFonts w:ascii="Palatino Linotype" w:eastAsia="Times New Roman" w:hAnsi="Palatino Linotype" w:cs="Arial"/>
          <w:b/>
          <w:sz w:val="24"/>
          <w:szCs w:val="24"/>
          <w:lang w:val="es-ES" w:eastAsia="es-MX"/>
        </w:rPr>
        <w:t xml:space="preserve"> Sujeto Obligado</w:t>
      </w:r>
      <w:r w:rsidRPr="00ED78AF">
        <w:rPr>
          <w:rFonts w:ascii="Palatino Linotype" w:eastAsia="Times New Roman" w:hAnsi="Palatino Linotype" w:cs="Arial"/>
          <w:sz w:val="24"/>
          <w:szCs w:val="24"/>
          <w:lang w:val="es-ES" w:eastAsia="es-MX"/>
        </w:rPr>
        <w:t xml:space="preserve"> genera, posee o administra la información solicitada; sin embargo, en aquellos casos en que éste la asume, ello es que efectivamente está en su poder; por consiguiente, sería ocioso y a nada práctico nos conduciría su estudio, ya que, se insiste, la información pública solicitada fue asumida por la autoridad. </w:t>
      </w:r>
    </w:p>
    <w:p w:rsidR="00D95B0F" w:rsidRPr="00ED78AF" w:rsidRDefault="00D95B0F" w:rsidP="00ED78AF">
      <w:pPr>
        <w:pStyle w:val="Prrafodelista"/>
        <w:spacing w:after="0" w:line="360" w:lineRule="auto"/>
        <w:ind w:left="0"/>
        <w:jc w:val="both"/>
        <w:rPr>
          <w:rFonts w:ascii="Palatino Linotype" w:eastAsia="Times New Roman" w:hAnsi="Palatino Linotype" w:cs="Arial"/>
          <w:b/>
          <w:sz w:val="24"/>
          <w:szCs w:val="24"/>
          <w:lang w:val="es-ES"/>
        </w:rPr>
      </w:pPr>
    </w:p>
    <w:p w:rsidR="00D95B0F" w:rsidRPr="00ED78AF" w:rsidRDefault="00D95B0F" w:rsidP="00ED78AF">
      <w:pPr>
        <w:pStyle w:val="Prrafodelista"/>
        <w:keepNext/>
        <w:keepLines/>
        <w:numPr>
          <w:ilvl w:val="0"/>
          <w:numId w:val="7"/>
        </w:numPr>
        <w:spacing w:after="0" w:line="360" w:lineRule="auto"/>
        <w:outlineLvl w:val="0"/>
        <w:rPr>
          <w:rFonts w:ascii="Palatino Linotype" w:eastAsia="Times New Roman" w:hAnsi="Palatino Linotype" w:cs="Arial"/>
          <w:b/>
          <w:sz w:val="24"/>
          <w:szCs w:val="24"/>
          <w:lang w:val="es-ES"/>
        </w:rPr>
      </w:pPr>
      <w:bookmarkStart w:id="34" w:name="_Toc13164625"/>
      <w:r w:rsidRPr="00ED78AF">
        <w:rPr>
          <w:rFonts w:ascii="Palatino Linotype" w:eastAsia="MS Gothic" w:hAnsi="Palatino Linotype" w:cs="Times New Roman"/>
          <w:b/>
          <w:sz w:val="24"/>
          <w:szCs w:val="24"/>
          <w:lang w:val="de-DE"/>
        </w:rPr>
        <w:t>De la nómina</w:t>
      </w:r>
      <w:bookmarkEnd w:id="34"/>
      <w:r w:rsidRPr="00ED78AF">
        <w:rPr>
          <w:rFonts w:ascii="Palatino Linotype" w:eastAsia="MS Gothic" w:hAnsi="Palatino Linotype" w:cs="Times New Roman"/>
          <w:b/>
          <w:sz w:val="24"/>
          <w:szCs w:val="24"/>
          <w:lang w:val="de-DE"/>
        </w:rPr>
        <w:t xml:space="preserve"> </w:t>
      </w:r>
      <w:r w:rsidRPr="00ED78AF">
        <w:rPr>
          <w:rFonts w:ascii="Palatino Linotype" w:eastAsia="Times New Roman" w:hAnsi="Palatino Linotype" w:cs="Arial"/>
          <w:b/>
          <w:sz w:val="24"/>
          <w:szCs w:val="24"/>
          <w:lang w:val="es-ES"/>
        </w:rPr>
        <w:t xml:space="preserve"> </w:t>
      </w:r>
    </w:p>
    <w:p w:rsidR="00D95B0F" w:rsidRPr="00ED78AF" w:rsidRDefault="00D95B0F" w:rsidP="00ED78AF">
      <w:pPr>
        <w:pStyle w:val="Prrafodelista"/>
        <w:spacing w:after="0" w:line="360" w:lineRule="auto"/>
        <w:ind w:left="0"/>
        <w:jc w:val="both"/>
        <w:rPr>
          <w:rFonts w:ascii="Palatino Linotype" w:eastAsia="Times New Roman" w:hAnsi="Palatino Linotype" w:cs="Arial"/>
          <w:b/>
          <w:sz w:val="24"/>
          <w:szCs w:val="24"/>
          <w:lang w:val="es-ES"/>
        </w:rPr>
      </w:pPr>
    </w:p>
    <w:p w:rsidR="00D95B0F" w:rsidRPr="00ED78AF" w:rsidRDefault="00D95B0F" w:rsidP="00ED78AF">
      <w:pPr>
        <w:pStyle w:val="Prrafodelista"/>
        <w:numPr>
          <w:ilvl w:val="0"/>
          <w:numId w:val="1"/>
        </w:numPr>
        <w:spacing w:after="0" w:line="360" w:lineRule="auto"/>
        <w:ind w:left="0" w:firstLine="0"/>
        <w:jc w:val="both"/>
        <w:rPr>
          <w:rFonts w:ascii="Palatino Linotype" w:eastAsia="Times New Roman" w:hAnsi="Palatino Linotype" w:cs="Arial"/>
          <w:b/>
          <w:sz w:val="24"/>
          <w:szCs w:val="24"/>
          <w:lang w:val="es-ES"/>
        </w:rPr>
      </w:pPr>
      <w:r w:rsidRPr="00ED78AF">
        <w:rPr>
          <w:rFonts w:ascii="Palatino Linotype" w:eastAsia="Times New Roman" w:hAnsi="Palatino Linotype" w:cs="Arial"/>
          <w:sz w:val="24"/>
          <w:szCs w:val="24"/>
          <w:lang w:val="es-ES" w:eastAsia="es-MX"/>
        </w:rPr>
        <w:t xml:space="preserve">El particular requirió la versión pública de la nómina de las quincenas de los meses de septiembre a diciembre del año dos mil diecisiete, las quincenas de los meses de enero a junio del año dos mil dieciocho, </w:t>
      </w:r>
      <w:r w:rsidR="00061558" w:rsidRPr="00ED78AF">
        <w:rPr>
          <w:rFonts w:ascii="Palatino Linotype" w:eastAsia="Times New Roman" w:hAnsi="Palatino Linotype" w:cs="Arial"/>
          <w:sz w:val="24"/>
          <w:szCs w:val="24"/>
          <w:lang w:val="es-ES" w:eastAsia="es-MX"/>
        </w:rPr>
        <w:t xml:space="preserve">primera quincena de abril de dos mil diecinueve y la segunda quincena de marzo de dos mil diecinueve. </w:t>
      </w:r>
    </w:p>
    <w:p w:rsidR="00061558" w:rsidRPr="00ED78AF" w:rsidRDefault="00061558" w:rsidP="00ED78AF">
      <w:pPr>
        <w:pStyle w:val="Prrafodelista"/>
        <w:spacing w:after="0" w:line="360" w:lineRule="auto"/>
        <w:ind w:left="0"/>
        <w:jc w:val="both"/>
        <w:rPr>
          <w:rFonts w:ascii="Palatino Linotype" w:eastAsia="Times New Roman" w:hAnsi="Palatino Linotype" w:cs="Arial"/>
          <w:b/>
          <w:sz w:val="24"/>
          <w:szCs w:val="24"/>
          <w:lang w:val="es-ES"/>
        </w:rPr>
      </w:pPr>
    </w:p>
    <w:p w:rsidR="00061558" w:rsidRPr="00ED78AF" w:rsidRDefault="00061558" w:rsidP="00ED78AF">
      <w:pPr>
        <w:pStyle w:val="Prrafodelista"/>
        <w:numPr>
          <w:ilvl w:val="0"/>
          <w:numId w:val="1"/>
        </w:numPr>
        <w:spacing w:after="0" w:line="360" w:lineRule="auto"/>
        <w:ind w:left="0" w:firstLine="0"/>
        <w:jc w:val="both"/>
        <w:rPr>
          <w:rFonts w:ascii="Palatino Linotype" w:eastAsia="Times New Roman" w:hAnsi="Palatino Linotype" w:cs="Arial"/>
          <w:b/>
          <w:sz w:val="24"/>
          <w:szCs w:val="24"/>
          <w:lang w:val="es-ES"/>
        </w:rPr>
      </w:pPr>
      <w:r w:rsidRPr="00ED78AF">
        <w:rPr>
          <w:rFonts w:ascii="Palatino Linotype" w:eastAsia="Times New Roman" w:hAnsi="Palatino Linotype" w:cs="Arial"/>
          <w:sz w:val="24"/>
          <w:szCs w:val="24"/>
          <w:lang w:val="es-ES" w:eastAsia="es-MX"/>
        </w:rPr>
        <w:t xml:space="preserve">Cabe referir que, si bien en su respuesta no remitió el acuerdo por el cual clasificaba la información si </w:t>
      </w:r>
      <w:r w:rsidR="00591BF6" w:rsidRPr="00ED78AF">
        <w:rPr>
          <w:rFonts w:ascii="Palatino Linotype" w:eastAsia="Times New Roman" w:hAnsi="Palatino Linotype" w:cs="Arial"/>
          <w:sz w:val="24"/>
          <w:szCs w:val="24"/>
          <w:lang w:val="es-ES" w:eastAsia="es-MX"/>
        </w:rPr>
        <w:t>lo hizo mediante sus informes justificados, sin embargo, únicamente los remitió para algunos recursos enlistados, más no para la totalidad de los mismos</w:t>
      </w:r>
      <w:r w:rsidR="00B26EDF" w:rsidRPr="00ED78AF">
        <w:rPr>
          <w:rFonts w:ascii="Palatino Linotype" w:eastAsia="Times New Roman" w:hAnsi="Palatino Linotype" w:cs="Arial"/>
          <w:sz w:val="24"/>
          <w:szCs w:val="24"/>
          <w:lang w:val="es-ES" w:eastAsia="es-MX"/>
        </w:rPr>
        <w:t xml:space="preserve">. </w:t>
      </w:r>
    </w:p>
    <w:p w:rsidR="00061558" w:rsidRPr="00ED78AF" w:rsidRDefault="00061558" w:rsidP="00ED78AF">
      <w:pPr>
        <w:pStyle w:val="Prrafodelista"/>
        <w:spacing w:after="0" w:line="360" w:lineRule="auto"/>
        <w:ind w:left="0"/>
        <w:jc w:val="both"/>
        <w:rPr>
          <w:rFonts w:ascii="Palatino Linotype" w:eastAsia="Times New Roman" w:hAnsi="Palatino Linotype" w:cs="Arial"/>
          <w:b/>
          <w:sz w:val="24"/>
          <w:szCs w:val="24"/>
          <w:lang w:val="es-ES"/>
        </w:rPr>
      </w:pPr>
    </w:p>
    <w:p w:rsidR="00B01F8C" w:rsidRPr="00ED78AF" w:rsidRDefault="00591BF6" w:rsidP="00ED78AF">
      <w:pPr>
        <w:pStyle w:val="Prrafodelista"/>
        <w:numPr>
          <w:ilvl w:val="0"/>
          <w:numId w:val="1"/>
        </w:numPr>
        <w:spacing w:after="0" w:line="360" w:lineRule="auto"/>
        <w:ind w:left="0" w:firstLine="0"/>
        <w:jc w:val="both"/>
        <w:rPr>
          <w:rFonts w:ascii="Palatino Linotype" w:eastAsia="Times New Roman" w:hAnsi="Palatino Linotype" w:cs="Arial"/>
          <w:b/>
          <w:sz w:val="24"/>
          <w:szCs w:val="24"/>
          <w:lang w:val="es-ES"/>
        </w:rPr>
      </w:pPr>
      <w:r w:rsidRPr="00ED78AF">
        <w:rPr>
          <w:rFonts w:ascii="Palatino Linotype" w:eastAsia="Times New Roman" w:hAnsi="Palatino Linotype" w:cs="Arial"/>
          <w:sz w:val="24"/>
          <w:szCs w:val="24"/>
          <w:lang w:val="es-ES" w:eastAsia="es-MX"/>
        </w:rPr>
        <w:t xml:space="preserve">Del mismo modo, es de señalar que </w:t>
      </w:r>
      <w:r w:rsidR="00061558" w:rsidRPr="00ED78AF">
        <w:rPr>
          <w:rFonts w:ascii="Palatino Linotype" w:eastAsia="Times New Roman" w:hAnsi="Palatino Linotype" w:cs="Arial"/>
          <w:sz w:val="24"/>
          <w:szCs w:val="24"/>
          <w:lang w:val="es-ES" w:eastAsia="es-MX"/>
        </w:rPr>
        <w:t xml:space="preserve">el </w:t>
      </w:r>
      <w:r w:rsidR="00061558" w:rsidRPr="00ED78AF">
        <w:rPr>
          <w:rFonts w:ascii="Palatino Linotype" w:eastAsia="Times New Roman" w:hAnsi="Palatino Linotype" w:cs="Arial"/>
          <w:b/>
          <w:bCs/>
          <w:sz w:val="24"/>
          <w:szCs w:val="24"/>
          <w:lang w:val="es-ES" w:eastAsia="es-MX"/>
        </w:rPr>
        <w:t>Sujeto Obligado</w:t>
      </w:r>
      <w:r w:rsidR="00061558" w:rsidRPr="00ED78AF">
        <w:rPr>
          <w:rFonts w:ascii="Palatino Linotype" w:eastAsia="Times New Roman" w:hAnsi="Palatino Linotype" w:cs="Arial"/>
          <w:sz w:val="24"/>
          <w:szCs w:val="24"/>
          <w:lang w:val="es-ES" w:eastAsia="es-MX"/>
        </w:rPr>
        <w:t xml:space="preserve"> hizo entrega de las nóminas requeridas en formato Excel, en versión pública, en la que, en efecto, suprimió los datos referentes a </w:t>
      </w:r>
      <w:r w:rsidR="00061558" w:rsidRPr="00ED78AF">
        <w:rPr>
          <w:rFonts w:ascii="Palatino Linotype" w:eastAsia="MS Mincho" w:hAnsi="Palatino Linotype" w:cs="Times New Roman"/>
          <w:sz w:val="24"/>
          <w:szCs w:val="24"/>
          <w:lang w:val="es-ES_tradnl" w:eastAsia="es-ES"/>
        </w:rPr>
        <w:t xml:space="preserve">la Clave Única de Registro de Población (CURP), Registro Federal de Contribuyentes (RFC), Clave </w:t>
      </w:r>
      <w:proofErr w:type="spellStart"/>
      <w:r w:rsidR="00061558" w:rsidRPr="00ED78AF">
        <w:rPr>
          <w:rFonts w:ascii="Palatino Linotype" w:eastAsia="MS Mincho" w:hAnsi="Palatino Linotype" w:cs="Times New Roman"/>
          <w:sz w:val="24"/>
          <w:szCs w:val="24"/>
          <w:lang w:val="es-ES_tradnl" w:eastAsia="es-ES"/>
        </w:rPr>
        <w:t>ISSEMyM</w:t>
      </w:r>
      <w:proofErr w:type="spellEnd"/>
      <w:r w:rsidR="00061558" w:rsidRPr="00ED78AF">
        <w:rPr>
          <w:rFonts w:ascii="Palatino Linotype" w:eastAsia="MS Mincho" w:hAnsi="Palatino Linotype" w:cs="Times New Roman"/>
          <w:sz w:val="24"/>
          <w:szCs w:val="24"/>
          <w:lang w:val="es-ES_tradnl" w:eastAsia="es-ES"/>
        </w:rPr>
        <w:t xml:space="preserve"> y el monto de Cuota por Seguridad Social.</w:t>
      </w:r>
    </w:p>
    <w:p w:rsidR="00B01F8C" w:rsidRPr="00ED78AF" w:rsidRDefault="00B01F8C" w:rsidP="00ED78AF">
      <w:pPr>
        <w:pStyle w:val="Prrafodelista"/>
        <w:spacing w:after="0" w:line="360" w:lineRule="auto"/>
        <w:ind w:left="0"/>
        <w:jc w:val="both"/>
        <w:rPr>
          <w:rFonts w:ascii="Palatino Linotype" w:eastAsia="Times New Roman" w:hAnsi="Palatino Linotype" w:cs="Arial"/>
          <w:b/>
          <w:sz w:val="24"/>
          <w:szCs w:val="24"/>
          <w:lang w:val="es-ES"/>
        </w:rPr>
      </w:pPr>
    </w:p>
    <w:p w:rsidR="001A3B6E" w:rsidRPr="00ED78AF" w:rsidRDefault="00591BF6" w:rsidP="00ED78AF">
      <w:pPr>
        <w:pStyle w:val="Prrafodelista"/>
        <w:numPr>
          <w:ilvl w:val="0"/>
          <w:numId w:val="1"/>
        </w:numPr>
        <w:spacing w:after="0" w:line="360" w:lineRule="auto"/>
        <w:ind w:left="0" w:firstLine="0"/>
        <w:jc w:val="both"/>
        <w:rPr>
          <w:rFonts w:ascii="Palatino Linotype" w:eastAsia="Times New Roman" w:hAnsi="Palatino Linotype" w:cs="Arial"/>
          <w:b/>
          <w:sz w:val="24"/>
          <w:szCs w:val="24"/>
          <w:lang w:val="es-ES"/>
        </w:rPr>
      </w:pPr>
      <w:r w:rsidRPr="00ED78AF">
        <w:rPr>
          <w:rFonts w:ascii="Palatino Linotype" w:eastAsia="Times New Roman" w:hAnsi="Palatino Linotype" w:cs="Arial"/>
          <w:bCs/>
          <w:sz w:val="24"/>
          <w:szCs w:val="24"/>
          <w:lang w:val="es-ES"/>
        </w:rPr>
        <w:t>Del estudio realizado por esta ponencia respecto a los archivos</w:t>
      </w:r>
      <w:r w:rsidR="001A3B6E" w:rsidRPr="00ED78AF">
        <w:rPr>
          <w:rFonts w:ascii="Palatino Linotype" w:eastAsia="Times New Roman" w:hAnsi="Palatino Linotype" w:cs="Arial"/>
          <w:bCs/>
          <w:sz w:val="24"/>
          <w:szCs w:val="24"/>
          <w:lang w:val="es-ES"/>
        </w:rPr>
        <w:t xml:space="preserve"> enviados</w:t>
      </w:r>
      <w:r w:rsidRPr="00ED78AF">
        <w:rPr>
          <w:rFonts w:ascii="Palatino Linotype" w:eastAsia="Times New Roman" w:hAnsi="Palatino Linotype" w:cs="Arial"/>
          <w:bCs/>
          <w:sz w:val="24"/>
          <w:szCs w:val="24"/>
          <w:lang w:val="es-ES"/>
        </w:rPr>
        <w:t xml:space="preserve">, se tiene que en las nóminas generales que remitió el </w:t>
      </w:r>
      <w:r w:rsidRPr="00ED78AF">
        <w:rPr>
          <w:rFonts w:ascii="Palatino Linotype" w:eastAsia="Times New Roman" w:hAnsi="Palatino Linotype" w:cs="Arial"/>
          <w:b/>
          <w:sz w:val="24"/>
          <w:szCs w:val="24"/>
          <w:lang w:val="es-ES"/>
        </w:rPr>
        <w:t xml:space="preserve">Sujeto Obligado </w:t>
      </w:r>
      <w:r w:rsidRPr="00ED78AF">
        <w:rPr>
          <w:rFonts w:ascii="Palatino Linotype" w:eastAsia="Times New Roman" w:hAnsi="Palatino Linotype" w:cs="Arial"/>
          <w:bCs/>
          <w:sz w:val="24"/>
          <w:szCs w:val="24"/>
          <w:lang w:val="es-ES"/>
        </w:rPr>
        <w:t>no proporcionó lo relativo</w:t>
      </w:r>
      <w:r w:rsidR="001A3B6E" w:rsidRPr="00ED78AF">
        <w:rPr>
          <w:rFonts w:ascii="Palatino Linotype" w:eastAsia="Times New Roman" w:hAnsi="Palatino Linotype" w:cs="Arial"/>
          <w:bCs/>
          <w:sz w:val="24"/>
          <w:szCs w:val="24"/>
          <w:lang w:val="es-ES"/>
        </w:rPr>
        <w:t xml:space="preserve"> a la nómina general de la primera quincena de febrero del año dos mil dieciocho, ni tampoco proporcionó la información relativa</w:t>
      </w:r>
      <w:r w:rsidRPr="00ED78AF">
        <w:rPr>
          <w:rFonts w:ascii="Palatino Linotype" w:eastAsia="Times New Roman" w:hAnsi="Palatino Linotype" w:cs="Arial"/>
          <w:bCs/>
          <w:sz w:val="24"/>
          <w:szCs w:val="24"/>
          <w:lang w:val="es-ES"/>
        </w:rPr>
        <w:t xml:space="preserve"> al personal operativo del Ayuntamiento de Huixquilucan, siendo que únicamente refirió la del personal administrativo, </w:t>
      </w:r>
      <w:r w:rsidR="00B26EDF" w:rsidRPr="00ED78AF">
        <w:rPr>
          <w:rFonts w:ascii="Palatino Linotype" w:eastAsia="Times New Roman" w:hAnsi="Palatino Linotype" w:cs="Arial"/>
          <w:bCs/>
          <w:sz w:val="24"/>
          <w:szCs w:val="24"/>
          <w:lang w:val="es-ES"/>
        </w:rPr>
        <w:t xml:space="preserve">aunado a que no remitió los acuerdos correspondientes de la totalidad de los recursos, por medio de los cuales se clasificaran ciertos datos como confidenciales, </w:t>
      </w:r>
      <w:r w:rsidR="001A3B6E" w:rsidRPr="00ED78AF">
        <w:rPr>
          <w:rFonts w:ascii="Palatino Linotype" w:eastAsia="Times New Roman" w:hAnsi="Palatino Linotype" w:cs="Arial"/>
          <w:bCs/>
          <w:sz w:val="24"/>
          <w:szCs w:val="24"/>
          <w:lang w:val="es-ES"/>
        </w:rPr>
        <w:t xml:space="preserve">de tal forma que se prevé que la información remitida por la autoridad resulta </w:t>
      </w:r>
      <w:r w:rsidR="001A3B6E" w:rsidRPr="00ED78AF">
        <w:rPr>
          <w:rFonts w:ascii="Palatino Linotype" w:eastAsia="Times New Roman" w:hAnsi="Palatino Linotype" w:cs="Arial"/>
          <w:b/>
          <w:sz w:val="24"/>
          <w:szCs w:val="24"/>
          <w:lang w:val="es-ES"/>
        </w:rPr>
        <w:t>incompleta</w:t>
      </w:r>
      <w:r w:rsidR="001A3B6E" w:rsidRPr="00ED78AF">
        <w:rPr>
          <w:rFonts w:ascii="Palatino Linotype" w:eastAsia="Times New Roman" w:hAnsi="Palatino Linotype" w:cs="Arial"/>
          <w:bCs/>
          <w:sz w:val="24"/>
          <w:szCs w:val="24"/>
          <w:lang w:val="es-ES"/>
        </w:rPr>
        <w:t xml:space="preserve">. </w:t>
      </w:r>
    </w:p>
    <w:p w:rsidR="001A3B6E" w:rsidRPr="00ED78AF" w:rsidRDefault="001A3B6E" w:rsidP="00ED78AF">
      <w:pPr>
        <w:pStyle w:val="Prrafodelista"/>
        <w:spacing w:after="0" w:line="360" w:lineRule="auto"/>
        <w:rPr>
          <w:rFonts w:ascii="Palatino Linotype" w:eastAsia="Times New Roman" w:hAnsi="Palatino Linotype" w:cs="Arial"/>
          <w:b/>
          <w:sz w:val="24"/>
          <w:szCs w:val="24"/>
          <w:lang w:val="es-ES"/>
        </w:rPr>
      </w:pPr>
    </w:p>
    <w:p w:rsidR="00B26EDF" w:rsidRPr="00ED78AF" w:rsidRDefault="00B26EDF" w:rsidP="00ED78AF">
      <w:pPr>
        <w:pStyle w:val="Prrafodelista"/>
        <w:numPr>
          <w:ilvl w:val="0"/>
          <w:numId w:val="1"/>
        </w:numPr>
        <w:spacing w:after="0" w:line="360" w:lineRule="auto"/>
        <w:ind w:left="0" w:firstLine="0"/>
        <w:jc w:val="both"/>
        <w:rPr>
          <w:rFonts w:ascii="Palatino Linotype" w:eastAsia="Times New Roman" w:hAnsi="Palatino Linotype" w:cs="Arial"/>
          <w:b/>
          <w:sz w:val="24"/>
          <w:szCs w:val="24"/>
          <w:lang w:val="es-ES"/>
        </w:rPr>
      </w:pPr>
      <w:r w:rsidRPr="00ED78AF">
        <w:rPr>
          <w:rFonts w:ascii="Palatino Linotype" w:eastAsia="Times New Roman" w:hAnsi="Palatino Linotype" w:cs="Arial"/>
          <w:bCs/>
          <w:sz w:val="24"/>
          <w:szCs w:val="24"/>
          <w:lang w:val="es-ES"/>
        </w:rPr>
        <w:t xml:space="preserve">Atento a lo anterior, esta Ponencia procedió a verificar si el Ayuntamiento contaba con personal operativo adscrito a su Dirección General de Seguridad Pública y Vialidad, por lo que del Bando Municipal del Municipio de Huixquilucan se tiene que en su artículo 145 se señala que las actuaciones de las instituciones policiales se regirá por lo principios de legalidad, eficiencia, profesionalismo y honradez […] la Seguridad Pública Municipal comprende los órganos, recursos humanos y administrativos del Municipio, que tienen funciones policiales y de auxilio a la población, organizados para la vigilancia, prevención de delitos, sanción de infracciones y protección de la paz y tranquilidad pública, dentro del territorio </w:t>
      </w:r>
      <w:r w:rsidR="008E457C" w:rsidRPr="00ED78AF">
        <w:rPr>
          <w:rFonts w:ascii="Palatino Linotype" w:eastAsia="Times New Roman" w:hAnsi="Palatino Linotype" w:cs="Arial"/>
          <w:bCs/>
          <w:sz w:val="24"/>
          <w:szCs w:val="24"/>
          <w:lang w:val="es-ES"/>
        </w:rPr>
        <w:t>municipal</w:t>
      </w:r>
      <w:r w:rsidRPr="00ED78AF">
        <w:rPr>
          <w:rFonts w:ascii="Palatino Linotype" w:eastAsia="Times New Roman" w:hAnsi="Palatino Linotype" w:cs="Arial"/>
          <w:bCs/>
          <w:sz w:val="24"/>
          <w:szCs w:val="24"/>
          <w:lang w:val="es-ES"/>
        </w:rPr>
        <w:t xml:space="preserve">. </w:t>
      </w:r>
    </w:p>
    <w:p w:rsidR="008E457C" w:rsidRPr="00ED78AF" w:rsidRDefault="008E457C" w:rsidP="00ED78AF">
      <w:pPr>
        <w:pStyle w:val="Prrafodelista"/>
        <w:spacing w:after="0" w:line="360" w:lineRule="auto"/>
        <w:rPr>
          <w:rFonts w:ascii="Palatino Linotype" w:eastAsia="Times New Roman" w:hAnsi="Palatino Linotype" w:cs="Arial"/>
          <w:b/>
          <w:sz w:val="24"/>
          <w:szCs w:val="24"/>
          <w:lang w:val="es-ES"/>
        </w:rPr>
      </w:pPr>
    </w:p>
    <w:p w:rsidR="008E457C" w:rsidRPr="00ED78AF" w:rsidRDefault="008E457C" w:rsidP="00ED78AF">
      <w:pPr>
        <w:pStyle w:val="Prrafodelista"/>
        <w:numPr>
          <w:ilvl w:val="0"/>
          <w:numId w:val="1"/>
        </w:numPr>
        <w:spacing w:after="0" w:line="360" w:lineRule="auto"/>
        <w:ind w:left="0" w:firstLine="0"/>
        <w:jc w:val="both"/>
        <w:rPr>
          <w:rFonts w:ascii="Palatino Linotype" w:eastAsia="Times New Roman" w:hAnsi="Palatino Linotype" w:cs="Arial"/>
          <w:b/>
          <w:sz w:val="24"/>
          <w:szCs w:val="24"/>
          <w:lang w:val="es-ES"/>
        </w:rPr>
      </w:pPr>
      <w:r w:rsidRPr="00ED78AF">
        <w:rPr>
          <w:rFonts w:ascii="Palatino Linotype" w:eastAsia="Times New Roman" w:hAnsi="Palatino Linotype" w:cs="Arial"/>
          <w:bCs/>
          <w:sz w:val="24"/>
          <w:szCs w:val="24"/>
          <w:lang w:val="es-ES"/>
        </w:rPr>
        <w:t>Bajo ello, se tiene que en los Informes Anuales de Evaluación FORTASEG de los años 2017</w:t>
      </w:r>
      <w:r w:rsidRPr="00ED78AF">
        <w:rPr>
          <w:rStyle w:val="Refdenotaalpie"/>
          <w:rFonts w:ascii="Palatino Linotype" w:eastAsia="Times New Roman" w:hAnsi="Palatino Linotype" w:cs="Arial"/>
          <w:bCs/>
          <w:sz w:val="24"/>
          <w:szCs w:val="24"/>
          <w:lang w:val="es-ES"/>
        </w:rPr>
        <w:footnoteReference w:id="1"/>
      </w:r>
      <w:r w:rsidRPr="00ED78AF">
        <w:rPr>
          <w:rFonts w:ascii="Palatino Linotype" w:eastAsia="Times New Roman" w:hAnsi="Palatino Linotype" w:cs="Arial"/>
          <w:bCs/>
          <w:sz w:val="24"/>
          <w:szCs w:val="24"/>
          <w:lang w:val="es-ES"/>
        </w:rPr>
        <w:t xml:space="preserve"> y 2018</w:t>
      </w:r>
      <w:r w:rsidRPr="00ED78AF">
        <w:rPr>
          <w:rStyle w:val="Refdenotaalpie"/>
          <w:rFonts w:ascii="Palatino Linotype" w:eastAsia="Times New Roman" w:hAnsi="Palatino Linotype" w:cs="Arial"/>
          <w:bCs/>
          <w:sz w:val="24"/>
          <w:szCs w:val="24"/>
          <w:lang w:val="es-ES"/>
        </w:rPr>
        <w:footnoteReference w:id="2"/>
      </w:r>
      <w:r w:rsidRPr="00ED78AF">
        <w:rPr>
          <w:rFonts w:ascii="Palatino Linotype" w:eastAsia="Times New Roman" w:hAnsi="Palatino Linotype" w:cs="Arial"/>
          <w:bCs/>
          <w:sz w:val="24"/>
          <w:szCs w:val="24"/>
          <w:lang w:val="es-ES"/>
        </w:rPr>
        <w:t xml:space="preserve"> respectivamente, se encontr</w:t>
      </w:r>
      <w:r w:rsidR="00905B35" w:rsidRPr="00ED78AF">
        <w:rPr>
          <w:rFonts w:ascii="Palatino Linotype" w:eastAsia="Times New Roman" w:hAnsi="Palatino Linotype" w:cs="Arial"/>
          <w:bCs/>
          <w:sz w:val="24"/>
          <w:szCs w:val="24"/>
          <w:lang w:val="es-ES"/>
        </w:rPr>
        <w:t>ó</w:t>
      </w:r>
      <w:r w:rsidRPr="00ED78AF">
        <w:rPr>
          <w:rFonts w:ascii="Palatino Linotype" w:eastAsia="Times New Roman" w:hAnsi="Palatino Linotype" w:cs="Arial"/>
          <w:bCs/>
          <w:sz w:val="24"/>
          <w:szCs w:val="24"/>
          <w:lang w:val="es-ES"/>
        </w:rPr>
        <w:t xml:space="preserve"> que para el año dos mil diecisiete fueron evaluados 470 (cuatrocientos setenta) elementos, y para el año dos mil dieciocho se contaba con 467 (cuatrocientos sesenta y siete) elementos. De tal forma que efectivamente el municipio también cuenta con elementos operativos</w:t>
      </w:r>
      <w:r w:rsidR="00905B35" w:rsidRPr="00ED78AF">
        <w:rPr>
          <w:rFonts w:ascii="Palatino Linotype" w:eastAsia="Times New Roman" w:hAnsi="Palatino Linotype" w:cs="Arial"/>
          <w:bCs/>
          <w:sz w:val="24"/>
          <w:szCs w:val="24"/>
          <w:lang w:val="es-ES"/>
        </w:rPr>
        <w:t xml:space="preserve"> de quienes se debe conservar las constancias documentales del pago de salario y demás prestaciones legales, en razón de que, éstos tienen el derecho a recibir remuneraciones irrenunciables por el desempeño de su empleo, cargo o comisión en función de las responsabilidades asumidas; remuneraciones que de acuerdo con el texto constitucional serán </w:t>
      </w:r>
      <w:r w:rsidR="00905B35" w:rsidRPr="00ED78AF">
        <w:rPr>
          <w:rFonts w:ascii="Palatino Linotype" w:eastAsia="Times New Roman" w:hAnsi="Palatino Linotype" w:cs="Arial"/>
          <w:b/>
          <w:sz w:val="24"/>
          <w:szCs w:val="24"/>
          <w:lang w:val="es-ES"/>
        </w:rPr>
        <w:t>públicas.</w:t>
      </w:r>
    </w:p>
    <w:p w:rsidR="00905B35" w:rsidRPr="00ED78AF" w:rsidRDefault="00905B35" w:rsidP="00ED78AF">
      <w:pPr>
        <w:pStyle w:val="Prrafodelista"/>
        <w:spacing w:after="0" w:line="360" w:lineRule="auto"/>
        <w:rPr>
          <w:rFonts w:ascii="Palatino Linotype" w:eastAsia="Times New Roman" w:hAnsi="Palatino Linotype" w:cs="Arial"/>
          <w:b/>
          <w:sz w:val="24"/>
          <w:szCs w:val="24"/>
          <w:lang w:val="es-ES"/>
        </w:rPr>
      </w:pPr>
    </w:p>
    <w:p w:rsidR="00905B35" w:rsidRPr="00ED78AF" w:rsidRDefault="00905B35" w:rsidP="00ED78AF">
      <w:pPr>
        <w:pStyle w:val="Prrafodelista"/>
        <w:numPr>
          <w:ilvl w:val="0"/>
          <w:numId w:val="1"/>
        </w:numPr>
        <w:spacing w:after="0" w:line="360" w:lineRule="auto"/>
        <w:ind w:left="0" w:firstLine="0"/>
        <w:jc w:val="both"/>
        <w:rPr>
          <w:rFonts w:ascii="Palatino Linotype" w:eastAsia="Times New Roman" w:hAnsi="Palatino Linotype" w:cs="Arial"/>
          <w:b/>
          <w:sz w:val="24"/>
          <w:szCs w:val="24"/>
          <w:lang w:val="es-ES"/>
        </w:rPr>
      </w:pPr>
      <w:r w:rsidRPr="00ED78AF">
        <w:rPr>
          <w:rFonts w:ascii="Palatino Linotype" w:eastAsia="Times New Roman" w:hAnsi="Palatino Linotype" w:cs="Arial"/>
          <w:bCs/>
          <w:sz w:val="24"/>
          <w:szCs w:val="24"/>
          <w:lang w:val="es-ES"/>
        </w:rPr>
        <w:t xml:space="preserve">Todo ello en razón de que las remuneraciones señaladas, son pagadas mediante la aplicación de fondos públicos y las cuales son fiscalizadas por la Legislatura a través del Órgano Superior de Fiscalización (OSFEM), y que para dar cumplimiento con la Ley de Fiscalización Superior del Estado de México, las Tesorerías Municipales y la Secretaría de Finanzas mensualmente enviarán para su análisis el denominado </w:t>
      </w:r>
      <w:r w:rsidRPr="00ED78AF">
        <w:rPr>
          <w:rFonts w:ascii="Palatino Linotype" w:eastAsia="Times New Roman" w:hAnsi="Palatino Linotype" w:cs="Arial"/>
          <w:b/>
          <w:sz w:val="24"/>
          <w:szCs w:val="24"/>
          <w:lang w:val="es-ES"/>
        </w:rPr>
        <w:t>Informe Mensual</w:t>
      </w:r>
      <w:r w:rsidRPr="00ED78AF">
        <w:rPr>
          <w:rFonts w:ascii="Palatino Linotype" w:eastAsia="Times New Roman" w:hAnsi="Palatino Linotype" w:cs="Arial"/>
          <w:bCs/>
          <w:sz w:val="24"/>
          <w:szCs w:val="24"/>
          <w:lang w:val="es-ES"/>
        </w:rPr>
        <w:t>, el cual es de observancia general para todos los servidores públicos de las entidades fiscalizables de la administración pública municipal que desempeñen un empleo, cargo o comisión y que manejen recurso públicos.</w:t>
      </w:r>
    </w:p>
    <w:p w:rsidR="00B01F8C" w:rsidRPr="00ED78AF" w:rsidRDefault="00B01F8C" w:rsidP="00ED78AF">
      <w:pPr>
        <w:pStyle w:val="Prrafodelista"/>
        <w:spacing w:after="0" w:line="360" w:lineRule="auto"/>
        <w:ind w:left="0"/>
        <w:jc w:val="both"/>
        <w:rPr>
          <w:rFonts w:ascii="Palatino Linotype" w:eastAsia="Times New Roman" w:hAnsi="Palatino Linotype" w:cs="Arial"/>
          <w:b/>
          <w:sz w:val="24"/>
          <w:szCs w:val="24"/>
          <w:lang w:val="es-ES"/>
        </w:rPr>
      </w:pPr>
    </w:p>
    <w:p w:rsidR="00905B35" w:rsidRPr="00ED78AF" w:rsidRDefault="00905B35" w:rsidP="00ED78AF">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ED78AF">
        <w:rPr>
          <w:rFonts w:ascii="Palatino Linotype" w:eastAsia="Times New Roman" w:hAnsi="Palatino Linotype" w:cs="Arial"/>
          <w:bCs/>
          <w:sz w:val="24"/>
          <w:szCs w:val="24"/>
          <w:lang w:val="es-ES"/>
        </w:rPr>
        <w:t xml:space="preserve">Aunado a </w:t>
      </w:r>
      <w:r w:rsidR="00AA7178" w:rsidRPr="00ED78AF">
        <w:rPr>
          <w:rFonts w:ascii="Palatino Linotype" w:eastAsia="Times New Roman" w:hAnsi="Palatino Linotype" w:cs="Arial"/>
          <w:bCs/>
          <w:sz w:val="24"/>
          <w:szCs w:val="24"/>
          <w:lang w:val="es-ES"/>
        </w:rPr>
        <w:t>lo anterior</w:t>
      </w:r>
      <w:r w:rsidRPr="00ED78AF">
        <w:rPr>
          <w:rFonts w:ascii="Palatino Linotype" w:eastAsia="Times New Roman" w:hAnsi="Palatino Linotype" w:cs="Arial"/>
          <w:bCs/>
          <w:sz w:val="24"/>
          <w:szCs w:val="24"/>
          <w:lang w:val="es-ES"/>
        </w:rPr>
        <w:t xml:space="preserve">, se advierte que la información relativa a los elementos policiales adscritos al Ayuntamiento de Huixquilucan, es de interés general y de alcance público, en atención a lo dispuesto por el artículo </w:t>
      </w:r>
      <w:r w:rsidRPr="00ED78AF">
        <w:rPr>
          <w:rFonts w:ascii="Palatino Linotype" w:eastAsia="MS Mincho" w:hAnsi="Palatino Linotype" w:cs="Times New Roman"/>
          <w:sz w:val="24"/>
          <w:szCs w:val="24"/>
          <w:lang w:val="es-ES_tradnl" w:eastAsia="es-ES"/>
        </w:rPr>
        <w:t xml:space="preserve">23 fracción IV y penúltimo párrafo de la Ley de Transparencia y Acceso a la Información Pública del Estado de México y Municipios, el cual a la letra establece que: </w:t>
      </w:r>
    </w:p>
    <w:p w:rsidR="00905B35" w:rsidRPr="00ED78AF" w:rsidRDefault="00905B35" w:rsidP="00ED78AF">
      <w:pPr>
        <w:pStyle w:val="Prrafodelista"/>
        <w:spacing w:after="0" w:line="360" w:lineRule="auto"/>
        <w:rPr>
          <w:rFonts w:ascii="Palatino Linotype" w:eastAsia="MS Mincho" w:hAnsi="Palatino Linotype" w:cs="Times New Roman"/>
          <w:sz w:val="24"/>
          <w:szCs w:val="24"/>
          <w:lang w:val="es-ES_tradnl" w:eastAsia="es-ES"/>
        </w:rPr>
      </w:pPr>
    </w:p>
    <w:p w:rsidR="00905B35" w:rsidRPr="00ED78AF" w:rsidRDefault="00905B35" w:rsidP="00ED78AF">
      <w:pPr>
        <w:spacing w:after="0" w:line="360" w:lineRule="auto"/>
        <w:ind w:left="567" w:right="567"/>
        <w:contextualSpacing/>
        <w:jc w:val="both"/>
        <w:rPr>
          <w:rFonts w:ascii="Palatino Linotype" w:hAnsi="Palatino Linotype"/>
          <w:sz w:val="24"/>
          <w:szCs w:val="24"/>
        </w:rPr>
      </w:pPr>
      <w:r w:rsidRPr="00ED78AF">
        <w:rPr>
          <w:rFonts w:ascii="Palatino Linotype" w:hAnsi="Palatino Linotype"/>
          <w:b/>
          <w:bCs/>
          <w:sz w:val="24"/>
          <w:szCs w:val="24"/>
        </w:rPr>
        <w:t>Artículo 23.</w:t>
      </w:r>
      <w:r w:rsidRPr="00ED78AF">
        <w:rPr>
          <w:rFonts w:ascii="Palatino Linotype" w:hAnsi="Palatino Linotype"/>
          <w:sz w:val="24"/>
          <w:szCs w:val="24"/>
        </w:rPr>
        <w:t xml:space="preserve"> Son sujetos obligados a transparentar y permitir el acceso a su información y proteger los datos personales que obren en su poder: […]</w:t>
      </w:r>
    </w:p>
    <w:p w:rsidR="00905B35" w:rsidRPr="00ED78AF" w:rsidRDefault="00905B35" w:rsidP="00ED78AF">
      <w:pPr>
        <w:spacing w:after="0" w:line="360" w:lineRule="auto"/>
        <w:ind w:left="567" w:right="567"/>
        <w:contextualSpacing/>
        <w:jc w:val="both"/>
        <w:rPr>
          <w:rFonts w:ascii="Palatino Linotype" w:hAnsi="Palatino Linotype"/>
          <w:sz w:val="24"/>
          <w:szCs w:val="24"/>
        </w:rPr>
      </w:pPr>
      <w:r w:rsidRPr="00ED78AF">
        <w:rPr>
          <w:rFonts w:ascii="Palatino Linotype" w:hAnsi="Palatino Linotype"/>
          <w:sz w:val="24"/>
          <w:szCs w:val="24"/>
        </w:rPr>
        <w:t>IV. Los ayuntamientos y las dependencias, organismos, órganos y entidades de la administración municipal;</w:t>
      </w:r>
    </w:p>
    <w:p w:rsidR="00905B35" w:rsidRPr="00ED78AF" w:rsidRDefault="00905B35" w:rsidP="00ED78AF">
      <w:pPr>
        <w:spacing w:after="0" w:line="360" w:lineRule="auto"/>
        <w:ind w:left="567" w:right="567"/>
        <w:contextualSpacing/>
        <w:jc w:val="both"/>
        <w:rPr>
          <w:rFonts w:ascii="Palatino Linotype" w:hAnsi="Palatino Linotype"/>
          <w:sz w:val="24"/>
          <w:szCs w:val="24"/>
        </w:rPr>
      </w:pPr>
      <w:r w:rsidRPr="00ED78AF">
        <w:rPr>
          <w:rFonts w:ascii="Palatino Linotype" w:hAnsi="Palatino Linotype"/>
          <w:sz w:val="24"/>
          <w:szCs w:val="24"/>
        </w:rPr>
        <w:t>[…]</w:t>
      </w:r>
    </w:p>
    <w:p w:rsidR="00905B35" w:rsidRPr="00ED78AF" w:rsidRDefault="00905B35" w:rsidP="00ED78AF">
      <w:pPr>
        <w:spacing w:after="0" w:line="360" w:lineRule="auto"/>
        <w:ind w:left="567" w:right="567"/>
        <w:contextualSpacing/>
        <w:jc w:val="both"/>
        <w:rPr>
          <w:rFonts w:ascii="Palatino Linotype" w:eastAsia="MS Mincho" w:hAnsi="Palatino Linotype" w:cs="Times New Roman"/>
          <w:sz w:val="24"/>
          <w:szCs w:val="24"/>
          <w:lang w:val="es-ES_tradnl" w:eastAsia="es-ES"/>
        </w:rPr>
      </w:pPr>
      <w:r w:rsidRPr="00ED78AF">
        <w:rPr>
          <w:rFonts w:ascii="Palatino Linotype" w:hAnsi="Palatino Linotype"/>
          <w:b/>
          <w:bCs/>
          <w:sz w:val="24"/>
          <w:szCs w:val="24"/>
          <w:u w:val="single"/>
        </w:rPr>
        <w:t>Los sujetos obligados deberán hacer pública toda aquella información relativa a los montos y las personas a quienes entreguen</w:t>
      </w:r>
      <w:r w:rsidRPr="00ED78AF">
        <w:rPr>
          <w:rFonts w:ascii="Palatino Linotype" w:hAnsi="Palatino Linotype"/>
          <w:sz w:val="24"/>
          <w:szCs w:val="24"/>
        </w:rPr>
        <w:t xml:space="preserve">, por cualquier motivo, recursos públicos, así como los informes que dichas personas les entreguen sobre el uso y destino de dichos recursos. […] </w:t>
      </w:r>
    </w:p>
    <w:p w:rsidR="00B26EDF" w:rsidRPr="00ED78AF" w:rsidRDefault="00B26EDF" w:rsidP="00ED78AF">
      <w:pPr>
        <w:pStyle w:val="Prrafodelista"/>
        <w:spacing w:after="0" w:line="360" w:lineRule="auto"/>
        <w:rPr>
          <w:rFonts w:ascii="Palatino Linotype" w:eastAsia="Times New Roman" w:hAnsi="Palatino Linotype" w:cs="Arial"/>
          <w:bCs/>
          <w:sz w:val="24"/>
          <w:szCs w:val="24"/>
          <w:lang w:val="es-ES"/>
        </w:rPr>
      </w:pPr>
    </w:p>
    <w:p w:rsidR="00416EDA" w:rsidRPr="00ED78AF" w:rsidRDefault="00905B35" w:rsidP="00ED78AF">
      <w:pPr>
        <w:pStyle w:val="Prrafodelista"/>
        <w:numPr>
          <w:ilvl w:val="0"/>
          <w:numId w:val="1"/>
        </w:numPr>
        <w:spacing w:after="0" w:line="360" w:lineRule="auto"/>
        <w:ind w:left="0" w:firstLine="0"/>
        <w:jc w:val="both"/>
        <w:rPr>
          <w:rFonts w:ascii="Palatino Linotype" w:eastAsia="Times New Roman" w:hAnsi="Palatino Linotype" w:cs="Arial"/>
          <w:b/>
          <w:sz w:val="24"/>
          <w:szCs w:val="24"/>
          <w:lang w:val="es-ES"/>
        </w:rPr>
      </w:pPr>
      <w:r w:rsidRPr="00ED78AF">
        <w:rPr>
          <w:rFonts w:ascii="Palatino Linotype" w:eastAsia="Times New Roman" w:hAnsi="Palatino Linotype" w:cs="Arial"/>
          <w:bCs/>
          <w:sz w:val="24"/>
          <w:szCs w:val="24"/>
          <w:lang w:val="es-ES"/>
        </w:rPr>
        <w:t>En otro rubro, r</w:t>
      </w:r>
      <w:r w:rsidR="00416EDA" w:rsidRPr="00ED78AF">
        <w:rPr>
          <w:rFonts w:ascii="Palatino Linotype" w:eastAsia="Times New Roman" w:hAnsi="Palatino Linotype" w:cs="Arial"/>
          <w:bCs/>
          <w:sz w:val="24"/>
          <w:szCs w:val="24"/>
          <w:lang w:val="es-ES"/>
        </w:rPr>
        <w:t xml:space="preserve">especto a la eliminación de los datos en las nóminas entregadas, toda vez de que se tratan de datos personales en términos del artículo 143, fracción I de la Ley de Transparencia y Acceso a la Información Pública del Estado de México y municipios, conciernen a la vida privada de las personas y en nada abonan a la transparencia y la rendición de cuentas. </w:t>
      </w:r>
    </w:p>
    <w:p w:rsidR="00416EDA" w:rsidRPr="00ED78AF" w:rsidRDefault="00416EDA" w:rsidP="00ED78AF">
      <w:pPr>
        <w:spacing w:after="0" w:line="360" w:lineRule="auto"/>
        <w:rPr>
          <w:rFonts w:ascii="Palatino Linotype" w:eastAsia="Times New Roman" w:hAnsi="Palatino Linotype" w:cs="Arial"/>
          <w:bCs/>
          <w:sz w:val="24"/>
          <w:szCs w:val="24"/>
          <w:lang w:val="es-ES"/>
        </w:rPr>
      </w:pPr>
    </w:p>
    <w:p w:rsidR="001A3B6E" w:rsidRPr="00ED78AF" w:rsidRDefault="001A3B6E" w:rsidP="00ED78AF">
      <w:pPr>
        <w:pStyle w:val="Prrafodelista"/>
        <w:numPr>
          <w:ilvl w:val="0"/>
          <w:numId w:val="1"/>
        </w:numPr>
        <w:spacing w:after="0" w:line="360" w:lineRule="auto"/>
        <w:ind w:left="0" w:firstLine="0"/>
        <w:jc w:val="both"/>
        <w:rPr>
          <w:rFonts w:ascii="Palatino Linotype" w:eastAsia="Times New Roman" w:hAnsi="Palatino Linotype" w:cs="Arial"/>
          <w:b/>
          <w:sz w:val="24"/>
          <w:szCs w:val="24"/>
          <w:lang w:val="es-ES"/>
        </w:rPr>
      </w:pPr>
      <w:r w:rsidRPr="00ED78AF">
        <w:rPr>
          <w:rFonts w:ascii="Palatino Linotype" w:eastAsia="Times New Roman" w:hAnsi="Palatino Linotype" w:cs="Arial"/>
          <w:bCs/>
          <w:sz w:val="24"/>
          <w:szCs w:val="24"/>
          <w:lang w:val="es-ES"/>
        </w:rPr>
        <w:t xml:space="preserve">Por lo que resulta dable </w:t>
      </w:r>
      <w:r w:rsidR="00C5586B" w:rsidRPr="00ED78AF">
        <w:rPr>
          <w:rFonts w:ascii="Palatino Linotype" w:eastAsia="Times New Roman" w:hAnsi="Palatino Linotype" w:cs="Arial"/>
          <w:b/>
          <w:sz w:val="24"/>
          <w:szCs w:val="24"/>
          <w:lang w:val="es-ES"/>
        </w:rPr>
        <w:t xml:space="preserve">ORDENAR </w:t>
      </w:r>
      <w:r w:rsidR="00C5586B" w:rsidRPr="00ED78AF">
        <w:rPr>
          <w:rFonts w:ascii="Palatino Linotype" w:eastAsia="Times New Roman" w:hAnsi="Palatino Linotype" w:cs="Arial"/>
          <w:bCs/>
          <w:sz w:val="24"/>
          <w:szCs w:val="24"/>
          <w:lang w:val="es-ES"/>
        </w:rPr>
        <w:t>la</w:t>
      </w:r>
      <w:r w:rsidRPr="00ED78AF">
        <w:rPr>
          <w:rFonts w:ascii="Palatino Linotype" w:eastAsia="Times New Roman" w:hAnsi="Palatino Linotype" w:cs="Arial"/>
          <w:bCs/>
          <w:sz w:val="24"/>
          <w:szCs w:val="24"/>
          <w:lang w:val="es-ES"/>
        </w:rPr>
        <w:t xml:space="preserve"> entrega</w:t>
      </w:r>
      <w:r w:rsidR="00C5586B" w:rsidRPr="00ED78AF">
        <w:rPr>
          <w:rFonts w:ascii="Palatino Linotype" w:eastAsia="Times New Roman" w:hAnsi="Palatino Linotype" w:cs="Arial"/>
          <w:bCs/>
          <w:sz w:val="24"/>
          <w:szCs w:val="24"/>
          <w:lang w:val="es-ES"/>
        </w:rPr>
        <w:t xml:space="preserve">, en versión pública y en </w:t>
      </w:r>
      <w:r w:rsidR="009C37EE" w:rsidRPr="00ED78AF">
        <w:rPr>
          <w:rFonts w:ascii="Palatino Linotype" w:eastAsia="Times New Roman" w:hAnsi="Palatino Linotype" w:cs="Arial"/>
          <w:bCs/>
          <w:sz w:val="24"/>
          <w:szCs w:val="24"/>
          <w:lang w:val="es-ES"/>
        </w:rPr>
        <w:t>datos abiertos lo relativo a la;</w:t>
      </w:r>
    </w:p>
    <w:p w:rsidR="009C37EE" w:rsidRPr="00ED78AF" w:rsidRDefault="009C37EE" w:rsidP="00ED78AF">
      <w:pPr>
        <w:spacing w:after="0" w:line="360" w:lineRule="auto"/>
        <w:rPr>
          <w:rFonts w:ascii="Palatino Linotype" w:eastAsia="Times New Roman" w:hAnsi="Palatino Linotype" w:cs="Arial"/>
          <w:b/>
          <w:sz w:val="24"/>
          <w:szCs w:val="24"/>
          <w:lang w:val="es-ES"/>
        </w:rPr>
      </w:pPr>
    </w:p>
    <w:p w:rsidR="007C34F0" w:rsidRPr="00ED78AF" w:rsidRDefault="009C37EE" w:rsidP="00ED78AF">
      <w:pPr>
        <w:pStyle w:val="Prrafodelista"/>
        <w:numPr>
          <w:ilvl w:val="0"/>
          <w:numId w:val="5"/>
        </w:numPr>
        <w:spacing w:after="0" w:line="360" w:lineRule="auto"/>
        <w:ind w:right="567"/>
        <w:jc w:val="both"/>
        <w:rPr>
          <w:rFonts w:ascii="Palatino Linotype" w:hAnsi="Palatino Linotype"/>
          <w:b/>
          <w:bCs/>
          <w:sz w:val="24"/>
          <w:szCs w:val="24"/>
        </w:rPr>
      </w:pPr>
      <w:r w:rsidRPr="00ED78AF">
        <w:rPr>
          <w:rFonts w:ascii="Palatino Linotype" w:hAnsi="Palatino Linotype"/>
          <w:sz w:val="24"/>
          <w:szCs w:val="24"/>
        </w:rPr>
        <w:t>Nómina general</w:t>
      </w:r>
      <w:r w:rsidRPr="00ED78AF">
        <w:rPr>
          <w:rFonts w:ascii="Palatino Linotype" w:hAnsi="Palatino Linotype"/>
          <w:b/>
          <w:bCs/>
          <w:sz w:val="24"/>
          <w:szCs w:val="24"/>
        </w:rPr>
        <w:t xml:space="preserve"> </w:t>
      </w:r>
      <w:r w:rsidRPr="00ED78AF">
        <w:rPr>
          <w:rFonts w:ascii="Palatino Linotype" w:hAnsi="Palatino Linotype"/>
          <w:sz w:val="24"/>
          <w:szCs w:val="24"/>
        </w:rPr>
        <w:t xml:space="preserve">de la primera y segunda quincena del mes de septiembre, octubre, noviembre y diciembre del año dos mil diecisiete; enero, febrero, marzo, abril, mayo y junio del año dos mil dieciocho; la primera quincena de abril y; la segunda quincena de marzo de dos mil diecinueve. </w:t>
      </w:r>
    </w:p>
    <w:p w:rsidR="00905B35" w:rsidRPr="00ED78AF" w:rsidRDefault="00905B35" w:rsidP="00ED78AF">
      <w:pPr>
        <w:pStyle w:val="Prrafodelista"/>
        <w:spacing w:after="0" w:line="360" w:lineRule="auto"/>
        <w:ind w:right="567"/>
        <w:jc w:val="both"/>
        <w:rPr>
          <w:rFonts w:ascii="Palatino Linotype" w:hAnsi="Palatino Linotype"/>
          <w:b/>
          <w:bCs/>
          <w:sz w:val="24"/>
          <w:szCs w:val="24"/>
        </w:rPr>
      </w:pPr>
    </w:p>
    <w:p w:rsidR="00905B35" w:rsidRPr="00ED78AF" w:rsidRDefault="00905B35" w:rsidP="00ED78AF">
      <w:pPr>
        <w:pStyle w:val="Prrafodelista"/>
        <w:keepNext/>
        <w:keepLines/>
        <w:numPr>
          <w:ilvl w:val="0"/>
          <w:numId w:val="7"/>
        </w:numPr>
        <w:spacing w:after="0" w:line="360" w:lineRule="auto"/>
        <w:outlineLvl w:val="0"/>
        <w:rPr>
          <w:rFonts w:ascii="Palatino Linotype" w:eastAsia="Times New Roman" w:hAnsi="Palatino Linotype" w:cs="Arial"/>
          <w:b/>
          <w:sz w:val="24"/>
          <w:szCs w:val="24"/>
          <w:lang w:val="es-ES"/>
        </w:rPr>
      </w:pPr>
      <w:bookmarkStart w:id="35" w:name="_Toc13164626"/>
      <w:r w:rsidRPr="00ED78AF">
        <w:rPr>
          <w:rFonts w:ascii="Palatino Linotype" w:eastAsia="MS Gothic" w:hAnsi="Palatino Linotype" w:cs="Times New Roman"/>
          <w:b/>
          <w:sz w:val="24"/>
          <w:szCs w:val="24"/>
          <w:lang w:val="de-DE"/>
        </w:rPr>
        <w:t>De los Recibos de Nómina.</w:t>
      </w:r>
      <w:bookmarkEnd w:id="35"/>
      <w:r w:rsidRPr="00ED78AF">
        <w:rPr>
          <w:rFonts w:ascii="Palatino Linotype" w:eastAsia="MS Gothic" w:hAnsi="Palatino Linotype" w:cs="Times New Roman"/>
          <w:b/>
          <w:sz w:val="24"/>
          <w:szCs w:val="24"/>
          <w:lang w:val="de-DE"/>
        </w:rPr>
        <w:t xml:space="preserve"> </w:t>
      </w:r>
    </w:p>
    <w:p w:rsidR="00905B35" w:rsidRPr="00ED78AF" w:rsidRDefault="00905B35" w:rsidP="00ED78AF">
      <w:pPr>
        <w:keepNext/>
        <w:keepLines/>
        <w:spacing w:after="0" w:line="360" w:lineRule="auto"/>
        <w:outlineLvl w:val="0"/>
        <w:rPr>
          <w:rFonts w:ascii="Palatino Linotype" w:eastAsia="Times New Roman" w:hAnsi="Palatino Linotype" w:cs="Arial"/>
          <w:b/>
          <w:sz w:val="24"/>
          <w:szCs w:val="24"/>
          <w:lang w:val="es-ES"/>
        </w:rPr>
      </w:pPr>
    </w:p>
    <w:p w:rsidR="004E6B10" w:rsidRPr="00ED78AF" w:rsidRDefault="00416EDA" w:rsidP="00ED78AF">
      <w:pPr>
        <w:pStyle w:val="Prrafodelista"/>
        <w:numPr>
          <w:ilvl w:val="0"/>
          <w:numId w:val="1"/>
        </w:numPr>
        <w:spacing w:after="0" w:line="360" w:lineRule="auto"/>
        <w:ind w:left="0" w:firstLine="0"/>
        <w:jc w:val="both"/>
        <w:rPr>
          <w:rFonts w:ascii="Palatino Linotype" w:eastAsia="Times New Roman" w:hAnsi="Palatino Linotype" w:cs="Arial"/>
          <w:b/>
          <w:sz w:val="24"/>
          <w:szCs w:val="24"/>
          <w:lang w:val="es-ES"/>
        </w:rPr>
      </w:pPr>
      <w:r w:rsidRPr="00ED78AF">
        <w:rPr>
          <w:rFonts w:ascii="Palatino Linotype" w:eastAsia="Times New Roman" w:hAnsi="Palatino Linotype" w:cs="Arial"/>
          <w:bCs/>
          <w:sz w:val="24"/>
          <w:szCs w:val="24"/>
          <w:lang w:val="es-ES"/>
        </w:rPr>
        <w:t xml:space="preserve">El particular requirió los recibos de nómina en versión pública de todos los empleados -incluyendo al cabildo-, adscritos al </w:t>
      </w:r>
      <w:r w:rsidRPr="00ED78AF">
        <w:rPr>
          <w:rFonts w:ascii="Palatino Linotype" w:eastAsia="Times New Roman" w:hAnsi="Palatino Linotype" w:cs="Arial"/>
          <w:b/>
          <w:sz w:val="24"/>
          <w:szCs w:val="24"/>
          <w:lang w:val="es-ES"/>
        </w:rPr>
        <w:t>Sujeto Obligado</w:t>
      </w:r>
      <w:r w:rsidRPr="00ED78AF">
        <w:rPr>
          <w:rFonts w:ascii="Palatino Linotype" w:eastAsia="Times New Roman" w:hAnsi="Palatino Linotype" w:cs="Arial"/>
          <w:bCs/>
          <w:sz w:val="24"/>
          <w:szCs w:val="24"/>
          <w:lang w:val="es-ES"/>
        </w:rPr>
        <w:t xml:space="preserve">, de las quincenas comprendidas de los meses de septiembre, octubre, noviembre y diciembre del año dos mil diecisiete; enero, febrero, marzo, abril, mayo y junio de dos mil dieciocho. </w:t>
      </w:r>
    </w:p>
    <w:p w:rsidR="00416EDA" w:rsidRPr="00ED78AF" w:rsidRDefault="00416EDA" w:rsidP="00ED78AF">
      <w:pPr>
        <w:pStyle w:val="Prrafodelista"/>
        <w:spacing w:after="0" w:line="360" w:lineRule="auto"/>
        <w:ind w:left="0"/>
        <w:jc w:val="both"/>
        <w:rPr>
          <w:rFonts w:ascii="Palatino Linotype" w:eastAsia="Times New Roman" w:hAnsi="Palatino Linotype" w:cs="Arial"/>
          <w:b/>
          <w:sz w:val="24"/>
          <w:szCs w:val="24"/>
          <w:lang w:val="es-ES"/>
        </w:rPr>
      </w:pPr>
    </w:p>
    <w:p w:rsidR="00416EDA" w:rsidRPr="00ED78AF" w:rsidRDefault="00416EDA" w:rsidP="00ED78AF">
      <w:pPr>
        <w:pStyle w:val="Prrafodelista"/>
        <w:numPr>
          <w:ilvl w:val="0"/>
          <w:numId w:val="1"/>
        </w:numPr>
        <w:spacing w:after="0" w:line="360" w:lineRule="auto"/>
        <w:ind w:left="0" w:firstLine="0"/>
        <w:jc w:val="both"/>
        <w:rPr>
          <w:rFonts w:ascii="Palatino Linotype" w:eastAsia="Times New Roman" w:hAnsi="Palatino Linotype" w:cs="Arial"/>
          <w:b/>
          <w:sz w:val="24"/>
          <w:szCs w:val="24"/>
          <w:lang w:val="es-ES"/>
        </w:rPr>
      </w:pPr>
      <w:r w:rsidRPr="00ED78AF">
        <w:rPr>
          <w:rFonts w:ascii="Palatino Linotype" w:eastAsia="Times New Roman" w:hAnsi="Palatino Linotype" w:cs="Arial"/>
          <w:bCs/>
          <w:sz w:val="24"/>
          <w:szCs w:val="24"/>
          <w:lang w:val="es-ES"/>
        </w:rPr>
        <w:t xml:space="preserve">En atención a lo solicitado, el </w:t>
      </w:r>
      <w:r w:rsidRPr="00ED78AF">
        <w:rPr>
          <w:rFonts w:ascii="Palatino Linotype" w:eastAsia="Times New Roman" w:hAnsi="Palatino Linotype" w:cs="Arial"/>
          <w:b/>
          <w:sz w:val="24"/>
          <w:szCs w:val="24"/>
          <w:lang w:val="es-ES"/>
        </w:rPr>
        <w:t>Sujeto Obligado</w:t>
      </w:r>
      <w:r w:rsidRPr="00ED78AF">
        <w:rPr>
          <w:rFonts w:ascii="Palatino Linotype" w:eastAsia="Times New Roman" w:hAnsi="Palatino Linotype" w:cs="Arial"/>
          <w:bCs/>
          <w:sz w:val="24"/>
          <w:szCs w:val="24"/>
          <w:lang w:val="es-ES"/>
        </w:rPr>
        <w:t xml:space="preserve"> </w:t>
      </w:r>
      <w:r w:rsidR="00A743A7" w:rsidRPr="00ED78AF">
        <w:rPr>
          <w:rFonts w:ascii="Palatino Linotype" w:eastAsia="Times New Roman" w:hAnsi="Palatino Linotype" w:cs="Arial"/>
          <w:bCs/>
          <w:sz w:val="24"/>
          <w:szCs w:val="24"/>
          <w:lang w:val="es-ES"/>
        </w:rPr>
        <w:t>hizo de conocimiento en su respuesta que, respecto al año dos mil diecisiete que fueron localizados 46, 604 (cuarenta y seis mil seiscientos cuatro), tal y como se muestra en la siguiente imagen;</w:t>
      </w:r>
    </w:p>
    <w:p w:rsidR="00A743A7" w:rsidRPr="00ED78AF" w:rsidRDefault="00A743A7" w:rsidP="00ED78AF">
      <w:pPr>
        <w:pStyle w:val="Prrafodelista"/>
        <w:spacing w:after="0" w:line="360" w:lineRule="auto"/>
        <w:rPr>
          <w:rFonts w:ascii="Palatino Linotype" w:eastAsia="Times New Roman" w:hAnsi="Palatino Linotype" w:cs="Arial"/>
          <w:b/>
          <w:sz w:val="24"/>
          <w:szCs w:val="24"/>
          <w:lang w:val="es-ES"/>
        </w:rPr>
      </w:pPr>
    </w:p>
    <w:p w:rsidR="00A743A7" w:rsidRPr="00ED78AF" w:rsidRDefault="00A743A7" w:rsidP="00ED78AF">
      <w:pPr>
        <w:pStyle w:val="Prrafodelista"/>
        <w:spacing w:after="0" w:line="360" w:lineRule="auto"/>
        <w:ind w:left="0"/>
        <w:jc w:val="center"/>
        <w:rPr>
          <w:rFonts w:ascii="Palatino Linotype" w:eastAsia="Times New Roman" w:hAnsi="Palatino Linotype" w:cs="Arial"/>
          <w:b/>
          <w:sz w:val="24"/>
          <w:szCs w:val="24"/>
          <w:lang w:val="es-ES"/>
        </w:rPr>
      </w:pPr>
      <w:r w:rsidRPr="00ED78AF">
        <w:rPr>
          <w:rFonts w:ascii="Palatino Linotype" w:hAnsi="Palatino Linotype"/>
          <w:noProof/>
          <w:sz w:val="24"/>
          <w:szCs w:val="24"/>
          <w:lang w:eastAsia="es-MX"/>
        </w:rPr>
        <w:drawing>
          <wp:inline distT="0" distB="0" distL="0" distR="0" wp14:anchorId="25A27ADF" wp14:editId="738E30D3">
            <wp:extent cx="5209727" cy="291904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3622" t="46723" r="35146" b="11105"/>
                    <a:stretch/>
                  </pic:blipFill>
                  <pic:spPr bwMode="auto">
                    <a:xfrm>
                      <a:off x="0" y="0"/>
                      <a:ext cx="5225607" cy="2927944"/>
                    </a:xfrm>
                    <a:prstGeom prst="rect">
                      <a:avLst/>
                    </a:prstGeom>
                    <a:ln>
                      <a:noFill/>
                    </a:ln>
                    <a:extLst>
                      <a:ext uri="{53640926-AAD7-44D8-BBD7-CCE9431645EC}">
                        <a14:shadowObscured xmlns:a14="http://schemas.microsoft.com/office/drawing/2010/main"/>
                      </a:ext>
                    </a:extLst>
                  </pic:spPr>
                </pic:pic>
              </a:graphicData>
            </a:graphic>
          </wp:inline>
        </w:drawing>
      </w:r>
    </w:p>
    <w:p w:rsidR="00416EDA" w:rsidRPr="00ED78AF" w:rsidRDefault="00416EDA" w:rsidP="00ED78AF">
      <w:pPr>
        <w:spacing w:after="0" w:line="360" w:lineRule="auto"/>
        <w:jc w:val="both"/>
        <w:rPr>
          <w:rFonts w:ascii="Palatino Linotype" w:eastAsia="Times New Roman" w:hAnsi="Palatino Linotype" w:cs="Arial"/>
          <w:b/>
          <w:sz w:val="24"/>
          <w:szCs w:val="24"/>
          <w:lang w:val="es-ES"/>
        </w:rPr>
      </w:pPr>
    </w:p>
    <w:p w:rsidR="00416EDA" w:rsidRPr="00ED78AF" w:rsidRDefault="00A743A7" w:rsidP="00ED78AF">
      <w:pPr>
        <w:pStyle w:val="Prrafodelista"/>
        <w:numPr>
          <w:ilvl w:val="0"/>
          <w:numId w:val="1"/>
        </w:numPr>
        <w:spacing w:after="0" w:line="360" w:lineRule="auto"/>
        <w:ind w:left="0" w:firstLine="0"/>
        <w:jc w:val="both"/>
        <w:rPr>
          <w:rFonts w:ascii="Palatino Linotype" w:eastAsia="Times New Roman" w:hAnsi="Palatino Linotype" w:cs="Arial"/>
          <w:b/>
          <w:sz w:val="24"/>
          <w:szCs w:val="24"/>
          <w:lang w:val="es-ES"/>
        </w:rPr>
      </w:pPr>
      <w:r w:rsidRPr="00ED78AF">
        <w:rPr>
          <w:rFonts w:ascii="Palatino Linotype" w:eastAsia="Times New Roman" w:hAnsi="Palatino Linotype" w:cs="Arial"/>
          <w:bCs/>
          <w:sz w:val="24"/>
          <w:szCs w:val="24"/>
          <w:lang w:val="es-ES"/>
        </w:rPr>
        <w:t xml:space="preserve">En el mismo orden de ideas, señaló que con lo que respecta al año dos mil dieciocho fueron localizados 53, 860 (cincuenta y tres mil ochocientos sesenta) recibos de nómina, en atención a la siguiente imagen; </w:t>
      </w:r>
    </w:p>
    <w:p w:rsidR="00A743A7" w:rsidRPr="00ED78AF" w:rsidRDefault="00A743A7" w:rsidP="00ED78AF">
      <w:pPr>
        <w:pStyle w:val="Prrafodelista"/>
        <w:spacing w:after="0" w:line="360" w:lineRule="auto"/>
        <w:ind w:left="0"/>
        <w:jc w:val="both"/>
        <w:rPr>
          <w:rFonts w:ascii="Palatino Linotype" w:eastAsia="Times New Roman" w:hAnsi="Palatino Linotype" w:cs="Arial"/>
          <w:b/>
          <w:sz w:val="24"/>
          <w:szCs w:val="24"/>
          <w:lang w:val="es-ES"/>
        </w:rPr>
      </w:pPr>
    </w:p>
    <w:p w:rsidR="00A743A7" w:rsidRPr="00ED78AF" w:rsidRDefault="00A743A7" w:rsidP="00ED78AF">
      <w:pPr>
        <w:pStyle w:val="Prrafodelista"/>
        <w:spacing w:after="0" w:line="360" w:lineRule="auto"/>
        <w:ind w:left="0"/>
        <w:jc w:val="center"/>
        <w:rPr>
          <w:rFonts w:ascii="Palatino Linotype" w:eastAsia="Times New Roman" w:hAnsi="Palatino Linotype" w:cs="Arial"/>
          <w:b/>
          <w:sz w:val="24"/>
          <w:szCs w:val="24"/>
          <w:lang w:val="es-ES"/>
        </w:rPr>
      </w:pPr>
      <w:r w:rsidRPr="00ED78AF">
        <w:rPr>
          <w:rFonts w:ascii="Palatino Linotype" w:hAnsi="Palatino Linotype"/>
          <w:noProof/>
          <w:sz w:val="24"/>
          <w:szCs w:val="24"/>
          <w:lang w:eastAsia="es-MX"/>
        </w:rPr>
        <w:drawing>
          <wp:inline distT="0" distB="0" distL="0" distR="0" wp14:anchorId="0AA7A93A" wp14:editId="38B4E145">
            <wp:extent cx="5448300" cy="37433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4304" t="31555" r="34464" b="20206"/>
                    <a:stretch/>
                  </pic:blipFill>
                  <pic:spPr bwMode="auto">
                    <a:xfrm>
                      <a:off x="0" y="0"/>
                      <a:ext cx="5448300" cy="3743325"/>
                    </a:xfrm>
                    <a:prstGeom prst="rect">
                      <a:avLst/>
                    </a:prstGeom>
                    <a:ln>
                      <a:noFill/>
                    </a:ln>
                    <a:extLst>
                      <a:ext uri="{53640926-AAD7-44D8-BBD7-CCE9431645EC}">
                        <a14:shadowObscured xmlns:a14="http://schemas.microsoft.com/office/drawing/2010/main"/>
                      </a:ext>
                    </a:extLst>
                  </pic:spPr>
                </pic:pic>
              </a:graphicData>
            </a:graphic>
          </wp:inline>
        </w:drawing>
      </w:r>
    </w:p>
    <w:p w:rsidR="00BC20DE" w:rsidRPr="00ED78AF" w:rsidRDefault="00BC20DE" w:rsidP="00ED78AF">
      <w:pPr>
        <w:pStyle w:val="Prrafodelista"/>
        <w:spacing w:after="0" w:line="360" w:lineRule="auto"/>
        <w:ind w:left="0"/>
        <w:jc w:val="center"/>
        <w:rPr>
          <w:rFonts w:ascii="Palatino Linotype" w:eastAsia="Times New Roman" w:hAnsi="Palatino Linotype" w:cs="Arial"/>
          <w:b/>
          <w:sz w:val="24"/>
          <w:szCs w:val="24"/>
          <w:lang w:val="es-ES"/>
        </w:rPr>
      </w:pPr>
    </w:p>
    <w:p w:rsidR="001F2412" w:rsidRPr="00ED78AF" w:rsidRDefault="00BF48E3" w:rsidP="00ED78AF">
      <w:pPr>
        <w:pStyle w:val="Prrafodelista"/>
        <w:numPr>
          <w:ilvl w:val="0"/>
          <w:numId w:val="1"/>
        </w:numPr>
        <w:spacing w:after="0" w:line="360" w:lineRule="auto"/>
        <w:ind w:left="0" w:firstLine="0"/>
        <w:jc w:val="both"/>
        <w:rPr>
          <w:rFonts w:ascii="Palatino Linotype" w:eastAsia="Times New Roman" w:hAnsi="Palatino Linotype" w:cs="Arial"/>
          <w:b/>
          <w:sz w:val="24"/>
          <w:szCs w:val="24"/>
          <w:lang w:val="es-ES"/>
        </w:rPr>
      </w:pPr>
      <w:r w:rsidRPr="00ED78AF">
        <w:rPr>
          <w:rFonts w:ascii="Palatino Linotype" w:eastAsia="Times New Roman" w:hAnsi="Palatino Linotype" w:cs="Arial"/>
          <w:bCs/>
          <w:sz w:val="24"/>
          <w:szCs w:val="24"/>
          <w:lang w:val="es-ES"/>
        </w:rPr>
        <w:t>En atención a lo anterior</w:t>
      </w:r>
      <w:r w:rsidR="00F24871" w:rsidRPr="00ED78AF">
        <w:rPr>
          <w:rFonts w:ascii="Palatino Linotype" w:eastAsia="Times New Roman" w:hAnsi="Palatino Linotype" w:cs="Arial"/>
          <w:bCs/>
          <w:sz w:val="24"/>
          <w:szCs w:val="24"/>
          <w:lang w:val="es-ES"/>
        </w:rPr>
        <w:t xml:space="preserve"> el </w:t>
      </w:r>
      <w:r w:rsidR="00F24871" w:rsidRPr="00ED78AF">
        <w:rPr>
          <w:rFonts w:ascii="Palatino Linotype" w:eastAsia="Times New Roman" w:hAnsi="Palatino Linotype" w:cs="Arial"/>
          <w:b/>
          <w:sz w:val="24"/>
          <w:szCs w:val="24"/>
          <w:lang w:val="es-ES"/>
        </w:rPr>
        <w:t>Sujeto Obligado</w:t>
      </w:r>
      <w:r w:rsidRPr="00ED78AF">
        <w:rPr>
          <w:rFonts w:ascii="Palatino Linotype" w:eastAsia="Times New Roman" w:hAnsi="Palatino Linotype" w:cs="Arial"/>
          <w:bCs/>
          <w:sz w:val="24"/>
          <w:szCs w:val="24"/>
          <w:lang w:val="es-ES"/>
        </w:rPr>
        <w:t xml:space="preserve"> solicitó el pago por la reproducción de información, sin embargo, en actos posteriores, específicamente mediante su informe justificado, </w:t>
      </w:r>
      <w:r w:rsidR="00F24871" w:rsidRPr="00ED78AF">
        <w:rPr>
          <w:rFonts w:ascii="Palatino Linotype" w:eastAsia="Times New Roman" w:hAnsi="Palatino Linotype" w:cs="Arial"/>
          <w:bCs/>
          <w:sz w:val="24"/>
          <w:szCs w:val="24"/>
          <w:lang w:val="es-ES"/>
        </w:rPr>
        <w:t xml:space="preserve">remitió </w:t>
      </w:r>
      <w:r w:rsidRPr="00ED78AF">
        <w:rPr>
          <w:rFonts w:ascii="Palatino Linotype" w:eastAsia="Times New Roman" w:hAnsi="Palatino Linotype" w:cs="Arial"/>
          <w:bCs/>
          <w:sz w:val="24"/>
          <w:szCs w:val="24"/>
          <w:lang w:val="es-ES"/>
        </w:rPr>
        <w:t xml:space="preserve">un oficio </w:t>
      </w:r>
      <w:r w:rsidR="001F2412" w:rsidRPr="00ED78AF">
        <w:rPr>
          <w:rFonts w:ascii="Palatino Linotype" w:eastAsia="Times New Roman" w:hAnsi="Palatino Linotype" w:cs="Arial"/>
          <w:bCs/>
          <w:sz w:val="24"/>
          <w:szCs w:val="24"/>
          <w:lang w:val="es-ES"/>
        </w:rPr>
        <w:t xml:space="preserve">de número INFOEM/DI/359/2019 de fecha diecisiete de junio de dos mil diecinueve, signado por la Directora de Informática del Instituto de Transparencia, Acceso a la Información Pública y Protección de Datos Personales del Estado de México y Municipios, por medio del cual se hace del conocimiento que ha quedado registrada la incidencia en la bitácora, toda vez que de la suma total de la información que se pretende subir al sistema, consta aproximadamente de 180, 000 (ciento ochenta mil) fojas, lo cual sobrepasa las capacidades técnica del Sistema de Acceso a la Información Mexiquense (SAIMEX). </w:t>
      </w:r>
    </w:p>
    <w:p w:rsidR="00ED78AF" w:rsidRPr="00ED78AF" w:rsidRDefault="00ED78AF" w:rsidP="00ED78AF">
      <w:pPr>
        <w:pStyle w:val="Prrafodelista"/>
        <w:spacing w:after="0" w:line="360" w:lineRule="auto"/>
        <w:ind w:left="0"/>
        <w:jc w:val="both"/>
        <w:rPr>
          <w:rFonts w:ascii="Palatino Linotype" w:eastAsia="Times New Roman" w:hAnsi="Palatino Linotype" w:cs="Arial"/>
          <w:b/>
          <w:sz w:val="24"/>
          <w:szCs w:val="24"/>
          <w:lang w:val="es-ES"/>
        </w:rPr>
      </w:pPr>
    </w:p>
    <w:p w:rsidR="001F2412" w:rsidRPr="00ED78AF" w:rsidRDefault="001F2412" w:rsidP="00ED78AF">
      <w:pPr>
        <w:pStyle w:val="Prrafodelista"/>
        <w:numPr>
          <w:ilvl w:val="0"/>
          <w:numId w:val="1"/>
        </w:numPr>
        <w:spacing w:after="0" w:line="360" w:lineRule="auto"/>
        <w:ind w:left="0" w:firstLine="0"/>
        <w:jc w:val="both"/>
        <w:rPr>
          <w:rFonts w:ascii="Palatino Linotype" w:eastAsia="Times New Roman" w:hAnsi="Palatino Linotype" w:cs="Arial"/>
          <w:b/>
          <w:sz w:val="24"/>
          <w:szCs w:val="24"/>
          <w:lang w:val="es-ES"/>
        </w:rPr>
      </w:pPr>
      <w:r w:rsidRPr="00ED78AF">
        <w:rPr>
          <w:rFonts w:ascii="Palatino Linotype" w:eastAsia="Times New Roman" w:hAnsi="Palatino Linotype" w:cs="Arial"/>
          <w:bCs/>
          <w:sz w:val="24"/>
          <w:szCs w:val="24"/>
          <w:lang w:val="es-ES"/>
        </w:rPr>
        <w:t xml:space="preserve">Es de señalar que, el oficio incluye un listado con diversos recursos de revisión, entre los que se encuentran aquellos que son objeto de la presente resolución. </w:t>
      </w:r>
    </w:p>
    <w:p w:rsidR="00487C85" w:rsidRPr="00ED78AF" w:rsidRDefault="00487C85" w:rsidP="00ED78AF">
      <w:pPr>
        <w:pStyle w:val="Prrafodelista"/>
        <w:spacing w:after="0" w:line="360" w:lineRule="auto"/>
        <w:rPr>
          <w:rFonts w:ascii="Palatino Linotype" w:eastAsia="Times New Roman" w:hAnsi="Palatino Linotype" w:cs="Arial"/>
          <w:b/>
          <w:sz w:val="24"/>
          <w:szCs w:val="24"/>
          <w:lang w:val="es-ES"/>
        </w:rPr>
      </w:pPr>
    </w:p>
    <w:p w:rsidR="00487C85" w:rsidRPr="00ED78AF" w:rsidRDefault="00487C85" w:rsidP="00ED78AF">
      <w:pPr>
        <w:pStyle w:val="Prrafodelista"/>
        <w:numPr>
          <w:ilvl w:val="0"/>
          <w:numId w:val="1"/>
        </w:numPr>
        <w:spacing w:after="0" w:line="360" w:lineRule="auto"/>
        <w:ind w:left="0" w:firstLine="0"/>
        <w:jc w:val="both"/>
        <w:rPr>
          <w:rFonts w:ascii="Palatino Linotype" w:eastAsia="Times New Roman" w:hAnsi="Palatino Linotype" w:cs="Arial"/>
          <w:b/>
          <w:sz w:val="24"/>
          <w:szCs w:val="24"/>
          <w:lang w:val="es-ES"/>
        </w:rPr>
      </w:pPr>
      <w:r w:rsidRPr="00ED78AF">
        <w:rPr>
          <w:rFonts w:ascii="Palatino Linotype" w:eastAsia="Times New Roman" w:hAnsi="Palatino Linotype" w:cs="Arial"/>
          <w:bCs/>
          <w:sz w:val="24"/>
          <w:szCs w:val="24"/>
          <w:lang w:val="es-ES"/>
        </w:rPr>
        <w:t xml:space="preserve">Es entonces que, del análisis de las documentales remitidas por el </w:t>
      </w:r>
      <w:r w:rsidRPr="00ED78AF">
        <w:rPr>
          <w:rFonts w:ascii="Palatino Linotype" w:eastAsia="Times New Roman" w:hAnsi="Palatino Linotype" w:cs="Arial"/>
          <w:b/>
          <w:sz w:val="24"/>
          <w:szCs w:val="24"/>
          <w:lang w:val="es-ES"/>
        </w:rPr>
        <w:t>Sujeto Obligado</w:t>
      </w:r>
      <w:r w:rsidRPr="00ED78AF">
        <w:rPr>
          <w:rFonts w:ascii="Palatino Linotype" w:eastAsia="Times New Roman" w:hAnsi="Palatino Linotype" w:cs="Arial"/>
          <w:bCs/>
          <w:sz w:val="24"/>
          <w:szCs w:val="24"/>
          <w:lang w:val="es-ES"/>
        </w:rPr>
        <w:t xml:space="preserve">, se advierte, la imposibilidad técnica y humana del Ayuntamiento de Huixquilucan para atender las solicitudes de información que nos ocupan, en la modalidad elegida por el particular, ello en </w:t>
      </w:r>
      <w:r w:rsidR="008D6F3F" w:rsidRPr="00ED78AF">
        <w:rPr>
          <w:rFonts w:ascii="Palatino Linotype" w:eastAsia="Times New Roman" w:hAnsi="Palatino Linotype" w:cs="Arial"/>
          <w:bCs/>
          <w:sz w:val="24"/>
          <w:szCs w:val="24"/>
          <w:lang w:val="es-ES"/>
        </w:rPr>
        <w:t xml:space="preserve">virtud del volumen de la información y el procesamiento de la misma. </w:t>
      </w:r>
    </w:p>
    <w:p w:rsidR="00653682" w:rsidRPr="00ED78AF" w:rsidRDefault="00653682" w:rsidP="00ED78AF">
      <w:pPr>
        <w:pStyle w:val="Prrafodelista"/>
        <w:spacing w:after="0" w:line="360" w:lineRule="auto"/>
        <w:rPr>
          <w:rFonts w:ascii="Palatino Linotype" w:eastAsia="Times New Roman" w:hAnsi="Palatino Linotype" w:cs="Arial"/>
          <w:b/>
          <w:sz w:val="24"/>
          <w:szCs w:val="24"/>
          <w:lang w:val="es-ES"/>
        </w:rPr>
      </w:pPr>
    </w:p>
    <w:p w:rsidR="00653682" w:rsidRPr="00ED78AF" w:rsidRDefault="00653682" w:rsidP="00ED78AF">
      <w:pPr>
        <w:pStyle w:val="Prrafodelista"/>
        <w:keepNext/>
        <w:keepLines/>
        <w:numPr>
          <w:ilvl w:val="0"/>
          <w:numId w:val="5"/>
        </w:numPr>
        <w:spacing w:after="0" w:line="360" w:lineRule="auto"/>
        <w:outlineLvl w:val="0"/>
        <w:rPr>
          <w:rFonts w:ascii="Palatino Linotype" w:eastAsia="Times New Roman" w:hAnsi="Palatino Linotype" w:cs="Arial"/>
          <w:b/>
          <w:sz w:val="24"/>
          <w:szCs w:val="24"/>
          <w:lang w:val="es-ES"/>
        </w:rPr>
      </w:pPr>
      <w:bookmarkStart w:id="36" w:name="_Toc13164627"/>
      <w:r w:rsidRPr="00ED78AF">
        <w:rPr>
          <w:rFonts w:ascii="Palatino Linotype" w:eastAsia="Times New Roman" w:hAnsi="Palatino Linotype" w:cs="Arial"/>
          <w:b/>
          <w:sz w:val="24"/>
          <w:szCs w:val="24"/>
          <w:lang w:val="es-ES"/>
        </w:rPr>
        <w:t>Del pago solicitado.</w:t>
      </w:r>
      <w:bookmarkEnd w:id="36"/>
      <w:r w:rsidRPr="00ED78AF">
        <w:rPr>
          <w:rFonts w:ascii="Palatino Linotype" w:eastAsia="Times New Roman" w:hAnsi="Palatino Linotype" w:cs="Arial"/>
          <w:b/>
          <w:sz w:val="24"/>
          <w:szCs w:val="24"/>
          <w:lang w:val="es-ES"/>
        </w:rPr>
        <w:t xml:space="preserve"> </w:t>
      </w:r>
    </w:p>
    <w:p w:rsidR="008D6F3F" w:rsidRPr="00ED78AF" w:rsidRDefault="008D6F3F" w:rsidP="00ED78AF">
      <w:pPr>
        <w:spacing w:after="0" w:line="360" w:lineRule="auto"/>
        <w:rPr>
          <w:rFonts w:ascii="Palatino Linotype" w:eastAsia="Times New Roman" w:hAnsi="Palatino Linotype" w:cs="Arial"/>
          <w:bCs/>
          <w:sz w:val="24"/>
          <w:szCs w:val="24"/>
          <w:lang w:val="es-ES"/>
        </w:rPr>
      </w:pPr>
    </w:p>
    <w:p w:rsidR="00653682" w:rsidRPr="00ED78AF" w:rsidRDefault="00653682" w:rsidP="00ED78AF">
      <w:pPr>
        <w:pStyle w:val="Prrafodelista"/>
        <w:numPr>
          <w:ilvl w:val="0"/>
          <w:numId w:val="1"/>
        </w:numPr>
        <w:spacing w:after="0" w:line="360" w:lineRule="auto"/>
        <w:ind w:left="0" w:firstLine="0"/>
        <w:jc w:val="both"/>
        <w:rPr>
          <w:rFonts w:ascii="Palatino Linotype" w:eastAsia="Times New Roman" w:hAnsi="Palatino Linotype" w:cs="Arial"/>
          <w:bCs/>
          <w:sz w:val="24"/>
          <w:szCs w:val="24"/>
          <w:lang w:val="es-ES"/>
        </w:rPr>
      </w:pPr>
      <w:r w:rsidRPr="00ED78AF">
        <w:rPr>
          <w:rFonts w:ascii="Palatino Linotype" w:eastAsia="Times New Roman" w:hAnsi="Palatino Linotype" w:cs="Arial"/>
          <w:bCs/>
          <w:sz w:val="24"/>
          <w:szCs w:val="24"/>
          <w:lang w:val="es-ES"/>
        </w:rPr>
        <w:t xml:space="preserve">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comprendida con el bienestar general. </w:t>
      </w:r>
    </w:p>
    <w:p w:rsidR="00653682" w:rsidRPr="00ED78AF" w:rsidRDefault="00653682" w:rsidP="00ED78AF">
      <w:pPr>
        <w:pStyle w:val="Prrafodelista"/>
        <w:spacing w:after="0" w:line="360" w:lineRule="auto"/>
        <w:ind w:left="0"/>
        <w:jc w:val="both"/>
        <w:rPr>
          <w:rFonts w:ascii="Palatino Linotype" w:eastAsia="Times New Roman" w:hAnsi="Palatino Linotype" w:cs="Arial"/>
          <w:bCs/>
          <w:sz w:val="24"/>
          <w:szCs w:val="24"/>
          <w:lang w:val="es-ES"/>
        </w:rPr>
      </w:pPr>
    </w:p>
    <w:p w:rsidR="00653682" w:rsidRPr="00ED78AF" w:rsidRDefault="00653682" w:rsidP="00ED78AF">
      <w:pPr>
        <w:pStyle w:val="Prrafodelista"/>
        <w:numPr>
          <w:ilvl w:val="0"/>
          <w:numId w:val="1"/>
        </w:numPr>
        <w:spacing w:after="0" w:line="360" w:lineRule="auto"/>
        <w:ind w:left="0" w:firstLine="0"/>
        <w:jc w:val="both"/>
        <w:rPr>
          <w:rFonts w:ascii="Palatino Linotype" w:eastAsia="Times New Roman" w:hAnsi="Palatino Linotype" w:cs="Arial"/>
          <w:bCs/>
          <w:sz w:val="24"/>
          <w:szCs w:val="24"/>
          <w:lang w:val="es-ES"/>
        </w:rPr>
      </w:pPr>
      <w:r w:rsidRPr="00ED78AF">
        <w:rPr>
          <w:rFonts w:ascii="Palatino Linotype" w:eastAsia="Times New Roman" w:hAnsi="Palatino Linotype" w:cs="Arial"/>
          <w:bCs/>
          <w:sz w:val="24"/>
          <w:szCs w:val="24"/>
          <w:lang w:val="es-ES"/>
        </w:rPr>
        <w:t xml:space="preserve">Por otra parte, la rendición de cuenta pública; que supone la capacidad de las instituciones para hacer responsables a los gobernantes de sus actos y decisiones en los distintos niveles de poder, permitiendo evitar, prevenir y en su caso castigar el abuso de poder. </w:t>
      </w:r>
    </w:p>
    <w:p w:rsidR="00653682" w:rsidRPr="00ED78AF" w:rsidRDefault="00653682" w:rsidP="00ED78AF">
      <w:pPr>
        <w:pStyle w:val="Prrafodelista"/>
        <w:spacing w:after="0" w:line="360" w:lineRule="auto"/>
        <w:rPr>
          <w:rFonts w:ascii="Palatino Linotype" w:eastAsia="Times New Roman" w:hAnsi="Palatino Linotype" w:cs="Arial"/>
          <w:bCs/>
          <w:sz w:val="24"/>
          <w:szCs w:val="24"/>
          <w:lang w:val="es-ES"/>
        </w:rPr>
      </w:pPr>
    </w:p>
    <w:p w:rsidR="00653682" w:rsidRPr="00ED78AF" w:rsidRDefault="00653682" w:rsidP="00ED78AF">
      <w:pPr>
        <w:pStyle w:val="Prrafodelista"/>
        <w:numPr>
          <w:ilvl w:val="0"/>
          <w:numId w:val="1"/>
        </w:numPr>
        <w:spacing w:after="0" w:line="360" w:lineRule="auto"/>
        <w:ind w:left="0" w:firstLine="0"/>
        <w:jc w:val="both"/>
        <w:rPr>
          <w:rFonts w:ascii="Palatino Linotype" w:eastAsia="Times New Roman" w:hAnsi="Palatino Linotype" w:cs="Arial"/>
          <w:bCs/>
          <w:sz w:val="24"/>
          <w:szCs w:val="24"/>
          <w:lang w:val="es-ES"/>
        </w:rPr>
      </w:pPr>
      <w:r w:rsidRPr="00ED78AF">
        <w:rPr>
          <w:rFonts w:ascii="Palatino Linotype" w:eastAsia="Times New Roman" w:hAnsi="Palatino Linotype" w:cs="Arial"/>
          <w:bCs/>
          <w:sz w:val="24"/>
          <w:szCs w:val="24"/>
          <w:lang w:val="es-ES"/>
        </w:rPr>
        <w:t>Por lo tanto, el principio de rendición de cuentas y la transparencia encuentran un objetivo en común; buscar conciliar el interés colectivo con el interés particular de los gobernantes. Ahora bien</w:t>
      </w:r>
      <w:r w:rsidR="00A670C8" w:rsidRPr="00ED78AF">
        <w:rPr>
          <w:rFonts w:ascii="Palatino Linotype" w:eastAsia="Times New Roman" w:hAnsi="Palatino Linotype" w:cs="Arial"/>
          <w:bCs/>
          <w:sz w:val="24"/>
          <w:szCs w:val="24"/>
          <w:lang w:val="es-ES"/>
        </w:rPr>
        <w:t xml:space="preserve">, la Constitución Política de los Estados Unidos Mexicanos, adopta </w:t>
      </w:r>
      <w:r w:rsidR="00A670C8" w:rsidRPr="00ED78AF">
        <w:rPr>
          <w:rFonts w:ascii="Palatino Linotype" w:eastAsia="Times New Roman" w:hAnsi="Palatino Linotype" w:cs="Arial"/>
          <w:bCs/>
          <w:i/>
          <w:iCs/>
          <w:sz w:val="24"/>
          <w:szCs w:val="24"/>
          <w:lang w:val="es-ES"/>
        </w:rPr>
        <w:t xml:space="preserve">la ratio </w:t>
      </w:r>
      <w:proofErr w:type="spellStart"/>
      <w:r w:rsidR="00A670C8" w:rsidRPr="00ED78AF">
        <w:rPr>
          <w:rFonts w:ascii="Palatino Linotype" w:eastAsia="Times New Roman" w:hAnsi="Palatino Linotype" w:cs="Arial"/>
          <w:bCs/>
          <w:i/>
          <w:iCs/>
          <w:sz w:val="24"/>
          <w:szCs w:val="24"/>
          <w:lang w:val="es-ES"/>
        </w:rPr>
        <w:t>decidendi</w:t>
      </w:r>
      <w:proofErr w:type="spellEnd"/>
      <w:r w:rsidR="00A670C8" w:rsidRPr="00ED78AF">
        <w:rPr>
          <w:rFonts w:ascii="Palatino Linotype" w:eastAsia="Times New Roman" w:hAnsi="Palatino Linotype" w:cs="Arial"/>
          <w:bCs/>
          <w:sz w:val="24"/>
          <w:szCs w:val="24"/>
          <w:lang w:val="es-ES"/>
        </w:rPr>
        <w:t xml:space="preserve"> en la sentencia de la Corte Interamericana de Derechos Humanos, de que en principio es posible acceder a toda información pública, salvo que la ley de manera justificada, proporcionada y razonable establezca alguna restricción a dicho acceso. </w:t>
      </w:r>
    </w:p>
    <w:p w:rsidR="00A670C8" w:rsidRPr="00ED78AF" w:rsidRDefault="00A670C8" w:rsidP="00ED78AF">
      <w:pPr>
        <w:pStyle w:val="Prrafodelista"/>
        <w:spacing w:after="0" w:line="360" w:lineRule="auto"/>
        <w:rPr>
          <w:rFonts w:ascii="Palatino Linotype" w:eastAsia="Times New Roman" w:hAnsi="Palatino Linotype" w:cs="Arial"/>
          <w:bCs/>
          <w:sz w:val="24"/>
          <w:szCs w:val="24"/>
          <w:lang w:val="es-ES"/>
        </w:rPr>
      </w:pPr>
    </w:p>
    <w:p w:rsidR="00A670C8" w:rsidRPr="00ED78AF" w:rsidRDefault="00A670C8" w:rsidP="00ED78AF">
      <w:pPr>
        <w:pStyle w:val="Prrafodelista"/>
        <w:numPr>
          <w:ilvl w:val="0"/>
          <w:numId w:val="1"/>
        </w:numPr>
        <w:spacing w:after="0" w:line="360" w:lineRule="auto"/>
        <w:ind w:left="0" w:firstLine="0"/>
        <w:jc w:val="both"/>
        <w:rPr>
          <w:rFonts w:ascii="Palatino Linotype" w:eastAsia="Times New Roman" w:hAnsi="Palatino Linotype" w:cs="Arial"/>
          <w:bCs/>
          <w:sz w:val="24"/>
          <w:szCs w:val="24"/>
          <w:lang w:val="es-ES"/>
        </w:rPr>
      </w:pPr>
      <w:r w:rsidRPr="00ED78AF">
        <w:rPr>
          <w:rFonts w:ascii="Palatino Linotype" w:eastAsia="Times New Roman" w:hAnsi="Palatino Linotype" w:cs="Arial"/>
          <w:bCs/>
          <w:sz w:val="24"/>
          <w:szCs w:val="24"/>
          <w:lang w:val="es-ES"/>
        </w:rPr>
        <w:t xml:space="preserve">Ante ello, las leyes de transparencia y acceso a la información tienen como objetivo primordial, garantizar que los ciudadanos puedan solicitar documentos que poseen las instituciones gubernamentales, de tal forma que impone la obligación a los </w:t>
      </w:r>
      <w:r w:rsidRPr="00ED78AF">
        <w:rPr>
          <w:rFonts w:ascii="Palatino Linotype" w:eastAsia="Times New Roman" w:hAnsi="Palatino Linotype" w:cs="Arial"/>
          <w:b/>
          <w:sz w:val="24"/>
          <w:szCs w:val="24"/>
          <w:lang w:val="es-ES"/>
        </w:rPr>
        <w:t xml:space="preserve">Sujetos Obligados </w:t>
      </w:r>
      <w:r w:rsidRPr="00ED78AF">
        <w:rPr>
          <w:rFonts w:ascii="Palatino Linotype" w:eastAsia="Times New Roman" w:hAnsi="Palatino Linotype" w:cs="Arial"/>
          <w:bCs/>
          <w:sz w:val="24"/>
          <w:szCs w:val="24"/>
          <w:lang w:val="es-ES"/>
        </w:rPr>
        <w:t xml:space="preserve">de </w:t>
      </w:r>
      <w:r w:rsidRPr="00ED78AF">
        <w:rPr>
          <w:rFonts w:ascii="Palatino Linotype" w:eastAsia="Times New Roman" w:hAnsi="Palatino Linotype" w:cs="Arial"/>
          <w:b/>
          <w:sz w:val="24"/>
          <w:szCs w:val="24"/>
          <w:lang w:val="es-ES"/>
        </w:rPr>
        <w:t xml:space="preserve">preservar sus documentos en archivos administrativos actualizados y publicar a través de los medios electrónicos disponibles, la información que posean, generen o administren de forma completa y actualizada. </w:t>
      </w:r>
    </w:p>
    <w:p w:rsidR="00653682" w:rsidRPr="00ED78AF" w:rsidRDefault="00653682" w:rsidP="00ED78AF">
      <w:pPr>
        <w:pStyle w:val="Prrafodelista"/>
        <w:spacing w:after="0" w:line="360" w:lineRule="auto"/>
        <w:ind w:left="0"/>
        <w:jc w:val="both"/>
        <w:rPr>
          <w:rFonts w:ascii="Palatino Linotype" w:eastAsia="Times New Roman" w:hAnsi="Palatino Linotype" w:cs="Arial"/>
          <w:bCs/>
          <w:sz w:val="24"/>
          <w:szCs w:val="24"/>
          <w:lang w:val="es-ES"/>
        </w:rPr>
      </w:pPr>
    </w:p>
    <w:p w:rsidR="00A670C8" w:rsidRPr="00ED78AF" w:rsidRDefault="00A670C8" w:rsidP="00ED78AF">
      <w:pPr>
        <w:pStyle w:val="Prrafodelista"/>
        <w:numPr>
          <w:ilvl w:val="0"/>
          <w:numId w:val="1"/>
        </w:numPr>
        <w:spacing w:after="0" w:line="360" w:lineRule="auto"/>
        <w:ind w:left="0" w:firstLine="0"/>
        <w:jc w:val="both"/>
        <w:rPr>
          <w:rFonts w:ascii="Palatino Linotype" w:eastAsia="Times New Roman" w:hAnsi="Palatino Linotype" w:cs="Arial"/>
          <w:bCs/>
          <w:sz w:val="24"/>
          <w:szCs w:val="24"/>
          <w:lang w:val="es-ES"/>
        </w:rPr>
      </w:pPr>
      <w:r w:rsidRPr="00ED78AF">
        <w:rPr>
          <w:rFonts w:ascii="Palatino Linotype" w:eastAsia="Times New Roman" w:hAnsi="Palatino Linotype" w:cs="Arial"/>
          <w:bCs/>
          <w:sz w:val="24"/>
          <w:szCs w:val="24"/>
          <w:lang w:val="es-ES"/>
        </w:rPr>
        <w:t xml:space="preserve">Bajo esta tesitura, se presume que la información debe existir si se refiere a las facultades, competencias y funciones que los ordenamientos jurídicos aplicables otorgan a los </w:t>
      </w:r>
      <w:r w:rsidRPr="00ED78AF">
        <w:rPr>
          <w:rFonts w:ascii="Palatino Linotype" w:eastAsia="Times New Roman" w:hAnsi="Palatino Linotype" w:cs="Arial"/>
          <w:b/>
          <w:sz w:val="24"/>
          <w:szCs w:val="24"/>
          <w:lang w:val="es-ES"/>
        </w:rPr>
        <w:t xml:space="preserve">Sujetos Obligados. </w:t>
      </w:r>
      <w:r w:rsidRPr="00ED78AF">
        <w:rPr>
          <w:rFonts w:ascii="Palatino Linotype" w:eastAsia="Times New Roman" w:hAnsi="Palatino Linotype" w:cs="Arial"/>
          <w:bCs/>
          <w:sz w:val="24"/>
          <w:szCs w:val="24"/>
          <w:lang w:val="es-ES"/>
        </w:rPr>
        <w:t xml:space="preserve">En el caso concreto, si la autoridad se ha manifestado afirmativamente respecto de que posee, genera y administra la información solicitada, no cabe la condicionante de que se hará entrega de la información previo pago de derechos, en razón de que </w:t>
      </w:r>
      <w:r w:rsidRPr="00ED78AF">
        <w:rPr>
          <w:rFonts w:ascii="Palatino Linotype" w:eastAsia="Times New Roman" w:hAnsi="Palatino Linotype" w:cs="Arial"/>
          <w:b/>
          <w:sz w:val="24"/>
          <w:szCs w:val="24"/>
          <w:lang w:val="es-ES"/>
        </w:rPr>
        <w:t xml:space="preserve">si la posesión de la información es de carácter inexcusables, es decir, si el Sujeto Obligado, en ejercicio de sus atribuciones, debe generar, poseer o administrar la información deberá entenderse como información de oficio aplicable a la rendición de cuenta pública. </w:t>
      </w:r>
    </w:p>
    <w:p w:rsidR="00A670C8" w:rsidRPr="00ED78AF" w:rsidRDefault="00A670C8" w:rsidP="00ED78AF">
      <w:pPr>
        <w:pStyle w:val="Prrafodelista"/>
        <w:spacing w:after="0" w:line="360" w:lineRule="auto"/>
        <w:rPr>
          <w:rFonts w:ascii="Palatino Linotype" w:eastAsia="Times New Roman" w:hAnsi="Palatino Linotype" w:cs="Arial"/>
          <w:bCs/>
          <w:sz w:val="24"/>
          <w:szCs w:val="24"/>
          <w:lang w:val="es-ES"/>
        </w:rPr>
      </w:pPr>
    </w:p>
    <w:p w:rsidR="00A670C8" w:rsidRPr="00ED78AF" w:rsidRDefault="00A670C8" w:rsidP="00ED78AF">
      <w:pPr>
        <w:pStyle w:val="Prrafodelista"/>
        <w:numPr>
          <w:ilvl w:val="0"/>
          <w:numId w:val="1"/>
        </w:numPr>
        <w:spacing w:after="0" w:line="360" w:lineRule="auto"/>
        <w:ind w:left="0" w:firstLine="0"/>
        <w:jc w:val="both"/>
        <w:rPr>
          <w:rFonts w:ascii="Palatino Linotype" w:eastAsia="Times New Roman" w:hAnsi="Palatino Linotype" w:cs="Arial"/>
          <w:bCs/>
          <w:sz w:val="24"/>
          <w:szCs w:val="24"/>
          <w:lang w:val="es-ES"/>
        </w:rPr>
      </w:pPr>
      <w:r w:rsidRPr="00ED78AF">
        <w:rPr>
          <w:rFonts w:ascii="Palatino Linotype" w:eastAsia="Times New Roman" w:hAnsi="Palatino Linotype" w:cs="Arial"/>
          <w:bCs/>
          <w:sz w:val="24"/>
          <w:szCs w:val="24"/>
          <w:lang w:val="es-ES"/>
        </w:rPr>
        <w:t xml:space="preserve">Ahora bien, como parte del Derecho de Acceso a la Información Pública se contempla la observancia de principios en su carácter de </w:t>
      </w:r>
      <w:r w:rsidRPr="00ED78AF">
        <w:rPr>
          <w:rFonts w:ascii="Palatino Linotype" w:eastAsia="Times New Roman" w:hAnsi="Palatino Linotype" w:cs="Arial"/>
          <w:b/>
          <w:sz w:val="24"/>
          <w:szCs w:val="24"/>
          <w:lang w:val="es-ES"/>
        </w:rPr>
        <w:t>gratuita</w:t>
      </w:r>
      <w:r w:rsidRPr="00ED78AF">
        <w:rPr>
          <w:rFonts w:ascii="Palatino Linotype" w:eastAsia="Times New Roman" w:hAnsi="Palatino Linotype" w:cs="Arial"/>
          <w:bCs/>
          <w:sz w:val="24"/>
          <w:szCs w:val="24"/>
          <w:lang w:val="es-ES"/>
        </w:rPr>
        <w:t xml:space="preserve">, veraz, confiable, oportuna, congruente, integral, actualizada, accesible, comprensible, verificable y de fácil acceso. </w:t>
      </w:r>
    </w:p>
    <w:p w:rsidR="00A670C8" w:rsidRPr="00ED78AF" w:rsidRDefault="00A670C8" w:rsidP="00ED78AF">
      <w:pPr>
        <w:pStyle w:val="Prrafodelista"/>
        <w:spacing w:after="0" w:line="360" w:lineRule="auto"/>
        <w:rPr>
          <w:rFonts w:ascii="Palatino Linotype" w:eastAsia="Times New Roman" w:hAnsi="Palatino Linotype" w:cs="Arial"/>
          <w:bCs/>
          <w:sz w:val="24"/>
          <w:szCs w:val="24"/>
          <w:lang w:val="es-ES"/>
        </w:rPr>
      </w:pPr>
    </w:p>
    <w:p w:rsidR="00A670C8" w:rsidRPr="00ED78AF" w:rsidRDefault="00A670C8" w:rsidP="00ED78AF">
      <w:pPr>
        <w:pStyle w:val="Prrafodelista"/>
        <w:numPr>
          <w:ilvl w:val="0"/>
          <w:numId w:val="1"/>
        </w:numPr>
        <w:spacing w:after="0" w:line="360" w:lineRule="auto"/>
        <w:ind w:left="0" w:firstLine="0"/>
        <w:jc w:val="both"/>
        <w:rPr>
          <w:rFonts w:ascii="Palatino Linotype" w:eastAsia="Times New Roman" w:hAnsi="Palatino Linotype" w:cs="Arial"/>
          <w:bCs/>
          <w:sz w:val="24"/>
          <w:szCs w:val="24"/>
          <w:lang w:val="es-ES"/>
        </w:rPr>
      </w:pPr>
      <w:r w:rsidRPr="00ED78AF">
        <w:rPr>
          <w:rFonts w:ascii="Palatino Linotype" w:eastAsia="Times New Roman" w:hAnsi="Palatino Linotype" w:cs="Arial"/>
          <w:bCs/>
          <w:sz w:val="24"/>
          <w:szCs w:val="24"/>
          <w:lang w:val="es-ES"/>
        </w:rPr>
        <w:t xml:space="preserve">Ante esto, la </w:t>
      </w:r>
      <w:r w:rsidRPr="00ED78AF">
        <w:rPr>
          <w:rFonts w:ascii="Palatino Linotype" w:eastAsia="Times New Roman" w:hAnsi="Palatino Linotype" w:cs="Arial"/>
          <w:b/>
          <w:sz w:val="24"/>
          <w:szCs w:val="24"/>
          <w:lang w:val="es-ES"/>
        </w:rPr>
        <w:t>Ley General de Transparencia y Acceso a la Información Pública</w:t>
      </w:r>
      <w:r w:rsidRPr="00ED78AF">
        <w:rPr>
          <w:rFonts w:ascii="Palatino Linotype" w:eastAsia="Times New Roman" w:hAnsi="Palatino Linotype" w:cs="Arial"/>
          <w:bCs/>
          <w:sz w:val="24"/>
          <w:szCs w:val="24"/>
          <w:lang w:val="es-ES"/>
        </w:rPr>
        <w:t xml:space="preserve">, señala explícitamente en su artículo 17 que el ejercicio del derecho de acceso a la información será gratuito y sólo podrá requerirse el cobro correspondiente a la modalidad de reproducción y entrega solicitada. </w:t>
      </w:r>
    </w:p>
    <w:p w:rsidR="00A670C8" w:rsidRPr="00ED78AF" w:rsidRDefault="00A670C8" w:rsidP="00ED78AF">
      <w:pPr>
        <w:pStyle w:val="Prrafodelista"/>
        <w:spacing w:after="0" w:line="360" w:lineRule="auto"/>
        <w:rPr>
          <w:rFonts w:ascii="Palatino Linotype" w:eastAsia="Times New Roman" w:hAnsi="Palatino Linotype" w:cs="Arial"/>
          <w:bCs/>
          <w:sz w:val="24"/>
          <w:szCs w:val="24"/>
          <w:lang w:val="es-ES"/>
        </w:rPr>
      </w:pPr>
    </w:p>
    <w:p w:rsidR="00A670C8" w:rsidRPr="00ED78AF" w:rsidRDefault="00A670C8" w:rsidP="00ED78AF">
      <w:pPr>
        <w:pStyle w:val="Prrafodelista"/>
        <w:numPr>
          <w:ilvl w:val="0"/>
          <w:numId w:val="1"/>
        </w:numPr>
        <w:spacing w:after="0" w:line="360" w:lineRule="auto"/>
        <w:ind w:left="0" w:firstLine="0"/>
        <w:jc w:val="both"/>
        <w:rPr>
          <w:rFonts w:ascii="Palatino Linotype" w:eastAsia="Times New Roman" w:hAnsi="Palatino Linotype" w:cs="Arial"/>
          <w:bCs/>
          <w:sz w:val="24"/>
          <w:szCs w:val="24"/>
          <w:lang w:val="es-ES"/>
        </w:rPr>
      </w:pPr>
      <w:r w:rsidRPr="00ED78AF">
        <w:rPr>
          <w:rFonts w:ascii="Palatino Linotype" w:eastAsia="Times New Roman" w:hAnsi="Palatino Linotype" w:cs="Arial"/>
          <w:bCs/>
          <w:sz w:val="24"/>
          <w:szCs w:val="24"/>
          <w:lang w:val="es-ES"/>
        </w:rPr>
        <w:t xml:space="preserve">Asimismo, dentro de los principios que la Constitución Política del Estado Libre y Soberano de México, señala que para hacer efectivo el derecho de acceso a la información pública, se encuentra el de la </w:t>
      </w:r>
      <w:r w:rsidRPr="00ED78AF">
        <w:rPr>
          <w:rFonts w:ascii="Palatino Linotype" w:eastAsia="Times New Roman" w:hAnsi="Palatino Linotype" w:cs="Arial"/>
          <w:b/>
          <w:sz w:val="24"/>
          <w:szCs w:val="24"/>
          <w:lang w:val="es-ES"/>
        </w:rPr>
        <w:t xml:space="preserve">gratuidad </w:t>
      </w:r>
      <w:r w:rsidRPr="00ED78AF">
        <w:rPr>
          <w:rFonts w:ascii="Palatino Linotype" w:eastAsia="Times New Roman" w:hAnsi="Palatino Linotype" w:cs="Arial"/>
          <w:bCs/>
          <w:sz w:val="24"/>
          <w:szCs w:val="24"/>
          <w:lang w:val="es-ES"/>
        </w:rPr>
        <w:t xml:space="preserve">y el </w:t>
      </w:r>
      <w:r w:rsidRPr="00ED78AF">
        <w:rPr>
          <w:rFonts w:ascii="Palatino Linotype" w:eastAsia="Times New Roman" w:hAnsi="Palatino Linotype" w:cs="Arial"/>
          <w:b/>
          <w:sz w:val="24"/>
          <w:szCs w:val="24"/>
          <w:lang w:val="es-ES"/>
        </w:rPr>
        <w:t>uso de las herram</w:t>
      </w:r>
      <w:r w:rsidR="00A15D74" w:rsidRPr="00ED78AF">
        <w:rPr>
          <w:rFonts w:ascii="Palatino Linotype" w:eastAsia="Times New Roman" w:hAnsi="Palatino Linotype" w:cs="Arial"/>
          <w:b/>
          <w:sz w:val="24"/>
          <w:szCs w:val="24"/>
          <w:lang w:val="es-ES"/>
        </w:rPr>
        <w:t xml:space="preserve">ientas tecnológicas de la información </w:t>
      </w:r>
      <w:r w:rsidR="00A15D74" w:rsidRPr="00ED78AF">
        <w:rPr>
          <w:rFonts w:ascii="Palatino Linotype" w:eastAsia="Times New Roman" w:hAnsi="Palatino Linotype" w:cs="Arial"/>
          <w:bCs/>
          <w:sz w:val="24"/>
          <w:szCs w:val="24"/>
          <w:lang w:val="es-ES"/>
        </w:rPr>
        <w:t xml:space="preserve">puesta a disposición, tanto de los particulares como de los </w:t>
      </w:r>
      <w:r w:rsidR="00A15D74" w:rsidRPr="00ED78AF">
        <w:rPr>
          <w:rFonts w:ascii="Palatino Linotype" w:eastAsia="Times New Roman" w:hAnsi="Palatino Linotype" w:cs="Arial"/>
          <w:b/>
          <w:sz w:val="24"/>
          <w:szCs w:val="24"/>
          <w:lang w:val="es-ES"/>
        </w:rPr>
        <w:t>Sujetos Obligados</w:t>
      </w:r>
      <w:r w:rsidR="00A15D74" w:rsidRPr="00ED78AF">
        <w:rPr>
          <w:rFonts w:ascii="Palatino Linotype" w:eastAsia="Times New Roman" w:hAnsi="Palatino Linotype" w:cs="Arial"/>
          <w:bCs/>
          <w:sz w:val="24"/>
          <w:szCs w:val="24"/>
          <w:lang w:val="es-ES"/>
        </w:rPr>
        <w:t xml:space="preserve">. </w:t>
      </w:r>
    </w:p>
    <w:p w:rsidR="008D6F3F" w:rsidRPr="00ED78AF" w:rsidRDefault="008D6F3F" w:rsidP="00ED78AF">
      <w:pPr>
        <w:spacing w:after="0" w:line="360" w:lineRule="auto"/>
        <w:rPr>
          <w:rFonts w:ascii="Palatino Linotype" w:eastAsia="Times New Roman" w:hAnsi="Palatino Linotype" w:cs="Arial"/>
          <w:bCs/>
          <w:sz w:val="24"/>
          <w:szCs w:val="24"/>
          <w:lang w:val="es-ES"/>
        </w:rPr>
      </w:pPr>
    </w:p>
    <w:p w:rsidR="008D6F3F" w:rsidRPr="00ED78AF" w:rsidRDefault="008D6F3F" w:rsidP="00ED78AF">
      <w:pPr>
        <w:pStyle w:val="Prrafodelista"/>
        <w:spacing w:after="0" w:line="360" w:lineRule="auto"/>
        <w:ind w:left="567" w:right="567"/>
        <w:jc w:val="both"/>
        <w:rPr>
          <w:rFonts w:ascii="Palatino Linotype" w:eastAsia="Times New Roman" w:hAnsi="Palatino Linotype" w:cs="Arial"/>
          <w:bCs/>
          <w:sz w:val="24"/>
          <w:szCs w:val="24"/>
          <w:lang w:val="es-ES"/>
        </w:rPr>
      </w:pPr>
    </w:p>
    <w:p w:rsidR="00A15D74" w:rsidRPr="00ED78AF" w:rsidRDefault="00A15D74" w:rsidP="00ED78AF">
      <w:pPr>
        <w:pStyle w:val="Prrafodelista"/>
        <w:numPr>
          <w:ilvl w:val="0"/>
          <w:numId w:val="1"/>
        </w:numPr>
        <w:spacing w:after="0" w:line="360" w:lineRule="auto"/>
        <w:ind w:left="0" w:firstLine="0"/>
        <w:jc w:val="both"/>
        <w:rPr>
          <w:rFonts w:ascii="Palatino Linotype" w:eastAsia="Times New Roman" w:hAnsi="Palatino Linotype" w:cs="Arial"/>
          <w:bCs/>
          <w:sz w:val="24"/>
          <w:szCs w:val="24"/>
          <w:lang w:val="es-ES"/>
        </w:rPr>
      </w:pPr>
      <w:r w:rsidRPr="00ED78AF">
        <w:rPr>
          <w:rFonts w:ascii="Palatino Linotype" w:eastAsia="Times New Roman" w:hAnsi="Palatino Linotype" w:cs="Arial"/>
          <w:bCs/>
          <w:sz w:val="24"/>
          <w:szCs w:val="24"/>
          <w:lang w:val="es-ES"/>
        </w:rPr>
        <w:t>De manera específica, el artículo 9 fracción III de la Ley de Transparencia y Acceso a la Información Pública del Estado de México y Municipios establece:</w:t>
      </w:r>
    </w:p>
    <w:p w:rsidR="00A15D74" w:rsidRPr="00ED78AF" w:rsidRDefault="00A15D74" w:rsidP="00ED78AF">
      <w:pPr>
        <w:pStyle w:val="Prrafodelista"/>
        <w:spacing w:after="0" w:line="360" w:lineRule="auto"/>
        <w:ind w:left="0"/>
        <w:jc w:val="both"/>
        <w:rPr>
          <w:rFonts w:ascii="Palatino Linotype" w:eastAsia="Times New Roman" w:hAnsi="Palatino Linotype" w:cs="Arial"/>
          <w:bCs/>
          <w:sz w:val="24"/>
          <w:szCs w:val="24"/>
          <w:lang w:val="es-ES"/>
        </w:rPr>
      </w:pPr>
    </w:p>
    <w:p w:rsidR="00A15D74" w:rsidRPr="00ED78AF" w:rsidRDefault="00A15D74" w:rsidP="00ED78AF">
      <w:pPr>
        <w:pStyle w:val="Prrafodelista"/>
        <w:spacing w:after="0" w:line="360" w:lineRule="auto"/>
        <w:ind w:left="567" w:right="616"/>
        <w:jc w:val="both"/>
        <w:rPr>
          <w:rFonts w:ascii="Palatino Linotype" w:hAnsi="Palatino Linotype"/>
          <w:iCs/>
          <w:sz w:val="24"/>
          <w:szCs w:val="24"/>
        </w:rPr>
      </w:pPr>
      <w:r w:rsidRPr="00ED78AF">
        <w:rPr>
          <w:rFonts w:ascii="Palatino Linotype" w:hAnsi="Palatino Linotype"/>
          <w:b/>
          <w:iCs/>
          <w:sz w:val="24"/>
          <w:szCs w:val="24"/>
        </w:rPr>
        <w:t xml:space="preserve">Artículo 9. </w:t>
      </w:r>
      <w:r w:rsidRPr="00ED78AF">
        <w:rPr>
          <w:rFonts w:ascii="Palatino Linotype" w:hAnsi="Palatino Linotype"/>
          <w:iCs/>
          <w:sz w:val="24"/>
          <w:szCs w:val="24"/>
        </w:rPr>
        <w:t>El Instituto deberá regir su funcionamiento de acuerdo a los siguientes principios:</w:t>
      </w:r>
    </w:p>
    <w:p w:rsidR="00A15D74" w:rsidRPr="00ED78AF" w:rsidRDefault="00A15D74" w:rsidP="00ED78AF">
      <w:pPr>
        <w:pStyle w:val="Prrafodelista"/>
        <w:spacing w:after="0" w:line="360" w:lineRule="auto"/>
        <w:ind w:left="567" w:right="616"/>
        <w:jc w:val="both"/>
        <w:rPr>
          <w:rFonts w:ascii="Palatino Linotype" w:hAnsi="Palatino Linotype" w:cs="Arial"/>
          <w:b/>
          <w:iCs/>
          <w:color w:val="000000" w:themeColor="text1"/>
          <w:sz w:val="24"/>
          <w:szCs w:val="24"/>
        </w:rPr>
      </w:pPr>
      <w:r w:rsidRPr="00ED78AF">
        <w:rPr>
          <w:rFonts w:ascii="Palatino Linotype" w:hAnsi="Palatino Linotype"/>
          <w:b/>
          <w:iCs/>
          <w:sz w:val="24"/>
          <w:szCs w:val="24"/>
        </w:rPr>
        <w:t>…</w:t>
      </w:r>
    </w:p>
    <w:p w:rsidR="00A15D74" w:rsidRPr="00ED78AF" w:rsidRDefault="00A15D74" w:rsidP="00ED78AF">
      <w:pPr>
        <w:pStyle w:val="Prrafodelista"/>
        <w:spacing w:after="0" w:line="360" w:lineRule="auto"/>
        <w:ind w:left="567" w:right="616"/>
        <w:jc w:val="both"/>
        <w:rPr>
          <w:rFonts w:ascii="Palatino Linotype" w:hAnsi="Palatino Linotype"/>
          <w:iCs/>
          <w:sz w:val="24"/>
          <w:szCs w:val="24"/>
        </w:rPr>
      </w:pPr>
      <w:r w:rsidRPr="00ED78AF">
        <w:rPr>
          <w:rFonts w:ascii="Palatino Linotype" w:hAnsi="Palatino Linotype"/>
          <w:iCs/>
          <w:sz w:val="24"/>
          <w:szCs w:val="24"/>
        </w:rPr>
        <w:t xml:space="preserve">III. Gratuidad: Consiste en que el acceso a la información pública </w:t>
      </w:r>
      <w:r w:rsidRPr="00ED78AF">
        <w:rPr>
          <w:rFonts w:ascii="Palatino Linotype" w:hAnsi="Palatino Linotype"/>
          <w:b/>
          <w:iCs/>
          <w:sz w:val="24"/>
          <w:szCs w:val="24"/>
        </w:rPr>
        <w:t>no genera costo alguno para los solicitantes</w:t>
      </w:r>
      <w:r w:rsidRPr="00ED78AF">
        <w:rPr>
          <w:rFonts w:ascii="Palatino Linotype" w:hAnsi="Palatino Linotype"/>
          <w:iCs/>
          <w:sz w:val="24"/>
          <w:szCs w:val="24"/>
        </w:rPr>
        <w:t xml:space="preserve">, </w:t>
      </w:r>
      <w:r w:rsidRPr="00ED78AF">
        <w:rPr>
          <w:rFonts w:ascii="Palatino Linotype" w:hAnsi="Palatino Linotype"/>
          <w:b/>
          <w:iCs/>
          <w:sz w:val="24"/>
          <w:szCs w:val="24"/>
        </w:rPr>
        <w:t>sólo podrá requerirse el cobro correspondiente a la modalidad de reproducción y entrega solicitada</w:t>
      </w:r>
      <w:r w:rsidRPr="00ED78AF">
        <w:rPr>
          <w:rFonts w:ascii="Palatino Linotype" w:hAnsi="Palatino Linotype"/>
          <w:iCs/>
          <w:sz w:val="24"/>
          <w:szCs w:val="24"/>
        </w:rPr>
        <w:t xml:space="preserve"> conforme a lo establecido en la presente Ley y demás disposiciones jurídicas aplicables;</w:t>
      </w:r>
    </w:p>
    <w:p w:rsidR="00A15D74" w:rsidRPr="00ED78AF" w:rsidRDefault="00A15D74" w:rsidP="00ED78AF">
      <w:pPr>
        <w:pStyle w:val="Prrafodelista"/>
        <w:spacing w:after="0" w:line="360" w:lineRule="auto"/>
        <w:ind w:left="0"/>
        <w:jc w:val="both"/>
        <w:rPr>
          <w:rFonts w:ascii="Palatino Linotype" w:eastAsia="Times New Roman" w:hAnsi="Palatino Linotype" w:cs="Arial"/>
          <w:bCs/>
          <w:sz w:val="24"/>
          <w:szCs w:val="24"/>
          <w:lang w:val="es-ES"/>
        </w:rPr>
      </w:pPr>
    </w:p>
    <w:p w:rsidR="008D6F3F" w:rsidRPr="00ED78AF" w:rsidRDefault="00A15D74" w:rsidP="00ED78AF">
      <w:pPr>
        <w:pStyle w:val="Prrafodelista"/>
        <w:numPr>
          <w:ilvl w:val="0"/>
          <w:numId w:val="1"/>
        </w:numPr>
        <w:spacing w:after="0" w:line="360" w:lineRule="auto"/>
        <w:ind w:left="0" w:firstLine="0"/>
        <w:jc w:val="both"/>
        <w:rPr>
          <w:rFonts w:ascii="Palatino Linotype" w:eastAsia="Times New Roman" w:hAnsi="Palatino Linotype" w:cs="Arial"/>
          <w:bCs/>
          <w:sz w:val="24"/>
          <w:szCs w:val="24"/>
          <w:lang w:val="es-ES"/>
        </w:rPr>
      </w:pPr>
      <w:r w:rsidRPr="00ED78AF">
        <w:rPr>
          <w:rFonts w:ascii="Palatino Linotype" w:eastAsia="Times New Roman" w:hAnsi="Palatino Linotype" w:cs="Arial"/>
          <w:bCs/>
          <w:sz w:val="24"/>
          <w:szCs w:val="24"/>
          <w:lang w:val="es-ES"/>
        </w:rPr>
        <w:t>E</w:t>
      </w:r>
      <w:r w:rsidR="008D6F3F" w:rsidRPr="00ED78AF">
        <w:rPr>
          <w:rFonts w:ascii="Palatino Linotype" w:eastAsia="Times New Roman" w:hAnsi="Palatino Linotype" w:cs="Arial"/>
          <w:bCs/>
          <w:sz w:val="24"/>
          <w:szCs w:val="24"/>
          <w:lang w:val="es-ES"/>
        </w:rPr>
        <w:t xml:space="preserve">n el mismo orden de ideas el artículo 150 de la </w:t>
      </w:r>
      <w:r w:rsidRPr="00ED78AF">
        <w:rPr>
          <w:rFonts w:ascii="Palatino Linotype" w:eastAsia="Times New Roman" w:hAnsi="Palatino Linotype" w:cs="Arial"/>
          <w:bCs/>
          <w:sz w:val="24"/>
          <w:szCs w:val="24"/>
          <w:lang w:val="es-ES"/>
        </w:rPr>
        <w:t xml:space="preserve">ley en referencia </w:t>
      </w:r>
      <w:r w:rsidR="008D6F3F" w:rsidRPr="00ED78AF">
        <w:rPr>
          <w:rFonts w:ascii="Palatino Linotype" w:eastAsia="Times New Roman" w:hAnsi="Palatino Linotype" w:cs="Arial"/>
          <w:bCs/>
          <w:sz w:val="24"/>
          <w:szCs w:val="24"/>
          <w:lang w:val="es-ES"/>
        </w:rPr>
        <w:t>a la letra señalan lo siguiente;</w:t>
      </w:r>
    </w:p>
    <w:p w:rsidR="008D6F3F" w:rsidRPr="00ED78AF" w:rsidRDefault="008D6F3F" w:rsidP="00ED78AF">
      <w:pPr>
        <w:pStyle w:val="Prrafodelista"/>
        <w:spacing w:after="0" w:line="360" w:lineRule="auto"/>
        <w:ind w:left="0"/>
        <w:jc w:val="both"/>
        <w:rPr>
          <w:rFonts w:ascii="Palatino Linotype" w:eastAsia="Times New Roman" w:hAnsi="Palatino Linotype" w:cs="Arial"/>
          <w:bCs/>
          <w:sz w:val="24"/>
          <w:szCs w:val="24"/>
          <w:lang w:val="es-ES"/>
        </w:rPr>
      </w:pPr>
    </w:p>
    <w:p w:rsidR="008D6F3F" w:rsidRPr="00ED78AF" w:rsidRDefault="008D6F3F" w:rsidP="00ED78AF">
      <w:pPr>
        <w:pStyle w:val="Prrafodelista"/>
        <w:spacing w:after="0" w:line="360" w:lineRule="auto"/>
        <w:ind w:left="567" w:right="567"/>
        <w:jc w:val="both"/>
        <w:rPr>
          <w:rFonts w:ascii="Palatino Linotype" w:hAnsi="Palatino Linotype"/>
          <w:sz w:val="24"/>
          <w:szCs w:val="24"/>
        </w:rPr>
      </w:pPr>
      <w:r w:rsidRPr="00ED78AF">
        <w:rPr>
          <w:rFonts w:ascii="Palatino Linotype" w:hAnsi="Palatino Linotype"/>
          <w:b/>
          <w:bCs/>
          <w:sz w:val="24"/>
          <w:szCs w:val="24"/>
        </w:rPr>
        <w:t>Artículo 150.</w:t>
      </w:r>
      <w:r w:rsidRPr="00ED78AF">
        <w:rPr>
          <w:rFonts w:ascii="Palatino Linotype" w:hAnsi="Palatino Linotype"/>
          <w:sz w:val="24"/>
          <w:szCs w:val="24"/>
        </w:rPr>
        <w:t xml:space="preserv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rsidR="008D6F3F" w:rsidRPr="00ED78AF" w:rsidRDefault="008D6F3F" w:rsidP="00ED78AF">
      <w:pPr>
        <w:pStyle w:val="Prrafodelista"/>
        <w:spacing w:after="0" w:line="360" w:lineRule="auto"/>
        <w:ind w:left="567" w:right="567"/>
        <w:jc w:val="both"/>
        <w:rPr>
          <w:rFonts w:ascii="Palatino Linotype" w:eastAsia="Times New Roman" w:hAnsi="Palatino Linotype" w:cs="Arial"/>
          <w:bCs/>
          <w:sz w:val="24"/>
          <w:szCs w:val="24"/>
          <w:lang w:val="es-ES"/>
        </w:rPr>
      </w:pPr>
    </w:p>
    <w:p w:rsidR="00A15D74" w:rsidRPr="00ED78AF" w:rsidRDefault="00A15D74" w:rsidP="00ED78AF">
      <w:pPr>
        <w:pStyle w:val="Prrafodelista"/>
        <w:numPr>
          <w:ilvl w:val="0"/>
          <w:numId w:val="1"/>
        </w:numPr>
        <w:spacing w:after="0" w:line="360" w:lineRule="auto"/>
        <w:ind w:left="0" w:firstLine="0"/>
        <w:jc w:val="both"/>
        <w:rPr>
          <w:rFonts w:ascii="Palatino Linotype" w:eastAsia="Times New Roman" w:hAnsi="Palatino Linotype" w:cs="Arial"/>
          <w:bCs/>
          <w:sz w:val="24"/>
          <w:szCs w:val="24"/>
          <w:lang w:val="es-ES"/>
        </w:rPr>
      </w:pPr>
      <w:r w:rsidRPr="00ED78AF">
        <w:rPr>
          <w:rFonts w:ascii="Palatino Linotype" w:eastAsia="Times New Roman" w:hAnsi="Palatino Linotype" w:cs="Arial"/>
          <w:bCs/>
          <w:sz w:val="24"/>
          <w:szCs w:val="24"/>
          <w:lang w:val="es-ES"/>
        </w:rPr>
        <w:t xml:space="preserve">Es por lo anterior que, para satisfacer plenamente el Derecho de Acceso a la Información Pública, este Órgano Garante debe velar porque en el procedimiento de Acceso a la Información, que es la garantía primaria del derecho en cuestión, se observen los principios de simplicidad, rapidez, </w:t>
      </w:r>
      <w:r w:rsidRPr="00ED78AF">
        <w:rPr>
          <w:rFonts w:ascii="Palatino Linotype" w:eastAsia="Times New Roman" w:hAnsi="Palatino Linotype" w:cs="Arial"/>
          <w:b/>
          <w:sz w:val="24"/>
          <w:szCs w:val="24"/>
          <w:lang w:val="es-ES"/>
        </w:rPr>
        <w:t>gratuidad del procedimiento</w:t>
      </w:r>
      <w:r w:rsidRPr="00ED78AF">
        <w:rPr>
          <w:rFonts w:ascii="Palatino Linotype" w:eastAsia="Times New Roman" w:hAnsi="Palatino Linotype" w:cs="Arial"/>
          <w:bCs/>
          <w:sz w:val="24"/>
          <w:szCs w:val="24"/>
          <w:lang w:val="es-ES"/>
        </w:rPr>
        <w:t xml:space="preserve">, así como auxilio y orientación a los particulares con el propósito de otorgar la protección más amplia del derecho humano de las personas.  </w:t>
      </w:r>
      <w:r w:rsidR="00BA4B6E" w:rsidRPr="00ED78AF">
        <w:rPr>
          <w:rFonts w:ascii="Palatino Linotype" w:eastAsia="Times New Roman" w:hAnsi="Palatino Linotype" w:cs="Arial"/>
          <w:bCs/>
          <w:sz w:val="24"/>
          <w:szCs w:val="24"/>
          <w:lang w:val="es-ES"/>
        </w:rPr>
        <w:t xml:space="preserve">De tal forma que el pago del costo de reproducción por exceder el número mínimo de hojas, resulta ser una condicionante que </w:t>
      </w:r>
      <w:r w:rsidR="00BA4B6E" w:rsidRPr="00ED78AF">
        <w:rPr>
          <w:rFonts w:ascii="Palatino Linotype" w:eastAsia="Times New Roman" w:hAnsi="Palatino Linotype" w:cs="Arial"/>
          <w:b/>
          <w:sz w:val="24"/>
          <w:szCs w:val="24"/>
          <w:lang w:val="es-ES"/>
        </w:rPr>
        <w:t xml:space="preserve">no resulta procedente. </w:t>
      </w:r>
    </w:p>
    <w:p w:rsidR="00A15D74" w:rsidRPr="00ED78AF" w:rsidRDefault="00A15D74" w:rsidP="00ED78AF">
      <w:pPr>
        <w:pStyle w:val="Prrafodelista"/>
        <w:tabs>
          <w:tab w:val="left" w:pos="2730"/>
        </w:tabs>
        <w:spacing w:after="0" w:line="360" w:lineRule="auto"/>
        <w:ind w:left="0"/>
        <w:jc w:val="both"/>
        <w:rPr>
          <w:rFonts w:ascii="Palatino Linotype" w:eastAsia="Times New Roman" w:hAnsi="Palatino Linotype" w:cs="Arial"/>
          <w:bCs/>
          <w:sz w:val="24"/>
          <w:szCs w:val="24"/>
          <w:lang w:val="es-ES"/>
        </w:rPr>
      </w:pPr>
    </w:p>
    <w:p w:rsidR="00BA4B6E" w:rsidRPr="00ED78AF" w:rsidRDefault="00BA4B6E" w:rsidP="00ED78AF">
      <w:pPr>
        <w:keepNext/>
        <w:keepLines/>
        <w:spacing w:after="0" w:line="360" w:lineRule="auto"/>
        <w:outlineLvl w:val="0"/>
        <w:rPr>
          <w:rFonts w:ascii="Palatino Linotype" w:eastAsia="MS Gothic" w:hAnsi="Palatino Linotype" w:cs="Times New Roman"/>
          <w:b/>
          <w:sz w:val="24"/>
          <w:szCs w:val="24"/>
          <w:lang w:val="de-DE"/>
        </w:rPr>
      </w:pPr>
      <w:bookmarkStart w:id="37" w:name="_Toc13164628"/>
      <w:r w:rsidRPr="00ED78AF">
        <w:rPr>
          <w:rFonts w:ascii="Palatino Linotype" w:eastAsia="MS Gothic" w:hAnsi="Palatino Linotype" w:cs="Times New Roman"/>
          <w:b/>
          <w:sz w:val="24"/>
          <w:szCs w:val="24"/>
          <w:lang w:val="de-DE"/>
        </w:rPr>
        <w:t>III.  Del plazo y modalidad de entrega para dar cumplimiento a la resolución.</w:t>
      </w:r>
      <w:bookmarkEnd w:id="37"/>
      <w:r w:rsidRPr="00ED78AF">
        <w:rPr>
          <w:rFonts w:ascii="Palatino Linotype" w:eastAsia="MS Gothic" w:hAnsi="Palatino Linotype" w:cs="Times New Roman"/>
          <w:b/>
          <w:sz w:val="24"/>
          <w:szCs w:val="24"/>
          <w:lang w:val="de-DE"/>
        </w:rPr>
        <w:t xml:space="preserve">  </w:t>
      </w:r>
    </w:p>
    <w:p w:rsidR="00BA4B6E" w:rsidRPr="00ED78AF" w:rsidRDefault="00BA4B6E" w:rsidP="00ED78AF">
      <w:pPr>
        <w:pStyle w:val="Prrafodelista"/>
        <w:tabs>
          <w:tab w:val="left" w:pos="2730"/>
        </w:tabs>
        <w:spacing w:after="0" w:line="360" w:lineRule="auto"/>
        <w:ind w:left="0"/>
        <w:jc w:val="both"/>
        <w:rPr>
          <w:rFonts w:ascii="Palatino Linotype" w:eastAsia="Times New Roman" w:hAnsi="Palatino Linotype" w:cs="Arial"/>
          <w:bCs/>
          <w:sz w:val="24"/>
          <w:szCs w:val="24"/>
          <w:lang w:val="es-ES"/>
        </w:rPr>
      </w:pPr>
    </w:p>
    <w:p w:rsidR="00BA4B6E" w:rsidRPr="00ED78AF" w:rsidRDefault="00EC51A6" w:rsidP="00ED78AF">
      <w:pPr>
        <w:pStyle w:val="Prrafodelista"/>
        <w:numPr>
          <w:ilvl w:val="0"/>
          <w:numId w:val="1"/>
        </w:numPr>
        <w:spacing w:after="0" w:line="360" w:lineRule="auto"/>
        <w:ind w:left="0" w:firstLine="0"/>
        <w:jc w:val="both"/>
        <w:rPr>
          <w:rFonts w:ascii="Palatino Linotype" w:eastAsia="Times New Roman" w:hAnsi="Palatino Linotype" w:cs="Arial"/>
          <w:bCs/>
          <w:sz w:val="24"/>
          <w:szCs w:val="24"/>
          <w:lang w:val="es-ES"/>
        </w:rPr>
      </w:pPr>
      <w:r w:rsidRPr="00ED78AF">
        <w:rPr>
          <w:rFonts w:ascii="Palatino Linotype" w:eastAsia="Times New Roman" w:hAnsi="Palatino Linotype" w:cs="Arial"/>
          <w:bCs/>
          <w:sz w:val="24"/>
          <w:szCs w:val="24"/>
          <w:lang w:val="es-ES"/>
        </w:rPr>
        <w:t>De nueva cuenta</w:t>
      </w:r>
      <w:r w:rsidR="00BA4B6E" w:rsidRPr="00ED78AF">
        <w:rPr>
          <w:rFonts w:ascii="Palatino Linotype" w:eastAsia="Times New Roman" w:hAnsi="Palatino Linotype" w:cs="Arial"/>
          <w:bCs/>
          <w:sz w:val="24"/>
          <w:szCs w:val="24"/>
          <w:lang w:val="es-ES"/>
        </w:rPr>
        <w:t>,</w:t>
      </w:r>
      <w:r w:rsidRPr="00ED78AF">
        <w:rPr>
          <w:rFonts w:ascii="Palatino Linotype" w:eastAsia="Times New Roman" w:hAnsi="Palatino Linotype" w:cs="Arial"/>
          <w:bCs/>
          <w:sz w:val="24"/>
          <w:szCs w:val="24"/>
          <w:lang w:val="es-ES"/>
        </w:rPr>
        <w:t xml:space="preserve"> es menester referir que el solicitante pidió la información a través del Sistema de Acceso a la Información </w:t>
      </w:r>
      <w:r w:rsidR="00BA4B6E" w:rsidRPr="00ED78AF">
        <w:rPr>
          <w:rFonts w:ascii="Palatino Linotype" w:eastAsia="Times New Roman" w:hAnsi="Palatino Linotype" w:cs="Arial"/>
          <w:bCs/>
          <w:sz w:val="24"/>
          <w:szCs w:val="24"/>
          <w:lang w:val="es-ES"/>
        </w:rPr>
        <w:t xml:space="preserve">Mexiquense, sin embargo, el </w:t>
      </w:r>
      <w:r w:rsidR="00BA4B6E" w:rsidRPr="00ED78AF">
        <w:rPr>
          <w:rFonts w:ascii="Palatino Linotype" w:eastAsia="Times New Roman" w:hAnsi="Palatino Linotype" w:cs="Arial"/>
          <w:b/>
          <w:sz w:val="24"/>
          <w:szCs w:val="24"/>
          <w:lang w:val="es-ES"/>
        </w:rPr>
        <w:t xml:space="preserve">Sujeto Obligado </w:t>
      </w:r>
      <w:r w:rsidR="00BA4B6E" w:rsidRPr="00ED78AF">
        <w:rPr>
          <w:rFonts w:ascii="Palatino Linotype" w:eastAsia="Times New Roman" w:hAnsi="Palatino Linotype" w:cs="Arial"/>
          <w:bCs/>
          <w:sz w:val="24"/>
          <w:szCs w:val="24"/>
          <w:lang w:val="es-ES"/>
        </w:rPr>
        <w:t xml:space="preserve">manifestó a través de sus informes justificados que la información solicitada sobrepasaba las capacidades técnicas del Sistema de Acceso a la Información Mexiquense (SAIMEX), para esto, solicitó el cambio de la modalidad de entrega de la información a consulta directa. </w:t>
      </w:r>
    </w:p>
    <w:p w:rsidR="00BA4B6E" w:rsidRPr="00ED78AF" w:rsidRDefault="00BA4B6E" w:rsidP="00ED78AF">
      <w:pPr>
        <w:pStyle w:val="Prrafodelista"/>
        <w:spacing w:after="0" w:line="360" w:lineRule="auto"/>
        <w:ind w:left="0"/>
        <w:jc w:val="both"/>
        <w:rPr>
          <w:rFonts w:ascii="Palatino Linotype" w:eastAsia="Times New Roman" w:hAnsi="Palatino Linotype" w:cs="Arial"/>
          <w:bCs/>
          <w:sz w:val="24"/>
          <w:szCs w:val="24"/>
          <w:lang w:val="es-ES"/>
        </w:rPr>
      </w:pPr>
    </w:p>
    <w:p w:rsidR="00BA4B6E" w:rsidRPr="00ED78AF" w:rsidRDefault="00BA4B6E" w:rsidP="00ED78AF">
      <w:pPr>
        <w:pStyle w:val="Prrafodelista"/>
        <w:numPr>
          <w:ilvl w:val="0"/>
          <w:numId w:val="1"/>
        </w:numPr>
        <w:spacing w:after="0" w:line="360" w:lineRule="auto"/>
        <w:ind w:left="0" w:firstLine="0"/>
        <w:jc w:val="both"/>
        <w:rPr>
          <w:rFonts w:ascii="Palatino Linotype" w:eastAsia="Times New Roman" w:hAnsi="Palatino Linotype" w:cs="Arial"/>
          <w:bCs/>
          <w:sz w:val="24"/>
          <w:szCs w:val="24"/>
          <w:lang w:val="es-ES"/>
        </w:rPr>
      </w:pPr>
      <w:r w:rsidRPr="00ED78AF">
        <w:rPr>
          <w:rFonts w:ascii="Palatino Linotype" w:eastAsia="Times New Roman" w:hAnsi="Palatino Linotype" w:cs="Arial"/>
          <w:bCs/>
          <w:sz w:val="24"/>
          <w:szCs w:val="24"/>
          <w:lang w:val="es-ES"/>
        </w:rPr>
        <w:t>Del estudio realizado por esta Ponencia, se advierte que</w:t>
      </w:r>
      <w:r w:rsidR="00EC51A6" w:rsidRPr="00ED78AF">
        <w:rPr>
          <w:rFonts w:ascii="Palatino Linotype" w:eastAsia="Times New Roman" w:hAnsi="Palatino Linotype" w:cs="Arial"/>
          <w:bCs/>
          <w:sz w:val="24"/>
          <w:szCs w:val="24"/>
          <w:lang w:val="es-ES"/>
        </w:rPr>
        <w:t xml:space="preserve"> derivado de que existe la imposibilidad técnica y humana de dar atención a las solicitudes por </w:t>
      </w:r>
      <w:r w:rsidRPr="00ED78AF">
        <w:rPr>
          <w:rFonts w:ascii="Palatino Linotype" w:eastAsia="Times New Roman" w:hAnsi="Palatino Linotype" w:cs="Arial"/>
          <w:bCs/>
          <w:sz w:val="24"/>
          <w:szCs w:val="24"/>
          <w:lang w:val="es-ES"/>
        </w:rPr>
        <w:t>el sistema</w:t>
      </w:r>
      <w:r w:rsidR="00EC51A6" w:rsidRPr="00ED78AF">
        <w:rPr>
          <w:rFonts w:ascii="Palatino Linotype" w:eastAsia="Times New Roman" w:hAnsi="Palatino Linotype" w:cs="Arial"/>
          <w:bCs/>
          <w:sz w:val="24"/>
          <w:szCs w:val="24"/>
          <w:lang w:val="es-ES"/>
        </w:rPr>
        <w:t xml:space="preserve">, es procedente ordenar la entrega de la información bajo otra modalidad, como lo es la de </w:t>
      </w:r>
      <w:r w:rsidR="00EC51A6" w:rsidRPr="00ED78AF">
        <w:rPr>
          <w:rFonts w:ascii="Palatino Linotype" w:eastAsia="Times New Roman" w:hAnsi="Palatino Linotype" w:cs="Arial"/>
          <w:b/>
          <w:sz w:val="24"/>
          <w:szCs w:val="24"/>
          <w:lang w:val="es-ES"/>
        </w:rPr>
        <w:t>consulta directa</w:t>
      </w:r>
      <w:r w:rsidR="00EC51A6" w:rsidRPr="00ED78AF">
        <w:rPr>
          <w:rFonts w:ascii="Palatino Linotype" w:eastAsia="Times New Roman" w:hAnsi="Palatino Linotype" w:cs="Arial"/>
          <w:bCs/>
          <w:sz w:val="24"/>
          <w:szCs w:val="24"/>
          <w:lang w:val="es-ES"/>
        </w:rPr>
        <w:t>,</w:t>
      </w:r>
      <w:r w:rsidRPr="00ED78AF">
        <w:rPr>
          <w:rFonts w:ascii="Palatino Linotype" w:eastAsia="Times New Roman" w:hAnsi="Palatino Linotype" w:cs="Arial"/>
          <w:bCs/>
          <w:sz w:val="24"/>
          <w:szCs w:val="24"/>
          <w:lang w:val="es-ES"/>
        </w:rPr>
        <w:t xml:space="preserve"> es de referir que el cambio de modalidad únicamente se refirió en los recursos de revisión cuyo objeto es la entrega de recibos de nómina, sin embargo, a nada práctico conduciría que</w:t>
      </w:r>
      <w:r w:rsidR="00624491" w:rsidRPr="00ED78AF">
        <w:rPr>
          <w:rFonts w:ascii="Palatino Linotype" w:eastAsia="Times New Roman" w:hAnsi="Palatino Linotype" w:cs="Arial"/>
          <w:bCs/>
          <w:sz w:val="24"/>
          <w:szCs w:val="24"/>
          <w:lang w:val="es-ES"/>
        </w:rPr>
        <w:t xml:space="preserve"> parte de</w:t>
      </w:r>
      <w:r w:rsidRPr="00ED78AF">
        <w:rPr>
          <w:rFonts w:ascii="Palatino Linotype" w:eastAsia="Times New Roman" w:hAnsi="Palatino Linotype" w:cs="Arial"/>
          <w:bCs/>
          <w:sz w:val="24"/>
          <w:szCs w:val="24"/>
          <w:lang w:val="es-ES"/>
        </w:rPr>
        <w:t xml:space="preserve"> la información se entregue a través del sistema y </w:t>
      </w:r>
      <w:r w:rsidR="00624491" w:rsidRPr="00ED78AF">
        <w:rPr>
          <w:rFonts w:ascii="Palatino Linotype" w:eastAsia="Times New Roman" w:hAnsi="Palatino Linotype" w:cs="Arial"/>
          <w:bCs/>
          <w:sz w:val="24"/>
          <w:szCs w:val="24"/>
          <w:lang w:val="es-ES"/>
        </w:rPr>
        <w:t>la otra a</w:t>
      </w:r>
      <w:r w:rsidRPr="00ED78AF">
        <w:rPr>
          <w:rFonts w:ascii="Palatino Linotype" w:eastAsia="Times New Roman" w:hAnsi="Palatino Linotype" w:cs="Arial"/>
          <w:bCs/>
          <w:sz w:val="24"/>
          <w:szCs w:val="24"/>
          <w:lang w:val="es-ES"/>
        </w:rPr>
        <w:t xml:space="preserve"> través de consulta directa, por lo q</w:t>
      </w:r>
      <w:r w:rsidR="00624491" w:rsidRPr="00ED78AF">
        <w:rPr>
          <w:rFonts w:ascii="Palatino Linotype" w:eastAsia="Times New Roman" w:hAnsi="Palatino Linotype" w:cs="Arial"/>
          <w:bCs/>
          <w:sz w:val="24"/>
          <w:szCs w:val="24"/>
          <w:lang w:val="es-ES"/>
        </w:rPr>
        <w:t xml:space="preserve">ue para unificar la entrega de la información y en apego a los principios procesales, la nómina general bajo el formato previamente solicitado y entregado, así como, los recibos de nómina serán proporcionados bajo la </w:t>
      </w:r>
      <w:r w:rsidR="00624491" w:rsidRPr="00ED78AF">
        <w:rPr>
          <w:rFonts w:ascii="Palatino Linotype" w:eastAsia="Times New Roman" w:hAnsi="Palatino Linotype" w:cs="Arial"/>
          <w:b/>
          <w:sz w:val="24"/>
          <w:szCs w:val="24"/>
          <w:lang w:val="es-ES"/>
        </w:rPr>
        <w:t>misma modalidad.</w:t>
      </w:r>
      <w:r w:rsidR="00624491" w:rsidRPr="00ED78AF">
        <w:rPr>
          <w:rFonts w:ascii="Palatino Linotype" w:eastAsia="Times New Roman" w:hAnsi="Palatino Linotype" w:cs="Arial"/>
          <w:bCs/>
          <w:sz w:val="24"/>
          <w:szCs w:val="24"/>
          <w:lang w:val="es-ES"/>
        </w:rPr>
        <w:t xml:space="preserve"> </w:t>
      </w:r>
    </w:p>
    <w:p w:rsidR="00BA4B6E" w:rsidRPr="00ED78AF" w:rsidRDefault="00BA4B6E" w:rsidP="00ED78AF">
      <w:pPr>
        <w:pStyle w:val="Prrafodelista"/>
        <w:spacing w:after="0" w:line="360" w:lineRule="auto"/>
        <w:rPr>
          <w:rFonts w:ascii="Palatino Linotype" w:eastAsia="Times New Roman" w:hAnsi="Palatino Linotype" w:cs="Arial"/>
          <w:bCs/>
          <w:sz w:val="24"/>
          <w:szCs w:val="24"/>
          <w:lang w:val="es-ES"/>
        </w:rPr>
      </w:pPr>
    </w:p>
    <w:p w:rsidR="00EC51A6" w:rsidRPr="00ED78AF" w:rsidRDefault="00624491" w:rsidP="00ED78AF">
      <w:pPr>
        <w:pStyle w:val="Prrafodelista"/>
        <w:numPr>
          <w:ilvl w:val="0"/>
          <w:numId w:val="1"/>
        </w:numPr>
        <w:spacing w:after="0" w:line="360" w:lineRule="auto"/>
        <w:ind w:left="0" w:firstLine="0"/>
        <w:jc w:val="both"/>
        <w:rPr>
          <w:rFonts w:ascii="Palatino Linotype" w:eastAsia="Times New Roman" w:hAnsi="Palatino Linotype" w:cs="Arial"/>
          <w:bCs/>
          <w:sz w:val="24"/>
          <w:szCs w:val="24"/>
          <w:lang w:val="es-ES"/>
        </w:rPr>
      </w:pPr>
      <w:r w:rsidRPr="00ED78AF">
        <w:rPr>
          <w:rFonts w:ascii="Palatino Linotype" w:eastAsia="Times New Roman" w:hAnsi="Palatino Linotype" w:cs="Arial"/>
          <w:bCs/>
          <w:sz w:val="24"/>
          <w:szCs w:val="24"/>
          <w:lang w:val="es-ES"/>
        </w:rPr>
        <w:t>Ahora bien, es necesario traer a estudio lo contenido en</w:t>
      </w:r>
      <w:r w:rsidR="00EC51A6" w:rsidRPr="00ED78AF">
        <w:rPr>
          <w:rFonts w:ascii="Palatino Linotype" w:eastAsia="Times New Roman" w:hAnsi="Palatino Linotype" w:cs="Arial"/>
          <w:bCs/>
          <w:sz w:val="24"/>
          <w:szCs w:val="24"/>
          <w:lang w:val="es-ES"/>
        </w:rPr>
        <w:t xml:space="preserve"> </w:t>
      </w:r>
      <w:r w:rsidRPr="00ED78AF">
        <w:rPr>
          <w:rFonts w:ascii="Palatino Linotype" w:eastAsia="Times New Roman" w:hAnsi="Palatino Linotype" w:cs="Arial"/>
          <w:bCs/>
          <w:sz w:val="24"/>
          <w:szCs w:val="24"/>
          <w:lang w:val="es-ES"/>
        </w:rPr>
        <w:t>los</w:t>
      </w:r>
      <w:r w:rsidR="00EC51A6" w:rsidRPr="00ED78AF">
        <w:rPr>
          <w:rFonts w:ascii="Palatino Linotype" w:eastAsia="Times New Roman" w:hAnsi="Palatino Linotype" w:cs="Arial"/>
          <w:bCs/>
          <w:sz w:val="24"/>
          <w:szCs w:val="24"/>
          <w:lang w:val="es-ES"/>
        </w:rPr>
        <w:t xml:space="preserve"> artículo</w:t>
      </w:r>
      <w:r w:rsidRPr="00ED78AF">
        <w:rPr>
          <w:rFonts w:ascii="Palatino Linotype" w:eastAsia="Times New Roman" w:hAnsi="Palatino Linotype" w:cs="Arial"/>
          <w:bCs/>
          <w:sz w:val="24"/>
          <w:szCs w:val="24"/>
          <w:lang w:val="es-ES"/>
        </w:rPr>
        <w:t>s</w:t>
      </w:r>
      <w:r w:rsidR="00EC51A6" w:rsidRPr="00ED78AF">
        <w:rPr>
          <w:rFonts w:ascii="Palatino Linotype" w:eastAsia="Times New Roman" w:hAnsi="Palatino Linotype" w:cs="Arial"/>
          <w:bCs/>
          <w:sz w:val="24"/>
          <w:szCs w:val="24"/>
          <w:lang w:val="es-ES"/>
        </w:rPr>
        <w:t xml:space="preserve"> 158 y 164 de la Ley de Transparencia y Acceso a la Información Pública del Estado de México y Municipios, los cuales señalan que; </w:t>
      </w:r>
    </w:p>
    <w:p w:rsidR="00570644" w:rsidRPr="00ED78AF" w:rsidRDefault="00570644" w:rsidP="00ED78AF">
      <w:pPr>
        <w:spacing w:after="0" w:line="360" w:lineRule="auto"/>
        <w:rPr>
          <w:rFonts w:ascii="Palatino Linotype" w:eastAsia="Times New Roman" w:hAnsi="Palatino Linotype" w:cs="Arial"/>
          <w:bCs/>
          <w:sz w:val="24"/>
          <w:szCs w:val="24"/>
          <w:lang w:val="es-ES"/>
        </w:rPr>
      </w:pPr>
    </w:p>
    <w:p w:rsidR="00570644" w:rsidRPr="00ED78AF" w:rsidRDefault="00EC51A6" w:rsidP="00ED78AF">
      <w:pPr>
        <w:pStyle w:val="Prrafodelista"/>
        <w:spacing w:after="0" w:line="360" w:lineRule="auto"/>
        <w:ind w:left="567" w:right="567"/>
        <w:jc w:val="both"/>
        <w:rPr>
          <w:rFonts w:ascii="Palatino Linotype" w:hAnsi="Palatino Linotype"/>
          <w:sz w:val="24"/>
          <w:szCs w:val="24"/>
        </w:rPr>
      </w:pPr>
      <w:r w:rsidRPr="00ED78AF">
        <w:rPr>
          <w:rFonts w:ascii="Palatino Linotype" w:hAnsi="Palatino Linotype"/>
          <w:sz w:val="24"/>
          <w:szCs w:val="24"/>
        </w:rPr>
        <w:t xml:space="preserve">Artículo 158. </w:t>
      </w:r>
      <w:r w:rsidRPr="00ED78AF">
        <w:rPr>
          <w:rFonts w:ascii="Palatino Linotype" w:hAnsi="Palatino Linotype"/>
          <w:b/>
          <w:bCs/>
          <w:sz w:val="24"/>
          <w:szCs w:val="24"/>
        </w:rPr>
        <w:t>De manera excepcional, cuando de forma fundada y motivada así lo determine el sujeto obligado</w:t>
      </w:r>
      <w:r w:rsidRPr="00ED78AF">
        <w:rPr>
          <w:rFonts w:ascii="Palatino Linotype" w:hAnsi="Palatino Linotype"/>
          <w:sz w:val="24"/>
          <w:szCs w:val="24"/>
        </w:rPr>
        <w:t xml:space="preserve">, en aquellos casos en que la información solicitada que ya se encuentre en su posesión implique análisis, estudio o procesamiento de documentos </w:t>
      </w:r>
      <w:r w:rsidRPr="00ED78AF">
        <w:rPr>
          <w:rFonts w:ascii="Palatino Linotype" w:hAnsi="Palatino Linotype"/>
          <w:b/>
          <w:bCs/>
          <w:sz w:val="24"/>
          <w:szCs w:val="24"/>
        </w:rPr>
        <w:t>cuya entrega o reproducción sobrepase las capacidades técnicas administrativas y humanas del sujeto obligado</w:t>
      </w:r>
      <w:r w:rsidRPr="00ED78AF">
        <w:rPr>
          <w:rFonts w:ascii="Palatino Linotype" w:hAnsi="Palatino Linotype"/>
          <w:sz w:val="24"/>
          <w:szCs w:val="24"/>
        </w:rPr>
        <w:t xml:space="preserve"> para cumplir con la solicitud, en los plazos establecidos para dichos efectos,</w:t>
      </w:r>
      <w:r w:rsidRPr="00ED78AF">
        <w:rPr>
          <w:rFonts w:ascii="Palatino Linotype" w:hAnsi="Palatino Linotype"/>
          <w:b/>
          <w:bCs/>
          <w:sz w:val="24"/>
          <w:szCs w:val="24"/>
        </w:rPr>
        <w:t xml:space="preserve"> se podrá poner a disposición del solicitante los documentos en consulta directa</w:t>
      </w:r>
      <w:r w:rsidRPr="00ED78AF">
        <w:rPr>
          <w:rFonts w:ascii="Palatino Linotype" w:hAnsi="Palatino Linotype"/>
          <w:sz w:val="24"/>
          <w:szCs w:val="24"/>
        </w:rPr>
        <w:t>, salvo la información clasificada.</w:t>
      </w:r>
    </w:p>
    <w:p w:rsidR="00570644" w:rsidRPr="00ED78AF" w:rsidRDefault="00570644" w:rsidP="00ED78AF">
      <w:pPr>
        <w:pStyle w:val="Prrafodelista"/>
        <w:spacing w:after="0" w:line="360" w:lineRule="auto"/>
        <w:ind w:left="567" w:right="567"/>
        <w:jc w:val="both"/>
        <w:rPr>
          <w:rFonts w:ascii="Palatino Linotype" w:hAnsi="Palatino Linotype"/>
          <w:sz w:val="24"/>
          <w:szCs w:val="24"/>
        </w:rPr>
      </w:pPr>
      <w:r w:rsidRPr="00ED78AF">
        <w:rPr>
          <w:rFonts w:ascii="Palatino Linotype" w:hAnsi="Palatino Linotype"/>
          <w:sz w:val="24"/>
          <w:szCs w:val="24"/>
        </w:rPr>
        <w:t>[…]</w:t>
      </w:r>
    </w:p>
    <w:p w:rsidR="00570644" w:rsidRPr="00ED78AF" w:rsidRDefault="00570644" w:rsidP="00ED78AF">
      <w:pPr>
        <w:pStyle w:val="Prrafodelista"/>
        <w:spacing w:after="0" w:line="360" w:lineRule="auto"/>
        <w:ind w:left="567" w:right="567"/>
        <w:jc w:val="both"/>
        <w:rPr>
          <w:rFonts w:ascii="Palatino Linotype" w:hAnsi="Palatino Linotype"/>
          <w:b/>
          <w:bCs/>
          <w:sz w:val="24"/>
          <w:szCs w:val="24"/>
        </w:rPr>
      </w:pPr>
      <w:r w:rsidRPr="00ED78AF">
        <w:rPr>
          <w:rFonts w:ascii="Palatino Linotype" w:hAnsi="Palatino Linotype"/>
          <w:sz w:val="24"/>
          <w:szCs w:val="24"/>
        </w:rPr>
        <w:t xml:space="preserve">Artículo 164. </w:t>
      </w:r>
      <w:r w:rsidRPr="00ED78AF">
        <w:rPr>
          <w:rFonts w:ascii="Palatino Linotype" w:hAnsi="Palatino Linotype"/>
          <w:b/>
          <w:bCs/>
          <w:sz w:val="24"/>
          <w:szCs w:val="24"/>
        </w:rPr>
        <w:t>El acceso se dará en la modalidad de entrega</w:t>
      </w:r>
      <w:r w:rsidRPr="00ED78AF">
        <w:rPr>
          <w:rFonts w:ascii="Palatino Linotype" w:hAnsi="Palatino Linotype"/>
          <w:sz w:val="24"/>
          <w:szCs w:val="24"/>
        </w:rPr>
        <w:t xml:space="preserve"> y, en su caso, de envío elegidos por el solicitante</w:t>
      </w:r>
      <w:r w:rsidRPr="00ED78AF">
        <w:rPr>
          <w:rFonts w:ascii="Palatino Linotype" w:hAnsi="Palatino Linotype"/>
          <w:b/>
          <w:bCs/>
          <w:sz w:val="24"/>
          <w:szCs w:val="24"/>
        </w:rPr>
        <w:t>. Cuando la información no pueda entregarse o enviarse en la modalidad solicitada, el sujeto obligado deberá ofrecer otra u otras modalidades de entrega.</w:t>
      </w:r>
    </w:p>
    <w:p w:rsidR="00570644" w:rsidRPr="00ED78AF" w:rsidRDefault="00570644" w:rsidP="00ED78AF">
      <w:pPr>
        <w:pStyle w:val="Prrafodelista"/>
        <w:spacing w:after="0" w:line="360" w:lineRule="auto"/>
        <w:ind w:left="567" w:right="567"/>
        <w:jc w:val="both"/>
        <w:rPr>
          <w:rFonts w:ascii="Palatino Linotype" w:hAnsi="Palatino Linotype"/>
          <w:sz w:val="24"/>
          <w:szCs w:val="24"/>
        </w:rPr>
      </w:pPr>
    </w:p>
    <w:p w:rsidR="00570644" w:rsidRPr="00ED78AF" w:rsidRDefault="00570644" w:rsidP="00ED78AF">
      <w:pPr>
        <w:pStyle w:val="Prrafodelista"/>
        <w:spacing w:after="0" w:line="360" w:lineRule="auto"/>
        <w:ind w:left="567" w:right="567"/>
        <w:jc w:val="both"/>
        <w:rPr>
          <w:rFonts w:ascii="Palatino Linotype" w:hAnsi="Palatino Linotype"/>
          <w:b/>
          <w:bCs/>
          <w:sz w:val="24"/>
          <w:szCs w:val="24"/>
        </w:rPr>
      </w:pPr>
      <w:r w:rsidRPr="00ED78AF">
        <w:rPr>
          <w:rFonts w:ascii="Palatino Linotype" w:hAnsi="Palatino Linotype"/>
          <w:b/>
          <w:bCs/>
          <w:sz w:val="24"/>
          <w:szCs w:val="24"/>
        </w:rPr>
        <w:t>En cualquier caso, se deberá fundar y motivar la necesidad de ofrecer otras modalidades.</w:t>
      </w:r>
    </w:p>
    <w:p w:rsidR="00624491" w:rsidRPr="00ED78AF" w:rsidRDefault="00624491" w:rsidP="00ED78AF">
      <w:pPr>
        <w:pStyle w:val="Prrafodelista"/>
        <w:spacing w:after="0" w:line="360" w:lineRule="auto"/>
        <w:ind w:left="567" w:right="567"/>
        <w:jc w:val="both"/>
        <w:rPr>
          <w:rFonts w:ascii="Palatino Linotype" w:eastAsia="Times New Roman" w:hAnsi="Palatino Linotype" w:cs="Arial"/>
          <w:b/>
          <w:bCs/>
          <w:sz w:val="24"/>
          <w:szCs w:val="24"/>
          <w:lang w:val="es-ES"/>
        </w:rPr>
      </w:pPr>
    </w:p>
    <w:p w:rsidR="00624491" w:rsidRPr="00ED78AF" w:rsidRDefault="00624491" w:rsidP="00ED78AF">
      <w:pPr>
        <w:pStyle w:val="Prrafodelista"/>
        <w:numPr>
          <w:ilvl w:val="0"/>
          <w:numId w:val="1"/>
        </w:numPr>
        <w:tabs>
          <w:tab w:val="left" w:pos="426"/>
        </w:tabs>
        <w:spacing w:after="0" w:line="360" w:lineRule="auto"/>
        <w:ind w:left="0" w:right="49" w:firstLine="0"/>
        <w:jc w:val="both"/>
        <w:rPr>
          <w:rFonts w:ascii="Palatino Linotype" w:eastAsia="MS Mincho" w:hAnsi="Palatino Linotype" w:cs="Arial"/>
          <w:b/>
          <w:sz w:val="24"/>
          <w:szCs w:val="24"/>
        </w:rPr>
      </w:pPr>
      <w:r w:rsidRPr="00ED78AF">
        <w:rPr>
          <w:rFonts w:ascii="Palatino Linotype" w:eastAsia="MS Mincho" w:hAnsi="Palatino Linotype" w:cs="Arial"/>
          <w:bCs/>
          <w:sz w:val="24"/>
          <w:szCs w:val="24"/>
        </w:rPr>
        <w:t xml:space="preserve">En esa virtud, </w:t>
      </w:r>
      <w:r w:rsidR="0047752A" w:rsidRPr="00ED78AF">
        <w:rPr>
          <w:rFonts w:ascii="Palatino Linotype" w:eastAsia="MS Mincho" w:hAnsi="Palatino Linotype" w:cs="Arial"/>
          <w:bCs/>
          <w:sz w:val="24"/>
          <w:szCs w:val="24"/>
        </w:rPr>
        <w:t xml:space="preserve">es propicio señalar que el cambio de modalidad de entrega de la información, no resulta ser una acción que lesione el derecho de acceso a la información del particular, sino por el contrario, se advierte que el </w:t>
      </w:r>
      <w:r w:rsidR="0047752A" w:rsidRPr="00ED78AF">
        <w:rPr>
          <w:rFonts w:ascii="Palatino Linotype" w:eastAsia="MS Mincho" w:hAnsi="Palatino Linotype" w:cs="Arial"/>
          <w:b/>
          <w:sz w:val="24"/>
          <w:szCs w:val="24"/>
        </w:rPr>
        <w:t xml:space="preserve">Sujeto Obligado </w:t>
      </w:r>
      <w:r w:rsidR="0047752A" w:rsidRPr="00ED78AF">
        <w:rPr>
          <w:rFonts w:ascii="Palatino Linotype" w:eastAsia="MS Mincho" w:hAnsi="Palatino Linotype" w:cs="Arial"/>
          <w:bCs/>
          <w:sz w:val="24"/>
          <w:szCs w:val="24"/>
        </w:rPr>
        <w:t xml:space="preserve"> reconoce que la información solicitada sobrepasa sus capacidad técnicas y humanas, por lo que para dar cumplimiento y salvaguardar el derecho de acceso a la información pública, sugiere el cambio de modalidad como una mejora en la atención al tal derecho. </w:t>
      </w:r>
    </w:p>
    <w:p w:rsidR="0047752A" w:rsidRPr="00ED78AF" w:rsidRDefault="0047752A" w:rsidP="00ED78AF">
      <w:pPr>
        <w:pStyle w:val="Prrafodelista"/>
        <w:tabs>
          <w:tab w:val="left" w:pos="426"/>
        </w:tabs>
        <w:spacing w:after="0" w:line="360" w:lineRule="auto"/>
        <w:ind w:left="0" w:right="49"/>
        <w:jc w:val="both"/>
        <w:rPr>
          <w:rFonts w:ascii="Palatino Linotype" w:eastAsia="MS Mincho" w:hAnsi="Palatino Linotype" w:cs="Arial"/>
          <w:b/>
          <w:sz w:val="24"/>
          <w:szCs w:val="24"/>
        </w:rPr>
      </w:pPr>
    </w:p>
    <w:p w:rsidR="004A23AD" w:rsidRPr="00ED78AF" w:rsidRDefault="0047752A" w:rsidP="00ED78AF">
      <w:pPr>
        <w:pStyle w:val="Prrafodelista"/>
        <w:numPr>
          <w:ilvl w:val="0"/>
          <w:numId w:val="1"/>
        </w:numPr>
        <w:tabs>
          <w:tab w:val="left" w:pos="426"/>
        </w:tabs>
        <w:spacing w:after="0" w:line="360" w:lineRule="auto"/>
        <w:ind w:left="0" w:right="49" w:firstLine="0"/>
        <w:jc w:val="both"/>
        <w:rPr>
          <w:rFonts w:ascii="Palatino Linotype" w:eastAsia="MS Mincho" w:hAnsi="Palatino Linotype" w:cs="Arial"/>
          <w:b/>
          <w:sz w:val="24"/>
          <w:szCs w:val="24"/>
        </w:rPr>
      </w:pPr>
      <w:r w:rsidRPr="00ED78AF">
        <w:rPr>
          <w:rFonts w:ascii="Palatino Linotype" w:eastAsia="MS Mincho" w:hAnsi="Palatino Linotype" w:cs="Arial"/>
          <w:bCs/>
          <w:sz w:val="24"/>
          <w:szCs w:val="24"/>
        </w:rPr>
        <w:t>Del mismo modo, el</w:t>
      </w:r>
      <w:r w:rsidR="00954EB6" w:rsidRPr="00ED78AF">
        <w:rPr>
          <w:rFonts w:ascii="Palatino Linotype" w:eastAsia="MS Mincho" w:hAnsi="Palatino Linotype" w:cs="Arial"/>
          <w:bCs/>
          <w:sz w:val="24"/>
          <w:szCs w:val="24"/>
        </w:rPr>
        <w:t xml:space="preserve"> artículo 155</w:t>
      </w:r>
      <w:r w:rsidRPr="00ED78AF">
        <w:rPr>
          <w:rFonts w:ascii="Palatino Linotype" w:eastAsia="MS Mincho" w:hAnsi="Palatino Linotype" w:cs="Arial"/>
          <w:bCs/>
          <w:sz w:val="24"/>
          <w:szCs w:val="24"/>
        </w:rPr>
        <w:t xml:space="preserve"> </w:t>
      </w:r>
      <w:r w:rsidR="00954EB6" w:rsidRPr="00ED78AF">
        <w:rPr>
          <w:rFonts w:ascii="Palatino Linotype" w:eastAsia="MS Mincho" w:hAnsi="Palatino Linotype" w:cs="Arial"/>
          <w:bCs/>
          <w:sz w:val="24"/>
          <w:szCs w:val="24"/>
        </w:rPr>
        <w:t xml:space="preserve">fracción V de la Ley de Transparencia y Acceso a la Información Pública del Estado de México y Municipios, señala que para presentar una solicitud, el particular podrá señalar la modalidad en la que desea el acceso a la información, sin embargo, el artículo 158 de la misma ley, establece que de manera excepcional, cuando de manera fundada y motivada lo determine el </w:t>
      </w:r>
      <w:r w:rsidR="00954EB6" w:rsidRPr="00ED78AF">
        <w:rPr>
          <w:rFonts w:ascii="Palatino Linotype" w:eastAsia="MS Mincho" w:hAnsi="Palatino Linotype" w:cs="Arial"/>
          <w:b/>
          <w:sz w:val="24"/>
          <w:szCs w:val="24"/>
        </w:rPr>
        <w:t xml:space="preserve">Sujeto Obligado </w:t>
      </w:r>
      <w:r w:rsidR="00954EB6" w:rsidRPr="00ED78AF">
        <w:rPr>
          <w:rFonts w:ascii="Palatino Linotype" w:eastAsia="MS Mincho" w:hAnsi="Palatino Linotype" w:cs="Arial"/>
          <w:bCs/>
          <w:sz w:val="24"/>
          <w:szCs w:val="24"/>
        </w:rPr>
        <w:t xml:space="preserve">y en los casos en que la entrega de la información no pueda ser entregada bajo la modalidad que solicitó el particular porque sobrepasa las capacidades técnicas y humanas, se podrá poner a disposición del solicitante la información a través de </w:t>
      </w:r>
      <w:r w:rsidR="00954EB6" w:rsidRPr="00ED78AF">
        <w:rPr>
          <w:rFonts w:ascii="Palatino Linotype" w:eastAsia="MS Mincho" w:hAnsi="Palatino Linotype" w:cs="Arial"/>
          <w:b/>
          <w:sz w:val="24"/>
          <w:szCs w:val="24"/>
        </w:rPr>
        <w:t xml:space="preserve">consulta directa. </w:t>
      </w:r>
    </w:p>
    <w:p w:rsidR="00FF5AA7" w:rsidRPr="00ED78AF" w:rsidRDefault="00FF5AA7" w:rsidP="00ED78AF">
      <w:pPr>
        <w:pStyle w:val="Prrafodelista"/>
        <w:spacing w:after="0" w:line="360" w:lineRule="auto"/>
        <w:rPr>
          <w:rFonts w:ascii="Palatino Linotype" w:eastAsia="MS Mincho" w:hAnsi="Palatino Linotype" w:cs="Arial"/>
          <w:b/>
          <w:sz w:val="24"/>
          <w:szCs w:val="24"/>
        </w:rPr>
      </w:pPr>
    </w:p>
    <w:p w:rsidR="00FF5AA7" w:rsidRPr="00ED78AF" w:rsidRDefault="00FF5AA7" w:rsidP="00ED78AF">
      <w:pPr>
        <w:pStyle w:val="Prrafodelista"/>
        <w:numPr>
          <w:ilvl w:val="0"/>
          <w:numId w:val="1"/>
        </w:numPr>
        <w:spacing w:after="0" w:line="360" w:lineRule="auto"/>
        <w:ind w:left="0" w:firstLine="0"/>
        <w:jc w:val="both"/>
        <w:rPr>
          <w:rFonts w:ascii="Palatino Linotype" w:eastAsia="Calibri" w:hAnsi="Palatino Linotype" w:cs="Tahoma"/>
          <w:bCs/>
          <w:sz w:val="24"/>
          <w:szCs w:val="24"/>
          <w:lang w:val="es-ES"/>
        </w:rPr>
      </w:pPr>
      <w:r w:rsidRPr="00ED78AF">
        <w:rPr>
          <w:rFonts w:ascii="Palatino Linotype" w:eastAsia="Calibri" w:hAnsi="Palatino Linotype" w:cs="Tahoma"/>
          <w:bCs/>
          <w:sz w:val="24"/>
          <w:szCs w:val="24"/>
          <w:lang w:val="es-ES"/>
        </w:rPr>
        <w:t>Lo anterior se robustece con el Criterio 08/17, emitido por el Pleno del Instituto Nacional de Transparencia, Acceso a la Información y Protección de Datos Personales, el cual establece lo siguiente:</w:t>
      </w:r>
    </w:p>
    <w:p w:rsidR="00FF5AA7" w:rsidRPr="00ED78AF" w:rsidRDefault="00FF5AA7" w:rsidP="00ED78AF">
      <w:pPr>
        <w:spacing w:after="0" w:line="360" w:lineRule="auto"/>
        <w:jc w:val="both"/>
        <w:rPr>
          <w:rFonts w:ascii="Palatino Linotype" w:eastAsia="Calibri" w:hAnsi="Palatino Linotype" w:cs="Tahoma"/>
          <w:bCs/>
          <w:sz w:val="24"/>
          <w:szCs w:val="24"/>
          <w:lang w:val="es-ES"/>
        </w:rPr>
      </w:pPr>
    </w:p>
    <w:p w:rsidR="00FF5AA7" w:rsidRPr="00ED78AF" w:rsidRDefault="00FF5AA7" w:rsidP="00ED78AF">
      <w:pPr>
        <w:spacing w:after="0" w:line="360" w:lineRule="auto"/>
        <w:ind w:left="567" w:right="567"/>
        <w:jc w:val="both"/>
        <w:rPr>
          <w:rFonts w:ascii="Palatino Linotype" w:eastAsia="Calibri" w:hAnsi="Palatino Linotype" w:cs="Tahoma"/>
          <w:bCs/>
          <w:iCs/>
          <w:sz w:val="24"/>
          <w:szCs w:val="24"/>
          <w:lang w:val="es-ES"/>
        </w:rPr>
      </w:pPr>
      <w:r w:rsidRPr="00ED78AF">
        <w:rPr>
          <w:rFonts w:ascii="Palatino Linotype" w:eastAsia="Calibri" w:hAnsi="Palatino Linotype" w:cs="Tahoma"/>
          <w:b/>
          <w:bCs/>
          <w:iCs/>
          <w:sz w:val="24"/>
          <w:szCs w:val="24"/>
          <w:lang w:val="es-ES"/>
        </w:rPr>
        <w:t>“Modalidad de entrega. Procedencia de proporcionar la información solicitada en una diversa a la elegida por el solicitante.</w:t>
      </w:r>
      <w:r w:rsidRPr="00ED78AF">
        <w:rPr>
          <w:rFonts w:ascii="Palatino Linotype" w:eastAsia="Calibri" w:hAnsi="Palatino Linotype" w:cs="Tahoma"/>
          <w:bCs/>
          <w:iCs/>
          <w:sz w:val="24"/>
          <w:szCs w:val="24"/>
          <w:lang w:val="es-ES"/>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rsidR="00FF5AA7" w:rsidRPr="00ED78AF" w:rsidRDefault="00FF5AA7" w:rsidP="00ED78AF">
      <w:pPr>
        <w:pStyle w:val="Prrafodelista"/>
        <w:tabs>
          <w:tab w:val="left" w:pos="426"/>
        </w:tabs>
        <w:spacing w:after="0" w:line="360" w:lineRule="auto"/>
        <w:ind w:left="0" w:right="49"/>
        <w:jc w:val="both"/>
        <w:rPr>
          <w:rFonts w:ascii="Palatino Linotype" w:eastAsia="MS Mincho" w:hAnsi="Palatino Linotype" w:cs="Arial"/>
          <w:b/>
          <w:sz w:val="24"/>
          <w:szCs w:val="24"/>
        </w:rPr>
      </w:pPr>
    </w:p>
    <w:p w:rsidR="00FF5AA7" w:rsidRPr="00ED78AF" w:rsidRDefault="00FF5AA7" w:rsidP="00ED78AF">
      <w:pPr>
        <w:pStyle w:val="Prrafodelista"/>
        <w:numPr>
          <w:ilvl w:val="0"/>
          <w:numId w:val="1"/>
        </w:numPr>
        <w:spacing w:after="0" w:line="360" w:lineRule="auto"/>
        <w:ind w:left="0" w:firstLine="0"/>
        <w:jc w:val="both"/>
        <w:rPr>
          <w:rFonts w:ascii="Palatino Linotype" w:eastAsia="Calibri" w:hAnsi="Palatino Linotype" w:cs="Tahoma"/>
          <w:bCs/>
          <w:sz w:val="24"/>
          <w:szCs w:val="24"/>
          <w:lang w:val="es-ES"/>
        </w:rPr>
      </w:pPr>
      <w:r w:rsidRPr="00ED78AF">
        <w:rPr>
          <w:rFonts w:ascii="Palatino Linotype" w:eastAsia="Calibri" w:hAnsi="Palatino Linotype" w:cs="Tahoma"/>
          <w:bCs/>
          <w:sz w:val="24"/>
          <w:szCs w:val="24"/>
          <w:lang w:val="es-ES"/>
        </w:rPr>
        <w:t xml:space="preserve">Del citado criterio, se desprende que cuando no sea posible atender la modalidad elegida por los solicitantes, la obligación de acceso a la información se tendrá por cumplida cuando el </w:t>
      </w:r>
      <w:r w:rsidRPr="00ED78AF">
        <w:rPr>
          <w:rFonts w:ascii="Palatino Linotype" w:eastAsia="Calibri" w:hAnsi="Palatino Linotype" w:cs="Tahoma"/>
          <w:b/>
          <w:sz w:val="24"/>
          <w:szCs w:val="24"/>
          <w:lang w:val="es-ES"/>
        </w:rPr>
        <w:t>Sujeto Obligado</w:t>
      </w:r>
      <w:r w:rsidRPr="00ED78AF">
        <w:rPr>
          <w:rFonts w:ascii="Palatino Linotype" w:eastAsia="Calibri" w:hAnsi="Palatino Linotype" w:cs="Tahoma"/>
          <w:bCs/>
          <w:sz w:val="24"/>
          <w:szCs w:val="24"/>
          <w:lang w:val="es-ES"/>
        </w:rPr>
        <w:t xml:space="preserve"> justifique el impedimento para atender la misma y se notifique al Particular la puesta a disposición de la información en todas las modalidades que lo permitan, procurando reducir los costos de entrega.</w:t>
      </w:r>
    </w:p>
    <w:p w:rsidR="00FF5AA7" w:rsidRPr="00ED78AF" w:rsidRDefault="00FF5AA7" w:rsidP="00ED78AF">
      <w:pPr>
        <w:pStyle w:val="Prrafodelista"/>
        <w:spacing w:after="0" w:line="360" w:lineRule="auto"/>
        <w:ind w:left="0"/>
        <w:jc w:val="both"/>
        <w:rPr>
          <w:rFonts w:ascii="Palatino Linotype" w:eastAsia="Calibri" w:hAnsi="Palatino Linotype" w:cs="Tahoma"/>
          <w:bCs/>
          <w:sz w:val="24"/>
          <w:szCs w:val="24"/>
          <w:lang w:val="es-ES"/>
        </w:rPr>
      </w:pPr>
    </w:p>
    <w:p w:rsidR="00FF5AA7" w:rsidRPr="00ED78AF" w:rsidRDefault="00FF5AA7" w:rsidP="00ED78AF">
      <w:pPr>
        <w:pStyle w:val="Prrafodelista"/>
        <w:numPr>
          <w:ilvl w:val="0"/>
          <w:numId w:val="1"/>
        </w:numPr>
        <w:spacing w:after="0" w:line="360" w:lineRule="auto"/>
        <w:ind w:left="0" w:firstLine="0"/>
        <w:jc w:val="both"/>
        <w:rPr>
          <w:rFonts w:ascii="Palatino Linotype" w:eastAsia="Calibri" w:hAnsi="Palatino Linotype" w:cs="Tahoma"/>
          <w:bCs/>
          <w:sz w:val="24"/>
          <w:szCs w:val="24"/>
          <w:lang w:val="es-ES"/>
        </w:rPr>
      </w:pPr>
      <w:r w:rsidRPr="00ED78AF">
        <w:rPr>
          <w:rFonts w:ascii="Palatino Linotype" w:eastAsia="Calibri" w:hAnsi="Palatino Linotype" w:cs="Tahoma"/>
          <w:bCs/>
          <w:sz w:val="24"/>
          <w:szCs w:val="24"/>
          <w:lang w:val="es-ES"/>
        </w:rPr>
        <w:t xml:space="preserve">Ahora bien, tal como se precisó en párrafos anteriores, el </w:t>
      </w:r>
      <w:r w:rsidRPr="00ED78AF">
        <w:rPr>
          <w:rFonts w:ascii="Palatino Linotype" w:eastAsia="Calibri" w:hAnsi="Palatino Linotype" w:cs="Tahoma"/>
          <w:b/>
          <w:sz w:val="24"/>
          <w:szCs w:val="24"/>
          <w:lang w:val="es-ES"/>
        </w:rPr>
        <w:t>Sujeto Obligado</w:t>
      </w:r>
      <w:r w:rsidRPr="00ED78AF">
        <w:rPr>
          <w:rFonts w:ascii="Palatino Linotype" w:eastAsia="Calibri" w:hAnsi="Palatino Linotype" w:cs="Tahoma"/>
          <w:bCs/>
          <w:sz w:val="24"/>
          <w:szCs w:val="24"/>
          <w:lang w:val="es-ES"/>
        </w:rPr>
        <w:t>, fundó, motivo y justificó la imposibilidad de entregar documentos en formato electrónico a través de nuestra plataforma digital; sin embargo, concedió entregar los documentos que correspondan para atender los recursos de revisión que nos ocupan.</w:t>
      </w:r>
    </w:p>
    <w:p w:rsidR="00FF5AA7" w:rsidRPr="00ED78AF" w:rsidRDefault="00FF5AA7" w:rsidP="00ED78AF">
      <w:pPr>
        <w:pStyle w:val="Prrafodelista"/>
        <w:tabs>
          <w:tab w:val="left" w:pos="426"/>
        </w:tabs>
        <w:spacing w:after="0" w:line="360" w:lineRule="auto"/>
        <w:ind w:left="0" w:right="49"/>
        <w:jc w:val="both"/>
        <w:rPr>
          <w:rFonts w:ascii="Palatino Linotype" w:eastAsia="MS Mincho" w:hAnsi="Palatino Linotype" w:cs="Arial"/>
          <w:bCs/>
          <w:sz w:val="24"/>
          <w:szCs w:val="24"/>
        </w:rPr>
      </w:pPr>
    </w:p>
    <w:p w:rsidR="00F24871" w:rsidRPr="00ED78AF" w:rsidRDefault="00FF5AA7" w:rsidP="00ED78AF">
      <w:pPr>
        <w:pStyle w:val="Prrafodelista"/>
        <w:numPr>
          <w:ilvl w:val="0"/>
          <w:numId w:val="1"/>
        </w:numPr>
        <w:tabs>
          <w:tab w:val="left" w:pos="426"/>
        </w:tabs>
        <w:spacing w:after="0" w:line="360" w:lineRule="auto"/>
        <w:ind w:left="0" w:right="49" w:firstLine="0"/>
        <w:jc w:val="both"/>
        <w:rPr>
          <w:rFonts w:ascii="Palatino Linotype" w:eastAsia="MS Mincho" w:hAnsi="Palatino Linotype" w:cs="Arial"/>
          <w:bCs/>
          <w:sz w:val="24"/>
          <w:szCs w:val="24"/>
        </w:rPr>
      </w:pPr>
      <w:r w:rsidRPr="00ED78AF">
        <w:rPr>
          <w:rFonts w:ascii="Palatino Linotype" w:eastAsia="MS Mincho" w:hAnsi="Palatino Linotype" w:cs="Arial"/>
          <w:bCs/>
          <w:sz w:val="24"/>
          <w:szCs w:val="24"/>
        </w:rPr>
        <w:t>Por otro lado, es menester recalcar</w:t>
      </w:r>
      <w:r w:rsidR="00F24871" w:rsidRPr="00ED78AF">
        <w:rPr>
          <w:rFonts w:ascii="Palatino Linotype" w:eastAsia="MS Mincho" w:hAnsi="Palatino Linotype" w:cs="Arial"/>
          <w:bCs/>
          <w:sz w:val="24"/>
          <w:szCs w:val="24"/>
        </w:rPr>
        <w:t xml:space="preserve">, que la entrega deberá hacerse </w:t>
      </w:r>
      <w:r w:rsidR="00F24871" w:rsidRPr="00ED78AF">
        <w:rPr>
          <w:rFonts w:ascii="Palatino Linotype" w:eastAsia="MS Mincho" w:hAnsi="Palatino Linotype" w:cs="Arial"/>
          <w:b/>
          <w:sz w:val="24"/>
          <w:szCs w:val="24"/>
        </w:rPr>
        <w:t>en la medida de lo posible, en la forma solicitada por el interesado, salvo que exista un impedimento justificado para atenderla</w:t>
      </w:r>
      <w:r w:rsidR="00F24871" w:rsidRPr="00ED78AF">
        <w:rPr>
          <w:rFonts w:ascii="Palatino Linotype" w:eastAsia="MS Mincho" w:hAnsi="Palatino Linotype" w:cs="Arial"/>
          <w:bCs/>
          <w:sz w:val="24"/>
          <w:szCs w:val="24"/>
        </w:rPr>
        <w:t>,</w:t>
      </w:r>
      <w:r w:rsidR="00F24871" w:rsidRPr="00ED78AF">
        <w:rPr>
          <w:rFonts w:ascii="Palatino Linotype" w:eastAsia="Calibri" w:hAnsi="Palatino Linotype" w:cs="Tahoma"/>
          <w:bCs/>
          <w:sz w:val="24"/>
          <w:szCs w:val="24"/>
          <w:lang w:val="es-ES"/>
        </w:rPr>
        <w:t xml:space="preserve"> </w:t>
      </w:r>
      <w:r w:rsidR="0047752A" w:rsidRPr="00ED78AF">
        <w:rPr>
          <w:rFonts w:ascii="Palatino Linotype" w:eastAsia="MS Mincho" w:hAnsi="Palatino Linotype" w:cs="Arial"/>
          <w:bCs/>
          <w:sz w:val="24"/>
          <w:szCs w:val="24"/>
          <w:lang w:val="es-ES"/>
        </w:rPr>
        <w:t xml:space="preserve">es entonces que derivado a que la nómina general fue solicitada en datos abiertos y el </w:t>
      </w:r>
      <w:r w:rsidR="0047752A" w:rsidRPr="00ED78AF">
        <w:rPr>
          <w:rFonts w:ascii="Palatino Linotype" w:eastAsia="MS Mincho" w:hAnsi="Palatino Linotype" w:cs="Arial"/>
          <w:b/>
          <w:sz w:val="24"/>
          <w:szCs w:val="24"/>
          <w:lang w:val="es-ES"/>
        </w:rPr>
        <w:t xml:space="preserve">Sujeto </w:t>
      </w:r>
      <w:r w:rsidRPr="00ED78AF">
        <w:rPr>
          <w:rFonts w:ascii="Palatino Linotype" w:eastAsia="MS Mincho" w:hAnsi="Palatino Linotype" w:cs="Arial"/>
          <w:b/>
          <w:sz w:val="24"/>
          <w:szCs w:val="24"/>
          <w:lang w:val="es-ES"/>
        </w:rPr>
        <w:t xml:space="preserve">Obligado </w:t>
      </w:r>
      <w:r w:rsidRPr="00ED78AF">
        <w:rPr>
          <w:rFonts w:ascii="Palatino Linotype" w:eastAsia="MS Mincho" w:hAnsi="Palatino Linotype" w:cs="Arial"/>
          <w:bCs/>
          <w:sz w:val="24"/>
          <w:szCs w:val="24"/>
          <w:lang w:val="es-ES"/>
        </w:rPr>
        <w:t>remitió</w:t>
      </w:r>
      <w:r w:rsidR="0047752A" w:rsidRPr="00ED78AF">
        <w:rPr>
          <w:rFonts w:ascii="Palatino Linotype" w:eastAsia="MS Mincho" w:hAnsi="Palatino Linotype" w:cs="Arial"/>
          <w:bCs/>
          <w:sz w:val="24"/>
          <w:szCs w:val="24"/>
          <w:lang w:val="es-ES"/>
        </w:rPr>
        <w:t xml:space="preserve"> las mismas en formato Excel, éste deberá poner a disposición del particular en el mismo formato, que de manera enunciativa más no limitativa pudiera ser a través de medio magnético</w:t>
      </w:r>
      <w:r w:rsidRPr="00ED78AF">
        <w:rPr>
          <w:rFonts w:ascii="Palatino Linotype" w:eastAsia="MS Mincho" w:hAnsi="Palatino Linotype" w:cs="Arial"/>
          <w:bCs/>
          <w:sz w:val="24"/>
          <w:szCs w:val="24"/>
          <w:lang w:val="es-ES"/>
        </w:rPr>
        <w:t>.</w:t>
      </w:r>
      <w:r w:rsidR="0047752A" w:rsidRPr="00ED78AF">
        <w:rPr>
          <w:rFonts w:ascii="Palatino Linotype" w:eastAsia="MS Mincho" w:hAnsi="Palatino Linotype" w:cs="Arial"/>
          <w:bCs/>
          <w:sz w:val="24"/>
          <w:szCs w:val="24"/>
          <w:lang w:val="es-ES"/>
        </w:rPr>
        <w:t xml:space="preserve"> </w:t>
      </w:r>
    </w:p>
    <w:p w:rsidR="00F24871" w:rsidRPr="00ED78AF" w:rsidRDefault="00F24871" w:rsidP="00ED78AF">
      <w:pPr>
        <w:pStyle w:val="Prrafodelista"/>
        <w:spacing w:after="0" w:line="360" w:lineRule="auto"/>
        <w:rPr>
          <w:rFonts w:ascii="Palatino Linotype" w:hAnsi="Palatino Linotype" w:cs="Arial"/>
          <w:sz w:val="24"/>
          <w:szCs w:val="24"/>
        </w:rPr>
      </w:pPr>
    </w:p>
    <w:p w:rsidR="00F24871" w:rsidRPr="00ED78AF" w:rsidRDefault="00FF5AA7" w:rsidP="00ED78AF">
      <w:pPr>
        <w:pStyle w:val="Prrafodelista"/>
        <w:numPr>
          <w:ilvl w:val="0"/>
          <w:numId w:val="1"/>
        </w:numPr>
        <w:spacing w:after="0" w:line="360" w:lineRule="auto"/>
        <w:ind w:left="0" w:firstLine="0"/>
        <w:jc w:val="both"/>
        <w:rPr>
          <w:rFonts w:ascii="Palatino Linotype" w:eastAsia="Calibri" w:hAnsi="Palatino Linotype" w:cs="Tahoma"/>
          <w:bCs/>
          <w:sz w:val="24"/>
          <w:szCs w:val="24"/>
          <w:lang w:val="es-ES"/>
        </w:rPr>
      </w:pPr>
      <w:r w:rsidRPr="00ED78AF">
        <w:rPr>
          <w:rFonts w:ascii="Palatino Linotype" w:hAnsi="Palatino Linotype" w:cs="Arial"/>
          <w:sz w:val="24"/>
          <w:szCs w:val="24"/>
        </w:rPr>
        <w:t>C</w:t>
      </w:r>
      <w:r w:rsidR="00F24871" w:rsidRPr="00ED78AF">
        <w:rPr>
          <w:rFonts w:ascii="Palatino Linotype" w:hAnsi="Palatino Linotype" w:cs="Arial"/>
          <w:sz w:val="24"/>
          <w:szCs w:val="24"/>
        </w:rPr>
        <w:t>abe señalar que la puesta a disposición de la información debe ser en versión pública, en caso de que contenga datos personales; al respecto los Lineamientos Generales en materia de Clasificación y Desclasificación de la Información, así como para la Elaboración de Versiones Públicas –en adelante Lineamientos Generales-, que establecen lo siguiente:</w:t>
      </w:r>
    </w:p>
    <w:p w:rsidR="00F24871" w:rsidRPr="00ED78AF" w:rsidRDefault="00F24871" w:rsidP="00ED78AF">
      <w:pPr>
        <w:spacing w:after="0" w:line="360" w:lineRule="auto"/>
        <w:jc w:val="both"/>
        <w:rPr>
          <w:rFonts w:ascii="Palatino Linotype" w:hAnsi="Palatino Linotype" w:cs="Arial"/>
          <w:sz w:val="24"/>
          <w:szCs w:val="24"/>
        </w:rPr>
      </w:pPr>
    </w:p>
    <w:p w:rsidR="00F24871" w:rsidRPr="00ED78AF" w:rsidRDefault="00F24871" w:rsidP="00ED78AF">
      <w:pPr>
        <w:spacing w:after="0" w:line="360" w:lineRule="auto"/>
        <w:ind w:left="567" w:right="567"/>
        <w:jc w:val="both"/>
        <w:rPr>
          <w:rFonts w:ascii="Palatino Linotype" w:hAnsi="Palatino Linotype" w:cs="Arial"/>
          <w:iCs/>
          <w:sz w:val="24"/>
          <w:szCs w:val="24"/>
        </w:rPr>
      </w:pPr>
      <w:r w:rsidRPr="00ED78AF">
        <w:rPr>
          <w:rFonts w:ascii="Palatino Linotype" w:hAnsi="Palatino Linotype" w:cs="Arial"/>
          <w:b/>
          <w:bCs/>
          <w:iCs/>
          <w:sz w:val="24"/>
          <w:szCs w:val="24"/>
        </w:rPr>
        <w:t xml:space="preserve">Sexagésimo séptimo. </w:t>
      </w:r>
      <w:r w:rsidRPr="00ED78AF">
        <w:rPr>
          <w:rFonts w:ascii="Palatino Linotype" w:hAnsi="Palatino Linotype" w:cs="Arial"/>
          <w:iCs/>
          <w:sz w:val="24"/>
          <w:szCs w:val="24"/>
        </w:rPr>
        <w:t xml:space="preserve">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Transparencia del sujeto obligado deberá emitir la resolución en la que funde y motive la clasificación de las partes o secciones que no podrán dejarse a la vista del solicitante. </w:t>
      </w:r>
    </w:p>
    <w:p w:rsidR="00F24871" w:rsidRPr="00ED78AF" w:rsidRDefault="00F24871" w:rsidP="00ED78AF">
      <w:pPr>
        <w:spacing w:after="0" w:line="360" w:lineRule="auto"/>
        <w:ind w:left="567" w:right="567"/>
        <w:jc w:val="both"/>
        <w:rPr>
          <w:rFonts w:ascii="Palatino Linotype" w:hAnsi="Palatino Linotype" w:cs="Arial"/>
          <w:iCs/>
          <w:sz w:val="24"/>
          <w:szCs w:val="24"/>
        </w:rPr>
      </w:pPr>
    </w:p>
    <w:p w:rsidR="00F24871" w:rsidRPr="00ED78AF" w:rsidRDefault="00F24871" w:rsidP="00ED78AF">
      <w:pPr>
        <w:spacing w:after="0" w:line="360" w:lineRule="auto"/>
        <w:ind w:left="567" w:right="567"/>
        <w:jc w:val="both"/>
        <w:rPr>
          <w:rFonts w:ascii="Palatino Linotype" w:hAnsi="Palatino Linotype" w:cs="Arial"/>
          <w:iCs/>
          <w:sz w:val="24"/>
          <w:szCs w:val="24"/>
        </w:rPr>
      </w:pPr>
      <w:r w:rsidRPr="00ED78AF">
        <w:rPr>
          <w:rFonts w:ascii="Palatino Linotype" w:hAnsi="Palatino Linotype" w:cs="Arial"/>
          <w:b/>
          <w:bCs/>
          <w:iCs/>
          <w:sz w:val="24"/>
          <w:szCs w:val="24"/>
        </w:rPr>
        <w:t xml:space="preserve">Sexagésimo octavo. </w:t>
      </w:r>
      <w:r w:rsidRPr="00ED78AF">
        <w:rPr>
          <w:rFonts w:ascii="Palatino Linotype" w:hAnsi="Palatino Linotype" w:cs="Arial"/>
          <w:iCs/>
          <w:sz w:val="24"/>
          <w:szCs w:val="24"/>
        </w:rPr>
        <w:t xml:space="preserve">En la resolución del Comité de Transparencia a que se refiere el lineamiento inmediato anterior, se deberán establecer las medidas que el personal encargado de permitir el acceso al solicitante deberá implementar, a fin de que se resguarde la información clasificada, atendiendo a la naturaleza del documento y el formato en el que obra. </w:t>
      </w:r>
    </w:p>
    <w:p w:rsidR="00F24871" w:rsidRPr="00ED78AF" w:rsidRDefault="00F24871" w:rsidP="00ED78AF">
      <w:pPr>
        <w:spacing w:after="0" w:line="360" w:lineRule="auto"/>
        <w:ind w:left="567" w:right="567"/>
        <w:jc w:val="both"/>
        <w:rPr>
          <w:rFonts w:ascii="Palatino Linotype" w:hAnsi="Palatino Linotype" w:cs="Arial"/>
          <w:iCs/>
          <w:sz w:val="24"/>
          <w:szCs w:val="24"/>
        </w:rPr>
      </w:pPr>
    </w:p>
    <w:p w:rsidR="00F24871" w:rsidRPr="00ED78AF" w:rsidRDefault="00F24871" w:rsidP="00ED78AF">
      <w:pPr>
        <w:spacing w:after="0" w:line="360" w:lineRule="auto"/>
        <w:ind w:left="567" w:right="567"/>
        <w:jc w:val="both"/>
        <w:rPr>
          <w:rFonts w:ascii="Palatino Linotype" w:hAnsi="Palatino Linotype" w:cs="Arial"/>
          <w:iCs/>
          <w:sz w:val="24"/>
          <w:szCs w:val="24"/>
        </w:rPr>
      </w:pPr>
      <w:r w:rsidRPr="00ED78AF">
        <w:rPr>
          <w:rFonts w:ascii="Palatino Linotype" w:hAnsi="Palatino Linotype" w:cs="Arial"/>
          <w:b/>
          <w:bCs/>
          <w:iCs/>
          <w:sz w:val="24"/>
          <w:szCs w:val="24"/>
        </w:rPr>
        <w:t xml:space="preserve">Sexagésimo noveno. </w:t>
      </w:r>
      <w:r w:rsidRPr="00ED78AF">
        <w:rPr>
          <w:rFonts w:ascii="Palatino Linotype" w:hAnsi="Palatino Linotype" w:cs="Arial"/>
          <w:iCs/>
          <w:sz w:val="24"/>
          <w:szCs w:val="24"/>
        </w:rPr>
        <w:t xml:space="preserve">En caso de que no sea posible otorgar acceso a la información en la modalidad de consulta directa ya sea por la naturaleza, contenido, el formato del documento o características físicas del mismo, el sujeto obligado deberá justificar el impedimento para el acceso a la consulta directa y, de ser posible, ofrecer las demás modalidades en las que es viable el acceso a la información. </w:t>
      </w:r>
    </w:p>
    <w:p w:rsidR="00F24871" w:rsidRPr="00ED78AF" w:rsidRDefault="00F24871" w:rsidP="00ED78AF">
      <w:pPr>
        <w:spacing w:after="0" w:line="360" w:lineRule="auto"/>
        <w:ind w:left="567" w:right="567"/>
        <w:jc w:val="both"/>
        <w:rPr>
          <w:rFonts w:ascii="Palatino Linotype" w:hAnsi="Palatino Linotype" w:cs="Arial"/>
          <w:iCs/>
          <w:sz w:val="24"/>
          <w:szCs w:val="24"/>
        </w:rPr>
      </w:pPr>
    </w:p>
    <w:p w:rsidR="00F24871" w:rsidRPr="00ED78AF" w:rsidRDefault="00F24871" w:rsidP="00ED78AF">
      <w:pPr>
        <w:spacing w:after="0" w:line="360" w:lineRule="auto"/>
        <w:ind w:left="567" w:right="567"/>
        <w:jc w:val="both"/>
        <w:rPr>
          <w:rFonts w:ascii="Palatino Linotype" w:hAnsi="Palatino Linotype" w:cs="Arial"/>
          <w:iCs/>
          <w:sz w:val="24"/>
          <w:szCs w:val="24"/>
        </w:rPr>
      </w:pPr>
      <w:r w:rsidRPr="00ED78AF">
        <w:rPr>
          <w:rFonts w:ascii="Palatino Linotype" w:hAnsi="Palatino Linotype" w:cs="Arial"/>
          <w:b/>
          <w:bCs/>
          <w:iCs/>
          <w:sz w:val="24"/>
          <w:szCs w:val="24"/>
        </w:rPr>
        <w:t xml:space="preserve">Septuagésimo. </w:t>
      </w:r>
      <w:r w:rsidRPr="00ED78AF">
        <w:rPr>
          <w:rFonts w:ascii="Palatino Linotype" w:hAnsi="Palatino Linotype" w:cs="Arial"/>
          <w:iCs/>
          <w:sz w:val="24"/>
          <w:szCs w:val="24"/>
        </w:rPr>
        <w:t xml:space="preserve">Para el desahogo de las actuaciones tendientes a permitir la consulta directa, en los casos en que ésta resulte procedente, los sujetos obligados deberán observar lo siguiente: </w:t>
      </w:r>
    </w:p>
    <w:p w:rsidR="00F24871" w:rsidRPr="00ED78AF" w:rsidRDefault="00F24871" w:rsidP="00ED78AF">
      <w:pPr>
        <w:spacing w:after="0" w:line="360" w:lineRule="auto"/>
        <w:ind w:left="567" w:right="567"/>
        <w:jc w:val="both"/>
        <w:rPr>
          <w:rFonts w:ascii="Palatino Linotype" w:hAnsi="Palatino Linotype" w:cs="Arial"/>
          <w:iCs/>
          <w:sz w:val="24"/>
          <w:szCs w:val="24"/>
        </w:rPr>
      </w:pPr>
    </w:p>
    <w:p w:rsidR="00F24871" w:rsidRPr="00ED78AF" w:rsidRDefault="00F24871" w:rsidP="00ED78AF">
      <w:pPr>
        <w:spacing w:after="0" w:line="360" w:lineRule="auto"/>
        <w:ind w:left="567" w:right="567"/>
        <w:jc w:val="both"/>
        <w:rPr>
          <w:rFonts w:ascii="Palatino Linotype" w:hAnsi="Palatino Linotype" w:cs="Arial"/>
          <w:iCs/>
          <w:sz w:val="24"/>
          <w:szCs w:val="24"/>
        </w:rPr>
      </w:pPr>
      <w:r w:rsidRPr="00ED78AF">
        <w:rPr>
          <w:rFonts w:ascii="Palatino Linotype" w:hAnsi="Palatino Linotype" w:cs="Arial"/>
          <w:b/>
          <w:bCs/>
          <w:iCs/>
          <w:sz w:val="24"/>
          <w:szCs w:val="24"/>
        </w:rPr>
        <w:t xml:space="preserve">I. </w:t>
      </w:r>
      <w:r w:rsidRPr="00ED78AF">
        <w:rPr>
          <w:rFonts w:ascii="Palatino Linotype" w:hAnsi="Palatino Linotype" w:cs="Arial"/>
          <w:iCs/>
          <w:sz w:val="24"/>
          <w:szCs w:val="24"/>
        </w:rPr>
        <w:t xml:space="preserve">Señalar claramente al particular, en la respuesta a su solicitud, el lugar, día y hora en que se podrá llevar a cabo la consulta de la documentación solicitada.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 </w:t>
      </w:r>
    </w:p>
    <w:p w:rsidR="00F24871" w:rsidRPr="00ED78AF" w:rsidRDefault="00F24871" w:rsidP="00ED78AF">
      <w:pPr>
        <w:spacing w:after="0" w:line="360" w:lineRule="auto"/>
        <w:ind w:left="567" w:right="567"/>
        <w:jc w:val="both"/>
        <w:rPr>
          <w:rFonts w:ascii="Palatino Linotype" w:hAnsi="Palatino Linotype" w:cs="Arial"/>
          <w:b/>
          <w:bCs/>
          <w:iCs/>
          <w:sz w:val="24"/>
          <w:szCs w:val="24"/>
        </w:rPr>
      </w:pPr>
    </w:p>
    <w:p w:rsidR="00F24871" w:rsidRPr="00ED78AF" w:rsidRDefault="00F24871" w:rsidP="00ED78AF">
      <w:pPr>
        <w:spacing w:after="0" w:line="360" w:lineRule="auto"/>
        <w:ind w:left="567" w:right="567"/>
        <w:jc w:val="both"/>
        <w:rPr>
          <w:rFonts w:ascii="Palatino Linotype" w:hAnsi="Palatino Linotype" w:cs="Arial"/>
          <w:iCs/>
          <w:sz w:val="24"/>
          <w:szCs w:val="24"/>
        </w:rPr>
      </w:pPr>
      <w:r w:rsidRPr="00ED78AF">
        <w:rPr>
          <w:rFonts w:ascii="Palatino Linotype" w:hAnsi="Palatino Linotype" w:cs="Arial"/>
          <w:b/>
          <w:bCs/>
          <w:iCs/>
          <w:sz w:val="24"/>
          <w:szCs w:val="24"/>
        </w:rPr>
        <w:t xml:space="preserve">II. </w:t>
      </w:r>
      <w:r w:rsidRPr="00ED78AF">
        <w:rPr>
          <w:rFonts w:ascii="Palatino Linotype" w:hAnsi="Palatino Linotype" w:cs="Arial"/>
          <w:iCs/>
          <w:sz w:val="24"/>
          <w:szCs w:val="24"/>
        </w:rPr>
        <w:t xml:space="preserve">En su caso, la procedencia de los ajustes razonables solicitados y/o la procedencia de acceso en la lengua indígena requerida; </w:t>
      </w:r>
    </w:p>
    <w:p w:rsidR="00F24871" w:rsidRPr="00ED78AF" w:rsidRDefault="00F24871" w:rsidP="00ED78AF">
      <w:pPr>
        <w:spacing w:after="0" w:line="360" w:lineRule="auto"/>
        <w:ind w:left="567" w:right="567"/>
        <w:jc w:val="both"/>
        <w:rPr>
          <w:rFonts w:ascii="Palatino Linotype" w:hAnsi="Palatino Linotype" w:cs="Arial"/>
          <w:iCs/>
          <w:sz w:val="24"/>
          <w:szCs w:val="24"/>
        </w:rPr>
      </w:pPr>
    </w:p>
    <w:p w:rsidR="00F24871" w:rsidRPr="00ED78AF" w:rsidRDefault="00F24871" w:rsidP="00ED78AF">
      <w:pPr>
        <w:spacing w:after="0" w:line="360" w:lineRule="auto"/>
        <w:ind w:left="567" w:right="567"/>
        <w:jc w:val="both"/>
        <w:rPr>
          <w:rFonts w:ascii="Palatino Linotype" w:hAnsi="Palatino Linotype" w:cs="Arial"/>
          <w:iCs/>
          <w:sz w:val="24"/>
          <w:szCs w:val="24"/>
        </w:rPr>
      </w:pPr>
      <w:r w:rsidRPr="00ED78AF">
        <w:rPr>
          <w:rFonts w:ascii="Palatino Linotype" w:hAnsi="Palatino Linotype" w:cs="Arial"/>
          <w:b/>
          <w:bCs/>
          <w:iCs/>
          <w:sz w:val="24"/>
          <w:szCs w:val="24"/>
        </w:rPr>
        <w:t xml:space="preserve">III. </w:t>
      </w:r>
      <w:r w:rsidRPr="00ED78AF">
        <w:rPr>
          <w:rFonts w:ascii="Palatino Linotype" w:hAnsi="Palatino Linotype" w:cs="Arial"/>
          <w:iCs/>
          <w:sz w:val="24"/>
          <w:szCs w:val="24"/>
        </w:rPr>
        <w:t xml:space="preserve">Indicar claramente la ubicación del lugar en que el solicitante podrá llevar a cabo la consulta de la información debiendo ser éste, en la medida de lo posible, el domicilio de la Unidad de Transparencia, así como el nombre, cargo y datos de contacto del personal que le permitirá el acceso; </w:t>
      </w:r>
    </w:p>
    <w:p w:rsidR="00F24871" w:rsidRPr="00ED78AF" w:rsidRDefault="00F24871" w:rsidP="00ED78AF">
      <w:pPr>
        <w:spacing w:after="0" w:line="360" w:lineRule="auto"/>
        <w:ind w:left="567" w:right="567"/>
        <w:jc w:val="both"/>
        <w:rPr>
          <w:rFonts w:ascii="Palatino Linotype" w:hAnsi="Palatino Linotype" w:cs="Arial"/>
          <w:iCs/>
          <w:sz w:val="24"/>
          <w:szCs w:val="24"/>
        </w:rPr>
      </w:pPr>
    </w:p>
    <w:p w:rsidR="00F24871" w:rsidRPr="00ED78AF" w:rsidRDefault="00F24871" w:rsidP="00ED78AF">
      <w:pPr>
        <w:spacing w:after="0" w:line="360" w:lineRule="auto"/>
        <w:ind w:left="567" w:right="567"/>
        <w:jc w:val="both"/>
        <w:rPr>
          <w:rFonts w:ascii="Palatino Linotype" w:hAnsi="Palatino Linotype" w:cs="Arial"/>
          <w:iCs/>
          <w:sz w:val="24"/>
          <w:szCs w:val="24"/>
        </w:rPr>
      </w:pPr>
      <w:r w:rsidRPr="00ED78AF">
        <w:rPr>
          <w:rFonts w:ascii="Palatino Linotype" w:hAnsi="Palatino Linotype" w:cs="Arial"/>
          <w:b/>
          <w:bCs/>
          <w:iCs/>
          <w:sz w:val="24"/>
          <w:szCs w:val="24"/>
        </w:rPr>
        <w:t xml:space="preserve">IV. </w:t>
      </w:r>
      <w:r w:rsidRPr="00ED78AF">
        <w:rPr>
          <w:rFonts w:ascii="Palatino Linotype" w:hAnsi="Palatino Linotype" w:cs="Arial"/>
          <w:iCs/>
          <w:sz w:val="24"/>
          <w:szCs w:val="24"/>
        </w:rPr>
        <w:t xml:space="preserve">Proporcionar al solicitante las facilidades y asistencia requerida para la consulta de los documentos; </w:t>
      </w:r>
    </w:p>
    <w:p w:rsidR="00F24871" w:rsidRPr="00ED78AF" w:rsidRDefault="00F24871" w:rsidP="00ED78AF">
      <w:pPr>
        <w:spacing w:after="0" w:line="360" w:lineRule="auto"/>
        <w:ind w:left="567" w:right="567"/>
        <w:jc w:val="both"/>
        <w:rPr>
          <w:rFonts w:ascii="Palatino Linotype" w:hAnsi="Palatino Linotype" w:cs="Arial"/>
          <w:iCs/>
          <w:sz w:val="24"/>
          <w:szCs w:val="24"/>
        </w:rPr>
      </w:pPr>
    </w:p>
    <w:p w:rsidR="00F24871" w:rsidRPr="00ED78AF" w:rsidRDefault="00F24871" w:rsidP="00ED78AF">
      <w:pPr>
        <w:spacing w:after="0" w:line="360" w:lineRule="auto"/>
        <w:ind w:left="567" w:right="567"/>
        <w:jc w:val="both"/>
        <w:rPr>
          <w:rFonts w:ascii="Palatino Linotype" w:hAnsi="Palatino Linotype" w:cs="Arial"/>
          <w:iCs/>
          <w:sz w:val="24"/>
          <w:szCs w:val="24"/>
        </w:rPr>
      </w:pPr>
      <w:r w:rsidRPr="00ED78AF">
        <w:rPr>
          <w:rFonts w:ascii="Palatino Linotype" w:hAnsi="Palatino Linotype" w:cs="Arial"/>
          <w:b/>
          <w:bCs/>
          <w:iCs/>
          <w:sz w:val="24"/>
          <w:szCs w:val="24"/>
        </w:rPr>
        <w:t xml:space="preserve">V. </w:t>
      </w:r>
      <w:r w:rsidRPr="00ED78AF">
        <w:rPr>
          <w:rFonts w:ascii="Palatino Linotype" w:hAnsi="Palatino Linotype" w:cs="Arial"/>
          <w:iCs/>
          <w:sz w:val="24"/>
          <w:szCs w:val="24"/>
        </w:rPr>
        <w:t>Abstenerse de requerir al solicitante que acredite interés alguno;</w:t>
      </w:r>
    </w:p>
    <w:p w:rsidR="00F24871" w:rsidRPr="00ED78AF" w:rsidRDefault="00F24871" w:rsidP="00ED78AF">
      <w:pPr>
        <w:spacing w:after="0" w:line="360" w:lineRule="auto"/>
        <w:ind w:left="567" w:right="567"/>
        <w:jc w:val="both"/>
        <w:rPr>
          <w:rFonts w:ascii="Palatino Linotype" w:hAnsi="Palatino Linotype" w:cs="Arial"/>
          <w:iCs/>
          <w:sz w:val="24"/>
          <w:szCs w:val="24"/>
        </w:rPr>
      </w:pPr>
    </w:p>
    <w:p w:rsidR="00F24871" w:rsidRPr="00ED78AF" w:rsidRDefault="00F24871" w:rsidP="00ED78AF">
      <w:pPr>
        <w:spacing w:after="0" w:line="360" w:lineRule="auto"/>
        <w:ind w:left="567" w:right="567"/>
        <w:jc w:val="both"/>
        <w:rPr>
          <w:rFonts w:ascii="Palatino Linotype" w:hAnsi="Palatino Linotype" w:cs="Arial"/>
          <w:iCs/>
          <w:sz w:val="24"/>
          <w:szCs w:val="24"/>
        </w:rPr>
      </w:pPr>
      <w:r w:rsidRPr="00ED78AF">
        <w:rPr>
          <w:rFonts w:ascii="Palatino Linotype" w:hAnsi="Palatino Linotype" w:cs="Arial"/>
          <w:b/>
          <w:bCs/>
          <w:iCs/>
          <w:sz w:val="24"/>
          <w:szCs w:val="24"/>
        </w:rPr>
        <w:t xml:space="preserve">VI. </w:t>
      </w:r>
      <w:r w:rsidRPr="00ED78AF">
        <w:rPr>
          <w:rFonts w:ascii="Palatino Linotype" w:hAnsi="Palatino Linotype" w:cs="Arial"/>
          <w:iCs/>
          <w:sz w:val="24"/>
          <w:szCs w:val="24"/>
        </w:rPr>
        <w:t xml:space="preserve">Adoptar las medidas técnicas, físicas, administrativas y demás que resulten necesarias para garantizar la integridad de la información a consultar, de conformidad con las características específicas del documento solicitado, tales como: </w:t>
      </w:r>
    </w:p>
    <w:p w:rsidR="00F24871" w:rsidRPr="00ED78AF" w:rsidRDefault="00F24871" w:rsidP="00ED78AF">
      <w:pPr>
        <w:spacing w:after="0" w:line="360" w:lineRule="auto"/>
        <w:ind w:left="567" w:right="567"/>
        <w:jc w:val="both"/>
        <w:rPr>
          <w:rFonts w:ascii="Palatino Linotype" w:hAnsi="Palatino Linotype" w:cs="Arial"/>
          <w:iCs/>
          <w:sz w:val="24"/>
          <w:szCs w:val="24"/>
        </w:rPr>
      </w:pPr>
    </w:p>
    <w:p w:rsidR="00F24871" w:rsidRPr="00ED78AF" w:rsidRDefault="00F24871" w:rsidP="00ED78AF">
      <w:pPr>
        <w:spacing w:after="0" w:line="360" w:lineRule="auto"/>
        <w:ind w:left="851" w:right="567"/>
        <w:jc w:val="both"/>
        <w:rPr>
          <w:rFonts w:ascii="Palatino Linotype" w:hAnsi="Palatino Linotype" w:cs="Arial"/>
          <w:iCs/>
          <w:sz w:val="24"/>
          <w:szCs w:val="24"/>
        </w:rPr>
      </w:pPr>
      <w:r w:rsidRPr="00ED78AF">
        <w:rPr>
          <w:rFonts w:ascii="Palatino Linotype" w:hAnsi="Palatino Linotype" w:cs="Arial"/>
          <w:b/>
          <w:bCs/>
          <w:iCs/>
          <w:sz w:val="24"/>
          <w:szCs w:val="24"/>
        </w:rPr>
        <w:t xml:space="preserve">a) </w:t>
      </w:r>
      <w:r w:rsidRPr="00ED78AF">
        <w:rPr>
          <w:rFonts w:ascii="Palatino Linotype" w:hAnsi="Palatino Linotype" w:cs="Arial"/>
          <w:iCs/>
          <w:sz w:val="24"/>
          <w:szCs w:val="24"/>
        </w:rPr>
        <w:t xml:space="preserve">Contar con instalaciones y mobiliario adecuado para asegurar tanto la integridad del documento consultado, como para proporcionar al solicitante las mejores condiciones para poder llevar a cabo la consulta directa; </w:t>
      </w:r>
    </w:p>
    <w:p w:rsidR="00F24871" w:rsidRPr="00ED78AF" w:rsidRDefault="00F24871" w:rsidP="00ED78AF">
      <w:pPr>
        <w:spacing w:after="0" w:line="360" w:lineRule="auto"/>
        <w:ind w:left="851" w:right="567"/>
        <w:jc w:val="both"/>
        <w:rPr>
          <w:rFonts w:ascii="Palatino Linotype" w:hAnsi="Palatino Linotype" w:cs="Arial"/>
          <w:iCs/>
          <w:sz w:val="24"/>
          <w:szCs w:val="24"/>
        </w:rPr>
      </w:pPr>
      <w:r w:rsidRPr="00ED78AF">
        <w:rPr>
          <w:rFonts w:ascii="Palatino Linotype" w:hAnsi="Palatino Linotype" w:cs="Arial"/>
          <w:b/>
          <w:bCs/>
          <w:iCs/>
          <w:sz w:val="24"/>
          <w:szCs w:val="24"/>
        </w:rPr>
        <w:t xml:space="preserve">b) </w:t>
      </w:r>
      <w:r w:rsidRPr="00ED78AF">
        <w:rPr>
          <w:rFonts w:ascii="Palatino Linotype" w:hAnsi="Palatino Linotype" w:cs="Arial"/>
          <w:iCs/>
          <w:sz w:val="24"/>
          <w:szCs w:val="24"/>
        </w:rPr>
        <w:t xml:space="preserve">Equipo y personal de vigilancia; </w:t>
      </w:r>
    </w:p>
    <w:p w:rsidR="00F24871" w:rsidRPr="00ED78AF" w:rsidRDefault="00F24871" w:rsidP="00ED78AF">
      <w:pPr>
        <w:spacing w:after="0" w:line="360" w:lineRule="auto"/>
        <w:ind w:left="851" w:right="567"/>
        <w:jc w:val="both"/>
        <w:rPr>
          <w:rFonts w:ascii="Palatino Linotype" w:hAnsi="Palatino Linotype" w:cs="Arial"/>
          <w:iCs/>
          <w:sz w:val="24"/>
          <w:szCs w:val="24"/>
        </w:rPr>
      </w:pPr>
      <w:r w:rsidRPr="00ED78AF">
        <w:rPr>
          <w:rFonts w:ascii="Palatino Linotype" w:hAnsi="Palatino Linotype" w:cs="Arial"/>
          <w:b/>
          <w:bCs/>
          <w:iCs/>
          <w:sz w:val="24"/>
          <w:szCs w:val="24"/>
        </w:rPr>
        <w:t xml:space="preserve">c) </w:t>
      </w:r>
      <w:r w:rsidRPr="00ED78AF">
        <w:rPr>
          <w:rFonts w:ascii="Palatino Linotype" w:hAnsi="Palatino Linotype" w:cs="Arial"/>
          <w:iCs/>
          <w:sz w:val="24"/>
          <w:szCs w:val="24"/>
        </w:rPr>
        <w:t xml:space="preserve">Plan de acción contra robo o vandalismo; </w:t>
      </w:r>
    </w:p>
    <w:p w:rsidR="00F24871" w:rsidRPr="00ED78AF" w:rsidRDefault="00F24871" w:rsidP="00ED78AF">
      <w:pPr>
        <w:spacing w:after="0" w:line="360" w:lineRule="auto"/>
        <w:ind w:left="851" w:right="567"/>
        <w:jc w:val="both"/>
        <w:rPr>
          <w:rFonts w:ascii="Palatino Linotype" w:hAnsi="Palatino Linotype" w:cs="Arial"/>
          <w:iCs/>
          <w:sz w:val="24"/>
          <w:szCs w:val="24"/>
        </w:rPr>
      </w:pPr>
      <w:r w:rsidRPr="00ED78AF">
        <w:rPr>
          <w:rFonts w:ascii="Palatino Linotype" w:hAnsi="Palatino Linotype" w:cs="Arial"/>
          <w:b/>
          <w:bCs/>
          <w:iCs/>
          <w:sz w:val="24"/>
          <w:szCs w:val="24"/>
        </w:rPr>
        <w:t xml:space="preserve">d) </w:t>
      </w:r>
      <w:r w:rsidRPr="00ED78AF">
        <w:rPr>
          <w:rFonts w:ascii="Palatino Linotype" w:hAnsi="Palatino Linotype" w:cs="Arial"/>
          <w:iCs/>
          <w:sz w:val="24"/>
          <w:szCs w:val="24"/>
        </w:rPr>
        <w:t xml:space="preserve">Extintores de fuego de gas inocuo; </w:t>
      </w:r>
    </w:p>
    <w:p w:rsidR="00F24871" w:rsidRPr="00ED78AF" w:rsidRDefault="00F24871" w:rsidP="00ED78AF">
      <w:pPr>
        <w:spacing w:after="0" w:line="360" w:lineRule="auto"/>
        <w:ind w:left="851" w:right="567"/>
        <w:jc w:val="both"/>
        <w:rPr>
          <w:rFonts w:ascii="Palatino Linotype" w:hAnsi="Palatino Linotype" w:cs="Arial"/>
          <w:iCs/>
          <w:sz w:val="24"/>
          <w:szCs w:val="24"/>
        </w:rPr>
      </w:pPr>
      <w:r w:rsidRPr="00ED78AF">
        <w:rPr>
          <w:rFonts w:ascii="Palatino Linotype" w:hAnsi="Palatino Linotype" w:cs="Arial"/>
          <w:b/>
          <w:bCs/>
          <w:iCs/>
          <w:sz w:val="24"/>
          <w:szCs w:val="24"/>
        </w:rPr>
        <w:t xml:space="preserve">e) </w:t>
      </w:r>
      <w:r w:rsidRPr="00ED78AF">
        <w:rPr>
          <w:rFonts w:ascii="Palatino Linotype" w:hAnsi="Palatino Linotype" w:cs="Arial"/>
          <w:iCs/>
          <w:sz w:val="24"/>
          <w:szCs w:val="24"/>
        </w:rPr>
        <w:t xml:space="preserve">Registro e identificación del personal autorizado para el tratamiento de los documentos o expedientes a revisar; </w:t>
      </w:r>
    </w:p>
    <w:p w:rsidR="00F24871" w:rsidRPr="00ED78AF" w:rsidRDefault="00F24871" w:rsidP="00ED78AF">
      <w:pPr>
        <w:spacing w:after="0" w:line="360" w:lineRule="auto"/>
        <w:ind w:left="851" w:right="567"/>
        <w:jc w:val="both"/>
        <w:rPr>
          <w:rFonts w:ascii="Palatino Linotype" w:hAnsi="Palatino Linotype" w:cs="Arial"/>
          <w:iCs/>
          <w:sz w:val="24"/>
          <w:szCs w:val="24"/>
        </w:rPr>
      </w:pPr>
      <w:r w:rsidRPr="00ED78AF">
        <w:rPr>
          <w:rFonts w:ascii="Palatino Linotype" w:hAnsi="Palatino Linotype" w:cs="Arial"/>
          <w:b/>
          <w:bCs/>
          <w:iCs/>
          <w:sz w:val="24"/>
          <w:szCs w:val="24"/>
        </w:rPr>
        <w:t xml:space="preserve">f) </w:t>
      </w:r>
      <w:r w:rsidRPr="00ED78AF">
        <w:rPr>
          <w:rFonts w:ascii="Palatino Linotype" w:hAnsi="Palatino Linotype" w:cs="Arial"/>
          <w:iCs/>
          <w:sz w:val="24"/>
          <w:szCs w:val="24"/>
        </w:rPr>
        <w:t xml:space="preserve">Registro e identificación de los particulares autorizados para llevar a cabo la consulta directa, y </w:t>
      </w:r>
    </w:p>
    <w:p w:rsidR="00F24871" w:rsidRPr="00ED78AF" w:rsidRDefault="00F24871" w:rsidP="00ED78AF">
      <w:pPr>
        <w:spacing w:after="0" w:line="360" w:lineRule="auto"/>
        <w:ind w:left="851" w:right="567"/>
        <w:jc w:val="both"/>
        <w:rPr>
          <w:rFonts w:ascii="Palatino Linotype" w:hAnsi="Palatino Linotype" w:cs="Arial"/>
          <w:iCs/>
          <w:sz w:val="24"/>
          <w:szCs w:val="24"/>
        </w:rPr>
      </w:pPr>
      <w:r w:rsidRPr="00ED78AF">
        <w:rPr>
          <w:rFonts w:ascii="Palatino Linotype" w:hAnsi="Palatino Linotype" w:cs="Arial"/>
          <w:b/>
          <w:bCs/>
          <w:iCs/>
          <w:sz w:val="24"/>
          <w:szCs w:val="24"/>
        </w:rPr>
        <w:t xml:space="preserve">g) </w:t>
      </w:r>
      <w:r w:rsidRPr="00ED78AF">
        <w:rPr>
          <w:rFonts w:ascii="Palatino Linotype" w:hAnsi="Palatino Linotype" w:cs="Arial"/>
          <w:iCs/>
          <w:sz w:val="24"/>
          <w:szCs w:val="24"/>
        </w:rPr>
        <w:t xml:space="preserve">Las demás que, a criterio de los sujetos obligados, resulten necesarias. </w:t>
      </w:r>
    </w:p>
    <w:p w:rsidR="00F24871" w:rsidRPr="00ED78AF" w:rsidRDefault="00F24871" w:rsidP="00ED78AF">
      <w:pPr>
        <w:spacing w:after="0" w:line="360" w:lineRule="auto"/>
        <w:ind w:left="567" w:right="567"/>
        <w:jc w:val="both"/>
        <w:rPr>
          <w:rFonts w:ascii="Palatino Linotype" w:hAnsi="Palatino Linotype" w:cs="Arial"/>
          <w:iCs/>
          <w:sz w:val="24"/>
          <w:szCs w:val="24"/>
        </w:rPr>
      </w:pPr>
    </w:p>
    <w:p w:rsidR="00F24871" w:rsidRPr="00ED78AF" w:rsidRDefault="00F24871" w:rsidP="00ED78AF">
      <w:pPr>
        <w:spacing w:after="0" w:line="360" w:lineRule="auto"/>
        <w:ind w:left="567" w:right="567"/>
        <w:jc w:val="both"/>
        <w:rPr>
          <w:rFonts w:ascii="Palatino Linotype" w:hAnsi="Palatino Linotype" w:cs="Arial"/>
          <w:iCs/>
          <w:sz w:val="24"/>
          <w:szCs w:val="24"/>
        </w:rPr>
      </w:pPr>
      <w:r w:rsidRPr="00ED78AF">
        <w:rPr>
          <w:rFonts w:ascii="Palatino Linotype" w:hAnsi="Palatino Linotype" w:cs="Arial"/>
          <w:b/>
          <w:bCs/>
          <w:iCs/>
          <w:sz w:val="24"/>
          <w:szCs w:val="24"/>
        </w:rPr>
        <w:t xml:space="preserve">VII. </w:t>
      </w:r>
      <w:r w:rsidRPr="00ED78AF">
        <w:rPr>
          <w:rFonts w:ascii="Palatino Linotype" w:hAnsi="Palatino Linotype" w:cs="Arial"/>
          <w:iCs/>
          <w:sz w:val="24"/>
          <w:szCs w:val="24"/>
        </w:rPr>
        <w:t xml:space="preserve">Hacer del conocimiento del solicitante, previo al acceso a la información, las reglas a que se sujetará la consulta para garantizar la integridad de los documentos, y </w:t>
      </w:r>
    </w:p>
    <w:p w:rsidR="00F24871" w:rsidRPr="00ED78AF" w:rsidRDefault="00F24871" w:rsidP="00ED78AF">
      <w:pPr>
        <w:spacing w:after="0" w:line="360" w:lineRule="auto"/>
        <w:ind w:left="567" w:right="567"/>
        <w:jc w:val="both"/>
        <w:rPr>
          <w:rFonts w:ascii="Palatino Linotype" w:hAnsi="Palatino Linotype" w:cs="Arial"/>
          <w:iCs/>
          <w:sz w:val="24"/>
          <w:szCs w:val="24"/>
        </w:rPr>
      </w:pPr>
    </w:p>
    <w:p w:rsidR="00F24871" w:rsidRPr="00ED78AF" w:rsidRDefault="00F24871" w:rsidP="00ED78AF">
      <w:pPr>
        <w:spacing w:after="0" w:line="360" w:lineRule="auto"/>
        <w:ind w:left="567" w:right="567"/>
        <w:jc w:val="both"/>
        <w:rPr>
          <w:rFonts w:ascii="Palatino Linotype" w:hAnsi="Palatino Linotype" w:cs="Arial"/>
          <w:iCs/>
          <w:sz w:val="24"/>
          <w:szCs w:val="24"/>
        </w:rPr>
      </w:pPr>
      <w:r w:rsidRPr="00ED78AF">
        <w:rPr>
          <w:rFonts w:ascii="Palatino Linotype" w:hAnsi="Palatino Linotype" w:cs="Arial"/>
          <w:b/>
          <w:bCs/>
          <w:iCs/>
          <w:sz w:val="24"/>
          <w:szCs w:val="24"/>
        </w:rPr>
        <w:t xml:space="preserve">VIII. </w:t>
      </w:r>
      <w:r w:rsidRPr="00ED78AF">
        <w:rPr>
          <w:rFonts w:ascii="Palatino Linotype" w:hAnsi="Palatino Linotype" w:cs="Arial"/>
          <w:iCs/>
          <w:sz w:val="24"/>
          <w:szCs w:val="24"/>
        </w:rPr>
        <w:t xml:space="preserve">Para el caso de documentos que contengan partes o secciones clasificadas como reservadas o confidenciales, el sujeto obligado deberá hacer del conocimiento del solicitante, previo al acceso a la información, la resolución debidamente fundada y motivada del Comité de Transparencia, en la que se clasificaron las partes o secciones que no podrán dejarse a la vista del solicitante. </w:t>
      </w:r>
    </w:p>
    <w:p w:rsidR="00F24871" w:rsidRPr="00ED78AF" w:rsidRDefault="00F24871" w:rsidP="00ED78AF">
      <w:pPr>
        <w:spacing w:after="0" w:line="360" w:lineRule="auto"/>
        <w:ind w:left="567" w:right="567"/>
        <w:jc w:val="both"/>
        <w:rPr>
          <w:rFonts w:ascii="Palatino Linotype" w:hAnsi="Palatino Linotype" w:cs="Arial"/>
          <w:iCs/>
          <w:sz w:val="24"/>
          <w:szCs w:val="24"/>
        </w:rPr>
      </w:pPr>
    </w:p>
    <w:p w:rsidR="00F24871" w:rsidRPr="00ED78AF" w:rsidRDefault="00F24871" w:rsidP="00ED78AF">
      <w:pPr>
        <w:spacing w:after="0" w:line="360" w:lineRule="auto"/>
        <w:ind w:left="567" w:right="567"/>
        <w:jc w:val="both"/>
        <w:rPr>
          <w:rFonts w:ascii="Palatino Linotype" w:hAnsi="Palatino Linotype" w:cs="Arial"/>
          <w:iCs/>
          <w:sz w:val="24"/>
          <w:szCs w:val="24"/>
        </w:rPr>
      </w:pPr>
      <w:r w:rsidRPr="00ED78AF">
        <w:rPr>
          <w:rFonts w:ascii="Palatino Linotype" w:hAnsi="Palatino Linotype" w:cs="Arial"/>
          <w:b/>
          <w:bCs/>
          <w:iCs/>
          <w:sz w:val="24"/>
          <w:szCs w:val="24"/>
        </w:rPr>
        <w:t xml:space="preserve">Septuagésimo primero. </w:t>
      </w:r>
      <w:r w:rsidRPr="00ED78AF">
        <w:rPr>
          <w:rFonts w:ascii="Palatino Linotype" w:hAnsi="Palatino Linotype" w:cs="Arial"/>
          <w:iCs/>
          <w:sz w:val="24"/>
          <w:szCs w:val="24"/>
        </w:rPr>
        <w:t xml:space="preserve">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 </w:t>
      </w:r>
    </w:p>
    <w:p w:rsidR="00F24871" w:rsidRPr="00ED78AF" w:rsidRDefault="00F24871" w:rsidP="00ED78AF">
      <w:pPr>
        <w:spacing w:after="0" w:line="360" w:lineRule="auto"/>
        <w:ind w:left="567" w:right="567"/>
        <w:jc w:val="both"/>
        <w:rPr>
          <w:rFonts w:ascii="Palatino Linotype" w:hAnsi="Palatino Linotype" w:cs="Arial"/>
          <w:iCs/>
          <w:sz w:val="24"/>
          <w:szCs w:val="24"/>
        </w:rPr>
      </w:pPr>
    </w:p>
    <w:p w:rsidR="00F24871" w:rsidRPr="00ED78AF" w:rsidRDefault="00F24871" w:rsidP="00ED78AF">
      <w:pPr>
        <w:spacing w:after="0" w:line="360" w:lineRule="auto"/>
        <w:ind w:left="567" w:right="567"/>
        <w:jc w:val="both"/>
        <w:rPr>
          <w:rFonts w:ascii="Palatino Linotype" w:hAnsi="Palatino Linotype" w:cs="Arial"/>
          <w:iCs/>
          <w:sz w:val="24"/>
          <w:szCs w:val="24"/>
        </w:rPr>
      </w:pPr>
      <w:r w:rsidRPr="00ED78AF">
        <w:rPr>
          <w:rFonts w:ascii="Palatino Linotype" w:hAnsi="Palatino Linotype" w:cs="Arial"/>
          <w:iCs/>
          <w:sz w:val="24"/>
          <w:szCs w:val="24"/>
        </w:rPr>
        <w:t xml:space="preserve">El solicitante deberá observar en todo momento las reglas que el sujeto obligado haya hecho de su conocimiento para efectos de la conservación de los documentos. </w:t>
      </w:r>
    </w:p>
    <w:p w:rsidR="00F24871" w:rsidRPr="00ED78AF" w:rsidRDefault="00F24871" w:rsidP="00ED78AF">
      <w:pPr>
        <w:spacing w:after="0" w:line="360" w:lineRule="auto"/>
        <w:ind w:left="567" w:right="567"/>
        <w:jc w:val="both"/>
        <w:rPr>
          <w:rFonts w:ascii="Palatino Linotype" w:hAnsi="Palatino Linotype" w:cs="Arial"/>
          <w:iCs/>
          <w:sz w:val="24"/>
          <w:szCs w:val="24"/>
        </w:rPr>
      </w:pPr>
    </w:p>
    <w:p w:rsidR="00F24871" w:rsidRPr="00ED78AF" w:rsidRDefault="00F24871" w:rsidP="00ED78AF">
      <w:pPr>
        <w:spacing w:after="0" w:line="360" w:lineRule="auto"/>
        <w:ind w:left="567" w:right="567"/>
        <w:jc w:val="both"/>
        <w:rPr>
          <w:rFonts w:ascii="Palatino Linotype" w:hAnsi="Palatino Linotype" w:cs="Arial"/>
          <w:iCs/>
          <w:sz w:val="24"/>
          <w:szCs w:val="24"/>
        </w:rPr>
      </w:pPr>
      <w:r w:rsidRPr="00ED78AF">
        <w:rPr>
          <w:rFonts w:ascii="Palatino Linotype" w:hAnsi="Palatino Linotype" w:cs="Arial"/>
          <w:b/>
          <w:bCs/>
          <w:iCs/>
          <w:sz w:val="24"/>
          <w:szCs w:val="24"/>
        </w:rPr>
        <w:t xml:space="preserve">Septuagésimo segundo. </w:t>
      </w:r>
      <w:r w:rsidRPr="00ED78AF">
        <w:rPr>
          <w:rFonts w:ascii="Palatino Linotype" w:hAnsi="Palatino Linotype" w:cs="Arial"/>
          <w:iCs/>
          <w:sz w:val="24"/>
          <w:szCs w:val="24"/>
        </w:rPr>
        <w:t xml:space="preserve">El solicitante deberá realizar la consulta de los documentos requeridos en el lugar, horarios y con la persona destinada para tal efecto. </w:t>
      </w:r>
    </w:p>
    <w:p w:rsidR="00F24871" w:rsidRPr="00ED78AF" w:rsidRDefault="00F24871" w:rsidP="00ED78AF">
      <w:pPr>
        <w:spacing w:after="0" w:line="360" w:lineRule="auto"/>
        <w:ind w:left="567" w:right="567"/>
        <w:jc w:val="both"/>
        <w:rPr>
          <w:rFonts w:ascii="Palatino Linotype" w:hAnsi="Palatino Linotype" w:cs="Arial"/>
          <w:iCs/>
          <w:sz w:val="24"/>
          <w:szCs w:val="24"/>
        </w:rPr>
      </w:pPr>
    </w:p>
    <w:p w:rsidR="00F24871" w:rsidRPr="00ED78AF" w:rsidRDefault="00F24871" w:rsidP="00ED78AF">
      <w:pPr>
        <w:spacing w:after="0" w:line="360" w:lineRule="auto"/>
        <w:ind w:left="567" w:right="567"/>
        <w:jc w:val="both"/>
        <w:rPr>
          <w:rFonts w:ascii="Palatino Linotype" w:hAnsi="Palatino Linotype" w:cs="Arial"/>
          <w:iCs/>
          <w:sz w:val="24"/>
          <w:szCs w:val="24"/>
        </w:rPr>
      </w:pPr>
      <w:r w:rsidRPr="00ED78AF">
        <w:rPr>
          <w:rFonts w:ascii="Palatino Linotype" w:hAnsi="Palatino Linotype" w:cs="Arial"/>
          <w:iCs/>
          <w:sz w:val="24"/>
          <w:szCs w:val="24"/>
        </w:rPr>
        <w:t xml:space="preserve">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 </w:t>
      </w:r>
    </w:p>
    <w:p w:rsidR="00F24871" w:rsidRPr="00ED78AF" w:rsidRDefault="00F24871" w:rsidP="00ED78AF">
      <w:pPr>
        <w:spacing w:after="0" w:line="360" w:lineRule="auto"/>
        <w:ind w:left="567" w:right="567"/>
        <w:jc w:val="both"/>
        <w:rPr>
          <w:rFonts w:ascii="Palatino Linotype" w:hAnsi="Palatino Linotype" w:cs="Arial"/>
          <w:iCs/>
          <w:sz w:val="24"/>
          <w:szCs w:val="24"/>
        </w:rPr>
      </w:pPr>
    </w:p>
    <w:p w:rsidR="00F24871" w:rsidRPr="00ED78AF" w:rsidRDefault="00F24871" w:rsidP="00ED78AF">
      <w:pPr>
        <w:spacing w:after="0" w:line="360" w:lineRule="auto"/>
        <w:ind w:left="567" w:right="567"/>
        <w:jc w:val="both"/>
        <w:rPr>
          <w:rFonts w:ascii="Palatino Linotype" w:hAnsi="Palatino Linotype" w:cs="Arial"/>
          <w:iCs/>
          <w:sz w:val="24"/>
          <w:szCs w:val="24"/>
        </w:rPr>
      </w:pPr>
      <w:r w:rsidRPr="00ED78AF">
        <w:rPr>
          <w:rFonts w:ascii="Palatino Linotype" w:hAnsi="Palatino Linotype" w:cs="Arial"/>
          <w:b/>
          <w:bCs/>
          <w:iCs/>
          <w:sz w:val="24"/>
          <w:szCs w:val="24"/>
        </w:rPr>
        <w:t xml:space="preserve">Septuagésimo tercero. </w:t>
      </w:r>
      <w:r w:rsidRPr="00ED78AF">
        <w:rPr>
          <w:rFonts w:ascii="Palatino Linotype" w:hAnsi="Palatino Linotype" w:cs="Arial"/>
          <w:iCs/>
          <w:sz w:val="24"/>
          <w:szCs w:val="24"/>
        </w:rPr>
        <w:t xml:space="preserve">Si una vez consultada la versión pública de la documentación, el solicitante requiriera la reproducción de la información o de parte de la misma en otra modalidad, salvo impedimento justificado, los sujetos obligados deberán otorgar acceso a ésta, previo el pago correspondiente, sin necesidad de que se presente una nueva solicitud de información. </w:t>
      </w:r>
    </w:p>
    <w:p w:rsidR="00F24871" w:rsidRPr="00ED78AF" w:rsidRDefault="00F24871" w:rsidP="00ED78AF">
      <w:pPr>
        <w:spacing w:after="0" w:line="360" w:lineRule="auto"/>
        <w:ind w:left="567" w:right="567"/>
        <w:jc w:val="both"/>
        <w:rPr>
          <w:rFonts w:ascii="Palatino Linotype" w:hAnsi="Palatino Linotype" w:cs="Arial"/>
          <w:iCs/>
          <w:sz w:val="24"/>
          <w:szCs w:val="24"/>
        </w:rPr>
      </w:pPr>
    </w:p>
    <w:p w:rsidR="00F24871" w:rsidRPr="00ED78AF" w:rsidRDefault="00F24871" w:rsidP="00ED78AF">
      <w:pPr>
        <w:spacing w:after="0" w:line="360" w:lineRule="auto"/>
        <w:ind w:left="567" w:right="567"/>
        <w:jc w:val="both"/>
        <w:rPr>
          <w:rFonts w:ascii="Palatino Linotype" w:hAnsi="Palatino Linotype" w:cs="Arial"/>
          <w:iCs/>
          <w:sz w:val="24"/>
          <w:szCs w:val="24"/>
        </w:rPr>
      </w:pPr>
      <w:r w:rsidRPr="00ED78AF">
        <w:rPr>
          <w:rFonts w:ascii="Palatino Linotype" w:hAnsi="Palatino Linotype" w:cs="Arial"/>
          <w:iCs/>
          <w:sz w:val="24"/>
          <w:szCs w:val="24"/>
        </w:rPr>
        <w:t>La información deberá ser entregada sin costo, cuando implique la entrega de no más de veinte hojas simples.</w:t>
      </w:r>
    </w:p>
    <w:p w:rsidR="00F24871" w:rsidRPr="00ED78AF" w:rsidRDefault="00F24871" w:rsidP="00ED78AF">
      <w:pPr>
        <w:spacing w:after="0" w:line="360" w:lineRule="auto"/>
        <w:jc w:val="both"/>
        <w:rPr>
          <w:rFonts w:ascii="Palatino Linotype" w:hAnsi="Palatino Linotype" w:cs="Arial"/>
          <w:sz w:val="24"/>
          <w:szCs w:val="24"/>
        </w:rPr>
      </w:pPr>
    </w:p>
    <w:p w:rsidR="00F24871" w:rsidRPr="00ED78AF" w:rsidRDefault="00F24871" w:rsidP="00ED78AF">
      <w:pPr>
        <w:pStyle w:val="Prrafodelista"/>
        <w:numPr>
          <w:ilvl w:val="0"/>
          <w:numId w:val="1"/>
        </w:numPr>
        <w:spacing w:after="0" w:line="360" w:lineRule="auto"/>
        <w:ind w:left="0" w:firstLine="0"/>
        <w:jc w:val="both"/>
        <w:rPr>
          <w:rFonts w:ascii="Palatino Linotype" w:hAnsi="Palatino Linotype" w:cs="Arial"/>
          <w:sz w:val="24"/>
          <w:szCs w:val="24"/>
        </w:rPr>
      </w:pPr>
      <w:r w:rsidRPr="00ED78AF">
        <w:rPr>
          <w:rFonts w:ascii="Palatino Linotype" w:hAnsi="Palatino Linotype" w:cs="Arial"/>
          <w:sz w:val="24"/>
          <w:szCs w:val="24"/>
        </w:rPr>
        <w:t xml:space="preserve">De conformidad con lo anterior, para la atención de solicitudes en las que la modalidad de entrega de la información sea la consulta directa y, con el fin de garantizar el acceso a la información que conste en documentos que contengan partes o secciones clasificadas en la modalidad antes citada, previamente el Comité de Transparencia del </w:t>
      </w:r>
      <w:r w:rsidRPr="00ED78AF">
        <w:rPr>
          <w:rFonts w:ascii="Palatino Linotype" w:hAnsi="Palatino Linotype" w:cs="Arial"/>
          <w:b/>
          <w:bCs/>
          <w:sz w:val="24"/>
          <w:szCs w:val="24"/>
        </w:rPr>
        <w:t>Sujeto Obligado</w:t>
      </w:r>
      <w:r w:rsidRPr="00ED78AF">
        <w:rPr>
          <w:rFonts w:ascii="Palatino Linotype" w:hAnsi="Palatino Linotype" w:cs="Arial"/>
          <w:sz w:val="24"/>
          <w:szCs w:val="24"/>
        </w:rPr>
        <w:t xml:space="preserve"> deberá emitir el acuerdo en el que funde y motive la clasificación de las partes o secciones que no podrán dejarse a la vista del solicitante. </w:t>
      </w:r>
    </w:p>
    <w:p w:rsidR="00F24871" w:rsidRPr="00ED78AF" w:rsidRDefault="00F24871" w:rsidP="00ED78AF">
      <w:pPr>
        <w:pStyle w:val="Prrafodelista"/>
        <w:spacing w:after="0" w:line="360" w:lineRule="auto"/>
        <w:ind w:left="0"/>
        <w:jc w:val="both"/>
        <w:rPr>
          <w:rFonts w:ascii="Palatino Linotype" w:hAnsi="Palatino Linotype" w:cs="Arial"/>
          <w:sz w:val="24"/>
          <w:szCs w:val="24"/>
        </w:rPr>
      </w:pPr>
    </w:p>
    <w:p w:rsidR="00F24871" w:rsidRPr="00ED78AF" w:rsidRDefault="00F24871" w:rsidP="00ED78AF">
      <w:pPr>
        <w:pStyle w:val="Prrafodelista"/>
        <w:numPr>
          <w:ilvl w:val="0"/>
          <w:numId w:val="1"/>
        </w:numPr>
        <w:spacing w:after="0" w:line="360" w:lineRule="auto"/>
        <w:ind w:left="0" w:firstLine="0"/>
        <w:jc w:val="both"/>
        <w:rPr>
          <w:rFonts w:ascii="Palatino Linotype" w:hAnsi="Palatino Linotype" w:cs="Arial"/>
          <w:sz w:val="24"/>
          <w:szCs w:val="24"/>
        </w:rPr>
      </w:pPr>
      <w:r w:rsidRPr="00ED78AF">
        <w:rPr>
          <w:rFonts w:ascii="Palatino Linotype" w:hAnsi="Palatino Linotype" w:cs="Arial"/>
          <w:sz w:val="24"/>
          <w:szCs w:val="24"/>
        </w:rPr>
        <w:t xml:space="preserve">Es de precisar que, para el desahogo de las actuaciones tendientes a permitir la consulta directa, en los casos en que esta resulte procedente, los sujetos obligados deberán observar lo siguiente: </w:t>
      </w:r>
    </w:p>
    <w:p w:rsidR="00F24871" w:rsidRPr="00ED78AF" w:rsidRDefault="00F24871" w:rsidP="00ED78AF">
      <w:pPr>
        <w:spacing w:after="0" w:line="360" w:lineRule="auto"/>
        <w:ind w:right="567"/>
        <w:jc w:val="both"/>
        <w:rPr>
          <w:rFonts w:ascii="Palatino Linotype" w:hAnsi="Palatino Linotype" w:cs="Arial"/>
          <w:iCs/>
          <w:sz w:val="24"/>
          <w:szCs w:val="24"/>
        </w:rPr>
      </w:pPr>
    </w:p>
    <w:p w:rsidR="00F24871" w:rsidRPr="00ED78AF" w:rsidRDefault="00F24871" w:rsidP="00ED78AF">
      <w:pPr>
        <w:numPr>
          <w:ilvl w:val="0"/>
          <w:numId w:val="8"/>
        </w:numPr>
        <w:spacing w:after="0" w:line="360" w:lineRule="auto"/>
        <w:ind w:right="567"/>
        <w:jc w:val="both"/>
        <w:rPr>
          <w:rFonts w:ascii="Palatino Linotype" w:hAnsi="Palatino Linotype" w:cs="Arial"/>
          <w:iCs/>
          <w:sz w:val="24"/>
          <w:szCs w:val="24"/>
        </w:rPr>
      </w:pPr>
      <w:r w:rsidRPr="00ED78AF">
        <w:rPr>
          <w:rFonts w:ascii="Palatino Linotype" w:hAnsi="Palatino Linotype" w:cs="Arial"/>
          <w:iCs/>
          <w:sz w:val="24"/>
          <w:szCs w:val="24"/>
        </w:rPr>
        <w:t xml:space="preserve">Señalar claramente al particular, en la respuesta a su solicitud, el </w:t>
      </w:r>
      <w:r w:rsidRPr="00ED78AF">
        <w:rPr>
          <w:rFonts w:ascii="Palatino Linotype" w:hAnsi="Palatino Linotype" w:cs="Arial"/>
          <w:b/>
          <w:bCs/>
          <w:iCs/>
          <w:sz w:val="24"/>
          <w:szCs w:val="24"/>
        </w:rPr>
        <w:t>lugar, día y hora en que se podrá llevar a cabo la consulta de la documentación solicitada.</w:t>
      </w:r>
      <w:r w:rsidRPr="00ED78AF">
        <w:rPr>
          <w:rFonts w:ascii="Palatino Linotype" w:hAnsi="Palatino Linotype" w:cs="Arial"/>
          <w:iCs/>
          <w:sz w:val="24"/>
          <w:szCs w:val="24"/>
        </w:rPr>
        <w:t xml:space="preserve"> En caso de que, derivado del volumen o de las particularidades de los documentos</w:t>
      </w:r>
      <w:r w:rsidRPr="00ED78AF">
        <w:rPr>
          <w:rFonts w:ascii="Palatino Linotype" w:hAnsi="Palatino Linotype" w:cs="Arial"/>
          <w:b/>
          <w:bCs/>
          <w:iCs/>
          <w:sz w:val="24"/>
          <w:szCs w:val="24"/>
        </w:rPr>
        <w:t>, el Sujeto Obligado determine que se requiere más de un día para realizar la consulta, en la respuesta a la solicitud también se deberá indicar esta situación al solicitante y los días, y horarios en que podrá llevarse a cabo.</w:t>
      </w:r>
      <w:r w:rsidRPr="00ED78AF">
        <w:rPr>
          <w:rFonts w:ascii="Palatino Linotype" w:hAnsi="Palatino Linotype" w:cs="Arial"/>
          <w:iCs/>
          <w:sz w:val="24"/>
          <w:szCs w:val="24"/>
        </w:rPr>
        <w:t xml:space="preserve"> </w:t>
      </w:r>
    </w:p>
    <w:p w:rsidR="00F24871" w:rsidRPr="00ED78AF" w:rsidRDefault="00F24871" w:rsidP="00ED78AF">
      <w:pPr>
        <w:spacing w:after="0" w:line="360" w:lineRule="auto"/>
        <w:ind w:right="567"/>
        <w:jc w:val="both"/>
        <w:rPr>
          <w:rFonts w:ascii="Palatino Linotype" w:hAnsi="Palatino Linotype" w:cs="Arial"/>
          <w:iCs/>
          <w:sz w:val="24"/>
          <w:szCs w:val="24"/>
        </w:rPr>
      </w:pPr>
    </w:p>
    <w:p w:rsidR="00F24871" w:rsidRPr="00ED78AF" w:rsidRDefault="00F24871" w:rsidP="00ED78AF">
      <w:pPr>
        <w:numPr>
          <w:ilvl w:val="0"/>
          <w:numId w:val="8"/>
        </w:numPr>
        <w:spacing w:after="0" w:line="360" w:lineRule="auto"/>
        <w:ind w:right="567"/>
        <w:jc w:val="both"/>
        <w:rPr>
          <w:rFonts w:ascii="Palatino Linotype" w:hAnsi="Palatino Linotype" w:cs="Arial"/>
          <w:b/>
          <w:bCs/>
          <w:iCs/>
          <w:sz w:val="24"/>
          <w:szCs w:val="24"/>
        </w:rPr>
      </w:pPr>
      <w:r w:rsidRPr="00ED78AF">
        <w:rPr>
          <w:rFonts w:ascii="Palatino Linotype" w:hAnsi="Palatino Linotype" w:cs="Arial"/>
          <w:b/>
          <w:bCs/>
          <w:iCs/>
          <w:sz w:val="24"/>
          <w:szCs w:val="24"/>
        </w:rPr>
        <w:t xml:space="preserve">En su caso, la procedencia de los ajustes razonables solicitados y/o la procedencia de acceso en la lengua indígena requerida. </w:t>
      </w:r>
    </w:p>
    <w:p w:rsidR="00F24871" w:rsidRPr="00ED78AF" w:rsidRDefault="00F24871" w:rsidP="00ED78AF">
      <w:pPr>
        <w:spacing w:after="0" w:line="360" w:lineRule="auto"/>
        <w:ind w:right="567"/>
        <w:jc w:val="both"/>
        <w:rPr>
          <w:rFonts w:ascii="Palatino Linotype" w:hAnsi="Palatino Linotype" w:cs="Arial"/>
          <w:iCs/>
          <w:sz w:val="24"/>
          <w:szCs w:val="24"/>
        </w:rPr>
      </w:pPr>
    </w:p>
    <w:p w:rsidR="00F24871" w:rsidRPr="00ED78AF" w:rsidRDefault="00F24871" w:rsidP="00ED78AF">
      <w:pPr>
        <w:numPr>
          <w:ilvl w:val="0"/>
          <w:numId w:val="8"/>
        </w:numPr>
        <w:spacing w:after="0" w:line="360" w:lineRule="auto"/>
        <w:ind w:right="567"/>
        <w:jc w:val="both"/>
        <w:rPr>
          <w:rFonts w:ascii="Palatino Linotype" w:hAnsi="Palatino Linotype" w:cs="Arial"/>
          <w:iCs/>
          <w:sz w:val="24"/>
          <w:szCs w:val="24"/>
        </w:rPr>
      </w:pPr>
      <w:r w:rsidRPr="00ED78AF">
        <w:rPr>
          <w:rFonts w:ascii="Palatino Linotype" w:hAnsi="Palatino Linotype" w:cs="Arial"/>
          <w:b/>
          <w:bCs/>
          <w:iCs/>
          <w:sz w:val="24"/>
          <w:szCs w:val="24"/>
        </w:rPr>
        <w:t xml:space="preserve">Indicar claramente la ubicación del lugar en que el solicitante podrá llevar a cabo la consulta de la información debiendo ser este, </w:t>
      </w:r>
      <w:r w:rsidRPr="00ED78AF">
        <w:rPr>
          <w:rFonts w:ascii="Palatino Linotype" w:hAnsi="Palatino Linotype" w:cs="Arial"/>
          <w:iCs/>
          <w:sz w:val="24"/>
          <w:szCs w:val="24"/>
        </w:rPr>
        <w:t xml:space="preserve">en la medida de lo posible, el domicilio de la Unidad de Transparencia, así como el nombre, cargo y datos de contacto del personal que le permitirá el acceso. </w:t>
      </w:r>
    </w:p>
    <w:p w:rsidR="00F24871" w:rsidRPr="00ED78AF" w:rsidRDefault="00F24871" w:rsidP="00ED78AF">
      <w:pPr>
        <w:spacing w:after="0" w:line="360" w:lineRule="auto"/>
        <w:ind w:right="567"/>
        <w:jc w:val="both"/>
        <w:rPr>
          <w:rFonts w:ascii="Palatino Linotype" w:hAnsi="Palatino Linotype" w:cs="Arial"/>
          <w:iCs/>
          <w:sz w:val="24"/>
          <w:szCs w:val="24"/>
        </w:rPr>
      </w:pPr>
    </w:p>
    <w:p w:rsidR="00F24871" w:rsidRPr="00ED78AF" w:rsidRDefault="00F24871" w:rsidP="00ED78AF">
      <w:pPr>
        <w:numPr>
          <w:ilvl w:val="0"/>
          <w:numId w:val="8"/>
        </w:numPr>
        <w:spacing w:after="0" w:line="360" w:lineRule="auto"/>
        <w:ind w:right="567"/>
        <w:jc w:val="both"/>
        <w:rPr>
          <w:rFonts w:ascii="Palatino Linotype" w:hAnsi="Palatino Linotype" w:cs="Arial"/>
          <w:b/>
          <w:bCs/>
          <w:iCs/>
          <w:sz w:val="24"/>
          <w:szCs w:val="24"/>
        </w:rPr>
      </w:pPr>
      <w:r w:rsidRPr="00ED78AF">
        <w:rPr>
          <w:rFonts w:ascii="Palatino Linotype" w:hAnsi="Palatino Linotype" w:cs="Arial"/>
          <w:b/>
          <w:bCs/>
          <w:iCs/>
          <w:sz w:val="24"/>
          <w:szCs w:val="24"/>
        </w:rPr>
        <w:t xml:space="preserve">Proporcionar al solicitante las facilidades y asistencia requerida para la consulta de los documentos. </w:t>
      </w:r>
    </w:p>
    <w:p w:rsidR="00F24871" w:rsidRPr="00ED78AF" w:rsidRDefault="00F24871" w:rsidP="00ED78AF">
      <w:pPr>
        <w:spacing w:after="0" w:line="360" w:lineRule="auto"/>
        <w:ind w:right="567"/>
        <w:jc w:val="both"/>
        <w:rPr>
          <w:rFonts w:ascii="Palatino Linotype" w:hAnsi="Palatino Linotype" w:cs="Arial"/>
          <w:iCs/>
          <w:sz w:val="24"/>
          <w:szCs w:val="24"/>
        </w:rPr>
      </w:pPr>
    </w:p>
    <w:p w:rsidR="00F24871" w:rsidRPr="00ED78AF" w:rsidRDefault="00F24871" w:rsidP="00ED78AF">
      <w:pPr>
        <w:numPr>
          <w:ilvl w:val="0"/>
          <w:numId w:val="8"/>
        </w:numPr>
        <w:spacing w:after="0" w:line="360" w:lineRule="auto"/>
        <w:ind w:right="567"/>
        <w:jc w:val="both"/>
        <w:rPr>
          <w:rFonts w:ascii="Palatino Linotype" w:hAnsi="Palatino Linotype" w:cs="Arial"/>
          <w:b/>
          <w:bCs/>
          <w:iCs/>
          <w:sz w:val="24"/>
          <w:szCs w:val="24"/>
        </w:rPr>
      </w:pPr>
      <w:r w:rsidRPr="00ED78AF">
        <w:rPr>
          <w:rFonts w:ascii="Palatino Linotype" w:hAnsi="Palatino Linotype" w:cs="Arial"/>
          <w:b/>
          <w:bCs/>
          <w:iCs/>
          <w:sz w:val="24"/>
          <w:szCs w:val="24"/>
        </w:rPr>
        <w:t>Abstenerse de requerir al solicitante que acredite interés alguno.</w:t>
      </w:r>
    </w:p>
    <w:p w:rsidR="00F24871" w:rsidRPr="00ED78AF" w:rsidRDefault="00F24871" w:rsidP="00ED78AF">
      <w:pPr>
        <w:spacing w:after="0" w:line="360" w:lineRule="auto"/>
        <w:ind w:right="567"/>
        <w:jc w:val="both"/>
        <w:rPr>
          <w:rFonts w:ascii="Palatino Linotype" w:hAnsi="Palatino Linotype" w:cs="Arial"/>
          <w:iCs/>
          <w:sz w:val="24"/>
          <w:szCs w:val="24"/>
        </w:rPr>
      </w:pPr>
    </w:p>
    <w:p w:rsidR="00F24871" w:rsidRPr="00ED78AF" w:rsidRDefault="00F24871" w:rsidP="00ED78AF">
      <w:pPr>
        <w:numPr>
          <w:ilvl w:val="0"/>
          <w:numId w:val="8"/>
        </w:numPr>
        <w:spacing w:after="0" w:line="360" w:lineRule="auto"/>
        <w:ind w:right="567"/>
        <w:jc w:val="both"/>
        <w:rPr>
          <w:rFonts w:ascii="Palatino Linotype" w:hAnsi="Palatino Linotype" w:cs="Arial"/>
          <w:b/>
          <w:bCs/>
          <w:iCs/>
          <w:sz w:val="24"/>
          <w:szCs w:val="24"/>
        </w:rPr>
      </w:pPr>
      <w:r w:rsidRPr="00ED78AF">
        <w:rPr>
          <w:rFonts w:ascii="Palatino Linotype" w:hAnsi="Palatino Linotype" w:cs="Arial"/>
          <w:b/>
          <w:bCs/>
          <w:iCs/>
          <w:sz w:val="24"/>
          <w:szCs w:val="24"/>
        </w:rPr>
        <w:t xml:space="preserve">Adoptar las medidas técnicas, físicas, administrativas y demás que resulten necesarias para garantizar la integridad de la información a consultar, de conformidad con las características específicas del documento solicitado. </w:t>
      </w:r>
    </w:p>
    <w:p w:rsidR="00274341" w:rsidRPr="00ED78AF" w:rsidRDefault="00274341" w:rsidP="00ED78AF">
      <w:pPr>
        <w:spacing w:after="0" w:line="360" w:lineRule="auto"/>
        <w:ind w:right="567"/>
        <w:jc w:val="both"/>
        <w:rPr>
          <w:rFonts w:ascii="Palatino Linotype" w:hAnsi="Palatino Linotype" w:cs="Arial"/>
          <w:b/>
          <w:bCs/>
          <w:iCs/>
          <w:sz w:val="24"/>
          <w:szCs w:val="24"/>
        </w:rPr>
      </w:pPr>
    </w:p>
    <w:p w:rsidR="00F24871" w:rsidRPr="00ED78AF" w:rsidRDefault="00F24871" w:rsidP="00ED78AF">
      <w:pPr>
        <w:numPr>
          <w:ilvl w:val="0"/>
          <w:numId w:val="8"/>
        </w:numPr>
        <w:spacing w:after="0" w:line="360" w:lineRule="auto"/>
        <w:ind w:right="567"/>
        <w:jc w:val="both"/>
        <w:rPr>
          <w:rFonts w:ascii="Palatino Linotype" w:hAnsi="Palatino Linotype" w:cs="Arial"/>
          <w:b/>
          <w:bCs/>
          <w:iCs/>
          <w:sz w:val="24"/>
          <w:szCs w:val="24"/>
        </w:rPr>
      </w:pPr>
      <w:r w:rsidRPr="00ED78AF">
        <w:rPr>
          <w:rFonts w:ascii="Palatino Linotype" w:hAnsi="Palatino Linotype" w:cs="Arial"/>
          <w:b/>
          <w:bCs/>
          <w:iCs/>
          <w:sz w:val="24"/>
          <w:szCs w:val="24"/>
        </w:rPr>
        <w:t xml:space="preserve">Hacer del conocimiento del solicitante, previo al acceso a la información, las reglas a que se sujetará la consulta para garantizar la integridad de los documentos, y </w:t>
      </w:r>
    </w:p>
    <w:p w:rsidR="00F24871" w:rsidRPr="00ED78AF" w:rsidRDefault="00F24871" w:rsidP="00ED78AF">
      <w:pPr>
        <w:spacing w:after="0" w:line="360" w:lineRule="auto"/>
        <w:ind w:right="567"/>
        <w:jc w:val="both"/>
        <w:rPr>
          <w:rFonts w:ascii="Palatino Linotype" w:hAnsi="Palatino Linotype" w:cs="Arial"/>
          <w:iCs/>
          <w:sz w:val="24"/>
          <w:szCs w:val="24"/>
        </w:rPr>
      </w:pPr>
    </w:p>
    <w:p w:rsidR="00F24871" w:rsidRPr="00ED78AF" w:rsidRDefault="00F24871" w:rsidP="00ED78AF">
      <w:pPr>
        <w:numPr>
          <w:ilvl w:val="0"/>
          <w:numId w:val="8"/>
        </w:numPr>
        <w:spacing w:after="0" w:line="360" w:lineRule="auto"/>
        <w:ind w:right="567"/>
        <w:jc w:val="both"/>
        <w:rPr>
          <w:rFonts w:ascii="Palatino Linotype" w:hAnsi="Palatino Linotype" w:cs="Arial"/>
          <w:iCs/>
          <w:sz w:val="24"/>
          <w:szCs w:val="24"/>
        </w:rPr>
      </w:pPr>
      <w:r w:rsidRPr="00ED78AF">
        <w:rPr>
          <w:rFonts w:ascii="Palatino Linotype" w:hAnsi="Palatino Linotype" w:cs="Arial"/>
          <w:b/>
          <w:bCs/>
          <w:iCs/>
          <w:sz w:val="24"/>
          <w:szCs w:val="24"/>
        </w:rPr>
        <w:t>Para el caso de documentos que contengan partes o secciones clasificadas como reservadas o confidenciales, el sujeto obligado deberá hacer del conocimiento del solicitante</w:t>
      </w:r>
      <w:r w:rsidRPr="00ED78AF">
        <w:rPr>
          <w:rFonts w:ascii="Palatino Linotype" w:hAnsi="Palatino Linotype" w:cs="Arial"/>
          <w:iCs/>
          <w:sz w:val="24"/>
          <w:szCs w:val="24"/>
        </w:rPr>
        <w:t xml:space="preserve">, previo al acceso a la información, la resolución debidamente fundada y motivada del Comité de Transparencia, en la que se clasificaron las partes o secciones que no podrán dejarse a la vista del solicitante. </w:t>
      </w:r>
    </w:p>
    <w:p w:rsidR="00274341" w:rsidRPr="00ED78AF" w:rsidRDefault="00274341" w:rsidP="00ED78AF">
      <w:pPr>
        <w:spacing w:after="0" w:line="360" w:lineRule="auto"/>
        <w:jc w:val="both"/>
        <w:rPr>
          <w:rFonts w:ascii="Palatino Linotype" w:hAnsi="Palatino Linotype" w:cs="Arial"/>
          <w:sz w:val="24"/>
          <w:szCs w:val="24"/>
        </w:rPr>
      </w:pPr>
    </w:p>
    <w:p w:rsidR="00274341" w:rsidRPr="00ED78AF" w:rsidRDefault="00F24871" w:rsidP="00ED78AF">
      <w:pPr>
        <w:pStyle w:val="Prrafodelista"/>
        <w:numPr>
          <w:ilvl w:val="0"/>
          <w:numId w:val="1"/>
        </w:numPr>
        <w:spacing w:after="0" w:line="360" w:lineRule="auto"/>
        <w:ind w:left="0" w:firstLine="0"/>
        <w:jc w:val="both"/>
        <w:rPr>
          <w:rFonts w:ascii="Palatino Linotype" w:hAnsi="Palatino Linotype" w:cs="Arial"/>
          <w:sz w:val="24"/>
          <w:szCs w:val="24"/>
        </w:rPr>
      </w:pPr>
      <w:r w:rsidRPr="00ED78AF">
        <w:rPr>
          <w:rFonts w:ascii="Palatino Linotype" w:hAnsi="Palatino Linotype" w:cs="Arial"/>
          <w:sz w:val="24"/>
          <w:szCs w:val="24"/>
        </w:rPr>
        <w:t xml:space="preserve">La consulta física de la información se realizará en presencia del personal que para tal efecto indique el </w:t>
      </w:r>
      <w:r w:rsidRPr="00ED78AF">
        <w:rPr>
          <w:rFonts w:ascii="Palatino Linotype" w:hAnsi="Palatino Linotype" w:cs="Arial"/>
          <w:b/>
          <w:bCs/>
          <w:sz w:val="24"/>
          <w:szCs w:val="24"/>
        </w:rPr>
        <w:t>Sujeto Obligado</w:t>
      </w:r>
      <w:r w:rsidRPr="00ED78AF">
        <w:rPr>
          <w:rFonts w:ascii="Palatino Linotype" w:hAnsi="Palatino Linotype" w:cs="Arial"/>
          <w:sz w:val="24"/>
          <w:szCs w:val="24"/>
        </w:rPr>
        <w:t xml:space="preserve">, quien implementará las medidas para asegurar en todo momento la integridad de la documentación, conforme a la resolución del Comité de Transparencia. </w:t>
      </w:r>
      <w:bookmarkStart w:id="38" w:name="_Toc10737963"/>
    </w:p>
    <w:p w:rsidR="001E6AC3" w:rsidRPr="00ED78AF" w:rsidRDefault="001E6AC3" w:rsidP="00ED78AF">
      <w:pPr>
        <w:pStyle w:val="Prrafodelista"/>
        <w:spacing w:after="0" w:line="360" w:lineRule="auto"/>
        <w:ind w:left="0"/>
        <w:jc w:val="both"/>
        <w:rPr>
          <w:rFonts w:ascii="Palatino Linotype" w:hAnsi="Palatino Linotype" w:cs="Arial"/>
          <w:sz w:val="24"/>
          <w:szCs w:val="24"/>
        </w:rPr>
      </w:pPr>
    </w:p>
    <w:p w:rsidR="00865A1E" w:rsidRPr="00ED78AF" w:rsidRDefault="00865A1E" w:rsidP="00ED78AF">
      <w:pPr>
        <w:keepNext/>
        <w:keepLines/>
        <w:tabs>
          <w:tab w:val="left" w:pos="0"/>
        </w:tabs>
        <w:spacing w:after="0" w:line="360" w:lineRule="auto"/>
        <w:outlineLvl w:val="0"/>
        <w:rPr>
          <w:rFonts w:ascii="Palatino Linotype" w:eastAsia="MS Gothic" w:hAnsi="Palatino Linotype" w:cs="Times New Roman"/>
          <w:b/>
          <w:sz w:val="24"/>
          <w:szCs w:val="24"/>
        </w:rPr>
      </w:pPr>
      <w:bookmarkStart w:id="39" w:name="_Toc13164629"/>
      <w:r w:rsidRPr="00ED78AF">
        <w:rPr>
          <w:rFonts w:ascii="Palatino Linotype" w:eastAsia="MS Gothic" w:hAnsi="Palatino Linotype" w:cs="Times New Roman"/>
          <w:b/>
          <w:sz w:val="24"/>
          <w:szCs w:val="24"/>
        </w:rPr>
        <w:t xml:space="preserve">QUINTO. De la </w:t>
      </w:r>
      <w:bookmarkEnd w:id="38"/>
      <w:r w:rsidR="00E30B5E" w:rsidRPr="00ED78AF">
        <w:rPr>
          <w:rFonts w:ascii="Palatino Linotype" w:eastAsia="MS Gothic" w:hAnsi="Palatino Linotype" w:cs="Times New Roman"/>
          <w:b/>
          <w:sz w:val="24"/>
          <w:szCs w:val="24"/>
        </w:rPr>
        <w:t>elaboración de la versión pública.</w:t>
      </w:r>
      <w:bookmarkEnd w:id="39"/>
      <w:r w:rsidR="00E30B5E" w:rsidRPr="00ED78AF">
        <w:rPr>
          <w:rFonts w:ascii="Palatino Linotype" w:eastAsia="MS Gothic" w:hAnsi="Palatino Linotype" w:cs="Times New Roman"/>
          <w:b/>
          <w:sz w:val="24"/>
          <w:szCs w:val="24"/>
        </w:rPr>
        <w:t xml:space="preserve"> </w:t>
      </w:r>
    </w:p>
    <w:p w:rsidR="00865A1E" w:rsidRPr="00ED78AF" w:rsidRDefault="00865A1E" w:rsidP="00ED78AF">
      <w:pPr>
        <w:pStyle w:val="Prrafodelista"/>
        <w:tabs>
          <w:tab w:val="left" w:pos="0"/>
        </w:tabs>
        <w:spacing w:after="0" w:line="360" w:lineRule="auto"/>
        <w:ind w:left="0" w:right="49"/>
        <w:jc w:val="both"/>
        <w:rPr>
          <w:rFonts w:ascii="Palatino Linotype" w:eastAsia="MS Mincho" w:hAnsi="Palatino Linotype" w:cs="Times New Roman"/>
          <w:sz w:val="24"/>
          <w:szCs w:val="24"/>
          <w:lang w:val="es-ES" w:eastAsia="es-ES"/>
        </w:rPr>
      </w:pPr>
    </w:p>
    <w:p w:rsidR="00865A1E" w:rsidRPr="00ED78AF" w:rsidRDefault="00865A1E" w:rsidP="00ED78AF">
      <w:pPr>
        <w:pStyle w:val="Prrafodelista"/>
        <w:numPr>
          <w:ilvl w:val="0"/>
          <w:numId w:val="1"/>
        </w:numPr>
        <w:spacing w:after="0" w:line="360" w:lineRule="auto"/>
        <w:ind w:left="0" w:right="49" w:firstLine="0"/>
        <w:jc w:val="both"/>
        <w:rPr>
          <w:rFonts w:ascii="Palatino Linotype" w:eastAsia="Times New Roman" w:hAnsi="Palatino Linotype" w:cs="Arial"/>
          <w:color w:val="000000"/>
          <w:sz w:val="24"/>
          <w:szCs w:val="24"/>
        </w:rPr>
      </w:pPr>
      <w:r w:rsidRPr="00ED78AF">
        <w:rPr>
          <w:rFonts w:ascii="Palatino Linotype" w:eastAsia="Times New Roman" w:hAnsi="Palatino Linotype" w:cs="Arial"/>
          <w:color w:val="000000"/>
          <w:sz w:val="24"/>
          <w:szCs w:val="24"/>
        </w:rPr>
        <w:t xml:space="preserve">Debe destacarse </w:t>
      </w:r>
      <w:r w:rsidR="00F607A0" w:rsidRPr="00ED78AF">
        <w:rPr>
          <w:rFonts w:ascii="Palatino Linotype" w:eastAsia="Times New Roman" w:hAnsi="Palatino Linotype" w:cs="Arial"/>
          <w:color w:val="000000"/>
          <w:sz w:val="24"/>
          <w:szCs w:val="24"/>
        </w:rPr>
        <w:t>que,</w:t>
      </w:r>
      <w:r w:rsidRPr="00ED78AF">
        <w:rPr>
          <w:rFonts w:ascii="Palatino Linotype" w:eastAsia="Times New Roman" w:hAnsi="Palatino Linotype" w:cs="Arial"/>
          <w:color w:val="000000"/>
          <w:sz w:val="24"/>
          <w:szCs w:val="24"/>
        </w:rPr>
        <w:t xml:space="preserve"> debido a la naturaleza de la información solicitada</w:t>
      </w:r>
      <w:r w:rsidRPr="00ED78AF">
        <w:rPr>
          <w:rFonts w:ascii="Palatino Linotype" w:eastAsia="Times New Roman" w:hAnsi="Palatino Linotype" w:cs="Arial"/>
          <w:b/>
          <w:color w:val="000000"/>
          <w:sz w:val="24"/>
          <w:szCs w:val="24"/>
        </w:rPr>
        <w:t xml:space="preserve">, </w:t>
      </w:r>
      <w:r w:rsidRPr="00ED78AF">
        <w:rPr>
          <w:rFonts w:ascii="Palatino Linotype" w:eastAsia="Times New Roman" w:hAnsi="Palatino Linotype" w:cs="Arial"/>
          <w:color w:val="000000"/>
          <w:sz w:val="24"/>
          <w:szCs w:val="24"/>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ED78AF">
        <w:rPr>
          <w:rFonts w:ascii="Palatino Linotype" w:eastAsia="Times New Roman" w:hAnsi="Palatino Linotype" w:cs="Arial"/>
          <w:b/>
          <w:color w:val="000000"/>
          <w:sz w:val="24"/>
          <w:szCs w:val="24"/>
          <w:u w:val="single"/>
        </w:rPr>
        <w:t>versión pública</w:t>
      </w:r>
      <w:r w:rsidRPr="00ED78AF">
        <w:rPr>
          <w:rFonts w:ascii="Palatino Linotype" w:eastAsia="Times New Roman" w:hAnsi="Palatino Linotype" w:cs="Arial"/>
          <w:color w:val="000000"/>
          <w:sz w:val="24"/>
          <w:szCs w:val="24"/>
        </w:rPr>
        <w:t xml:space="preserve"> del documento por las consideraciones que se estimen pertinentes.</w:t>
      </w:r>
    </w:p>
    <w:p w:rsidR="00865A1E" w:rsidRPr="00ED78AF" w:rsidRDefault="00865A1E" w:rsidP="00ED78AF">
      <w:pPr>
        <w:pStyle w:val="Prrafodelista"/>
        <w:tabs>
          <w:tab w:val="left" w:pos="0"/>
        </w:tabs>
        <w:spacing w:after="0" w:line="360" w:lineRule="auto"/>
        <w:ind w:left="0" w:right="49"/>
        <w:jc w:val="both"/>
        <w:rPr>
          <w:rFonts w:ascii="Palatino Linotype" w:eastAsia="MS Mincho" w:hAnsi="Palatino Linotype" w:cs="Times New Roman"/>
          <w:sz w:val="24"/>
          <w:szCs w:val="24"/>
          <w:lang w:val="es-ES" w:eastAsia="es-ES"/>
        </w:rPr>
      </w:pPr>
    </w:p>
    <w:p w:rsidR="00865A1E" w:rsidRPr="00ED78AF" w:rsidRDefault="00865A1E" w:rsidP="00ED78AF">
      <w:pPr>
        <w:numPr>
          <w:ilvl w:val="0"/>
          <w:numId w:val="1"/>
        </w:numPr>
        <w:spacing w:after="0" w:line="360" w:lineRule="auto"/>
        <w:ind w:left="0" w:right="49" w:firstLine="0"/>
        <w:contextualSpacing/>
        <w:jc w:val="both"/>
        <w:rPr>
          <w:rFonts w:ascii="Palatino Linotype" w:eastAsia="Times New Roman" w:hAnsi="Palatino Linotype" w:cs="Arial"/>
          <w:color w:val="000000"/>
          <w:sz w:val="24"/>
          <w:szCs w:val="24"/>
        </w:rPr>
      </w:pPr>
      <w:r w:rsidRPr="00ED78AF">
        <w:rPr>
          <w:rFonts w:ascii="Palatino Linotype" w:eastAsia="Times New Roman" w:hAnsi="Palatino Linotype" w:cs="Arial"/>
          <w:color w:val="000000"/>
          <w:sz w:val="24"/>
          <w:szCs w:val="24"/>
        </w:rPr>
        <w:t xml:space="preserve">La clasificación total o parcial de la información requerida, mediante solicitud de acceso a la información pública, constituye una restricción al derecho humano de acceso a la información. Actualmente, el grave problema que enfrentamos son los acuerdos de clasificación de la información que emiten los </w:t>
      </w:r>
      <w:r w:rsidRPr="00ED78AF">
        <w:rPr>
          <w:rFonts w:ascii="Palatino Linotype" w:eastAsia="Times New Roman" w:hAnsi="Palatino Linotype" w:cs="Arial"/>
          <w:b/>
          <w:color w:val="000000"/>
          <w:sz w:val="24"/>
          <w:szCs w:val="24"/>
        </w:rPr>
        <w:t xml:space="preserve">Sujetos </w:t>
      </w:r>
      <w:r w:rsidR="00274341" w:rsidRPr="00ED78AF">
        <w:rPr>
          <w:rFonts w:ascii="Palatino Linotype" w:eastAsia="Times New Roman" w:hAnsi="Palatino Linotype" w:cs="Arial"/>
          <w:b/>
          <w:color w:val="000000"/>
          <w:sz w:val="24"/>
          <w:szCs w:val="24"/>
        </w:rPr>
        <w:t>Obligados</w:t>
      </w:r>
      <w:r w:rsidR="00274341" w:rsidRPr="00ED78AF">
        <w:rPr>
          <w:rFonts w:ascii="Palatino Linotype" w:eastAsia="Times New Roman" w:hAnsi="Palatino Linotype" w:cs="Arial"/>
          <w:color w:val="000000"/>
          <w:sz w:val="24"/>
          <w:szCs w:val="24"/>
        </w:rPr>
        <w:t>, ya</w:t>
      </w:r>
      <w:r w:rsidRPr="00ED78AF">
        <w:rPr>
          <w:rFonts w:ascii="Palatino Linotype" w:eastAsia="Times New Roman" w:hAnsi="Palatino Linotype" w:cs="Arial"/>
          <w:color w:val="000000"/>
          <w:sz w:val="24"/>
          <w:szCs w:val="24"/>
        </w:rPr>
        <w:t xml:space="preserve"> que no </w:t>
      </w:r>
      <w:r w:rsidR="00274341" w:rsidRPr="00ED78AF">
        <w:rPr>
          <w:rFonts w:ascii="Palatino Linotype" w:eastAsia="Times New Roman" w:hAnsi="Palatino Linotype" w:cs="Arial"/>
          <w:color w:val="000000"/>
          <w:sz w:val="24"/>
          <w:szCs w:val="24"/>
        </w:rPr>
        <w:t>observan los</w:t>
      </w:r>
      <w:r w:rsidRPr="00ED78AF">
        <w:rPr>
          <w:rFonts w:ascii="Palatino Linotype" w:eastAsia="Times New Roman" w:hAnsi="Palatino Linotype" w:cs="Arial"/>
          <w:color w:val="000000"/>
          <w:sz w:val="24"/>
          <w:szCs w:val="24"/>
        </w:rPr>
        <w:t xml:space="preserve"> requisitos que deben de llevar a cabo para la realización de la clasificación de la información, tanto por la complejidad del procedimiento como por la falta de atención de los operadores jurídicos, por lo que es menester reiterar los mismos:</w:t>
      </w:r>
    </w:p>
    <w:p w:rsidR="00865A1E" w:rsidRPr="00ED78AF" w:rsidRDefault="00865A1E" w:rsidP="00ED78AF">
      <w:pPr>
        <w:spacing w:after="0" w:line="360" w:lineRule="auto"/>
        <w:ind w:right="49"/>
        <w:contextualSpacing/>
        <w:jc w:val="both"/>
        <w:rPr>
          <w:rFonts w:ascii="Palatino Linotype" w:eastAsia="Times New Roman" w:hAnsi="Palatino Linotype" w:cs="Arial"/>
          <w:color w:val="000000"/>
          <w:sz w:val="24"/>
          <w:szCs w:val="24"/>
        </w:rPr>
      </w:pPr>
    </w:p>
    <w:tbl>
      <w:tblPr>
        <w:tblStyle w:val="Tablaconcuadrcula"/>
        <w:tblW w:w="0" w:type="auto"/>
        <w:tblLook w:val="04A0" w:firstRow="1" w:lastRow="0" w:firstColumn="1" w:lastColumn="0" w:noHBand="0" w:noVBand="1"/>
      </w:tblPr>
      <w:tblGrid>
        <w:gridCol w:w="1836"/>
        <w:gridCol w:w="6941"/>
      </w:tblGrid>
      <w:tr w:rsidR="00865A1E" w:rsidRPr="00ED78AF" w:rsidTr="00B83835">
        <w:tc>
          <w:tcPr>
            <w:tcW w:w="1838" w:type="dxa"/>
            <w:shd w:val="clear" w:color="auto" w:fill="8EAADB" w:themeFill="accent5" w:themeFillTint="99"/>
          </w:tcPr>
          <w:p w:rsidR="00865A1E" w:rsidRPr="00ED78AF" w:rsidRDefault="00865A1E" w:rsidP="00ED78AF">
            <w:pPr>
              <w:spacing w:line="360" w:lineRule="auto"/>
              <w:rPr>
                <w:rFonts w:ascii="Palatino Linotype" w:hAnsi="Palatino Linotype"/>
              </w:rPr>
            </w:pPr>
            <w:r w:rsidRPr="00ED78AF">
              <w:rPr>
                <w:rFonts w:ascii="Palatino Linotype" w:hAnsi="Palatino Linotype" w:cstheme="majorBidi"/>
                <w:b/>
              </w:rPr>
              <w:t>a) Requisitos previos.</w:t>
            </w:r>
          </w:p>
        </w:tc>
        <w:tc>
          <w:tcPr>
            <w:tcW w:w="6990" w:type="dxa"/>
            <w:shd w:val="clear" w:color="auto" w:fill="D9E2F3" w:themeFill="accent5" w:themeFillTint="33"/>
          </w:tcPr>
          <w:p w:rsidR="00865A1E" w:rsidRPr="00ED78AF" w:rsidRDefault="00865A1E" w:rsidP="00ED78AF">
            <w:pPr>
              <w:spacing w:line="360" w:lineRule="auto"/>
              <w:ind w:right="49"/>
              <w:contextualSpacing/>
              <w:jc w:val="both"/>
              <w:rPr>
                <w:rFonts w:ascii="Palatino Linotype" w:eastAsia="Times New Roman" w:hAnsi="Palatino Linotype" w:cs="Arial"/>
                <w:color w:val="000000"/>
              </w:rPr>
            </w:pPr>
            <w:r w:rsidRPr="00ED78AF">
              <w:rPr>
                <w:rFonts w:ascii="Palatino Linotype" w:eastAsia="Times New Roman" w:hAnsi="Palatino Linotype" w:cs="Arial"/>
                <w:color w:val="000000"/>
              </w:rPr>
              <w:t xml:space="preserve">Los artículos 100 y 122 de la Ley Estatal y de la Ley General, respectivamente, señalan que si los </w:t>
            </w:r>
            <w:r w:rsidRPr="00ED78AF">
              <w:rPr>
                <w:rFonts w:ascii="Palatino Linotype" w:eastAsia="Times New Roman" w:hAnsi="Palatino Linotype" w:cs="Arial"/>
                <w:b/>
                <w:color w:val="000000"/>
              </w:rPr>
              <w:t>Sujetos Obligados</w:t>
            </w:r>
            <w:r w:rsidRPr="00ED78AF">
              <w:rPr>
                <w:rFonts w:ascii="Palatino Linotype" w:eastAsia="Times New Roman" w:hAnsi="Palatino Linotype" w:cs="Arial"/>
                <w:color w:val="000000"/>
              </w:rPr>
              <w:t xml:space="preserve"> determinan que la información actualiza alguno de los supuestos de clasificación, es deber de los titulares de las áreas proponer su clasificación y no del Comité de Transparencia. </w:t>
            </w:r>
          </w:p>
          <w:p w:rsidR="00865A1E" w:rsidRPr="00ED78AF" w:rsidRDefault="00865A1E" w:rsidP="00ED78AF">
            <w:pPr>
              <w:spacing w:line="360" w:lineRule="auto"/>
              <w:ind w:right="49"/>
              <w:contextualSpacing/>
              <w:jc w:val="both"/>
              <w:rPr>
                <w:rFonts w:ascii="Palatino Linotype" w:eastAsia="Times New Roman" w:hAnsi="Palatino Linotype" w:cs="Arial"/>
                <w:color w:val="000000"/>
              </w:rPr>
            </w:pPr>
            <w:r w:rsidRPr="00ED78AF">
              <w:rPr>
                <w:rFonts w:ascii="Palatino Linotype" w:eastAsia="Times New Roman" w:hAnsi="Palatino Linotype" w:cs="Arial"/>
                <w:color w:val="000000"/>
              </w:rPr>
              <w:t>Al hacerlo tienen que precisar de qué información se trata, señalando el supuesto de clasificación (confidencialidad o reserva).</w:t>
            </w:r>
          </w:p>
          <w:p w:rsidR="00865A1E" w:rsidRPr="00ED78AF" w:rsidRDefault="00865A1E" w:rsidP="00ED78AF">
            <w:pPr>
              <w:spacing w:line="360" w:lineRule="auto"/>
              <w:ind w:right="49"/>
              <w:contextualSpacing/>
              <w:jc w:val="both"/>
              <w:rPr>
                <w:rFonts w:ascii="Palatino Linotype" w:eastAsia="Times New Roman" w:hAnsi="Palatino Linotype" w:cs="Arial"/>
                <w:color w:val="000000"/>
              </w:rPr>
            </w:pPr>
            <w:r w:rsidRPr="00ED78AF">
              <w:rPr>
                <w:rFonts w:ascii="Palatino Linotype" w:eastAsia="Times New Roman" w:hAnsi="Palatino Linotype" w:cs="Arial"/>
                <w:color w:val="000000"/>
              </w:rPr>
              <w:t>Además, se debe señalar el procedimiento, de los tres que establecen los artículos 132 y 106 de la Ley Estatal y General, respectivamente.</w:t>
            </w:r>
          </w:p>
          <w:p w:rsidR="00865A1E" w:rsidRPr="00ED78AF" w:rsidRDefault="00865A1E" w:rsidP="00ED78AF">
            <w:pPr>
              <w:spacing w:line="360" w:lineRule="auto"/>
              <w:jc w:val="both"/>
              <w:rPr>
                <w:rFonts w:ascii="Palatino Linotype" w:hAnsi="Palatino Linotype"/>
              </w:rPr>
            </w:pPr>
            <w:r w:rsidRPr="00ED78AF">
              <w:rPr>
                <w:rFonts w:ascii="Palatino Linotype" w:eastAsia="Times New Roman" w:hAnsi="Palatino Linotype" w:cs="Arial"/>
                <w:color w:val="000000"/>
              </w:rPr>
              <w:t xml:space="preserve">El último de estos requisitos previos consiste en que no se pueden emitir acuerdos de carácter general ni particular, esto es, </w:t>
            </w:r>
            <w:r w:rsidRPr="00ED78AF">
              <w:rPr>
                <w:rFonts w:ascii="Palatino Linotype" w:eastAsia="Times New Roman" w:hAnsi="Palatino Linotype" w:cs="Arial"/>
                <w:b/>
                <w:color w:val="000000"/>
                <w:u w:val="single"/>
              </w:rPr>
              <w:t xml:space="preserve">no se puede hacer un acuerdo para clasificar de manera general todos los documentos de un expediente o área,  </w:t>
            </w:r>
            <w:r w:rsidRPr="00ED78AF">
              <w:rPr>
                <w:rFonts w:ascii="Palatino Linotype" w:eastAsia="Times New Roman" w:hAnsi="Palatino Linotype" w:cs="Arial"/>
                <w:color w:val="000000"/>
              </w:rPr>
              <w:t>sin individualizar su análisis y tampoco se puede hacer un acuerdo por cada dato que se vaya a clasificar dentro de un documento con diez datos, por ejemplo, susceptibles de ser clasificados.</w:t>
            </w:r>
          </w:p>
        </w:tc>
      </w:tr>
      <w:tr w:rsidR="00865A1E" w:rsidRPr="00ED78AF" w:rsidTr="00B83835">
        <w:tc>
          <w:tcPr>
            <w:tcW w:w="1838" w:type="dxa"/>
            <w:shd w:val="clear" w:color="auto" w:fill="8EAADB" w:themeFill="accent5" w:themeFillTint="99"/>
          </w:tcPr>
          <w:p w:rsidR="00865A1E" w:rsidRPr="00ED78AF" w:rsidRDefault="00865A1E" w:rsidP="00ED78AF">
            <w:pPr>
              <w:spacing w:line="360" w:lineRule="auto"/>
              <w:rPr>
                <w:rFonts w:ascii="Palatino Linotype" w:hAnsi="Palatino Linotype"/>
              </w:rPr>
            </w:pPr>
            <w:r w:rsidRPr="00ED78AF">
              <w:rPr>
                <w:rFonts w:ascii="Palatino Linotype" w:hAnsi="Palatino Linotype" w:cstheme="majorBidi"/>
                <w:b/>
              </w:rPr>
              <w:t>b) Supuestos de clasificación.</w:t>
            </w:r>
          </w:p>
        </w:tc>
        <w:tc>
          <w:tcPr>
            <w:tcW w:w="6990" w:type="dxa"/>
            <w:shd w:val="clear" w:color="auto" w:fill="D9E2F3" w:themeFill="accent5" w:themeFillTint="33"/>
          </w:tcPr>
          <w:p w:rsidR="00865A1E" w:rsidRPr="00ED78AF" w:rsidRDefault="00865A1E" w:rsidP="00ED78AF">
            <w:pPr>
              <w:spacing w:line="360" w:lineRule="auto"/>
              <w:ind w:right="49"/>
              <w:contextualSpacing/>
              <w:jc w:val="both"/>
              <w:rPr>
                <w:rFonts w:ascii="Palatino Linotype" w:eastAsia="Times New Roman" w:hAnsi="Palatino Linotype" w:cs="Arial"/>
                <w:color w:val="000000"/>
              </w:rPr>
            </w:pPr>
            <w:r w:rsidRPr="00ED78AF">
              <w:rPr>
                <w:rFonts w:ascii="Palatino Linotype" w:eastAsia="Times New Roman" w:hAnsi="Palatino Linotype" w:cs="Arial"/>
                <w:color w:val="000000"/>
              </w:rPr>
              <w:t>Las disposiciones constitucionales y legales en la materia establecen los dos supuestos generales para clasificar la información: por reserva y por confidencialidad.</w:t>
            </w:r>
          </w:p>
          <w:p w:rsidR="00865A1E" w:rsidRPr="00ED78AF" w:rsidRDefault="00865A1E" w:rsidP="00ED78AF">
            <w:pPr>
              <w:spacing w:line="360" w:lineRule="auto"/>
              <w:ind w:right="49"/>
              <w:contextualSpacing/>
              <w:jc w:val="both"/>
              <w:rPr>
                <w:rFonts w:ascii="Palatino Linotype" w:eastAsia="Times New Roman" w:hAnsi="Palatino Linotype" w:cs="Arial"/>
                <w:color w:val="000000"/>
              </w:rPr>
            </w:pPr>
            <w:r w:rsidRPr="00ED78AF">
              <w:rPr>
                <w:rFonts w:ascii="Palatino Linotype" w:eastAsia="Times New Roman" w:hAnsi="Palatino Linotype" w:cs="Arial"/>
                <w:color w:val="00000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865A1E" w:rsidRPr="00ED78AF" w:rsidRDefault="00865A1E" w:rsidP="00ED78AF">
            <w:pPr>
              <w:spacing w:line="360" w:lineRule="auto"/>
              <w:jc w:val="both"/>
              <w:rPr>
                <w:rFonts w:ascii="Palatino Linotype" w:hAnsi="Palatino Linotype"/>
              </w:rPr>
            </w:pPr>
            <w:r w:rsidRPr="00ED78AF">
              <w:rPr>
                <w:rFonts w:ascii="Palatino Linotype" w:eastAsia="Times New Roman" w:hAnsi="Palatino Linotype" w:cs="Arial"/>
                <w:color w:val="000000"/>
              </w:rPr>
              <w:t xml:space="preserve">El </w:t>
            </w:r>
            <w:r w:rsidRPr="00ED78AF">
              <w:rPr>
                <w:rFonts w:ascii="Palatino Linotype" w:eastAsia="Times New Roman" w:hAnsi="Palatino Linotype" w:cs="Arial"/>
                <w:b/>
                <w:color w:val="000000"/>
              </w:rPr>
              <w:t>Sujeto Obligado</w:t>
            </w:r>
            <w:r w:rsidRPr="00ED78AF">
              <w:rPr>
                <w:rFonts w:ascii="Palatino Linotype" w:eastAsia="Times New Roman" w:hAnsi="Palatino Linotype" w:cs="Arial"/>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865A1E" w:rsidRPr="00ED78AF" w:rsidTr="00B83835">
        <w:tc>
          <w:tcPr>
            <w:tcW w:w="1838" w:type="dxa"/>
            <w:shd w:val="clear" w:color="auto" w:fill="8EAADB" w:themeFill="accent5" w:themeFillTint="99"/>
          </w:tcPr>
          <w:p w:rsidR="00865A1E" w:rsidRPr="00ED78AF" w:rsidRDefault="00865A1E" w:rsidP="00ED78AF">
            <w:pPr>
              <w:spacing w:line="360" w:lineRule="auto"/>
              <w:rPr>
                <w:rFonts w:ascii="Palatino Linotype" w:hAnsi="Palatino Linotype"/>
              </w:rPr>
            </w:pPr>
            <w:r w:rsidRPr="00ED78AF">
              <w:rPr>
                <w:rFonts w:ascii="Palatino Linotype" w:hAnsi="Palatino Linotype" w:cstheme="majorBidi"/>
                <w:b/>
              </w:rPr>
              <w:t>c) Formalidades para emitir el acuerdo de clasificación.</w:t>
            </w:r>
          </w:p>
        </w:tc>
        <w:tc>
          <w:tcPr>
            <w:tcW w:w="6990" w:type="dxa"/>
            <w:shd w:val="clear" w:color="auto" w:fill="D9E2F3" w:themeFill="accent5" w:themeFillTint="33"/>
          </w:tcPr>
          <w:p w:rsidR="00865A1E" w:rsidRPr="00ED78AF" w:rsidRDefault="00865A1E" w:rsidP="00ED78AF">
            <w:pPr>
              <w:spacing w:line="360" w:lineRule="auto"/>
              <w:ind w:right="49"/>
              <w:contextualSpacing/>
              <w:jc w:val="both"/>
              <w:rPr>
                <w:rFonts w:ascii="Palatino Linotype" w:eastAsia="Times New Roman" w:hAnsi="Palatino Linotype" w:cs="Arial"/>
                <w:color w:val="000000"/>
              </w:rPr>
            </w:pPr>
            <w:r w:rsidRPr="00ED78AF">
              <w:rPr>
                <w:rFonts w:ascii="Palatino Linotype" w:eastAsia="Times New Roman" w:hAnsi="Palatino Linotype" w:cs="Arial"/>
                <w:color w:val="000000"/>
              </w:rPr>
              <w:t xml:space="preserve">El Comité de Transparencia, según lo dispuesto en los artículos cuenta con las facultades para aprobar, modificar o revocar la clasificación de la información que haya propuesto. </w:t>
            </w:r>
          </w:p>
          <w:p w:rsidR="00865A1E" w:rsidRPr="00ED78AF" w:rsidRDefault="00865A1E" w:rsidP="00ED78AF">
            <w:pPr>
              <w:spacing w:line="360" w:lineRule="auto"/>
              <w:ind w:right="49"/>
              <w:contextualSpacing/>
              <w:jc w:val="both"/>
              <w:rPr>
                <w:rFonts w:ascii="Palatino Linotype" w:eastAsia="Times New Roman" w:hAnsi="Palatino Linotype" w:cs="Arial"/>
                <w:color w:val="000000"/>
              </w:rPr>
            </w:pPr>
            <w:r w:rsidRPr="00ED78AF">
              <w:rPr>
                <w:rFonts w:ascii="Palatino Linotype" w:eastAsia="Times New Roman" w:hAnsi="Palatino Linotype" w:cs="Arial"/>
                <w:color w:val="000000"/>
              </w:rPr>
              <w:t xml:space="preserve">Es necesario que </w:t>
            </w:r>
            <w:r w:rsidRPr="00ED78AF">
              <w:rPr>
                <w:rFonts w:ascii="Palatino Linotype" w:eastAsia="Times New Roman" w:hAnsi="Palatino Linotype" w:cs="Arial"/>
                <w:b/>
                <w:color w:val="000000"/>
                <w:u w:val="single"/>
              </w:rPr>
              <w:t>el acto reúna con los requisitos elementales</w:t>
            </w:r>
            <w:r w:rsidRPr="00ED78AF">
              <w:rPr>
                <w:rFonts w:ascii="Palatino Linotype" w:eastAsia="Times New Roman" w:hAnsi="Palatino Linotype" w:cs="Arial"/>
                <w:color w:val="000000"/>
              </w:rPr>
              <w:t>, entre ellos, que la autoridad que va a emitir el acto de autoridad sea la legalmente facultada para ello.</w:t>
            </w:r>
          </w:p>
          <w:p w:rsidR="00865A1E" w:rsidRPr="00ED78AF" w:rsidRDefault="00865A1E" w:rsidP="00ED78AF">
            <w:pPr>
              <w:spacing w:line="360" w:lineRule="auto"/>
              <w:jc w:val="both"/>
              <w:rPr>
                <w:rFonts w:ascii="Palatino Linotype" w:hAnsi="Palatino Linotype"/>
              </w:rPr>
            </w:pPr>
            <w:r w:rsidRPr="00ED78AF">
              <w:rPr>
                <w:rFonts w:ascii="Palatino Linotype" w:eastAsia="Times New Roman" w:hAnsi="Palatino Linotype" w:cs="Arial"/>
                <w:color w:val="000000"/>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865A1E" w:rsidRPr="00ED78AF" w:rsidTr="00B83835">
        <w:tc>
          <w:tcPr>
            <w:tcW w:w="1838" w:type="dxa"/>
            <w:shd w:val="clear" w:color="auto" w:fill="8EAADB" w:themeFill="accent5" w:themeFillTint="99"/>
          </w:tcPr>
          <w:p w:rsidR="00865A1E" w:rsidRPr="00ED78AF" w:rsidRDefault="00865A1E" w:rsidP="00ED78AF">
            <w:pPr>
              <w:spacing w:line="360" w:lineRule="auto"/>
              <w:rPr>
                <w:rFonts w:ascii="Palatino Linotype" w:hAnsi="Palatino Linotype"/>
                <w:b/>
              </w:rPr>
            </w:pPr>
          </w:p>
          <w:p w:rsidR="00865A1E" w:rsidRPr="00ED78AF" w:rsidRDefault="00865A1E" w:rsidP="00ED78AF">
            <w:pPr>
              <w:spacing w:line="360" w:lineRule="auto"/>
              <w:jc w:val="both"/>
              <w:rPr>
                <w:rFonts w:ascii="Palatino Linotype" w:hAnsi="Palatino Linotype"/>
                <w:b/>
              </w:rPr>
            </w:pPr>
            <w:r w:rsidRPr="00ED78AF">
              <w:rPr>
                <w:rFonts w:ascii="Palatino Linotype" w:eastAsia="Times New Roman" w:hAnsi="Palatino Linotype" w:cs="Arial"/>
                <w:b/>
                <w:color w:val="000000"/>
              </w:rPr>
              <w:t xml:space="preserve">d) Requisitos de fondo del acuerdo de clasificación. </w:t>
            </w:r>
          </w:p>
        </w:tc>
        <w:tc>
          <w:tcPr>
            <w:tcW w:w="6990" w:type="dxa"/>
            <w:shd w:val="clear" w:color="auto" w:fill="D9E2F3" w:themeFill="accent5" w:themeFillTint="33"/>
          </w:tcPr>
          <w:p w:rsidR="00865A1E" w:rsidRPr="00ED78AF" w:rsidRDefault="00865A1E" w:rsidP="00ED78AF">
            <w:pPr>
              <w:spacing w:line="360" w:lineRule="auto"/>
              <w:ind w:right="49"/>
              <w:contextualSpacing/>
              <w:jc w:val="both"/>
              <w:rPr>
                <w:rFonts w:ascii="Palatino Linotype" w:eastAsia="Times New Roman" w:hAnsi="Palatino Linotype" w:cs="Arial"/>
                <w:color w:val="000000"/>
              </w:rPr>
            </w:pPr>
            <w:r w:rsidRPr="00ED78AF">
              <w:rPr>
                <w:rFonts w:ascii="Palatino Linotype" w:eastAsia="Times New Roman" w:hAnsi="Palatino Linotype" w:cs="Arial"/>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ED78AF">
              <w:rPr>
                <w:rFonts w:ascii="Palatino Linotype" w:eastAsia="Times New Roman" w:hAnsi="Palatino Linotype" w:cs="Arial"/>
                <w:b/>
                <w:color w:val="000000"/>
              </w:rPr>
              <w:t>Sujetos Obligados</w:t>
            </w:r>
            <w:r w:rsidRPr="00ED78AF">
              <w:rPr>
                <w:rFonts w:ascii="Palatino Linotype" w:eastAsia="Times New Roman" w:hAnsi="Palatino Linotype" w:cs="Arial"/>
                <w:color w:val="000000"/>
              </w:rPr>
              <w:t xml:space="preserve">, por lo que deberán fundar y motivar debidamente la clasificación. </w:t>
            </w:r>
          </w:p>
          <w:p w:rsidR="00865A1E" w:rsidRPr="00ED78AF" w:rsidRDefault="00865A1E" w:rsidP="00ED78AF">
            <w:pPr>
              <w:spacing w:line="360" w:lineRule="auto"/>
              <w:ind w:right="49"/>
              <w:contextualSpacing/>
              <w:jc w:val="both"/>
              <w:rPr>
                <w:rFonts w:ascii="Palatino Linotype" w:eastAsia="Times New Roman" w:hAnsi="Palatino Linotype" w:cs="Arial"/>
                <w:color w:val="000000"/>
              </w:rPr>
            </w:pPr>
            <w:r w:rsidRPr="00ED78AF">
              <w:rPr>
                <w:rFonts w:ascii="Palatino Linotype" w:eastAsia="Times New Roman" w:hAnsi="Palatino Linotype" w:cs="Arial"/>
                <w:color w:val="000000"/>
              </w:rPr>
              <w:t xml:space="preserve">De lo anterior, se desprende que para una correcta </w:t>
            </w:r>
            <w:r w:rsidRPr="00ED78AF">
              <w:rPr>
                <w:rFonts w:ascii="Palatino Linotype" w:eastAsia="Times New Roman" w:hAnsi="Palatino Linotype" w:cs="Arial"/>
                <w:b/>
                <w:color w:val="000000"/>
              </w:rPr>
              <w:t>clasificación total o parcial</w:t>
            </w:r>
            <w:r w:rsidRPr="00ED78AF">
              <w:rPr>
                <w:rFonts w:ascii="Palatino Linotype" w:eastAsia="Times New Roman" w:hAnsi="Palatino Linotype" w:cs="Arial"/>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865A1E" w:rsidRPr="00ED78AF" w:rsidRDefault="00865A1E" w:rsidP="00ED78AF">
            <w:pPr>
              <w:spacing w:line="360" w:lineRule="auto"/>
              <w:ind w:right="49"/>
              <w:contextualSpacing/>
              <w:jc w:val="both"/>
              <w:rPr>
                <w:rFonts w:ascii="Palatino Linotype" w:eastAsia="Times New Roman" w:hAnsi="Palatino Linotype" w:cs="Arial"/>
                <w:color w:val="000000"/>
              </w:rPr>
            </w:pPr>
            <w:r w:rsidRPr="00ED78AF">
              <w:rPr>
                <w:rFonts w:ascii="Palatino Linotype" w:eastAsia="Times New Roman" w:hAnsi="Palatino Linotype" w:cs="Arial"/>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865A1E" w:rsidRPr="00ED78AF" w:rsidRDefault="00865A1E" w:rsidP="00ED78AF">
            <w:pPr>
              <w:spacing w:line="360" w:lineRule="auto"/>
              <w:ind w:right="49"/>
              <w:contextualSpacing/>
              <w:jc w:val="both"/>
              <w:rPr>
                <w:rFonts w:ascii="Palatino Linotype" w:eastAsia="Times New Roman" w:hAnsi="Palatino Linotype" w:cs="Arial"/>
                <w:color w:val="000000"/>
              </w:rPr>
            </w:pPr>
            <w:r w:rsidRPr="00ED78AF">
              <w:rPr>
                <w:rFonts w:ascii="Palatino Linotype" w:eastAsia="Times New Roman" w:hAnsi="Palatino Linotype" w:cs="Arial"/>
                <w:color w:val="000000"/>
              </w:rPr>
              <w:t>En ese mismo sentido, el numeral trigésimo tercero fracción V de los Lineamientos Generales, precisa que para motivar la clasificación se deben acreditar las circunstancias de tiempo, modo y lugar.</w:t>
            </w:r>
          </w:p>
          <w:p w:rsidR="00865A1E" w:rsidRPr="00ED78AF" w:rsidRDefault="00865A1E" w:rsidP="00ED78AF">
            <w:pPr>
              <w:spacing w:line="360" w:lineRule="auto"/>
              <w:ind w:right="49"/>
              <w:contextualSpacing/>
              <w:jc w:val="both"/>
              <w:rPr>
                <w:rFonts w:ascii="Palatino Linotype" w:eastAsia="Times New Roman" w:hAnsi="Palatino Linotype" w:cs="Arial"/>
                <w:color w:val="000000"/>
              </w:rPr>
            </w:pPr>
            <w:r w:rsidRPr="00ED78AF">
              <w:rPr>
                <w:rFonts w:ascii="Palatino Linotype" w:eastAsia="Times New Roman" w:hAnsi="Palatino Linotype" w:cs="Arial"/>
                <w:color w:val="000000"/>
              </w:rPr>
              <w:t xml:space="preserve">Ahora bien, </w:t>
            </w:r>
            <w:r w:rsidRPr="00ED78AF">
              <w:rPr>
                <w:rFonts w:ascii="Palatino Linotype" w:eastAsia="Times New Roman" w:hAnsi="Palatino Linotype" w:cs="Arial"/>
                <w:b/>
                <w:color w:val="000000"/>
                <w:u w:val="single"/>
              </w:rPr>
              <w:t>para cada caso además de fundar y motivar</w:t>
            </w:r>
            <w:r w:rsidRPr="00ED78AF">
              <w:rPr>
                <w:rFonts w:ascii="Palatino Linotype" w:eastAsia="Times New Roman" w:hAnsi="Palatino Linotype" w:cs="Arial"/>
                <w:color w:val="000000"/>
              </w:rPr>
              <w:t xml:space="preserve">, se debe identificar con claridad que datos contenidos en las documentales que son susceptibles de suprimirse, por ejemplo; </w:t>
            </w:r>
            <w:r w:rsidRPr="00ED78AF">
              <w:rPr>
                <w:rFonts w:ascii="Palatino Linotype" w:eastAsia="Times New Roman" w:hAnsi="Palatino Linotype" w:cs="Arial"/>
                <w:color w:val="00000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865A1E" w:rsidRPr="00ED78AF" w:rsidTr="00B83835">
        <w:tc>
          <w:tcPr>
            <w:tcW w:w="1838" w:type="dxa"/>
            <w:shd w:val="clear" w:color="auto" w:fill="8EAADB" w:themeFill="accent5" w:themeFillTint="99"/>
          </w:tcPr>
          <w:p w:rsidR="00865A1E" w:rsidRPr="00ED78AF" w:rsidRDefault="00865A1E" w:rsidP="00ED78AF">
            <w:pPr>
              <w:spacing w:line="360" w:lineRule="auto"/>
              <w:ind w:right="49"/>
              <w:jc w:val="both"/>
              <w:rPr>
                <w:rFonts w:ascii="Palatino Linotype" w:eastAsia="Times New Roman" w:hAnsi="Palatino Linotype" w:cs="Arial"/>
                <w:color w:val="000000"/>
              </w:rPr>
            </w:pPr>
            <w:r w:rsidRPr="00ED78AF">
              <w:rPr>
                <w:rFonts w:ascii="Palatino Linotype" w:eastAsia="MS Gothic" w:hAnsi="Palatino Linotype" w:cs="Times New Roman"/>
                <w:b/>
              </w:rPr>
              <w:t xml:space="preserve">e) Condiciones especiales de la clasificación de la información como confidencial. </w:t>
            </w:r>
          </w:p>
          <w:p w:rsidR="00865A1E" w:rsidRPr="00ED78AF" w:rsidRDefault="00865A1E" w:rsidP="00ED78AF">
            <w:pPr>
              <w:spacing w:line="360" w:lineRule="auto"/>
              <w:rPr>
                <w:rFonts w:ascii="Palatino Linotype" w:hAnsi="Palatino Linotype"/>
              </w:rPr>
            </w:pPr>
          </w:p>
        </w:tc>
        <w:tc>
          <w:tcPr>
            <w:tcW w:w="6990" w:type="dxa"/>
            <w:shd w:val="clear" w:color="auto" w:fill="D9E2F3" w:themeFill="accent5" w:themeFillTint="33"/>
          </w:tcPr>
          <w:p w:rsidR="00865A1E" w:rsidRPr="00ED78AF" w:rsidRDefault="00865A1E" w:rsidP="00ED78AF">
            <w:pPr>
              <w:spacing w:line="360" w:lineRule="auto"/>
              <w:ind w:right="49"/>
              <w:contextualSpacing/>
              <w:jc w:val="both"/>
              <w:rPr>
                <w:rFonts w:ascii="Palatino Linotype" w:eastAsia="Times New Roman" w:hAnsi="Palatino Linotype" w:cs="Arial"/>
                <w:color w:val="000000"/>
              </w:rPr>
            </w:pPr>
            <w:r w:rsidRPr="00ED78AF">
              <w:rPr>
                <w:rFonts w:ascii="Palatino Linotype" w:eastAsia="Times New Roman" w:hAnsi="Palatino Linotype" w:cs="Arial"/>
                <w:color w:val="000000"/>
              </w:rPr>
              <w:t xml:space="preserve">Los artículos 148 y 120 de la Ley Estatal y de la Ley General, respectivamente, establecen que aun tratándose de datos personales, se podrán proporcionar, incluso sin solicitar el consentimiento de su titular. </w:t>
            </w:r>
          </w:p>
          <w:p w:rsidR="00865A1E" w:rsidRPr="00ED78AF" w:rsidRDefault="00865A1E" w:rsidP="00ED78AF">
            <w:pPr>
              <w:spacing w:line="360" w:lineRule="auto"/>
              <w:ind w:right="49"/>
              <w:contextualSpacing/>
              <w:jc w:val="both"/>
              <w:rPr>
                <w:rFonts w:ascii="Palatino Linotype" w:eastAsia="Times New Roman" w:hAnsi="Palatino Linotype" w:cs="Arial"/>
                <w:color w:val="000000"/>
              </w:rPr>
            </w:pPr>
            <w:r w:rsidRPr="00ED78AF">
              <w:rPr>
                <w:rFonts w:ascii="Palatino Linotype" w:eastAsia="Times New Roman" w:hAnsi="Palatino Linotype" w:cs="Arial"/>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865A1E" w:rsidRPr="00ED78AF" w:rsidRDefault="00865A1E" w:rsidP="00ED78AF">
            <w:pPr>
              <w:spacing w:line="360" w:lineRule="auto"/>
              <w:rPr>
                <w:rFonts w:ascii="Palatino Linotype" w:hAnsi="Palatino Linotype"/>
              </w:rPr>
            </w:pPr>
            <w:r w:rsidRPr="00ED78AF">
              <w:rPr>
                <w:rFonts w:ascii="Palatino Linotype" w:eastAsia="Times New Roman" w:hAnsi="Palatino Linotype" w:cs="Arial"/>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865A1E" w:rsidRPr="00ED78AF" w:rsidRDefault="00865A1E" w:rsidP="00ED78AF">
      <w:pPr>
        <w:pStyle w:val="Prrafodelista"/>
        <w:spacing w:after="0" w:line="360" w:lineRule="auto"/>
        <w:ind w:left="0"/>
        <w:jc w:val="both"/>
        <w:rPr>
          <w:rFonts w:ascii="Palatino Linotype" w:hAnsi="Palatino Linotype" w:cs="Arial"/>
          <w:color w:val="000000" w:themeColor="text1"/>
          <w:sz w:val="24"/>
          <w:szCs w:val="24"/>
        </w:rPr>
      </w:pPr>
    </w:p>
    <w:p w:rsidR="00274341" w:rsidRPr="00ED78AF" w:rsidRDefault="00274341" w:rsidP="00ED78AF">
      <w:pPr>
        <w:pStyle w:val="Ttulo1"/>
        <w:numPr>
          <w:ilvl w:val="0"/>
          <w:numId w:val="10"/>
        </w:numPr>
        <w:spacing w:before="0" w:line="360" w:lineRule="auto"/>
        <w:rPr>
          <w:b/>
          <w:color w:val="000000" w:themeColor="text1"/>
          <w:szCs w:val="24"/>
        </w:rPr>
      </w:pPr>
      <w:bookmarkStart w:id="40" w:name="_Toc12448143"/>
      <w:bookmarkStart w:id="41" w:name="_Toc13164630"/>
      <w:r w:rsidRPr="00ED78AF">
        <w:rPr>
          <w:rFonts w:cs="Times New Roman"/>
          <w:b/>
          <w:color w:val="000000" w:themeColor="text1"/>
          <w:szCs w:val="24"/>
          <w:lang w:eastAsia="es-ES_tradnl"/>
        </w:rPr>
        <w:t xml:space="preserve">Del </w:t>
      </w:r>
      <w:r w:rsidRPr="00ED78AF">
        <w:rPr>
          <w:b/>
          <w:color w:val="000000" w:themeColor="text1"/>
          <w:szCs w:val="24"/>
        </w:rPr>
        <w:t>análisis de los datos susceptibles de ser protegidos.</w:t>
      </w:r>
      <w:bookmarkEnd w:id="40"/>
      <w:bookmarkEnd w:id="41"/>
      <w:r w:rsidRPr="00ED78AF">
        <w:rPr>
          <w:b/>
          <w:color w:val="000000" w:themeColor="text1"/>
          <w:szCs w:val="24"/>
        </w:rPr>
        <w:t xml:space="preserve"> </w:t>
      </w:r>
    </w:p>
    <w:p w:rsidR="00ED78AF" w:rsidRDefault="00ED78AF" w:rsidP="00ED78AF">
      <w:pPr>
        <w:spacing w:after="0" w:line="360" w:lineRule="auto"/>
        <w:ind w:right="49"/>
        <w:contextualSpacing/>
        <w:jc w:val="both"/>
        <w:rPr>
          <w:rFonts w:ascii="Palatino Linotype" w:eastAsia="MS Mincho" w:hAnsi="Palatino Linotype" w:cs="Times New Roman"/>
          <w:sz w:val="24"/>
          <w:szCs w:val="24"/>
          <w:highlight w:val="yellow"/>
          <w:lang w:val="es-ES_tradnl" w:eastAsia="es-ES"/>
        </w:rPr>
      </w:pPr>
    </w:p>
    <w:p w:rsidR="00274341" w:rsidRPr="00ED78AF" w:rsidRDefault="00274341" w:rsidP="00ED78AF">
      <w:pPr>
        <w:pStyle w:val="Prrafodelista"/>
        <w:numPr>
          <w:ilvl w:val="0"/>
          <w:numId w:val="1"/>
        </w:numPr>
        <w:spacing w:after="0" w:line="360" w:lineRule="auto"/>
        <w:ind w:left="0" w:right="49" w:firstLine="0"/>
        <w:jc w:val="both"/>
        <w:rPr>
          <w:rFonts w:ascii="Palatino Linotype" w:eastAsia="Times New Roman" w:hAnsi="Palatino Linotype" w:cs="Arial"/>
          <w:color w:val="000000"/>
          <w:sz w:val="24"/>
          <w:szCs w:val="24"/>
        </w:rPr>
      </w:pPr>
      <w:r w:rsidRPr="00ED78AF">
        <w:rPr>
          <w:rFonts w:ascii="Palatino Linotype" w:eastAsia="Times New Roman" w:hAnsi="Palatino Linotype" w:cs="Arial"/>
          <w:color w:val="000000"/>
          <w:sz w:val="24"/>
          <w:szCs w:val="24"/>
        </w:rPr>
        <w:t xml:space="preserve">Bajo lo anterior, es importante analizar los datos personales susceptibles de ser protegido, que pudieran estar contenidos en los </w:t>
      </w:r>
      <w:r w:rsidRPr="00ED78AF">
        <w:rPr>
          <w:rFonts w:ascii="Palatino Linotype" w:eastAsia="Times New Roman" w:hAnsi="Palatino Linotype" w:cs="Arial"/>
          <w:b/>
          <w:bCs/>
          <w:color w:val="000000"/>
          <w:sz w:val="24"/>
          <w:szCs w:val="24"/>
        </w:rPr>
        <w:t xml:space="preserve">recibos de nómina </w:t>
      </w:r>
      <w:r w:rsidRPr="00ED78AF">
        <w:rPr>
          <w:rFonts w:ascii="Palatino Linotype" w:eastAsia="Times New Roman" w:hAnsi="Palatino Linotype" w:cs="Arial"/>
          <w:color w:val="000000"/>
          <w:sz w:val="24"/>
          <w:szCs w:val="24"/>
        </w:rPr>
        <w:t xml:space="preserve">de las personas referidas en la solicitud de información, tales como </w:t>
      </w:r>
      <w:r w:rsidRPr="00ED78AF">
        <w:rPr>
          <w:rFonts w:ascii="Palatino Linotype" w:eastAsia="Times New Roman" w:hAnsi="Palatino Linotype" w:cs="Arial"/>
          <w:b/>
          <w:bCs/>
          <w:color w:val="000000"/>
          <w:sz w:val="24"/>
          <w:szCs w:val="24"/>
        </w:rPr>
        <w:t>Registro Federal de Contribuyentes (RFC</w:t>
      </w:r>
      <w:proofErr w:type="gramStart"/>
      <w:r w:rsidRPr="00ED78AF">
        <w:rPr>
          <w:rFonts w:ascii="Palatino Linotype" w:eastAsia="Times New Roman" w:hAnsi="Palatino Linotype" w:cs="Arial"/>
          <w:b/>
          <w:bCs/>
          <w:color w:val="000000"/>
          <w:sz w:val="24"/>
          <w:szCs w:val="24"/>
        </w:rPr>
        <w:t>)¸</w:t>
      </w:r>
      <w:proofErr w:type="gramEnd"/>
      <w:r w:rsidRPr="00ED78AF">
        <w:rPr>
          <w:rFonts w:ascii="Palatino Linotype" w:eastAsia="Times New Roman" w:hAnsi="Palatino Linotype" w:cs="Arial"/>
          <w:b/>
          <w:bCs/>
          <w:color w:val="000000"/>
          <w:sz w:val="24"/>
          <w:szCs w:val="24"/>
        </w:rPr>
        <w:t xml:space="preserve"> </w:t>
      </w:r>
      <w:r w:rsidRPr="00ED78AF">
        <w:rPr>
          <w:rFonts w:ascii="Palatino Linotype" w:eastAsia="Times New Roman" w:hAnsi="Palatino Linotype" w:cs="Arial"/>
          <w:color w:val="000000"/>
          <w:sz w:val="24"/>
          <w:szCs w:val="24"/>
        </w:rPr>
        <w:t xml:space="preserve">la </w:t>
      </w:r>
      <w:r w:rsidRPr="00ED78AF">
        <w:rPr>
          <w:rFonts w:ascii="Palatino Linotype" w:eastAsia="Times New Roman" w:hAnsi="Palatino Linotype" w:cs="Arial"/>
          <w:b/>
          <w:bCs/>
          <w:color w:val="000000"/>
          <w:sz w:val="24"/>
          <w:szCs w:val="24"/>
        </w:rPr>
        <w:t>Clave Única de Registro de Población (CURP)</w:t>
      </w:r>
      <w:r w:rsidRPr="00ED78AF">
        <w:rPr>
          <w:rFonts w:ascii="Palatino Linotype" w:eastAsia="Times New Roman" w:hAnsi="Palatino Linotype" w:cs="Arial"/>
          <w:color w:val="000000"/>
          <w:sz w:val="24"/>
          <w:szCs w:val="24"/>
        </w:rPr>
        <w:t xml:space="preserve">, la </w:t>
      </w:r>
      <w:r w:rsidRPr="00ED78AF">
        <w:rPr>
          <w:rFonts w:ascii="Palatino Linotype" w:eastAsia="Times New Roman" w:hAnsi="Palatino Linotype" w:cs="Arial"/>
          <w:b/>
          <w:bCs/>
          <w:color w:val="000000"/>
          <w:sz w:val="24"/>
          <w:szCs w:val="24"/>
        </w:rPr>
        <w:t xml:space="preserve">Clave de </w:t>
      </w:r>
      <w:proofErr w:type="spellStart"/>
      <w:r w:rsidRPr="00ED78AF">
        <w:rPr>
          <w:rFonts w:ascii="Palatino Linotype" w:eastAsia="Times New Roman" w:hAnsi="Palatino Linotype" w:cs="Arial"/>
          <w:b/>
          <w:bCs/>
          <w:color w:val="000000"/>
          <w:sz w:val="24"/>
          <w:szCs w:val="24"/>
        </w:rPr>
        <w:t>ISSEMyM</w:t>
      </w:r>
      <w:proofErr w:type="spellEnd"/>
      <w:r w:rsidRPr="00ED78AF">
        <w:rPr>
          <w:rFonts w:ascii="Palatino Linotype" w:eastAsia="Times New Roman" w:hAnsi="Palatino Linotype" w:cs="Arial"/>
          <w:b/>
          <w:bCs/>
          <w:color w:val="000000"/>
          <w:sz w:val="24"/>
          <w:szCs w:val="24"/>
        </w:rPr>
        <w:t xml:space="preserve"> </w:t>
      </w:r>
      <w:r w:rsidRPr="00ED78AF">
        <w:rPr>
          <w:rFonts w:ascii="Palatino Linotype" w:eastAsia="Times New Roman" w:hAnsi="Palatino Linotype" w:cs="Arial"/>
          <w:color w:val="000000"/>
          <w:sz w:val="24"/>
          <w:szCs w:val="24"/>
        </w:rPr>
        <w:t xml:space="preserve">u análogos, </w:t>
      </w:r>
      <w:r w:rsidRPr="00ED78AF">
        <w:rPr>
          <w:rFonts w:ascii="Palatino Linotype" w:eastAsia="Times New Roman" w:hAnsi="Palatino Linotype" w:cs="Arial"/>
          <w:b/>
          <w:bCs/>
          <w:color w:val="000000"/>
          <w:sz w:val="24"/>
          <w:szCs w:val="24"/>
        </w:rPr>
        <w:t xml:space="preserve">préstamos o descuentos </w:t>
      </w:r>
      <w:r w:rsidRPr="00ED78AF">
        <w:rPr>
          <w:rFonts w:ascii="Palatino Linotype" w:eastAsia="Times New Roman" w:hAnsi="Palatino Linotype" w:cs="Arial"/>
          <w:color w:val="000000"/>
          <w:sz w:val="24"/>
          <w:szCs w:val="24"/>
        </w:rPr>
        <w:t xml:space="preserve">realizados al servidor público y la </w:t>
      </w:r>
      <w:r w:rsidRPr="00ED78AF">
        <w:rPr>
          <w:rFonts w:ascii="Palatino Linotype" w:eastAsia="Times New Roman" w:hAnsi="Palatino Linotype" w:cs="Arial"/>
          <w:b/>
          <w:bCs/>
          <w:color w:val="000000"/>
          <w:sz w:val="24"/>
          <w:szCs w:val="24"/>
        </w:rPr>
        <w:t xml:space="preserve">clave interbancaria de depósito. </w:t>
      </w:r>
    </w:p>
    <w:p w:rsidR="00274341" w:rsidRPr="00ED78AF" w:rsidRDefault="00274341" w:rsidP="00ED78AF">
      <w:pPr>
        <w:spacing w:after="0" w:line="360" w:lineRule="auto"/>
        <w:ind w:right="49"/>
        <w:contextualSpacing/>
        <w:jc w:val="both"/>
        <w:rPr>
          <w:rFonts w:ascii="Palatino Linotype" w:eastAsia="Times New Roman" w:hAnsi="Palatino Linotype" w:cs="Arial"/>
          <w:b/>
          <w:bCs/>
          <w:color w:val="000000"/>
          <w:sz w:val="24"/>
          <w:szCs w:val="24"/>
        </w:rPr>
      </w:pPr>
    </w:p>
    <w:p w:rsidR="00274341" w:rsidRPr="00ED78AF" w:rsidRDefault="00274341" w:rsidP="00ED78AF">
      <w:pPr>
        <w:pStyle w:val="Ttulo1"/>
        <w:numPr>
          <w:ilvl w:val="0"/>
          <w:numId w:val="11"/>
        </w:numPr>
        <w:spacing w:before="0" w:line="360" w:lineRule="auto"/>
        <w:rPr>
          <w:b/>
          <w:color w:val="000000" w:themeColor="text1"/>
          <w:szCs w:val="24"/>
        </w:rPr>
      </w:pPr>
      <w:bookmarkStart w:id="42" w:name="_Toc12448144"/>
      <w:bookmarkStart w:id="43" w:name="_Toc13164631"/>
      <w:r w:rsidRPr="00ED78AF">
        <w:rPr>
          <w:rFonts w:eastAsia="Times New Roman" w:cs="Arial"/>
          <w:b/>
          <w:bCs/>
          <w:color w:val="000000"/>
          <w:szCs w:val="24"/>
        </w:rPr>
        <w:t>Registro Federal de Contribuyentes (RFC)</w:t>
      </w:r>
      <w:bookmarkEnd w:id="42"/>
      <w:bookmarkEnd w:id="43"/>
    </w:p>
    <w:p w:rsidR="00274341" w:rsidRPr="00ED78AF" w:rsidRDefault="00274341" w:rsidP="00ED78AF">
      <w:pPr>
        <w:spacing w:after="0" w:line="360" w:lineRule="auto"/>
        <w:ind w:right="49"/>
        <w:contextualSpacing/>
        <w:jc w:val="both"/>
        <w:rPr>
          <w:rFonts w:ascii="Palatino Linotype" w:eastAsia="Times New Roman" w:hAnsi="Palatino Linotype" w:cs="Arial"/>
          <w:color w:val="000000"/>
          <w:sz w:val="24"/>
          <w:szCs w:val="24"/>
        </w:rPr>
      </w:pPr>
    </w:p>
    <w:p w:rsidR="00274341" w:rsidRPr="00ED78AF" w:rsidRDefault="00274341" w:rsidP="00ED78AF">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ED78AF">
        <w:rPr>
          <w:rFonts w:ascii="Palatino Linotype" w:eastAsia="Times New Roman" w:hAnsi="Palatino Linotype" w:cs="Arial"/>
          <w:color w:val="000000"/>
          <w:sz w:val="24"/>
          <w:szCs w:val="24"/>
        </w:rPr>
        <w:t xml:space="preserve">El Registro Federal de Contribuyentes (RFC) es una clave alfanumérica que se compone de trece (13) caracteres. De acuerdo con la Comisión Nacional para la Protección y Defensa de los Usuarios de Servicios Financieros (CONDUSEF), los dos primeros caracteres, corresponden al apellido paterno, el tercero a la inicial del apellido materno y el cuarto al primero nombre, seguido del año de nacimiento, mes y día, los tres últimos dígitos son la </w:t>
      </w:r>
      <w:proofErr w:type="spellStart"/>
      <w:r w:rsidRPr="00ED78AF">
        <w:rPr>
          <w:rFonts w:ascii="Palatino Linotype" w:eastAsia="Times New Roman" w:hAnsi="Palatino Linotype" w:cs="Arial"/>
          <w:color w:val="000000"/>
          <w:sz w:val="24"/>
          <w:szCs w:val="24"/>
        </w:rPr>
        <w:t>homoclave</w:t>
      </w:r>
      <w:proofErr w:type="spellEnd"/>
      <w:r w:rsidRPr="00ED78AF">
        <w:rPr>
          <w:rFonts w:ascii="Palatino Linotype" w:eastAsia="Times New Roman" w:hAnsi="Palatino Linotype" w:cs="Arial"/>
          <w:color w:val="000000"/>
          <w:sz w:val="24"/>
          <w:szCs w:val="24"/>
        </w:rPr>
        <w:t xml:space="preserve"> que es asignada por el Servicio de Administración Tributaria (SAT). </w:t>
      </w:r>
    </w:p>
    <w:p w:rsidR="00274341" w:rsidRPr="00ED78AF" w:rsidRDefault="00274341" w:rsidP="00ED78AF">
      <w:pPr>
        <w:spacing w:after="0" w:line="360" w:lineRule="auto"/>
        <w:ind w:right="49"/>
        <w:contextualSpacing/>
        <w:jc w:val="both"/>
        <w:rPr>
          <w:rFonts w:ascii="Palatino Linotype" w:eastAsia="MS Mincho" w:hAnsi="Palatino Linotype" w:cs="Times New Roman"/>
          <w:sz w:val="24"/>
          <w:szCs w:val="24"/>
          <w:lang w:val="es-ES_tradnl" w:eastAsia="es-ES"/>
        </w:rPr>
      </w:pPr>
    </w:p>
    <w:p w:rsidR="00274341" w:rsidRPr="00ED78AF" w:rsidRDefault="00274341" w:rsidP="00ED78AF">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ED78AF">
        <w:rPr>
          <w:rFonts w:ascii="Palatino Linotype" w:eastAsia="MS Mincho" w:hAnsi="Palatino Linotype" w:cs="Times New Roman"/>
          <w:sz w:val="24"/>
          <w:szCs w:val="24"/>
          <w:lang w:val="es-ES_tradnl" w:eastAsia="es-ES"/>
        </w:rPr>
        <w:t xml:space="preserve">Las personas físicas obligadas a presentar declaraciones o expedir comprobantes fiscales, deberán solicitar su inscripción en el Registro Federal de Contribuyentes. La clave del RFC es el medio por el cual el Servicio de Administración Tributaria exige y vigila el cumplimiento de las obligaciones fiscales de los contribuyentes, además que identifica como contribuyentes a las personas físicas o morales en nuestro país. </w:t>
      </w:r>
    </w:p>
    <w:p w:rsidR="00274341" w:rsidRPr="00ED78AF" w:rsidRDefault="00274341" w:rsidP="00ED78AF">
      <w:pPr>
        <w:pStyle w:val="Prrafodelista"/>
        <w:spacing w:after="0" w:line="360" w:lineRule="auto"/>
        <w:rPr>
          <w:rFonts w:ascii="Palatino Linotype" w:eastAsia="MS Mincho" w:hAnsi="Palatino Linotype" w:cs="Times New Roman"/>
          <w:sz w:val="24"/>
          <w:szCs w:val="24"/>
          <w:lang w:val="es-ES_tradnl" w:eastAsia="es-ES"/>
        </w:rPr>
      </w:pPr>
    </w:p>
    <w:p w:rsidR="00274341" w:rsidRPr="00ED78AF" w:rsidRDefault="00274341" w:rsidP="00ED78AF">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ED78AF">
        <w:rPr>
          <w:rFonts w:ascii="Palatino Linotype" w:eastAsia="MS Mincho" w:hAnsi="Palatino Linotype" w:cs="Times New Roman"/>
          <w:sz w:val="24"/>
          <w:szCs w:val="24"/>
          <w:lang w:val="es-ES_tradnl" w:eastAsia="es-ES"/>
        </w:rPr>
        <w:t xml:space="preserve">Del mismo modo, el Registro Federal de Contribuyentes permite tener acceso a programas sociales o becas, obtención de créditos y apoyos, apertura cuentas bancarias, participar en Afores, e incluso es un requisito indispensable para realizar el trámite de ingreso a un empleo. </w:t>
      </w:r>
    </w:p>
    <w:p w:rsidR="00274341" w:rsidRPr="00ED78AF" w:rsidRDefault="00274341" w:rsidP="00ED78AF">
      <w:pPr>
        <w:pStyle w:val="Prrafodelista"/>
        <w:spacing w:after="0" w:line="360" w:lineRule="auto"/>
        <w:rPr>
          <w:rFonts w:ascii="Palatino Linotype" w:eastAsia="MS Mincho" w:hAnsi="Palatino Linotype" w:cs="Times New Roman"/>
          <w:sz w:val="24"/>
          <w:szCs w:val="24"/>
          <w:lang w:val="es-ES_tradnl" w:eastAsia="es-ES"/>
        </w:rPr>
      </w:pPr>
    </w:p>
    <w:p w:rsidR="00274341" w:rsidRPr="00ED78AF" w:rsidRDefault="00274341" w:rsidP="00ED78AF">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ED78AF">
        <w:rPr>
          <w:rFonts w:ascii="Palatino Linotype" w:eastAsia="MS Mincho" w:hAnsi="Palatino Linotype" w:cs="Times New Roman"/>
          <w:sz w:val="24"/>
          <w:szCs w:val="24"/>
          <w:lang w:val="es-ES_tradnl" w:eastAsia="es-ES"/>
        </w:rPr>
        <w:t>De lo anteriormente expuesto, el Registro Federal de Contribuyentes, es un dato personal concerniente a una persona física identificada o identificable, cuya exposición vulneraría la esfera privada del servidor público, e incluso pudiese dar pauta a la configuración de un delito fiscal.</w:t>
      </w:r>
    </w:p>
    <w:p w:rsidR="00274341" w:rsidRPr="00ED78AF" w:rsidRDefault="00274341" w:rsidP="00ED78AF">
      <w:pPr>
        <w:pStyle w:val="Prrafodelista"/>
        <w:spacing w:after="0" w:line="360" w:lineRule="auto"/>
        <w:rPr>
          <w:rFonts w:ascii="Palatino Linotype" w:eastAsia="MS Mincho" w:hAnsi="Palatino Linotype" w:cs="Times New Roman"/>
          <w:sz w:val="24"/>
          <w:szCs w:val="24"/>
          <w:lang w:val="es-ES_tradnl" w:eastAsia="es-ES"/>
        </w:rPr>
      </w:pPr>
    </w:p>
    <w:p w:rsidR="00274341" w:rsidRPr="00ED78AF" w:rsidRDefault="00274341" w:rsidP="00ED78AF">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ED78AF">
        <w:rPr>
          <w:rFonts w:ascii="Palatino Linotype" w:eastAsia="MS Mincho" w:hAnsi="Palatino Linotype" w:cs="Times New Roman"/>
          <w:sz w:val="24"/>
          <w:szCs w:val="24"/>
          <w:lang w:val="es-ES_tradnl" w:eastAsia="es-ES"/>
        </w:rPr>
        <w:t xml:space="preserve">En el mismo sentido, resulta aplicable el Criterio 19/17 emitido por el Instituto Nacional de Transparencia, Acceso a la Información, y Protección de Datos Personales, en el cual se señala lo siguiente; </w:t>
      </w:r>
    </w:p>
    <w:p w:rsidR="00274341" w:rsidRPr="00ED78AF" w:rsidRDefault="00274341" w:rsidP="00ED78AF">
      <w:pPr>
        <w:pStyle w:val="Prrafodelista"/>
        <w:spacing w:after="0" w:line="360" w:lineRule="auto"/>
        <w:rPr>
          <w:rFonts w:ascii="Palatino Linotype" w:eastAsia="MS Mincho" w:hAnsi="Palatino Linotype" w:cs="Times New Roman"/>
          <w:sz w:val="24"/>
          <w:szCs w:val="24"/>
          <w:lang w:val="es-ES_tradnl" w:eastAsia="es-ES"/>
        </w:rPr>
      </w:pPr>
    </w:p>
    <w:p w:rsidR="00274341" w:rsidRPr="00ED78AF" w:rsidRDefault="00274341" w:rsidP="00ED78AF">
      <w:pPr>
        <w:shd w:val="clear" w:color="auto" w:fill="FFFFFF" w:themeFill="background1"/>
        <w:spacing w:after="0" w:line="360" w:lineRule="auto"/>
        <w:ind w:left="567" w:right="567"/>
        <w:jc w:val="both"/>
        <w:rPr>
          <w:rFonts w:ascii="Palatino Linotype" w:eastAsia="Calibri" w:hAnsi="Palatino Linotype" w:cs="Tahoma"/>
          <w:bCs/>
          <w:sz w:val="24"/>
          <w:szCs w:val="24"/>
        </w:rPr>
      </w:pPr>
      <w:r w:rsidRPr="00ED78AF">
        <w:rPr>
          <w:rFonts w:ascii="Palatino Linotype" w:eastAsia="Calibri" w:hAnsi="Palatino Linotype" w:cs="Tahoma"/>
          <w:sz w:val="24"/>
          <w:szCs w:val="24"/>
        </w:rPr>
        <w:t>“</w:t>
      </w:r>
      <w:r w:rsidRPr="00ED78AF">
        <w:rPr>
          <w:rFonts w:ascii="Palatino Linotype" w:eastAsia="Calibri" w:hAnsi="Palatino Linotype" w:cs="Tahoma"/>
          <w:b/>
          <w:bCs/>
          <w:sz w:val="24"/>
          <w:szCs w:val="24"/>
        </w:rPr>
        <w:t>Registro Federal de Contribuyentes (RFC) de personas físicas.</w:t>
      </w:r>
      <w:r w:rsidRPr="00ED78AF">
        <w:rPr>
          <w:rFonts w:ascii="Palatino Linotype" w:eastAsia="Calibri" w:hAnsi="Palatino Linotype" w:cs="Tahoma"/>
          <w:bCs/>
          <w:sz w:val="24"/>
          <w:szCs w:val="24"/>
        </w:rPr>
        <w:t xml:space="preserve"> El RFC es una clave de carácter fiscal, única e irrepetible, que permite identificar al titular, su edad y fecha de nacimiento, por lo que es un dato personal de carácter confidencial.”</w:t>
      </w:r>
    </w:p>
    <w:p w:rsidR="00274341" w:rsidRPr="00ED78AF" w:rsidRDefault="00274341" w:rsidP="00ED78AF">
      <w:pPr>
        <w:shd w:val="clear" w:color="auto" w:fill="FFFFFF" w:themeFill="background1"/>
        <w:spacing w:after="0" w:line="360" w:lineRule="auto"/>
        <w:ind w:left="567" w:right="567"/>
        <w:jc w:val="both"/>
        <w:rPr>
          <w:rFonts w:ascii="Palatino Linotype" w:eastAsia="Calibri" w:hAnsi="Palatino Linotype" w:cs="Tahoma"/>
          <w:bCs/>
          <w:sz w:val="24"/>
          <w:szCs w:val="24"/>
        </w:rPr>
      </w:pPr>
    </w:p>
    <w:p w:rsidR="00274341" w:rsidRPr="00ED78AF" w:rsidRDefault="00274341" w:rsidP="00ED78AF">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iCs/>
          <w:sz w:val="24"/>
          <w:szCs w:val="24"/>
        </w:rPr>
      </w:pPr>
      <w:r w:rsidRPr="00ED78AF">
        <w:rPr>
          <w:rFonts w:ascii="Palatino Linotype" w:eastAsia="MS Mincho" w:hAnsi="Palatino Linotype" w:cs="Arial"/>
          <w:iCs/>
          <w:sz w:val="24"/>
          <w:szCs w:val="24"/>
        </w:rPr>
        <w:t xml:space="preserve">Por lo anterior, la exposición del Registro Federal de Contribuyentes de los servidores públicos, no abona a la transparencia en cuanto a la transparencia y ejercicio de recursos públicos, ni tampoco guarda relación con el desempeño laboral de los mismos, de tal forma que es susceptible de ser clasificado bajo la modalidad de confidencial. </w:t>
      </w:r>
    </w:p>
    <w:p w:rsidR="00274341" w:rsidRPr="00ED78AF" w:rsidRDefault="00274341" w:rsidP="00ED78AF">
      <w:pPr>
        <w:tabs>
          <w:tab w:val="left" w:pos="0"/>
          <w:tab w:val="left" w:pos="426"/>
        </w:tabs>
        <w:spacing w:after="0" w:line="360" w:lineRule="auto"/>
        <w:ind w:right="49"/>
        <w:contextualSpacing/>
        <w:jc w:val="both"/>
        <w:rPr>
          <w:rFonts w:ascii="Palatino Linotype" w:eastAsia="MS Mincho" w:hAnsi="Palatino Linotype" w:cs="Arial"/>
          <w:iCs/>
          <w:sz w:val="24"/>
          <w:szCs w:val="24"/>
        </w:rPr>
      </w:pPr>
    </w:p>
    <w:p w:rsidR="00274341" w:rsidRPr="00ED78AF" w:rsidRDefault="00274341" w:rsidP="00ED78AF">
      <w:pPr>
        <w:pStyle w:val="Ttulo1"/>
        <w:numPr>
          <w:ilvl w:val="0"/>
          <w:numId w:val="11"/>
        </w:numPr>
        <w:spacing w:before="0" w:line="360" w:lineRule="auto"/>
        <w:rPr>
          <w:rFonts w:eastAsia="Times New Roman" w:cs="Arial"/>
          <w:color w:val="000000"/>
          <w:szCs w:val="24"/>
        </w:rPr>
      </w:pPr>
      <w:bookmarkStart w:id="44" w:name="_Toc12448145"/>
      <w:bookmarkStart w:id="45" w:name="_Toc13164632"/>
      <w:r w:rsidRPr="00ED78AF">
        <w:rPr>
          <w:rFonts w:eastAsia="Times New Roman" w:cs="Arial"/>
          <w:b/>
          <w:bCs/>
          <w:color w:val="000000"/>
          <w:szCs w:val="24"/>
        </w:rPr>
        <w:t>Clave Única de Registro de Población (CURP)</w:t>
      </w:r>
      <w:r w:rsidRPr="00ED78AF">
        <w:rPr>
          <w:rFonts w:eastAsia="Times New Roman" w:cs="Arial"/>
          <w:color w:val="000000"/>
          <w:szCs w:val="24"/>
        </w:rPr>
        <w:t>.</w:t>
      </w:r>
      <w:bookmarkEnd w:id="44"/>
      <w:bookmarkEnd w:id="45"/>
    </w:p>
    <w:p w:rsidR="00274341" w:rsidRPr="00ED78AF" w:rsidRDefault="00274341" w:rsidP="00ED78AF">
      <w:pPr>
        <w:spacing w:after="0" w:line="360" w:lineRule="auto"/>
        <w:rPr>
          <w:rFonts w:ascii="Palatino Linotype" w:hAnsi="Palatino Linotype"/>
          <w:sz w:val="24"/>
          <w:szCs w:val="24"/>
        </w:rPr>
      </w:pPr>
    </w:p>
    <w:p w:rsidR="00274341" w:rsidRPr="00ED78AF" w:rsidRDefault="00274341" w:rsidP="00ED78AF">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iCs/>
          <w:sz w:val="24"/>
          <w:szCs w:val="24"/>
        </w:rPr>
      </w:pPr>
      <w:r w:rsidRPr="00ED78AF">
        <w:rPr>
          <w:rFonts w:ascii="Palatino Linotype" w:eastAsia="MS Mincho" w:hAnsi="Palatino Linotype" w:cs="Arial"/>
          <w:iCs/>
          <w:sz w:val="24"/>
          <w:szCs w:val="24"/>
        </w:rPr>
        <w:t xml:space="preserve">La Clave Única de Registro de Población (CURP) según lo establecido en el Instructivo Normativo para la Asignación de la Clave Única de Registro de Población, la CURP es un elemento que permite registrar de forma individual a las o los mexicanos, así como a los extranjeros que se encuentren en condiciones de estancia regular en el país o en trámite de ésta, se integra por dieciocho (18) caracteres, los cuales son: </w:t>
      </w:r>
    </w:p>
    <w:p w:rsidR="00274341" w:rsidRPr="00ED78AF" w:rsidRDefault="00274341" w:rsidP="00ED78AF">
      <w:pPr>
        <w:tabs>
          <w:tab w:val="left" w:pos="851"/>
        </w:tabs>
        <w:spacing w:after="0" w:line="360" w:lineRule="auto"/>
        <w:ind w:left="284" w:right="49"/>
        <w:contextualSpacing/>
        <w:jc w:val="both"/>
        <w:rPr>
          <w:rFonts w:ascii="Palatino Linotype" w:eastAsia="MS Mincho" w:hAnsi="Palatino Linotype" w:cs="Arial"/>
          <w:iCs/>
          <w:sz w:val="24"/>
          <w:szCs w:val="24"/>
        </w:rPr>
      </w:pPr>
      <w:r w:rsidRPr="00ED78AF">
        <w:rPr>
          <w:rFonts w:ascii="Palatino Linotype" w:hAnsi="Palatino Linotype"/>
          <w:noProof/>
          <w:sz w:val="24"/>
          <w:szCs w:val="24"/>
          <w:lang w:eastAsia="es-MX"/>
        </w:rPr>
        <w:drawing>
          <wp:inline distT="0" distB="0" distL="0" distR="0" wp14:anchorId="13ED5855" wp14:editId="13625EC4">
            <wp:extent cx="5295900" cy="51244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5748" t="8269" r="41254" b="18082"/>
                    <a:stretch/>
                  </pic:blipFill>
                  <pic:spPr bwMode="auto">
                    <a:xfrm>
                      <a:off x="0" y="0"/>
                      <a:ext cx="5295900" cy="5124450"/>
                    </a:xfrm>
                    <a:prstGeom prst="rect">
                      <a:avLst/>
                    </a:prstGeom>
                    <a:ln>
                      <a:noFill/>
                    </a:ln>
                    <a:extLst>
                      <a:ext uri="{53640926-AAD7-44D8-BBD7-CCE9431645EC}">
                        <a14:shadowObscured xmlns:a14="http://schemas.microsoft.com/office/drawing/2010/main"/>
                      </a:ext>
                    </a:extLst>
                  </pic:spPr>
                </pic:pic>
              </a:graphicData>
            </a:graphic>
          </wp:inline>
        </w:drawing>
      </w:r>
    </w:p>
    <w:p w:rsidR="00274341" w:rsidRPr="00ED78AF" w:rsidRDefault="00274341" w:rsidP="00ED78AF">
      <w:pPr>
        <w:tabs>
          <w:tab w:val="left" w:pos="851"/>
        </w:tabs>
        <w:spacing w:after="0" w:line="360" w:lineRule="auto"/>
        <w:ind w:left="284" w:right="49"/>
        <w:contextualSpacing/>
        <w:jc w:val="both"/>
        <w:rPr>
          <w:rFonts w:ascii="Palatino Linotype" w:eastAsia="MS Mincho" w:hAnsi="Palatino Linotype" w:cs="Arial"/>
          <w:iCs/>
          <w:sz w:val="24"/>
          <w:szCs w:val="24"/>
        </w:rPr>
      </w:pPr>
    </w:p>
    <w:p w:rsidR="00274341" w:rsidRPr="00ED78AF" w:rsidRDefault="00274341" w:rsidP="00ED78AF">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iCs/>
          <w:sz w:val="24"/>
          <w:szCs w:val="24"/>
        </w:rPr>
      </w:pPr>
      <w:r w:rsidRPr="00ED78AF">
        <w:rPr>
          <w:rFonts w:ascii="Palatino Linotype" w:eastAsia="MS Mincho" w:hAnsi="Palatino Linotype" w:cs="Arial"/>
          <w:iCs/>
          <w:sz w:val="24"/>
          <w:szCs w:val="24"/>
        </w:rPr>
        <w:t xml:space="preserve">Es entonces que a partir de los datos básicos de la persona (nombre, apellido, sexo, fecha y lugar de nacimiento) encontrados en los documentos probatorios de identidad es que se genera la CURP, la cual tiene la particularidad de asegurar una correspondencia entre claves y personas. </w:t>
      </w:r>
    </w:p>
    <w:p w:rsidR="00274341" w:rsidRPr="00ED78AF" w:rsidRDefault="00274341" w:rsidP="00ED78AF">
      <w:pPr>
        <w:tabs>
          <w:tab w:val="left" w:pos="0"/>
          <w:tab w:val="left" w:pos="426"/>
        </w:tabs>
        <w:spacing w:after="0" w:line="360" w:lineRule="auto"/>
        <w:ind w:right="49"/>
        <w:contextualSpacing/>
        <w:jc w:val="both"/>
        <w:rPr>
          <w:rFonts w:ascii="Palatino Linotype" w:eastAsia="MS Mincho" w:hAnsi="Palatino Linotype" w:cs="Arial"/>
          <w:iCs/>
          <w:sz w:val="24"/>
          <w:szCs w:val="24"/>
        </w:rPr>
      </w:pPr>
    </w:p>
    <w:p w:rsidR="00274341" w:rsidRPr="00ED78AF" w:rsidRDefault="00274341" w:rsidP="00ED78AF">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iCs/>
          <w:sz w:val="24"/>
          <w:szCs w:val="24"/>
        </w:rPr>
      </w:pPr>
      <w:r w:rsidRPr="00ED78AF">
        <w:rPr>
          <w:rFonts w:ascii="Palatino Linotype" w:eastAsia="MS Mincho" w:hAnsi="Palatino Linotype" w:cs="Arial"/>
          <w:iCs/>
          <w:sz w:val="24"/>
          <w:szCs w:val="24"/>
        </w:rPr>
        <w:t xml:space="preserve">Entre las características de la CURP, se encuentra: </w:t>
      </w:r>
    </w:p>
    <w:p w:rsidR="00274341" w:rsidRPr="00ED78AF" w:rsidRDefault="00274341" w:rsidP="00ED78AF">
      <w:pPr>
        <w:tabs>
          <w:tab w:val="left" w:pos="0"/>
          <w:tab w:val="left" w:pos="426"/>
        </w:tabs>
        <w:spacing w:after="0" w:line="360" w:lineRule="auto"/>
        <w:ind w:right="49"/>
        <w:contextualSpacing/>
        <w:jc w:val="both"/>
        <w:rPr>
          <w:rFonts w:ascii="Palatino Linotype" w:eastAsia="MS Mincho" w:hAnsi="Palatino Linotype" w:cs="Arial"/>
          <w:iCs/>
          <w:sz w:val="24"/>
          <w:szCs w:val="24"/>
        </w:rPr>
      </w:pPr>
    </w:p>
    <w:p w:rsidR="00274341" w:rsidRPr="00ED78AF" w:rsidRDefault="00274341" w:rsidP="00ED78AF">
      <w:pPr>
        <w:tabs>
          <w:tab w:val="left" w:pos="426"/>
          <w:tab w:val="left" w:pos="567"/>
        </w:tabs>
        <w:spacing w:after="0" w:line="360" w:lineRule="auto"/>
        <w:ind w:left="567" w:right="567"/>
        <w:contextualSpacing/>
        <w:jc w:val="both"/>
        <w:rPr>
          <w:rFonts w:ascii="Palatino Linotype" w:eastAsia="MS Mincho" w:hAnsi="Palatino Linotype" w:cs="Arial"/>
          <w:iCs/>
          <w:sz w:val="24"/>
          <w:szCs w:val="24"/>
        </w:rPr>
      </w:pPr>
      <w:r w:rsidRPr="00ED78AF">
        <w:rPr>
          <w:rFonts w:ascii="Palatino Linotype" w:eastAsia="MS Mincho" w:hAnsi="Palatino Linotype" w:cs="Arial"/>
          <w:b/>
          <w:bCs/>
          <w:iCs/>
          <w:sz w:val="24"/>
          <w:szCs w:val="24"/>
        </w:rPr>
        <w:t xml:space="preserve">Composición. </w:t>
      </w:r>
      <w:r w:rsidRPr="00ED78AF">
        <w:rPr>
          <w:rFonts w:ascii="Palatino Linotype" w:eastAsia="MS Mincho" w:hAnsi="Palatino Linotype" w:cs="Arial"/>
          <w:iCs/>
          <w:sz w:val="24"/>
          <w:szCs w:val="24"/>
        </w:rPr>
        <w:t>Alfanumérica.</w:t>
      </w:r>
    </w:p>
    <w:p w:rsidR="00274341" w:rsidRPr="00ED78AF" w:rsidRDefault="00274341" w:rsidP="00ED78AF">
      <w:pPr>
        <w:tabs>
          <w:tab w:val="left" w:pos="426"/>
          <w:tab w:val="left" w:pos="567"/>
        </w:tabs>
        <w:spacing w:after="0" w:line="360" w:lineRule="auto"/>
        <w:ind w:left="567" w:right="567"/>
        <w:contextualSpacing/>
        <w:jc w:val="both"/>
        <w:rPr>
          <w:rFonts w:ascii="Palatino Linotype" w:eastAsia="MS Mincho" w:hAnsi="Palatino Linotype" w:cs="Arial"/>
          <w:iCs/>
          <w:sz w:val="24"/>
          <w:szCs w:val="24"/>
        </w:rPr>
      </w:pPr>
      <w:r w:rsidRPr="00ED78AF">
        <w:rPr>
          <w:rFonts w:ascii="Palatino Linotype" w:eastAsia="MS Mincho" w:hAnsi="Palatino Linotype" w:cs="Arial"/>
          <w:b/>
          <w:bCs/>
          <w:iCs/>
          <w:sz w:val="24"/>
          <w:szCs w:val="24"/>
        </w:rPr>
        <w:t xml:space="preserve">Longitud. </w:t>
      </w:r>
      <w:r w:rsidRPr="00ED78AF">
        <w:rPr>
          <w:rFonts w:ascii="Palatino Linotype" w:eastAsia="MS Mincho" w:hAnsi="Palatino Linotype" w:cs="Arial"/>
          <w:iCs/>
          <w:sz w:val="24"/>
          <w:szCs w:val="24"/>
        </w:rPr>
        <w:t xml:space="preserve"> 18 caracteres.</w:t>
      </w:r>
    </w:p>
    <w:p w:rsidR="00274341" w:rsidRPr="00ED78AF" w:rsidRDefault="00274341" w:rsidP="00ED78AF">
      <w:pPr>
        <w:tabs>
          <w:tab w:val="left" w:pos="426"/>
          <w:tab w:val="left" w:pos="567"/>
        </w:tabs>
        <w:spacing w:after="0" w:line="360" w:lineRule="auto"/>
        <w:ind w:left="567" w:right="567"/>
        <w:contextualSpacing/>
        <w:jc w:val="both"/>
        <w:rPr>
          <w:rFonts w:ascii="Palatino Linotype" w:eastAsia="MS Mincho" w:hAnsi="Palatino Linotype" w:cs="Arial"/>
          <w:iCs/>
          <w:sz w:val="24"/>
          <w:szCs w:val="24"/>
        </w:rPr>
      </w:pPr>
      <w:r w:rsidRPr="00ED78AF">
        <w:rPr>
          <w:rFonts w:ascii="Palatino Linotype" w:eastAsia="MS Mincho" w:hAnsi="Palatino Linotype" w:cs="Arial"/>
          <w:b/>
          <w:bCs/>
          <w:iCs/>
          <w:sz w:val="24"/>
          <w:szCs w:val="24"/>
        </w:rPr>
        <w:t xml:space="preserve">Naturaleza. </w:t>
      </w:r>
      <w:r w:rsidRPr="00ED78AF">
        <w:rPr>
          <w:rFonts w:ascii="Palatino Linotype" w:eastAsia="MS Mincho" w:hAnsi="Palatino Linotype" w:cs="Arial"/>
          <w:iCs/>
          <w:sz w:val="24"/>
          <w:szCs w:val="24"/>
        </w:rPr>
        <w:t>Biunívoca.</w:t>
      </w:r>
    </w:p>
    <w:p w:rsidR="00274341" w:rsidRPr="00ED78AF" w:rsidRDefault="00274341" w:rsidP="00ED78AF">
      <w:pPr>
        <w:tabs>
          <w:tab w:val="left" w:pos="426"/>
          <w:tab w:val="left" w:pos="567"/>
        </w:tabs>
        <w:spacing w:after="0" w:line="360" w:lineRule="auto"/>
        <w:ind w:left="567" w:right="567"/>
        <w:contextualSpacing/>
        <w:jc w:val="both"/>
        <w:rPr>
          <w:rFonts w:ascii="Palatino Linotype" w:eastAsia="MS Mincho" w:hAnsi="Palatino Linotype" w:cs="Arial"/>
          <w:iCs/>
          <w:sz w:val="24"/>
          <w:szCs w:val="24"/>
        </w:rPr>
      </w:pPr>
      <w:r w:rsidRPr="00ED78AF">
        <w:rPr>
          <w:rFonts w:ascii="Palatino Linotype" w:eastAsia="MS Mincho" w:hAnsi="Palatino Linotype" w:cs="Arial"/>
          <w:b/>
          <w:bCs/>
          <w:iCs/>
          <w:sz w:val="24"/>
          <w:szCs w:val="24"/>
        </w:rPr>
        <w:t xml:space="preserve">Universalidad. </w:t>
      </w:r>
      <w:r w:rsidRPr="00ED78AF">
        <w:rPr>
          <w:rFonts w:ascii="Palatino Linotype" w:eastAsia="MS Mincho" w:hAnsi="Palatino Linotype" w:cs="Arial"/>
          <w:iCs/>
          <w:sz w:val="24"/>
          <w:szCs w:val="24"/>
        </w:rPr>
        <w:t>Se asigna a todas las personas que conforman la población.</w:t>
      </w:r>
    </w:p>
    <w:p w:rsidR="00274341" w:rsidRPr="00ED78AF" w:rsidRDefault="00274341" w:rsidP="00ED78AF">
      <w:pPr>
        <w:tabs>
          <w:tab w:val="left" w:pos="426"/>
          <w:tab w:val="left" w:pos="567"/>
        </w:tabs>
        <w:spacing w:after="0" w:line="360" w:lineRule="auto"/>
        <w:ind w:left="567" w:right="567"/>
        <w:contextualSpacing/>
        <w:jc w:val="both"/>
        <w:rPr>
          <w:rFonts w:ascii="Palatino Linotype" w:eastAsia="MS Mincho" w:hAnsi="Palatino Linotype" w:cs="Arial"/>
          <w:b/>
          <w:bCs/>
          <w:iCs/>
          <w:sz w:val="24"/>
          <w:szCs w:val="24"/>
          <w:u w:val="single"/>
        </w:rPr>
      </w:pPr>
      <w:r w:rsidRPr="00ED78AF">
        <w:rPr>
          <w:rFonts w:ascii="Palatino Linotype" w:eastAsia="MS Mincho" w:hAnsi="Palatino Linotype" w:cs="Arial"/>
          <w:b/>
          <w:bCs/>
          <w:iCs/>
          <w:sz w:val="24"/>
          <w:szCs w:val="24"/>
        </w:rPr>
        <w:t xml:space="preserve">Verificabilidad. </w:t>
      </w:r>
      <w:r w:rsidRPr="00ED78AF">
        <w:rPr>
          <w:rFonts w:ascii="Palatino Linotype" w:eastAsia="MS Mincho" w:hAnsi="Palatino Linotype" w:cs="Arial"/>
          <w:b/>
          <w:bCs/>
          <w:iCs/>
          <w:sz w:val="24"/>
          <w:szCs w:val="24"/>
          <w:u w:val="single"/>
        </w:rPr>
        <w:t xml:space="preserve">En su estructura existen elementos que permiten comprobar si fue conformada correctamente o no, así como fecha de nacimiento, sexo, identificad federativa de nacimiento y las primeras composiciones de la clave, conformadas por la letra inicial y primera vocal interna del primer apellido, la letra inicial del segundo apellido y la primera letra del nombre.  </w:t>
      </w:r>
    </w:p>
    <w:p w:rsidR="00274341" w:rsidRPr="00ED78AF" w:rsidRDefault="00274341" w:rsidP="00ED78AF">
      <w:pPr>
        <w:tabs>
          <w:tab w:val="left" w:pos="426"/>
          <w:tab w:val="left" w:pos="567"/>
        </w:tabs>
        <w:spacing w:after="0" w:line="360" w:lineRule="auto"/>
        <w:ind w:left="567" w:right="567"/>
        <w:contextualSpacing/>
        <w:jc w:val="both"/>
        <w:rPr>
          <w:rFonts w:ascii="Palatino Linotype" w:eastAsia="MS Mincho" w:hAnsi="Palatino Linotype" w:cs="Arial"/>
          <w:b/>
          <w:bCs/>
          <w:iCs/>
          <w:sz w:val="24"/>
          <w:szCs w:val="24"/>
          <w:u w:val="single"/>
        </w:rPr>
      </w:pPr>
    </w:p>
    <w:p w:rsidR="00274341" w:rsidRPr="00ED78AF" w:rsidRDefault="00274341" w:rsidP="00ED78AF">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i/>
          <w:sz w:val="24"/>
          <w:szCs w:val="24"/>
        </w:rPr>
      </w:pPr>
      <w:r w:rsidRPr="00ED78AF">
        <w:rPr>
          <w:rFonts w:ascii="Palatino Linotype" w:eastAsia="MS Mincho" w:hAnsi="Palatino Linotype" w:cs="Arial"/>
          <w:iCs/>
          <w:sz w:val="24"/>
          <w:szCs w:val="24"/>
        </w:rPr>
        <w:t xml:space="preserve">Del mismo modo, los Lineamientos en comento señalan en su artículo Décimo Tercero, “Manejo de la Información que la información contenida en la Base de Datos Nacional de la Clave Única de Registro de Población (BNDCURP), tiene carácter de confidencial, por lo que su tratamiento debe ser acorde con la legislación aplicable y vigente en materia de transparencia y acceso a la información pública, y protección de datos personales. </w:t>
      </w:r>
    </w:p>
    <w:p w:rsidR="00274341" w:rsidRPr="00ED78AF" w:rsidRDefault="00274341" w:rsidP="00ED78AF">
      <w:pPr>
        <w:tabs>
          <w:tab w:val="left" w:pos="0"/>
          <w:tab w:val="left" w:pos="426"/>
        </w:tabs>
        <w:spacing w:after="0" w:line="360" w:lineRule="auto"/>
        <w:ind w:right="49"/>
        <w:contextualSpacing/>
        <w:jc w:val="both"/>
        <w:rPr>
          <w:rFonts w:ascii="Palatino Linotype" w:eastAsia="MS Mincho" w:hAnsi="Palatino Linotype" w:cs="Arial"/>
          <w:i/>
          <w:sz w:val="24"/>
          <w:szCs w:val="24"/>
        </w:rPr>
      </w:pPr>
    </w:p>
    <w:p w:rsidR="00274341" w:rsidRPr="00ED78AF" w:rsidRDefault="00274341" w:rsidP="00ED78AF">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iCs/>
          <w:sz w:val="24"/>
          <w:szCs w:val="24"/>
        </w:rPr>
      </w:pPr>
      <w:r w:rsidRPr="00ED78AF">
        <w:rPr>
          <w:rFonts w:ascii="Palatino Linotype" w:eastAsia="MS Mincho" w:hAnsi="Palatino Linotype" w:cs="Arial"/>
          <w:iCs/>
          <w:sz w:val="24"/>
          <w:szCs w:val="24"/>
        </w:rPr>
        <w:t>Es entonces que, de lo anterior, se desprende que la Clave Única de Registro de Población es un dato personal confidencial, ya que por sí releva información personal de su titular, y su exposición únicamente vulneraría la esfera privada del mismo, aunado a que no guarda relación con el desempeño profesional o laboral de un individuo ni con el ejercicio de recursos públicos.</w:t>
      </w:r>
    </w:p>
    <w:p w:rsidR="00274341" w:rsidRPr="00ED78AF" w:rsidRDefault="00274341" w:rsidP="00ED78AF">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iCs/>
          <w:sz w:val="24"/>
          <w:szCs w:val="24"/>
        </w:rPr>
      </w:pPr>
      <w:r w:rsidRPr="00ED78AF">
        <w:rPr>
          <w:rFonts w:ascii="Palatino Linotype" w:eastAsia="MS Mincho" w:hAnsi="Palatino Linotype" w:cs="Arial"/>
          <w:iCs/>
          <w:sz w:val="24"/>
          <w:szCs w:val="24"/>
        </w:rPr>
        <w:t xml:space="preserve">Ante ello, resulta aplicable el Criterio 18/17 emitido por el Instituto Nacional de Transparencia, Acceso a la Información y Protección de Datos Personales, que a la literalidad señala: </w:t>
      </w:r>
    </w:p>
    <w:p w:rsidR="00274341" w:rsidRPr="00ED78AF" w:rsidRDefault="00274341" w:rsidP="00ED78AF">
      <w:pPr>
        <w:pStyle w:val="Prrafodelista"/>
        <w:spacing w:after="0" w:line="360" w:lineRule="auto"/>
        <w:rPr>
          <w:rFonts w:ascii="Palatino Linotype" w:eastAsia="MS Mincho" w:hAnsi="Palatino Linotype" w:cs="Arial"/>
          <w:iCs/>
          <w:sz w:val="24"/>
          <w:szCs w:val="24"/>
        </w:rPr>
      </w:pPr>
    </w:p>
    <w:p w:rsidR="00274341" w:rsidRPr="00ED78AF" w:rsidRDefault="00274341" w:rsidP="00ED78AF">
      <w:pPr>
        <w:shd w:val="clear" w:color="auto" w:fill="FFFFFF" w:themeFill="background1"/>
        <w:spacing w:after="0" w:line="360" w:lineRule="auto"/>
        <w:ind w:left="567" w:right="567"/>
        <w:jc w:val="both"/>
        <w:rPr>
          <w:rFonts w:ascii="Palatino Linotype" w:eastAsia="Calibri" w:hAnsi="Palatino Linotype" w:cs="Tahoma"/>
          <w:bCs/>
          <w:sz w:val="24"/>
          <w:szCs w:val="24"/>
        </w:rPr>
      </w:pPr>
      <w:r w:rsidRPr="00ED78AF">
        <w:rPr>
          <w:rFonts w:ascii="Palatino Linotype" w:eastAsia="Calibri" w:hAnsi="Palatino Linotype" w:cs="Tahoma"/>
          <w:sz w:val="24"/>
          <w:szCs w:val="24"/>
        </w:rPr>
        <w:t>“</w:t>
      </w:r>
      <w:r w:rsidRPr="00ED78AF">
        <w:rPr>
          <w:rFonts w:ascii="Palatino Linotype" w:eastAsia="Calibri" w:hAnsi="Palatino Linotype" w:cs="Tahoma"/>
          <w:b/>
          <w:bCs/>
          <w:sz w:val="24"/>
          <w:szCs w:val="24"/>
        </w:rPr>
        <w:t xml:space="preserve">Clave Única de Registro de Población (CURP). </w:t>
      </w:r>
      <w:r w:rsidRPr="00ED78AF">
        <w:rPr>
          <w:rFonts w:ascii="Palatino Linotype" w:eastAsia="Calibri" w:hAnsi="Palatino Linotype" w:cs="Tahoma"/>
          <w:bCs/>
          <w:sz w:val="24"/>
          <w:szCs w:val="24"/>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 </w:t>
      </w:r>
    </w:p>
    <w:p w:rsidR="00274341" w:rsidRPr="00ED78AF" w:rsidRDefault="00274341" w:rsidP="00ED78AF">
      <w:pPr>
        <w:shd w:val="clear" w:color="auto" w:fill="FFFFFF" w:themeFill="background1"/>
        <w:spacing w:after="0" w:line="360" w:lineRule="auto"/>
        <w:ind w:left="567" w:right="567"/>
        <w:jc w:val="both"/>
        <w:rPr>
          <w:rFonts w:ascii="Palatino Linotype" w:eastAsia="Calibri" w:hAnsi="Palatino Linotype" w:cs="Tahoma"/>
          <w:bCs/>
          <w:sz w:val="24"/>
          <w:szCs w:val="24"/>
        </w:rPr>
      </w:pPr>
    </w:p>
    <w:p w:rsidR="00274341" w:rsidRPr="00ED78AF" w:rsidRDefault="00274341" w:rsidP="00ED78AF">
      <w:pPr>
        <w:pStyle w:val="Ttulo1"/>
        <w:numPr>
          <w:ilvl w:val="0"/>
          <w:numId w:val="11"/>
        </w:numPr>
        <w:spacing w:before="0" w:line="360" w:lineRule="auto"/>
        <w:ind w:left="284"/>
        <w:rPr>
          <w:rFonts w:eastAsia="Times New Roman" w:cs="Arial"/>
          <w:b/>
          <w:bCs/>
          <w:color w:val="000000"/>
          <w:szCs w:val="24"/>
        </w:rPr>
      </w:pPr>
      <w:bookmarkStart w:id="46" w:name="_Toc12448146"/>
      <w:bookmarkStart w:id="47" w:name="_Toc13164633"/>
      <w:r w:rsidRPr="00ED78AF">
        <w:rPr>
          <w:rFonts w:eastAsia="Times New Roman" w:cs="Arial"/>
          <w:b/>
          <w:bCs/>
          <w:color w:val="000000"/>
          <w:szCs w:val="24"/>
        </w:rPr>
        <w:t>Clave de identificación del Instituto de Seguridad Social del Estado de México y Municipios.</w:t>
      </w:r>
      <w:bookmarkEnd w:id="46"/>
      <w:bookmarkEnd w:id="47"/>
      <w:r w:rsidRPr="00ED78AF">
        <w:rPr>
          <w:rFonts w:eastAsia="Times New Roman" w:cs="Arial"/>
          <w:b/>
          <w:bCs/>
          <w:color w:val="000000"/>
          <w:szCs w:val="24"/>
        </w:rPr>
        <w:t xml:space="preserve"> </w:t>
      </w:r>
    </w:p>
    <w:p w:rsidR="00274341" w:rsidRPr="00ED78AF" w:rsidRDefault="00274341" w:rsidP="00ED78AF">
      <w:pPr>
        <w:spacing w:after="0" w:line="360" w:lineRule="auto"/>
        <w:rPr>
          <w:rFonts w:ascii="Palatino Linotype" w:hAnsi="Palatino Linotype"/>
          <w:sz w:val="24"/>
          <w:szCs w:val="24"/>
        </w:rPr>
      </w:pPr>
    </w:p>
    <w:p w:rsidR="00274341" w:rsidRPr="00ED78AF" w:rsidRDefault="00274341" w:rsidP="00ED78AF">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i/>
          <w:sz w:val="24"/>
          <w:szCs w:val="24"/>
        </w:rPr>
      </w:pPr>
      <w:r w:rsidRPr="00ED78AF">
        <w:rPr>
          <w:rFonts w:ascii="Palatino Linotype" w:eastAsia="MS Mincho" w:hAnsi="Palatino Linotype" w:cs="Arial"/>
          <w:iCs/>
          <w:sz w:val="24"/>
          <w:szCs w:val="24"/>
        </w:rPr>
        <w:t xml:space="preserve">El Instituto de Seguridad Social del Estado de México y Municipios (ISSEMYM), es un organismo público descentralizo, con personalidad jurídica y órganos de gobierno propios, el cual otorgará las prestaciones y servicios que establece la Ley de Seguridad Social para los Servidores Públicos del Estado de México y Municipios. </w:t>
      </w:r>
    </w:p>
    <w:p w:rsidR="00274341" w:rsidRPr="00ED78AF" w:rsidRDefault="00274341" w:rsidP="00ED78AF">
      <w:pPr>
        <w:tabs>
          <w:tab w:val="left" w:pos="0"/>
          <w:tab w:val="left" w:pos="426"/>
        </w:tabs>
        <w:spacing w:after="0" w:line="360" w:lineRule="auto"/>
        <w:ind w:right="49"/>
        <w:contextualSpacing/>
        <w:jc w:val="both"/>
        <w:rPr>
          <w:rFonts w:ascii="Palatino Linotype" w:eastAsia="MS Mincho" w:hAnsi="Palatino Linotype" w:cs="Arial"/>
          <w:i/>
          <w:sz w:val="24"/>
          <w:szCs w:val="24"/>
        </w:rPr>
      </w:pPr>
    </w:p>
    <w:p w:rsidR="00274341" w:rsidRPr="00ED78AF" w:rsidRDefault="00274341" w:rsidP="00ED78AF">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sidRPr="00ED78AF">
        <w:rPr>
          <w:rFonts w:ascii="Palatino Linotype" w:eastAsia="MS Mincho" w:hAnsi="Palatino Linotype" w:cs="Arial"/>
          <w:sz w:val="24"/>
          <w:szCs w:val="24"/>
        </w:rPr>
        <w:t xml:space="preserve">El artículo 9 de la Ley citada en el párrafo anterior, señala que el Instituto expedirá a los derechohabientes documento de identificación para facilitarles el acceso a las prestaciones que les corresponden conforme a Ley, dicho medio de identificación se materializa a través de una credencial expedida por el Instituto a sus derechohabientes, la cual será de naturaleza personal e intransferible y la cual deberá ser presentada siempre que se requiera un servicio de salud y demás prestaciones que brinda el organismo. </w:t>
      </w:r>
    </w:p>
    <w:p w:rsidR="00274341" w:rsidRPr="00ED78AF" w:rsidRDefault="00274341" w:rsidP="00ED78AF">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274341" w:rsidRPr="00ED78AF" w:rsidRDefault="00274341" w:rsidP="00ED78AF">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sidRPr="00ED78AF">
        <w:rPr>
          <w:rFonts w:ascii="Palatino Linotype" w:eastAsia="MS Mincho" w:hAnsi="Palatino Linotype" w:cs="Arial"/>
          <w:sz w:val="24"/>
          <w:szCs w:val="24"/>
        </w:rPr>
        <w:t xml:space="preserve">Entre los elementos que integra la credencial expedida se encuentra la Clave </w:t>
      </w:r>
      <w:proofErr w:type="spellStart"/>
      <w:r w:rsidRPr="00ED78AF">
        <w:rPr>
          <w:rFonts w:ascii="Palatino Linotype" w:eastAsia="MS Mincho" w:hAnsi="Palatino Linotype" w:cs="Arial"/>
          <w:sz w:val="24"/>
          <w:szCs w:val="24"/>
        </w:rPr>
        <w:t>ISSEMyM</w:t>
      </w:r>
      <w:proofErr w:type="spellEnd"/>
      <w:r w:rsidRPr="00ED78AF">
        <w:rPr>
          <w:rFonts w:ascii="Palatino Linotype" w:eastAsia="MS Mincho" w:hAnsi="Palatino Linotype" w:cs="Arial"/>
          <w:sz w:val="24"/>
          <w:szCs w:val="24"/>
        </w:rPr>
        <w:t xml:space="preserve">, la cual permite identificar al servidor público que actualmente labora o laboró en alguna institución pública y que tenga vigente su derecho a recibir las prestaciones. </w:t>
      </w:r>
    </w:p>
    <w:p w:rsidR="00274341" w:rsidRPr="00ED78AF" w:rsidRDefault="00274341" w:rsidP="00ED78AF">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274341" w:rsidRPr="00ED78AF" w:rsidRDefault="00274341" w:rsidP="00ED78AF">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sidRPr="00ED78AF">
        <w:rPr>
          <w:rFonts w:ascii="Palatino Linotype" w:eastAsia="MS Mincho" w:hAnsi="Palatino Linotype" w:cs="Arial"/>
          <w:sz w:val="24"/>
          <w:szCs w:val="24"/>
        </w:rPr>
        <w:t xml:space="preserve">Como se advierte, este número asignado a los derechohabientes en un dato personal que permite la identificación de la persona que goza de las prestaciones que otorga la Institución y de qué prestaciones ha hecho uso. Es de destacar, que el Derecho de Seguridad Social es un derecho conferido a los trabajadores, cuyo objetivo es garantizar la salud, la asistencia médica, la protección de los medios de subsistencia y los servicios sociales necesarios, áreas que pertenecen a la esfera privada del individuo y que, su exposición no abona a la transparencia ni rendición de cuentas o el correcto ejercicio de las funciones desempeñadas por los servidores públicos, por el contrario su exhibición si provoca una transgresión a la vida pública e intimidad de la persona. </w:t>
      </w:r>
    </w:p>
    <w:p w:rsidR="00274341" w:rsidRPr="00ED78AF" w:rsidRDefault="00274341" w:rsidP="00ED78AF">
      <w:pPr>
        <w:pStyle w:val="Prrafodelista"/>
        <w:spacing w:after="0" w:line="360" w:lineRule="auto"/>
        <w:rPr>
          <w:rFonts w:ascii="Palatino Linotype" w:eastAsia="MS Mincho" w:hAnsi="Palatino Linotype" w:cs="Arial"/>
          <w:sz w:val="24"/>
          <w:szCs w:val="24"/>
        </w:rPr>
      </w:pPr>
    </w:p>
    <w:p w:rsidR="00274341" w:rsidRPr="00ED78AF" w:rsidRDefault="00274341" w:rsidP="00ED78AF">
      <w:pPr>
        <w:pStyle w:val="Ttulo1"/>
        <w:numPr>
          <w:ilvl w:val="0"/>
          <w:numId w:val="11"/>
        </w:numPr>
        <w:spacing w:before="0" w:line="360" w:lineRule="auto"/>
        <w:rPr>
          <w:rFonts w:eastAsia="Times New Roman" w:cs="Arial"/>
          <w:b/>
          <w:bCs/>
          <w:color w:val="000000"/>
          <w:szCs w:val="24"/>
        </w:rPr>
      </w:pPr>
      <w:bookmarkStart w:id="48" w:name="_Toc12448147"/>
      <w:bookmarkStart w:id="49" w:name="_Toc13164634"/>
      <w:r w:rsidRPr="00ED78AF">
        <w:rPr>
          <w:rFonts w:eastAsia="Times New Roman" w:cs="Arial"/>
          <w:b/>
          <w:bCs/>
          <w:color w:val="000000"/>
          <w:szCs w:val="24"/>
        </w:rPr>
        <w:t>P</w:t>
      </w:r>
      <w:r w:rsidRPr="00ED78AF">
        <w:rPr>
          <w:rFonts w:eastAsia="Calibri" w:cs="Tahoma"/>
          <w:b/>
          <w:bCs/>
          <w:iCs/>
          <w:szCs w:val="24"/>
        </w:rPr>
        <w:t>réstamos o descuentos de carácter personal.</w:t>
      </w:r>
      <w:bookmarkEnd w:id="48"/>
      <w:bookmarkEnd w:id="49"/>
      <w:r w:rsidRPr="00ED78AF">
        <w:rPr>
          <w:rFonts w:eastAsia="Calibri" w:cs="Tahoma"/>
          <w:b/>
          <w:bCs/>
          <w:iCs/>
          <w:szCs w:val="24"/>
        </w:rPr>
        <w:t xml:space="preserve"> </w:t>
      </w:r>
    </w:p>
    <w:p w:rsidR="00274341" w:rsidRPr="00ED78AF" w:rsidRDefault="00274341" w:rsidP="00ED78AF">
      <w:pPr>
        <w:pStyle w:val="Prrafodelista"/>
        <w:spacing w:after="0" w:line="360" w:lineRule="auto"/>
        <w:rPr>
          <w:rFonts w:ascii="Palatino Linotype" w:eastAsia="MS Mincho" w:hAnsi="Palatino Linotype" w:cs="Arial"/>
          <w:sz w:val="24"/>
          <w:szCs w:val="24"/>
        </w:rPr>
      </w:pPr>
    </w:p>
    <w:p w:rsidR="00274341" w:rsidRPr="00ED78AF" w:rsidRDefault="00274341" w:rsidP="00ED78AF">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sidRPr="00ED78AF">
        <w:rPr>
          <w:rFonts w:ascii="Palatino Linotype" w:eastAsia="MS Mincho" w:hAnsi="Palatino Linotype" w:cs="Arial"/>
          <w:sz w:val="24"/>
          <w:szCs w:val="24"/>
        </w:rPr>
        <w:t xml:space="preserve"> Para entender los límites y alcances de esta restricción, es oportuno traer a colación lo establecido por el artículo 84 de la Ley del Trabajo de los Servidores Públicos del Estado y Municipios, el cual señala que: </w:t>
      </w:r>
    </w:p>
    <w:p w:rsidR="00274341" w:rsidRPr="00ED78AF" w:rsidRDefault="00274341" w:rsidP="00ED78AF">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274341" w:rsidRPr="00ED78AF" w:rsidRDefault="00274341" w:rsidP="00ED78AF">
      <w:pPr>
        <w:tabs>
          <w:tab w:val="left" w:pos="426"/>
        </w:tabs>
        <w:spacing w:after="0" w:line="360" w:lineRule="auto"/>
        <w:ind w:left="567" w:right="567"/>
        <w:contextualSpacing/>
        <w:jc w:val="both"/>
        <w:rPr>
          <w:rFonts w:ascii="Palatino Linotype" w:hAnsi="Palatino Linotype"/>
          <w:sz w:val="24"/>
          <w:szCs w:val="24"/>
        </w:rPr>
      </w:pPr>
      <w:r w:rsidRPr="00ED78AF">
        <w:rPr>
          <w:rFonts w:ascii="Palatino Linotype" w:hAnsi="Palatino Linotype"/>
          <w:b/>
          <w:bCs/>
          <w:sz w:val="24"/>
          <w:szCs w:val="24"/>
        </w:rPr>
        <w:t>ARTÍCULO 84.</w:t>
      </w:r>
      <w:r w:rsidRPr="00ED78AF">
        <w:rPr>
          <w:rFonts w:ascii="Palatino Linotype" w:hAnsi="Palatino Linotype"/>
          <w:sz w:val="24"/>
          <w:szCs w:val="24"/>
        </w:rPr>
        <w:t xml:space="preserve"> Sólo podrán hacerse retenciones, descuentos o deducciones al sueldo de los servidores públicos por concepto de: </w:t>
      </w:r>
    </w:p>
    <w:p w:rsidR="00274341" w:rsidRPr="00ED78AF" w:rsidRDefault="00274341" w:rsidP="00ED78AF">
      <w:pPr>
        <w:tabs>
          <w:tab w:val="left" w:pos="426"/>
        </w:tabs>
        <w:spacing w:after="0" w:line="360" w:lineRule="auto"/>
        <w:ind w:left="567" w:right="567"/>
        <w:jc w:val="both"/>
        <w:rPr>
          <w:rFonts w:ascii="Palatino Linotype" w:hAnsi="Palatino Linotype"/>
          <w:sz w:val="24"/>
          <w:szCs w:val="24"/>
        </w:rPr>
      </w:pPr>
      <w:r w:rsidRPr="00ED78AF">
        <w:rPr>
          <w:rFonts w:ascii="Palatino Linotype" w:hAnsi="Palatino Linotype"/>
          <w:sz w:val="24"/>
          <w:szCs w:val="24"/>
        </w:rPr>
        <w:t xml:space="preserve">I. Gravámenes fiscales relacionados con el sueldo; </w:t>
      </w:r>
    </w:p>
    <w:p w:rsidR="00274341" w:rsidRPr="00ED78AF" w:rsidRDefault="00274341" w:rsidP="00ED78AF">
      <w:pPr>
        <w:spacing w:after="0" w:line="360" w:lineRule="auto"/>
        <w:ind w:left="567" w:right="567"/>
        <w:jc w:val="both"/>
        <w:rPr>
          <w:rFonts w:ascii="Palatino Linotype" w:hAnsi="Palatino Linotype"/>
          <w:sz w:val="24"/>
          <w:szCs w:val="24"/>
        </w:rPr>
      </w:pPr>
      <w:r w:rsidRPr="00ED78AF">
        <w:rPr>
          <w:rFonts w:ascii="Palatino Linotype" w:hAnsi="Palatino Linotype"/>
          <w:sz w:val="24"/>
          <w:szCs w:val="24"/>
        </w:rPr>
        <w:t xml:space="preserve">II. Deudas contraídas con las instituciones públicas o dependencias por concepto de anticipos de sueldo, pagos hechos con exceso, errores o pérdidas debidamente comprobados; </w:t>
      </w:r>
    </w:p>
    <w:p w:rsidR="00274341" w:rsidRPr="00ED78AF" w:rsidRDefault="00274341" w:rsidP="00ED78AF">
      <w:pPr>
        <w:spacing w:after="0" w:line="360" w:lineRule="auto"/>
        <w:ind w:left="567" w:right="567"/>
        <w:jc w:val="both"/>
        <w:rPr>
          <w:rFonts w:ascii="Palatino Linotype" w:hAnsi="Palatino Linotype"/>
          <w:sz w:val="24"/>
          <w:szCs w:val="24"/>
        </w:rPr>
      </w:pPr>
      <w:r w:rsidRPr="00ED78AF">
        <w:rPr>
          <w:rFonts w:ascii="Palatino Linotype" w:hAnsi="Palatino Linotype"/>
          <w:sz w:val="24"/>
          <w:szCs w:val="24"/>
        </w:rPr>
        <w:t xml:space="preserve">III. Cuotas sindicales; </w:t>
      </w:r>
    </w:p>
    <w:p w:rsidR="00274341" w:rsidRPr="00ED78AF" w:rsidRDefault="00274341" w:rsidP="00ED78AF">
      <w:pPr>
        <w:spacing w:after="0" w:line="360" w:lineRule="auto"/>
        <w:ind w:left="567" w:right="567"/>
        <w:jc w:val="both"/>
        <w:rPr>
          <w:rFonts w:ascii="Palatino Linotype" w:hAnsi="Palatino Linotype"/>
          <w:sz w:val="24"/>
          <w:szCs w:val="24"/>
        </w:rPr>
      </w:pPr>
      <w:r w:rsidRPr="00ED78AF">
        <w:rPr>
          <w:rFonts w:ascii="Palatino Linotype" w:hAnsi="Palatino Linotype"/>
          <w:sz w:val="24"/>
          <w:szCs w:val="24"/>
        </w:rPr>
        <w:t xml:space="preserve">IV. Cuotas de aportación a fondos para la constitución de cooperativas y de cajas de ahorro, siempre que el servidor público hubiese manifestado previamente, de manera expresa, su conformidad; </w:t>
      </w:r>
    </w:p>
    <w:p w:rsidR="00274341" w:rsidRPr="00ED78AF" w:rsidRDefault="00274341" w:rsidP="00ED78AF">
      <w:pPr>
        <w:spacing w:after="0" w:line="360" w:lineRule="auto"/>
        <w:ind w:left="567" w:right="567"/>
        <w:jc w:val="both"/>
        <w:rPr>
          <w:rFonts w:ascii="Palatino Linotype" w:hAnsi="Palatino Linotype"/>
          <w:sz w:val="24"/>
          <w:szCs w:val="24"/>
        </w:rPr>
      </w:pPr>
      <w:r w:rsidRPr="00ED78AF">
        <w:rPr>
          <w:rFonts w:ascii="Palatino Linotype" w:hAnsi="Palatino Linotype"/>
          <w:sz w:val="24"/>
          <w:szCs w:val="24"/>
        </w:rPr>
        <w:t xml:space="preserve">V. Descuentos ordenados por el Instituto de Seguridad Social del Estado de México y Municipios, con motivo de cuotas y obligaciones contraídas con éste por los servidores públicos; </w:t>
      </w:r>
    </w:p>
    <w:p w:rsidR="00274341" w:rsidRPr="00ED78AF" w:rsidRDefault="00274341" w:rsidP="00ED78AF">
      <w:pPr>
        <w:spacing w:after="0" w:line="360" w:lineRule="auto"/>
        <w:ind w:left="567" w:right="567"/>
        <w:jc w:val="both"/>
        <w:rPr>
          <w:rFonts w:ascii="Palatino Linotype" w:hAnsi="Palatino Linotype"/>
          <w:sz w:val="24"/>
          <w:szCs w:val="24"/>
        </w:rPr>
      </w:pPr>
      <w:r w:rsidRPr="00ED78AF">
        <w:rPr>
          <w:rFonts w:ascii="Palatino Linotype" w:hAnsi="Palatino Linotype"/>
          <w:sz w:val="24"/>
          <w:szCs w:val="24"/>
        </w:rPr>
        <w:t xml:space="preserve">VI. Obligaciones a cargo del servidor público con las que haya consentido, derivadas de la adquisición o del uso de habitaciones consideradas como de interés social; </w:t>
      </w:r>
    </w:p>
    <w:p w:rsidR="00274341" w:rsidRPr="00ED78AF" w:rsidRDefault="00274341" w:rsidP="00ED78AF">
      <w:pPr>
        <w:spacing w:after="0" w:line="360" w:lineRule="auto"/>
        <w:ind w:left="567" w:right="567"/>
        <w:jc w:val="both"/>
        <w:rPr>
          <w:rFonts w:ascii="Palatino Linotype" w:hAnsi="Palatino Linotype"/>
          <w:sz w:val="24"/>
          <w:szCs w:val="24"/>
        </w:rPr>
      </w:pPr>
      <w:r w:rsidRPr="00ED78AF">
        <w:rPr>
          <w:rFonts w:ascii="Palatino Linotype" w:hAnsi="Palatino Linotype"/>
          <w:sz w:val="24"/>
          <w:szCs w:val="24"/>
        </w:rPr>
        <w:t xml:space="preserve">VII. Faltas de puntualidad o de asistencia injustificadas; </w:t>
      </w:r>
    </w:p>
    <w:p w:rsidR="00274341" w:rsidRPr="00ED78AF" w:rsidRDefault="00274341" w:rsidP="00ED78AF">
      <w:pPr>
        <w:spacing w:after="0" w:line="360" w:lineRule="auto"/>
        <w:ind w:left="567" w:right="567"/>
        <w:jc w:val="both"/>
        <w:rPr>
          <w:rFonts w:ascii="Palatino Linotype" w:hAnsi="Palatino Linotype"/>
          <w:sz w:val="24"/>
          <w:szCs w:val="24"/>
        </w:rPr>
      </w:pPr>
      <w:r w:rsidRPr="00ED78AF">
        <w:rPr>
          <w:rFonts w:ascii="Palatino Linotype" w:hAnsi="Palatino Linotype"/>
          <w:sz w:val="24"/>
          <w:szCs w:val="24"/>
        </w:rPr>
        <w:t xml:space="preserve">VIII. Pensiones alimenticias ordenadas por la autoridad judicial; o </w:t>
      </w:r>
    </w:p>
    <w:p w:rsidR="00274341" w:rsidRPr="00ED78AF" w:rsidRDefault="00274341" w:rsidP="00ED78AF">
      <w:pPr>
        <w:spacing w:after="0" w:line="360" w:lineRule="auto"/>
        <w:ind w:left="567" w:right="567"/>
        <w:jc w:val="both"/>
        <w:rPr>
          <w:rFonts w:ascii="Palatino Linotype" w:hAnsi="Palatino Linotype"/>
          <w:sz w:val="24"/>
          <w:szCs w:val="24"/>
        </w:rPr>
      </w:pPr>
      <w:r w:rsidRPr="00ED78AF">
        <w:rPr>
          <w:rFonts w:ascii="Palatino Linotype" w:hAnsi="Palatino Linotype"/>
          <w:sz w:val="24"/>
          <w:szCs w:val="24"/>
        </w:rPr>
        <w:t xml:space="preserve">IX. Cualquier otro convenido con instituciones de servicios y aceptado por el servidor público. </w:t>
      </w:r>
    </w:p>
    <w:p w:rsidR="00274341" w:rsidRPr="00ED78AF" w:rsidRDefault="00274341" w:rsidP="00ED78AF">
      <w:pPr>
        <w:spacing w:after="0" w:line="360" w:lineRule="auto"/>
        <w:ind w:left="567" w:right="567"/>
        <w:jc w:val="both"/>
        <w:rPr>
          <w:rFonts w:ascii="Palatino Linotype" w:hAnsi="Palatino Linotype"/>
          <w:sz w:val="24"/>
          <w:szCs w:val="24"/>
        </w:rPr>
      </w:pPr>
    </w:p>
    <w:p w:rsidR="00274341" w:rsidRPr="00ED78AF" w:rsidRDefault="00274341" w:rsidP="00ED78AF">
      <w:pPr>
        <w:spacing w:after="0" w:line="360" w:lineRule="auto"/>
        <w:ind w:left="567" w:right="567"/>
        <w:jc w:val="both"/>
        <w:rPr>
          <w:rFonts w:ascii="Palatino Linotype" w:eastAsia="MS Mincho" w:hAnsi="Palatino Linotype" w:cs="Arial"/>
          <w:sz w:val="24"/>
          <w:szCs w:val="24"/>
        </w:rPr>
      </w:pPr>
      <w:r w:rsidRPr="00ED78AF">
        <w:rPr>
          <w:rFonts w:ascii="Palatino Linotype" w:hAnsi="Palatino Linotype"/>
          <w:sz w:val="24"/>
          <w:szCs w:val="24"/>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rsidR="00274341" w:rsidRPr="00ED78AF" w:rsidRDefault="00274341" w:rsidP="00ED78AF">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274341" w:rsidRPr="00ED78AF" w:rsidRDefault="00274341" w:rsidP="00ED78AF">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sidRPr="00ED78AF">
        <w:rPr>
          <w:rFonts w:ascii="Palatino Linotype" w:eastAsia="MS Mincho" w:hAnsi="Palatino Linotype" w:cs="Arial"/>
          <w:sz w:val="24"/>
          <w:szCs w:val="24"/>
        </w:rPr>
        <w:t xml:space="preserve">Como se observa la Ley en mérito establece claramente cuáles son los descuentos o gravámenes que se relacionan con las obligaciones adquiridas como servidores públicos y aquellos que únicamente inciden en su vida privada. De este modo, los descuentos que no se relacionen con el gasto público o con el ejercicio de sus funciones, es información de carácter confidencial.  </w:t>
      </w:r>
    </w:p>
    <w:p w:rsidR="001E6AC3" w:rsidRPr="00ED78AF" w:rsidRDefault="001E6AC3" w:rsidP="00ED78AF">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1E6AC3" w:rsidRPr="00ED78AF" w:rsidRDefault="001E6AC3" w:rsidP="00ED78AF">
      <w:pPr>
        <w:pStyle w:val="Ttulo2"/>
        <w:numPr>
          <w:ilvl w:val="0"/>
          <w:numId w:val="10"/>
        </w:numPr>
        <w:tabs>
          <w:tab w:val="left" w:pos="142"/>
        </w:tabs>
        <w:spacing w:before="0" w:line="360" w:lineRule="auto"/>
        <w:ind w:left="709" w:hanging="709"/>
        <w:jc w:val="both"/>
        <w:rPr>
          <w:rFonts w:ascii="Palatino Linotype" w:hAnsi="Palatino Linotype"/>
          <w:b/>
          <w:color w:val="auto"/>
          <w:sz w:val="24"/>
          <w:szCs w:val="24"/>
        </w:rPr>
      </w:pPr>
      <w:bookmarkStart w:id="50" w:name="_Toc13164635"/>
      <w:r w:rsidRPr="00ED78AF">
        <w:rPr>
          <w:rFonts w:ascii="Palatino Linotype" w:hAnsi="Palatino Linotype"/>
          <w:b/>
          <w:color w:val="auto"/>
          <w:sz w:val="24"/>
          <w:szCs w:val="24"/>
        </w:rPr>
        <w:t>De la clasificación de la información concerniente a los servidores públicos de la Dirección de Seguridad Pública del Ayuntamiento o su equivalente.</w:t>
      </w:r>
      <w:bookmarkEnd w:id="50"/>
      <w:r w:rsidRPr="00ED78AF">
        <w:rPr>
          <w:rFonts w:ascii="Palatino Linotype" w:hAnsi="Palatino Linotype"/>
          <w:b/>
          <w:color w:val="auto"/>
          <w:sz w:val="24"/>
          <w:szCs w:val="24"/>
        </w:rPr>
        <w:t xml:space="preserve"> </w:t>
      </w:r>
    </w:p>
    <w:p w:rsidR="001E6AC3" w:rsidRPr="00ED78AF" w:rsidRDefault="001E6AC3" w:rsidP="00ED78AF">
      <w:pPr>
        <w:spacing w:after="0" w:line="360" w:lineRule="auto"/>
        <w:rPr>
          <w:rFonts w:ascii="Palatino Linotype" w:hAnsi="Palatino Linotype"/>
          <w:sz w:val="24"/>
          <w:szCs w:val="24"/>
        </w:rPr>
      </w:pPr>
    </w:p>
    <w:p w:rsidR="001E6AC3" w:rsidRPr="00ED78AF" w:rsidRDefault="001E6AC3" w:rsidP="00ED78AF">
      <w:pPr>
        <w:pStyle w:val="Ttulo2"/>
        <w:numPr>
          <w:ilvl w:val="0"/>
          <w:numId w:val="15"/>
        </w:numPr>
        <w:spacing w:before="0" w:line="360" w:lineRule="auto"/>
        <w:jc w:val="both"/>
        <w:rPr>
          <w:rFonts w:ascii="Palatino Linotype" w:hAnsi="Palatino Linotype"/>
          <w:b/>
          <w:color w:val="auto"/>
          <w:sz w:val="24"/>
          <w:szCs w:val="24"/>
        </w:rPr>
      </w:pPr>
      <w:bookmarkStart w:id="51" w:name="_Toc13164636"/>
      <w:r w:rsidRPr="00ED78AF">
        <w:rPr>
          <w:rFonts w:ascii="Palatino Linotype" w:hAnsi="Palatino Linotype"/>
          <w:b/>
          <w:color w:val="auto"/>
          <w:sz w:val="24"/>
          <w:szCs w:val="24"/>
        </w:rPr>
        <w:t>De la disociación.</w:t>
      </w:r>
      <w:bookmarkEnd w:id="51"/>
      <w:r w:rsidRPr="00ED78AF">
        <w:rPr>
          <w:rFonts w:ascii="Palatino Linotype" w:hAnsi="Palatino Linotype"/>
          <w:b/>
          <w:color w:val="auto"/>
          <w:sz w:val="24"/>
          <w:szCs w:val="24"/>
        </w:rPr>
        <w:t xml:space="preserve"> </w:t>
      </w:r>
    </w:p>
    <w:p w:rsidR="00274341" w:rsidRPr="00ED78AF" w:rsidRDefault="00274341" w:rsidP="00ED78AF">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FD5D91" w:rsidRPr="00ED78AF" w:rsidRDefault="00FD5D91" w:rsidP="00ED78AF">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sidRPr="00ED78AF">
        <w:rPr>
          <w:rFonts w:ascii="Palatino Linotype" w:eastAsia="MS Mincho" w:hAnsi="Palatino Linotype" w:cs="Arial"/>
          <w:sz w:val="24"/>
          <w:szCs w:val="24"/>
        </w:rPr>
        <w:t xml:space="preserve">La disociación es un procedimiento aplicado al tratamiento de datos personales de modo que la información que se obtenga no pueda ser asociada a una persona identificada o identificable, es entonces que se trata de información que de ningún modo aporta datos que sirvan para identificar a ninguna persona física.  </w:t>
      </w:r>
    </w:p>
    <w:p w:rsidR="00FD5D91" w:rsidRPr="00ED78AF" w:rsidRDefault="00FD5D91" w:rsidP="00ED78AF">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34164A" w:rsidRPr="00ED78AF" w:rsidRDefault="0034164A" w:rsidP="00ED78AF">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sidRPr="00ED78AF">
        <w:rPr>
          <w:rFonts w:ascii="Palatino Linotype" w:eastAsia="MS Mincho" w:hAnsi="Palatino Linotype" w:cs="Arial"/>
          <w:sz w:val="24"/>
          <w:szCs w:val="24"/>
        </w:rPr>
        <w:t xml:space="preserve">De acuerdo con la Ley de Protección de Datos Personales en Posesión de Sujetos Obligados del Estado de México y Municipios, señala en su artículo 4 fracción XVI que la disociación es; </w:t>
      </w:r>
    </w:p>
    <w:p w:rsidR="0034164A" w:rsidRPr="00ED78AF" w:rsidRDefault="0034164A" w:rsidP="00ED78AF">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34164A" w:rsidRPr="00ED78AF" w:rsidRDefault="0034164A" w:rsidP="00ED78AF">
      <w:pPr>
        <w:tabs>
          <w:tab w:val="left" w:pos="426"/>
          <w:tab w:val="left" w:pos="567"/>
        </w:tabs>
        <w:spacing w:after="0" w:line="360" w:lineRule="auto"/>
        <w:ind w:left="567" w:right="567"/>
        <w:contextualSpacing/>
        <w:jc w:val="both"/>
        <w:rPr>
          <w:rFonts w:ascii="Palatino Linotype" w:hAnsi="Palatino Linotype"/>
          <w:sz w:val="24"/>
          <w:szCs w:val="24"/>
        </w:rPr>
      </w:pPr>
      <w:r w:rsidRPr="00ED78AF">
        <w:rPr>
          <w:rFonts w:ascii="Palatino Linotype" w:hAnsi="Palatino Linotype"/>
          <w:sz w:val="24"/>
          <w:szCs w:val="24"/>
        </w:rPr>
        <w:t>[…]</w:t>
      </w:r>
    </w:p>
    <w:p w:rsidR="0034164A" w:rsidRPr="00ED78AF" w:rsidRDefault="0034164A" w:rsidP="00ED78AF">
      <w:pPr>
        <w:tabs>
          <w:tab w:val="left" w:pos="426"/>
          <w:tab w:val="left" w:pos="567"/>
        </w:tabs>
        <w:spacing w:after="0" w:line="360" w:lineRule="auto"/>
        <w:ind w:left="567" w:right="567"/>
        <w:contextualSpacing/>
        <w:jc w:val="both"/>
        <w:rPr>
          <w:rFonts w:ascii="Palatino Linotype" w:hAnsi="Palatino Linotype"/>
          <w:sz w:val="24"/>
          <w:szCs w:val="24"/>
        </w:rPr>
      </w:pPr>
      <w:r w:rsidRPr="00ED78AF">
        <w:rPr>
          <w:rFonts w:ascii="Palatino Linotype" w:hAnsi="Palatino Linotype"/>
          <w:sz w:val="24"/>
          <w:szCs w:val="24"/>
        </w:rPr>
        <w:t>XVI. Disociación: al procedimiento por el que los datos personales no pueden asociarse a la o el titular, ni permitir por su estructura, contenido o grado de desagregación, la identificación individual del mismo.</w:t>
      </w:r>
    </w:p>
    <w:p w:rsidR="0034164A" w:rsidRPr="00ED78AF" w:rsidRDefault="0034164A" w:rsidP="00ED78AF">
      <w:pPr>
        <w:tabs>
          <w:tab w:val="left" w:pos="426"/>
          <w:tab w:val="left" w:pos="567"/>
        </w:tabs>
        <w:spacing w:after="0" w:line="360" w:lineRule="auto"/>
        <w:ind w:left="567" w:right="567"/>
        <w:contextualSpacing/>
        <w:jc w:val="both"/>
        <w:rPr>
          <w:rFonts w:ascii="Palatino Linotype" w:eastAsia="MS Mincho" w:hAnsi="Palatino Linotype" w:cs="Arial"/>
          <w:sz w:val="24"/>
          <w:szCs w:val="24"/>
        </w:rPr>
      </w:pPr>
      <w:r w:rsidRPr="00ED78AF">
        <w:rPr>
          <w:rFonts w:ascii="Palatino Linotype" w:hAnsi="Palatino Linotype"/>
          <w:sz w:val="24"/>
          <w:szCs w:val="24"/>
        </w:rPr>
        <w:t xml:space="preserve">[…] </w:t>
      </w:r>
    </w:p>
    <w:p w:rsidR="0034164A" w:rsidRPr="00ED78AF" w:rsidRDefault="0034164A" w:rsidP="00ED78AF">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34164A" w:rsidRPr="00ED78AF" w:rsidRDefault="0034164A" w:rsidP="00ED78AF">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sidRPr="00ED78AF">
        <w:rPr>
          <w:rFonts w:ascii="Palatino Linotype" w:eastAsia="MS Mincho" w:hAnsi="Palatino Linotype" w:cs="Arial"/>
          <w:sz w:val="24"/>
          <w:szCs w:val="24"/>
        </w:rPr>
        <w:t xml:space="preserve">En el artículo 39 del dispositivo legal señalado, se prevé </w:t>
      </w:r>
      <w:r w:rsidR="00FD5D91" w:rsidRPr="00ED78AF">
        <w:rPr>
          <w:rFonts w:ascii="Palatino Linotype" w:eastAsia="MS Mincho" w:hAnsi="Palatino Linotype" w:cs="Arial"/>
          <w:sz w:val="24"/>
          <w:szCs w:val="24"/>
        </w:rPr>
        <w:t>que,</w:t>
      </w:r>
      <w:r w:rsidRPr="00ED78AF">
        <w:rPr>
          <w:rFonts w:ascii="Palatino Linotype" w:eastAsia="MS Mincho" w:hAnsi="Palatino Linotype" w:cs="Arial"/>
          <w:sz w:val="24"/>
          <w:szCs w:val="24"/>
        </w:rPr>
        <w:t xml:space="preserve"> en el tratamiento de datos personales, se aplicarán medidas técnicas y administrativas apropiadas, así como se </w:t>
      </w:r>
      <w:r w:rsidR="00FD5D91" w:rsidRPr="00ED78AF">
        <w:rPr>
          <w:rFonts w:ascii="Palatino Linotype" w:eastAsia="MS Mincho" w:hAnsi="Palatino Linotype" w:cs="Arial"/>
          <w:sz w:val="24"/>
          <w:szCs w:val="24"/>
        </w:rPr>
        <w:t>observarán</w:t>
      </w:r>
      <w:r w:rsidRPr="00ED78AF">
        <w:rPr>
          <w:rFonts w:ascii="Palatino Linotype" w:eastAsia="MS Mincho" w:hAnsi="Palatino Linotype" w:cs="Arial"/>
          <w:sz w:val="24"/>
          <w:szCs w:val="24"/>
        </w:rPr>
        <w:t xml:space="preserve"> deberes para garantizar un nivel de seguridad adecuado, entre estos tratamientos se encuentra la disociación, </w:t>
      </w:r>
      <w:proofErr w:type="spellStart"/>
      <w:r w:rsidRPr="00ED78AF">
        <w:rPr>
          <w:rFonts w:ascii="Palatino Linotype" w:eastAsia="MS Mincho" w:hAnsi="Palatino Linotype" w:cs="Arial"/>
          <w:sz w:val="24"/>
          <w:szCs w:val="24"/>
        </w:rPr>
        <w:t>anonimización</w:t>
      </w:r>
      <w:proofErr w:type="spellEnd"/>
      <w:r w:rsidRPr="00ED78AF">
        <w:rPr>
          <w:rFonts w:ascii="Palatino Linotype" w:eastAsia="MS Mincho" w:hAnsi="Palatino Linotype" w:cs="Arial"/>
          <w:sz w:val="24"/>
          <w:szCs w:val="24"/>
        </w:rPr>
        <w:t xml:space="preserve"> y el cifrado de datos personales. </w:t>
      </w:r>
    </w:p>
    <w:p w:rsidR="0034164A" w:rsidRPr="00ED78AF" w:rsidRDefault="0034164A" w:rsidP="00ED78AF">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2E002C" w:rsidRPr="00ED78AF" w:rsidRDefault="002E002C" w:rsidP="00ED78AF">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sidRPr="00ED78AF">
        <w:rPr>
          <w:rFonts w:ascii="Palatino Linotype" w:eastAsia="MS Mincho" w:hAnsi="Palatino Linotype" w:cs="Arial"/>
          <w:sz w:val="24"/>
          <w:szCs w:val="24"/>
        </w:rPr>
        <w:t xml:space="preserve">Del mismo modo la Ley de Transparencia y Acceso a la Información Pública del Estado de México y Municipios señala en su artículo 53 de manera literal, lo siguiente: </w:t>
      </w:r>
    </w:p>
    <w:p w:rsidR="002E002C" w:rsidRPr="00ED78AF" w:rsidRDefault="002E002C" w:rsidP="00ED78AF">
      <w:pPr>
        <w:pStyle w:val="Prrafodelista"/>
        <w:spacing w:after="0" w:line="360" w:lineRule="auto"/>
        <w:rPr>
          <w:rFonts w:ascii="Palatino Linotype" w:eastAsia="MS Mincho" w:hAnsi="Palatino Linotype" w:cs="Arial"/>
          <w:sz w:val="24"/>
          <w:szCs w:val="24"/>
        </w:rPr>
      </w:pPr>
    </w:p>
    <w:p w:rsidR="002E002C" w:rsidRPr="00ED78AF" w:rsidRDefault="002E002C" w:rsidP="00ED78AF">
      <w:pPr>
        <w:tabs>
          <w:tab w:val="left" w:pos="0"/>
          <w:tab w:val="left" w:pos="426"/>
        </w:tabs>
        <w:spacing w:after="0" w:line="360" w:lineRule="auto"/>
        <w:ind w:left="567" w:right="567"/>
        <w:contextualSpacing/>
        <w:jc w:val="both"/>
        <w:rPr>
          <w:rFonts w:ascii="Palatino Linotype" w:eastAsia="MS Mincho" w:hAnsi="Palatino Linotype" w:cs="Arial"/>
          <w:sz w:val="24"/>
          <w:szCs w:val="24"/>
        </w:rPr>
      </w:pPr>
      <w:r w:rsidRPr="00ED78AF">
        <w:rPr>
          <w:rFonts w:ascii="Palatino Linotype" w:hAnsi="Palatino Linotype"/>
          <w:sz w:val="24"/>
          <w:szCs w:val="24"/>
        </w:rPr>
        <w:t>Artículo 52.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rsidR="002E002C" w:rsidRPr="00ED78AF" w:rsidRDefault="002E002C" w:rsidP="00ED78AF">
      <w:pPr>
        <w:spacing w:after="0" w:line="360" w:lineRule="auto"/>
        <w:rPr>
          <w:rFonts w:ascii="Palatino Linotype" w:eastAsia="MS Mincho" w:hAnsi="Palatino Linotype" w:cs="Arial"/>
          <w:sz w:val="24"/>
          <w:szCs w:val="24"/>
        </w:rPr>
      </w:pPr>
    </w:p>
    <w:p w:rsidR="006C765E" w:rsidRPr="00ED78AF" w:rsidRDefault="006C765E" w:rsidP="00ED78AF">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sidRPr="00ED78AF">
        <w:rPr>
          <w:rFonts w:ascii="Palatino Linotype" w:eastAsia="MS Mincho" w:hAnsi="Palatino Linotype" w:cs="Arial"/>
          <w:sz w:val="24"/>
          <w:szCs w:val="24"/>
        </w:rPr>
        <w:t>De manera análoga,</w:t>
      </w:r>
      <w:r w:rsidR="002E002C" w:rsidRPr="00ED78AF">
        <w:rPr>
          <w:rFonts w:ascii="Palatino Linotype" w:eastAsia="MS Mincho" w:hAnsi="Palatino Linotype" w:cs="Arial"/>
          <w:sz w:val="24"/>
          <w:szCs w:val="24"/>
        </w:rPr>
        <w:t xml:space="preserve"> y aplicado al caso concreto</w:t>
      </w:r>
      <w:r w:rsidRPr="00ED78AF">
        <w:rPr>
          <w:rFonts w:ascii="Palatino Linotype" w:eastAsia="MS Mincho" w:hAnsi="Palatino Linotype" w:cs="Arial"/>
          <w:sz w:val="24"/>
          <w:szCs w:val="24"/>
        </w:rPr>
        <w:t xml:space="preserve"> la Agencia Española de Protección de Datos, en su informe jurídico 283/2009 interpreta sobre disociación lo siguiente: </w:t>
      </w:r>
    </w:p>
    <w:p w:rsidR="006C765E" w:rsidRPr="00ED78AF" w:rsidRDefault="006C765E" w:rsidP="00ED78AF">
      <w:pPr>
        <w:pStyle w:val="Prrafodelista"/>
        <w:spacing w:after="0" w:line="360" w:lineRule="auto"/>
        <w:rPr>
          <w:rFonts w:ascii="Palatino Linotype" w:eastAsia="MS Mincho" w:hAnsi="Palatino Linotype" w:cs="Arial"/>
          <w:sz w:val="24"/>
          <w:szCs w:val="24"/>
        </w:rPr>
      </w:pPr>
    </w:p>
    <w:p w:rsidR="006C765E" w:rsidRPr="00ED78AF" w:rsidRDefault="00B01F8C" w:rsidP="00ED78AF">
      <w:pPr>
        <w:tabs>
          <w:tab w:val="left" w:pos="426"/>
          <w:tab w:val="left" w:pos="851"/>
        </w:tabs>
        <w:spacing w:after="0" w:line="360" w:lineRule="auto"/>
        <w:ind w:left="567" w:right="567"/>
        <w:contextualSpacing/>
        <w:jc w:val="both"/>
        <w:rPr>
          <w:rFonts w:ascii="Palatino Linotype" w:eastAsia="MS Mincho" w:hAnsi="Palatino Linotype" w:cs="Arial"/>
          <w:sz w:val="24"/>
          <w:szCs w:val="24"/>
        </w:rPr>
      </w:pPr>
      <w:r w:rsidRPr="00ED78AF">
        <w:rPr>
          <w:rFonts w:ascii="Palatino Linotype" w:eastAsia="MS Mincho" w:hAnsi="Palatino Linotype" w:cs="Arial"/>
          <w:sz w:val="24"/>
          <w:szCs w:val="24"/>
        </w:rPr>
        <w:t>“</w:t>
      </w:r>
      <w:r w:rsidR="006C765E" w:rsidRPr="00ED78AF">
        <w:rPr>
          <w:rFonts w:ascii="Palatino Linotype" w:eastAsia="MS Mincho" w:hAnsi="Palatino Linotype" w:cs="Arial"/>
          <w:sz w:val="24"/>
          <w:szCs w:val="24"/>
        </w:rPr>
        <w:t xml:space="preserve">[…] En consecuencia, </w:t>
      </w:r>
      <w:r w:rsidR="006C765E" w:rsidRPr="00ED78AF">
        <w:rPr>
          <w:rFonts w:ascii="Palatino Linotype" w:eastAsia="MS Mincho" w:hAnsi="Palatino Linotype" w:cs="Arial"/>
          <w:b/>
          <w:bCs/>
          <w:sz w:val="24"/>
          <w:szCs w:val="24"/>
          <w:u w:val="single"/>
        </w:rPr>
        <w:t>para entender que se ha efectuado correctamente la disociación, es necesario que no se permita por ningún medio identificar</w:t>
      </w:r>
      <w:r w:rsidR="006C765E" w:rsidRPr="00ED78AF">
        <w:rPr>
          <w:rFonts w:ascii="Palatino Linotype" w:eastAsia="MS Mincho" w:hAnsi="Palatino Linotype" w:cs="Arial"/>
          <w:sz w:val="24"/>
          <w:szCs w:val="24"/>
        </w:rPr>
        <w:t xml:space="preserve"> al paciente</w:t>
      </w:r>
      <w:r w:rsidRPr="00ED78AF">
        <w:rPr>
          <w:rFonts w:ascii="Palatino Linotype" w:eastAsia="MS Mincho" w:hAnsi="Palatino Linotype" w:cs="Arial"/>
          <w:sz w:val="24"/>
          <w:szCs w:val="24"/>
        </w:rPr>
        <w:t xml:space="preserve"> […]</w:t>
      </w:r>
      <w:r w:rsidR="006C765E" w:rsidRPr="00ED78AF">
        <w:rPr>
          <w:rFonts w:ascii="Palatino Linotype" w:eastAsia="MS Mincho" w:hAnsi="Palatino Linotype" w:cs="Arial"/>
          <w:sz w:val="24"/>
          <w:szCs w:val="24"/>
        </w:rPr>
        <w:t xml:space="preserve"> </w:t>
      </w:r>
      <w:r w:rsidRPr="00ED78AF">
        <w:rPr>
          <w:rFonts w:ascii="Palatino Linotype" w:eastAsia="MS Mincho" w:hAnsi="Palatino Linotype" w:cs="Arial"/>
          <w:sz w:val="24"/>
          <w:szCs w:val="24"/>
        </w:rPr>
        <w:t>P</w:t>
      </w:r>
      <w:r w:rsidR="006C765E" w:rsidRPr="00ED78AF">
        <w:rPr>
          <w:rFonts w:ascii="Palatino Linotype" w:eastAsia="MS Mincho" w:hAnsi="Palatino Linotype" w:cs="Arial"/>
          <w:sz w:val="24"/>
          <w:szCs w:val="24"/>
        </w:rPr>
        <w:t>ara que un procedimiento de disociación pueda ser considerado suficiente a los efectos de la Ley Orgánica 15/1999, será necesario que de la aplicación de dicho procedimiento resulte imposible asociar un determinado dato con un sujeto determinado. En este sentido, las disposiciones internacionales reguladoras de la protección de datos de carácter personal vienen a considerar que el afectado no será determinable cuando su identificación exija un esfuerzo desproporcionado que sea suficiente para disuadir a quien accede al dato de la identificación de la persona a la que el mismo se refiere</w:t>
      </w:r>
      <w:r w:rsidRPr="00ED78AF">
        <w:rPr>
          <w:rFonts w:ascii="Palatino Linotype" w:eastAsia="MS Mincho" w:hAnsi="Palatino Linotype" w:cs="Arial"/>
          <w:sz w:val="24"/>
          <w:szCs w:val="24"/>
        </w:rPr>
        <w:t>”.</w:t>
      </w:r>
    </w:p>
    <w:p w:rsidR="004B1C77" w:rsidRPr="00ED78AF" w:rsidRDefault="004B1C77" w:rsidP="00ED78AF">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1E6AC3" w:rsidRPr="00ED78AF" w:rsidRDefault="002E002C" w:rsidP="00ED78AF">
      <w:pPr>
        <w:numPr>
          <w:ilvl w:val="0"/>
          <w:numId w:val="1"/>
        </w:numPr>
        <w:tabs>
          <w:tab w:val="left" w:pos="0"/>
          <w:tab w:val="left" w:pos="851"/>
        </w:tabs>
        <w:spacing w:after="0" w:line="360" w:lineRule="auto"/>
        <w:ind w:left="0" w:right="49" w:firstLine="0"/>
        <w:contextualSpacing/>
        <w:jc w:val="both"/>
        <w:rPr>
          <w:rFonts w:ascii="Palatino Linotype" w:eastAsia="MS Mincho" w:hAnsi="Palatino Linotype" w:cs="Arial"/>
          <w:sz w:val="24"/>
          <w:szCs w:val="24"/>
        </w:rPr>
      </w:pPr>
      <w:r w:rsidRPr="00ED78AF">
        <w:rPr>
          <w:rFonts w:ascii="Palatino Linotype" w:eastAsia="MS Mincho" w:hAnsi="Palatino Linotype" w:cs="Arial"/>
          <w:sz w:val="24"/>
          <w:szCs w:val="24"/>
        </w:rPr>
        <w:t>Cabe destacar que la s</w:t>
      </w:r>
      <w:r w:rsidR="004B1C77" w:rsidRPr="00ED78AF">
        <w:rPr>
          <w:rFonts w:ascii="Palatino Linotype" w:eastAsia="MS Mincho" w:hAnsi="Palatino Linotype" w:cs="Arial"/>
          <w:sz w:val="24"/>
          <w:szCs w:val="24"/>
        </w:rPr>
        <w:t xml:space="preserve">ustitución de nombres, apellidos u otro dato identificativo no es considerado como disociación, sino que, para que la disociación sea producida, será preciso que, de los datos proporcionados o contenidos en algún documento, no se pueda deducir la identidad del afectado, esto es, que no se pueda establecer una correlación entre el nombre, los cargos o la remuneración del servidor público en concreto. </w:t>
      </w:r>
    </w:p>
    <w:p w:rsidR="002E002C" w:rsidRPr="00ED78AF" w:rsidRDefault="002E002C" w:rsidP="00ED78AF">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8805C7" w:rsidRPr="00ED78AF" w:rsidRDefault="006C765E" w:rsidP="00ED78AF">
      <w:pPr>
        <w:numPr>
          <w:ilvl w:val="0"/>
          <w:numId w:val="1"/>
        </w:numPr>
        <w:tabs>
          <w:tab w:val="left" w:pos="0"/>
          <w:tab w:val="left" w:pos="851"/>
        </w:tabs>
        <w:spacing w:after="0" w:line="360" w:lineRule="auto"/>
        <w:ind w:left="0" w:right="49" w:firstLine="0"/>
        <w:contextualSpacing/>
        <w:jc w:val="both"/>
        <w:rPr>
          <w:rFonts w:ascii="Palatino Linotype" w:eastAsia="MS Mincho" w:hAnsi="Palatino Linotype" w:cs="Arial"/>
          <w:sz w:val="24"/>
          <w:szCs w:val="24"/>
        </w:rPr>
      </w:pPr>
      <w:r w:rsidRPr="00ED78AF">
        <w:rPr>
          <w:rFonts w:ascii="Palatino Linotype" w:eastAsia="MS Mincho" w:hAnsi="Palatino Linotype" w:cs="Arial"/>
          <w:sz w:val="24"/>
          <w:szCs w:val="24"/>
        </w:rPr>
        <w:t xml:space="preserve">Es </w:t>
      </w:r>
      <w:r w:rsidR="002E002C" w:rsidRPr="00ED78AF">
        <w:rPr>
          <w:rFonts w:ascii="Palatino Linotype" w:eastAsia="MS Mincho" w:hAnsi="Palatino Linotype" w:cs="Arial"/>
          <w:sz w:val="24"/>
          <w:szCs w:val="24"/>
        </w:rPr>
        <w:t>por ello que</w:t>
      </w:r>
      <w:r w:rsidRPr="00ED78AF">
        <w:rPr>
          <w:rFonts w:ascii="Palatino Linotype" w:eastAsia="MS Mincho" w:hAnsi="Palatino Linotype" w:cs="Arial"/>
          <w:sz w:val="24"/>
          <w:szCs w:val="24"/>
        </w:rPr>
        <w:t xml:space="preserve"> se concluye que un dato disociado es aquel que no permite identificar de ningún modo a una persona física</w:t>
      </w:r>
      <w:r w:rsidR="002E002C" w:rsidRPr="00ED78AF">
        <w:rPr>
          <w:rFonts w:ascii="Palatino Linotype" w:eastAsia="MS Mincho" w:hAnsi="Palatino Linotype" w:cs="Arial"/>
          <w:sz w:val="24"/>
          <w:szCs w:val="24"/>
        </w:rPr>
        <w:t xml:space="preserve"> ni siquiera asociando varios datos, por lo que se considera que un procedimiento de disociación correctamente aplicado da como resultado que sea </w:t>
      </w:r>
      <w:r w:rsidR="002E002C" w:rsidRPr="00ED78AF">
        <w:rPr>
          <w:rFonts w:ascii="Palatino Linotype" w:eastAsia="MS Mincho" w:hAnsi="Palatino Linotype" w:cs="Arial"/>
          <w:b/>
          <w:bCs/>
          <w:sz w:val="24"/>
          <w:szCs w:val="24"/>
        </w:rPr>
        <w:t xml:space="preserve">imposible asociar información con personas físicas para conocer de qué sujeto se trata. </w:t>
      </w:r>
    </w:p>
    <w:p w:rsidR="008805C7" w:rsidRPr="00ED78AF" w:rsidRDefault="008805C7" w:rsidP="00ED78AF">
      <w:pPr>
        <w:pStyle w:val="Prrafodelista"/>
        <w:spacing w:after="0" w:line="360" w:lineRule="auto"/>
        <w:rPr>
          <w:rFonts w:ascii="Palatino Linotype" w:eastAsia="MS Mincho" w:hAnsi="Palatino Linotype" w:cs="Arial"/>
          <w:sz w:val="24"/>
          <w:szCs w:val="24"/>
        </w:rPr>
      </w:pPr>
    </w:p>
    <w:p w:rsidR="007F60E5" w:rsidRPr="00ED78AF" w:rsidRDefault="002E002C" w:rsidP="00ED78AF">
      <w:pPr>
        <w:numPr>
          <w:ilvl w:val="0"/>
          <w:numId w:val="1"/>
        </w:numPr>
        <w:tabs>
          <w:tab w:val="left" w:pos="0"/>
          <w:tab w:val="left" w:pos="851"/>
        </w:tabs>
        <w:spacing w:after="0" w:line="360" w:lineRule="auto"/>
        <w:ind w:left="0" w:right="49" w:firstLine="0"/>
        <w:contextualSpacing/>
        <w:jc w:val="both"/>
        <w:rPr>
          <w:rFonts w:ascii="Palatino Linotype" w:eastAsia="MS Mincho" w:hAnsi="Palatino Linotype" w:cs="Arial"/>
          <w:sz w:val="24"/>
          <w:szCs w:val="24"/>
        </w:rPr>
      </w:pPr>
      <w:r w:rsidRPr="00ED78AF">
        <w:rPr>
          <w:rFonts w:ascii="Palatino Linotype" w:eastAsia="MS Mincho" w:hAnsi="Palatino Linotype" w:cs="Arial"/>
          <w:sz w:val="24"/>
          <w:szCs w:val="24"/>
        </w:rPr>
        <w:t xml:space="preserve"> Ahora bien, </w:t>
      </w:r>
      <w:r w:rsidR="007F60E5" w:rsidRPr="00ED78AF">
        <w:rPr>
          <w:rFonts w:ascii="Palatino Linotype" w:eastAsia="MS Mincho" w:hAnsi="Palatino Linotype" w:cs="Arial"/>
          <w:sz w:val="24"/>
          <w:szCs w:val="24"/>
        </w:rPr>
        <w:t>de</w:t>
      </w:r>
      <w:r w:rsidRPr="00ED78AF">
        <w:rPr>
          <w:rFonts w:ascii="Palatino Linotype" w:eastAsia="MS Mincho" w:hAnsi="Palatino Linotype" w:cs="Arial"/>
          <w:sz w:val="24"/>
          <w:szCs w:val="24"/>
        </w:rPr>
        <w:t xml:space="preserve"> la nómina general y los recibos de </w:t>
      </w:r>
      <w:r w:rsidR="007F60E5" w:rsidRPr="00ED78AF">
        <w:rPr>
          <w:rFonts w:ascii="Palatino Linotype" w:eastAsia="MS Mincho" w:hAnsi="Palatino Linotype" w:cs="Arial"/>
          <w:sz w:val="24"/>
          <w:szCs w:val="24"/>
        </w:rPr>
        <w:t>nómina de</w:t>
      </w:r>
      <w:r w:rsidRPr="00ED78AF">
        <w:rPr>
          <w:rFonts w:ascii="Palatino Linotype" w:eastAsia="MS Mincho" w:hAnsi="Palatino Linotype" w:cs="Arial"/>
          <w:sz w:val="24"/>
          <w:szCs w:val="24"/>
        </w:rPr>
        <w:t xml:space="preserve"> todos los servidores públicos que prestan sus servicios al </w:t>
      </w:r>
      <w:r w:rsidRPr="00ED78AF">
        <w:rPr>
          <w:rFonts w:ascii="Palatino Linotype" w:eastAsia="MS Mincho" w:hAnsi="Palatino Linotype" w:cs="Arial"/>
          <w:b/>
          <w:bCs/>
          <w:sz w:val="24"/>
          <w:szCs w:val="24"/>
        </w:rPr>
        <w:t>Sujeto Obligado</w:t>
      </w:r>
      <w:r w:rsidR="007F60E5" w:rsidRPr="00ED78AF">
        <w:rPr>
          <w:rFonts w:ascii="Palatino Linotype" w:eastAsia="MS Mincho" w:hAnsi="Palatino Linotype" w:cs="Arial"/>
          <w:sz w:val="24"/>
          <w:szCs w:val="24"/>
        </w:rPr>
        <w:t xml:space="preserve">, se deriva que respecto a </w:t>
      </w:r>
      <w:r w:rsidRPr="00ED78AF">
        <w:rPr>
          <w:rFonts w:ascii="Palatino Linotype" w:eastAsia="MS Mincho" w:hAnsi="Palatino Linotype" w:cs="Arial"/>
          <w:sz w:val="24"/>
          <w:szCs w:val="24"/>
        </w:rPr>
        <w:t>los</w:t>
      </w:r>
      <w:r w:rsidR="007F60E5" w:rsidRPr="00ED78AF">
        <w:rPr>
          <w:rFonts w:ascii="Palatino Linotype" w:eastAsia="MS Mincho" w:hAnsi="Palatino Linotype" w:cs="Arial"/>
          <w:sz w:val="24"/>
          <w:szCs w:val="24"/>
        </w:rPr>
        <w:t xml:space="preserve"> servidores</w:t>
      </w:r>
      <w:r w:rsidRPr="00ED78AF">
        <w:rPr>
          <w:rFonts w:ascii="Palatino Linotype" w:eastAsia="MS Mincho" w:hAnsi="Palatino Linotype" w:cs="Arial"/>
          <w:sz w:val="24"/>
          <w:szCs w:val="24"/>
        </w:rPr>
        <w:t xml:space="preserve"> adscritos a la Dirección General de Seguridad Pública y Vialidad, </w:t>
      </w:r>
      <w:r w:rsidR="007F60E5" w:rsidRPr="00ED78AF">
        <w:rPr>
          <w:rFonts w:ascii="Palatino Linotype" w:eastAsia="MS Mincho" w:hAnsi="Palatino Linotype" w:cs="Arial"/>
          <w:sz w:val="24"/>
          <w:szCs w:val="24"/>
        </w:rPr>
        <w:t xml:space="preserve">se pueda poner en riesgo a los mismo, en razón a las funciones encomendadas en términos del artículo 21, párrafo noveno de la Constitución Política de los Estados Unidos Mexicanos, entre las cuales se desprende </w:t>
      </w:r>
      <w:r w:rsidR="007F60E5" w:rsidRPr="00ED78AF">
        <w:rPr>
          <w:rFonts w:ascii="Palatino Linotype" w:eastAsia="MS Mincho" w:hAnsi="Palatino Linotype" w:cs="Arial"/>
          <w:b/>
          <w:bCs/>
          <w:sz w:val="24"/>
          <w:szCs w:val="24"/>
        </w:rPr>
        <w:t xml:space="preserve">la prevención de los delitos, investigación y persecución. </w:t>
      </w:r>
    </w:p>
    <w:p w:rsidR="007F60E5" w:rsidRPr="00ED78AF" w:rsidRDefault="007F60E5" w:rsidP="00ED78AF">
      <w:pPr>
        <w:pStyle w:val="Prrafodelista"/>
        <w:spacing w:after="0" w:line="360" w:lineRule="auto"/>
        <w:rPr>
          <w:rFonts w:ascii="Palatino Linotype" w:eastAsia="MS Mincho" w:hAnsi="Palatino Linotype" w:cs="Arial"/>
          <w:sz w:val="24"/>
          <w:szCs w:val="24"/>
        </w:rPr>
      </w:pPr>
    </w:p>
    <w:p w:rsidR="008805C7" w:rsidRPr="00ED78AF" w:rsidRDefault="007F60E5" w:rsidP="00ED78AF">
      <w:pPr>
        <w:numPr>
          <w:ilvl w:val="0"/>
          <w:numId w:val="1"/>
        </w:numPr>
        <w:spacing w:after="0" w:line="360" w:lineRule="auto"/>
        <w:ind w:left="0" w:right="49" w:firstLine="0"/>
        <w:contextualSpacing/>
        <w:jc w:val="both"/>
        <w:rPr>
          <w:rFonts w:ascii="Palatino Linotype" w:eastAsia="MS Mincho" w:hAnsi="Palatino Linotype" w:cs="Arial"/>
          <w:sz w:val="24"/>
          <w:szCs w:val="24"/>
        </w:rPr>
      </w:pPr>
      <w:r w:rsidRPr="00ED78AF">
        <w:rPr>
          <w:rFonts w:ascii="Palatino Linotype" w:eastAsia="MS Mincho" w:hAnsi="Palatino Linotype" w:cs="Arial"/>
          <w:sz w:val="24"/>
          <w:szCs w:val="24"/>
        </w:rPr>
        <w:t xml:space="preserve">Es por ello que el </w:t>
      </w:r>
      <w:r w:rsidRPr="00ED78AF">
        <w:rPr>
          <w:rFonts w:ascii="Palatino Linotype" w:eastAsia="MS Mincho" w:hAnsi="Palatino Linotype" w:cs="Arial"/>
          <w:b/>
          <w:bCs/>
          <w:sz w:val="24"/>
          <w:szCs w:val="24"/>
        </w:rPr>
        <w:t xml:space="preserve">Sujeto Obligado </w:t>
      </w:r>
      <w:r w:rsidRPr="00ED78AF">
        <w:rPr>
          <w:rFonts w:ascii="Palatino Linotype" w:eastAsia="MS Mincho" w:hAnsi="Palatino Linotype" w:cs="Arial"/>
          <w:sz w:val="24"/>
          <w:szCs w:val="24"/>
        </w:rPr>
        <w:t xml:space="preserve">deberá proteger los datos de aquellos miembros adscritos a dicha Dirección y </w:t>
      </w:r>
      <w:r w:rsidR="008805C7" w:rsidRPr="00ED78AF">
        <w:rPr>
          <w:rFonts w:ascii="Palatino Linotype" w:eastAsia="MS Mincho" w:hAnsi="Palatino Linotype" w:cs="Arial"/>
          <w:sz w:val="24"/>
          <w:szCs w:val="24"/>
        </w:rPr>
        <w:t>que,</w:t>
      </w:r>
      <w:r w:rsidRPr="00ED78AF">
        <w:rPr>
          <w:rFonts w:ascii="Palatino Linotype" w:eastAsia="MS Mincho" w:hAnsi="Palatino Linotype" w:cs="Arial"/>
          <w:sz w:val="24"/>
          <w:szCs w:val="24"/>
        </w:rPr>
        <w:t xml:space="preserve"> de acuerdo c</w:t>
      </w:r>
      <w:r w:rsidR="008805C7" w:rsidRPr="00ED78AF">
        <w:rPr>
          <w:rFonts w:ascii="Palatino Linotype" w:eastAsia="MS Mincho" w:hAnsi="Palatino Linotype" w:cs="Arial"/>
          <w:sz w:val="24"/>
          <w:szCs w:val="24"/>
        </w:rPr>
        <w:t>on</w:t>
      </w:r>
      <w:r w:rsidRPr="00ED78AF">
        <w:rPr>
          <w:rFonts w:ascii="Palatino Linotype" w:eastAsia="MS Mincho" w:hAnsi="Palatino Linotype" w:cs="Arial"/>
          <w:sz w:val="24"/>
          <w:szCs w:val="24"/>
        </w:rPr>
        <w:t xml:space="preserve"> sus funciones, </w:t>
      </w:r>
      <w:r w:rsidR="008805C7" w:rsidRPr="00ED78AF">
        <w:rPr>
          <w:rFonts w:ascii="Palatino Linotype" w:eastAsia="MS Mincho" w:hAnsi="Palatino Linotype" w:cs="Arial"/>
          <w:sz w:val="24"/>
          <w:szCs w:val="24"/>
        </w:rPr>
        <w:t xml:space="preserve">la exhibición de los mismos pudiera ocasionarles un agravio, de tal forma que es menester ordenar la información de manera </w:t>
      </w:r>
      <w:r w:rsidR="008805C7" w:rsidRPr="00ED78AF">
        <w:rPr>
          <w:rFonts w:ascii="Palatino Linotype" w:eastAsia="MS Mincho" w:hAnsi="Palatino Linotype" w:cs="Arial"/>
          <w:b/>
          <w:bCs/>
          <w:sz w:val="24"/>
          <w:szCs w:val="24"/>
        </w:rPr>
        <w:t>disociada</w:t>
      </w:r>
      <w:r w:rsidR="008805C7" w:rsidRPr="00ED78AF">
        <w:rPr>
          <w:rFonts w:ascii="Palatino Linotype" w:eastAsia="MS Mincho" w:hAnsi="Palatino Linotype" w:cs="Arial"/>
          <w:sz w:val="24"/>
          <w:szCs w:val="24"/>
        </w:rPr>
        <w:t xml:space="preserve">, es decir que los datos personales de los policías no puedan asociarse a sus titulares tal y como lo prevén las normas aplicables. </w:t>
      </w:r>
    </w:p>
    <w:p w:rsidR="008805C7" w:rsidRPr="00ED78AF" w:rsidRDefault="008805C7" w:rsidP="00ED78AF">
      <w:pPr>
        <w:pStyle w:val="Prrafodelista"/>
        <w:spacing w:after="0" w:line="360" w:lineRule="auto"/>
        <w:rPr>
          <w:rFonts w:ascii="Palatino Linotype" w:eastAsia="MS Mincho" w:hAnsi="Palatino Linotype" w:cs="Arial"/>
          <w:b/>
          <w:bCs/>
          <w:sz w:val="24"/>
          <w:szCs w:val="24"/>
        </w:rPr>
      </w:pPr>
    </w:p>
    <w:p w:rsidR="002E002C" w:rsidRPr="00ED78AF" w:rsidRDefault="008805C7" w:rsidP="00ED78AF">
      <w:pPr>
        <w:numPr>
          <w:ilvl w:val="0"/>
          <w:numId w:val="1"/>
        </w:numPr>
        <w:spacing w:after="0" w:line="360" w:lineRule="auto"/>
        <w:ind w:left="0" w:right="49" w:firstLine="0"/>
        <w:contextualSpacing/>
        <w:jc w:val="both"/>
        <w:rPr>
          <w:rFonts w:ascii="Palatino Linotype" w:eastAsia="MS Mincho" w:hAnsi="Palatino Linotype" w:cs="Arial"/>
          <w:sz w:val="24"/>
          <w:szCs w:val="24"/>
        </w:rPr>
      </w:pPr>
      <w:r w:rsidRPr="00ED78AF">
        <w:rPr>
          <w:rFonts w:ascii="Palatino Linotype" w:eastAsia="MS Mincho" w:hAnsi="Palatino Linotype" w:cs="Arial"/>
          <w:sz w:val="24"/>
          <w:szCs w:val="24"/>
        </w:rPr>
        <w:t xml:space="preserve">Lo anterior dejando intacto el rubro de percepciones que por su naturaleza es de interés general y concierne al conocimiento de la ciudadanía por tratarse de recursos de carácter público; circunstancia que nada afecta al derecho tutelado por este Órgano Garante, sino más bien reafirma su compromiso con la rendición de cuentas del Estado y la protección a grupos vulnerables de acuerdo con el cargo de seguridad municipal. </w:t>
      </w:r>
    </w:p>
    <w:p w:rsidR="00062D92" w:rsidRPr="00ED78AF" w:rsidRDefault="00062D92" w:rsidP="00ED78AF">
      <w:pPr>
        <w:spacing w:after="0" w:line="360" w:lineRule="auto"/>
        <w:ind w:right="49"/>
        <w:contextualSpacing/>
        <w:jc w:val="both"/>
        <w:rPr>
          <w:rFonts w:ascii="Palatino Linotype" w:eastAsia="MS Mincho" w:hAnsi="Palatino Linotype" w:cs="Arial"/>
          <w:sz w:val="24"/>
          <w:szCs w:val="24"/>
        </w:rPr>
      </w:pPr>
    </w:p>
    <w:p w:rsidR="00E4304C" w:rsidRPr="00ED78AF" w:rsidRDefault="00274341" w:rsidP="00ED78AF">
      <w:pPr>
        <w:numPr>
          <w:ilvl w:val="0"/>
          <w:numId w:val="1"/>
        </w:numPr>
        <w:tabs>
          <w:tab w:val="left" w:pos="0"/>
          <w:tab w:val="left" w:pos="709"/>
        </w:tabs>
        <w:spacing w:after="0" w:line="360" w:lineRule="auto"/>
        <w:ind w:left="0" w:right="49" w:firstLine="0"/>
        <w:contextualSpacing/>
        <w:jc w:val="both"/>
        <w:rPr>
          <w:rFonts w:ascii="Palatino Linotype" w:eastAsia="MS Mincho" w:hAnsi="Palatino Linotype" w:cs="Arial"/>
          <w:sz w:val="24"/>
          <w:szCs w:val="24"/>
        </w:rPr>
      </w:pPr>
      <w:r w:rsidRPr="00ED78AF">
        <w:rPr>
          <w:rFonts w:ascii="Palatino Linotype" w:eastAsia="MS Mincho" w:hAnsi="Palatino Linotype" w:cstheme="majorBidi"/>
          <w:sz w:val="24"/>
          <w:szCs w:val="24"/>
        </w:rPr>
        <w:t xml:space="preserve">Es por todo </w:t>
      </w:r>
      <w:r w:rsidRPr="00ED78AF">
        <w:rPr>
          <w:rFonts w:ascii="Palatino Linotype" w:hAnsi="Palatino Linotype" w:cs="Arial"/>
          <w:sz w:val="24"/>
          <w:szCs w:val="24"/>
          <w:lang w:eastAsia="es-MX"/>
        </w:rPr>
        <w:t>lo</w:t>
      </w:r>
      <w:r w:rsidRPr="00ED78AF">
        <w:rPr>
          <w:rFonts w:ascii="Palatino Linotype" w:eastAsia="MS Mincho" w:hAnsi="Palatino Linotype" w:cstheme="majorBidi"/>
          <w:sz w:val="24"/>
          <w:szCs w:val="24"/>
        </w:rPr>
        <w:t xml:space="preserve"> anteriormente expuesto y fundado este </w:t>
      </w:r>
      <w:r w:rsidRPr="00ED78AF">
        <w:rPr>
          <w:rFonts w:ascii="Palatino Linotype" w:eastAsia="MS Mincho" w:hAnsi="Palatino Linotype" w:cstheme="majorBidi"/>
          <w:b/>
          <w:sz w:val="24"/>
          <w:szCs w:val="24"/>
        </w:rPr>
        <w:t>ÓRGANO GARANTE</w:t>
      </w:r>
      <w:r w:rsidRPr="00ED78AF">
        <w:rPr>
          <w:rFonts w:ascii="Palatino Linotype" w:eastAsia="MS Mincho" w:hAnsi="Palatino Linotype" w:cstheme="majorBidi"/>
          <w:sz w:val="24"/>
          <w:szCs w:val="24"/>
        </w:rPr>
        <w:t xml:space="preserve"> emite los siguientes:</w:t>
      </w:r>
    </w:p>
    <w:p w:rsidR="00062D92" w:rsidRPr="00ED78AF" w:rsidRDefault="00062D92" w:rsidP="00ED78AF">
      <w:pPr>
        <w:tabs>
          <w:tab w:val="left" w:pos="0"/>
          <w:tab w:val="left" w:pos="709"/>
        </w:tabs>
        <w:spacing w:after="0" w:line="360" w:lineRule="auto"/>
        <w:ind w:right="49"/>
        <w:contextualSpacing/>
        <w:jc w:val="both"/>
        <w:rPr>
          <w:rFonts w:ascii="Palatino Linotype" w:eastAsia="MS Mincho" w:hAnsi="Palatino Linotype" w:cs="Arial"/>
          <w:sz w:val="24"/>
          <w:szCs w:val="24"/>
        </w:rPr>
      </w:pPr>
    </w:p>
    <w:p w:rsidR="006F025F" w:rsidRPr="00ED78AF" w:rsidRDefault="006F025F" w:rsidP="00ED78AF">
      <w:pPr>
        <w:keepNext/>
        <w:keepLines/>
        <w:spacing w:after="0" w:line="360" w:lineRule="auto"/>
        <w:jc w:val="center"/>
        <w:outlineLvl w:val="0"/>
        <w:rPr>
          <w:rFonts w:ascii="Palatino Linotype" w:eastAsia="Times New Roman" w:hAnsi="Palatino Linotype" w:cstheme="majorBidi"/>
          <w:b/>
          <w:sz w:val="24"/>
          <w:szCs w:val="24"/>
          <w:lang w:val="es-ES_tradnl" w:eastAsia="es-ES"/>
        </w:rPr>
      </w:pPr>
      <w:bookmarkStart w:id="52" w:name="_Toc494366431"/>
      <w:bookmarkStart w:id="53" w:name="_Toc13164637"/>
      <w:r w:rsidRPr="00ED78AF">
        <w:rPr>
          <w:rFonts w:ascii="Palatino Linotype" w:eastAsia="Times New Roman" w:hAnsi="Palatino Linotype" w:cstheme="majorBidi"/>
          <w:b/>
          <w:sz w:val="24"/>
          <w:szCs w:val="24"/>
          <w:lang w:val="es-ES_tradnl" w:eastAsia="es-ES"/>
        </w:rPr>
        <w:t>R E S O L U T I V O S</w:t>
      </w:r>
      <w:bookmarkEnd w:id="52"/>
      <w:bookmarkEnd w:id="53"/>
    </w:p>
    <w:p w:rsidR="006F025F" w:rsidRPr="00ED78AF" w:rsidRDefault="006F025F" w:rsidP="00ED78AF">
      <w:pPr>
        <w:spacing w:after="0" w:line="360" w:lineRule="auto"/>
        <w:rPr>
          <w:rFonts w:ascii="Palatino Linotype" w:hAnsi="Palatino Linotype"/>
          <w:sz w:val="24"/>
          <w:szCs w:val="24"/>
          <w:lang w:val="es-ES_tradnl" w:eastAsia="es-ES"/>
        </w:rPr>
      </w:pPr>
    </w:p>
    <w:p w:rsidR="00274341" w:rsidRPr="00ED78AF" w:rsidRDefault="006F025F" w:rsidP="00ED78AF">
      <w:pPr>
        <w:spacing w:after="0" w:line="360" w:lineRule="auto"/>
        <w:jc w:val="both"/>
        <w:rPr>
          <w:rFonts w:ascii="Palatino Linotype" w:eastAsia="Times New Roman" w:hAnsi="Palatino Linotype" w:cs="Times New Roman"/>
          <w:sz w:val="24"/>
          <w:szCs w:val="24"/>
          <w:lang w:val="es-ES_tradnl" w:eastAsia="es-ES"/>
        </w:rPr>
      </w:pPr>
      <w:r w:rsidRPr="00ED78AF">
        <w:rPr>
          <w:rFonts w:ascii="Palatino Linotype" w:eastAsia="Times New Roman" w:hAnsi="Palatino Linotype" w:cs="Arial"/>
          <w:b/>
          <w:sz w:val="24"/>
          <w:szCs w:val="24"/>
          <w:lang w:val="es-ES_tradnl" w:eastAsia="es-ES"/>
        </w:rPr>
        <w:t xml:space="preserve">PRIMERO. </w:t>
      </w:r>
      <w:r w:rsidR="00274341" w:rsidRPr="00ED78AF">
        <w:rPr>
          <w:rFonts w:ascii="Palatino Linotype" w:eastAsia="Times New Roman" w:hAnsi="Palatino Linotype" w:cs="Arial"/>
          <w:sz w:val="24"/>
          <w:szCs w:val="24"/>
          <w:lang w:val="es-ES_tradnl" w:eastAsia="es-ES"/>
        </w:rPr>
        <w:t xml:space="preserve">Resultan </w:t>
      </w:r>
      <w:r w:rsidR="00990C91" w:rsidRPr="00ED78AF">
        <w:rPr>
          <w:rFonts w:ascii="Palatino Linotype" w:eastAsia="Times New Roman" w:hAnsi="Palatino Linotype" w:cs="Arial"/>
          <w:sz w:val="24"/>
          <w:szCs w:val="24"/>
          <w:lang w:val="es-ES_tradnl" w:eastAsia="es-ES"/>
        </w:rPr>
        <w:t xml:space="preserve">parcialmente </w:t>
      </w:r>
      <w:r w:rsidR="00274341" w:rsidRPr="00ED78AF">
        <w:rPr>
          <w:rFonts w:ascii="Palatino Linotype" w:eastAsia="Times New Roman" w:hAnsi="Palatino Linotype" w:cs="Arial"/>
          <w:sz w:val="24"/>
          <w:szCs w:val="24"/>
          <w:lang w:val="es-ES_tradnl" w:eastAsia="es-ES"/>
        </w:rPr>
        <w:t>fundadas las</w:t>
      </w:r>
      <w:r w:rsidR="00274341" w:rsidRPr="00ED78AF">
        <w:rPr>
          <w:rFonts w:ascii="Palatino Linotype" w:eastAsia="Times New Roman" w:hAnsi="Palatino Linotype" w:cs="Arial"/>
          <w:b/>
          <w:sz w:val="24"/>
          <w:szCs w:val="24"/>
          <w:lang w:val="es-ES_tradnl" w:eastAsia="es-ES"/>
        </w:rPr>
        <w:t xml:space="preserve"> </w:t>
      </w:r>
      <w:r w:rsidR="00274341" w:rsidRPr="00ED78AF">
        <w:rPr>
          <w:rFonts w:ascii="Palatino Linotype" w:eastAsia="Times New Roman" w:hAnsi="Palatino Linotype" w:cs="Arial"/>
          <w:sz w:val="24"/>
          <w:szCs w:val="24"/>
          <w:lang w:val="es-ES" w:eastAsia="es-ES"/>
        </w:rPr>
        <w:t xml:space="preserve">razones o motivos de inconformidad hechos valer </w:t>
      </w:r>
      <w:r w:rsidR="00274341" w:rsidRPr="00ED78AF">
        <w:rPr>
          <w:rFonts w:ascii="Palatino Linotype" w:eastAsia="Calibri" w:hAnsi="Palatino Linotype" w:cs="Arial"/>
          <w:sz w:val="24"/>
          <w:szCs w:val="24"/>
          <w:lang w:val="es-ES" w:eastAsia="es-ES"/>
        </w:rPr>
        <w:t xml:space="preserve">en los recursos de revisión </w:t>
      </w:r>
      <w:r w:rsidR="00274341" w:rsidRPr="00ED78AF">
        <w:rPr>
          <w:rFonts w:ascii="Palatino Linotype" w:eastAsia="Times New Roman" w:hAnsi="Palatino Linotype" w:cs="Times New Roman"/>
          <w:b/>
          <w:sz w:val="24"/>
          <w:szCs w:val="24"/>
          <w:lang w:val="es-ES_tradnl" w:eastAsia="es-ES"/>
        </w:rPr>
        <w:t>03</w:t>
      </w:r>
      <w:r w:rsidR="00990C91" w:rsidRPr="00ED78AF">
        <w:rPr>
          <w:rFonts w:ascii="Palatino Linotype" w:eastAsia="Times New Roman" w:hAnsi="Palatino Linotype" w:cs="Times New Roman"/>
          <w:b/>
          <w:sz w:val="24"/>
          <w:szCs w:val="24"/>
          <w:lang w:val="es-ES_tradnl" w:eastAsia="es-ES"/>
        </w:rPr>
        <w:t>628</w:t>
      </w:r>
      <w:r w:rsidR="00274341" w:rsidRPr="00ED78AF">
        <w:rPr>
          <w:rFonts w:ascii="Palatino Linotype" w:eastAsia="Times New Roman" w:hAnsi="Palatino Linotype" w:cs="Times New Roman"/>
          <w:b/>
          <w:sz w:val="24"/>
          <w:szCs w:val="24"/>
          <w:lang w:val="es-ES_tradnl" w:eastAsia="es-ES"/>
        </w:rPr>
        <w:t>/INFOEM/IP/RR/2019</w:t>
      </w:r>
      <w:r w:rsidR="00990C91" w:rsidRPr="00ED78AF">
        <w:rPr>
          <w:rFonts w:ascii="Palatino Linotype" w:eastAsia="Times New Roman" w:hAnsi="Palatino Linotype" w:cs="Times New Roman"/>
          <w:b/>
          <w:sz w:val="24"/>
          <w:szCs w:val="24"/>
          <w:lang w:val="es-ES_tradnl" w:eastAsia="es-ES"/>
        </w:rPr>
        <w:t>, 03</w:t>
      </w:r>
      <w:r w:rsidR="007E6CDE" w:rsidRPr="00ED78AF">
        <w:rPr>
          <w:rFonts w:ascii="Palatino Linotype" w:eastAsia="Times New Roman" w:hAnsi="Palatino Linotype" w:cs="Times New Roman"/>
          <w:b/>
          <w:sz w:val="24"/>
          <w:szCs w:val="24"/>
          <w:lang w:val="es-ES_tradnl" w:eastAsia="es-ES"/>
        </w:rPr>
        <w:t>630</w:t>
      </w:r>
      <w:r w:rsidR="00990C91" w:rsidRPr="00ED78AF">
        <w:rPr>
          <w:rFonts w:ascii="Palatino Linotype" w:eastAsia="Times New Roman" w:hAnsi="Palatino Linotype" w:cs="Times New Roman"/>
          <w:b/>
          <w:sz w:val="24"/>
          <w:szCs w:val="24"/>
          <w:lang w:val="es-ES_tradnl" w:eastAsia="es-ES"/>
        </w:rPr>
        <w:t>/INFOEM/IP/RR/2019, 036</w:t>
      </w:r>
      <w:r w:rsidR="007E6CDE" w:rsidRPr="00ED78AF">
        <w:rPr>
          <w:rFonts w:ascii="Palatino Linotype" w:eastAsia="Times New Roman" w:hAnsi="Palatino Linotype" w:cs="Times New Roman"/>
          <w:b/>
          <w:sz w:val="24"/>
          <w:szCs w:val="24"/>
          <w:lang w:val="es-ES_tradnl" w:eastAsia="es-ES"/>
        </w:rPr>
        <w:t>32</w:t>
      </w:r>
      <w:r w:rsidR="00990C91" w:rsidRPr="00ED78AF">
        <w:rPr>
          <w:rFonts w:ascii="Palatino Linotype" w:eastAsia="Times New Roman" w:hAnsi="Palatino Linotype" w:cs="Times New Roman"/>
          <w:b/>
          <w:sz w:val="24"/>
          <w:szCs w:val="24"/>
          <w:lang w:val="es-ES_tradnl" w:eastAsia="es-ES"/>
        </w:rPr>
        <w:t>/INFOEM/IP/RR/2019, 036</w:t>
      </w:r>
      <w:r w:rsidR="007E6CDE" w:rsidRPr="00ED78AF">
        <w:rPr>
          <w:rFonts w:ascii="Palatino Linotype" w:eastAsia="Times New Roman" w:hAnsi="Palatino Linotype" w:cs="Times New Roman"/>
          <w:b/>
          <w:sz w:val="24"/>
          <w:szCs w:val="24"/>
          <w:lang w:val="es-ES_tradnl" w:eastAsia="es-ES"/>
        </w:rPr>
        <w:t>34</w:t>
      </w:r>
      <w:r w:rsidR="00990C91" w:rsidRPr="00ED78AF">
        <w:rPr>
          <w:rFonts w:ascii="Palatino Linotype" w:eastAsia="Times New Roman" w:hAnsi="Palatino Linotype" w:cs="Times New Roman"/>
          <w:b/>
          <w:sz w:val="24"/>
          <w:szCs w:val="24"/>
          <w:lang w:val="es-ES_tradnl" w:eastAsia="es-ES"/>
        </w:rPr>
        <w:t>/INFOEM/IP/RR/2019, 036</w:t>
      </w:r>
      <w:r w:rsidR="007E6CDE" w:rsidRPr="00ED78AF">
        <w:rPr>
          <w:rFonts w:ascii="Palatino Linotype" w:eastAsia="Times New Roman" w:hAnsi="Palatino Linotype" w:cs="Times New Roman"/>
          <w:b/>
          <w:sz w:val="24"/>
          <w:szCs w:val="24"/>
          <w:lang w:val="es-ES_tradnl" w:eastAsia="es-ES"/>
        </w:rPr>
        <w:t>40</w:t>
      </w:r>
      <w:r w:rsidR="00990C91" w:rsidRPr="00ED78AF">
        <w:rPr>
          <w:rFonts w:ascii="Palatino Linotype" w:eastAsia="Times New Roman" w:hAnsi="Palatino Linotype" w:cs="Times New Roman"/>
          <w:b/>
          <w:sz w:val="24"/>
          <w:szCs w:val="24"/>
          <w:lang w:val="es-ES_tradnl" w:eastAsia="es-ES"/>
        </w:rPr>
        <w:t>/INFOEM/IP/RR/2019, 036</w:t>
      </w:r>
      <w:r w:rsidR="007E6CDE" w:rsidRPr="00ED78AF">
        <w:rPr>
          <w:rFonts w:ascii="Palatino Linotype" w:eastAsia="Times New Roman" w:hAnsi="Palatino Linotype" w:cs="Times New Roman"/>
          <w:b/>
          <w:sz w:val="24"/>
          <w:szCs w:val="24"/>
          <w:lang w:val="es-ES_tradnl" w:eastAsia="es-ES"/>
        </w:rPr>
        <w:t>41</w:t>
      </w:r>
      <w:r w:rsidR="00990C91" w:rsidRPr="00ED78AF">
        <w:rPr>
          <w:rFonts w:ascii="Palatino Linotype" w:eastAsia="Times New Roman" w:hAnsi="Palatino Linotype" w:cs="Times New Roman"/>
          <w:b/>
          <w:sz w:val="24"/>
          <w:szCs w:val="24"/>
          <w:lang w:val="es-ES_tradnl" w:eastAsia="es-ES"/>
        </w:rPr>
        <w:t>/INFOEM/IP/RR/2019, 036</w:t>
      </w:r>
      <w:r w:rsidR="007E6CDE" w:rsidRPr="00ED78AF">
        <w:rPr>
          <w:rFonts w:ascii="Palatino Linotype" w:eastAsia="Times New Roman" w:hAnsi="Palatino Linotype" w:cs="Times New Roman"/>
          <w:b/>
          <w:sz w:val="24"/>
          <w:szCs w:val="24"/>
          <w:lang w:val="es-ES_tradnl" w:eastAsia="es-ES"/>
        </w:rPr>
        <w:t>42</w:t>
      </w:r>
      <w:r w:rsidR="00990C91" w:rsidRPr="00ED78AF">
        <w:rPr>
          <w:rFonts w:ascii="Palatino Linotype" w:eastAsia="Times New Roman" w:hAnsi="Palatino Linotype" w:cs="Times New Roman"/>
          <w:b/>
          <w:sz w:val="24"/>
          <w:szCs w:val="24"/>
          <w:lang w:val="es-ES_tradnl" w:eastAsia="es-ES"/>
        </w:rPr>
        <w:t>/INFOEM/IP/RR/2019, 036</w:t>
      </w:r>
      <w:r w:rsidR="007E6CDE" w:rsidRPr="00ED78AF">
        <w:rPr>
          <w:rFonts w:ascii="Palatino Linotype" w:eastAsia="Times New Roman" w:hAnsi="Palatino Linotype" w:cs="Times New Roman"/>
          <w:b/>
          <w:sz w:val="24"/>
          <w:szCs w:val="24"/>
          <w:lang w:val="es-ES_tradnl" w:eastAsia="es-ES"/>
        </w:rPr>
        <w:t>43</w:t>
      </w:r>
      <w:r w:rsidR="00990C91" w:rsidRPr="00ED78AF">
        <w:rPr>
          <w:rFonts w:ascii="Palatino Linotype" w:eastAsia="Times New Roman" w:hAnsi="Palatino Linotype" w:cs="Times New Roman"/>
          <w:b/>
          <w:sz w:val="24"/>
          <w:szCs w:val="24"/>
          <w:lang w:val="es-ES_tradnl" w:eastAsia="es-ES"/>
        </w:rPr>
        <w:t>/INFOEM/IP/RR/2019, 03</w:t>
      </w:r>
      <w:r w:rsidR="007E6CDE" w:rsidRPr="00ED78AF">
        <w:rPr>
          <w:rFonts w:ascii="Palatino Linotype" w:eastAsia="Times New Roman" w:hAnsi="Palatino Linotype" w:cs="Times New Roman"/>
          <w:b/>
          <w:sz w:val="24"/>
          <w:szCs w:val="24"/>
          <w:lang w:val="es-ES_tradnl" w:eastAsia="es-ES"/>
        </w:rPr>
        <w:t>705</w:t>
      </w:r>
      <w:r w:rsidR="00990C91" w:rsidRPr="00ED78AF">
        <w:rPr>
          <w:rFonts w:ascii="Palatino Linotype" w:eastAsia="Times New Roman" w:hAnsi="Palatino Linotype" w:cs="Times New Roman"/>
          <w:b/>
          <w:sz w:val="24"/>
          <w:szCs w:val="24"/>
          <w:lang w:val="es-ES_tradnl" w:eastAsia="es-ES"/>
        </w:rPr>
        <w:t>/INFOEM/IP/RR/2019, 03</w:t>
      </w:r>
      <w:r w:rsidR="007E6CDE" w:rsidRPr="00ED78AF">
        <w:rPr>
          <w:rFonts w:ascii="Palatino Linotype" w:eastAsia="Times New Roman" w:hAnsi="Palatino Linotype" w:cs="Times New Roman"/>
          <w:b/>
          <w:sz w:val="24"/>
          <w:szCs w:val="24"/>
          <w:lang w:val="es-ES_tradnl" w:eastAsia="es-ES"/>
        </w:rPr>
        <w:t>706</w:t>
      </w:r>
      <w:r w:rsidR="00990C91" w:rsidRPr="00ED78AF">
        <w:rPr>
          <w:rFonts w:ascii="Palatino Linotype" w:eastAsia="Times New Roman" w:hAnsi="Palatino Linotype" w:cs="Times New Roman"/>
          <w:b/>
          <w:sz w:val="24"/>
          <w:szCs w:val="24"/>
          <w:lang w:val="es-ES_tradnl" w:eastAsia="es-ES"/>
        </w:rPr>
        <w:t>/INFOEM/IP/RR/2019, 03</w:t>
      </w:r>
      <w:r w:rsidR="007E6CDE" w:rsidRPr="00ED78AF">
        <w:rPr>
          <w:rFonts w:ascii="Palatino Linotype" w:eastAsia="Times New Roman" w:hAnsi="Palatino Linotype" w:cs="Times New Roman"/>
          <w:b/>
          <w:sz w:val="24"/>
          <w:szCs w:val="24"/>
          <w:lang w:val="es-ES_tradnl" w:eastAsia="es-ES"/>
        </w:rPr>
        <w:t>717</w:t>
      </w:r>
      <w:r w:rsidR="00990C91" w:rsidRPr="00ED78AF">
        <w:rPr>
          <w:rFonts w:ascii="Palatino Linotype" w:eastAsia="Times New Roman" w:hAnsi="Palatino Linotype" w:cs="Times New Roman"/>
          <w:b/>
          <w:sz w:val="24"/>
          <w:szCs w:val="24"/>
          <w:lang w:val="es-ES_tradnl" w:eastAsia="es-ES"/>
        </w:rPr>
        <w:t>/INFOEM/IP/RR/2019, 03</w:t>
      </w:r>
      <w:r w:rsidR="007E6CDE" w:rsidRPr="00ED78AF">
        <w:rPr>
          <w:rFonts w:ascii="Palatino Linotype" w:eastAsia="Times New Roman" w:hAnsi="Palatino Linotype" w:cs="Times New Roman"/>
          <w:b/>
          <w:sz w:val="24"/>
          <w:szCs w:val="24"/>
          <w:lang w:val="es-ES_tradnl" w:eastAsia="es-ES"/>
        </w:rPr>
        <w:t>727</w:t>
      </w:r>
      <w:r w:rsidR="00990C91" w:rsidRPr="00ED78AF">
        <w:rPr>
          <w:rFonts w:ascii="Palatino Linotype" w:eastAsia="Times New Roman" w:hAnsi="Palatino Linotype" w:cs="Times New Roman"/>
          <w:b/>
          <w:sz w:val="24"/>
          <w:szCs w:val="24"/>
          <w:lang w:val="es-ES_tradnl" w:eastAsia="es-ES"/>
        </w:rPr>
        <w:t>/INFOEM/IP/RR/2019, 03</w:t>
      </w:r>
      <w:r w:rsidR="007E6CDE" w:rsidRPr="00ED78AF">
        <w:rPr>
          <w:rFonts w:ascii="Palatino Linotype" w:eastAsia="Times New Roman" w:hAnsi="Palatino Linotype" w:cs="Times New Roman"/>
          <w:b/>
          <w:sz w:val="24"/>
          <w:szCs w:val="24"/>
          <w:lang w:val="es-ES_tradnl" w:eastAsia="es-ES"/>
        </w:rPr>
        <w:t>749</w:t>
      </w:r>
      <w:r w:rsidR="00990C91" w:rsidRPr="00ED78AF">
        <w:rPr>
          <w:rFonts w:ascii="Palatino Linotype" w:eastAsia="Times New Roman" w:hAnsi="Palatino Linotype" w:cs="Times New Roman"/>
          <w:b/>
          <w:sz w:val="24"/>
          <w:szCs w:val="24"/>
          <w:lang w:val="es-ES_tradnl" w:eastAsia="es-ES"/>
        </w:rPr>
        <w:t>/INFOEM/IP/RR/2019, 03</w:t>
      </w:r>
      <w:r w:rsidR="007E6CDE" w:rsidRPr="00ED78AF">
        <w:rPr>
          <w:rFonts w:ascii="Palatino Linotype" w:eastAsia="Times New Roman" w:hAnsi="Palatino Linotype" w:cs="Times New Roman"/>
          <w:b/>
          <w:sz w:val="24"/>
          <w:szCs w:val="24"/>
          <w:lang w:val="es-ES_tradnl" w:eastAsia="es-ES"/>
        </w:rPr>
        <w:t>750</w:t>
      </w:r>
      <w:r w:rsidR="00990C91" w:rsidRPr="00ED78AF">
        <w:rPr>
          <w:rFonts w:ascii="Palatino Linotype" w:eastAsia="Times New Roman" w:hAnsi="Palatino Linotype" w:cs="Times New Roman"/>
          <w:b/>
          <w:sz w:val="24"/>
          <w:szCs w:val="24"/>
          <w:lang w:val="es-ES_tradnl" w:eastAsia="es-ES"/>
        </w:rPr>
        <w:t>/INFOEM/IP/RR/2019, 03</w:t>
      </w:r>
      <w:r w:rsidR="007E6CDE" w:rsidRPr="00ED78AF">
        <w:rPr>
          <w:rFonts w:ascii="Palatino Linotype" w:eastAsia="Times New Roman" w:hAnsi="Palatino Linotype" w:cs="Times New Roman"/>
          <w:b/>
          <w:sz w:val="24"/>
          <w:szCs w:val="24"/>
          <w:lang w:val="es-ES_tradnl" w:eastAsia="es-ES"/>
        </w:rPr>
        <w:t>772</w:t>
      </w:r>
      <w:r w:rsidR="00990C91" w:rsidRPr="00ED78AF">
        <w:rPr>
          <w:rFonts w:ascii="Palatino Linotype" w:eastAsia="Times New Roman" w:hAnsi="Palatino Linotype" w:cs="Times New Roman"/>
          <w:b/>
          <w:sz w:val="24"/>
          <w:szCs w:val="24"/>
          <w:lang w:val="es-ES_tradnl" w:eastAsia="es-ES"/>
        </w:rPr>
        <w:t>/INFOEM/IP/RR/2019, 03</w:t>
      </w:r>
      <w:r w:rsidR="007E6CDE" w:rsidRPr="00ED78AF">
        <w:rPr>
          <w:rFonts w:ascii="Palatino Linotype" w:eastAsia="Times New Roman" w:hAnsi="Palatino Linotype" w:cs="Times New Roman"/>
          <w:b/>
          <w:sz w:val="24"/>
          <w:szCs w:val="24"/>
          <w:lang w:val="es-ES_tradnl" w:eastAsia="es-ES"/>
        </w:rPr>
        <w:t>773</w:t>
      </w:r>
      <w:r w:rsidR="00990C91" w:rsidRPr="00ED78AF">
        <w:rPr>
          <w:rFonts w:ascii="Palatino Linotype" w:eastAsia="Times New Roman" w:hAnsi="Palatino Linotype" w:cs="Times New Roman"/>
          <w:b/>
          <w:sz w:val="24"/>
          <w:szCs w:val="24"/>
          <w:lang w:val="es-ES_tradnl" w:eastAsia="es-ES"/>
        </w:rPr>
        <w:t>/INFOEM/IP/RR/2019, 03</w:t>
      </w:r>
      <w:r w:rsidR="007E6CDE" w:rsidRPr="00ED78AF">
        <w:rPr>
          <w:rFonts w:ascii="Palatino Linotype" w:eastAsia="Times New Roman" w:hAnsi="Palatino Linotype" w:cs="Times New Roman"/>
          <w:b/>
          <w:sz w:val="24"/>
          <w:szCs w:val="24"/>
          <w:lang w:val="es-ES_tradnl" w:eastAsia="es-ES"/>
        </w:rPr>
        <w:t>787</w:t>
      </w:r>
      <w:r w:rsidR="00990C91" w:rsidRPr="00ED78AF">
        <w:rPr>
          <w:rFonts w:ascii="Palatino Linotype" w:eastAsia="Times New Roman" w:hAnsi="Palatino Linotype" w:cs="Times New Roman"/>
          <w:b/>
          <w:sz w:val="24"/>
          <w:szCs w:val="24"/>
          <w:lang w:val="es-ES_tradnl" w:eastAsia="es-ES"/>
        </w:rPr>
        <w:t>/INFOEM/IP/RR/2019, 03</w:t>
      </w:r>
      <w:r w:rsidR="007E6CDE" w:rsidRPr="00ED78AF">
        <w:rPr>
          <w:rFonts w:ascii="Palatino Linotype" w:eastAsia="Times New Roman" w:hAnsi="Palatino Linotype" w:cs="Times New Roman"/>
          <w:b/>
          <w:sz w:val="24"/>
          <w:szCs w:val="24"/>
          <w:lang w:val="es-ES_tradnl" w:eastAsia="es-ES"/>
        </w:rPr>
        <w:t>788</w:t>
      </w:r>
      <w:r w:rsidR="00990C91" w:rsidRPr="00ED78AF">
        <w:rPr>
          <w:rFonts w:ascii="Palatino Linotype" w:eastAsia="Times New Roman" w:hAnsi="Palatino Linotype" w:cs="Times New Roman"/>
          <w:b/>
          <w:sz w:val="24"/>
          <w:szCs w:val="24"/>
          <w:lang w:val="es-ES_tradnl" w:eastAsia="es-ES"/>
        </w:rPr>
        <w:t>/INFOEM/IP/RR/2019, 03</w:t>
      </w:r>
      <w:r w:rsidR="007E6CDE" w:rsidRPr="00ED78AF">
        <w:rPr>
          <w:rFonts w:ascii="Palatino Linotype" w:eastAsia="Times New Roman" w:hAnsi="Palatino Linotype" w:cs="Times New Roman"/>
          <w:b/>
          <w:sz w:val="24"/>
          <w:szCs w:val="24"/>
          <w:lang w:val="es-ES_tradnl" w:eastAsia="es-ES"/>
        </w:rPr>
        <w:t>825</w:t>
      </w:r>
      <w:r w:rsidR="00990C91" w:rsidRPr="00ED78AF">
        <w:rPr>
          <w:rFonts w:ascii="Palatino Linotype" w:eastAsia="Times New Roman" w:hAnsi="Palatino Linotype" w:cs="Times New Roman"/>
          <w:b/>
          <w:sz w:val="24"/>
          <w:szCs w:val="24"/>
          <w:lang w:val="es-ES_tradnl" w:eastAsia="es-ES"/>
        </w:rPr>
        <w:t>/INFOEM/IP/RR/2019, 03</w:t>
      </w:r>
      <w:r w:rsidR="007E6CDE" w:rsidRPr="00ED78AF">
        <w:rPr>
          <w:rFonts w:ascii="Palatino Linotype" w:eastAsia="Times New Roman" w:hAnsi="Palatino Linotype" w:cs="Times New Roman"/>
          <w:b/>
          <w:sz w:val="24"/>
          <w:szCs w:val="24"/>
          <w:lang w:val="es-ES_tradnl" w:eastAsia="es-ES"/>
        </w:rPr>
        <w:t>826</w:t>
      </w:r>
      <w:r w:rsidR="00990C91" w:rsidRPr="00ED78AF">
        <w:rPr>
          <w:rFonts w:ascii="Palatino Linotype" w:eastAsia="Times New Roman" w:hAnsi="Palatino Linotype" w:cs="Times New Roman"/>
          <w:b/>
          <w:sz w:val="24"/>
          <w:szCs w:val="24"/>
          <w:lang w:val="es-ES_tradnl" w:eastAsia="es-ES"/>
        </w:rPr>
        <w:t xml:space="preserve">/INFOEM/IP/RR/2019, </w:t>
      </w:r>
      <w:r w:rsidR="007E6CDE" w:rsidRPr="00ED78AF">
        <w:rPr>
          <w:rFonts w:ascii="Palatino Linotype" w:eastAsia="Times New Roman" w:hAnsi="Palatino Linotype" w:cs="Times New Roman"/>
          <w:b/>
          <w:sz w:val="24"/>
          <w:szCs w:val="24"/>
          <w:lang w:val="es-ES_tradnl" w:eastAsia="es-ES"/>
        </w:rPr>
        <w:t xml:space="preserve">04033/INFOEM/IP/RR/2019, 04034/INFOEM/IP/RR/2019 </w:t>
      </w:r>
      <w:r w:rsidR="009725F4" w:rsidRPr="00ED78AF">
        <w:rPr>
          <w:rFonts w:ascii="Palatino Linotype" w:eastAsia="Times New Roman" w:hAnsi="Palatino Linotype" w:cs="Times New Roman"/>
          <w:b/>
          <w:sz w:val="24"/>
          <w:szCs w:val="24"/>
          <w:lang w:val="es-ES_tradnl" w:eastAsia="es-ES"/>
        </w:rPr>
        <w:t>03629/INFOEM/IP/RR/2019, 03631/INFOEM/IP/RR/2019, 03633/INFOEM/IP/RR/2019, 03635/INFOEM/IP/RR/2019, 03636/INFOEM/IP/RR/2019, 03637/INFOEM/IP/RR/2019, 03638/INFOEM/IP/RR/2019, 03639/INFOEM/IP/RR/2019, 03703/INFOEM/IP/RR/2019, 03704/INFOEM/IP/RR/2019, 03728/INFOEM/IP/RR/2019, 03729/INFOEM/IP/RR/2019, 03751/INFOEM/IP/RR/2019, 03752/INFOEM/IP/RR/2019, 03775/INFOEM/IP/RR/2019, 03776/INFOEM/IP/RR/2019, 03828/INFOEM/IP/RR/2019, 03829/INFOEM/IP/RR/2019,</w:t>
      </w:r>
      <w:r w:rsidR="00D876C2" w:rsidRPr="00ED78AF">
        <w:rPr>
          <w:rFonts w:ascii="Palatino Linotype" w:eastAsia="Times New Roman" w:hAnsi="Palatino Linotype" w:cs="Times New Roman"/>
          <w:b/>
          <w:sz w:val="24"/>
          <w:szCs w:val="24"/>
          <w:lang w:val="es-ES_tradnl" w:eastAsia="es-ES"/>
        </w:rPr>
        <w:t xml:space="preserve"> 04035/INFOEM/IP/RR/2019 y</w:t>
      </w:r>
      <w:r w:rsidR="009725F4" w:rsidRPr="00ED78AF">
        <w:rPr>
          <w:rFonts w:ascii="Palatino Linotype" w:eastAsia="Times New Roman" w:hAnsi="Palatino Linotype" w:cs="Times New Roman"/>
          <w:b/>
          <w:sz w:val="24"/>
          <w:szCs w:val="24"/>
          <w:lang w:val="es-ES_tradnl" w:eastAsia="es-ES"/>
        </w:rPr>
        <w:t xml:space="preserve"> 04036/INFOEM/IP/RR/2019 </w:t>
      </w:r>
      <w:r w:rsidR="00274341" w:rsidRPr="00ED78AF">
        <w:rPr>
          <w:rFonts w:ascii="Palatino Linotype" w:eastAsia="Times New Roman" w:hAnsi="Palatino Linotype" w:cs="Times New Roman"/>
          <w:sz w:val="24"/>
          <w:szCs w:val="24"/>
          <w:lang w:val="es-ES_tradnl" w:eastAsia="es-ES"/>
        </w:rPr>
        <w:t>en términos de</w:t>
      </w:r>
      <w:r w:rsidR="00354953" w:rsidRPr="00ED78AF">
        <w:rPr>
          <w:rFonts w:ascii="Palatino Linotype" w:eastAsia="Times New Roman" w:hAnsi="Palatino Linotype" w:cs="Times New Roman"/>
          <w:sz w:val="24"/>
          <w:szCs w:val="24"/>
          <w:lang w:val="es-ES_tradnl" w:eastAsia="es-ES"/>
        </w:rPr>
        <w:t xml:space="preserve"> </w:t>
      </w:r>
      <w:r w:rsidR="00274341" w:rsidRPr="00ED78AF">
        <w:rPr>
          <w:rFonts w:ascii="Palatino Linotype" w:eastAsia="Times New Roman" w:hAnsi="Palatino Linotype" w:cs="Times New Roman"/>
          <w:sz w:val="24"/>
          <w:szCs w:val="24"/>
          <w:lang w:val="es-ES_tradnl" w:eastAsia="es-ES"/>
        </w:rPr>
        <w:t>l</w:t>
      </w:r>
      <w:r w:rsidR="00354953" w:rsidRPr="00ED78AF">
        <w:rPr>
          <w:rFonts w:ascii="Palatino Linotype" w:eastAsia="Times New Roman" w:hAnsi="Palatino Linotype" w:cs="Times New Roman"/>
          <w:sz w:val="24"/>
          <w:szCs w:val="24"/>
          <w:lang w:val="es-ES_tradnl" w:eastAsia="es-ES"/>
        </w:rPr>
        <w:t>os</w:t>
      </w:r>
      <w:r w:rsidR="00274341" w:rsidRPr="00ED78AF">
        <w:rPr>
          <w:rFonts w:ascii="Palatino Linotype" w:eastAsia="Times New Roman" w:hAnsi="Palatino Linotype" w:cs="Times New Roman"/>
          <w:sz w:val="24"/>
          <w:szCs w:val="24"/>
          <w:lang w:val="es-ES_tradnl" w:eastAsia="es-ES"/>
        </w:rPr>
        <w:t xml:space="preserve"> considerando</w:t>
      </w:r>
      <w:r w:rsidR="00354953" w:rsidRPr="00ED78AF">
        <w:rPr>
          <w:rFonts w:ascii="Palatino Linotype" w:eastAsia="Times New Roman" w:hAnsi="Palatino Linotype" w:cs="Times New Roman"/>
          <w:sz w:val="24"/>
          <w:szCs w:val="24"/>
          <w:lang w:val="es-ES_tradnl" w:eastAsia="es-ES"/>
        </w:rPr>
        <w:t>s</w:t>
      </w:r>
      <w:r w:rsidR="00274341" w:rsidRPr="00ED78AF">
        <w:rPr>
          <w:rFonts w:ascii="Palatino Linotype" w:eastAsia="Times New Roman" w:hAnsi="Palatino Linotype" w:cs="Times New Roman"/>
          <w:sz w:val="24"/>
          <w:szCs w:val="24"/>
          <w:lang w:val="es-ES_tradnl" w:eastAsia="es-ES"/>
        </w:rPr>
        <w:t xml:space="preserve"> </w:t>
      </w:r>
      <w:r w:rsidR="00274341" w:rsidRPr="00ED78AF">
        <w:rPr>
          <w:rFonts w:ascii="Palatino Linotype" w:eastAsia="Times New Roman" w:hAnsi="Palatino Linotype" w:cs="Times New Roman"/>
          <w:b/>
          <w:sz w:val="24"/>
          <w:szCs w:val="24"/>
          <w:lang w:val="es-ES_tradnl" w:eastAsia="es-ES"/>
        </w:rPr>
        <w:t>CUARTO</w:t>
      </w:r>
      <w:r w:rsidR="00354953" w:rsidRPr="00ED78AF">
        <w:rPr>
          <w:rFonts w:ascii="Palatino Linotype" w:eastAsia="Times New Roman" w:hAnsi="Palatino Linotype" w:cs="Times New Roman"/>
          <w:b/>
          <w:sz w:val="24"/>
          <w:szCs w:val="24"/>
          <w:lang w:val="es-ES_tradnl" w:eastAsia="es-ES"/>
        </w:rPr>
        <w:t xml:space="preserve"> </w:t>
      </w:r>
      <w:r w:rsidR="00354953" w:rsidRPr="00ED78AF">
        <w:rPr>
          <w:rFonts w:ascii="Palatino Linotype" w:eastAsia="Times New Roman" w:hAnsi="Palatino Linotype" w:cs="Times New Roman"/>
          <w:sz w:val="24"/>
          <w:szCs w:val="24"/>
          <w:lang w:val="es-ES_tradnl" w:eastAsia="es-ES"/>
        </w:rPr>
        <w:t>y</w:t>
      </w:r>
      <w:r w:rsidR="00354953" w:rsidRPr="00ED78AF">
        <w:rPr>
          <w:rFonts w:ascii="Palatino Linotype" w:eastAsia="Times New Roman" w:hAnsi="Palatino Linotype" w:cs="Times New Roman"/>
          <w:b/>
          <w:sz w:val="24"/>
          <w:szCs w:val="24"/>
          <w:lang w:val="es-ES_tradnl" w:eastAsia="es-ES"/>
        </w:rPr>
        <w:t xml:space="preserve"> QUINTO</w:t>
      </w:r>
      <w:r w:rsidR="007E6CDE" w:rsidRPr="00ED78AF">
        <w:rPr>
          <w:rFonts w:ascii="Palatino Linotype" w:eastAsia="Times New Roman" w:hAnsi="Palatino Linotype" w:cs="Times New Roman"/>
          <w:b/>
          <w:sz w:val="24"/>
          <w:szCs w:val="24"/>
          <w:lang w:val="es-ES_tradnl" w:eastAsia="es-ES"/>
        </w:rPr>
        <w:t xml:space="preserve"> </w:t>
      </w:r>
      <w:r w:rsidR="00274341" w:rsidRPr="00ED78AF">
        <w:rPr>
          <w:rFonts w:ascii="Palatino Linotype" w:eastAsia="Times New Roman" w:hAnsi="Palatino Linotype" w:cs="Times New Roman"/>
          <w:sz w:val="24"/>
          <w:szCs w:val="24"/>
          <w:lang w:val="es-ES_tradnl" w:eastAsia="es-ES"/>
        </w:rPr>
        <w:t xml:space="preserve">de la presente resolución. </w:t>
      </w:r>
    </w:p>
    <w:p w:rsidR="00274341" w:rsidRPr="00ED78AF" w:rsidRDefault="00274341" w:rsidP="00ED78AF">
      <w:pPr>
        <w:spacing w:after="0" w:line="360" w:lineRule="auto"/>
        <w:jc w:val="both"/>
        <w:rPr>
          <w:rFonts w:ascii="Palatino Linotype" w:eastAsia="Times New Roman" w:hAnsi="Palatino Linotype" w:cs="Times New Roman"/>
          <w:sz w:val="24"/>
          <w:szCs w:val="24"/>
          <w:lang w:val="es-ES_tradnl" w:eastAsia="es-ES"/>
        </w:rPr>
      </w:pPr>
    </w:p>
    <w:p w:rsidR="00274341" w:rsidRPr="00ED78AF" w:rsidRDefault="00274341" w:rsidP="00ED78AF">
      <w:pPr>
        <w:spacing w:after="0" w:line="360" w:lineRule="auto"/>
        <w:contextualSpacing/>
        <w:jc w:val="both"/>
        <w:rPr>
          <w:rFonts w:ascii="Palatino Linotype" w:eastAsia="Calibri" w:hAnsi="Palatino Linotype" w:cs="Arial"/>
          <w:bCs/>
          <w:sz w:val="24"/>
          <w:szCs w:val="24"/>
          <w:lang w:val="es-ES" w:eastAsia="es-ES"/>
        </w:rPr>
      </w:pPr>
      <w:r w:rsidRPr="00ED78AF">
        <w:rPr>
          <w:rFonts w:ascii="Palatino Linotype" w:eastAsia="Calibri" w:hAnsi="Palatino Linotype" w:cs="Arial"/>
          <w:b/>
          <w:bCs/>
          <w:sz w:val="24"/>
          <w:szCs w:val="24"/>
          <w:lang w:val="es-ES" w:eastAsia="es-ES"/>
        </w:rPr>
        <w:t xml:space="preserve">SEGUNDO. </w:t>
      </w:r>
      <w:r w:rsidRPr="00ED78AF">
        <w:rPr>
          <w:rFonts w:ascii="Palatino Linotype" w:eastAsia="Calibri" w:hAnsi="Palatino Linotype" w:cs="Arial"/>
          <w:sz w:val="24"/>
          <w:szCs w:val="24"/>
          <w:lang w:val="es-ES" w:eastAsia="es-ES"/>
        </w:rPr>
        <w:t xml:space="preserve">Se </w:t>
      </w:r>
      <w:r w:rsidR="007E6CDE" w:rsidRPr="00ED78AF">
        <w:rPr>
          <w:rFonts w:ascii="Palatino Linotype" w:eastAsia="Calibri" w:hAnsi="Palatino Linotype" w:cs="Arial"/>
          <w:b/>
          <w:sz w:val="24"/>
          <w:szCs w:val="24"/>
          <w:lang w:val="es-ES" w:eastAsia="es-ES"/>
        </w:rPr>
        <w:t xml:space="preserve">MODIFICAN </w:t>
      </w:r>
      <w:r w:rsidRPr="00ED78AF">
        <w:rPr>
          <w:rFonts w:ascii="Palatino Linotype" w:eastAsia="Calibri" w:hAnsi="Palatino Linotype" w:cs="Arial"/>
          <w:sz w:val="24"/>
          <w:szCs w:val="24"/>
          <w:lang w:val="es-ES" w:eastAsia="es-ES"/>
        </w:rPr>
        <w:t>la</w:t>
      </w:r>
      <w:r w:rsidR="007E6CDE" w:rsidRPr="00ED78AF">
        <w:rPr>
          <w:rFonts w:ascii="Palatino Linotype" w:eastAsia="Calibri" w:hAnsi="Palatino Linotype" w:cs="Arial"/>
          <w:sz w:val="24"/>
          <w:szCs w:val="24"/>
          <w:lang w:val="es-ES" w:eastAsia="es-ES"/>
        </w:rPr>
        <w:t>s</w:t>
      </w:r>
      <w:r w:rsidRPr="00ED78AF">
        <w:rPr>
          <w:rFonts w:ascii="Palatino Linotype" w:eastAsia="Calibri" w:hAnsi="Palatino Linotype" w:cs="Arial"/>
          <w:sz w:val="24"/>
          <w:szCs w:val="24"/>
          <w:lang w:val="es-ES" w:eastAsia="es-ES"/>
        </w:rPr>
        <w:t xml:space="preserve"> respuesta</w:t>
      </w:r>
      <w:r w:rsidR="007E6CDE" w:rsidRPr="00ED78AF">
        <w:rPr>
          <w:rFonts w:ascii="Palatino Linotype" w:eastAsia="Calibri" w:hAnsi="Palatino Linotype" w:cs="Arial"/>
          <w:sz w:val="24"/>
          <w:szCs w:val="24"/>
          <w:lang w:val="es-ES" w:eastAsia="es-ES"/>
        </w:rPr>
        <w:t>s</w:t>
      </w:r>
      <w:r w:rsidRPr="00ED78AF">
        <w:rPr>
          <w:rFonts w:ascii="Palatino Linotype" w:eastAsia="Calibri" w:hAnsi="Palatino Linotype" w:cs="Arial"/>
          <w:sz w:val="24"/>
          <w:szCs w:val="24"/>
          <w:lang w:val="es-ES" w:eastAsia="es-ES"/>
        </w:rPr>
        <w:t xml:space="preserve"> </w:t>
      </w:r>
      <w:r w:rsidR="00354953" w:rsidRPr="00ED78AF">
        <w:rPr>
          <w:rFonts w:ascii="Palatino Linotype" w:eastAsia="Calibri" w:hAnsi="Palatino Linotype" w:cs="Arial"/>
          <w:sz w:val="24"/>
          <w:szCs w:val="24"/>
          <w:lang w:val="es-ES" w:eastAsia="es-ES"/>
        </w:rPr>
        <w:t xml:space="preserve">emitidas por </w:t>
      </w:r>
      <w:r w:rsidRPr="00ED78AF">
        <w:rPr>
          <w:rFonts w:ascii="Palatino Linotype" w:eastAsia="Calibri" w:hAnsi="Palatino Linotype" w:cs="Arial"/>
          <w:sz w:val="24"/>
          <w:szCs w:val="24"/>
          <w:lang w:val="es-ES" w:eastAsia="es-ES"/>
        </w:rPr>
        <w:t>e</w:t>
      </w:r>
      <w:r w:rsidR="009725F4" w:rsidRPr="00ED78AF">
        <w:rPr>
          <w:rFonts w:ascii="Palatino Linotype" w:eastAsia="Calibri" w:hAnsi="Palatino Linotype" w:cs="Arial"/>
          <w:sz w:val="24"/>
          <w:szCs w:val="24"/>
          <w:lang w:val="es-ES" w:eastAsia="es-ES"/>
        </w:rPr>
        <w:t>l</w:t>
      </w:r>
      <w:r w:rsidRPr="00ED78AF">
        <w:rPr>
          <w:rFonts w:ascii="Palatino Linotype" w:eastAsia="Calibri" w:hAnsi="Palatino Linotype" w:cs="Arial"/>
          <w:sz w:val="24"/>
          <w:szCs w:val="24"/>
          <w:lang w:val="es-ES" w:eastAsia="es-ES"/>
        </w:rPr>
        <w:t xml:space="preserve"> </w:t>
      </w:r>
      <w:r w:rsidRPr="00ED78AF">
        <w:rPr>
          <w:rFonts w:ascii="Palatino Linotype" w:eastAsia="Calibri" w:hAnsi="Palatino Linotype" w:cs="Arial"/>
          <w:b/>
          <w:sz w:val="24"/>
          <w:szCs w:val="24"/>
          <w:lang w:eastAsia="es-ES"/>
        </w:rPr>
        <w:t xml:space="preserve">Ayuntamiento de </w:t>
      </w:r>
      <w:r w:rsidR="007E6CDE" w:rsidRPr="00ED78AF">
        <w:rPr>
          <w:rFonts w:ascii="Palatino Linotype" w:eastAsia="Calibri" w:hAnsi="Palatino Linotype" w:cs="Arial"/>
          <w:b/>
          <w:sz w:val="24"/>
          <w:szCs w:val="24"/>
          <w:lang w:eastAsia="es-ES"/>
        </w:rPr>
        <w:t xml:space="preserve">Huixquilucan </w:t>
      </w:r>
      <w:r w:rsidR="007E6CDE" w:rsidRPr="00ED78AF">
        <w:rPr>
          <w:rFonts w:ascii="Palatino Linotype" w:eastAsia="Calibri" w:hAnsi="Palatino Linotype" w:cs="Arial"/>
          <w:bCs/>
          <w:sz w:val="24"/>
          <w:szCs w:val="24"/>
          <w:lang w:eastAsia="es-ES"/>
        </w:rPr>
        <w:t xml:space="preserve">a las solicitudes de información </w:t>
      </w:r>
      <w:r w:rsidR="007E6CDE" w:rsidRPr="00ED78AF">
        <w:rPr>
          <w:rFonts w:ascii="Palatino Linotype" w:eastAsia="Calibri" w:hAnsi="Palatino Linotype" w:cs="Tahoma"/>
          <w:b/>
          <w:sz w:val="24"/>
          <w:szCs w:val="24"/>
          <w:lang w:eastAsia="es-ES_tradnl"/>
        </w:rPr>
        <w:t>00995/HUIXQUIL/IP/2019, 00997/HUIXQUIL/IP/2019, 01019/HUIXQUIL/IP/2019, 01021/HUIXQUIL/IP/2019, 01042/HUIXQUIL/IP/2019, 01067/HUIXQUIL/IP/2019, 01065/HUIXQUIL/IP/2019, 01044/HUIXQUIL/IP/2019, 01092/HUIXQUIL/IP/2019, 01090/HUIXQUIL/IP/2019, 01116/HUIXQUIL/IP/2019, 01137/HUIXQUIL/IP/2019, 01139/HUIXQUIL/IP/2019, 01160/HUIXQUIL/IP/2019, 01162/HUIXQUIL/IP/2019, 01184/HUIXQUIL/IP/2019, 0</w:t>
      </w:r>
      <w:r w:rsidR="009725F4" w:rsidRPr="00ED78AF">
        <w:rPr>
          <w:rFonts w:ascii="Palatino Linotype" w:eastAsia="Calibri" w:hAnsi="Palatino Linotype" w:cs="Tahoma"/>
          <w:b/>
          <w:sz w:val="24"/>
          <w:szCs w:val="24"/>
          <w:lang w:eastAsia="es-ES_tradnl"/>
        </w:rPr>
        <w:t>1183</w:t>
      </w:r>
      <w:r w:rsidR="007E6CDE" w:rsidRPr="00ED78AF">
        <w:rPr>
          <w:rFonts w:ascii="Palatino Linotype" w:eastAsia="Calibri" w:hAnsi="Palatino Linotype" w:cs="Tahoma"/>
          <w:b/>
          <w:sz w:val="24"/>
          <w:szCs w:val="24"/>
          <w:lang w:eastAsia="es-ES_tradnl"/>
        </w:rPr>
        <w:t>/HUIXQUIL/IP/2019, 0</w:t>
      </w:r>
      <w:r w:rsidR="009725F4" w:rsidRPr="00ED78AF">
        <w:rPr>
          <w:rFonts w:ascii="Palatino Linotype" w:eastAsia="Calibri" w:hAnsi="Palatino Linotype" w:cs="Tahoma"/>
          <w:b/>
          <w:sz w:val="24"/>
          <w:szCs w:val="24"/>
          <w:lang w:eastAsia="es-ES_tradnl"/>
        </w:rPr>
        <w:t>1187</w:t>
      </w:r>
      <w:r w:rsidR="007E6CDE" w:rsidRPr="00ED78AF">
        <w:rPr>
          <w:rFonts w:ascii="Palatino Linotype" w:eastAsia="Calibri" w:hAnsi="Palatino Linotype" w:cs="Tahoma"/>
          <w:b/>
          <w:sz w:val="24"/>
          <w:szCs w:val="24"/>
          <w:lang w:eastAsia="es-ES_tradnl"/>
        </w:rPr>
        <w:t>/HUIXQUIL/IP/2019, 0</w:t>
      </w:r>
      <w:r w:rsidR="009725F4" w:rsidRPr="00ED78AF">
        <w:rPr>
          <w:rFonts w:ascii="Palatino Linotype" w:eastAsia="Calibri" w:hAnsi="Palatino Linotype" w:cs="Tahoma"/>
          <w:b/>
          <w:sz w:val="24"/>
          <w:szCs w:val="24"/>
          <w:lang w:eastAsia="es-ES_tradnl"/>
        </w:rPr>
        <w:t>1189</w:t>
      </w:r>
      <w:r w:rsidR="007E6CDE" w:rsidRPr="00ED78AF">
        <w:rPr>
          <w:rFonts w:ascii="Palatino Linotype" w:eastAsia="Calibri" w:hAnsi="Palatino Linotype" w:cs="Tahoma"/>
          <w:b/>
          <w:sz w:val="24"/>
          <w:szCs w:val="24"/>
          <w:lang w:eastAsia="es-ES_tradnl"/>
        </w:rPr>
        <w:t>/HUIXQUIL/IP/2019, 0</w:t>
      </w:r>
      <w:r w:rsidR="009725F4" w:rsidRPr="00ED78AF">
        <w:rPr>
          <w:rFonts w:ascii="Palatino Linotype" w:eastAsia="Calibri" w:hAnsi="Palatino Linotype" w:cs="Tahoma"/>
          <w:b/>
          <w:sz w:val="24"/>
          <w:szCs w:val="24"/>
          <w:lang w:eastAsia="es-ES_tradnl"/>
        </w:rPr>
        <w:t>1211</w:t>
      </w:r>
      <w:r w:rsidR="007E6CDE" w:rsidRPr="00ED78AF">
        <w:rPr>
          <w:rFonts w:ascii="Palatino Linotype" w:eastAsia="Calibri" w:hAnsi="Palatino Linotype" w:cs="Tahoma"/>
          <w:b/>
          <w:sz w:val="24"/>
          <w:szCs w:val="24"/>
          <w:lang w:eastAsia="es-ES_tradnl"/>
        </w:rPr>
        <w:t>/HUIXQUIL/IP/2019 y 0</w:t>
      </w:r>
      <w:r w:rsidR="009725F4" w:rsidRPr="00ED78AF">
        <w:rPr>
          <w:rFonts w:ascii="Palatino Linotype" w:eastAsia="Calibri" w:hAnsi="Palatino Linotype" w:cs="Tahoma"/>
          <w:b/>
          <w:sz w:val="24"/>
          <w:szCs w:val="24"/>
          <w:lang w:eastAsia="es-ES_tradnl"/>
        </w:rPr>
        <w:t>1213</w:t>
      </w:r>
      <w:r w:rsidR="007E6CDE" w:rsidRPr="00ED78AF">
        <w:rPr>
          <w:rFonts w:ascii="Palatino Linotype" w:eastAsia="Calibri" w:hAnsi="Palatino Linotype" w:cs="Tahoma"/>
          <w:b/>
          <w:sz w:val="24"/>
          <w:szCs w:val="24"/>
          <w:lang w:eastAsia="es-ES_tradnl"/>
        </w:rPr>
        <w:t>/HUIXQUIL/IP/2019</w:t>
      </w:r>
      <w:r w:rsidR="009725F4" w:rsidRPr="00ED78AF">
        <w:rPr>
          <w:rFonts w:ascii="Palatino Linotype" w:eastAsia="Calibri" w:hAnsi="Palatino Linotype" w:cs="Tahoma"/>
          <w:b/>
          <w:sz w:val="24"/>
          <w:szCs w:val="24"/>
          <w:lang w:eastAsia="es-ES_tradnl"/>
        </w:rPr>
        <w:t xml:space="preserve"> </w:t>
      </w:r>
      <w:r w:rsidRPr="00ED78AF">
        <w:rPr>
          <w:rFonts w:ascii="Palatino Linotype" w:eastAsia="Calibri" w:hAnsi="Palatino Linotype" w:cs="Arial"/>
          <w:sz w:val="24"/>
          <w:szCs w:val="24"/>
          <w:lang w:eastAsia="es-ES"/>
        </w:rPr>
        <w:t xml:space="preserve">y se </w:t>
      </w:r>
      <w:r w:rsidRPr="00ED78AF">
        <w:rPr>
          <w:rFonts w:ascii="Palatino Linotype" w:eastAsia="Calibri" w:hAnsi="Palatino Linotype" w:cs="Arial"/>
          <w:b/>
          <w:sz w:val="24"/>
          <w:szCs w:val="24"/>
          <w:lang w:eastAsia="es-ES"/>
        </w:rPr>
        <w:t>ORDENA</w:t>
      </w:r>
      <w:r w:rsidRPr="00ED78AF">
        <w:rPr>
          <w:rFonts w:ascii="Palatino Linotype" w:eastAsia="Calibri" w:hAnsi="Palatino Linotype" w:cs="Arial"/>
          <w:b/>
          <w:sz w:val="24"/>
          <w:szCs w:val="24"/>
          <w:lang w:val="es-ES" w:eastAsia="es-ES"/>
        </w:rPr>
        <w:t xml:space="preserve"> </w:t>
      </w:r>
      <w:bookmarkStart w:id="54" w:name="_Toc460947013"/>
      <w:r w:rsidR="009725F4" w:rsidRPr="00ED78AF">
        <w:rPr>
          <w:rFonts w:ascii="Palatino Linotype" w:eastAsia="Calibri" w:hAnsi="Palatino Linotype" w:cs="Arial"/>
          <w:bCs/>
          <w:sz w:val="24"/>
          <w:szCs w:val="24"/>
          <w:lang w:val="es-ES" w:eastAsia="es-ES"/>
        </w:rPr>
        <w:t xml:space="preserve">entregar vía </w:t>
      </w:r>
      <w:r w:rsidR="009725F4" w:rsidRPr="00ED78AF">
        <w:rPr>
          <w:rFonts w:ascii="Palatino Linotype" w:eastAsia="Calibri" w:hAnsi="Palatino Linotype" w:cs="Arial"/>
          <w:b/>
          <w:bCs/>
          <w:sz w:val="24"/>
          <w:szCs w:val="24"/>
          <w:lang w:val="es-ES" w:eastAsia="es-ES"/>
        </w:rPr>
        <w:t>Consulta Directa</w:t>
      </w:r>
      <w:r w:rsidR="009725F4" w:rsidRPr="00ED78AF">
        <w:rPr>
          <w:rFonts w:ascii="Palatino Linotype" w:eastAsia="Calibri" w:hAnsi="Palatino Linotype" w:cs="Arial"/>
          <w:bCs/>
          <w:sz w:val="24"/>
          <w:szCs w:val="24"/>
          <w:lang w:val="es-ES" w:eastAsia="es-ES"/>
        </w:rPr>
        <w:t xml:space="preserve">, en versión pública la información requerida en las solicitudes mencionadas. </w:t>
      </w:r>
    </w:p>
    <w:p w:rsidR="009725F4" w:rsidRPr="00ED78AF" w:rsidRDefault="009725F4" w:rsidP="00ED78AF">
      <w:pPr>
        <w:spacing w:after="0" w:line="360" w:lineRule="auto"/>
        <w:contextualSpacing/>
        <w:jc w:val="both"/>
        <w:rPr>
          <w:rFonts w:ascii="Palatino Linotype" w:eastAsia="Calibri" w:hAnsi="Palatino Linotype" w:cs="Arial"/>
          <w:sz w:val="24"/>
          <w:szCs w:val="24"/>
          <w:lang w:eastAsia="es-ES"/>
        </w:rPr>
      </w:pPr>
    </w:p>
    <w:p w:rsidR="009725F4" w:rsidRPr="00ED78AF" w:rsidRDefault="009725F4" w:rsidP="00ED78AF">
      <w:pPr>
        <w:spacing w:after="0" w:line="360" w:lineRule="auto"/>
        <w:jc w:val="both"/>
        <w:rPr>
          <w:rFonts w:ascii="Palatino Linotype" w:eastAsia="Calibri" w:hAnsi="Palatino Linotype" w:cs="Arial"/>
          <w:bCs/>
          <w:sz w:val="24"/>
          <w:szCs w:val="24"/>
          <w:lang w:val="es-ES" w:eastAsia="es-ES"/>
        </w:rPr>
      </w:pPr>
      <w:r w:rsidRPr="00ED78AF">
        <w:rPr>
          <w:rFonts w:ascii="Palatino Linotype" w:eastAsia="MS Mincho" w:hAnsi="Palatino Linotype" w:cs="Times New Roman"/>
          <w:b/>
          <w:color w:val="000000"/>
          <w:sz w:val="24"/>
          <w:szCs w:val="24"/>
          <w:lang w:val="es-ES_tradnl" w:eastAsia="es-ES"/>
        </w:rPr>
        <w:t>TERCERO.</w:t>
      </w:r>
      <w:r w:rsidRPr="00ED78AF">
        <w:rPr>
          <w:rFonts w:ascii="Palatino Linotype" w:eastAsia="Times New Roman" w:hAnsi="Palatino Linotype" w:cs="Arial"/>
          <w:sz w:val="24"/>
          <w:szCs w:val="24"/>
          <w:lang w:val="es-ES_tradnl" w:eastAsia="es-ES"/>
        </w:rPr>
        <w:t xml:space="preserve"> Se </w:t>
      </w:r>
      <w:r w:rsidRPr="00ED78AF">
        <w:rPr>
          <w:rFonts w:ascii="Palatino Linotype" w:eastAsia="Times New Roman" w:hAnsi="Palatino Linotype" w:cs="Arial"/>
          <w:b/>
          <w:bCs/>
          <w:sz w:val="24"/>
          <w:szCs w:val="24"/>
          <w:lang w:val="es-ES_tradnl" w:eastAsia="es-ES"/>
        </w:rPr>
        <w:t xml:space="preserve">REVOCAN </w:t>
      </w:r>
      <w:r w:rsidRPr="00ED78AF">
        <w:rPr>
          <w:rFonts w:ascii="Palatino Linotype" w:eastAsia="Times New Roman" w:hAnsi="Palatino Linotype" w:cs="Arial"/>
          <w:sz w:val="24"/>
          <w:szCs w:val="24"/>
          <w:lang w:val="es-ES_tradnl" w:eastAsia="es-ES"/>
        </w:rPr>
        <w:t xml:space="preserve">las respuestas </w:t>
      </w:r>
      <w:r w:rsidR="00354953" w:rsidRPr="00ED78AF">
        <w:rPr>
          <w:rFonts w:ascii="Palatino Linotype" w:eastAsia="Times New Roman" w:hAnsi="Palatino Linotype" w:cs="Arial"/>
          <w:sz w:val="24"/>
          <w:szCs w:val="24"/>
          <w:lang w:val="es-ES_tradnl" w:eastAsia="es-ES"/>
        </w:rPr>
        <w:t xml:space="preserve">emitidas por </w:t>
      </w:r>
      <w:r w:rsidRPr="00ED78AF">
        <w:rPr>
          <w:rFonts w:ascii="Palatino Linotype" w:eastAsia="Times New Roman" w:hAnsi="Palatino Linotype" w:cs="Arial"/>
          <w:sz w:val="24"/>
          <w:szCs w:val="24"/>
          <w:lang w:val="es-ES_tradnl" w:eastAsia="es-ES"/>
        </w:rPr>
        <w:t>el</w:t>
      </w:r>
      <w:r w:rsidRPr="00ED78AF">
        <w:rPr>
          <w:rFonts w:ascii="Palatino Linotype" w:eastAsia="Times New Roman" w:hAnsi="Palatino Linotype" w:cs="Times New Roman"/>
          <w:sz w:val="24"/>
          <w:szCs w:val="24"/>
          <w:lang w:val="es-ES_tradnl" w:eastAsia="es-ES"/>
        </w:rPr>
        <w:t xml:space="preserve"> </w:t>
      </w:r>
      <w:r w:rsidRPr="00ED78AF">
        <w:rPr>
          <w:rFonts w:ascii="Palatino Linotype" w:eastAsia="Calibri" w:hAnsi="Palatino Linotype" w:cs="Arial"/>
          <w:b/>
          <w:sz w:val="24"/>
          <w:szCs w:val="24"/>
          <w:lang w:eastAsia="es-ES"/>
        </w:rPr>
        <w:t xml:space="preserve">Ayuntamiento de Huixquilucan </w:t>
      </w:r>
      <w:r w:rsidRPr="00ED78AF">
        <w:rPr>
          <w:rFonts w:ascii="Palatino Linotype" w:eastAsia="Calibri" w:hAnsi="Palatino Linotype" w:cs="Arial"/>
          <w:bCs/>
          <w:sz w:val="24"/>
          <w:szCs w:val="24"/>
          <w:lang w:eastAsia="es-ES"/>
        </w:rPr>
        <w:t xml:space="preserve">a las solicitudes de información </w:t>
      </w:r>
      <w:r w:rsidRPr="00ED78AF">
        <w:rPr>
          <w:rFonts w:ascii="Palatino Linotype" w:eastAsia="Calibri" w:hAnsi="Palatino Linotype" w:cs="Tahoma"/>
          <w:b/>
          <w:sz w:val="24"/>
          <w:szCs w:val="24"/>
          <w:lang w:eastAsia="es-ES_tradnl"/>
        </w:rPr>
        <w:t>0099</w:t>
      </w:r>
      <w:r w:rsidR="00F70C8B" w:rsidRPr="00ED78AF">
        <w:rPr>
          <w:rFonts w:ascii="Palatino Linotype" w:eastAsia="Calibri" w:hAnsi="Palatino Linotype" w:cs="Tahoma"/>
          <w:b/>
          <w:sz w:val="24"/>
          <w:szCs w:val="24"/>
          <w:lang w:eastAsia="es-ES_tradnl"/>
        </w:rPr>
        <w:t>6</w:t>
      </w:r>
      <w:r w:rsidRPr="00ED78AF">
        <w:rPr>
          <w:rFonts w:ascii="Palatino Linotype" w:eastAsia="Calibri" w:hAnsi="Palatino Linotype" w:cs="Tahoma"/>
          <w:b/>
          <w:sz w:val="24"/>
          <w:szCs w:val="24"/>
          <w:lang w:eastAsia="es-ES_tradnl"/>
        </w:rPr>
        <w:t>/HUIXQUIL/IP/2019, 0099</w:t>
      </w:r>
      <w:r w:rsidR="00F70C8B" w:rsidRPr="00ED78AF">
        <w:rPr>
          <w:rFonts w:ascii="Palatino Linotype" w:eastAsia="Calibri" w:hAnsi="Palatino Linotype" w:cs="Tahoma"/>
          <w:b/>
          <w:sz w:val="24"/>
          <w:szCs w:val="24"/>
          <w:lang w:eastAsia="es-ES_tradnl"/>
        </w:rPr>
        <w:t>8</w:t>
      </w:r>
      <w:r w:rsidRPr="00ED78AF">
        <w:rPr>
          <w:rFonts w:ascii="Palatino Linotype" w:eastAsia="Calibri" w:hAnsi="Palatino Linotype" w:cs="Tahoma"/>
          <w:b/>
          <w:sz w:val="24"/>
          <w:szCs w:val="24"/>
          <w:lang w:eastAsia="es-ES_tradnl"/>
        </w:rPr>
        <w:t>/HUIXQUIL/IP/2019, 010</w:t>
      </w:r>
      <w:r w:rsidR="00F70C8B" w:rsidRPr="00ED78AF">
        <w:rPr>
          <w:rFonts w:ascii="Palatino Linotype" w:eastAsia="Calibri" w:hAnsi="Palatino Linotype" w:cs="Tahoma"/>
          <w:b/>
          <w:sz w:val="24"/>
          <w:szCs w:val="24"/>
          <w:lang w:eastAsia="es-ES_tradnl"/>
        </w:rPr>
        <w:t>20</w:t>
      </w:r>
      <w:r w:rsidRPr="00ED78AF">
        <w:rPr>
          <w:rFonts w:ascii="Palatino Linotype" w:eastAsia="Calibri" w:hAnsi="Palatino Linotype" w:cs="Tahoma"/>
          <w:b/>
          <w:sz w:val="24"/>
          <w:szCs w:val="24"/>
          <w:lang w:eastAsia="es-ES_tradnl"/>
        </w:rPr>
        <w:t>/HUIXQUIL/IP/2019, 0102</w:t>
      </w:r>
      <w:r w:rsidR="00F70C8B" w:rsidRPr="00ED78AF">
        <w:rPr>
          <w:rFonts w:ascii="Palatino Linotype" w:eastAsia="Calibri" w:hAnsi="Palatino Linotype" w:cs="Tahoma"/>
          <w:b/>
          <w:sz w:val="24"/>
          <w:szCs w:val="24"/>
          <w:lang w:eastAsia="es-ES_tradnl"/>
        </w:rPr>
        <w:t>2</w:t>
      </w:r>
      <w:r w:rsidRPr="00ED78AF">
        <w:rPr>
          <w:rFonts w:ascii="Palatino Linotype" w:eastAsia="Calibri" w:hAnsi="Palatino Linotype" w:cs="Tahoma"/>
          <w:b/>
          <w:sz w:val="24"/>
          <w:szCs w:val="24"/>
          <w:lang w:eastAsia="es-ES_tradnl"/>
        </w:rPr>
        <w:t>/HUIXQUIL/IP/2019, 0104</w:t>
      </w:r>
      <w:r w:rsidR="00F70C8B" w:rsidRPr="00ED78AF">
        <w:rPr>
          <w:rFonts w:ascii="Palatino Linotype" w:eastAsia="Calibri" w:hAnsi="Palatino Linotype" w:cs="Tahoma"/>
          <w:b/>
          <w:sz w:val="24"/>
          <w:szCs w:val="24"/>
          <w:lang w:eastAsia="es-ES_tradnl"/>
        </w:rPr>
        <w:t>3</w:t>
      </w:r>
      <w:r w:rsidRPr="00ED78AF">
        <w:rPr>
          <w:rFonts w:ascii="Palatino Linotype" w:eastAsia="Calibri" w:hAnsi="Palatino Linotype" w:cs="Tahoma"/>
          <w:b/>
          <w:sz w:val="24"/>
          <w:szCs w:val="24"/>
          <w:lang w:eastAsia="es-ES_tradnl"/>
        </w:rPr>
        <w:t>/HUIXQUIL/IP/2019, 010</w:t>
      </w:r>
      <w:r w:rsidR="00F70C8B" w:rsidRPr="00ED78AF">
        <w:rPr>
          <w:rFonts w:ascii="Palatino Linotype" w:eastAsia="Calibri" w:hAnsi="Palatino Linotype" w:cs="Tahoma"/>
          <w:b/>
          <w:sz w:val="24"/>
          <w:szCs w:val="24"/>
          <w:lang w:eastAsia="es-ES_tradnl"/>
        </w:rPr>
        <w:t>45</w:t>
      </w:r>
      <w:r w:rsidRPr="00ED78AF">
        <w:rPr>
          <w:rFonts w:ascii="Palatino Linotype" w:eastAsia="Calibri" w:hAnsi="Palatino Linotype" w:cs="Tahoma"/>
          <w:b/>
          <w:sz w:val="24"/>
          <w:szCs w:val="24"/>
          <w:lang w:eastAsia="es-ES_tradnl"/>
        </w:rPr>
        <w:t>/HUIXQUIL/IP/2019, 0106</w:t>
      </w:r>
      <w:r w:rsidR="00F70C8B" w:rsidRPr="00ED78AF">
        <w:rPr>
          <w:rFonts w:ascii="Palatino Linotype" w:eastAsia="Calibri" w:hAnsi="Palatino Linotype" w:cs="Tahoma"/>
          <w:b/>
          <w:sz w:val="24"/>
          <w:szCs w:val="24"/>
          <w:lang w:eastAsia="es-ES_tradnl"/>
        </w:rPr>
        <w:t>6</w:t>
      </w:r>
      <w:r w:rsidRPr="00ED78AF">
        <w:rPr>
          <w:rFonts w:ascii="Palatino Linotype" w:eastAsia="Calibri" w:hAnsi="Palatino Linotype" w:cs="Tahoma"/>
          <w:b/>
          <w:sz w:val="24"/>
          <w:szCs w:val="24"/>
          <w:lang w:eastAsia="es-ES_tradnl"/>
        </w:rPr>
        <w:t>/HUIXQUIL/IP/2019, 010</w:t>
      </w:r>
      <w:r w:rsidR="00F70C8B" w:rsidRPr="00ED78AF">
        <w:rPr>
          <w:rFonts w:ascii="Palatino Linotype" w:eastAsia="Calibri" w:hAnsi="Palatino Linotype" w:cs="Tahoma"/>
          <w:b/>
          <w:sz w:val="24"/>
          <w:szCs w:val="24"/>
          <w:lang w:eastAsia="es-ES_tradnl"/>
        </w:rPr>
        <w:t>68</w:t>
      </w:r>
      <w:r w:rsidRPr="00ED78AF">
        <w:rPr>
          <w:rFonts w:ascii="Palatino Linotype" w:eastAsia="Calibri" w:hAnsi="Palatino Linotype" w:cs="Tahoma"/>
          <w:b/>
          <w:sz w:val="24"/>
          <w:szCs w:val="24"/>
          <w:lang w:eastAsia="es-ES_tradnl"/>
        </w:rPr>
        <w:t>/HUIXQUIL/IP/2019, 0109</w:t>
      </w:r>
      <w:r w:rsidR="00F70C8B" w:rsidRPr="00ED78AF">
        <w:rPr>
          <w:rFonts w:ascii="Palatino Linotype" w:eastAsia="Calibri" w:hAnsi="Palatino Linotype" w:cs="Tahoma"/>
          <w:b/>
          <w:sz w:val="24"/>
          <w:szCs w:val="24"/>
          <w:lang w:eastAsia="es-ES_tradnl"/>
        </w:rPr>
        <w:t>1</w:t>
      </w:r>
      <w:r w:rsidRPr="00ED78AF">
        <w:rPr>
          <w:rFonts w:ascii="Palatino Linotype" w:eastAsia="Calibri" w:hAnsi="Palatino Linotype" w:cs="Tahoma"/>
          <w:b/>
          <w:sz w:val="24"/>
          <w:szCs w:val="24"/>
          <w:lang w:eastAsia="es-ES_tradnl"/>
        </w:rPr>
        <w:t>/HUIXQUIL/IP/2019, 0109</w:t>
      </w:r>
      <w:r w:rsidR="00F70C8B" w:rsidRPr="00ED78AF">
        <w:rPr>
          <w:rFonts w:ascii="Palatino Linotype" w:eastAsia="Calibri" w:hAnsi="Palatino Linotype" w:cs="Tahoma"/>
          <w:b/>
          <w:sz w:val="24"/>
          <w:szCs w:val="24"/>
          <w:lang w:eastAsia="es-ES_tradnl"/>
        </w:rPr>
        <w:t>3</w:t>
      </w:r>
      <w:r w:rsidRPr="00ED78AF">
        <w:rPr>
          <w:rFonts w:ascii="Palatino Linotype" w:eastAsia="Calibri" w:hAnsi="Palatino Linotype" w:cs="Tahoma"/>
          <w:b/>
          <w:sz w:val="24"/>
          <w:szCs w:val="24"/>
          <w:lang w:eastAsia="es-ES_tradnl"/>
        </w:rPr>
        <w:t xml:space="preserve">/HUIXQUIL/IP/2019, </w:t>
      </w:r>
      <w:r w:rsidR="00354953" w:rsidRPr="00ED78AF">
        <w:rPr>
          <w:rFonts w:ascii="Palatino Linotype" w:eastAsia="Calibri" w:hAnsi="Palatino Linotype" w:cs="Tahoma"/>
          <w:b/>
          <w:sz w:val="24"/>
          <w:szCs w:val="24"/>
          <w:lang w:eastAsia="es-ES_tradnl"/>
        </w:rPr>
        <w:t xml:space="preserve">01114/HUIXQUIL/IP/2019, </w:t>
      </w:r>
      <w:r w:rsidRPr="00ED78AF">
        <w:rPr>
          <w:rFonts w:ascii="Palatino Linotype" w:eastAsia="Calibri" w:hAnsi="Palatino Linotype" w:cs="Tahoma"/>
          <w:b/>
          <w:sz w:val="24"/>
          <w:szCs w:val="24"/>
          <w:lang w:eastAsia="es-ES_tradnl"/>
        </w:rPr>
        <w:t>0111</w:t>
      </w:r>
      <w:r w:rsidR="00F70C8B" w:rsidRPr="00ED78AF">
        <w:rPr>
          <w:rFonts w:ascii="Palatino Linotype" w:eastAsia="Calibri" w:hAnsi="Palatino Linotype" w:cs="Tahoma"/>
          <w:b/>
          <w:sz w:val="24"/>
          <w:szCs w:val="24"/>
          <w:lang w:eastAsia="es-ES_tradnl"/>
        </w:rPr>
        <w:t>5</w:t>
      </w:r>
      <w:r w:rsidRPr="00ED78AF">
        <w:rPr>
          <w:rFonts w:ascii="Palatino Linotype" w:eastAsia="Calibri" w:hAnsi="Palatino Linotype" w:cs="Tahoma"/>
          <w:b/>
          <w:sz w:val="24"/>
          <w:szCs w:val="24"/>
          <w:lang w:eastAsia="es-ES_tradnl"/>
        </w:rPr>
        <w:t>/HUIXQUIL/IP/2019, 01</w:t>
      </w:r>
      <w:r w:rsidR="00F70C8B" w:rsidRPr="00ED78AF">
        <w:rPr>
          <w:rFonts w:ascii="Palatino Linotype" w:eastAsia="Calibri" w:hAnsi="Palatino Linotype" w:cs="Tahoma"/>
          <w:b/>
          <w:sz w:val="24"/>
          <w:szCs w:val="24"/>
          <w:lang w:eastAsia="es-ES_tradnl"/>
        </w:rPr>
        <w:t>117</w:t>
      </w:r>
      <w:r w:rsidRPr="00ED78AF">
        <w:rPr>
          <w:rFonts w:ascii="Palatino Linotype" w:eastAsia="Calibri" w:hAnsi="Palatino Linotype" w:cs="Tahoma"/>
          <w:b/>
          <w:sz w:val="24"/>
          <w:szCs w:val="24"/>
          <w:lang w:eastAsia="es-ES_tradnl"/>
        </w:rPr>
        <w:t>/HUIXQUIL/IP/2019, 01</w:t>
      </w:r>
      <w:r w:rsidR="00F70C8B" w:rsidRPr="00ED78AF">
        <w:rPr>
          <w:rFonts w:ascii="Palatino Linotype" w:eastAsia="Calibri" w:hAnsi="Palatino Linotype" w:cs="Tahoma"/>
          <w:b/>
          <w:sz w:val="24"/>
          <w:szCs w:val="24"/>
          <w:lang w:eastAsia="es-ES_tradnl"/>
        </w:rPr>
        <w:t>138</w:t>
      </w:r>
      <w:r w:rsidRPr="00ED78AF">
        <w:rPr>
          <w:rFonts w:ascii="Palatino Linotype" w:eastAsia="Calibri" w:hAnsi="Palatino Linotype" w:cs="Tahoma"/>
          <w:b/>
          <w:sz w:val="24"/>
          <w:szCs w:val="24"/>
          <w:lang w:eastAsia="es-ES_tradnl"/>
        </w:rPr>
        <w:t>/HUIXQUIL/IP/2019, 011</w:t>
      </w:r>
      <w:r w:rsidR="00F70C8B" w:rsidRPr="00ED78AF">
        <w:rPr>
          <w:rFonts w:ascii="Palatino Linotype" w:eastAsia="Calibri" w:hAnsi="Palatino Linotype" w:cs="Tahoma"/>
          <w:b/>
          <w:sz w:val="24"/>
          <w:szCs w:val="24"/>
          <w:lang w:eastAsia="es-ES_tradnl"/>
        </w:rPr>
        <w:t>40</w:t>
      </w:r>
      <w:r w:rsidRPr="00ED78AF">
        <w:rPr>
          <w:rFonts w:ascii="Palatino Linotype" w:eastAsia="Calibri" w:hAnsi="Palatino Linotype" w:cs="Tahoma"/>
          <w:b/>
          <w:sz w:val="24"/>
          <w:szCs w:val="24"/>
          <w:lang w:eastAsia="es-ES_tradnl"/>
        </w:rPr>
        <w:t>/HUIXQUIL/IP/2019, 0116</w:t>
      </w:r>
      <w:r w:rsidR="00F70C8B" w:rsidRPr="00ED78AF">
        <w:rPr>
          <w:rFonts w:ascii="Palatino Linotype" w:eastAsia="Calibri" w:hAnsi="Palatino Linotype" w:cs="Tahoma"/>
          <w:b/>
          <w:sz w:val="24"/>
          <w:szCs w:val="24"/>
          <w:lang w:eastAsia="es-ES_tradnl"/>
        </w:rPr>
        <w:t>1</w:t>
      </w:r>
      <w:r w:rsidRPr="00ED78AF">
        <w:rPr>
          <w:rFonts w:ascii="Palatino Linotype" w:eastAsia="Calibri" w:hAnsi="Palatino Linotype" w:cs="Tahoma"/>
          <w:b/>
          <w:sz w:val="24"/>
          <w:szCs w:val="24"/>
          <w:lang w:eastAsia="es-ES_tradnl"/>
        </w:rPr>
        <w:t>/HUIXQUIL/IP/2019, 0116</w:t>
      </w:r>
      <w:r w:rsidR="00F70C8B" w:rsidRPr="00ED78AF">
        <w:rPr>
          <w:rFonts w:ascii="Palatino Linotype" w:eastAsia="Calibri" w:hAnsi="Palatino Linotype" w:cs="Tahoma"/>
          <w:b/>
          <w:sz w:val="24"/>
          <w:szCs w:val="24"/>
          <w:lang w:eastAsia="es-ES_tradnl"/>
        </w:rPr>
        <w:t>3</w:t>
      </w:r>
      <w:r w:rsidRPr="00ED78AF">
        <w:rPr>
          <w:rFonts w:ascii="Palatino Linotype" w:eastAsia="Calibri" w:hAnsi="Palatino Linotype" w:cs="Tahoma"/>
          <w:b/>
          <w:sz w:val="24"/>
          <w:szCs w:val="24"/>
          <w:lang w:eastAsia="es-ES_tradnl"/>
        </w:rPr>
        <w:t>/HUIXQUIL/IP/2019, 0118</w:t>
      </w:r>
      <w:r w:rsidR="00F70C8B" w:rsidRPr="00ED78AF">
        <w:rPr>
          <w:rFonts w:ascii="Palatino Linotype" w:eastAsia="Calibri" w:hAnsi="Palatino Linotype" w:cs="Tahoma"/>
          <w:b/>
          <w:sz w:val="24"/>
          <w:szCs w:val="24"/>
          <w:lang w:eastAsia="es-ES_tradnl"/>
        </w:rPr>
        <w:t>8</w:t>
      </w:r>
      <w:r w:rsidRPr="00ED78AF">
        <w:rPr>
          <w:rFonts w:ascii="Palatino Linotype" w:eastAsia="Calibri" w:hAnsi="Palatino Linotype" w:cs="Tahoma"/>
          <w:b/>
          <w:sz w:val="24"/>
          <w:szCs w:val="24"/>
          <w:lang w:eastAsia="es-ES_tradnl"/>
        </w:rPr>
        <w:t>/HUIXQUIL/IP/2019, 011</w:t>
      </w:r>
      <w:r w:rsidR="00F70C8B" w:rsidRPr="00ED78AF">
        <w:rPr>
          <w:rFonts w:ascii="Palatino Linotype" w:eastAsia="Calibri" w:hAnsi="Palatino Linotype" w:cs="Tahoma"/>
          <w:b/>
          <w:sz w:val="24"/>
          <w:szCs w:val="24"/>
          <w:lang w:eastAsia="es-ES_tradnl"/>
        </w:rPr>
        <w:t>90</w:t>
      </w:r>
      <w:r w:rsidRPr="00ED78AF">
        <w:rPr>
          <w:rFonts w:ascii="Palatino Linotype" w:eastAsia="Calibri" w:hAnsi="Palatino Linotype" w:cs="Tahoma"/>
          <w:b/>
          <w:sz w:val="24"/>
          <w:szCs w:val="24"/>
          <w:lang w:eastAsia="es-ES_tradnl"/>
        </w:rPr>
        <w:t>/HUIXQUIL/IP/2019, 01</w:t>
      </w:r>
      <w:r w:rsidR="00F70C8B" w:rsidRPr="00ED78AF">
        <w:rPr>
          <w:rFonts w:ascii="Palatino Linotype" w:eastAsia="Calibri" w:hAnsi="Palatino Linotype" w:cs="Tahoma"/>
          <w:b/>
          <w:sz w:val="24"/>
          <w:szCs w:val="24"/>
          <w:lang w:eastAsia="es-ES_tradnl"/>
        </w:rPr>
        <w:t>212</w:t>
      </w:r>
      <w:r w:rsidRPr="00ED78AF">
        <w:rPr>
          <w:rFonts w:ascii="Palatino Linotype" w:eastAsia="Calibri" w:hAnsi="Palatino Linotype" w:cs="Tahoma"/>
          <w:b/>
          <w:sz w:val="24"/>
          <w:szCs w:val="24"/>
          <w:lang w:eastAsia="es-ES_tradnl"/>
        </w:rPr>
        <w:t>/HUIXQUIL/IP/2019</w:t>
      </w:r>
      <w:r w:rsidR="00F70C8B" w:rsidRPr="00ED78AF">
        <w:rPr>
          <w:rFonts w:ascii="Palatino Linotype" w:eastAsia="Calibri" w:hAnsi="Palatino Linotype" w:cs="Tahoma"/>
          <w:b/>
          <w:sz w:val="24"/>
          <w:szCs w:val="24"/>
          <w:lang w:eastAsia="es-ES_tradnl"/>
        </w:rPr>
        <w:t xml:space="preserve"> y</w:t>
      </w:r>
      <w:r w:rsidRPr="00ED78AF">
        <w:rPr>
          <w:rFonts w:ascii="Palatino Linotype" w:eastAsia="Calibri" w:hAnsi="Palatino Linotype" w:cs="Tahoma"/>
          <w:b/>
          <w:sz w:val="24"/>
          <w:szCs w:val="24"/>
          <w:lang w:eastAsia="es-ES_tradnl"/>
        </w:rPr>
        <w:t xml:space="preserve"> 01</w:t>
      </w:r>
      <w:r w:rsidR="00F70C8B" w:rsidRPr="00ED78AF">
        <w:rPr>
          <w:rFonts w:ascii="Palatino Linotype" w:eastAsia="Calibri" w:hAnsi="Palatino Linotype" w:cs="Tahoma"/>
          <w:b/>
          <w:sz w:val="24"/>
          <w:szCs w:val="24"/>
          <w:lang w:eastAsia="es-ES_tradnl"/>
        </w:rPr>
        <w:t>214</w:t>
      </w:r>
      <w:r w:rsidRPr="00ED78AF">
        <w:rPr>
          <w:rFonts w:ascii="Palatino Linotype" w:eastAsia="Calibri" w:hAnsi="Palatino Linotype" w:cs="Tahoma"/>
          <w:b/>
          <w:sz w:val="24"/>
          <w:szCs w:val="24"/>
          <w:lang w:eastAsia="es-ES_tradnl"/>
        </w:rPr>
        <w:t>/HUIXQUIL/IP/2019</w:t>
      </w:r>
      <w:r w:rsidR="00F70C8B" w:rsidRPr="00ED78AF">
        <w:rPr>
          <w:rFonts w:ascii="Palatino Linotype" w:eastAsia="Calibri" w:hAnsi="Palatino Linotype" w:cs="Tahoma"/>
          <w:b/>
          <w:sz w:val="24"/>
          <w:szCs w:val="24"/>
          <w:lang w:eastAsia="es-ES_tradnl"/>
        </w:rPr>
        <w:t xml:space="preserve"> </w:t>
      </w:r>
      <w:r w:rsidR="00F70C8B" w:rsidRPr="00ED78AF">
        <w:rPr>
          <w:rFonts w:ascii="Palatino Linotype" w:eastAsia="Calibri" w:hAnsi="Palatino Linotype" w:cs="Arial"/>
          <w:sz w:val="24"/>
          <w:szCs w:val="24"/>
          <w:lang w:eastAsia="es-ES"/>
        </w:rPr>
        <w:t xml:space="preserve">y se </w:t>
      </w:r>
      <w:r w:rsidR="00F70C8B" w:rsidRPr="00ED78AF">
        <w:rPr>
          <w:rFonts w:ascii="Palatino Linotype" w:eastAsia="Calibri" w:hAnsi="Palatino Linotype" w:cs="Arial"/>
          <w:b/>
          <w:sz w:val="24"/>
          <w:szCs w:val="24"/>
          <w:lang w:eastAsia="es-ES"/>
        </w:rPr>
        <w:t>ORDENA</w:t>
      </w:r>
      <w:r w:rsidR="00F70C8B" w:rsidRPr="00ED78AF">
        <w:rPr>
          <w:rFonts w:ascii="Palatino Linotype" w:eastAsia="Calibri" w:hAnsi="Palatino Linotype" w:cs="Arial"/>
          <w:b/>
          <w:sz w:val="24"/>
          <w:szCs w:val="24"/>
          <w:lang w:val="es-ES" w:eastAsia="es-ES"/>
        </w:rPr>
        <w:t xml:space="preserve"> </w:t>
      </w:r>
      <w:r w:rsidR="00F70C8B" w:rsidRPr="00ED78AF">
        <w:rPr>
          <w:rFonts w:ascii="Palatino Linotype" w:eastAsia="Calibri" w:hAnsi="Palatino Linotype" w:cs="Arial"/>
          <w:bCs/>
          <w:sz w:val="24"/>
          <w:szCs w:val="24"/>
          <w:lang w:val="es-ES" w:eastAsia="es-ES"/>
        </w:rPr>
        <w:t>entregar vía Consulta Directa, en versión pública la información requerida en las solicitudes mencionadas.</w:t>
      </w:r>
    </w:p>
    <w:p w:rsidR="00DF6C71" w:rsidRPr="00ED78AF" w:rsidRDefault="00DF6C71" w:rsidP="00ED78AF">
      <w:pPr>
        <w:spacing w:after="0" w:line="360" w:lineRule="auto"/>
        <w:jc w:val="both"/>
        <w:rPr>
          <w:rFonts w:ascii="Palatino Linotype" w:eastAsia="Calibri" w:hAnsi="Palatino Linotype" w:cs="Arial"/>
          <w:bCs/>
          <w:sz w:val="24"/>
          <w:szCs w:val="24"/>
          <w:lang w:val="es-ES" w:eastAsia="es-ES"/>
        </w:rPr>
      </w:pPr>
    </w:p>
    <w:p w:rsidR="00274341" w:rsidRPr="00ED78AF" w:rsidRDefault="00274341" w:rsidP="00ED78AF">
      <w:pPr>
        <w:spacing w:after="0" w:line="360" w:lineRule="auto"/>
        <w:jc w:val="both"/>
        <w:rPr>
          <w:rFonts w:ascii="Palatino Linotype" w:hAnsi="Palatino Linotype"/>
          <w:b/>
          <w:sz w:val="24"/>
          <w:szCs w:val="24"/>
        </w:rPr>
      </w:pPr>
      <w:r w:rsidRPr="00ED78AF">
        <w:rPr>
          <w:rFonts w:ascii="Palatino Linotype" w:eastAsia="Calibri" w:hAnsi="Palatino Linotype" w:cs="Arial"/>
          <w:sz w:val="24"/>
          <w:szCs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Pr="00ED78AF">
        <w:rPr>
          <w:rFonts w:ascii="Palatino Linotype" w:hAnsi="Palatino Linotype"/>
          <w:b/>
          <w:sz w:val="24"/>
          <w:szCs w:val="24"/>
        </w:rPr>
        <w:t xml:space="preserve"> RECURRENTE. </w:t>
      </w:r>
    </w:p>
    <w:p w:rsidR="00354953" w:rsidRPr="00ED78AF" w:rsidRDefault="00354953" w:rsidP="00ED78AF">
      <w:pPr>
        <w:spacing w:after="0" w:line="360" w:lineRule="auto"/>
        <w:jc w:val="both"/>
        <w:rPr>
          <w:rFonts w:ascii="Palatino Linotype" w:hAnsi="Palatino Linotype"/>
          <w:b/>
          <w:sz w:val="24"/>
          <w:szCs w:val="24"/>
        </w:rPr>
      </w:pPr>
    </w:p>
    <w:p w:rsidR="00354953" w:rsidRPr="00ED78AF" w:rsidRDefault="00354953" w:rsidP="00ED78AF">
      <w:pPr>
        <w:pStyle w:val="Prrafodelista"/>
        <w:tabs>
          <w:tab w:val="left" w:pos="4962"/>
        </w:tabs>
        <w:spacing w:after="0" w:line="360" w:lineRule="auto"/>
        <w:ind w:left="0"/>
        <w:jc w:val="both"/>
        <w:rPr>
          <w:rFonts w:ascii="Palatino Linotype" w:eastAsia="Calibri" w:hAnsi="Palatino Linotype" w:cs="Tahoma"/>
          <w:bCs/>
          <w:iCs/>
          <w:sz w:val="24"/>
          <w:szCs w:val="24"/>
          <w:lang w:val="es-ES" w:eastAsia="es-ES_tradnl"/>
        </w:rPr>
      </w:pPr>
      <w:r w:rsidRPr="00ED78AF">
        <w:rPr>
          <w:rFonts w:ascii="Palatino Linotype" w:hAnsi="Palatino Linotype" w:cs="Tahoma"/>
          <w:bCs/>
          <w:sz w:val="24"/>
          <w:szCs w:val="24"/>
        </w:rPr>
        <w:t xml:space="preserve">Para ello, se ordena al </w:t>
      </w:r>
      <w:r w:rsidRPr="00ED78AF">
        <w:rPr>
          <w:rFonts w:ascii="Palatino Linotype" w:hAnsi="Palatino Linotype" w:cs="Tahoma"/>
          <w:b/>
          <w:sz w:val="24"/>
          <w:szCs w:val="24"/>
        </w:rPr>
        <w:t xml:space="preserve">Sujeto Obligado </w:t>
      </w:r>
      <w:r w:rsidRPr="00ED78AF">
        <w:rPr>
          <w:rFonts w:ascii="Palatino Linotype" w:hAnsi="Palatino Linotype" w:cs="Tahoma"/>
          <w:bCs/>
          <w:sz w:val="24"/>
          <w:szCs w:val="24"/>
        </w:rPr>
        <w:t xml:space="preserve">que previo a la entrega de la información, haga del conocimiento al </w:t>
      </w:r>
      <w:r w:rsidRPr="00ED78AF">
        <w:rPr>
          <w:rFonts w:ascii="Palatino Linotype" w:hAnsi="Palatino Linotype" w:cs="Tahoma"/>
          <w:b/>
          <w:sz w:val="24"/>
          <w:szCs w:val="24"/>
        </w:rPr>
        <w:t>RECURRENTE</w:t>
      </w:r>
      <w:r w:rsidRPr="00ED78AF">
        <w:rPr>
          <w:rFonts w:ascii="Palatino Linotype" w:hAnsi="Palatino Linotype" w:cs="Tahoma"/>
          <w:bCs/>
          <w:sz w:val="24"/>
          <w:szCs w:val="24"/>
        </w:rPr>
        <w:t xml:space="preserve">, el domicilio al cual deberá acudir, el nombre de la dependencia o área respectiva, los días y horarios de atención en los cuales podrá recoger la información, la forma y procedimiento a seguir, así como el periodo durante el cual quedará a su disposición la información conforme con lo dispuesto por el artículo 118 de la Ley de Protección de Datos Personales en Posesión de los Sujetos Obligados del Estado de México y Municipios. </w:t>
      </w:r>
    </w:p>
    <w:p w:rsidR="00354953" w:rsidRPr="00ED78AF" w:rsidRDefault="00354953" w:rsidP="00ED78AF">
      <w:pPr>
        <w:spacing w:after="0" w:line="360" w:lineRule="auto"/>
        <w:jc w:val="both"/>
        <w:rPr>
          <w:rFonts w:ascii="Palatino Linotype" w:eastAsia="Calibri" w:hAnsi="Palatino Linotype" w:cs="Arial"/>
          <w:sz w:val="24"/>
          <w:szCs w:val="24"/>
          <w:lang w:val="es-ES"/>
        </w:rPr>
      </w:pPr>
    </w:p>
    <w:p w:rsidR="00274341" w:rsidRPr="00ED78AF" w:rsidRDefault="00354953" w:rsidP="00ED78AF">
      <w:pPr>
        <w:spacing w:after="0" w:line="360" w:lineRule="auto"/>
        <w:jc w:val="both"/>
        <w:rPr>
          <w:rFonts w:ascii="Palatino Linotype" w:eastAsia="MS Mincho" w:hAnsi="Palatino Linotype" w:cs="Times New Roman"/>
          <w:color w:val="000000"/>
          <w:sz w:val="24"/>
          <w:szCs w:val="24"/>
          <w:lang w:val="es-ES_tradnl" w:eastAsia="es-ES"/>
        </w:rPr>
      </w:pPr>
      <w:r w:rsidRPr="00ED78AF">
        <w:rPr>
          <w:rFonts w:ascii="Palatino Linotype" w:eastAsia="MS Mincho" w:hAnsi="Palatino Linotype" w:cs="Times New Roman"/>
          <w:b/>
          <w:bCs/>
          <w:color w:val="000000"/>
          <w:sz w:val="24"/>
          <w:szCs w:val="24"/>
          <w:lang w:val="es-ES_tradnl" w:eastAsia="es-ES"/>
        </w:rPr>
        <w:t>CUAR</w:t>
      </w:r>
      <w:r w:rsidR="00DF6C71" w:rsidRPr="00ED78AF">
        <w:rPr>
          <w:rFonts w:ascii="Palatino Linotype" w:eastAsia="MS Mincho" w:hAnsi="Palatino Linotype" w:cs="Times New Roman"/>
          <w:b/>
          <w:bCs/>
          <w:color w:val="000000"/>
          <w:sz w:val="24"/>
          <w:szCs w:val="24"/>
          <w:lang w:val="es-ES_tradnl" w:eastAsia="es-ES"/>
        </w:rPr>
        <w:t>TO</w:t>
      </w:r>
      <w:r w:rsidR="00F70C8B" w:rsidRPr="00ED78AF">
        <w:rPr>
          <w:rFonts w:ascii="Palatino Linotype" w:eastAsia="MS Mincho" w:hAnsi="Palatino Linotype" w:cs="Times New Roman"/>
          <w:b/>
          <w:bCs/>
          <w:color w:val="000000"/>
          <w:sz w:val="24"/>
          <w:szCs w:val="24"/>
          <w:lang w:val="es-ES_tradnl" w:eastAsia="es-ES"/>
        </w:rPr>
        <w:t xml:space="preserve">. </w:t>
      </w:r>
      <w:r w:rsidR="00274341" w:rsidRPr="00ED78AF">
        <w:rPr>
          <w:rFonts w:ascii="Palatino Linotype" w:eastAsia="MS Mincho" w:hAnsi="Palatino Linotype" w:cs="Times New Roman"/>
          <w:color w:val="000000"/>
          <w:sz w:val="24"/>
          <w:szCs w:val="24"/>
          <w:lang w:val="es-ES_tradnl" w:eastAsia="es-ES"/>
        </w:rPr>
        <w:t>Notifíquese al Titular de la Unidad de Transparencia del</w:t>
      </w:r>
      <w:r w:rsidR="00274341" w:rsidRPr="00ED78AF">
        <w:rPr>
          <w:rFonts w:ascii="Palatino Linotype" w:eastAsia="MS Mincho" w:hAnsi="Palatino Linotype" w:cs="Times New Roman"/>
          <w:b/>
          <w:color w:val="000000"/>
          <w:sz w:val="24"/>
          <w:szCs w:val="24"/>
          <w:lang w:val="es-ES_tradnl" w:eastAsia="es-ES"/>
        </w:rPr>
        <w:t xml:space="preserve"> </w:t>
      </w:r>
      <w:r w:rsidR="00274341" w:rsidRPr="00ED78AF">
        <w:rPr>
          <w:rFonts w:ascii="Palatino Linotype" w:eastAsia="MS Mincho" w:hAnsi="Palatino Linotype" w:cs="Times New Roman"/>
          <w:color w:val="000000"/>
          <w:sz w:val="24"/>
          <w:szCs w:val="24"/>
          <w:lang w:val="es-ES_tradnl" w:eastAsia="es-ES"/>
        </w:rPr>
        <w:t>Sujeto Obligado,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rsidR="00274341" w:rsidRPr="00ED78AF" w:rsidRDefault="00274341" w:rsidP="00ED78AF">
      <w:pPr>
        <w:spacing w:after="0" w:line="360" w:lineRule="auto"/>
        <w:jc w:val="both"/>
        <w:rPr>
          <w:rFonts w:ascii="Palatino Linotype" w:eastAsia="MS Mincho" w:hAnsi="Palatino Linotype" w:cs="Times New Roman"/>
          <w:color w:val="000000"/>
          <w:sz w:val="24"/>
          <w:szCs w:val="24"/>
          <w:lang w:val="es-ES_tradnl" w:eastAsia="es-ES"/>
        </w:rPr>
      </w:pPr>
    </w:p>
    <w:p w:rsidR="00274341" w:rsidRPr="00ED78AF" w:rsidRDefault="00354953" w:rsidP="00ED78AF">
      <w:pPr>
        <w:spacing w:after="0" w:line="360" w:lineRule="auto"/>
        <w:jc w:val="both"/>
        <w:rPr>
          <w:rFonts w:ascii="Palatino Linotype" w:eastAsia="MS Mincho" w:hAnsi="Palatino Linotype" w:cs="Times New Roman"/>
          <w:color w:val="000000"/>
          <w:sz w:val="24"/>
          <w:szCs w:val="24"/>
          <w:lang w:val="es-ES_tradnl" w:eastAsia="es-ES"/>
        </w:rPr>
      </w:pPr>
      <w:r w:rsidRPr="00ED78AF">
        <w:rPr>
          <w:rFonts w:ascii="Palatino Linotype" w:eastAsia="MS Mincho" w:hAnsi="Palatino Linotype" w:cs="Times New Roman"/>
          <w:b/>
          <w:color w:val="000000"/>
          <w:sz w:val="24"/>
          <w:szCs w:val="24"/>
          <w:lang w:val="es-ES_tradnl" w:eastAsia="es-ES"/>
        </w:rPr>
        <w:t>QUIN</w:t>
      </w:r>
      <w:r w:rsidR="00DF6C71" w:rsidRPr="00ED78AF">
        <w:rPr>
          <w:rFonts w:ascii="Palatino Linotype" w:eastAsia="MS Mincho" w:hAnsi="Palatino Linotype" w:cs="Times New Roman"/>
          <w:b/>
          <w:color w:val="000000"/>
          <w:sz w:val="24"/>
          <w:szCs w:val="24"/>
          <w:lang w:val="es-ES_tradnl" w:eastAsia="es-ES"/>
        </w:rPr>
        <w:t>TO</w:t>
      </w:r>
      <w:r w:rsidR="00274341" w:rsidRPr="00ED78AF">
        <w:rPr>
          <w:rFonts w:ascii="Palatino Linotype" w:eastAsia="MS Mincho" w:hAnsi="Palatino Linotype" w:cs="Times New Roman"/>
          <w:b/>
          <w:color w:val="000000"/>
          <w:sz w:val="24"/>
          <w:szCs w:val="24"/>
          <w:lang w:val="es-ES_tradnl" w:eastAsia="es-ES"/>
        </w:rPr>
        <w:t xml:space="preserve">. </w:t>
      </w:r>
      <w:r w:rsidR="00274341" w:rsidRPr="00ED78AF">
        <w:rPr>
          <w:rFonts w:ascii="Palatino Linotype" w:eastAsia="MS Mincho" w:hAnsi="Palatino Linotype" w:cs="Times New Roman"/>
          <w:color w:val="000000"/>
          <w:sz w:val="24"/>
          <w:szCs w:val="24"/>
          <w:lang w:val="es-ES_tradnl" w:eastAsia="es-ES"/>
        </w:rPr>
        <w:t xml:space="preserve">Notifíquese </w:t>
      </w:r>
      <w:r w:rsidRPr="00ED78AF">
        <w:rPr>
          <w:rFonts w:ascii="Palatino Linotype" w:eastAsia="MS Mincho" w:hAnsi="Palatino Linotype" w:cs="Times New Roman"/>
          <w:color w:val="000000"/>
          <w:sz w:val="24"/>
          <w:szCs w:val="24"/>
          <w:lang w:val="es-ES_tradnl" w:eastAsia="es-ES"/>
        </w:rPr>
        <w:t xml:space="preserve">a </w:t>
      </w:r>
      <w:r w:rsidR="00C54939" w:rsidRPr="00C54939">
        <w:rPr>
          <w:rFonts w:ascii="Palatino Linotype" w:hAnsi="Palatino Linotype"/>
          <w:b/>
          <w:sz w:val="24"/>
          <w:szCs w:val="24"/>
          <w:highlight w:val="black"/>
        </w:rPr>
        <w:t>------------------------------------</w:t>
      </w:r>
      <w:r w:rsidRPr="00ED78AF">
        <w:rPr>
          <w:rFonts w:ascii="Palatino Linotype" w:hAnsi="Palatino Linotype"/>
          <w:b/>
          <w:sz w:val="24"/>
          <w:szCs w:val="24"/>
        </w:rPr>
        <w:t xml:space="preserve"> </w:t>
      </w:r>
      <w:r w:rsidR="00274341" w:rsidRPr="00ED78AF">
        <w:rPr>
          <w:rFonts w:ascii="Palatino Linotype" w:eastAsia="MS Mincho" w:hAnsi="Palatino Linotype" w:cs="Times New Roman"/>
          <w:color w:val="000000"/>
          <w:sz w:val="24"/>
          <w:szCs w:val="24"/>
          <w:lang w:val="es-ES_tradnl" w:eastAsia="es-ES"/>
        </w:rPr>
        <w:t>la presente resolución.</w:t>
      </w:r>
    </w:p>
    <w:p w:rsidR="00354953" w:rsidRPr="00ED78AF" w:rsidRDefault="00354953" w:rsidP="00ED78AF">
      <w:pPr>
        <w:spacing w:after="0" w:line="360" w:lineRule="auto"/>
        <w:jc w:val="both"/>
        <w:rPr>
          <w:rFonts w:ascii="Palatino Linotype" w:eastAsia="MS Mincho" w:hAnsi="Palatino Linotype" w:cs="Times New Roman"/>
          <w:color w:val="000000"/>
          <w:sz w:val="24"/>
          <w:szCs w:val="24"/>
          <w:lang w:val="es-ES_tradnl" w:eastAsia="es-ES"/>
        </w:rPr>
      </w:pPr>
    </w:p>
    <w:p w:rsidR="00354953" w:rsidRDefault="00354953" w:rsidP="00ED78AF">
      <w:pPr>
        <w:spacing w:line="360" w:lineRule="auto"/>
        <w:jc w:val="both"/>
        <w:rPr>
          <w:rFonts w:ascii="Palatino Linotype" w:eastAsia="MS Mincho" w:hAnsi="Palatino Linotype" w:cs="Times New Roman"/>
          <w:sz w:val="24"/>
          <w:szCs w:val="24"/>
          <w:lang w:val="es-ES"/>
        </w:rPr>
      </w:pPr>
      <w:r w:rsidRPr="00ED78AF">
        <w:rPr>
          <w:rFonts w:ascii="Palatino Linotype" w:eastAsia="MS Mincho" w:hAnsi="Palatino Linotype" w:cs="Times New Roman"/>
          <w:b/>
          <w:sz w:val="24"/>
          <w:szCs w:val="24"/>
        </w:rPr>
        <w:t>SEXTO.</w:t>
      </w:r>
      <w:r w:rsidRPr="00ED78AF">
        <w:rPr>
          <w:rFonts w:ascii="Palatino Linotype" w:eastAsia="MS Mincho" w:hAnsi="Palatino Linotype" w:cs="Times New Roman"/>
          <w:sz w:val="24"/>
          <w:szCs w:val="24"/>
        </w:rPr>
        <w:t xml:space="preserve"> </w:t>
      </w:r>
      <w:r w:rsidRPr="00ED78AF">
        <w:rPr>
          <w:rFonts w:ascii="Palatino Linotype" w:eastAsia="MS Mincho" w:hAnsi="Palatino Linotype" w:cs="Times New Roman"/>
          <w:sz w:val="24"/>
          <w:szCs w:val="24"/>
          <w:lang w:val="es-ES"/>
        </w:rPr>
        <w:t xml:space="preserve">Se hace del conocimiento de </w:t>
      </w:r>
      <w:r w:rsidR="00C54939" w:rsidRPr="00C54939">
        <w:rPr>
          <w:rFonts w:ascii="Palatino Linotype" w:hAnsi="Palatino Linotype"/>
          <w:b/>
          <w:sz w:val="24"/>
          <w:szCs w:val="24"/>
          <w:highlight w:val="black"/>
        </w:rPr>
        <w:t>-</w:t>
      </w:r>
      <w:r w:rsidR="00C54939">
        <w:rPr>
          <w:rFonts w:ascii="Palatino Linotype" w:hAnsi="Palatino Linotype"/>
          <w:b/>
          <w:sz w:val="24"/>
          <w:szCs w:val="24"/>
          <w:highlight w:val="black"/>
        </w:rPr>
        <w:t>-</w:t>
      </w:r>
      <w:bookmarkStart w:id="55" w:name="_GoBack"/>
      <w:bookmarkEnd w:id="55"/>
      <w:r w:rsidR="00C54939" w:rsidRPr="00C54939">
        <w:rPr>
          <w:rFonts w:ascii="Palatino Linotype" w:hAnsi="Palatino Linotype"/>
          <w:b/>
          <w:sz w:val="24"/>
          <w:szCs w:val="24"/>
          <w:highlight w:val="black"/>
        </w:rPr>
        <w:t>-----------------------------------</w:t>
      </w:r>
      <w:r w:rsidRPr="00ED78AF">
        <w:rPr>
          <w:rFonts w:ascii="Palatino Linotype" w:hAnsi="Palatino Linotype"/>
          <w:b/>
          <w:sz w:val="24"/>
          <w:szCs w:val="24"/>
        </w:rPr>
        <w:t xml:space="preserve"> </w:t>
      </w:r>
      <w:r w:rsidRPr="00ED78AF">
        <w:rPr>
          <w:rFonts w:ascii="Palatino Linotype" w:eastAsia="MS Mincho" w:hAnsi="Palatino Linotype" w:cs="Times New Roman"/>
          <w:sz w:val="24"/>
          <w:szCs w:val="24"/>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ED78AF">
        <w:rPr>
          <w:rFonts w:ascii="Palatino Linotype" w:eastAsia="MS Mincho" w:hAnsi="Palatino Linotype" w:cs="Times New Roman"/>
          <w:bCs/>
          <w:sz w:val="24"/>
          <w:szCs w:val="24"/>
          <w:lang w:val="es-ES"/>
        </w:rPr>
        <w:t>vía juicio de amparo</w:t>
      </w:r>
      <w:r w:rsidRPr="00ED78AF">
        <w:rPr>
          <w:rFonts w:ascii="Palatino Linotype" w:eastAsia="MS Mincho" w:hAnsi="Palatino Linotype" w:cs="Times New Roman"/>
          <w:sz w:val="24"/>
          <w:szCs w:val="24"/>
          <w:lang w:val="es-ES"/>
        </w:rPr>
        <w:t> en los términos de las leyes aplicables.</w:t>
      </w:r>
    </w:p>
    <w:p w:rsidR="00ED78AF" w:rsidRPr="00ED78AF" w:rsidRDefault="00ED78AF" w:rsidP="00ED78AF">
      <w:pPr>
        <w:spacing w:line="360" w:lineRule="auto"/>
        <w:jc w:val="both"/>
        <w:rPr>
          <w:rFonts w:ascii="Palatino Linotype" w:eastAsia="MS Mincho" w:hAnsi="Palatino Linotype" w:cs="Times New Roman"/>
          <w:sz w:val="24"/>
          <w:szCs w:val="24"/>
          <w:lang w:val="es-ES"/>
        </w:rPr>
      </w:pPr>
    </w:p>
    <w:bookmarkEnd w:id="54"/>
    <w:p w:rsidR="00B01F8C" w:rsidRPr="00ED78AF" w:rsidRDefault="00B01F8C" w:rsidP="00ED78AF">
      <w:pPr>
        <w:tabs>
          <w:tab w:val="left" w:pos="0"/>
        </w:tabs>
        <w:spacing w:after="0" w:line="360" w:lineRule="auto"/>
        <w:jc w:val="both"/>
        <w:rPr>
          <w:rFonts w:ascii="Palatino Linotype" w:eastAsia="MS Mincho" w:hAnsi="Palatino Linotype" w:cs="Times New Roman"/>
          <w:sz w:val="24"/>
          <w:szCs w:val="24"/>
          <w:lang w:val="es-ES_tradnl" w:eastAsia="es-ES"/>
        </w:rPr>
      </w:pPr>
    </w:p>
    <w:p w:rsidR="00E93981" w:rsidRPr="00ED78AF" w:rsidRDefault="00E93981" w:rsidP="00ED78AF">
      <w:pPr>
        <w:spacing w:after="0" w:line="360" w:lineRule="auto"/>
        <w:ind w:firstLine="1"/>
        <w:jc w:val="both"/>
        <w:rPr>
          <w:rFonts w:ascii="Palatino Linotype" w:hAnsi="Palatino Linotype"/>
          <w:sz w:val="24"/>
          <w:szCs w:val="24"/>
        </w:rPr>
      </w:pPr>
      <w:r w:rsidRPr="00ED78AF">
        <w:rPr>
          <w:rFonts w:ascii="Palatino Linotype" w:hAnsi="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w:t>
      </w:r>
      <w:r w:rsidR="00ED78AF">
        <w:rPr>
          <w:rFonts w:ascii="Palatino Linotype" w:hAnsi="Palatino Linotype"/>
          <w:sz w:val="24"/>
          <w:szCs w:val="24"/>
        </w:rPr>
        <w:t xml:space="preserve">JOSÉ GUADALUPE LUNA </w:t>
      </w:r>
      <w:r w:rsidR="00555428">
        <w:rPr>
          <w:rFonts w:ascii="Palatino Linotype" w:hAnsi="Palatino Linotype"/>
          <w:sz w:val="24"/>
          <w:szCs w:val="24"/>
        </w:rPr>
        <w:t xml:space="preserve">HERNÁNDEZ; JAVIER MARTÍNEZ CRUZ CON AUSENCIA JUSTIFICADA </w:t>
      </w:r>
      <w:r w:rsidR="00ED78AF">
        <w:rPr>
          <w:rFonts w:ascii="Palatino Linotype" w:hAnsi="Palatino Linotype"/>
          <w:sz w:val="24"/>
          <w:szCs w:val="24"/>
        </w:rPr>
        <w:t>Y LUIS GUSTAVO PARRA NORIEGA</w:t>
      </w:r>
      <w:r w:rsidR="00555428">
        <w:rPr>
          <w:rFonts w:ascii="Palatino Linotype" w:hAnsi="Palatino Linotype"/>
          <w:sz w:val="24"/>
          <w:szCs w:val="24"/>
        </w:rPr>
        <w:t xml:space="preserve"> CON AUSENCIA JUSTIFICADA</w:t>
      </w:r>
      <w:r w:rsidR="00ED78AF">
        <w:rPr>
          <w:rFonts w:ascii="Palatino Linotype" w:hAnsi="Palatino Linotype"/>
          <w:sz w:val="24"/>
          <w:szCs w:val="24"/>
        </w:rPr>
        <w:t xml:space="preserve">; </w:t>
      </w:r>
      <w:r w:rsidRPr="00ED78AF">
        <w:rPr>
          <w:rFonts w:ascii="Palatino Linotype" w:hAnsi="Palatino Linotype"/>
          <w:sz w:val="24"/>
          <w:szCs w:val="24"/>
        </w:rPr>
        <w:t xml:space="preserve"> </w:t>
      </w:r>
      <w:r w:rsidR="00ED78AF">
        <w:rPr>
          <w:rFonts w:ascii="Palatino Linotype" w:hAnsi="Palatino Linotype"/>
          <w:sz w:val="24"/>
          <w:szCs w:val="24"/>
        </w:rPr>
        <w:t>EN LA VIGÉSIMA SEXTA</w:t>
      </w:r>
      <w:r w:rsidR="000F3365" w:rsidRPr="00ED78AF">
        <w:rPr>
          <w:rFonts w:ascii="Palatino Linotype" w:hAnsi="Palatino Linotype"/>
          <w:sz w:val="24"/>
          <w:szCs w:val="24"/>
        </w:rPr>
        <w:t xml:space="preserve"> </w:t>
      </w:r>
      <w:r w:rsidRPr="00ED78AF">
        <w:rPr>
          <w:rFonts w:ascii="Palatino Linotype" w:hAnsi="Palatino Linotype"/>
          <w:sz w:val="24"/>
          <w:szCs w:val="24"/>
        </w:rPr>
        <w:t>SESIÓN</w:t>
      </w:r>
      <w:r w:rsidR="00ED78AF">
        <w:rPr>
          <w:rFonts w:ascii="Palatino Linotype" w:hAnsi="Palatino Linotype"/>
          <w:sz w:val="24"/>
          <w:szCs w:val="24"/>
        </w:rPr>
        <w:t xml:space="preserve"> ORDINARIA CELEBRADA EL DÍA DIEZ DE JULIO DE DOS MIL DIECINUEVE</w:t>
      </w:r>
      <w:r w:rsidRPr="00ED78AF">
        <w:rPr>
          <w:rFonts w:ascii="Palatino Linotype" w:hAnsi="Palatino Linotype"/>
          <w:sz w:val="24"/>
          <w:szCs w:val="24"/>
        </w:rPr>
        <w:t xml:space="preserve">, ANTE EL SECRETARIO TÉCNICO DEL PLENO, ALEXIS TAPIA RAMÍREZ. </w:t>
      </w:r>
    </w:p>
    <w:tbl>
      <w:tblPr>
        <w:tblW w:w="5000" w:type="pct"/>
        <w:jc w:val="center"/>
        <w:tblLook w:val="04A0" w:firstRow="1" w:lastRow="0" w:firstColumn="1" w:lastColumn="0" w:noHBand="0" w:noVBand="1"/>
      </w:tblPr>
      <w:tblGrid>
        <w:gridCol w:w="4236"/>
        <w:gridCol w:w="4551"/>
      </w:tblGrid>
      <w:tr w:rsidR="00E93981" w:rsidRPr="00ED78AF" w:rsidTr="00141BDA">
        <w:trPr>
          <w:trHeight w:val="924"/>
          <w:jc w:val="center"/>
        </w:trPr>
        <w:tc>
          <w:tcPr>
            <w:tcW w:w="5000" w:type="pct"/>
            <w:gridSpan w:val="2"/>
            <w:shd w:val="clear" w:color="auto" w:fill="auto"/>
          </w:tcPr>
          <w:p w:rsidR="00240779" w:rsidRPr="00ED78AF" w:rsidRDefault="00240779" w:rsidP="00ED78AF">
            <w:pPr>
              <w:spacing w:after="0" w:line="360" w:lineRule="auto"/>
              <w:rPr>
                <w:rFonts w:ascii="Palatino Linotype" w:hAnsi="Palatino Linotype"/>
                <w:b/>
                <w:sz w:val="24"/>
                <w:szCs w:val="24"/>
              </w:rPr>
            </w:pPr>
          </w:p>
          <w:p w:rsidR="00240779" w:rsidRDefault="00240779" w:rsidP="00ED78AF">
            <w:pPr>
              <w:spacing w:after="0" w:line="360" w:lineRule="auto"/>
              <w:jc w:val="center"/>
              <w:rPr>
                <w:rFonts w:ascii="Palatino Linotype" w:hAnsi="Palatino Linotype"/>
                <w:b/>
                <w:sz w:val="24"/>
                <w:szCs w:val="24"/>
              </w:rPr>
            </w:pPr>
          </w:p>
          <w:p w:rsidR="00ED78AF" w:rsidRPr="00555428" w:rsidRDefault="00ED78AF" w:rsidP="00ED78AF">
            <w:pPr>
              <w:spacing w:after="0" w:line="360" w:lineRule="auto"/>
              <w:jc w:val="center"/>
              <w:rPr>
                <w:rFonts w:ascii="Palatino Linotype" w:hAnsi="Palatino Linotype"/>
                <w:b/>
                <w:sz w:val="18"/>
                <w:szCs w:val="24"/>
              </w:rPr>
            </w:pPr>
          </w:p>
          <w:p w:rsidR="00ED78AF" w:rsidRPr="00ED78AF" w:rsidRDefault="00ED78AF" w:rsidP="00ED78AF">
            <w:pPr>
              <w:spacing w:after="0" w:line="360" w:lineRule="auto"/>
              <w:jc w:val="center"/>
              <w:rPr>
                <w:rFonts w:ascii="Palatino Linotype" w:hAnsi="Palatino Linotype"/>
                <w:b/>
                <w:sz w:val="24"/>
                <w:szCs w:val="24"/>
              </w:rPr>
            </w:pPr>
          </w:p>
          <w:p w:rsidR="00E93981" w:rsidRPr="00ED78AF" w:rsidRDefault="00E93981" w:rsidP="00ED78AF">
            <w:pPr>
              <w:spacing w:after="0" w:line="360" w:lineRule="auto"/>
              <w:jc w:val="center"/>
              <w:rPr>
                <w:rFonts w:ascii="Palatino Linotype" w:hAnsi="Palatino Linotype"/>
                <w:b/>
                <w:sz w:val="24"/>
                <w:szCs w:val="24"/>
              </w:rPr>
            </w:pPr>
            <w:r w:rsidRPr="00ED78AF">
              <w:rPr>
                <w:rFonts w:ascii="Palatino Linotype" w:hAnsi="Palatino Linotype"/>
                <w:b/>
                <w:sz w:val="24"/>
                <w:szCs w:val="24"/>
              </w:rPr>
              <w:t xml:space="preserve">Zulema Martínez Sánchez </w:t>
            </w:r>
          </w:p>
          <w:p w:rsidR="00E93981" w:rsidRPr="00ED78AF" w:rsidRDefault="00E93981" w:rsidP="00ED78AF">
            <w:pPr>
              <w:spacing w:after="0" w:line="360" w:lineRule="auto"/>
              <w:jc w:val="center"/>
              <w:rPr>
                <w:rFonts w:ascii="Palatino Linotype" w:hAnsi="Palatino Linotype"/>
                <w:sz w:val="24"/>
                <w:szCs w:val="24"/>
              </w:rPr>
            </w:pPr>
            <w:r w:rsidRPr="00ED78AF">
              <w:rPr>
                <w:rFonts w:ascii="Palatino Linotype" w:hAnsi="Palatino Linotype"/>
                <w:sz w:val="24"/>
                <w:szCs w:val="24"/>
              </w:rPr>
              <w:t>Comisionada Presidenta</w:t>
            </w:r>
          </w:p>
          <w:p w:rsidR="00E93981" w:rsidRPr="00ED78AF" w:rsidRDefault="00E93981" w:rsidP="00ED78AF">
            <w:pPr>
              <w:tabs>
                <w:tab w:val="left" w:pos="780"/>
                <w:tab w:val="center" w:pos="4499"/>
              </w:tabs>
              <w:spacing w:after="0" w:line="360" w:lineRule="auto"/>
              <w:jc w:val="center"/>
              <w:rPr>
                <w:rFonts w:ascii="Palatino Linotype" w:hAnsi="Palatino Linotype"/>
                <w:sz w:val="24"/>
                <w:szCs w:val="24"/>
              </w:rPr>
            </w:pPr>
            <w:r w:rsidRPr="00ED78AF">
              <w:rPr>
                <w:rFonts w:ascii="Palatino Linotype" w:hAnsi="Palatino Linotype"/>
                <w:sz w:val="24"/>
                <w:szCs w:val="24"/>
              </w:rPr>
              <w:t>(Rúbrica)</w:t>
            </w:r>
          </w:p>
          <w:p w:rsidR="00E93981" w:rsidRPr="00ED78AF" w:rsidRDefault="00E93981" w:rsidP="00ED78AF">
            <w:pPr>
              <w:spacing w:after="0" w:line="360" w:lineRule="auto"/>
              <w:rPr>
                <w:rFonts w:ascii="Palatino Linotype" w:hAnsi="Palatino Linotype"/>
                <w:sz w:val="24"/>
                <w:szCs w:val="24"/>
              </w:rPr>
            </w:pPr>
          </w:p>
        </w:tc>
      </w:tr>
      <w:tr w:rsidR="00E93981" w:rsidRPr="00ED78AF" w:rsidTr="00141BDA">
        <w:trPr>
          <w:trHeight w:val="902"/>
          <w:jc w:val="center"/>
        </w:trPr>
        <w:tc>
          <w:tcPr>
            <w:tcW w:w="2385" w:type="pct"/>
            <w:shd w:val="clear" w:color="auto" w:fill="auto"/>
          </w:tcPr>
          <w:p w:rsidR="00E93981" w:rsidRPr="00ED78AF" w:rsidRDefault="00E93981" w:rsidP="00ED78AF">
            <w:pPr>
              <w:spacing w:after="0" w:line="360" w:lineRule="auto"/>
              <w:jc w:val="center"/>
              <w:rPr>
                <w:rFonts w:ascii="Palatino Linotype" w:hAnsi="Palatino Linotype"/>
                <w:b/>
                <w:sz w:val="24"/>
                <w:szCs w:val="24"/>
              </w:rPr>
            </w:pPr>
            <w:r w:rsidRPr="00ED78AF">
              <w:rPr>
                <w:rFonts w:ascii="Palatino Linotype" w:hAnsi="Palatino Linotype"/>
                <w:b/>
                <w:sz w:val="24"/>
                <w:szCs w:val="24"/>
              </w:rPr>
              <w:t xml:space="preserve">Eva </w:t>
            </w:r>
            <w:proofErr w:type="spellStart"/>
            <w:r w:rsidRPr="00ED78AF">
              <w:rPr>
                <w:rFonts w:ascii="Palatino Linotype" w:hAnsi="Palatino Linotype"/>
                <w:b/>
                <w:sz w:val="24"/>
                <w:szCs w:val="24"/>
              </w:rPr>
              <w:t>Abaid</w:t>
            </w:r>
            <w:proofErr w:type="spellEnd"/>
            <w:r w:rsidRPr="00ED78AF">
              <w:rPr>
                <w:rFonts w:ascii="Palatino Linotype" w:hAnsi="Palatino Linotype"/>
                <w:b/>
                <w:sz w:val="24"/>
                <w:szCs w:val="24"/>
              </w:rPr>
              <w:t xml:space="preserve"> </w:t>
            </w:r>
            <w:proofErr w:type="spellStart"/>
            <w:r w:rsidRPr="00ED78AF">
              <w:rPr>
                <w:rFonts w:ascii="Palatino Linotype" w:hAnsi="Palatino Linotype"/>
                <w:b/>
                <w:sz w:val="24"/>
                <w:szCs w:val="24"/>
              </w:rPr>
              <w:t>Yapur</w:t>
            </w:r>
            <w:proofErr w:type="spellEnd"/>
          </w:p>
          <w:p w:rsidR="00E93981" w:rsidRPr="00ED78AF" w:rsidRDefault="00E93981" w:rsidP="00ED78AF">
            <w:pPr>
              <w:spacing w:after="0" w:line="360" w:lineRule="auto"/>
              <w:jc w:val="center"/>
              <w:rPr>
                <w:rFonts w:ascii="Palatino Linotype" w:hAnsi="Palatino Linotype"/>
                <w:sz w:val="24"/>
                <w:szCs w:val="24"/>
              </w:rPr>
            </w:pPr>
            <w:r w:rsidRPr="00ED78AF">
              <w:rPr>
                <w:rFonts w:ascii="Palatino Linotype" w:hAnsi="Palatino Linotype"/>
                <w:sz w:val="24"/>
                <w:szCs w:val="24"/>
              </w:rPr>
              <w:t>Comisionada</w:t>
            </w:r>
          </w:p>
          <w:p w:rsidR="00E93981" w:rsidRPr="00ED78AF" w:rsidRDefault="00E93981" w:rsidP="00ED78AF">
            <w:pPr>
              <w:tabs>
                <w:tab w:val="left" w:pos="780"/>
                <w:tab w:val="center" w:pos="4499"/>
              </w:tabs>
              <w:spacing w:after="0" w:line="360" w:lineRule="auto"/>
              <w:jc w:val="center"/>
              <w:rPr>
                <w:rFonts w:ascii="Palatino Linotype" w:hAnsi="Palatino Linotype"/>
                <w:sz w:val="24"/>
                <w:szCs w:val="24"/>
              </w:rPr>
            </w:pPr>
            <w:r w:rsidRPr="00ED78AF">
              <w:rPr>
                <w:rFonts w:ascii="Palatino Linotype" w:hAnsi="Palatino Linotype"/>
                <w:sz w:val="24"/>
                <w:szCs w:val="24"/>
              </w:rPr>
              <w:t>(Rúbrica)</w:t>
            </w:r>
          </w:p>
          <w:p w:rsidR="00E93981" w:rsidRPr="00ED78AF" w:rsidRDefault="00E93981" w:rsidP="00ED78AF">
            <w:pPr>
              <w:spacing w:after="0" w:line="360" w:lineRule="auto"/>
              <w:jc w:val="center"/>
              <w:rPr>
                <w:rFonts w:ascii="Palatino Linotype" w:hAnsi="Palatino Linotype"/>
                <w:sz w:val="24"/>
                <w:szCs w:val="24"/>
              </w:rPr>
            </w:pPr>
          </w:p>
          <w:p w:rsidR="00E93981" w:rsidRPr="00ED78AF" w:rsidRDefault="00E93981" w:rsidP="00ED78AF">
            <w:pPr>
              <w:spacing w:after="0" w:line="360" w:lineRule="auto"/>
              <w:jc w:val="center"/>
              <w:rPr>
                <w:rFonts w:ascii="Palatino Linotype" w:hAnsi="Palatino Linotype"/>
                <w:sz w:val="24"/>
                <w:szCs w:val="24"/>
              </w:rPr>
            </w:pPr>
          </w:p>
        </w:tc>
        <w:tc>
          <w:tcPr>
            <w:tcW w:w="2615" w:type="pct"/>
            <w:shd w:val="clear" w:color="auto" w:fill="auto"/>
          </w:tcPr>
          <w:p w:rsidR="00E93981" w:rsidRPr="00ED78AF" w:rsidRDefault="00E93981" w:rsidP="00ED78AF">
            <w:pPr>
              <w:spacing w:after="0" w:line="360" w:lineRule="auto"/>
              <w:jc w:val="center"/>
              <w:rPr>
                <w:rFonts w:ascii="Palatino Linotype" w:hAnsi="Palatino Linotype"/>
                <w:b/>
                <w:sz w:val="24"/>
                <w:szCs w:val="24"/>
              </w:rPr>
            </w:pPr>
            <w:r w:rsidRPr="00ED78AF">
              <w:rPr>
                <w:rFonts w:ascii="Palatino Linotype" w:hAnsi="Palatino Linotype"/>
                <w:b/>
                <w:sz w:val="24"/>
                <w:szCs w:val="24"/>
              </w:rPr>
              <w:t>José Guadalupe Luna Hernández</w:t>
            </w:r>
          </w:p>
          <w:p w:rsidR="00E93981" w:rsidRPr="00ED78AF" w:rsidRDefault="00E93981" w:rsidP="00ED78AF">
            <w:pPr>
              <w:spacing w:after="0" w:line="360" w:lineRule="auto"/>
              <w:jc w:val="center"/>
              <w:rPr>
                <w:rFonts w:ascii="Palatino Linotype" w:hAnsi="Palatino Linotype"/>
                <w:sz w:val="24"/>
                <w:szCs w:val="24"/>
              </w:rPr>
            </w:pPr>
            <w:r w:rsidRPr="00ED78AF">
              <w:rPr>
                <w:rFonts w:ascii="Palatino Linotype" w:hAnsi="Palatino Linotype"/>
                <w:sz w:val="24"/>
                <w:szCs w:val="24"/>
              </w:rPr>
              <w:t>Comisionado</w:t>
            </w:r>
          </w:p>
          <w:p w:rsidR="00E93981" w:rsidRPr="00ED78AF" w:rsidRDefault="00F013D8" w:rsidP="00ED78AF">
            <w:pPr>
              <w:tabs>
                <w:tab w:val="left" w:pos="780"/>
                <w:tab w:val="center" w:pos="4499"/>
              </w:tabs>
              <w:spacing w:after="0" w:line="360" w:lineRule="auto"/>
              <w:jc w:val="center"/>
              <w:rPr>
                <w:rFonts w:ascii="Palatino Linotype" w:hAnsi="Palatino Linotype"/>
                <w:sz w:val="24"/>
                <w:szCs w:val="24"/>
              </w:rPr>
            </w:pPr>
            <w:r w:rsidRPr="00ED78AF">
              <w:rPr>
                <w:rFonts w:ascii="Palatino Linotype" w:hAnsi="Palatino Linotype"/>
                <w:sz w:val="24"/>
                <w:szCs w:val="24"/>
              </w:rPr>
              <w:t>(Rúbrica)</w:t>
            </w:r>
          </w:p>
        </w:tc>
      </w:tr>
      <w:tr w:rsidR="00E93981" w:rsidRPr="00ED78AF" w:rsidTr="00ED78AF">
        <w:trPr>
          <w:jc w:val="center"/>
        </w:trPr>
        <w:tc>
          <w:tcPr>
            <w:tcW w:w="5000" w:type="pct"/>
            <w:gridSpan w:val="2"/>
            <w:shd w:val="clear" w:color="auto" w:fill="auto"/>
          </w:tcPr>
          <w:tbl>
            <w:tblPr>
              <w:tblW w:w="10365" w:type="dxa"/>
              <w:jc w:val="center"/>
              <w:tblLook w:val="04A0" w:firstRow="1" w:lastRow="0" w:firstColumn="1" w:lastColumn="0" w:noHBand="0" w:noVBand="1"/>
            </w:tblPr>
            <w:tblGrid>
              <w:gridCol w:w="5182"/>
              <w:gridCol w:w="5183"/>
            </w:tblGrid>
            <w:tr w:rsidR="00ED78AF" w:rsidRPr="0086188B" w:rsidTr="00035481">
              <w:trPr>
                <w:jc w:val="center"/>
              </w:trPr>
              <w:tc>
                <w:tcPr>
                  <w:tcW w:w="5182" w:type="dxa"/>
                  <w:shd w:val="clear" w:color="auto" w:fill="auto"/>
                </w:tcPr>
                <w:p w:rsidR="00ED78AF" w:rsidRPr="0086188B" w:rsidRDefault="00ED78AF" w:rsidP="00ED78AF">
                  <w:pPr>
                    <w:spacing w:line="360" w:lineRule="auto"/>
                    <w:rPr>
                      <w:rFonts w:ascii="Palatino Linotype" w:hAnsi="Palatino Linotype" w:cs="Arial"/>
                      <w:b/>
                      <w:sz w:val="24"/>
                      <w:szCs w:val="24"/>
                    </w:rPr>
                  </w:pPr>
                </w:p>
                <w:p w:rsidR="00ED78AF" w:rsidRPr="0086188B" w:rsidRDefault="00ED78AF" w:rsidP="00ED78AF">
                  <w:pPr>
                    <w:spacing w:line="360" w:lineRule="auto"/>
                    <w:jc w:val="center"/>
                    <w:rPr>
                      <w:rFonts w:ascii="Palatino Linotype" w:hAnsi="Palatino Linotype" w:cs="Arial"/>
                      <w:b/>
                      <w:sz w:val="24"/>
                      <w:szCs w:val="24"/>
                    </w:rPr>
                  </w:pPr>
                  <w:r w:rsidRPr="0086188B">
                    <w:rPr>
                      <w:rFonts w:ascii="Palatino Linotype" w:hAnsi="Palatino Linotype" w:cs="Arial"/>
                      <w:b/>
                      <w:sz w:val="24"/>
                      <w:szCs w:val="24"/>
                    </w:rPr>
                    <w:t>Javier Martínez Cruz</w:t>
                  </w:r>
                </w:p>
                <w:p w:rsidR="00ED78AF" w:rsidRPr="0086188B" w:rsidRDefault="00ED78AF" w:rsidP="00ED78AF">
                  <w:pPr>
                    <w:spacing w:line="360" w:lineRule="auto"/>
                    <w:jc w:val="center"/>
                    <w:rPr>
                      <w:rFonts w:ascii="Palatino Linotype" w:hAnsi="Palatino Linotype" w:cs="Arial"/>
                      <w:sz w:val="24"/>
                      <w:szCs w:val="24"/>
                    </w:rPr>
                  </w:pPr>
                  <w:r w:rsidRPr="0086188B">
                    <w:rPr>
                      <w:rFonts w:ascii="Palatino Linotype" w:hAnsi="Palatino Linotype" w:cs="Arial"/>
                      <w:sz w:val="24"/>
                      <w:szCs w:val="24"/>
                    </w:rPr>
                    <w:t>Comisionado</w:t>
                  </w:r>
                </w:p>
                <w:p w:rsidR="00ED78AF" w:rsidRPr="0086188B" w:rsidRDefault="00596D8F" w:rsidP="00ED78AF">
                  <w:pPr>
                    <w:spacing w:line="360" w:lineRule="auto"/>
                    <w:jc w:val="center"/>
                    <w:rPr>
                      <w:rFonts w:ascii="Palatino Linotype" w:hAnsi="Palatino Linotype" w:cs="Arial"/>
                      <w:sz w:val="24"/>
                      <w:szCs w:val="24"/>
                    </w:rPr>
                  </w:pPr>
                  <w:r>
                    <w:rPr>
                      <w:rFonts w:ascii="Palatino Linotype" w:hAnsi="Palatino Linotype" w:cs="Arial"/>
                      <w:b/>
                      <w:sz w:val="24"/>
                      <w:szCs w:val="24"/>
                    </w:rPr>
                    <w:t>(AUSENCIA JUSTIFICADA</w:t>
                  </w:r>
                  <w:r w:rsidR="00ED78AF" w:rsidRPr="0086188B">
                    <w:rPr>
                      <w:rFonts w:ascii="Palatino Linotype" w:hAnsi="Palatino Linotype" w:cs="Arial"/>
                      <w:b/>
                      <w:sz w:val="24"/>
                      <w:szCs w:val="24"/>
                    </w:rPr>
                    <w:t>)</w:t>
                  </w:r>
                </w:p>
              </w:tc>
              <w:tc>
                <w:tcPr>
                  <w:tcW w:w="5183" w:type="dxa"/>
                  <w:shd w:val="clear" w:color="auto" w:fill="auto"/>
                </w:tcPr>
                <w:p w:rsidR="00ED78AF" w:rsidRPr="0086188B" w:rsidRDefault="00ED78AF" w:rsidP="00ED78AF">
                  <w:pPr>
                    <w:spacing w:line="360" w:lineRule="auto"/>
                    <w:rPr>
                      <w:rFonts w:ascii="Palatino Linotype" w:hAnsi="Palatino Linotype" w:cs="Arial"/>
                      <w:b/>
                      <w:sz w:val="24"/>
                      <w:szCs w:val="24"/>
                    </w:rPr>
                  </w:pPr>
                </w:p>
                <w:p w:rsidR="00ED78AF" w:rsidRPr="0086188B" w:rsidRDefault="00ED78AF" w:rsidP="00ED78AF">
                  <w:pPr>
                    <w:spacing w:line="360" w:lineRule="auto"/>
                    <w:jc w:val="center"/>
                    <w:rPr>
                      <w:rFonts w:ascii="Palatino Linotype" w:hAnsi="Palatino Linotype" w:cs="Arial"/>
                      <w:b/>
                      <w:sz w:val="24"/>
                      <w:szCs w:val="24"/>
                    </w:rPr>
                  </w:pPr>
                  <w:r w:rsidRPr="0086188B">
                    <w:rPr>
                      <w:rFonts w:ascii="Palatino Linotype" w:hAnsi="Palatino Linotype" w:cs="Arial"/>
                      <w:b/>
                      <w:sz w:val="24"/>
                      <w:szCs w:val="24"/>
                    </w:rPr>
                    <w:t>Luis Gustavo Parra Noriega</w:t>
                  </w:r>
                </w:p>
                <w:p w:rsidR="00ED78AF" w:rsidRPr="0086188B" w:rsidRDefault="00ED78AF" w:rsidP="00ED78AF">
                  <w:pPr>
                    <w:spacing w:line="360" w:lineRule="auto"/>
                    <w:jc w:val="center"/>
                    <w:rPr>
                      <w:rFonts w:ascii="Palatino Linotype" w:hAnsi="Palatino Linotype" w:cs="Arial"/>
                      <w:sz w:val="24"/>
                      <w:szCs w:val="24"/>
                    </w:rPr>
                  </w:pPr>
                  <w:r w:rsidRPr="0086188B">
                    <w:rPr>
                      <w:rFonts w:ascii="Palatino Linotype" w:hAnsi="Palatino Linotype" w:cs="Arial"/>
                      <w:sz w:val="24"/>
                      <w:szCs w:val="24"/>
                    </w:rPr>
                    <w:t>Comisionado</w:t>
                  </w:r>
                </w:p>
                <w:p w:rsidR="00ED78AF" w:rsidRPr="0086188B" w:rsidRDefault="00596D8F" w:rsidP="00ED78AF">
                  <w:pPr>
                    <w:spacing w:line="360" w:lineRule="auto"/>
                    <w:jc w:val="center"/>
                    <w:rPr>
                      <w:rFonts w:ascii="Palatino Linotype" w:hAnsi="Palatino Linotype" w:cs="Arial"/>
                      <w:b/>
                      <w:sz w:val="24"/>
                      <w:szCs w:val="24"/>
                    </w:rPr>
                  </w:pPr>
                  <w:r>
                    <w:rPr>
                      <w:rFonts w:ascii="Palatino Linotype" w:hAnsi="Palatino Linotype" w:cs="Arial"/>
                      <w:b/>
                      <w:sz w:val="24"/>
                      <w:szCs w:val="24"/>
                    </w:rPr>
                    <w:t>(AUSENCIA JUSTIFICADA</w:t>
                  </w:r>
                  <w:r w:rsidR="00ED78AF" w:rsidRPr="0086188B">
                    <w:rPr>
                      <w:rFonts w:ascii="Palatino Linotype" w:hAnsi="Palatino Linotype" w:cs="Arial"/>
                      <w:b/>
                      <w:sz w:val="24"/>
                      <w:szCs w:val="24"/>
                    </w:rPr>
                    <w:t>)</w:t>
                  </w:r>
                </w:p>
              </w:tc>
            </w:tr>
            <w:tr w:rsidR="00ED78AF" w:rsidRPr="0086188B" w:rsidTr="00035481">
              <w:trPr>
                <w:jc w:val="center"/>
              </w:trPr>
              <w:tc>
                <w:tcPr>
                  <w:tcW w:w="10365" w:type="dxa"/>
                  <w:gridSpan w:val="2"/>
                  <w:shd w:val="clear" w:color="auto" w:fill="auto"/>
                </w:tcPr>
                <w:p w:rsidR="00ED78AF" w:rsidRPr="0086188B" w:rsidRDefault="00ED78AF" w:rsidP="00ED78AF">
                  <w:pPr>
                    <w:tabs>
                      <w:tab w:val="left" w:pos="3720"/>
                    </w:tabs>
                    <w:spacing w:line="360" w:lineRule="auto"/>
                    <w:rPr>
                      <w:rFonts w:ascii="Palatino Linotype" w:hAnsi="Palatino Linotype" w:cs="Arial"/>
                      <w:b/>
                      <w:sz w:val="24"/>
                      <w:szCs w:val="24"/>
                    </w:rPr>
                  </w:pPr>
                  <w:r w:rsidRPr="0086188B">
                    <w:rPr>
                      <w:rFonts w:ascii="Palatino Linotype" w:hAnsi="Palatino Linotype" w:cs="Arial"/>
                      <w:b/>
                      <w:sz w:val="24"/>
                      <w:szCs w:val="24"/>
                    </w:rPr>
                    <w:tab/>
                  </w:r>
                </w:p>
                <w:p w:rsidR="00ED78AF" w:rsidRPr="0086188B" w:rsidRDefault="00ED78AF" w:rsidP="00ED78AF">
                  <w:pPr>
                    <w:spacing w:line="360" w:lineRule="auto"/>
                    <w:jc w:val="center"/>
                    <w:rPr>
                      <w:rFonts w:ascii="Palatino Linotype" w:hAnsi="Palatino Linotype" w:cs="Arial"/>
                      <w:b/>
                      <w:sz w:val="24"/>
                      <w:szCs w:val="24"/>
                    </w:rPr>
                  </w:pPr>
                  <w:r w:rsidRPr="0086188B">
                    <w:rPr>
                      <w:rFonts w:ascii="Palatino Linotype" w:hAnsi="Palatino Linotype" w:cs="Arial"/>
                      <w:b/>
                      <w:sz w:val="24"/>
                      <w:szCs w:val="24"/>
                    </w:rPr>
                    <w:t>Alexis Tapia Ramírez</w:t>
                  </w:r>
                </w:p>
                <w:p w:rsidR="00ED78AF" w:rsidRPr="0086188B" w:rsidRDefault="00ED78AF" w:rsidP="00ED78AF">
                  <w:pPr>
                    <w:spacing w:line="360" w:lineRule="auto"/>
                    <w:jc w:val="center"/>
                    <w:rPr>
                      <w:rFonts w:ascii="Palatino Linotype" w:hAnsi="Palatino Linotype" w:cs="Arial"/>
                      <w:sz w:val="24"/>
                      <w:szCs w:val="24"/>
                    </w:rPr>
                  </w:pPr>
                  <w:r w:rsidRPr="0086188B">
                    <w:rPr>
                      <w:rFonts w:ascii="Palatino Linotype" w:hAnsi="Palatino Linotype" w:cs="Arial"/>
                      <w:sz w:val="24"/>
                      <w:szCs w:val="24"/>
                    </w:rPr>
                    <w:t>Secretario Técnico del Pleno</w:t>
                  </w:r>
                </w:p>
                <w:p w:rsidR="00ED78AF" w:rsidRPr="0086188B" w:rsidRDefault="00ED78AF" w:rsidP="00ED78AF">
                  <w:pPr>
                    <w:spacing w:line="360" w:lineRule="auto"/>
                    <w:jc w:val="center"/>
                    <w:rPr>
                      <w:rFonts w:ascii="Palatino Linotype" w:hAnsi="Palatino Linotype" w:cs="Arial"/>
                      <w:sz w:val="24"/>
                      <w:szCs w:val="24"/>
                    </w:rPr>
                  </w:pPr>
                  <w:r w:rsidRPr="0086188B">
                    <w:rPr>
                      <w:rFonts w:ascii="Palatino Linotype" w:hAnsi="Palatino Linotype" w:cs="Arial"/>
                      <w:b/>
                      <w:sz w:val="24"/>
                      <w:szCs w:val="24"/>
                    </w:rPr>
                    <w:t>(RÚBRICA)</w:t>
                  </w:r>
                  <w:r w:rsidRPr="0086188B">
                    <w:rPr>
                      <w:rFonts w:ascii="Palatino Linotype" w:hAnsi="Palatino Linotype" w:cs="Arial"/>
                      <w:sz w:val="24"/>
                      <w:szCs w:val="24"/>
                    </w:rPr>
                    <w:t xml:space="preserve"> </w:t>
                  </w:r>
                </w:p>
              </w:tc>
            </w:tr>
          </w:tbl>
          <w:p w:rsidR="00E93981" w:rsidRPr="00ED78AF" w:rsidRDefault="00E93981" w:rsidP="00ED78AF">
            <w:pPr>
              <w:spacing w:after="0" w:line="360" w:lineRule="auto"/>
              <w:jc w:val="center"/>
              <w:rPr>
                <w:rFonts w:ascii="Palatino Linotype" w:hAnsi="Palatino Linotype"/>
                <w:sz w:val="24"/>
                <w:szCs w:val="24"/>
              </w:rPr>
            </w:pPr>
          </w:p>
        </w:tc>
      </w:tr>
      <w:tr w:rsidR="00E93981" w:rsidRPr="00ED78AF" w:rsidTr="00141BDA">
        <w:trPr>
          <w:jc w:val="center"/>
        </w:trPr>
        <w:tc>
          <w:tcPr>
            <w:tcW w:w="5000" w:type="pct"/>
            <w:gridSpan w:val="2"/>
            <w:shd w:val="clear" w:color="auto" w:fill="auto"/>
          </w:tcPr>
          <w:p w:rsidR="00E93981" w:rsidRPr="00ED78AF" w:rsidRDefault="00E93981" w:rsidP="00ED78AF">
            <w:pPr>
              <w:tabs>
                <w:tab w:val="left" w:pos="780"/>
                <w:tab w:val="center" w:pos="4499"/>
              </w:tabs>
              <w:spacing w:after="0" w:line="360" w:lineRule="auto"/>
              <w:rPr>
                <w:rFonts w:ascii="Palatino Linotype" w:hAnsi="Palatino Linotype" w:cs="Arial"/>
                <w:sz w:val="24"/>
                <w:szCs w:val="24"/>
              </w:rPr>
            </w:pPr>
          </w:p>
        </w:tc>
      </w:tr>
    </w:tbl>
    <w:p w:rsidR="00DE6AF4" w:rsidRPr="00ED78AF" w:rsidRDefault="00E93981" w:rsidP="00ED78AF">
      <w:pPr>
        <w:spacing w:after="0" w:line="360" w:lineRule="auto"/>
        <w:jc w:val="both"/>
        <w:rPr>
          <w:rFonts w:ascii="Palatino Linotype" w:hAnsi="Palatino Linotype"/>
          <w:sz w:val="24"/>
          <w:szCs w:val="24"/>
        </w:rPr>
      </w:pPr>
      <w:r w:rsidRPr="00ED78AF">
        <w:rPr>
          <w:rFonts w:ascii="Palatino Linotype" w:hAnsi="Palatino Linotype" w:cs="Arial"/>
          <w:sz w:val="24"/>
          <w:szCs w:val="24"/>
        </w:rPr>
        <w:t>Esta hoja corre</w:t>
      </w:r>
      <w:r w:rsidR="00ED78AF">
        <w:rPr>
          <w:rFonts w:ascii="Palatino Linotype" w:hAnsi="Palatino Linotype" w:cs="Arial"/>
          <w:sz w:val="24"/>
          <w:szCs w:val="24"/>
        </w:rPr>
        <w:t>sponde a la resolución de fecha diez (10) de julio de dos mil diecinueve</w:t>
      </w:r>
      <w:r w:rsidRPr="00ED78AF">
        <w:rPr>
          <w:rFonts w:ascii="Palatino Linotype" w:hAnsi="Palatino Linotype" w:cs="Arial"/>
          <w:sz w:val="24"/>
          <w:szCs w:val="24"/>
        </w:rPr>
        <w:t xml:space="preserve">, emitida en el recurso de revisión </w:t>
      </w:r>
      <w:r w:rsidR="00ED78AF" w:rsidRPr="00ED78AF">
        <w:rPr>
          <w:rFonts w:ascii="Palatino Linotype" w:hAnsi="Palatino Linotype" w:cs="Arial"/>
          <w:b/>
          <w:bCs/>
          <w:sz w:val="24"/>
          <w:szCs w:val="24"/>
        </w:rPr>
        <w:t>03628/INFOEM/IP/RR/2019 y Acumulados.</w:t>
      </w:r>
      <w:r w:rsidRPr="00ED78AF">
        <w:rPr>
          <w:rFonts w:ascii="Palatino Linotype" w:hAnsi="Palatino Linotype" w:cs="Arial"/>
          <w:b/>
          <w:bCs/>
          <w:sz w:val="24"/>
          <w:szCs w:val="24"/>
        </w:rPr>
        <w:t xml:space="preserve"> </w:t>
      </w:r>
    </w:p>
    <w:sectPr w:rsidR="00DE6AF4" w:rsidRPr="00ED78AF" w:rsidSect="00ED78AF">
      <w:headerReference w:type="default" r:id="rId11"/>
      <w:footerReference w:type="default" r:id="rId12"/>
      <w:headerReference w:type="first" r:id="rId13"/>
      <w:footerReference w:type="first" r:id="rId14"/>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0114" w:rsidRDefault="00E30114" w:rsidP="00792776">
      <w:pPr>
        <w:spacing w:after="0" w:line="240" w:lineRule="auto"/>
      </w:pPr>
      <w:r>
        <w:separator/>
      </w:r>
    </w:p>
  </w:endnote>
  <w:endnote w:type="continuationSeparator" w:id="0">
    <w:p w:rsidR="00E30114" w:rsidRDefault="00E30114"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2E002C" w:rsidRPr="00883450" w:rsidRDefault="002E002C"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C54939">
              <w:rPr>
                <w:rFonts w:ascii="Palatino Linotype" w:hAnsi="Palatino Linotype"/>
                <w:b/>
                <w:bCs/>
                <w:noProof/>
                <w:szCs w:val="20"/>
              </w:rPr>
              <w:t>114</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C54939">
              <w:rPr>
                <w:rFonts w:ascii="Palatino Linotype" w:hAnsi="Palatino Linotype"/>
                <w:b/>
                <w:bCs/>
                <w:noProof/>
                <w:szCs w:val="20"/>
              </w:rPr>
              <w:t>115</w:t>
            </w:r>
            <w:r w:rsidRPr="00883450">
              <w:rPr>
                <w:rFonts w:ascii="Palatino Linotype" w:hAnsi="Palatino Linotype"/>
                <w:b/>
                <w:bCs/>
                <w:szCs w:val="20"/>
              </w:rPr>
              <w:fldChar w:fldCharType="end"/>
            </w:r>
          </w:p>
        </w:sdtContent>
      </w:sdt>
    </w:sdtContent>
  </w:sdt>
  <w:p w:rsidR="002E002C" w:rsidRDefault="002E002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02C" w:rsidRPr="00883450" w:rsidRDefault="002E002C"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C54939" w:rsidRPr="00C54939">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C54939" w:rsidRPr="00C54939">
      <w:rPr>
        <w:rFonts w:ascii="Palatino Linotype" w:hAnsi="Palatino Linotype"/>
        <w:noProof/>
        <w:lang w:val="es-ES"/>
      </w:rPr>
      <w:t>115</w:t>
    </w:r>
    <w:r w:rsidRPr="00883450">
      <w:rPr>
        <w:rFonts w:ascii="Palatino Linotype" w:hAnsi="Palatino Linotype"/>
      </w:rPr>
      <w:fldChar w:fldCharType="end"/>
    </w:r>
  </w:p>
  <w:p w:rsidR="002E002C" w:rsidRPr="00883450" w:rsidRDefault="002E002C">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0114" w:rsidRDefault="00E30114" w:rsidP="00792776">
      <w:pPr>
        <w:spacing w:after="0" w:line="240" w:lineRule="auto"/>
      </w:pPr>
      <w:r>
        <w:separator/>
      </w:r>
    </w:p>
  </w:footnote>
  <w:footnote w:type="continuationSeparator" w:id="0">
    <w:p w:rsidR="00E30114" w:rsidRDefault="00E30114" w:rsidP="00792776">
      <w:pPr>
        <w:spacing w:after="0" w:line="240" w:lineRule="auto"/>
      </w:pPr>
      <w:r>
        <w:continuationSeparator/>
      </w:r>
    </w:p>
  </w:footnote>
  <w:footnote w:id="1">
    <w:p w:rsidR="002E002C" w:rsidRDefault="002E002C">
      <w:pPr>
        <w:pStyle w:val="Textonotapie"/>
      </w:pPr>
      <w:r>
        <w:rPr>
          <w:rStyle w:val="Refdenotaalpie"/>
        </w:rPr>
        <w:footnoteRef/>
      </w:r>
      <w:r>
        <w:t xml:space="preserve"> Consultable en; </w:t>
      </w:r>
      <w:hyperlink r:id="rId1" w:history="1">
        <w:r>
          <w:rPr>
            <w:rStyle w:val="Hipervnculo"/>
          </w:rPr>
          <w:t>http://www.huixquilucan.gob.mx/acordeon/descargas/informeanual2017.pdf</w:t>
        </w:r>
      </w:hyperlink>
    </w:p>
  </w:footnote>
  <w:footnote w:id="2">
    <w:p w:rsidR="002E002C" w:rsidRDefault="002E002C">
      <w:pPr>
        <w:pStyle w:val="Textonotapie"/>
      </w:pPr>
      <w:r>
        <w:rPr>
          <w:rStyle w:val="Refdenotaalpie"/>
        </w:rPr>
        <w:footnoteRef/>
      </w:r>
      <w:r>
        <w:t xml:space="preserve"> Consultable en; </w:t>
      </w:r>
      <w:hyperlink r:id="rId2" w:history="1">
        <w:r>
          <w:rPr>
            <w:rStyle w:val="Hipervnculo"/>
          </w:rPr>
          <w:t>http://huixquilucan.gob.mx/acordeon/descargas/Informe%20Anual%20(FORTASEG%202018)%20Huixquilucan.pdf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02C" w:rsidRDefault="002E002C">
    <w:pPr>
      <w:pStyle w:val="Encabezado"/>
    </w:pPr>
  </w:p>
  <w:p w:rsidR="002E002C" w:rsidRDefault="002E002C" w:rsidP="009A4582">
    <w:pPr>
      <w:pStyle w:val="Encabezado"/>
      <w:tabs>
        <w:tab w:val="clear" w:pos="4419"/>
        <w:tab w:val="clear" w:pos="8838"/>
        <w:tab w:val="left" w:pos="7283"/>
      </w:tabs>
    </w:pPr>
    <w:r>
      <w:tab/>
    </w:r>
  </w:p>
  <w:tbl>
    <w:tblPr>
      <w:tblStyle w:val="Tablaconcuadrcula"/>
      <w:tblW w:w="6378" w:type="dxa"/>
      <w:tblInd w:w="2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827"/>
    </w:tblGrid>
    <w:tr w:rsidR="002E002C" w:rsidRPr="00EF13C1" w:rsidTr="00F70C8B">
      <w:trPr>
        <w:trHeight w:val="556"/>
      </w:trPr>
      <w:tc>
        <w:tcPr>
          <w:tcW w:w="2551" w:type="dxa"/>
          <w:vAlign w:val="center"/>
        </w:tcPr>
        <w:p w:rsidR="002E002C" w:rsidRPr="00EF13C1" w:rsidRDefault="002E002C" w:rsidP="009A4582">
          <w:pPr>
            <w:rPr>
              <w:rFonts w:ascii="Palatino Linotype" w:hAnsi="Palatino Linotype"/>
              <w:b/>
              <w:sz w:val="22"/>
              <w:szCs w:val="22"/>
            </w:rPr>
          </w:pPr>
          <w:r w:rsidRPr="00EF13C1">
            <w:rPr>
              <w:rFonts w:ascii="Palatino Linotype" w:hAnsi="Palatino Linotype"/>
              <w:b/>
              <w:sz w:val="22"/>
              <w:szCs w:val="22"/>
            </w:rPr>
            <w:t>Recurso de revisión:</w:t>
          </w:r>
        </w:p>
      </w:tc>
      <w:tc>
        <w:tcPr>
          <w:tcW w:w="3827" w:type="dxa"/>
          <w:vAlign w:val="center"/>
        </w:tcPr>
        <w:p w:rsidR="002E002C" w:rsidRDefault="002E002C" w:rsidP="00F40914">
          <w:pPr>
            <w:pStyle w:val="Encabezado"/>
            <w:ind w:right="-47"/>
            <w:jc w:val="right"/>
            <w:rPr>
              <w:rFonts w:ascii="Palatino Linotype" w:hAnsi="Palatino Linotype" w:cs="Arial"/>
              <w:b/>
              <w:bCs/>
              <w:lang w:eastAsia="es-MX"/>
            </w:rPr>
          </w:pPr>
        </w:p>
        <w:p w:rsidR="002E002C" w:rsidRPr="005176BA" w:rsidRDefault="002E002C" w:rsidP="00F40914">
          <w:pPr>
            <w:pStyle w:val="Encabezado"/>
            <w:ind w:right="-47"/>
            <w:jc w:val="right"/>
            <w:rPr>
              <w:rFonts w:ascii="Palatino Linotype" w:hAnsi="Palatino Linotype" w:cs="Arial"/>
              <w:b/>
              <w:bCs/>
              <w:sz w:val="22"/>
              <w:szCs w:val="22"/>
              <w:lang w:eastAsia="es-MX"/>
            </w:rPr>
          </w:pPr>
          <w:r>
            <w:rPr>
              <w:rFonts w:ascii="Palatino Linotype" w:hAnsi="Palatino Linotype" w:cs="Arial"/>
              <w:b/>
              <w:bCs/>
              <w:lang w:eastAsia="es-MX"/>
            </w:rPr>
            <w:t>03628</w:t>
          </w:r>
          <w:r w:rsidRPr="005176BA">
            <w:rPr>
              <w:rFonts w:ascii="Palatino Linotype" w:hAnsi="Palatino Linotype" w:cs="Arial"/>
              <w:b/>
              <w:bCs/>
              <w:lang w:eastAsia="es-MX"/>
            </w:rPr>
            <w:t>/INFOEM/IP/RR/201</w:t>
          </w:r>
          <w:r>
            <w:rPr>
              <w:rFonts w:ascii="Palatino Linotype" w:hAnsi="Palatino Linotype" w:cs="Arial"/>
              <w:b/>
              <w:bCs/>
              <w:lang w:eastAsia="es-MX"/>
            </w:rPr>
            <w:t>9 y acumulados.</w:t>
          </w:r>
        </w:p>
      </w:tc>
    </w:tr>
    <w:tr w:rsidR="002E002C" w:rsidRPr="00EF13C1" w:rsidTr="00F70C8B">
      <w:trPr>
        <w:trHeight w:val="321"/>
      </w:trPr>
      <w:tc>
        <w:tcPr>
          <w:tcW w:w="2551" w:type="dxa"/>
          <w:vAlign w:val="center"/>
        </w:tcPr>
        <w:p w:rsidR="002E002C" w:rsidRPr="00EF13C1" w:rsidRDefault="002E002C" w:rsidP="009A4582">
          <w:pPr>
            <w:rPr>
              <w:rFonts w:ascii="Palatino Linotype" w:hAnsi="Palatino Linotype"/>
              <w:b/>
              <w:sz w:val="22"/>
              <w:szCs w:val="22"/>
            </w:rPr>
          </w:pPr>
          <w:r w:rsidRPr="00EF13C1">
            <w:rPr>
              <w:rFonts w:ascii="Palatino Linotype" w:hAnsi="Palatino Linotype"/>
              <w:b/>
              <w:sz w:val="22"/>
              <w:szCs w:val="22"/>
            </w:rPr>
            <w:t>Sujeto obligado:</w:t>
          </w:r>
        </w:p>
      </w:tc>
      <w:tc>
        <w:tcPr>
          <w:tcW w:w="3827" w:type="dxa"/>
          <w:vAlign w:val="center"/>
        </w:tcPr>
        <w:p w:rsidR="002E002C" w:rsidRPr="00EF13C1" w:rsidRDefault="002E002C" w:rsidP="007A3C06">
          <w:pPr>
            <w:pStyle w:val="Encabezado"/>
            <w:ind w:left="-595"/>
            <w:jc w:val="right"/>
            <w:rPr>
              <w:rFonts w:ascii="Palatino Linotype" w:hAnsi="Palatino Linotype"/>
              <w:b/>
              <w:sz w:val="22"/>
              <w:szCs w:val="22"/>
            </w:rPr>
          </w:pPr>
          <w:r>
            <w:rPr>
              <w:rFonts w:ascii="Palatino Linotype" w:hAnsi="Palatino Linotype"/>
              <w:b/>
            </w:rPr>
            <w:t>Ayuntamiento de Huixquilucan</w:t>
          </w:r>
        </w:p>
      </w:tc>
    </w:tr>
    <w:tr w:rsidR="002E002C" w:rsidRPr="00EF13C1" w:rsidTr="00F70C8B">
      <w:trPr>
        <w:trHeight w:val="70"/>
      </w:trPr>
      <w:tc>
        <w:tcPr>
          <w:tcW w:w="2551" w:type="dxa"/>
          <w:vAlign w:val="center"/>
        </w:tcPr>
        <w:p w:rsidR="002E002C" w:rsidRPr="00EF13C1" w:rsidRDefault="002E002C" w:rsidP="009A4582">
          <w:pPr>
            <w:rPr>
              <w:rFonts w:ascii="Palatino Linotype" w:hAnsi="Palatino Linotype"/>
              <w:b/>
              <w:sz w:val="22"/>
              <w:szCs w:val="22"/>
            </w:rPr>
          </w:pPr>
          <w:r w:rsidRPr="00EF13C1">
            <w:rPr>
              <w:rFonts w:ascii="Palatino Linotype" w:hAnsi="Palatino Linotype"/>
              <w:b/>
              <w:sz w:val="22"/>
              <w:szCs w:val="22"/>
            </w:rPr>
            <w:t>Comisionado ponente:</w:t>
          </w:r>
        </w:p>
      </w:tc>
      <w:tc>
        <w:tcPr>
          <w:tcW w:w="3827" w:type="dxa"/>
          <w:vAlign w:val="center"/>
        </w:tcPr>
        <w:p w:rsidR="002E002C" w:rsidRPr="00EF13C1" w:rsidRDefault="002E002C" w:rsidP="00F40914">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2E002C" w:rsidRDefault="002E002C" w:rsidP="009A458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02C" w:rsidRDefault="002E002C" w:rsidP="009A4582">
    <w:pPr>
      <w:pStyle w:val="Encabezado"/>
      <w:tabs>
        <w:tab w:val="left" w:pos="3103"/>
      </w:tabs>
    </w:pPr>
    <w:r>
      <w:tab/>
    </w:r>
  </w:p>
  <w:tbl>
    <w:tblPr>
      <w:tblStyle w:val="Tablaconcuadrcula1"/>
      <w:tblW w:w="6520" w:type="dxa"/>
      <w:tblInd w:w="24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7"/>
      <w:gridCol w:w="3853"/>
    </w:tblGrid>
    <w:tr w:rsidR="002E002C" w:rsidRPr="005176BA" w:rsidTr="00F70C8B">
      <w:trPr>
        <w:trHeight w:val="416"/>
      </w:trPr>
      <w:tc>
        <w:tcPr>
          <w:tcW w:w="2667" w:type="dxa"/>
          <w:shd w:val="clear" w:color="auto" w:fill="FFFFFF" w:themeFill="background1"/>
        </w:tcPr>
        <w:p w:rsidR="002E002C" w:rsidRPr="005176BA" w:rsidRDefault="002E002C" w:rsidP="005176BA">
          <w:pPr>
            <w:rPr>
              <w:rFonts w:ascii="Palatino Linotype" w:hAnsi="Palatino Linotype"/>
              <w:b/>
            </w:rPr>
          </w:pPr>
          <w:r w:rsidRPr="005176BA">
            <w:rPr>
              <w:rFonts w:ascii="Palatino Linotype" w:hAnsi="Palatino Linotype"/>
              <w:b/>
            </w:rPr>
            <w:t>Recurso de revisión:</w:t>
          </w:r>
        </w:p>
      </w:tc>
      <w:tc>
        <w:tcPr>
          <w:tcW w:w="3853" w:type="dxa"/>
          <w:shd w:val="clear" w:color="auto" w:fill="FFFFFF" w:themeFill="background1"/>
        </w:tcPr>
        <w:p w:rsidR="002E002C" w:rsidRPr="005176BA" w:rsidRDefault="002E002C" w:rsidP="00F40914">
          <w:pPr>
            <w:jc w:val="right"/>
            <w:rPr>
              <w:rFonts w:ascii="Palatino Linotype" w:hAnsi="Palatino Linotype"/>
              <w:b/>
            </w:rPr>
          </w:pPr>
          <w:r>
            <w:rPr>
              <w:rFonts w:ascii="Palatino Linotype" w:hAnsi="Palatino Linotype" w:cs="Arial"/>
              <w:b/>
              <w:bCs/>
              <w:lang w:eastAsia="es-MX"/>
            </w:rPr>
            <w:t>03628</w:t>
          </w:r>
          <w:r w:rsidRPr="005176BA">
            <w:rPr>
              <w:rFonts w:ascii="Palatino Linotype" w:hAnsi="Palatino Linotype" w:cs="Arial"/>
              <w:b/>
              <w:bCs/>
              <w:lang w:eastAsia="es-MX"/>
            </w:rPr>
            <w:t>/INFOEM/IP/RR/201</w:t>
          </w:r>
          <w:r>
            <w:rPr>
              <w:rFonts w:ascii="Palatino Linotype" w:hAnsi="Palatino Linotype" w:cs="Arial"/>
              <w:b/>
              <w:bCs/>
              <w:lang w:eastAsia="es-MX"/>
            </w:rPr>
            <w:t xml:space="preserve">9 y acumulados. </w:t>
          </w:r>
        </w:p>
      </w:tc>
    </w:tr>
    <w:tr w:rsidR="002E002C" w:rsidRPr="005176BA" w:rsidTr="00F70C8B">
      <w:tc>
        <w:tcPr>
          <w:tcW w:w="2667" w:type="dxa"/>
          <w:shd w:val="clear" w:color="auto" w:fill="FFFFFF" w:themeFill="background1"/>
        </w:tcPr>
        <w:p w:rsidR="002E002C" w:rsidRPr="005176BA" w:rsidRDefault="002E002C" w:rsidP="005176BA">
          <w:pPr>
            <w:rPr>
              <w:rFonts w:ascii="Palatino Linotype" w:hAnsi="Palatino Linotype"/>
              <w:b/>
            </w:rPr>
          </w:pPr>
          <w:r w:rsidRPr="005176BA">
            <w:rPr>
              <w:rFonts w:ascii="Palatino Linotype" w:hAnsi="Palatino Linotype"/>
              <w:b/>
            </w:rPr>
            <w:t>Recurrente:</w:t>
          </w:r>
        </w:p>
      </w:tc>
      <w:tc>
        <w:tcPr>
          <w:tcW w:w="3853" w:type="dxa"/>
          <w:shd w:val="clear" w:color="auto" w:fill="FFFFFF" w:themeFill="background1"/>
        </w:tcPr>
        <w:p w:rsidR="002E002C" w:rsidRPr="005176BA" w:rsidRDefault="00C54939" w:rsidP="00F40914">
          <w:pPr>
            <w:jc w:val="right"/>
            <w:rPr>
              <w:rFonts w:ascii="Palatino Linotype" w:hAnsi="Palatino Linotype"/>
              <w:b/>
            </w:rPr>
          </w:pPr>
          <w:r w:rsidRPr="00C54939">
            <w:rPr>
              <w:rFonts w:ascii="Palatino Linotype" w:hAnsi="Palatino Linotype"/>
              <w:b/>
              <w:highlight w:val="black"/>
            </w:rPr>
            <w:t>------------------------------------------</w:t>
          </w:r>
          <w:r w:rsidR="002E002C">
            <w:rPr>
              <w:rFonts w:ascii="Palatino Linotype" w:hAnsi="Palatino Linotype"/>
              <w:b/>
            </w:rPr>
            <w:t xml:space="preserve"> </w:t>
          </w:r>
        </w:p>
      </w:tc>
    </w:tr>
    <w:tr w:rsidR="002E002C" w:rsidRPr="005176BA" w:rsidTr="00F70C8B">
      <w:tc>
        <w:tcPr>
          <w:tcW w:w="2667" w:type="dxa"/>
          <w:shd w:val="clear" w:color="auto" w:fill="FFFFFF" w:themeFill="background1"/>
        </w:tcPr>
        <w:p w:rsidR="002E002C" w:rsidRPr="005176BA" w:rsidRDefault="002E002C" w:rsidP="005176BA">
          <w:pPr>
            <w:rPr>
              <w:rFonts w:ascii="Palatino Linotype" w:hAnsi="Palatino Linotype"/>
              <w:b/>
            </w:rPr>
          </w:pPr>
          <w:r w:rsidRPr="005176BA">
            <w:rPr>
              <w:rFonts w:ascii="Palatino Linotype" w:hAnsi="Palatino Linotype"/>
              <w:b/>
            </w:rPr>
            <w:t>Sujeto Obligado:</w:t>
          </w:r>
        </w:p>
      </w:tc>
      <w:tc>
        <w:tcPr>
          <w:tcW w:w="3853" w:type="dxa"/>
          <w:shd w:val="clear" w:color="auto" w:fill="FFFFFF" w:themeFill="background1"/>
        </w:tcPr>
        <w:p w:rsidR="002E002C" w:rsidRPr="005176BA" w:rsidRDefault="002E002C" w:rsidP="00F40914">
          <w:pPr>
            <w:jc w:val="right"/>
            <w:rPr>
              <w:rFonts w:ascii="Palatino Linotype" w:hAnsi="Palatino Linotype"/>
              <w:b/>
            </w:rPr>
          </w:pPr>
          <w:r>
            <w:rPr>
              <w:rFonts w:ascii="Palatino Linotype" w:hAnsi="Palatino Linotype"/>
              <w:b/>
            </w:rPr>
            <w:t>Ayuntamiento de Huixquilucan</w:t>
          </w:r>
          <w:r w:rsidRPr="005176BA">
            <w:rPr>
              <w:rFonts w:ascii="Palatino Linotype" w:hAnsi="Palatino Linotype"/>
              <w:b/>
            </w:rPr>
            <w:t xml:space="preserve"> </w:t>
          </w:r>
        </w:p>
      </w:tc>
    </w:tr>
    <w:tr w:rsidR="002E002C" w:rsidRPr="005176BA" w:rsidTr="00F70C8B">
      <w:tc>
        <w:tcPr>
          <w:tcW w:w="2667" w:type="dxa"/>
          <w:shd w:val="clear" w:color="auto" w:fill="FFFFFF" w:themeFill="background1"/>
        </w:tcPr>
        <w:p w:rsidR="002E002C" w:rsidRPr="005176BA" w:rsidRDefault="002E002C" w:rsidP="005176BA">
          <w:pPr>
            <w:rPr>
              <w:rFonts w:ascii="Palatino Linotype" w:hAnsi="Palatino Linotype"/>
              <w:b/>
            </w:rPr>
          </w:pPr>
          <w:r w:rsidRPr="005176BA">
            <w:rPr>
              <w:rFonts w:ascii="Palatino Linotype" w:hAnsi="Palatino Linotype"/>
              <w:b/>
            </w:rPr>
            <w:t xml:space="preserve">Comisionado ponente: </w:t>
          </w:r>
        </w:p>
      </w:tc>
      <w:tc>
        <w:tcPr>
          <w:tcW w:w="3853" w:type="dxa"/>
          <w:shd w:val="clear" w:color="auto" w:fill="FFFFFF" w:themeFill="background1"/>
        </w:tcPr>
        <w:p w:rsidR="002E002C" w:rsidRPr="005176BA" w:rsidRDefault="002E002C" w:rsidP="00F40914">
          <w:pPr>
            <w:jc w:val="right"/>
            <w:rPr>
              <w:rFonts w:ascii="Palatino Linotype" w:hAnsi="Palatino Linotype"/>
              <w:b/>
            </w:rPr>
          </w:pPr>
          <w:r w:rsidRPr="005176BA">
            <w:rPr>
              <w:rFonts w:ascii="Palatino Linotype" w:hAnsi="Palatino Linotype"/>
              <w:b/>
            </w:rPr>
            <w:t xml:space="preserve">José Guadalupe Luna Hernández. </w:t>
          </w:r>
        </w:p>
      </w:tc>
    </w:tr>
  </w:tbl>
  <w:p w:rsidR="002E002C" w:rsidRDefault="002E002C" w:rsidP="005176BA">
    <w:pPr>
      <w:pStyle w:val="Encabezado"/>
      <w:tabs>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60D00"/>
    <w:multiLevelType w:val="hybridMultilevel"/>
    <w:tmpl w:val="A880B8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B643EE8"/>
    <w:multiLevelType w:val="hybridMultilevel"/>
    <w:tmpl w:val="909404A8"/>
    <w:lvl w:ilvl="0" w:tplc="8F96DF5C">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nsid w:val="18F941C7"/>
    <w:multiLevelType w:val="hybridMultilevel"/>
    <w:tmpl w:val="53706F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A4557A3"/>
    <w:multiLevelType w:val="hybridMultilevel"/>
    <w:tmpl w:val="0E540212"/>
    <w:lvl w:ilvl="0" w:tplc="AF668C6A">
      <w:start w:val="1"/>
      <w:numFmt w:val="lowerLetter"/>
      <w:lvlText w:val="%1)"/>
      <w:lvlJc w:val="left"/>
      <w:pPr>
        <w:ind w:left="720" w:hanging="360"/>
      </w:pPr>
      <w:rPr>
        <w:rFonts w:cs="Times New Roman"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A827859"/>
    <w:multiLevelType w:val="hybridMultilevel"/>
    <w:tmpl w:val="4760A23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0C76ED7"/>
    <w:multiLevelType w:val="hybridMultilevel"/>
    <w:tmpl w:val="123837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4317490"/>
    <w:multiLevelType w:val="hybridMultilevel"/>
    <w:tmpl w:val="39CEEBD8"/>
    <w:lvl w:ilvl="0" w:tplc="A550661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6807A8C"/>
    <w:multiLevelType w:val="hybridMultilevel"/>
    <w:tmpl w:val="F8742FD2"/>
    <w:lvl w:ilvl="0" w:tplc="D8B66DC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92753F6"/>
    <w:multiLevelType w:val="hybridMultilevel"/>
    <w:tmpl w:val="CDC6BB0E"/>
    <w:lvl w:ilvl="0" w:tplc="DBC0F55E">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AD8321B"/>
    <w:multiLevelType w:val="hybridMultilevel"/>
    <w:tmpl w:val="F348C930"/>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0">
    <w:nsid w:val="52467E30"/>
    <w:multiLevelType w:val="hybridMultilevel"/>
    <w:tmpl w:val="544C5604"/>
    <w:lvl w:ilvl="0" w:tplc="50D6A646">
      <w:start w:val="1"/>
      <w:numFmt w:val="lowerLetter"/>
      <w:lvlText w:val="%1)"/>
      <w:lvlJc w:val="left"/>
      <w:pPr>
        <w:ind w:left="720" w:hanging="360"/>
      </w:pPr>
      <w:rPr>
        <w:rFonts w:eastAsia="MS Gothic"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nsid w:val="713F5F80"/>
    <w:multiLevelType w:val="hybridMultilevel"/>
    <w:tmpl w:val="2EA610C6"/>
    <w:lvl w:ilvl="0" w:tplc="1B26E8A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nsid w:val="72F73F13"/>
    <w:multiLevelType w:val="hybridMultilevel"/>
    <w:tmpl w:val="4DC25A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5"/>
  </w:num>
  <w:num w:numId="4">
    <w:abstractNumId w:val="6"/>
  </w:num>
  <w:num w:numId="5">
    <w:abstractNumId w:val="0"/>
  </w:num>
  <w:num w:numId="6">
    <w:abstractNumId w:val="2"/>
  </w:num>
  <w:num w:numId="7">
    <w:abstractNumId w:val="10"/>
  </w:num>
  <w:num w:numId="8">
    <w:abstractNumId w:val="7"/>
  </w:num>
  <w:num w:numId="9">
    <w:abstractNumId w:val="9"/>
  </w:num>
  <w:num w:numId="10">
    <w:abstractNumId w:val="8"/>
  </w:num>
  <w:num w:numId="11">
    <w:abstractNumId w:val="3"/>
  </w:num>
  <w:num w:numId="12">
    <w:abstractNumId w:val="13"/>
  </w:num>
  <w:num w:numId="13">
    <w:abstractNumId w:val="1"/>
  </w:num>
  <w:num w:numId="14">
    <w:abstractNumId w:val="12"/>
  </w:num>
  <w:num w:numId="15">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76"/>
    <w:rsid w:val="00002DD4"/>
    <w:rsid w:val="00004EF3"/>
    <w:rsid w:val="00007E06"/>
    <w:rsid w:val="00010318"/>
    <w:rsid w:val="00017C23"/>
    <w:rsid w:val="000201D1"/>
    <w:rsid w:val="000208ED"/>
    <w:rsid w:val="00022852"/>
    <w:rsid w:val="00023F88"/>
    <w:rsid w:val="00030040"/>
    <w:rsid w:val="0003253D"/>
    <w:rsid w:val="00033641"/>
    <w:rsid w:val="0003744D"/>
    <w:rsid w:val="0004167E"/>
    <w:rsid w:val="0005130C"/>
    <w:rsid w:val="00051FD5"/>
    <w:rsid w:val="00056204"/>
    <w:rsid w:val="000564DA"/>
    <w:rsid w:val="000571D7"/>
    <w:rsid w:val="00060857"/>
    <w:rsid w:val="00061558"/>
    <w:rsid w:val="00062D92"/>
    <w:rsid w:val="000661B2"/>
    <w:rsid w:val="0007062A"/>
    <w:rsid w:val="00072EFA"/>
    <w:rsid w:val="0007506E"/>
    <w:rsid w:val="00076075"/>
    <w:rsid w:val="00077233"/>
    <w:rsid w:val="000845C6"/>
    <w:rsid w:val="00087455"/>
    <w:rsid w:val="0009442B"/>
    <w:rsid w:val="000966F8"/>
    <w:rsid w:val="000A5860"/>
    <w:rsid w:val="000A7D5D"/>
    <w:rsid w:val="000B2EAF"/>
    <w:rsid w:val="000B336A"/>
    <w:rsid w:val="000B5A4C"/>
    <w:rsid w:val="000C1BC2"/>
    <w:rsid w:val="000C31CB"/>
    <w:rsid w:val="000C66EA"/>
    <w:rsid w:val="000C6868"/>
    <w:rsid w:val="000C77A4"/>
    <w:rsid w:val="000D1D31"/>
    <w:rsid w:val="000E210B"/>
    <w:rsid w:val="000E44BB"/>
    <w:rsid w:val="000E4A12"/>
    <w:rsid w:val="000F1CC9"/>
    <w:rsid w:val="000F3365"/>
    <w:rsid w:val="000F4901"/>
    <w:rsid w:val="00100DEF"/>
    <w:rsid w:val="00101818"/>
    <w:rsid w:val="00101F9B"/>
    <w:rsid w:val="00104BC4"/>
    <w:rsid w:val="001052E8"/>
    <w:rsid w:val="00106806"/>
    <w:rsid w:val="00107A21"/>
    <w:rsid w:val="00110A90"/>
    <w:rsid w:val="0011378B"/>
    <w:rsid w:val="00114D05"/>
    <w:rsid w:val="00114D5F"/>
    <w:rsid w:val="001207DF"/>
    <w:rsid w:val="00124119"/>
    <w:rsid w:val="00135AAB"/>
    <w:rsid w:val="00140674"/>
    <w:rsid w:val="00141821"/>
    <w:rsid w:val="00141BDA"/>
    <w:rsid w:val="00143016"/>
    <w:rsid w:val="00144D3C"/>
    <w:rsid w:val="00145E3E"/>
    <w:rsid w:val="00146414"/>
    <w:rsid w:val="00147141"/>
    <w:rsid w:val="00152A54"/>
    <w:rsid w:val="00152B52"/>
    <w:rsid w:val="00153924"/>
    <w:rsid w:val="00163316"/>
    <w:rsid w:val="001655F5"/>
    <w:rsid w:val="001656F1"/>
    <w:rsid w:val="00167344"/>
    <w:rsid w:val="001704D8"/>
    <w:rsid w:val="0017140F"/>
    <w:rsid w:val="00174971"/>
    <w:rsid w:val="00177B97"/>
    <w:rsid w:val="00181E44"/>
    <w:rsid w:val="0019022A"/>
    <w:rsid w:val="00190B36"/>
    <w:rsid w:val="00196B6A"/>
    <w:rsid w:val="0019761F"/>
    <w:rsid w:val="001A3937"/>
    <w:rsid w:val="001A3B6E"/>
    <w:rsid w:val="001B09EF"/>
    <w:rsid w:val="001B12E8"/>
    <w:rsid w:val="001B28F9"/>
    <w:rsid w:val="001B3A28"/>
    <w:rsid w:val="001B625E"/>
    <w:rsid w:val="001C18D2"/>
    <w:rsid w:val="001C263E"/>
    <w:rsid w:val="001C487F"/>
    <w:rsid w:val="001C6D03"/>
    <w:rsid w:val="001D37CC"/>
    <w:rsid w:val="001D6F26"/>
    <w:rsid w:val="001E6AC3"/>
    <w:rsid w:val="001E7E2C"/>
    <w:rsid w:val="001F2412"/>
    <w:rsid w:val="001F2E00"/>
    <w:rsid w:val="001F5DBD"/>
    <w:rsid w:val="001F6670"/>
    <w:rsid w:val="00200794"/>
    <w:rsid w:val="002018E8"/>
    <w:rsid w:val="00201BF3"/>
    <w:rsid w:val="00201CDE"/>
    <w:rsid w:val="00201F41"/>
    <w:rsid w:val="00202E6A"/>
    <w:rsid w:val="00204634"/>
    <w:rsid w:val="00205BAD"/>
    <w:rsid w:val="00210A6F"/>
    <w:rsid w:val="00211B1B"/>
    <w:rsid w:val="00216FB6"/>
    <w:rsid w:val="00220CA4"/>
    <w:rsid w:val="00232FEC"/>
    <w:rsid w:val="00233A15"/>
    <w:rsid w:val="00234EBF"/>
    <w:rsid w:val="0023622E"/>
    <w:rsid w:val="0023760B"/>
    <w:rsid w:val="00240779"/>
    <w:rsid w:val="0024202C"/>
    <w:rsid w:val="00244765"/>
    <w:rsid w:val="0024486E"/>
    <w:rsid w:val="002640DE"/>
    <w:rsid w:val="0026441B"/>
    <w:rsid w:val="002675C9"/>
    <w:rsid w:val="002704F5"/>
    <w:rsid w:val="00273142"/>
    <w:rsid w:val="00273AAB"/>
    <w:rsid w:val="00274341"/>
    <w:rsid w:val="00274749"/>
    <w:rsid w:val="00274C4E"/>
    <w:rsid w:val="00275FB3"/>
    <w:rsid w:val="0027789C"/>
    <w:rsid w:val="002811EE"/>
    <w:rsid w:val="00285900"/>
    <w:rsid w:val="00285D95"/>
    <w:rsid w:val="00291EC4"/>
    <w:rsid w:val="002921DD"/>
    <w:rsid w:val="002A1452"/>
    <w:rsid w:val="002A16FE"/>
    <w:rsid w:val="002A21E9"/>
    <w:rsid w:val="002A38B7"/>
    <w:rsid w:val="002A6380"/>
    <w:rsid w:val="002B0BB2"/>
    <w:rsid w:val="002B18B0"/>
    <w:rsid w:val="002B44C4"/>
    <w:rsid w:val="002B64FF"/>
    <w:rsid w:val="002B6FAB"/>
    <w:rsid w:val="002B7631"/>
    <w:rsid w:val="002B7F54"/>
    <w:rsid w:val="002C6556"/>
    <w:rsid w:val="002C6BBC"/>
    <w:rsid w:val="002D16F1"/>
    <w:rsid w:val="002D4593"/>
    <w:rsid w:val="002E002C"/>
    <w:rsid w:val="002E2087"/>
    <w:rsid w:val="002E3083"/>
    <w:rsid w:val="002E7B04"/>
    <w:rsid w:val="002F3174"/>
    <w:rsid w:val="002F3433"/>
    <w:rsid w:val="002F3BFA"/>
    <w:rsid w:val="002F4300"/>
    <w:rsid w:val="002F5B0C"/>
    <w:rsid w:val="003003FF"/>
    <w:rsid w:val="00303A99"/>
    <w:rsid w:val="003040B9"/>
    <w:rsid w:val="0030413B"/>
    <w:rsid w:val="003044DA"/>
    <w:rsid w:val="00311EDF"/>
    <w:rsid w:val="00314F26"/>
    <w:rsid w:val="00315476"/>
    <w:rsid w:val="00315BF5"/>
    <w:rsid w:val="003222D0"/>
    <w:rsid w:val="0032356A"/>
    <w:rsid w:val="00323F76"/>
    <w:rsid w:val="0032530A"/>
    <w:rsid w:val="00327F6E"/>
    <w:rsid w:val="003354FC"/>
    <w:rsid w:val="00336C1B"/>
    <w:rsid w:val="00337228"/>
    <w:rsid w:val="0034164A"/>
    <w:rsid w:val="00343FCC"/>
    <w:rsid w:val="00347248"/>
    <w:rsid w:val="00354158"/>
    <w:rsid w:val="00354953"/>
    <w:rsid w:val="00354999"/>
    <w:rsid w:val="00357ADA"/>
    <w:rsid w:val="00366B82"/>
    <w:rsid w:val="0037219D"/>
    <w:rsid w:val="0037277E"/>
    <w:rsid w:val="00374179"/>
    <w:rsid w:val="00375752"/>
    <w:rsid w:val="00376C60"/>
    <w:rsid w:val="00382836"/>
    <w:rsid w:val="003828FE"/>
    <w:rsid w:val="00382BC1"/>
    <w:rsid w:val="00383D80"/>
    <w:rsid w:val="00387F22"/>
    <w:rsid w:val="00390F92"/>
    <w:rsid w:val="00395964"/>
    <w:rsid w:val="003A1170"/>
    <w:rsid w:val="003A4137"/>
    <w:rsid w:val="003A629F"/>
    <w:rsid w:val="003A6D6B"/>
    <w:rsid w:val="003B2671"/>
    <w:rsid w:val="003B4437"/>
    <w:rsid w:val="003B571D"/>
    <w:rsid w:val="003B5F5E"/>
    <w:rsid w:val="003B69DE"/>
    <w:rsid w:val="003B6EE4"/>
    <w:rsid w:val="003C27E0"/>
    <w:rsid w:val="003C7BBB"/>
    <w:rsid w:val="003D04A4"/>
    <w:rsid w:val="003D424F"/>
    <w:rsid w:val="003D4338"/>
    <w:rsid w:val="003D63CC"/>
    <w:rsid w:val="003D7F25"/>
    <w:rsid w:val="003E34B5"/>
    <w:rsid w:val="003E585E"/>
    <w:rsid w:val="003E6B82"/>
    <w:rsid w:val="003F2187"/>
    <w:rsid w:val="003F2327"/>
    <w:rsid w:val="003F3FDE"/>
    <w:rsid w:val="003F4348"/>
    <w:rsid w:val="003F57ED"/>
    <w:rsid w:val="003F6346"/>
    <w:rsid w:val="00404C2B"/>
    <w:rsid w:val="004068F4"/>
    <w:rsid w:val="00415B60"/>
    <w:rsid w:val="00416EDA"/>
    <w:rsid w:val="0042167E"/>
    <w:rsid w:val="00421E0B"/>
    <w:rsid w:val="004323CD"/>
    <w:rsid w:val="0043504A"/>
    <w:rsid w:val="00450658"/>
    <w:rsid w:val="00450D60"/>
    <w:rsid w:val="00452DD1"/>
    <w:rsid w:val="00456131"/>
    <w:rsid w:val="004653A7"/>
    <w:rsid w:val="004664A6"/>
    <w:rsid w:val="00470F3E"/>
    <w:rsid w:val="00471382"/>
    <w:rsid w:val="00474BEE"/>
    <w:rsid w:val="00474E0F"/>
    <w:rsid w:val="0047752A"/>
    <w:rsid w:val="004835DC"/>
    <w:rsid w:val="00485E23"/>
    <w:rsid w:val="00487C85"/>
    <w:rsid w:val="004906E4"/>
    <w:rsid w:val="00493730"/>
    <w:rsid w:val="004937AB"/>
    <w:rsid w:val="00495F9A"/>
    <w:rsid w:val="004A04FC"/>
    <w:rsid w:val="004A1681"/>
    <w:rsid w:val="004A23AD"/>
    <w:rsid w:val="004A3422"/>
    <w:rsid w:val="004A56E3"/>
    <w:rsid w:val="004A70B0"/>
    <w:rsid w:val="004B0C02"/>
    <w:rsid w:val="004B1C77"/>
    <w:rsid w:val="004B3AB7"/>
    <w:rsid w:val="004B6CC8"/>
    <w:rsid w:val="004C099E"/>
    <w:rsid w:val="004C1002"/>
    <w:rsid w:val="004C14B9"/>
    <w:rsid w:val="004C20EF"/>
    <w:rsid w:val="004C675B"/>
    <w:rsid w:val="004C69FF"/>
    <w:rsid w:val="004D1C5F"/>
    <w:rsid w:val="004D3B01"/>
    <w:rsid w:val="004D4D48"/>
    <w:rsid w:val="004D7D6D"/>
    <w:rsid w:val="004E591E"/>
    <w:rsid w:val="004E6302"/>
    <w:rsid w:val="004E6B10"/>
    <w:rsid w:val="004F4C05"/>
    <w:rsid w:val="004F6F41"/>
    <w:rsid w:val="00500259"/>
    <w:rsid w:val="00501D83"/>
    <w:rsid w:val="0050327B"/>
    <w:rsid w:val="00510198"/>
    <w:rsid w:val="00512DDE"/>
    <w:rsid w:val="0051337C"/>
    <w:rsid w:val="005176BA"/>
    <w:rsid w:val="005207C4"/>
    <w:rsid w:val="00523819"/>
    <w:rsid w:val="00524A7E"/>
    <w:rsid w:val="00525360"/>
    <w:rsid w:val="00534CBE"/>
    <w:rsid w:val="0053549C"/>
    <w:rsid w:val="005364D0"/>
    <w:rsid w:val="0054094B"/>
    <w:rsid w:val="005447B2"/>
    <w:rsid w:val="00544BAE"/>
    <w:rsid w:val="00555428"/>
    <w:rsid w:val="005563D9"/>
    <w:rsid w:val="00565A3D"/>
    <w:rsid w:val="00565EF1"/>
    <w:rsid w:val="005702BE"/>
    <w:rsid w:val="00570644"/>
    <w:rsid w:val="005706DC"/>
    <w:rsid w:val="00570A3F"/>
    <w:rsid w:val="005733DB"/>
    <w:rsid w:val="00581B3D"/>
    <w:rsid w:val="00581DCC"/>
    <w:rsid w:val="00582905"/>
    <w:rsid w:val="00586A12"/>
    <w:rsid w:val="0059199C"/>
    <w:rsid w:val="00591BF6"/>
    <w:rsid w:val="005969D9"/>
    <w:rsid w:val="00596D8F"/>
    <w:rsid w:val="005974E5"/>
    <w:rsid w:val="005A0283"/>
    <w:rsid w:val="005A2B5F"/>
    <w:rsid w:val="005A6596"/>
    <w:rsid w:val="005A7C2C"/>
    <w:rsid w:val="005B1196"/>
    <w:rsid w:val="005B31A8"/>
    <w:rsid w:val="005B329E"/>
    <w:rsid w:val="005B6601"/>
    <w:rsid w:val="005C2D31"/>
    <w:rsid w:val="005C3DD1"/>
    <w:rsid w:val="005C4663"/>
    <w:rsid w:val="005C4C70"/>
    <w:rsid w:val="005C4F60"/>
    <w:rsid w:val="005D1CFC"/>
    <w:rsid w:val="005D3C6B"/>
    <w:rsid w:val="005D5465"/>
    <w:rsid w:val="005E01F7"/>
    <w:rsid w:val="005E2118"/>
    <w:rsid w:val="005E355A"/>
    <w:rsid w:val="005E372D"/>
    <w:rsid w:val="005E406F"/>
    <w:rsid w:val="005E6787"/>
    <w:rsid w:val="005E7BEE"/>
    <w:rsid w:val="005F3A27"/>
    <w:rsid w:val="005F5930"/>
    <w:rsid w:val="00600629"/>
    <w:rsid w:val="00600A6A"/>
    <w:rsid w:val="0060200F"/>
    <w:rsid w:val="0061037B"/>
    <w:rsid w:val="00610965"/>
    <w:rsid w:val="00612344"/>
    <w:rsid w:val="006129A4"/>
    <w:rsid w:val="006158AA"/>
    <w:rsid w:val="00616052"/>
    <w:rsid w:val="00617410"/>
    <w:rsid w:val="0061791B"/>
    <w:rsid w:val="00624491"/>
    <w:rsid w:val="006303CF"/>
    <w:rsid w:val="006307B0"/>
    <w:rsid w:val="00630814"/>
    <w:rsid w:val="00632BCB"/>
    <w:rsid w:val="006344C7"/>
    <w:rsid w:val="0063479B"/>
    <w:rsid w:val="00642A12"/>
    <w:rsid w:val="006448B0"/>
    <w:rsid w:val="00647DA3"/>
    <w:rsid w:val="00647E4C"/>
    <w:rsid w:val="006512DB"/>
    <w:rsid w:val="00653682"/>
    <w:rsid w:val="00655976"/>
    <w:rsid w:val="0065655F"/>
    <w:rsid w:val="00660330"/>
    <w:rsid w:val="006603C7"/>
    <w:rsid w:val="00661A81"/>
    <w:rsid w:val="00663FF0"/>
    <w:rsid w:val="00664B64"/>
    <w:rsid w:val="006718DE"/>
    <w:rsid w:val="00671C48"/>
    <w:rsid w:val="00672EA1"/>
    <w:rsid w:val="006750F2"/>
    <w:rsid w:val="00681EC2"/>
    <w:rsid w:val="00684C83"/>
    <w:rsid w:val="006869D2"/>
    <w:rsid w:val="00686EF7"/>
    <w:rsid w:val="00693390"/>
    <w:rsid w:val="00694CC8"/>
    <w:rsid w:val="006A1504"/>
    <w:rsid w:val="006A1DD3"/>
    <w:rsid w:val="006A1F3D"/>
    <w:rsid w:val="006B56C3"/>
    <w:rsid w:val="006C4663"/>
    <w:rsid w:val="006C765E"/>
    <w:rsid w:val="006D146D"/>
    <w:rsid w:val="006D2CCC"/>
    <w:rsid w:val="006D6498"/>
    <w:rsid w:val="006E77A3"/>
    <w:rsid w:val="006F025F"/>
    <w:rsid w:val="006F2DF0"/>
    <w:rsid w:val="006F4AFE"/>
    <w:rsid w:val="00700E15"/>
    <w:rsid w:val="007014E8"/>
    <w:rsid w:val="00703547"/>
    <w:rsid w:val="00704A38"/>
    <w:rsid w:val="00704FC1"/>
    <w:rsid w:val="0070716A"/>
    <w:rsid w:val="00714C71"/>
    <w:rsid w:val="00720B31"/>
    <w:rsid w:val="0072210C"/>
    <w:rsid w:val="007230A3"/>
    <w:rsid w:val="007233CD"/>
    <w:rsid w:val="00723A8D"/>
    <w:rsid w:val="007256B4"/>
    <w:rsid w:val="007303F8"/>
    <w:rsid w:val="00732D0D"/>
    <w:rsid w:val="00735D06"/>
    <w:rsid w:val="00737D41"/>
    <w:rsid w:val="0074131F"/>
    <w:rsid w:val="00742576"/>
    <w:rsid w:val="00742BE5"/>
    <w:rsid w:val="00744AB7"/>
    <w:rsid w:val="007466C9"/>
    <w:rsid w:val="007531F4"/>
    <w:rsid w:val="00754D45"/>
    <w:rsid w:val="00756441"/>
    <w:rsid w:val="007623BE"/>
    <w:rsid w:val="00762E1E"/>
    <w:rsid w:val="00765CF7"/>
    <w:rsid w:val="00767B48"/>
    <w:rsid w:val="007737F5"/>
    <w:rsid w:val="00774451"/>
    <w:rsid w:val="0077560D"/>
    <w:rsid w:val="00775BC8"/>
    <w:rsid w:val="00783D75"/>
    <w:rsid w:val="007841CA"/>
    <w:rsid w:val="00785952"/>
    <w:rsid w:val="00792776"/>
    <w:rsid w:val="00793656"/>
    <w:rsid w:val="00795270"/>
    <w:rsid w:val="007A3C06"/>
    <w:rsid w:val="007B0317"/>
    <w:rsid w:val="007B222D"/>
    <w:rsid w:val="007B5031"/>
    <w:rsid w:val="007B5FFC"/>
    <w:rsid w:val="007B7719"/>
    <w:rsid w:val="007C148C"/>
    <w:rsid w:val="007C1A32"/>
    <w:rsid w:val="007C34F0"/>
    <w:rsid w:val="007D2A31"/>
    <w:rsid w:val="007D3AB1"/>
    <w:rsid w:val="007D4BF3"/>
    <w:rsid w:val="007D5D25"/>
    <w:rsid w:val="007E0079"/>
    <w:rsid w:val="007E1D67"/>
    <w:rsid w:val="007E362F"/>
    <w:rsid w:val="007E4E22"/>
    <w:rsid w:val="007E6CDE"/>
    <w:rsid w:val="007F0AC5"/>
    <w:rsid w:val="007F3526"/>
    <w:rsid w:val="007F387A"/>
    <w:rsid w:val="007F3CF5"/>
    <w:rsid w:val="007F60E5"/>
    <w:rsid w:val="007F70A4"/>
    <w:rsid w:val="0080549D"/>
    <w:rsid w:val="00807415"/>
    <w:rsid w:val="00812863"/>
    <w:rsid w:val="008138CE"/>
    <w:rsid w:val="00815846"/>
    <w:rsid w:val="00816008"/>
    <w:rsid w:val="008161A8"/>
    <w:rsid w:val="00820149"/>
    <w:rsid w:val="008222FD"/>
    <w:rsid w:val="0082256E"/>
    <w:rsid w:val="0082320A"/>
    <w:rsid w:val="00833E7D"/>
    <w:rsid w:val="008346C9"/>
    <w:rsid w:val="0084003C"/>
    <w:rsid w:val="00841FA1"/>
    <w:rsid w:val="008425DB"/>
    <w:rsid w:val="00845705"/>
    <w:rsid w:val="00845D19"/>
    <w:rsid w:val="00847FFC"/>
    <w:rsid w:val="00852EC1"/>
    <w:rsid w:val="0086565D"/>
    <w:rsid w:val="00865A1E"/>
    <w:rsid w:val="00866F69"/>
    <w:rsid w:val="008679FC"/>
    <w:rsid w:val="00870BA2"/>
    <w:rsid w:val="00871F55"/>
    <w:rsid w:val="00873107"/>
    <w:rsid w:val="0087682B"/>
    <w:rsid w:val="00877158"/>
    <w:rsid w:val="008805C7"/>
    <w:rsid w:val="00883B38"/>
    <w:rsid w:val="0088496E"/>
    <w:rsid w:val="008870CA"/>
    <w:rsid w:val="00887109"/>
    <w:rsid w:val="00887614"/>
    <w:rsid w:val="00890E4A"/>
    <w:rsid w:val="00892202"/>
    <w:rsid w:val="0089669A"/>
    <w:rsid w:val="008B4C47"/>
    <w:rsid w:val="008B7033"/>
    <w:rsid w:val="008C1879"/>
    <w:rsid w:val="008C18E6"/>
    <w:rsid w:val="008C2739"/>
    <w:rsid w:val="008C550C"/>
    <w:rsid w:val="008C6C94"/>
    <w:rsid w:val="008C7FA2"/>
    <w:rsid w:val="008D3FD7"/>
    <w:rsid w:val="008D45C3"/>
    <w:rsid w:val="008D6F3F"/>
    <w:rsid w:val="008E05D2"/>
    <w:rsid w:val="008E20EB"/>
    <w:rsid w:val="008E3BAC"/>
    <w:rsid w:val="008E457C"/>
    <w:rsid w:val="008E49E0"/>
    <w:rsid w:val="008F0EEC"/>
    <w:rsid w:val="008F136D"/>
    <w:rsid w:val="008F1ECB"/>
    <w:rsid w:val="008F520D"/>
    <w:rsid w:val="008F796D"/>
    <w:rsid w:val="009002CA"/>
    <w:rsid w:val="0090534F"/>
    <w:rsid w:val="0090539F"/>
    <w:rsid w:val="00905B35"/>
    <w:rsid w:val="009111DC"/>
    <w:rsid w:val="009136A1"/>
    <w:rsid w:val="00913F26"/>
    <w:rsid w:val="00920609"/>
    <w:rsid w:val="009217A6"/>
    <w:rsid w:val="00921E87"/>
    <w:rsid w:val="00924969"/>
    <w:rsid w:val="009257A9"/>
    <w:rsid w:val="00927620"/>
    <w:rsid w:val="009376DC"/>
    <w:rsid w:val="00940624"/>
    <w:rsid w:val="00941371"/>
    <w:rsid w:val="0094139E"/>
    <w:rsid w:val="00943A89"/>
    <w:rsid w:val="00954EB6"/>
    <w:rsid w:val="00955611"/>
    <w:rsid w:val="00956681"/>
    <w:rsid w:val="00960D99"/>
    <w:rsid w:val="009635A1"/>
    <w:rsid w:val="00963CB7"/>
    <w:rsid w:val="00966090"/>
    <w:rsid w:val="00966F60"/>
    <w:rsid w:val="00967019"/>
    <w:rsid w:val="00971AFE"/>
    <w:rsid w:val="009725F4"/>
    <w:rsid w:val="0097282D"/>
    <w:rsid w:val="00975DA1"/>
    <w:rsid w:val="009768C4"/>
    <w:rsid w:val="00982BCA"/>
    <w:rsid w:val="00984BF9"/>
    <w:rsid w:val="00987E5C"/>
    <w:rsid w:val="00990C91"/>
    <w:rsid w:val="009910A2"/>
    <w:rsid w:val="0099139A"/>
    <w:rsid w:val="00991C4B"/>
    <w:rsid w:val="0099284A"/>
    <w:rsid w:val="0099464D"/>
    <w:rsid w:val="00994BB5"/>
    <w:rsid w:val="00994D80"/>
    <w:rsid w:val="00996155"/>
    <w:rsid w:val="009A4582"/>
    <w:rsid w:val="009B2CD8"/>
    <w:rsid w:val="009B5A99"/>
    <w:rsid w:val="009B5AC3"/>
    <w:rsid w:val="009B7F08"/>
    <w:rsid w:val="009C2199"/>
    <w:rsid w:val="009C37EE"/>
    <w:rsid w:val="009C5533"/>
    <w:rsid w:val="009C789B"/>
    <w:rsid w:val="009D31A7"/>
    <w:rsid w:val="009D4641"/>
    <w:rsid w:val="009D5A56"/>
    <w:rsid w:val="009D6E07"/>
    <w:rsid w:val="009E113B"/>
    <w:rsid w:val="009E2694"/>
    <w:rsid w:val="009E3A52"/>
    <w:rsid w:val="009E689B"/>
    <w:rsid w:val="009E6F3D"/>
    <w:rsid w:val="009F1868"/>
    <w:rsid w:val="009F4560"/>
    <w:rsid w:val="009F52A7"/>
    <w:rsid w:val="009F5E1C"/>
    <w:rsid w:val="00A00A77"/>
    <w:rsid w:val="00A0112A"/>
    <w:rsid w:val="00A06150"/>
    <w:rsid w:val="00A06AAF"/>
    <w:rsid w:val="00A070E0"/>
    <w:rsid w:val="00A073E0"/>
    <w:rsid w:val="00A10940"/>
    <w:rsid w:val="00A15D74"/>
    <w:rsid w:val="00A20A29"/>
    <w:rsid w:val="00A22342"/>
    <w:rsid w:val="00A25A75"/>
    <w:rsid w:val="00A311F0"/>
    <w:rsid w:val="00A33FE9"/>
    <w:rsid w:val="00A36A8E"/>
    <w:rsid w:val="00A456C6"/>
    <w:rsid w:val="00A474D9"/>
    <w:rsid w:val="00A5163B"/>
    <w:rsid w:val="00A55ACE"/>
    <w:rsid w:val="00A56228"/>
    <w:rsid w:val="00A56E73"/>
    <w:rsid w:val="00A57711"/>
    <w:rsid w:val="00A57C49"/>
    <w:rsid w:val="00A612C0"/>
    <w:rsid w:val="00A62DAF"/>
    <w:rsid w:val="00A63953"/>
    <w:rsid w:val="00A64D2E"/>
    <w:rsid w:val="00A670C8"/>
    <w:rsid w:val="00A71726"/>
    <w:rsid w:val="00A743A7"/>
    <w:rsid w:val="00A744BF"/>
    <w:rsid w:val="00A76D4A"/>
    <w:rsid w:val="00A81EC8"/>
    <w:rsid w:val="00A82851"/>
    <w:rsid w:val="00A82E6A"/>
    <w:rsid w:val="00A86F8F"/>
    <w:rsid w:val="00A9141A"/>
    <w:rsid w:val="00A93B4B"/>
    <w:rsid w:val="00A93DA7"/>
    <w:rsid w:val="00AA01E5"/>
    <w:rsid w:val="00AA0394"/>
    <w:rsid w:val="00AA0640"/>
    <w:rsid w:val="00AA0DEA"/>
    <w:rsid w:val="00AA1FA6"/>
    <w:rsid w:val="00AA3D6B"/>
    <w:rsid w:val="00AA7178"/>
    <w:rsid w:val="00AB2074"/>
    <w:rsid w:val="00AB4EDD"/>
    <w:rsid w:val="00AB56C1"/>
    <w:rsid w:val="00AC48DC"/>
    <w:rsid w:val="00AC69DD"/>
    <w:rsid w:val="00AD19AF"/>
    <w:rsid w:val="00AE0D08"/>
    <w:rsid w:val="00AE583B"/>
    <w:rsid w:val="00AE7F06"/>
    <w:rsid w:val="00AE7F0B"/>
    <w:rsid w:val="00AF0B5C"/>
    <w:rsid w:val="00AF2179"/>
    <w:rsid w:val="00AF2E2E"/>
    <w:rsid w:val="00AF3EF9"/>
    <w:rsid w:val="00AF7E01"/>
    <w:rsid w:val="00B01F8C"/>
    <w:rsid w:val="00B03A92"/>
    <w:rsid w:val="00B05834"/>
    <w:rsid w:val="00B07266"/>
    <w:rsid w:val="00B07AE6"/>
    <w:rsid w:val="00B07E95"/>
    <w:rsid w:val="00B17F1D"/>
    <w:rsid w:val="00B205DC"/>
    <w:rsid w:val="00B21ED7"/>
    <w:rsid w:val="00B26EDF"/>
    <w:rsid w:val="00B310C4"/>
    <w:rsid w:val="00B31373"/>
    <w:rsid w:val="00B334C9"/>
    <w:rsid w:val="00B402DC"/>
    <w:rsid w:val="00B43D3A"/>
    <w:rsid w:val="00B47F08"/>
    <w:rsid w:val="00B515A3"/>
    <w:rsid w:val="00B54680"/>
    <w:rsid w:val="00B60687"/>
    <w:rsid w:val="00B76C22"/>
    <w:rsid w:val="00B7792E"/>
    <w:rsid w:val="00B83835"/>
    <w:rsid w:val="00B85136"/>
    <w:rsid w:val="00B8578F"/>
    <w:rsid w:val="00B94310"/>
    <w:rsid w:val="00B95257"/>
    <w:rsid w:val="00B9573B"/>
    <w:rsid w:val="00BA3D39"/>
    <w:rsid w:val="00BA4B6E"/>
    <w:rsid w:val="00BA4C01"/>
    <w:rsid w:val="00BA74BE"/>
    <w:rsid w:val="00BB0639"/>
    <w:rsid w:val="00BB1412"/>
    <w:rsid w:val="00BB3FA7"/>
    <w:rsid w:val="00BB45D8"/>
    <w:rsid w:val="00BC01FD"/>
    <w:rsid w:val="00BC20DE"/>
    <w:rsid w:val="00BC2536"/>
    <w:rsid w:val="00BC5810"/>
    <w:rsid w:val="00BD410A"/>
    <w:rsid w:val="00BD4BB0"/>
    <w:rsid w:val="00BD6780"/>
    <w:rsid w:val="00BE46DD"/>
    <w:rsid w:val="00BE5EEC"/>
    <w:rsid w:val="00BE5FC3"/>
    <w:rsid w:val="00BE69E6"/>
    <w:rsid w:val="00BF15FE"/>
    <w:rsid w:val="00BF48E3"/>
    <w:rsid w:val="00BF69DD"/>
    <w:rsid w:val="00BF70C1"/>
    <w:rsid w:val="00C03E3D"/>
    <w:rsid w:val="00C07697"/>
    <w:rsid w:val="00C07D7E"/>
    <w:rsid w:val="00C127D7"/>
    <w:rsid w:val="00C13B8D"/>
    <w:rsid w:val="00C16223"/>
    <w:rsid w:val="00C179EE"/>
    <w:rsid w:val="00C23A71"/>
    <w:rsid w:val="00C24986"/>
    <w:rsid w:val="00C26A49"/>
    <w:rsid w:val="00C310A5"/>
    <w:rsid w:val="00C31D07"/>
    <w:rsid w:val="00C31E06"/>
    <w:rsid w:val="00C347E4"/>
    <w:rsid w:val="00C35315"/>
    <w:rsid w:val="00C4342C"/>
    <w:rsid w:val="00C43FB8"/>
    <w:rsid w:val="00C468E7"/>
    <w:rsid w:val="00C541AA"/>
    <w:rsid w:val="00C54939"/>
    <w:rsid w:val="00C551AD"/>
    <w:rsid w:val="00C5586B"/>
    <w:rsid w:val="00C60844"/>
    <w:rsid w:val="00C62521"/>
    <w:rsid w:val="00C62761"/>
    <w:rsid w:val="00C639BC"/>
    <w:rsid w:val="00C64E0E"/>
    <w:rsid w:val="00C64EC5"/>
    <w:rsid w:val="00C703CC"/>
    <w:rsid w:val="00C7171B"/>
    <w:rsid w:val="00C71D8F"/>
    <w:rsid w:val="00C71ED4"/>
    <w:rsid w:val="00C74ED9"/>
    <w:rsid w:val="00C762CC"/>
    <w:rsid w:val="00C7709D"/>
    <w:rsid w:val="00C80865"/>
    <w:rsid w:val="00C8182C"/>
    <w:rsid w:val="00C8288D"/>
    <w:rsid w:val="00C840A2"/>
    <w:rsid w:val="00C874D5"/>
    <w:rsid w:val="00C902EB"/>
    <w:rsid w:val="00C9537D"/>
    <w:rsid w:val="00C9708F"/>
    <w:rsid w:val="00CA0EE7"/>
    <w:rsid w:val="00CA10C1"/>
    <w:rsid w:val="00CA1996"/>
    <w:rsid w:val="00CA3C25"/>
    <w:rsid w:val="00CA4E53"/>
    <w:rsid w:val="00CA55D0"/>
    <w:rsid w:val="00CA7B56"/>
    <w:rsid w:val="00CB16AF"/>
    <w:rsid w:val="00CC0A9E"/>
    <w:rsid w:val="00CC1916"/>
    <w:rsid w:val="00CC3B9C"/>
    <w:rsid w:val="00CC404F"/>
    <w:rsid w:val="00CC5C29"/>
    <w:rsid w:val="00CC798E"/>
    <w:rsid w:val="00CC7E82"/>
    <w:rsid w:val="00CD4716"/>
    <w:rsid w:val="00CD49B9"/>
    <w:rsid w:val="00CD53FE"/>
    <w:rsid w:val="00CE4F6D"/>
    <w:rsid w:val="00CE71CB"/>
    <w:rsid w:val="00CE773C"/>
    <w:rsid w:val="00CF1AD4"/>
    <w:rsid w:val="00D01849"/>
    <w:rsid w:val="00D020D3"/>
    <w:rsid w:val="00D04EF6"/>
    <w:rsid w:val="00D1161B"/>
    <w:rsid w:val="00D140CA"/>
    <w:rsid w:val="00D16707"/>
    <w:rsid w:val="00D175DF"/>
    <w:rsid w:val="00D21751"/>
    <w:rsid w:val="00D317A8"/>
    <w:rsid w:val="00D31B3A"/>
    <w:rsid w:val="00D32F07"/>
    <w:rsid w:val="00D402B7"/>
    <w:rsid w:val="00D42A15"/>
    <w:rsid w:val="00D52E6C"/>
    <w:rsid w:val="00D54A5D"/>
    <w:rsid w:val="00D56654"/>
    <w:rsid w:val="00D60350"/>
    <w:rsid w:val="00D60C42"/>
    <w:rsid w:val="00D60F78"/>
    <w:rsid w:val="00D62954"/>
    <w:rsid w:val="00D6300C"/>
    <w:rsid w:val="00D64DD8"/>
    <w:rsid w:val="00D654B6"/>
    <w:rsid w:val="00D70802"/>
    <w:rsid w:val="00D71586"/>
    <w:rsid w:val="00D77B4A"/>
    <w:rsid w:val="00D80A25"/>
    <w:rsid w:val="00D813AF"/>
    <w:rsid w:val="00D83B7F"/>
    <w:rsid w:val="00D83C6F"/>
    <w:rsid w:val="00D87475"/>
    <w:rsid w:val="00D876C2"/>
    <w:rsid w:val="00D90182"/>
    <w:rsid w:val="00D95A22"/>
    <w:rsid w:val="00D95B0F"/>
    <w:rsid w:val="00D96DE0"/>
    <w:rsid w:val="00DA6915"/>
    <w:rsid w:val="00DA7079"/>
    <w:rsid w:val="00DB1B8A"/>
    <w:rsid w:val="00DB2797"/>
    <w:rsid w:val="00DC0CF8"/>
    <w:rsid w:val="00DC3FA9"/>
    <w:rsid w:val="00DD03AE"/>
    <w:rsid w:val="00DD0573"/>
    <w:rsid w:val="00DD2750"/>
    <w:rsid w:val="00DD4F0B"/>
    <w:rsid w:val="00DD5AC5"/>
    <w:rsid w:val="00DD7257"/>
    <w:rsid w:val="00DE2C23"/>
    <w:rsid w:val="00DE62CF"/>
    <w:rsid w:val="00DE664C"/>
    <w:rsid w:val="00DE6AF4"/>
    <w:rsid w:val="00DF0B5F"/>
    <w:rsid w:val="00DF3188"/>
    <w:rsid w:val="00DF4623"/>
    <w:rsid w:val="00DF4F67"/>
    <w:rsid w:val="00DF51E6"/>
    <w:rsid w:val="00DF5C80"/>
    <w:rsid w:val="00DF621D"/>
    <w:rsid w:val="00DF6C71"/>
    <w:rsid w:val="00E0005D"/>
    <w:rsid w:val="00E00869"/>
    <w:rsid w:val="00E019F8"/>
    <w:rsid w:val="00E05C8A"/>
    <w:rsid w:val="00E10778"/>
    <w:rsid w:val="00E15246"/>
    <w:rsid w:val="00E165B2"/>
    <w:rsid w:val="00E204F9"/>
    <w:rsid w:val="00E27B7B"/>
    <w:rsid w:val="00E300EC"/>
    <w:rsid w:val="00E30114"/>
    <w:rsid w:val="00E30B5E"/>
    <w:rsid w:val="00E31ACB"/>
    <w:rsid w:val="00E3225A"/>
    <w:rsid w:val="00E32BB3"/>
    <w:rsid w:val="00E36A14"/>
    <w:rsid w:val="00E4304C"/>
    <w:rsid w:val="00E4452E"/>
    <w:rsid w:val="00E4470A"/>
    <w:rsid w:val="00E4504E"/>
    <w:rsid w:val="00E50F9E"/>
    <w:rsid w:val="00E51B57"/>
    <w:rsid w:val="00E527D8"/>
    <w:rsid w:val="00E531F1"/>
    <w:rsid w:val="00E5332B"/>
    <w:rsid w:val="00E56826"/>
    <w:rsid w:val="00E610FD"/>
    <w:rsid w:val="00E637B1"/>
    <w:rsid w:val="00E647FC"/>
    <w:rsid w:val="00E659ED"/>
    <w:rsid w:val="00E66EC1"/>
    <w:rsid w:val="00E76AC7"/>
    <w:rsid w:val="00E834F6"/>
    <w:rsid w:val="00E851D1"/>
    <w:rsid w:val="00E85E6D"/>
    <w:rsid w:val="00E87954"/>
    <w:rsid w:val="00E93981"/>
    <w:rsid w:val="00EA20FA"/>
    <w:rsid w:val="00EA26CC"/>
    <w:rsid w:val="00EA28A3"/>
    <w:rsid w:val="00EA33FA"/>
    <w:rsid w:val="00EA3B34"/>
    <w:rsid w:val="00EA49F5"/>
    <w:rsid w:val="00EB04BE"/>
    <w:rsid w:val="00EB0758"/>
    <w:rsid w:val="00EB251D"/>
    <w:rsid w:val="00EB33AA"/>
    <w:rsid w:val="00EB3DB0"/>
    <w:rsid w:val="00EB5A56"/>
    <w:rsid w:val="00EB6771"/>
    <w:rsid w:val="00EC51A6"/>
    <w:rsid w:val="00ED1828"/>
    <w:rsid w:val="00ED78AF"/>
    <w:rsid w:val="00EE025F"/>
    <w:rsid w:val="00EE3609"/>
    <w:rsid w:val="00EE50CD"/>
    <w:rsid w:val="00EE643B"/>
    <w:rsid w:val="00EE7953"/>
    <w:rsid w:val="00EF44A3"/>
    <w:rsid w:val="00F013D8"/>
    <w:rsid w:val="00F0552B"/>
    <w:rsid w:val="00F05E61"/>
    <w:rsid w:val="00F11B2C"/>
    <w:rsid w:val="00F11FAB"/>
    <w:rsid w:val="00F17A45"/>
    <w:rsid w:val="00F218FB"/>
    <w:rsid w:val="00F24871"/>
    <w:rsid w:val="00F25BB4"/>
    <w:rsid w:val="00F264E0"/>
    <w:rsid w:val="00F303F8"/>
    <w:rsid w:val="00F30EDB"/>
    <w:rsid w:val="00F315AB"/>
    <w:rsid w:val="00F350E6"/>
    <w:rsid w:val="00F364C5"/>
    <w:rsid w:val="00F40914"/>
    <w:rsid w:val="00F44D54"/>
    <w:rsid w:val="00F4794D"/>
    <w:rsid w:val="00F47FB4"/>
    <w:rsid w:val="00F54FB7"/>
    <w:rsid w:val="00F55249"/>
    <w:rsid w:val="00F573BB"/>
    <w:rsid w:val="00F57829"/>
    <w:rsid w:val="00F607A0"/>
    <w:rsid w:val="00F67150"/>
    <w:rsid w:val="00F70C8B"/>
    <w:rsid w:val="00F73B52"/>
    <w:rsid w:val="00F801A8"/>
    <w:rsid w:val="00F81482"/>
    <w:rsid w:val="00F81740"/>
    <w:rsid w:val="00F829C6"/>
    <w:rsid w:val="00F856CD"/>
    <w:rsid w:val="00F8578E"/>
    <w:rsid w:val="00F86624"/>
    <w:rsid w:val="00F96BE3"/>
    <w:rsid w:val="00FA0CD3"/>
    <w:rsid w:val="00FA151B"/>
    <w:rsid w:val="00FA5D80"/>
    <w:rsid w:val="00FB14E1"/>
    <w:rsid w:val="00FB2D48"/>
    <w:rsid w:val="00FB3974"/>
    <w:rsid w:val="00FB3DED"/>
    <w:rsid w:val="00FB5BB0"/>
    <w:rsid w:val="00FB6FB2"/>
    <w:rsid w:val="00FC0A55"/>
    <w:rsid w:val="00FC2E96"/>
    <w:rsid w:val="00FD0CA0"/>
    <w:rsid w:val="00FD2223"/>
    <w:rsid w:val="00FD38D7"/>
    <w:rsid w:val="00FD5D91"/>
    <w:rsid w:val="00FD701E"/>
    <w:rsid w:val="00FE7731"/>
    <w:rsid w:val="00FF1477"/>
    <w:rsid w:val="00FF4609"/>
    <w:rsid w:val="00FF5A5B"/>
    <w:rsid w:val="00FF5AA7"/>
    <w:rsid w:val="00FF6B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FD504CE-5515-4792-AEF3-2DA88580D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5B0F"/>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paragraph" w:styleId="Ttulo2">
    <w:name w:val="heading 2"/>
    <w:basedOn w:val="Normal"/>
    <w:next w:val="Normal"/>
    <w:link w:val="Ttulo2Car"/>
    <w:uiPriority w:val="9"/>
    <w:semiHidden/>
    <w:unhideWhenUsed/>
    <w:qFormat/>
    <w:rsid w:val="0034724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347248"/>
    <w:pPr>
      <w:tabs>
        <w:tab w:val="left" w:pos="284"/>
        <w:tab w:val="right" w:leader="dot" w:pos="8779"/>
      </w:tabs>
      <w:spacing w:after="100" w:line="360" w:lineRule="auto"/>
    </w:pPr>
  </w:style>
  <w:style w:type="paragraph" w:styleId="TDC2">
    <w:name w:val="toc 2"/>
    <w:basedOn w:val="Normal"/>
    <w:next w:val="Normal"/>
    <w:autoRedefine/>
    <w:uiPriority w:val="39"/>
    <w:unhideWhenUsed/>
    <w:rsid w:val="00347248"/>
    <w:pPr>
      <w:tabs>
        <w:tab w:val="left" w:pos="284"/>
        <w:tab w:val="right" w:leader="dot" w:pos="8779"/>
      </w:tabs>
      <w:spacing w:after="100"/>
    </w:pPr>
  </w:style>
  <w:style w:type="character" w:styleId="Hipervnculo">
    <w:name w:val="Hyperlink"/>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styleId="TtulodeTDC">
    <w:name w:val="TOC Heading"/>
    <w:basedOn w:val="Ttulo1"/>
    <w:next w:val="Normal"/>
    <w:uiPriority w:val="39"/>
    <w:unhideWhenUsed/>
    <w:qFormat/>
    <w:rsid w:val="00B85136"/>
    <w:pPr>
      <w:outlineLvl w:val="9"/>
    </w:pPr>
    <w:rPr>
      <w:rFonts w:asciiTheme="majorHAnsi" w:hAnsiTheme="majorHAnsi"/>
      <w:color w:val="2E74B5" w:themeColor="accent1" w:themeShade="BF"/>
      <w:sz w:val="32"/>
      <w:lang w:eastAsia="es-MX"/>
    </w:rPr>
  </w:style>
  <w:style w:type="paragraph" w:customStyle="1" w:styleId="Textonotapie1">
    <w:name w:val="Texto nota pie1"/>
    <w:basedOn w:val="Normal"/>
    <w:next w:val="Textonotapie"/>
    <w:unhideWhenUsed/>
    <w:rsid w:val="00C541AA"/>
    <w:pPr>
      <w:spacing w:after="0" w:line="240" w:lineRule="auto"/>
    </w:pPr>
    <w:rPr>
      <w:rFonts w:eastAsia="Cambria"/>
      <w:sz w:val="20"/>
      <w:szCs w:val="20"/>
    </w:rPr>
  </w:style>
  <w:style w:type="table" w:customStyle="1" w:styleId="Tablaconcuadrcula1">
    <w:name w:val="Tabla con cuadrícula1"/>
    <w:basedOn w:val="Tablanormal"/>
    <w:next w:val="Tablaconcuadrcula"/>
    <w:uiPriority w:val="39"/>
    <w:rsid w:val="005176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semiHidden/>
    <w:rsid w:val="00347248"/>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876820">
      <w:bodyDiv w:val="1"/>
      <w:marLeft w:val="0"/>
      <w:marRight w:val="0"/>
      <w:marTop w:val="0"/>
      <w:marBottom w:val="0"/>
      <w:divBdr>
        <w:top w:val="none" w:sz="0" w:space="0" w:color="auto"/>
        <w:left w:val="none" w:sz="0" w:space="0" w:color="auto"/>
        <w:bottom w:val="none" w:sz="0" w:space="0" w:color="auto"/>
        <w:right w:val="none" w:sz="0" w:space="0" w:color="auto"/>
      </w:divBdr>
    </w:div>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364912182">
      <w:bodyDiv w:val="1"/>
      <w:marLeft w:val="0"/>
      <w:marRight w:val="0"/>
      <w:marTop w:val="0"/>
      <w:marBottom w:val="0"/>
      <w:divBdr>
        <w:top w:val="none" w:sz="0" w:space="0" w:color="auto"/>
        <w:left w:val="none" w:sz="0" w:space="0" w:color="auto"/>
        <w:bottom w:val="none" w:sz="0" w:space="0" w:color="auto"/>
        <w:right w:val="none" w:sz="0" w:space="0" w:color="auto"/>
      </w:divBdr>
    </w:div>
    <w:div w:id="675495255">
      <w:bodyDiv w:val="1"/>
      <w:marLeft w:val="0"/>
      <w:marRight w:val="0"/>
      <w:marTop w:val="0"/>
      <w:marBottom w:val="0"/>
      <w:divBdr>
        <w:top w:val="none" w:sz="0" w:space="0" w:color="auto"/>
        <w:left w:val="none" w:sz="0" w:space="0" w:color="auto"/>
        <w:bottom w:val="none" w:sz="0" w:space="0" w:color="auto"/>
        <w:right w:val="none" w:sz="0" w:space="0" w:color="auto"/>
      </w:divBdr>
      <w:divsChild>
        <w:div w:id="448549344">
          <w:marLeft w:val="0"/>
          <w:marRight w:val="0"/>
          <w:marTop w:val="0"/>
          <w:marBottom w:val="82"/>
          <w:divBdr>
            <w:top w:val="none" w:sz="0" w:space="0" w:color="auto"/>
            <w:left w:val="none" w:sz="0" w:space="0" w:color="auto"/>
            <w:bottom w:val="none" w:sz="0" w:space="0" w:color="auto"/>
            <w:right w:val="none" w:sz="0" w:space="0" w:color="auto"/>
          </w:divBdr>
        </w:div>
        <w:div w:id="239488692">
          <w:marLeft w:val="0"/>
          <w:marRight w:val="0"/>
          <w:marTop w:val="0"/>
          <w:marBottom w:val="82"/>
          <w:divBdr>
            <w:top w:val="none" w:sz="0" w:space="0" w:color="auto"/>
            <w:left w:val="none" w:sz="0" w:space="0" w:color="auto"/>
            <w:bottom w:val="none" w:sz="0" w:space="0" w:color="auto"/>
            <w:right w:val="none" w:sz="0" w:space="0" w:color="auto"/>
          </w:divBdr>
        </w:div>
        <w:div w:id="1627929819">
          <w:marLeft w:val="0"/>
          <w:marRight w:val="0"/>
          <w:marTop w:val="0"/>
          <w:marBottom w:val="82"/>
          <w:divBdr>
            <w:top w:val="none" w:sz="0" w:space="0" w:color="auto"/>
            <w:left w:val="none" w:sz="0" w:space="0" w:color="auto"/>
            <w:bottom w:val="none" w:sz="0" w:space="0" w:color="auto"/>
            <w:right w:val="none" w:sz="0" w:space="0" w:color="auto"/>
          </w:divBdr>
        </w:div>
        <w:div w:id="895430984">
          <w:marLeft w:val="0"/>
          <w:marRight w:val="0"/>
          <w:marTop w:val="0"/>
          <w:marBottom w:val="82"/>
          <w:divBdr>
            <w:top w:val="none" w:sz="0" w:space="0" w:color="auto"/>
            <w:left w:val="none" w:sz="0" w:space="0" w:color="auto"/>
            <w:bottom w:val="none" w:sz="0" w:space="0" w:color="auto"/>
            <w:right w:val="none" w:sz="0" w:space="0" w:color="auto"/>
          </w:divBdr>
        </w:div>
        <w:div w:id="665935630">
          <w:marLeft w:val="0"/>
          <w:marRight w:val="0"/>
          <w:marTop w:val="0"/>
          <w:marBottom w:val="82"/>
          <w:divBdr>
            <w:top w:val="none" w:sz="0" w:space="0" w:color="auto"/>
            <w:left w:val="none" w:sz="0" w:space="0" w:color="auto"/>
            <w:bottom w:val="none" w:sz="0" w:space="0" w:color="auto"/>
            <w:right w:val="none" w:sz="0" w:space="0" w:color="auto"/>
          </w:divBdr>
        </w:div>
        <w:div w:id="1102459100">
          <w:marLeft w:val="0"/>
          <w:marRight w:val="0"/>
          <w:marTop w:val="0"/>
          <w:marBottom w:val="82"/>
          <w:divBdr>
            <w:top w:val="none" w:sz="0" w:space="0" w:color="auto"/>
            <w:left w:val="none" w:sz="0" w:space="0" w:color="auto"/>
            <w:bottom w:val="none" w:sz="0" w:space="0" w:color="auto"/>
            <w:right w:val="none" w:sz="0" w:space="0" w:color="auto"/>
          </w:divBdr>
        </w:div>
        <w:div w:id="9915974">
          <w:marLeft w:val="0"/>
          <w:marRight w:val="0"/>
          <w:marTop w:val="0"/>
          <w:marBottom w:val="82"/>
          <w:divBdr>
            <w:top w:val="none" w:sz="0" w:space="0" w:color="auto"/>
            <w:left w:val="none" w:sz="0" w:space="0" w:color="auto"/>
            <w:bottom w:val="none" w:sz="0" w:space="0" w:color="auto"/>
            <w:right w:val="none" w:sz="0" w:space="0" w:color="auto"/>
          </w:divBdr>
        </w:div>
        <w:div w:id="2026396774">
          <w:marLeft w:val="0"/>
          <w:marRight w:val="0"/>
          <w:marTop w:val="0"/>
          <w:marBottom w:val="82"/>
          <w:divBdr>
            <w:top w:val="none" w:sz="0" w:space="0" w:color="auto"/>
            <w:left w:val="none" w:sz="0" w:space="0" w:color="auto"/>
            <w:bottom w:val="none" w:sz="0" w:space="0" w:color="auto"/>
            <w:right w:val="none" w:sz="0" w:space="0" w:color="auto"/>
          </w:divBdr>
        </w:div>
        <w:div w:id="1596396573">
          <w:marLeft w:val="0"/>
          <w:marRight w:val="0"/>
          <w:marTop w:val="0"/>
          <w:marBottom w:val="82"/>
          <w:divBdr>
            <w:top w:val="none" w:sz="0" w:space="0" w:color="auto"/>
            <w:left w:val="none" w:sz="0" w:space="0" w:color="auto"/>
            <w:bottom w:val="none" w:sz="0" w:space="0" w:color="auto"/>
            <w:right w:val="none" w:sz="0" w:space="0" w:color="auto"/>
          </w:divBdr>
        </w:div>
        <w:div w:id="439572639">
          <w:marLeft w:val="0"/>
          <w:marRight w:val="0"/>
          <w:marTop w:val="0"/>
          <w:marBottom w:val="82"/>
          <w:divBdr>
            <w:top w:val="none" w:sz="0" w:space="0" w:color="auto"/>
            <w:left w:val="none" w:sz="0" w:space="0" w:color="auto"/>
            <w:bottom w:val="none" w:sz="0" w:space="0" w:color="auto"/>
            <w:right w:val="none" w:sz="0" w:space="0" w:color="auto"/>
          </w:divBdr>
        </w:div>
        <w:div w:id="1576208973">
          <w:marLeft w:val="0"/>
          <w:marRight w:val="0"/>
          <w:marTop w:val="0"/>
          <w:marBottom w:val="82"/>
          <w:divBdr>
            <w:top w:val="none" w:sz="0" w:space="0" w:color="auto"/>
            <w:left w:val="none" w:sz="0" w:space="0" w:color="auto"/>
            <w:bottom w:val="none" w:sz="0" w:space="0" w:color="auto"/>
            <w:right w:val="none" w:sz="0" w:space="0" w:color="auto"/>
          </w:divBdr>
        </w:div>
      </w:divsChild>
    </w:div>
    <w:div w:id="830753845">
      <w:bodyDiv w:val="1"/>
      <w:marLeft w:val="0"/>
      <w:marRight w:val="0"/>
      <w:marTop w:val="0"/>
      <w:marBottom w:val="0"/>
      <w:divBdr>
        <w:top w:val="none" w:sz="0" w:space="0" w:color="auto"/>
        <w:left w:val="none" w:sz="0" w:space="0" w:color="auto"/>
        <w:bottom w:val="none" w:sz="0" w:space="0" w:color="auto"/>
        <w:right w:val="none" w:sz="0" w:space="0" w:color="auto"/>
      </w:divBdr>
    </w:div>
    <w:div w:id="945651045">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207986573">
      <w:bodyDiv w:val="1"/>
      <w:marLeft w:val="0"/>
      <w:marRight w:val="0"/>
      <w:marTop w:val="0"/>
      <w:marBottom w:val="0"/>
      <w:divBdr>
        <w:top w:val="none" w:sz="0" w:space="0" w:color="auto"/>
        <w:left w:val="none" w:sz="0" w:space="0" w:color="auto"/>
        <w:bottom w:val="none" w:sz="0" w:space="0" w:color="auto"/>
        <w:right w:val="none" w:sz="0" w:space="0" w:color="auto"/>
      </w:divBdr>
    </w:div>
    <w:div w:id="1213812853">
      <w:bodyDiv w:val="1"/>
      <w:marLeft w:val="0"/>
      <w:marRight w:val="0"/>
      <w:marTop w:val="0"/>
      <w:marBottom w:val="0"/>
      <w:divBdr>
        <w:top w:val="none" w:sz="0" w:space="0" w:color="auto"/>
        <w:left w:val="none" w:sz="0" w:space="0" w:color="auto"/>
        <w:bottom w:val="none" w:sz="0" w:space="0" w:color="auto"/>
        <w:right w:val="none" w:sz="0" w:space="0" w:color="auto"/>
      </w:divBdr>
      <w:divsChild>
        <w:div w:id="14768658">
          <w:marLeft w:val="0"/>
          <w:marRight w:val="0"/>
          <w:marTop w:val="0"/>
          <w:marBottom w:val="101"/>
          <w:divBdr>
            <w:top w:val="none" w:sz="0" w:space="0" w:color="auto"/>
            <w:left w:val="none" w:sz="0" w:space="0" w:color="auto"/>
            <w:bottom w:val="none" w:sz="0" w:space="0" w:color="auto"/>
            <w:right w:val="none" w:sz="0" w:space="0" w:color="auto"/>
          </w:divBdr>
        </w:div>
        <w:div w:id="297614810">
          <w:marLeft w:val="0"/>
          <w:marRight w:val="0"/>
          <w:marTop w:val="0"/>
          <w:marBottom w:val="101"/>
          <w:divBdr>
            <w:top w:val="none" w:sz="0" w:space="0" w:color="auto"/>
            <w:left w:val="none" w:sz="0" w:space="0" w:color="auto"/>
            <w:bottom w:val="none" w:sz="0" w:space="0" w:color="auto"/>
            <w:right w:val="none" w:sz="0" w:space="0" w:color="auto"/>
          </w:divBdr>
        </w:div>
        <w:div w:id="1610505751">
          <w:marLeft w:val="0"/>
          <w:marRight w:val="0"/>
          <w:marTop w:val="0"/>
          <w:marBottom w:val="101"/>
          <w:divBdr>
            <w:top w:val="none" w:sz="0" w:space="0" w:color="auto"/>
            <w:left w:val="none" w:sz="0" w:space="0" w:color="auto"/>
            <w:bottom w:val="none" w:sz="0" w:space="0" w:color="auto"/>
            <w:right w:val="none" w:sz="0" w:space="0" w:color="auto"/>
          </w:divBdr>
        </w:div>
        <w:div w:id="927153141">
          <w:marLeft w:val="0"/>
          <w:marRight w:val="0"/>
          <w:marTop w:val="0"/>
          <w:marBottom w:val="101"/>
          <w:divBdr>
            <w:top w:val="none" w:sz="0" w:space="0" w:color="auto"/>
            <w:left w:val="none" w:sz="0" w:space="0" w:color="auto"/>
            <w:bottom w:val="none" w:sz="0" w:space="0" w:color="auto"/>
            <w:right w:val="none" w:sz="0" w:space="0" w:color="auto"/>
          </w:divBdr>
        </w:div>
      </w:divsChild>
    </w:div>
    <w:div w:id="1391225024">
      <w:bodyDiv w:val="1"/>
      <w:marLeft w:val="0"/>
      <w:marRight w:val="0"/>
      <w:marTop w:val="0"/>
      <w:marBottom w:val="0"/>
      <w:divBdr>
        <w:top w:val="none" w:sz="0" w:space="0" w:color="auto"/>
        <w:left w:val="none" w:sz="0" w:space="0" w:color="auto"/>
        <w:bottom w:val="none" w:sz="0" w:space="0" w:color="auto"/>
        <w:right w:val="none" w:sz="0" w:space="0" w:color="auto"/>
      </w:divBdr>
      <w:divsChild>
        <w:div w:id="876510104">
          <w:marLeft w:val="0"/>
          <w:marRight w:val="0"/>
          <w:marTop w:val="0"/>
          <w:marBottom w:val="101"/>
          <w:divBdr>
            <w:top w:val="none" w:sz="0" w:space="0" w:color="auto"/>
            <w:left w:val="none" w:sz="0" w:space="0" w:color="auto"/>
            <w:bottom w:val="none" w:sz="0" w:space="0" w:color="auto"/>
            <w:right w:val="none" w:sz="0" w:space="0" w:color="auto"/>
          </w:divBdr>
        </w:div>
        <w:div w:id="393355801">
          <w:marLeft w:val="0"/>
          <w:marRight w:val="0"/>
          <w:marTop w:val="0"/>
          <w:marBottom w:val="101"/>
          <w:divBdr>
            <w:top w:val="none" w:sz="0" w:space="0" w:color="auto"/>
            <w:left w:val="none" w:sz="0" w:space="0" w:color="auto"/>
            <w:bottom w:val="none" w:sz="0" w:space="0" w:color="auto"/>
            <w:right w:val="none" w:sz="0" w:space="0" w:color="auto"/>
          </w:divBdr>
        </w:div>
        <w:div w:id="582616005">
          <w:marLeft w:val="0"/>
          <w:marRight w:val="0"/>
          <w:marTop w:val="0"/>
          <w:marBottom w:val="101"/>
          <w:divBdr>
            <w:top w:val="none" w:sz="0" w:space="0" w:color="auto"/>
            <w:left w:val="none" w:sz="0" w:space="0" w:color="auto"/>
            <w:bottom w:val="none" w:sz="0" w:space="0" w:color="auto"/>
            <w:right w:val="none" w:sz="0" w:space="0" w:color="auto"/>
          </w:divBdr>
        </w:div>
        <w:div w:id="548109567">
          <w:marLeft w:val="0"/>
          <w:marRight w:val="0"/>
          <w:marTop w:val="0"/>
          <w:marBottom w:val="101"/>
          <w:divBdr>
            <w:top w:val="none" w:sz="0" w:space="0" w:color="auto"/>
            <w:left w:val="none" w:sz="0" w:space="0" w:color="auto"/>
            <w:bottom w:val="none" w:sz="0" w:space="0" w:color="auto"/>
            <w:right w:val="none" w:sz="0" w:space="0" w:color="auto"/>
          </w:divBdr>
        </w:div>
        <w:div w:id="28337511">
          <w:marLeft w:val="0"/>
          <w:marRight w:val="0"/>
          <w:marTop w:val="0"/>
          <w:marBottom w:val="101"/>
          <w:divBdr>
            <w:top w:val="none" w:sz="0" w:space="0" w:color="auto"/>
            <w:left w:val="none" w:sz="0" w:space="0" w:color="auto"/>
            <w:bottom w:val="none" w:sz="0" w:space="0" w:color="auto"/>
            <w:right w:val="none" w:sz="0" w:space="0" w:color="auto"/>
          </w:divBdr>
        </w:div>
      </w:divsChild>
    </w:div>
    <w:div w:id="1475684122">
      <w:bodyDiv w:val="1"/>
      <w:marLeft w:val="0"/>
      <w:marRight w:val="0"/>
      <w:marTop w:val="0"/>
      <w:marBottom w:val="0"/>
      <w:divBdr>
        <w:top w:val="none" w:sz="0" w:space="0" w:color="auto"/>
        <w:left w:val="none" w:sz="0" w:space="0" w:color="auto"/>
        <w:bottom w:val="none" w:sz="0" w:space="0" w:color="auto"/>
        <w:right w:val="none" w:sz="0" w:space="0" w:color="auto"/>
      </w:divBdr>
    </w:div>
    <w:div w:id="1534613550">
      <w:bodyDiv w:val="1"/>
      <w:marLeft w:val="0"/>
      <w:marRight w:val="0"/>
      <w:marTop w:val="0"/>
      <w:marBottom w:val="0"/>
      <w:divBdr>
        <w:top w:val="none" w:sz="0" w:space="0" w:color="auto"/>
        <w:left w:val="none" w:sz="0" w:space="0" w:color="auto"/>
        <w:bottom w:val="none" w:sz="0" w:space="0" w:color="auto"/>
        <w:right w:val="none" w:sz="0" w:space="0" w:color="auto"/>
      </w:divBdr>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1732464786">
      <w:bodyDiv w:val="1"/>
      <w:marLeft w:val="0"/>
      <w:marRight w:val="0"/>
      <w:marTop w:val="0"/>
      <w:marBottom w:val="0"/>
      <w:divBdr>
        <w:top w:val="none" w:sz="0" w:space="0" w:color="auto"/>
        <w:left w:val="none" w:sz="0" w:space="0" w:color="auto"/>
        <w:bottom w:val="none" w:sz="0" w:space="0" w:color="auto"/>
        <w:right w:val="none" w:sz="0" w:space="0" w:color="auto"/>
      </w:divBdr>
      <w:divsChild>
        <w:div w:id="941719076">
          <w:marLeft w:val="0"/>
          <w:marRight w:val="0"/>
          <w:marTop w:val="0"/>
          <w:marBottom w:val="101"/>
          <w:divBdr>
            <w:top w:val="none" w:sz="0" w:space="0" w:color="auto"/>
            <w:left w:val="none" w:sz="0" w:space="0" w:color="auto"/>
            <w:bottom w:val="none" w:sz="0" w:space="0" w:color="auto"/>
            <w:right w:val="none" w:sz="0" w:space="0" w:color="auto"/>
          </w:divBdr>
        </w:div>
        <w:div w:id="1576814091">
          <w:marLeft w:val="0"/>
          <w:marRight w:val="0"/>
          <w:marTop w:val="0"/>
          <w:marBottom w:val="101"/>
          <w:divBdr>
            <w:top w:val="none" w:sz="0" w:space="0" w:color="auto"/>
            <w:left w:val="none" w:sz="0" w:space="0" w:color="auto"/>
            <w:bottom w:val="none" w:sz="0" w:space="0" w:color="auto"/>
            <w:right w:val="none" w:sz="0" w:space="0" w:color="auto"/>
          </w:divBdr>
        </w:div>
        <w:div w:id="606082407">
          <w:marLeft w:val="0"/>
          <w:marRight w:val="0"/>
          <w:marTop w:val="0"/>
          <w:marBottom w:val="101"/>
          <w:divBdr>
            <w:top w:val="none" w:sz="0" w:space="0" w:color="auto"/>
            <w:left w:val="none" w:sz="0" w:space="0" w:color="auto"/>
            <w:bottom w:val="none" w:sz="0" w:space="0" w:color="auto"/>
            <w:right w:val="none" w:sz="0" w:space="0" w:color="auto"/>
          </w:divBdr>
        </w:div>
        <w:div w:id="676663206">
          <w:marLeft w:val="0"/>
          <w:marRight w:val="0"/>
          <w:marTop w:val="0"/>
          <w:marBottom w:val="101"/>
          <w:divBdr>
            <w:top w:val="none" w:sz="0" w:space="0" w:color="auto"/>
            <w:left w:val="none" w:sz="0" w:space="0" w:color="auto"/>
            <w:bottom w:val="none" w:sz="0" w:space="0" w:color="auto"/>
            <w:right w:val="none" w:sz="0" w:space="0" w:color="auto"/>
          </w:divBdr>
        </w:div>
      </w:divsChild>
    </w:div>
    <w:div w:id="1790708270">
      <w:bodyDiv w:val="1"/>
      <w:marLeft w:val="0"/>
      <w:marRight w:val="0"/>
      <w:marTop w:val="0"/>
      <w:marBottom w:val="0"/>
      <w:divBdr>
        <w:top w:val="none" w:sz="0" w:space="0" w:color="auto"/>
        <w:left w:val="none" w:sz="0" w:space="0" w:color="auto"/>
        <w:bottom w:val="none" w:sz="0" w:space="0" w:color="auto"/>
        <w:right w:val="none" w:sz="0" w:space="0" w:color="auto"/>
      </w:divBdr>
      <w:divsChild>
        <w:div w:id="740374089">
          <w:marLeft w:val="0"/>
          <w:marRight w:val="0"/>
          <w:marTop w:val="0"/>
          <w:marBottom w:val="101"/>
          <w:divBdr>
            <w:top w:val="none" w:sz="0" w:space="0" w:color="auto"/>
            <w:left w:val="none" w:sz="0" w:space="0" w:color="auto"/>
            <w:bottom w:val="none" w:sz="0" w:space="0" w:color="auto"/>
            <w:right w:val="none" w:sz="0" w:space="0" w:color="auto"/>
          </w:divBdr>
        </w:div>
        <w:div w:id="761222775">
          <w:marLeft w:val="0"/>
          <w:marRight w:val="0"/>
          <w:marTop w:val="0"/>
          <w:marBottom w:val="101"/>
          <w:divBdr>
            <w:top w:val="none" w:sz="0" w:space="0" w:color="auto"/>
            <w:left w:val="none" w:sz="0" w:space="0" w:color="auto"/>
            <w:bottom w:val="none" w:sz="0" w:space="0" w:color="auto"/>
            <w:right w:val="none" w:sz="0" w:space="0" w:color="auto"/>
          </w:divBdr>
        </w:div>
        <w:div w:id="705105630">
          <w:marLeft w:val="0"/>
          <w:marRight w:val="0"/>
          <w:marTop w:val="0"/>
          <w:marBottom w:val="101"/>
          <w:divBdr>
            <w:top w:val="none" w:sz="0" w:space="0" w:color="auto"/>
            <w:left w:val="none" w:sz="0" w:space="0" w:color="auto"/>
            <w:bottom w:val="none" w:sz="0" w:space="0" w:color="auto"/>
            <w:right w:val="none" w:sz="0" w:space="0" w:color="auto"/>
          </w:divBdr>
        </w:div>
        <w:div w:id="1762138306">
          <w:marLeft w:val="0"/>
          <w:marRight w:val="0"/>
          <w:marTop w:val="0"/>
          <w:marBottom w:val="101"/>
          <w:divBdr>
            <w:top w:val="none" w:sz="0" w:space="0" w:color="auto"/>
            <w:left w:val="none" w:sz="0" w:space="0" w:color="auto"/>
            <w:bottom w:val="none" w:sz="0" w:space="0" w:color="auto"/>
            <w:right w:val="none" w:sz="0" w:space="0" w:color="auto"/>
          </w:divBdr>
        </w:div>
        <w:div w:id="1825514084">
          <w:marLeft w:val="0"/>
          <w:marRight w:val="0"/>
          <w:marTop w:val="0"/>
          <w:marBottom w:val="101"/>
          <w:divBdr>
            <w:top w:val="none" w:sz="0" w:space="0" w:color="auto"/>
            <w:left w:val="none" w:sz="0" w:space="0" w:color="auto"/>
            <w:bottom w:val="none" w:sz="0" w:space="0" w:color="auto"/>
            <w:right w:val="none" w:sz="0" w:space="0" w:color="auto"/>
          </w:divBdr>
        </w:div>
      </w:divsChild>
    </w:div>
    <w:div w:id="1826167724">
      <w:bodyDiv w:val="1"/>
      <w:marLeft w:val="0"/>
      <w:marRight w:val="0"/>
      <w:marTop w:val="0"/>
      <w:marBottom w:val="0"/>
      <w:divBdr>
        <w:top w:val="none" w:sz="0" w:space="0" w:color="auto"/>
        <w:left w:val="none" w:sz="0" w:space="0" w:color="auto"/>
        <w:bottom w:val="none" w:sz="0" w:space="0" w:color="auto"/>
        <w:right w:val="none" w:sz="0" w:space="0" w:color="auto"/>
      </w:divBdr>
    </w:div>
    <w:div w:id="1856577202">
      <w:bodyDiv w:val="1"/>
      <w:marLeft w:val="0"/>
      <w:marRight w:val="0"/>
      <w:marTop w:val="0"/>
      <w:marBottom w:val="0"/>
      <w:divBdr>
        <w:top w:val="none" w:sz="0" w:space="0" w:color="auto"/>
        <w:left w:val="none" w:sz="0" w:space="0" w:color="auto"/>
        <w:bottom w:val="none" w:sz="0" w:space="0" w:color="auto"/>
        <w:right w:val="none" w:sz="0" w:space="0" w:color="auto"/>
      </w:divBdr>
    </w:div>
    <w:div w:id="1944416029">
      <w:bodyDiv w:val="1"/>
      <w:marLeft w:val="0"/>
      <w:marRight w:val="0"/>
      <w:marTop w:val="0"/>
      <w:marBottom w:val="0"/>
      <w:divBdr>
        <w:top w:val="none" w:sz="0" w:space="0" w:color="auto"/>
        <w:left w:val="none" w:sz="0" w:space="0" w:color="auto"/>
        <w:bottom w:val="none" w:sz="0" w:space="0" w:color="auto"/>
        <w:right w:val="none" w:sz="0" w:space="0" w:color="auto"/>
      </w:divBdr>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 w:id="2086030154">
      <w:bodyDiv w:val="1"/>
      <w:marLeft w:val="0"/>
      <w:marRight w:val="0"/>
      <w:marTop w:val="0"/>
      <w:marBottom w:val="0"/>
      <w:divBdr>
        <w:top w:val="none" w:sz="0" w:space="0" w:color="auto"/>
        <w:left w:val="none" w:sz="0" w:space="0" w:color="auto"/>
        <w:bottom w:val="none" w:sz="0" w:space="0" w:color="auto"/>
        <w:right w:val="none" w:sz="0" w:space="0" w:color="auto"/>
      </w:divBdr>
    </w:div>
    <w:div w:id="2147355835">
      <w:bodyDiv w:val="1"/>
      <w:marLeft w:val="0"/>
      <w:marRight w:val="0"/>
      <w:marTop w:val="0"/>
      <w:marBottom w:val="0"/>
      <w:divBdr>
        <w:top w:val="none" w:sz="0" w:space="0" w:color="auto"/>
        <w:left w:val="none" w:sz="0" w:space="0" w:color="auto"/>
        <w:bottom w:val="none" w:sz="0" w:space="0" w:color="auto"/>
        <w:right w:val="none" w:sz="0" w:space="0" w:color="auto"/>
      </w:divBdr>
      <w:divsChild>
        <w:div w:id="50346836">
          <w:marLeft w:val="0"/>
          <w:marRight w:val="0"/>
          <w:marTop w:val="0"/>
          <w:marBottom w:val="82"/>
          <w:divBdr>
            <w:top w:val="none" w:sz="0" w:space="0" w:color="auto"/>
            <w:left w:val="none" w:sz="0" w:space="0" w:color="auto"/>
            <w:bottom w:val="none" w:sz="0" w:space="0" w:color="auto"/>
            <w:right w:val="none" w:sz="0" w:space="0" w:color="auto"/>
          </w:divBdr>
        </w:div>
        <w:div w:id="310256607">
          <w:marLeft w:val="0"/>
          <w:marRight w:val="0"/>
          <w:marTop w:val="0"/>
          <w:marBottom w:val="82"/>
          <w:divBdr>
            <w:top w:val="none" w:sz="0" w:space="0" w:color="auto"/>
            <w:left w:val="none" w:sz="0" w:space="0" w:color="auto"/>
            <w:bottom w:val="none" w:sz="0" w:space="0" w:color="auto"/>
            <w:right w:val="none" w:sz="0" w:space="0" w:color="auto"/>
          </w:divBdr>
        </w:div>
        <w:div w:id="723260489">
          <w:marLeft w:val="0"/>
          <w:marRight w:val="0"/>
          <w:marTop w:val="0"/>
          <w:marBottom w:val="82"/>
          <w:divBdr>
            <w:top w:val="none" w:sz="0" w:space="0" w:color="auto"/>
            <w:left w:val="none" w:sz="0" w:space="0" w:color="auto"/>
            <w:bottom w:val="none" w:sz="0" w:space="0" w:color="auto"/>
            <w:right w:val="none" w:sz="0" w:space="0" w:color="auto"/>
          </w:divBdr>
        </w:div>
        <w:div w:id="1164320957">
          <w:marLeft w:val="0"/>
          <w:marRight w:val="0"/>
          <w:marTop w:val="0"/>
          <w:marBottom w:val="82"/>
          <w:divBdr>
            <w:top w:val="none" w:sz="0" w:space="0" w:color="auto"/>
            <w:left w:val="none" w:sz="0" w:space="0" w:color="auto"/>
            <w:bottom w:val="none" w:sz="0" w:space="0" w:color="auto"/>
            <w:right w:val="none" w:sz="0" w:space="0" w:color="auto"/>
          </w:divBdr>
        </w:div>
        <w:div w:id="321158947">
          <w:marLeft w:val="0"/>
          <w:marRight w:val="0"/>
          <w:marTop w:val="0"/>
          <w:marBottom w:val="82"/>
          <w:divBdr>
            <w:top w:val="none" w:sz="0" w:space="0" w:color="auto"/>
            <w:left w:val="none" w:sz="0" w:space="0" w:color="auto"/>
            <w:bottom w:val="none" w:sz="0" w:space="0" w:color="auto"/>
            <w:right w:val="none" w:sz="0" w:space="0" w:color="auto"/>
          </w:divBdr>
        </w:div>
        <w:div w:id="41758140">
          <w:marLeft w:val="0"/>
          <w:marRight w:val="0"/>
          <w:marTop w:val="0"/>
          <w:marBottom w:val="82"/>
          <w:divBdr>
            <w:top w:val="none" w:sz="0" w:space="0" w:color="auto"/>
            <w:left w:val="none" w:sz="0" w:space="0" w:color="auto"/>
            <w:bottom w:val="none" w:sz="0" w:space="0" w:color="auto"/>
            <w:right w:val="none" w:sz="0" w:space="0" w:color="auto"/>
          </w:divBdr>
        </w:div>
        <w:div w:id="679740268">
          <w:marLeft w:val="0"/>
          <w:marRight w:val="0"/>
          <w:marTop w:val="0"/>
          <w:marBottom w:val="82"/>
          <w:divBdr>
            <w:top w:val="none" w:sz="0" w:space="0" w:color="auto"/>
            <w:left w:val="none" w:sz="0" w:space="0" w:color="auto"/>
            <w:bottom w:val="none" w:sz="0" w:space="0" w:color="auto"/>
            <w:right w:val="none" w:sz="0" w:space="0" w:color="auto"/>
          </w:divBdr>
        </w:div>
        <w:div w:id="1099912381">
          <w:marLeft w:val="0"/>
          <w:marRight w:val="0"/>
          <w:marTop w:val="0"/>
          <w:marBottom w:val="82"/>
          <w:divBdr>
            <w:top w:val="none" w:sz="0" w:space="0" w:color="auto"/>
            <w:left w:val="none" w:sz="0" w:space="0" w:color="auto"/>
            <w:bottom w:val="none" w:sz="0" w:space="0" w:color="auto"/>
            <w:right w:val="none" w:sz="0" w:space="0" w:color="auto"/>
          </w:divBdr>
        </w:div>
        <w:div w:id="110362877">
          <w:marLeft w:val="0"/>
          <w:marRight w:val="0"/>
          <w:marTop w:val="0"/>
          <w:marBottom w:val="82"/>
          <w:divBdr>
            <w:top w:val="none" w:sz="0" w:space="0" w:color="auto"/>
            <w:left w:val="none" w:sz="0" w:space="0" w:color="auto"/>
            <w:bottom w:val="none" w:sz="0" w:space="0" w:color="auto"/>
            <w:right w:val="none" w:sz="0" w:space="0" w:color="auto"/>
          </w:divBdr>
        </w:div>
        <w:div w:id="1676110046">
          <w:marLeft w:val="0"/>
          <w:marRight w:val="0"/>
          <w:marTop w:val="0"/>
          <w:marBottom w:val="82"/>
          <w:divBdr>
            <w:top w:val="none" w:sz="0" w:space="0" w:color="auto"/>
            <w:left w:val="none" w:sz="0" w:space="0" w:color="auto"/>
            <w:bottom w:val="none" w:sz="0" w:space="0" w:color="auto"/>
            <w:right w:val="none" w:sz="0" w:space="0" w:color="auto"/>
          </w:divBdr>
        </w:div>
        <w:div w:id="763383700">
          <w:marLeft w:val="0"/>
          <w:marRight w:val="0"/>
          <w:marTop w:val="0"/>
          <w:marBottom w:val="8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huixquilucan.gob.mx/acordeon/descargas/Informe%20Anual%20(FORTASEG%202018)%20Huixquilucan.pdf" TargetMode="External"/><Relationship Id="rId1" Type="http://schemas.openxmlformats.org/officeDocument/2006/relationships/hyperlink" Target="http://www.huixquilucan.gob.mx/acordeon/descargas/informeanual2017.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25F47-7972-4402-884D-75C7EF9BE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115</Pages>
  <Words>15977</Words>
  <Characters>87878</Characters>
  <Application>Microsoft Office Word</Application>
  <DocSecurity>0</DocSecurity>
  <Lines>732</Lines>
  <Paragraphs>207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cp:lastPrinted>2019-07-29T22:40:00Z</cp:lastPrinted>
  <dcterms:created xsi:type="dcterms:W3CDTF">2019-07-11T22:10:00Z</dcterms:created>
  <dcterms:modified xsi:type="dcterms:W3CDTF">2019-08-21T17:35:00Z</dcterms:modified>
</cp:coreProperties>
</file>