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19" w:rsidRDefault="00B40D19"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3938B0">
        <w:rPr>
          <w:rFonts w:ascii="Palatino Linotype" w:hAnsi="Palatino Linotype"/>
          <w:sz w:val="24"/>
          <w:szCs w:val="24"/>
          <w:lang w:eastAsia="es-MX"/>
        </w:rPr>
        <w:t>cuatro de septiembre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938B0">
        <w:rPr>
          <w:rFonts w:ascii="Palatino Linotype" w:hAnsi="Palatino Linotype"/>
          <w:b/>
          <w:bCs/>
          <w:sz w:val="24"/>
          <w:szCs w:val="24"/>
          <w:lang w:eastAsia="es-MX"/>
        </w:rPr>
        <w:t>05480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proofErr w:type="spellStart"/>
      <w:r w:rsidR="00EF201A">
        <w:rPr>
          <w:rFonts w:ascii="Palatino Linotype" w:hAnsi="Palatino Linotype"/>
          <w:b/>
          <w:sz w:val="24"/>
          <w:szCs w:val="24"/>
        </w:rPr>
        <w:t>xxxxxxxxxxxxxxxxxxxxxxxxxxxx</w:t>
      </w:r>
      <w:bookmarkStart w:id="0" w:name="_GoBack"/>
      <w:bookmarkEnd w:id="0"/>
      <w:r w:rsidR="00EF201A">
        <w:rPr>
          <w:rFonts w:ascii="Palatino Linotype" w:hAnsi="Palatino Linotype"/>
          <w:b/>
          <w:sz w:val="24"/>
          <w:szCs w:val="24"/>
        </w:rPr>
        <w:t>x</w:t>
      </w:r>
      <w:proofErr w:type="spellEnd"/>
      <w:r w:rsidR="00EF201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Pr>
          <w:rFonts w:ascii="Palatino Linotype" w:hAnsi="Palatino Linotype" w:cs="Arial"/>
          <w:b/>
          <w:sz w:val="24"/>
          <w:szCs w:val="24"/>
        </w:rPr>
        <w:t xml:space="preserve"> </w:t>
      </w:r>
      <w:r w:rsidR="003938B0">
        <w:rPr>
          <w:rFonts w:ascii="Palatino Linotype" w:hAnsi="Palatino Linotype" w:cs="Arial"/>
          <w:b/>
          <w:sz w:val="24"/>
          <w:szCs w:val="24"/>
        </w:rPr>
        <w:t>Ayuntamiento de Toluca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36B75">
        <w:rPr>
          <w:rFonts w:ascii="Palatino Linotype" w:hAnsi="Palatino Linotype"/>
          <w:sz w:val="24"/>
          <w:szCs w:val="24"/>
        </w:rPr>
        <w:t>veinti</w:t>
      </w:r>
      <w:r w:rsidR="003938B0">
        <w:rPr>
          <w:rFonts w:ascii="Palatino Linotype" w:hAnsi="Palatino Linotype"/>
          <w:sz w:val="24"/>
          <w:szCs w:val="24"/>
        </w:rPr>
        <w:t>cuatro de mayo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00643/TOLUCA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3938B0" w:rsidRPr="003938B0">
        <w:rPr>
          <w:rFonts w:ascii="Palatino Linotype" w:eastAsia="Times New Roman" w:hAnsi="Palatino Linotype" w:cs="Times New Roman"/>
          <w:i/>
          <w:lang w:eastAsia="es-ES"/>
        </w:rPr>
        <w:t xml:space="preserve">Por medio de la presente, solicito: 1.- El resultante “FORMATO DE VERIFICACIÓN DE LAS OBLIGACIONES DE TRANSPARENCIA, EN EL PORTAL DE INTERNET DEL SUJETO OBLIGADO AYUNTAMIENTO DE TOLUCA” y/o también denominado “FORMATO DE VERIFICACIÓN VIRTUAL DE LAS OBLIGACIONES DE TRANSPARENCIA, EN EL PORTAL DE INTERNET DEL SUJETO OBLIGADO AYUNTAMIENTO DE TOLUCA”, correlativo al año en curso (2019), formato que se genera en razón de las obligaciones de revisión y/o evaluación del Instituto de Transparencia, Acceso a la Información Pública y Protección de Datos Personales del </w:t>
      </w:r>
      <w:r w:rsidR="003938B0" w:rsidRPr="003938B0">
        <w:rPr>
          <w:rFonts w:ascii="Palatino Linotype" w:eastAsia="Times New Roman" w:hAnsi="Palatino Linotype" w:cs="Times New Roman"/>
          <w:i/>
          <w:lang w:eastAsia="es-ES"/>
        </w:rPr>
        <w:lastRenderedPageBreak/>
        <w:t xml:space="preserve">Estado de México y Municipios. Dicha documental, se requiere respecto a los tres artículos de la ley de la materia, que le son aplicables al sujeto obligado y correlativos a su información publicada en el Sistema de Acceso a la Información Mexiquense (por sus siglas SAIMEX), esto es, de la totalidad de los artículos 92, 94 fracción I y II, así como la integridad de los incisos aplicables al sujeto. 2.- La(las) documental(es), llámese oficio, correo, notificación o comunicado, mediante el cual el Instituto de Transparencia Acceso a la Información Pública y Protección de Datos Personales del Estado de México y Municipios, comunicó al sujeto obligado. </w:t>
      </w:r>
      <w:proofErr w:type="gramStart"/>
      <w:r w:rsidR="003938B0" w:rsidRPr="003938B0">
        <w:rPr>
          <w:rFonts w:ascii="Palatino Linotype" w:eastAsia="Times New Roman" w:hAnsi="Palatino Linotype" w:cs="Times New Roman"/>
          <w:i/>
          <w:lang w:eastAsia="es-ES"/>
        </w:rPr>
        <w:t>los</w:t>
      </w:r>
      <w:proofErr w:type="gramEnd"/>
      <w:r w:rsidR="003938B0" w:rsidRPr="003938B0">
        <w:rPr>
          <w:rFonts w:ascii="Palatino Linotype" w:eastAsia="Times New Roman" w:hAnsi="Palatino Linotype" w:cs="Times New Roman"/>
          <w:i/>
          <w:lang w:eastAsia="es-ES"/>
        </w:rPr>
        <w:t xml:space="preserve"> resultados del formato precisado en el punto que antecede. 3.- DEL SUJETO OBLIGADO AYUNTAMIENTO DE TOLUCA.- El Estándar de Competencia EC1057 “Acceso a la información Pública”, del responsable o titular del área encargada de la Información Pública o de Transparencia, mediante el cual acredita su competencia laboral para el cargo.</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1E40B4">
        <w:rPr>
          <w:rFonts w:ascii="Palatino Linotype" w:hAnsi="Palatino Linotype"/>
          <w:sz w:val="24"/>
        </w:rPr>
        <w:t>catorce de junio</w:t>
      </w:r>
      <w:r>
        <w:rPr>
          <w:rFonts w:ascii="Palatino Linotype" w:hAnsi="Palatino Linotype"/>
          <w:sz w:val="24"/>
        </w:rPr>
        <w:t xml:space="preserve">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938B0" w:rsidRDefault="008C0E72" w:rsidP="003938B0">
      <w:pPr>
        <w:pStyle w:val="Sinespaciado"/>
        <w:ind w:left="567" w:right="567"/>
        <w:jc w:val="both"/>
        <w:rPr>
          <w:rFonts w:ascii="Palatino Linotype" w:hAnsi="Palatino Linotype"/>
          <w:i/>
        </w:rPr>
      </w:pPr>
      <w:r>
        <w:rPr>
          <w:rFonts w:ascii="Palatino Linotype" w:hAnsi="Palatino Linotype"/>
          <w:sz w:val="24"/>
        </w:rPr>
        <w:t>“</w:t>
      </w:r>
      <w:r w:rsidR="003938B0" w:rsidRPr="003938B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938B0" w:rsidRPr="003938B0" w:rsidRDefault="003938B0" w:rsidP="003938B0">
      <w:pPr>
        <w:pStyle w:val="Sinespaciado"/>
        <w:ind w:left="567" w:right="567"/>
        <w:jc w:val="both"/>
        <w:rPr>
          <w:rFonts w:ascii="Palatino Linotype" w:hAnsi="Palatino Linotype"/>
          <w:i/>
        </w:rPr>
      </w:pPr>
    </w:p>
    <w:p w:rsidR="003938B0" w:rsidRDefault="003938B0" w:rsidP="003938B0">
      <w:pPr>
        <w:pStyle w:val="Sinespaciado"/>
        <w:ind w:left="567" w:right="567"/>
        <w:jc w:val="both"/>
        <w:rPr>
          <w:rFonts w:ascii="Palatino Linotype" w:hAnsi="Palatino Linotype"/>
          <w:i/>
        </w:rPr>
      </w:pPr>
      <w:r w:rsidRPr="003938B0">
        <w:rPr>
          <w:rFonts w:ascii="Palatino Linotype" w:hAnsi="Palatino Linotype"/>
          <w:i/>
        </w:rPr>
        <w:t xml:space="preserve">Con fundamento en los artículos 4, 7, 23 fracción </w:t>
      </w:r>
      <w:proofErr w:type="spellStart"/>
      <w:r w:rsidRPr="003938B0">
        <w:rPr>
          <w:rFonts w:ascii="Palatino Linotype" w:hAnsi="Palatino Linotype"/>
          <w:i/>
        </w:rPr>
        <w:t>lV</w:t>
      </w:r>
      <w:proofErr w:type="spellEnd"/>
      <w:r w:rsidRPr="003938B0">
        <w:rPr>
          <w:rFonts w:ascii="Palatino Linotype" w:hAnsi="Palatino Linotype"/>
          <w:i/>
        </w:rPr>
        <w:t xml:space="preserve">, 53 fracciones ll, </w:t>
      </w:r>
      <w:proofErr w:type="spellStart"/>
      <w:r w:rsidRPr="003938B0">
        <w:rPr>
          <w:rFonts w:ascii="Palatino Linotype" w:hAnsi="Palatino Linotype"/>
          <w:i/>
        </w:rPr>
        <w:t>lV</w:t>
      </w:r>
      <w:proofErr w:type="spellEnd"/>
      <w:r w:rsidRPr="003938B0">
        <w:rPr>
          <w:rFonts w:ascii="Palatino Linotype" w:hAnsi="Palatino Linotype"/>
          <w:i/>
        </w:rPr>
        <w:t xml:space="preserve"> y V de la Ley de Transparencia y Acceso a la Información Pública del Estado de México y Municipios, y en atención a su solicitud 00643/TOLUCA/IP/2019 mediante la cual requiere lo siguiente: “Por medio de la presente, solicito: 1.- El resultante “FORMATO DE VERIFICACIÓN DE LAS OBLIGACIONES DE TRANSPARENCIA, EN EL PORTAL DE INTERNET DEL SUJETO OBLIGADO AYUNTAMIENTO DE TOLUCA” y/o también denominado “FORMATO DE VERIFICACIÓN VIRTUAL DE LAS OBLIGACIONES DE TRANSPARENCIA, EN EL PORTAL DE INTERNET DEL SUJETO OBLIGADO AYUNTAMIENTO DE TOLUCA”, correlativo al año en curso (2019), formato que se </w:t>
      </w:r>
      <w:r w:rsidRPr="003938B0">
        <w:rPr>
          <w:rFonts w:ascii="Palatino Linotype" w:hAnsi="Palatino Linotype"/>
          <w:i/>
        </w:rPr>
        <w:lastRenderedPageBreak/>
        <w:t xml:space="preserve">genera en razón de las obligaciones de revisión y/o evaluación del Instituto de Transparencia, Acceso a la Información Pública y Protección de Datos Personales del Estado de México y Municipios. Dicha documental, se requiere respecto a los tres artículos de la ley de la materia, que le son aplicables al sujeto obligado y correlativos a su información publicada en el Sistema de Acceso a la Información Mexiquense (por sus siglas SAIMEX), esto es, de la totalidad de los artículos 92, 94 fracción I y II, así como la integridad de los incisos aplicables al sujeto. 2.- La(las) documental(es), llámese oficio, correo, notificación o comunicado, mediante el cual el Instituto de Transparencia Acceso a la Información Pública y Protección de Datos Personales del Estado de México y Municipios, comunicó al sujeto obligado. </w:t>
      </w:r>
      <w:proofErr w:type="gramStart"/>
      <w:r w:rsidRPr="003938B0">
        <w:rPr>
          <w:rFonts w:ascii="Palatino Linotype" w:hAnsi="Palatino Linotype"/>
          <w:i/>
        </w:rPr>
        <w:t>los</w:t>
      </w:r>
      <w:proofErr w:type="gramEnd"/>
      <w:r w:rsidRPr="003938B0">
        <w:rPr>
          <w:rFonts w:ascii="Palatino Linotype" w:hAnsi="Palatino Linotype"/>
          <w:i/>
        </w:rPr>
        <w:t xml:space="preserve"> resultados del formato precisado en el punto que antecede. 3.- DEL SUJETO OBLIGADO AYUNTAMIENTO DE TOLUCA.- El Estándar de Competencia EC1057 “Acceso a la información Pública”, del responsable o titular del área encargada de la Información Pública o de Transparencia, mediante el cual acredita su competencia laboral para el cargo.” Sic Al respecto se envía información en formato </w:t>
      </w:r>
      <w:proofErr w:type="spellStart"/>
      <w:r w:rsidRPr="003938B0">
        <w:rPr>
          <w:rFonts w:ascii="Palatino Linotype" w:hAnsi="Palatino Linotype"/>
          <w:i/>
        </w:rPr>
        <w:t>pdf</w:t>
      </w:r>
      <w:proofErr w:type="spellEnd"/>
      <w:r w:rsidRPr="003938B0">
        <w:rPr>
          <w:rFonts w:ascii="Palatino Linotype" w:hAnsi="Palatino Linotype"/>
          <w:i/>
        </w:rPr>
        <w:t>. Sin más por el momento reciba un cordial saludo.</w:t>
      </w:r>
    </w:p>
    <w:p w:rsidR="003938B0" w:rsidRPr="003938B0" w:rsidRDefault="003938B0" w:rsidP="003938B0">
      <w:pPr>
        <w:pStyle w:val="Sinespaciado"/>
        <w:ind w:left="567" w:right="567"/>
        <w:jc w:val="both"/>
        <w:rPr>
          <w:rFonts w:ascii="Palatino Linotype" w:hAnsi="Palatino Linotype"/>
          <w:i/>
        </w:rPr>
      </w:pPr>
    </w:p>
    <w:p w:rsidR="003938B0" w:rsidRPr="003938B0" w:rsidRDefault="003938B0" w:rsidP="003938B0">
      <w:pPr>
        <w:pStyle w:val="Sinespaciado"/>
        <w:ind w:left="567" w:right="567"/>
        <w:jc w:val="both"/>
        <w:rPr>
          <w:rFonts w:ascii="Palatino Linotype" w:hAnsi="Palatino Linotype"/>
          <w:i/>
        </w:rPr>
      </w:pPr>
      <w:r w:rsidRPr="003938B0">
        <w:rPr>
          <w:rFonts w:ascii="Palatino Linotype" w:hAnsi="Palatino Linotype"/>
          <w:i/>
        </w:rPr>
        <w:t>ATENTAMENTE</w:t>
      </w:r>
    </w:p>
    <w:p w:rsidR="008C0E72" w:rsidRPr="008C0E72" w:rsidRDefault="003938B0" w:rsidP="003938B0">
      <w:pPr>
        <w:pStyle w:val="Sinespaciado"/>
        <w:ind w:left="567" w:right="567"/>
        <w:jc w:val="both"/>
        <w:rPr>
          <w:rFonts w:ascii="Palatino Linotype" w:hAnsi="Palatino Linotype"/>
          <w:i/>
        </w:rPr>
      </w:pPr>
      <w:r w:rsidRPr="003938B0">
        <w:rPr>
          <w:rFonts w:ascii="Palatino Linotype" w:hAnsi="Palatino Linotype"/>
          <w:i/>
        </w:rPr>
        <w:t>MTRA. LORENA NAVARRETE CASTAÑEDA</w:t>
      </w:r>
      <w:r w:rsidR="008C0E72" w:rsidRPr="008C0E72">
        <w:rPr>
          <w:rFonts w:ascii="Palatino Linotype" w:hAnsi="Palatino Linotype"/>
          <w:i/>
        </w:rPr>
        <w:t>” (Sic)</w:t>
      </w:r>
    </w:p>
    <w:p w:rsidR="007E2E80" w:rsidRDefault="007E2E80" w:rsidP="0014447C">
      <w:pPr>
        <w:pStyle w:val="Sinespaciado"/>
        <w:spacing w:line="360" w:lineRule="auto"/>
        <w:jc w:val="both"/>
        <w:rPr>
          <w:rFonts w:ascii="Palatino Linotype" w:eastAsia="Times New Roman" w:hAnsi="Palatino Linotype"/>
          <w:sz w:val="24"/>
          <w:szCs w:val="24"/>
          <w:lang w:val="es-ES" w:eastAsia="es-ES"/>
        </w:rPr>
      </w:pPr>
    </w:p>
    <w:p w:rsidR="001E40B4" w:rsidRDefault="001E40B4" w:rsidP="0014447C">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Anexando a su respuesta los documentos digitales denominados </w:t>
      </w:r>
      <w:r w:rsidRPr="001E40B4">
        <w:rPr>
          <w:rFonts w:ascii="Palatino Linotype" w:eastAsia="Times New Roman" w:hAnsi="Palatino Linotype"/>
          <w:b/>
          <w:sz w:val="24"/>
          <w:szCs w:val="24"/>
          <w:lang w:val="es-ES" w:eastAsia="es-ES"/>
        </w:rPr>
        <w:t>“</w:t>
      </w:r>
      <w:proofErr w:type="spellStart"/>
      <w:r w:rsidRPr="001E40B4">
        <w:rPr>
          <w:rFonts w:ascii="Palatino Linotype" w:eastAsia="Times New Roman" w:hAnsi="Palatino Linotype"/>
          <w:b/>
          <w:sz w:val="24"/>
          <w:szCs w:val="24"/>
          <w:lang w:val="es-ES" w:eastAsia="es-ES"/>
        </w:rPr>
        <w:t>saimex</w:t>
      </w:r>
      <w:proofErr w:type="spellEnd"/>
      <w:r w:rsidRPr="001E40B4">
        <w:rPr>
          <w:rFonts w:ascii="Palatino Linotype" w:eastAsia="Times New Roman" w:hAnsi="Palatino Linotype"/>
          <w:b/>
          <w:sz w:val="24"/>
          <w:szCs w:val="24"/>
          <w:lang w:val="es-ES" w:eastAsia="es-ES"/>
        </w:rPr>
        <w:t xml:space="preserve"> 643.pdf”</w:t>
      </w:r>
      <w:r>
        <w:rPr>
          <w:rFonts w:ascii="Palatino Linotype" w:eastAsia="Times New Roman" w:hAnsi="Palatino Linotype"/>
          <w:sz w:val="24"/>
          <w:szCs w:val="24"/>
          <w:lang w:val="es-ES" w:eastAsia="es-ES"/>
        </w:rPr>
        <w:t xml:space="preserve"> y </w:t>
      </w:r>
      <w:r w:rsidRPr="001E40B4">
        <w:rPr>
          <w:rFonts w:ascii="Palatino Linotype" w:eastAsia="Times New Roman" w:hAnsi="Palatino Linotype"/>
          <w:b/>
          <w:sz w:val="24"/>
          <w:szCs w:val="24"/>
          <w:lang w:val="es-ES" w:eastAsia="es-ES"/>
        </w:rPr>
        <w:t>“ANEXO.docx”</w:t>
      </w:r>
      <w:r>
        <w:rPr>
          <w:rFonts w:ascii="Palatino Linotype" w:eastAsia="Times New Roman" w:hAnsi="Palatino Linotype"/>
          <w:sz w:val="24"/>
          <w:szCs w:val="24"/>
          <w:lang w:val="es-ES" w:eastAsia="es-ES"/>
        </w:rPr>
        <w:t>, cuyo contenido no se reproduce por ser del conocimiento de las partes. No obstante, se hará mérito del contenido de los archivos más adelante.</w:t>
      </w:r>
    </w:p>
    <w:p w:rsidR="001E40B4" w:rsidRPr="00D04234" w:rsidRDefault="001E40B4"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0031A">
        <w:rPr>
          <w:rFonts w:ascii="Palatino Linotype" w:hAnsi="Palatino Linotype"/>
          <w:sz w:val="24"/>
          <w:szCs w:val="24"/>
        </w:rPr>
        <w:t>dieci</w:t>
      </w:r>
      <w:r w:rsidR="00BA6922">
        <w:rPr>
          <w:rFonts w:ascii="Palatino Linotype" w:hAnsi="Palatino Linotype"/>
          <w:sz w:val="24"/>
          <w:szCs w:val="24"/>
        </w:rPr>
        <w:t xml:space="preserve">siete de </w:t>
      </w:r>
      <w:r w:rsidR="00CF505E">
        <w:rPr>
          <w:rFonts w:ascii="Palatino Linotype" w:hAnsi="Palatino Linotype"/>
          <w:sz w:val="24"/>
          <w:szCs w:val="24"/>
        </w:rPr>
        <w:t>junio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CF505E">
        <w:rPr>
          <w:rFonts w:ascii="Palatino Linotype" w:hAnsi="Palatino Linotype"/>
          <w:b/>
          <w:bCs/>
          <w:sz w:val="24"/>
          <w:szCs w:val="24"/>
          <w:lang w:eastAsia="es-MX"/>
        </w:rPr>
        <w:t>05480</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1C145C" w:rsidRDefault="001C145C" w:rsidP="0014447C">
      <w:pPr>
        <w:spacing w:before="240"/>
        <w:jc w:val="both"/>
        <w:rPr>
          <w:rFonts w:ascii="Palatino Linotype" w:hAnsi="Palatino Linotype" w:cs="Arial"/>
          <w:b/>
          <w:sz w:val="24"/>
          <w:szCs w:val="24"/>
        </w:rPr>
      </w:pPr>
    </w:p>
    <w:p w:rsidR="001C145C" w:rsidRDefault="001C145C" w:rsidP="0014447C">
      <w:pPr>
        <w:spacing w:before="240"/>
        <w:jc w:val="both"/>
        <w:rPr>
          <w:rFonts w:ascii="Palatino Linotype" w:hAnsi="Palatino Linotype" w:cs="Arial"/>
          <w:b/>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CF505E" w:rsidRPr="00CF505E">
        <w:rPr>
          <w:rFonts w:ascii="Palatino Linotype" w:hAnsi="Palatino Linotype" w:cs="Arial"/>
          <w:i/>
        </w:rPr>
        <w:t>La respuesta emitida por la MTRA. LORENA NAVARRETE CASTAÑEDA, marcada con fecha catorce de junio de del dos mil diecinueve, recaída a la solicitud SAIMEX NO. 00643/TOLUCA/IP/2019, notificada el día catorce de los corrientes y emitida por el sujeto obligado denominado Ayuntamiento de Toluca, así como los anexos que acompañan la respuesta.</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CF505E" w:rsidRPr="00CF505E">
        <w:rPr>
          <w:rFonts w:ascii="Palatino Linotype" w:hAnsi="Palatino Linotype" w:cs="Arial"/>
          <w:i/>
        </w:rPr>
        <w:t>La respuesta en disertación es la recaída a la solicitud SAIMEX NO. 00643/TOLUCA/IP/2019 y emitida por el sujeto obligado denominado Ayuntamiento de Toluca, al estimar que dicha respuesta carece de debida motivación y fundamentación, además de inobservar los nomotéticos procesos y procedimientos previstos y mandatados por la ley de la materia, en razón de que el sujeto obligado alude sustantivamente no contar con la información que se le requiere, sin que medie acuerdo de inexistencia que así lo determine por parte de su Comité de Transparencia, por tanto su proceder es ilegal y violatorio a los derechos del recurrente, dejando de atender lo mandatado por los artículos 19, 20, 47, 49 fracciones II y XIII, 169 fracción II, 170 entre otros aplicables de Ley De Transparencia Y Acceso A La Información Pública Del Estado De México Y Municipios e incurriendo en posibles conductas previstas y sancionadas por las Leyes aplicables. La respuesta en merito, es dispuesta por la MTRA. LORENA NAVARRETE CASTAÑEDA sin precisar cargo, nombramiento o función que la determine como autoridad competente o bien, funcionaria pública habilitada para dar contestación a nombre del sujeto obligado, lo que por sí, para en una indebida fundamentación y motivación, derivando en un ilegal proceder e incluso, se corroboran excesos de dicha servidor publica, al asumir de manera plenipotenciaria, competencias del respectivo Comité de Trasparencia o del órgano colegiado que cumpla con dichas funciones para el Municipio de Toluca, lo que eventualmente da lugar a la presunción de responsabilidades de dicha persona a la luz de lo previsto por el “Capítulo II De las Responsabilidades y Sanciones” de la Ley de Transparencia y Acceso a la Información Pública del Estado de México y Municipios, máxime que su proveído carece de una debida fundamentación y motivación. En idéntico sentido, el archivo anexo a la respuesta identificado “</w:t>
      </w:r>
      <w:proofErr w:type="spellStart"/>
      <w:r w:rsidR="00CF505E" w:rsidRPr="00CF505E">
        <w:rPr>
          <w:rFonts w:ascii="Palatino Linotype" w:hAnsi="Palatino Linotype" w:cs="Arial"/>
          <w:i/>
        </w:rPr>
        <w:t>saimex</w:t>
      </w:r>
      <w:proofErr w:type="spellEnd"/>
      <w:r w:rsidR="00CF505E" w:rsidRPr="00CF505E">
        <w:rPr>
          <w:rFonts w:ascii="Palatino Linotype" w:hAnsi="Palatino Linotype" w:cs="Arial"/>
          <w:i/>
        </w:rPr>
        <w:t xml:space="preserve"> 643.pdf“ versa como documental que corre agregada a la respuesta del obligado, en ella, únicamente en su margen superior izquierdo, señala a manera de membrete “PRESIDENCIA” y la fecha doce del presente mes y año, con dos firmas ilegibles al margen, lo cual, no da ninguna certeza de quien en el funcionario público habilitado por el sujeto obligado que la </w:t>
      </w:r>
      <w:r w:rsidR="00CF505E" w:rsidRPr="00CF505E">
        <w:rPr>
          <w:rFonts w:ascii="Palatino Linotype" w:hAnsi="Palatino Linotype" w:cs="Arial"/>
          <w:i/>
        </w:rPr>
        <w:lastRenderedPageBreak/>
        <w:t>emitió, tampoco permite discurrir su competencia para ello; por ende, la documental en cuestión, se encuentra viciada de nulidad al limitarse a emitir una somera respuesta, carente de la motivación y fundamentación exigidas por las leyes aplicables. Por supuesto no pasa desapercibido, que de acuerdo a la normativa orgánica municipal vigente del sujeto obligado, el Municipio de Toluca cuenta con áreas administrativas específicas para atender sus obligaciones de transparencia y acceso a la información, pero dichas facultades, no recaen en la Presciencia del Municipio de Toluca, por tanto, se advierte y queda comprobado, que no existió ni siquiera una mínima intención de realizar una búsqueda exhaustiva de la información solicitada en las diversas áreas competentes del sujeto obligado, con lo cual también se me para perjuicio en menoscabo a mi derecho a la información. Deficiencias las advertidas hasta este punto, que se concatenan también con respecto al archivo adjunto a la respuesta denominada “ANEXO.docx” , en el cual corre agregado el oficio dirigido a la Mtra. Lorena Navarrete Castañeda, Titular de la Unidad de Transparencia, emitido por el INFOEM en el cual se indica sobre un folio de inscripción, documental que por sí misma, no justifica que se dejen de observar los procesos y procedimientos de la ley de la mataría, para realizar la formal declaratoria de inexistencia, esto es, que no exime al sujeto obligado la observancia de los artículos 19, 20, 47, 49 fracciones II y XIII, 169 fracción II, 170 entre otros aplicables de Ley De Transparencia Y Acceso A La Información Pública Del Estado De México Y Municipios Razones, motivos y alegatos por los que se estima necesaria la interposición del presente recurso.</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0031A">
        <w:rPr>
          <w:rFonts w:ascii="Palatino Linotype" w:hAnsi="Palatino Linotype"/>
          <w:sz w:val="24"/>
          <w:szCs w:val="24"/>
        </w:rPr>
        <w:t>veint</w:t>
      </w:r>
      <w:r w:rsidR="00CF505E">
        <w:rPr>
          <w:rFonts w:ascii="Palatino Linotype" w:hAnsi="Palatino Linotype"/>
          <w:sz w:val="24"/>
          <w:szCs w:val="24"/>
        </w:rPr>
        <w:t>iuno de junio</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1C145C" w:rsidRDefault="001C145C" w:rsidP="0014447C">
      <w:pPr>
        <w:pStyle w:val="Sinespaciado"/>
        <w:spacing w:line="360" w:lineRule="auto"/>
        <w:jc w:val="both"/>
        <w:rPr>
          <w:rFonts w:ascii="Palatino Linotype" w:hAnsi="Palatino Linotype"/>
          <w:b/>
          <w:sz w:val="26"/>
          <w:szCs w:val="26"/>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CF505E" w:rsidRPr="0014447C">
        <w:rPr>
          <w:rFonts w:ascii="Palatino Linotype" w:hAnsi="Palatino Linotype"/>
          <w:sz w:val="24"/>
          <w:szCs w:val="24"/>
        </w:rPr>
        <w:t xml:space="preserve">el Sujeto Obligado, en fecha </w:t>
      </w:r>
      <w:r w:rsidR="00B40D19">
        <w:rPr>
          <w:rFonts w:ascii="Palatino Linotype" w:hAnsi="Palatino Linotype"/>
          <w:sz w:val="24"/>
          <w:szCs w:val="24"/>
        </w:rPr>
        <w:t>dos de julio de dos mil</w:t>
      </w:r>
      <w:r w:rsidR="00CF505E">
        <w:rPr>
          <w:rFonts w:ascii="Palatino Linotype" w:hAnsi="Palatino Linotype"/>
          <w:sz w:val="24"/>
          <w:szCs w:val="24"/>
        </w:rPr>
        <w:t xml:space="preserve"> diecinueve </w:t>
      </w:r>
      <w:r w:rsidR="00CF505E" w:rsidRPr="0014447C">
        <w:rPr>
          <w:rFonts w:ascii="Palatino Linotype" w:hAnsi="Palatino Linotype"/>
          <w:sz w:val="24"/>
          <w:szCs w:val="24"/>
        </w:rPr>
        <w:t xml:space="preserve">remitió su Informe Justificado, consistente </w:t>
      </w:r>
      <w:r w:rsidR="00CF505E">
        <w:rPr>
          <w:rFonts w:ascii="Palatino Linotype" w:hAnsi="Palatino Linotype"/>
          <w:sz w:val="24"/>
          <w:szCs w:val="24"/>
        </w:rPr>
        <w:t xml:space="preserve">de un archivo denominado </w:t>
      </w:r>
      <w:r w:rsidR="00CF505E">
        <w:rPr>
          <w:rFonts w:ascii="Palatino Linotype" w:hAnsi="Palatino Linotype"/>
          <w:b/>
          <w:sz w:val="24"/>
          <w:szCs w:val="24"/>
        </w:rPr>
        <w:t>“</w:t>
      </w:r>
      <w:r w:rsidR="00B40D19">
        <w:rPr>
          <w:rFonts w:ascii="Palatino Linotype" w:hAnsi="Palatino Linotype"/>
          <w:b/>
          <w:sz w:val="24"/>
          <w:szCs w:val="24"/>
        </w:rPr>
        <w:t>INFORME JUSTIFICADO RECURSO DE REVISIÓN 05480-INFOEM-IP/RR/2019</w:t>
      </w:r>
      <w:r w:rsidR="00CF505E">
        <w:rPr>
          <w:rFonts w:ascii="Palatino Linotype" w:hAnsi="Palatino Linotype"/>
          <w:b/>
          <w:sz w:val="24"/>
          <w:szCs w:val="24"/>
        </w:rPr>
        <w:t>.pdf”</w:t>
      </w:r>
      <w:r w:rsidR="00CF505E">
        <w:rPr>
          <w:rFonts w:ascii="Palatino Linotype" w:hAnsi="Palatino Linotype"/>
          <w:sz w:val="24"/>
          <w:szCs w:val="24"/>
        </w:rPr>
        <w:t xml:space="preserve">. Dicho documento fue puesto a la vista del Recurrente mediante acuerdo de fecha </w:t>
      </w:r>
      <w:r w:rsidR="00B40D19">
        <w:rPr>
          <w:rFonts w:ascii="Palatino Linotype" w:hAnsi="Palatino Linotype"/>
          <w:sz w:val="24"/>
          <w:szCs w:val="24"/>
        </w:rPr>
        <w:t>tres de julio</w:t>
      </w:r>
      <w:r w:rsidR="00CF505E">
        <w:rPr>
          <w:rFonts w:ascii="Palatino Linotype" w:hAnsi="Palatino Linotype"/>
          <w:sz w:val="24"/>
          <w:szCs w:val="24"/>
        </w:rPr>
        <w:t xml:space="preserve"> del año en curso en términos de </w:t>
      </w:r>
      <w:r w:rsidR="00CF505E" w:rsidRPr="0014447C">
        <w:rPr>
          <w:rFonts w:ascii="Palatino Linotype" w:hAnsi="Palatino Linotype"/>
          <w:sz w:val="24"/>
          <w:szCs w:val="24"/>
        </w:rPr>
        <w:t>la fracción III del artículo 185 de la Ley de Transparencia y Acceso a la Información Pública del Estado de México y Municipios</w:t>
      </w:r>
      <w:r w:rsidR="00CF505E">
        <w:rPr>
          <w:rFonts w:ascii="Palatino Linotype" w:hAnsi="Palatino Linotype"/>
          <w:sz w:val="24"/>
          <w:szCs w:val="24"/>
        </w:rPr>
        <w:t>, otorgando al Recurrente un término de tres días para manifestar lo que a su derecho conviniera.</w:t>
      </w:r>
      <w:r w:rsidR="00CF505E" w:rsidRPr="00CF505E">
        <w:rPr>
          <w:rFonts w:ascii="Palatino Linotype" w:hAnsi="Palatino Linotype"/>
          <w:sz w:val="24"/>
          <w:szCs w:val="24"/>
        </w:rPr>
        <w:t xml:space="preserve"> </w:t>
      </w:r>
      <w:r w:rsidR="00CF505E" w:rsidRPr="0014447C">
        <w:rPr>
          <w:rFonts w:ascii="Palatino Linotype" w:hAnsi="Palatino Linotype"/>
          <w:sz w:val="24"/>
          <w:szCs w:val="24"/>
        </w:rPr>
        <w:t>Por su parte</w:t>
      </w:r>
      <w:r w:rsidR="00CF505E">
        <w:rPr>
          <w:rFonts w:ascii="Palatino Linotype" w:hAnsi="Palatino Linotype"/>
          <w:sz w:val="24"/>
          <w:szCs w:val="24"/>
        </w:rPr>
        <w:t xml:space="preserv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w:t>
      </w:r>
      <w:r w:rsidR="00CF505E">
        <w:rPr>
          <w:rFonts w:ascii="Palatino Linotype" w:hAnsi="Palatino Linotype"/>
          <w:sz w:val="24"/>
          <w:szCs w:val="24"/>
        </w:rPr>
        <w:t xml:space="preserve">desahogó </w:t>
      </w:r>
      <w:r w:rsidR="00B40D19">
        <w:rPr>
          <w:rFonts w:ascii="Palatino Linotype" w:hAnsi="Palatino Linotype"/>
          <w:sz w:val="24"/>
          <w:szCs w:val="24"/>
        </w:rPr>
        <w:t xml:space="preserve">la vista ordenada en el acuerdo referido el mismo día tres de julio, realizando las manifestaciones correspondientes al Informe Justificado.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 los archivos r</w:t>
      </w:r>
      <w:r w:rsidR="00B40D19">
        <w:rPr>
          <w:rFonts w:ascii="Palatino Linotype" w:hAnsi="Palatino Linotype"/>
          <w:sz w:val="24"/>
          <w:szCs w:val="24"/>
        </w:rPr>
        <w:t>emitidos por el Sujeto Obligado y Recurrente.</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40D19">
        <w:rPr>
          <w:rFonts w:ascii="Palatino Linotype" w:hAnsi="Palatino Linotype"/>
          <w:sz w:val="24"/>
          <w:szCs w:val="24"/>
        </w:rPr>
        <w:t>nueve de julio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40D19">
        <w:rPr>
          <w:rFonts w:ascii="Palatino Linotype" w:hAnsi="Palatino Linotype"/>
          <w:sz w:val="24"/>
          <w:szCs w:val="24"/>
        </w:rPr>
        <w:t>dieciséis de agosto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w:t>
      </w:r>
      <w:r w:rsidR="0065519D" w:rsidRPr="0065519D">
        <w:rPr>
          <w:rFonts w:ascii="Palatino Linotype" w:hAnsi="Palatino Linotype"/>
          <w:sz w:val="24"/>
          <w:szCs w:val="24"/>
        </w:rPr>
        <w:lastRenderedPageBreak/>
        <w:t>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14447C">
        <w:rPr>
          <w:rFonts w:ascii="Palatino Linotype" w:hAnsi="Palatino Linotype"/>
          <w:sz w:val="24"/>
          <w:szCs w:val="24"/>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w:t>
      </w:r>
      <w:r w:rsidR="00D033C3">
        <w:rPr>
          <w:rFonts w:ascii="Palatino Linotype" w:hAnsi="Palatino Linotype"/>
          <w:sz w:val="24"/>
          <w:szCs w:val="24"/>
        </w:rPr>
        <w:t xml:space="preserve"> lo siguiente:</w:t>
      </w:r>
      <w:r w:rsidR="0079496F">
        <w:rPr>
          <w:rFonts w:ascii="Palatino Linotype" w:hAnsi="Palatino Linotype"/>
          <w:sz w:val="24"/>
          <w:szCs w:val="24"/>
        </w:rPr>
        <w:t xml:space="preserve"> </w:t>
      </w:r>
    </w:p>
    <w:p w:rsidR="00D033C3" w:rsidRDefault="00D033C3" w:rsidP="0014447C">
      <w:pPr>
        <w:pStyle w:val="Sinespaciado"/>
        <w:spacing w:line="360" w:lineRule="auto"/>
        <w:jc w:val="both"/>
        <w:rPr>
          <w:rFonts w:ascii="Palatino Linotype" w:hAnsi="Palatino Linotype"/>
          <w:sz w:val="24"/>
          <w:szCs w:val="24"/>
        </w:rPr>
      </w:pPr>
    </w:p>
    <w:p w:rsidR="00D033C3" w:rsidRDefault="00D033C3" w:rsidP="00D033C3">
      <w:pPr>
        <w:pStyle w:val="Sinespaciado"/>
        <w:numPr>
          <w:ilvl w:val="0"/>
          <w:numId w:val="21"/>
        </w:numPr>
        <w:spacing w:line="360" w:lineRule="auto"/>
        <w:jc w:val="both"/>
        <w:rPr>
          <w:rFonts w:ascii="Palatino Linotype" w:hAnsi="Palatino Linotype"/>
          <w:sz w:val="24"/>
          <w:szCs w:val="24"/>
        </w:rPr>
      </w:pPr>
      <w:r>
        <w:rPr>
          <w:rFonts w:ascii="Palatino Linotype" w:hAnsi="Palatino Linotype"/>
          <w:sz w:val="24"/>
          <w:szCs w:val="24"/>
        </w:rPr>
        <w:t>Formato de verificación de las obligaciones de transparencia, en el portal de internet del Sujeto Obligado, también denominado Formato de verificación virtual de las obligaciones de transparencia, en el portal de internet del Sujeto Obligado, correspondiente al año dos mil diecinueve.</w:t>
      </w:r>
    </w:p>
    <w:p w:rsidR="00D033C3" w:rsidRDefault="00D033C3" w:rsidP="00D033C3">
      <w:pPr>
        <w:pStyle w:val="Sinespaciado"/>
        <w:numPr>
          <w:ilvl w:val="0"/>
          <w:numId w:val="21"/>
        </w:numPr>
        <w:spacing w:line="360" w:lineRule="auto"/>
        <w:jc w:val="both"/>
        <w:rPr>
          <w:rFonts w:ascii="Palatino Linotype" w:hAnsi="Palatino Linotype"/>
          <w:sz w:val="24"/>
          <w:szCs w:val="24"/>
        </w:rPr>
      </w:pPr>
      <w:r>
        <w:rPr>
          <w:rFonts w:ascii="Palatino Linotype" w:hAnsi="Palatino Linotype"/>
          <w:sz w:val="24"/>
          <w:szCs w:val="24"/>
        </w:rPr>
        <w:t>Documentales públicas mediante el cual el Instituto de Transparencia, Acceso a la Información Pública</w:t>
      </w:r>
      <w:r w:rsidR="00D0685A">
        <w:rPr>
          <w:rFonts w:ascii="Palatino Linotype" w:hAnsi="Palatino Linotype"/>
          <w:sz w:val="24"/>
          <w:szCs w:val="24"/>
        </w:rPr>
        <w:t xml:space="preserve"> y Protección de Datos Personales del Estado de México y Municipios (</w:t>
      </w:r>
      <w:r w:rsidR="001C145C">
        <w:rPr>
          <w:rFonts w:ascii="Palatino Linotype" w:hAnsi="Palatino Linotype"/>
          <w:sz w:val="24"/>
          <w:szCs w:val="24"/>
        </w:rPr>
        <w:t>INFOEM) comunicó al Sujeto Obligado los resultados del formato precisado en el punto que antecede.</w:t>
      </w:r>
    </w:p>
    <w:p w:rsidR="001C145C" w:rsidRDefault="001C145C" w:rsidP="00D033C3">
      <w:pPr>
        <w:pStyle w:val="Sinespaciado"/>
        <w:numPr>
          <w:ilvl w:val="0"/>
          <w:numId w:val="21"/>
        </w:numPr>
        <w:spacing w:line="360" w:lineRule="auto"/>
        <w:jc w:val="both"/>
        <w:rPr>
          <w:rFonts w:ascii="Palatino Linotype" w:hAnsi="Palatino Linotype"/>
          <w:sz w:val="24"/>
          <w:szCs w:val="24"/>
        </w:rPr>
      </w:pPr>
      <w:r>
        <w:rPr>
          <w:rFonts w:ascii="Palatino Linotype" w:hAnsi="Palatino Linotype"/>
          <w:sz w:val="24"/>
          <w:szCs w:val="24"/>
        </w:rPr>
        <w:t>El Estándar de Competencia EC 1057 “Acceso a la Información Pública” del responsable o titular del área encargada de la información pública de transparencia, con el que acredite su competencia laboral para el cargo.</w:t>
      </w:r>
    </w:p>
    <w:p w:rsidR="001C145C" w:rsidRDefault="001C145C" w:rsidP="001C145C">
      <w:pPr>
        <w:pStyle w:val="Sinespaciado"/>
        <w:spacing w:line="360" w:lineRule="auto"/>
        <w:jc w:val="both"/>
        <w:rPr>
          <w:rFonts w:ascii="Palatino Linotype" w:hAnsi="Palatino Linotype"/>
          <w:sz w:val="24"/>
          <w:szCs w:val="24"/>
        </w:rPr>
      </w:pPr>
    </w:p>
    <w:p w:rsidR="00A823B0" w:rsidRDefault="00FD7EE2" w:rsidP="00147DC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w:t>
      </w:r>
      <w:r w:rsidR="001C145C">
        <w:rPr>
          <w:rFonts w:ascii="Palatino Linotype" w:hAnsi="Palatino Linotype"/>
          <w:sz w:val="24"/>
          <w:szCs w:val="24"/>
        </w:rPr>
        <w:t xml:space="preserve">mediante dos archivos electrónicos denominados </w:t>
      </w:r>
      <w:r w:rsidR="001C145C" w:rsidRPr="001C145C">
        <w:rPr>
          <w:rFonts w:ascii="Palatino Linotype" w:hAnsi="Palatino Linotype"/>
          <w:b/>
          <w:sz w:val="24"/>
          <w:szCs w:val="24"/>
          <w:lang w:val="es-ES"/>
        </w:rPr>
        <w:t>“</w:t>
      </w:r>
      <w:proofErr w:type="spellStart"/>
      <w:r w:rsidR="001C145C" w:rsidRPr="001C145C">
        <w:rPr>
          <w:rFonts w:ascii="Palatino Linotype" w:hAnsi="Palatino Linotype"/>
          <w:b/>
          <w:sz w:val="24"/>
          <w:szCs w:val="24"/>
          <w:lang w:val="es-ES"/>
        </w:rPr>
        <w:t>saimex</w:t>
      </w:r>
      <w:proofErr w:type="spellEnd"/>
      <w:r w:rsidR="001C145C" w:rsidRPr="001C145C">
        <w:rPr>
          <w:rFonts w:ascii="Palatino Linotype" w:hAnsi="Palatino Linotype"/>
          <w:b/>
          <w:sz w:val="24"/>
          <w:szCs w:val="24"/>
          <w:lang w:val="es-ES"/>
        </w:rPr>
        <w:t xml:space="preserve"> 643.pdf”</w:t>
      </w:r>
      <w:r w:rsidR="001C145C" w:rsidRPr="001C145C">
        <w:rPr>
          <w:rFonts w:ascii="Palatino Linotype" w:hAnsi="Palatino Linotype"/>
          <w:sz w:val="24"/>
          <w:szCs w:val="24"/>
          <w:lang w:val="es-ES"/>
        </w:rPr>
        <w:t xml:space="preserve"> y </w:t>
      </w:r>
      <w:r w:rsidR="001C145C" w:rsidRPr="001C145C">
        <w:rPr>
          <w:rFonts w:ascii="Palatino Linotype" w:hAnsi="Palatino Linotype"/>
          <w:b/>
          <w:sz w:val="24"/>
          <w:szCs w:val="24"/>
          <w:lang w:val="es-ES"/>
        </w:rPr>
        <w:t>“ANEXO.docx”</w:t>
      </w:r>
      <w:r w:rsidR="001C145C">
        <w:rPr>
          <w:rFonts w:ascii="Palatino Linotype" w:hAnsi="Palatino Linotype"/>
          <w:b/>
          <w:sz w:val="24"/>
          <w:szCs w:val="24"/>
          <w:lang w:val="es-ES"/>
        </w:rPr>
        <w:t xml:space="preserve"> </w:t>
      </w:r>
      <w:r w:rsidR="00147DC5">
        <w:rPr>
          <w:rFonts w:ascii="Palatino Linotype" w:hAnsi="Palatino Linotype"/>
          <w:sz w:val="24"/>
          <w:szCs w:val="24"/>
        </w:rPr>
        <w:t xml:space="preserve">que </w:t>
      </w:r>
      <w:r w:rsidR="001C145C">
        <w:rPr>
          <w:rFonts w:ascii="Palatino Linotype" w:hAnsi="Palatino Linotype"/>
          <w:sz w:val="24"/>
          <w:szCs w:val="24"/>
        </w:rPr>
        <w:t>consisten en lo siguiente:</w:t>
      </w:r>
      <w:r w:rsidR="00147DC5">
        <w:rPr>
          <w:rFonts w:ascii="Palatino Linotype" w:hAnsi="Palatino Linotype"/>
          <w:sz w:val="24"/>
          <w:szCs w:val="24"/>
        </w:rPr>
        <w:t xml:space="preserve"> </w:t>
      </w:r>
    </w:p>
    <w:p w:rsidR="00B31BB2" w:rsidRDefault="00B31BB2" w:rsidP="0014447C">
      <w:pPr>
        <w:pStyle w:val="Sinespaciado"/>
        <w:spacing w:line="360" w:lineRule="auto"/>
        <w:jc w:val="both"/>
        <w:rPr>
          <w:rFonts w:ascii="Palatino Linotype" w:hAnsi="Palatino Linotype"/>
          <w:sz w:val="24"/>
          <w:szCs w:val="24"/>
        </w:rPr>
      </w:pPr>
    </w:p>
    <w:p w:rsidR="001C145C" w:rsidRDefault="00AF2D17" w:rsidP="00AF2D17">
      <w:pPr>
        <w:pStyle w:val="Sinespaciado"/>
        <w:numPr>
          <w:ilvl w:val="0"/>
          <w:numId w:val="23"/>
        </w:numPr>
        <w:spacing w:line="360" w:lineRule="auto"/>
        <w:ind w:left="1134" w:hanging="567"/>
        <w:jc w:val="both"/>
        <w:rPr>
          <w:rFonts w:ascii="Palatino Linotype" w:hAnsi="Palatino Linotype"/>
          <w:sz w:val="24"/>
          <w:szCs w:val="24"/>
        </w:rPr>
      </w:pPr>
      <w:proofErr w:type="spellStart"/>
      <w:r>
        <w:rPr>
          <w:rFonts w:ascii="Palatino Linotype" w:hAnsi="Palatino Linotype"/>
          <w:sz w:val="24"/>
          <w:szCs w:val="24"/>
        </w:rPr>
        <w:t>saimex</w:t>
      </w:r>
      <w:proofErr w:type="spellEnd"/>
      <w:r>
        <w:rPr>
          <w:rFonts w:ascii="Palatino Linotype" w:hAnsi="Palatino Linotype"/>
          <w:sz w:val="24"/>
          <w:szCs w:val="24"/>
        </w:rPr>
        <w:t xml:space="preserve"> 643.pdf. Consistente en el oficio</w:t>
      </w:r>
      <w:r w:rsidR="00F07676">
        <w:rPr>
          <w:rFonts w:ascii="Palatino Linotype" w:hAnsi="Palatino Linotype"/>
          <w:sz w:val="24"/>
          <w:szCs w:val="24"/>
        </w:rPr>
        <w:t xml:space="preserve"> de fecha doce de junio de dos mil diecinueve emitido por la Unidad de Transparencia adscrita a la </w:t>
      </w:r>
      <w:r w:rsidR="00F07676">
        <w:rPr>
          <w:rFonts w:ascii="Palatino Linotype" w:hAnsi="Palatino Linotype"/>
          <w:sz w:val="24"/>
          <w:szCs w:val="24"/>
        </w:rPr>
        <w:lastRenderedPageBreak/>
        <w:t>Presidencia Municipal, me</w:t>
      </w:r>
      <w:r w:rsidR="00485D00">
        <w:rPr>
          <w:rFonts w:ascii="Palatino Linotype" w:hAnsi="Palatino Linotype"/>
          <w:sz w:val="24"/>
          <w:szCs w:val="24"/>
        </w:rPr>
        <w:t xml:space="preserve">diante el cual se hace del conocimiento </w:t>
      </w:r>
      <w:r w:rsidR="0018661B">
        <w:rPr>
          <w:rFonts w:ascii="Palatino Linotype" w:hAnsi="Palatino Linotype"/>
          <w:sz w:val="24"/>
          <w:szCs w:val="24"/>
        </w:rPr>
        <w:t xml:space="preserve">del Recurrente que, tocante a los puntos 1 y 2 de su solicitud, el Instituto de Transparencia, Acceso a la Información Pública y Protección de Datos Personales del Estado de México no ha realizado la verificación virtual 2019, por lo que no es posible entregar la información solicitada; mientras que, atendiendo al tercer punto, se adjuntó un documento dirigido a la Titular de la Unidad de Transparencia emitido por el INFOEM en el que se indica sobre el folio </w:t>
      </w:r>
      <w:r w:rsidR="0058697B">
        <w:rPr>
          <w:rFonts w:ascii="Palatino Linotype" w:hAnsi="Palatino Linotype"/>
          <w:sz w:val="24"/>
          <w:szCs w:val="24"/>
        </w:rPr>
        <w:t>de inscripción para el proceso de certificación, por lo que se entiende que se encuentra en proceso la certificación del Estándar de Competencia EC 1057.</w:t>
      </w:r>
    </w:p>
    <w:p w:rsidR="0058697B" w:rsidRDefault="0058697B" w:rsidP="00AF2D17">
      <w:pPr>
        <w:pStyle w:val="Sinespaciado"/>
        <w:numPr>
          <w:ilvl w:val="0"/>
          <w:numId w:val="23"/>
        </w:numPr>
        <w:spacing w:line="360" w:lineRule="auto"/>
        <w:ind w:left="1134" w:hanging="567"/>
        <w:jc w:val="both"/>
        <w:rPr>
          <w:rFonts w:ascii="Palatino Linotype" w:hAnsi="Palatino Linotype"/>
          <w:sz w:val="24"/>
          <w:szCs w:val="24"/>
        </w:rPr>
      </w:pPr>
      <w:r>
        <w:rPr>
          <w:rFonts w:ascii="Palatino Linotype" w:hAnsi="Palatino Linotype"/>
          <w:sz w:val="24"/>
          <w:szCs w:val="24"/>
        </w:rPr>
        <w:t>ANEXO.docx. Oficio número INFOEM/DCCPP/036/2019 suscrito por el Director del Capacitación, Certificación y Políticas Públicas de este Instituto dirigido a la Mtra. Lorena N</w:t>
      </w:r>
      <w:r w:rsidR="006F2785">
        <w:rPr>
          <w:rFonts w:ascii="Palatino Linotype" w:hAnsi="Palatino Linotype"/>
          <w:sz w:val="24"/>
          <w:szCs w:val="24"/>
        </w:rPr>
        <w:t>avarrete Castañeda, mediante el cual se le informó el folio de su inscripción al proceso ECDA10012018081300088.</w:t>
      </w:r>
    </w:p>
    <w:p w:rsidR="006F2785" w:rsidRDefault="006F2785" w:rsidP="006F2785">
      <w:pPr>
        <w:pStyle w:val="Sinespaciado"/>
        <w:spacing w:line="360" w:lineRule="auto"/>
        <w:jc w:val="both"/>
        <w:rPr>
          <w:rFonts w:ascii="Palatino Linotype" w:hAnsi="Palatino Linotype"/>
          <w:sz w:val="24"/>
          <w:szCs w:val="24"/>
        </w:rPr>
      </w:pPr>
    </w:p>
    <w:p w:rsidR="006F2785" w:rsidRDefault="006F2785" w:rsidP="006F2785">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el Recurrente consideró que su derecho de acceso a la información había sido conculcado, por lo que interpuso el presente recurso de revisión</w:t>
      </w:r>
      <w:r w:rsidR="00592D52">
        <w:rPr>
          <w:rFonts w:ascii="Palatino Linotype" w:hAnsi="Palatino Linotype"/>
          <w:sz w:val="24"/>
          <w:szCs w:val="24"/>
        </w:rPr>
        <w:t>, impugnando la respuesta del Sujeto Obligado y los anexos que lo acompañan, dando como razones o motivos de inconformidad los siguientes:</w:t>
      </w:r>
    </w:p>
    <w:p w:rsidR="00592D52" w:rsidRDefault="00592D52" w:rsidP="006F2785">
      <w:pPr>
        <w:pStyle w:val="Sinespaciado"/>
        <w:spacing w:line="360" w:lineRule="auto"/>
        <w:jc w:val="both"/>
        <w:rPr>
          <w:rFonts w:ascii="Palatino Linotype" w:hAnsi="Palatino Linotype"/>
          <w:sz w:val="24"/>
          <w:szCs w:val="24"/>
        </w:rPr>
      </w:pPr>
    </w:p>
    <w:p w:rsidR="00592D52" w:rsidRPr="00592D52" w:rsidRDefault="00592D52" w:rsidP="00592D52">
      <w:pPr>
        <w:pStyle w:val="Sinespaciado"/>
        <w:ind w:left="567" w:right="567"/>
        <w:jc w:val="both"/>
        <w:rPr>
          <w:rFonts w:ascii="Palatino Linotype" w:hAnsi="Palatino Linotype"/>
          <w:i/>
        </w:rPr>
      </w:pPr>
      <w:r>
        <w:rPr>
          <w:rFonts w:ascii="Palatino Linotype" w:hAnsi="Palatino Linotype"/>
          <w:i/>
        </w:rPr>
        <w:t>“</w:t>
      </w:r>
      <w:r w:rsidRPr="00592D52">
        <w:rPr>
          <w:rFonts w:ascii="Palatino Linotype" w:hAnsi="Palatino Linotype"/>
          <w:i/>
        </w:rPr>
        <w:t xml:space="preserve">La respuesta en disertación es la recaída a la solicitud SAIMEX NO. 00643/TOLUCA/IP/2019 y emitida por el sujeto obligado denominado Ayuntamiento de Toluca, al estimar que dicha respuesta carece de debida motivación y fundamentación, además de inobservar los nomotéticos procesos y procedimientos previstos y mandatados por la ley de la materia, en razón de que el sujeto obligado alude sustantivamente no contar con la información que se le requiere, sin que medie acuerdo de inexistencia que así lo </w:t>
      </w:r>
      <w:r w:rsidRPr="00592D52">
        <w:rPr>
          <w:rFonts w:ascii="Palatino Linotype" w:hAnsi="Palatino Linotype"/>
          <w:i/>
        </w:rPr>
        <w:lastRenderedPageBreak/>
        <w:t>determine por parte de su Comité de Transparencia, por tanto su proceder es ilegal y violatorio a los derechos del recurrente, dejando de atender lo mandatado por los artículos 19, 20, 47, 49 fracciones II y XIII, 169 fracción II, 170 entre otros aplicables de Ley De Transparencia Y Acceso A La Información Pública Del Estado De México Y Municipios e incurriendo en posibles conductas previstas y sancionadas por las Leyes aplicables. La respuesta en merito, es dispuesta por la MTRA. LORENA NAVARRETE CASTAÑEDA sin precisar cargo, nombramiento o función que la determine como autoridad competente o bien, funcionaria pública habilitada para dar contestación a nombre del sujeto obligado, lo que por sí, para en una indebida fundamentación y motivación, derivando en un ilegal proceder e incluso, se corroboran excesos de dicha servidor publica, al asumir de manera plenipotenciaria, competencias del respectivo Comité de Trasparencia o del órgano colegiado que cumpla con dichas funciones para el Municipio de Toluca, lo que eventualmente da lugar a la presunción de responsabilidades de dicha persona a la luz de lo previsto por el “Capítulo II De las Responsabilidades y Sanciones” de la Ley de Transparencia y Acceso a la Información Pública del Estado de México y Municipios, máxime que su proveído carece de una debida fundamentación y motivación. En idéntico sentido, el archivo anexo a la respuesta identificado “</w:t>
      </w:r>
      <w:proofErr w:type="spellStart"/>
      <w:r w:rsidRPr="00592D52">
        <w:rPr>
          <w:rFonts w:ascii="Palatino Linotype" w:hAnsi="Palatino Linotype"/>
          <w:i/>
        </w:rPr>
        <w:t>saimex</w:t>
      </w:r>
      <w:proofErr w:type="spellEnd"/>
      <w:r w:rsidRPr="00592D52">
        <w:rPr>
          <w:rFonts w:ascii="Palatino Linotype" w:hAnsi="Palatino Linotype"/>
          <w:i/>
        </w:rPr>
        <w:t xml:space="preserve"> 643.pdf“ versa como documental que corre agregada a la respuesta del obligado, en ella, únicamente en su margen superior izquierdo, señala a manera de membrete “PRESIDENCIA” y la fecha doce del presente mes y año, con dos firmas ilegibles al margen, lo cual, no da ninguna certeza de quien en el funcionario público habilitado por el sujeto obligado que la emitió, tampoco permite discurrir su competencia para ello; por ende, la documental en cuestión, se encuentra viciada de nulidad al limitarse a emitir una somera respuesta, carente de la motivación y fundamentación exigidas por las leyes aplicables. Por supuesto no pasa desapercibido, que de acuerdo a la normativa orgánica municipal vigente del sujeto obligado, el Municipio de Toluca cuenta con áreas administrativas específicas para atender sus obligaciones de transparencia y acceso a la información, pero dichas facultades, no recaen en la Presciencia del Municipio de Toluca, por tanto, se advierte y queda comprobado, que no existió ni siquiera una mínima intención de realizar una búsqueda exhaustiva de la información solicitada en las diversas áreas competentes del sujeto obligado, con lo cual también se me para perjuicio en menoscabo a mi derecho a la información. Deficiencias las advertidas hasta este punto, que se concatenan también con respecto al archivo adjunto a la respuesta denominada “ANEXO.docx” , en el cual corre agregado el oficio dirigido a la Mtra. Lorena Navarrete Castañeda, Titular de la Unidad de Transparencia, emitido por el INFOEM en el cual se indica sobre un folio de inscripción, documental que por sí misma, no justifica que se dejen de observar los procesos y procedimientos de la ley de la mataría, para realizar la formal declaratoria de inexistencia, esto es, que no exime al sujeto obligado la observancia de los artículos 19, 20, 47, 49 </w:t>
      </w:r>
      <w:r w:rsidRPr="00592D52">
        <w:rPr>
          <w:rFonts w:ascii="Palatino Linotype" w:hAnsi="Palatino Linotype"/>
          <w:i/>
        </w:rPr>
        <w:lastRenderedPageBreak/>
        <w:t>fracciones II y XIII, 169 fracción II, 170 entre otros aplicables de Ley De Transparencia Y Acceso A La Información Pública Del Estado De México Y Municipios Razones, motivos y alegatos por los que se estima necesaria la interposición del presente recurso.</w:t>
      </w:r>
      <w:r>
        <w:rPr>
          <w:rFonts w:ascii="Palatino Linotype" w:hAnsi="Palatino Linotype"/>
          <w:i/>
        </w:rPr>
        <w:t>” (Sic)</w:t>
      </w:r>
    </w:p>
    <w:p w:rsidR="008C2971" w:rsidRDefault="008C2971" w:rsidP="0014447C">
      <w:pPr>
        <w:pStyle w:val="Sinespaciado"/>
        <w:spacing w:line="360" w:lineRule="auto"/>
        <w:jc w:val="both"/>
        <w:rPr>
          <w:rFonts w:ascii="Palatino Linotype" w:hAnsi="Palatino Linotype"/>
          <w:sz w:val="24"/>
          <w:szCs w:val="24"/>
        </w:rPr>
      </w:pPr>
    </w:p>
    <w:p w:rsidR="008C2971" w:rsidRDefault="00592D5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remitió su Informe J</w:t>
      </w:r>
      <w:r w:rsidR="00E04409">
        <w:rPr>
          <w:rFonts w:ascii="Palatino Linotype" w:hAnsi="Palatino Linotype"/>
          <w:sz w:val="24"/>
          <w:szCs w:val="24"/>
        </w:rPr>
        <w:t>ustificado con el que, medularmente, confirma su respuesta primigenia; mientras que el Recurrente desahogó en tiempo y forma la vista otorgada mediante acuerdo de fecha tres de julio de dos mil diecinueve para emitir sus manifestaciones respecto al Informe Justificado del Recurrente, las cuales se tienen por interpuestas.</w:t>
      </w:r>
    </w:p>
    <w:p w:rsidR="00E04409" w:rsidRDefault="00E04409" w:rsidP="0014447C">
      <w:pPr>
        <w:pStyle w:val="Sinespaciado"/>
        <w:spacing w:line="360" w:lineRule="auto"/>
        <w:jc w:val="both"/>
        <w:rPr>
          <w:rFonts w:ascii="Palatino Linotype" w:hAnsi="Palatino Linotype"/>
          <w:sz w:val="24"/>
          <w:szCs w:val="24"/>
        </w:rPr>
      </w:pPr>
    </w:p>
    <w:p w:rsidR="00E50BBA" w:rsidRDefault="00E50BB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razón de lo anterior, toda vez que el Sujeto Obligado </w:t>
      </w:r>
      <w:r w:rsidR="005C04BF">
        <w:rPr>
          <w:rFonts w:ascii="Palatino Linotype" w:hAnsi="Palatino Linotype"/>
          <w:sz w:val="24"/>
          <w:szCs w:val="24"/>
        </w:rPr>
        <w:t xml:space="preserve">emitió una respuesta a lo </w:t>
      </w:r>
      <w:r>
        <w:rPr>
          <w:rFonts w:ascii="Palatino Linotype" w:hAnsi="Palatino Linotype"/>
          <w:sz w:val="24"/>
          <w:szCs w:val="24"/>
        </w:rPr>
        <w:t>requerido por el Recurrente, este Instituto estima necesario verificar si la información entregada colma la pretensión del particular.</w:t>
      </w:r>
    </w:p>
    <w:p w:rsidR="00E50BBA"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lastRenderedPageBreak/>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E04409" w:rsidRDefault="00E50BBA" w:rsidP="00E50BBA">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 xml:space="preserve">En segundo término, </w:t>
      </w:r>
      <w:r w:rsidR="00E04409">
        <w:rPr>
          <w:rFonts w:ascii="Palatino Linotype" w:hAnsi="Palatino Linotype"/>
          <w:sz w:val="24"/>
          <w:szCs w:val="24"/>
        </w:rPr>
        <w:t xml:space="preserve">teniendo en cuenta que el punto 1 y 2 de la solicitud del Recurrente se encuentra ligados, pues ambos se refieren a la </w:t>
      </w:r>
      <w:r w:rsidR="006B4DFD">
        <w:rPr>
          <w:rFonts w:ascii="Palatino Linotype" w:hAnsi="Palatino Linotype"/>
          <w:sz w:val="24"/>
          <w:szCs w:val="24"/>
        </w:rPr>
        <w:t xml:space="preserve">verificación que realiza </w:t>
      </w:r>
      <w:r w:rsidR="006B4DFD">
        <w:rPr>
          <w:rFonts w:ascii="Palatino Linotype" w:hAnsi="Palatino Linotype"/>
          <w:sz w:val="24"/>
          <w:szCs w:val="24"/>
        </w:rPr>
        <w:lastRenderedPageBreak/>
        <w:t>este Instituto a los diversos sujetos obligados por medio de la Dirección Jurídica y de Verificación.</w:t>
      </w:r>
    </w:p>
    <w:p w:rsidR="006B4DFD" w:rsidRDefault="006B4DFD" w:rsidP="00E50BBA">
      <w:pPr>
        <w:pStyle w:val="Sinespaciado"/>
        <w:spacing w:line="360" w:lineRule="auto"/>
        <w:jc w:val="both"/>
        <w:rPr>
          <w:rFonts w:ascii="Palatino Linotype" w:hAnsi="Palatino Linotype"/>
          <w:sz w:val="24"/>
          <w:szCs w:val="24"/>
        </w:rPr>
      </w:pPr>
    </w:p>
    <w:p w:rsidR="00DF5AC8" w:rsidRDefault="006B4DFD"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 se tiene que el Sujeto Obligado manifestó que al día de la solicitud no se le había practicado la verificación virtual 2019 al portal de Información Pública de Oficio Mexiquense (IPOMEX)</w:t>
      </w:r>
      <w:r w:rsidR="00DF5AC8">
        <w:rPr>
          <w:rFonts w:ascii="Palatino Linotype" w:hAnsi="Palatino Linotype"/>
          <w:sz w:val="24"/>
          <w:szCs w:val="24"/>
        </w:rPr>
        <w:t>. Así, resulta importante remitirse a lo establecido en el artículo 22 fracciones XIV y XV del Reglamento Interior del Instituto de Trasparencia, Acceso a la Información Pública y Protección de Datos Personales del Estado de México y Municipios, que a la letra estipulan lo siguiente:</w:t>
      </w:r>
    </w:p>
    <w:p w:rsidR="00DF5AC8" w:rsidRDefault="00DF5AC8" w:rsidP="00E50BBA">
      <w:pPr>
        <w:pStyle w:val="Sinespaciado"/>
        <w:spacing w:line="360" w:lineRule="auto"/>
        <w:jc w:val="both"/>
        <w:rPr>
          <w:rFonts w:ascii="Palatino Linotype" w:hAnsi="Palatino Linotype"/>
          <w:sz w:val="24"/>
          <w:szCs w:val="24"/>
        </w:rPr>
      </w:pPr>
    </w:p>
    <w:p w:rsidR="00DF5AC8" w:rsidRPr="00DF5AC8" w:rsidRDefault="00DF5AC8" w:rsidP="00DF5AC8">
      <w:pPr>
        <w:pStyle w:val="Sinespaciado"/>
        <w:ind w:left="567" w:right="567"/>
        <w:jc w:val="both"/>
        <w:rPr>
          <w:rFonts w:ascii="Palatino Linotype" w:hAnsi="Palatino Linotype"/>
          <w:i/>
        </w:rPr>
      </w:pPr>
      <w:r w:rsidRPr="00DF5AC8">
        <w:rPr>
          <w:rFonts w:ascii="Palatino Linotype" w:hAnsi="Palatino Linotype"/>
          <w:b/>
          <w:bCs/>
          <w:i/>
        </w:rPr>
        <w:t xml:space="preserve">Artículo 22. </w:t>
      </w:r>
      <w:r w:rsidRPr="00DF5AC8">
        <w:rPr>
          <w:rFonts w:ascii="Palatino Linotype" w:hAnsi="Palatino Linotype"/>
          <w:i/>
        </w:rPr>
        <w:t>Corresponde a la Dirección Jurídica y de Verificación ejercer las atribuciones siguientes:</w:t>
      </w:r>
    </w:p>
    <w:p w:rsidR="00DF5AC8" w:rsidRPr="00DF5AC8" w:rsidRDefault="00DF5AC8" w:rsidP="00DF5AC8">
      <w:pPr>
        <w:pStyle w:val="Sinespaciado"/>
        <w:ind w:left="567" w:right="567"/>
        <w:jc w:val="both"/>
        <w:rPr>
          <w:rFonts w:ascii="Palatino Linotype" w:hAnsi="Palatino Linotype"/>
          <w:i/>
        </w:rPr>
      </w:pPr>
      <w:r w:rsidRPr="00DF5AC8">
        <w:rPr>
          <w:rFonts w:ascii="Palatino Linotype" w:hAnsi="Palatino Linotype"/>
          <w:i/>
        </w:rPr>
        <w:t>(…)</w:t>
      </w:r>
    </w:p>
    <w:p w:rsidR="00DF5AC8" w:rsidRPr="00DF5AC8" w:rsidRDefault="00DF5AC8" w:rsidP="00DF5AC8">
      <w:pPr>
        <w:pStyle w:val="Sinespaciado"/>
        <w:ind w:left="567" w:right="567"/>
        <w:jc w:val="both"/>
        <w:rPr>
          <w:rFonts w:ascii="Palatino Linotype" w:hAnsi="Palatino Linotype"/>
          <w:i/>
        </w:rPr>
      </w:pPr>
      <w:r w:rsidRPr="00DF5AC8">
        <w:rPr>
          <w:rFonts w:ascii="Palatino Linotype" w:hAnsi="Palatino Linotype"/>
          <w:b/>
          <w:bCs/>
          <w:i/>
        </w:rPr>
        <w:t xml:space="preserve">XIV. </w:t>
      </w:r>
      <w:r w:rsidRPr="00DF5AC8">
        <w:rPr>
          <w:rFonts w:ascii="Palatino Linotype" w:hAnsi="Palatino Linotype"/>
          <w:i/>
        </w:rPr>
        <w:t xml:space="preserve">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 </w:t>
      </w:r>
    </w:p>
    <w:p w:rsidR="00DF5AC8" w:rsidRPr="00DF5AC8" w:rsidRDefault="00DF5AC8" w:rsidP="00DF5AC8">
      <w:pPr>
        <w:pStyle w:val="Sinespaciado"/>
        <w:ind w:left="567" w:right="567"/>
        <w:jc w:val="both"/>
        <w:rPr>
          <w:rFonts w:ascii="Palatino Linotype" w:hAnsi="Palatino Linotype"/>
          <w:i/>
        </w:rPr>
      </w:pPr>
      <w:r w:rsidRPr="00DF5AC8">
        <w:rPr>
          <w:rFonts w:ascii="Palatino Linotype" w:hAnsi="Palatino Linotype"/>
          <w:b/>
          <w:bCs/>
          <w:i/>
        </w:rPr>
        <w:t xml:space="preserve">XV. </w:t>
      </w:r>
      <w:r w:rsidRPr="00DF5AC8">
        <w:rPr>
          <w:rFonts w:ascii="Palatino Linotype" w:hAnsi="Palatino Linotype"/>
          <w:i/>
        </w:rPr>
        <w:t xml:space="preserve">Calificar el desempeño de los Sujetos Obligados en el cumplimiento de las obligaciones de transparencia que publiquen, en términos de los lineamientos que expida el Instituto y demás disposiciones jurídicas aplicables, así como elaborar la estadística e informes de dicha actividad; </w:t>
      </w:r>
    </w:p>
    <w:p w:rsidR="00E04409" w:rsidRPr="00DF5AC8" w:rsidRDefault="00DF5AC8" w:rsidP="00DF5AC8">
      <w:pPr>
        <w:pStyle w:val="Sinespaciado"/>
        <w:ind w:left="567" w:right="567"/>
        <w:jc w:val="both"/>
        <w:rPr>
          <w:rFonts w:ascii="Palatino Linotype" w:hAnsi="Palatino Linotype"/>
          <w:i/>
        </w:rPr>
      </w:pPr>
      <w:r w:rsidRPr="00DF5AC8">
        <w:rPr>
          <w:rFonts w:ascii="Palatino Linotype" w:hAnsi="Palatino Linotype"/>
          <w:i/>
        </w:rPr>
        <w:t>(…)</w:t>
      </w:r>
    </w:p>
    <w:p w:rsidR="00E04409" w:rsidRDefault="00E04409" w:rsidP="00E50BBA">
      <w:pPr>
        <w:pStyle w:val="Sinespaciado"/>
        <w:spacing w:line="360" w:lineRule="auto"/>
        <w:jc w:val="both"/>
        <w:rPr>
          <w:rFonts w:ascii="Palatino Linotype" w:hAnsi="Palatino Linotype"/>
          <w:sz w:val="24"/>
          <w:szCs w:val="24"/>
        </w:rPr>
      </w:pPr>
    </w:p>
    <w:p w:rsidR="00E04409" w:rsidRDefault="001001E8"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Ahora bien, el Manual General de Organización de este Instituto se establece que la Dirección Jurídica y de Verificación cuenta con el Departamento de Apoyo Legal, Departamento de lo Contencioso y Departamento de Verificación; este último tiene el objetivos y funciones siguientes:</w:t>
      </w:r>
    </w:p>
    <w:p w:rsidR="001001E8" w:rsidRDefault="001001E8" w:rsidP="00E50BBA">
      <w:pPr>
        <w:pStyle w:val="Sinespaciado"/>
        <w:spacing w:line="360" w:lineRule="auto"/>
        <w:jc w:val="both"/>
        <w:rPr>
          <w:rFonts w:ascii="Palatino Linotype" w:hAnsi="Palatino Linotype"/>
          <w:sz w:val="24"/>
          <w:szCs w:val="24"/>
        </w:rPr>
      </w:pPr>
    </w:p>
    <w:p w:rsidR="001001E8" w:rsidRDefault="001001E8" w:rsidP="00E50BBA">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166E94BB" wp14:editId="2CE31875">
            <wp:extent cx="5629275" cy="4240233"/>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298" t="16756" r="23776" b="15049"/>
                    <a:stretch/>
                  </pic:blipFill>
                  <pic:spPr bwMode="auto">
                    <a:xfrm>
                      <a:off x="0" y="0"/>
                      <a:ext cx="5641192" cy="4249210"/>
                    </a:xfrm>
                    <a:prstGeom prst="rect">
                      <a:avLst/>
                    </a:prstGeom>
                    <a:ln>
                      <a:noFill/>
                    </a:ln>
                    <a:extLst>
                      <a:ext uri="{53640926-AAD7-44D8-BBD7-CCE9431645EC}">
                        <a14:shadowObscured xmlns:a14="http://schemas.microsoft.com/office/drawing/2010/main"/>
                      </a:ext>
                    </a:extLst>
                  </pic:spPr>
                </pic:pic>
              </a:graphicData>
            </a:graphic>
          </wp:inline>
        </w:drawing>
      </w:r>
    </w:p>
    <w:p w:rsidR="00E04409" w:rsidRDefault="00E04409" w:rsidP="00E50BBA">
      <w:pPr>
        <w:pStyle w:val="Sinespaciado"/>
        <w:spacing w:line="360" w:lineRule="auto"/>
        <w:jc w:val="both"/>
        <w:rPr>
          <w:rFonts w:ascii="Palatino Linotype" w:hAnsi="Palatino Linotype"/>
          <w:sz w:val="24"/>
          <w:szCs w:val="24"/>
        </w:rPr>
      </w:pPr>
    </w:p>
    <w:p w:rsidR="00E04409" w:rsidRDefault="00DC46ED"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Entre las demás disposiciones legales y administrativas </w:t>
      </w:r>
      <w:r w:rsidR="00D50CF7">
        <w:rPr>
          <w:rFonts w:ascii="Palatino Linotype" w:hAnsi="Palatino Linotype"/>
          <w:sz w:val="24"/>
          <w:szCs w:val="24"/>
        </w:rPr>
        <w:t xml:space="preserve">que rigen a este Departamento, se debe tomar en cuenta lo que se estableció en el Acuerdo mediante el cual el Pleno del Instituto de Transparencia, Acceso a la Información Pública y Protección de Datos Personales del Estado de México y Municipios aprueba los Lineamientos para la Verificación Virtual Oficiosa y por Denuncia a los Portales de Internet de las Obligaciones de Transparencia de los Sujetos Obligados o de la Plataforma Nacional de Transparencia, en los cuales, el lineamiento Décimo Segundo </w:t>
      </w:r>
      <w:r w:rsidR="002079AF">
        <w:rPr>
          <w:rFonts w:ascii="Palatino Linotype" w:hAnsi="Palatino Linotype"/>
          <w:sz w:val="24"/>
          <w:szCs w:val="24"/>
        </w:rPr>
        <w:t>señala lo siguiente:</w:t>
      </w:r>
    </w:p>
    <w:p w:rsidR="002079AF" w:rsidRDefault="002079AF" w:rsidP="00E50BBA">
      <w:pPr>
        <w:pStyle w:val="Sinespaciado"/>
        <w:spacing w:line="360" w:lineRule="auto"/>
        <w:jc w:val="both"/>
        <w:rPr>
          <w:rFonts w:ascii="Palatino Linotype" w:hAnsi="Palatino Linotype"/>
          <w:sz w:val="24"/>
          <w:szCs w:val="24"/>
        </w:rPr>
      </w:pPr>
    </w:p>
    <w:p w:rsidR="002079AF" w:rsidRPr="002079AF" w:rsidRDefault="002079AF" w:rsidP="002079AF">
      <w:pPr>
        <w:pStyle w:val="Sinespaciado"/>
        <w:ind w:left="567" w:right="567"/>
        <w:jc w:val="both"/>
        <w:rPr>
          <w:rFonts w:ascii="Palatino Linotype" w:hAnsi="Palatino Linotype"/>
          <w:i/>
        </w:rPr>
      </w:pPr>
      <w:r w:rsidRPr="002079AF">
        <w:rPr>
          <w:rFonts w:ascii="Palatino Linotype" w:hAnsi="Palatino Linotype"/>
          <w:b/>
          <w:i/>
        </w:rPr>
        <w:lastRenderedPageBreak/>
        <w:t>DÉCIMO SEGUNDO.</w:t>
      </w:r>
      <w:r w:rsidRPr="002079AF">
        <w:rPr>
          <w:rFonts w:ascii="Palatino Linotype" w:hAnsi="Palatino Linotype"/>
          <w:i/>
        </w:rPr>
        <w:t xml:space="preserve"> </w:t>
      </w:r>
      <w:r w:rsidRPr="002079AF">
        <w:rPr>
          <w:rFonts w:ascii="Palatino Linotype" w:hAnsi="Palatino Linotype"/>
          <w:b/>
          <w:i/>
          <w:u w:val="single"/>
        </w:rPr>
        <w:t>La verificación virtual oficiosa</w:t>
      </w:r>
      <w:r w:rsidRPr="002079AF">
        <w:rPr>
          <w:rFonts w:ascii="Palatino Linotype" w:hAnsi="Palatino Linotype"/>
          <w:i/>
        </w:rPr>
        <w:t xml:space="preserve"> tiene por objeto revisar y constatar el debido cumplimiento a las obligaciones de transparencia</w:t>
      </w:r>
      <w:r w:rsidRPr="002079AF">
        <w:rPr>
          <w:rFonts w:ascii="Palatino Linotype" w:hAnsi="Palatino Linotype"/>
          <w:b/>
          <w:i/>
          <w:u w:val="single"/>
        </w:rPr>
        <w:t xml:space="preserve">; se practicará de manera </w:t>
      </w:r>
      <w:proofErr w:type="spellStart"/>
      <w:r w:rsidRPr="002079AF">
        <w:rPr>
          <w:rFonts w:ascii="Palatino Linotype" w:hAnsi="Palatino Linotype"/>
          <w:b/>
          <w:i/>
          <w:u w:val="single"/>
        </w:rPr>
        <w:t>muestral</w:t>
      </w:r>
      <w:proofErr w:type="spellEnd"/>
      <w:r w:rsidRPr="002079AF">
        <w:rPr>
          <w:rFonts w:ascii="Palatino Linotype" w:hAnsi="Palatino Linotype"/>
          <w:b/>
          <w:i/>
          <w:u w:val="single"/>
        </w:rPr>
        <w:t xml:space="preserve"> y aleatoria a todos los Sujetos Obligados</w:t>
      </w:r>
      <w:r w:rsidRPr="002079AF">
        <w:rPr>
          <w:rFonts w:ascii="Palatino Linotype" w:hAnsi="Palatino Linotype"/>
          <w:i/>
        </w:rPr>
        <w:t>.</w:t>
      </w:r>
    </w:p>
    <w:p w:rsidR="00E04409" w:rsidRDefault="00E04409" w:rsidP="00E50BBA">
      <w:pPr>
        <w:pStyle w:val="Sinespaciado"/>
        <w:spacing w:line="360" w:lineRule="auto"/>
        <w:jc w:val="both"/>
        <w:rPr>
          <w:rFonts w:ascii="Palatino Linotype" w:hAnsi="Palatino Linotype"/>
          <w:sz w:val="24"/>
          <w:szCs w:val="24"/>
        </w:rPr>
      </w:pPr>
    </w:p>
    <w:p w:rsidR="00295503" w:rsidRPr="00295503" w:rsidRDefault="002079AF" w:rsidP="0029550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tanto, toda vez que el la verificación virtual oficiosa se practica aleatoriamente </w:t>
      </w:r>
      <w:r w:rsidR="00295503">
        <w:rPr>
          <w:rFonts w:ascii="Palatino Linotype" w:hAnsi="Palatino Linotype"/>
          <w:sz w:val="24"/>
          <w:szCs w:val="24"/>
        </w:rPr>
        <w:t xml:space="preserve">entre los sujetos obligados, cabe la posibilidad de que el Sujeto Obligado aún no haya sido verificado oficiosamente; por ende, el </w:t>
      </w:r>
      <w:r w:rsidR="00295503" w:rsidRPr="002E54EE">
        <w:rPr>
          <w:rFonts w:ascii="Palatino Linotype" w:hAnsi="Palatino Linotype"/>
          <w:sz w:val="24"/>
          <w:szCs w:val="24"/>
        </w:rPr>
        <w:t xml:space="preserve">Sujeto Obligado no puede presentar </w:t>
      </w:r>
      <w:r w:rsidR="00295503">
        <w:rPr>
          <w:rFonts w:ascii="Palatino Linotype" w:hAnsi="Palatino Linotype"/>
          <w:sz w:val="24"/>
          <w:szCs w:val="24"/>
        </w:rPr>
        <w:t>la información solicitada por el</w:t>
      </w:r>
      <w:r w:rsidR="00295503" w:rsidRPr="002E54EE">
        <w:rPr>
          <w:rFonts w:ascii="Palatino Linotype" w:hAnsi="Palatino Linotype"/>
          <w:sz w:val="24"/>
          <w:szCs w:val="24"/>
        </w:rPr>
        <w:t xml:space="preserve"> Recurrente, toda vez que no existe, pues esta no ha sido generada, administrada o poseída por el Sujeto Obligado en </w:t>
      </w:r>
      <w:r w:rsidR="00295503">
        <w:rPr>
          <w:rFonts w:ascii="Palatino Linotype" w:hAnsi="Palatino Linotype"/>
          <w:sz w:val="24"/>
          <w:szCs w:val="24"/>
        </w:rPr>
        <w:t>razón de que no se ha llevado a cabo la verificación referida por el Recurrente</w:t>
      </w:r>
      <w:r w:rsidR="00295503" w:rsidRPr="002E54EE">
        <w:rPr>
          <w:rFonts w:ascii="Palatino Linotype" w:hAnsi="Palatino Linotype"/>
          <w:sz w:val="24"/>
          <w:szCs w:val="24"/>
        </w:rPr>
        <w:t xml:space="preserve">. </w:t>
      </w:r>
      <w:r w:rsidR="00295503" w:rsidRPr="002E54EE">
        <w:rPr>
          <w:rFonts w:ascii="Palatino Linotype" w:hAnsi="Palatino Linotype" w:cs="Arial"/>
          <w:sz w:val="24"/>
          <w:szCs w:val="24"/>
          <w:lang w:eastAsia="es-MX"/>
        </w:rPr>
        <w:t xml:space="preserve">Por lo tanto resulta evidente que el Sujeto Obligado no </w:t>
      </w:r>
      <w:r w:rsidR="00295503">
        <w:rPr>
          <w:rFonts w:ascii="Palatino Linotype" w:hAnsi="Palatino Linotype" w:cs="Arial"/>
          <w:sz w:val="24"/>
          <w:szCs w:val="24"/>
          <w:lang w:eastAsia="es-MX"/>
        </w:rPr>
        <w:t xml:space="preserve">ha generado, administrado o poseído </w:t>
      </w:r>
      <w:r w:rsidR="00295503" w:rsidRPr="002E54EE">
        <w:rPr>
          <w:rFonts w:ascii="Palatino Linotype" w:hAnsi="Palatino Linotype" w:cs="Arial"/>
          <w:sz w:val="24"/>
          <w:szCs w:val="24"/>
          <w:lang w:eastAsia="es-MX"/>
        </w:rPr>
        <w:t xml:space="preserve">dicha información y que su inexistencia constituye </w:t>
      </w:r>
      <w:r w:rsidR="00295503">
        <w:rPr>
          <w:rFonts w:ascii="Palatino Linotype" w:hAnsi="Palatino Linotype" w:cs="Arial"/>
          <w:sz w:val="24"/>
          <w:szCs w:val="24"/>
          <w:lang w:eastAsia="es-MX"/>
        </w:rPr>
        <w:t>un hecho negativo</w:t>
      </w:r>
      <w:r w:rsidR="00295503" w:rsidRPr="002E54EE">
        <w:rPr>
          <w:rFonts w:ascii="Palatino Linotype" w:hAnsi="Palatino Linotype" w:cs="Arial"/>
          <w:sz w:val="24"/>
          <w:szCs w:val="24"/>
          <w:lang w:eastAsia="es-MX"/>
        </w:rPr>
        <w:t>, por tanto, dicha información no puede fácticamente obrar en los archivos del Sujeto Obligado, ya que no puede probarse por ser lógica y materialmente imposible.</w:t>
      </w:r>
    </w:p>
    <w:p w:rsidR="00295503" w:rsidRPr="002E54EE" w:rsidRDefault="00295503" w:rsidP="00295503">
      <w:pPr>
        <w:spacing w:after="0" w:line="360" w:lineRule="auto"/>
        <w:jc w:val="both"/>
        <w:rPr>
          <w:rFonts w:ascii="Palatino Linotype" w:hAnsi="Palatino Linotype" w:cs="Arial"/>
          <w:sz w:val="24"/>
          <w:szCs w:val="24"/>
          <w:lang w:eastAsia="es-MX"/>
        </w:rPr>
      </w:pPr>
    </w:p>
    <w:p w:rsidR="00295503" w:rsidRPr="002E54EE" w:rsidRDefault="00295503" w:rsidP="00295503">
      <w:pPr>
        <w:spacing w:after="0" w:line="360" w:lineRule="auto"/>
        <w:jc w:val="both"/>
        <w:rPr>
          <w:rFonts w:ascii="Palatino Linotype" w:hAnsi="Palatino Linotype" w:cs="Arial"/>
          <w:sz w:val="24"/>
          <w:szCs w:val="24"/>
          <w:lang w:eastAsia="es-MX"/>
        </w:rPr>
      </w:pPr>
      <w:r w:rsidRPr="002E54EE">
        <w:rPr>
          <w:rFonts w:ascii="Palatino Linotype" w:hAnsi="Palatino Linotype" w:cs="Arial"/>
          <w:sz w:val="24"/>
          <w:szCs w:val="24"/>
          <w:lang w:eastAsia="es-MX"/>
        </w:rPr>
        <w:t>Asimismo, no se trata de un caso por el cual la negación del hecho implique la afirmación del mismo, simplemente se está ante una notoria</w:t>
      </w:r>
      <w:r>
        <w:rPr>
          <w:rFonts w:ascii="Palatino Linotype" w:hAnsi="Palatino Linotype" w:cs="Arial"/>
          <w:sz w:val="24"/>
          <w:szCs w:val="24"/>
          <w:lang w:eastAsia="es-MX"/>
        </w:rPr>
        <w:t xml:space="preserve"> y evidente inexistencia </w:t>
      </w:r>
      <w:r w:rsidRPr="002E54EE">
        <w:rPr>
          <w:rFonts w:ascii="Palatino Linotype" w:hAnsi="Palatino Linotype" w:cs="Arial"/>
          <w:sz w:val="24"/>
          <w:szCs w:val="24"/>
          <w:lang w:eastAsia="es-MX"/>
        </w:rPr>
        <w:t>de la información solicitada</w:t>
      </w:r>
      <w:r>
        <w:rPr>
          <w:rFonts w:ascii="Palatino Linotype" w:hAnsi="Palatino Linotype" w:cs="Arial"/>
          <w:sz w:val="24"/>
          <w:szCs w:val="24"/>
          <w:lang w:eastAsia="es-MX"/>
        </w:rPr>
        <w:t xml:space="preserve"> debido a que no ha sido seleccionado para ser verificado por la Dirección Jurídica y de Verificación de este Instituto.</w:t>
      </w:r>
    </w:p>
    <w:p w:rsidR="00295503" w:rsidRPr="002E54EE" w:rsidRDefault="00295503" w:rsidP="00295503">
      <w:pPr>
        <w:spacing w:after="0" w:line="360" w:lineRule="auto"/>
        <w:jc w:val="both"/>
        <w:rPr>
          <w:rFonts w:ascii="Palatino Linotype" w:hAnsi="Palatino Linotype" w:cs="Arial"/>
          <w:sz w:val="24"/>
          <w:szCs w:val="24"/>
          <w:lang w:eastAsia="es-MX"/>
        </w:rPr>
      </w:pPr>
    </w:p>
    <w:p w:rsidR="00295503" w:rsidRPr="002E54EE" w:rsidRDefault="00295503" w:rsidP="00295503">
      <w:pPr>
        <w:spacing w:after="0" w:line="360" w:lineRule="auto"/>
        <w:jc w:val="both"/>
        <w:rPr>
          <w:rFonts w:ascii="Palatino Linotype" w:hAnsi="Palatino Linotype" w:cs="Arial"/>
          <w:sz w:val="24"/>
          <w:szCs w:val="24"/>
          <w:lang w:eastAsia="es-MX"/>
        </w:rPr>
      </w:pPr>
      <w:r w:rsidRPr="002E54EE">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295503" w:rsidRPr="002E54EE" w:rsidRDefault="00295503" w:rsidP="00295503">
      <w:pPr>
        <w:spacing w:after="0" w:line="360" w:lineRule="auto"/>
        <w:jc w:val="both"/>
        <w:rPr>
          <w:rFonts w:ascii="Palatino Linotype" w:hAnsi="Palatino Linotype" w:cs="Arial"/>
          <w:sz w:val="24"/>
          <w:szCs w:val="24"/>
          <w:lang w:eastAsia="es-MX"/>
        </w:rPr>
      </w:pPr>
    </w:p>
    <w:p w:rsidR="00295503" w:rsidRPr="00C44F56" w:rsidRDefault="00295503" w:rsidP="00295503">
      <w:pPr>
        <w:spacing w:after="0" w:line="240" w:lineRule="auto"/>
        <w:ind w:left="567" w:right="567"/>
        <w:jc w:val="both"/>
        <w:rPr>
          <w:rFonts w:ascii="Palatino Linotype" w:hAnsi="Palatino Linotype" w:cs="Arial"/>
          <w:i/>
          <w:lang w:eastAsia="es-MX"/>
        </w:rPr>
      </w:pPr>
      <w:r w:rsidRPr="00C44F56">
        <w:rPr>
          <w:rFonts w:ascii="Palatino Linotype" w:hAnsi="Palatino Linotype" w:cs="Arial"/>
          <w:b/>
          <w:i/>
          <w:lang w:eastAsia="es-MX"/>
        </w:rPr>
        <w:lastRenderedPageBreak/>
        <w:t>HECHOS NEGATIVOS, NO SON SUSCEPTIBLES DE DEMOSTRACIÓN</w:t>
      </w:r>
      <w:r w:rsidRPr="00C44F56">
        <w:rPr>
          <w:rFonts w:ascii="Palatino Linotype" w:hAnsi="Palatino Linotype" w:cs="Arial"/>
          <w:i/>
          <w:lang w:eastAsia="es-MX"/>
        </w:rPr>
        <w:t xml:space="preserve">. </w:t>
      </w:r>
    </w:p>
    <w:p w:rsidR="00295503" w:rsidRPr="00C44F56" w:rsidRDefault="00295503" w:rsidP="00295503">
      <w:pPr>
        <w:spacing w:after="0" w:line="240" w:lineRule="auto"/>
        <w:ind w:left="567" w:right="567"/>
        <w:jc w:val="both"/>
        <w:rPr>
          <w:rFonts w:ascii="Palatino Linotype" w:hAnsi="Palatino Linotype" w:cs="Arial"/>
          <w:i/>
          <w:lang w:eastAsia="es-MX"/>
        </w:rPr>
      </w:pPr>
      <w:r w:rsidRPr="00C44F56">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295503" w:rsidRPr="00C44F56" w:rsidRDefault="00295503" w:rsidP="00295503">
      <w:pPr>
        <w:spacing w:after="0" w:line="240" w:lineRule="auto"/>
        <w:ind w:left="567" w:right="567"/>
        <w:jc w:val="both"/>
        <w:rPr>
          <w:rFonts w:ascii="Palatino Linotype" w:hAnsi="Palatino Linotype" w:cs="Arial"/>
          <w:i/>
          <w:lang w:eastAsia="es-MX"/>
        </w:rPr>
      </w:pPr>
    </w:p>
    <w:p w:rsidR="00295503" w:rsidRPr="00C44F56" w:rsidRDefault="00295503" w:rsidP="00295503">
      <w:pPr>
        <w:spacing w:after="0" w:line="240" w:lineRule="auto"/>
        <w:ind w:left="567" w:right="567"/>
        <w:jc w:val="both"/>
        <w:rPr>
          <w:rFonts w:ascii="Palatino Linotype" w:hAnsi="Palatino Linotype" w:cs="Arial"/>
          <w:i/>
          <w:lang w:eastAsia="es-MX"/>
        </w:rPr>
      </w:pPr>
      <w:r w:rsidRPr="00C44F56">
        <w:rPr>
          <w:rFonts w:ascii="Palatino Linotype" w:hAnsi="Palatino Linotype" w:cs="Arial"/>
          <w:i/>
          <w:lang w:eastAsia="es-MX"/>
        </w:rPr>
        <w:t>Amparo en revisión 2022/61. José García Florín (Menor). 9 de octubre de 1961. Cinco votos. Ponente: José Rivera Pérez Campos.”</w:t>
      </w:r>
    </w:p>
    <w:p w:rsidR="00295503" w:rsidRPr="002E54EE" w:rsidRDefault="00295503" w:rsidP="00295503">
      <w:pPr>
        <w:spacing w:after="0" w:line="240" w:lineRule="auto"/>
        <w:ind w:left="567" w:right="567"/>
        <w:jc w:val="both"/>
        <w:rPr>
          <w:rFonts w:ascii="Palatino Linotype" w:hAnsi="Palatino Linotype" w:cs="Arial"/>
          <w:i/>
          <w:sz w:val="24"/>
          <w:szCs w:val="24"/>
          <w:lang w:eastAsia="es-MX"/>
        </w:rPr>
      </w:pPr>
    </w:p>
    <w:p w:rsidR="00C44F56" w:rsidRDefault="00295503" w:rsidP="00C44F56">
      <w:pPr>
        <w:spacing w:after="0" w:line="360" w:lineRule="auto"/>
        <w:jc w:val="both"/>
        <w:rPr>
          <w:rFonts w:ascii="Palatino Linotype" w:hAnsi="Palatino Linotype" w:cs="Arial"/>
          <w:sz w:val="24"/>
          <w:szCs w:val="24"/>
          <w:lang w:eastAsia="es-MX"/>
        </w:rPr>
      </w:pPr>
      <w:r w:rsidRPr="002E54EE">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2E54EE">
        <w:rPr>
          <w:rFonts w:ascii="Palatino Linotype" w:hAnsi="Palatino Linotype" w:cs="Arial"/>
          <w:i/>
          <w:sz w:val="24"/>
          <w:szCs w:val="24"/>
          <w:lang w:eastAsia="es-MX"/>
        </w:rPr>
        <w:t>a contrario sensu</w:t>
      </w:r>
      <w:r w:rsidRPr="002E54EE">
        <w:rPr>
          <w:rFonts w:ascii="Palatino Linotype" w:hAnsi="Palatino Linotype" w:cs="Arial"/>
          <w:sz w:val="24"/>
          <w:szCs w:val="24"/>
          <w:lang w:eastAsia="es-MX"/>
        </w:rPr>
        <w:t xml:space="preserve"> significa que no se está obligado a proporcionar lo que no obre en sus archivos.</w:t>
      </w:r>
    </w:p>
    <w:p w:rsidR="00C44F56" w:rsidRDefault="00C44F56" w:rsidP="00C44F56">
      <w:pPr>
        <w:spacing w:after="0" w:line="360" w:lineRule="auto"/>
        <w:jc w:val="both"/>
        <w:rPr>
          <w:rFonts w:ascii="Palatino Linotype" w:hAnsi="Palatino Linotype" w:cs="Arial"/>
          <w:sz w:val="24"/>
          <w:szCs w:val="24"/>
          <w:lang w:eastAsia="es-MX"/>
        </w:rPr>
      </w:pPr>
    </w:p>
    <w:p w:rsidR="00295503" w:rsidRPr="002E54EE" w:rsidRDefault="00295503" w:rsidP="00C44F56">
      <w:pPr>
        <w:spacing w:after="0" w:line="360" w:lineRule="auto"/>
        <w:jc w:val="both"/>
        <w:rPr>
          <w:rFonts w:ascii="Palatino Linotype" w:hAnsi="Palatino Linotype" w:cs="Arial"/>
          <w:sz w:val="24"/>
          <w:szCs w:val="24"/>
          <w:lang w:eastAsia="es-MX"/>
        </w:rPr>
      </w:pPr>
      <w:r w:rsidRPr="002E54EE">
        <w:rPr>
          <w:rFonts w:ascii="Palatino Linotype" w:hAnsi="Palatino Linotype" w:cs="Arial"/>
          <w:sz w:val="24"/>
          <w:szCs w:val="24"/>
          <w:lang w:eastAsia="es-MX"/>
        </w:rPr>
        <w:t>Adicionalmente, toda vez que existió un pronunciamiento por parte del Sujeto Obligado, este Órgano Garante estima conveniente señalar que no está facultado para manifestarse sobre la veracidad de la información proporcionada, ya que no existe precepto legal alguna en la Ley de la Materia que permita, vía recur</w:t>
      </w:r>
      <w:r>
        <w:rPr>
          <w:rFonts w:ascii="Palatino Linotype" w:hAnsi="Palatino Linotype" w:cs="Arial"/>
          <w:sz w:val="24"/>
          <w:szCs w:val="24"/>
          <w:lang w:eastAsia="es-MX"/>
        </w:rPr>
        <w:t>so de revisión, que se pronuncie</w:t>
      </w:r>
      <w:r w:rsidRPr="002E54EE">
        <w:rPr>
          <w:rFonts w:ascii="Palatino Linotype" w:hAnsi="Palatino Linotype" w:cs="Arial"/>
          <w:sz w:val="24"/>
          <w:szCs w:val="24"/>
          <w:lang w:eastAsia="es-MX"/>
        </w:rPr>
        <w:t xml:space="preserve"> al respecto. Por analogía, sirve de apoyo a lo anterior el Criterio 31-10 emitido por el entonces Instituto Federal de Accesos a la Información y Protección de Datos, que a la letra establece</w:t>
      </w:r>
    </w:p>
    <w:p w:rsidR="00295503" w:rsidRPr="00C44F56" w:rsidRDefault="00295503" w:rsidP="00C44F56">
      <w:pPr>
        <w:pStyle w:val="Sinespaciado"/>
        <w:rPr>
          <w:rFonts w:ascii="Palatino Linotype" w:hAnsi="Palatino Linotype"/>
          <w:sz w:val="24"/>
          <w:szCs w:val="24"/>
          <w:lang w:eastAsia="es-MX"/>
        </w:rPr>
      </w:pPr>
    </w:p>
    <w:p w:rsidR="00295503" w:rsidRPr="00C44F56" w:rsidRDefault="00295503" w:rsidP="00295503">
      <w:pPr>
        <w:spacing w:line="240" w:lineRule="auto"/>
        <w:ind w:left="567" w:right="567"/>
        <w:jc w:val="both"/>
        <w:rPr>
          <w:rFonts w:ascii="Palatino Linotype" w:hAnsi="Palatino Linotype" w:cs="Arial"/>
          <w:i/>
          <w:lang w:eastAsia="es-MX"/>
        </w:rPr>
      </w:pPr>
      <w:r w:rsidRPr="00C44F56">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C44F56">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w:t>
      </w:r>
      <w:r w:rsidRPr="00C44F56">
        <w:rPr>
          <w:rFonts w:ascii="Palatino Linotype" w:hAnsi="Palatino Linotype" w:cs="Arial"/>
          <w:i/>
          <w:lang w:eastAsia="es-MX"/>
        </w:rPr>
        <w:lastRenderedPageBreak/>
        <w:t>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295503" w:rsidRDefault="00295503" w:rsidP="00295503">
      <w:pPr>
        <w:pStyle w:val="Sinespaciado"/>
        <w:spacing w:line="360" w:lineRule="auto"/>
        <w:jc w:val="both"/>
        <w:rPr>
          <w:rFonts w:ascii="Palatino Linotype" w:hAnsi="Palatino Linotype"/>
          <w:sz w:val="24"/>
          <w:szCs w:val="24"/>
        </w:rPr>
      </w:pPr>
    </w:p>
    <w:p w:rsidR="004B05FA" w:rsidRDefault="00295503" w:rsidP="0029550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Consecuentemente, toda vez que el Sujeto Obligado manifestó que no </w:t>
      </w:r>
      <w:r w:rsidR="00C44F56">
        <w:rPr>
          <w:rFonts w:ascii="Palatino Linotype" w:hAnsi="Palatino Linotype"/>
          <w:sz w:val="24"/>
          <w:szCs w:val="24"/>
        </w:rPr>
        <w:t>ha llevado a cabo la verificación virtual oficiosa 2019</w:t>
      </w:r>
      <w:r w:rsidR="004B05FA">
        <w:rPr>
          <w:rFonts w:ascii="Palatino Linotype" w:hAnsi="Palatino Linotype"/>
          <w:sz w:val="24"/>
          <w:szCs w:val="24"/>
        </w:rPr>
        <w:t>, se encuentra imposibilitado materialmente para hacer entrega de del Formato de verificación virtual de las obligaciones de transparencia en el portal de internet del Sujeto Obligado del año en curso, así como cualquier documento emitido por este Instituto mediante el cual se le haya comunicado los resultados del formato referido. Consecuentemente, se tienen por colmados los puntos 1 y 2 de la solicitud de información.</w:t>
      </w:r>
    </w:p>
    <w:p w:rsidR="004B05FA" w:rsidRDefault="004B05FA" w:rsidP="00295503">
      <w:pPr>
        <w:pStyle w:val="Sinespaciado"/>
        <w:spacing w:line="360" w:lineRule="auto"/>
        <w:jc w:val="both"/>
        <w:rPr>
          <w:rFonts w:ascii="Palatino Linotype" w:hAnsi="Palatino Linotype"/>
          <w:sz w:val="24"/>
          <w:szCs w:val="24"/>
        </w:rPr>
      </w:pPr>
    </w:p>
    <w:p w:rsidR="004B05FA" w:rsidRDefault="004B05FA" w:rsidP="0029550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que corresponde al punto número 3, es decir el documento emitido por este Instituto mediante el cual se acredite la competencia </w:t>
      </w:r>
      <w:r w:rsidR="00B06F82">
        <w:rPr>
          <w:rFonts w:ascii="Palatino Linotype" w:hAnsi="Palatino Linotype"/>
          <w:sz w:val="24"/>
          <w:szCs w:val="24"/>
        </w:rPr>
        <w:t>laboral para el cargo del titular del área de transparencia e información pública, o bien el Estándar de Competencia EC 1057, se debe recordar que, en concreto, el Sujeto Obligado manifestó que su Titular de la Unidad de Transparencia está en proceso de certificación.</w:t>
      </w:r>
    </w:p>
    <w:p w:rsidR="00B06F82" w:rsidRDefault="00B06F82" w:rsidP="00295503">
      <w:pPr>
        <w:pStyle w:val="Sinespaciado"/>
        <w:spacing w:line="360" w:lineRule="auto"/>
        <w:jc w:val="both"/>
        <w:rPr>
          <w:rFonts w:ascii="Palatino Linotype" w:hAnsi="Palatino Linotype"/>
          <w:sz w:val="24"/>
          <w:szCs w:val="24"/>
        </w:rPr>
      </w:pPr>
    </w:p>
    <w:p w:rsidR="00432724" w:rsidRDefault="00B06F82"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este punto, </w:t>
      </w:r>
      <w:r w:rsidR="00432724">
        <w:rPr>
          <w:rFonts w:ascii="Palatino Linotype" w:hAnsi="Palatino Linotype"/>
          <w:sz w:val="24"/>
          <w:szCs w:val="24"/>
        </w:rPr>
        <w:t>es necesario remitirse a lo dispuesto en el artículo 57 de la Ley de Transparencia y Acceso a la Información Pública del Estado de México y Municipios, en el que se establece lo siguiente:</w:t>
      </w:r>
    </w:p>
    <w:p w:rsidR="00432724" w:rsidRDefault="00432724" w:rsidP="00E50BBA">
      <w:pPr>
        <w:pStyle w:val="Sinespaciado"/>
        <w:spacing w:line="360" w:lineRule="auto"/>
        <w:jc w:val="both"/>
        <w:rPr>
          <w:rFonts w:ascii="Palatino Linotype" w:hAnsi="Palatino Linotype"/>
          <w:sz w:val="24"/>
          <w:szCs w:val="24"/>
        </w:rPr>
      </w:pPr>
    </w:p>
    <w:p w:rsidR="00432724" w:rsidRPr="000E48EE" w:rsidRDefault="00432724" w:rsidP="00B06F82">
      <w:pPr>
        <w:pStyle w:val="Sinespaciado"/>
        <w:ind w:left="567" w:right="567"/>
        <w:jc w:val="both"/>
        <w:rPr>
          <w:rFonts w:ascii="Palatino Linotype" w:hAnsi="Palatino Linotype"/>
          <w:i/>
        </w:rPr>
      </w:pPr>
      <w:r w:rsidRPr="000E48EE">
        <w:rPr>
          <w:rFonts w:ascii="Palatino Linotype" w:hAnsi="Palatino Linotype"/>
          <w:b/>
          <w:bCs/>
          <w:i/>
        </w:rPr>
        <w:lastRenderedPageBreak/>
        <w:t xml:space="preserve">Artículo 57. </w:t>
      </w:r>
      <w:r w:rsidRPr="000E48EE">
        <w:rPr>
          <w:rFonts w:ascii="Palatino Linotype" w:hAnsi="Palatino Linotype"/>
          <w:b/>
          <w:i/>
          <w:u w:val="single"/>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r w:rsidRPr="000E48EE">
        <w:rPr>
          <w:rFonts w:ascii="Palatino Linotype" w:hAnsi="Palatino Linotype"/>
          <w:i/>
        </w:rPr>
        <w:t xml:space="preserve"> </w:t>
      </w:r>
    </w:p>
    <w:p w:rsidR="00432724" w:rsidRPr="000E48EE" w:rsidRDefault="00432724" w:rsidP="00B06F82">
      <w:pPr>
        <w:pStyle w:val="Sinespaciado"/>
        <w:ind w:left="567" w:right="567"/>
        <w:jc w:val="both"/>
        <w:rPr>
          <w:rFonts w:ascii="Palatino Linotype" w:hAnsi="Palatino Linotype"/>
          <w:i/>
        </w:rPr>
      </w:pPr>
    </w:p>
    <w:p w:rsidR="00432724" w:rsidRPr="000E48EE" w:rsidRDefault="00432724" w:rsidP="00B06F82">
      <w:pPr>
        <w:pStyle w:val="Sinespaciado"/>
        <w:ind w:left="567" w:right="567"/>
        <w:jc w:val="both"/>
        <w:rPr>
          <w:rFonts w:ascii="Palatino Linotype" w:hAnsi="Palatino Linotype"/>
          <w:i/>
        </w:rPr>
      </w:pPr>
      <w:r w:rsidRPr="000E48EE">
        <w:rPr>
          <w:rFonts w:ascii="Palatino Linotype" w:hAnsi="Palatino Linotype"/>
          <w:b/>
          <w:bCs/>
          <w:i/>
        </w:rPr>
        <w:t xml:space="preserve">I. </w:t>
      </w:r>
      <w:r w:rsidRPr="000E48EE">
        <w:rPr>
          <w:rFonts w:ascii="Palatino Linotype" w:hAnsi="Palatino Linotype"/>
          <w:b/>
          <w:i/>
          <w:u w:val="single"/>
        </w:rPr>
        <w:t xml:space="preserve">Contar con </w:t>
      </w:r>
      <w:r w:rsidRPr="00B06F82">
        <w:rPr>
          <w:rFonts w:ascii="Palatino Linotype" w:hAnsi="Palatino Linotype"/>
          <w:i/>
        </w:rPr>
        <w:t>conocimiento o, tratándose de las entidades gubernamentales estatales y los municipios</w:t>
      </w:r>
      <w:r w:rsidRPr="000E48EE">
        <w:rPr>
          <w:rFonts w:ascii="Palatino Linotype" w:hAnsi="Palatino Linotype"/>
          <w:b/>
          <w:i/>
          <w:u w:val="single"/>
        </w:rPr>
        <w:t xml:space="preserve"> certificación en materia de acceso a la información, transparencia y protección de datos personales, que para tal efecto emita el Instituto</w:t>
      </w:r>
      <w:r w:rsidRPr="000E48EE">
        <w:rPr>
          <w:rFonts w:ascii="Palatino Linotype" w:hAnsi="Palatino Linotype"/>
          <w:i/>
        </w:rPr>
        <w:t xml:space="preserve">; </w:t>
      </w:r>
    </w:p>
    <w:p w:rsidR="00432724" w:rsidRPr="000E48EE" w:rsidRDefault="00432724" w:rsidP="00B06F82">
      <w:pPr>
        <w:pStyle w:val="Sinespaciado"/>
        <w:ind w:left="567" w:right="567"/>
        <w:jc w:val="both"/>
        <w:rPr>
          <w:rFonts w:ascii="Palatino Linotype" w:hAnsi="Palatino Linotype"/>
          <w:i/>
        </w:rPr>
      </w:pPr>
      <w:r w:rsidRPr="000E48EE">
        <w:rPr>
          <w:rFonts w:ascii="Palatino Linotype" w:hAnsi="Palatino Linotype"/>
          <w:b/>
          <w:bCs/>
          <w:i/>
        </w:rPr>
        <w:t xml:space="preserve">II. </w:t>
      </w:r>
      <w:r w:rsidRPr="000E48EE">
        <w:rPr>
          <w:rFonts w:ascii="Palatino Linotype" w:hAnsi="Palatino Linotype"/>
          <w:i/>
        </w:rPr>
        <w:t xml:space="preserve">Experiencia en materia de acceso a la información y protección de datos personales; y </w:t>
      </w:r>
    </w:p>
    <w:p w:rsidR="00432724" w:rsidRPr="000E48EE" w:rsidRDefault="00432724" w:rsidP="00B06F82">
      <w:pPr>
        <w:pStyle w:val="Sinespaciado"/>
        <w:ind w:left="567" w:right="567"/>
        <w:jc w:val="both"/>
        <w:rPr>
          <w:rFonts w:ascii="Palatino Linotype" w:hAnsi="Palatino Linotype"/>
          <w:i/>
        </w:rPr>
      </w:pPr>
      <w:r w:rsidRPr="000E48EE">
        <w:rPr>
          <w:rFonts w:ascii="Palatino Linotype" w:hAnsi="Palatino Linotype"/>
          <w:b/>
          <w:bCs/>
          <w:i/>
        </w:rPr>
        <w:t xml:space="preserve">III. </w:t>
      </w:r>
      <w:r w:rsidRPr="000E48EE">
        <w:rPr>
          <w:rFonts w:ascii="Palatino Linotype" w:hAnsi="Palatino Linotype"/>
          <w:i/>
        </w:rPr>
        <w:t xml:space="preserve">Habilidades de organización y comunicación, así como visión y liderazgo. </w:t>
      </w:r>
    </w:p>
    <w:p w:rsidR="00432724" w:rsidRDefault="00432724" w:rsidP="00E50BBA">
      <w:pPr>
        <w:pStyle w:val="Sinespaciado"/>
        <w:spacing w:line="360" w:lineRule="auto"/>
        <w:jc w:val="both"/>
        <w:rPr>
          <w:rFonts w:ascii="Palatino Linotype" w:hAnsi="Palatino Linotype"/>
          <w:sz w:val="24"/>
          <w:szCs w:val="24"/>
        </w:rPr>
      </w:pPr>
    </w:p>
    <w:p w:rsidR="00432724" w:rsidRDefault="000E48EE"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Así, de conformidad con el artículo anterior, es obligatorio que el Titular de la Unidad de Transparencia de los sujetos obligados cuente con la certificación en materia de acceso a la información y protección de datos que emita este Instituto.</w:t>
      </w:r>
    </w:p>
    <w:p w:rsidR="000E48EE" w:rsidRDefault="000E48EE" w:rsidP="00E50BBA">
      <w:pPr>
        <w:pStyle w:val="Sinespaciado"/>
        <w:spacing w:line="360" w:lineRule="auto"/>
        <w:jc w:val="both"/>
        <w:rPr>
          <w:rFonts w:ascii="Palatino Linotype" w:hAnsi="Palatino Linotype"/>
          <w:sz w:val="24"/>
          <w:szCs w:val="24"/>
        </w:rPr>
      </w:pPr>
    </w:p>
    <w:p w:rsidR="000E48EE" w:rsidRDefault="000E48EE"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el Sujeto Obligado respondió que el Titular de la Unidad de Transparencia se encuentra en proceso de certificación, por lo que se puede colegir que dicho servidor público participó en la </w:t>
      </w:r>
      <w:r w:rsidR="00D37095">
        <w:rPr>
          <w:rFonts w:ascii="Palatino Linotype" w:hAnsi="Palatino Linotype"/>
          <w:sz w:val="24"/>
          <w:szCs w:val="24"/>
        </w:rPr>
        <w:t>Primera Promoción del Proceso de Certificación 2019 cuya convocatoria se emitió el pasado dieciséis de enero de dos mil diecinueve, que para mejor entendimiento se reproduce a continuación:</w:t>
      </w:r>
    </w:p>
    <w:p w:rsidR="00D37095" w:rsidRDefault="00D37095" w:rsidP="00D37095">
      <w:pPr>
        <w:pStyle w:val="Sinespaciado"/>
        <w:spacing w:line="360" w:lineRule="auto"/>
        <w:jc w:val="center"/>
        <w:rPr>
          <w:rFonts w:ascii="Palatino Linotype" w:hAnsi="Palatino Linotype"/>
          <w:sz w:val="24"/>
          <w:szCs w:val="24"/>
        </w:rPr>
      </w:pPr>
      <w:r>
        <w:rPr>
          <w:noProof/>
          <w:lang w:eastAsia="es-MX"/>
        </w:rPr>
        <w:drawing>
          <wp:inline distT="0" distB="0" distL="0" distR="0" wp14:anchorId="427A0B04" wp14:editId="54FDF0EA">
            <wp:extent cx="3552825" cy="23123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590" t="15876" r="32364" b="44729"/>
                    <a:stretch/>
                  </pic:blipFill>
                  <pic:spPr bwMode="auto">
                    <a:xfrm>
                      <a:off x="0" y="0"/>
                      <a:ext cx="3577597" cy="2328494"/>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D37095" w:rsidP="003C6B46">
      <w:pPr>
        <w:pStyle w:val="Sinespaciado"/>
        <w:spacing w:line="360" w:lineRule="auto"/>
        <w:jc w:val="center"/>
        <w:rPr>
          <w:rFonts w:ascii="Palatino Linotype" w:hAnsi="Palatino Linotype"/>
          <w:sz w:val="24"/>
          <w:szCs w:val="24"/>
        </w:rPr>
      </w:pPr>
      <w:r>
        <w:rPr>
          <w:noProof/>
          <w:lang w:eastAsia="es-MX"/>
        </w:rPr>
        <w:drawing>
          <wp:inline distT="0" distB="0" distL="0" distR="0" wp14:anchorId="4366EBE7" wp14:editId="4C911163">
            <wp:extent cx="5080050" cy="6505575"/>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557" t="12346" r="33036" b="13874"/>
                    <a:stretch/>
                  </pic:blipFill>
                  <pic:spPr bwMode="auto">
                    <a:xfrm>
                      <a:off x="0" y="0"/>
                      <a:ext cx="5110585" cy="6544679"/>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3C6B46" w:rsidP="003C6B46">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68D70120" wp14:editId="7F195614">
            <wp:extent cx="4410075" cy="738985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8360" t="22339" r="37169" b="4762"/>
                    <a:stretch/>
                  </pic:blipFill>
                  <pic:spPr bwMode="auto">
                    <a:xfrm>
                      <a:off x="0" y="0"/>
                      <a:ext cx="4434545" cy="7430858"/>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3C6B46"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Del documento anterior, se desprende que </w:t>
      </w:r>
      <w:r w:rsidR="005F0A37">
        <w:rPr>
          <w:rFonts w:ascii="Palatino Linotype" w:hAnsi="Palatino Linotype"/>
          <w:sz w:val="24"/>
          <w:szCs w:val="24"/>
        </w:rPr>
        <w:t>el proceso de certificación para los titulares de las unidades de transparencia de los sujetos obligados se realizó en diversas fases, iniciando con el proceso de registro durante el periodo del veintiuno al treinta y uno enero; posteriormente, el proceso se estableció en cuatro etapas: 1) evaluación diagnóstica; 2) curso de capacitación en línea; 3) evaluación bajo el modelo del estándar de competencia; y 4) dictamen y emisión del certificado.</w:t>
      </w:r>
      <w:r w:rsidR="00D84D1B">
        <w:rPr>
          <w:rFonts w:ascii="Palatino Linotype" w:hAnsi="Palatino Linotype"/>
          <w:sz w:val="24"/>
          <w:szCs w:val="24"/>
        </w:rPr>
        <w:t xml:space="preserve"> </w:t>
      </w:r>
    </w:p>
    <w:p w:rsidR="00D84D1B" w:rsidRDefault="00D84D1B" w:rsidP="00E50BBA">
      <w:pPr>
        <w:pStyle w:val="Sinespaciado"/>
        <w:spacing w:line="360" w:lineRule="auto"/>
        <w:jc w:val="both"/>
        <w:rPr>
          <w:rFonts w:ascii="Palatino Linotype" w:hAnsi="Palatino Linotype"/>
          <w:sz w:val="24"/>
          <w:szCs w:val="24"/>
        </w:rPr>
      </w:pPr>
    </w:p>
    <w:p w:rsidR="00D84D1B" w:rsidRDefault="00D84D1B"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De la lectura de las fases que comprende la tercera y cuarta etapa se observa que, respecto de la evaluación estándar de competencia, el dictamen resultante se comunicaría a los candidatos a más tardar el veintiuno de junio de dos mil diecinueve</w:t>
      </w:r>
      <w:r w:rsidR="008B2BCF">
        <w:rPr>
          <w:rFonts w:ascii="Palatino Linotype" w:hAnsi="Palatino Linotype"/>
          <w:sz w:val="24"/>
          <w:szCs w:val="24"/>
        </w:rPr>
        <w:t xml:space="preserve">. </w:t>
      </w:r>
      <w:r>
        <w:rPr>
          <w:rFonts w:ascii="Palatino Linotype" w:hAnsi="Palatino Linotype"/>
          <w:sz w:val="24"/>
          <w:szCs w:val="24"/>
        </w:rPr>
        <w:t>Asimismo, el juicio de competencia únicamente puede arrojar dos resultados: Competente o Todavía no competente.</w:t>
      </w:r>
    </w:p>
    <w:p w:rsidR="00D84D1B" w:rsidRDefault="00D84D1B" w:rsidP="00E50BBA">
      <w:pPr>
        <w:pStyle w:val="Sinespaciado"/>
        <w:spacing w:line="360" w:lineRule="auto"/>
        <w:jc w:val="both"/>
        <w:rPr>
          <w:rFonts w:ascii="Palatino Linotype" w:hAnsi="Palatino Linotype"/>
          <w:sz w:val="24"/>
          <w:szCs w:val="24"/>
        </w:rPr>
      </w:pPr>
    </w:p>
    <w:p w:rsidR="00D84D1B" w:rsidRDefault="00D84D1B"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en la etapa de Dictamen y emisión del certificado se revisa el portafolio de evidencias integrado por cada candidato a fin de emitir el </w:t>
      </w:r>
      <w:r w:rsidR="00C40AF4">
        <w:rPr>
          <w:rFonts w:ascii="Palatino Linotype" w:hAnsi="Palatino Linotype"/>
          <w:sz w:val="24"/>
          <w:szCs w:val="24"/>
        </w:rPr>
        <w:t>dictamen</w:t>
      </w:r>
      <w:r>
        <w:rPr>
          <w:rFonts w:ascii="Palatino Linotype" w:hAnsi="Palatino Linotype"/>
          <w:sz w:val="24"/>
          <w:szCs w:val="24"/>
        </w:rPr>
        <w:t xml:space="preserve"> final del juicio de competencia, dicho certificado se entregará a los treinta días hábiles después de la fecha del dictamen contando con el aval de este Instituto y del Consejo </w:t>
      </w:r>
      <w:r w:rsidR="00C40AF4">
        <w:rPr>
          <w:rFonts w:ascii="Palatino Linotype" w:hAnsi="Palatino Linotype"/>
          <w:sz w:val="24"/>
          <w:szCs w:val="24"/>
        </w:rPr>
        <w:t>Nacional de Normalización y Certificación de Competencias Laborales (Conocer).</w:t>
      </w:r>
    </w:p>
    <w:p w:rsidR="00D37095" w:rsidRDefault="00D37095" w:rsidP="00E50BBA">
      <w:pPr>
        <w:pStyle w:val="Sinespaciado"/>
        <w:spacing w:line="360" w:lineRule="auto"/>
        <w:jc w:val="both"/>
        <w:rPr>
          <w:rFonts w:ascii="Palatino Linotype" w:hAnsi="Palatino Linotype"/>
          <w:sz w:val="24"/>
          <w:szCs w:val="24"/>
        </w:rPr>
      </w:pPr>
    </w:p>
    <w:p w:rsidR="00432724" w:rsidRDefault="00C40AF4"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lo anterior, se puede colegir que al momento de realizar la solicitud de información, el Sujeto Obligado no contaba aún con la información solicitada, inclusive, puede darse el caso de que a la fecha que se emita la presente resolución no cuente con la </w:t>
      </w:r>
      <w:r>
        <w:rPr>
          <w:rFonts w:ascii="Palatino Linotype" w:hAnsi="Palatino Linotype"/>
          <w:sz w:val="24"/>
          <w:szCs w:val="24"/>
        </w:rPr>
        <w:lastRenderedPageBreak/>
        <w:t>certificación solicitada por el particular, dependiendo del desempeño del candidato a obtener dicha la Certificación.</w:t>
      </w:r>
    </w:p>
    <w:p w:rsidR="00C40AF4" w:rsidRDefault="00C40AF4" w:rsidP="00E50BBA">
      <w:pPr>
        <w:pStyle w:val="Sinespaciado"/>
        <w:spacing w:line="360" w:lineRule="auto"/>
        <w:jc w:val="both"/>
        <w:rPr>
          <w:rFonts w:ascii="Palatino Linotype" w:hAnsi="Palatino Linotype"/>
          <w:sz w:val="24"/>
          <w:szCs w:val="24"/>
        </w:rPr>
      </w:pPr>
    </w:p>
    <w:p w:rsidR="0026175D" w:rsidRDefault="00C40AF4"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No obstante, puede darse el caso de que, de haber concluido satisfactoriamente todas las </w:t>
      </w:r>
      <w:r w:rsidR="00DB07E3">
        <w:rPr>
          <w:rFonts w:ascii="Palatino Linotype" w:hAnsi="Palatino Linotype"/>
          <w:sz w:val="24"/>
          <w:szCs w:val="24"/>
        </w:rPr>
        <w:t>etapas del proceso de certificación, el Titular de la Unidad de Transparencia del Sujeto Obligado haya obtenido su correspondiente certificaci</w:t>
      </w:r>
      <w:r w:rsidR="009C67FA">
        <w:rPr>
          <w:rFonts w:ascii="Palatino Linotype" w:hAnsi="Palatino Linotype"/>
          <w:sz w:val="24"/>
          <w:szCs w:val="24"/>
        </w:rPr>
        <w:t>ón, en cuyo caso</w:t>
      </w:r>
      <w:r w:rsidR="00DB07E3">
        <w:rPr>
          <w:rFonts w:ascii="Palatino Linotype" w:hAnsi="Palatino Linotype"/>
          <w:sz w:val="24"/>
          <w:szCs w:val="24"/>
        </w:rPr>
        <w:t>, es dable modificar la respuesta del Sujeto Obligado y ordenar la entrega del Certificado emitido por este Ins</w:t>
      </w:r>
      <w:r w:rsidR="0026175D">
        <w:rPr>
          <w:rFonts w:ascii="Palatino Linotype" w:hAnsi="Palatino Linotype"/>
          <w:sz w:val="24"/>
          <w:szCs w:val="24"/>
        </w:rPr>
        <w:t>tituto, en versión pública de ser necesario.</w:t>
      </w:r>
    </w:p>
    <w:p w:rsidR="0026175D" w:rsidRDefault="0026175D" w:rsidP="00E50BBA">
      <w:pPr>
        <w:pStyle w:val="Sinespaciado"/>
        <w:spacing w:line="360" w:lineRule="auto"/>
        <w:jc w:val="both"/>
        <w:rPr>
          <w:rFonts w:ascii="Palatino Linotype" w:hAnsi="Palatino Linotype"/>
          <w:sz w:val="24"/>
          <w:szCs w:val="24"/>
        </w:rPr>
      </w:pPr>
    </w:p>
    <w:p w:rsidR="00C40AF4" w:rsidRDefault="009C67FA"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Sin embargo, en caso de que </w:t>
      </w:r>
      <w:r w:rsidR="0026175D">
        <w:rPr>
          <w:rFonts w:ascii="Palatino Linotype" w:hAnsi="Palatino Linotype"/>
          <w:sz w:val="24"/>
          <w:szCs w:val="24"/>
        </w:rPr>
        <w:t>el Sujeto Obligado no cuente con el documento solicitado se deberá hacer entrega al Recurrente del Acuerdo de Inexistencia que para tal efecto emita su Comité de Transparencia.</w:t>
      </w:r>
    </w:p>
    <w:p w:rsidR="0026175D" w:rsidRDefault="0026175D" w:rsidP="00E50BBA">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En ese contexto, el artículo 19 de la Ley de la Materia, establece dos supuestos generales para proceder en caso de encontrarse en el supuesto de información inexistente, pero cuya existencia se presume por relacionarse con las facultades, competencias y funciones  legales de los sujetos obligados. Por lo que conviene reproducir dicho artículo íntegramente a continuación.</w:t>
      </w:r>
    </w:p>
    <w:p w:rsidR="0026175D" w:rsidRDefault="0026175D" w:rsidP="0026175D">
      <w:pPr>
        <w:pStyle w:val="Sinespaciado"/>
        <w:spacing w:line="360" w:lineRule="auto"/>
        <w:jc w:val="both"/>
        <w:rPr>
          <w:rFonts w:ascii="Palatino Linotype" w:hAnsi="Palatino Linotype"/>
          <w:sz w:val="24"/>
          <w:szCs w:val="24"/>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b/>
          <w:i/>
        </w:rPr>
        <w:t>Artículo 19</w:t>
      </w:r>
      <w:r w:rsidRPr="00106FF0">
        <w:rPr>
          <w:rFonts w:ascii="Palatino Linotype" w:hAnsi="Palatino Linotype"/>
          <w:i/>
        </w:rPr>
        <w:t>. Se presume que la información debe existir si se refiere a las facultades, competencias y funciones que los ordenamientos jurídicos aplicables otorgan a los sujetos obligados.</w:t>
      </w:r>
    </w:p>
    <w:p w:rsidR="0026175D" w:rsidRPr="00106FF0" w:rsidRDefault="0026175D" w:rsidP="0026175D">
      <w:pPr>
        <w:pStyle w:val="Sinespaciado"/>
        <w:ind w:left="567" w:right="567"/>
        <w:jc w:val="both"/>
        <w:rPr>
          <w:rFonts w:ascii="Palatino Linotype" w:hAnsi="Palatino Linotype"/>
          <w:i/>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i/>
        </w:rPr>
        <w:t>En los casos en que ciertas facultades, competencias o funciones no se hayan ejercido, se debe motivar la respuesta en función de las causas que motiven tal circunstancia.</w:t>
      </w:r>
    </w:p>
    <w:p w:rsidR="0026175D" w:rsidRPr="00106FF0" w:rsidRDefault="0026175D" w:rsidP="0026175D">
      <w:pPr>
        <w:pStyle w:val="Sinespaciado"/>
        <w:ind w:left="567" w:right="567"/>
        <w:jc w:val="both"/>
        <w:rPr>
          <w:rFonts w:ascii="Palatino Linotype" w:hAnsi="Palatino Linotype"/>
          <w:i/>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Así, se tiene que el primer supuesto corresponde a lo contemplado en el segundo párrafo, y se refiere a los actos no realizados y contemplados en alguna hipótesis jurídica pero su realización depende de que un tercero demande la emisión de un acto de autoridad; de un acontecimiento probable, o bien de una facultad potestativa. En cualquiera de estos casos, el Sujeto Obligado, al momento de emitir su respuesta o cumplir con la resolución emitida por este Instituto, deberá manifestar de manera precisa y clara, las razones que expliquen las causas por la que no se ha realizado el acto de autoridad y, en consecuencia, no se documentó dicho acto.</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El segundo supuesto se prevé en el último párrafo, y hace referencia a los actos realizados en los que, o bien no se generó, poseyó o administró el documento en el que quedara registro de la información solicitada; o que, habiendo sido generada, poseída o administrada, no se cuente con dicha información; asimismo, se refiere a cuando los sujetos obligados son omisos en el ejercicio de una facultad, competencia o atribución inexcusable. En estos casos será necesario acreditar que se cumplieron los supuestos del artículo 169 y emitir la resolución que confirme la inexistencia de los datos solicitados, cumpliendo con las formalidades mencionadas en el artículo 170 de la multicitada Ley de Transparencia Local, como se establece a continuación:</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ind w:left="567" w:right="567"/>
        <w:jc w:val="both"/>
        <w:rPr>
          <w:rFonts w:ascii="Palatino Linotype" w:hAnsi="Palatino Linotype"/>
          <w:i/>
        </w:rPr>
      </w:pPr>
      <w:r w:rsidRPr="000A3E70">
        <w:rPr>
          <w:rFonts w:ascii="Palatino Linotype" w:hAnsi="Palatino Linotype"/>
          <w:b/>
          <w:i/>
        </w:rPr>
        <w:t>Artículo 169.</w:t>
      </w:r>
      <w:r w:rsidRPr="000A3E70">
        <w:rPr>
          <w:rFonts w:ascii="Palatino Linotype" w:hAnsi="Palatino Linotype"/>
          <w:i/>
        </w:rPr>
        <w:t xml:space="preserve"> Cuando la información no se encuentre en los archivos del sujeto obligado, el Comité de Transparencia:</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Analizará el caso y tomará las medidas necesarias para localizar la información;</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Expedirá una resolución que confirme la inexistencia del documento;</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Notificará al órgano interno de control o equivalente del sujeto obligado quien, en su caso, deberá iniciar el procedimiento de responsabilidad administrativa que corresponda.</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ind w:left="567" w:right="567"/>
        <w:jc w:val="both"/>
        <w:rPr>
          <w:rFonts w:ascii="Palatino Linotype" w:hAnsi="Palatino Linotype"/>
          <w:i/>
        </w:rPr>
      </w:pPr>
      <w:r w:rsidRPr="000A3E70">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ind w:left="567" w:right="567"/>
        <w:jc w:val="both"/>
        <w:rPr>
          <w:rFonts w:ascii="Palatino Linotype" w:hAnsi="Palatino Linotype"/>
          <w:i/>
        </w:rPr>
      </w:pPr>
      <w:r w:rsidRPr="000A3E70">
        <w:rPr>
          <w:rFonts w:ascii="Palatino Linotype" w:hAnsi="Palatino Linotype"/>
          <w:i/>
        </w:rPr>
        <w:t>Este plazo podrá ampliarse hasta por otros siete días hábiles, siempre que existan razones para ello, debiendo notificarse por escrito al solicitante.</w:t>
      </w:r>
    </w:p>
    <w:p w:rsidR="0026175D" w:rsidRPr="000A3E70" w:rsidRDefault="0026175D" w:rsidP="0026175D">
      <w:pPr>
        <w:pStyle w:val="Sinespaciado"/>
        <w:ind w:left="567" w:right="567"/>
        <w:jc w:val="both"/>
        <w:rPr>
          <w:rFonts w:ascii="Palatino Linotype" w:hAnsi="Palatino Linotype"/>
          <w:i/>
        </w:rPr>
      </w:pPr>
    </w:p>
    <w:p w:rsidR="0026175D" w:rsidRDefault="0026175D" w:rsidP="00282690">
      <w:pPr>
        <w:pStyle w:val="Sinespaciado"/>
        <w:spacing w:line="360" w:lineRule="auto"/>
        <w:ind w:left="567" w:right="567"/>
        <w:jc w:val="both"/>
        <w:rPr>
          <w:rFonts w:ascii="Palatino Linotype" w:hAnsi="Palatino Linotype"/>
          <w:sz w:val="24"/>
          <w:szCs w:val="24"/>
        </w:rPr>
      </w:pPr>
      <w:r w:rsidRPr="000A3E70">
        <w:rPr>
          <w:rFonts w:ascii="Palatino Linotype" w:hAnsi="Palatino Linotype"/>
          <w:b/>
          <w:i/>
        </w:rPr>
        <w:t>Artículo 170.</w:t>
      </w:r>
      <w:r w:rsidRPr="000A3E70">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432724" w:rsidRDefault="00432724" w:rsidP="00E50BBA">
      <w:pPr>
        <w:pStyle w:val="Sinespaciado"/>
        <w:spacing w:line="360" w:lineRule="auto"/>
        <w:jc w:val="both"/>
        <w:rPr>
          <w:rFonts w:ascii="Palatino Linotype" w:hAnsi="Palatino Linotype"/>
          <w:sz w:val="24"/>
          <w:szCs w:val="24"/>
        </w:rPr>
      </w:pPr>
    </w:p>
    <w:p w:rsidR="008B2BCF" w:rsidRDefault="008B2BCF"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conclusión, respecto a la solicitud tendiente a hacer entrega de la certificación emitida por este Instituto al Titular de la Unidad de Transparencia, es dable modificar la respuesta del Sujeto Obligado en virtud de que a la fecha de la notificación de la presente resolución, dicho Sujeto Obligado ya debe contar con el documento referido, por lo que se deberá hacer entrega del mismo al Recurrente en versión pública, en el </w:t>
      </w:r>
      <w:r>
        <w:rPr>
          <w:rFonts w:ascii="Palatino Linotype" w:hAnsi="Palatino Linotype"/>
          <w:sz w:val="24"/>
          <w:szCs w:val="24"/>
        </w:rPr>
        <w:lastRenderedPageBreak/>
        <w:t xml:space="preserve">supuesto de que no se haya obtenido la certificación de competencia laboral, el Sujeto Obligado deberá hacer entrega al Recurrente del Acuerdo por el cual su Comité de Transparencia declare la inexistencia de la información </w:t>
      </w:r>
      <w:r w:rsidR="00155A17">
        <w:rPr>
          <w:rFonts w:ascii="Palatino Linotype" w:hAnsi="Palatino Linotype"/>
          <w:sz w:val="24"/>
          <w:szCs w:val="24"/>
        </w:rPr>
        <w:t>solicitada, debiendo fundar y motivar el Acuerdo en mención en apego a la normatividad aplicable.</w:t>
      </w:r>
    </w:p>
    <w:p w:rsidR="008B2BCF" w:rsidRDefault="008B2BCF" w:rsidP="00E50BBA">
      <w:pPr>
        <w:pStyle w:val="Sinespaciado"/>
        <w:spacing w:line="360" w:lineRule="auto"/>
        <w:jc w:val="both"/>
        <w:rPr>
          <w:rFonts w:ascii="Palatino Linotype" w:hAnsi="Palatino Linotype"/>
          <w:sz w:val="24"/>
          <w:szCs w:val="24"/>
        </w:rPr>
      </w:pPr>
    </w:p>
    <w:p w:rsidR="00282690" w:rsidRPr="00D323BC" w:rsidRDefault="00282690" w:rsidP="00282690">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282690" w:rsidRPr="00D323BC" w:rsidRDefault="00282690" w:rsidP="00282690">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lastRenderedPageBreak/>
        <w:t>[…]</w:t>
      </w:r>
    </w:p>
    <w:p w:rsidR="00282690" w:rsidRPr="00D323BC" w:rsidRDefault="00282690" w:rsidP="00282690">
      <w:pPr>
        <w:spacing w:after="0" w:line="360" w:lineRule="auto"/>
        <w:jc w:val="both"/>
        <w:rPr>
          <w:rFonts w:ascii="Palatino Linotype" w:hAnsi="Palatino Linotype" w:cs="Arial"/>
          <w:i/>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Entorno a lo que aquí nos interesa, los Lineamientos Quincuagésimo sexto, Quincuagésimo séptimo y Quincuagésimo octavo, establecen lo siguiente:</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lastRenderedPageBreak/>
        <w:t xml:space="preserve">I. La relativa a las Obligaciones de Transparencia que contempla el Título V de la Ley General y las demás disposiciones legales aplicables;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282690" w:rsidRPr="00D323BC" w:rsidRDefault="00282690" w:rsidP="00282690">
      <w:pPr>
        <w:spacing w:after="0" w:line="360" w:lineRule="auto"/>
        <w:jc w:val="both"/>
        <w:rPr>
          <w:rFonts w:ascii="Palatino Linotype" w:hAnsi="Palatino Linotype" w:cs="Arial"/>
          <w:i/>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282690" w:rsidRPr="00D323BC" w:rsidRDefault="00282690" w:rsidP="00282690">
      <w:pPr>
        <w:spacing w:after="0" w:line="360" w:lineRule="auto"/>
        <w:jc w:val="both"/>
        <w:rPr>
          <w:rFonts w:ascii="Palatino Linotype" w:hAnsi="Palatino Linotype" w:cs="Arial"/>
          <w:sz w:val="24"/>
          <w:szCs w:val="24"/>
        </w:rPr>
      </w:pPr>
    </w:p>
    <w:p w:rsidR="0026175D" w:rsidRDefault="00282690" w:rsidP="00282690">
      <w:pPr>
        <w:pStyle w:val="Sinespaciado"/>
        <w:spacing w:line="360" w:lineRule="auto"/>
        <w:jc w:val="both"/>
        <w:rPr>
          <w:rFonts w:ascii="Palatino Linotype" w:hAnsi="Palatino Linotype"/>
          <w:sz w:val="24"/>
          <w:szCs w:val="24"/>
        </w:rPr>
      </w:pPr>
      <w:r w:rsidRPr="00D323BC">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D323BC">
        <w:rPr>
          <w:rFonts w:ascii="Palatino Linotype" w:hAnsi="Palatino Linotype" w:cs="Arial"/>
          <w:sz w:val="24"/>
          <w:szCs w:val="24"/>
        </w:rPr>
        <w:t xml:space="preserve">de la Ley de Transparencia y Acceso a la Información Pública del Estado de México y Municipios, </w:t>
      </w:r>
      <w:r w:rsidRPr="00D323BC">
        <w:rPr>
          <w:rFonts w:ascii="Palatino Linotype" w:hAnsi="Palatino Linotype" w:cs="Arial"/>
          <w:bCs/>
          <w:sz w:val="24"/>
          <w:szCs w:val="24"/>
        </w:rPr>
        <w:t>a efecto de salvaguardar el derecho de acceso a la información pública consignado a favor del Recurrente.</w:t>
      </w:r>
    </w:p>
    <w:p w:rsidR="0026175D" w:rsidRDefault="0026175D" w:rsidP="00E50BBA">
      <w:pPr>
        <w:pStyle w:val="Sinespaciado"/>
        <w:spacing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sidR="00B81C51">
        <w:rPr>
          <w:rFonts w:ascii="Palatino Linotype" w:hAnsi="Palatino Linotype"/>
          <w:sz w:val="24"/>
          <w:szCs w:val="24"/>
        </w:rPr>
        <w:t xml:space="preserve">parcialmente </w:t>
      </w:r>
      <w:r w:rsidRPr="00B81C51">
        <w:rPr>
          <w:rFonts w:ascii="Palatino Linotype" w:hAnsi="Palatino Linotype"/>
          <w:sz w:val="24"/>
          <w:szCs w:val="24"/>
        </w:rPr>
        <w:t xml:space="preserve">fundados los motivos de inconformidad que arguye el Recurrente en su medio de impugnación que fue materia de estudio, por ello </w:t>
      </w:r>
      <w:r w:rsidR="00B81C51">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B81C51">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155A17">
        <w:rPr>
          <w:rFonts w:ascii="Palatino Linotype" w:hAnsi="Palatino Linotype"/>
          <w:b/>
          <w:sz w:val="24"/>
          <w:szCs w:val="24"/>
        </w:rPr>
        <w:t>00643/TOLUCA</w:t>
      </w:r>
      <w:r w:rsidRPr="00B81C51">
        <w:rPr>
          <w:rFonts w:ascii="Palatino Linotype" w:hAnsi="Palatino Linotype"/>
          <w:b/>
          <w:sz w:val="24"/>
          <w:szCs w:val="24"/>
        </w:rPr>
        <w:t>/IP/2019</w:t>
      </w:r>
      <w:r w:rsidRPr="00B81C51">
        <w:rPr>
          <w:rFonts w:ascii="Palatino Linotype" w:hAnsi="Palatino Linotype"/>
          <w:sz w:val="24"/>
          <w:szCs w:val="24"/>
        </w:rPr>
        <w:t>que ha sido materia del presente fallo.</w:t>
      </w:r>
    </w:p>
    <w:p w:rsidR="00BF6904" w:rsidRPr="00B81C51" w:rsidRDefault="00BF6904" w:rsidP="00BF6904">
      <w:pPr>
        <w:pStyle w:val="Sinespaciado"/>
        <w:spacing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BF6904" w:rsidRPr="00B81C51" w:rsidRDefault="00BF6904" w:rsidP="00BF6904">
      <w:pPr>
        <w:pStyle w:val="Sinespaciado"/>
        <w:spacing w:line="360" w:lineRule="auto"/>
        <w:jc w:val="center"/>
        <w:rPr>
          <w:rFonts w:ascii="Palatino Linotype" w:hAnsi="Palatino Linotype"/>
          <w:b/>
          <w:sz w:val="24"/>
          <w:szCs w:val="24"/>
        </w:rPr>
      </w:pPr>
    </w:p>
    <w:p w:rsidR="00BF6904" w:rsidRPr="0014447C" w:rsidRDefault="00BF6904" w:rsidP="00BF6904">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BF6904" w:rsidRDefault="00BF6904" w:rsidP="00BF6904">
      <w:pPr>
        <w:pStyle w:val="Sinespaciado"/>
        <w:spacing w:line="360" w:lineRule="auto"/>
        <w:jc w:val="both"/>
        <w:rPr>
          <w:rFonts w:ascii="Palatino Linotype" w:hAnsi="Palatino Linotype"/>
          <w:b/>
          <w:bCs/>
          <w:spacing w:val="60"/>
          <w:lang w:val="es-ES_tradnl"/>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lang w:val="es-ES_tradnl"/>
        </w:rPr>
        <w:t>PRIMERO.</w:t>
      </w:r>
      <w:r w:rsidRPr="00B81C51">
        <w:rPr>
          <w:rFonts w:ascii="Palatino Linotype" w:hAnsi="Palatino Linotype" w:cs="Arial"/>
          <w:sz w:val="24"/>
          <w:szCs w:val="24"/>
          <w:lang w:val="es-ES_tradnl"/>
        </w:rPr>
        <w:t xml:space="preserve"> Se </w:t>
      </w:r>
      <w:r w:rsidR="00B81C51" w:rsidRPr="00B81C51">
        <w:rPr>
          <w:rFonts w:ascii="Palatino Linotype" w:hAnsi="Palatino Linotype" w:cs="Arial"/>
          <w:b/>
          <w:sz w:val="24"/>
          <w:szCs w:val="24"/>
          <w:lang w:val="es-ES_tradnl"/>
        </w:rPr>
        <w:t>MODIFI</w:t>
      </w:r>
      <w:r w:rsidRPr="00B81C51">
        <w:rPr>
          <w:rFonts w:ascii="Palatino Linotype" w:hAnsi="Palatino Linotype" w:cs="Arial"/>
          <w:b/>
          <w:sz w:val="24"/>
          <w:szCs w:val="24"/>
          <w:lang w:val="es-ES_tradnl"/>
        </w:rPr>
        <w:t>CA</w:t>
      </w:r>
      <w:r w:rsidRPr="00B81C51">
        <w:rPr>
          <w:rFonts w:ascii="Palatino Linotype" w:hAnsi="Palatino Linotype" w:cs="Arial"/>
          <w:sz w:val="24"/>
          <w:szCs w:val="24"/>
          <w:lang w:val="es-ES_tradnl"/>
        </w:rPr>
        <w:t xml:space="preserve"> </w:t>
      </w:r>
      <w:r w:rsidRPr="00B81C51">
        <w:rPr>
          <w:rFonts w:ascii="Palatino Linotype" w:eastAsia="Arial Unicode MS" w:hAnsi="Palatino Linotype" w:cs="Arial"/>
          <w:sz w:val="24"/>
          <w:szCs w:val="24"/>
        </w:rPr>
        <w:t>la respuesta entregada por el Sujeto Obligado</w:t>
      </w:r>
      <w:r w:rsidRPr="00B81C51">
        <w:rPr>
          <w:rFonts w:ascii="Palatino Linotype" w:eastAsia="Arial Unicode MS" w:hAnsi="Palatino Linotype" w:cs="Arial"/>
          <w:b/>
          <w:sz w:val="24"/>
          <w:szCs w:val="24"/>
        </w:rPr>
        <w:t xml:space="preserve"> </w:t>
      </w:r>
      <w:r w:rsidRPr="00B81C51">
        <w:rPr>
          <w:rFonts w:ascii="Palatino Linotype" w:eastAsia="Arial Unicode MS" w:hAnsi="Palatino Linotype" w:cs="Arial"/>
          <w:sz w:val="24"/>
          <w:szCs w:val="24"/>
        </w:rPr>
        <w:t xml:space="preserve">a la solicitud de información número </w:t>
      </w:r>
      <w:r w:rsidR="00155A17">
        <w:rPr>
          <w:rFonts w:ascii="Palatino Linotype" w:hAnsi="Palatino Linotype" w:cs="Arial"/>
          <w:b/>
          <w:sz w:val="24"/>
          <w:szCs w:val="24"/>
        </w:rPr>
        <w:t>00643/TOLUCA</w:t>
      </w:r>
      <w:r w:rsidRPr="00B81C51">
        <w:rPr>
          <w:rFonts w:ascii="Palatino Linotype" w:hAnsi="Palatino Linotype" w:cs="Arial"/>
          <w:b/>
          <w:sz w:val="24"/>
          <w:szCs w:val="24"/>
        </w:rPr>
        <w:t>/IP/2019</w:t>
      </w:r>
      <w:r w:rsidRPr="00B81C51">
        <w:rPr>
          <w:rFonts w:ascii="Palatino Linotype" w:eastAsia="Arial Unicode MS" w:hAnsi="Palatino Linotype" w:cs="Arial"/>
          <w:sz w:val="24"/>
          <w:szCs w:val="24"/>
        </w:rPr>
        <w:t xml:space="preserve">, por resultar </w:t>
      </w:r>
      <w:r w:rsidR="00A32F36">
        <w:rPr>
          <w:rFonts w:ascii="Palatino Linotype" w:eastAsia="Arial Unicode MS" w:hAnsi="Palatino Linotype" w:cs="Arial"/>
          <w:sz w:val="24"/>
          <w:szCs w:val="24"/>
        </w:rPr>
        <w:t xml:space="preserve">parcialmente </w:t>
      </w:r>
      <w:r w:rsidRPr="00B81C51">
        <w:rPr>
          <w:rFonts w:ascii="Palatino Linotype" w:eastAsia="Arial Unicode MS" w:hAnsi="Palatino Linotype" w:cs="Arial"/>
          <w:sz w:val="24"/>
          <w:szCs w:val="24"/>
        </w:rPr>
        <w:t xml:space="preserve">fundados los motivos de </w:t>
      </w:r>
      <w:r w:rsidR="00B81C51">
        <w:rPr>
          <w:rFonts w:ascii="Palatino Linotype" w:eastAsia="Arial Unicode MS" w:hAnsi="Palatino Linotype" w:cs="Arial"/>
          <w:sz w:val="24"/>
          <w:szCs w:val="24"/>
        </w:rPr>
        <w:t>inconformidad que arguye el</w:t>
      </w:r>
      <w:r w:rsidRPr="00B81C51">
        <w:rPr>
          <w:rFonts w:ascii="Palatino Linotype" w:eastAsia="Arial Unicode MS" w:hAnsi="Palatino Linotype" w:cs="Arial"/>
          <w:sz w:val="24"/>
          <w:szCs w:val="24"/>
        </w:rPr>
        <w:t xml:space="preserve"> Recurrente, en términos del</w:t>
      </w:r>
      <w:r w:rsidRPr="00B81C51">
        <w:rPr>
          <w:rFonts w:ascii="Palatino Linotype" w:eastAsia="Arial Unicode MS" w:hAnsi="Palatino Linotype" w:cs="Arial"/>
          <w:b/>
          <w:sz w:val="24"/>
          <w:szCs w:val="24"/>
        </w:rPr>
        <w:t xml:space="preserve"> </w:t>
      </w:r>
      <w:r w:rsidRPr="00B81C51">
        <w:rPr>
          <w:rFonts w:ascii="Palatino Linotype" w:hAnsi="Palatino Linotype" w:cs="Arial"/>
          <w:b/>
          <w:sz w:val="24"/>
          <w:szCs w:val="24"/>
        </w:rPr>
        <w:t xml:space="preserve">Considerando CUARTO </w:t>
      </w:r>
      <w:r w:rsidRPr="00B81C51">
        <w:rPr>
          <w:rFonts w:ascii="Palatino Linotype" w:hAnsi="Palatino Linotype" w:cs="Arial"/>
          <w:sz w:val="24"/>
          <w:szCs w:val="24"/>
        </w:rPr>
        <w:t>de la presente resolución.</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lang w:val="es-ES_tradnl"/>
        </w:rPr>
        <w:lastRenderedPageBreak/>
        <w:t>SEGUNDO.</w:t>
      </w:r>
      <w:r w:rsidRPr="00B81C51">
        <w:rPr>
          <w:rFonts w:ascii="Palatino Linotype" w:hAnsi="Palatino Linotype" w:cs="Arial"/>
          <w:sz w:val="24"/>
          <w:szCs w:val="24"/>
        </w:rPr>
        <w:t xml:space="preserve"> Se </w:t>
      </w:r>
      <w:r w:rsidRPr="00B81C51">
        <w:rPr>
          <w:rFonts w:ascii="Palatino Linotype" w:hAnsi="Palatino Linotype" w:cs="Arial"/>
          <w:b/>
          <w:sz w:val="24"/>
          <w:szCs w:val="24"/>
        </w:rPr>
        <w:t>ORDENA</w:t>
      </w:r>
      <w:r w:rsidRPr="00B81C51">
        <w:rPr>
          <w:rFonts w:ascii="Palatino Linotype" w:hAnsi="Palatino Linotype" w:cs="Arial"/>
          <w:sz w:val="24"/>
          <w:szCs w:val="24"/>
        </w:rPr>
        <w:t xml:space="preserve"> al Sujeto Obligado que haga entrega a</w:t>
      </w:r>
      <w:r w:rsidR="00A32F36">
        <w:rPr>
          <w:rFonts w:ascii="Palatino Linotype" w:hAnsi="Palatino Linotype" w:cs="Arial"/>
          <w:sz w:val="24"/>
          <w:szCs w:val="24"/>
        </w:rPr>
        <w:t>l</w:t>
      </w:r>
      <w:r w:rsidRPr="00B81C51">
        <w:rPr>
          <w:rFonts w:ascii="Palatino Linotype" w:hAnsi="Palatino Linotype" w:cs="Arial"/>
          <w:sz w:val="24"/>
          <w:szCs w:val="24"/>
        </w:rPr>
        <w:t xml:space="preserve"> Recurrente a través del SAIMEX, </w:t>
      </w:r>
      <w:r w:rsidR="00282690">
        <w:rPr>
          <w:rFonts w:ascii="Palatino Linotype" w:hAnsi="Palatino Linotype" w:cs="Arial"/>
          <w:sz w:val="24"/>
          <w:szCs w:val="24"/>
        </w:rPr>
        <w:t xml:space="preserve">en versión pública de ser procedente, </w:t>
      </w:r>
      <w:r w:rsidRPr="00B81C51">
        <w:rPr>
          <w:rFonts w:ascii="Palatino Linotype" w:hAnsi="Palatino Linotype" w:cs="Arial"/>
          <w:sz w:val="24"/>
          <w:szCs w:val="24"/>
        </w:rPr>
        <w:t>lo siguiente:</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634607" w:rsidP="00BF6904">
      <w:pPr>
        <w:pStyle w:val="Sinespaciado"/>
        <w:numPr>
          <w:ilvl w:val="0"/>
          <w:numId w:val="19"/>
        </w:numPr>
        <w:spacing w:line="360" w:lineRule="auto"/>
        <w:jc w:val="both"/>
        <w:rPr>
          <w:rFonts w:ascii="Palatino Linotype" w:hAnsi="Palatino Linotype"/>
          <w:i/>
          <w:sz w:val="24"/>
          <w:szCs w:val="24"/>
        </w:rPr>
      </w:pPr>
      <w:r>
        <w:rPr>
          <w:rFonts w:ascii="Palatino Linotype" w:hAnsi="Palatino Linotype" w:cs="Arial"/>
          <w:i/>
          <w:sz w:val="24"/>
          <w:szCs w:val="24"/>
        </w:rPr>
        <w:t>Certificación otorgada al Titular de la Unidad de Transparencia del Sujeto Obligado por parte del Instituto del Transparencia, Acceso a la Información y Protección de Datos Personales</w:t>
      </w:r>
      <w:r w:rsidR="00347674">
        <w:rPr>
          <w:rFonts w:ascii="Palatino Linotype" w:hAnsi="Palatino Linotype" w:cs="Arial"/>
          <w:i/>
          <w:sz w:val="24"/>
          <w:szCs w:val="24"/>
        </w:rPr>
        <w:t xml:space="preserve"> del Estado de México y Municipios.</w:t>
      </w:r>
    </w:p>
    <w:p w:rsidR="00BF6904" w:rsidRDefault="00BF6904" w:rsidP="00BF6904">
      <w:pPr>
        <w:spacing w:after="0" w:line="360" w:lineRule="auto"/>
        <w:jc w:val="both"/>
        <w:rPr>
          <w:rFonts w:ascii="Palatino Linotype" w:hAnsi="Palatino Linotype"/>
          <w:sz w:val="24"/>
          <w:szCs w:val="24"/>
        </w:rPr>
      </w:pPr>
    </w:p>
    <w:p w:rsidR="00282690" w:rsidRPr="00282690" w:rsidRDefault="00282690" w:rsidP="00282690">
      <w:pPr>
        <w:spacing w:after="0" w:line="360" w:lineRule="auto"/>
        <w:jc w:val="both"/>
        <w:rPr>
          <w:rFonts w:ascii="Palatino Linotype" w:hAnsi="Palatino Linotype"/>
          <w:b/>
          <w:sz w:val="24"/>
          <w:szCs w:val="24"/>
        </w:rPr>
      </w:pPr>
      <w:r w:rsidRPr="00282690">
        <w:rPr>
          <w:rFonts w:ascii="Palatino Linotype" w:hAnsi="Palatino Linotype"/>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282690" w:rsidRPr="00B81C51" w:rsidRDefault="00282690" w:rsidP="00BF6904">
      <w:pPr>
        <w:spacing w:after="0" w:line="360" w:lineRule="auto"/>
        <w:jc w:val="both"/>
        <w:rPr>
          <w:rFonts w:ascii="Palatino Linotype" w:hAnsi="Palatino Linotype"/>
          <w:sz w:val="24"/>
          <w:szCs w:val="24"/>
        </w:rPr>
      </w:pPr>
    </w:p>
    <w:p w:rsidR="00BF6904" w:rsidRPr="00B81C51" w:rsidRDefault="00347674" w:rsidP="00BF6904">
      <w:pPr>
        <w:spacing w:after="0" w:line="360" w:lineRule="auto"/>
        <w:jc w:val="both"/>
        <w:rPr>
          <w:rFonts w:ascii="Palatino Linotype" w:hAnsi="Palatino Linotype"/>
          <w:sz w:val="24"/>
          <w:szCs w:val="24"/>
        </w:rPr>
      </w:pPr>
      <w:r>
        <w:rPr>
          <w:rFonts w:ascii="Palatino Linotype" w:hAnsi="Palatino Linotype"/>
          <w:sz w:val="24"/>
          <w:szCs w:val="24"/>
        </w:rPr>
        <w:t>Sin em</w:t>
      </w:r>
      <w:r w:rsidR="00282690">
        <w:rPr>
          <w:rFonts w:ascii="Palatino Linotype" w:hAnsi="Palatino Linotype"/>
          <w:sz w:val="24"/>
          <w:szCs w:val="24"/>
        </w:rPr>
        <w:t xml:space="preserve">bargo, en caso de no contar </w:t>
      </w:r>
      <w:r>
        <w:rPr>
          <w:rFonts w:ascii="Palatino Linotype" w:hAnsi="Palatino Linotype"/>
          <w:sz w:val="24"/>
          <w:szCs w:val="24"/>
        </w:rPr>
        <w:t xml:space="preserve">con el documento referido, </w:t>
      </w:r>
      <w:r w:rsidR="00282690">
        <w:rPr>
          <w:rFonts w:ascii="Palatino Linotype" w:hAnsi="Palatino Linotype"/>
          <w:sz w:val="24"/>
          <w:szCs w:val="24"/>
        </w:rPr>
        <w:t>se deberá emitir el Acuerdo de Inexistencia que emita su Comité de Transparencia en apego a la normatividad aplicable.</w:t>
      </w:r>
    </w:p>
    <w:p w:rsidR="00BF6904" w:rsidRPr="00B81C51" w:rsidRDefault="00BF6904" w:rsidP="00BF6904">
      <w:pPr>
        <w:spacing w:after="0"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rPr>
        <w:t>TERCERO. Notifíquese</w:t>
      </w:r>
      <w:r w:rsidRPr="00B81C51">
        <w:rPr>
          <w:rFonts w:ascii="Palatino Linotype" w:hAnsi="Palatino Linotype" w:cs="Arial"/>
          <w:b/>
          <w:i/>
          <w:sz w:val="24"/>
          <w:szCs w:val="24"/>
        </w:rPr>
        <w:t xml:space="preserve"> </w:t>
      </w:r>
      <w:r w:rsidRPr="00B81C51">
        <w:rPr>
          <w:rFonts w:ascii="Palatino Linotype" w:hAnsi="Palatino Linotype" w:cs="Arial"/>
          <w:sz w:val="24"/>
          <w:szCs w:val="24"/>
        </w:rPr>
        <w:t>al Titular de la Unidad de Transparencia del</w:t>
      </w:r>
      <w:r w:rsidRPr="00B81C51">
        <w:rPr>
          <w:rFonts w:ascii="Palatino Linotype" w:hAnsi="Palatino Linotype" w:cs="Arial"/>
          <w:b/>
          <w:sz w:val="24"/>
          <w:szCs w:val="24"/>
        </w:rPr>
        <w:t xml:space="preserve"> </w:t>
      </w:r>
      <w:r w:rsidRPr="00B81C51">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BF6904" w:rsidP="00BF6904">
      <w:pPr>
        <w:pStyle w:val="Sinespaciado"/>
        <w:spacing w:line="360" w:lineRule="auto"/>
        <w:jc w:val="both"/>
        <w:rPr>
          <w:rFonts w:ascii="Palatino Linotype" w:hAnsi="Palatino Linotype"/>
          <w:color w:val="222222"/>
          <w:sz w:val="24"/>
          <w:szCs w:val="24"/>
          <w:shd w:val="clear" w:color="auto" w:fill="FFFFFF"/>
        </w:rPr>
      </w:pPr>
      <w:r w:rsidRPr="00B81C51">
        <w:rPr>
          <w:rFonts w:ascii="Palatino Linotype" w:hAnsi="Palatino Linotype" w:cs="Arial"/>
          <w:b/>
          <w:sz w:val="24"/>
          <w:szCs w:val="24"/>
        </w:rPr>
        <w:t xml:space="preserve">CUARTO. Notifíquese </w:t>
      </w:r>
      <w:r w:rsidRPr="00B81C51">
        <w:rPr>
          <w:rFonts w:ascii="Palatino Linotype" w:hAnsi="Palatino Linotype" w:cs="Arial"/>
          <w:sz w:val="24"/>
          <w:szCs w:val="24"/>
        </w:rPr>
        <w:t xml:space="preserve">la presente resolución a la Recurrente y hágase de su conocimiento que, </w:t>
      </w:r>
      <w:r w:rsidRPr="00B81C51">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B81C51">
        <w:rPr>
          <w:rStyle w:val="apple-converted-space"/>
          <w:rFonts w:ascii="Palatino Linotype" w:hAnsi="Palatino Linotype"/>
          <w:color w:val="222222"/>
          <w:sz w:val="24"/>
          <w:szCs w:val="24"/>
          <w:shd w:val="clear" w:color="auto" w:fill="FFFFFF"/>
        </w:rPr>
        <w:t xml:space="preserve"> </w:t>
      </w:r>
      <w:r w:rsidRPr="00B81C51">
        <w:rPr>
          <w:rFonts w:ascii="Palatino Linotype" w:hAnsi="Palatino Linotype"/>
          <w:color w:val="222222"/>
          <w:sz w:val="24"/>
          <w:szCs w:val="24"/>
          <w:shd w:val="clear" w:color="auto" w:fill="FFFFFF"/>
        </w:rPr>
        <w:t>podrá promover el Juicio de Amparo en los términos de las leyes aplicables.</w:t>
      </w:r>
    </w:p>
    <w:p w:rsidR="00EF4D17" w:rsidRPr="00B81C51" w:rsidRDefault="00EF4D17"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1367E5">
        <w:rPr>
          <w:rFonts w:ascii="Palatino Linotype" w:hAnsi="Palatino Linotype"/>
          <w:sz w:val="24"/>
          <w:szCs w:val="24"/>
        </w:rPr>
        <w:t>TRIGÉSIMA SEGUNDA</w:t>
      </w:r>
      <w:r w:rsidR="003D2A1C">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1367E5">
        <w:rPr>
          <w:rFonts w:ascii="Palatino Linotype" w:hAnsi="Palatino Linotype"/>
          <w:sz w:val="24"/>
          <w:szCs w:val="24"/>
        </w:rPr>
        <w:t>CUATRO DE SEPTIEMBRE</w:t>
      </w:r>
      <w:r w:rsidR="000A7188">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106160">
        <w:rPr>
          <w:rFonts w:ascii="Palatino Linotype" w:hAnsi="Palatino Linotype"/>
          <w:sz w:val="24"/>
          <w:szCs w:val="24"/>
        </w:rPr>
        <w:t>------------------</w:t>
      </w:r>
      <w:r w:rsidR="00282690">
        <w:rPr>
          <w:rFonts w:ascii="Palatino Linotype" w:hAnsi="Palatino Linotype"/>
          <w:sz w:val="24"/>
          <w:szCs w:val="24"/>
        </w:rPr>
        <w:t>-----------------------------------------------------------------------------------------------------------------------------------------------------------------------------------------------------------------------------------------------------------------------------------</w:t>
      </w:r>
      <w:r w:rsidR="008A75B0">
        <w:rPr>
          <w:rFonts w:ascii="Palatino Linotype" w:hAnsi="Palatino Linotype"/>
          <w:sz w:val="24"/>
          <w:szCs w:val="24"/>
        </w:rPr>
        <w:t>-------------------------------</w:t>
      </w:r>
      <w:r w:rsidR="001367E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1367E5" w:rsidRDefault="001367E5"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557956"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0A7188"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1367E5">
        <w:rPr>
          <w:rFonts w:ascii="Palatino Linotype" w:hAnsi="Palatino Linotype"/>
          <w:sz w:val="16"/>
          <w:szCs w:val="16"/>
        </w:rPr>
        <w:t>cuatro de septiembre</w:t>
      </w:r>
      <w:r w:rsidR="000A7188">
        <w:rPr>
          <w:rFonts w:ascii="Palatino Linotype" w:hAnsi="Palatino Linotype"/>
          <w:sz w:val="16"/>
          <w:szCs w:val="16"/>
        </w:rPr>
        <w:t xml:space="preserve"> </w:t>
      </w:r>
      <w:r w:rsidR="00DA1B7C">
        <w:rPr>
          <w:rFonts w:ascii="Palatino Linotype" w:hAnsi="Palatino Linotype"/>
          <w:sz w:val="16"/>
          <w:szCs w:val="16"/>
        </w:rPr>
        <w:t>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1367E5">
        <w:rPr>
          <w:rFonts w:ascii="Palatino Linotype" w:hAnsi="Palatino Linotype"/>
          <w:bCs/>
          <w:sz w:val="16"/>
          <w:szCs w:val="16"/>
          <w:lang w:eastAsia="es-MX"/>
        </w:rPr>
        <w:t>05480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6F4" w:rsidRDefault="00B826F4" w:rsidP="007E2E80">
      <w:pPr>
        <w:spacing w:after="0" w:line="240" w:lineRule="auto"/>
      </w:pPr>
      <w:r>
        <w:separator/>
      </w:r>
    </w:p>
  </w:endnote>
  <w:endnote w:type="continuationSeparator" w:id="0">
    <w:p w:rsidR="00B826F4" w:rsidRDefault="00B826F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201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201A">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20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201A">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6F4" w:rsidRDefault="00B826F4" w:rsidP="007E2E80">
      <w:pPr>
        <w:spacing w:after="0" w:line="240" w:lineRule="auto"/>
      </w:pPr>
      <w:r>
        <w:separator/>
      </w:r>
    </w:p>
  </w:footnote>
  <w:footnote w:type="continuationSeparator" w:id="0">
    <w:p w:rsidR="00B826F4" w:rsidRDefault="00B826F4" w:rsidP="007E2E80">
      <w:pPr>
        <w:spacing w:after="0" w:line="240" w:lineRule="auto"/>
      </w:pPr>
      <w:r>
        <w:continuationSeparator/>
      </w:r>
    </w:p>
  </w:footnote>
  <w:footnote w:id="1">
    <w:p w:rsidR="00295503" w:rsidRPr="00615B4B" w:rsidRDefault="00295503"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95503" w:rsidRPr="00615B4B" w:rsidRDefault="00295503"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95503" w:rsidTr="00182616">
      <w:trPr>
        <w:trHeight w:val="227"/>
      </w:trPr>
      <w:tc>
        <w:tcPr>
          <w:tcW w:w="5949"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95503" w:rsidRDefault="00295503"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05480/INFOEM/IP/RR/2019</w:t>
          </w:r>
        </w:p>
      </w:tc>
    </w:tr>
    <w:tr w:rsidR="00295503" w:rsidTr="00182616">
      <w:trPr>
        <w:trHeight w:val="242"/>
      </w:trPr>
      <w:tc>
        <w:tcPr>
          <w:tcW w:w="5949"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95503" w:rsidRDefault="00295503" w:rsidP="00E35357">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Toluca</w:t>
          </w:r>
        </w:p>
      </w:tc>
    </w:tr>
    <w:tr w:rsidR="00295503" w:rsidTr="00182616">
      <w:trPr>
        <w:trHeight w:val="342"/>
      </w:trPr>
      <w:tc>
        <w:tcPr>
          <w:tcW w:w="5949"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95503" w:rsidRDefault="0029550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95503" w:rsidTr="00182616">
      <w:trPr>
        <w:trHeight w:val="227"/>
      </w:trPr>
      <w:tc>
        <w:tcPr>
          <w:tcW w:w="5103" w:type="dxa"/>
          <w:hideMark/>
        </w:tcPr>
        <w:p w:rsidR="00295503" w:rsidRDefault="0029550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95503" w:rsidRPr="00B4142F" w:rsidRDefault="00295503"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05480/INFOEM/IP/RR/2019</w:t>
          </w:r>
        </w:p>
      </w:tc>
    </w:tr>
    <w:tr w:rsidR="00295503" w:rsidTr="00182616">
      <w:trPr>
        <w:trHeight w:val="196"/>
      </w:trPr>
      <w:tc>
        <w:tcPr>
          <w:tcW w:w="5103" w:type="dxa"/>
          <w:hideMark/>
        </w:tcPr>
        <w:p w:rsidR="00295503" w:rsidRDefault="0029550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95503" w:rsidRPr="00F06FED" w:rsidRDefault="00EF201A"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w:t>
          </w:r>
          <w:proofErr w:type="spellEnd"/>
        </w:p>
      </w:tc>
    </w:tr>
    <w:tr w:rsidR="00295503" w:rsidTr="00182616">
      <w:trPr>
        <w:trHeight w:val="242"/>
      </w:trPr>
      <w:tc>
        <w:tcPr>
          <w:tcW w:w="5103" w:type="dxa"/>
          <w:hideMark/>
        </w:tcPr>
        <w:p w:rsidR="00295503" w:rsidRDefault="0029550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95503" w:rsidRDefault="00295503" w:rsidP="00E35357">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Toluca</w:t>
          </w:r>
        </w:p>
      </w:tc>
    </w:tr>
    <w:tr w:rsidR="00295503" w:rsidTr="00182616">
      <w:trPr>
        <w:trHeight w:val="342"/>
      </w:trPr>
      <w:tc>
        <w:tcPr>
          <w:tcW w:w="5103" w:type="dxa"/>
          <w:hideMark/>
        </w:tcPr>
        <w:p w:rsidR="00295503" w:rsidRDefault="0029550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95503" w:rsidRDefault="0029550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2"/>
  </w:num>
  <w:num w:numId="5">
    <w:abstractNumId w:val="4"/>
  </w:num>
  <w:num w:numId="6">
    <w:abstractNumId w:val="3"/>
  </w:num>
  <w:num w:numId="7">
    <w:abstractNumId w:val="15"/>
  </w:num>
  <w:num w:numId="8">
    <w:abstractNumId w:val="14"/>
  </w:num>
  <w:num w:numId="9">
    <w:abstractNumId w:val="20"/>
  </w:num>
  <w:num w:numId="10">
    <w:abstractNumId w:val="5"/>
  </w:num>
  <w:num w:numId="11">
    <w:abstractNumId w:val="21"/>
  </w:num>
  <w:num w:numId="12">
    <w:abstractNumId w:val="17"/>
  </w:num>
  <w:num w:numId="13">
    <w:abstractNumId w:val="16"/>
  </w:num>
  <w:num w:numId="14">
    <w:abstractNumId w:val="10"/>
  </w:num>
  <w:num w:numId="15">
    <w:abstractNumId w:val="2"/>
  </w:num>
  <w:num w:numId="16">
    <w:abstractNumId w:val="7"/>
  </w:num>
  <w:num w:numId="17">
    <w:abstractNumId w:val="13"/>
  </w:num>
  <w:num w:numId="18">
    <w:abstractNumId w:val="19"/>
  </w:num>
  <w:num w:numId="19">
    <w:abstractNumId w:val="18"/>
  </w:num>
  <w:num w:numId="20">
    <w:abstractNumId w:val="11"/>
  </w:num>
  <w:num w:numId="21">
    <w:abstractNumId w:val="8"/>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50A9C"/>
    <w:rsid w:val="00051311"/>
    <w:rsid w:val="00053C9B"/>
    <w:rsid w:val="00057570"/>
    <w:rsid w:val="000674FE"/>
    <w:rsid w:val="0007328F"/>
    <w:rsid w:val="000738E9"/>
    <w:rsid w:val="0008042E"/>
    <w:rsid w:val="0008795C"/>
    <w:rsid w:val="0009497C"/>
    <w:rsid w:val="00095218"/>
    <w:rsid w:val="000A27C1"/>
    <w:rsid w:val="000A7188"/>
    <w:rsid w:val="000D47AB"/>
    <w:rsid w:val="000D6982"/>
    <w:rsid w:val="000D756B"/>
    <w:rsid w:val="000E48EE"/>
    <w:rsid w:val="000E7C0A"/>
    <w:rsid w:val="000F199E"/>
    <w:rsid w:val="000F3722"/>
    <w:rsid w:val="001001E8"/>
    <w:rsid w:val="00106160"/>
    <w:rsid w:val="00114C3C"/>
    <w:rsid w:val="00116B4C"/>
    <w:rsid w:val="00122CD0"/>
    <w:rsid w:val="0012508A"/>
    <w:rsid w:val="00132E9F"/>
    <w:rsid w:val="00135494"/>
    <w:rsid w:val="001367E5"/>
    <w:rsid w:val="00140AE4"/>
    <w:rsid w:val="00140C2F"/>
    <w:rsid w:val="0014191F"/>
    <w:rsid w:val="00143AC6"/>
    <w:rsid w:val="0014447C"/>
    <w:rsid w:val="00147DC5"/>
    <w:rsid w:val="001510E8"/>
    <w:rsid w:val="001552E9"/>
    <w:rsid w:val="00155A17"/>
    <w:rsid w:val="00162176"/>
    <w:rsid w:val="00165929"/>
    <w:rsid w:val="00166046"/>
    <w:rsid w:val="00166FB7"/>
    <w:rsid w:val="00180F6B"/>
    <w:rsid w:val="00182616"/>
    <w:rsid w:val="0018661B"/>
    <w:rsid w:val="001A17B9"/>
    <w:rsid w:val="001A4700"/>
    <w:rsid w:val="001C0CE9"/>
    <w:rsid w:val="001C145C"/>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79AF"/>
    <w:rsid w:val="00207ACC"/>
    <w:rsid w:val="00207DA3"/>
    <w:rsid w:val="002108D8"/>
    <w:rsid w:val="00211473"/>
    <w:rsid w:val="00212498"/>
    <w:rsid w:val="00213EE6"/>
    <w:rsid w:val="00216B8D"/>
    <w:rsid w:val="002252AD"/>
    <w:rsid w:val="002450D9"/>
    <w:rsid w:val="00247E1F"/>
    <w:rsid w:val="00254523"/>
    <w:rsid w:val="002572CF"/>
    <w:rsid w:val="0026175D"/>
    <w:rsid w:val="0026191D"/>
    <w:rsid w:val="00271762"/>
    <w:rsid w:val="00280B7B"/>
    <w:rsid w:val="00282690"/>
    <w:rsid w:val="0028585E"/>
    <w:rsid w:val="00287072"/>
    <w:rsid w:val="00290397"/>
    <w:rsid w:val="00295503"/>
    <w:rsid w:val="00296F49"/>
    <w:rsid w:val="002A1927"/>
    <w:rsid w:val="002B1519"/>
    <w:rsid w:val="002B5B14"/>
    <w:rsid w:val="002C2A2E"/>
    <w:rsid w:val="002C2D19"/>
    <w:rsid w:val="002C529C"/>
    <w:rsid w:val="002C56B2"/>
    <w:rsid w:val="002D4991"/>
    <w:rsid w:val="002D6110"/>
    <w:rsid w:val="002E22D8"/>
    <w:rsid w:val="002E2D4C"/>
    <w:rsid w:val="002E6036"/>
    <w:rsid w:val="002F044A"/>
    <w:rsid w:val="002F0481"/>
    <w:rsid w:val="002F160B"/>
    <w:rsid w:val="002F17FB"/>
    <w:rsid w:val="00301A01"/>
    <w:rsid w:val="003021C1"/>
    <w:rsid w:val="00303FAF"/>
    <w:rsid w:val="00304C91"/>
    <w:rsid w:val="00307784"/>
    <w:rsid w:val="00310760"/>
    <w:rsid w:val="00311191"/>
    <w:rsid w:val="00312E7E"/>
    <w:rsid w:val="00315192"/>
    <w:rsid w:val="00326D4D"/>
    <w:rsid w:val="00327932"/>
    <w:rsid w:val="00336EDF"/>
    <w:rsid w:val="00347674"/>
    <w:rsid w:val="00353E3E"/>
    <w:rsid w:val="00363308"/>
    <w:rsid w:val="00365ADF"/>
    <w:rsid w:val="00374450"/>
    <w:rsid w:val="00375FF5"/>
    <w:rsid w:val="0038385D"/>
    <w:rsid w:val="003908F4"/>
    <w:rsid w:val="003919AC"/>
    <w:rsid w:val="003938B0"/>
    <w:rsid w:val="00395C1A"/>
    <w:rsid w:val="003A13D2"/>
    <w:rsid w:val="003A3096"/>
    <w:rsid w:val="003B2BFE"/>
    <w:rsid w:val="003B5524"/>
    <w:rsid w:val="003C3124"/>
    <w:rsid w:val="003C6B46"/>
    <w:rsid w:val="003C74AF"/>
    <w:rsid w:val="003D2672"/>
    <w:rsid w:val="003D2A1C"/>
    <w:rsid w:val="003D3420"/>
    <w:rsid w:val="003E08B9"/>
    <w:rsid w:val="003F046E"/>
    <w:rsid w:val="00400852"/>
    <w:rsid w:val="00404F9D"/>
    <w:rsid w:val="00405574"/>
    <w:rsid w:val="00406B61"/>
    <w:rsid w:val="00407282"/>
    <w:rsid w:val="00410A41"/>
    <w:rsid w:val="004132B8"/>
    <w:rsid w:val="00417EBD"/>
    <w:rsid w:val="00423C27"/>
    <w:rsid w:val="00424A8A"/>
    <w:rsid w:val="00425199"/>
    <w:rsid w:val="00432724"/>
    <w:rsid w:val="00443826"/>
    <w:rsid w:val="004440A9"/>
    <w:rsid w:val="0045270C"/>
    <w:rsid w:val="0045396C"/>
    <w:rsid w:val="004572BE"/>
    <w:rsid w:val="004617C7"/>
    <w:rsid w:val="004625C1"/>
    <w:rsid w:val="004657BE"/>
    <w:rsid w:val="004737E6"/>
    <w:rsid w:val="00473B0B"/>
    <w:rsid w:val="004807F7"/>
    <w:rsid w:val="00481A0C"/>
    <w:rsid w:val="004830B5"/>
    <w:rsid w:val="00484E47"/>
    <w:rsid w:val="00485D00"/>
    <w:rsid w:val="00487B8B"/>
    <w:rsid w:val="00496755"/>
    <w:rsid w:val="00497B93"/>
    <w:rsid w:val="004A51FF"/>
    <w:rsid w:val="004B05FA"/>
    <w:rsid w:val="004B2C63"/>
    <w:rsid w:val="004B4721"/>
    <w:rsid w:val="004C7E18"/>
    <w:rsid w:val="004E3718"/>
    <w:rsid w:val="004F483E"/>
    <w:rsid w:val="004F4B8F"/>
    <w:rsid w:val="0050104C"/>
    <w:rsid w:val="005023F4"/>
    <w:rsid w:val="005033CC"/>
    <w:rsid w:val="00516BA8"/>
    <w:rsid w:val="0052393E"/>
    <w:rsid w:val="00524986"/>
    <w:rsid w:val="005328FB"/>
    <w:rsid w:val="00537419"/>
    <w:rsid w:val="00537D90"/>
    <w:rsid w:val="00541B17"/>
    <w:rsid w:val="005421C7"/>
    <w:rsid w:val="005448FA"/>
    <w:rsid w:val="00557956"/>
    <w:rsid w:val="00566699"/>
    <w:rsid w:val="00572DFB"/>
    <w:rsid w:val="005733EB"/>
    <w:rsid w:val="0057534D"/>
    <w:rsid w:val="0058697B"/>
    <w:rsid w:val="00590126"/>
    <w:rsid w:val="00591988"/>
    <w:rsid w:val="00592D52"/>
    <w:rsid w:val="00596856"/>
    <w:rsid w:val="005A117C"/>
    <w:rsid w:val="005A6F55"/>
    <w:rsid w:val="005B2A31"/>
    <w:rsid w:val="005B7E58"/>
    <w:rsid w:val="005C04BF"/>
    <w:rsid w:val="005C057C"/>
    <w:rsid w:val="005C76D5"/>
    <w:rsid w:val="005D02A8"/>
    <w:rsid w:val="005D5EEB"/>
    <w:rsid w:val="005E3F88"/>
    <w:rsid w:val="005F0A37"/>
    <w:rsid w:val="0060031A"/>
    <w:rsid w:val="00600575"/>
    <w:rsid w:val="00600D67"/>
    <w:rsid w:val="0060633A"/>
    <w:rsid w:val="006110C1"/>
    <w:rsid w:val="006149F1"/>
    <w:rsid w:val="00620FA6"/>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610F"/>
    <w:rsid w:val="00673D7C"/>
    <w:rsid w:val="006749FD"/>
    <w:rsid w:val="00676C32"/>
    <w:rsid w:val="00680D39"/>
    <w:rsid w:val="00686046"/>
    <w:rsid w:val="0068613E"/>
    <w:rsid w:val="0069776E"/>
    <w:rsid w:val="006A0ADE"/>
    <w:rsid w:val="006A29C5"/>
    <w:rsid w:val="006A3A54"/>
    <w:rsid w:val="006A561E"/>
    <w:rsid w:val="006B4DFD"/>
    <w:rsid w:val="006C43CE"/>
    <w:rsid w:val="006C6176"/>
    <w:rsid w:val="006D01DC"/>
    <w:rsid w:val="006D1136"/>
    <w:rsid w:val="006D254A"/>
    <w:rsid w:val="006D4AD4"/>
    <w:rsid w:val="006D780C"/>
    <w:rsid w:val="006E0601"/>
    <w:rsid w:val="006E2D42"/>
    <w:rsid w:val="006E6394"/>
    <w:rsid w:val="006E6C81"/>
    <w:rsid w:val="006F18FD"/>
    <w:rsid w:val="006F2785"/>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3D73"/>
    <w:rsid w:val="007640C8"/>
    <w:rsid w:val="007676AF"/>
    <w:rsid w:val="00776087"/>
    <w:rsid w:val="00785145"/>
    <w:rsid w:val="00786497"/>
    <w:rsid w:val="00790289"/>
    <w:rsid w:val="0079496F"/>
    <w:rsid w:val="00794D57"/>
    <w:rsid w:val="00797BE3"/>
    <w:rsid w:val="007A0571"/>
    <w:rsid w:val="007A223B"/>
    <w:rsid w:val="007A4E13"/>
    <w:rsid w:val="007B0292"/>
    <w:rsid w:val="007B0E30"/>
    <w:rsid w:val="007B1050"/>
    <w:rsid w:val="007C11C3"/>
    <w:rsid w:val="007D0CFF"/>
    <w:rsid w:val="007E2E80"/>
    <w:rsid w:val="007E39F7"/>
    <w:rsid w:val="007F054B"/>
    <w:rsid w:val="007F1984"/>
    <w:rsid w:val="007F282E"/>
    <w:rsid w:val="007F7846"/>
    <w:rsid w:val="008041A7"/>
    <w:rsid w:val="008103B2"/>
    <w:rsid w:val="0081299A"/>
    <w:rsid w:val="00821898"/>
    <w:rsid w:val="00823454"/>
    <w:rsid w:val="00824894"/>
    <w:rsid w:val="00830360"/>
    <w:rsid w:val="008307E5"/>
    <w:rsid w:val="00836B75"/>
    <w:rsid w:val="0084469C"/>
    <w:rsid w:val="008455DC"/>
    <w:rsid w:val="00853CC3"/>
    <w:rsid w:val="008659E5"/>
    <w:rsid w:val="00867D56"/>
    <w:rsid w:val="00870064"/>
    <w:rsid w:val="008725EE"/>
    <w:rsid w:val="008731D1"/>
    <w:rsid w:val="00882E8A"/>
    <w:rsid w:val="00887AB7"/>
    <w:rsid w:val="00892543"/>
    <w:rsid w:val="008A1C19"/>
    <w:rsid w:val="008A46B7"/>
    <w:rsid w:val="008A75B0"/>
    <w:rsid w:val="008B2BCF"/>
    <w:rsid w:val="008C0E72"/>
    <w:rsid w:val="008C0F70"/>
    <w:rsid w:val="008C2971"/>
    <w:rsid w:val="008C651F"/>
    <w:rsid w:val="008C7CEB"/>
    <w:rsid w:val="008D17A8"/>
    <w:rsid w:val="008E572E"/>
    <w:rsid w:val="008E63C2"/>
    <w:rsid w:val="008F3BD7"/>
    <w:rsid w:val="00903599"/>
    <w:rsid w:val="00905CE1"/>
    <w:rsid w:val="009151CF"/>
    <w:rsid w:val="009272C6"/>
    <w:rsid w:val="00930F68"/>
    <w:rsid w:val="009339EC"/>
    <w:rsid w:val="00936CE7"/>
    <w:rsid w:val="0093743A"/>
    <w:rsid w:val="00942349"/>
    <w:rsid w:val="00943B37"/>
    <w:rsid w:val="00950ABA"/>
    <w:rsid w:val="00954DC1"/>
    <w:rsid w:val="00960D8F"/>
    <w:rsid w:val="0096284F"/>
    <w:rsid w:val="0096359D"/>
    <w:rsid w:val="00967270"/>
    <w:rsid w:val="0097416D"/>
    <w:rsid w:val="009759F9"/>
    <w:rsid w:val="00984CA8"/>
    <w:rsid w:val="009859B8"/>
    <w:rsid w:val="0099000E"/>
    <w:rsid w:val="00992548"/>
    <w:rsid w:val="00994FE7"/>
    <w:rsid w:val="009962BD"/>
    <w:rsid w:val="009B205B"/>
    <w:rsid w:val="009B3592"/>
    <w:rsid w:val="009B70C3"/>
    <w:rsid w:val="009C1EA2"/>
    <w:rsid w:val="009C3FC7"/>
    <w:rsid w:val="009C67FA"/>
    <w:rsid w:val="009D1E63"/>
    <w:rsid w:val="009D34B0"/>
    <w:rsid w:val="009D56AA"/>
    <w:rsid w:val="009E0089"/>
    <w:rsid w:val="009E396D"/>
    <w:rsid w:val="009E7128"/>
    <w:rsid w:val="009F223E"/>
    <w:rsid w:val="009F7B22"/>
    <w:rsid w:val="00A01F59"/>
    <w:rsid w:val="00A06551"/>
    <w:rsid w:val="00A066AD"/>
    <w:rsid w:val="00A10000"/>
    <w:rsid w:val="00A10775"/>
    <w:rsid w:val="00A112EB"/>
    <w:rsid w:val="00A2199B"/>
    <w:rsid w:val="00A22469"/>
    <w:rsid w:val="00A25EBC"/>
    <w:rsid w:val="00A26AC5"/>
    <w:rsid w:val="00A3134D"/>
    <w:rsid w:val="00A32F36"/>
    <w:rsid w:val="00A33B3A"/>
    <w:rsid w:val="00A35B31"/>
    <w:rsid w:val="00A4214D"/>
    <w:rsid w:val="00A62727"/>
    <w:rsid w:val="00A65C29"/>
    <w:rsid w:val="00A666CE"/>
    <w:rsid w:val="00A80852"/>
    <w:rsid w:val="00A823B0"/>
    <w:rsid w:val="00A854D1"/>
    <w:rsid w:val="00A871F0"/>
    <w:rsid w:val="00A9172E"/>
    <w:rsid w:val="00A94BF6"/>
    <w:rsid w:val="00AA4F9A"/>
    <w:rsid w:val="00AA5A0A"/>
    <w:rsid w:val="00AB1AF3"/>
    <w:rsid w:val="00AB481C"/>
    <w:rsid w:val="00AB6FE4"/>
    <w:rsid w:val="00AD0168"/>
    <w:rsid w:val="00AD3C94"/>
    <w:rsid w:val="00AD4AD8"/>
    <w:rsid w:val="00AD7189"/>
    <w:rsid w:val="00AE658B"/>
    <w:rsid w:val="00AF1F1C"/>
    <w:rsid w:val="00AF2D17"/>
    <w:rsid w:val="00B06F82"/>
    <w:rsid w:val="00B070F5"/>
    <w:rsid w:val="00B12CBA"/>
    <w:rsid w:val="00B16CAC"/>
    <w:rsid w:val="00B303EA"/>
    <w:rsid w:val="00B31ACE"/>
    <w:rsid w:val="00B31BB2"/>
    <w:rsid w:val="00B33A21"/>
    <w:rsid w:val="00B34950"/>
    <w:rsid w:val="00B36915"/>
    <w:rsid w:val="00B37304"/>
    <w:rsid w:val="00B40D19"/>
    <w:rsid w:val="00B501B2"/>
    <w:rsid w:val="00B50E01"/>
    <w:rsid w:val="00B51B2F"/>
    <w:rsid w:val="00B549E1"/>
    <w:rsid w:val="00B56587"/>
    <w:rsid w:val="00B649E6"/>
    <w:rsid w:val="00B75842"/>
    <w:rsid w:val="00B81C51"/>
    <w:rsid w:val="00B826F4"/>
    <w:rsid w:val="00B93C5C"/>
    <w:rsid w:val="00B97CAC"/>
    <w:rsid w:val="00BA11F9"/>
    <w:rsid w:val="00BA6922"/>
    <w:rsid w:val="00BA69A0"/>
    <w:rsid w:val="00BA79BA"/>
    <w:rsid w:val="00BB2359"/>
    <w:rsid w:val="00BC55DA"/>
    <w:rsid w:val="00BC64D4"/>
    <w:rsid w:val="00BD1DE7"/>
    <w:rsid w:val="00BD20DA"/>
    <w:rsid w:val="00BE100C"/>
    <w:rsid w:val="00BE48F3"/>
    <w:rsid w:val="00BE6D77"/>
    <w:rsid w:val="00BF0AEC"/>
    <w:rsid w:val="00BF123B"/>
    <w:rsid w:val="00BF123D"/>
    <w:rsid w:val="00BF3765"/>
    <w:rsid w:val="00BF5EE2"/>
    <w:rsid w:val="00BF6904"/>
    <w:rsid w:val="00BF69B1"/>
    <w:rsid w:val="00C01402"/>
    <w:rsid w:val="00C034B9"/>
    <w:rsid w:val="00C10AAE"/>
    <w:rsid w:val="00C115F4"/>
    <w:rsid w:val="00C2107B"/>
    <w:rsid w:val="00C2473C"/>
    <w:rsid w:val="00C25822"/>
    <w:rsid w:val="00C25B89"/>
    <w:rsid w:val="00C277F4"/>
    <w:rsid w:val="00C34B47"/>
    <w:rsid w:val="00C35F18"/>
    <w:rsid w:val="00C40345"/>
    <w:rsid w:val="00C40AF4"/>
    <w:rsid w:val="00C44F56"/>
    <w:rsid w:val="00C67A59"/>
    <w:rsid w:val="00C8573E"/>
    <w:rsid w:val="00C90CE9"/>
    <w:rsid w:val="00C911DE"/>
    <w:rsid w:val="00C921D5"/>
    <w:rsid w:val="00C95F13"/>
    <w:rsid w:val="00CA2ED9"/>
    <w:rsid w:val="00CA3DD3"/>
    <w:rsid w:val="00CA5EC1"/>
    <w:rsid w:val="00CD4230"/>
    <w:rsid w:val="00CD5D9E"/>
    <w:rsid w:val="00CE15C8"/>
    <w:rsid w:val="00CF27C6"/>
    <w:rsid w:val="00CF505E"/>
    <w:rsid w:val="00CF7E3D"/>
    <w:rsid w:val="00D01B24"/>
    <w:rsid w:val="00D020E2"/>
    <w:rsid w:val="00D033C3"/>
    <w:rsid w:val="00D04234"/>
    <w:rsid w:val="00D04E44"/>
    <w:rsid w:val="00D0540D"/>
    <w:rsid w:val="00D0673B"/>
    <w:rsid w:val="00D0685A"/>
    <w:rsid w:val="00D13B83"/>
    <w:rsid w:val="00D14D51"/>
    <w:rsid w:val="00D14E3B"/>
    <w:rsid w:val="00D23F11"/>
    <w:rsid w:val="00D310C4"/>
    <w:rsid w:val="00D32449"/>
    <w:rsid w:val="00D32E6F"/>
    <w:rsid w:val="00D37095"/>
    <w:rsid w:val="00D46D29"/>
    <w:rsid w:val="00D50CF7"/>
    <w:rsid w:val="00D5329C"/>
    <w:rsid w:val="00D54889"/>
    <w:rsid w:val="00D57072"/>
    <w:rsid w:val="00D57A8D"/>
    <w:rsid w:val="00D61A59"/>
    <w:rsid w:val="00D633B6"/>
    <w:rsid w:val="00D64F6D"/>
    <w:rsid w:val="00D70758"/>
    <w:rsid w:val="00D72377"/>
    <w:rsid w:val="00D75DD0"/>
    <w:rsid w:val="00D760EF"/>
    <w:rsid w:val="00D77F62"/>
    <w:rsid w:val="00D80239"/>
    <w:rsid w:val="00D82C3F"/>
    <w:rsid w:val="00D84D1B"/>
    <w:rsid w:val="00D85C97"/>
    <w:rsid w:val="00D867E7"/>
    <w:rsid w:val="00DA0E70"/>
    <w:rsid w:val="00DA1B7C"/>
    <w:rsid w:val="00DA21DB"/>
    <w:rsid w:val="00DA5A00"/>
    <w:rsid w:val="00DA6917"/>
    <w:rsid w:val="00DB01B2"/>
    <w:rsid w:val="00DB07E3"/>
    <w:rsid w:val="00DB5FF7"/>
    <w:rsid w:val="00DC0CB0"/>
    <w:rsid w:val="00DC46ED"/>
    <w:rsid w:val="00DC4E35"/>
    <w:rsid w:val="00DD0417"/>
    <w:rsid w:val="00DD13E2"/>
    <w:rsid w:val="00DD2781"/>
    <w:rsid w:val="00DD2D53"/>
    <w:rsid w:val="00DD5971"/>
    <w:rsid w:val="00DD5DC9"/>
    <w:rsid w:val="00DE0587"/>
    <w:rsid w:val="00DE16E2"/>
    <w:rsid w:val="00DE7F8B"/>
    <w:rsid w:val="00DF0AF9"/>
    <w:rsid w:val="00DF1527"/>
    <w:rsid w:val="00DF2F2C"/>
    <w:rsid w:val="00DF3485"/>
    <w:rsid w:val="00DF51C8"/>
    <w:rsid w:val="00DF5AC8"/>
    <w:rsid w:val="00DF5C1F"/>
    <w:rsid w:val="00DF641D"/>
    <w:rsid w:val="00E014FE"/>
    <w:rsid w:val="00E04409"/>
    <w:rsid w:val="00E1520C"/>
    <w:rsid w:val="00E23E06"/>
    <w:rsid w:val="00E25492"/>
    <w:rsid w:val="00E31685"/>
    <w:rsid w:val="00E35357"/>
    <w:rsid w:val="00E37AA1"/>
    <w:rsid w:val="00E426C9"/>
    <w:rsid w:val="00E50BBA"/>
    <w:rsid w:val="00E50EFF"/>
    <w:rsid w:val="00E50F4B"/>
    <w:rsid w:val="00E51947"/>
    <w:rsid w:val="00E52335"/>
    <w:rsid w:val="00E53096"/>
    <w:rsid w:val="00E55D39"/>
    <w:rsid w:val="00E56111"/>
    <w:rsid w:val="00E60476"/>
    <w:rsid w:val="00E61468"/>
    <w:rsid w:val="00E65AE8"/>
    <w:rsid w:val="00E70CAE"/>
    <w:rsid w:val="00E70CC2"/>
    <w:rsid w:val="00E70D08"/>
    <w:rsid w:val="00E726BA"/>
    <w:rsid w:val="00E72712"/>
    <w:rsid w:val="00E83DA0"/>
    <w:rsid w:val="00E93579"/>
    <w:rsid w:val="00EA0886"/>
    <w:rsid w:val="00EA2AAB"/>
    <w:rsid w:val="00EB2068"/>
    <w:rsid w:val="00EC1776"/>
    <w:rsid w:val="00EC4B6A"/>
    <w:rsid w:val="00EC63B8"/>
    <w:rsid w:val="00ED4829"/>
    <w:rsid w:val="00ED60C2"/>
    <w:rsid w:val="00ED634A"/>
    <w:rsid w:val="00ED78F3"/>
    <w:rsid w:val="00EE03F5"/>
    <w:rsid w:val="00EE08F5"/>
    <w:rsid w:val="00EE5CE9"/>
    <w:rsid w:val="00EF201A"/>
    <w:rsid w:val="00EF4D17"/>
    <w:rsid w:val="00EF6B28"/>
    <w:rsid w:val="00F07676"/>
    <w:rsid w:val="00F07DC2"/>
    <w:rsid w:val="00F1657E"/>
    <w:rsid w:val="00F1770B"/>
    <w:rsid w:val="00F2178A"/>
    <w:rsid w:val="00F2343A"/>
    <w:rsid w:val="00F44637"/>
    <w:rsid w:val="00F45389"/>
    <w:rsid w:val="00F46398"/>
    <w:rsid w:val="00F4708B"/>
    <w:rsid w:val="00F53B53"/>
    <w:rsid w:val="00F562AF"/>
    <w:rsid w:val="00F612DC"/>
    <w:rsid w:val="00F66A72"/>
    <w:rsid w:val="00F7667E"/>
    <w:rsid w:val="00F83F9F"/>
    <w:rsid w:val="00F8521C"/>
    <w:rsid w:val="00F86466"/>
    <w:rsid w:val="00F8666D"/>
    <w:rsid w:val="00F91340"/>
    <w:rsid w:val="00F92D09"/>
    <w:rsid w:val="00F96AD5"/>
    <w:rsid w:val="00FA0A04"/>
    <w:rsid w:val="00FA47E2"/>
    <w:rsid w:val="00FB2F77"/>
    <w:rsid w:val="00FB55E9"/>
    <w:rsid w:val="00FC716A"/>
    <w:rsid w:val="00FC7D8B"/>
    <w:rsid w:val="00FD3A3C"/>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E549-969B-45B7-A8BD-A4D632FC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8341</Words>
  <Characters>45881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2019-08-09T18:01:00Z</cp:lastPrinted>
  <dcterms:created xsi:type="dcterms:W3CDTF">2019-09-10T16:25:00Z</dcterms:created>
  <dcterms:modified xsi:type="dcterms:W3CDTF">2019-09-10T16:25:00Z</dcterms:modified>
</cp:coreProperties>
</file>