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3720B7">
        <w:rPr>
          <w:rFonts w:ascii="Palatino Linotype" w:eastAsia="Times New Roman" w:hAnsi="Palatino Linotype" w:cs="Arial"/>
          <w:color w:val="000000"/>
          <w:sz w:val="24"/>
          <w:szCs w:val="24"/>
          <w:lang w:eastAsia="es-MX"/>
        </w:rPr>
        <w:t xml:space="preserve">a </w:t>
      </w:r>
      <w:r w:rsidR="00E00E1E">
        <w:rPr>
          <w:rFonts w:ascii="Palatino Linotype" w:eastAsia="Times New Roman" w:hAnsi="Palatino Linotype" w:cs="Arial"/>
          <w:color w:val="000000"/>
          <w:sz w:val="24"/>
          <w:szCs w:val="24"/>
          <w:lang w:eastAsia="es-MX"/>
        </w:rPr>
        <w:t>catorce de mayo</w:t>
      </w:r>
      <w:r w:rsidR="00E14A40">
        <w:rPr>
          <w:rFonts w:ascii="Palatino Linotype" w:eastAsia="Times New Roman" w:hAnsi="Palatino Linotype" w:cs="Arial"/>
          <w:color w:val="000000"/>
          <w:sz w:val="24"/>
          <w:szCs w:val="24"/>
          <w:lang w:eastAsia="es-MX"/>
        </w:rPr>
        <w:t xml:space="preserve"> de dos mil diecinueve.</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A20A25">
        <w:rPr>
          <w:rFonts w:ascii="Palatino Linotype" w:hAnsi="Palatino Linotype" w:cs="Arial"/>
          <w:b/>
          <w:sz w:val="24"/>
        </w:rPr>
        <w:t>S</w:t>
      </w:r>
      <w:r w:rsidR="00A20A25">
        <w:rPr>
          <w:rFonts w:ascii="Palatino Linotype" w:hAnsi="Palatino Linotype" w:cs="Arial"/>
          <w:sz w:val="24"/>
        </w:rPr>
        <w:t xml:space="preserve"> los expedientes electrónicos formados</w:t>
      </w:r>
      <w:r>
        <w:rPr>
          <w:rFonts w:ascii="Palatino Linotype" w:hAnsi="Palatino Linotype" w:cs="Arial"/>
          <w:sz w:val="24"/>
        </w:rPr>
        <w:t xml:space="preserve"> con motivo de</w:t>
      </w:r>
      <w:r w:rsidR="00A20A25">
        <w:rPr>
          <w:rFonts w:ascii="Palatino Linotype" w:hAnsi="Palatino Linotype" w:cs="Arial"/>
          <w:sz w:val="24"/>
        </w:rPr>
        <w:t xml:space="preserve"> </w:t>
      </w:r>
      <w:r>
        <w:rPr>
          <w:rFonts w:ascii="Palatino Linotype" w:hAnsi="Palatino Linotype" w:cs="Arial"/>
          <w:sz w:val="24"/>
        </w:rPr>
        <w:t>l</w:t>
      </w:r>
      <w:r w:rsidR="00A20A25">
        <w:rPr>
          <w:rFonts w:ascii="Palatino Linotype" w:hAnsi="Palatino Linotype" w:cs="Arial"/>
          <w:sz w:val="24"/>
        </w:rPr>
        <w:t>os</w:t>
      </w:r>
      <w:r>
        <w:rPr>
          <w:rFonts w:ascii="Palatino Linotype" w:hAnsi="Palatino Linotype" w:cs="Arial"/>
          <w:sz w:val="24"/>
        </w:rPr>
        <w:t xml:space="preserve"> recurso</w:t>
      </w:r>
      <w:r w:rsidR="00A20A25">
        <w:rPr>
          <w:rFonts w:ascii="Palatino Linotype" w:hAnsi="Palatino Linotype" w:cs="Arial"/>
          <w:sz w:val="24"/>
        </w:rPr>
        <w:t>s</w:t>
      </w:r>
      <w:r w:rsidR="00F203FB">
        <w:rPr>
          <w:rFonts w:ascii="Palatino Linotype" w:hAnsi="Palatino Linotype" w:cs="Arial"/>
          <w:sz w:val="24"/>
        </w:rPr>
        <w:t xml:space="preserve"> de revisión número</w:t>
      </w:r>
      <w:r w:rsidR="00172305">
        <w:rPr>
          <w:rFonts w:ascii="Palatino Linotype" w:hAnsi="Palatino Linotype" w:cs="Arial"/>
          <w:sz w:val="24"/>
        </w:rPr>
        <w:t>s</w:t>
      </w:r>
      <w:r w:rsidR="00F203FB">
        <w:rPr>
          <w:rFonts w:ascii="Palatino Linotype" w:hAnsi="Palatino Linotype" w:cs="Arial"/>
          <w:sz w:val="24"/>
        </w:rPr>
        <w:t xml:space="preserve"> </w:t>
      </w:r>
      <w:r w:rsidR="00AF137D">
        <w:rPr>
          <w:rFonts w:ascii="Palatino Linotype" w:hAnsi="Palatino Linotype" w:cs="Arial"/>
          <w:b/>
          <w:bCs/>
          <w:sz w:val="24"/>
          <w:lang w:eastAsia="es-MX"/>
        </w:rPr>
        <w:t>01115</w:t>
      </w:r>
      <w:r w:rsidR="008F4CDC">
        <w:rPr>
          <w:rFonts w:ascii="Palatino Linotype" w:hAnsi="Palatino Linotype" w:cs="Arial"/>
          <w:b/>
          <w:bCs/>
          <w:sz w:val="24"/>
          <w:lang w:eastAsia="es-MX"/>
        </w:rPr>
        <w:t>/INFOEM/IP/RR/2019</w:t>
      </w:r>
      <w:r w:rsidR="00C74D81">
        <w:rPr>
          <w:rFonts w:ascii="Palatino Linotype" w:hAnsi="Palatino Linotype" w:cs="Arial"/>
          <w:b/>
          <w:bCs/>
          <w:sz w:val="24"/>
          <w:lang w:eastAsia="es-MX"/>
        </w:rPr>
        <w:t xml:space="preserve"> </w:t>
      </w:r>
      <w:r w:rsidR="00ED2CBB">
        <w:rPr>
          <w:rFonts w:ascii="Palatino Linotype" w:hAnsi="Palatino Linotype" w:cs="Arial"/>
          <w:sz w:val="24"/>
        </w:rPr>
        <w:t>y</w:t>
      </w:r>
      <w:r w:rsidR="00BF3F0E">
        <w:rPr>
          <w:rFonts w:ascii="Palatino Linotype" w:hAnsi="Palatino Linotype" w:cs="Arial"/>
          <w:b/>
          <w:bCs/>
          <w:sz w:val="24"/>
          <w:lang w:eastAsia="es-MX"/>
        </w:rPr>
        <w:t xml:space="preserve"> 01116/INFOEM/IP/RR/2019</w:t>
      </w:r>
      <w:r w:rsidR="00E43999">
        <w:rPr>
          <w:rFonts w:ascii="Palatino Linotype" w:hAnsi="Palatino Linotype" w:cs="Arial"/>
          <w:b/>
          <w:bCs/>
          <w:sz w:val="24"/>
          <w:lang w:eastAsia="es-MX"/>
        </w:rPr>
        <w:t xml:space="preserve">, </w:t>
      </w:r>
      <w:r w:rsidRPr="00224181">
        <w:rPr>
          <w:rFonts w:ascii="Palatino Linotype" w:hAnsi="Palatino Linotype" w:cs="Arial"/>
          <w:sz w:val="24"/>
        </w:rPr>
        <w:t>interpuesto</w:t>
      </w:r>
      <w:r w:rsidR="00A20A25">
        <w:rPr>
          <w:rFonts w:ascii="Palatino Linotype" w:hAnsi="Palatino Linotype" w:cs="Arial"/>
          <w:sz w:val="24"/>
        </w:rPr>
        <w:t>s</w:t>
      </w:r>
      <w:r w:rsidR="00AF137D">
        <w:rPr>
          <w:rFonts w:ascii="Palatino Linotype" w:hAnsi="Palatino Linotype" w:cs="Arial"/>
          <w:sz w:val="24"/>
        </w:rPr>
        <w:t xml:space="preserve">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proofErr w:type="spellStart"/>
      <w:r w:rsidR="00DD5907">
        <w:rPr>
          <w:rFonts w:ascii="Palatino Linotype" w:hAnsi="Palatino Linotype" w:cs="Arial"/>
          <w:b/>
          <w:sz w:val="24"/>
          <w:szCs w:val="24"/>
        </w:rPr>
        <w:t>xxxxxxx</w:t>
      </w:r>
      <w:proofErr w:type="spellEnd"/>
      <w:r w:rsidR="00DD5907">
        <w:rPr>
          <w:rFonts w:ascii="Palatino Linotype" w:hAnsi="Palatino Linotype" w:cs="Arial"/>
          <w:b/>
          <w:sz w:val="24"/>
          <w:szCs w:val="24"/>
        </w:rPr>
        <w:t xml:space="preserve"> </w:t>
      </w:r>
      <w:proofErr w:type="spellStart"/>
      <w:r w:rsidR="00DD5907">
        <w:rPr>
          <w:rFonts w:ascii="Palatino Linotype" w:hAnsi="Palatino Linotype" w:cs="Arial"/>
          <w:b/>
          <w:sz w:val="24"/>
          <w:szCs w:val="24"/>
        </w:rPr>
        <w:t>xxxxxxx</w:t>
      </w:r>
      <w:proofErr w:type="spellEnd"/>
      <w:r w:rsidR="00DD5907">
        <w:rPr>
          <w:rFonts w:ascii="Palatino Linotype" w:hAnsi="Palatino Linotype" w:cs="Arial"/>
          <w:b/>
          <w:sz w:val="24"/>
          <w:szCs w:val="24"/>
        </w:rPr>
        <w:t xml:space="preserve"> </w:t>
      </w:r>
      <w:proofErr w:type="spellStart"/>
      <w:r w:rsidR="00DD5907">
        <w:rPr>
          <w:rFonts w:ascii="Palatino Linotype" w:hAnsi="Palatino Linotype" w:cs="Arial"/>
          <w:b/>
          <w:sz w:val="24"/>
          <w:szCs w:val="24"/>
        </w:rPr>
        <w:t>xxxxxx</w:t>
      </w:r>
      <w:proofErr w:type="spellEnd"/>
      <w:r w:rsidR="00AF137D">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AF137D">
        <w:rPr>
          <w:rFonts w:ascii="Palatino Linotype" w:hAnsi="Palatino Linotype" w:cs="Arial"/>
          <w:b/>
          <w:sz w:val="24"/>
        </w:rPr>
        <w:t>la</w:t>
      </w:r>
      <w:r w:rsidRPr="00224181">
        <w:rPr>
          <w:rFonts w:ascii="Palatino Linotype" w:hAnsi="Palatino Linotype" w:cs="Arial"/>
          <w:b/>
          <w:sz w:val="24"/>
        </w:rPr>
        <w:t xml:space="preserve"> Recurrente</w:t>
      </w:r>
      <w:r w:rsidRPr="00224181">
        <w:rPr>
          <w:rFonts w:ascii="Palatino Linotype" w:hAnsi="Palatino Linotype" w:cs="Arial"/>
          <w:sz w:val="24"/>
        </w:rPr>
        <w:t>, en contra de la</w:t>
      </w:r>
      <w:r w:rsidR="00A20A25">
        <w:rPr>
          <w:rFonts w:ascii="Palatino Linotype" w:hAnsi="Palatino Linotype" w:cs="Arial"/>
          <w:sz w:val="24"/>
        </w:rPr>
        <w:t>s</w:t>
      </w:r>
      <w:r w:rsidRPr="00224181">
        <w:rPr>
          <w:rFonts w:ascii="Palatino Linotype" w:hAnsi="Palatino Linotype" w:cs="Arial"/>
          <w:sz w:val="24"/>
        </w:rPr>
        <w:t xml:space="preserve"> respuesta</w:t>
      </w:r>
      <w:r w:rsidR="00A20A25">
        <w:rPr>
          <w:rFonts w:ascii="Palatino Linotype" w:hAnsi="Palatino Linotype" w:cs="Arial"/>
          <w:sz w:val="24"/>
        </w:rPr>
        <w:t>s</w:t>
      </w:r>
      <w:r w:rsidRPr="00224181">
        <w:rPr>
          <w:rFonts w:ascii="Palatino Linotype" w:hAnsi="Palatino Linotype" w:cs="Arial"/>
          <w:sz w:val="24"/>
        </w:rPr>
        <w:t xml:space="preserve"> </w:t>
      </w:r>
      <w:r w:rsidR="00AF137D" w:rsidRPr="00224181">
        <w:rPr>
          <w:rFonts w:ascii="Palatino Linotype" w:hAnsi="Palatino Linotype" w:cs="Arial"/>
          <w:sz w:val="24"/>
          <w:szCs w:val="24"/>
        </w:rPr>
        <w:t>de</w:t>
      </w:r>
      <w:r w:rsidR="00AF137D">
        <w:rPr>
          <w:rFonts w:ascii="Palatino Linotype" w:hAnsi="Palatino Linotype" w:cs="Arial"/>
          <w:sz w:val="24"/>
          <w:szCs w:val="24"/>
        </w:rPr>
        <w:t>l</w:t>
      </w:r>
      <w:r w:rsidRPr="00224181">
        <w:rPr>
          <w:rFonts w:ascii="Palatino Linotype" w:hAnsi="Palatino Linotype" w:cs="Arial"/>
          <w:sz w:val="24"/>
          <w:szCs w:val="24"/>
        </w:rPr>
        <w:t xml:space="preserve"> </w:t>
      </w:r>
      <w:r w:rsidR="00AF137D" w:rsidRPr="00AF137D">
        <w:rPr>
          <w:rFonts w:ascii="Palatino Linotype" w:hAnsi="Palatino Linotype" w:cs="Arial"/>
          <w:b/>
          <w:sz w:val="24"/>
          <w:szCs w:val="24"/>
        </w:rPr>
        <w:t xml:space="preserve">Ayuntamiento de </w:t>
      </w:r>
      <w:proofErr w:type="spellStart"/>
      <w:r w:rsidR="00AF137D" w:rsidRPr="00AF137D">
        <w:rPr>
          <w:rFonts w:ascii="Palatino Linotype" w:hAnsi="Palatino Linotype" w:cs="Arial"/>
          <w:b/>
          <w:sz w:val="24"/>
          <w:szCs w:val="24"/>
        </w:rPr>
        <w:t>Ocoyoacac</w:t>
      </w:r>
      <w:proofErr w:type="spellEnd"/>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570591">
        <w:rPr>
          <w:rFonts w:ascii="Palatino Linotype" w:hAnsi="Palatino Linotype"/>
          <w:b/>
          <w:sz w:val="28"/>
          <w:szCs w:val="28"/>
        </w:rPr>
        <w:t>s</w:t>
      </w:r>
      <w:r w:rsidRPr="0087163A">
        <w:rPr>
          <w:rFonts w:ascii="Palatino Linotype" w:hAnsi="Palatino Linotype"/>
          <w:b/>
          <w:sz w:val="28"/>
          <w:szCs w:val="28"/>
        </w:rPr>
        <w:t xml:space="preserve"> </w:t>
      </w:r>
      <w:r w:rsidR="00570591" w:rsidRPr="0087163A">
        <w:rPr>
          <w:rFonts w:ascii="Palatino Linotype" w:hAnsi="Palatino Linotype"/>
          <w:b/>
          <w:sz w:val="28"/>
          <w:szCs w:val="28"/>
        </w:rPr>
        <w:t>Solicitud</w:t>
      </w:r>
      <w:r w:rsidR="00570591">
        <w:rPr>
          <w:rFonts w:ascii="Palatino Linotype" w:hAnsi="Palatino Linotype"/>
          <w:b/>
          <w:sz w:val="28"/>
          <w:szCs w:val="28"/>
        </w:rPr>
        <w:t>es</w:t>
      </w:r>
      <w:r w:rsidRPr="0087163A">
        <w:rPr>
          <w:rFonts w:ascii="Palatino Linotype" w:hAnsi="Palatino Linotype"/>
          <w:b/>
          <w:sz w:val="28"/>
          <w:szCs w:val="28"/>
        </w:rPr>
        <w:t xml:space="preserve"> de Información.</w:t>
      </w:r>
    </w:p>
    <w:p w:rsidR="00E15E85" w:rsidRDefault="00A20A2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AF137D">
        <w:rPr>
          <w:rFonts w:ascii="Palatino Linotype" w:hAnsi="Palatino Linotype" w:cs="Arial"/>
          <w:sz w:val="24"/>
        </w:rPr>
        <w:t>uno de febrero de dos mil diecinueve</w:t>
      </w:r>
      <w:r w:rsidR="00E15E85">
        <w:rPr>
          <w:rFonts w:ascii="Palatino Linotype" w:hAnsi="Palatino Linotype" w:cs="Arial"/>
          <w:sz w:val="24"/>
        </w:rPr>
        <w:t xml:space="preserve">, </w:t>
      </w:r>
      <w:r w:rsidR="00AF137D">
        <w:rPr>
          <w:rFonts w:ascii="Palatino Linotype" w:hAnsi="Palatino Linotype" w:cs="Arial"/>
          <w:b/>
          <w:sz w:val="24"/>
        </w:rPr>
        <w:t xml:space="preserve">la </w:t>
      </w:r>
      <w:r w:rsidR="00E15E85">
        <w:rPr>
          <w:rFonts w:ascii="Palatino Linotype" w:hAnsi="Palatino Linotype" w:cs="Arial"/>
          <w:b/>
          <w:sz w:val="24"/>
        </w:rPr>
        <w:t>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xml:space="preserve">, </w:t>
      </w:r>
      <w:r>
        <w:rPr>
          <w:rFonts w:ascii="Palatino Linotype" w:hAnsi="Palatino Linotype" w:cs="Arial"/>
          <w:sz w:val="24"/>
        </w:rPr>
        <w:t xml:space="preserve">las </w:t>
      </w:r>
      <w:r w:rsidR="00E15E85">
        <w:rPr>
          <w:rFonts w:ascii="Palatino Linotype" w:hAnsi="Palatino Linotype" w:cs="Arial"/>
          <w:sz w:val="24"/>
        </w:rPr>
        <w:t>solicitud</w:t>
      </w:r>
      <w:r>
        <w:rPr>
          <w:rFonts w:ascii="Palatino Linotype" w:hAnsi="Palatino Linotype" w:cs="Arial"/>
          <w:sz w:val="24"/>
        </w:rPr>
        <w:t>es</w:t>
      </w:r>
      <w:r w:rsidR="00E15E85">
        <w:rPr>
          <w:rFonts w:ascii="Palatino Linotype" w:hAnsi="Palatino Linotype" w:cs="Arial"/>
          <w:sz w:val="24"/>
        </w:rPr>
        <w:t xml:space="preserve"> de acceso a la información pública, registrada</w:t>
      </w:r>
      <w:r>
        <w:rPr>
          <w:rFonts w:ascii="Palatino Linotype" w:hAnsi="Palatino Linotype" w:cs="Arial"/>
          <w:sz w:val="24"/>
        </w:rPr>
        <w:t>s bajo los</w:t>
      </w:r>
      <w:r w:rsidR="00E15E85">
        <w:rPr>
          <w:rFonts w:ascii="Palatino Linotype" w:hAnsi="Palatino Linotype" w:cs="Arial"/>
          <w:sz w:val="24"/>
        </w:rPr>
        <w:t xml:space="preserve"> número</w:t>
      </w:r>
      <w:r>
        <w:rPr>
          <w:rFonts w:ascii="Palatino Linotype" w:hAnsi="Palatino Linotype" w:cs="Arial"/>
          <w:sz w:val="24"/>
        </w:rPr>
        <w:t>s</w:t>
      </w:r>
      <w:r w:rsidR="00E15E85">
        <w:rPr>
          <w:rFonts w:ascii="Palatino Linotype" w:hAnsi="Palatino Linotype" w:cs="Arial"/>
          <w:sz w:val="24"/>
        </w:rPr>
        <w:t xml:space="preserve"> de expediente</w:t>
      </w:r>
      <w:r w:rsidR="009E6CA8">
        <w:rPr>
          <w:rFonts w:ascii="Palatino Linotype" w:hAnsi="Palatino Linotype" w:cs="Arial"/>
          <w:b/>
          <w:sz w:val="24"/>
          <w:lang w:eastAsia="es-MX"/>
        </w:rPr>
        <w:t xml:space="preserve"> </w:t>
      </w:r>
      <w:r w:rsidR="00AF137D" w:rsidRPr="00AF137D">
        <w:rPr>
          <w:rFonts w:ascii="Palatino Linotype" w:hAnsi="Palatino Linotype" w:cs="Arial"/>
          <w:b/>
          <w:sz w:val="24"/>
          <w:lang w:eastAsia="es-MX"/>
        </w:rPr>
        <w:t>00014/OCOYOAC/IP/2019</w:t>
      </w:r>
      <w:r w:rsidR="00795EA1">
        <w:rPr>
          <w:rFonts w:ascii="Palatino Linotype" w:hAnsi="Palatino Linotype" w:cs="Arial"/>
          <w:b/>
          <w:sz w:val="24"/>
          <w:lang w:eastAsia="es-MX"/>
        </w:rPr>
        <w:t xml:space="preserve"> y</w:t>
      </w:r>
      <w:r w:rsidR="000D0369">
        <w:rPr>
          <w:rFonts w:ascii="Palatino Linotype" w:hAnsi="Palatino Linotype" w:cs="Arial"/>
          <w:b/>
          <w:sz w:val="24"/>
          <w:lang w:eastAsia="es-MX"/>
        </w:rPr>
        <w:t xml:space="preserve"> </w:t>
      </w:r>
      <w:r w:rsidR="00AF137D">
        <w:rPr>
          <w:rFonts w:ascii="Palatino Linotype" w:hAnsi="Palatino Linotype" w:cs="Arial"/>
          <w:b/>
          <w:sz w:val="24"/>
          <w:lang w:eastAsia="es-MX"/>
        </w:rPr>
        <w:t>00015</w:t>
      </w:r>
      <w:r w:rsidR="00AF137D" w:rsidRPr="00AF137D">
        <w:rPr>
          <w:rFonts w:ascii="Palatino Linotype" w:hAnsi="Palatino Linotype" w:cs="Arial"/>
          <w:b/>
          <w:sz w:val="24"/>
          <w:lang w:eastAsia="es-MX"/>
        </w:rPr>
        <w:t>/OCOYOAC/IP/2019</w:t>
      </w:r>
      <w:r w:rsidR="00195F28">
        <w:rPr>
          <w:rFonts w:ascii="Palatino Linotype" w:hAnsi="Palatino Linotype" w:cs="Arial"/>
          <w:b/>
          <w:sz w:val="24"/>
          <w:lang w:eastAsia="es-MX"/>
        </w:rPr>
        <w:t>,</w:t>
      </w:r>
      <w:r w:rsidR="001F0574">
        <w:rPr>
          <w:rFonts w:ascii="Palatino Linotype" w:hAnsi="Palatino Linotype" w:cs="Arial"/>
          <w:b/>
          <w:sz w:val="24"/>
          <w:lang w:eastAsia="es-MX"/>
        </w:rPr>
        <w:t xml:space="preserve"> </w:t>
      </w:r>
      <w:r w:rsidR="00E15E85">
        <w:rPr>
          <w:rFonts w:ascii="Palatino Linotype" w:hAnsi="Palatino Linotype" w:cs="Arial"/>
          <w:sz w:val="24"/>
        </w:rPr>
        <w:t>mediante la</w:t>
      </w:r>
      <w:r w:rsidR="007C560F">
        <w:rPr>
          <w:rFonts w:ascii="Palatino Linotype" w:hAnsi="Palatino Linotype" w:cs="Arial"/>
          <w:sz w:val="24"/>
        </w:rPr>
        <w:t>s</w:t>
      </w:r>
      <w:r w:rsidR="00E15E85">
        <w:rPr>
          <w:rFonts w:ascii="Palatino Linotype" w:hAnsi="Palatino Linotype" w:cs="Arial"/>
          <w:sz w:val="24"/>
        </w:rPr>
        <w:t xml:space="preserve"> cual</w:t>
      </w:r>
      <w:r w:rsidR="007C560F">
        <w:rPr>
          <w:rFonts w:ascii="Palatino Linotype" w:hAnsi="Palatino Linotype" w:cs="Arial"/>
          <w:sz w:val="24"/>
        </w:rPr>
        <w:t>es</w:t>
      </w:r>
      <w:r w:rsidR="00E15E85">
        <w:rPr>
          <w:rFonts w:ascii="Palatino Linotype" w:hAnsi="Palatino Linotype" w:cs="Arial"/>
          <w:sz w:val="24"/>
        </w:rPr>
        <w:t xml:space="preserve"> solicitó información en el tenor siguiente:</w:t>
      </w:r>
    </w:p>
    <w:p w:rsidR="001F0574" w:rsidRDefault="001F0574" w:rsidP="001C0CD7">
      <w:pPr>
        <w:spacing w:before="240"/>
        <w:ind w:left="851" w:right="850"/>
        <w:jc w:val="both"/>
        <w:rPr>
          <w:rFonts w:ascii="Palatino Linotype" w:hAnsi="Palatino Linotype" w:cs="Arial"/>
          <w:b/>
          <w:sz w:val="24"/>
          <w:lang w:eastAsia="es-MX"/>
        </w:rPr>
      </w:pPr>
    </w:p>
    <w:p w:rsidR="000D0369" w:rsidRDefault="000D0369" w:rsidP="001C0CD7">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5007F4" w:rsidRPr="005007F4">
        <w:rPr>
          <w:rFonts w:ascii="Palatino Linotype" w:hAnsi="Palatino Linotype" w:cs="Arial"/>
          <w:i/>
          <w:sz w:val="24"/>
        </w:rPr>
        <w:t>Requiero las todas las actas de Entrega - Recepción que se han llevado a cabo del 01 al 31 de enero de 2019.</w:t>
      </w:r>
      <w:r w:rsidRPr="000D0369">
        <w:rPr>
          <w:rFonts w:ascii="Palatino Linotype" w:hAnsi="Palatino Linotype" w:cs="Arial"/>
          <w:i/>
          <w:sz w:val="24"/>
        </w:rPr>
        <w:t>”[Sic.]</w:t>
      </w:r>
    </w:p>
    <w:p w:rsidR="009E6CA8" w:rsidRDefault="00795EA1" w:rsidP="00795EA1">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5007F4" w:rsidRPr="005007F4">
        <w:rPr>
          <w:rFonts w:ascii="Palatino Linotype" w:hAnsi="Palatino Linotype" w:cs="Arial"/>
          <w:i/>
          <w:sz w:val="24"/>
        </w:rPr>
        <w:t>Deseo conocer todas las actas de entrega recepción que se llevaron a cabo durante la administración 2016-2018, incluyendo sus organismos descentralizados y/o desconcentrados.</w:t>
      </w:r>
      <w:r w:rsidRPr="000D0369">
        <w:rPr>
          <w:rFonts w:ascii="Palatino Linotype" w:hAnsi="Palatino Linotype" w:cs="Arial"/>
          <w:i/>
          <w:sz w:val="24"/>
        </w:rPr>
        <w:t>”[Sic.]</w:t>
      </w:r>
    </w:p>
    <w:p w:rsidR="00E15E85" w:rsidRDefault="00E15E85" w:rsidP="001C0CD7">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De la</w:t>
      </w:r>
      <w:r w:rsidR="00570591">
        <w:rPr>
          <w:rFonts w:ascii="Palatino Linotype" w:hAnsi="Palatino Linotype" w:cs="Arial"/>
          <w:b/>
          <w:sz w:val="28"/>
          <w:szCs w:val="20"/>
        </w:rPr>
        <w:t>s</w:t>
      </w:r>
      <w:r w:rsidRPr="00165D6E">
        <w:rPr>
          <w:rFonts w:ascii="Palatino Linotype" w:hAnsi="Palatino Linotype" w:cs="Arial"/>
          <w:b/>
          <w:sz w:val="28"/>
          <w:szCs w:val="20"/>
        </w:rPr>
        <w:t xml:space="preserve"> respuesta</w:t>
      </w:r>
      <w:r w:rsidR="00570591">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57ADC" w:rsidRPr="00357ADC" w:rsidRDefault="00283538" w:rsidP="002F6DCF">
      <w:pPr>
        <w:spacing w:before="240" w:line="360" w:lineRule="auto"/>
        <w:jc w:val="both"/>
        <w:rPr>
          <w:rFonts w:ascii="Palatino Linotype" w:hAnsi="Palatino Linotype" w:cs="Arial"/>
          <w:i/>
          <w:sz w:val="24"/>
        </w:rPr>
      </w:pPr>
      <w:r w:rsidRPr="005414A7">
        <w:rPr>
          <w:rFonts w:ascii="Palatino Linotype" w:hAnsi="Palatino Linotype" w:cs="Arial"/>
          <w:sz w:val="24"/>
        </w:rPr>
        <w:t xml:space="preserve">En los expedientes electrónicos </w:t>
      </w:r>
      <w:r w:rsidRPr="005414A7">
        <w:rPr>
          <w:rFonts w:ascii="Palatino Linotype" w:hAnsi="Palatino Linotype" w:cs="Arial"/>
          <w:b/>
          <w:sz w:val="24"/>
        </w:rPr>
        <w:t>SAIMEX</w:t>
      </w:r>
      <w:r w:rsidRPr="005414A7">
        <w:rPr>
          <w:rFonts w:ascii="Palatino Linotype" w:hAnsi="Palatino Linotype" w:cs="Arial"/>
          <w:sz w:val="24"/>
        </w:rPr>
        <w:t xml:space="preserve">, se aprecia que </w:t>
      </w:r>
      <w:r w:rsidRPr="005414A7">
        <w:rPr>
          <w:rFonts w:ascii="Palatino Linotype" w:hAnsi="Palatino Linotype" w:cs="Arial"/>
          <w:b/>
          <w:sz w:val="24"/>
        </w:rPr>
        <w:t>El Sujeto Obligado</w:t>
      </w:r>
      <w:r w:rsidR="00E81B9D" w:rsidRPr="005414A7">
        <w:rPr>
          <w:rFonts w:ascii="Palatino Linotype" w:hAnsi="Palatino Linotype" w:cs="Arial"/>
          <w:b/>
          <w:sz w:val="24"/>
        </w:rPr>
        <w:t xml:space="preserve"> </w:t>
      </w:r>
      <w:r w:rsidR="00E81B9D" w:rsidRPr="005414A7">
        <w:rPr>
          <w:rFonts w:ascii="Palatino Linotype" w:hAnsi="Palatino Linotype" w:cs="Arial"/>
          <w:sz w:val="24"/>
        </w:rPr>
        <w:t>en fecha</w:t>
      </w:r>
      <w:r w:rsidR="00BB74C2">
        <w:rPr>
          <w:rFonts w:ascii="Palatino Linotype" w:hAnsi="Palatino Linotype" w:cs="Arial"/>
          <w:sz w:val="24"/>
        </w:rPr>
        <w:t xml:space="preserve"> veintidós de febrero de dos mil diecinueve</w:t>
      </w:r>
      <w:r w:rsidR="00E81B9D" w:rsidRPr="005414A7">
        <w:rPr>
          <w:rFonts w:ascii="Palatino Linotype" w:hAnsi="Palatino Linotype" w:cs="Arial"/>
          <w:sz w:val="24"/>
        </w:rPr>
        <w:t xml:space="preserve">, </w:t>
      </w:r>
      <w:r w:rsidR="005414A7">
        <w:rPr>
          <w:rFonts w:ascii="Palatino Linotype" w:hAnsi="Palatino Linotype" w:cs="Arial"/>
          <w:sz w:val="24"/>
        </w:rPr>
        <w:t>dio respuesta a las solicitudes de información</w:t>
      </w:r>
      <w:r w:rsidR="00F641C6">
        <w:rPr>
          <w:rFonts w:ascii="Palatino Linotype" w:hAnsi="Palatino Linotype" w:cs="Arial"/>
          <w:sz w:val="24"/>
        </w:rPr>
        <w:t xml:space="preserve"> adjuntando </w:t>
      </w:r>
      <w:r w:rsidR="00486DC6">
        <w:rPr>
          <w:rFonts w:ascii="Palatino Linotype" w:hAnsi="Palatino Linotype" w:cs="Arial"/>
          <w:sz w:val="24"/>
        </w:rPr>
        <w:t>así</w:t>
      </w:r>
      <w:r w:rsidR="00F641C6">
        <w:rPr>
          <w:rFonts w:ascii="Palatino Linotype" w:hAnsi="Palatino Linotype" w:cs="Arial"/>
          <w:sz w:val="24"/>
        </w:rPr>
        <w:t xml:space="preserve"> archivos electrónicos, los cuales se analizaran en el apartado correspondiente y </w:t>
      </w:r>
      <w:r w:rsidR="00486DC6">
        <w:rPr>
          <w:rFonts w:ascii="Palatino Linotype" w:hAnsi="Palatino Linotype" w:cs="Arial"/>
          <w:sz w:val="24"/>
        </w:rPr>
        <w:t>se omite su inserción al ser conocimiento de las partes.</w:t>
      </w:r>
    </w:p>
    <w:p w:rsidR="000F75E5" w:rsidRPr="000F75E5" w:rsidRDefault="000F75E5" w:rsidP="000F75E5">
      <w:pPr>
        <w:spacing w:before="240" w:line="360" w:lineRule="auto"/>
        <w:ind w:left="708"/>
        <w:jc w:val="both"/>
        <w:rPr>
          <w:rFonts w:ascii="Palatino Linotype" w:hAnsi="Palatino Linotype" w:cs="Arial"/>
          <w:i/>
          <w:sz w:val="24"/>
        </w:rPr>
      </w:pPr>
      <w:r w:rsidRPr="000F75E5">
        <w:rPr>
          <w:rFonts w:ascii="Palatino Linotype" w:hAnsi="Palatino Linotype" w:cs="Arial"/>
          <w:i/>
          <w:sz w:val="24"/>
        </w:rPr>
        <w:t>Se adjuntan las actas de entrega-recepción del 1 de enero al 31 enero de 2019 En atención a su solicitud envió archivos con el contenido solicitado y oficio con especificaciones de la respuesta.</w:t>
      </w:r>
    </w:p>
    <w:p w:rsidR="000F75E5" w:rsidRPr="000F75E5" w:rsidRDefault="000F75E5" w:rsidP="000F75E5">
      <w:pPr>
        <w:spacing w:before="240" w:line="360" w:lineRule="auto"/>
        <w:ind w:left="708"/>
        <w:jc w:val="both"/>
        <w:rPr>
          <w:rFonts w:ascii="Palatino Linotype" w:hAnsi="Palatino Linotype" w:cs="Arial"/>
          <w:i/>
          <w:sz w:val="24"/>
        </w:rPr>
      </w:pPr>
      <w:r w:rsidRPr="000F75E5">
        <w:rPr>
          <w:rFonts w:ascii="Palatino Linotype" w:hAnsi="Palatino Linotype" w:cs="Arial"/>
          <w:i/>
          <w:sz w:val="24"/>
        </w:rPr>
        <w:t>ATENTAMENTE</w:t>
      </w:r>
    </w:p>
    <w:p w:rsidR="002F6DCF" w:rsidRDefault="000F75E5" w:rsidP="000F75E5">
      <w:pPr>
        <w:spacing w:before="240" w:line="360" w:lineRule="auto"/>
        <w:ind w:left="708"/>
        <w:jc w:val="both"/>
        <w:rPr>
          <w:rFonts w:ascii="Palatino Linotype" w:hAnsi="Palatino Linotype" w:cs="Arial"/>
          <w:i/>
          <w:sz w:val="24"/>
        </w:rPr>
      </w:pPr>
      <w:r w:rsidRPr="000F75E5">
        <w:rPr>
          <w:rFonts w:ascii="Palatino Linotype" w:hAnsi="Palatino Linotype" w:cs="Arial"/>
          <w:i/>
          <w:sz w:val="24"/>
        </w:rPr>
        <w:t>Erick Abraham Gutiérrez Moreno</w:t>
      </w:r>
    </w:p>
    <w:p w:rsidR="000F75E5" w:rsidRPr="000F75E5" w:rsidRDefault="000F75E5" w:rsidP="000F75E5">
      <w:pPr>
        <w:spacing w:before="240" w:line="360" w:lineRule="auto"/>
        <w:ind w:left="708"/>
        <w:jc w:val="both"/>
        <w:rPr>
          <w:rFonts w:ascii="Palatino Linotype" w:hAnsi="Palatino Linotype" w:cs="Arial"/>
          <w:i/>
          <w:sz w:val="24"/>
        </w:rPr>
      </w:pPr>
      <w:r w:rsidRPr="000F75E5">
        <w:rPr>
          <w:rFonts w:ascii="Palatino Linotype" w:hAnsi="Palatino Linotype" w:cs="Arial"/>
          <w:i/>
          <w:sz w:val="24"/>
        </w:rPr>
        <w:t>En atención a su solicitud envió archivos con el contenido solicitado y oficio con especificaciones de la respuesta.</w:t>
      </w:r>
    </w:p>
    <w:p w:rsidR="000F75E5" w:rsidRPr="000F75E5" w:rsidRDefault="000F75E5" w:rsidP="000F75E5">
      <w:pPr>
        <w:spacing w:before="240" w:line="360" w:lineRule="auto"/>
        <w:ind w:left="708"/>
        <w:jc w:val="both"/>
        <w:rPr>
          <w:rFonts w:ascii="Palatino Linotype" w:hAnsi="Palatino Linotype" w:cs="Arial"/>
          <w:i/>
          <w:sz w:val="24"/>
        </w:rPr>
      </w:pPr>
      <w:r w:rsidRPr="000F75E5">
        <w:rPr>
          <w:rFonts w:ascii="Palatino Linotype" w:hAnsi="Palatino Linotype" w:cs="Arial"/>
          <w:i/>
          <w:sz w:val="24"/>
        </w:rPr>
        <w:lastRenderedPageBreak/>
        <w:t>ATENTAMENTE</w:t>
      </w:r>
    </w:p>
    <w:p w:rsidR="000F75E5" w:rsidRDefault="000F75E5" w:rsidP="000F75E5">
      <w:pPr>
        <w:spacing w:before="240" w:line="360" w:lineRule="auto"/>
        <w:ind w:left="708"/>
        <w:jc w:val="both"/>
        <w:rPr>
          <w:rFonts w:ascii="Palatino Linotype" w:hAnsi="Palatino Linotype" w:cs="Arial"/>
          <w:i/>
          <w:sz w:val="24"/>
        </w:rPr>
      </w:pPr>
      <w:r w:rsidRPr="000F75E5">
        <w:rPr>
          <w:rFonts w:ascii="Palatino Linotype" w:hAnsi="Palatino Linotype" w:cs="Arial"/>
          <w:i/>
          <w:sz w:val="24"/>
        </w:rPr>
        <w:t>Erick Abraham Gutiérrez Moreno</w:t>
      </w:r>
    </w:p>
    <w:p w:rsidR="00E15E85" w:rsidRPr="00441A94" w:rsidRDefault="00E15E85" w:rsidP="0099296E">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w:t>
      </w:r>
      <w:r w:rsidR="006F752C">
        <w:rPr>
          <w:rFonts w:ascii="Palatino Linotype" w:hAnsi="Palatino Linotype"/>
          <w:b/>
          <w:sz w:val="28"/>
        </w:rPr>
        <w:t xml:space="preserve"> </w:t>
      </w:r>
      <w:r w:rsidRPr="00441A94">
        <w:rPr>
          <w:rFonts w:ascii="Palatino Linotype" w:hAnsi="Palatino Linotype"/>
          <w:b/>
          <w:sz w:val="28"/>
        </w:rPr>
        <w:t>l</w:t>
      </w:r>
      <w:r w:rsidR="006F752C">
        <w:rPr>
          <w:rFonts w:ascii="Palatino Linotype" w:hAnsi="Palatino Linotype"/>
          <w:b/>
          <w:sz w:val="28"/>
        </w:rPr>
        <w:t>os</w:t>
      </w:r>
      <w:r w:rsidRPr="00441A94">
        <w:rPr>
          <w:rFonts w:ascii="Palatino Linotype" w:hAnsi="Palatino Linotype"/>
          <w:b/>
          <w:sz w:val="28"/>
        </w:rPr>
        <w:t xml:space="preserve"> recurso</w:t>
      </w:r>
      <w:r w:rsidR="006F752C">
        <w:rPr>
          <w:rFonts w:ascii="Palatino Linotype" w:hAnsi="Palatino Linotype"/>
          <w:b/>
          <w:sz w:val="28"/>
        </w:rPr>
        <w:t>s</w:t>
      </w:r>
      <w:r w:rsidRPr="00441A94">
        <w:rPr>
          <w:rFonts w:ascii="Palatino Linotype" w:hAnsi="Palatino Linotype"/>
          <w:b/>
          <w:sz w:val="28"/>
        </w:rPr>
        <w:t xml:space="preserve"> de revisión.</w:t>
      </w:r>
    </w:p>
    <w:p w:rsidR="00E15E85" w:rsidRDefault="00517824" w:rsidP="00E15E85">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las respuestas emitidas por el </w:t>
      </w:r>
      <w:r>
        <w:rPr>
          <w:rFonts w:ascii="Palatino Linotype" w:hAnsi="Palatino Linotype" w:cs="Arial"/>
          <w:b/>
          <w:sz w:val="24"/>
          <w:szCs w:val="24"/>
        </w:rPr>
        <w:t>Sujeto Obligado,</w:t>
      </w:r>
      <w:r w:rsidR="00E15E85" w:rsidRPr="00441A94">
        <w:rPr>
          <w:rFonts w:ascii="Palatino Linotype" w:hAnsi="Palatino Linotype" w:cs="Arial"/>
          <w:sz w:val="24"/>
          <w:szCs w:val="24"/>
        </w:rPr>
        <w:t xml:space="preserve"> </w:t>
      </w:r>
      <w:r>
        <w:rPr>
          <w:rFonts w:ascii="Palatino Linotype" w:hAnsi="Palatino Linotype" w:cs="Arial"/>
          <w:b/>
          <w:sz w:val="24"/>
          <w:szCs w:val="24"/>
        </w:rPr>
        <w:t>la</w:t>
      </w:r>
      <w:r w:rsidR="00E15E85" w:rsidRPr="004E28D6">
        <w:rPr>
          <w:rFonts w:ascii="Palatino Linotype" w:hAnsi="Palatino Linotype" w:cs="Arial"/>
          <w:b/>
          <w:sz w:val="24"/>
          <w:szCs w:val="24"/>
        </w:rPr>
        <w:t xml:space="preserve"> Recurrente</w:t>
      </w:r>
      <w:r w:rsidR="00E15E85" w:rsidRPr="00441A94">
        <w:rPr>
          <w:rFonts w:ascii="Palatino Linotype" w:hAnsi="Palatino Linotype" w:cs="Arial"/>
          <w:b/>
          <w:sz w:val="24"/>
          <w:szCs w:val="24"/>
        </w:rPr>
        <w:t xml:space="preserve"> </w:t>
      </w:r>
      <w:r w:rsidR="00E15E85" w:rsidRPr="00441A94">
        <w:rPr>
          <w:rFonts w:ascii="Palatino Linotype" w:hAnsi="Palatino Linotype" w:cs="Arial"/>
          <w:sz w:val="24"/>
          <w:szCs w:val="24"/>
        </w:rPr>
        <w:t xml:space="preserve">interpuso </w:t>
      </w:r>
      <w:r w:rsidR="004E28D6">
        <w:rPr>
          <w:rFonts w:ascii="Palatino Linotype" w:hAnsi="Palatino Linotype" w:cs="Arial"/>
          <w:sz w:val="24"/>
          <w:szCs w:val="24"/>
        </w:rPr>
        <w:t>los</w:t>
      </w:r>
      <w:r w:rsidR="00E15E85" w:rsidRPr="00441A94">
        <w:rPr>
          <w:rFonts w:ascii="Palatino Linotype" w:hAnsi="Palatino Linotype" w:cs="Arial"/>
          <w:sz w:val="24"/>
          <w:szCs w:val="24"/>
        </w:rPr>
        <w:t xml:space="preserve"> recurso</w:t>
      </w:r>
      <w:r w:rsidR="004E28D6">
        <w:rPr>
          <w:rFonts w:ascii="Palatino Linotype" w:hAnsi="Palatino Linotype" w:cs="Arial"/>
          <w:sz w:val="24"/>
          <w:szCs w:val="24"/>
        </w:rPr>
        <w:t>s</w:t>
      </w:r>
      <w:r w:rsidR="00E15E85" w:rsidRPr="00441A94">
        <w:rPr>
          <w:rFonts w:ascii="Palatino Linotype" w:hAnsi="Palatino Linotype" w:cs="Arial"/>
          <w:sz w:val="24"/>
          <w:szCs w:val="24"/>
        </w:rPr>
        <w:t xml:space="preserve"> de revisión, en </w:t>
      </w:r>
      <w:r w:rsidR="00F046AA">
        <w:rPr>
          <w:rFonts w:ascii="Palatino Linotype" w:hAnsi="Palatino Linotype" w:cs="Arial"/>
          <w:sz w:val="24"/>
          <w:szCs w:val="24"/>
        </w:rPr>
        <w:t xml:space="preserve">fecha </w:t>
      </w:r>
      <w:r w:rsidR="00BB74C2">
        <w:rPr>
          <w:rFonts w:ascii="Palatino Linotype" w:hAnsi="Palatino Linotype" w:cs="Arial"/>
          <w:sz w:val="24"/>
          <w:szCs w:val="24"/>
        </w:rPr>
        <w:t>veintiséis de febrero</w:t>
      </w:r>
      <w:r w:rsidR="005414A7">
        <w:rPr>
          <w:rFonts w:ascii="Palatino Linotype" w:hAnsi="Palatino Linotype" w:cs="Arial"/>
          <w:sz w:val="24"/>
          <w:szCs w:val="24"/>
        </w:rPr>
        <w:t xml:space="preserve"> de dos mil diecinueve</w:t>
      </w:r>
      <w:r w:rsidR="00E15E85" w:rsidRPr="00441A94">
        <w:rPr>
          <w:rFonts w:ascii="Palatino Linotype" w:hAnsi="Palatino Linotype" w:cs="Arial"/>
          <w:sz w:val="24"/>
          <w:szCs w:val="24"/>
        </w:rPr>
        <w:t xml:space="preserve">, </w:t>
      </w:r>
      <w:r w:rsidR="004E28D6">
        <w:rPr>
          <w:rFonts w:ascii="Palatino Linotype" w:hAnsi="Palatino Linotype" w:cs="Arial"/>
          <w:sz w:val="24"/>
          <w:szCs w:val="24"/>
        </w:rPr>
        <w:t>los cuales fueron registrados</w:t>
      </w:r>
      <w:r w:rsidR="00E15E85" w:rsidRPr="0096643B">
        <w:rPr>
          <w:rFonts w:ascii="Palatino Linotype" w:hAnsi="Palatino Linotype" w:cs="Arial"/>
          <w:sz w:val="24"/>
          <w:szCs w:val="24"/>
        </w:rPr>
        <w:t xml:space="preserve"> </w:t>
      </w:r>
      <w:r w:rsidR="004E28D6">
        <w:rPr>
          <w:rFonts w:ascii="Palatino Linotype" w:hAnsi="Palatino Linotype" w:cs="Arial"/>
          <w:sz w:val="24"/>
          <w:szCs w:val="24"/>
        </w:rPr>
        <w:t>en el sistema electrónico con los</w:t>
      </w:r>
      <w:r w:rsidR="00E15E85" w:rsidRPr="0096643B">
        <w:rPr>
          <w:rFonts w:ascii="Palatino Linotype" w:hAnsi="Palatino Linotype" w:cs="Arial"/>
          <w:sz w:val="24"/>
          <w:szCs w:val="24"/>
        </w:rPr>
        <w:t xml:space="preserve"> expediente</w:t>
      </w:r>
      <w:r w:rsidR="004E28D6">
        <w:rPr>
          <w:rFonts w:ascii="Palatino Linotype" w:hAnsi="Palatino Linotype" w:cs="Arial"/>
          <w:sz w:val="24"/>
          <w:szCs w:val="24"/>
        </w:rPr>
        <w:t>s</w:t>
      </w:r>
      <w:r w:rsidR="00E15E85" w:rsidRPr="0096643B">
        <w:rPr>
          <w:rFonts w:ascii="Palatino Linotype" w:hAnsi="Palatino Linotype" w:cs="Arial"/>
          <w:sz w:val="24"/>
          <w:szCs w:val="24"/>
        </w:rPr>
        <w:t xml:space="preserve"> número</w:t>
      </w:r>
      <w:r w:rsidR="00BB74C2">
        <w:rPr>
          <w:rFonts w:ascii="Palatino Linotype" w:hAnsi="Palatino Linotype" w:cs="Arial"/>
          <w:b/>
          <w:bCs/>
          <w:sz w:val="24"/>
          <w:lang w:eastAsia="es-MX"/>
        </w:rPr>
        <w:t xml:space="preserve"> 0111</w:t>
      </w:r>
      <w:r w:rsidR="005414A7">
        <w:rPr>
          <w:rFonts w:ascii="Palatino Linotype" w:hAnsi="Palatino Linotype" w:cs="Arial"/>
          <w:b/>
          <w:bCs/>
          <w:sz w:val="24"/>
          <w:lang w:eastAsia="es-MX"/>
        </w:rPr>
        <w:t xml:space="preserve">5/INFOEM/IP/RR/2019 y </w:t>
      </w:r>
      <w:r w:rsidR="00BB74C2">
        <w:rPr>
          <w:rFonts w:ascii="Palatino Linotype" w:hAnsi="Palatino Linotype" w:cs="Arial"/>
          <w:b/>
          <w:bCs/>
          <w:sz w:val="24"/>
          <w:lang w:eastAsia="es-MX"/>
        </w:rPr>
        <w:t>01116</w:t>
      </w:r>
      <w:r w:rsidR="005414A7">
        <w:rPr>
          <w:rFonts w:ascii="Palatino Linotype" w:hAnsi="Palatino Linotype" w:cs="Arial"/>
          <w:b/>
          <w:bCs/>
          <w:sz w:val="24"/>
          <w:lang w:eastAsia="es-MX"/>
        </w:rPr>
        <w:t>/INFOEM/IP/RR/2019</w:t>
      </w:r>
      <w:r w:rsidR="004E28D6">
        <w:rPr>
          <w:rFonts w:ascii="Palatino Linotype" w:hAnsi="Palatino Linotype" w:cs="Arial"/>
          <w:sz w:val="24"/>
          <w:szCs w:val="24"/>
        </w:rPr>
        <w:t>, en los</w:t>
      </w:r>
      <w:r w:rsidR="00E15E85" w:rsidRPr="0096643B">
        <w:rPr>
          <w:rFonts w:ascii="Palatino Linotype" w:hAnsi="Palatino Linotype" w:cs="Arial"/>
          <w:sz w:val="24"/>
          <w:szCs w:val="24"/>
        </w:rPr>
        <w:t xml:space="preserve"> cual</w:t>
      </w:r>
      <w:r w:rsidR="004E28D6">
        <w:rPr>
          <w:rFonts w:ascii="Palatino Linotype" w:hAnsi="Palatino Linotype" w:cs="Arial"/>
          <w:sz w:val="24"/>
          <w:szCs w:val="24"/>
        </w:rPr>
        <w:t>es</w:t>
      </w:r>
      <w:r w:rsidR="00E15E85" w:rsidRPr="0096643B">
        <w:rPr>
          <w:rFonts w:ascii="Palatino Linotype" w:hAnsi="Palatino Linotype" w:cs="Arial"/>
          <w:sz w:val="24"/>
          <w:szCs w:val="24"/>
        </w:rPr>
        <w:t xml:space="preserve"> </w:t>
      </w:r>
      <w:r w:rsidR="00E15E85" w:rsidRPr="0096643B">
        <w:rPr>
          <w:rFonts w:ascii="Palatino Linotype" w:hAnsi="Palatino Linotype" w:cs="Arial"/>
          <w:sz w:val="24"/>
        </w:rPr>
        <w:t>arguye, las siguientes manifestaciones</w:t>
      </w:r>
      <w:r w:rsidR="001C0CD7">
        <w:rPr>
          <w:rFonts w:ascii="Palatino Linotype" w:hAnsi="Palatino Linotype" w:cs="Arial"/>
          <w:sz w:val="24"/>
        </w:rPr>
        <w:t xml:space="preserve"> para todos los recursos</w:t>
      </w:r>
      <w:r w:rsidR="00E15E85" w:rsidRPr="0096643B">
        <w:rPr>
          <w:rFonts w:ascii="Palatino Linotype" w:hAnsi="Palatino Linotype" w:cs="Arial"/>
          <w:sz w:val="24"/>
        </w:rPr>
        <w:t>:</w:t>
      </w:r>
    </w:p>
    <w:p w:rsidR="000D0369" w:rsidRPr="0011779A" w:rsidRDefault="000D0369" w:rsidP="000D0369">
      <w:pPr>
        <w:spacing w:before="240" w:after="0" w:line="360" w:lineRule="auto"/>
        <w:ind w:left="131"/>
        <w:jc w:val="both"/>
        <w:rPr>
          <w:rFonts w:ascii="Palatino Linotype" w:eastAsia="Times New Roman" w:hAnsi="Palatino Linotype" w:cs="Arial"/>
          <w:b/>
          <w:sz w:val="28"/>
          <w:szCs w:val="24"/>
          <w:lang w:val="es-ES" w:eastAsia="es-ES"/>
        </w:rPr>
      </w:pPr>
      <w:r w:rsidRPr="0011779A">
        <w:rPr>
          <w:rFonts w:ascii="Palatino Linotype" w:eastAsia="Times New Roman" w:hAnsi="Palatino Linotype" w:cs="Arial"/>
          <w:b/>
          <w:sz w:val="28"/>
          <w:szCs w:val="24"/>
          <w:lang w:val="es-ES" w:eastAsia="es-ES"/>
        </w:rPr>
        <w:t>Acto Impugnado:</w:t>
      </w:r>
    </w:p>
    <w:p w:rsidR="00BC01D7" w:rsidRDefault="00BB74C2" w:rsidP="00BC01D7">
      <w:pPr>
        <w:spacing w:line="360" w:lineRule="auto"/>
        <w:ind w:left="262" w:right="851"/>
        <w:jc w:val="both"/>
        <w:rPr>
          <w:rFonts w:ascii="Palatino Linotype" w:hAnsi="Palatino Linotype"/>
          <w:i/>
          <w:color w:val="000000"/>
        </w:rPr>
      </w:pPr>
      <w:r>
        <w:rPr>
          <w:rFonts w:ascii="Palatino Linotype" w:hAnsi="Palatino Linotype"/>
          <w:i/>
          <w:color w:val="000000"/>
        </w:rPr>
        <w:t xml:space="preserve"> </w:t>
      </w:r>
      <w:r w:rsidR="00BC01D7">
        <w:rPr>
          <w:rFonts w:ascii="Palatino Linotype" w:hAnsi="Palatino Linotype"/>
          <w:i/>
          <w:color w:val="000000"/>
        </w:rPr>
        <w:t>“</w:t>
      </w:r>
      <w:r w:rsidRPr="00BB74C2">
        <w:rPr>
          <w:rFonts w:ascii="Palatino Linotype" w:hAnsi="Palatino Linotype"/>
          <w:i/>
          <w:color w:val="000000"/>
        </w:rPr>
        <w:t xml:space="preserve">La respuesta otorgada por el sujeto obligado Municipio de </w:t>
      </w:r>
      <w:proofErr w:type="spellStart"/>
      <w:r w:rsidRPr="00BB74C2">
        <w:rPr>
          <w:rFonts w:ascii="Palatino Linotype" w:hAnsi="Palatino Linotype"/>
          <w:i/>
          <w:color w:val="000000"/>
        </w:rPr>
        <w:t>Ocoyoacac</w:t>
      </w:r>
      <w:proofErr w:type="spellEnd"/>
      <w:r w:rsidRPr="00BB74C2">
        <w:rPr>
          <w:rFonts w:ascii="Palatino Linotype" w:hAnsi="Palatino Linotype"/>
          <w:i/>
          <w:color w:val="000000"/>
        </w:rPr>
        <w:t>, en atención a la solicitud de información pública 00014/OCOYOAC/IP/2019.</w:t>
      </w:r>
      <w:r w:rsidR="00BC01D7" w:rsidRPr="003509FF">
        <w:rPr>
          <w:rFonts w:ascii="Palatino Linotype" w:hAnsi="Palatino Linotype"/>
          <w:i/>
          <w:color w:val="000000"/>
        </w:rPr>
        <w:t>”</w:t>
      </w:r>
      <w:r w:rsidR="00BC01D7">
        <w:rPr>
          <w:rFonts w:ascii="Palatino Linotype" w:hAnsi="Palatino Linotype"/>
          <w:i/>
          <w:color w:val="000000"/>
        </w:rPr>
        <w:t>[Sic]</w:t>
      </w:r>
    </w:p>
    <w:p w:rsidR="00BB74C2" w:rsidRDefault="00BB74C2" w:rsidP="00BB74C2">
      <w:pPr>
        <w:spacing w:line="240" w:lineRule="auto"/>
        <w:ind w:left="262" w:right="851"/>
        <w:jc w:val="both"/>
        <w:rPr>
          <w:rFonts w:ascii="Palatino Linotype" w:hAnsi="Palatino Linotype"/>
          <w:i/>
          <w:color w:val="000000"/>
        </w:rPr>
      </w:pPr>
      <w:r>
        <w:rPr>
          <w:rFonts w:ascii="Palatino Linotype" w:hAnsi="Palatino Linotype"/>
          <w:i/>
          <w:color w:val="000000"/>
        </w:rPr>
        <w:t>“</w:t>
      </w:r>
      <w:r w:rsidRPr="00BB74C2">
        <w:rPr>
          <w:rFonts w:ascii="Palatino Linotype" w:hAnsi="Palatino Linotype"/>
          <w:i/>
          <w:color w:val="000000"/>
        </w:rPr>
        <w:t>La respuesta a la solicitud de información pública 00015/OCOYOAC/IP/2019</w:t>
      </w:r>
      <w:r w:rsidRPr="0099296E">
        <w:rPr>
          <w:rFonts w:ascii="Palatino Linotype" w:hAnsi="Palatino Linotype"/>
          <w:i/>
          <w:color w:val="000000"/>
        </w:rPr>
        <w:t>.</w:t>
      </w:r>
      <w:r w:rsidRPr="003509FF">
        <w:rPr>
          <w:rFonts w:ascii="Palatino Linotype" w:hAnsi="Palatino Linotype"/>
          <w:i/>
          <w:color w:val="000000"/>
        </w:rPr>
        <w:t>”</w:t>
      </w:r>
      <w:r>
        <w:rPr>
          <w:rFonts w:ascii="Palatino Linotype" w:hAnsi="Palatino Linotype"/>
          <w:i/>
          <w:color w:val="000000"/>
        </w:rPr>
        <w:t>[Sic.]</w:t>
      </w:r>
    </w:p>
    <w:p w:rsidR="0099296E" w:rsidRDefault="0099296E" w:rsidP="000D0369">
      <w:pPr>
        <w:spacing w:line="360" w:lineRule="auto"/>
        <w:ind w:left="262" w:right="851"/>
        <w:jc w:val="both"/>
        <w:rPr>
          <w:rFonts w:ascii="Palatino Linotype" w:hAnsi="Palatino Linotype"/>
          <w:i/>
          <w:color w:val="000000"/>
        </w:rPr>
      </w:pPr>
    </w:p>
    <w:p w:rsidR="000D0369" w:rsidRPr="0011779A" w:rsidRDefault="000D0369" w:rsidP="000D0369">
      <w:pPr>
        <w:spacing w:before="240" w:after="0" w:line="360" w:lineRule="auto"/>
        <w:ind w:left="131"/>
        <w:jc w:val="both"/>
        <w:rPr>
          <w:rFonts w:ascii="Palatino Linotype" w:eastAsia="Times New Roman" w:hAnsi="Palatino Linotype" w:cs="Arial"/>
          <w:sz w:val="28"/>
          <w:szCs w:val="24"/>
          <w:lang w:val="es-ES" w:eastAsia="es-ES"/>
        </w:rPr>
      </w:pPr>
      <w:r w:rsidRPr="0011779A">
        <w:rPr>
          <w:rFonts w:ascii="Palatino Linotype" w:eastAsia="Times New Roman" w:hAnsi="Palatino Linotype" w:cs="Arial"/>
          <w:b/>
          <w:sz w:val="28"/>
          <w:szCs w:val="24"/>
          <w:lang w:val="es-ES" w:eastAsia="es-ES"/>
        </w:rPr>
        <w:t>Razones o Motivos de Inconformidad</w:t>
      </w:r>
      <w:r w:rsidRPr="0011779A">
        <w:rPr>
          <w:rFonts w:ascii="Palatino Linotype" w:eastAsia="Times New Roman" w:hAnsi="Palatino Linotype" w:cs="Arial"/>
          <w:sz w:val="28"/>
          <w:szCs w:val="24"/>
          <w:lang w:val="es-ES" w:eastAsia="es-ES"/>
        </w:rPr>
        <w:t xml:space="preserve">: </w:t>
      </w:r>
    </w:p>
    <w:p w:rsidR="00BC01D7" w:rsidRDefault="00BB74C2" w:rsidP="00BC01D7">
      <w:pPr>
        <w:spacing w:line="240" w:lineRule="auto"/>
        <w:ind w:left="262" w:right="851"/>
        <w:jc w:val="both"/>
        <w:rPr>
          <w:rFonts w:ascii="Palatino Linotype" w:hAnsi="Palatino Linotype"/>
          <w:i/>
          <w:color w:val="000000"/>
        </w:rPr>
      </w:pPr>
      <w:r>
        <w:rPr>
          <w:rFonts w:ascii="Palatino Linotype" w:hAnsi="Palatino Linotype"/>
          <w:i/>
          <w:color w:val="000000"/>
        </w:rPr>
        <w:t xml:space="preserve"> </w:t>
      </w:r>
      <w:r w:rsidR="00BC01D7">
        <w:rPr>
          <w:rFonts w:ascii="Palatino Linotype" w:hAnsi="Palatino Linotype"/>
          <w:i/>
          <w:color w:val="000000"/>
        </w:rPr>
        <w:t>“</w:t>
      </w:r>
      <w:r w:rsidRPr="00BB74C2">
        <w:rPr>
          <w:rFonts w:ascii="Palatino Linotype" w:hAnsi="Palatino Linotype"/>
          <w:i/>
          <w:color w:val="000000"/>
        </w:rPr>
        <w:t xml:space="preserve">1. Información incompleta. No me entregan el acta de entrega recepción de la Presidenta Municipal, ni del </w:t>
      </w:r>
      <w:proofErr w:type="spellStart"/>
      <w:r w:rsidRPr="00BB74C2">
        <w:rPr>
          <w:rFonts w:ascii="Palatino Linotype" w:hAnsi="Palatino Linotype"/>
          <w:i/>
          <w:color w:val="000000"/>
        </w:rPr>
        <w:t>Sindico</w:t>
      </w:r>
      <w:proofErr w:type="spellEnd"/>
      <w:r w:rsidRPr="00BB74C2">
        <w:rPr>
          <w:rFonts w:ascii="Palatino Linotype" w:hAnsi="Palatino Linotype"/>
          <w:i/>
          <w:color w:val="000000"/>
        </w:rPr>
        <w:t xml:space="preserve"> Municipal, ni las actas del Sistema Municipal DIF, ni del Instituto de Cultura Física y Deporte de </w:t>
      </w:r>
      <w:proofErr w:type="spellStart"/>
      <w:r w:rsidRPr="00BB74C2">
        <w:rPr>
          <w:rFonts w:ascii="Palatino Linotype" w:hAnsi="Palatino Linotype"/>
          <w:i/>
          <w:color w:val="000000"/>
        </w:rPr>
        <w:t>Ocoyoacac</w:t>
      </w:r>
      <w:proofErr w:type="spellEnd"/>
      <w:r w:rsidRPr="00BB74C2">
        <w:rPr>
          <w:rFonts w:ascii="Palatino Linotype" w:hAnsi="Palatino Linotype"/>
          <w:i/>
          <w:color w:val="000000"/>
        </w:rPr>
        <w:t>. 2. La información que me entregan esta tachada e ilegible, bajo el argumento de que se encuentra "debidamente testada". 3. Por lo que solicito se de vista a la Controlaría Interna y Órgano de Control y Vigilancia de ese H. Instituto, para que determine las responsabilidades correspondientes.</w:t>
      </w:r>
      <w:r w:rsidR="00BC01D7" w:rsidRPr="003509FF">
        <w:rPr>
          <w:rFonts w:ascii="Palatino Linotype" w:hAnsi="Palatino Linotype"/>
          <w:i/>
          <w:color w:val="000000"/>
        </w:rPr>
        <w:t>”</w:t>
      </w:r>
      <w:r w:rsidR="00BC01D7">
        <w:rPr>
          <w:rFonts w:ascii="Palatino Linotype" w:hAnsi="Palatino Linotype"/>
          <w:i/>
          <w:color w:val="000000"/>
        </w:rPr>
        <w:t>[Sic.]</w:t>
      </w:r>
    </w:p>
    <w:p w:rsidR="00BC01D7" w:rsidRDefault="00BC01D7" w:rsidP="00BC01D7">
      <w:pPr>
        <w:spacing w:line="240" w:lineRule="auto"/>
        <w:ind w:left="262" w:right="851"/>
        <w:jc w:val="both"/>
        <w:rPr>
          <w:rFonts w:ascii="Palatino Linotype" w:hAnsi="Palatino Linotype"/>
          <w:i/>
          <w:color w:val="000000"/>
        </w:rPr>
      </w:pPr>
      <w:r>
        <w:rPr>
          <w:rFonts w:ascii="Palatino Linotype" w:hAnsi="Palatino Linotype"/>
          <w:i/>
          <w:color w:val="000000"/>
        </w:rPr>
        <w:lastRenderedPageBreak/>
        <w:t>“</w:t>
      </w:r>
      <w:r w:rsidR="00BB74C2" w:rsidRPr="00BB74C2">
        <w:rPr>
          <w:rFonts w:ascii="Palatino Linotype" w:hAnsi="Palatino Linotype"/>
          <w:i/>
          <w:color w:val="000000"/>
        </w:rPr>
        <w:t xml:space="preserve">1. Información incompleta. No me entregan las actas que se generaron durante el año 2016, tanto del Ayuntamiento como del Sistema Municipal DIF, así como del Instituto de Cultura Física y Deporte de </w:t>
      </w:r>
      <w:proofErr w:type="spellStart"/>
      <w:r w:rsidR="00BB74C2" w:rsidRPr="00BB74C2">
        <w:rPr>
          <w:rFonts w:ascii="Palatino Linotype" w:hAnsi="Palatino Linotype"/>
          <w:i/>
          <w:color w:val="000000"/>
        </w:rPr>
        <w:t>Ocoyoacac</w:t>
      </w:r>
      <w:proofErr w:type="spellEnd"/>
      <w:r w:rsidR="00BB74C2" w:rsidRPr="00BB74C2">
        <w:rPr>
          <w:rFonts w:ascii="Palatino Linotype" w:hAnsi="Palatino Linotype"/>
          <w:i/>
          <w:color w:val="000000"/>
        </w:rPr>
        <w:t>. 2. La información que me entregan esta tachada e ilegible, bajo el argumento de que se encuentra "debidamente testada". 3. Por lo que solicito se de vista a la Controlaría Interna y Órgano de Control y Vigilancia de ese H. Instituto, para que determine las responsabilidades correspondientes.</w:t>
      </w:r>
      <w:r w:rsidRPr="003509FF">
        <w:rPr>
          <w:rFonts w:ascii="Palatino Linotype" w:hAnsi="Palatino Linotype"/>
          <w:i/>
          <w:color w:val="000000"/>
        </w:rPr>
        <w:t>”</w:t>
      </w:r>
      <w:r>
        <w:rPr>
          <w:rFonts w:ascii="Palatino Linotype" w:hAnsi="Palatino Linotype"/>
          <w:i/>
          <w:color w:val="000000"/>
        </w:rPr>
        <w:t>[Sic.]</w:t>
      </w:r>
    </w:p>
    <w:p w:rsidR="00BC01D7" w:rsidRDefault="00BC01D7" w:rsidP="00BB74C2">
      <w:pPr>
        <w:spacing w:line="240" w:lineRule="auto"/>
        <w:ind w:right="851"/>
        <w:jc w:val="both"/>
        <w:rPr>
          <w:rFonts w:ascii="Palatino Linotype" w:hAnsi="Palatino Linotype"/>
          <w:i/>
          <w:color w:val="000000"/>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Medio</w:t>
      </w:r>
      <w:r w:rsidR="0055725A">
        <w:rPr>
          <w:rFonts w:ascii="Palatino Linotype" w:hAnsi="Palatino Linotype" w:cs="Arial"/>
          <w:sz w:val="24"/>
          <w:szCs w:val="24"/>
        </w:rPr>
        <w:t>s</w:t>
      </w:r>
      <w:r>
        <w:rPr>
          <w:rFonts w:ascii="Palatino Linotype" w:hAnsi="Palatino Linotype" w:cs="Arial"/>
          <w:sz w:val="24"/>
          <w:szCs w:val="24"/>
        </w:rPr>
        <w:t xml:space="preserve"> de impugnación que le fue</w:t>
      </w:r>
      <w:r w:rsidR="0055725A">
        <w:rPr>
          <w:rFonts w:ascii="Palatino Linotype" w:hAnsi="Palatino Linotype" w:cs="Arial"/>
          <w:sz w:val="24"/>
          <w:szCs w:val="24"/>
        </w:rPr>
        <w:t>ron</w:t>
      </w:r>
      <w:r>
        <w:rPr>
          <w:rFonts w:ascii="Palatino Linotype" w:hAnsi="Palatino Linotype" w:cs="Arial"/>
          <w:sz w:val="24"/>
          <w:szCs w:val="24"/>
        </w:rPr>
        <w:t xml:space="preserve"> turnado</w:t>
      </w:r>
      <w:r w:rsidR="0055725A">
        <w:rPr>
          <w:rFonts w:ascii="Palatino Linotype" w:hAnsi="Palatino Linotype" w:cs="Arial"/>
          <w:sz w:val="24"/>
          <w:szCs w:val="24"/>
        </w:rPr>
        <w:t>s</w:t>
      </w:r>
      <w:r>
        <w:rPr>
          <w:rFonts w:ascii="Palatino Linotype" w:hAnsi="Palatino Linotype" w:cs="Arial"/>
          <w:sz w:val="24"/>
          <w:szCs w:val="24"/>
        </w:rPr>
        <w:t xml:space="preserve"> a la Comisionada </w:t>
      </w:r>
      <w:r>
        <w:rPr>
          <w:rFonts w:ascii="Palatino Linotype" w:hAnsi="Palatino Linotype" w:cs="Arial"/>
          <w:b/>
          <w:sz w:val="24"/>
          <w:szCs w:val="24"/>
        </w:rPr>
        <w:t>Zulema Martínez Sánchez</w:t>
      </w:r>
      <w:r w:rsidR="00C1694C">
        <w:rPr>
          <w:rFonts w:ascii="Palatino Linotype" w:hAnsi="Palatino Linotype" w:cs="Arial"/>
          <w:b/>
          <w:sz w:val="24"/>
          <w:szCs w:val="24"/>
        </w:rPr>
        <w:t xml:space="preserve"> </w:t>
      </w:r>
      <w:r w:rsidR="00C1694C">
        <w:rPr>
          <w:rFonts w:ascii="Palatino Linotype" w:hAnsi="Palatino Linotype" w:cs="Arial"/>
          <w:sz w:val="24"/>
          <w:szCs w:val="24"/>
        </w:rPr>
        <w:t xml:space="preserve">y al Comisionado </w:t>
      </w:r>
      <w:r w:rsidR="00C1694C">
        <w:rPr>
          <w:rFonts w:ascii="Palatino Linotype" w:hAnsi="Palatino Linotype" w:cs="Arial"/>
          <w:b/>
          <w:sz w:val="24"/>
          <w:szCs w:val="24"/>
        </w:rPr>
        <w:t>Luis Gustavo Parra Noriega</w:t>
      </w:r>
      <w:r>
        <w:rPr>
          <w:rFonts w:ascii="Palatino Linotype" w:hAnsi="Palatino Linotype" w:cs="Arial"/>
          <w:sz w:val="24"/>
          <w:szCs w:val="24"/>
        </w:rPr>
        <w:t>, por medio del sistema electrónico en términos del arábigo 185 fracción I de la Ley de Transparencia y Acceso a la información Pública del Estado de Méxi</w:t>
      </w:r>
      <w:r w:rsidR="00517824">
        <w:rPr>
          <w:rFonts w:ascii="Palatino Linotype" w:hAnsi="Palatino Linotype" w:cs="Arial"/>
          <w:sz w:val="24"/>
          <w:szCs w:val="24"/>
        </w:rPr>
        <w:t>co y Municipios, del cual recayeron</w:t>
      </w:r>
      <w:r>
        <w:rPr>
          <w:rFonts w:ascii="Palatino Linotype" w:hAnsi="Palatino Linotype" w:cs="Arial"/>
          <w:sz w:val="24"/>
          <w:szCs w:val="24"/>
        </w:rPr>
        <w:t xml:space="preserve"> </w:t>
      </w:r>
      <w:r w:rsidR="00A2156C">
        <w:rPr>
          <w:rFonts w:ascii="Palatino Linotype" w:hAnsi="Palatino Linotype" w:cs="Arial"/>
          <w:sz w:val="24"/>
          <w:szCs w:val="24"/>
        </w:rPr>
        <w:t>acuerdo</w:t>
      </w:r>
      <w:r w:rsidR="00517824">
        <w:rPr>
          <w:rFonts w:ascii="Palatino Linotype" w:hAnsi="Palatino Linotype" w:cs="Arial"/>
          <w:sz w:val="24"/>
          <w:szCs w:val="24"/>
        </w:rPr>
        <w:t>s</w:t>
      </w:r>
      <w:r w:rsidR="00A2156C">
        <w:rPr>
          <w:rFonts w:ascii="Palatino Linotype" w:hAnsi="Palatino Linotype" w:cs="Arial"/>
          <w:sz w:val="24"/>
          <w:szCs w:val="24"/>
        </w:rPr>
        <w:t xml:space="preserve"> de admisión en fecha </w:t>
      </w:r>
      <w:r w:rsidR="00BB74C2">
        <w:rPr>
          <w:rFonts w:ascii="Palatino Linotype" w:hAnsi="Palatino Linotype" w:cs="Arial"/>
          <w:sz w:val="24"/>
          <w:szCs w:val="24"/>
        </w:rPr>
        <w:t>cinco de marzo</w:t>
      </w:r>
      <w:r w:rsidR="00517824">
        <w:rPr>
          <w:rFonts w:ascii="Palatino Linotype" w:hAnsi="Palatino Linotype" w:cs="Arial"/>
          <w:sz w:val="24"/>
          <w:szCs w:val="24"/>
        </w:rPr>
        <w:t xml:space="preserve"> </w:t>
      </w:r>
      <w:r>
        <w:rPr>
          <w:rFonts w:ascii="Palatino Linotype" w:hAnsi="Palatino Linotype" w:cs="Arial"/>
          <w:sz w:val="24"/>
          <w:szCs w:val="24"/>
        </w:rPr>
        <w:t xml:space="preserve">de la presente anualidad, determinándose en </w:t>
      </w:r>
      <w:r w:rsidR="00517824">
        <w:rPr>
          <w:rFonts w:ascii="Palatino Linotype" w:hAnsi="Palatino Linotype" w:cs="Arial"/>
          <w:sz w:val="24"/>
          <w:szCs w:val="24"/>
        </w:rPr>
        <w:t>ellos</w:t>
      </w:r>
      <w:r>
        <w:rPr>
          <w:rFonts w:ascii="Palatino Linotype" w:hAnsi="Palatino Linotype" w:cs="Arial"/>
          <w:sz w:val="24"/>
          <w:szCs w:val="24"/>
        </w:rPr>
        <w:t>, un plazo de siete días para que las partes manifestaran lo que a su derecho corresponda en términos del numeral ya citado.</w:t>
      </w:r>
    </w:p>
    <w:p w:rsidR="00DA1392" w:rsidRPr="00DA1392" w:rsidRDefault="00DA1392" w:rsidP="00DA1392">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rsidR="00DA1392" w:rsidRPr="00165D6E" w:rsidRDefault="00DA1392" w:rsidP="00DA1392">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sidR="00BB74C2">
        <w:rPr>
          <w:rFonts w:ascii="Palatino Linotype" w:hAnsi="Palatino Linotype" w:cs="Arial"/>
        </w:rPr>
        <w:t xml:space="preserve">Novena </w:t>
      </w:r>
      <w:r w:rsidRPr="00746C83">
        <w:rPr>
          <w:rFonts w:ascii="Palatino Linotype" w:hAnsi="Palatino Linotype" w:cs="Arial"/>
        </w:rPr>
        <w:t xml:space="preserve">sesión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sidR="001C0CD7">
        <w:rPr>
          <w:rFonts w:ascii="Palatino Linotype" w:hAnsi="Palatino Linotype" w:cs="Arial"/>
        </w:rPr>
        <w:t xml:space="preserve"> </w:t>
      </w:r>
      <w:r w:rsidR="00BB74C2">
        <w:rPr>
          <w:rFonts w:ascii="Palatino Linotype" w:hAnsi="Palatino Linotype" w:cs="Arial"/>
        </w:rPr>
        <w:t xml:space="preserve">seis de marzo </w:t>
      </w:r>
      <w:r w:rsidR="00BC01D7">
        <w:rPr>
          <w:rFonts w:ascii="Palatino Linotype" w:hAnsi="Palatino Linotype" w:cs="Arial"/>
        </w:rPr>
        <w:t>de los corrientes</w:t>
      </w:r>
      <w:r w:rsidRPr="00746C83">
        <w:rPr>
          <w:rFonts w:ascii="Palatino Linotype" w:hAnsi="Palatino Linotype" w:cs="Arial"/>
        </w:rPr>
        <w:t>,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rsidR="00E15E85" w:rsidRDefault="00DA1392"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SEXTO</w:t>
      </w:r>
      <w:r w:rsidR="00E15E85" w:rsidRPr="008551ED">
        <w:rPr>
          <w:rFonts w:ascii="Palatino Linotype" w:hAnsi="Palatino Linotype" w:cs="Arial"/>
          <w:b/>
          <w:sz w:val="24"/>
          <w:szCs w:val="24"/>
        </w:rPr>
        <w:t>.</w:t>
      </w:r>
      <w:r w:rsidR="00E15E85">
        <w:rPr>
          <w:rFonts w:ascii="Palatino Linotype" w:hAnsi="Palatino Linotype" w:cs="Arial"/>
          <w:b/>
          <w:sz w:val="24"/>
          <w:szCs w:val="24"/>
        </w:rPr>
        <w:t xml:space="preserve"> </w:t>
      </w:r>
      <w:r w:rsidR="00E15E85" w:rsidRPr="0087163A">
        <w:rPr>
          <w:rFonts w:ascii="Palatino Linotype" w:hAnsi="Palatino Linotype" w:cs="Arial"/>
          <w:b/>
          <w:sz w:val="28"/>
          <w:szCs w:val="28"/>
        </w:rPr>
        <w:t>De la etapa de instrucción.</w:t>
      </w:r>
    </w:p>
    <w:p w:rsidR="00E15E85"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A2156C">
        <w:rPr>
          <w:rFonts w:ascii="Palatino Linotype" w:hAnsi="Palatino Linotype" w:cs="Arial"/>
          <w:sz w:val="24"/>
          <w:szCs w:val="24"/>
        </w:rPr>
        <w:t xml:space="preserve">se observa que el </w:t>
      </w:r>
      <w:r w:rsidR="00A2156C">
        <w:rPr>
          <w:rFonts w:ascii="Palatino Linotype" w:hAnsi="Palatino Linotype" w:cs="Arial"/>
          <w:sz w:val="24"/>
          <w:szCs w:val="24"/>
        </w:rPr>
        <w:br/>
      </w:r>
      <w:r w:rsidR="00A2156C" w:rsidRPr="00A2156C">
        <w:rPr>
          <w:rFonts w:ascii="Palatino Linotype" w:hAnsi="Palatino Linotype" w:cs="Arial"/>
          <w:b/>
          <w:sz w:val="24"/>
          <w:szCs w:val="24"/>
        </w:rPr>
        <w:t>S</w:t>
      </w:r>
      <w:r w:rsidRPr="00A2156C">
        <w:rPr>
          <w:rFonts w:ascii="Palatino Linotype" w:hAnsi="Palatino Linotype" w:cs="Arial"/>
          <w:b/>
          <w:sz w:val="24"/>
          <w:szCs w:val="24"/>
        </w:rPr>
        <w:t xml:space="preserve">ujeto </w:t>
      </w:r>
      <w:r w:rsidR="00A2156C" w:rsidRPr="00A2156C">
        <w:rPr>
          <w:rFonts w:ascii="Palatino Linotype" w:hAnsi="Palatino Linotype" w:cs="Arial"/>
          <w:b/>
          <w:sz w:val="24"/>
          <w:szCs w:val="24"/>
        </w:rPr>
        <w:t>O</w:t>
      </w:r>
      <w:r w:rsidRPr="00A2156C">
        <w:rPr>
          <w:rFonts w:ascii="Palatino Linotype" w:hAnsi="Palatino Linotype" w:cs="Arial"/>
          <w:b/>
          <w:sz w:val="24"/>
          <w:szCs w:val="24"/>
        </w:rPr>
        <w:t>bligado</w:t>
      </w:r>
      <w:r w:rsidR="00BB74C2">
        <w:rPr>
          <w:rFonts w:ascii="Palatino Linotype" w:hAnsi="Palatino Linotype" w:cs="Arial"/>
          <w:sz w:val="24"/>
          <w:szCs w:val="24"/>
        </w:rPr>
        <w:t>, fue omiso en presentar sus informes justificados, asimismo,</w:t>
      </w:r>
      <w:r w:rsidR="00F74948">
        <w:rPr>
          <w:rFonts w:ascii="Palatino Linotype" w:hAnsi="Palatino Linotype" w:cs="Arial"/>
          <w:sz w:val="24"/>
          <w:szCs w:val="24"/>
        </w:rPr>
        <w:t xml:space="preserve"> el</w:t>
      </w:r>
      <w:r w:rsidR="00565D13">
        <w:rPr>
          <w:rFonts w:ascii="Palatino Linotype" w:hAnsi="Palatino Linotype" w:cs="Arial"/>
          <w:sz w:val="24"/>
          <w:szCs w:val="24"/>
        </w:rPr>
        <w:t xml:space="preserve"> recurrente </w:t>
      </w:r>
      <w:r w:rsidR="00521BF5">
        <w:rPr>
          <w:rFonts w:ascii="Palatino Linotype" w:hAnsi="Palatino Linotype" w:cs="Arial"/>
          <w:sz w:val="24"/>
          <w:szCs w:val="24"/>
        </w:rPr>
        <w:t>no realizo manifestación alguna, a</w:t>
      </w:r>
      <w:r w:rsidR="00F74948">
        <w:rPr>
          <w:rFonts w:ascii="Palatino Linotype" w:hAnsi="Palatino Linotype" w:cs="Arial"/>
          <w:sz w:val="24"/>
          <w:szCs w:val="24"/>
        </w:rPr>
        <w:t>sí pues</w:t>
      </w:r>
      <w:r w:rsidR="00565D13">
        <w:rPr>
          <w:rFonts w:ascii="Palatino Linotype" w:hAnsi="Palatino Linotype" w:cs="Arial"/>
          <w:sz w:val="24"/>
          <w:szCs w:val="24"/>
        </w:rPr>
        <w:t>,</w:t>
      </w:r>
      <w:r w:rsidR="00054928">
        <w:rPr>
          <w:rFonts w:ascii="Palatino Linotype" w:hAnsi="Palatino Linotype" w:cs="Arial"/>
          <w:sz w:val="24"/>
          <w:szCs w:val="24"/>
        </w:rPr>
        <w:t xml:space="preserve"> una vez transcurrido el plazo se procedió a </w:t>
      </w:r>
      <w:r>
        <w:rPr>
          <w:rFonts w:ascii="Palatino Linotype" w:hAnsi="Palatino Linotype" w:cs="Arial"/>
          <w:sz w:val="24"/>
          <w:szCs w:val="24"/>
        </w:rPr>
        <w:t>decretar</w:t>
      </w:r>
      <w:r w:rsidRPr="00EE7B08">
        <w:rPr>
          <w:rFonts w:ascii="Palatino Linotype" w:hAnsi="Palatino Linotype" w:cs="Arial"/>
          <w:sz w:val="24"/>
          <w:szCs w:val="24"/>
        </w:rPr>
        <w:t xml:space="preserve"> el cierre de </w:t>
      </w:r>
      <w:r w:rsidR="00054928">
        <w:rPr>
          <w:rFonts w:ascii="Palatino Linotype" w:hAnsi="Palatino Linotype" w:cs="Arial"/>
          <w:sz w:val="24"/>
          <w:szCs w:val="24"/>
        </w:rPr>
        <w:t xml:space="preserve">instrucción </w:t>
      </w:r>
      <w:r w:rsidRPr="00441A94">
        <w:rPr>
          <w:rFonts w:ascii="Palatino Linotype" w:hAnsi="Palatino Linotype" w:cs="Arial"/>
          <w:sz w:val="24"/>
          <w:szCs w:val="24"/>
        </w:rPr>
        <w:t xml:space="preserve">en fecha </w:t>
      </w:r>
      <w:r w:rsidR="00BB74C2">
        <w:rPr>
          <w:rFonts w:ascii="Palatino Linotype" w:hAnsi="Palatino Linotype" w:cs="Arial"/>
          <w:sz w:val="24"/>
          <w:szCs w:val="24"/>
        </w:rPr>
        <w:t>diecinueve de marzo</w:t>
      </w:r>
      <w:r w:rsidR="004D1DD5">
        <w:rPr>
          <w:rFonts w:ascii="Palatino Linotype" w:hAnsi="Palatino Linotype" w:cs="Arial"/>
          <w:sz w:val="24"/>
          <w:szCs w:val="24"/>
        </w:rPr>
        <w:t xml:space="preserve"> de la presente anualidad</w:t>
      </w:r>
      <w:r w:rsidRPr="00A2156C">
        <w:rPr>
          <w:rFonts w:ascii="Palatino Linotype" w:hAnsi="Palatino Linotype" w:cs="Arial"/>
          <w:sz w:val="24"/>
          <w:szCs w:val="24"/>
        </w:rPr>
        <w:t>,</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D777C3" w:rsidRDefault="00D777C3" w:rsidP="00D777C3">
      <w:pPr>
        <w:spacing w:before="240" w:after="240" w:line="360" w:lineRule="auto"/>
        <w:jc w:val="both"/>
        <w:rPr>
          <w:rFonts w:ascii="Palatino Linotype" w:hAnsi="Palatino Linotype" w:cs="Arial"/>
          <w:sz w:val="24"/>
          <w:szCs w:val="24"/>
        </w:rPr>
      </w:pPr>
      <w:r w:rsidRPr="00BB74C2">
        <w:rPr>
          <w:rFonts w:ascii="Palatino Linotype" w:hAnsi="Palatino Linotype" w:cs="Arial"/>
          <w:sz w:val="24"/>
          <w:szCs w:val="24"/>
          <w:highlight w:val="yellow"/>
        </w:rPr>
        <w:t xml:space="preserve">Así también, en fecha </w:t>
      </w:r>
      <w:r w:rsidR="004D1DD5" w:rsidRPr="00BB74C2">
        <w:rPr>
          <w:rFonts w:ascii="Palatino Linotype" w:hAnsi="Palatino Linotype" w:cs="Arial"/>
          <w:sz w:val="24"/>
          <w:szCs w:val="24"/>
          <w:highlight w:val="yellow"/>
        </w:rPr>
        <w:t>seis de marzo de dos mil diecinueve</w:t>
      </w:r>
      <w:r w:rsidRPr="00BB74C2">
        <w:rPr>
          <w:rFonts w:ascii="Palatino Linotype" w:hAnsi="Palatino Linotype" w:cs="Arial"/>
          <w:sz w:val="24"/>
          <w:szCs w:val="24"/>
          <w:highlight w:val="yellow"/>
        </w:rPr>
        <w:t xml:space="preserve"> este órgano garante con fundamento en el artículo 181 párrafo tercero de la Ley de Transparencia de la entidad, declaro la ampliación de término para resolver el recurso de revisión por un plazo de quince días hábiles.</w:t>
      </w:r>
    </w:p>
    <w:p w:rsidR="00F74948" w:rsidRDefault="00F74948" w:rsidP="00E15E85">
      <w:pPr>
        <w:spacing w:before="240" w:line="360" w:lineRule="auto"/>
        <w:jc w:val="center"/>
        <w:rPr>
          <w:rFonts w:ascii="Palatino Linotype" w:hAnsi="Palatino Linotype" w:cs="Arial"/>
          <w:b/>
          <w:sz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9C5B7F" w:rsidRDefault="009C5B7F" w:rsidP="009C5B7F">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F74948">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w:t>
      </w:r>
      <w:r w:rsidRPr="00025A37">
        <w:rPr>
          <w:rFonts w:ascii="Palatino Linotype" w:hAnsi="Palatino Linotype" w:cs="Arial"/>
          <w:sz w:val="24"/>
        </w:rPr>
        <w:lastRenderedPageBreak/>
        <w:t xml:space="preserve">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4D1DD5">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BB74C2"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w:t>
      </w:r>
      <w:r>
        <w:rPr>
          <w:rFonts w:ascii="Palatino Linotype" w:hAnsi="Palatino Linotype" w:cs="Arial"/>
        </w:rPr>
        <w:lastRenderedPageBreak/>
        <w:t xml:space="preserve">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A54736" w:rsidRDefault="00A54736" w:rsidP="00A5473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A54736" w:rsidRPr="008C3CD8" w:rsidRDefault="00A54736" w:rsidP="00A54736">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A54736" w:rsidRPr="009572B3" w:rsidRDefault="00A54736" w:rsidP="00A5473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A54736" w:rsidRDefault="0008396B" w:rsidP="00BB74C2">
      <w:pPr>
        <w:tabs>
          <w:tab w:val="left" w:pos="709"/>
        </w:tabs>
        <w:spacing w:after="240" w:line="360" w:lineRule="auto"/>
        <w:jc w:val="both"/>
        <w:rPr>
          <w:rFonts w:ascii="Palatino Linotype" w:eastAsia="Times New Roman" w:hAnsi="Palatino Linotype" w:cs="Arial"/>
          <w:sz w:val="24"/>
          <w:szCs w:val="24"/>
          <w:lang w:val="es-ES" w:eastAsia="es-ES"/>
        </w:rPr>
      </w:pPr>
      <w:r>
        <w:rPr>
          <w:rFonts w:ascii="Palatino Linotype" w:hAnsi="Palatino Linotype" w:cs="Arial"/>
          <w:sz w:val="24"/>
          <w:szCs w:val="24"/>
        </w:rPr>
        <w:lastRenderedPageBreak/>
        <w:t xml:space="preserve">Por lo tanto, es de recordar que </w:t>
      </w:r>
      <w:r w:rsidR="00A06C36">
        <w:rPr>
          <w:rFonts w:ascii="Palatino Linotype" w:hAnsi="Palatino Linotype" w:cs="Arial"/>
          <w:sz w:val="24"/>
          <w:szCs w:val="24"/>
        </w:rPr>
        <w:t>de los requerimientos vertidos por el hoy recurrente tuvo a bien solicitar lo siguiente:</w:t>
      </w:r>
    </w:p>
    <w:p w:rsidR="00BF2F34" w:rsidRPr="00F658EF" w:rsidRDefault="00BF2F34" w:rsidP="0043569E">
      <w:pPr>
        <w:pStyle w:val="Prrafodelista"/>
        <w:numPr>
          <w:ilvl w:val="0"/>
          <w:numId w:val="3"/>
        </w:numPr>
        <w:tabs>
          <w:tab w:val="left" w:pos="709"/>
        </w:tabs>
        <w:spacing w:after="240" w:line="360" w:lineRule="auto"/>
        <w:jc w:val="both"/>
        <w:rPr>
          <w:rFonts w:ascii="Palatino Linotype" w:hAnsi="Palatino Linotype" w:cs="Arial"/>
        </w:rPr>
      </w:pPr>
      <w:r>
        <w:rPr>
          <w:rFonts w:ascii="Palatino Linotype" w:hAnsi="Palatino Linotype" w:cs="Arial"/>
          <w:i/>
        </w:rPr>
        <w:t>A</w:t>
      </w:r>
      <w:r w:rsidRPr="005007F4">
        <w:rPr>
          <w:rFonts w:ascii="Palatino Linotype" w:hAnsi="Palatino Linotype" w:cs="Arial"/>
          <w:i/>
        </w:rPr>
        <w:t>ctas de entrega recepción que se llevaron a cabo duran</w:t>
      </w:r>
      <w:r>
        <w:rPr>
          <w:rFonts w:ascii="Palatino Linotype" w:hAnsi="Palatino Linotype" w:cs="Arial"/>
          <w:i/>
        </w:rPr>
        <w:t xml:space="preserve">te la administración 2016-2018 y del 01 al 31 de enero de 2019, </w:t>
      </w:r>
      <w:r w:rsidRPr="005007F4">
        <w:rPr>
          <w:rFonts w:ascii="Palatino Linotype" w:hAnsi="Palatino Linotype" w:cs="Arial"/>
          <w:i/>
        </w:rPr>
        <w:t>incluyendo sus organismos descentralizados y/o desconcentrados.</w:t>
      </w:r>
    </w:p>
    <w:p w:rsidR="00F658EF" w:rsidRDefault="00F658EF" w:rsidP="00F658EF">
      <w:pPr>
        <w:tabs>
          <w:tab w:val="left" w:pos="709"/>
        </w:tabs>
        <w:spacing w:after="240" w:line="360" w:lineRule="auto"/>
        <w:jc w:val="both"/>
        <w:rPr>
          <w:rFonts w:ascii="Palatino Linotype" w:hAnsi="Palatino Linotype" w:cs="Arial"/>
          <w:sz w:val="24"/>
        </w:rPr>
      </w:pPr>
      <w:r>
        <w:rPr>
          <w:rFonts w:ascii="Palatino Linotype" w:hAnsi="Palatino Linotype" w:cs="Arial"/>
          <w:sz w:val="24"/>
        </w:rPr>
        <w:t xml:space="preserve">Ahora bien, es menester mencionar que ya </w:t>
      </w:r>
      <w:proofErr w:type="spellStart"/>
      <w:r>
        <w:rPr>
          <w:rFonts w:ascii="Palatino Linotype" w:hAnsi="Palatino Linotype" w:cs="Arial"/>
          <w:sz w:val="24"/>
        </w:rPr>
        <w:t>existio</w:t>
      </w:r>
      <w:proofErr w:type="spellEnd"/>
      <w:r>
        <w:rPr>
          <w:rFonts w:ascii="Palatino Linotype" w:hAnsi="Palatino Linotype" w:cs="Arial"/>
          <w:sz w:val="24"/>
        </w:rPr>
        <w:t xml:space="preserve"> </w:t>
      </w:r>
      <w:proofErr w:type="spellStart"/>
      <w:r>
        <w:rPr>
          <w:rFonts w:ascii="Palatino Linotype" w:hAnsi="Palatino Linotype" w:cs="Arial"/>
          <w:sz w:val="24"/>
        </w:rPr>
        <w:t>pronunciamineto</w:t>
      </w:r>
      <w:proofErr w:type="spellEnd"/>
      <w:r>
        <w:rPr>
          <w:rFonts w:ascii="Palatino Linotype" w:hAnsi="Palatino Linotype" w:cs="Arial"/>
          <w:sz w:val="24"/>
        </w:rPr>
        <w:t xml:space="preserve"> por parte del sujeto </w:t>
      </w:r>
      <w:proofErr w:type="spellStart"/>
      <w:r>
        <w:rPr>
          <w:rFonts w:ascii="Palatino Linotype" w:hAnsi="Palatino Linotype" w:cs="Arial"/>
          <w:sz w:val="24"/>
        </w:rPr>
        <w:t>oblgado</w:t>
      </w:r>
      <w:proofErr w:type="spellEnd"/>
      <w:r>
        <w:rPr>
          <w:rFonts w:ascii="Palatino Linotype" w:hAnsi="Palatino Linotype" w:cs="Arial"/>
          <w:sz w:val="24"/>
        </w:rPr>
        <w:t xml:space="preserve"> en el cual </w:t>
      </w:r>
      <w:proofErr w:type="spellStart"/>
      <w:r>
        <w:rPr>
          <w:rFonts w:ascii="Palatino Linotype" w:hAnsi="Palatino Linotype" w:cs="Arial"/>
          <w:sz w:val="24"/>
        </w:rPr>
        <w:t>remitio</w:t>
      </w:r>
      <w:proofErr w:type="spellEnd"/>
      <w:r>
        <w:rPr>
          <w:rFonts w:ascii="Palatino Linotype" w:hAnsi="Palatino Linotype" w:cs="Arial"/>
          <w:sz w:val="24"/>
        </w:rPr>
        <w:t xml:space="preserve"> las actas de entrega recepción solicitadas por el recurrente, sin embargo se advierte por parte de esta ponencia resolutora que dichas actas se encuentran en versión pública y </w:t>
      </w:r>
      <w:proofErr w:type="spellStart"/>
      <w:r>
        <w:rPr>
          <w:rFonts w:ascii="Palatino Linotype" w:hAnsi="Palatino Linotype" w:cs="Arial"/>
          <w:sz w:val="24"/>
        </w:rPr>
        <w:t>estan</w:t>
      </w:r>
      <w:proofErr w:type="spellEnd"/>
      <w:r>
        <w:rPr>
          <w:rFonts w:ascii="Palatino Linotype" w:hAnsi="Palatino Linotype" w:cs="Arial"/>
          <w:sz w:val="24"/>
        </w:rPr>
        <w:t xml:space="preserve"> incompletas,</w:t>
      </w:r>
      <w:r w:rsidR="00C10CE8">
        <w:rPr>
          <w:rFonts w:ascii="Palatino Linotype" w:hAnsi="Palatino Linotype" w:cs="Arial"/>
          <w:sz w:val="24"/>
        </w:rPr>
        <w:t xml:space="preserve"> lo cual fue la </w:t>
      </w:r>
      <w:proofErr w:type="spellStart"/>
      <w:r w:rsidR="00C10CE8">
        <w:rPr>
          <w:rFonts w:ascii="Palatino Linotype" w:hAnsi="Palatino Linotype" w:cs="Arial"/>
          <w:sz w:val="24"/>
        </w:rPr>
        <w:t>razon</w:t>
      </w:r>
      <w:proofErr w:type="spellEnd"/>
      <w:r w:rsidR="00C10CE8">
        <w:rPr>
          <w:rFonts w:ascii="Palatino Linotype" w:hAnsi="Palatino Linotype" w:cs="Arial"/>
          <w:sz w:val="24"/>
        </w:rPr>
        <w:t xml:space="preserve"> de inconformidad por parte del recurrente.</w:t>
      </w:r>
    </w:p>
    <w:p w:rsidR="000545FF" w:rsidRDefault="000545FF" w:rsidP="00F658EF">
      <w:pPr>
        <w:tabs>
          <w:tab w:val="left" w:pos="709"/>
        </w:tabs>
        <w:spacing w:after="240" w:line="360" w:lineRule="auto"/>
        <w:jc w:val="both"/>
        <w:rPr>
          <w:rFonts w:ascii="Palatino Linotype" w:hAnsi="Palatino Linotype" w:cs="Arial"/>
          <w:sz w:val="24"/>
        </w:rPr>
      </w:pPr>
    </w:p>
    <w:p w:rsidR="00706741" w:rsidRDefault="00C10CE8" w:rsidP="000545FF">
      <w:pPr>
        <w:tabs>
          <w:tab w:val="left" w:pos="709"/>
        </w:tabs>
        <w:spacing w:after="240" w:line="360" w:lineRule="auto"/>
        <w:jc w:val="both"/>
        <w:rPr>
          <w:rFonts w:ascii="Palatino Linotype" w:hAnsi="Palatino Linotype" w:cs="Arial"/>
          <w:sz w:val="24"/>
        </w:rPr>
      </w:pPr>
      <w:proofErr w:type="spellStart"/>
      <w:r>
        <w:rPr>
          <w:rFonts w:ascii="Palatino Linotype" w:hAnsi="Palatino Linotype" w:cs="Arial"/>
          <w:sz w:val="24"/>
        </w:rPr>
        <w:t>Asi</w:t>
      </w:r>
      <w:proofErr w:type="spellEnd"/>
      <w:r>
        <w:rPr>
          <w:rFonts w:ascii="Palatino Linotype" w:hAnsi="Palatino Linotype" w:cs="Arial"/>
          <w:sz w:val="24"/>
        </w:rPr>
        <w:t xml:space="preserve"> pues, el presente asunto versara </w:t>
      </w:r>
      <w:r w:rsidR="000545FF">
        <w:rPr>
          <w:rFonts w:ascii="Palatino Linotype" w:hAnsi="Palatino Linotype" w:cs="Arial"/>
          <w:sz w:val="24"/>
        </w:rPr>
        <w:t>respecto de la entrega de la información en versión pública, así como de la información faltante por parte del sujeto obligado y en el supuesto de que no cuente con dicha información, el acuerdo en el que declare la inexistencia de la misma.</w:t>
      </w:r>
    </w:p>
    <w:p w:rsidR="000545FF" w:rsidRDefault="000E353A" w:rsidP="000545FF">
      <w:pPr>
        <w:tabs>
          <w:tab w:val="left" w:pos="709"/>
        </w:tabs>
        <w:spacing w:after="240" w:line="360" w:lineRule="auto"/>
        <w:jc w:val="both"/>
        <w:rPr>
          <w:rFonts w:ascii="Palatino Linotype" w:hAnsi="Palatino Linotype" w:cs="Arial"/>
          <w:sz w:val="24"/>
        </w:rPr>
      </w:pPr>
      <w:r>
        <w:rPr>
          <w:rFonts w:ascii="Palatino Linotype" w:hAnsi="Palatino Linotype" w:cs="Arial"/>
          <w:sz w:val="24"/>
        </w:rPr>
        <w:t>Luego así, es de recordar que la recurrente señalo como razones o motivos de inconformidad lo siguiente:</w:t>
      </w:r>
    </w:p>
    <w:p w:rsidR="000E353A" w:rsidRDefault="000E353A" w:rsidP="0043569E">
      <w:pPr>
        <w:pStyle w:val="Prrafodelista"/>
        <w:numPr>
          <w:ilvl w:val="0"/>
          <w:numId w:val="4"/>
        </w:numPr>
        <w:spacing w:before="240" w:after="240" w:line="360" w:lineRule="auto"/>
        <w:ind w:right="851"/>
        <w:jc w:val="both"/>
        <w:rPr>
          <w:rFonts w:ascii="Palatino Linotype" w:hAnsi="Palatino Linotype"/>
          <w:i/>
          <w:color w:val="000000"/>
        </w:rPr>
      </w:pPr>
      <w:r>
        <w:rPr>
          <w:rFonts w:ascii="Palatino Linotype" w:hAnsi="Palatino Linotype"/>
          <w:i/>
          <w:color w:val="000000"/>
        </w:rPr>
        <w:t xml:space="preserve">Faltan actas de entrega recepción de la Presidenta Municipal, Síndico, Sistema Municipal DIF e Instituto de Cultura Física y Deporte de </w:t>
      </w:r>
      <w:proofErr w:type="spellStart"/>
      <w:r>
        <w:rPr>
          <w:rFonts w:ascii="Palatino Linotype" w:hAnsi="Palatino Linotype"/>
          <w:i/>
          <w:color w:val="000000"/>
        </w:rPr>
        <w:t>Ocoyoacac</w:t>
      </w:r>
      <w:proofErr w:type="spellEnd"/>
      <w:r>
        <w:rPr>
          <w:rFonts w:ascii="Palatino Linotype" w:hAnsi="Palatino Linotype"/>
          <w:i/>
          <w:color w:val="000000"/>
        </w:rPr>
        <w:t>, información testada.</w:t>
      </w:r>
    </w:p>
    <w:p w:rsidR="000E353A" w:rsidRDefault="000E353A" w:rsidP="0043569E">
      <w:pPr>
        <w:pStyle w:val="Prrafodelista"/>
        <w:numPr>
          <w:ilvl w:val="0"/>
          <w:numId w:val="4"/>
        </w:numPr>
        <w:spacing w:before="240" w:after="240" w:line="360" w:lineRule="auto"/>
        <w:ind w:right="851"/>
        <w:jc w:val="both"/>
        <w:rPr>
          <w:rFonts w:ascii="Palatino Linotype" w:hAnsi="Palatino Linotype"/>
          <w:i/>
          <w:color w:val="000000"/>
        </w:rPr>
      </w:pPr>
      <w:r>
        <w:rPr>
          <w:rFonts w:ascii="Palatino Linotype" w:hAnsi="Palatino Linotype"/>
          <w:i/>
          <w:color w:val="000000"/>
        </w:rPr>
        <w:lastRenderedPageBreak/>
        <w:t>Faltan actas de entrega recepción correspondiente al año 2016.</w:t>
      </w:r>
    </w:p>
    <w:p w:rsidR="006A46D2" w:rsidRDefault="006A46D2" w:rsidP="00A402EB">
      <w:pPr>
        <w:spacing w:before="240" w:line="360" w:lineRule="auto"/>
        <w:ind w:right="851"/>
        <w:jc w:val="both"/>
        <w:rPr>
          <w:rFonts w:ascii="Palatino Linotype" w:hAnsi="Palatino Linotype"/>
          <w:color w:val="000000"/>
          <w:sz w:val="24"/>
        </w:rPr>
      </w:pPr>
      <w:r>
        <w:rPr>
          <w:rFonts w:ascii="Palatino Linotype" w:hAnsi="Palatino Linotype"/>
          <w:color w:val="000000"/>
          <w:sz w:val="24"/>
        </w:rPr>
        <w:t xml:space="preserve">En ese orden de ideas, </w:t>
      </w:r>
      <w:r w:rsidR="00A402EB">
        <w:rPr>
          <w:rFonts w:ascii="Palatino Linotype" w:hAnsi="Palatino Linotype"/>
          <w:color w:val="000000"/>
          <w:sz w:val="24"/>
        </w:rPr>
        <w:t xml:space="preserve">el Reglamento Orgánico de la Administración Pública Municipal del </w:t>
      </w:r>
      <w:proofErr w:type="spellStart"/>
      <w:r w:rsidR="00A402EB">
        <w:rPr>
          <w:rFonts w:ascii="Palatino Linotype" w:hAnsi="Palatino Linotype"/>
          <w:color w:val="000000"/>
          <w:sz w:val="24"/>
        </w:rPr>
        <w:t>Ocoyoacac</w:t>
      </w:r>
      <w:proofErr w:type="spellEnd"/>
      <w:r w:rsidR="00A402EB">
        <w:rPr>
          <w:rFonts w:ascii="Palatino Linotype" w:hAnsi="Palatino Linotype"/>
          <w:color w:val="000000"/>
          <w:sz w:val="24"/>
        </w:rPr>
        <w:t>, establece en su numeral 28 la estructura y organización de la administración pública municipal y que a la letra señala:</w:t>
      </w:r>
    </w:p>
    <w:p w:rsidR="00A402EB" w:rsidRPr="00A402EB" w:rsidRDefault="00A402EB" w:rsidP="00A402EB">
      <w:pPr>
        <w:spacing w:before="240" w:line="360" w:lineRule="auto"/>
        <w:ind w:left="360" w:right="851"/>
        <w:jc w:val="both"/>
        <w:rPr>
          <w:rFonts w:ascii="Palatino Linotype" w:hAnsi="Palatino Linotype"/>
          <w:i/>
        </w:rPr>
      </w:pPr>
      <w:r w:rsidRPr="00A402EB">
        <w:rPr>
          <w:rFonts w:ascii="Palatino Linotype" w:hAnsi="Palatino Linotype"/>
          <w:i/>
        </w:rPr>
        <w:t xml:space="preserve">ARTÍCULO 28.- Para el despacho de los asuntos de la Administración Pública Municipal, la Presidenta Municipal se auxiliará de las siguientes dependencias, Organismos Públicos Descentralizados y Autónomos. </w:t>
      </w:r>
    </w:p>
    <w:p w:rsidR="00A402EB" w:rsidRPr="00A402EB" w:rsidRDefault="00A402EB" w:rsidP="0043569E">
      <w:pPr>
        <w:pStyle w:val="Prrafodelista"/>
        <w:numPr>
          <w:ilvl w:val="0"/>
          <w:numId w:val="5"/>
        </w:numPr>
        <w:spacing w:before="240" w:after="240" w:line="360" w:lineRule="auto"/>
        <w:ind w:left="1440" w:right="851"/>
        <w:jc w:val="both"/>
        <w:rPr>
          <w:rFonts w:ascii="Palatino Linotype" w:hAnsi="Palatino Linotype"/>
          <w:i/>
          <w:sz w:val="22"/>
          <w:szCs w:val="22"/>
        </w:rPr>
      </w:pPr>
      <w:r w:rsidRPr="00A402EB">
        <w:rPr>
          <w:rFonts w:ascii="Palatino Linotype" w:hAnsi="Palatino Linotype"/>
          <w:i/>
          <w:sz w:val="22"/>
          <w:szCs w:val="22"/>
        </w:rPr>
        <w:t xml:space="preserve">Dependencias Municipales &gt; Secretaria del Ayuntamiento </w:t>
      </w:r>
    </w:p>
    <w:p w:rsidR="00A402EB" w:rsidRPr="00A402EB" w:rsidRDefault="00A402EB" w:rsidP="00A402EB">
      <w:pPr>
        <w:pStyle w:val="Prrafodelista"/>
        <w:spacing w:before="240" w:after="240" w:line="360" w:lineRule="auto"/>
        <w:ind w:left="1440" w:right="851"/>
        <w:jc w:val="both"/>
        <w:rPr>
          <w:rFonts w:ascii="Palatino Linotype" w:hAnsi="Palatino Linotype"/>
          <w:i/>
          <w:sz w:val="22"/>
          <w:szCs w:val="22"/>
        </w:rPr>
      </w:pPr>
      <w:r w:rsidRPr="00A402EB">
        <w:rPr>
          <w:rFonts w:ascii="Palatino Linotype" w:hAnsi="Palatino Linotype"/>
          <w:i/>
          <w:sz w:val="22"/>
          <w:szCs w:val="22"/>
        </w:rPr>
        <w:t xml:space="preserve">&gt; Tesorería Municipal </w:t>
      </w:r>
    </w:p>
    <w:p w:rsidR="00A402EB" w:rsidRPr="00A402EB" w:rsidRDefault="00A402EB" w:rsidP="00A402EB">
      <w:pPr>
        <w:pStyle w:val="Prrafodelista"/>
        <w:spacing w:before="240" w:after="240" w:line="360" w:lineRule="auto"/>
        <w:ind w:left="1440" w:right="851"/>
        <w:jc w:val="both"/>
        <w:rPr>
          <w:rFonts w:ascii="Palatino Linotype" w:hAnsi="Palatino Linotype"/>
          <w:i/>
          <w:sz w:val="22"/>
          <w:szCs w:val="22"/>
        </w:rPr>
      </w:pPr>
      <w:r w:rsidRPr="00A402EB">
        <w:rPr>
          <w:rFonts w:ascii="Palatino Linotype" w:hAnsi="Palatino Linotype"/>
          <w:i/>
          <w:sz w:val="22"/>
          <w:szCs w:val="22"/>
        </w:rPr>
        <w:t xml:space="preserve">&gt; Contraloría Municipal </w:t>
      </w:r>
    </w:p>
    <w:p w:rsidR="00A402EB" w:rsidRPr="00A402EB" w:rsidRDefault="00A402EB" w:rsidP="00A402EB">
      <w:pPr>
        <w:pStyle w:val="Prrafodelista"/>
        <w:spacing w:before="240" w:after="240" w:line="360" w:lineRule="auto"/>
        <w:ind w:left="1440" w:right="851"/>
        <w:jc w:val="both"/>
        <w:rPr>
          <w:rFonts w:ascii="Palatino Linotype" w:hAnsi="Palatino Linotype"/>
          <w:i/>
          <w:sz w:val="22"/>
          <w:szCs w:val="22"/>
        </w:rPr>
      </w:pPr>
      <w:r w:rsidRPr="00A402EB">
        <w:rPr>
          <w:rFonts w:ascii="Palatino Linotype" w:hAnsi="Palatino Linotype"/>
          <w:i/>
          <w:sz w:val="22"/>
          <w:szCs w:val="22"/>
        </w:rPr>
        <w:t xml:space="preserve">&gt; Dirección General de Administración </w:t>
      </w:r>
    </w:p>
    <w:p w:rsidR="00A402EB" w:rsidRPr="00A402EB" w:rsidRDefault="00A402EB" w:rsidP="00A402EB">
      <w:pPr>
        <w:pStyle w:val="Prrafodelista"/>
        <w:spacing w:before="240" w:after="240" w:line="360" w:lineRule="auto"/>
        <w:ind w:left="1440" w:right="851"/>
        <w:jc w:val="both"/>
        <w:rPr>
          <w:rFonts w:ascii="Palatino Linotype" w:hAnsi="Palatino Linotype"/>
          <w:i/>
          <w:sz w:val="22"/>
          <w:szCs w:val="22"/>
        </w:rPr>
      </w:pPr>
      <w:r w:rsidRPr="00A402EB">
        <w:rPr>
          <w:rFonts w:ascii="Palatino Linotype" w:hAnsi="Palatino Linotype"/>
          <w:i/>
          <w:sz w:val="22"/>
          <w:szCs w:val="22"/>
        </w:rPr>
        <w:t xml:space="preserve">&gt; Dirección General de Desarrollo Social </w:t>
      </w:r>
    </w:p>
    <w:p w:rsidR="00A402EB" w:rsidRPr="00A402EB" w:rsidRDefault="00A402EB" w:rsidP="00A402EB">
      <w:pPr>
        <w:pStyle w:val="Prrafodelista"/>
        <w:spacing w:before="240" w:after="240" w:line="360" w:lineRule="auto"/>
        <w:ind w:left="1440" w:right="851"/>
        <w:jc w:val="both"/>
        <w:rPr>
          <w:rFonts w:ascii="Palatino Linotype" w:hAnsi="Palatino Linotype"/>
          <w:i/>
          <w:sz w:val="22"/>
          <w:szCs w:val="22"/>
        </w:rPr>
      </w:pPr>
      <w:r w:rsidRPr="00A402EB">
        <w:rPr>
          <w:rFonts w:ascii="Palatino Linotype" w:hAnsi="Palatino Linotype"/>
          <w:i/>
          <w:sz w:val="22"/>
          <w:szCs w:val="22"/>
        </w:rPr>
        <w:t xml:space="preserve">&gt; Dirección General de Desarrollo Urbano y Obras Públicas </w:t>
      </w:r>
    </w:p>
    <w:p w:rsidR="00A402EB" w:rsidRPr="00A402EB" w:rsidRDefault="00A402EB" w:rsidP="00A402EB">
      <w:pPr>
        <w:pStyle w:val="Prrafodelista"/>
        <w:spacing w:before="240" w:after="240" w:line="360" w:lineRule="auto"/>
        <w:ind w:left="1440" w:right="851"/>
        <w:jc w:val="both"/>
        <w:rPr>
          <w:rFonts w:ascii="Palatino Linotype" w:hAnsi="Palatino Linotype"/>
          <w:i/>
          <w:sz w:val="22"/>
          <w:szCs w:val="22"/>
        </w:rPr>
      </w:pPr>
      <w:r w:rsidRPr="00A402EB">
        <w:rPr>
          <w:rFonts w:ascii="Palatino Linotype" w:hAnsi="Palatino Linotype"/>
          <w:i/>
          <w:sz w:val="22"/>
          <w:szCs w:val="22"/>
        </w:rPr>
        <w:t xml:space="preserve">&gt; Dirección General de Desarrollo Económico </w:t>
      </w:r>
    </w:p>
    <w:p w:rsidR="00A402EB" w:rsidRPr="00A402EB" w:rsidRDefault="00A402EB" w:rsidP="00A402EB">
      <w:pPr>
        <w:pStyle w:val="Prrafodelista"/>
        <w:spacing w:before="240" w:after="240" w:line="360" w:lineRule="auto"/>
        <w:ind w:left="1440" w:right="851"/>
        <w:jc w:val="both"/>
        <w:rPr>
          <w:rFonts w:ascii="Palatino Linotype" w:hAnsi="Palatino Linotype"/>
          <w:i/>
          <w:sz w:val="22"/>
          <w:szCs w:val="22"/>
        </w:rPr>
      </w:pPr>
      <w:r w:rsidRPr="00A402EB">
        <w:rPr>
          <w:rFonts w:ascii="Palatino Linotype" w:hAnsi="Palatino Linotype"/>
          <w:i/>
          <w:sz w:val="22"/>
          <w:szCs w:val="22"/>
        </w:rPr>
        <w:t xml:space="preserve">&gt; Dirección General de Gobierno </w:t>
      </w:r>
    </w:p>
    <w:p w:rsidR="00A402EB" w:rsidRPr="00A402EB" w:rsidRDefault="00A402EB" w:rsidP="00A402EB">
      <w:pPr>
        <w:pStyle w:val="Prrafodelista"/>
        <w:spacing w:before="240" w:after="240" w:line="360" w:lineRule="auto"/>
        <w:ind w:left="1440" w:right="851"/>
        <w:jc w:val="both"/>
        <w:rPr>
          <w:rFonts w:ascii="Palatino Linotype" w:hAnsi="Palatino Linotype"/>
          <w:i/>
          <w:sz w:val="22"/>
          <w:szCs w:val="22"/>
        </w:rPr>
      </w:pPr>
      <w:r w:rsidRPr="00A402EB">
        <w:rPr>
          <w:rFonts w:ascii="Palatino Linotype" w:hAnsi="Palatino Linotype"/>
          <w:i/>
          <w:sz w:val="22"/>
          <w:szCs w:val="22"/>
        </w:rPr>
        <w:t xml:space="preserve">&gt; Dirección General de Servicios Públicos </w:t>
      </w:r>
    </w:p>
    <w:p w:rsidR="00A402EB" w:rsidRPr="00A402EB" w:rsidRDefault="00A402EB" w:rsidP="00A402EB">
      <w:pPr>
        <w:pStyle w:val="Prrafodelista"/>
        <w:spacing w:before="240" w:after="240" w:line="360" w:lineRule="auto"/>
        <w:ind w:left="1440" w:right="851"/>
        <w:jc w:val="both"/>
        <w:rPr>
          <w:rFonts w:ascii="Palatino Linotype" w:hAnsi="Palatino Linotype"/>
          <w:i/>
          <w:sz w:val="22"/>
          <w:szCs w:val="22"/>
        </w:rPr>
      </w:pPr>
      <w:r w:rsidRPr="00A402EB">
        <w:rPr>
          <w:rFonts w:ascii="Palatino Linotype" w:hAnsi="Palatino Linotype"/>
          <w:i/>
          <w:sz w:val="22"/>
          <w:szCs w:val="22"/>
        </w:rPr>
        <w:t xml:space="preserve">&gt; Dirección General de Seguridad Pública </w:t>
      </w:r>
    </w:p>
    <w:p w:rsidR="00A402EB" w:rsidRPr="00A402EB" w:rsidRDefault="00A402EB" w:rsidP="0043569E">
      <w:pPr>
        <w:pStyle w:val="Prrafodelista"/>
        <w:numPr>
          <w:ilvl w:val="0"/>
          <w:numId w:val="5"/>
        </w:numPr>
        <w:spacing w:before="240" w:after="240" w:line="360" w:lineRule="auto"/>
        <w:ind w:left="1440" w:right="851"/>
        <w:jc w:val="both"/>
        <w:rPr>
          <w:rFonts w:ascii="Palatino Linotype" w:hAnsi="Palatino Linotype"/>
          <w:i/>
          <w:color w:val="000000"/>
          <w:sz w:val="22"/>
          <w:szCs w:val="22"/>
        </w:rPr>
      </w:pPr>
      <w:r w:rsidRPr="00A402EB">
        <w:rPr>
          <w:rFonts w:ascii="Palatino Linotype" w:hAnsi="Palatino Linotype"/>
          <w:i/>
          <w:sz w:val="22"/>
          <w:szCs w:val="22"/>
        </w:rPr>
        <w:lastRenderedPageBreak/>
        <w:t xml:space="preserve">Organismos Públicos Descentralizados Municipales: Los cuales estarán sujetos a las leyes, reglamentos y demás disposiciones jurídicas aplicables. </w:t>
      </w:r>
    </w:p>
    <w:p w:rsidR="00A402EB" w:rsidRPr="00A402EB" w:rsidRDefault="00A402EB" w:rsidP="00A402EB">
      <w:pPr>
        <w:pStyle w:val="Prrafodelista"/>
        <w:spacing w:before="240" w:after="240" w:line="360" w:lineRule="auto"/>
        <w:ind w:left="1440" w:right="851"/>
        <w:jc w:val="both"/>
        <w:rPr>
          <w:rFonts w:ascii="Palatino Linotype" w:hAnsi="Palatino Linotype"/>
          <w:i/>
          <w:sz w:val="22"/>
          <w:szCs w:val="22"/>
        </w:rPr>
      </w:pPr>
      <w:r w:rsidRPr="00A402EB">
        <w:rPr>
          <w:rFonts w:ascii="Palatino Linotype" w:hAnsi="Palatino Linotype"/>
          <w:i/>
          <w:sz w:val="22"/>
          <w:szCs w:val="22"/>
        </w:rPr>
        <w:t xml:space="preserve">&gt; Sistema Municipal para el Desarrollo Integral de la Familia de </w:t>
      </w:r>
      <w:proofErr w:type="spellStart"/>
      <w:r w:rsidRPr="00A402EB">
        <w:rPr>
          <w:rFonts w:ascii="Palatino Linotype" w:hAnsi="Palatino Linotype"/>
          <w:i/>
          <w:sz w:val="22"/>
          <w:szCs w:val="22"/>
        </w:rPr>
        <w:t>Ocoyoacac</w:t>
      </w:r>
      <w:proofErr w:type="spellEnd"/>
      <w:r w:rsidRPr="00A402EB">
        <w:rPr>
          <w:rFonts w:ascii="Palatino Linotype" w:hAnsi="Palatino Linotype"/>
          <w:i/>
          <w:sz w:val="22"/>
          <w:szCs w:val="22"/>
        </w:rPr>
        <w:t xml:space="preserve">, Estado de México, (DIFOCOYOACAC). </w:t>
      </w:r>
    </w:p>
    <w:p w:rsidR="00A402EB" w:rsidRPr="00A402EB" w:rsidRDefault="00A402EB" w:rsidP="00A402EB">
      <w:pPr>
        <w:pStyle w:val="Prrafodelista"/>
        <w:spacing w:before="240" w:after="240" w:line="360" w:lineRule="auto"/>
        <w:ind w:left="1440" w:right="851"/>
        <w:jc w:val="both"/>
        <w:rPr>
          <w:rFonts w:ascii="Palatino Linotype" w:hAnsi="Palatino Linotype"/>
          <w:i/>
          <w:color w:val="000000"/>
          <w:sz w:val="22"/>
          <w:szCs w:val="22"/>
        </w:rPr>
      </w:pPr>
      <w:r w:rsidRPr="00A402EB">
        <w:rPr>
          <w:rFonts w:ascii="Palatino Linotype" w:hAnsi="Palatino Linotype"/>
          <w:i/>
          <w:sz w:val="22"/>
          <w:szCs w:val="22"/>
        </w:rPr>
        <w:t xml:space="preserve">&gt; Instituto Municipal de Cultura Física y Deporte de </w:t>
      </w:r>
      <w:proofErr w:type="spellStart"/>
      <w:r w:rsidRPr="00A402EB">
        <w:rPr>
          <w:rFonts w:ascii="Palatino Linotype" w:hAnsi="Palatino Linotype"/>
          <w:i/>
          <w:sz w:val="22"/>
          <w:szCs w:val="22"/>
        </w:rPr>
        <w:t>Ocoyoacac</w:t>
      </w:r>
      <w:proofErr w:type="spellEnd"/>
      <w:r w:rsidRPr="00A402EB">
        <w:rPr>
          <w:rFonts w:ascii="Palatino Linotype" w:hAnsi="Palatino Linotype"/>
          <w:i/>
          <w:sz w:val="22"/>
          <w:szCs w:val="22"/>
        </w:rPr>
        <w:t>, Estado de México, (IMCUFIDE - OCOYOACAC).</w:t>
      </w:r>
    </w:p>
    <w:p w:rsidR="00A402EB" w:rsidRPr="00A402EB" w:rsidRDefault="00A402EB" w:rsidP="0043569E">
      <w:pPr>
        <w:pStyle w:val="Prrafodelista"/>
        <w:numPr>
          <w:ilvl w:val="0"/>
          <w:numId w:val="5"/>
        </w:numPr>
        <w:spacing w:before="240" w:after="240" w:line="360" w:lineRule="auto"/>
        <w:ind w:left="1440" w:right="851"/>
        <w:jc w:val="both"/>
        <w:rPr>
          <w:rFonts w:ascii="Palatino Linotype" w:hAnsi="Palatino Linotype"/>
          <w:i/>
          <w:color w:val="000000"/>
          <w:sz w:val="22"/>
          <w:szCs w:val="22"/>
        </w:rPr>
      </w:pPr>
      <w:r w:rsidRPr="00A402EB">
        <w:rPr>
          <w:rFonts w:ascii="Palatino Linotype" w:hAnsi="Palatino Linotype"/>
          <w:i/>
          <w:sz w:val="22"/>
          <w:szCs w:val="22"/>
        </w:rPr>
        <w:t xml:space="preserve">Organismo Público Autónomo Municipal: El cual estará sujeto a las leyes, reglamentos, y demás disposiciones jurídicas aplicables. &gt; </w:t>
      </w:r>
      <w:proofErr w:type="spellStart"/>
      <w:r w:rsidRPr="00A402EB">
        <w:rPr>
          <w:rFonts w:ascii="Palatino Linotype" w:hAnsi="Palatino Linotype"/>
          <w:i/>
          <w:sz w:val="22"/>
          <w:szCs w:val="22"/>
        </w:rPr>
        <w:t>Defensoria</w:t>
      </w:r>
      <w:proofErr w:type="spellEnd"/>
      <w:r w:rsidRPr="00A402EB">
        <w:rPr>
          <w:rFonts w:ascii="Palatino Linotype" w:hAnsi="Palatino Linotype"/>
          <w:i/>
          <w:sz w:val="22"/>
          <w:szCs w:val="22"/>
        </w:rPr>
        <w:t xml:space="preserve"> Municipal de los Derechos Humanos.</w:t>
      </w:r>
    </w:p>
    <w:p w:rsidR="00A402EB" w:rsidRDefault="00A402EB" w:rsidP="00A402EB">
      <w:pPr>
        <w:spacing w:before="240" w:after="240" w:line="360" w:lineRule="auto"/>
        <w:ind w:right="851"/>
        <w:jc w:val="both"/>
        <w:rPr>
          <w:rFonts w:ascii="Palatino Linotype" w:hAnsi="Palatino Linotype"/>
          <w:color w:val="000000"/>
          <w:sz w:val="24"/>
        </w:rPr>
      </w:pPr>
      <w:r>
        <w:rPr>
          <w:rFonts w:ascii="Palatino Linotype" w:hAnsi="Palatino Linotype"/>
          <w:color w:val="000000"/>
          <w:sz w:val="24"/>
        </w:rPr>
        <w:t xml:space="preserve">Bajo tal premisa, se denota que tanto el </w:t>
      </w:r>
      <w:r w:rsidRPr="00A402EB">
        <w:rPr>
          <w:rFonts w:ascii="Palatino Linotype" w:hAnsi="Palatino Linotype"/>
          <w:color w:val="000000"/>
          <w:sz w:val="24"/>
        </w:rPr>
        <w:t xml:space="preserve">Sistema Municipal para el Desarrollo Integral de la Familia de </w:t>
      </w:r>
      <w:proofErr w:type="spellStart"/>
      <w:r w:rsidRPr="00A402EB">
        <w:rPr>
          <w:rFonts w:ascii="Palatino Linotype" w:hAnsi="Palatino Linotype"/>
          <w:color w:val="000000"/>
          <w:sz w:val="24"/>
        </w:rPr>
        <w:t>Ocoyoacac</w:t>
      </w:r>
      <w:proofErr w:type="spellEnd"/>
      <w:r w:rsidRPr="00A402EB">
        <w:rPr>
          <w:rFonts w:ascii="Palatino Linotype" w:hAnsi="Palatino Linotype"/>
          <w:color w:val="000000"/>
          <w:sz w:val="24"/>
        </w:rPr>
        <w:t>, Est</w:t>
      </w:r>
      <w:r>
        <w:rPr>
          <w:rFonts w:ascii="Palatino Linotype" w:hAnsi="Palatino Linotype"/>
          <w:color w:val="000000"/>
          <w:sz w:val="24"/>
        </w:rPr>
        <w:t xml:space="preserve">ado de México, (DIFOCOYOACAC) y el </w:t>
      </w:r>
      <w:r w:rsidRPr="00A402EB">
        <w:rPr>
          <w:rFonts w:ascii="Palatino Linotype" w:hAnsi="Palatino Linotype"/>
          <w:color w:val="000000"/>
          <w:sz w:val="24"/>
        </w:rPr>
        <w:t xml:space="preserve">Instituto Municipal de Cultura Física y Deporte de </w:t>
      </w:r>
      <w:proofErr w:type="spellStart"/>
      <w:r w:rsidRPr="00A402EB">
        <w:rPr>
          <w:rFonts w:ascii="Palatino Linotype" w:hAnsi="Palatino Linotype"/>
          <w:color w:val="000000"/>
          <w:sz w:val="24"/>
        </w:rPr>
        <w:t>Ocoyoacac</w:t>
      </w:r>
      <w:proofErr w:type="spellEnd"/>
      <w:r w:rsidRPr="00A402EB">
        <w:rPr>
          <w:rFonts w:ascii="Palatino Linotype" w:hAnsi="Palatino Linotype"/>
          <w:color w:val="000000"/>
          <w:sz w:val="24"/>
        </w:rPr>
        <w:t>, Estado de</w:t>
      </w:r>
      <w:r>
        <w:rPr>
          <w:rFonts w:ascii="Palatino Linotype" w:hAnsi="Palatino Linotype"/>
          <w:color w:val="000000"/>
          <w:sz w:val="24"/>
        </w:rPr>
        <w:t xml:space="preserve"> México, (IMCUFIDE - OCOYOACAC), son organismos públicos descentralizados municipales, por lo que se encuentran constreñidos a generar la información solicitada en términos </w:t>
      </w:r>
      <w:r w:rsidR="00694C7A">
        <w:rPr>
          <w:rFonts w:ascii="Palatino Linotype" w:hAnsi="Palatino Linotype"/>
          <w:color w:val="000000"/>
          <w:sz w:val="24"/>
        </w:rPr>
        <w:t>de la normatividad aplicable.</w:t>
      </w:r>
    </w:p>
    <w:p w:rsidR="00694C7A" w:rsidRDefault="00694C7A" w:rsidP="00A402EB">
      <w:pPr>
        <w:spacing w:before="240" w:after="240" w:line="360" w:lineRule="auto"/>
        <w:ind w:right="851"/>
        <w:jc w:val="both"/>
        <w:rPr>
          <w:rFonts w:ascii="Palatino Linotype" w:hAnsi="Palatino Linotype"/>
          <w:color w:val="000000"/>
          <w:sz w:val="24"/>
        </w:rPr>
      </w:pPr>
      <w:r>
        <w:rPr>
          <w:rFonts w:ascii="Palatino Linotype" w:hAnsi="Palatino Linotype"/>
          <w:color w:val="000000"/>
          <w:sz w:val="24"/>
        </w:rPr>
        <w:t>Ahora bien, como ya existió pronunciamiento por parte del sujeto obligado en el que acepta generar, poseer o administrar la información solicitada por la recurrente, no es necesario estudiar el marco normativo aplicable, ya que a nada práctico nos llevaría hacerlo, sin embargo es necesario hacer unas precisiones de derecho.</w:t>
      </w:r>
    </w:p>
    <w:p w:rsidR="0027313F" w:rsidRDefault="00694C7A" w:rsidP="0027313F">
      <w:pPr>
        <w:tabs>
          <w:tab w:val="left" w:pos="709"/>
        </w:tabs>
        <w:spacing w:before="240" w:line="360" w:lineRule="auto"/>
        <w:ind w:right="51"/>
        <w:jc w:val="both"/>
        <w:rPr>
          <w:rFonts w:ascii="Palatino Linotype" w:hAnsi="Palatino Linotype"/>
          <w:sz w:val="24"/>
          <w:szCs w:val="24"/>
        </w:rPr>
      </w:pPr>
      <w:r>
        <w:rPr>
          <w:rFonts w:ascii="Palatino Linotype" w:hAnsi="Palatino Linotype"/>
          <w:color w:val="000000"/>
          <w:sz w:val="24"/>
        </w:rPr>
        <w:lastRenderedPageBreak/>
        <w:t xml:space="preserve">En primer lugar, </w:t>
      </w:r>
      <w:r w:rsidR="0027313F">
        <w:rPr>
          <w:rFonts w:ascii="Palatino Linotype" w:hAnsi="Palatino Linotype"/>
          <w:sz w:val="24"/>
          <w:szCs w:val="24"/>
        </w:rPr>
        <w:t xml:space="preserve">el Ayuntamiento de </w:t>
      </w:r>
      <w:proofErr w:type="spellStart"/>
      <w:r w:rsidR="0027313F">
        <w:rPr>
          <w:rFonts w:ascii="Palatino Linotype" w:hAnsi="Palatino Linotype"/>
          <w:sz w:val="24"/>
          <w:szCs w:val="24"/>
        </w:rPr>
        <w:t>Ocoyoacac</w:t>
      </w:r>
      <w:proofErr w:type="spellEnd"/>
      <w:r w:rsidR="0027313F">
        <w:rPr>
          <w:rFonts w:ascii="Palatino Linotype" w:hAnsi="Palatino Linotype"/>
          <w:sz w:val="24"/>
          <w:szCs w:val="24"/>
        </w:rPr>
        <w:t>, en calidad de sujeto obligado de la Ley de la materia, se encuentra constreñido a respetar y cumplir el derecho humano de acceso a la información pública, consagrado en nuestra Carta Magna en su numeral 6 y la Constitución Política Estatal en su arábigo 5 que disponen lo siguiente:</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Artículo </w:t>
      </w:r>
      <w:proofErr w:type="gramStart"/>
      <w:r w:rsidRPr="001F47B8">
        <w:rPr>
          <w:rFonts w:ascii="Palatino Linotype" w:hAnsi="Palatino Linotype" w:cs="Arial"/>
          <w:b/>
          <w:bCs/>
          <w:i/>
        </w:rPr>
        <w:t>6o.</w:t>
      </w:r>
      <w:r w:rsidRPr="001F47B8">
        <w:rPr>
          <w:rFonts w:ascii="Palatino Linotype" w:hAnsi="Palatino Linotype" w:cs="Arial"/>
          <w:bCs/>
          <w:i/>
        </w:rPr>
        <w:t xml:space="preserve"> …</w:t>
      </w:r>
      <w:proofErr w:type="gramEnd"/>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Cs/>
          <w:i/>
        </w:rPr>
        <w:t>Para efectos de lo dispuesto en el presente artículo se observará lo siguiente:</w:t>
      </w:r>
    </w:p>
    <w:p w:rsidR="0027313F" w:rsidRPr="001F47B8" w:rsidRDefault="0027313F" w:rsidP="0027313F">
      <w:pPr>
        <w:spacing w:after="0" w:line="360" w:lineRule="auto"/>
        <w:ind w:left="709" w:right="709"/>
        <w:jc w:val="both"/>
        <w:rPr>
          <w:rFonts w:ascii="Palatino Linotype" w:hAnsi="Palatino Linotype" w:cs="Arial"/>
          <w:b/>
          <w:bCs/>
          <w:i/>
        </w:rPr>
      </w:pPr>
      <w:r w:rsidRPr="001F47B8">
        <w:rPr>
          <w:rFonts w:ascii="Palatino Linotype" w:hAnsi="Palatino Linotype" w:cs="Arial"/>
          <w:b/>
          <w:bCs/>
          <w:i/>
        </w:rPr>
        <w:t>A</w:t>
      </w:r>
      <w:r w:rsidRPr="001F47B8">
        <w:rPr>
          <w:rFonts w:ascii="Palatino Linotype" w:hAnsi="Palatino Linotype" w:cs="Arial"/>
          <w:bCs/>
          <w:i/>
        </w:rPr>
        <w:t xml:space="preserve">. </w:t>
      </w:r>
      <w:r w:rsidRPr="001F47B8">
        <w:rPr>
          <w:rFonts w:ascii="Palatino Linotype" w:hAnsi="Palatino Linotype" w:cs="Arial"/>
          <w:b/>
          <w:bCs/>
          <w:i/>
        </w:rPr>
        <w:t>Para el ejercicio del derecho de acceso a la información</w:t>
      </w:r>
      <w:r w:rsidRPr="001F47B8">
        <w:rPr>
          <w:rFonts w:ascii="Palatino Linotype" w:hAnsi="Palatino Linotype" w:cs="Arial"/>
          <w:bCs/>
          <w:i/>
        </w:rPr>
        <w:t xml:space="preserve">, la Federación y </w:t>
      </w:r>
      <w:r w:rsidRPr="001F47B8">
        <w:rPr>
          <w:rFonts w:ascii="Palatino Linotype" w:hAnsi="Palatino Linotype" w:cs="Arial"/>
          <w:b/>
          <w:bCs/>
          <w:i/>
        </w:rPr>
        <w:t>las entidades federativas, en el ámbito de sus respectivas competencias, se regirán por los siguientes principios y bases:</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rPr>
        <w:tab/>
        <w:t>Toda la información en posesión de cualquier</w:t>
      </w:r>
      <w:r w:rsidRPr="001F47B8">
        <w:rPr>
          <w:rFonts w:ascii="Palatino Linotype" w:hAnsi="Palatino Linotype" w:cs="Arial"/>
          <w:bCs/>
          <w:i/>
        </w:rPr>
        <w:t xml:space="preserve"> </w:t>
      </w:r>
      <w:r w:rsidRPr="001F47B8">
        <w:rPr>
          <w:rFonts w:ascii="Palatino Linotype" w:hAnsi="Palatino Linotype" w:cs="Arial"/>
          <w:b/>
          <w:bCs/>
          <w:i/>
        </w:rPr>
        <w:t>autoridad</w:t>
      </w:r>
      <w:r w:rsidRPr="001F47B8">
        <w:rPr>
          <w:rFonts w:ascii="Palatino Linotype" w:hAnsi="Palatino Linotype" w:cs="Arial"/>
          <w:bCs/>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F47B8">
        <w:rPr>
          <w:rFonts w:ascii="Palatino Linotype" w:hAnsi="Palatino Linotype" w:cs="Arial"/>
          <w:b/>
          <w:bCs/>
          <w:i/>
          <w:u w:val="single"/>
        </w:rPr>
        <w:t>municipal</w:t>
      </w:r>
      <w:r w:rsidRPr="001F47B8">
        <w:rPr>
          <w:rFonts w:ascii="Palatino Linotype" w:hAnsi="Palatino Linotype" w:cs="Arial"/>
          <w:bCs/>
          <w:i/>
        </w:rPr>
        <w:t xml:space="preserve">, </w:t>
      </w:r>
      <w:r w:rsidRPr="001F47B8">
        <w:rPr>
          <w:rFonts w:ascii="Palatino Linotype" w:hAnsi="Palatino Linotype" w:cs="Arial"/>
          <w:b/>
          <w:bCs/>
          <w:i/>
        </w:rPr>
        <w:t>es pública</w:t>
      </w:r>
      <w:r w:rsidRPr="001F47B8">
        <w:rPr>
          <w:rFonts w:ascii="Palatino Linotype" w:hAnsi="Palatino Linotype" w:cs="Arial"/>
          <w:bCs/>
          <w:i/>
        </w:rPr>
        <w:t xml:space="preserve"> y sólo podrá ser reservada temporalmente por razones de interés público y seguridad nacional, en los términos que fijen las leyes. </w:t>
      </w:r>
      <w:r w:rsidRPr="001F47B8">
        <w:rPr>
          <w:rFonts w:ascii="Palatino Linotype" w:hAnsi="Palatino Linotype" w:cs="Arial"/>
          <w:b/>
          <w:bCs/>
          <w:i/>
        </w:rPr>
        <w:t xml:space="preserve">En la interpretación de este derecho deberá prevalecer el principio de máxima publicidad.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rsidR="0027313F" w:rsidRPr="001F47B8" w:rsidRDefault="0027313F" w:rsidP="0027313F">
      <w:pPr>
        <w:spacing w:after="0" w:line="360" w:lineRule="auto"/>
        <w:ind w:left="709" w:right="709"/>
        <w:jc w:val="both"/>
        <w:rPr>
          <w:rFonts w:ascii="Palatino Linotype" w:hAnsi="Palatino Linotype" w:cs="Arial"/>
          <w:b/>
          <w:bCs/>
          <w:i/>
        </w:rPr>
      </w:pPr>
    </w:p>
    <w:p w:rsidR="0027313F" w:rsidRPr="001F47B8" w:rsidRDefault="0027313F" w:rsidP="0027313F">
      <w:pPr>
        <w:spacing w:after="0" w:line="360" w:lineRule="auto"/>
        <w:ind w:left="709" w:right="709"/>
        <w:jc w:val="center"/>
        <w:rPr>
          <w:rFonts w:ascii="Palatino Linotype" w:hAnsi="Palatino Linotype" w:cs="Arial"/>
          <w:b/>
          <w:bCs/>
          <w:i/>
        </w:rPr>
      </w:pPr>
      <w:r w:rsidRPr="001F47B8">
        <w:rPr>
          <w:rFonts w:ascii="Palatino Linotype" w:hAnsi="Palatino Linotype" w:cs="Arial"/>
          <w:b/>
          <w:bCs/>
          <w:i/>
        </w:rPr>
        <w:t>Constitución Política del Estado Libre y Soberano de México</w:t>
      </w:r>
    </w:p>
    <w:p w:rsidR="0027313F" w:rsidRPr="001F47B8" w:rsidRDefault="0027313F" w:rsidP="0027313F">
      <w:pPr>
        <w:spacing w:after="0" w:line="360" w:lineRule="auto"/>
        <w:ind w:left="709" w:right="709"/>
        <w:jc w:val="both"/>
        <w:rPr>
          <w:rFonts w:ascii="Palatino Linotype" w:hAnsi="Palatino Linotype" w:cs="Arial"/>
          <w:b/>
          <w:bCs/>
          <w:i/>
        </w:rPr>
      </w:pP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
          <w:bCs/>
          <w:i/>
        </w:rPr>
        <w:t>Artículo 5</w:t>
      </w:r>
      <w:r w:rsidRPr="001F47B8">
        <w:rPr>
          <w:rFonts w:ascii="Palatino Linotype" w:hAnsi="Palatino Linotype" w:cs="Arial"/>
          <w:bCs/>
          <w:i/>
        </w:rPr>
        <w:t>.</w:t>
      </w:r>
      <w:proofErr w:type="gramStart"/>
      <w:r w:rsidRPr="001F47B8">
        <w:rPr>
          <w:rFonts w:ascii="Palatino Linotype" w:hAnsi="Palatino Linotype" w:cs="Arial"/>
          <w:bCs/>
          <w:i/>
        </w:rPr>
        <w:t>- …</w:t>
      </w:r>
      <w:proofErr w:type="gramEnd"/>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Cs/>
          <w:i/>
        </w:rPr>
        <w:t>…</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El derecho a la información será garantizado por el Estado</w:t>
      </w:r>
      <w:r w:rsidRPr="001F47B8">
        <w:rPr>
          <w:rFonts w:ascii="Palatino Linotype" w:hAnsi="Palatino Linotype" w:cs="Arial"/>
          <w:b/>
          <w:bCs/>
          <w:i/>
        </w:rPr>
        <w:t>. La ley establecerá las previsiones que permitan asegurar la protección, el respeto y la difusión de este derecho</w:t>
      </w:r>
      <w:r w:rsidRPr="001F47B8">
        <w:rPr>
          <w:rFonts w:ascii="Palatino Linotype" w:hAnsi="Palatino Linotype" w:cs="Arial"/>
          <w:bCs/>
          <w:i/>
        </w:rPr>
        <w:t>.</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Cs/>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
          <w:bCs/>
          <w:i/>
          <w:u w:val="single"/>
        </w:rPr>
        <w:t>Este derecho se regirá por los principios y bases siguientes</w:t>
      </w:r>
      <w:r w:rsidRPr="001F47B8">
        <w:rPr>
          <w:rFonts w:ascii="Palatino Linotype" w:hAnsi="Palatino Linotype" w:cs="Arial"/>
          <w:bCs/>
          <w:i/>
        </w:rPr>
        <w:t>:</w:t>
      </w:r>
    </w:p>
    <w:p w:rsidR="0027313F" w:rsidRPr="001F47B8" w:rsidRDefault="0027313F" w:rsidP="0027313F">
      <w:pPr>
        <w:spacing w:after="0" w:line="360" w:lineRule="auto"/>
        <w:ind w:left="709" w:right="709"/>
        <w:jc w:val="both"/>
        <w:rPr>
          <w:rFonts w:ascii="Palatino Linotype" w:hAnsi="Palatino Linotype" w:cs="Arial"/>
          <w:bCs/>
          <w:i/>
        </w:rPr>
      </w:pPr>
      <w:r w:rsidRPr="001F47B8">
        <w:rPr>
          <w:rFonts w:ascii="Palatino Linotype" w:hAnsi="Palatino Linotype" w:cs="Arial"/>
          <w:b/>
          <w:bCs/>
          <w:i/>
        </w:rPr>
        <w:t xml:space="preserve">I. </w:t>
      </w:r>
      <w:r w:rsidRPr="001F47B8">
        <w:rPr>
          <w:rFonts w:ascii="Palatino Linotype" w:hAnsi="Palatino Linotype" w:cs="Arial"/>
          <w:b/>
          <w:bCs/>
          <w:i/>
          <w:u w:val="single"/>
        </w:rPr>
        <w:t>Toda la información en posesión de cualquier autoridad, entidad, órgano y organismos de los</w:t>
      </w:r>
      <w:r w:rsidRPr="001F47B8">
        <w:rPr>
          <w:rFonts w:ascii="Palatino Linotype" w:hAnsi="Palatino Linotype" w:cs="Arial"/>
          <w:bCs/>
          <w:i/>
        </w:rPr>
        <w:t xml:space="preserve"> Poderes Ejecutivo, Legislativo y Judicial, órganos autónomos, partidos políticos, fideicomisos y fondos públicos estatales y </w:t>
      </w:r>
      <w:r w:rsidRPr="001F47B8">
        <w:rPr>
          <w:rFonts w:ascii="Palatino Linotype" w:hAnsi="Palatino Linotype" w:cs="Arial"/>
          <w:b/>
          <w:bCs/>
          <w:i/>
        </w:rPr>
        <w:t>municipales</w:t>
      </w:r>
      <w:r w:rsidRPr="001F47B8">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F47B8">
        <w:rPr>
          <w:rFonts w:ascii="Palatino Linotype" w:hAnsi="Palatino Linotype" w:cs="Arial"/>
          <w:b/>
          <w:bCs/>
          <w:i/>
          <w:u w:val="single"/>
        </w:rPr>
        <w:t>es pública</w:t>
      </w:r>
      <w:r w:rsidRPr="001F47B8">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1F47B8">
        <w:rPr>
          <w:rFonts w:ascii="Palatino Linotype" w:hAnsi="Palatino Linotype" w:cs="Arial"/>
          <w:b/>
          <w:bCs/>
          <w:i/>
          <w:u w:val="single"/>
        </w:rPr>
        <w:t>En la interpretación de este derecho deberá prevalecer el principio de máxima publicidad</w:t>
      </w:r>
      <w:r w:rsidRPr="001F47B8">
        <w:rPr>
          <w:rFonts w:ascii="Palatino Linotype" w:hAnsi="Palatino Linotype" w:cs="Arial"/>
          <w:bCs/>
          <w:i/>
        </w:rPr>
        <w:t xml:space="preserve">. </w:t>
      </w:r>
      <w:r w:rsidRPr="001F47B8">
        <w:rPr>
          <w:rFonts w:ascii="Palatino Linotype" w:hAnsi="Palatino Linotype" w:cs="Arial"/>
          <w:b/>
          <w:bCs/>
          <w:i/>
          <w:u w:val="single"/>
        </w:rPr>
        <w:t>Los sujetos obligados deberán documentar todo acto que derive del ejercicio de sus facultades, competencias o funciones</w:t>
      </w:r>
      <w:r w:rsidRPr="001F47B8">
        <w:rPr>
          <w:rFonts w:ascii="Palatino Linotype" w:hAnsi="Palatino Linotype" w:cs="Arial"/>
          <w:bCs/>
          <w:i/>
        </w:rPr>
        <w:t>, la ley determinará los supuestos específicos bajo los cuales procederá la declaración de inexistencia de la información.</w:t>
      </w:r>
    </w:p>
    <w:p w:rsidR="0027313F" w:rsidRDefault="0027313F" w:rsidP="0027313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ello, en cuanto al derecho de acceso a la información pública, toda información en posesión de las autoridades municipales es pública; aunado a ello los Ayuntamientos son considerados sujetos obligados para efectos de transparentar y permitir el acceso a la información pública que posean, generen y administren y están obligados a documentar todo acto que derive del ejercicio de sus facultades, competencias o funciones de conformidad con el numeral 18</w:t>
      </w:r>
      <w:r>
        <w:rPr>
          <w:rStyle w:val="Refdenotaalpie"/>
          <w:rFonts w:ascii="Palatino Linotype" w:hAnsi="Palatino Linotype"/>
          <w:sz w:val="24"/>
          <w:szCs w:val="24"/>
        </w:rPr>
        <w:footnoteReference w:id="2"/>
      </w:r>
      <w:r>
        <w:rPr>
          <w:rFonts w:ascii="Palatino Linotype" w:hAnsi="Palatino Linotype"/>
          <w:sz w:val="24"/>
          <w:szCs w:val="24"/>
        </w:rPr>
        <w:t xml:space="preserve"> de la Ley de Transparencia Local.</w:t>
      </w:r>
    </w:p>
    <w:p w:rsidR="00694C7A" w:rsidRDefault="0027313F" w:rsidP="0027313F">
      <w:pPr>
        <w:spacing w:before="240" w:after="240" w:line="360" w:lineRule="auto"/>
        <w:ind w:right="851"/>
        <w:jc w:val="both"/>
        <w:rPr>
          <w:rFonts w:ascii="Palatino Linotype" w:hAnsi="Palatino Linotype"/>
          <w:color w:val="000000"/>
          <w:sz w:val="24"/>
        </w:rPr>
      </w:pPr>
      <w:r>
        <w:rPr>
          <w:rFonts w:ascii="Palatino Linotype" w:hAnsi="Palatino Linotype"/>
          <w:sz w:val="24"/>
          <w:szCs w:val="24"/>
        </w:rPr>
        <w:t xml:space="preserve">Por lo tanto, en cumplimiento de las obligaciones que establecen la Carta Magna, la Constitución Local y la Ley de Transparencia Local imponen, el sujeto obligado se encuentra constreñido a dar atención a las solicitudes de información que a través del sistema electrónico </w:t>
      </w:r>
      <w:proofErr w:type="spellStart"/>
      <w:r>
        <w:rPr>
          <w:rFonts w:ascii="Palatino Linotype" w:hAnsi="Palatino Linotype"/>
          <w:sz w:val="24"/>
          <w:szCs w:val="24"/>
        </w:rPr>
        <w:t>saimex</w:t>
      </w:r>
      <w:proofErr w:type="spellEnd"/>
      <w:r>
        <w:rPr>
          <w:rFonts w:ascii="Palatino Linotype" w:hAnsi="Palatino Linotype"/>
          <w:sz w:val="24"/>
          <w:szCs w:val="24"/>
        </w:rPr>
        <w:t xml:space="preserve"> o vía directa le sean presentadas en ejercicio del derecho humano de acceso a la información pública.</w:t>
      </w:r>
    </w:p>
    <w:p w:rsidR="00694C7A" w:rsidRDefault="0027313F" w:rsidP="00A402EB">
      <w:pPr>
        <w:spacing w:before="240" w:after="240" w:line="360" w:lineRule="auto"/>
        <w:ind w:right="851"/>
        <w:jc w:val="both"/>
        <w:rPr>
          <w:rFonts w:ascii="Palatino Linotype" w:hAnsi="Palatino Linotype"/>
          <w:color w:val="000000"/>
          <w:sz w:val="24"/>
        </w:rPr>
      </w:pPr>
      <w:r>
        <w:rPr>
          <w:rFonts w:ascii="Palatino Linotype" w:hAnsi="Palatino Linotype"/>
          <w:color w:val="000000"/>
          <w:sz w:val="24"/>
        </w:rPr>
        <w:t xml:space="preserve">Luego </w:t>
      </w:r>
      <w:r w:rsidR="001D7348">
        <w:rPr>
          <w:rFonts w:ascii="Palatino Linotype" w:hAnsi="Palatino Linotype"/>
          <w:color w:val="000000"/>
          <w:sz w:val="24"/>
        </w:rPr>
        <w:t>así</w:t>
      </w:r>
      <w:r>
        <w:rPr>
          <w:rFonts w:ascii="Palatino Linotype" w:hAnsi="Palatino Linotype"/>
          <w:color w:val="000000"/>
          <w:sz w:val="24"/>
        </w:rPr>
        <w:t xml:space="preserve">, el Reglamento </w:t>
      </w:r>
      <w:r w:rsidR="001D7348">
        <w:rPr>
          <w:rFonts w:ascii="Palatino Linotype" w:hAnsi="Palatino Linotype"/>
          <w:color w:val="000000"/>
          <w:sz w:val="24"/>
        </w:rPr>
        <w:t>Orgánico</w:t>
      </w:r>
      <w:r>
        <w:rPr>
          <w:rFonts w:ascii="Palatino Linotype" w:hAnsi="Palatino Linotype"/>
          <w:color w:val="000000"/>
          <w:sz w:val="24"/>
        </w:rPr>
        <w:t xml:space="preserve"> Municipal </w:t>
      </w:r>
      <w:proofErr w:type="spellStart"/>
      <w:r>
        <w:rPr>
          <w:rFonts w:ascii="Palatino Linotype" w:hAnsi="Palatino Linotype"/>
          <w:color w:val="000000"/>
          <w:sz w:val="24"/>
        </w:rPr>
        <w:t>Ocoyoacac</w:t>
      </w:r>
      <w:proofErr w:type="spellEnd"/>
      <w:r>
        <w:rPr>
          <w:rFonts w:ascii="Palatino Linotype" w:hAnsi="Palatino Linotype"/>
          <w:color w:val="000000"/>
          <w:sz w:val="24"/>
        </w:rPr>
        <w:t>, Estado de</w:t>
      </w:r>
      <w:r w:rsidR="001D7348">
        <w:rPr>
          <w:rFonts w:ascii="Palatino Linotype" w:hAnsi="Palatino Linotype"/>
          <w:color w:val="000000"/>
          <w:sz w:val="24"/>
        </w:rPr>
        <w:t xml:space="preserve"> México </w:t>
      </w:r>
      <w:r>
        <w:rPr>
          <w:rFonts w:ascii="Palatino Linotype" w:hAnsi="Palatino Linotype"/>
          <w:color w:val="000000"/>
          <w:sz w:val="24"/>
        </w:rPr>
        <w:t xml:space="preserve"> </w:t>
      </w:r>
      <w:r w:rsidR="001D7348">
        <w:rPr>
          <w:rFonts w:ascii="Palatino Linotype" w:hAnsi="Palatino Linotype"/>
          <w:color w:val="000000"/>
          <w:sz w:val="24"/>
        </w:rPr>
        <w:t xml:space="preserve">señala que los titulares de las dependencias procederán a la entrega recepción de la dependencia a su cargo, conforme a los lineamientos vigentes para la entrega-recepción; asimismo, deberá de firmar el acta de entrega-recepción </w:t>
      </w:r>
      <w:r w:rsidR="00974374">
        <w:rPr>
          <w:rFonts w:ascii="Palatino Linotype" w:hAnsi="Palatino Linotype"/>
          <w:color w:val="000000"/>
          <w:sz w:val="24"/>
        </w:rPr>
        <w:t xml:space="preserve">con los anexos correspondientes, interviniendo para ello la Contraloría Municipal, asimismo, esta última asesorara e intervendrá en el acto de entrega-recepción, lo anterior de </w:t>
      </w:r>
      <w:r w:rsidR="00974374">
        <w:rPr>
          <w:rFonts w:ascii="Palatino Linotype" w:hAnsi="Palatino Linotype"/>
          <w:color w:val="000000"/>
          <w:sz w:val="24"/>
        </w:rPr>
        <w:lastRenderedPageBreak/>
        <w:t>conformidad con los arábigos 22, 23 fracción XXII y 35 fracción CIV del citado reglamento.</w:t>
      </w:r>
    </w:p>
    <w:p w:rsidR="00974374" w:rsidRPr="00974374" w:rsidRDefault="00974374" w:rsidP="00974374">
      <w:pPr>
        <w:spacing w:before="240" w:after="240" w:line="360" w:lineRule="auto"/>
        <w:ind w:left="708" w:right="851"/>
        <w:jc w:val="both"/>
        <w:rPr>
          <w:rFonts w:ascii="Palatino Linotype" w:hAnsi="Palatino Linotype"/>
          <w:i/>
        </w:rPr>
      </w:pPr>
      <w:r w:rsidRPr="00974374">
        <w:rPr>
          <w:rFonts w:ascii="Palatino Linotype" w:hAnsi="Palatino Linotype"/>
          <w:i/>
        </w:rPr>
        <w:t xml:space="preserve">ARTÍCULO 22.- Los titulares de las dependencias de la Administración Pública Municipal al iniciar el desempeño sus cargos, rendirán protesta formal de guardar y hacer guardar la Constitución Federal, la local del Estado, y las leyes que de ellas emanen. Acto seguido, se procederá a la entrega recepción de la dependencia a su cargo, conforme a los lineamientos vigentes para la entrega-recepción de la Administración Municipal. </w:t>
      </w:r>
    </w:p>
    <w:p w:rsidR="00974374" w:rsidRPr="00974374" w:rsidRDefault="00974374" w:rsidP="00974374">
      <w:pPr>
        <w:spacing w:before="240" w:after="240" w:line="360" w:lineRule="auto"/>
        <w:ind w:left="708" w:right="851"/>
        <w:jc w:val="both"/>
        <w:rPr>
          <w:rFonts w:ascii="Palatino Linotype" w:hAnsi="Palatino Linotype"/>
          <w:i/>
        </w:rPr>
      </w:pPr>
      <w:r w:rsidRPr="00974374">
        <w:rPr>
          <w:rFonts w:ascii="Palatino Linotype" w:hAnsi="Palatino Linotype"/>
          <w:i/>
        </w:rPr>
        <w:t>ARTÍCULO 23.- Corresponderá a los titulares de las dependencias y entidades de la Administración Pública Municipal, cumplir con las siguientes responsabilidades y facultades genéricas relativas al ejercicio de su encargo y al área de competencia:</w:t>
      </w:r>
    </w:p>
    <w:p w:rsidR="00974374" w:rsidRPr="00974374" w:rsidRDefault="00974374" w:rsidP="0043569E">
      <w:pPr>
        <w:pStyle w:val="Prrafodelista"/>
        <w:numPr>
          <w:ilvl w:val="0"/>
          <w:numId w:val="6"/>
        </w:numPr>
        <w:spacing w:before="240" w:after="240" w:line="360" w:lineRule="auto"/>
        <w:ind w:right="851"/>
        <w:jc w:val="both"/>
        <w:rPr>
          <w:rFonts w:ascii="Palatino Linotype" w:hAnsi="Palatino Linotype"/>
          <w:i/>
          <w:color w:val="000000"/>
        </w:rPr>
      </w:pPr>
      <w:r w:rsidRPr="00974374">
        <w:rPr>
          <w:rFonts w:ascii="Palatino Linotype" w:hAnsi="Palatino Linotype"/>
          <w:i/>
        </w:rPr>
        <w:t>Firmar el acta de entrega-recepción del cargo al inicio de su gestión. Al término de la misma elaborar y firmar dicha acta y los anexos correspondientes, con la intervención de la Contraloría Municipal; asimismo vigilar que se cumpla con estas disposiciones en los actos de entrega recepción de los Directores, Subdirectores, Jefes de Unidad, Jefes de Departamento y Coordinadores adscritos a sus dependencias.</w:t>
      </w:r>
    </w:p>
    <w:p w:rsidR="00974374" w:rsidRPr="00974374" w:rsidRDefault="00974374" w:rsidP="00974374">
      <w:pPr>
        <w:spacing w:before="240" w:after="240" w:line="360" w:lineRule="auto"/>
        <w:ind w:left="708" w:right="851"/>
        <w:jc w:val="both"/>
        <w:rPr>
          <w:rFonts w:ascii="Palatino Linotype" w:hAnsi="Palatino Linotype"/>
          <w:i/>
          <w:color w:val="000000"/>
          <w:sz w:val="24"/>
        </w:rPr>
      </w:pPr>
      <w:r w:rsidRPr="00974374">
        <w:rPr>
          <w:rFonts w:ascii="Palatino Linotype" w:hAnsi="Palatino Linotype"/>
          <w:i/>
        </w:rPr>
        <w:t>ARTÍCULO 35.- Además de las previstas por la Ley Orgánica, Ley de Responsabilidades de los Servidores Públicos del Estado y Municipios, Código Administrativo del Estado de México y en las demás disposiciones legales aplicables, la Contraloría Municipal, tendrá las siguientes facultades.</w:t>
      </w:r>
    </w:p>
    <w:p w:rsidR="00A2448D" w:rsidRPr="00A2448D" w:rsidRDefault="00974374" w:rsidP="0043569E">
      <w:pPr>
        <w:pStyle w:val="Prrafodelista"/>
        <w:numPr>
          <w:ilvl w:val="0"/>
          <w:numId w:val="7"/>
        </w:numPr>
        <w:spacing w:before="240" w:after="240" w:line="360" w:lineRule="auto"/>
        <w:ind w:right="851"/>
        <w:jc w:val="both"/>
        <w:rPr>
          <w:rFonts w:ascii="Palatino Linotype" w:hAnsi="Palatino Linotype"/>
          <w:i/>
          <w:color w:val="000000"/>
        </w:rPr>
      </w:pPr>
      <w:r w:rsidRPr="00A2448D">
        <w:rPr>
          <w:rFonts w:ascii="Palatino Linotype" w:hAnsi="Palatino Linotype"/>
          <w:i/>
        </w:rPr>
        <w:lastRenderedPageBreak/>
        <w:t>Asesorar e intervenir en el acto de entrega recepción de las unidades administrativas, de las dependencias y entidades municipales, de acuerdo con la legislación aplicable</w:t>
      </w:r>
      <w:r w:rsidR="00A2448D">
        <w:rPr>
          <w:rFonts w:ascii="Palatino Linotype" w:hAnsi="Palatino Linotype"/>
          <w:i/>
        </w:rPr>
        <w:t>.</w:t>
      </w:r>
    </w:p>
    <w:p w:rsidR="00A2448D" w:rsidRPr="002879E7" w:rsidRDefault="00A2448D" w:rsidP="00A2448D">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olor w:val="000000"/>
          <w:sz w:val="24"/>
        </w:rPr>
        <w:t xml:space="preserve">Por otra parte, los </w:t>
      </w:r>
      <w:r w:rsidRPr="00F658EF">
        <w:rPr>
          <w:rFonts w:ascii="Palatino Linotype" w:hAnsi="Palatino Linotype" w:cs="Arial"/>
          <w:sz w:val="24"/>
          <w:szCs w:val="24"/>
        </w:rPr>
        <w:t xml:space="preserve">Lineamientos </w:t>
      </w:r>
      <w:r>
        <w:rPr>
          <w:rFonts w:ascii="Palatino Linotype" w:hAnsi="Palatino Linotype" w:cs="Arial"/>
          <w:sz w:val="24"/>
          <w:szCs w:val="24"/>
        </w:rPr>
        <w:t>q</w:t>
      </w:r>
      <w:r w:rsidRPr="00F658EF">
        <w:rPr>
          <w:rFonts w:ascii="Palatino Linotype" w:hAnsi="Palatino Linotype" w:cs="Arial"/>
          <w:sz w:val="24"/>
          <w:szCs w:val="24"/>
        </w:rPr>
        <w:t xml:space="preserve">ue Regulan </w:t>
      </w:r>
      <w:r>
        <w:rPr>
          <w:rFonts w:ascii="Palatino Linotype" w:hAnsi="Palatino Linotype" w:cs="Arial"/>
          <w:sz w:val="24"/>
          <w:szCs w:val="24"/>
        </w:rPr>
        <w:t xml:space="preserve">la Entrega </w:t>
      </w:r>
      <w:r w:rsidRPr="00F658EF">
        <w:rPr>
          <w:rFonts w:ascii="Palatino Linotype" w:hAnsi="Palatino Linotype" w:cs="Arial"/>
          <w:sz w:val="24"/>
          <w:szCs w:val="24"/>
        </w:rPr>
        <w:t xml:space="preserve">Recepción </w:t>
      </w:r>
      <w:r>
        <w:rPr>
          <w:rFonts w:ascii="Palatino Linotype" w:hAnsi="Palatino Linotype" w:cs="Arial"/>
          <w:sz w:val="24"/>
          <w:szCs w:val="24"/>
        </w:rPr>
        <w:t>d</w:t>
      </w:r>
      <w:r w:rsidRPr="00F658EF">
        <w:rPr>
          <w:rFonts w:ascii="Palatino Linotype" w:hAnsi="Palatino Linotype" w:cs="Arial"/>
          <w:sz w:val="24"/>
          <w:szCs w:val="24"/>
        </w:rPr>
        <w:t xml:space="preserve">e </w:t>
      </w:r>
      <w:r>
        <w:rPr>
          <w:rFonts w:ascii="Palatino Linotype" w:hAnsi="Palatino Linotype" w:cs="Arial"/>
          <w:sz w:val="24"/>
          <w:szCs w:val="24"/>
        </w:rPr>
        <w:t>la Administración Pública M</w:t>
      </w:r>
      <w:r w:rsidRPr="00F658EF">
        <w:rPr>
          <w:rFonts w:ascii="Palatino Linotype" w:hAnsi="Palatino Linotype" w:cs="Arial"/>
          <w:sz w:val="24"/>
          <w:szCs w:val="24"/>
        </w:rPr>
        <w:t xml:space="preserve">unicipal </w:t>
      </w:r>
      <w:r>
        <w:rPr>
          <w:rFonts w:ascii="Palatino Linotype" w:hAnsi="Palatino Linotype" w:cs="Arial"/>
          <w:sz w:val="24"/>
          <w:szCs w:val="24"/>
        </w:rPr>
        <w:t>d</w:t>
      </w:r>
      <w:r w:rsidRPr="00F658EF">
        <w:rPr>
          <w:rFonts w:ascii="Palatino Linotype" w:hAnsi="Palatino Linotype" w:cs="Arial"/>
          <w:sz w:val="24"/>
          <w:szCs w:val="24"/>
        </w:rPr>
        <w:t>el</w:t>
      </w:r>
      <w:r>
        <w:rPr>
          <w:rFonts w:ascii="Palatino Linotype" w:hAnsi="Palatino Linotype" w:cs="Arial"/>
          <w:sz w:val="24"/>
          <w:szCs w:val="24"/>
        </w:rPr>
        <w:t xml:space="preserve"> Estado de México</w:t>
      </w:r>
      <w:r w:rsidRPr="00F658EF">
        <w:rPr>
          <w:rFonts w:ascii="Palatino Linotype" w:hAnsi="Palatino Linotype" w:cs="Arial"/>
          <w:sz w:val="24"/>
          <w:szCs w:val="24"/>
        </w:rPr>
        <w:t xml:space="preserve"> </w:t>
      </w:r>
    </w:p>
    <w:p w:rsidR="00A2448D" w:rsidRPr="00A2448D" w:rsidRDefault="00A2448D" w:rsidP="00A2448D">
      <w:pPr>
        <w:autoSpaceDE w:val="0"/>
        <w:autoSpaceDN w:val="0"/>
        <w:adjustRightInd w:val="0"/>
        <w:spacing w:before="240" w:line="360" w:lineRule="auto"/>
        <w:ind w:left="708"/>
        <w:jc w:val="both"/>
        <w:rPr>
          <w:rFonts w:ascii="Palatino Linotype" w:hAnsi="Palatino Linotype" w:cs="Arial"/>
          <w:i/>
          <w:color w:val="000000"/>
        </w:rPr>
      </w:pPr>
      <w:r w:rsidRPr="00A2448D">
        <w:rPr>
          <w:rFonts w:ascii="Palatino Linotype" w:hAnsi="Palatino Linotype" w:cs="Arial"/>
          <w:bCs/>
          <w:i/>
          <w:color w:val="000000"/>
        </w:rPr>
        <w:t xml:space="preserve">Artículo 6. </w:t>
      </w:r>
      <w:r w:rsidRPr="00A2448D">
        <w:rPr>
          <w:rFonts w:ascii="Palatino Linotype" w:hAnsi="Palatino Linotype" w:cs="Arial"/>
          <w:i/>
          <w:color w:val="000000"/>
        </w:rPr>
        <w:t xml:space="preserve">Las actas de entrega-recepción que deberán ser remitidas al Órgano Superior son las correspondientes a: </w:t>
      </w:r>
    </w:p>
    <w:p w:rsidR="00A2448D" w:rsidRPr="00A2448D" w:rsidRDefault="00A2448D" w:rsidP="0043569E">
      <w:pPr>
        <w:pStyle w:val="Prrafodelista"/>
        <w:numPr>
          <w:ilvl w:val="0"/>
          <w:numId w:val="9"/>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En los ayuntamientos: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Presidente municipal;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Síndico (s) municipal (es);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Regidores;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Secretario del ayuntamiento;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Tesorero municipal;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administración o su equivalente;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obras públicas o su equivalente;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desarrollo económico o su equivalente;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del órgano de control interno;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lastRenderedPageBreak/>
        <w:t xml:space="preserve">Titular de la unidad de información (Transparencia);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catastro o su equivalente;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protección civil o su equivalente;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mejora regulatoria o su equivalente, y </w:t>
      </w:r>
    </w:p>
    <w:p w:rsidR="00A2448D" w:rsidRPr="00A2448D" w:rsidRDefault="00A2448D" w:rsidP="0043569E">
      <w:pPr>
        <w:pStyle w:val="Prrafodelista"/>
        <w:numPr>
          <w:ilvl w:val="1"/>
          <w:numId w:val="8"/>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Titulares de áreas a nivel dirección que se encuentren determinadas en la estructura orgánica administrativa de la entidad. </w:t>
      </w:r>
    </w:p>
    <w:p w:rsidR="00A2448D" w:rsidRPr="00A2448D" w:rsidRDefault="00A2448D" w:rsidP="0043569E">
      <w:pPr>
        <w:pStyle w:val="Prrafodelista"/>
        <w:numPr>
          <w:ilvl w:val="0"/>
          <w:numId w:val="9"/>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En los Organismos Operadores de Agua: </w:t>
      </w:r>
    </w:p>
    <w:p w:rsidR="00A2448D" w:rsidRPr="00A2448D" w:rsidRDefault="00A2448D" w:rsidP="0043569E">
      <w:pPr>
        <w:pStyle w:val="Prrafodelista"/>
        <w:numPr>
          <w:ilvl w:val="1"/>
          <w:numId w:val="10"/>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general o su equivalente; </w:t>
      </w:r>
    </w:p>
    <w:p w:rsidR="00A2448D" w:rsidRPr="00A2448D" w:rsidRDefault="00A2448D" w:rsidP="0043569E">
      <w:pPr>
        <w:pStyle w:val="Prrafodelista"/>
        <w:numPr>
          <w:ilvl w:val="1"/>
          <w:numId w:val="10"/>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finanzas, tesorero o su equivalente; </w:t>
      </w:r>
    </w:p>
    <w:p w:rsidR="00A2448D" w:rsidRPr="00A2448D" w:rsidRDefault="00A2448D" w:rsidP="0043569E">
      <w:pPr>
        <w:pStyle w:val="Prrafodelista"/>
        <w:numPr>
          <w:ilvl w:val="1"/>
          <w:numId w:val="10"/>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del órgano de control interno; </w:t>
      </w:r>
    </w:p>
    <w:p w:rsidR="00A2448D" w:rsidRPr="00A2448D" w:rsidRDefault="00A2448D" w:rsidP="0043569E">
      <w:pPr>
        <w:pStyle w:val="Prrafodelista"/>
        <w:numPr>
          <w:ilvl w:val="1"/>
          <w:numId w:val="10"/>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 la unidad de información (Transparencia), y </w:t>
      </w:r>
    </w:p>
    <w:p w:rsidR="00A2448D" w:rsidRPr="00A2448D" w:rsidRDefault="00A2448D" w:rsidP="0043569E">
      <w:pPr>
        <w:pStyle w:val="Prrafodelista"/>
        <w:numPr>
          <w:ilvl w:val="1"/>
          <w:numId w:val="10"/>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Titulares de áreas a nivel dirección que se encuentren determinadas en la estructura orgánica administrativa de la entidad. </w:t>
      </w:r>
    </w:p>
    <w:p w:rsidR="00A2448D" w:rsidRPr="00A2448D" w:rsidRDefault="00A2448D" w:rsidP="0043569E">
      <w:pPr>
        <w:pStyle w:val="Prrafodelista"/>
        <w:numPr>
          <w:ilvl w:val="0"/>
          <w:numId w:val="9"/>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En los Sistemas Municipales para el Desarrollo Integral de la Familia: </w:t>
      </w:r>
    </w:p>
    <w:p w:rsidR="00A2448D" w:rsidRPr="00A2448D" w:rsidRDefault="00A2448D" w:rsidP="0043569E">
      <w:pPr>
        <w:pStyle w:val="Prrafodelista"/>
        <w:numPr>
          <w:ilvl w:val="1"/>
          <w:numId w:val="11"/>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Presidente; </w:t>
      </w:r>
    </w:p>
    <w:p w:rsidR="00A2448D" w:rsidRPr="00A2448D" w:rsidRDefault="00A2448D" w:rsidP="0043569E">
      <w:pPr>
        <w:pStyle w:val="Prrafodelista"/>
        <w:numPr>
          <w:ilvl w:val="1"/>
          <w:numId w:val="11"/>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lastRenderedPageBreak/>
        <w:t xml:space="preserve">Director general; </w:t>
      </w:r>
    </w:p>
    <w:p w:rsidR="00A2448D" w:rsidRPr="00A2448D" w:rsidRDefault="005A266F" w:rsidP="0043569E">
      <w:pPr>
        <w:pStyle w:val="Prrafodelista"/>
        <w:numPr>
          <w:ilvl w:val="1"/>
          <w:numId w:val="11"/>
        </w:numPr>
        <w:autoSpaceDE w:val="0"/>
        <w:autoSpaceDN w:val="0"/>
        <w:adjustRightInd w:val="0"/>
        <w:spacing w:before="240" w:line="360" w:lineRule="auto"/>
        <w:jc w:val="both"/>
        <w:rPr>
          <w:rFonts w:ascii="Palatino Linotype" w:hAnsi="Palatino Linotype" w:cs="Arial"/>
          <w:i/>
          <w:color w:val="000000"/>
        </w:rPr>
      </w:pPr>
      <w:r>
        <w:rPr>
          <w:rFonts w:ascii="Palatino Linotype" w:hAnsi="Palatino Linotype" w:cs="Arial"/>
          <w:i/>
          <w:color w:val="000000"/>
        </w:rPr>
        <w:t xml:space="preserve"> </w:t>
      </w:r>
      <w:r w:rsidR="00A2448D" w:rsidRPr="00A2448D">
        <w:rPr>
          <w:rFonts w:ascii="Palatino Linotype" w:hAnsi="Palatino Linotype" w:cs="Arial"/>
          <w:i/>
          <w:color w:val="000000"/>
        </w:rPr>
        <w:t xml:space="preserve">Tesorero o su equivalente; </w:t>
      </w:r>
    </w:p>
    <w:p w:rsidR="00A2448D" w:rsidRPr="00A2448D" w:rsidRDefault="00A2448D" w:rsidP="0043569E">
      <w:pPr>
        <w:pStyle w:val="Prrafodelista"/>
        <w:numPr>
          <w:ilvl w:val="1"/>
          <w:numId w:val="11"/>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del órgano de control interno; </w:t>
      </w:r>
    </w:p>
    <w:p w:rsidR="00A2448D" w:rsidRPr="00A2448D" w:rsidRDefault="00A2448D" w:rsidP="0043569E">
      <w:pPr>
        <w:pStyle w:val="Prrafodelista"/>
        <w:numPr>
          <w:ilvl w:val="1"/>
          <w:numId w:val="11"/>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 la unidad de información (Transparencia), y </w:t>
      </w:r>
    </w:p>
    <w:p w:rsidR="00A2448D" w:rsidRPr="00A2448D" w:rsidRDefault="00A2448D" w:rsidP="0043569E">
      <w:pPr>
        <w:pStyle w:val="Prrafodelista"/>
        <w:numPr>
          <w:ilvl w:val="1"/>
          <w:numId w:val="11"/>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Titulares de áreas a nivel dirección que se encuentren determinadas en la estructura orgánica administrativa de la entidad. </w:t>
      </w:r>
    </w:p>
    <w:p w:rsidR="00A2448D" w:rsidRPr="00A2448D" w:rsidRDefault="00A2448D" w:rsidP="0043569E">
      <w:pPr>
        <w:pStyle w:val="Prrafodelista"/>
        <w:numPr>
          <w:ilvl w:val="0"/>
          <w:numId w:val="9"/>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En los Institutos Municipales de Cultura Física y Deporte: </w:t>
      </w:r>
    </w:p>
    <w:p w:rsidR="00A2448D" w:rsidRPr="00A2448D" w:rsidRDefault="00A2448D" w:rsidP="0043569E">
      <w:pPr>
        <w:pStyle w:val="Prrafodelista"/>
        <w:numPr>
          <w:ilvl w:val="0"/>
          <w:numId w:val="12"/>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general o su equivalente; </w:t>
      </w:r>
    </w:p>
    <w:p w:rsidR="00A2448D" w:rsidRPr="00A2448D" w:rsidRDefault="00A2448D" w:rsidP="0043569E">
      <w:pPr>
        <w:pStyle w:val="Prrafodelista"/>
        <w:numPr>
          <w:ilvl w:val="0"/>
          <w:numId w:val="12"/>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Director de finanzas, tesorero o su equivalente; </w:t>
      </w:r>
    </w:p>
    <w:p w:rsidR="00A2448D" w:rsidRPr="00A2448D" w:rsidRDefault="00A2448D" w:rsidP="0043569E">
      <w:pPr>
        <w:pStyle w:val="Prrafodelista"/>
        <w:numPr>
          <w:ilvl w:val="0"/>
          <w:numId w:val="12"/>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del órgano de control interno; </w:t>
      </w:r>
    </w:p>
    <w:p w:rsidR="00A2448D" w:rsidRPr="00A2448D" w:rsidRDefault="00A2448D" w:rsidP="0043569E">
      <w:pPr>
        <w:pStyle w:val="Prrafodelista"/>
        <w:numPr>
          <w:ilvl w:val="0"/>
          <w:numId w:val="12"/>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 de la unidad de información (Transparencia), y </w:t>
      </w:r>
    </w:p>
    <w:p w:rsidR="00A2448D" w:rsidRDefault="00A2448D" w:rsidP="0043569E">
      <w:pPr>
        <w:pStyle w:val="Prrafodelista"/>
        <w:numPr>
          <w:ilvl w:val="0"/>
          <w:numId w:val="12"/>
        </w:numPr>
        <w:autoSpaceDE w:val="0"/>
        <w:autoSpaceDN w:val="0"/>
        <w:adjustRightInd w:val="0"/>
        <w:spacing w:before="240" w:line="360" w:lineRule="auto"/>
        <w:jc w:val="both"/>
        <w:rPr>
          <w:rFonts w:ascii="Palatino Linotype" w:hAnsi="Palatino Linotype" w:cs="Arial"/>
          <w:i/>
          <w:color w:val="000000"/>
        </w:rPr>
      </w:pPr>
      <w:r w:rsidRPr="00A2448D">
        <w:rPr>
          <w:rFonts w:ascii="Palatino Linotype" w:hAnsi="Palatino Linotype" w:cs="Arial"/>
          <w:i/>
          <w:color w:val="000000"/>
        </w:rPr>
        <w:t xml:space="preserve">Titulares de áreas a nivel dirección que se encuentren determinadas en la estructura orgánica administrativa de la entidad. </w:t>
      </w:r>
    </w:p>
    <w:p w:rsidR="003A0377" w:rsidRPr="003A0377" w:rsidRDefault="003A0377" w:rsidP="003A0377">
      <w:pPr>
        <w:autoSpaceDE w:val="0"/>
        <w:autoSpaceDN w:val="0"/>
        <w:adjustRightInd w:val="0"/>
        <w:spacing w:before="240" w:line="360" w:lineRule="auto"/>
        <w:ind w:left="708"/>
        <w:jc w:val="both"/>
        <w:rPr>
          <w:rFonts w:ascii="Palatino Linotype" w:hAnsi="Palatino Linotype" w:cs="Arial"/>
          <w:i/>
          <w:color w:val="000000"/>
          <w:szCs w:val="18"/>
        </w:rPr>
      </w:pPr>
      <w:r w:rsidRPr="003A0377">
        <w:rPr>
          <w:rFonts w:ascii="Palatino Linotype" w:hAnsi="Palatino Linotype" w:cs="Arial"/>
          <w:bCs/>
          <w:i/>
          <w:color w:val="000000"/>
          <w:szCs w:val="18"/>
        </w:rPr>
        <w:t xml:space="preserve">Artículo 8. </w:t>
      </w:r>
      <w:r w:rsidRPr="003A0377">
        <w:rPr>
          <w:rFonts w:ascii="Palatino Linotype" w:hAnsi="Palatino Linotype" w:cs="Arial"/>
          <w:i/>
          <w:color w:val="000000"/>
          <w:szCs w:val="18"/>
        </w:rPr>
        <w:t xml:space="preserve">La Entrega-Recepción se realizará cuando un servidor público se separe de su empleo, cargo o comisión, de cualquier naturaleza, con independencia del acto jurídico temporal o definitivo que haya originado esa separación. </w:t>
      </w:r>
    </w:p>
    <w:p w:rsidR="003A0377" w:rsidRPr="003A0377" w:rsidRDefault="003A0377" w:rsidP="003A0377">
      <w:pPr>
        <w:autoSpaceDE w:val="0"/>
        <w:autoSpaceDN w:val="0"/>
        <w:adjustRightInd w:val="0"/>
        <w:spacing w:before="240" w:line="360" w:lineRule="auto"/>
        <w:ind w:left="708"/>
        <w:jc w:val="both"/>
        <w:rPr>
          <w:rFonts w:ascii="Palatino Linotype" w:hAnsi="Palatino Linotype" w:cs="Arial"/>
          <w:i/>
          <w:color w:val="000000"/>
          <w:szCs w:val="18"/>
        </w:rPr>
      </w:pPr>
      <w:r w:rsidRPr="003A0377">
        <w:rPr>
          <w:rFonts w:ascii="Palatino Linotype" w:hAnsi="Palatino Linotype" w:cs="Arial"/>
          <w:i/>
          <w:color w:val="000000"/>
          <w:szCs w:val="18"/>
        </w:rPr>
        <w:lastRenderedPageBreak/>
        <w:t xml:space="preserve">Se entregará al servidor público entrante el despacho de la Unidad Administrativa, con todos sus recursos, documentos e información inherente a las atribuciones, funciones, facultades y actividades del área. </w:t>
      </w:r>
    </w:p>
    <w:p w:rsidR="003A0377" w:rsidRPr="003A0377" w:rsidRDefault="003A0377" w:rsidP="003A0377">
      <w:pPr>
        <w:autoSpaceDE w:val="0"/>
        <w:autoSpaceDN w:val="0"/>
        <w:adjustRightInd w:val="0"/>
        <w:spacing w:before="240" w:line="360" w:lineRule="auto"/>
        <w:ind w:left="708"/>
        <w:jc w:val="both"/>
        <w:rPr>
          <w:rFonts w:ascii="Palatino Linotype" w:hAnsi="Palatino Linotype" w:cs="Arial"/>
          <w:b/>
          <w:bCs/>
          <w:i/>
          <w:color w:val="000000"/>
          <w:szCs w:val="18"/>
        </w:rPr>
      </w:pPr>
      <w:r w:rsidRPr="003A0377">
        <w:rPr>
          <w:rFonts w:ascii="Palatino Linotype" w:hAnsi="Palatino Linotype" w:cs="Arial"/>
          <w:bCs/>
          <w:i/>
          <w:color w:val="000000"/>
          <w:szCs w:val="18"/>
        </w:rPr>
        <w:t>Artículo 9.</w:t>
      </w:r>
      <w:r w:rsidRPr="003A0377">
        <w:rPr>
          <w:rFonts w:ascii="Palatino Linotype" w:hAnsi="Palatino Linotype" w:cs="Arial"/>
          <w:b/>
          <w:bCs/>
          <w:i/>
          <w:color w:val="000000"/>
          <w:szCs w:val="18"/>
        </w:rPr>
        <w:t xml:space="preserve"> </w:t>
      </w:r>
      <w:r w:rsidRPr="003A0377">
        <w:rPr>
          <w:rFonts w:ascii="Palatino Linotype" w:hAnsi="Palatino Linotype" w:cs="Arial"/>
          <w:i/>
          <w:color w:val="000000"/>
          <w:szCs w:val="18"/>
        </w:rPr>
        <w:t>Los encargados de despacho que se desempeñen con tal carácter y sean nombrados titulares, así como los servidores públicos por designación que al inicio de la administración sean ratificados, no deberán realizar acto de entrega-recepción. El titular del órgano de control interno contará con un plazo de cinco días hábiles contados a partir de que surta efecto la ratificación para notificar por escrito al Órgano Superior de dicho nombramiento, remitiendo copia del documento que acredite la titularidad, copia de la credencial para votar o identificación oficial vigente y comprobante domiciliario con fecha de emisión no mayor a dos meses de antigüedad.</w:t>
      </w:r>
    </w:p>
    <w:p w:rsidR="009821D7" w:rsidRPr="003A0377" w:rsidRDefault="009821D7" w:rsidP="003A0377">
      <w:pPr>
        <w:autoSpaceDE w:val="0"/>
        <w:autoSpaceDN w:val="0"/>
        <w:adjustRightInd w:val="0"/>
        <w:spacing w:before="240" w:line="360" w:lineRule="auto"/>
        <w:ind w:left="708"/>
        <w:jc w:val="both"/>
        <w:rPr>
          <w:rFonts w:ascii="Palatino Linotype" w:hAnsi="Palatino Linotype" w:cs="Arial"/>
          <w:i/>
          <w:color w:val="000000"/>
          <w:szCs w:val="18"/>
        </w:rPr>
      </w:pPr>
      <w:r w:rsidRPr="003A0377">
        <w:rPr>
          <w:rFonts w:ascii="Palatino Linotype" w:hAnsi="Palatino Linotype" w:cs="Arial"/>
          <w:bCs/>
          <w:i/>
          <w:color w:val="000000"/>
          <w:szCs w:val="18"/>
        </w:rPr>
        <w:t>Artículo 14</w:t>
      </w:r>
      <w:r w:rsidRPr="003A0377">
        <w:rPr>
          <w:rFonts w:ascii="Palatino Linotype" w:hAnsi="Palatino Linotype" w:cs="Arial"/>
          <w:b/>
          <w:bCs/>
          <w:i/>
          <w:color w:val="000000"/>
          <w:szCs w:val="18"/>
        </w:rPr>
        <w:t xml:space="preserve">. </w:t>
      </w:r>
      <w:r w:rsidRPr="003A0377">
        <w:rPr>
          <w:rFonts w:ascii="Palatino Linotype" w:hAnsi="Palatino Linotype" w:cs="Arial"/>
          <w:i/>
          <w:color w:val="000000"/>
          <w:szCs w:val="18"/>
        </w:rPr>
        <w:t xml:space="preserve">El acta y los anexos derivados del acto de entrega-recepción se deberán generar en el sistema implementado para tal efecto. </w:t>
      </w:r>
    </w:p>
    <w:p w:rsidR="009821D7" w:rsidRPr="003A0377" w:rsidRDefault="009821D7" w:rsidP="003A0377">
      <w:pPr>
        <w:autoSpaceDE w:val="0"/>
        <w:autoSpaceDN w:val="0"/>
        <w:adjustRightInd w:val="0"/>
        <w:spacing w:before="240" w:line="360" w:lineRule="auto"/>
        <w:ind w:left="708"/>
        <w:jc w:val="both"/>
        <w:rPr>
          <w:rFonts w:ascii="Palatino Linotype" w:hAnsi="Palatino Linotype" w:cs="Arial"/>
          <w:i/>
          <w:color w:val="000000"/>
          <w:szCs w:val="18"/>
        </w:rPr>
      </w:pPr>
      <w:r w:rsidRPr="003A0377">
        <w:rPr>
          <w:rFonts w:ascii="Palatino Linotype" w:hAnsi="Palatino Linotype" w:cs="Arial"/>
          <w:i/>
          <w:color w:val="000000"/>
          <w:szCs w:val="18"/>
        </w:rPr>
        <w:t xml:space="preserve">En el acto intervendrán: </w:t>
      </w:r>
    </w:p>
    <w:p w:rsidR="009821D7" w:rsidRPr="003A0377" w:rsidRDefault="009821D7" w:rsidP="0043569E">
      <w:pPr>
        <w:pStyle w:val="Prrafodelista"/>
        <w:numPr>
          <w:ilvl w:val="0"/>
          <w:numId w:val="13"/>
        </w:numPr>
        <w:autoSpaceDE w:val="0"/>
        <w:autoSpaceDN w:val="0"/>
        <w:adjustRightInd w:val="0"/>
        <w:spacing w:before="240" w:line="360" w:lineRule="auto"/>
        <w:jc w:val="both"/>
        <w:rPr>
          <w:rFonts w:ascii="Palatino Linotype" w:hAnsi="Palatino Linotype" w:cs="Arial"/>
          <w:i/>
          <w:color w:val="000000"/>
          <w:szCs w:val="18"/>
        </w:rPr>
      </w:pPr>
      <w:r w:rsidRPr="003A0377">
        <w:rPr>
          <w:rFonts w:ascii="Palatino Linotype" w:hAnsi="Palatino Linotype" w:cs="Arial"/>
          <w:i/>
          <w:color w:val="000000"/>
          <w:szCs w:val="18"/>
        </w:rPr>
        <w:t xml:space="preserve">El servidor público entrante; </w:t>
      </w:r>
    </w:p>
    <w:p w:rsidR="009821D7" w:rsidRPr="003A0377" w:rsidRDefault="009821D7" w:rsidP="0043569E">
      <w:pPr>
        <w:pStyle w:val="Prrafodelista"/>
        <w:numPr>
          <w:ilvl w:val="0"/>
          <w:numId w:val="13"/>
        </w:numPr>
        <w:autoSpaceDE w:val="0"/>
        <w:autoSpaceDN w:val="0"/>
        <w:adjustRightInd w:val="0"/>
        <w:spacing w:before="240" w:line="360" w:lineRule="auto"/>
        <w:jc w:val="both"/>
        <w:rPr>
          <w:rFonts w:ascii="Palatino Linotype" w:hAnsi="Palatino Linotype" w:cs="Arial"/>
          <w:i/>
          <w:color w:val="000000"/>
          <w:szCs w:val="18"/>
        </w:rPr>
      </w:pPr>
      <w:r w:rsidRPr="003A0377">
        <w:rPr>
          <w:rFonts w:ascii="Palatino Linotype" w:hAnsi="Palatino Linotype" w:cs="Arial"/>
          <w:i/>
          <w:color w:val="000000"/>
          <w:szCs w:val="18"/>
        </w:rPr>
        <w:t xml:space="preserve">El servidor público saliente; </w:t>
      </w:r>
    </w:p>
    <w:p w:rsidR="009821D7" w:rsidRPr="003A0377" w:rsidRDefault="009821D7" w:rsidP="0043569E">
      <w:pPr>
        <w:pStyle w:val="Prrafodelista"/>
        <w:numPr>
          <w:ilvl w:val="0"/>
          <w:numId w:val="13"/>
        </w:numPr>
        <w:autoSpaceDE w:val="0"/>
        <w:autoSpaceDN w:val="0"/>
        <w:adjustRightInd w:val="0"/>
        <w:spacing w:before="240" w:line="360" w:lineRule="auto"/>
        <w:jc w:val="both"/>
        <w:rPr>
          <w:rFonts w:ascii="Palatino Linotype" w:hAnsi="Palatino Linotype" w:cs="Arial"/>
          <w:i/>
          <w:color w:val="000000"/>
          <w:szCs w:val="18"/>
        </w:rPr>
      </w:pPr>
      <w:r w:rsidRPr="003A0377">
        <w:rPr>
          <w:rFonts w:ascii="Palatino Linotype" w:hAnsi="Palatino Linotype" w:cs="Arial"/>
          <w:i/>
          <w:color w:val="000000"/>
          <w:szCs w:val="18"/>
        </w:rPr>
        <w:t xml:space="preserve">El testigo del servidor público entrante; </w:t>
      </w:r>
    </w:p>
    <w:p w:rsidR="009821D7" w:rsidRPr="003A0377" w:rsidRDefault="009821D7" w:rsidP="0043569E">
      <w:pPr>
        <w:pStyle w:val="Prrafodelista"/>
        <w:numPr>
          <w:ilvl w:val="0"/>
          <w:numId w:val="13"/>
        </w:numPr>
        <w:autoSpaceDE w:val="0"/>
        <w:autoSpaceDN w:val="0"/>
        <w:adjustRightInd w:val="0"/>
        <w:spacing w:before="240" w:line="360" w:lineRule="auto"/>
        <w:jc w:val="both"/>
        <w:rPr>
          <w:rFonts w:ascii="Palatino Linotype" w:hAnsi="Palatino Linotype" w:cs="Arial"/>
          <w:i/>
          <w:color w:val="000000"/>
          <w:szCs w:val="18"/>
        </w:rPr>
      </w:pPr>
      <w:r w:rsidRPr="003A0377">
        <w:rPr>
          <w:rFonts w:ascii="Palatino Linotype" w:hAnsi="Palatino Linotype" w:cs="Arial"/>
          <w:i/>
          <w:color w:val="000000"/>
          <w:szCs w:val="18"/>
        </w:rPr>
        <w:t xml:space="preserve">El testigo del servidor público saliente, y </w:t>
      </w:r>
    </w:p>
    <w:p w:rsidR="009821D7" w:rsidRPr="003A0377" w:rsidRDefault="009821D7" w:rsidP="0043569E">
      <w:pPr>
        <w:pStyle w:val="Prrafodelista"/>
        <w:numPr>
          <w:ilvl w:val="0"/>
          <w:numId w:val="13"/>
        </w:numPr>
        <w:autoSpaceDE w:val="0"/>
        <w:autoSpaceDN w:val="0"/>
        <w:adjustRightInd w:val="0"/>
        <w:spacing w:before="240" w:line="360" w:lineRule="auto"/>
        <w:jc w:val="both"/>
        <w:rPr>
          <w:rFonts w:ascii="Palatino Linotype" w:hAnsi="Palatino Linotype" w:cs="Arial"/>
          <w:i/>
          <w:color w:val="000000"/>
          <w:szCs w:val="18"/>
        </w:rPr>
      </w:pPr>
      <w:r w:rsidRPr="003A0377">
        <w:rPr>
          <w:rFonts w:ascii="Palatino Linotype" w:hAnsi="Palatino Linotype" w:cs="Arial"/>
          <w:i/>
          <w:color w:val="000000"/>
          <w:szCs w:val="18"/>
        </w:rPr>
        <w:t xml:space="preserve">El titular del órgano de control interno o el síndico en su caso. </w:t>
      </w:r>
    </w:p>
    <w:p w:rsidR="009821D7" w:rsidRPr="009821D7" w:rsidRDefault="009821D7" w:rsidP="009821D7">
      <w:pPr>
        <w:autoSpaceDE w:val="0"/>
        <w:autoSpaceDN w:val="0"/>
        <w:adjustRightInd w:val="0"/>
        <w:spacing w:before="240" w:line="360" w:lineRule="auto"/>
        <w:jc w:val="both"/>
        <w:rPr>
          <w:rFonts w:ascii="Palatino Linotype" w:hAnsi="Palatino Linotype" w:cs="Arial"/>
          <w:i/>
          <w:color w:val="000000"/>
        </w:rPr>
      </w:pPr>
    </w:p>
    <w:p w:rsidR="00A402EB" w:rsidRDefault="00A2448D" w:rsidP="00400370">
      <w:pPr>
        <w:spacing w:before="240" w:after="240" w:line="360" w:lineRule="auto"/>
        <w:jc w:val="both"/>
        <w:rPr>
          <w:rFonts w:ascii="Palatino Linotype" w:hAnsi="Palatino Linotype"/>
          <w:color w:val="000000"/>
          <w:sz w:val="24"/>
        </w:rPr>
      </w:pPr>
      <w:r>
        <w:rPr>
          <w:rFonts w:ascii="Palatino Linotype" w:hAnsi="Palatino Linotype"/>
          <w:color w:val="000000"/>
          <w:sz w:val="24"/>
        </w:rPr>
        <w:lastRenderedPageBreak/>
        <w:t xml:space="preserve">Bajo tal guisa, se desprende que </w:t>
      </w:r>
      <w:r w:rsidR="009821D7">
        <w:rPr>
          <w:rFonts w:ascii="Palatino Linotype" w:hAnsi="Palatino Linotype"/>
          <w:color w:val="000000"/>
          <w:sz w:val="24"/>
        </w:rPr>
        <w:t>las actas de entrega-recepción se deberán de entregar al Órgano</w:t>
      </w:r>
      <w:r w:rsidR="003A0377">
        <w:rPr>
          <w:rFonts w:ascii="Palatino Linotype" w:hAnsi="Palatino Linotype"/>
          <w:color w:val="000000"/>
          <w:sz w:val="24"/>
        </w:rPr>
        <w:t xml:space="preserve"> Superior, dicha entrega-recepción se realizara cuando el titular de la dependencia se separe de su cargo, asimismo, aquellos servidores públicos por designación que al inicio de la administración sean ratificados, no deberán de realizar acto de entrega-recepción, para el acto deberán de intervenir tanto el servidor público que entrega como el que recibe, un testigo por cada uno y el Titular del Órgano de Control Interno o Sindico en su caso.</w:t>
      </w:r>
    </w:p>
    <w:p w:rsidR="00B04FC9" w:rsidRDefault="00B04FC9" w:rsidP="00400370">
      <w:pPr>
        <w:tabs>
          <w:tab w:val="left" w:pos="709"/>
        </w:tabs>
        <w:spacing w:before="240" w:line="360" w:lineRule="auto"/>
        <w:ind w:right="51"/>
        <w:jc w:val="both"/>
        <w:rPr>
          <w:rFonts w:ascii="Palatino Linotype" w:hAnsi="Palatino Linotype"/>
          <w:sz w:val="24"/>
        </w:rPr>
      </w:pPr>
      <w:r>
        <w:rPr>
          <w:rFonts w:ascii="Palatino Linotype" w:hAnsi="Palatino Linotype"/>
          <w:sz w:val="24"/>
        </w:rPr>
        <w:t xml:space="preserve">Por último, no pasa de óptica este </w:t>
      </w:r>
      <w:proofErr w:type="spellStart"/>
      <w:r>
        <w:rPr>
          <w:rFonts w:ascii="Palatino Linotype" w:hAnsi="Palatino Linotype"/>
          <w:sz w:val="24"/>
        </w:rPr>
        <w:t>resolutor</w:t>
      </w:r>
      <w:proofErr w:type="spellEnd"/>
      <w:r>
        <w:rPr>
          <w:rFonts w:ascii="Palatino Linotype" w:hAnsi="Palatino Linotype"/>
          <w:sz w:val="24"/>
        </w:rPr>
        <w:t xml:space="preserve"> que no existió pronunciamiento por parte del sujeto obligado, respecto de la información faltante, </w:t>
      </w:r>
      <w:r w:rsidR="00DE7E28">
        <w:rPr>
          <w:rFonts w:ascii="Palatino Linotype" w:hAnsi="Palatino Linotype"/>
          <w:sz w:val="24"/>
        </w:rPr>
        <w:t>así</w:t>
      </w:r>
      <w:r>
        <w:rPr>
          <w:rFonts w:ascii="Palatino Linotype" w:hAnsi="Palatino Linotype"/>
          <w:sz w:val="24"/>
        </w:rPr>
        <w:t xml:space="preserve"> como la actas de entrega-</w:t>
      </w:r>
      <w:r w:rsidR="00DE7E28">
        <w:rPr>
          <w:rFonts w:ascii="Palatino Linotype" w:hAnsi="Palatino Linotype"/>
          <w:sz w:val="24"/>
        </w:rPr>
        <w:t>recepción</w:t>
      </w:r>
      <w:r>
        <w:rPr>
          <w:rFonts w:ascii="Palatino Linotype" w:hAnsi="Palatino Linotype"/>
          <w:sz w:val="24"/>
        </w:rPr>
        <w:t xml:space="preserve"> remitidas en versión publica, en el cual no se </w:t>
      </w:r>
      <w:r w:rsidR="00DE7E28">
        <w:rPr>
          <w:rFonts w:ascii="Palatino Linotype" w:hAnsi="Palatino Linotype"/>
          <w:sz w:val="24"/>
        </w:rPr>
        <w:t>pueden</w:t>
      </w:r>
      <w:r>
        <w:rPr>
          <w:rFonts w:ascii="Palatino Linotype" w:hAnsi="Palatino Linotype"/>
          <w:sz w:val="24"/>
        </w:rPr>
        <w:t xml:space="preserve"> apreciar los nombres de los servidores públicos entrantes ni salientes por lo que se deja en estados de incertidumbre a la particular, por lo tanto en aras de garantizar el derecho de acceso a la </w:t>
      </w:r>
      <w:r w:rsidR="00DE7E28">
        <w:rPr>
          <w:rFonts w:ascii="Palatino Linotype" w:hAnsi="Palatino Linotype"/>
          <w:sz w:val="24"/>
        </w:rPr>
        <w:t>información</w:t>
      </w:r>
      <w:r>
        <w:rPr>
          <w:rFonts w:ascii="Palatino Linotype" w:hAnsi="Palatino Linotype"/>
          <w:sz w:val="24"/>
        </w:rPr>
        <w:t>, se deberá</w:t>
      </w:r>
      <w:r w:rsidR="00DE7E28">
        <w:rPr>
          <w:rFonts w:ascii="Palatino Linotype" w:hAnsi="Palatino Linotype"/>
          <w:sz w:val="24"/>
        </w:rPr>
        <w:t>n</w:t>
      </w:r>
      <w:r>
        <w:rPr>
          <w:rFonts w:ascii="Palatino Linotype" w:hAnsi="Palatino Linotype"/>
          <w:sz w:val="24"/>
        </w:rPr>
        <w:t xml:space="preserve"> de </w:t>
      </w:r>
      <w:r w:rsidR="00DE7E28">
        <w:rPr>
          <w:rFonts w:ascii="Palatino Linotype" w:hAnsi="Palatino Linotype"/>
          <w:sz w:val="24"/>
        </w:rPr>
        <w:t xml:space="preserve">entregar nuevamente las actas de entrega-recepción remitidas en respuesta, así como las actas </w:t>
      </w:r>
      <w:r w:rsidR="00400370">
        <w:rPr>
          <w:rFonts w:ascii="Palatino Linotype" w:hAnsi="Palatino Linotype"/>
          <w:sz w:val="24"/>
        </w:rPr>
        <w:t>faltantes,</w:t>
      </w:r>
      <w:r>
        <w:rPr>
          <w:rFonts w:ascii="Palatino Linotype" w:hAnsi="Palatino Linotype"/>
          <w:sz w:val="24"/>
        </w:rPr>
        <w:t xml:space="preserve"> sin embargo si el sujeto obligado no cuenta con la información solicitada, deberá de remitir su acuerdo de inexistencia, debidamente fundado y motivado emitido por el Comité de Transparencia. </w:t>
      </w:r>
    </w:p>
    <w:p w:rsidR="00B04FC9" w:rsidRDefault="00B04FC9" w:rsidP="00B04FC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Amén de lo anterior, para el caso de no contar con la información solicitada, el sujeto obligado deberá de entregar un acuerdo en el que funde y motive el porqué de la inexistencia de la información, detallando las razones del por qué no obra en sus archivos la información, de conformidad con el dispositivo 19 </w:t>
      </w:r>
      <w:r>
        <w:rPr>
          <w:rFonts w:ascii="Palatino Linotype" w:hAnsi="Palatino Linotype"/>
          <w:sz w:val="24"/>
          <w:szCs w:val="24"/>
        </w:rPr>
        <w:lastRenderedPageBreak/>
        <w:t>de la Ley de Transparencia y Acceso a la Información Pública del Estado de México y Municipios, que a la letra señala:</w:t>
      </w:r>
    </w:p>
    <w:p w:rsidR="00B04FC9" w:rsidRPr="00020EE0" w:rsidRDefault="00B04FC9" w:rsidP="00B04FC9">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 xml:space="preserve">Artículo 19. Se presume que la información debe existir si se refiere a las facultades, competencias y funciones que los ordenamientos jurídicos aplicables otorgan a los sujetos obligados. </w:t>
      </w:r>
    </w:p>
    <w:p w:rsidR="00B04FC9" w:rsidRPr="00020EE0" w:rsidRDefault="00B04FC9" w:rsidP="00400370">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 xml:space="preserve">En los casos en que ciertas facultades, competencias o funciones no se hayan ejercido, se debe motivar la respuesta en función de las causas que motiven tal circunstancia. </w:t>
      </w:r>
    </w:p>
    <w:p w:rsidR="00B04FC9" w:rsidRPr="00020EE0" w:rsidRDefault="00B04FC9" w:rsidP="00B04FC9">
      <w:pPr>
        <w:tabs>
          <w:tab w:val="left" w:pos="709"/>
        </w:tabs>
        <w:spacing w:before="240" w:line="360" w:lineRule="auto"/>
        <w:ind w:left="708" w:right="51"/>
        <w:jc w:val="both"/>
        <w:rPr>
          <w:rFonts w:ascii="Palatino Linotype" w:hAnsi="Palatino Linotype"/>
          <w:i/>
          <w:szCs w:val="24"/>
        </w:rPr>
      </w:pPr>
      <w:r w:rsidRPr="00020EE0">
        <w:rPr>
          <w:rFonts w:ascii="Palatino Linotype" w:hAnsi="Palatino Linotype"/>
          <w:i/>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w:t>
      </w:r>
      <w:r>
        <w:rPr>
          <w:rFonts w:ascii="Palatino Linotype" w:hAnsi="Palatino Linotype"/>
          <w:i/>
          <w:szCs w:val="24"/>
        </w:rPr>
        <w:t>or qué no obra en sus archivos.</w:t>
      </w:r>
    </w:p>
    <w:p w:rsidR="00E637A5" w:rsidRDefault="00E637A5" w:rsidP="00400370">
      <w:pPr>
        <w:spacing w:before="240" w:after="240" w:line="360" w:lineRule="auto"/>
        <w:jc w:val="both"/>
        <w:rPr>
          <w:rFonts w:ascii="Palatino Linotype" w:hAnsi="Palatino Linotype"/>
          <w:color w:val="000000"/>
          <w:sz w:val="24"/>
        </w:rPr>
      </w:pPr>
      <w:r>
        <w:rPr>
          <w:rFonts w:ascii="Palatino Linotype" w:hAnsi="Palatino Linotype"/>
          <w:color w:val="000000"/>
          <w:sz w:val="24"/>
        </w:rPr>
        <w:t xml:space="preserve">Ahora bien, como ya se señaló, el sujeto obligado deberá de entregar las actas de entrega- recepción tomando en cuenta las siguientes consideraciones para los supuestos de clasificación, ya que como se observa de la información remitida mediante respuesta, se encuentra testada aunado a que no se acompaña del acuerdo de clasificación que enmarca la Ley de la materia para efectos de la versión pública, </w:t>
      </w:r>
      <w:r w:rsidR="005C570D">
        <w:rPr>
          <w:rFonts w:ascii="Palatino Linotype" w:hAnsi="Palatino Linotype"/>
          <w:color w:val="000000"/>
          <w:sz w:val="24"/>
        </w:rPr>
        <w:t>en el que se funda y motiva porque el sujeto obligado testo, suprimió o elimino datos de dicho soporte documental, ya que de no hacerlo implica que la información entregada no es legal, ni formalmente una versión publica, sino más bien una documentación ilegible, incompleta o tachada.</w:t>
      </w:r>
    </w:p>
    <w:p w:rsidR="00B04FC9" w:rsidRPr="00A2448D" w:rsidRDefault="00B04FC9" w:rsidP="00A402EB">
      <w:pPr>
        <w:spacing w:before="240" w:after="240" w:line="360" w:lineRule="auto"/>
        <w:ind w:right="851"/>
        <w:jc w:val="both"/>
        <w:rPr>
          <w:rFonts w:ascii="Palatino Linotype" w:hAnsi="Palatino Linotype"/>
          <w:color w:val="000000"/>
          <w:sz w:val="24"/>
        </w:rPr>
      </w:pPr>
    </w:p>
    <w:p w:rsidR="005C570D" w:rsidRPr="002B0311" w:rsidRDefault="005C570D" w:rsidP="0043569E">
      <w:pPr>
        <w:pStyle w:val="Prrafodelista"/>
        <w:numPr>
          <w:ilvl w:val="0"/>
          <w:numId w:val="2"/>
        </w:numPr>
        <w:autoSpaceDE w:val="0"/>
        <w:autoSpaceDN w:val="0"/>
        <w:adjustRightInd w:val="0"/>
        <w:spacing w:before="240" w:line="360" w:lineRule="auto"/>
        <w:ind w:right="50"/>
        <w:jc w:val="both"/>
        <w:rPr>
          <w:rFonts w:ascii="Palatino Linotype" w:hAnsi="Palatino Linotype" w:cs="Arial"/>
          <w:b/>
        </w:rPr>
      </w:pPr>
      <w:r w:rsidRPr="002B0311">
        <w:rPr>
          <w:rFonts w:ascii="Palatino Linotype" w:hAnsi="Palatino Linotype" w:cs="Arial"/>
          <w:b/>
        </w:rPr>
        <w:lastRenderedPageBreak/>
        <w:t xml:space="preserve">De la Versión Pública </w:t>
      </w:r>
      <w:r>
        <w:rPr>
          <w:rFonts w:ascii="Palatino Linotype" w:hAnsi="Palatino Linotype" w:cs="Arial"/>
          <w:b/>
        </w:rPr>
        <w:t>y Acuerdo de Clasificación</w:t>
      </w:r>
    </w:p>
    <w:p w:rsidR="005C570D" w:rsidRDefault="005C570D" w:rsidP="005C570D">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Respecto de la información se</w:t>
      </w:r>
      <w:r>
        <w:rPr>
          <w:rFonts w:ascii="Palatino Linotype" w:hAnsi="Palatino Linotype" w:cs="Arial"/>
          <w:bCs/>
          <w:sz w:val="24"/>
          <w:szCs w:val="24"/>
        </w:rPr>
        <w:t>ñalada en el párrafo</w:t>
      </w:r>
      <w:r w:rsidRPr="0081783C">
        <w:rPr>
          <w:rFonts w:ascii="Palatino Linotype" w:hAnsi="Palatino Linotype" w:cs="Arial"/>
          <w:bCs/>
          <w:sz w:val="24"/>
          <w:szCs w:val="24"/>
        </w:rPr>
        <w:t xml:space="preserve"> que antecede, tanto para la elaboración de las versiones públicas correspondientes, o bien, para la elaboración de acuerdos que clasifiquen la información, resulta oportuno remitirnos a lo dispuesto en los</w:t>
      </w:r>
      <w:r w:rsidRPr="0081783C">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81783C">
        <w:rPr>
          <w:rFonts w:ascii="Palatino Linotype" w:hAnsi="Palatino Linotype" w:cs="Arial"/>
          <w:bCs/>
          <w:sz w:val="24"/>
          <w:szCs w:val="24"/>
        </w:rPr>
        <w:t>el derecho de acceso a la información pública tiene como limitante el respeto a la intimidad</w:t>
      </w:r>
      <w:r>
        <w:rPr>
          <w:rFonts w:ascii="Palatino Linotype" w:hAnsi="Palatino Linotype" w:cs="Arial"/>
          <w:bCs/>
          <w:sz w:val="24"/>
          <w:szCs w:val="24"/>
        </w:rPr>
        <w:t>,</w:t>
      </w:r>
      <w:r w:rsidRPr="0081783C">
        <w:rPr>
          <w:rFonts w:ascii="Palatino Linotype" w:hAnsi="Palatino Linotype" w:cs="Arial"/>
          <w:bCs/>
          <w:sz w:val="24"/>
          <w:szCs w:val="24"/>
        </w:rPr>
        <w:t xml:space="preserve"> a </w:t>
      </w:r>
      <w:r>
        <w:rPr>
          <w:rFonts w:ascii="Palatino Linotype" w:hAnsi="Palatino Linotype" w:cs="Arial"/>
          <w:bCs/>
          <w:sz w:val="24"/>
          <w:szCs w:val="24"/>
        </w:rPr>
        <w:t>la vida privada de las personas o por cuestiones de orden público y seguridad.</w:t>
      </w:r>
    </w:p>
    <w:p w:rsidR="005C570D" w:rsidRDefault="005C570D" w:rsidP="005C570D">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Por lo anterior, tomando en cuenta que dentro de la información señalada en el </w:t>
      </w:r>
      <w:r>
        <w:rPr>
          <w:rFonts w:ascii="Palatino Linotype" w:hAnsi="Palatino Linotype" w:cs="Arial"/>
          <w:bCs/>
          <w:sz w:val="24"/>
          <w:szCs w:val="24"/>
        </w:rPr>
        <w:t>párrafo</w:t>
      </w:r>
      <w:r w:rsidRPr="0081783C">
        <w:rPr>
          <w:rFonts w:ascii="Palatino Linotype" w:hAnsi="Palatino Linotype" w:cs="Arial"/>
          <w:bCs/>
          <w:sz w:val="24"/>
          <w:szCs w:val="24"/>
        </w:rPr>
        <w:t xml:space="preserve"> que </w:t>
      </w:r>
      <w:r>
        <w:rPr>
          <w:rFonts w:ascii="Palatino Linotype" w:hAnsi="Palatino Linotype" w:cs="Arial"/>
          <w:bCs/>
          <w:sz w:val="24"/>
          <w:szCs w:val="24"/>
        </w:rPr>
        <w:t>antecede se actualizaron</w:t>
      </w:r>
      <w:r w:rsidRPr="0081783C">
        <w:rPr>
          <w:rFonts w:ascii="Palatino Linotype" w:hAnsi="Palatino Linotype" w:cs="Arial"/>
          <w:bCs/>
          <w:sz w:val="24"/>
          <w:szCs w:val="24"/>
        </w:rPr>
        <w:t xml:space="preserve"> supuestos para clasificar la información como confidencial o, en su caso, reservada y en el entendido de que este Instituto debe </w:t>
      </w:r>
      <w:r>
        <w:rPr>
          <w:rFonts w:ascii="Palatino Linotype" w:hAnsi="Palatino Linotype" w:cs="Arial"/>
          <w:bCs/>
          <w:sz w:val="24"/>
          <w:szCs w:val="24"/>
        </w:rPr>
        <w:t>velar por la protección de</w:t>
      </w:r>
      <w:r w:rsidRPr="0081783C">
        <w:rPr>
          <w:rFonts w:ascii="Palatino Linotype" w:hAnsi="Palatino Linotype" w:cs="Arial"/>
          <w:bCs/>
          <w:sz w:val="24"/>
          <w:szCs w:val="24"/>
        </w:rPr>
        <w:t xml:space="preserve"> los datos personales que obren en poder de los Sujetos Obligados sean protegidos y únicamente se den a conocer aquéllos que abonen a la rendición de cuentas y a la transparencia en el ejercicio de las atribuciones que tienen conferidas.</w:t>
      </w:r>
    </w:p>
    <w:p w:rsidR="005C570D" w:rsidRDefault="005C570D" w:rsidP="005C570D">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rsidR="005C570D" w:rsidRDefault="005C570D" w:rsidP="005C570D">
      <w:pPr>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lastRenderedPageBreak/>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81783C">
        <w:rPr>
          <w:rFonts w:ascii="Palatino Linotype" w:hAnsi="Palatino Linotype" w:cs="Arial"/>
          <w:b/>
          <w:sz w:val="24"/>
          <w:szCs w:val="24"/>
        </w:rPr>
        <w:t>Registro Federal de Contribuyentes</w:t>
      </w:r>
      <w:r w:rsidRPr="0081783C">
        <w:rPr>
          <w:rFonts w:ascii="Palatino Linotype" w:hAnsi="Palatino Linotype" w:cs="Arial"/>
          <w:sz w:val="24"/>
          <w:szCs w:val="24"/>
        </w:rPr>
        <w:t xml:space="preserve"> (RFC), la </w:t>
      </w:r>
      <w:r w:rsidRPr="0081783C">
        <w:rPr>
          <w:rFonts w:ascii="Palatino Linotype" w:hAnsi="Palatino Linotype" w:cs="Arial"/>
          <w:b/>
          <w:sz w:val="24"/>
          <w:szCs w:val="24"/>
        </w:rPr>
        <w:t>Clave Única de Registro de Población</w:t>
      </w:r>
      <w:r w:rsidRPr="0081783C">
        <w:rPr>
          <w:rFonts w:ascii="Palatino Linotype" w:hAnsi="Palatino Linotype" w:cs="Arial"/>
          <w:sz w:val="24"/>
          <w:szCs w:val="24"/>
        </w:rPr>
        <w:t xml:space="preserve"> (CURP),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w:t>
      </w:r>
      <w:r w:rsidRPr="0081783C">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rsidR="005C570D" w:rsidRPr="0081783C" w:rsidRDefault="005C570D" w:rsidP="005C570D">
      <w:pPr>
        <w:autoSpaceDE w:val="0"/>
        <w:autoSpaceDN w:val="0"/>
        <w:adjustRightInd w:val="0"/>
        <w:spacing w:before="240" w:line="360" w:lineRule="auto"/>
        <w:ind w:right="-91"/>
        <w:jc w:val="both"/>
        <w:rPr>
          <w:rFonts w:ascii="Palatino Linotype" w:hAnsi="Palatino Linotype"/>
          <w:sz w:val="24"/>
          <w:szCs w:val="24"/>
        </w:rPr>
      </w:pPr>
      <w:r w:rsidRPr="0081783C">
        <w:rPr>
          <w:rFonts w:ascii="Palatino Linotype" w:hAnsi="Palatino Linotype" w:cs="Arial"/>
          <w:sz w:val="24"/>
          <w:szCs w:val="24"/>
          <w:lang w:eastAsia="es-MX"/>
        </w:rPr>
        <w:t xml:space="preserve">En cuanto al </w:t>
      </w:r>
      <w:r w:rsidRPr="0081783C">
        <w:rPr>
          <w:rFonts w:ascii="Palatino Linotype" w:hAnsi="Palatino Linotype" w:cs="Arial"/>
          <w:b/>
          <w:sz w:val="24"/>
          <w:szCs w:val="24"/>
          <w:lang w:eastAsia="es-MX"/>
        </w:rPr>
        <w:t>RFC</w:t>
      </w:r>
      <w:r w:rsidRPr="0081783C">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1783C">
        <w:rPr>
          <w:rFonts w:ascii="Palatino Linotype" w:hAnsi="Palatino Linotype"/>
          <w:sz w:val="24"/>
          <w:szCs w:val="24"/>
        </w:rPr>
        <w:t xml:space="preserve"> y finalmente la </w:t>
      </w:r>
      <w:proofErr w:type="spellStart"/>
      <w:r w:rsidRPr="0081783C">
        <w:rPr>
          <w:rFonts w:ascii="Palatino Linotype" w:hAnsi="Palatino Linotype"/>
          <w:sz w:val="24"/>
          <w:szCs w:val="24"/>
        </w:rPr>
        <w:t>homoclave</w:t>
      </w:r>
      <w:proofErr w:type="spellEnd"/>
      <w:r w:rsidRPr="0081783C">
        <w:rPr>
          <w:rFonts w:ascii="Palatino Linotype" w:hAnsi="Palatino Linotype"/>
          <w:sz w:val="24"/>
          <w:szCs w:val="24"/>
        </w:rPr>
        <w:t>.</w:t>
      </w:r>
    </w:p>
    <w:p w:rsidR="005C570D" w:rsidRDefault="005C570D" w:rsidP="005C570D">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En otras palabras, para su obtención es necesario acreditar ante la autoridad fiscal previamente la identidad de la persona, su fecha de nacimiento, entre otros aspectos.</w:t>
      </w:r>
    </w:p>
    <w:p w:rsidR="005C570D" w:rsidRDefault="005C570D" w:rsidP="005C570D">
      <w:pPr>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w:t>
      </w:r>
      <w:r w:rsidRPr="0081783C">
        <w:rPr>
          <w:rFonts w:ascii="Palatino Linotype" w:eastAsia="Times New Roman" w:hAnsi="Palatino Linotype" w:cs="Arial"/>
          <w:sz w:val="24"/>
          <w:szCs w:val="24"/>
          <w:lang w:eastAsia="es-MX"/>
        </w:rPr>
        <w:lastRenderedPageBreak/>
        <w:t>actividades de naturaleza fiscal, la cual, les permite hacerse identificables respecto de una situación fiscal determinada.</w:t>
      </w:r>
    </w:p>
    <w:p w:rsidR="005C570D" w:rsidRPr="00603D54" w:rsidRDefault="005C570D" w:rsidP="005C570D">
      <w:pPr>
        <w:spacing w:line="360" w:lineRule="auto"/>
        <w:jc w:val="both"/>
        <w:rPr>
          <w:rFonts w:ascii="Palatino Linotype" w:hAnsi="Palatino Linotype"/>
          <w:sz w:val="24"/>
          <w:szCs w:val="24"/>
        </w:rPr>
      </w:pPr>
      <w:r w:rsidRPr="00603D54">
        <w:rPr>
          <w:rFonts w:ascii="Palatino Linotype" w:hAnsi="Palatino Linotype"/>
          <w:sz w:val="24"/>
          <w:szCs w:val="24"/>
        </w:rPr>
        <w:t>Lo anterior es compartido p</w:t>
      </w:r>
      <w:r>
        <w:rPr>
          <w:rFonts w:ascii="Palatino Linotype" w:hAnsi="Palatino Linotype"/>
          <w:sz w:val="24"/>
          <w:szCs w:val="24"/>
        </w:rPr>
        <w:t>or el 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 a través del Criterio 19/17</w:t>
      </w:r>
      <w:r w:rsidRPr="00603D54">
        <w:rPr>
          <w:rFonts w:ascii="Palatino Linotype" w:hAnsi="Palatino Linotype"/>
          <w:sz w:val="24"/>
          <w:szCs w:val="24"/>
        </w:rPr>
        <w:t>, el cual es del tenor siguiente:</w:t>
      </w:r>
    </w:p>
    <w:p w:rsidR="005C570D" w:rsidRDefault="005C570D" w:rsidP="005C570D">
      <w:pPr>
        <w:spacing w:before="240" w:line="240" w:lineRule="auto"/>
        <w:ind w:left="567" w:right="567"/>
        <w:jc w:val="both"/>
        <w:rPr>
          <w:rFonts w:ascii="Palatino Linotype" w:eastAsia="Calibri" w:hAnsi="Palatino Linotype" w:cs="Times New Roman"/>
          <w:i/>
          <w:sz w:val="24"/>
          <w:szCs w:val="24"/>
        </w:rPr>
      </w:pPr>
      <w:r w:rsidRPr="00603D54">
        <w:rPr>
          <w:rFonts w:ascii="Palatino Linotype" w:hAnsi="Palatino Linotype"/>
          <w:b/>
          <w:i/>
          <w:sz w:val="24"/>
          <w:szCs w:val="24"/>
        </w:rPr>
        <w:t>“</w:t>
      </w:r>
      <w:r w:rsidRPr="00603D54">
        <w:rPr>
          <w:rFonts w:ascii="Palatino Linotype" w:eastAsia="Calibri" w:hAnsi="Palatino Linotype" w:cs="Times New Roman"/>
          <w:b/>
          <w:i/>
          <w:sz w:val="24"/>
          <w:szCs w:val="24"/>
        </w:rPr>
        <w:t>Registro Federal de Contribuyentes (RFC) de personas físicas.</w:t>
      </w:r>
      <w:r w:rsidRPr="00603D54">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rsidR="005C570D" w:rsidRDefault="005C570D" w:rsidP="005C570D">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 xml:space="preserve">Así, el RFC se vincula al nombre de su titular y permite identificar la edad de la persona, su fecha de nacimiento, así como su </w:t>
      </w:r>
      <w:proofErr w:type="spellStart"/>
      <w:r w:rsidRPr="0081783C">
        <w:rPr>
          <w:rFonts w:ascii="Palatino Linotype" w:hAnsi="Palatino Linotype" w:cs="Arial"/>
          <w:lang w:eastAsia="es-MX"/>
        </w:rPr>
        <w:t>homoclave</w:t>
      </w:r>
      <w:proofErr w:type="spellEnd"/>
      <w:r w:rsidRPr="0081783C">
        <w:rPr>
          <w:rFonts w:ascii="Palatino Linotype" w:hAnsi="Palatino Linotype" w:cs="Arial"/>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5C570D" w:rsidRDefault="005C570D" w:rsidP="005C570D">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 xml:space="preserve">En cuanto al </w:t>
      </w:r>
      <w:r w:rsidRPr="0081783C">
        <w:rPr>
          <w:rFonts w:ascii="Palatino Linotype" w:hAnsi="Palatino Linotype" w:cs="Arial"/>
          <w:b/>
        </w:rPr>
        <w:t>CURP</w:t>
      </w:r>
      <w:r w:rsidRPr="0081783C">
        <w:rPr>
          <w:rFonts w:ascii="Palatino Linotype" w:hAnsi="Palatino Linotype" w:cs="Arial"/>
        </w:rPr>
        <w:t>,</w:t>
      </w:r>
      <w:r w:rsidRPr="0081783C">
        <w:rPr>
          <w:rFonts w:ascii="Palatino Linotype" w:hAnsi="Palatino Linotype" w:cs="Arial"/>
          <w:b/>
        </w:rPr>
        <w:t xml:space="preserve"> </w:t>
      </w:r>
      <w:r w:rsidRPr="0081783C">
        <w:rPr>
          <w:rFonts w:ascii="Palatino Linotype" w:hAnsi="Palatino Linotype" w:cs="Arial"/>
        </w:rPr>
        <w:t xml:space="preserve">éste </w:t>
      </w:r>
      <w:r w:rsidRPr="0081783C">
        <w:rPr>
          <w:rFonts w:ascii="Palatino Linotype" w:hAnsi="Palatino Linotype" w:cs="Arial"/>
          <w:lang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81783C">
        <w:rPr>
          <w:rFonts w:ascii="Palatino Linotype" w:hAnsi="Palatino Linotype" w:cs="Arial"/>
        </w:rPr>
        <w:t xml:space="preserve">se </w:t>
      </w:r>
      <w:r w:rsidRPr="0081783C">
        <w:rPr>
          <w:rFonts w:ascii="Palatino Linotype" w:hAnsi="Palatino Linotype" w:cs="Arial"/>
          <w:lang w:eastAsia="es-MX"/>
        </w:rPr>
        <w:t xml:space="preserve">integra por datos personales que únicamente le conciernen a un particular como son su fecha de nacimiento, su nombre, sus apellidos y su lugar de nacimiento; </w:t>
      </w:r>
      <w:r w:rsidRPr="0081783C">
        <w:rPr>
          <w:rFonts w:ascii="Palatino Linotype" w:hAnsi="Palatino Linotype" w:cs="Arial"/>
          <w:lang w:eastAsia="es-MX"/>
        </w:rPr>
        <w:lastRenderedPageBreak/>
        <w:t xml:space="preserve">información que permite distinguirlo del resto de los habitantes, se considera que es de carácter confidencial. </w:t>
      </w:r>
    </w:p>
    <w:p w:rsidR="005C570D" w:rsidRPr="0081783C" w:rsidRDefault="005C570D" w:rsidP="005C570D">
      <w:pPr>
        <w:pStyle w:val="Sinespaciado"/>
        <w:spacing w:before="240" w:after="160" w:line="360" w:lineRule="auto"/>
        <w:jc w:val="both"/>
        <w:rPr>
          <w:rFonts w:ascii="Palatino Linotype" w:hAnsi="Palatino Linotype"/>
          <w:lang w:eastAsia="es-MX"/>
        </w:rPr>
      </w:pPr>
      <w:r w:rsidRPr="0081783C">
        <w:rPr>
          <w:rFonts w:ascii="Palatino Linotype" w:hAnsi="Palatino Linotype"/>
          <w:lang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81783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1783C">
        <w:rPr>
          <w:rFonts w:ascii="Palatino Linotype" w:hAnsi="Palatino Linotype"/>
          <w:lang w:eastAsia="es-MX"/>
        </w:rPr>
        <w:t xml:space="preserve">; sexo; Entidad Federativa o lugar de nacimiento; finalmente una </w:t>
      </w:r>
      <w:proofErr w:type="spellStart"/>
      <w:r w:rsidRPr="0081783C">
        <w:rPr>
          <w:rFonts w:ascii="Palatino Linotype" w:hAnsi="Palatino Linotype"/>
          <w:lang w:eastAsia="es-MX"/>
        </w:rPr>
        <w:t>homoclave</w:t>
      </w:r>
      <w:proofErr w:type="spellEnd"/>
      <w:r w:rsidRPr="0081783C">
        <w:rPr>
          <w:rFonts w:ascii="Palatino Linotype" w:hAnsi="Palatino Linotype"/>
          <w:lang w:eastAsia="es-MX"/>
        </w:rPr>
        <w:t xml:space="preserve"> o digito verificador, compuesto de dos elementos, con el que se evitan duplicaciones en la Clave, identifican el cambio de siglo y garantizan la correcta integración. </w:t>
      </w:r>
    </w:p>
    <w:p w:rsidR="005C570D" w:rsidRPr="00603D54" w:rsidRDefault="005C570D" w:rsidP="005C570D">
      <w:pPr>
        <w:spacing w:line="360" w:lineRule="auto"/>
        <w:jc w:val="both"/>
        <w:rPr>
          <w:rFonts w:ascii="Palatino Linotype" w:hAnsi="Palatino Linotype"/>
          <w:sz w:val="24"/>
          <w:szCs w:val="24"/>
        </w:rPr>
      </w:pPr>
      <w:r w:rsidRPr="00603D54">
        <w:rPr>
          <w:rFonts w:ascii="Palatino Linotype" w:hAnsi="Palatino Linotype"/>
          <w:sz w:val="24"/>
          <w:szCs w:val="24"/>
        </w:rPr>
        <w:t>Argumento que se sustenta con</w:t>
      </w:r>
      <w:r>
        <w:rPr>
          <w:rFonts w:ascii="Palatino Linotype" w:hAnsi="Palatino Linotype"/>
          <w:sz w:val="24"/>
          <w:szCs w:val="24"/>
        </w:rPr>
        <w:t>forme al Criterio 18/17</w:t>
      </w:r>
      <w:r w:rsidRPr="00603D54">
        <w:rPr>
          <w:rFonts w:ascii="Palatino Linotype" w:hAnsi="Palatino Linotype"/>
          <w:sz w:val="24"/>
          <w:szCs w:val="24"/>
        </w:rPr>
        <w:t xml:space="preserve"> emitido por el </w:t>
      </w:r>
      <w:r>
        <w:rPr>
          <w:rFonts w:ascii="Palatino Linotype" w:hAnsi="Palatino Linotype"/>
          <w:sz w:val="24"/>
          <w:szCs w:val="24"/>
        </w:rPr>
        <w:t>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w:t>
      </w:r>
      <w:r w:rsidRPr="00603D54">
        <w:rPr>
          <w:rFonts w:ascii="Palatino Linotype" w:hAnsi="Palatino Linotype"/>
          <w:sz w:val="24"/>
          <w:szCs w:val="24"/>
        </w:rPr>
        <w:t>, el cual refiere:</w:t>
      </w:r>
    </w:p>
    <w:p w:rsidR="005C570D" w:rsidRPr="00603D54" w:rsidRDefault="005C570D" w:rsidP="005C570D">
      <w:pPr>
        <w:spacing w:line="240" w:lineRule="auto"/>
        <w:jc w:val="both"/>
        <w:rPr>
          <w:rFonts w:ascii="Palatino Linotype" w:hAnsi="Palatino Linotype"/>
          <w:sz w:val="24"/>
          <w:szCs w:val="24"/>
        </w:rPr>
      </w:pPr>
    </w:p>
    <w:p w:rsidR="005C570D" w:rsidRDefault="005C570D" w:rsidP="005C570D">
      <w:pPr>
        <w:pStyle w:val="Sinespaciado"/>
        <w:ind w:left="567" w:right="567"/>
        <w:jc w:val="both"/>
        <w:rPr>
          <w:rFonts w:ascii="Palatino Linotype" w:hAnsi="Palatino Linotype"/>
          <w:b/>
          <w:i/>
        </w:rPr>
      </w:pPr>
      <w:r>
        <w:rPr>
          <w:rFonts w:ascii="Palatino Linotype" w:hAnsi="Palatino Linotype"/>
          <w:b/>
          <w:bCs/>
          <w:i/>
        </w:rPr>
        <w:t xml:space="preserve">“Clave Única de Registro de Población (CURP). </w:t>
      </w:r>
      <w:r>
        <w:rPr>
          <w:rFonts w:ascii="Palatino Linotype" w:hAnsi="Palatino Linotype"/>
          <w:bCs/>
          <w:i/>
        </w:rPr>
        <w:t xml:space="preserve">La </w:t>
      </w:r>
      <w:r>
        <w:rPr>
          <w:rFonts w:ascii="Palatino Linotype" w:hAnsi="Palatino Linotype"/>
          <w:i/>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402EB" w:rsidRPr="00A402EB" w:rsidRDefault="005C570D" w:rsidP="005C570D">
      <w:pPr>
        <w:spacing w:before="240" w:after="240" w:line="360" w:lineRule="auto"/>
        <w:ind w:right="851"/>
        <w:jc w:val="both"/>
        <w:rPr>
          <w:rFonts w:ascii="Palatino Linotype" w:hAnsi="Palatino Linotype"/>
          <w:i/>
          <w:color w:val="000000"/>
        </w:rPr>
      </w:pPr>
      <w:r w:rsidRPr="0081783C">
        <w:rPr>
          <w:rFonts w:ascii="Palatino Linotype" w:hAnsi="Palatino Linotype" w:cs="Arial"/>
          <w:sz w:val="24"/>
          <w:szCs w:val="24"/>
          <w:lang w:eastAsia="es-MX"/>
        </w:rPr>
        <w:lastRenderedPageBreak/>
        <w:t xml:space="preserve">De lo anterior, se desprende que la </w:t>
      </w:r>
      <w:r w:rsidRPr="0081783C">
        <w:rPr>
          <w:rFonts w:ascii="Palatino Linotype" w:hAnsi="Palatino Linotype"/>
          <w:sz w:val="24"/>
          <w:szCs w:val="24"/>
          <w:lang w:eastAsia="es-MX"/>
        </w:rPr>
        <w:t xml:space="preserve">Clave Única de Registro de </w:t>
      </w:r>
      <w:bookmarkStart w:id="0" w:name="_GoBack"/>
      <w:bookmarkEnd w:id="0"/>
      <w:r w:rsidRPr="0081783C">
        <w:rPr>
          <w:rFonts w:ascii="Palatino Linotype" w:hAnsi="Palatino Linotype"/>
          <w:sz w:val="24"/>
          <w:szCs w:val="24"/>
          <w:lang w:eastAsia="es-MX"/>
        </w:rPr>
        <w:t xml:space="preserve">Población, </w:t>
      </w:r>
      <w:r w:rsidRPr="0081783C">
        <w:rPr>
          <w:rFonts w:ascii="Palatino Linotype" w:hAnsi="Palatino Linotype" w:cs="Arial"/>
          <w:sz w:val="24"/>
          <w:szCs w:val="24"/>
          <w:lang w:eastAsia="es-MX"/>
        </w:rPr>
        <w:t xml:space="preserve">se encuentra vinculado al nombre de la persona, permitiendo identificar la edad, fecha de nacimiento, sexo, lugar de nacimiento, así como su </w:t>
      </w:r>
      <w:proofErr w:type="spellStart"/>
      <w:r w:rsidRPr="0081783C">
        <w:rPr>
          <w:rFonts w:ascii="Palatino Linotype" w:hAnsi="Palatino Linotype" w:cs="Arial"/>
          <w:sz w:val="24"/>
          <w:szCs w:val="24"/>
          <w:lang w:eastAsia="es-MX"/>
        </w:rPr>
        <w:t>homoclave</w:t>
      </w:r>
      <w:proofErr w:type="spellEnd"/>
      <w:r w:rsidRPr="0081783C">
        <w:rPr>
          <w:rFonts w:ascii="Palatino Linotype" w:hAnsi="Palatino Linotype" w:cs="Arial"/>
          <w:sz w:val="24"/>
          <w:szCs w:val="24"/>
          <w:lang w:eastAsia="es-MX"/>
        </w:rPr>
        <w:t>; datos que únicamente le atañen a un particular, por lo ésta constituye un dato personal en términos de los artículos 2, fracción II de la Ley de Transparencia y Acceso a la Información Pública del Estado de México y Municipios y 4, fracción VII de la Ley de Protección de Datos Personales del Estado de México.</w:t>
      </w:r>
    </w:p>
    <w:p w:rsidR="005C570D" w:rsidRPr="0081783C" w:rsidRDefault="005C570D" w:rsidP="005C570D">
      <w:pPr>
        <w:pStyle w:val="Sinespaciado"/>
        <w:spacing w:before="240" w:after="160" w:line="360" w:lineRule="auto"/>
        <w:jc w:val="both"/>
        <w:rPr>
          <w:rFonts w:ascii="Palatino Linotype" w:hAnsi="Palatino Linotype" w:cs="Arial"/>
        </w:rPr>
      </w:pPr>
      <w:r w:rsidRPr="0081783C">
        <w:rPr>
          <w:rFonts w:ascii="Palatino Linotype" w:hAnsi="Palatino Linotype" w:cs="Arial"/>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rsidR="005C570D" w:rsidRPr="0081783C" w:rsidRDefault="005C570D" w:rsidP="005C570D">
      <w:pPr>
        <w:pStyle w:val="Prrafodelista"/>
        <w:tabs>
          <w:tab w:val="left" w:pos="8789"/>
        </w:tabs>
        <w:spacing w:before="240" w:after="160" w:line="360" w:lineRule="auto"/>
        <w:ind w:left="567"/>
        <w:jc w:val="both"/>
        <w:rPr>
          <w:rFonts w:ascii="Palatino Linotype" w:hAnsi="Palatino Linotype" w:cs="Arial"/>
          <w:bCs/>
          <w:i/>
          <w:noProof/>
        </w:rPr>
      </w:pPr>
      <w:r w:rsidRPr="0081783C">
        <w:rPr>
          <w:rFonts w:ascii="Palatino Linotype" w:hAnsi="Palatino Linotype" w:cs="Arial"/>
          <w:bCs/>
          <w:i/>
          <w:noProof/>
        </w:rPr>
        <w:t>“</w:t>
      </w:r>
      <w:r w:rsidRPr="0081783C">
        <w:rPr>
          <w:rFonts w:ascii="Palatino Linotype" w:hAnsi="Palatino Linotype" w:cs="Arial"/>
          <w:b/>
          <w:bCs/>
          <w:i/>
          <w:noProof/>
        </w:rPr>
        <w:t xml:space="preserve">Trigésimo.- </w:t>
      </w:r>
      <w:r w:rsidRPr="0081783C">
        <w:rPr>
          <w:rFonts w:ascii="Palatino Linotype" w:hAnsi="Palatino Linotype" w:cs="Arial"/>
          <w:bCs/>
          <w:i/>
          <w:noProof/>
          <w:u w:val="single"/>
        </w:rPr>
        <w:t>Será confidencial la información que contenga datos personales de una persona física identificada</w:t>
      </w:r>
      <w:r w:rsidRPr="0081783C">
        <w:rPr>
          <w:rFonts w:ascii="Palatino Linotype" w:hAnsi="Palatino Linotype" w:cs="Arial"/>
          <w:b/>
          <w:bCs/>
          <w:i/>
          <w:noProof/>
        </w:rPr>
        <w:t xml:space="preserve"> </w:t>
      </w:r>
      <w:r w:rsidRPr="0081783C">
        <w:rPr>
          <w:rFonts w:ascii="Palatino Linotype" w:hAnsi="Palatino Linotype" w:cs="Arial"/>
          <w:bCs/>
          <w:i/>
          <w:noProof/>
        </w:rPr>
        <w:t>relativos 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
          <w:bCs/>
          <w:i/>
          <w:noProof/>
        </w:rPr>
      </w:pPr>
      <w:r w:rsidRPr="0081783C">
        <w:rPr>
          <w:rFonts w:ascii="Palatino Linotype" w:hAnsi="Palatino Linotype" w:cs="Arial"/>
          <w:bCs/>
          <w:i/>
          <w:noProof/>
        </w:rPr>
        <w:t>Origen étnico o racial</w:t>
      </w:r>
      <w:r w:rsidRPr="0081783C">
        <w:rPr>
          <w:rFonts w:ascii="Palatino Linotype" w:hAnsi="Palatino Linotype" w:cs="Arial"/>
          <w:b/>
          <w:bCs/>
          <w:i/>
          <w:noProof/>
        </w:rPr>
        <w:t>;</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físicas;</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morales;</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emocionales;</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Vida afectiva;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familiar;</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Domicilio particular;</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Número telefónico particular;</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Patrimonio</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Ideología;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Opinión política;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religiosa;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filosófica;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física;</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mental;</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Preferencia sexual;</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rsidR="005C570D" w:rsidRPr="0081783C" w:rsidRDefault="005C570D" w:rsidP="0043569E">
      <w:pPr>
        <w:pStyle w:val="Prrafodelista"/>
        <w:numPr>
          <w:ilvl w:val="0"/>
          <w:numId w:val="1"/>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Otras análogas que afecten su intimidad, como la información genética.”</w:t>
      </w:r>
    </w:p>
    <w:p w:rsidR="005C570D" w:rsidRPr="0081783C" w:rsidRDefault="005C570D" w:rsidP="005C570D">
      <w:pPr>
        <w:tabs>
          <w:tab w:val="left" w:pos="8789"/>
        </w:tabs>
        <w:spacing w:before="240" w:line="360" w:lineRule="auto"/>
        <w:ind w:left="1276" w:hanging="709"/>
        <w:jc w:val="both"/>
        <w:rPr>
          <w:rFonts w:ascii="Palatino Linotype" w:hAnsi="Palatino Linotype" w:cs="Arial"/>
          <w:bCs/>
          <w:noProof/>
          <w:sz w:val="24"/>
          <w:szCs w:val="24"/>
        </w:rPr>
      </w:pPr>
      <w:r w:rsidRPr="0081783C">
        <w:rPr>
          <w:rFonts w:ascii="Palatino Linotype" w:hAnsi="Palatino Linotype" w:cs="Arial"/>
          <w:bCs/>
          <w:noProof/>
          <w:sz w:val="24"/>
          <w:szCs w:val="24"/>
        </w:rPr>
        <w:t>(Énfais añadido)</w:t>
      </w:r>
    </w:p>
    <w:p w:rsidR="005C570D" w:rsidRDefault="005C570D" w:rsidP="005C570D">
      <w:pPr>
        <w:spacing w:before="240" w:line="360" w:lineRule="auto"/>
        <w:jc w:val="both"/>
        <w:rPr>
          <w:rFonts w:ascii="Palatino Linotype" w:hAnsi="Palatino Linotype" w:cs="Arial"/>
          <w:sz w:val="24"/>
          <w:szCs w:val="24"/>
          <w:lang w:eastAsia="es-MX"/>
        </w:rPr>
      </w:pPr>
      <w:r w:rsidRPr="0081783C">
        <w:rPr>
          <w:rFonts w:ascii="Palatino Linotype" w:hAnsi="Palatino Linotype" w:cs="Arial"/>
          <w:sz w:val="24"/>
          <w:szCs w:val="24"/>
        </w:rPr>
        <w:t xml:space="preserve">Esto es así, ya que dichos datos pueden relacionarse directamente con los particulares, </w:t>
      </w:r>
      <w:r w:rsidRPr="0081783C">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5C570D" w:rsidRDefault="005C570D" w:rsidP="005C570D">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sz w:val="24"/>
          <w:szCs w:val="24"/>
        </w:rPr>
        <w:t>Ya que,</w:t>
      </w:r>
      <w:r w:rsidRPr="0081783C">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81783C">
        <w:rPr>
          <w:rFonts w:ascii="Palatino Linotype" w:hAnsi="Palatino Linotype" w:cs="Arial"/>
          <w:noProof/>
          <w:sz w:val="24"/>
          <w:szCs w:val="24"/>
          <w:lang w:eastAsia="es-MX"/>
        </w:rPr>
        <w:t>riesgo</w:t>
      </w:r>
      <w:r w:rsidRPr="0081783C">
        <w:rPr>
          <w:rFonts w:ascii="Palatino Linotype" w:hAnsi="Palatino Linotype" w:cs="Arial"/>
          <w:sz w:val="24"/>
          <w:szCs w:val="24"/>
        </w:rPr>
        <w:t xml:space="preserve"> grave al servidor público.</w:t>
      </w:r>
    </w:p>
    <w:p w:rsidR="005C570D" w:rsidRDefault="005C570D" w:rsidP="005C570D">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Debiendo el Sujeto Obligado, por tanto, v</w:t>
      </w:r>
      <w:r w:rsidRPr="0081783C">
        <w:rPr>
          <w:rFonts w:ascii="Palatino Linotype" w:hAnsi="Palatino Linotype" w:cs="Arial"/>
          <w:sz w:val="24"/>
          <w:szCs w:val="24"/>
          <w:lang w:eastAsia="es-MX"/>
        </w:rPr>
        <w:t xml:space="preserve">erificar que los documentos que se pongan a disposición del recurrente, no contengan </w:t>
      </w:r>
      <w:r w:rsidRPr="0081783C">
        <w:rPr>
          <w:rFonts w:ascii="Palatino Linotype" w:hAnsi="Palatino Linotype" w:cs="Arial"/>
          <w:sz w:val="24"/>
          <w:szCs w:val="24"/>
        </w:rPr>
        <w:t>datos</w:t>
      </w:r>
      <w:r w:rsidRPr="0081783C">
        <w:rPr>
          <w:rFonts w:ascii="Palatino Linotype" w:hAnsi="Palatino Linotype" w:cs="Arial"/>
          <w:sz w:val="24"/>
          <w:szCs w:val="24"/>
          <w:lang w:eastAsia="es-MX"/>
        </w:rPr>
        <w:t xml:space="preserve"> personales, entre los que, además de los enunciados, pudiesen encontrarse aquellos relacionados con el origen </w:t>
      </w:r>
      <w:r w:rsidRPr="0081783C">
        <w:rPr>
          <w:rFonts w:ascii="Palatino Linotype" w:hAnsi="Palatino Linotype"/>
          <w:sz w:val="24"/>
          <w:szCs w:val="24"/>
        </w:rPr>
        <w:t>étnico</w:t>
      </w:r>
      <w:r w:rsidRPr="0081783C">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81783C">
        <w:rPr>
          <w:rFonts w:ascii="Palatino Linotype" w:eastAsia="Arial Unicode MS" w:hAnsi="Palatino Linotype" w:cs="Arial"/>
          <w:sz w:val="24"/>
          <w:szCs w:val="24"/>
        </w:rPr>
        <w:t xml:space="preserve"> que pongan en riesgo la vida, seguridad o salud de las personas. </w:t>
      </w:r>
    </w:p>
    <w:p w:rsidR="005C570D" w:rsidRDefault="005C570D" w:rsidP="005C570D">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eastAsia="Arial Unicode MS" w:hAnsi="Palatino Linotype" w:cs="Arial"/>
          <w:sz w:val="24"/>
          <w:szCs w:val="24"/>
        </w:rPr>
        <w:lastRenderedPageBreak/>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81783C">
        <w:rPr>
          <w:rFonts w:ascii="Palatino Linotype" w:eastAsia="Arial Unicode MS" w:hAnsi="Palatino Linotype" w:cs="Arial"/>
          <w:sz w:val="24"/>
          <w:szCs w:val="24"/>
          <w:lang w:eastAsia="es-MX"/>
        </w:rPr>
        <w:t>el Sujeto Obligado</w:t>
      </w:r>
      <w:r w:rsidRPr="0081783C">
        <w:rPr>
          <w:rFonts w:ascii="Palatino Linotype" w:eastAsia="Arial Unicode MS" w:hAnsi="Palatino Linotype" w:cs="Arial"/>
          <w:sz w:val="24"/>
          <w:szCs w:val="24"/>
        </w:rPr>
        <w:t>, en ese contexto todo dato personal susceptible de clasificación debe ser protegido.</w:t>
      </w:r>
    </w:p>
    <w:p w:rsidR="005C570D" w:rsidRPr="004B2B00" w:rsidRDefault="005C570D" w:rsidP="005C570D">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rPr>
        <w:t>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w:t>
      </w:r>
      <w:r>
        <w:rPr>
          <w:rFonts w:ascii="Palatino Linotype" w:hAnsi="Palatino Linotype" w:cs="Arial"/>
          <w:sz w:val="24"/>
          <w:szCs w:val="24"/>
        </w:rPr>
        <w:t xml:space="preserve"> ilegible, incompleta o tachada. </w:t>
      </w:r>
    </w:p>
    <w:p w:rsidR="00BB74C2" w:rsidRDefault="00BB74C2" w:rsidP="00BB74C2">
      <w:pPr>
        <w:tabs>
          <w:tab w:val="left" w:pos="709"/>
        </w:tabs>
        <w:spacing w:after="240" w:line="360" w:lineRule="auto"/>
        <w:jc w:val="both"/>
        <w:rPr>
          <w:rFonts w:ascii="Palatino Linotype" w:eastAsia="Times New Roman" w:hAnsi="Palatino Linotype" w:cs="Arial"/>
          <w:sz w:val="24"/>
          <w:szCs w:val="24"/>
          <w:lang w:val="es-ES" w:eastAsia="es-ES"/>
        </w:rPr>
      </w:pPr>
    </w:p>
    <w:p w:rsidR="005C570D" w:rsidRDefault="005C570D" w:rsidP="00BB74C2">
      <w:pPr>
        <w:tabs>
          <w:tab w:val="left" w:pos="709"/>
        </w:tabs>
        <w:spacing w:after="240" w:line="360" w:lineRule="auto"/>
        <w:jc w:val="both"/>
        <w:rPr>
          <w:rFonts w:ascii="Palatino Linotype" w:eastAsia="Times New Roman" w:hAnsi="Palatino Linotype" w:cs="Arial"/>
          <w:sz w:val="24"/>
          <w:szCs w:val="24"/>
          <w:lang w:val="es-ES" w:eastAsia="es-ES"/>
        </w:rPr>
      </w:pPr>
    </w:p>
    <w:p w:rsidR="005C570D" w:rsidRDefault="005C570D" w:rsidP="00BB74C2">
      <w:pPr>
        <w:tabs>
          <w:tab w:val="left" w:pos="709"/>
        </w:tabs>
        <w:spacing w:after="240" w:line="360" w:lineRule="auto"/>
        <w:jc w:val="both"/>
        <w:rPr>
          <w:rFonts w:ascii="Palatino Linotype" w:eastAsia="Times New Roman" w:hAnsi="Palatino Linotype" w:cs="Arial"/>
          <w:sz w:val="24"/>
          <w:szCs w:val="24"/>
          <w:lang w:val="es-ES" w:eastAsia="es-ES"/>
        </w:rPr>
      </w:pPr>
    </w:p>
    <w:p w:rsidR="005C570D" w:rsidRDefault="005C570D" w:rsidP="00BB74C2">
      <w:pPr>
        <w:tabs>
          <w:tab w:val="left" w:pos="709"/>
        </w:tabs>
        <w:spacing w:after="240" w:line="360" w:lineRule="auto"/>
        <w:jc w:val="both"/>
        <w:rPr>
          <w:rFonts w:ascii="Palatino Linotype" w:eastAsia="Times New Roman" w:hAnsi="Palatino Linotype" w:cs="Arial"/>
          <w:sz w:val="24"/>
          <w:szCs w:val="24"/>
          <w:lang w:val="es-ES" w:eastAsia="es-ES"/>
        </w:rPr>
      </w:pPr>
    </w:p>
    <w:p w:rsidR="00BB74C2" w:rsidRDefault="00BB74C2" w:rsidP="00BB74C2">
      <w:pPr>
        <w:tabs>
          <w:tab w:val="left" w:pos="709"/>
        </w:tabs>
        <w:spacing w:after="240" w:line="360" w:lineRule="auto"/>
        <w:jc w:val="both"/>
        <w:rPr>
          <w:rFonts w:ascii="Palatino Linotype" w:hAnsi="Palatino Linotype" w:cs="Arial"/>
        </w:rPr>
      </w:pPr>
    </w:p>
    <w:p w:rsidR="001E05D4" w:rsidRPr="00C83346" w:rsidRDefault="001E05D4" w:rsidP="00400370">
      <w:pPr>
        <w:tabs>
          <w:tab w:val="left" w:pos="709"/>
        </w:tabs>
        <w:spacing w:before="240" w:line="360" w:lineRule="auto"/>
        <w:ind w:right="51"/>
        <w:jc w:val="both"/>
        <w:rPr>
          <w:rFonts w:ascii="Palatino Linotype" w:hAnsi="Palatino Linotype" w:cs="Arial"/>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parcialmente fundados </w:t>
      </w:r>
      <w:r w:rsidRPr="00410726">
        <w:rPr>
          <w:rFonts w:ascii="Palatino Linotype" w:hAnsi="Palatino Linotype"/>
          <w:sz w:val="24"/>
          <w:szCs w:val="24"/>
        </w:rPr>
        <w:t xml:space="preserve">los motivos de inconformidad que arguye </w:t>
      </w:r>
      <w:r>
        <w:rPr>
          <w:rFonts w:ascii="Palatino Linotype" w:hAnsi="Palatino Linotype"/>
          <w:sz w:val="24"/>
          <w:szCs w:val="24"/>
        </w:rPr>
        <w:t xml:space="preserve">El </w:t>
      </w:r>
      <w:r>
        <w:rPr>
          <w:rFonts w:ascii="Palatino Linotype" w:hAnsi="Palatino Linotype"/>
          <w:sz w:val="24"/>
          <w:szCs w:val="24"/>
        </w:rPr>
        <w:lastRenderedPageBreak/>
        <w:t>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w:t>
      </w:r>
      <w:r w:rsidR="00004B46">
        <w:rPr>
          <w:rFonts w:ascii="Palatino Linotype" w:hAnsi="Palatino Linotype" w:cs="Arial"/>
          <w:b/>
          <w:sz w:val="24"/>
        </w:rPr>
        <w:t>primer</w:t>
      </w:r>
      <w:r>
        <w:rPr>
          <w:rFonts w:ascii="Palatino Linotype" w:hAnsi="Palatino Linotype" w:cs="Arial"/>
          <w:b/>
          <w:sz w:val="24"/>
        </w:rPr>
        <w:t>a hipótesis de la fracción II</w:t>
      </w:r>
      <w:r w:rsidR="003A5129">
        <w:rPr>
          <w:rFonts w:ascii="Palatino Linotype" w:hAnsi="Palatino Linotype" w:cs="Arial"/>
          <w:b/>
          <w:sz w:val="24"/>
        </w:rPr>
        <w:t>I</w:t>
      </w:r>
      <w:r>
        <w:rPr>
          <w:rFonts w:ascii="Palatino Linotype" w:hAnsi="Palatino Linotype" w:cs="Arial"/>
          <w:b/>
          <w:sz w:val="24"/>
        </w:rPr>
        <w:t xml:space="preserve">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00004B46">
        <w:rPr>
          <w:rFonts w:ascii="Palatino Linotype" w:hAnsi="Palatino Linotype" w:cs="Arial"/>
          <w:b/>
          <w:sz w:val="24"/>
        </w:rPr>
        <w:t>REVOC</w:t>
      </w:r>
      <w:r>
        <w:rPr>
          <w:rFonts w:ascii="Palatino Linotype" w:hAnsi="Palatino Linotype" w:cs="Arial"/>
          <w:b/>
          <w:sz w:val="24"/>
        </w:rPr>
        <w:t xml:space="preserve">AN </w:t>
      </w:r>
      <w:r>
        <w:rPr>
          <w:rFonts w:ascii="Palatino Linotype" w:hAnsi="Palatino Linotype" w:cs="Arial"/>
          <w:sz w:val="24"/>
        </w:rPr>
        <w:t>las respuestas a las solicitudes</w:t>
      </w:r>
      <w:r>
        <w:rPr>
          <w:rFonts w:ascii="Palatino Linotype" w:hAnsi="Palatino Linotype" w:cs="Arial"/>
          <w:b/>
          <w:sz w:val="24"/>
          <w:lang w:eastAsia="es-MX"/>
        </w:rPr>
        <w:t xml:space="preserve">, </w:t>
      </w:r>
      <w:r w:rsidR="00400370" w:rsidRPr="00AF137D">
        <w:rPr>
          <w:rFonts w:ascii="Palatino Linotype" w:hAnsi="Palatino Linotype" w:cs="Arial"/>
          <w:b/>
          <w:sz w:val="24"/>
          <w:lang w:eastAsia="es-MX"/>
        </w:rPr>
        <w:t>00014/OCOYOAC/IP/2019</w:t>
      </w:r>
      <w:r w:rsidR="00400370">
        <w:rPr>
          <w:rFonts w:ascii="Palatino Linotype" w:hAnsi="Palatino Linotype" w:cs="Arial"/>
          <w:b/>
          <w:sz w:val="24"/>
          <w:lang w:eastAsia="es-MX"/>
        </w:rPr>
        <w:t xml:space="preserve"> y 00015</w:t>
      </w:r>
      <w:r w:rsidR="00400370" w:rsidRPr="00AF137D">
        <w:rPr>
          <w:rFonts w:ascii="Palatino Linotype" w:hAnsi="Palatino Linotype" w:cs="Arial"/>
          <w:b/>
          <w:sz w:val="24"/>
          <w:lang w:eastAsia="es-MX"/>
        </w:rPr>
        <w:t>/OCOYOAC/IP/2019</w:t>
      </w:r>
      <w:r w:rsidR="00400370">
        <w:rPr>
          <w:rFonts w:ascii="Palatino Linotype" w:hAnsi="Palatino Linotype" w:cs="Arial"/>
          <w:b/>
          <w:sz w:val="24"/>
          <w:lang w:eastAsia="es-MX"/>
        </w:rPr>
        <w:t xml:space="preserve">, </w:t>
      </w:r>
      <w:r w:rsidRPr="00410726">
        <w:rPr>
          <w:rFonts w:ascii="Palatino Linotype" w:hAnsi="Palatino Linotype"/>
          <w:sz w:val="24"/>
          <w:szCs w:val="24"/>
        </w:rPr>
        <w:t>que ha</w:t>
      </w:r>
      <w:r>
        <w:rPr>
          <w:rFonts w:ascii="Palatino Linotype" w:hAnsi="Palatino Linotype"/>
          <w:sz w:val="24"/>
          <w:szCs w:val="24"/>
        </w:rPr>
        <w:t>n</w:t>
      </w:r>
      <w:r w:rsidRPr="00410726">
        <w:rPr>
          <w:rFonts w:ascii="Palatino Linotype" w:hAnsi="Palatino Linotype"/>
          <w:sz w:val="24"/>
          <w:szCs w:val="24"/>
        </w:rPr>
        <w:t xml:space="preserve"> sido materia del presente fallo.</w:t>
      </w:r>
    </w:p>
    <w:p w:rsidR="001E05D4" w:rsidRDefault="001E05D4" w:rsidP="001E05D4">
      <w:pPr>
        <w:tabs>
          <w:tab w:val="left" w:pos="709"/>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F45167" w:rsidRDefault="00706741" w:rsidP="00706741">
      <w:pPr>
        <w:tabs>
          <w:tab w:val="left" w:pos="5760"/>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1E05D4" w:rsidRDefault="001E05D4" w:rsidP="001E05D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1E05D4" w:rsidRPr="00921CA9" w:rsidRDefault="001E05D4" w:rsidP="001E05D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sidR="00004B46">
        <w:rPr>
          <w:rFonts w:ascii="Palatino Linotype" w:hAnsi="Palatino Linotype" w:cs="Arial"/>
          <w:b/>
          <w:sz w:val="24"/>
          <w:szCs w:val="24"/>
          <w:lang w:val="es-ES_tradnl"/>
        </w:rPr>
        <w:t>REVO</w:t>
      </w:r>
      <w:r>
        <w:rPr>
          <w:rFonts w:ascii="Palatino Linotype" w:hAnsi="Palatino Linotype" w:cs="Arial"/>
          <w:b/>
          <w:sz w:val="24"/>
          <w:szCs w:val="24"/>
          <w:lang w:val="es-ES_tradnl"/>
        </w:rPr>
        <w:t>CAN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entregada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Pr>
          <w:rFonts w:ascii="Palatino Linotype" w:eastAsia="Arial Unicode MS" w:hAnsi="Palatino Linotype" w:cs="Arial"/>
          <w:sz w:val="24"/>
          <w:szCs w:val="24"/>
        </w:rPr>
        <w:t>es</w:t>
      </w:r>
      <w:r w:rsidR="00BB74C2">
        <w:rPr>
          <w:rFonts w:ascii="Palatino Linotype" w:eastAsia="Arial Unicode MS" w:hAnsi="Palatino Linotype" w:cs="Arial"/>
          <w:sz w:val="24"/>
          <w:szCs w:val="24"/>
        </w:rPr>
        <w:t xml:space="preserve"> de información número</w:t>
      </w:r>
      <w:r w:rsidR="00B83C2E">
        <w:rPr>
          <w:rFonts w:ascii="Palatino Linotype" w:hAnsi="Palatino Linotype" w:cs="Arial"/>
          <w:b/>
          <w:sz w:val="24"/>
          <w:lang w:eastAsia="es-MX"/>
        </w:rPr>
        <w:t xml:space="preserve"> </w:t>
      </w:r>
      <w:r w:rsidR="00400370" w:rsidRPr="00AF137D">
        <w:rPr>
          <w:rFonts w:ascii="Palatino Linotype" w:hAnsi="Palatino Linotype" w:cs="Arial"/>
          <w:b/>
          <w:sz w:val="24"/>
          <w:lang w:eastAsia="es-MX"/>
        </w:rPr>
        <w:t>00014/OCOYOAC/IP/2019</w:t>
      </w:r>
      <w:r w:rsidR="00400370">
        <w:rPr>
          <w:rFonts w:ascii="Palatino Linotype" w:hAnsi="Palatino Linotype" w:cs="Arial"/>
          <w:b/>
          <w:sz w:val="24"/>
          <w:lang w:eastAsia="es-MX"/>
        </w:rPr>
        <w:t xml:space="preserve"> y 00015</w:t>
      </w:r>
      <w:r w:rsidR="00400370" w:rsidRPr="00AF137D">
        <w:rPr>
          <w:rFonts w:ascii="Palatino Linotype" w:hAnsi="Palatino Linotype" w:cs="Arial"/>
          <w:b/>
          <w:sz w:val="24"/>
          <w:lang w:eastAsia="es-MX"/>
        </w:rPr>
        <w:t>/OCOYOAC/IP/2019</w:t>
      </w:r>
      <w:r w:rsidRPr="00921CA9">
        <w:rPr>
          <w:rFonts w:ascii="Palatino Linotype" w:eastAsia="Arial Unicode MS" w:hAnsi="Palatino Linotype" w:cs="Arial"/>
          <w:sz w:val="24"/>
          <w:szCs w:val="24"/>
        </w:rPr>
        <w:t>, por resultar</w:t>
      </w:r>
      <w:r>
        <w:rPr>
          <w:rFonts w:ascii="Palatino Linotype" w:eastAsia="Arial Unicode MS" w:hAnsi="Palatino Linotype" w:cs="Arial"/>
          <w:sz w:val="24"/>
          <w:szCs w:val="24"/>
        </w:rPr>
        <w:t xml:space="preserve"> </w:t>
      </w:r>
      <w:r w:rsidR="00004B46">
        <w:rPr>
          <w:rFonts w:ascii="Palatino Linotype" w:eastAsia="Arial Unicode MS" w:hAnsi="Palatino Linotype" w:cs="Arial"/>
          <w:sz w:val="24"/>
          <w:szCs w:val="24"/>
        </w:rPr>
        <w:t>fundado</w:t>
      </w:r>
      <w:r w:rsidRPr="00921CA9">
        <w:rPr>
          <w:rFonts w:ascii="Palatino Linotype" w:eastAsia="Arial Unicode MS" w:hAnsi="Palatino Linotype" w:cs="Arial"/>
          <w:sz w:val="24"/>
          <w:szCs w:val="24"/>
        </w:rPr>
        <w:t>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rsidR="001E05D4" w:rsidRDefault="001E05D4" w:rsidP="003A5129">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w:t>
      </w:r>
      <w:r w:rsidR="00B83C2E">
        <w:rPr>
          <w:rFonts w:ascii="Palatino Linotype" w:hAnsi="Palatino Linotype" w:cs="Arial"/>
          <w:sz w:val="24"/>
          <w:szCs w:val="24"/>
        </w:rPr>
        <w:t>l</w:t>
      </w:r>
      <w:r>
        <w:rPr>
          <w:rFonts w:ascii="Palatino Linotype" w:hAnsi="Palatino Linotype" w:cs="Arial"/>
          <w:sz w:val="24"/>
          <w:szCs w:val="24"/>
        </w:rPr>
        <w:t xml:space="preserve"> Recurrente </w:t>
      </w:r>
      <w:r w:rsidR="00B83C2E">
        <w:rPr>
          <w:rFonts w:ascii="Palatino Linotype" w:hAnsi="Palatino Linotype" w:cs="Arial"/>
          <w:sz w:val="24"/>
          <w:szCs w:val="24"/>
        </w:rPr>
        <w:t>vía</w:t>
      </w:r>
      <w:r w:rsidR="003A5129">
        <w:rPr>
          <w:rFonts w:ascii="Palatino Linotype" w:hAnsi="Palatino Linotype" w:cs="Arial"/>
          <w:sz w:val="24"/>
          <w:szCs w:val="24"/>
        </w:rPr>
        <w:t xml:space="preserve"> </w:t>
      </w:r>
      <w:proofErr w:type="spellStart"/>
      <w:r w:rsidR="00400370">
        <w:rPr>
          <w:rFonts w:ascii="Palatino Linotype" w:hAnsi="Palatino Linotype" w:cs="Arial"/>
          <w:sz w:val="24"/>
          <w:szCs w:val="24"/>
        </w:rPr>
        <w:t>Saimex</w:t>
      </w:r>
      <w:proofErr w:type="spellEnd"/>
      <w:r w:rsidR="003A5129">
        <w:rPr>
          <w:rFonts w:ascii="Palatino Linotype" w:hAnsi="Palatino Linotype" w:cs="Arial"/>
          <w:sz w:val="24"/>
          <w:szCs w:val="24"/>
        </w:rPr>
        <w:t xml:space="preserve"> y en versión </w:t>
      </w:r>
      <w:r w:rsidR="00400370">
        <w:rPr>
          <w:rFonts w:ascii="Palatino Linotype" w:hAnsi="Palatino Linotype" w:cs="Arial"/>
          <w:sz w:val="24"/>
          <w:szCs w:val="24"/>
        </w:rPr>
        <w:t>pública</w:t>
      </w:r>
      <w:r w:rsidR="00CC3FD7">
        <w:rPr>
          <w:rFonts w:ascii="Palatino Linotype" w:hAnsi="Palatino Linotype" w:cs="Arial"/>
          <w:sz w:val="24"/>
          <w:szCs w:val="24"/>
        </w:rPr>
        <w:t xml:space="preserve">, de </w:t>
      </w:r>
      <w:r w:rsidR="00400370">
        <w:rPr>
          <w:rFonts w:ascii="Palatino Linotype" w:hAnsi="Palatino Linotype" w:cs="Arial"/>
          <w:sz w:val="24"/>
          <w:szCs w:val="24"/>
        </w:rPr>
        <w:t>lo siguiente:</w:t>
      </w:r>
    </w:p>
    <w:p w:rsidR="00B04FC9" w:rsidRDefault="00B04FC9" w:rsidP="0043569E">
      <w:pPr>
        <w:pStyle w:val="Prrafodelista"/>
        <w:numPr>
          <w:ilvl w:val="0"/>
          <w:numId w:val="14"/>
        </w:numPr>
        <w:autoSpaceDE w:val="0"/>
        <w:autoSpaceDN w:val="0"/>
        <w:adjustRightInd w:val="0"/>
        <w:spacing w:before="240" w:line="360" w:lineRule="auto"/>
        <w:ind w:right="49"/>
        <w:jc w:val="both"/>
        <w:rPr>
          <w:rFonts w:ascii="Palatino Linotype" w:hAnsi="Palatino Linotype" w:cs="Arial"/>
          <w:i/>
        </w:rPr>
      </w:pPr>
      <w:r w:rsidRPr="00400370">
        <w:rPr>
          <w:rFonts w:ascii="Palatino Linotype" w:hAnsi="Palatino Linotype" w:cs="Arial"/>
          <w:i/>
        </w:rPr>
        <w:t xml:space="preserve">El </w:t>
      </w:r>
      <w:r w:rsidR="00400370" w:rsidRPr="00400370">
        <w:rPr>
          <w:rFonts w:ascii="Palatino Linotype" w:hAnsi="Palatino Linotype" w:cs="Arial"/>
          <w:i/>
        </w:rPr>
        <w:t xml:space="preserve">Actas de Entrega-Recepción </w:t>
      </w:r>
      <w:r w:rsidR="00400370">
        <w:rPr>
          <w:rFonts w:ascii="Palatino Linotype" w:hAnsi="Palatino Linotype" w:cs="Arial"/>
          <w:i/>
        </w:rPr>
        <w:t xml:space="preserve">remitidas en respuesta, así como de la Presidenta Municipal, Sindico, sistema Municipal DIF e Instituto de Cultura Física y Deporte de </w:t>
      </w:r>
      <w:proofErr w:type="spellStart"/>
      <w:r w:rsidR="00400370">
        <w:rPr>
          <w:rFonts w:ascii="Palatino Linotype" w:hAnsi="Palatino Linotype" w:cs="Arial"/>
          <w:i/>
        </w:rPr>
        <w:t>Ocoyoacac</w:t>
      </w:r>
      <w:proofErr w:type="spellEnd"/>
      <w:r w:rsidR="00400370">
        <w:rPr>
          <w:rFonts w:ascii="Palatino Linotype" w:hAnsi="Palatino Linotype" w:cs="Arial"/>
          <w:i/>
        </w:rPr>
        <w:t>, del 1 al 31 de enero de 2019.</w:t>
      </w:r>
    </w:p>
    <w:p w:rsidR="00400370" w:rsidRPr="00400370" w:rsidRDefault="00400370" w:rsidP="0043569E">
      <w:pPr>
        <w:pStyle w:val="Prrafodelista"/>
        <w:numPr>
          <w:ilvl w:val="0"/>
          <w:numId w:val="14"/>
        </w:numPr>
        <w:autoSpaceDE w:val="0"/>
        <w:autoSpaceDN w:val="0"/>
        <w:adjustRightInd w:val="0"/>
        <w:spacing w:before="240" w:line="360" w:lineRule="auto"/>
        <w:ind w:right="49"/>
        <w:jc w:val="both"/>
        <w:rPr>
          <w:rFonts w:ascii="Palatino Linotype" w:hAnsi="Palatino Linotype" w:cs="Arial"/>
          <w:i/>
        </w:rPr>
      </w:pPr>
      <w:r>
        <w:rPr>
          <w:rFonts w:ascii="Palatino Linotype" w:hAnsi="Palatino Linotype" w:cs="Arial"/>
          <w:i/>
        </w:rPr>
        <w:lastRenderedPageBreak/>
        <w:t>Actas Entrega-Recepción remitidas en respuesta, y las generadas durante el año 2016.</w:t>
      </w:r>
    </w:p>
    <w:p w:rsidR="00B04FC9" w:rsidRDefault="00B04FC9" w:rsidP="00B04FC9">
      <w:pPr>
        <w:autoSpaceDE w:val="0"/>
        <w:autoSpaceDN w:val="0"/>
        <w:adjustRightInd w:val="0"/>
        <w:spacing w:before="240" w:line="360" w:lineRule="auto"/>
        <w:ind w:left="360"/>
        <w:jc w:val="both"/>
        <w:rPr>
          <w:rFonts w:ascii="Palatino Linotype" w:eastAsia="Times New Roman" w:hAnsi="Palatino Linotype" w:cs="Arial"/>
          <w:i/>
          <w:sz w:val="24"/>
          <w:szCs w:val="24"/>
          <w:lang w:val="es-ES" w:eastAsia="es-ES"/>
        </w:rPr>
      </w:pPr>
      <w:r w:rsidRPr="00E64812">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B04FC9" w:rsidRPr="00511AC9" w:rsidRDefault="00B04FC9" w:rsidP="00B04FC9">
      <w:pPr>
        <w:pStyle w:val="Prrafodelista"/>
        <w:spacing w:before="240" w:line="360" w:lineRule="auto"/>
        <w:ind w:left="360"/>
        <w:jc w:val="both"/>
        <w:rPr>
          <w:rFonts w:ascii="Palatino Linotype" w:hAnsi="Palatino Linotype" w:cs="Arial"/>
          <w:i/>
        </w:rPr>
      </w:pPr>
      <w:r>
        <w:rPr>
          <w:rFonts w:ascii="Palatino Linotype" w:hAnsi="Palatino Linotype" w:cs="Arial"/>
          <w:i/>
        </w:rPr>
        <w:t xml:space="preserve">Para el caso de que el sujeto obligado </w:t>
      </w:r>
      <w:r w:rsidR="00C1694C">
        <w:rPr>
          <w:rFonts w:ascii="Palatino Linotype" w:hAnsi="Palatino Linotype" w:cs="Arial"/>
          <w:i/>
        </w:rPr>
        <w:t xml:space="preserve">no cuente con la documentación </w:t>
      </w:r>
      <w:r>
        <w:rPr>
          <w:rFonts w:ascii="Palatino Linotype" w:hAnsi="Palatino Linotype" w:cs="Arial"/>
          <w:i/>
        </w:rPr>
        <w:t xml:space="preserve">soporte respecto de </w:t>
      </w:r>
      <w:r w:rsidR="00400370">
        <w:rPr>
          <w:rFonts w:ascii="Palatino Linotype" w:hAnsi="Palatino Linotype" w:cs="Arial"/>
          <w:i/>
        </w:rPr>
        <w:t>las Actas- Entrega Recepción del 2016</w:t>
      </w:r>
      <w:r>
        <w:rPr>
          <w:rFonts w:ascii="Palatino Linotype" w:hAnsi="Palatino Linotype" w:cs="Arial"/>
          <w:i/>
        </w:rPr>
        <w:t>,</w:t>
      </w:r>
      <w:r>
        <w:rPr>
          <w:rFonts w:ascii="Palatino Linotype" w:hAnsi="Palatino Linotype" w:cs="Arial"/>
        </w:rPr>
        <w:t xml:space="preserve"> </w:t>
      </w:r>
      <w:r w:rsidRPr="002C5AC2">
        <w:rPr>
          <w:rFonts w:ascii="Palatino Linotype" w:hAnsi="Palatino Linotype" w:cs="Arial"/>
          <w:i/>
        </w:rPr>
        <w:t>deberá remitir su Acuerdo en el cual el Comité de Transparencia declare la inexistencia de la información de manera fundada y motivada.</w:t>
      </w:r>
    </w:p>
    <w:p w:rsidR="001E05D4" w:rsidRDefault="001E05D4" w:rsidP="001E05D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BF2F34" w:rsidRDefault="00BF2F34" w:rsidP="00BF2F3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Notifíquese </w:t>
      </w:r>
      <w:r>
        <w:rPr>
          <w:rFonts w:ascii="Palatino Linotype" w:hAnsi="Palatino Linotype" w:cs="Arial"/>
          <w:sz w:val="24"/>
          <w:szCs w:val="24"/>
        </w:rPr>
        <w:t>al recurrente</w:t>
      </w:r>
      <w:r>
        <w:rPr>
          <w:rFonts w:ascii="Palatino Linotype" w:hAnsi="Palatino Linotype" w:cs="Arial"/>
          <w:b/>
          <w:sz w:val="24"/>
          <w:szCs w:val="24"/>
        </w:rPr>
        <w:t xml:space="preserve"> </w:t>
      </w:r>
      <w:r w:rsidRPr="00316568">
        <w:rPr>
          <w:rFonts w:ascii="Palatino Linotype" w:hAnsi="Palatino Linotype" w:cs="Arial"/>
          <w:sz w:val="24"/>
          <w:szCs w:val="24"/>
        </w:rPr>
        <w:t>la presente resolución</w:t>
      </w:r>
      <w:r>
        <w:rPr>
          <w:rFonts w:ascii="Palatino Linotype" w:hAnsi="Palatino Linotype" w:cs="Arial"/>
          <w:sz w:val="24"/>
          <w:szCs w:val="24"/>
        </w:rPr>
        <w:t xml:space="preserve"> y hágase de su conocimiento que de conformidad con lo establecido en el artículo 196 de la Ley de Transparencia y Acceso a la Información Pública del Estado de México y </w:t>
      </w:r>
      <w:r>
        <w:rPr>
          <w:rFonts w:ascii="Palatino Linotype" w:hAnsi="Palatino Linotype" w:cs="Arial"/>
          <w:sz w:val="24"/>
          <w:szCs w:val="24"/>
        </w:rPr>
        <w:lastRenderedPageBreak/>
        <w:t xml:space="preserve">Municipios, en caso de que considere que la resolución le cause algún perjuicio podrá impugnarla vía juicio de amparo en los términos de las leyes aplicables. </w:t>
      </w:r>
    </w:p>
    <w:p w:rsidR="00F45167" w:rsidRDefault="00F45167" w:rsidP="001E05D4">
      <w:pPr>
        <w:autoSpaceDE w:val="0"/>
        <w:autoSpaceDN w:val="0"/>
        <w:adjustRightInd w:val="0"/>
        <w:spacing w:before="240" w:line="360" w:lineRule="auto"/>
        <w:jc w:val="both"/>
        <w:rPr>
          <w:rFonts w:ascii="Palatino Linotype" w:hAnsi="Palatino Linotype" w:cs="Arial"/>
          <w:sz w:val="24"/>
          <w:szCs w:val="24"/>
        </w:rPr>
      </w:pPr>
    </w:p>
    <w:p w:rsidR="00F45167" w:rsidRDefault="00F45167" w:rsidP="00E00E1E">
      <w:pPr>
        <w:spacing w:before="24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00BF3F0E">
        <w:rPr>
          <w:rFonts w:ascii="Palatino Linotype" w:hAnsi="Palatino Linotype" w:cs="Arial"/>
          <w:sz w:val="24"/>
          <w:szCs w:val="24"/>
        </w:rPr>
        <w:t xml:space="preserve"> CON </w:t>
      </w:r>
      <w:r w:rsidR="00BF3F0E" w:rsidRPr="00D3607C">
        <w:rPr>
          <w:rFonts w:ascii="Palatino Linotype" w:hAnsi="Palatino Linotype" w:cs="Arial"/>
          <w:sz w:val="24"/>
          <w:szCs w:val="24"/>
        </w:rPr>
        <w:t>AUSENCIA JUSTIFICADA</w:t>
      </w:r>
      <w:r>
        <w:rPr>
          <w:rFonts w:ascii="Palatino Linotype" w:hAnsi="Palatino Linotype" w:cs="Arial"/>
          <w:sz w:val="24"/>
          <w:szCs w:val="24"/>
        </w:rPr>
        <w:t>, JAVIER MARTÍNEZ CRUZ Y LUIS GUSTA</w:t>
      </w:r>
      <w:r w:rsidR="00E00E1E">
        <w:rPr>
          <w:rFonts w:ascii="Palatino Linotype" w:hAnsi="Palatino Linotype" w:cs="Arial"/>
          <w:sz w:val="24"/>
          <w:szCs w:val="24"/>
        </w:rPr>
        <w:t xml:space="preserve">VO PARRA NORIEGA, EN LA DÉCIMO </w:t>
      </w:r>
      <w:r w:rsidR="00BF3F0E">
        <w:rPr>
          <w:rFonts w:ascii="Palatino Linotype" w:hAnsi="Palatino Linotype" w:cs="Arial"/>
          <w:sz w:val="24"/>
          <w:szCs w:val="24"/>
        </w:rPr>
        <w:t>OCTAVA</w:t>
      </w:r>
      <w:r>
        <w:rPr>
          <w:rFonts w:ascii="Palatino Linotype" w:hAnsi="Palatino Linotype" w:cs="Arial"/>
          <w:sz w:val="24"/>
          <w:szCs w:val="24"/>
        </w:rPr>
        <w:t xml:space="preserve">  SESIÓN ORDINARIA CELEBRADA EL </w:t>
      </w:r>
      <w:r w:rsidR="00E00E1E">
        <w:rPr>
          <w:rFonts w:ascii="Palatino Linotype" w:hAnsi="Palatino Linotype" w:cs="Arial"/>
          <w:sz w:val="24"/>
          <w:szCs w:val="24"/>
        </w:rPr>
        <w:t>CATORCE DE MAYO</w:t>
      </w:r>
      <w:r>
        <w:rPr>
          <w:rFonts w:ascii="Palatino Linotype" w:eastAsia="Times New Roman" w:hAnsi="Palatino Linotype" w:cs="Arial"/>
          <w:color w:val="000000"/>
          <w:sz w:val="24"/>
          <w:szCs w:val="24"/>
          <w:lang w:eastAsia="es-MX"/>
        </w:rPr>
        <w:t xml:space="preserve"> </w:t>
      </w:r>
      <w:r>
        <w:rPr>
          <w:rFonts w:ascii="Palatino Linotype" w:hAnsi="Palatino Linotype" w:cs="Arial"/>
          <w:sz w:val="24"/>
          <w:szCs w:val="24"/>
        </w:rPr>
        <w:t>DE DOS MIL DIECINUEVE</w:t>
      </w:r>
      <w:r w:rsidR="00E14A40" w:rsidRPr="0024637B">
        <w:rPr>
          <w:rFonts w:ascii="Palatino Linotype" w:hAnsi="Palatino Linotype" w:cs="Arial"/>
          <w:sz w:val="24"/>
          <w:szCs w:val="24"/>
        </w:rPr>
        <w:t xml:space="preserve">, ANTE </w:t>
      </w:r>
      <w:r w:rsidR="00E14A40">
        <w:rPr>
          <w:rFonts w:ascii="Palatino Linotype" w:hAnsi="Palatino Linotype" w:cs="Arial"/>
          <w:sz w:val="24"/>
          <w:szCs w:val="24"/>
        </w:rPr>
        <w:t>EL</w:t>
      </w:r>
      <w:r w:rsidR="00E14A40" w:rsidRPr="0024637B">
        <w:rPr>
          <w:rFonts w:ascii="Palatino Linotype" w:hAnsi="Palatino Linotype" w:cs="Arial"/>
          <w:sz w:val="24"/>
          <w:szCs w:val="24"/>
        </w:rPr>
        <w:t xml:space="preserve"> SECRETARI</w:t>
      </w:r>
      <w:r w:rsidR="00E14A40">
        <w:rPr>
          <w:rFonts w:ascii="Palatino Linotype" w:hAnsi="Palatino Linotype" w:cs="Arial"/>
          <w:sz w:val="24"/>
          <w:szCs w:val="24"/>
        </w:rPr>
        <w:t>O</w:t>
      </w:r>
      <w:r w:rsidR="00E14A40" w:rsidRPr="0024637B">
        <w:rPr>
          <w:rFonts w:ascii="Palatino Linotype" w:hAnsi="Palatino Linotype" w:cs="Arial"/>
          <w:sz w:val="24"/>
          <w:szCs w:val="24"/>
        </w:rPr>
        <w:t xml:space="preserve"> TÉCNIC</w:t>
      </w:r>
      <w:r w:rsidR="00E14A40">
        <w:rPr>
          <w:rFonts w:ascii="Palatino Linotype" w:hAnsi="Palatino Linotype" w:cs="Arial"/>
          <w:sz w:val="24"/>
          <w:szCs w:val="24"/>
        </w:rPr>
        <w:t>O</w:t>
      </w:r>
      <w:r w:rsidR="00E14A40" w:rsidRPr="0024637B">
        <w:rPr>
          <w:rFonts w:ascii="Palatino Linotype" w:hAnsi="Palatino Linotype" w:cs="Arial"/>
          <w:sz w:val="24"/>
          <w:szCs w:val="24"/>
        </w:rPr>
        <w:t xml:space="preserve"> DEL PLENO, </w:t>
      </w:r>
      <w:r w:rsidR="00E14A40" w:rsidRPr="00B86F1F">
        <w:rPr>
          <w:rFonts w:ascii="Palatino Linotype" w:hAnsi="Palatino Linotype" w:cs="Arial"/>
          <w:sz w:val="24"/>
          <w:szCs w:val="24"/>
        </w:rPr>
        <w:t>ALEXIS TAPIA RAMÍREZ</w:t>
      </w:r>
      <w:r w:rsidR="00E14A40">
        <w:rPr>
          <w:rFonts w:ascii="Palatino Linotype" w:hAnsi="Palatino Linotype" w:cs="Arial"/>
          <w:sz w:val="24"/>
          <w:szCs w:val="24"/>
        </w:rPr>
        <w:t>.---------------</w:t>
      </w:r>
      <w:r w:rsidR="00E00E1E">
        <w:rPr>
          <w:rFonts w:ascii="Palatino Linotype" w:hAnsi="Palatino Linotype" w:cs="Arial"/>
          <w:sz w:val="24"/>
          <w:szCs w:val="24"/>
        </w:rPr>
        <w:t>--------------------------------------------------------------------------------------------------------------------------------------------------------------------------------------------------------------------------------------------------------------------------------------------------------------------------------------------------------------------------------------------------------------------------------------------------------------------------------------------------------------------------------------------------------------------------------------------------------------------------------------------------------------------------------------------------------------------------------------------------------------------------------------------------------------------------------------------------------------------------------------------------------------------------------</w:t>
      </w:r>
    </w:p>
    <w:p w:rsidR="00BF3F0E" w:rsidRDefault="00BF3F0E" w:rsidP="00E00E1E">
      <w:pPr>
        <w:spacing w:before="240" w:line="360" w:lineRule="auto"/>
        <w:jc w:val="both"/>
        <w:rPr>
          <w:rFonts w:ascii="Palatino Linotype" w:hAnsi="Palatino Linotype"/>
        </w:rPr>
      </w:pPr>
    </w:p>
    <w:p w:rsidR="00F45167" w:rsidRDefault="00F45167" w:rsidP="00E14A40">
      <w:pPr>
        <w:spacing w:before="240"/>
        <w:jc w:val="both"/>
        <w:rPr>
          <w:rFonts w:ascii="Palatino Linotype" w:hAnsi="Palatino Linotype"/>
        </w:rPr>
      </w:pPr>
    </w:p>
    <w:p w:rsidR="00E14A40" w:rsidRDefault="00E14A40" w:rsidP="00E14A4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80768" behindDoc="0" locked="0" layoutInCell="1" allowOverlap="1" wp14:anchorId="1806C084" wp14:editId="561457AD">
                <wp:simplePos x="0" y="0"/>
                <wp:positionH relativeFrom="page">
                  <wp:align>center</wp:align>
                </wp:positionH>
                <wp:positionV relativeFrom="paragraph">
                  <wp:posOffset>67265</wp:posOffset>
                </wp:positionV>
                <wp:extent cx="2360930" cy="934085"/>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34497"/>
                        </a:xfrm>
                        <a:prstGeom prst="rect">
                          <a:avLst/>
                        </a:prstGeom>
                        <a:solidFill>
                          <a:srgbClr val="FFFFFF"/>
                        </a:solidFill>
                        <a:ln w="9525">
                          <a:noFill/>
                          <a:miter lim="800000"/>
                          <a:headEnd/>
                          <a:tailEnd/>
                        </a:ln>
                      </wps:spPr>
                      <wps:txb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806C084"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73.55pt;z-index:251680768;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" stroked="f">
                <v:textbo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spacing w:line="240" w:lineRule="auto"/>
                        <w:jc w:val="center"/>
                        <w:rPr>
                          <w:rFonts w:ascii="Palatino Linotype" w:hAnsi="Palatino Linotype"/>
                          <w:sz w:val="24"/>
                          <w:szCs w:val="24"/>
                        </w:rPr>
                      </w:pPr>
                    </w:p>
                  </w:txbxContent>
                </v:textbox>
                <w10:wrap type="square" anchorx="page"/>
              </v:shape>
            </w:pict>
          </mc:Fallback>
        </mc:AlternateContent>
      </w:r>
    </w:p>
    <w:p w:rsidR="00E00E1E" w:rsidRPr="00D54B7D" w:rsidRDefault="00E00E1E" w:rsidP="00E14A40">
      <w:pPr>
        <w:spacing w:before="240"/>
        <w:jc w:val="both"/>
        <w:rPr>
          <w:rFonts w:ascii="Palatino Linotype" w:hAnsi="Palatino Linotype"/>
        </w:rPr>
      </w:pPr>
    </w:p>
    <w:p w:rsidR="00E14A40" w:rsidRPr="00D54B7D" w:rsidRDefault="00E14A40" w:rsidP="00E14A40">
      <w:pPr>
        <w:spacing w:before="240"/>
        <w:jc w:val="center"/>
        <w:rPr>
          <w:rFonts w:ascii="Palatino Linotype" w:hAnsi="Palatino Linotype"/>
        </w:rPr>
      </w:pPr>
    </w:p>
    <w:p w:rsidR="00E14A40"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65746BE0" wp14:editId="3E5B5D05">
                <wp:simplePos x="0" y="0"/>
                <wp:positionH relativeFrom="margin">
                  <wp:posOffset>3215640</wp:posOffset>
                </wp:positionH>
                <wp:positionV relativeFrom="paragraph">
                  <wp:posOffset>8889</wp:posOffset>
                </wp:positionV>
                <wp:extent cx="2543175" cy="935355"/>
                <wp:effectExtent l="0" t="0" r="28575" b="17145"/>
                <wp:wrapNone/>
                <wp:docPr id="35" name="Cuadro de texto 35"/>
                <wp:cNvGraphicFramePr/>
                <a:graphic xmlns:a="http://schemas.openxmlformats.org/drawingml/2006/main">
                  <a:graphicData uri="http://schemas.microsoft.com/office/word/2010/wordprocessingShape">
                    <wps:wsp>
                      <wps:cNvSpPr txBox="1"/>
                      <wps:spPr>
                        <a:xfrm>
                          <a:off x="0" y="0"/>
                          <a:ext cx="2543175" cy="93535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w:t>
                            </w:r>
                            <w:r w:rsidR="00BF3F0E" w:rsidRPr="00BF3F0E">
                              <w:rPr>
                                <w:rFonts w:ascii="Palatino Linotype" w:hAnsi="Palatino Linotype"/>
                                <w:b/>
                                <w:sz w:val="24"/>
                                <w:szCs w:val="24"/>
                              </w:rPr>
                              <w:t>Ausencia Justificada</w:t>
                            </w:r>
                            <w:r>
                              <w:rPr>
                                <w:rFonts w:ascii="Palatino Linotype" w:hAnsi="Palatino Linotype"/>
                                <w:b/>
                                <w:sz w:val="24"/>
                                <w:szCs w:val="24"/>
                              </w:rPr>
                              <w:t>).</w:t>
                            </w:r>
                          </w:p>
                          <w:p w:rsidR="00E14A40" w:rsidRPr="00797B31" w:rsidRDefault="00E14A40" w:rsidP="00E14A4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46BE0" id="Cuadro de texto 35" o:spid="_x0000_s1027" type="#_x0000_t202" style="position:absolute;margin-left:253.2pt;margin-top:.7pt;width:200.25pt;height:73.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" fillcolor="white [3201]" strokecolor="white [3212]" strokeweight=".5pt">
                <v:textbo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14A4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w:t>
                      </w:r>
                      <w:r w:rsidR="00BF3F0E" w:rsidRPr="00BF3F0E">
                        <w:rPr>
                          <w:rFonts w:ascii="Palatino Linotype" w:hAnsi="Palatino Linotype"/>
                          <w:b/>
                          <w:sz w:val="24"/>
                          <w:szCs w:val="24"/>
                        </w:rPr>
                        <w:t>Ausencia Justificada</w:t>
                      </w:r>
                      <w:r>
                        <w:rPr>
                          <w:rFonts w:ascii="Palatino Linotype" w:hAnsi="Palatino Linotype"/>
                          <w:b/>
                          <w:sz w:val="24"/>
                          <w:szCs w:val="24"/>
                        </w:rPr>
                        <w:t>).</w:t>
                      </w:r>
                    </w:p>
                    <w:p w:rsidR="00E14A40" w:rsidRPr="00797B31" w:rsidRDefault="00E14A40" w:rsidP="00E14A4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6672" behindDoc="0" locked="0" layoutInCell="1" allowOverlap="1" wp14:anchorId="520C7131" wp14:editId="425F3F9D">
                <wp:simplePos x="0" y="0"/>
                <wp:positionH relativeFrom="margin">
                  <wp:align>left</wp:align>
                </wp:positionH>
                <wp:positionV relativeFrom="paragraph">
                  <wp:posOffset>20956</wp:posOffset>
                </wp:positionV>
                <wp:extent cx="1943100" cy="925942"/>
                <wp:effectExtent l="0" t="0" r="19050" b="26670"/>
                <wp:wrapNone/>
                <wp:docPr id="22" name="Cuadro de texto 22"/>
                <wp:cNvGraphicFramePr/>
                <a:graphic xmlns:a="http://schemas.openxmlformats.org/drawingml/2006/main">
                  <a:graphicData uri="http://schemas.microsoft.com/office/word/2010/wordprocessingShape">
                    <wps:wsp>
                      <wps:cNvSpPr txBox="1"/>
                      <wps:spPr>
                        <a:xfrm>
                          <a:off x="0" y="0"/>
                          <a:ext cx="1943100" cy="92594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jc w:val="center"/>
                              <w:rPr>
                                <w:rFonts w:ascii="Palatino Linotype" w:hAnsi="Palatino Linotype"/>
                                <w:b/>
                                <w:sz w:val="24"/>
                                <w:szCs w:val="24"/>
                              </w:rPr>
                            </w:pPr>
                            <w:r w:rsidRPr="00EF2FC0">
                              <w:rPr>
                                <w:rFonts w:ascii="Palatino Linotype" w:hAnsi="Palatino Linotype"/>
                                <w:b/>
                                <w:sz w:val="24"/>
                                <w:szCs w:val="24"/>
                              </w:rPr>
                              <w:t>Eva Abaid Yapur</w:t>
                            </w:r>
                          </w:p>
                          <w:p w:rsidR="00E14A40" w:rsidRPr="00EF2FC0" w:rsidRDefault="00E14A40" w:rsidP="00E14A40">
                            <w:pPr>
                              <w:jc w:val="center"/>
                              <w:rPr>
                                <w:rFonts w:ascii="Palatino Linotype" w:hAnsi="Palatino Linotype"/>
                                <w:sz w:val="24"/>
                                <w:szCs w:val="24"/>
                              </w:rPr>
                            </w:pPr>
                            <w:r w:rsidRPr="00EF2FC0">
                              <w:rPr>
                                <w:rFonts w:ascii="Palatino Linotype" w:hAnsi="Palatino Linotype"/>
                                <w:sz w:val="24"/>
                                <w:szCs w:val="24"/>
                              </w:rPr>
                              <w:t>Comisionada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C7131" id="Cuadro de texto 22" o:spid="_x0000_s1028" type="#_x0000_t202" style="position:absolute;margin-left:0;margin-top:1.65pt;width:153pt;height:72.9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L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" fillcolor="white [3201]" strokecolor="white [3212]" strokeweight=".5pt">
                <v:textbox>
                  <w:txbxContent>
                    <w:p w:rsidR="00E14A40" w:rsidRPr="00EF2FC0" w:rsidRDefault="00E14A40" w:rsidP="00E14A40">
                      <w:pPr>
                        <w:jc w:val="center"/>
                        <w:rPr>
                          <w:rFonts w:ascii="Palatino Linotype" w:hAnsi="Palatino Linotype"/>
                          <w:b/>
                          <w:sz w:val="24"/>
                          <w:szCs w:val="24"/>
                        </w:rPr>
                      </w:pPr>
                      <w:r w:rsidRPr="00EF2FC0">
                        <w:rPr>
                          <w:rFonts w:ascii="Palatino Linotype" w:hAnsi="Palatino Linotype"/>
                          <w:b/>
                          <w:sz w:val="24"/>
                          <w:szCs w:val="24"/>
                        </w:rPr>
                        <w:t>Eva Abaid Yapur</w:t>
                      </w:r>
                    </w:p>
                    <w:p w:rsidR="00E14A40" w:rsidRPr="00EF2FC0" w:rsidRDefault="00E14A40" w:rsidP="00E14A40">
                      <w:pPr>
                        <w:jc w:val="center"/>
                        <w:rPr>
                          <w:rFonts w:ascii="Palatino Linotype" w:hAnsi="Palatino Linotype"/>
                          <w:sz w:val="24"/>
                          <w:szCs w:val="24"/>
                        </w:rPr>
                      </w:pPr>
                      <w:r w:rsidRPr="00EF2FC0">
                        <w:rPr>
                          <w:rFonts w:ascii="Palatino Linotype" w:hAnsi="Palatino Linotype"/>
                          <w:sz w:val="24"/>
                          <w:szCs w:val="24"/>
                        </w:rPr>
                        <w:t>Comisionada</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pPr>
                        <w:jc w:val="center"/>
                      </w:pPr>
                    </w:p>
                  </w:txbxContent>
                </v:textbox>
                <w10:wrap anchorx="margin"/>
              </v:shape>
            </w:pict>
          </mc:Fallback>
        </mc:AlternateContent>
      </w:r>
    </w:p>
    <w:p w:rsidR="00E14A40" w:rsidRPr="00D54B7D" w:rsidRDefault="00E14A40" w:rsidP="00E14A40">
      <w:pPr>
        <w:spacing w:before="240"/>
        <w:rPr>
          <w:rFonts w:ascii="Palatino Linotype" w:hAnsi="Palatino Linotype"/>
          <w:b/>
        </w:rPr>
      </w:pPr>
    </w:p>
    <w:p w:rsidR="00E14A40" w:rsidRPr="00D54B7D"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b/>
        </w:rPr>
      </w:pPr>
    </w:p>
    <w:p w:rsidR="00E14A40" w:rsidRPr="00B93570" w:rsidRDefault="00E14A40" w:rsidP="00E14A40">
      <w:pPr>
        <w:spacing w:before="240"/>
        <w:rPr>
          <w:rFonts w:ascii="Palatino Linotype" w:hAnsi="Palatino Linotype"/>
          <w:b/>
          <w:sz w:val="18"/>
          <w:szCs w:val="18"/>
        </w:rPr>
      </w:pPr>
    </w:p>
    <w:p w:rsidR="00E14A40" w:rsidRPr="00B93570" w:rsidRDefault="00E14A40" w:rsidP="00E14A4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9744" behindDoc="0" locked="0" layoutInCell="1" allowOverlap="1" wp14:anchorId="5B184991" wp14:editId="4DCB3038">
                <wp:simplePos x="0" y="0"/>
                <wp:positionH relativeFrom="page">
                  <wp:posOffset>1085215</wp:posOffset>
                </wp:positionH>
                <wp:positionV relativeFrom="paragraph">
                  <wp:posOffset>41491</wp:posOffset>
                </wp:positionV>
                <wp:extent cx="2133600" cy="864159"/>
                <wp:effectExtent l="0" t="0" r="19050" b="12700"/>
                <wp:wrapNone/>
                <wp:docPr id="2" name="Cuadro de texto 2"/>
                <wp:cNvGraphicFramePr/>
                <a:graphic xmlns:a="http://schemas.openxmlformats.org/drawingml/2006/main">
                  <a:graphicData uri="http://schemas.microsoft.com/office/word/2010/wordprocessingShape">
                    <wps:wsp>
                      <wps:cNvSpPr txBox="1"/>
                      <wps:spPr>
                        <a:xfrm>
                          <a:off x="0" y="0"/>
                          <a:ext cx="2133600" cy="8641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84991" id="_x0000_s1029" type="#_x0000_t202" style="position:absolute;margin-left:85.45pt;margin-top:3.25pt;width:168pt;height:68.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" fillcolor="white [3201]" strokecolor="white [3212]" strokeweight=".5pt">
                <v:textbox>
                  <w:txbxContent>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81792" behindDoc="0" locked="0" layoutInCell="1" allowOverlap="1" wp14:anchorId="0705A771" wp14:editId="7EF55E62">
                <wp:simplePos x="0" y="0"/>
                <wp:positionH relativeFrom="page">
                  <wp:posOffset>4551680</wp:posOffset>
                </wp:positionH>
                <wp:positionV relativeFrom="paragraph">
                  <wp:posOffset>41603</wp:posOffset>
                </wp:positionV>
                <wp:extent cx="2133600" cy="933561"/>
                <wp:effectExtent l="0" t="0" r="19050" b="19050"/>
                <wp:wrapNone/>
                <wp:docPr id="16" name="Cuadro de texto 16"/>
                <wp:cNvGraphicFramePr/>
                <a:graphic xmlns:a="http://schemas.openxmlformats.org/drawingml/2006/main">
                  <a:graphicData uri="http://schemas.microsoft.com/office/word/2010/wordprocessingShape">
                    <wps:wsp>
                      <wps:cNvSpPr txBox="1"/>
                      <wps:spPr>
                        <a:xfrm>
                          <a:off x="0" y="0"/>
                          <a:ext cx="2133600" cy="9335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5A771" id="Cuadro de texto 16" o:spid="_x0000_s1030" type="#_x0000_t202" style="position:absolute;margin-left:358.4pt;margin-top:3.3pt;width:168pt;height:73.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HY2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" fillcolor="white [3201]" strokecolor="white [3212]" strokeweight=".5pt">
                <v:textbox>
                  <w:txbxContent>
                    <w:p w:rsidR="00E14A40" w:rsidRPr="00EF2FC0" w:rsidRDefault="00E14A40" w:rsidP="00E14A4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14A40" w:rsidRPr="00EF2FC0" w:rsidRDefault="00E14A40" w:rsidP="00E14A4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(Rúbrica).</w:t>
                      </w:r>
                    </w:p>
                    <w:p w:rsidR="00E14A40" w:rsidRDefault="00E14A40" w:rsidP="00E14A40"/>
                  </w:txbxContent>
                </v:textbox>
                <w10:wrap anchorx="page"/>
              </v:shape>
            </w:pict>
          </mc:Fallback>
        </mc:AlternateContent>
      </w:r>
    </w:p>
    <w:p w:rsidR="00E14A40"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b/>
        </w:rPr>
      </w:pPr>
    </w:p>
    <w:p w:rsidR="00E14A40" w:rsidRDefault="00E14A40" w:rsidP="00E14A40">
      <w:pPr>
        <w:spacing w:before="240"/>
        <w:rPr>
          <w:rFonts w:ascii="Palatino Linotype" w:hAnsi="Palatino Linotype" w:cs="Arial"/>
          <w:szCs w:val="20"/>
        </w:rPr>
      </w:pPr>
    </w:p>
    <w:p w:rsidR="00E00E1E" w:rsidRDefault="00E00E1E" w:rsidP="00E14A40">
      <w:pPr>
        <w:spacing w:before="240"/>
        <w:rPr>
          <w:rFonts w:ascii="Palatino Linotype" w:hAnsi="Palatino Linotype" w:cs="Arial"/>
          <w:szCs w:val="20"/>
        </w:rPr>
      </w:pPr>
    </w:p>
    <w:p w:rsidR="00E14A40" w:rsidRDefault="00E14A40" w:rsidP="00E14A4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8720" behindDoc="0" locked="0" layoutInCell="1" allowOverlap="1" wp14:anchorId="2632C89E" wp14:editId="05472859">
                <wp:simplePos x="0" y="0"/>
                <wp:positionH relativeFrom="page">
                  <wp:posOffset>2411095</wp:posOffset>
                </wp:positionH>
                <wp:positionV relativeFrom="paragraph">
                  <wp:posOffset>172789</wp:posOffset>
                </wp:positionV>
                <wp:extent cx="3152775" cy="803869"/>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8038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14A40" w:rsidRPr="007F6133" w:rsidRDefault="00E14A40" w:rsidP="00E14A40">
                            <w:pPr>
                              <w:jc w:val="center"/>
                              <w:rPr>
                                <w:rFonts w:ascii="Palatino Linotype" w:hAnsi="Palatino Linotype"/>
                                <w:b/>
                                <w:sz w:val="24"/>
                                <w:szCs w:val="24"/>
                              </w:rPr>
                            </w:pPr>
                            <w:r w:rsidRPr="00B86F1F">
                              <w:rPr>
                                <w:rFonts w:ascii="Palatino Linotype" w:hAnsi="Palatino Linotype"/>
                                <w:b/>
                                <w:sz w:val="24"/>
                                <w:szCs w:val="24"/>
                              </w:rPr>
                              <w:t>Alexis Tapia Ramírez</w:t>
                            </w:r>
                          </w:p>
                          <w:p w:rsidR="00E14A40" w:rsidRDefault="00E14A40" w:rsidP="00E14A4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14A40" w:rsidRDefault="00E14A40" w:rsidP="00E14A40">
                            <w:pPr>
                              <w:jc w:val="center"/>
                              <w:rPr>
                                <w:rFonts w:ascii="Palatino Linotype" w:hAnsi="Palatino Linotype"/>
                                <w:sz w:val="24"/>
                                <w:szCs w:val="24"/>
                              </w:rPr>
                            </w:pPr>
                          </w:p>
                          <w:p w:rsidR="00E14A40" w:rsidRPr="00EF2FC0" w:rsidRDefault="00E14A40" w:rsidP="00E14A40">
                            <w:pPr>
                              <w:jc w:val="center"/>
                              <w:rPr>
                                <w:rFonts w:ascii="Palatino Linotype" w:hAnsi="Palatino Linotype"/>
                                <w:sz w:val="24"/>
                                <w:szCs w:val="24"/>
                              </w:rPr>
                            </w:pPr>
                          </w:p>
                          <w:p w:rsidR="00E14A40" w:rsidRDefault="00E14A40" w:rsidP="00E14A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2C89E" id="Cuadro de texto 24" o:spid="_x0000_s1031" type="#_x0000_t202" style="position:absolute;margin-left:189.85pt;margin-top:13.6pt;width:248.25pt;height:63.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D8mw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" fillcolor="white [3201]" strokecolor="white [3212]" strokeweight=".5pt">
                <v:textbox>
                  <w:txbxContent>
                    <w:p w:rsidR="00E14A40" w:rsidRPr="007F6133" w:rsidRDefault="00E14A40" w:rsidP="00E14A40">
                      <w:pPr>
                        <w:jc w:val="center"/>
                        <w:rPr>
                          <w:rFonts w:ascii="Palatino Linotype" w:hAnsi="Palatino Linotype"/>
                          <w:b/>
                          <w:sz w:val="24"/>
                          <w:szCs w:val="24"/>
                        </w:rPr>
                      </w:pPr>
                      <w:r w:rsidRPr="00B86F1F">
                        <w:rPr>
                          <w:rFonts w:ascii="Palatino Linotype" w:hAnsi="Palatino Linotype"/>
                          <w:b/>
                          <w:sz w:val="24"/>
                          <w:szCs w:val="24"/>
                        </w:rPr>
                        <w:t>Alexis Tapia Ramírez</w:t>
                      </w:r>
                    </w:p>
                    <w:p w:rsidR="00E14A40" w:rsidRDefault="00E14A40" w:rsidP="00E14A4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14A40" w:rsidRDefault="00E14A40" w:rsidP="00E14A4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14A40" w:rsidRDefault="00E14A40" w:rsidP="00E14A40">
                      <w:pPr>
                        <w:jc w:val="center"/>
                        <w:rPr>
                          <w:rFonts w:ascii="Palatino Linotype" w:hAnsi="Palatino Linotype"/>
                          <w:sz w:val="24"/>
                          <w:szCs w:val="24"/>
                        </w:rPr>
                      </w:pPr>
                    </w:p>
                    <w:p w:rsidR="00E14A40" w:rsidRPr="00EF2FC0" w:rsidRDefault="00E14A40" w:rsidP="00E14A40">
                      <w:pPr>
                        <w:jc w:val="center"/>
                        <w:rPr>
                          <w:rFonts w:ascii="Palatino Linotype" w:hAnsi="Palatino Linotype"/>
                          <w:sz w:val="24"/>
                          <w:szCs w:val="24"/>
                        </w:rPr>
                      </w:pPr>
                    </w:p>
                    <w:p w:rsidR="00E14A40" w:rsidRDefault="00E14A40" w:rsidP="00E14A40"/>
                  </w:txbxContent>
                </v:textbox>
                <w10:wrap anchorx="page"/>
              </v:shape>
            </w:pict>
          </mc:Fallback>
        </mc:AlternateContent>
      </w:r>
    </w:p>
    <w:p w:rsidR="00E14A40" w:rsidRDefault="00E14A40" w:rsidP="00E14A40">
      <w:pPr>
        <w:spacing w:before="240"/>
        <w:rPr>
          <w:rFonts w:ascii="Palatino Linotype" w:hAnsi="Palatino Linotype" w:cs="Arial"/>
          <w:szCs w:val="20"/>
        </w:rPr>
      </w:pPr>
    </w:p>
    <w:p w:rsidR="00E14A40" w:rsidRDefault="00E14A40" w:rsidP="00E14A40">
      <w:pPr>
        <w:spacing w:before="240"/>
        <w:rPr>
          <w:rFonts w:ascii="Palatino Linotype" w:hAnsi="Palatino Linotype" w:cs="Arial"/>
          <w:sz w:val="18"/>
          <w:szCs w:val="18"/>
        </w:rPr>
      </w:pPr>
    </w:p>
    <w:p w:rsidR="00E14A40" w:rsidRPr="002052F6" w:rsidRDefault="00E14A40" w:rsidP="00E14A40">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Esta hoja</w:t>
      </w:r>
      <w:r w:rsidR="00F45167">
        <w:rPr>
          <w:rFonts w:ascii="Palatino Linotype" w:hAnsi="Palatino Linotype" w:cs="Arial"/>
          <w:sz w:val="16"/>
          <w:szCs w:val="16"/>
        </w:rPr>
        <w:t xml:space="preserve"> corresponde a la resolución del </w:t>
      </w:r>
      <w:r w:rsidR="00E00E1E">
        <w:rPr>
          <w:rFonts w:ascii="Palatino Linotype" w:hAnsi="Palatino Linotype" w:cs="Arial"/>
          <w:sz w:val="16"/>
          <w:szCs w:val="16"/>
        </w:rPr>
        <w:t>catorce de mayo</w:t>
      </w:r>
      <w:r w:rsidR="00F45167">
        <w:rPr>
          <w:rFonts w:ascii="Palatino Linotype" w:hAnsi="Palatino Linotype" w:cs="Arial"/>
          <w:sz w:val="16"/>
          <w:szCs w:val="16"/>
        </w:rPr>
        <w:t xml:space="preserve"> </w:t>
      </w:r>
      <w:r>
        <w:rPr>
          <w:rFonts w:ascii="Palatino Linotype" w:hAnsi="Palatino Linotype" w:cs="Arial"/>
          <w:sz w:val="16"/>
          <w:szCs w:val="16"/>
        </w:rPr>
        <w:t>de dos mil diecinueve</w:t>
      </w:r>
      <w:r w:rsidRPr="002052F6">
        <w:rPr>
          <w:rFonts w:ascii="Palatino Linotype" w:hAnsi="Palatino Linotype" w:cs="Arial"/>
          <w:sz w:val="16"/>
          <w:szCs w:val="16"/>
        </w:rPr>
        <w:t xml:space="preserve">, emitida en el recurso de revisión </w:t>
      </w:r>
      <w:r w:rsidR="00E00E1E">
        <w:rPr>
          <w:rFonts w:ascii="Palatino Linotype" w:hAnsi="Palatino Linotype" w:cs="Arial"/>
          <w:bCs/>
          <w:sz w:val="16"/>
          <w:szCs w:val="16"/>
          <w:lang w:eastAsia="es-MX"/>
        </w:rPr>
        <w:t>01115</w:t>
      </w:r>
      <w:r w:rsidR="00F45167">
        <w:rPr>
          <w:rFonts w:ascii="Palatino Linotype" w:hAnsi="Palatino Linotype" w:cs="Arial"/>
          <w:bCs/>
          <w:sz w:val="16"/>
          <w:szCs w:val="16"/>
          <w:lang w:eastAsia="es-MX"/>
        </w:rPr>
        <w:t>/INFOEM/IP/RR/2019</w:t>
      </w:r>
      <w:r>
        <w:rPr>
          <w:rFonts w:ascii="Palatino Linotype" w:hAnsi="Palatino Linotype" w:cs="Arial"/>
          <w:bCs/>
          <w:sz w:val="16"/>
          <w:szCs w:val="16"/>
          <w:lang w:eastAsia="es-MX"/>
        </w:rPr>
        <w:t xml:space="preserve"> y Acumulado</w:t>
      </w:r>
      <w:r w:rsidRPr="002052F6">
        <w:rPr>
          <w:rFonts w:ascii="Palatino Linotype" w:hAnsi="Palatino Linotype" w:cs="Arial"/>
          <w:sz w:val="16"/>
          <w:szCs w:val="16"/>
        </w:rPr>
        <w:t>.</w:t>
      </w:r>
    </w:p>
    <w:p w:rsidR="00E322F9" w:rsidRPr="009902AF" w:rsidRDefault="00E14A40" w:rsidP="00E14A40">
      <w:pPr>
        <w:spacing w:after="0" w:line="276" w:lineRule="auto"/>
        <w:rPr>
          <w:rFonts w:ascii="Palatino Linotype" w:hAnsi="Palatino Linotype" w:cs="Arial"/>
          <w:b/>
          <w:sz w:val="18"/>
          <w:szCs w:val="18"/>
        </w:rPr>
      </w:pPr>
      <w:r w:rsidRPr="002052F6">
        <w:t>ZMS/OSAM/MAEM</w:t>
      </w:r>
    </w:p>
    <w:p w:rsidR="00E00E1E" w:rsidRPr="009902AF" w:rsidRDefault="00E00E1E">
      <w:pPr>
        <w:spacing w:after="0" w:line="276" w:lineRule="auto"/>
        <w:rPr>
          <w:rFonts w:ascii="Palatino Linotype" w:hAnsi="Palatino Linotype" w:cs="Arial"/>
          <w:b/>
          <w:sz w:val="18"/>
          <w:szCs w:val="18"/>
        </w:rPr>
      </w:pPr>
    </w:p>
    <w:sectPr w:rsidR="00E00E1E" w:rsidRPr="009902AF" w:rsidSect="00400370">
      <w:headerReference w:type="default" r:id="rId8"/>
      <w:footerReference w:type="default" r:id="rId9"/>
      <w:headerReference w:type="first" r:id="rId10"/>
      <w:footerReference w:type="first" r:id="rId11"/>
      <w:pgSz w:w="12240" w:h="15840"/>
      <w:pgMar w:top="1417" w:right="217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A59" w:rsidRDefault="00055A59" w:rsidP="00E15E85">
      <w:pPr>
        <w:spacing w:after="0" w:line="240" w:lineRule="auto"/>
      </w:pPr>
      <w:r>
        <w:separator/>
      </w:r>
    </w:p>
  </w:endnote>
  <w:endnote w:type="continuationSeparator" w:id="0">
    <w:p w:rsidR="00055A59" w:rsidRDefault="00055A59"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otham Light">
    <w:altName w:val="Calibri"/>
    <w:charset w:val="00"/>
    <w:family w:val="swiss"/>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634B">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634B">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590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5907">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A59" w:rsidRDefault="00055A59" w:rsidP="00E15E85">
      <w:pPr>
        <w:spacing w:after="0" w:line="240" w:lineRule="auto"/>
      </w:pPr>
      <w:r>
        <w:separator/>
      </w:r>
    </w:p>
  </w:footnote>
  <w:footnote w:type="continuationSeparator" w:id="0">
    <w:p w:rsidR="00055A59" w:rsidRDefault="00055A59" w:rsidP="00E15E85">
      <w:pPr>
        <w:spacing w:after="0" w:line="240" w:lineRule="auto"/>
      </w:pPr>
      <w:r>
        <w:continuationSeparator/>
      </w:r>
    </w:p>
  </w:footnote>
  <w:footnote w:id="1">
    <w:p w:rsidR="00E15E85" w:rsidRPr="00911081" w:rsidRDefault="00E15E85" w:rsidP="00E15E85">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15E85" w:rsidRPr="00911081" w:rsidRDefault="00E15E85" w:rsidP="00E15E85">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27313F" w:rsidRPr="00F67006" w:rsidRDefault="0027313F" w:rsidP="0027313F">
      <w:pPr>
        <w:pStyle w:val="Textonotapie"/>
        <w:spacing w:before="240" w:line="276" w:lineRule="auto"/>
        <w:jc w:val="both"/>
        <w:rPr>
          <w:rFonts w:ascii="Arial" w:hAnsi="Arial" w:cs="Arial"/>
        </w:rPr>
      </w:pPr>
      <w:r w:rsidRPr="00F67006">
        <w:rPr>
          <w:rStyle w:val="Refdenotaalpie"/>
          <w:rFonts w:ascii="Arial" w:hAnsi="Arial" w:cs="Arial"/>
          <w:sz w:val="18"/>
        </w:rPr>
        <w:footnoteRef/>
      </w:r>
      <w:r w:rsidRPr="00F67006">
        <w:rPr>
          <w:rFonts w:ascii="Arial" w:hAnsi="Arial" w:cs="Arial"/>
          <w:sz w:val="18"/>
        </w:rPr>
        <w:t xml:space="preserve"> Artículo 18. Los sujetos obligados deberán documentar todo acto que derive del ejercicio de sus facultades, competencias o funciones, considerando desde su origen la eventual publicidad y reutilización de la información que generen.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Default="00AF137D" w:rsidP="00460B7C">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01115</w:t>
          </w:r>
          <w:r w:rsidR="00795EA1">
            <w:rPr>
              <w:rFonts w:ascii="Palatino Linotype" w:hAnsi="Palatino Linotype" w:cs="Arial"/>
              <w:bCs/>
              <w:sz w:val="24"/>
              <w:lang w:eastAsia="es-MX"/>
            </w:rPr>
            <w:t>/INFOEM/IP/RR/2019</w:t>
          </w:r>
          <w:r w:rsidR="00ED2CBB">
            <w:rPr>
              <w:rFonts w:ascii="Palatino Linotype" w:hAnsi="Palatino Linotype" w:cs="Arial"/>
              <w:bCs/>
              <w:sz w:val="24"/>
              <w:lang w:eastAsia="es-MX"/>
            </w:rPr>
            <w:t xml:space="preserve"> y Acumulado</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AF137D" w:rsidP="00E15E85">
          <w:pPr>
            <w:spacing w:after="120" w:line="256" w:lineRule="auto"/>
            <w:ind w:left="-486" w:right="214" w:firstLine="284"/>
            <w:jc w:val="right"/>
            <w:rPr>
              <w:rFonts w:ascii="Palatino Linotype" w:hAnsi="Palatino Linotype" w:cs="Arial"/>
              <w:szCs w:val="20"/>
            </w:rPr>
          </w:pPr>
          <w:r w:rsidRPr="00AF137D">
            <w:rPr>
              <w:rFonts w:ascii="Palatino Linotype" w:hAnsi="Palatino Linotype" w:cs="Arial"/>
              <w:szCs w:val="20"/>
            </w:rPr>
            <w:t xml:space="preserve">Ayuntamiento de </w:t>
          </w:r>
          <w:proofErr w:type="spellStart"/>
          <w:r w:rsidRPr="00AF137D">
            <w:rPr>
              <w:rFonts w:ascii="Palatino Linotype" w:hAnsi="Palatino Linotype" w:cs="Arial"/>
              <w:szCs w:val="20"/>
            </w:rPr>
            <w:t>Ocoyoacac</w:t>
          </w:r>
          <w:proofErr w:type="spellEnd"/>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AF137D" w:rsidP="00ED2CB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01115</w:t>
          </w:r>
          <w:r w:rsidR="00795EA1">
            <w:rPr>
              <w:rFonts w:ascii="Palatino Linotype" w:hAnsi="Palatino Linotype" w:cs="Arial"/>
              <w:bCs/>
              <w:sz w:val="24"/>
              <w:lang w:eastAsia="es-MX"/>
            </w:rPr>
            <w:t>/INFOEM/IP/RR/2019</w:t>
          </w:r>
          <w:r w:rsidR="00A20A25">
            <w:rPr>
              <w:rFonts w:ascii="Palatino Linotype" w:hAnsi="Palatino Linotype" w:cs="Arial"/>
              <w:bCs/>
              <w:sz w:val="24"/>
              <w:lang w:eastAsia="es-MX"/>
            </w:rPr>
            <w:t xml:space="preserve"> y Acumulado</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DD5907" w:rsidP="00ED2CBB">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xxxxxx</w:t>
          </w:r>
          <w:proofErr w:type="spellEnd"/>
          <w:r>
            <w:rPr>
              <w:rFonts w:ascii="Palatino Linotype" w:hAnsi="Palatino Linotype" w:cs="Arial"/>
            </w:rPr>
            <w:t xml:space="preserve"> </w:t>
          </w:r>
          <w:proofErr w:type="spellStart"/>
          <w:r>
            <w:rPr>
              <w:rFonts w:ascii="Palatino Linotype" w:hAnsi="Palatino Linotype" w:cs="Arial"/>
            </w:rPr>
            <w:t>xxxxxxx</w:t>
          </w:r>
          <w:proofErr w:type="spellEnd"/>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AF137D" w:rsidP="00244C9D">
          <w:pPr>
            <w:spacing w:after="120" w:line="256" w:lineRule="auto"/>
            <w:ind w:left="-495" w:right="214" w:firstLine="567"/>
            <w:jc w:val="right"/>
            <w:rPr>
              <w:rFonts w:ascii="Palatino Linotype" w:hAnsi="Palatino Linotype" w:cs="Arial"/>
              <w:szCs w:val="20"/>
            </w:rPr>
          </w:pPr>
          <w:r w:rsidRPr="00AF137D">
            <w:rPr>
              <w:rFonts w:ascii="Palatino Linotype" w:hAnsi="Palatino Linotype" w:cs="Arial"/>
              <w:szCs w:val="20"/>
            </w:rPr>
            <w:t xml:space="preserve">Ayuntamiento de </w:t>
          </w:r>
          <w:proofErr w:type="spellStart"/>
          <w:r w:rsidRPr="00AF137D">
            <w:rPr>
              <w:rFonts w:ascii="Palatino Linotype" w:hAnsi="Palatino Linotype" w:cs="Arial"/>
              <w:szCs w:val="20"/>
            </w:rPr>
            <w:t>Ocoyoacac</w:t>
          </w:r>
          <w:proofErr w:type="spellEnd"/>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9148F"/>
    <w:multiLevelType w:val="hybridMultilevel"/>
    <w:tmpl w:val="BDB0928E"/>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 w15:restartNumberingAfterBreak="0">
    <w:nsid w:val="09384EB5"/>
    <w:multiLevelType w:val="hybridMultilevel"/>
    <w:tmpl w:val="78DAE834"/>
    <w:lvl w:ilvl="0" w:tplc="CAC2F0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1F38EE"/>
    <w:multiLevelType w:val="hybridMultilevel"/>
    <w:tmpl w:val="A6BADA72"/>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0D8F4F90"/>
    <w:multiLevelType w:val="hybridMultilevel"/>
    <w:tmpl w:val="095C510A"/>
    <w:lvl w:ilvl="0" w:tplc="721AF074">
      <w:start w:val="104"/>
      <w:numFmt w:val="upperRoman"/>
      <w:lvlText w:val="%1."/>
      <w:lvlJc w:val="left"/>
      <w:pPr>
        <w:ind w:left="142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5" w15:restartNumberingAfterBreak="0">
    <w:nsid w:val="12295283"/>
    <w:multiLevelType w:val="hybridMultilevel"/>
    <w:tmpl w:val="412471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776AA0"/>
    <w:multiLevelType w:val="hybridMultilevel"/>
    <w:tmpl w:val="412471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A04EDE"/>
    <w:multiLevelType w:val="hybridMultilevel"/>
    <w:tmpl w:val="A79221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8A5958"/>
    <w:multiLevelType w:val="hybridMultilevel"/>
    <w:tmpl w:val="28DA9E70"/>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DDD85DA4">
      <w:start w:val="1"/>
      <w:numFmt w:val="upperRoman"/>
      <w:lvlText w:val="%3."/>
      <w:lvlJc w:val="left"/>
      <w:pPr>
        <w:ind w:left="3408" w:hanging="720"/>
      </w:pPr>
      <w:rPr>
        <w:rFonts w:hint="default"/>
        <w:b/>
      </w:r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9"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603E58"/>
    <w:multiLevelType w:val="hybridMultilevel"/>
    <w:tmpl w:val="04CEC4B0"/>
    <w:lvl w:ilvl="0" w:tplc="080A0013">
      <w:start w:val="1"/>
      <w:numFmt w:val="upperRoman"/>
      <w:lvlText w:val="%1."/>
      <w:lvlJc w:val="righ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436778F9"/>
    <w:multiLevelType w:val="hybridMultilevel"/>
    <w:tmpl w:val="C9B0E70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15:restartNumberingAfterBreak="0">
    <w:nsid w:val="46BA02FE"/>
    <w:multiLevelType w:val="hybridMultilevel"/>
    <w:tmpl w:val="DF7E93AA"/>
    <w:lvl w:ilvl="0" w:tplc="080A0017">
      <w:start w:val="1"/>
      <w:numFmt w:val="low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3" w15:restartNumberingAfterBreak="0">
    <w:nsid w:val="4E3C24B0"/>
    <w:multiLevelType w:val="hybridMultilevel"/>
    <w:tmpl w:val="C9CE80B8"/>
    <w:lvl w:ilvl="0" w:tplc="B4906492">
      <w:start w:val="22"/>
      <w:numFmt w:val="upperRoman"/>
      <w:lvlText w:val="%1."/>
      <w:lvlJc w:val="left"/>
      <w:pPr>
        <w:ind w:left="1428" w:hanging="720"/>
      </w:pPr>
      <w:rPr>
        <w:rFonts w:hint="default"/>
      </w:rPr>
    </w:lvl>
    <w:lvl w:ilvl="1" w:tplc="AF1444B6">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6"/>
  </w:num>
  <w:num w:numId="5">
    <w:abstractNumId w:val="1"/>
  </w:num>
  <w:num w:numId="6">
    <w:abstractNumId w:val="13"/>
  </w:num>
  <w:num w:numId="7">
    <w:abstractNumId w:val="3"/>
  </w:num>
  <w:num w:numId="8">
    <w:abstractNumId w:val="2"/>
  </w:num>
  <w:num w:numId="9">
    <w:abstractNumId w:val="11"/>
  </w:num>
  <w:num w:numId="10">
    <w:abstractNumId w:val="12"/>
  </w:num>
  <w:num w:numId="11">
    <w:abstractNumId w:val="8"/>
  </w:num>
  <w:num w:numId="12">
    <w:abstractNumId w:val="0"/>
  </w:num>
  <w:num w:numId="13">
    <w:abstractNumId w:val="10"/>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255"/>
    <w:rsid w:val="00000B91"/>
    <w:rsid w:val="00000F31"/>
    <w:rsid w:val="00004B46"/>
    <w:rsid w:val="000103ED"/>
    <w:rsid w:val="000172FA"/>
    <w:rsid w:val="0002361D"/>
    <w:rsid w:val="00033033"/>
    <w:rsid w:val="0003621D"/>
    <w:rsid w:val="00041012"/>
    <w:rsid w:val="000545FF"/>
    <w:rsid w:val="00054928"/>
    <w:rsid w:val="00055A59"/>
    <w:rsid w:val="00057F93"/>
    <w:rsid w:val="0006238C"/>
    <w:rsid w:val="0008396B"/>
    <w:rsid w:val="000A49FA"/>
    <w:rsid w:val="000A6E28"/>
    <w:rsid w:val="000C322F"/>
    <w:rsid w:val="000D0369"/>
    <w:rsid w:val="000E28A4"/>
    <w:rsid w:val="000E353A"/>
    <w:rsid w:val="000E64B5"/>
    <w:rsid w:val="000F75E5"/>
    <w:rsid w:val="00104578"/>
    <w:rsid w:val="00106D87"/>
    <w:rsid w:val="0011750A"/>
    <w:rsid w:val="00121B36"/>
    <w:rsid w:val="00132680"/>
    <w:rsid w:val="00134E69"/>
    <w:rsid w:val="00136AC2"/>
    <w:rsid w:val="00141704"/>
    <w:rsid w:val="00142224"/>
    <w:rsid w:val="00142599"/>
    <w:rsid w:val="00150882"/>
    <w:rsid w:val="00150B4F"/>
    <w:rsid w:val="0015165E"/>
    <w:rsid w:val="001532EF"/>
    <w:rsid w:val="00156C05"/>
    <w:rsid w:val="00163197"/>
    <w:rsid w:val="0017225C"/>
    <w:rsid w:val="00172305"/>
    <w:rsid w:val="001751E7"/>
    <w:rsid w:val="00177586"/>
    <w:rsid w:val="00182B3F"/>
    <w:rsid w:val="001911D4"/>
    <w:rsid w:val="00195F28"/>
    <w:rsid w:val="001A634B"/>
    <w:rsid w:val="001C0CD7"/>
    <w:rsid w:val="001C3D78"/>
    <w:rsid w:val="001C563E"/>
    <w:rsid w:val="001D7348"/>
    <w:rsid w:val="001E05D4"/>
    <w:rsid w:val="001E15BC"/>
    <w:rsid w:val="001E6C02"/>
    <w:rsid w:val="001E6F0B"/>
    <w:rsid w:val="001F0574"/>
    <w:rsid w:val="001F2082"/>
    <w:rsid w:val="00200008"/>
    <w:rsid w:val="00204D83"/>
    <w:rsid w:val="00206BF0"/>
    <w:rsid w:val="0020743C"/>
    <w:rsid w:val="00211086"/>
    <w:rsid w:val="00224181"/>
    <w:rsid w:val="00237D6B"/>
    <w:rsid w:val="0024270B"/>
    <w:rsid w:val="00244400"/>
    <w:rsid w:val="00244C9D"/>
    <w:rsid w:val="0026095E"/>
    <w:rsid w:val="00266AAB"/>
    <w:rsid w:val="0027313F"/>
    <w:rsid w:val="00276AD8"/>
    <w:rsid w:val="00281185"/>
    <w:rsid w:val="00283538"/>
    <w:rsid w:val="002835B4"/>
    <w:rsid w:val="00284861"/>
    <w:rsid w:val="002879E7"/>
    <w:rsid w:val="00295D66"/>
    <w:rsid w:val="002A3234"/>
    <w:rsid w:val="002B17A9"/>
    <w:rsid w:val="002B1E68"/>
    <w:rsid w:val="002B54DE"/>
    <w:rsid w:val="002C0C61"/>
    <w:rsid w:val="002C11F1"/>
    <w:rsid w:val="002E0851"/>
    <w:rsid w:val="002E210E"/>
    <w:rsid w:val="002E6009"/>
    <w:rsid w:val="002F1A31"/>
    <w:rsid w:val="002F33EF"/>
    <w:rsid w:val="002F6DCF"/>
    <w:rsid w:val="00311EDC"/>
    <w:rsid w:val="00313799"/>
    <w:rsid w:val="003250B0"/>
    <w:rsid w:val="00346A21"/>
    <w:rsid w:val="003519F8"/>
    <w:rsid w:val="00355DF5"/>
    <w:rsid w:val="00357246"/>
    <w:rsid w:val="00357ADC"/>
    <w:rsid w:val="003670DA"/>
    <w:rsid w:val="003720B7"/>
    <w:rsid w:val="00375BD9"/>
    <w:rsid w:val="00380302"/>
    <w:rsid w:val="00386D36"/>
    <w:rsid w:val="0039084D"/>
    <w:rsid w:val="003A0377"/>
    <w:rsid w:val="003A5124"/>
    <w:rsid w:val="003A5129"/>
    <w:rsid w:val="003E477A"/>
    <w:rsid w:val="003E759C"/>
    <w:rsid w:val="003F0D33"/>
    <w:rsid w:val="00400370"/>
    <w:rsid w:val="004035CF"/>
    <w:rsid w:val="004041C3"/>
    <w:rsid w:val="0041480C"/>
    <w:rsid w:val="0043569E"/>
    <w:rsid w:val="004427D5"/>
    <w:rsid w:val="004469B0"/>
    <w:rsid w:val="00457BE4"/>
    <w:rsid w:val="00460B7C"/>
    <w:rsid w:val="004833BE"/>
    <w:rsid w:val="00486DC6"/>
    <w:rsid w:val="0048764F"/>
    <w:rsid w:val="00496EC2"/>
    <w:rsid w:val="004A459D"/>
    <w:rsid w:val="004A5D5D"/>
    <w:rsid w:val="004B0740"/>
    <w:rsid w:val="004B238C"/>
    <w:rsid w:val="004B3975"/>
    <w:rsid w:val="004B6A1D"/>
    <w:rsid w:val="004C5F22"/>
    <w:rsid w:val="004C7C7A"/>
    <w:rsid w:val="004D1DD5"/>
    <w:rsid w:val="004E28D6"/>
    <w:rsid w:val="004E7CB5"/>
    <w:rsid w:val="004F12C5"/>
    <w:rsid w:val="005007F4"/>
    <w:rsid w:val="0050590B"/>
    <w:rsid w:val="00507E1A"/>
    <w:rsid w:val="00517824"/>
    <w:rsid w:val="005208ED"/>
    <w:rsid w:val="0052091D"/>
    <w:rsid w:val="00521BF5"/>
    <w:rsid w:val="005370EF"/>
    <w:rsid w:val="005414A7"/>
    <w:rsid w:val="005419C8"/>
    <w:rsid w:val="0055725A"/>
    <w:rsid w:val="00565D13"/>
    <w:rsid w:val="00570591"/>
    <w:rsid w:val="005732A2"/>
    <w:rsid w:val="005733EB"/>
    <w:rsid w:val="00577854"/>
    <w:rsid w:val="00585484"/>
    <w:rsid w:val="00592184"/>
    <w:rsid w:val="005A0132"/>
    <w:rsid w:val="005A0676"/>
    <w:rsid w:val="005A266F"/>
    <w:rsid w:val="005A6369"/>
    <w:rsid w:val="005C570D"/>
    <w:rsid w:val="005D1089"/>
    <w:rsid w:val="005E1E38"/>
    <w:rsid w:val="005E51B1"/>
    <w:rsid w:val="00624231"/>
    <w:rsid w:val="00632DF5"/>
    <w:rsid w:val="00641119"/>
    <w:rsid w:val="00642899"/>
    <w:rsid w:val="00651D5E"/>
    <w:rsid w:val="006634DD"/>
    <w:rsid w:val="00672D56"/>
    <w:rsid w:val="00677AA8"/>
    <w:rsid w:val="006841C0"/>
    <w:rsid w:val="00694C7A"/>
    <w:rsid w:val="006A46D2"/>
    <w:rsid w:val="006B68BA"/>
    <w:rsid w:val="006C4182"/>
    <w:rsid w:val="006D5800"/>
    <w:rsid w:val="006E0D8F"/>
    <w:rsid w:val="006E1212"/>
    <w:rsid w:val="006E2BEE"/>
    <w:rsid w:val="006E2E9A"/>
    <w:rsid w:val="006E3968"/>
    <w:rsid w:val="006E439C"/>
    <w:rsid w:val="006E4D24"/>
    <w:rsid w:val="006E557C"/>
    <w:rsid w:val="006E5AD0"/>
    <w:rsid w:val="006E7E52"/>
    <w:rsid w:val="006F14A9"/>
    <w:rsid w:val="006F752C"/>
    <w:rsid w:val="00706741"/>
    <w:rsid w:val="007101E8"/>
    <w:rsid w:val="007102F7"/>
    <w:rsid w:val="007152EC"/>
    <w:rsid w:val="00717D1A"/>
    <w:rsid w:val="007309E5"/>
    <w:rsid w:val="00734168"/>
    <w:rsid w:val="007346BC"/>
    <w:rsid w:val="0075716B"/>
    <w:rsid w:val="00762F5E"/>
    <w:rsid w:val="0078254C"/>
    <w:rsid w:val="00792E93"/>
    <w:rsid w:val="00792FF9"/>
    <w:rsid w:val="007948C5"/>
    <w:rsid w:val="00795EA1"/>
    <w:rsid w:val="007A65B9"/>
    <w:rsid w:val="007B11FE"/>
    <w:rsid w:val="007B634C"/>
    <w:rsid w:val="007C2F03"/>
    <w:rsid w:val="007C3BDE"/>
    <w:rsid w:val="007C560F"/>
    <w:rsid w:val="007C7DDD"/>
    <w:rsid w:val="007F2AC9"/>
    <w:rsid w:val="007F3A2E"/>
    <w:rsid w:val="007F4022"/>
    <w:rsid w:val="00803209"/>
    <w:rsid w:val="008112F8"/>
    <w:rsid w:val="00812A3D"/>
    <w:rsid w:val="00824839"/>
    <w:rsid w:val="00837E38"/>
    <w:rsid w:val="0084381E"/>
    <w:rsid w:val="00845F00"/>
    <w:rsid w:val="008474A2"/>
    <w:rsid w:val="00863EBE"/>
    <w:rsid w:val="00864D67"/>
    <w:rsid w:val="00876BCC"/>
    <w:rsid w:val="008920B9"/>
    <w:rsid w:val="00895C7A"/>
    <w:rsid w:val="008C06E7"/>
    <w:rsid w:val="008C3F72"/>
    <w:rsid w:val="008C6652"/>
    <w:rsid w:val="008D04F7"/>
    <w:rsid w:val="008D2355"/>
    <w:rsid w:val="008D2471"/>
    <w:rsid w:val="008E584C"/>
    <w:rsid w:val="008E6EAD"/>
    <w:rsid w:val="008F489A"/>
    <w:rsid w:val="008F4CDC"/>
    <w:rsid w:val="00905734"/>
    <w:rsid w:val="00920EFA"/>
    <w:rsid w:val="009242C2"/>
    <w:rsid w:val="00932BA4"/>
    <w:rsid w:val="00934127"/>
    <w:rsid w:val="009352B5"/>
    <w:rsid w:val="00940248"/>
    <w:rsid w:val="00941CF8"/>
    <w:rsid w:val="00942950"/>
    <w:rsid w:val="009454CE"/>
    <w:rsid w:val="00953EE6"/>
    <w:rsid w:val="0096307F"/>
    <w:rsid w:val="00974374"/>
    <w:rsid w:val="00975B05"/>
    <w:rsid w:val="009813A6"/>
    <w:rsid w:val="009821D7"/>
    <w:rsid w:val="0099296E"/>
    <w:rsid w:val="00996660"/>
    <w:rsid w:val="00996AF6"/>
    <w:rsid w:val="009A0DA3"/>
    <w:rsid w:val="009B4B7A"/>
    <w:rsid w:val="009C48D0"/>
    <w:rsid w:val="009C5B7F"/>
    <w:rsid w:val="009E6C96"/>
    <w:rsid w:val="009E6CA8"/>
    <w:rsid w:val="009F0809"/>
    <w:rsid w:val="009F1A3C"/>
    <w:rsid w:val="00A05AFF"/>
    <w:rsid w:val="00A06C36"/>
    <w:rsid w:val="00A20A25"/>
    <w:rsid w:val="00A2156C"/>
    <w:rsid w:val="00A2448D"/>
    <w:rsid w:val="00A402EB"/>
    <w:rsid w:val="00A42705"/>
    <w:rsid w:val="00A54736"/>
    <w:rsid w:val="00A61C6F"/>
    <w:rsid w:val="00A61FDC"/>
    <w:rsid w:val="00A65761"/>
    <w:rsid w:val="00A71F4B"/>
    <w:rsid w:val="00A757FE"/>
    <w:rsid w:val="00A87326"/>
    <w:rsid w:val="00AF0D89"/>
    <w:rsid w:val="00AF137D"/>
    <w:rsid w:val="00AF5B71"/>
    <w:rsid w:val="00AF7C88"/>
    <w:rsid w:val="00B04FC9"/>
    <w:rsid w:val="00B102BB"/>
    <w:rsid w:val="00B17064"/>
    <w:rsid w:val="00B20BB2"/>
    <w:rsid w:val="00B34935"/>
    <w:rsid w:val="00B40E78"/>
    <w:rsid w:val="00B506A4"/>
    <w:rsid w:val="00B57513"/>
    <w:rsid w:val="00B620A1"/>
    <w:rsid w:val="00B6440D"/>
    <w:rsid w:val="00B708A2"/>
    <w:rsid w:val="00B71824"/>
    <w:rsid w:val="00B83C2E"/>
    <w:rsid w:val="00B85443"/>
    <w:rsid w:val="00B91961"/>
    <w:rsid w:val="00BA431E"/>
    <w:rsid w:val="00BA5AB0"/>
    <w:rsid w:val="00BB63F3"/>
    <w:rsid w:val="00BB74C2"/>
    <w:rsid w:val="00BC01D7"/>
    <w:rsid w:val="00BF2F34"/>
    <w:rsid w:val="00BF3F0E"/>
    <w:rsid w:val="00C00325"/>
    <w:rsid w:val="00C00662"/>
    <w:rsid w:val="00C0180F"/>
    <w:rsid w:val="00C10CE8"/>
    <w:rsid w:val="00C1226A"/>
    <w:rsid w:val="00C16071"/>
    <w:rsid w:val="00C1694C"/>
    <w:rsid w:val="00C30D55"/>
    <w:rsid w:val="00C40026"/>
    <w:rsid w:val="00C42681"/>
    <w:rsid w:val="00C43EF3"/>
    <w:rsid w:val="00C6556B"/>
    <w:rsid w:val="00C6769B"/>
    <w:rsid w:val="00C678F6"/>
    <w:rsid w:val="00C74D81"/>
    <w:rsid w:val="00CA2681"/>
    <w:rsid w:val="00CB177A"/>
    <w:rsid w:val="00CC1CB8"/>
    <w:rsid w:val="00CC3FD7"/>
    <w:rsid w:val="00CC4E57"/>
    <w:rsid w:val="00CD32FB"/>
    <w:rsid w:val="00CD5B60"/>
    <w:rsid w:val="00CD5E88"/>
    <w:rsid w:val="00CD63E6"/>
    <w:rsid w:val="00CE35D2"/>
    <w:rsid w:val="00CF2909"/>
    <w:rsid w:val="00CF3F2F"/>
    <w:rsid w:val="00D400D9"/>
    <w:rsid w:val="00D44479"/>
    <w:rsid w:val="00D474BC"/>
    <w:rsid w:val="00D47727"/>
    <w:rsid w:val="00D676D1"/>
    <w:rsid w:val="00D75CE5"/>
    <w:rsid w:val="00D777C3"/>
    <w:rsid w:val="00D93238"/>
    <w:rsid w:val="00DA1392"/>
    <w:rsid w:val="00DA29C2"/>
    <w:rsid w:val="00DA7EBF"/>
    <w:rsid w:val="00DC41BD"/>
    <w:rsid w:val="00DC6391"/>
    <w:rsid w:val="00DD13E2"/>
    <w:rsid w:val="00DD441B"/>
    <w:rsid w:val="00DD5907"/>
    <w:rsid w:val="00DD7D16"/>
    <w:rsid w:val="00DD7E6E"/>
    <w:rsid w:val="00DE7E28"/>
    <w:rsid w:val="00DF5FC3"/>
    <w:rsid w:val="00E00E1E"/>
    <w:rsid w:val="00E14A40"/>
    <w:rsid w:val="00E15E85"/>
    <w:rsid w:val="00E1638E"/>
    <w:rsid w:val="00E2190E"/>
    <w:rsid w:val="00E261D0"/>
    <w:rsid w:val="00E322F9"/>
    <w:rsid w:val="00E41865"/>
    <w:rsid w:val="00E43999"/>
    <w:rsid w:val="00E44342"/>
    <w:rsid w:val="00E47889"/>
    <w:rsid w:val="00E637A5"/>
    <w:rsid w:val="00E81B9D"/>
    <w:rsid w:val="00E83717"/>
    <w:rsid w:val="00E83C51"/>
    <w:rsid w:val="00E86C24"/>
    <w:rsid w:val="00E9082D"/>
    <w:rsid w:val="00E96FC9"/>
    <w:rsid w:val="00EA240D"/>
    <w:rsid w:val="00ED2CBB"/>
    <w:rsid w:val="00ED313F"/>
    <w:rsid w:val="00EE1C94"/>
    <w:rsid w:val="00EF0E4D"/>
    <w:rsid w:val="00EF22EA"/>
    <w:rsid w:val="00EF431E"/>
    <w:rsid w:val="00EF4642"/>
    <w:rsid w:val="00F046AA"/>
    <w:rsid w:val="00F17C17"/>
    <w:rsid w:val="00F203FB"/>
    <w:rsid w:val="00F32492"/>
    <w:rsid w:val="00F4373F"/>
    <w:rsid w:val="00F45167"/>
    <w:rsid w:val="00F55300"/>
    <w:rsid w:val="00F62AC8"/>
    <w:rsid w:val="00F641C6"/>
    <w:rsid w:val="00F649DD"/>
    <w:rsid w:val="00F658EF"/>
    <w:rsid w:val="00F74948"/>
    <w:rsid w:val="00F76AA5"/>
    <w:rsid w:val="00F832E9"/>
    <w:rsid w:val="00F83DC1"/>
    <w:rsid w:val="00F872BD"/>
    <w:rsid w:val="00F91418"/>
    <w:rsid w:val="00F95E44"/>
    <w:rsid w:val="00FA09F3"/>
    <w:rsid w:val="00FA7D6C"/>
    <w:rsid w:val="00FC737D"/>
    <w:rsid w:val="00FD3409"/>
    <w:rsid w:val="00FD79C8"/>
    <w:rsid w:val="00FF38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3">
    <w:name w:val="heading 3"/>
    <w:basedOn w:val="Normal"/>
    <w:link w:val="Ttulo3Car"/>
    <w:uiPriority w:val="9"/>
    <w:qFormat/>
    <w:rsid w:val="0026095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26095E"/>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6095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720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0B7"/>
    <w:rPr>
      <w:rFonts w:ascii="Segoe UI" w:hAnsi="Segoe UI" w:cs="Segoe UI"/>
      <w:sz w:val="18"/>
      <w:szCs w:val="18"/>
    </w:rPr>
  </w:style>
  <w:style w:type="paragraph" w:customStyle="1" w:styleId="Default">
    <w:name w:val="Default"/>
    <w:rsid w:val="008D2355"/>
    <w:pPr>
      <w:autoSpaceDE w:val="0"/>
      <w:autoSpaceDN w:val="0"/>
      <w:adjustRightInd w:val="0"/>
      <w:spacing w:after="0" w:line="240" w:lineRule="auto"/>
    </w:pPr>
    <w:rPr>
      <w:rFonts w:ascii="Gotham Light" w:hAnsi="Gotham Light" w:cs="Gotham Light"/>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8474A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474A2"/>
    <w:rPr>
      <w:sz w:val="20"/>
      <w:szCs w:val="20"/>
    </w:rPr>
  </w:style>
  <w:style w:type="character" w:customStyle="1" w:styleId="apple-style-span">
    <w:name w:val="apple-style-span"/>
    <w:rsid w:val="009A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6204">
      <w:bodyDiv w:val="1"/>
      <w:marLeft w:val="0"/>
      <w:marRight w:val="0"/>
      <w:marTop w:val="0"/>
      <w:marBottom w:val="0"/>
      <w:divBdr>
        <w:top w:val="none" w:sz="0" w:space="0" w:color="auto"/>
        <w:left w:val="none" w:sz="0" w:space="0" w:color="auto"/>
        <w:bottom w:val="none" w:sz="0" w:space="0" w:color="auto"/>
        <w:right w:val="none" w:sz="0" w:space="0" w:color="auto"/>
      </w:divBdr>
    </w:div>
    <w:div w:id="193080429">
      <w:bodyDiv w:val="1"/>
      <w:marLeft w:val="0"/>
      <w:marRight w:val="0"/>
      <w:marTop w:val="0"/>
      <w:marBottom w:val="0"/>
      <w:divBdr>
        <w:top w:val="none" w:sz="0" w:space="0" w:color="auto"/>
        <w:left w:val="none" w:sz="0" w:space="0" w:color="auto"/>
        <w:bottom w:val="none" w:sz="0" w:space="0" w:color="auto"/>
        <w:right w:val="none" w:sz="0" w:space="0" w:color="auto"/>
      </w:divBdr>
      <w:divsChild>
        <w:div w:id="1066033680">
          <w:marLeft w:val="0"/>
          <w:marRight w:val="0"/>
          <w:marTop w:val="0"/>
          <w:marBottom w:val="0"/>
          <w:divBdr>
            <w:top w:val="none" w:sz="0" w:space="0" w:color="auto"/>
            <w:left w:val="none" w:sz="0" w:space="0" w:color="auto"/>
            <w:bottom w:val="none" w:sz="0" w:space="0" w:color="auto"/>
            <w:right w:val="none" w:sz="0" w:space="0" w:color="auto"/>
          </w:divBdr>
        </w:div>
      </w:divsChild>
    </w:div>
    <w:div w:id="491602507">
      <w:bodyDiv w:val="1"/>
      <w:marLeft w:val="0"/>
      <w:marRight w:val="0"/>
      <w:marTop w:val="0"/>
      <w:marBottom w:val="0"/>
      <w:divBdr>
        <w:top w:val="none" w:sz="0" w:space="0" w:color="auto"/>
        <w:left w:val="none" w:sz="0" w:space="0" w:color="auto"/>
        <w:bottom w:val="none" w:sz="0" w:space="0" w:color="auto"/>
        <w:right w:val="none" w:sz="0" w:space="0" w:color="auto"/>
      </w:divBdr>
    </w:div>
    <w:div w:id="570696026">
      <w:bodyDiv w:val="1"/>
      <w:marLeft w:val="0"/>
      <w:marRight w:val="0"/>
      <w:marTop w:val="0"/>
      <w:marBottom w:val="0"/>
      <w:divBdr>
        <w:top w:val="none" w:sz="0" w:space="0" w:color="auto"/>
        <w:left w:val="none" w:sz="0" w:space="0" w:color="auto"/>
        <w:bottom w:val="none" w:sz="0" w:space="0" w:color="auto"/>
        <w:right w:val="none" w:sz="0" w:space="0" w:color="auto"/>
      </w:divBdr>
    </w:div>
    <w:div w:id="625351235">
      <w:bodyDiv w:val="1"/>
      <w:marLeft w:val="0"/>
      <w:marRight w:val="0"/>
      <w:marTop w:val="0"/>
      <w:marBottom w:val="0"/>
      <w:divBdr>
        <w:top w:val="none" w:sz="0" w:space="0" w:color="auto"/>
        <w:left w:val="none" w:sz="0" w:space="0" w:color="auto"/>
        <w:bottom w:val="none" w:sz="0" w:space="0" w:color="auto"/>
        <w:right w:val="none" w:sz="0" w:space="0" w:color="auto"/>
      </w:divBdr>
    </w:div>
    <w:div w:id="1154830428">
      <w:bodyDiv w:val="1"/>
      <w:marLeft w:val="0"/>
      <w:marRight w:val="0"/>
      <w:marTop w:val="0"/>
      <w:marBottom w:val="0"/>
      <w:divBdr>
        <w:top w:val="none" w:sz="0" w:space="0" w:color="auto"/>
        <w:left w:val="none" w:sz="0" w:space="0" w:color="auto"/>
        <w:bottom w:val="none" w:sz="0" w:space="0" w:color="auto"/>
        <w:right w:val="none" w:sz="0" w:space="0" w:color="auto"/>
      </w:divBdr>
    </w:div>
    <w:div w:id="1272201046">
      <w:bodyDiv w:val="1"/>
      <w:marLeft w:val="0"/>
      <w:marRight w:val="0"/>
      <w:marTop w:val="0"/>
      <w:marBottom w:val="0"/>
      <w:divBdr>
        <w:top w:val="none" w:sz="0" w:space="0" w:color="auto"/>
        <w:left w:val="none" w:sz="0" w:space="0" w:color="auto"/>
        <w:bottom w:val="none" w:sz="0" w:space="0" w:color="auto"/>
        <w:right w:val="none" w:sz="0" w:space="0" w:color="auto"/>
      </w:divBdr>
    </w:div>
    <w:div w:id="1272208292">
      <w:bodyDiv w:val="1"/>
      <w:marLeft w:val="0"/>
      <w:marRight w:val="0"/>
      <w:marTop w:val="0"/>
      <w:marBottom w:val="0"/>
      <w:divBdr>
        <w:top w:val="none" w:sz="0" w:space="0" w:color="auto"/>
        <w:left w:val="none" w:sz="0" w:space="0" w:color="auto"/>
        <w:bottom w:val="none" w:sz="0" w:space="0" w:color="auto"/>
        <w:right w:val="none" w:sz="0" w:space="0" w:color="auto"/>
      </w:divBdr>
    </w:div>
    <w:div w:id="1369449478">
      <w:bodyDiv w:val="1"/>
      <w:marLeft w:val="0"/>
      <w:marRight w:val="0"/>
      <w:marTop w:val="0"/>
      <w:marBottom w:val="0"/>
      <w:divBdr>
        <w:top w:val="none" w:sz="0" w:space="0" w:color="auto"/>
        <w:left w:val="none" w:sz="0" w:space="0" w:color="auto"/>
        <w:bottom w:val="none" w:sz="0" w:space="0" w:color="auto"/>
        <w:right w:val="none" w:sz="0" w:space="0" w:color="auto"/>
      </w:divBdr>
    </w:div>
    <w:div w:id="1513296659">
      <w:bodyDiv w:val="1"/>
      <w:marLeft w:val="0"/>
      <w:marRight w:val="0"/>
      <w:marTop w:val="0"/>
      <w:marBottom w:val="0"/>
      <w:divBdr>
        <w:top w:val="none" w:sz="0" w:space="0" w:color="auto"/>
        <w:left w:val="none" w:sz="0" w:space="0" w:color="auto"/>
        <w:bottom w:val="none" w:sz="0" w:space="0" w:color="auto"/>
        <w:right w:val="none" w:sz="0" w:space="0" w:color="auto"/>
      </w:divBdr>
    </w:div>
    <w:div w:id="1811899176">
      <w:bodyDiv w:val="1"/>
      <w:marLeft w:val="0"/>
      <w:marRight w:val="0"/>
      <w:marTop w:val="0"/>
      <w:marBottom w:val="0"/>
      <w:divBdr>
        <w:top w:val="none" w:sz="0" w:space="0" w:color="auto"/>
        <w:left w:val="none" w:sz="0" w:space="0" w:color="auto"/>
        <w:bottom w:val="none" w:sz="0" w:space="0" w:color="auto"/>
        <w:right w:val="none" w:sz="0" w:space="0" w:color="auto"/>
      </w:divBdr>
      <w:divsChild>
        <w:div w:id="1590692787">
          <w:marLeft w:val="0"/>
          <w:marRight w:val="0"/>
          <w:marTop w:val="0"/>
          <w:marBottom w:val="0"/>
          <w:divBdr>
            <w:top w:val="none" w:sz="0" w:space="0" w:color="auto"/>
            <w:left w:val="none" w:sz="0" w:space="0" w:color="auto"/>
            <w:bottom w:val="none" w:sz="0" w:space="0" w:color="auto"/>
            <w:right w:val="none" w:sz="0" w:space="0" w:color="auto"/>
          </w:divBdr>
          <w:divsChild>
            <w:div w:id="1622371598">
              <w:marLeft w:val="0"/>
              <w:marRight w:val="0"/>
              <w:marTop w:val="0"/>
              <w:marBottom w:val="0"/>
              <w:divBdr>
                <w:top w:val="none" w:sz="0" w:space="0" w:color="auto"/>
                <w:left w:val="none" w:sz="0" w:space="0" w:color="auto"/>
                <w:bottom w:val="none" w:sz="0" w:space="0" w:color="auto"/>
                <w:right w:val="none" w:sz="0" w:space="0" w:color="auto"/>
              </w:divBdr>
              <w:divsChild>
                <w:div w:id="1705591959">
                  <w:marLeft w:val="0"/>
                  <w:marRight w:val="0"/>
                  <w:marTop w:val="0"/>
                  <w:marBottom w:val="0"/>
                  <w:divBdr>
                    <w:top w:val="none" w:sz="0" w:space="0" w:color="auto"/>
                    <w:left w:val="none" w:sz="0" w:space="0" w:color="auto"/>
                    <w:bottom w:val="none" w:sz="0" w:space="0" w:color="auto"/>
                    <w:right w:val="none" w:sz="0" w:space="0" w:color="auto"/>
                  </w:divBdr>
                </w:div>
              </w:divsChild>
            </w:div>
            <w:div w:id="2138908430">
              <w:marLeft w:val="0"/>
              <w:marRight w:val="0"/>
              <w:marTop w:val="0"/>
              <w:marBottom w:val="0"/>
              <w:divBdr>
                <w:top w:val="none" w:sz="0" w:space="0" w:color="auto"/>
                <w:left w:val="none" w:sz="0" w:space="0" w:color="auto"/>
                <w:bottom w:val="none" w:sz="0" w:space="0" w:color="auto"/>
                <w:right w:val="none" w:sz="0" w:space="0" w:color="auto"/>
              </w:divBdr>
              <w:divsChild>
                <w:div w:id="1386755931">
                  <w:marLeft w:val="0"/>
                  <w:marRight w:val="0"/>
                  <w:marTop w:val="0"/>
                  <w:marBottom w:val="0"/>
                  <w:divBdr>
                    <w:top w:val="none" w:sz="0" w:space="0" w:color="auto"/>
                    <w:left w:val="none" w:sz="0" w:space="0" w:color="auto"/>
                    <w:bottom w:val="none" w:sz="0" w:space="0" w:color="auto"/>
                    <w:right w:val="none" w:sz="0" w:space="0" w:color="auto"/>
                  </w:divBdr>
                </w:div>
                <w:div w:id="6231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736C3-2A7E-4703-B62C-8F09808D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6271</Words>
  <Characters>34493</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2019-05-17T17:01:00Z</cp:lastPrinted>
  <dcterms:created xsi:type="dcterms:W3CDTF">2019-06-06T00:37:00Z</dcterms:created>
  <dcterms:modified xsi:type="dcterms:W3CDTF">2019-06-06T00:37:00Z</dcterms:modified>
</cp:coreProperties>
</file>