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72214" w:rsidRDefault="00D06012" w:rsidP="002903A6">
      <w:pPr>
        <w:spacing w:line="360" w:lineRule="auto"/>
        <w:jc w:val="both"/>
        <w:rPr>
          <w:rFonts w:ascii="Palatino Linotype" w:hAnsi="Palatino Linotype" w:cs="Arial"/>
        </w:rPr>
      </w:pPr>
      <w:r w:rsidRPr="0027221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272214">
        <w:rPr>
          <w:rFonts w:ascii="Palatino Linotype" w:hAnsi="Palatino Linotype" w:cs="Arial"/>
        </w:rPr>
        <w:t xml:space="preserve"> de México, de </w:t>
      </w:r>
      <w:r w:rsidR="003D1E82">
        <w:rPr>
          <w:rFonts w:ascii="Palatino Linotype" w:hAnsi="Palatino Linotype" w:cs="Arial"/>
        </w:rPr>
        <w:t xml:space="preserve">fecha </w:t>
      </w:r>
      <w:r w:rsidR="00272214" w:rsidRPr="00272214">
        <w:rPr>
          <w:rFonts w:ascii="Palatino Linotype" w:hAnsi="Palatino Linotype" w:cs="Arial"/>
        </w:rPr>
        <w:t xml:space="preserve">dos </w:t>
      </w:r>
      <w:r w:rsidR="00FC4E5B" w:rsidRPr="00272214">
        <w:rPr>
          <w:rFonts w:ascii="Palatino Linotype" w:hAnsi="Palatino Linotype" w:cs="Arial"/>
        </w:rPr>
        <w:t xml:space="preserve">de </w:t>
      </w:r>
      <w:r w:rsidR="00272214" w:rsidRPr="00272214">
        <w:rPr>
          <w:rFonts w:ascii="Palatino Linotype" w:hAnsi="Palatino Linotype" w:cs="Arial"/>
        </w:rPr>
        <w:t xml:space="preserve"> octubre </w:t>
      </w:r>
      <w:r w:rsidR="00A558F2" w:rsidRPr="00272214">
        <w:rPr>
          <w:rFonts w:ascii="Palatino Linotype" w:hAnsi="Palatino Linotype" w:cs="Arial"/>
        </w:rPr>
        <w:t>d</w:t>
      </w:r>
      <w:r w:rsidRPr="00272214">
        <w:rPr>
          <w:rFonts w:ascii="Palatino Linotype" w:hAnsi="Palatino Linotype" w:cs="Arial"/>
        </w:rPr>
        <w:t xml:space="preserve">e dos mil </w:t>
      </w:r>
      <w:r w:rsidR="00AA2766" w:rsidRPr="00272214">
        <w:rPr>
          <w:rFonts w:ascii="Palatino Linotype" w:hAnsi="Palatino Linotype" w:cs="Arial"/>
        </w:rPr>
        <w:t>dieci</w:t>
      </w:r>
      <w:r w:rsidR="00372E9E" w:rsidRPr="00272214">
        <w:rPr>
          <w:rFonts w:ascii="Palatino Linotype" w:hAnsi="Palatino Linotype" w:cs="Arial"/>
        </w:rPr>
        <w:t>nueve.</w:t>
      </w:r>
    </w:p>
    <w:p w:rsidR="00372E9E" w:rsidRPr="00272214" w:rsidRDefault="00372E9E" w:rsidP="002903A6">
      <w:pPr>
        <w:spacing w:line="360" w:lineRule="auto"/>
        <w:jc w:val="both"/>
        <w:rPr>
          <w:rFonts w:ascii="Palatino Linotype" w:hAnsi="Palatino Linotype" w:cs="Arial"/>
        </w:rPr>
      </w:pPr>
    </w:p>
    <w:p w:rsidR="0063777A" w:rsidRPr="00272214" w:rsidRDefault="00535903" w:rsidP="002903A6">
      <w:pPr>
        <w:spacing w:line="360" w:lineRule="auto"/>
        <w:jc w:val="both"/>
        <w:rPr>
          <w:rFonts w:ascii="Palatino Linotype" w:hAnsi="Palatino Linotype" w:cs="Arial"/>
        </w:rPr>
      </w:pPr>
      <w:r w:rsidRPr="00272214">
        <w:rPr>
          <w:rFonts w:ascii="Palatino Linotype" w:hAnsi="Palatino Linotype"/>
        </w:rPr>
        <w:t>VISTO</w:t>
      </w:r>
      <w:r w:rsidR="00C44AEB" w:rsidRPr="00272214">
        <w:rPr>
          <w:rFonts w:ascii="Palatino Linotype" w:hAnsi="Palatino Linotype"/>
        </w:rPr>
        <w:t>S</w:t>
      </w:r>
      <w:r w:rsidRPr="00272214">
        <w:rPr>
          <w:rFonts w:ascii="Palatino Linotype" w:hAnsi="Palatino Linotype"/>
        </w:rPr>
        <w:t xml:space="preserve"> </w:t>
      </w:r>
      <w:r w:rsidR="00CD59AA" w:rsidRPr="00272214">
        <w:rPr>
          <w:rFonts w:ascii="Palatino Linotype" w:hAnsi="Palatino Linotype"/>
        </w:rPr>
        <w:t>los</w:t>
      </w:r>
      <w:r w:rsidRPr="00272214">
        <w:rPr>
          <w:rFonts w:ascii="Palatino Linotype" w:hAnsi="Palatino Linotype"/>
        </w:rPr>
        <w:t xml:space="preserve"> expediente</w:t>
      </w:r>
      <w:r w:rsidR="00CD59AA" w:rsidRPr="00272214">
        <w:rPr>
          <w:rFonts w:ascii="Palatino Linotype" w:hAnsi="Palatino Linotype"/>
        </w:rPr>
        <w:t>s</w:t>
      </w:r>
      <w:r w:rsidRPr="00272214">
        <w:rPr>
          <w:rFonts w:ascii="Palatino Linotype" w:hAnsi="Palatino Linotype"/>
        </w:rPr>
        <w:t xml:space="preserve"> formado</w:t>
      </w:r>
      <w:r w:rsidR="00CD59AA" w:rsidRPr="00272214">
        <w:rPr>
          <w:rFonts w:ascii="Palatino Linotype" w:hAnsi="Palatino Linotype"/>
        </w:rPr>
        <w:t>s</w:t>
      </w:r>
      <w:r w:rsidRPr="00272214">
        <w:rPr>
          <w:rFonts w:ascii="Palatino Linotype" w:hAnsi="Palatino Linotype"/>
        </w:rPr>
        <w:t xml:space="preserve"> con motivo de</w:t>
      </w:r>
      <w:r w:rsidR="00CD59AA" w:rsidRPr="00272214">
        <w:rPr>
          <w:rFonts w:ascii="Palatino Linotype" w:hAnsi="Palatino Linotype"/>
        </w:rPr>
        <w:t xml:space="preserve"> </w:t>
      </w:r>
      <w:r w:rsidRPr="00272214">
        <w:rPr>
          <w:rFonts w:ascii="Palatino Linotype" w:hAnsi="Palatino Linotype"/>
        </w:rPr>
        <w:t>l</w:t>
      </w:r>
      <w:r w:rsidR="00CD59AA" w:rsidRPr="00272214">
        <w:rPr>
          <w:rFonts w:ascii="Palatino Linotype" w:hAnsi="Palatino Linotype"/>
        </w:rPr>
        <w:t>os</w:t>
      </w:r>
      <w:r w:rsidRPr="00272214">
        <w:rPr>
          <w:rFonts w:ascii="Palatino Linotype" w:hAnsi="Palatino Linotype"/>
        </w:rPr>
        <w:t xml:space="preserve"> recurso</w:t>
      </w:r>
      <w:r w:rsidR="00CD59AA" w:rsidRPr="00272214">
        <w:rPr>
          <w:rFonts w:ascii="Palatino Linotype" w:hAnsi="Palatino Linotype"/>
        </w:rPr>
        <w:t>s</w:t>
      </w:r>
      <w:r w:rsidRPr="00272214">
        <w:rPr>
          <w:rFonts w:ascii="Palatino Linotype" w:hAnsi="Palatino Linotype"/>
        </w:rPr>
        <w:t xml:space="preserve"> de revisión </w:t>
      </w:r>
      <w:r w:rsidR="000B3E46" w:rsidRPr="00272214">
        <w:rPr>
          <w:rFonts w:ascii="Palatino Linotype" w:hAnsi="Palatino Linotype"/>
          <w:b/>
        </w:rPr>
        <w:t>0</w:t>
      </w:r>
      <w:r w:rsidR="00FC4E5B" w:rsidRPr="00272214">
        <w:rPr>
          <w:rFonts w:ascii="Palatino Linotype" w:hAnsi="Palatino Linotype"/>
          <w:b/>
        </w:rPr>
        <w:t>5</w:t>
      </w:r>
      <w:r w:rsidR="00F20517" w:rsidRPr="00272214">
        <w:rPr>
          <w:rFonts w:ascii="Palatino Linotype" w:hAnsi="Palatino Linotype"/>
          <w:b/>
        </w:rPr>
        <w:t>782</w:t>
      </w:r>
      <w:r w:rsidR="000B3E46" w:rsidRPr="00272214">
        <w:rPr>
          <w:rFonts w:ascii="Palatino Linotype" w:hAnsi="Palatino Linotype"/>
          <w:b/>
        </w:rPr>
        <w:t>/INFOEM/IP/RR/2019</w:t>
      </w:r>
      <w:r w:rsidR="000B3E46" w:rsidRPr="00272214">
        <w:rPr>
          <w:rFonts w:ascii="Palatino Linotype" w:hAnsi="Palatino Linotype"/>
        </w:rPr>
        <w:t>,</w:t>
      </w:r>
      <w:r w:rsidR="000B3E46" w:rsidRPr="00272214">
        <w:rPr>
          <w:rFonts w:ascii="Palatino Linotype" w:hAnsi="Palatino Linotype"/>
          <w:b/>
        </w:rPr>
        <w:t xml:space="preserve"> </w:t>
      </w:r>
      <w:r w:rsidR="00770B72" w:rsidRPr="00272214">
        <w:rPr>
          <w:rFonts w:ascii="Palatino Linotype" w:hAnsi="Palatino Linotype"/>
          <w:b/>
        </w:rPr>
        <w:t>0</w:t>
      </w:r>
      <w:r w:rsidR="00FC4E5B" w:rsidRPr="00272214">
        <w:rPr>
          <w:rFonts w:ascii="Palatino Linotype" w:hAnsi="Palatino Linotype"/>
          <w:b/>
        </w:rPr>
        <w:t>5</w:t>
      </w:r>
      <w:r w:rsidR="00F20517" w:rsidRPr="00272214">
        <w:rPr>
          <w:rFonts w:ascii="Palatino Linotype" w:hAnsi="Palatino Linotype"/>
          <w:b/>
        </w:rPr>
        <w:t>783</w:t>
      </w:r>
      <w:r w:rsidR="00770B72" w:rsidRPr="00272214">
        <w:rPr>
          <w:rFonts w:ascii="Palatino Linotype" w:hAnsi="Palatino Linotype"/>
          <w:b/>
        </w:rPr>
        <w:t>/INFOEM/IP/RR/2019</w:t>
      </w:r>
      <w:r w:rsidR="000B3E46" w:rsidRPr="00272214">
        <w:rPr>
          <w:rFonts w:ascii="Palatino Linotype" w:hAnsi="Palatino Linotype"/>
        </w:rPr>
        <w:t>,</w:t>
      </w:r>
      <w:r w:rsidR="000B3E46" w:rsidRPr="00272214">
        <w:rPr>
          <w:rFonts w:ascii="Palatino Linotype" w:hAnsi="Palatino Linotype"/>
          <w:b/>
        </w:rPr>
        <w:t xml:space="preserve"> </w:t>
      </w:r>
      <w:r w:rsidR="00770B72" w:rsidRPr="00272214">
        <w:rPr>
          <w:rFonts w:ascii="Palatino Linotype" w:hAnsi="Palatino Linotype"/>
          <w:b/>
        </w:rPr>
        <w:t>0</w:t>
      </w:r>
      <w:r w:rsidR="00FC4E5B" w:rsidRPr="00272214">
        <w:rPr>
          <w:rFonts w:ascii="Palatino Linotype" w:hAnsi="Palatino Linotype"/>
          <w:b/>
        </w:rPr>
        <w:t>5</w:t>
      </w:r>
      <w:r w:rsidR="00F20517" w:rsidRPr="00272214">
        <w:rPr>
          <w:rFonts w:ascii="Palatino Linotype" w:hAnsi="Palatino Linotype"/>
          <w:b/>
        </w:rPr>
        <w:t>784</w:t>
      </w:r>
      <w:r w:rsidR="00770B72" w:rsidRPr="00272214">
        <w:rPr>
          <w:rFonts w:ascii="Palatino Linotype" w:hAnsi="Palatino Linotype"/>
          <w:b/>
        </w:rPr>
        <w:t>/INFOEM/IP/RR/2019</w:t>
      </w:r>
      <w:r w:rsidR="000B3E46" w:rsidRPr="00272214">
        <w:rPr>
          <w:rFonts w:ascii="Palatino Linotype" w:hAnsi="Palatino Linotype"/>
        </w:rPr>
        <w:t>,</w:t>
      </w:r>
      <w:r w:rsidR="000B3E46" w:rsidRPr="00272214">
        <w:rPr>
          <w:rFonts w:ascii="Palatino Linotype" w:hAnsi="Palatino Linotype"/>
          <w:b/>
        </w:rPr>
        <w:t xml:space="preserve"> </w:t>
      </w:r>
      <w:r w:rsidR="00CE584E" w:rsidRPr="00272214">
        <w:rPr>
          <w:rFonts w:ascii="Palatino Linotype" w:hAnsi="Palatino Linotype"/>
          <w:b/>
        </w:rPr>
        <w:t>0</w:t>
      </w:r>
      <w:r w:rsidR="00FC4E5B" w:rsidRPr="00272214">
        <w:rPr>
          <w:rFonts w:ascii="Palatino Linotype" w:hAnsi="Palatino Linotype"/>
          <w:b/>
        </w:rPr>
        <w:t>5</w:t>
      </w:r>
      <w:r w:rsidR="00F20517" w:rsidRPr="00272214">
        <w:rPr>
          <w:rFonts w:ascii="Palatino Linotype" w:hAnsi="Palatino Linotype"/>
          <w:b/>
        </w:rPr>
        <w:t>785</w:t>
      </w:r>
      <w:r w:rsidR="00CE584E" w:rsidRPr="00272214">
        <w:rPr>
          <w:rFonts w:ascii="Palatino Linotype" w:hAnsi="Palatino Linotype"/>
          <w:b/>
        </w:rPr>
        <w:t>/INFOEM/IP/RR/2019</w:t>
      </w:r>
      <w:r w:rsidR="00CE584E" w:rsidRPr="00272214">
        <w:rPr>
          <w:rFonts w:ascii="Palatino Linotype" w:hAnsi="Palatino Linotype"/>
        </w:rPr>
        <w:t>,</w:t>
      </w:r>
      <w:r w:rsidR="00CE584E" w:rsidRPr="00272214">
        <w:rPr>
          <w:rFonts w:ascii="Palatino Linotype" w:hAnsi="Palatino Linotype"/>
          <w:b/>
        </w:rPr>
        <w:t xml:space="preserve"> 0</w:t>
      </w:r>
      <w:r w:rsidR="00FC4E5B" w:rsidRPr="00272214">
        <w:rPr>
          <w:rFonts w:ascii="Palatino Linotype" w:hAnsi="Palatino Linotype"/>
          <w:b/>
        </w:rPr>
        <w:t>5</w:t>
      </w:r>
      <w:r w:rsidR="00F20517" w:rsidRPr="00272214">
        <w:rPr>
          <w:rFonts w:ascii="Palatino Linotype" w:hAnsi="Palatino Linotype"/>
          <w:b/>
        </w:rPr>
        <w:t>787</w:t>
      </w:r>
      <w:r w:rsidR="00CE584E" w:rsidRPr="00272214">
        <w:rPr>
          <w:rFonts w:ascii="Palatino Linotype" w:hAnsi="Palatino Linotype"/>
          <w:b/>
        </w:rPr>
        <w:t>/INFOEM/IP/RR/2019</w:t>
      </w:r>
      <w:r w:rsidR="00CE584E" w:rsidRPr="00272214">
        <w:rPr>
          <w:rFonts w:ascii="Palatino Linotype" w:hAnsi="Palatino Linotype"/>
        </w:rPr>
        <w:t>,</w:t>
      </w:r>
      <w:r w:rsidR="00CE584E" w:rsidRPr="00272214">
        <w:rPr>
          <w:rFonts w:ascii="Palatino Linotype" w:hAnsi="Palatino Linotype"/>
          <w:b/>
        </w:rPr>
        <w:t xml:space="preserve"> 0</w:t>
      </w:r>
      <w:r w:rsidR="00FC4E5B" w:rsidRPr="00272214">
        <w:rPr>
          <w:rFonts w:ascii="Palatino Linotype" w:hAnsi="Palatino Linotype"/>
          <w:b/>
        </w:rPr>
        <w:t>5</w:t>
      </w:r>
      <w:r w:rsidR="00F20517" w:rsidRPr="00272214">
        <w:rPr>
          <w:rFonts w:ascii="Palatino Linotype" w:hAnsi="Palatino Linotype"/>
          <w:b/>
        </w:rPr>
        <w:t>788</w:t>
      </w:r>
      <w:r w:rsidR="00CE584E" w:rsidRPr="00272214">
        <w:rPr>
          <w:rFonts w:ascii="Palatino Linotype" w:hAnsi="Palatino Linotype"/>
          <w:b/>
        </w:rPr>
        <w:t>/INFOEM/IP/RR/2019</w:t>
      </w:r>
      <w:r w:rsidR="00FC4E5B" w:rsidRPr="00272214">
        <w:rPr>
          <w:rFonts w:ascii="Palatino Linotype" w:hAnsi="Palatino Linotype"/>
          <w:b/>
        </w:rPr>
        <w:t xml:space="preserve"> </w:t>
      </w:r>
      <w:r w:rsidR="002A2C37" w:rsidRPr="00272214">
        <w:rPr>
          <w:rFonts w:ascii="Palatino Linotype" w:hAnsi="Palatino Linotype"/>
        </w:rPr>
        <w:t>y</w:t>
      </w:r>
      <w:r w:rsidR="002A2C37" w:rsidRPr="00272214">
        <w:rPr>
          <w:rFonts w:ascii="Palatino Linotype" w:hAnsi="Palatino Linotype"/>
          <w:b/>
        </w:rPr>
        <w:t xml:space="preserve"> 0</w:t>
      </w:r>
      <w:r w:rsidR="00FC4E5B" w:rsidRPr="00272214">
        <w:rPr>
          <w:rFonts w:ascii="Palatino Linotype" w:hAnsi="Palatino Linotype"/>
          <w:b/>
        </w:rPr>
        <w:t>5</w:t>
      </w:r>
      <w:r w:rsidR="00F20517" w:rsidRPr="00272214">
        <w:rPr>
          <w:rFonts w:ascii="Palatino Linotype" w:hAnsi="Palatino Linotype"/>
          <w:b/>
        </w:rPr>
        <w:t>791</w:t>
      </w:r>
      <w:r w:rsidR="002A2C37" w:rsidRPr="00272214">
        <w:rPr>
          <w:rFonts w:ascii="Palatino Linotype" w:hAnsi="Palatino Linotype"/>
          <w:b/>
        </w:rPr>
        <w:t xml:space="preserve">/INFOEM/IP/RR/2019 </w:t>
      </w:r>
      <w:r w:rsidR="000B3E46" w:rsidRPr="00272214">
        <w:rPr>
          <w:rFonts w:ascii="Palatino Linotype" w:hAnsi="Palatino Linotype"/>
          <w:b/>
        </w:rPr>
        <w:t>acumulados</w:t>
      </w:r>
      <w:r w:rsidR="00CD59AA" w:rsidRPr="00272214">
        <w:rPr>
          <w:rFonts w:ascii="Palatino Linotype" w:hAnsi="Palatino Linotype"/>
          <w:b/>
        </w:rPr>
        <w:t>,</w:t>
      </w:r>
      <w:r w:rsidR="00CD59AA" w:rsidRPr="00272214">
        <w:rPr>
          <w:rFonts w:ascii="Palatino Linotype" w:hAnsi="Palatino Linotype"/>
        </w:rPr>
        <w:t xml:space="preserve"> interpuestos por </w:t>
      </w:r>
      <w:r w:rsidR="00F20517" w:rsidRPr="00272214">
        <w:rPr>
          <w:rFonts w:ascii="Palatino Linotype" w:hAnsi="Palatino Linotype"/>
        </w:rPr>
        <w:t xml:space="preserve">el </w:t>
      </w:r>
      <w:r w:rsidR="008508D0" w:rsidRPr="008508D0">
        <w:rPr>
          <w:rFonts w:ascii="Palatino Linotype" w:hAnsi="Palatino Linotype"/>
          <w:b/>
        </w:rPr>
        <w:t>XXXXXX XXXXXXXXX XXX</w:t>
      </w:r>
      <w:r w:rsidR="005A1F50" w:rsidRPr="00272214">
        <w:rPr>
          <w:rFonts w:ascii="Palatino Linotype" w:hAnsi="Palatino Linotype"/>
          <w:b/>
        </w:rPr>
        <w:t>,</w:t>
      </w:r>
      <w:r w:rsidRPr="00272214">
        <w:rPr>
          <w:rFonts w:ascii="Palatino Linotype" w:hAnsi="Palatino Linotype"/>
        </w:rPr>
        <w:t xml:space="preserve"> en lo sucesivo </w:t>
      </w:r>
      <w:r w:rsidR="00F20517" w:rsidRPr="00272214">
        <w:rPr>
          <w:rFonts w:ascii="Palatino Linotype" w:hAnsi="Palatino Linotype"/>
          <w:b/>
        </w:rPr>
        <w:t>EL</w:t>
      </w:r>
      <w:r w:rsidRPr="00272214">
        <w:rPr>
          <w:rFonts w:ascii="Palatino Linotype" w:hAnsi="Palatino Linotype"/>
          <w:b/>
        </w:rPr>
        <w:t xml:space="preserve"> RECURRENTE,</w:t>
      </w:r>
      <w:r w:rsidRPr="00272214">
        <w:rPr>
          <w:rFonts w:ascii="Palatino Linotype" w:hAnsi="Palatino Linotype"/>
        </w:rPr>
        <w:t xml:space="preserve"> </w:t>
      </w:r>
      <w:r w:rsidR="0063777A" w:rsidRPr="00272214">
        <w:rPr>
          <w:rFonts w:ascii="Palatino Linotype" w:hAnsi="Palatino Linotype" w:cs="Arial"/>
        </w:rPr>
        <w:t>en contra de la</w:t>
      </w:r>
      <w:r w:rsidR="00770B72" w:rsidRPr="00272214">
        <w:rPr>
          <w:rFonts w:ascii="Palatino Linotype" w:hAnsi="Palatino Linotype" w:cs="Arial"/>
        </w:rPr>
        <w:t>s</w:t>
      </w:r>
      <w:r w:rsidR="0063777A" w:rsidRPr="00272214">
        <w:rPr>
          <w:rFonts w:ascii="Palatino Linotype" w:hAnsi="Palatino Linotype" w:cs="Arial"/>
        </w:rPr>
        <w:t xml:space="preserve"> respuestas de</w:t>
      </w:r>
      <w:r w:rsidR="002A2C37" w:rsidRPr="00272214">
        <w:rPr>
          <w:rFonts w:ascii="Palatino Linotype" w:hAnsi="Palatino Linotype" w:cs="Arial"/>
        </w:rPr>
        <w:t>l</w:t>
      </w:r>
      <w:r w:rsidR="0063777A" w:rsidRPr="00272214">
        <w:rPr>
          <w:rFonts w:ascii="Palatino Linotype" w:hAnsi="Palatino Linotype" w:cs="Arial"/>
        </w:rPr>
        <w:t xml:space="preserve"> </w:t>
      </w:r>
      <w:r w:rsidR="002A2C37" w:rsidRPr="00272214">
        <w:rPr>
          <w:rFonts w:ascii="Palatino Linotype" w:hAnsi="Palatino Linotype" w:cs="Arial"/>
          <w:b/>
        </w:rPr>
        <w:t xml:space="preserve">Ayuntamiento de </w:t>
      </w:r>
      <w:proofErr w:type="spellStart"/>
      <w:r w:rsidR="00F20517" w:rsidRPr="00272214">
        <w:rPr>
          <w:rFonts w:ascii="Palatino Linotype" w:hAnsi="Palatino Linotype" w:cs="Arial"/>
          <w:b/>
        </w:rPr>
        <w:t>Coyotepec</w:t>
      </w:r>
      <w:proofErr w:type="spellEnd"/>
      <w:r w:rsidR="0063777A" w:rsidRPr="00272214">
        <w:rPr>
          <w:rFonts w:ascii="Palatino Linotype" w:hAnsi="Palatino Linotype" w:cs="Arial"/>
          <w:b/>
        </w:rPr>
        <w:t xml:space="preserve">, </w:t>
      </w:r>
      <w:r w:rsidR="0063777A" w:rsidRPr="00272214">
        <w:rPr>
          <w:rFonts w:ascii="Palatino Linotype" w:hAnsi="Palatino Linotype" w:cs="Arial"/>
        </w:rPr>
        <w:t xml:space="preserve">en lo sucesivo </w:t>
      </w:r>
      <w:r w:rsidR="0063777A" w:rsidRPr="00272214">
        <w:rPr>
          <w:rFonts w:ascii="Palatino Linotype" w:hAnsi="Palatino Linotype" w:cs="Arial"/>
          <w:b/>
        </w:rPr>
        <w:t xml:space="preserve">EL SUJETO OBLIGADO, </w:t>
      </w:r>
      <w:r w:rsidR="0063777A" w:rsidRPr="00272214">
        <w:rPr>
          <w:rFonts w:ascii="Palatino Linotype" w:hAnsi="Palatino Linotype" w:cs="Arial"/>
        </w:rPr>
        <w:t>se procede a dictar la presente resolución con base en lo siguiente:</w:t>
      </w:r>
    </w:p>
    <w:p w:rsidR="00D83671" w:rsidRPr="00272214" w:rsidRDefault="00D83671" w:rsidP="002903A6">
      <w:pPr>
        <w:jc w:val="center"/>
        <w:rPr>
          <w:rFonts w:ascii="Palatino Linotype" w:hAnsi="Palatino Linotype" w:cs="Arial"/>
          <w:b/>
          <w:bCs/>
          <w:spacing w:val="60"/>
          <w:sz w:val="28"/>
          <w:lang w:val="es-ES_tradnl"/>
        </w:rPr>
      </w:pPr>
    </w:p>
    <w:p w:rsidR="00D06012" w:rsidRPr="00272214" w:rsidRDefault="00D06012" w:rsidP="002903A6">
      <w:pPr>
        <w:jc w:val="center"/>
        <w:rPr>
          <w:rFonts w:ascii="Palatino Linotype" w:hAnsi="Palatino Linotype" w:cs="Arial"/>
          <w:b/>
          <w:bCs/>
          <w:spacing w:val="60"/>
          <w:sz w:val="28"/>
          <w:lang w:val="es-ES_tradnl"/>
        </w:rPr>
      </w:pPr>
      <w:r w:rsidRPr="00272214">
        <w:rPr>
          <w:rFonts w:ascii="Palatino Linotype" w:hAnsi="Palatino Linotype" w:cs="Arial"/>
          <w:b/>
          <w:bCs/>
          <w:spacing w:val="60"/>
          <w:sz w:val="28"/>
          <w:lang w:val="es-ES_tradnl"/>
        </w:rPr>
        <w:t>RESULTANDO</w:t>
      </w:r>
    </w:p>
    <w:p w:rsidR="00D06012" w:rsidRPr="00272214" w:rsidRDefault="00D06012" w:rsidP="002903A6">
      <w:pPr>
        <w:jc w:val="center"/>
        <w:rPr>
          <w:rFonts w:ascii="Palatino Linotype" w:hAnsi="Palatino Linotype" w:cs="Arial"/>
          <w:b/>
          <w:bCs/>
          <w:spacing w:val="60"/>
          <w:lang w:val="es-ES_tradnl"/>
        </w:rPr>
      </w:pPr>
    </w:p>
    <w:p w:rsidR="00770B72" w:rsidRPr="00272214" w:rsidRDefault="00770B72" w:rsidP="002903A6">
      <w:pPr>
        <w:spacing w:line="360" w:lineRule="auto"/>
        <w:jc w:val="both"/>
        <w:rPr>
          <w:rFonts w:ascii="Palatino Linotype" w:hAnsi="Palatino Linotype" w:cs="Arial"/>
          <w:b/>
        </w:rPr>
      </w:pPr>
      <w:r w:rsidRPr="00272214">
        <w:rPr>
          <w:rFonts w:ascii="Palatino Linotype" w:hAnsi="Palatino Linotype" w:cs="Arial"/>
          <w:b/>
          <w:sz w:val="28"/>
          <w:szCs w:val="28"/>
        </w:rPr>
        <w:t>I.</w:t>
      </w:r>
      <w:r w:rsidRPr="00272214">
        <w:rPr>
          <w:rFonts w:ascii="Palatino Linotype" w:hAnsi="Palatino Linotype" w:cs="Arial"/>
          <w:b/>
        </w:rPr>
        <w:t xml:space="preserve"> </w:t>
      </w:r>
      <w:r w:rsidRPr="00272214">
        <w:rPr>
          <w:rFonts w:ascii="Palatino Linotype" w:hAnsi="Palatino Linotype" w:cs="Arial"/>
        </w:rPr>
        <w:t xml:space="preserve">En fecha </w:t>
      </w:r>
      <w:r w:rsidR="00F20517" w:rsidRPr="00272214">
        <w:rPr>
          <w:rFonts w:ascii="Palatino Linotype" w:hAnsi="Palatino Linotype" w:cs="Arial"/>
        </w:rPr>
        <w:t>seis y doce de junio d</w:t>
      </w:r>
      <w:r w:rsidRPr="00272214">
        <w:rPr>
          <w:rFonts w:ascii="Palatino Linotype" w:hAnsi="Palatino Linotype" w:cs="Arial"/>
        </w:rPr>
        <w:t xml:space="preserve">e dos mil diecinueve, </w:t>
      </w:r>
      <w:r w:rsidR="00F20517" w:rsidRPr="00272214">
        <w:rPr>
          <w:rFonts w:ascii="Palatino Linotype" w:hAnsi="Palatino Linotype" w:cs="Arial"/>
          <w:b/>
        </w:rPr>
        <w:t>EL</w:t>
      </w:r>
      <w:r w:rsidRPr="00272214">
        <w:rPr>
          <w:rFonts w:ascii="Palatino Linotype" w:hAnsi="Palatino Linotype" w:cs="Arial"/>
          <w:b/>
        </w:rPr>
        <w:t xml:space="preserve"> RECURRENTE</w:t>
      </w:r>
      <w:r w:rsidRPr="00272214">
        <w:rPr>
          <w:rFonts w:ascii="Palatino Linotype" w:hAnsi="Palatino Linotype" w:cs="Arial"/>
        </w:rPr>
        <w:t xml:space="preserve"> presentó a través del Sistema de Acceso a la Información Mexiquense, en lo subsecuente </w:t>
      </w:r>
      <w:r w:rsidRPr="00272214">
        <w:rPr>
          <w:rFonts w:ascii="Palatino Linotype" w:hAnsi="Palatino Linotype" w:cs="Arial"/>
          <w:b/>
        </w:rPr>
        <w:t>EL SAIMEX</w:t>
      </w:r>
      <w:r w:rsidRPr="00272214">
        <w:rPr>
          <w:rFonts w:ascii="Palatino Linotype" w:hAnsi="Palatino Linotype" w:cs="Arial"/>
        </w:rPr>
        <w:t xml:space="preserve"> ante </w:t>
      </w:r>
      <w:r w:rsidRPr="00272214">
        <w:rPr>
          <w:rFonts w:ascii="Palatino Linotype" w:hAnsi="Palatino Linotype" w:cs="Arial"/>
          <w:b/>
        </w:rPr>
        <w:t>EL SUJETO OBLIGADO</w:t>
      </w:r>
      <w:r w:rsidRPr="00272214">
        <w:rPr>
          <w:rFonts w:ascii="Palatino Linotype" w:hAnsi="Palatino Linotype" w:cs="Arial"/>
        </w:rPr>
        <w:t xml:space="preserve">, </w:t>
      </w:r>
      <w:r w:rsidRPr="00272214">
        <w:rPr>
          <w:rFonts w:ascii="Palatino Linotype" w:hAnsi="Palatino Linotype"/>
        </w:rPr>
        <w:t xml:space="preserve">las solicitudes de acceso a información pública, a las que se les asignó los números </w:t>
      </w:r>
      <w:r w:rsidR="002D24ED" w:rsidRPr="00272214">
        <w:rPr>
          <w:rFonts w:ascii="Palatino Linotype" w:hAnsi="Palatino Linotype"/>
          <w:b/>
        </w:rPr>
        <w:t>00</w:t>
      </w:r>
      <w:r w:rsidR="00F20517" w:rsidRPr="00272214">
        <w:rPr>
          <w:rFonts w:ascii="Palatino Linotype" w:hAnsi="Palatino Linotype"/>
          <w:b/>
        </w:rPr>
        <w:t>224/COYOTEP</w:t>
      </w:r>
      <w:r w:rsidR="002D24ED" w:rsidRPr="00272214">
        <w:rPr>
          <w:rFonts w:ascii="Palatino Linotype" w:hAnsi="Palatino Linotype"/>
          <w:b/>
        </w:rPr>
        <w:t>/IP/2019</w:t>
      </w:r>
      <w:r w:rsidR="002D24ED" w:rsidRPr="00272214">
        <w:rPr>
          <w:rFonts w:ascii="Palatino Linotype" w:hAnsi="Palatino Linotype"/>
        </w:rPr>
        <w:t xml:space="preserve">, </w:t>
      </w:r>
      <w:r w:rsidR="00F20517" w:rsidRPr="00272214">
        <w:rPr>
          <w:rFonts w:ascii="Palatino Linotype" w:hAnsi="Palatino Linotype"/>
          <w:b/>
        </w:rPr>
        <w:t>00225/COYOTEP/IP/2019</w:t>
      </w:r>
      <w:r w:rsidR="00585636" w:rsidRPr="00272214">
        <w:rPr>
          <w:rFonts w:ascii="Palatino Linotype" w:hAnsi="Palatino Linotype"/>
        </w:rPr>
        <w:t>,</w:t>
      </w:r>
      <w:r w:rsidR="00585636" w:rsidRPr="00272214">
        <w:rPr>
          <w:rFonts w:ascii="Palatino Linotype" w:hAnsi="Palatino Linotype"/>
          <w:b/>
        </w:rPr>
        <w:t xml:space="preserve"> </w:t>
      </w:r>
      <w:r w:rsidR="00F20517" w:rsidRPr="00272214">
        <w:rPr>
          <w:rFonts w:ascii="Palatino Linotype" w:hAnsi="Palatino Linotype"/>
          <w:b/>
        </w:rPr>
        <w:t>00221/COYOTEP/IP/2019</w:t>
      </w:r>
      <w:r w:rsidR="002D24ED" w:rsidRPr="00272214">
        <w:rPr>
          <w:rFonts w:ascii="Palatino Linotype" w:hAnsi="Palatino Linotype"/>
        </w:rPr>
        <w:t xml:space="preserve">, </w:t>
      </w:r>
      <w:r w:rsidR="00F20517" w:rsidRPr="00272214">
        <w:rPr>
          <w:rFonts w:ascii="Palatino Linotype" w:hAnsi="Palatino Linotype"/>
          <w:b/>
        </w:rPr>
        <w:t>00220/COYOTEP/IP/2019</w:t>
      </w:r>
      <w:r w:rsidR="002D24ED" w:rsidRPr="00272214">
        <w:rPr>
          <w:rFonts w:ascii="Palatino Linotype" w:hAnsi="Palatino Linotype"/>
        </w:rPr>
        <w:t xml:space="preserve">, </w:t>
      </w:r>
      <w:r w:rsidR="00F20517" w:rsidRPr="00272214">
        <w:rPr>
          <w:rFonts w:ascii="Palatino Linotype" w:hAnsi="Palatino Linotype"/>
          <w:b/>
        </w:rPr>
        <w:t>00217/COYOTEP/IP/2019</w:t>
      </w:r>
      <w:r w:rsidR="002D24ED" w:rsidRPr="00272214">
        <w:rPr>
          <w:rFonts w:ascii="Palatino Linotype" w:hAnsi="Palatino Linotype"/>
        </w:rPr>
        <w:t>,</w:t>
      </w:r>
      <w:r w:rsidR="002D24ED" w:rsidRPr="00272214">
        <w:rPr>
          <w:rFonts w:ascii="Palatino Linotype" w:hAnsi="Palatino Linotype"/>
          <w:b/>
        </w:rPr>
        <w:t xml:space="preserve"> </w:t>
      </w:r>
      <w:r w:rsidR="00F20517" w:rsidRPr="00272214">
        <w:rPr>
          <w:rFonts w:ascii="Palatino Linotype" w:hAnsi="Palatino Linotype"/>
          <w:b/>
        </w:rPr>
        <w:t>00216/COYOTEP/IP/2019</w:t>
      </w:r>
      <w:r w:rsidR="00F20517" w:rsidRPr="00272214">
        <w:rPr>
          <w:rFonts w:ascii="Palatino Linotype" w:hAnsi="Palatino Linotype"/>
        </w:rPr>
        <w:t xml:space="preserve"> </w:t>
      </w:r>
      <w:r w:rsidR="002D24ED" w:rsidRPr="00272214">
        <w:rPr>
          <w:rFonts w:ascii="Palatino Linotype" w:hAnsi="Palatino Linotype"/>
        </w:rPr>
        <w:t xml:space="preserve">y </w:t>
      </w:r>
      <w:r w:rsidR="00F20517" w:rsidRPr="00272214">
        <w:rPr>
          <w:rFonts w:ascii="Palatino Linotype" w:hAnsi="Palatino Linotype"/>
          <w:b/>
        </w:rPr>
        <w:t>00195/COYOTEP/IP/2019</w:t>
      </w:r>
      <w:r w:rsidRPr="00272214">
        <w:rPr>
          <w:rFonts w:ascii="Palatino Linotype" w:hAnsi="Palatino Linotype"/>
        </w:rPr>
        <w:t xml:space="preserve">, mediante las cuales solicitó lo </w:t>
      </w:r>
      <w:r w:rsidRPr="00272214">
        <w:rPr>
          <w:rFonts w:ascii="Palatino Linotype" w:hAnsi="Palatino Linotype" w:cs="Arial"/>
        </w:rPr>
        <w:t>siguiente</w:t>
      </w:r>
      <w:r w:rsidRPr="00272214">
        <w:rPr>
          <w:rFonts w:ascii="Palatino Linotype" w:hAnsi="Palatino Linotype"/>
        </w:rPr>
        <w:t>:</w:t>
      </w:r>
    </w:p>
    <w:p w:rsidR="00BF32CE" w:rsidRPr="00272214" w:rsidRDefault="00BF32CE" w:rsidP="002903A6">
      <w:pPr>
        <w:jc w:val="both"/>
        <w:rPr>
          <w:rFonts w:ascii="Palatino Linotype" w:hAnsi="Palatino Linotype"/>
        </w:rPr>
      </w:pPr>
    </w:p>
    <w:p w:rsidR="00F20517" w:rsidRPr="00272214" w:rsidRDefault="00F20517" w:rsidP="002903A6">
      <w:pPr>
        <w:tabs>
          <w:tab w:val="left" w:pos="8222"/>
        </w:tabs>
        <w:ind w:right="1134"/>
        <w:jc w:val="both"/>
        <w:rPr>
          <w:rFonts w:ascii="Palatino Linotype" w:hAnsi="Palatino Linotype"/>
          <w:b/>
        </w:rPr>
      </w:pPr>
      <w:r w:rsidRPr="00272214">
        <w:rPr>
          <w:rFonts w:ascii="Palatino Linotype" w:hAnsi="Palatino Linotype"/>
          <w:b/>
        </w:rPr>
        <w:t xml:space="preserve">00224/COYOTEP/IP/2019 </w:t>
      </w:r>
      <w:r w:rsidRPr="00272214">
        <w:rPr>
          <w:rFonts w:ascii="Palatino Linotype" w:hAnsi="Palatino Linotype"/>
        </w:rPr>
        <w:t xml:space="preserve">y </w:t>
      </w:r>
      <w:r w:rsidRPr="00272214">
        <w:rPr>
          <w:rFonts w:ascii="Palatino Linotype" w:hAnsi="Palatino Linotype"/>
          <w:b/>
        </w:rPr>
        <w:t>00225/COYOTEP/IP/2019</w:t>
      </w:r>
    </w:p>
    <w:p w:rsidR="00F20517" w:rsidRPr="00272214" w:rsidRDefault="00F20517" w:rsidP="002903A6">
      <w:pPr>
        <w:tabs>
          <w:tab w:val="left" w:pos="8222"/>
        </w:tabs>
        <w:ind w:right="1134"/>
        <w:jc w:val="both"/>
        <w:rPr>
          <w:rFonts w:ascii="Palatino Linotype" w:hAnsi="Palatino Linotype"/>
          <w:b/>
        </w:rPr>
      </w:pPr>
    </w:p>
    <w:p w:rsidR="00F20517" w:rsidRPr="00272214" w:rsidRDefault="00F20517"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“acta de cabildo donde se </w:t>
      </w:r>
      <w:proofErr w:type="spellStart"/>
      <w:r w:rsidRPr="00272214">
        <w:rPr>
          <w:rFonts w:ascii="Palatino Linotype" w:hAnsi="Palatino Linotype" w:cs="Arial"/>
          <w:i/>
          <w:sz w:val="22"/>
          <w:szCs w:val="22"/>
          <w:lang w:eastAsia="es-MX"/>
        </w:rPr>
        <w:t>autorizo</w:t>
      </w:r>
      <w:proofErr w:type="spellEnd"/>
      <w:r w:rsidRPr="00272214">
        <w:rPr>
          <w:rFonts w:ascii="Palatino Linotype" w:hAnsi="Palatino Linotype" w:cs="Arial"/>
          <w:i/>
          <w:sz w:val="22"/>
          <w:szCs w:val="22"/>
          <w:lang w:eastAsia="es-MX"/>
        </w:rPr>
        <w:t xml:space="preserve"> ocupar el </w:t>
      </w:r>
      <w:proofErr w:type="spellStart"/>
      <w:r w:rsidRPr="00272214">
        <w:rPr>
          <w:rFonts w:ascii="Palatino Linotype" w:hAnsi="Palatino Linotype" w:cs="Arial"/>
          <w:i/>
          <w:sz w:val="22"/>
          <w:szCs w:val="22"/>
          <w:lang w:eastAsia="es-MX"/>
        </w:rPr>
        <w:t>jardin</w:t>
      </w:r>
      <w:proofErr w:type="spellEnd"/>
      <w:r w:rsidRPr="00272214">
        <w:rPr>
          <w:rFonts w:ascii="Palatino Linotype" w:hAnsi="Palatino Linotype" w:cs="Arial"/>
          <w:i/>
          <w:sz w:val="22"/>
          <w:szCs w:val="22"/>
          <w:lang w:eastAsia="es-MX"/>
        </w:rPr>
        <w:t xml:space="preserve"> </w:t>
      </w:r>
      <w:proofErr w:type="spellStart"/>
      <w:r w:rsidRPr="00272214">
        <w:rPr>
          <w:rFonts w:ascii="Palatino Linotype" w:hAnsi="Palatino Linotype" w:cs="Arial"/>
          <w:i/>
          <w:sz w:val="22"/>
          <w:szCs w:val="22"/>
          <w:lang w:eastAsia="es-MX"/>
        </w:rPr>
        <w:t>garibaldi</w:t>
      </w:r>
      <w:proofErr w:type="spellEnd"/>
      <w:r w:rsidRPr="00272214">
        <w:rPr>
          <w:rFonts w:ascii="Palatino Linotype" w:hAnsi="Palatino Linotype" w:cs="Arial"/>
          <w:i/>
          <w:sz w:val="22"/>
          <w:szCs w:val="22"/>
          <w:lang w:eastAsia="es-MX"/>
        </w:rPr>
        <w:t xml:space="preserve"> todos los viernes para realizar eventos” (sic)</w:t>
      </w:r>
    </w:p>
    <w:p w:rsidR="00F20517" w:rsidRPr="00272214" w:rsidRDefault="00F20517" w:rsidP="002903A6">
      <w:pPr>
        <w:tabs>
          <w:tab w:val="left" w:pos="8222"/>
        </w:tabs>
        <w:ind w:right="1134"/>
        <w:jc w:val="both"/>
        <w:rPr>
          <w:rFonts w:ascii="Palatino Linotype" w:hAnsi="Palatino Linotype"/>
          <w:b/>
        </w:rPr>
      </w:pPr>
    </w:p>
    <w:p w:rsidR="00F20517" w:rsidRPr="00272214" w:rsidRDefault="00F20517" w:rsidP="002903A6">
      <w:pPr>
        <w:tabs>
          <w:tab w:val="left" w:pos="8222"/>
        </w:tabs>
        <w:ind w:right="1134"/>
        <w:jc w:val="both"/>
        <w:rPr>
          <w:rFonts w:ascii="Palatino Linotype" w:hAnsi="Palatino Linotype"/>
          <w:b/>
        </w:rPr>
      </w:pPr>
      <w:r w:rsidRPr="00272214">
        <w:rPr>
          <w:rFonts w:ascii="Palatino Linotype" w:hAnsi="Palatino Linotype"/>
          <w:b/>
        </w:rPr>
        <w:lastRenderedPageBreak/>
        <w:t>00221/COYOTEP/IP/2019</w:t>
      </w:r>
    </w:p>
    <w:p w:rsidR="00F20517" w:rsidRPr="00272214" w:rsidRDefault="00F20517" w:rsidP="002903A6">
      <w:pPr>
        <w:tabs>
          <w:tab w:val="left" w:pos="8222"/>
        </w:tabs>
        <w:ind w:right="1134"/>
        <w:jc w:val="both"/>
        <w:rPr>
          <w:rFonts w:ascii="Palatino Linotype" w:hAnsi="Palatino Linotype"/>
          <w:b/>
        </w:rPr>
      </w:pPr>
    </w:p>
    <w:p w:rsidR="00F20517" w:rsidRPr="00272214" w:rsidRDefault="00F20517"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“acta de cabildo donde se </w:t>
      </w:r>
      <w:proofErr w:type="spellStart"/>
      <w:r w:rsidRPr="00272214">
        <w:rPr>
          <w:rFonts w:ascii="Palatino Linotype" w:hAnsi="Palatino Linotype" w:cs="Arial"/>
          <w:i/>
          <w:sz w:val="22"/>
          <w:szCs w:val="22"/>
          <w:lang w:eastAsia="es-MX"/>
        </w:rPr>
        <w:t>aprobo</w:t>
      </w:r>
      <w:proofErr w:type="spellEnd"/>
      <w:r w:rsidRPr="00272214">
        <w:rPr>
          <w:rFonts w:ascii="Palatino Linotype" w:hAnsi="Palatino Linotype" w:cs="Arial"/>
          <w:i/>
          <w:sz w:val="22"/>
          <w:szCs w:val="22"/>
          <w:lang w:eastAsia="es-MX"/>
        </w:rPr>
        <w:t xml:space="preserve"> la rodada ciclista familiar carnaval 2019 desglose de premiaciones y gastos” (sic)</w:t>
      </w:r>
    </w:p>
    <w:p w:rsidR="00F20517" w:rsidRPr="00272214" w:rsidRDefault="00F20517" w:rsidP="002903A6">
      <w:pPr>
        <w:tabs>
          <w:tab w:val="left" w:pos="8222"/>
        </w:tabs>
        <w:ind w:right="1134"/>
        <w:jc w:val="both"/>
        <w:rPr>
          <w:rFonts w:ascii="Palatino Linotype" w:hAnsi="Palatino Linotype"/>
          <w:b/>
        </w:rPr>
      </w:pPr>
    </w:p>
    <w:p w:rsidR="00F20517" w:rsidRPr="00272214" w:rsidRDefault="00F20517" w:rsidP="002903A6">
      <w:pPr>
        <w:tabs>
          <w:tab w:val="left" w:pos="8222"/>
        </w:tabs>
        <w:ind w:right="1134"/>
        <w:jc w:val="both"/>
        <w:rPr>
          <w:rFonts w:ascii="Palatino Linotype" w:hAnsi="Palatino Linotype"/>
          <w:b/>
        </w:rPr>
      </w:pPr>
      <w:r w:rsidRPr="00272214">
        <w:rPr>
          <w:rFonts w:ascii="Palatino Linotype" w:hAnsi="Palatino Linotype"/>
          <w:b/>
        </w:rPr>
        <w:t>00220/COYOTEP/IP/2019</w:t>
      </w:r>
    </w:p>
    <w:p w:rsidR="00F20517" w:rsidRPr="00272214" w:rsidRDefault="00F20517" w:rsidP="002903A6">
      <w:pPr>
        <w:tabs>
          <w:tab w:val="left" w:pos="8222"/>
        </w:tabs>
        <w:ind w:right="1134"/>
        <w:jc w:val="both"/>
        <w:rPr>
          <w:rFonts w:ascii="Palatino Linotype" w:hAnsi="Palatino Linotype"/>
          <w:b/>
        </w:rPr>
      </w:pPr>
    </w:p>
    <w:p w:rsidR="00F20517" w:rsidRPr="00272214" w:rsidRDefault="00F20517"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“acta de cabildo donde se </w:t>
      </w:r>
      <w:proofErr w:type="spellStart"/>
      <w:r w:rsidRPr="00272214">
        <w:rPr>
          <w:rFonts w:ascii="Palatino Linotype" w:hAnsi="Palatino Linotype" w:cs="Arial"/>
          <w:i/>
          <w:sz w:val="22"/>
          <w:szCs w:val="22"/>
          <w:lang w:eastAsia="es-MX"/>
        </w:rPr>
        <w:t>llevo</w:t>
      </w:r>
      <w:proofErr w:type="spellEnd"/>
      <w:r w:rsidRPr="00272214">
        <w:rPr>
          <w:rFonts w:ascii="Palatino Linotype" w:hAnsi="Palatino Linotype" w:cs="Arial"/>
          <w:i/>
          <w:sz w:val="22"/>
          <w:szCs w:val="22"/>
          <w:lang w:eastAsia="es-MX"/>
        </w:rPr>
        <w:t xml:space="preserve"> </w:t>
      </w:r>
      <w:proofErr w:type="spellStart"/>
      <w:r w:rsidRPr="00272214">
        <w:rPr>
          <w:rFonts w:ascii="Palatino Linotype" w:hAnsi="Palatino Linotype" w:cs="Arial"/>
          <w:i/>
          <w:sz w:val="22"/>
          <w:szCs w:val="22"/>
          <w:lang w:eastAsia="es-MX"/>
        </w:rPr>
        <w:t>acabo</w:t>
      </w:r>
      <w:proofErr w:type="spellEnd"/>
      <w:r w:rsidRPr="00272214">
        <w:rPr>
          <w:rFonts w:ascii="Palatino Linotype" w:hAnsi="Palatino Linotype" w:cs="Arial"/>
          <w:i/>
          <w:sz w:val="22"/>
          <w:szCs w:val="22"/>
          <w:lang w:eastAsia="es-MX"/>
        </w:rPr>
        <w:t xml:space="preserve"> la </w:t>
      </w:r>
      <w:proofErr w:type="spellStart"/>
      <w:r w:rsidRPr="00272214">
        <w:rPr>
          <w:rFonts w:ascii="Palatino Linotype" w:hAnsi="Palatino Linotype" w:cs="Arial"/>
          <w:i/>
          <w:sz w:val="22"/>
          <w:szCs w:val="22"/>
          <w:lang w:eastAsia="es-MX"/>
        </w:rPr>
        <w:t>aprobacion</w:t>
      </w:r>
      <w:proofErr w:type="spellEnd"/>
      <w:r w:rsidRPr="00272214">
        <w:rPr>
          <w:rFonts w:ascii="Palatino Linotype" w:hAnsi="Palatino Linotype" w:cs="Arial"/>
          <w:i/>
          <w:sz w:val="22"/>
          <w:szCs w:val="22"/>
          <w:lang w:eastAsia="es-MX"/>
        </w:rPr>
        <w:t xml:space="preserve"> para la carrera </w:t>
      </w:r>
      <w:proofErr w:type="spellStart"/>
      <w:r w:rsidRPr="00272214">
        <w:rPr>
          <w:rFonts w:ascii="Palatino Linotype" w:hAnsi="Palatino Linotype" w:cs="Arial"/>
          <w:i/>
          <w:sz w:val="22"/>
          <w:szCs w:val="22"/>
          <w:lang w:eastAsia="es-MX"/>
        </w:rPr>
        <w:t>atletica</w:t>
      </w:r>
      <w:proofErr w:type="spellEnd"/>
      <w:r w:rsidRPr="00272214">
        <w:rPr>
          <w:rFonts w:ascii="Palatino Linotype" w:hAnsi="Palatino Linotype" w:cs="Arial"/>
          <w:i/>
          <w:sz w:val="22"/>
          <w:szCs w:val="22"/>
          <w:lang w:eastAsia="es-MX"/>
        </w:rPr>
        <w:t xml:space="preserve"> carnaval 2019 desglose de los gastos efectuados por premiaciones y gastos” (sic)</w:t>
      </w:r>
    </w:p>
    <w:p w:rsidR="00F20517" w:rsidRPr="00272214" w:rsidRDefault="00F20517" w:rsidP="002903A6">
      <w:pPr>
        <w:tabs>
          <w:tab w:val="left" w:pos="8222"/>
        </w:tabs>
        <w:ind w:right="1134"/>
        <w:jc w:val="both"/>
        <w:rPr>
          <w:rFonts w:ascii="Palatino Linotype" w:hAnsi="Palatino Linotype"/>
          <w:b/>
        </w:rPr>
      </w:pPr>
    </w:p>
    <w:p w:rsidR="00F20517" w:rsidRPr="00272214" w:rsidRDefault="00F20517" w:rsidP="002903A6">
      <w:pPr>
        <w:tabs>
          <w:tab w:val="left" w:pos="8222"/>
        </w:tabs>
        <w:ind w:right="1134"/>
        <w:jc w:val="both"/>
        <w:rPr>
          <w:rFonts w:ascii="Palatino Linotype" w:hAnsi="Palatino Linotype"/>
          <w:b/>
        </w:rPr>
      </w:pPr>
      <w:r w:rsidRPr="00272214">
        <w:rPr>
          <w:rFonts w:ascii="Palatino Linotype" w:hAnsi="Palatino Linotype"/>
          <w:b/>
        </w:rPr>
        <w:t>00217/COYOTEP/IP/2019</w:t>
      </w:r>
    </w:p>
    <w:p w:rsidR="00F20517" w:rsidRPr="00272214" w:rsidRDefault="00F20517" w:rsidP="002903A6">
      <w:pPr>
        <w:tabs>
          <w:tab w:val="left" w:pos="8222"/>
        </w:tabs>
        <w:ind w:right="1134"/>
        <w:jc w:val="both"/>
        <w:rPr>
          <w:rFonts w:ascii="Palatino Linotype" w:hAnsi="Palatino Linotype"/>
          <w:b/>
        </w:rPr>
      </w:pPr>
    </w:p>
    <w:p w:rsidR="00625A21" w:rsidRPr="00272214" w:rsidRDefault="00625A21"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“SOLICITO ACTA DE CABILDO DONDE SE APROBO EL EVENTO DEL DIA DE LA MADRE Y DIA DEL NIÑO CON LAS FACTURAS DE LOS REGALOS QUE SE COMPRARON PARA REGALAR A LA CIUDADANIA ASI COMO EL TOTAL DE GASTOS UTILIZADOS” (sic)</w:t>
      </w:r>
    </w:p>
    <w:p w:rsidR="00625A21" w:rsidRPr="00272214" w:rsidRDefault="00625A21" w:rsidP="002903A6">
      <w:pPr>
        <w:tabs>
          <w:tab w:val="left" w:pos="8222"/>
        </w:tabs>
        <w:ind w:right="1134"/>
        <w:jc w:val="both"/>
        <w:rPr>
          <w:rFonts w:ascii="Palatino Linotype" w:hAnsi="Palatino Linotype"/>
          <w:b/>
        </w:rPr>
      </w:pPr>
    </w:p>
    <w:p w:rsidR="00F20517" w:rsidRPr="00272214" w:rsidRDefault="00F20517" w:rsidP="002903A6">
      <w:pPr>
        <w:tabs>
          <w:tab w:val="left" w:pos="8222"/>
        </w:tabs>
        <w:ind w:right="1134"/>
        <w:jc w:val="both"/>
        <w:rPr>
          <w:rFonts w:ascii="Palatino Linotype" w:hAnsi="Palatino Linotype"/>
        </w:rPr>
      </w:pPr>
      <w:r w:rsidRPr="00272214">
        <w:rPr>
          <w:rFonts w:ascii="Palatino Linotype" w:hAnsi="Palatino Linotype"/>
          <w:b/>
        </w:rPr>
        <w:t>00216/COYOTEP/IP/2019</w:t>
      </w:r>
      <w:r w:rsidRPr="00272214">
        <w:rPr>
          <w:rFonts w:ascii="Palatino Linotype" w:hAnsi="Palatino Linotype"/>
        </w:rPr>
        <w:t xml:space="preserve"> </w:t>
      </w:r>
    </w:p>
    <w:p w:rsidR="00F20517" w:rsidRPr="00272214" w:rsidRDefault="00F20517" w:rsidP="002903A6">
      <w:pPr>
        <w:tabs>
          <w:tab w:val="left" w:pos="8222"/>
        </w:tabs>
        <w:ind w:right="1134"/>
        <w:jc w:val="both"/>
        <w:rPr>
          <w:rFonts w:ascii="Palatino Linotype" w:hAnsi="Palatino Linotype"/>
        </w:rPr>
      </w:pPr>
    </w:p>
    <w:p w:rsidR="00625A21" w:rsidRPr="00272214" w:rsidRDefault="00625A21"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“SOLICITO ACTA DE CABILDO Y CONVENIO DONDE SE APROBO LA CONSECION PARA QUE GRUAS SAN FRANCISCO OPEREN EN EL MUNICIPIO DE COYOTEPEC” (sic)</w:t>
      </w:r>
    </w:p>
    <w:p w:rsidR="00F20517" w:rsidRPr="00272214" w:rsidRDefault="00F20517" w:rsidP="002903A6">
      <w:pPr>
        <w:tabs>
          <w:tab w:val="left" w:pos="8222"/>
        </w:tabs>
        <w:ind w:right="1134"/>
        <w:jc w:val="both"/>
        <w:rPr>
          <w:rFonts w:ascii="Palatino Linotype" w:hAnsi="Palatino Linotype"/>
        </w:rPr>
      </w:pPr>
    </w:p>
    <w:p w:rsidR="005B0AA0" w:rsidRPr="00272214" w:rsidRDefault="00F20517" w:rsidP="002903A6">
      <w:pPr>
        <w:tabs>
          <w:tab w:val="left" w:pos="8222"/>
        </w:tabs>
        <w:ind w:right="1134"/>
        <w:jc w:val="both"/>
        <w:rPr>
          <w:rFonts w:ascii="Palatino Linotype" w:hAnsi="Palatino Linotype" w:cs="Arial"/>
          <w:i/>
          <w:sz w:val="22"/>
          <w:szCs w:val="22"/>
          <w:lang w:eastAsia="es-MX"/>
        </w:rPr>
      </w:pPr>
      <w:r w:rsidRPr="00272214">
        <w:rPr>
          <w:rFonts w:ascii="Palatino Linotype" w:hAnsi="Palatino Linotype"/>
          <w:b/>
        </w:rPr>
        <w:t>00195/COYOTEP/IP/2019</w:t>
      </w:r>
    </w:p>
    <w:p w:rsidR="00F20517" w:rsidRPr="00272214" w:rsidRDefault="00F20517" w:rsidP="002903A6">
      <w:pPr>
        <w:tabs>
          <w:tab w:val="left" w:pos="8222"/>
        </w:tabs>
        <w:ind w:left="851" w:right="1134"/>
        <w:jc w:val="both"/>
        <w:rPr>
          <w:rFonts w:ascii="Palatino Linotype" w:hAnsi="Palatino Linotype" w:cs="Arial"/>
          <w:i/>
          <w:sz w:val="22"/>
          <w:szCs w:val="22"/>
          <w:lang w:eastAsia="es-MX"/>
        </w:rPr>
      </w:pPr>
    </w:p>
    <w:p w:rsidR="00BF32CE" w:rsidRPr="00272214" w:rsidRDefault="00BF32CE"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w:t>
      </w:r>
      <w:r w:rsidR="00625A21" w:rsidRPr="00272214">
        <w:rPr>
          <w:rFonts w:ascii="Palatino Linotype" w:hAnsi="Palatino Linotype" w:cs="Arial"/>
          <w:i/>
          <w:sz w:val="22"/>
          <w:szCs w:val="22"/>
          <w:lang w:eastAsia="es-MX"/>
        </w:rPr>
        <w:t>SOLICITO ACATA DE CABILDO DONDE SE APROBO LA COMPRA DE LUMINARIAS PARA ALUMBRADO PUBLICO 2019</w:t>
      </w:r>
      <w:r w:rsidRPr="00272214">
        <w:rPr>
          <w:rFonts w:ascii="Palatino Linotype" w:hAnsi="Palatino Linotype" w:cs="Arial"/>
          <w:i/>
          <w:sz w:val="22"/>
          <w:szCs w:val="22"/>
          <w:lang w:eastAsia="es-MX"/>
        </w:rPr>
        <w:t xml:space="preserve">” (sic) </w:t>
      </w:r>
    </w:p>
    <w:p w:rsidR="00BF32CE" w:rsidRPr="00272214" w:rsidRDefault="00BF32CE" w:rsidP="002903A6">
      <w:pPr>
        <w:jc w:val="both"/>
        <w:rPr>
          <w:rFonts w:ascii="Palatino Linotype" w:hAnsi="Palatino Linotype"/>
          <w:b/>
        </w:rPr>
      </w:pPr>
    </w:p>
    <w:p w:rsidR="005119BC" w:rsidRPr="00272214" w:rsidRDefault="005119BC" w:rsidP="002903A6">
      <w:pPr>
        <w:spacing w:line="360" w:lineRule="auto"/>
        <w:jc w:val="both"/>
        <w:rPr>
          <w:rFonts w:ascii="Palatino Linotype" w:hAnsi="Palatino Linotype" w:cs="Arial"/>
        </w:rPr>
      </w:pPr>
      <w:r w:rsidRPr="00272214">
        <w:rPr>
          <w:rFonts w:ascii="Palatino Linotype" w:hAnsi="Palatino Linotype" w:cs="Arial"/>
          <w:b/>
        </w:rPr>
        <w:t>MODALIDAD DE ENTREGA:</w:t>
      </w:r>
      <w:r w:rsidRPr="00272214">
        <w:rPr>
          <w:rFonts w:ascii="Palatino Linotype" w:hAnsi="Palatino Linotype" w:cs="Arial"/>
        </w:rPr>
        <w:t xml:space="preserve"> Vía </w:t>
      </w:r>
      <w:r w:rsidRPr="00272214">
        <w:rPr>
          <w:rFonts w:ascii="Palatino Linotype" w:hAnsi="Palatino Linotype" w:cs="Arial"/>
          <w:b/>
        </w:rPr>
        <w:t>SAIMEX</w:t>
      </w:r>
      <w:r w:rsidRPr="00272214">
        <w:rPr>
          <w:rFonts w:ascii="Palatino Linotype" w:hAnsi="Palatino Linotype" w:cs="Arial"/>
        </w:rPr>
        <w:t>.</w:t>
      </w:r>
    </w:p>
    <w:p w:rsidR="005119BC" w:rsidRPr="00272214" w:rsidRDefault="005119BC" w:rsidP="002903A6">
      <w:pPr>
        <w:spacing w:line="360" w:lineRule="auto"/>
        <w:jc w:val="both"/>
        <w:rPr>
          <w:rFonts w:ascii="Palatino Linotype" w:hAnsi="Palatino Linotype"/>
          <w:b/>
          <w:bCs/>
        </w:rPr>
      </w:pPr>
    </w:p>
    <w:p w:rsidR="007B1AF3" w:rsidRPr="00272214" w:rsidRDefault="00535903" w:rsidP="002903A6">
      <w:pPr>
        <w:spacing w:line="360" w:lineRule="auto"/>
        <w:jc w:val="both"/>
        <w:rPr>
          <w:rFonts w:ascii="Palatino Linotype" w:hAnsi="Palatino Linotype"/>
          <w:noProof/>
          <w:lang w:val="es-MX" w:eastAsia="es-MX"/>
        </w:rPr>
      </w:pPr>
      <w:r w:rsidRPr="00272214">
        <w:rPr>
          <w:rFonts w:ascii="Palatino Linotype" w:hAnsi="Palatino Linotype"/>
          <w:b/>
          <w:sz w:val="28"/>
          <w:szCs w:val="28"/>
          <w:lang w:val="es-MX"/>
        </w:rPr>
        <w:t>II.</w:t>
      </w:r>
      <w:r w:rsidRPr="00272214">
        <w:rPr>
          <w:rFonts w:ascii="Palatino Linotype" w:hAnsi="Palatino Linotype"/>
          <w:sz w:val="28"/>
          <w:szCs w:val="28"/>
          <w:lang w:val="es-MX"/>
        </w:rPr>
        <w:t xml:space="preserve"> </w:t>
      </w:r>
      <w:r w:rsidR="007B1AF3" w:rsidRPr="00272214">
        <w:rPr>
          <w:rFonts w:ascii="Palatino Linotype" w:hAnsi="Palatino Linotype" w:cs="Arial"/>
          <w:lang w:val="es-ES_tradnl"/>
        </w:rPr>
        <w:t xml:space="preserve">En cumplimiento al artículo 162 de la Ley de Transparencia y Acceso a la Información Pública del Estado de México y Municipios, </w:t>
      </w:r>
      <w:r w:rsidR="007B1AF3" w:rsidRPr="00272214">
        <w:rPr>
          <w:rFonts w:ascii="Palatino Linotype" w:hAnsi="Palatino Linotype" w:cs="Arial"/>
          <w:b/>
          <w:lang w:val="es-ES_tradnl"/>
        </w:rPr>
        <w:t>EL SUJETO OBLIGADO</w:t>
      </w:r>
      <w:r w:rsidR="007B1AF3" w:rsidRPr="00272214">
        <w:rPr>
          <w:rFonts w:ascii="Palatino Linotype" w:hAnsi="Palatino Linotype" w:cs="Arial"/>
          <w:lang w:val="es-ES_tradnl"/>
        </w:rPr>
        <w:t xml:space="preserve"> turnó las solicitudes a los Servidores Públicos Habilitados de diversas áreas como lo fueron </w:t>
      </w:r>
      <w:r w:rsidR="007B1AF3" w:rsidRPr="00272214">
        <w:rPr>
          <w:rFonts w:ascii="Palatino Linotype" w:hAnsi="Palatino Linotype" w:cs="Arial"/>
          <w:lang w:val="es-ES_tradnl"/>
        </w:rPr>
        <w:lastRenderedPageBreak/>
        <w:t>Secretaría del Ayuntamiento y Tesorería Municipal, a efecto de que realizaran la búsqueda y localización de la información</w:t>
      </w:r>
      <w:r w:rsidR="007B1AF3" w:rsidRPr="00272214">
        <w:rPr>
          <w:rFonts w:ascii="Palatino Linotype" w:hAnsi="Palatino Linotype" w:cs="Arial"/>
        </w:rPr>
        <w:t>, tal como se desprende a continuación:</w:t>
      </w:r>
      <w:r w:rsidR="007B1AF3" w:rsidRPr="00272214">
        <w:rPr>
          <w:rFonts w:ascii="Palatino Linotype" w:hAnsi="Palatino Linotype"/>
          <w:noProof/>
          <w:lang w:val="es-MX" w:eastAsia="es-MX"/>
        </w:rPr>
        <w:t xml:space="preserve"> </w:t>
      </w:r>
    </w:p>
    <w:p w:rsidR="007B1AF3" w:rsidRPr="00272214" w:rsidRDefault="007B1AF3" w:rsidP="002903A6">
      <w:pPr>
        <w:spacing w:line="360" w:lineRule="auto"/>
        <w:jc w:val="both"/>
        <w:rPr>
          <w:rFonts w:ascii="Palatino Linotype" w:hAnsi="Palatino Linotype"/>
          <w:noProof/>
          <w:lang w:val="es-MX" w:eastAsia="es-MX"/>
        </w:rPr>
      </w:pPr>
      <w:r w:rsidRPr="00272214">
        <w:rPr>
          <w:rFonts w:ascii="Palatino Linotype" w:hAnsi="Palatino Linotype"/>
          <w:noProof/>
          <w:lang w:val="es-MX" w:eastAsia="es-MX"/>
        </w:rPr>
        <mc:AlternateContent>
          <mc:Choice Requires="wps">
            <w:drawing>
              <wp:anchor distT="0" distB="0" distL="114300" distR="114300" simplePos="0" relativeHeight="251956224" behindDoc="0" locked="0" layoutInCell="1" allowOverlap="1" wp14:anchorId="69F800D1" wp14:editId="6A443E45">
                <wp:simplePos x="0" y="0"/>
                <wp:positionH relativeFrom="column">
                  <wp:posOffset>81915</wp:posOffset>
                </wp:positionH>
                <wp:positionV relativeFrom="paragraph">
                  <wp:posOffset>5689600</wp:posOffset>
                </wp:positionV>
                <wp:extent cx="1990725" cy="590550"/>
                <wp:effectExtent l="76200" t="38100" r="85725" b="95250"/>
                <wp:wrapNone/>
                <wp:docPr id="26" name="Rectángulo redondeado 26"/>
                <wp:cNvGraphicFramePr/>
                <a:graphic xmlns:a="http://schemas.openxmlformats.org/drawingml/2006/main">
                  <a:graphicData uri="http://schemas.microsoft.com/office/word/2010/wordprocessingShape">
                    <wps:wsp>
                      <wps:cNvSpPr/>
                      <wps:spPr>
                        <a:xfrm>
                          <a:off x="0" y="0"/>
                          <a:ext cx="1990725" cy="5905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4841BA" id="Rectángulo redondeado 26" o:spid="_x0000_s1026" style="position:absolute;margin-left:6.45pt;margin-top:448pt;width:156.75pt;height:46.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6imAIAAIAFAAAOAAAAZHJzL2Uyb0RvYy54bWysVF9r2zAQfx/sOwi9r3ayum1CnRJaMgal&#10;K21HnxVZSgyyTjspcbJvs8+yL7aT7LihKxTG/CDf6X53p/t7ebVrDNsq9DXYko9Ocs6UlVDVdlXy&#10;70+LTxec+SBsJQxYVfK98vxq9vHDZeumagxrMJVCRkasn7au5OsQ3DTLvFyrRvgTcMqSUAM2IhCL&#10;q6xC0ZL1xmTjPD/LWsDKIUjlPd3edEI+S/a1VjJ809qrwEzJ6W0hnZjOZTyz2aWYrlC4dS37Z4h/&#10;eEUjaktOB1M3Igi2wfovU00tETzocCKhyUDrWqoUA0Uzyl9F87gWTqVYKDneDWny/8+svNveI6ur&#10;ko/POLOioRo9UNZ+/7KrjQGGqgJbKVEBIwBlq3V+SkqP7h57zhMZQ99pbOKfgmK7lOH9kGG1C0zS&#10;5Wgyyc/HBWeSZMUkL4pUguxF26EPXxQ0LBIlR9jYKj4oZVdsb30gt4Q/4KJHC4vamFRKY1lLsVwU&#10;50XS8GDqKkojzuNqeW2QbQV1w2KR0xdDImtHMOKMpcsYaBdaosLeqGjD2AelKWExmM5DbFU1mBVS&#10;KhtGvd2EjmqanjAofn5fscdHVZXaeFAev688aCTPYMOg3NQW8C0DZniy7vCHDHRxxxQsodpTryB0&#10;Q+SdXNRUo1vhw71AmhqaL9oE4Rsd2gCVAXqKszXgz7fuI56amaSctTSFJfc/NgIVZ+arpTafjE5P&#10;49gm5rQ4HxODx5LlscRummug0o5o5ziZyIgP5kBqhOaZFsY8eiWRsJJ8l1wGPDDXodsOtHKkms8T&#10;jEbViXBrH508VD2239PuWaDrGzVQi9/BYWLF9FWrdthYDwvzTQBdpz5+yWufbxrz1JD9Sop75JhP&#10;qJfFOfsDAAD//wMAUEsDBBQABgAIAAAAIQD4TRzU3gAAAAoBAAAPAAAAZHJzL2Rvd25yZXYueG1s&#10;TI8xT8MwEIV3JP6DdZVYKuoQqigJcSpUiYUBKSkDoxtf46jxOYrdNvx7jgnGp/v07nvVbnGjuOIc&#10;Bk8KnjYJCKTOm4F6BZ+Ht8ccRIiajB49oYJvDLCr7+8qXRp/owavbewFl1AotQIb41RKGTqLToeN&#10;n5D4dvKz05Hj3Esz6xuXu1GmSZJJpwfiD1ZPuLfYnduLU0Ctb/bdV27Xa2zt+8epMdnWKvWwWl5f&#10;QERc4h8Mv/qsDjU7Hf2FTBAj57RgUkFeZLyJgec024I4KijyIgFZV/L/hPoHAAD//wMAUEsBAi0A&#10;FAAGAAgAAAAhALaDOJL+AAAA4QEAABMAAAAAAAAAAAAAAAAAAAAAAFtDb250ZW50X1R5cGVzXS54&#10;bWxQSwECLQAUAAYACAAAACEAOP0h/9YAAACUAQAACwAAAAAAAAAAAAAAAAAvAQAAX3JlbHMvLnJl&#10;bHNQSwECLQAUAAYACAAAACEAjDMeopgCAACABQAADgAAAAAAAAAAAAAAAAAuAgAAZHJzL2Uyb0Rv&#10;Yy54bWxQSwECLQAUAAYACAAAACEA+E0c1N4AAAAKAQAADwAAAAAAAAAAAAAAAADyBAAAZHJzL2Rv&#10;d25yZXYueG1sUEsFBgAAAAAEAAQA8wAAAP0FAAAAAA==&#10;" filled="f" strokecolor="red" strokeweight="2.25pt">
                <v:shadow on="t" color="black" opacity="22937f" origin=",.5" offset="0,.63889mm"/>
              </v:roundrect>
            </w:pict>
          </mc:Fallback>
        </mc:AlternateContent>
      </w:r>
      <w:r w:rsidRPr="00272214">
        <w:rPr>
          <w:rFonts w:ascii="Palatino Linotype" w:hAnsi="Palatino Linotype"/>
          <w:noProof/>
          <w:lang w:val="es-MX" w:eastAsia="es-MX"/>
        </w:rPr>
        <mc:AlternateContent>
          <mc:Choice Requires="wps">
            <w:drawing>
              <wp:anchor distT="0" distB="0" distL="114300" distR="114300" simplePos="0" relativeHeight="251954176" behindDoc="0" locked="0" layoutInCell="1" allowOverlap="1" wp14:anchorId="69F800D1" wp14:editId="6A443E45">
                <wp:simplePos x="0" y="0"/>
                <wp:positionH relativeFrom="column">
                  <wp:posOffset>81915</wp:posOffset>
                </wp:positionH>
                <wp:positionV relativeFrom="paragraph">
                  <wp:posOffset>3432175</wp:posOffset>
                </wp:positionV>
                <wp:extent cx="1990725" cy="428625"/>
                <wp:effectExtent l="76200" t="38100" r="85725" b="104775"/>
                <wp:wrapNone/>
                <wp:docPr id="25" name="Rectángulo redondeado 25"/>
                <wp:cNvGraphicFramePr/>
                <a:graphic xmlns:a="http://schemas.openxmlformats.org/drawingml/2006/main">
                  <a:graphicData uri="http://schemas.microsoft.com/office/word/2010/wordprocessingShape">
                    <wps:wsp>
                      <wps:cNvSpPr/>
                      <wps:spPr>
                        <a:xfrm>
                          <a:off x="0" y="0"/>
                          <a:ext cx="1990725" cy="4286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2B3C2C" id="Rectángulo redondeado 25" o:spid="_x0000_s1026" style="position:absolute;margin-left:6.45pt;margin-top:270.25pt;width:156.75pt;height:33.75pt;z-index:25195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CblgIAAIAFAAAOAAAAZHJzL2Uyb0RvYy54bWysVM1qGzEQvhf6DkL3Zm3Xzo/JOpgEl0JI&#10;Q5KSs6yVbIFWo45kr9236bP0xTrSrjcmDQRK96Cd0Xwzo/m9vNrVlm0VBgOu5MOTAWfKSaiMW5X8&#10;+9Pi0zlnIQpXCQtOlXyvAr+affxw2fipGsEabKWQkREXpo0v+TpGPy2KINeqFuEEvHIk1IC1iMTi&#10;qqhQNGS9tsVoMDgtGsDKI0gVAt3etEI+y/a1VjJ+0zqoyGzJ6W0xn5jPZTqL2aWYrlD4tZHdM8Q/&#10;vKIWxpHT3tSNiIJt0PxlqjYSIYCOJxLqArQ2UuUYKJrh4FU0j2vhVY6FkhN8n6bw/8zKu+09MlOV&#10;fDThzImaavRAWfv9y602FhiqClylRAWMAJStxocpKT36e+y4QGQKfaexTn8Kiu1yhvd9htUuMkmX&#10;w4uLwVnyJEk2Hp2ftkaLF22PIX5RULNElBxh46r0oJxdsb0NkdwS/oBLHh0sjLW5lNaxhmI5n5xN&#10;skYAa6okTbiAq+W1RbYV1A2LxYC+FBJZO4IRZx1dpkDb0DIV91YlG9Y9KE0JS8G0HlKrqt6skFK5&#10;OOzsZnRS0/SEXvHz+4odPqmq3Ma98uh95V4jewYXe+XaOMC3DNj+ybrFHzLQxp1SsIRqT72C0A5R&#10;8HJhqEa3IsR7gTQ1NF+0CeI3OrQFKgN0FGdrwJ9v3Sc8NTNJOWtoCksefmwEKs7sV0dtfjEcj9PY&#10;ZmY8ORsRg8eS5bHEbeproNIOaed4mcmEj/ZAaoT6mRbGPHklkXCSfJdcRjww17HdDrRypJrPM4xG&#10;1Yt46x69PFQ9td/T7lmg7xo1UovfwWFixfRVq7bYVA8H800EbXIfv+S1yzeNeW7IbiWlPXLMZ9TL&#10;4pz9AQAA//8DAFBLAwQUAAYACAAAACEARgLRjt4AAAAKAQAADwAAAGRycy9kb3ducmV2LnhtbEyP&#10;MU/DMBCFdyT+g3VILBW1CWkUQpwKVWJhQGpgYHTjaxwRn6PYbcO/55hgfLpP731Xbxc/ijPOcQik&#10;4X6tQCB1wQ7Ua/h4f7krQcRkyJoxEGr4xgjb5vqqNpUNF9rjuU294BKKldHgUpoqKWPn0Ju4DhMS&#10;345h9iZxnHtpZ3Phcj/KTKlCejMQLzgz4c5h99WevAZqw37XfZZutcLWvb4d97bInda3N8vzE4iE&#10;S/qD4Vef1aFhp0M4kY1i5Jw9Mqlhk6sNCAYesiIHcdBQqFKBbGr5/4XmBwAA//8DAFBLAQItABQA&#10;BgAIAAAAIQC2gziS/gAAAOEBAAATAAAAAAAAAAAAAAAAAAAAAABbQ29udGVudF9UeXBlc10ueG1s&#10;UEsBAi0AFAAGAAgAAAAhADj9If/WAAAAlAEAAAsAAAAAAAAAAAAAAAAALwEAAF9yZWxzLy5yZWxz&#10;UEsBAi0AFAAGAAgAAAAhAKIAIJuWAgAAgAUAAA4AAAAAAAAAAAAAAAAALgIAAGRycy9lMm9Eb2Mu&#10;eG1sUEsBAi0AFAAGAAgAAAAhAEYC0Y7eAAAACgEAAA8AAAAAAAAAAAAAAAAA8AQAAGRycy9kb3du&#10;cmV2LnhtbFBLBQYAAAAABAAEAPMAAAD7BQAAAAA=&#10;" filled="f" strokecolor="red" strokeweight="2.25pt">
                <v:shadow on="t" color="black" opacity="22937f" origin=",.5" offset="0,.63889mm"/>
              </v:roundrect>
            </w:pict>
          </mc:Fallback>
        </mc:AlternateContent>
      </w:r>
      <w:r w:rsidRPr="00272214">
        <w:rPr>
          <w:rFonts w:ascii="Palatino Linotype" w:hAnsi="Palatino Linotype"/>
          <w:noProof/>
          <w:lang w:val="es-MX" w:eastAsia="es-MX"/>
        </w:rPr>
        <mc:AlternateContent>
          <mc:Choice Requires="wps">
            <w:drawing>
              <wp:anchor distT="0" distB="0" distL="114300" distR="114300" simplePos="0" relativeHeight="251952128" behindDoc="0" locked="0" layoutInCell="1" allowOverlap="1">
                <wp:simplePos x="0" y="0"/>
                <wp:positionH relativeFrom="column">
                  <wp:posOffset>81915</wp:posOffset>
                </wp:positionH>
                <wp:positionV relativeFrom="paragraph">
                  <wp:posOffset>1155700</wp:posOffset>
                </wp:positionV>
                <wp:extent cx="1990725" cy="428625"/>
                <wp:effectExtent l="76200" t="38100" r="85725" b="104775"/>
                <wp:wrapNone/>
                <wp:docPr id="24" name="Rectángulo redondeado 24"/>
                <wp:cNvGraphicFramePr/>
                <a:graphic xmlns:a="http://schemas.openxmlformats.org/drawingml/2006/main">
                  <a:graphicData uri="http://schemas.microsoft.com/office/word/2010/wordprocessingShape">
                    <wps:wsp>
                      <wps:cNvSpPr/>
                      <wps:spPr>
                        <a:xfrm>
                          <a:off x="0" y="0"/>
                          <a:ext cx="1990725" cy="4286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B85916" id="Rectángulo redondeado 24" o:spid="_x0000_s1026" style="position:absolute;margin-left:6.45pt;margin-top:91pt;width:156.75pt;height:33.75pt;z-index:25195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gRlwIAAIAFAAAOAAAAZHJzL2Uyb0RvYy54bWysVM1u2zAMvg/YOwi6r068pD9GnSJokWFA&#10;0RVth54VWUoMyKJGKXGyt9mz7MVGyY4bdAUKDPNBJsWPvyJ5ebVrDNsq9DXYko9PRpwpK6Gq7ark&#10;358Wn84580HYShiwquR75fnV7OOHy9YVKoc1mEohIyPWF60r+ToEV2SZl2vVCH8CTlkSasBGBGJx&#10;lVUoWrLemCwfjU6zFrByCFJ5T7c3nZDPkn2tlQzftPYqMFNyii2kE9O5jGc2uxTFCoVb17IPQ/xD&#10;FI2oLTkdTN2IINgG679MNbVE8KDDiYQmA61rqVIOlM149Cqbx7VwKuVCxfFuKJP/f2bl3fYeWV2V&#10;PJ9wZkVDb/RAVfv9y642BhiqCmylRAWMAFSt1vmClB7dPfacJzKmvtPYxD8lxXapwvuhwmoXmKTL&#10;8cXF6CyfciZJNsnPT4kmM9mLtkMfvihoWCRKjrCxVQwoVVdsb33o8Adc9GhhURtD96IwlrWUy/n0&#10;bJo0PJi6itIo9LhaXhtkW0HdsFiM6Ou9H8EoFmMppJhol1qiwt6ozsGD0lSwmEznIbaqGswKKZUN&#10;496usYSOappCGBQ/v6/Y46OqSm08KOfvKw8ayTPYMCg3tQV8y4AZQtYd/lCBLu9YgiVUe+oVhG6I&#10;vJOLmt7oVvhwL5CmhuaLNkH4Roc2QM8APcXZGvDnW/cRT81MUs5amsKS+x8bgYoz89VSm1+MJ5M4&#10;tomZTM9yYvBYsjyW2E1zDfS0Y9o5TiYy4oM5kBqheaaFMY9eSSSsJN8llwEPzHXotgOtHKnm8wSj&#10;UXUi3NpHJw+vHtvvafcs0PWNGqjF7+AwsaJ41aodNr6HhfkmgK5TH7/Uta83jXkah34lxT1yzCfU&#10;y+Kc/QEAAP//AwBQSwMEFAAGAAgAAAAhAJWjqJ3eAAAACgEAAA8AAABkcnMvZG93bnJldi54bWxM&#10;jz1PwzAQhnck/oN1SCxV6xBClKZxKlSJhQEpgYHRja9xRHyOYrcN/55jgun06h69H9V+caO44BwG&#10;TwoeNgkIpM6bgXoFH+8v6wJEiJqMHj2hgm8MsK9vbypdGn+lBi9t7AWbUCi1AhvjVEoZOotOh42f&#10;kPh38rPTkeXcSzPrK5u7UaZJkkunB+IEqyc8WOy+2rNTQK1vDt1nYVcrbO3r26kxeWaVur9bnncg&#10;Ii7xD4bf+lwdau509GcyQYys0y2TfIuUNzHwmOYZiKOCNNs+gawr+X9C/QMAAP//AwBQSwECLQAU&#10;AAYACAAAACEAtoM4kv4AAADhAQAAEwAAAAAAAAAAAAAAAAAAAAAAW0NvbnRlbnRfVHlwZXNdLnht&#10;bFBLAQItABQABgAIAAAAIQA4/SH/1gAAAJQBAAALAAAAAAAAAAAAAAAAAC8BAABfcmVscy8ucmVs&#10;c1BLAQItABQABgAIAAAAIQD49igRlwIAAIAFAAAOAAAAAAAAAAAAAAAAAC4CAABkcnMvZTJvRG9j&#10;LnhtbFBLAQItABQABgAIAAAAIQCVo6id3gAAAAoBAAAPAAAAAAAAAAAAAAAAAPEEAABkcnMvZG93&#10;bnJldi54bWxQSwUGAAAAAAQABADzAAAA/AUAAAAA&#10;" filled="f" strokecolor="red" strokeweight="2.25pt">
                <v:shadow on="t" color="black" opacity="22937f" origin=",.5" offset="0,.63889mm"/>
              </v:roundrect>
            </w:pict>
          </mc:Fallback>
        </mc:AlternateContent>
      </w:r>
      <w:r w:rsidRPr="00272214">
        <w:rPr>
          <w:rFonts w:ascii="Palatino Linotype" w:hAnsi="Palatino Linotype"/>
          <w:noProof/>
          <w:lang w:val="es-MX" w:eastAsia="es-MX"/>
        </w:rPr>
        <w:drawing>
          <wp:inline distT="0" distB="0" distL="0" distR="0">
            <wp:extent cx="5941060" cy="219075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8">
                      <a:extLst>
                        <a:ext uri="{28A0092B-C50C-407E-A947-70E740481C1C}">
                          <a14:useLocalDpi xmlns:a14="http://schemas.microsoft.com/office/drawing/2010/main" val="0"/>
                        </a:ext>
                      </a:extLst>
                    </a:blip>
                    <a:stretch>
                      <a:fillRect/>
                    </a:stretch>
                  </pic:blipFill>
                  <pic:spPr>
                    <a:xfrm>
                      <a:off x="0" y="0"/>
                      <a:ext cx="5941060" cy="2190750"/>
                    </a:xfrm>
                    <a:prstGeom prst="rect">
                      <a:avLst/>
                    </a:prstGeom>
                  </pic:spPr>
                </pic:pic>
              </a:graphicData>
            </a:graphic>
          </wp:inline>
        </w:drawing>
      </w:r>
      <w:r w:rsidRPr="00272214">
        <w:rPr>
          <w:rFonts w:ascii="Palatino Linotype" w:hAnsi="Palatino Linotype"/>
          <w:noProof/>
          <w:lang w:val="es-MX" w:eastAsia="es-MX"/>
        </w:rPr>
        <w:drawing>
          <wp:inline distT="0" distB="0" distL="0" distR="0">
            <wp:extent cx="5941060" cy="223075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9">
                      <a:extLst>
                        <a:ext uri="{28A0092B-C50C-407E-A947-70E740481C1C}">
                          <a14:useLocalDpi xmlns:a14="http://schemas.microsoft.com/office/drawing/2010/main" val="0"/>
                        </a:ext>
                      </a:extLst>
                    </a:blip>
                    <a:stretch>
                      <a:fillRect/>
                    </a:stretch>
                  </pic:blipFill>
                  <pic:spPr>
                    <a:xfrm>
                      <a:off x="0" y="0"/>
                      <a:ext cx="5941060" cy="2230755"/>
                    </a:xfrm>
                    <a:prstGeom prst="rect">
                      <a:avLst/>
                    </a:prstGeom>
                  </pic:spPr>
                </pic:pic>
              </a:graphicData>
            </a:graphic>
          </wp:inline>
        </w:drawing>
      </w:r>
      <w:r w:rsidRPr="00272214">
        <w:rPr>
          <w:rFonts w:ascii="Palatino Linotype" w:hAnsi="Palatino Linotype"/>
          <w:noProof/>
          <w:lang w:val="es-MX" w:eastAsia="es-MX"/>
        </w:rPr>
        <w:drawing>
          <wp:inline distT="0" distB="0" distL="0" distR="0">
            <wp:extent cx="5941060" cy="2257425"/>
            <wp:effectExtent l="0" t="0" r="254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0">
                      <a:extLst>
                        <a:ext uri="{28A0092B-C50C-407E-A947-70E740481C1C}">
                          <a14:useLocalDpi xmlns:a14="http://schemas.microsoft.com/office/drawing/2010/main" val="0"/>
                        </a:ext>
                      </a:extLst>
                    </a:blip>
                    <a:stretch>
                      <a:fillRect/>
                    </a:stretch>
                  </pic:blipFill>
                  <pic:spPr>
                    <a:xfrm>
                      <a:off x="0" y="0"/>
                      <a:ext cx="5941060" cy="2257425"/>
                    </a:xfrm>
                    <a:prstGeom prst="rect">
                      <a:avLst/>
                    </a:prstGeom>
                  </pic:spPr>
                </pic:pic>
              </a:graphicData>
            </a:graphic>
          </wp:inline>
        </w:drawing>
      </w:r>
      <w:r w:rsidRPr="00272214">
        <w:rPr>
          <w:rFonts w:ascii="Palatino Linotype" w:hAnsi="Palatino Linotype"/>
          <w:noProof/>
          <w:lang w:val="es-MX" w:eastAsia="es-MX"/>
        </w:rPr>
        <w:lastRenderedPageBreak/>
        <mc:AlternateContent>
          <mc:Choice Requires="wps">
            <w:drawing>
              <wp:anchor distT="0" distB="0" distL="114300" distR="114300" simplePos="0" relativeHeight="251958272" behindDoc="0" locked="0" layoutInCell="1" allowOverlap="1" wp14:anchorId="69F800D1" wp14:editId="6A443E45">
                <wp:simplePos x="0" y="0"/>
                <wp:positionH relativeFrom="column">
                  <wp:posOffset>72390</wp:posOffset>
                </wp:positionH>
                <wp:positionV relativeFrom="paragraph">
                  <wp:posOffset>1210310</wp:posOffset>
                </wp:positionV>
                <wp:extent cx="1990725" cy="685800"/>
                <wp:effectExtent l="76200" t="38100" r="85725" b="95250"/>
                <wp:wrapNone/>
                <wp:docPr id="27" name="Rectángulo redondeado 27"/>
                <wp:cNvGraphicFramePr/>
                <a:graphic xmlns:a="http://schemas.openxmlformats.org/drawingml/2006/main">
                  <a:graphicData uri="http://schemas.microsoft.com/office/word/2010/wordprocessingShape">
                    <wps:wsp>
                      <wps:cNvSpPr/>
                      <wps:spPr>
                        <a:xfrm>
                          <a:off x="0" y="0"/>
                          <a:ext cx="1990725" cy="6858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0D59BD" id="Rectángulo redondeado 27" o:spid="_x0000_s1026" style="position:absolute;margin-left:5.7pt;margin-top:95.3pt;width:156.75pt;height:54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vMmQIAAIAFAAAOAAAAZHJzL2Uyb0RvYy54bWysVF9P2zAQf5+072D5fSTtKC0VKapAnSYh&#10;QMDEs+vYbSTH553dpt232WfZF+PspKFiSEjT8uDc+X535/t7cbmrDdsq9BXYgg9Ocs6UlVBWdlXw&#10;H0+LLxPOfBC2FAasKvheeX45+/zponFTNYQ1mFIhIyPWTxtX8HUIbpplXq5VLfwJOGVJqAFrEYjF&#10;VVaiaMh6bbJhnp9lDWDpEKTynm6vWyGfJftaKxnutPYqMFNweltIJ6ZzGc9sdiGmKxRuXcnuGeIf&#10;XlGLypLT3tS1CIJtsPrLVF1JBA86nEioM9C6kirFQNEM8jfRPK6FUykWSo53fZr8/zMrb7f3yKqy&#10;4MMxZ1bUVKMHytqf33a1McBQlWBLJUpgBKBsNc5PSenR3WPHeSJj6DuNdfxTUGyXMrzvM6x2gUm6&#10;HJyf5+PhiDNJsrPJaJKnEmSv2g59+KagZpEoOMLGlvFBKbtie+MDuSX8ARc9WlhUxqRSGssaimUy&#10;Go+ShgdTlVEacR5XyyuDbCuoGxaLnL4YElk7ghFnLF3GQNvQEhX2RkUbxj4oTQmLwbQeYquq3qyQ&#10;Utkw6OwmdFTT9IRe8evHih0+qqrUxr3y8GPlXiN5Bht65bqygO8ZMP2TdYs/ZKCNO6ZgCeWeegWh&#10;HSLv5KKiGt0IH+4F0tTQfNEmCHd0aANUBugoztaAv967j3hqZpJy1tAUFtz/3AhUnJnvltr8fHB6&#10;Gsc2Maej8ZAYPJYsjyV2U18BlXZAO8fJREZ8MAdSI9TPtDDm0SuJhJXku+Ay4IG5Cu12oJUj1Xye&#10;YDSqToQb++jkoeqx/Z52zwJd16iBWvwWDhMrpm9atcXGeliYbwLoKvXxa167fNOYp4bsVlLcI8d8&#10;Qr0uztkLAAAA//8DAFBLAwQUAAYACAAAACEAJ3Uard8AAAAKAQAADwAAAGRycy9kb3ducmV2Lnht&#10;bEyPwUrEMBCG74LvEEbwsrjp1lLa2nSRBS8ehFYPHrPNbFNsJqXJ7ta3dzzpafiZj3++qferm8QF&#10;lzB6UrDbJiCQem9GGhR8vL88FCBC1GT05AkVfGOAfXN7U+vK+Cu1eOniILiEQqUV2BjnSsrQW3Q6&#10;bP2MxLuTX5yOHJdBmkVfudxNMk2SXDo9El+wesaDxf6rOzsF1Pn20H8WdrPBzr6+nVqTZ1ap+7v1&#10;+QlExDX+wfCrz+rQsNPRn8kEMXHeZUzyLJMcBAOPaVaCOCpIyyIH2dTy/wvNDwAAAP//AwBQSwEC&#10;LQAUAAYACAAAACEAtoM4kv4AAADhAQAAEwAAAAAAAAAAAAAAAAAAAAAAW0NvbnRlbnRfVHlwZXNd&#10;LnhtbFBLAQItABQABgAIAAAAIQA4/SH/1gAAAJQBAAALAAAAAAAAAAAAAAAAAC8BAABfcmVscy8u&#10;cmVsc1BLAQItABQABgAIAAAAIQATHNvMmQIAAIAFAAAOAAAAAAAAAAAAAAAAAC4CAABkcnMvZTJv&#10;RG9jLnhtbFBLAQItABQABgAIAAAAIQAndRqt3wAAAAoBAAAPAAAAAAAAAAAAAAAAAPMEAABkcnMv&#10;ZG93bnJldi54bWxQSwUGAAAAAAQABADzAAAA/wUAAAAA&#10;" filled="f" strokecolor="red" strokeweight="2.25pt">
                <v:shadow on="t" color="black" opacity="22937f" origin=",.5" offset="0,.63889mm"/>
              </v:roundrect>
            </w:pict>
          </mc:Fallback>
        </mc:AlternateContent>
      </w:r>
      <w:r w:rsidRPr="00272214">
        <w:rPr>
          <w:rFonts w:ascii="Palatino Linotype" w:hAnsi="Palatino Linotype"/>
          <w:noProof/>
          <w:lang w:val="es-MX" w:eastAsia="es-MX"/>
        </w:rPr>
        <w:drawing>
          <wp:inline distT="0" distB="0" distL="0" distR="0">
            <wp:extent cx="5941060" cy="257175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11">
                      <a:extLst>
                        <a:ext uri="{28A0092B-C50C-407E-A947-70E740481C1C}">
                          <a14:useLocalDpi xmlns:a14="http://schemas.microsoft.com/office/drawing/2010/main" val="0"/>
                        </a:ext>
                      </a:extLst>
                    </a:blip>
                    <a:stretch>
                      <a:fillRect/>
                    </a:stretch>
                  </pic:blipFill>
                  <pic:spPr>
                    <a:xfrm>
                      <a:off x="0" y="0"/>
                      <a:ext cx="5941060" cy="2571750"/>
                    </a:xfrm>
                    <a:prstGeom prst="rect">
                      <a:avLst/>
                    </a:prstGeom>
                  </pic:spPr>
                </pic:pic>
              </a:graphicData>
            </a:graphic>
          </wp:inline>
        </w:drawing>
      </w:r>
      <w:r w:rsidRPr="00272214">
        <w:rPr>
          <w:rFonts w:ascii="Palatino Linotype" w:hAnsi="Palatino Linotype"/>
          <w:noProof/>
          <w:lang w:val="es-MX" w:eastAsia="es-MX"/>
        </w:rPr>
        <mc:AlternateContent>
          <mc:Choice Requires="wps">
            <w:drawing>
              <wp:anchor distT="0" distB="0" distL="114300" distR="114300" simplePos="0" relativeHeight="251960320" behindDoc="0" locked="0" layoutInCell="1" allowOverlap="1" wp14:anchorId="69F800D1" wp14:editId="6A443E45">
                <wp:simplePos x="0" y="0"/>
                <wp:positionH relativeFrom="column">
                  <wp:posOffset>72390</wp:posOffset>
                </wp:positionH>
                <wp:positionV relativeFrom="paragraph">
                  <wp:posOffset>3867785</wp:posOffset>
                </wp:positionV>
                <wp:extent cx="1990725" cy="428625"/>
                <wp:effectExtent l="76200" t="38100" r="85725" b="104775"/>
                <wp:wrapNone/>
                <wp:docPr id="28" name="Rectángulo redondeado 28"/>
                <wp:cNvGraphicFramePr/>
                <a:graphic xmlns:a="http://schemas.openxmlformats.org/drawingml/2006/main">
                  <a:graphicData uri="http://schemas.microsoft.com/office/word/2010/wordprocessingShape">
                    <wps:wsp>
                      <wps:cNvSpPr/>
                      <wps:spPr>
                        <a:xfrm>
                          <a:off x="0" y="0"/>
                          <a:ext cx="1990725" cy="4286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A5161" id="Rectángulo redondeado 28" o:spid="_x0000_s1026" style="position:absolute;margin-left:5.7pt;margin-top:304.55pt;width:156.75pt;height:33.75pt;z-index:25196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nflQIAAIAFAAAOAAAAZHJzL2Uyb0RvYy54bWysVN1q2zAUvh/sHYTuVyde0h9Tp4SWjEHp&#10;StvRa0WWEoOsox0pcbK32bPsxXYkO27oCoUxX8hHOt/5/7m82jWGbRX6GmzJxycjzpSVUNV2VfLv&#10;T4tP55z5IGwlDFhV8r3y/Gr28cNl6wqVwxpMpZCREuuL1pV8HYIrsszLtWqEPwGnLDE1YCMCXXGV&#10;VSha0t6YLB+NTrMWsHIIUnlPrzcdk8+Sfq2VDN+09iowU3LyLaQT07mMZza7FMUKhVvXsndD/IMX&#10;jagtGR1U3Ygg2Abrv1Q1tUTwoMOJhCYDrWupUgwUzXj0KprHtXAqxULJ8W5Ik/9/auXd9h5ZXZU8&#10;p0pZ0VCNHihrv3/Z1cYAQ1WBrZSogBGAstU6X5DQo7vH/uaJjKHvNDbxT0GxXcrwfsiw2gUm6XF8&#10;cTE6y6ecSeJN8vNToklN9iLt0IcvChoWiZIjbGwVHUrZFdtbHzr8ARctWljUxtC7KIxlbYxlejZN&#10;Eh5MXUVuZHpcLa8Nsq2gblgsRvT11o9g5Iux5FIMtAstUWFvVGfgQWlKWAymsxBbVQ1qhZTKhnGv&#10;11hCRzFNLgyCn98X7PFRVKU2HoTz94UHiWQZbBiEm9oCvqXADC7rDn/IQBd3TMESqj31CkI3RN7J&#10;RU01uhU+3AukqaH5ok0QvtGhDVAZoKc4WwP+fOs94qmZictZS1NYcv9jI1BxZr5aavOL8WQSxzZd&#10;JtOznC54zFkec+ymuQYq7Zh2jpOJjPhgDqRGaJ5pYcyjVWIJK8l2yWXAw+U6dNuBVo5U83mC0ag6&#10;EW7to5OHqsf2e9o9C3R9owZq8Ts4TKwoXrVqh431sDDfBNB16uOXvPb5pjFP49CvpLhHju8J9bI4&#10;Z38AAAD//wMAUEsDBBQABgAIAAAAIQAuYDiY3wAAAAoBAAAPAAAAZHJzL2Rvd25yZXYueG1sTI/B&#10;TsMwDIbvSLxDZCQuE0s7qrJ1TSc0iQsHpHYcOGaN11RrnKrJtvL2mBMcf/vT78/lbnaDuOIUek8K&#10;0mUCAqn1pqdOwefh7WkNIkRNRg+eUME3BthV93elLoy/UY3XJnaCSygUWoGNcSykDK1Fp8PSj0i8&#10;O/nJ6chx6qSZ9I3L3SBXSZJLp3viC1aPuLfYnpuLU0CNr/ft19ouFtjY949TbfLMKvX4ML9uQUSc&#10;4x8Mv/qsDhU7Hf2FTBAD5zRjUkGebFIQDDyvsg2II09e8hxkVcr/L1Q/AAAA//8DAFBLAQItABQA&#10;BgAIAAAAIQC2gziS/gAAAOEBAAATAAAAAAAAAAAAAAAAAAAAAABbQ29udGVudF9UeXBlc10ueG1s&#10;UEsBAi0AFAAGAAgAAAAhADj9If/WAAAAlAEAAAsAAAAAAAAAAAAAAAAALwEAAF9yZWxzLy5yZWxz&#10;UEsBAi0AFAAGAAgAAAAhAAWC+d+VAgAAgAUAAA4AAAAAAAAAAAAAAAAALgIAAGRycy9lMm9Eb2Mu&#10;eG1sUEsBAi0AFAAGAAgAAAAhAC5gOJjfAAAACgEAAA8AAAAAAAAAAAAAAAAA7wQAAGRycy9kb3du&#10;cmV2LnhtbFBLBQYAAAAABAAEAPMAAAD7BQAAAAA=&#10;" filled="f" strokecolor="red" strokeweight="2.25pt">
                <v:shadow on="t" color="black" opacity="22937f" origin=",.5" offset="0,.63889mm"/>
              </v:roundrect>
            </w:pict>
          </mc:Fallback>
        </mc:AlternateContent>
      </w:r>
      <w:r w:rsidRPr="00272214">
        <w:rPr>
          <w:rFonts w:ascii="Palatino Linotype" w:hAnsi="Palatino Linotype"/>
          <w:noProof/>
          <w:lang w:val="es-MX" w:eastAsia="es-MX"/>
        </w:rPr>
        <w:drawing>
          <wp:inline distT="0" distB="0" distL="0" distR="0">
            <wp:extent cx="5941060" cy="2314575"/>
            <wp:effectExtent l="0" t="0" r="254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PNG"/>
                    <pic:cNvPicPr/>
                  </pic:nvPicPr>
                  <pic:blipFill>
                    <a:blip r:embed="rId12">
                      <a:extLst>
                        <a:ext uri="{28A0092B-C50C-407E-A947-70E740481C1C}">
                          <a14:useLocalDpi xmlns:a14="http://schemas.microsoft.com/office/drawing/2010/main" val="0"/>
                        </a:ext>
                      </a:extLst>
                    </a:blip>
                    <a:stretch>
                      <a:fillRect/>
                    </a:stretch>
                  </pic:blipFill>
                  <pic:spPr>
                    <a:xfrm>
                      <a:off x="0" y="0"/>
                      <a:ext cx="5941060" cy="2314575"/>
                    </a:xfrm>
                    <a:prstGeom prst="rect">
                      <a:avLst/>
                    </a:prstGeom>
                  </pic:spPr>
                </pic:pic>
              </a:graphicData>
            </a:graphic>
          </wp:inline>
        </w:drawing>
      </w:r>
      <w:r w:rsidRPr="00272214">
        <w:rPr>
          <w:rFonts w:ascii="Palatino Linotype" w:hAnsi="Palatino Linotype"/>
          <w:noProof/>
          <w:lang w:val="es-MX" w:eastAsia="es-MX"/>
        </w:rPr>
        <mc:AlternateContent>
          <mc:Choice Requires="wps">
            <w:drawing>
              <wp:anchor distT="0" distB="0" distL="114300" distR="114300" simplePos="0" relativeHeight="251962368" behindDoc="0" locked="0" layoutInCell="1" allowOverlap="1" wp14:anchorId="69F800D1" wp14:editId="6A443E45">
                <wp:simplePos x="0" y="0"/>
                <wp:positionH relativeFrom="column">
                  <wp:posOffset>72390</wp:posOffset>
                </wp:positionH>
                <wp:positionV relativeFrom="paragraph">
                  <wp:posOffset>6410960</wp:posOffset>
                </wp:positionV>
                <wp:extent cx="1990725" cy="428625"/>
                <wp:effectExtent l="76200" t="38100" r="85725" b="104775"/>
                <wp:wrapNone/>
                <wp:docPr id="29" name="Rectángulo redondeado 29"/>
                <wp:cNvGraphicFramePr/>
                <a:graphic xmlns:a="http://schemas.openxmlformats.org/drawingml/2006/main">
                  <a:graphicData uri="http://schemas.microsoft.com/office/word/2010/wordprocessingShape">
                    <wps:wsp>
                      <wps:cNvSpPr/>
                      <wps:spPr>
                        <a:xfrm>
                          <a:off x="0" y="0"/>
                          <a:ext cx="1990725" cy="4286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DE8AB0" id="Rectángulo redondeado 29" o:spid="_x0000_s1026" style="position:absolute;margin-left:5.7pt;margin-top:504.8pt;width:156.75pt;height:33.75pt;z-index:25196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FVlwIAAIAFAAAOAAAAZHJzL2Uyb0RvYy54bWysVM1u2zAMvg/YOwi6r068pG2MOkXQIsOA&#10;oi3aDj0rspQYkEWNUv72NnuWvVgp2XGDrkCBYT7IpPjxVyQvLneNYRuFvgZb8uHJgDNlJVS1XZb8&#10;x9P8yzlnPghbCQNWlXyvPL+cfv50sXWFymEFplLIyIj1xdaVfBWCK7LMy5VqhD8BpywJNWAjArG4&#10;zCoUW7LemCwfDE6zLWDlEKTynm6vWyGfJvtaKxnutPYqMFNyii2kE9O5iGc2vRDFEoVb1bILQ/xD&#10;FI2oLTntTV2LINga679MNbVE8KDDiYQmA61rqVIOlM1w8Cabx5VwKuVCxfGuL5P/f2bl7eYeWV2V&#10;PJ9wZkVDb/RAVfvz2y7XBhiqCmylRAWMAFStrfMFKT26e+w4T2RMfaexiX9Kiu1Shfd9hdUuMEmX&#10;w8lkcJaPOZMkG+Xnp0STmexV26EP3xQ0LBIlR1jbKgaUqis2Nz60+AMuerQwr42he1EYy7aUy/n4&#10;bJw0PJi6itIo9LhcXBlkG0HdMJ8P6Ou8H8EoFmMppJhom1qiwt6o1sGD0lSwmEzrIbaq6s0KKZUN&#10;w86usYSOappC6BW/fqzY4aOqSm3cK+cfK/cayTPY0Cs3tQV8z4DpQ9Yt/lCBNu9YggVUe+oVhHaI&#10;vJPzmt7oRvhwL5CmhuaLNkG4o0MboGeAjuJsBfjrvfuIp2YmKWdbmsKS+59rgYoz891Sm0+Go1Ec&#10;28SMxmc5MXgsWRxL7Lq5AnraIe0cJxMZ8cEcSI3QPNPCmEWvJBJWku+Sy4AH5iq024FWjlSzWYLR&#10;qDoRbuyjk4dXj+33tHsW6LpGDdTit3CYWFG8adUWG9/DwmwdQNepj1/r2tWbxjyNQ7eS4h455hPq&#10;dXFOXwAAAP//AwBQSwMEFAAGAAgAAAAhAKtiYxrgAAAADAEAAA8AAABkcnMvZG93bnJldi54bWxM&#10;jzFPwzAQhXck/oN1SCwVdVKitA1xKlSJhQEpKQOjG1/jiPgcxW4b/j3XCabTu3t6971yN7tBXHAK&#10;vScF6TIBgdR601On4PPw9rQBEaImowdPqOAHA+yq+7tSF8ZfqcZLEzvBIRQKrcDGOBZShtai02Hp&#10;RyS+nfzkdGQ5ddJM+srhbpCrJMml0z3xB6tH3Ftsv5uzU0CNr/ft18YuFtjY949TbfLMKvX4ML++&#10;gIg4xz8z3PAZHSpmOvozmSAG1mnGTp5Jss1BsON5lW1BHG+r9ToFWZXyf4nqFwAA//8DAFBLAQIt&#10;ABQABgAIAAAAIQC2gziS/gAAAOEBAAATAAAAAAAAAAAAAAAAAAAAAABbQ29udGVudF9UeXBlc10u&#10;eG1sUEsBAi0AFAAGAAgAAAAhADj9If/WAAAAlAEAAAsAAAAAAAAAAAAAAAAALwEAAF9yZWxzLy5y&#10;ZWxzUEsBAi0AFAAGAAgAAAAhAF908VWXAgAAgAUAAA4AAAAAAAAAAAAAAAAALgIAAGRycy9lMm9E&#10;b2MueG1sUEsBAi0AFAAGAAgAAAAhAKtiYxrgAAAADAEAAA8AAAAAAAAAAAAAAAAA8QQAAGRycy9k&#10;b3ducmV2LnhtbFBLBQYAAAAABAAEAPMAAAD+BQAAAAA=&#10;" filled="f" strokecolor="red" strokeweight="2.25pt">
                <v:shadow on="t" color="black" opacity="22937f" origin=",.5" offset="0,.63889mm"/>
              </v:roundrect>
            </w:pict>
          </mc:Fallback>
        </mc:AlternateContent>
      </w:r>
      <w:r w:rsidRPr="00272214">
        <w:rPr>
          <w:rFonts w:ascii="Palatino Linotype" w:hAnsi="Palatino Linotype"/>
          <w:noProof/>
          <w:lang w:val="es-MX" w:eastAsia="es-MX"/>
        </w:rPr>
        <w:drawing>
          <wp:inline distT="0" distB="0" distL="0" distR="0">
            <wp:extent cx="5941060" cy="2466975"/>
            <wp:effectExtent l="0" t="0" r="254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PNG"/>
                    <pic:cNvPicPr/>
                  </pic:nvPicPr>
                  <pic:blipFill>
                    <a:blip r:embed="rId13">
                      <a:extLst>
                        <a:ext uri="{28A0092B-C50C-407E-A947-70E740481C1C}">
                          <a14:useLocalDpi xmlns:a14="http://schemas.microsoft.com/office/drawing/2010/main" val="0"/>
                        </a:ext>
                      </a:extLst>
                    </a:blip>
                    <a:stretch>
                      <a:fillRect/>
                    </a:stretch>
                  </pic:blipFill>
                  <pic:spPr>
                    <a:xfrm>
                      <a:off x="0" y="0"/>
                      <a:ext cx="5941060" cy="2466975"/>
                    </a:xfrm>
                    <a:prstGeom prst="rect">
                      <a:avLst/>
                    </a:prstGeom>
                  </pic:spPr>
                </pic:pic>
              </a:graphicData>
            </a:graphic>
          </wp:inline>
        </w:drawing>
      </w:r>
    </w:p>
    <w:p w:rsidR="007B1AF3" w:rsidRPr="00272214" w:rsidRDefault="007B1AF3" w:rsidP="002903A6">
      <w:pPr>
        <w:spacing w:line="360" w:lineRule="auto"/>
        <w:jc w:val="both"/>
        <w:rPr>
          <w:rFonts w:ascii="Palatino Linotype" w:hAnsi="Palatino Linotype"/>
          <w:noProof/>
          <w:lang w:val="es-MX" w:eastAsia="es-MX"/>
        </w:rPr>
      </w:pPr>
      <w:r w:rsidRPr="00272214">
        <w:rPr>
          <w:rFonts w:ascii="Palatino Linotype" w:hAnsi="Palatino Linotype"/>
          <w:noProof/>
          <w:lang w:val="es-MX" w:eastAsia="es-MX"/>
        </w:rPr>
        <w:lastRenderedPageBreak/>
        <mc:AlternateContent>
          <mc:Choice Requires="wps">
            <w:drawing>
              <wp:anchor distT="0" distB="0" distL="114300" distR="114300" simplePos="0" relativeHeight="251964416" behindDoc="0" locked="0" layoutInCell="1" allowOverlap="1" wp14:anchorId="69F800D1" wp14:editId="6A443E45">
                <wp:simplePos x="0" y="0"/>
                <wp:positionH relativeFrom="column">
                  <wp:posOffset>48950</wp:posOffset>
                </wp:positionH>
                <wp:positionV relativeFrom="paragraph">
                  <wp:posOffset>1046563</wp:posOffset>
                </wp:positionV>
                <wp:extent cx="1990725" cy="389614"/>
                <wp:effectExtent l="76200" t="38100" r="85725" b="86995"/>
                <wp:wrapNone/>
                <wp:docPr id="30" name="Rectángulo redondeado 30"/>
                <wp:cNvGraphicFramePr/>
                <a:graphic xmlns:a="http://schemas.openxmlformats.org/drawingml/2006/main">
                  <a:graphicData uri="http://schemas.microsoft.com/office/word/2010/wordprocessingShape">
                    <wps:wsp>
                      <wps:cNvSpPr/>
                      <wps:spPr>
                        <a:xfrm>
                          <a:off x="0" y="0"/>
                          <a:ext cx="1990725" cy="38961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7A8B7A" id="Rectángulo redondeado 30" o:spid="_x0000_s1026" style="position:absolute;margin-left:3.85pt;margin-top:82.4pt;width:156.75pt;height:30.7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ZlwIAAIAFAAAOAAAAZHJzL2Uyb0RvYy54bWysVF9r2zAQfx/sOwi9r47TpG1MnRJaMgal&#10;LW1HnxVZSgyyTjsp//Zt9ln2xXaSHTd0hcKYH+Q73f+f7u7yatcYtlHoa7Alz08GnCkroartsuTf&#10;n+dfLjjzQdhKGLCq5Hvl+dX086fLrSvUEFZgKoWMnFhfbF3JVyG4Isu8XKlG+BNwypJQAzYiEIvL&#10;rEKxJe+NyYaDwVm2BawcglTe0+1NK+TT5F9rJcO91l4FZkpOuYV0YjoX8cyml6JYonCrWnZpiH/I&#10;ohG1paC9qxsRBFtj/ZerppYIHnQ4kdBkoHUtVaqBqskHb6p5WgmnUi0Ejnc9TP7/uZV3mwdkdVXy&#10;U4LHiobe6JFQ+/3LLtcGGKoKbKVEBYwUCK2t8wUZPbkH7DhPZCx9p7GJfyqK7RLC+x5htQtM0mU+&#10;mQzOh2POJMlOLyZn+Sg6zV6tHfrwVUHDIlFyhLWtYkIJXbG59aHVP+jFiBbmtTF0Lwpj2bbkw4vx&#10;+ThZeDB1FaVR6HG5uDbINoK6YT4f0NdFP1KjXIyllGKhbWmJCnuj2gCPShNgsZg2QmxV1bsVUiob&#10;8s6vsaQdzTSl0BuefmzY6UdTldq4Nx5+bNxbpMhgQ2/c1BbwPQemT1m3+gcE2rojBAuo9tQrCO0Q&#10;eSfnNb3RrfDhQSBNDTUQbYJwT4c2QM8AHcXZCvDne/dRn5qZpJxtaQpL7n+sBSrOzDdLbT7JR6M4&#10;tokZjc+HxOCxZHEssevmGuhpc9o5TiYy6gdzIDVC80ILYxajkkhYSbFLLgMemOvQbgdaOVLNZkmN&#10;RtWJcGufnDy8emy/592LQNc1aqAWv4PDxIriTau2uvE9LMzWAXSd+vgV1w5vGvM0Dt1KinvkmE9a&#10;r4tz+gcAAP//AwBQSwMEFAAGAAgAAAAhAML5unXeAAAACQEAAA8AAABkcnMvZG93bnJldi54bWxM&#10;j8FOwzAQRO9I/IO1SFwq6tRUaZXGqVAlLhyQEjhwdONtHDVeR7Hbhr9nOcFxZ0azb8r97AdxxSn2&#10;gTSslhkIpDbYnjoNnx+vT1sQMRmyZgiEGr4xwr66vytNYcONarw2qRNcQrEwGlxKYyFlbB16E5dh&#10;RGLvFCZvEp9TJ+1kblzuB6myLJfe9MQfnBnx4LA9NxevgZpQH9qvrVsssHFv76fa5mun9ePD/LID&#10;kXBOf2H4xWd0qJjpGC5koxg0bDYcZDlf8wL2n9VKgThqUCpXIKtS/l9Q/QAAAP//AwBQSwECLQAU&#10;AAYACAAAACEAtoM4kv4AAADhAQAAEwAAAAAAAAAAAAAAAAAAAAAAW0NvbnRlbnRfVHlwZXNdLnht&#10;bFBLAQItABQABgAIAAAAIQA4/SH/1gAAAJQBAAALAAAAAAAAAAAAAAAAAC8BAABfcmVscy8ucmVs&#10;c1BLAQItABQABgAIAAAAIQCM/oiZlwIAAIAFAAAOAAAAAAAAAAAAAAAAAC4CAABkcnMvZTJvRG9j&#10;LnhtbFBLAQItABQABgAIAAAAIQDC+bp13gAAAAkBAAAPAAAAAAAAAAAAAAAAAPEEAABkcnMvZG93&#10;bnJldi54bWxQSwUGAAAAAAQABADzAAAA/AUAAAAA&#10;" filled="f" strokecolor="red" strokeweight="2.25pt">
                <v:shadow on="t" color="black" opacity="22937f" origin=",.5" offset="0,.63889mm"/>
              </v:roundrect>
            </w:pict>
          </mc:Fallback>
        </mc:AlternateContent>
      </w:r>
      <w:r w:rsidRPr="00272214">
        <w:rPr>
          <w:rFonts w:ascii="Palatino Linotype" w:hAnsi="Palatino Linotype"/>
          <w:noProof/>
          <w:lang w:val="es-MX" w:eastAsia="es-MX"/>
        </w:rPr>
        <w:drawing>
          <wp:inline distT="0" distB="0" distL="0" distR="0">
            <wp:extent cx="5940372" cy="2003728"/>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14">
                      <a:extLst>
                        <a:ext uri="{28A0092B-C50C-407E-A947-70E740481C1C}">
                          <a14:useLocalDpi xmlns:a14="http://schemas.microsoft.com/office/drawing/2010/main" val="0"/>
                        </a:ext>
                      </a:extLst>
                    </a:blip>
                    <a:stretch>
                      <a:fillRect/>
                    </a:stretch>
                  </pic:blipFill>
                  <pic:spPr>
                    <a:xfrm>
                      <a:off x="0" y="0"/>
                      <a:ext cx="5952757" cy="2007906"/>
                    </a:xfrm>
                    <a:prstGeom prst="rect">
                      <a:avLst/>
                    </a:prstGeom>
                  </pic:spPr>
                </pic:pic>
              </a:graphicData>
            </a:graphic>
          </wp:inline>
        </w:drawing>
      </w:r>
    </w:p>
    <w:p w:rsidR="007B1AF3" w:rsidRPr="00272214" w:rsidRDefault="007B1AF3" w:rsidP="002903A6">
      <w:pPr>
        <w:spacing w:line="360" w:lineRule="auto"/>
        <w:jc w:val="center"/>
        <w:rPr>
          <w:rFonts w:ascii="Palatino Linotype" w:hAnsi="Palatino Linotype"/>
          <w:sz w:val="28"/>
          <w:szCs w:val="28"/>
          <w:lang w:val="es-MX"/>
        </w:rPr>
      </w:pPr>
      <w:r w:rsidRPr="00272214">
        <w:rPr>
          <w:rFonts w:ascii="Palatino Linotype" w:hAnsi="Palatino Linotype"/>
          <w:noProof/>
          <w:sz w:val="28"/>
          <w:szCs w:val="28"/>
          <w:lang w:val="es-MX" w:eastAsia="es-MX"/>
        </w:rPr>
        <w:drawing>
          <wp:inline distT="0" distB="0" distL="0" distR="0">
            <wp:extent cx="5838825" cy="285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5">
                      <a:extLst>
                        <a:ext uri="{28A0092B-C50C-407E-A947-70E740481C1C}">
                          <a14:useLocalDpi xmlns:a14="http://schemas.microsoft.com/office/drawing/2010/main" val="0"/>
                        </a:ext>
                      </a:extLst>
                    </a:blip>
                    <a:stretch>
                      <a:fillRect/>
                    </a:stretch>
                  </pic:blipFill>
                  <pic:spPr>
                    <a:xfrm>
                      <a:off x="0" y="0"/>
                      <a:ext cx="5839643" cy="285790"/>
                    </a:xfrm>
                    <a:prstGeom prst="rect">
                      <a:avLst/>
                    </a:prstGeom>
                  </pic:spPr>
                </pic:pic>
              </a:graphicData>
            </a:graphic>
          </wp:inline>
        </w:drawing>
      </w:r>
      <w:r w:rsidRPr="00272214">
        <w:rPr>
          <w:rFonts w:ascii="Palatino Linotype" w:hAnsi="Palatino Linotype"/>
          <w:noProof/>
          <w:sz w:val="28"/>
          <w:szCs w:val="28"/>
          <w:lang w:val="es-MX" w:eastAsia="es-MX"/>
        </w:rPr>
        <w:drawing>
          <wp:inline distT="0" distB="0" distL="0" distR="0">
            <wp:extent cx="5902325" cy="1598212"/>
            <wp:effectExtent l="0" t="0" r="317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6">
                      <a:extLst>
                        <a:ext uri="{28A0092B-C50C-407E-A947-70E740481C1C}">
                          <a14:useLocalDpi xmlns:a14="http://schemas.microsoft.com/office/drawing/2010/main" val="0"/>
                        </a:ext>
                      </a:extLst>
                    </a:blip>
                    <a:stretch>
                      <a:fillRect/>
                    </a:stretch>
                  </pic:blipFill>
                  <pic:spPr>
                    <a:xfrm>
                      <a:off x="0" y="0"/>
                      <a:ext cx="5933047" cy="1606531"/>
                    </a:xfrm>
                    <a:prstGeom prst="rect">
                      <a:avLst/>
                    </a:prstGeom>
                  </pic:spPr>
                </pic:pic>
              </a:graphicData>
            </a:graphic>
          </wp:inline>
        </w:drawing>
      </w:r>
      <w:r w:rsidRPr="00272214">
        <w:rPr>
          <w:rFonts w:ascii="Palatino Linotype" w:hAnsi="Palatino Linotype"/>
          <w:noProof/>
          <w:sz w:val="28"/>
          <w:szCs w:val="28"/>
          <w:lang w:val="es-MX" w:eastAsia="es-MX"/>
        </w:rPr>
        <w:drawing>
          <wp:inline distT="0" distB="0" distL="0" distR="0">
            <wp:extent cx="58769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17">
                      <a:extLst>
                        <a:ext uri="{28A0092B-C50C-407E-A947-70E740481C1C}">
                          <a14:useLocalDpi xmlns:a14="http://schemas.microsoft.com/office/drawing/2010/main" val="0"/>
                        </a:ext>
                      </a:extLst>
                    </a:blip>
                    <a:stretch>
                      <a:fillRect/>
                    </a:stretch>
                  </pic:blipFill>
                  <pic:spPr>
                    <a:xfrm>
                      <a:off x="0" y="0"/>
                      <a:ext cx="5877754" cy="333422"/>
                    </a:xfrm>
                    <a:prstGeom prst="rect">
                      <a:avLst/>
                    </a:prstGeom>
                  </pic:spPr>
                </pic:pic>
              </a:graphicData>
            </a:graphic>
          </wp:inline>
        </w:drawing>
      </w:r>
      <w:r w:rsidRPr="00272214">
        <w:rPr>
          <w:rFonts w:ascii="Palatino Linotype" w:hAnsi="Palatino Linotype"/>
          <w:noProof/>
          <w:sz w:val="28"/>
          <w:szCs w:val="28"/>
          <w:lang w:val="es-MX" w:eastAsia="es-MX"/>
        </w:rPr>
        <w:drawing>
          <wp:inline distT="0" distB="0" distL="0" distR="0">
            <wp:extent cx="5923046" cy="1606163"/>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18">
                      <a:extLst>
                        <a:ext uri="{28A0092B-C50C-407E-A947-70E740481C1C}">
                          <a14:useLocalDpi xmlns:a14="http://schemas.microsoft.com/office/drawing/2010/main" val="0"/>
                        </a:ext>
                      </a:extLst>
                    </a:blip>
                    <a:stretch>
                      <a:fillRect/>
                    </a:stretch>
                  </pic:blipFill>
                  <pic:spPr>
                    <a:xfrm>
                      <a:off x="0" y="0"/>
                      <a:ext cx="5947743" cy="1612860"/>
                    </a:xfrm>
                    <a:prstGeom prst="rect">
                      <a:avLst/>
                    </a:prstGeom>
                  </pic:spPr>
                </pic:pic>
              </a:graphicData>
            </a:graphic>
          </wp:inline>
        </w:drawing>
      </w:r>
    </w:p>
    <w:p w:rsidR="007B1AF3" w:rsidRPr="00272214" w:rsidRDefault="007B1AF3" w:rsidP="002903A6">
      <w:pPr>
        <w:spacing w:line="360" w:lineRule="auto"/>
        <w:jc w:val="both"/>
        <w:rPr>
          <w:rFonts w:ascii="Palatino Linotype" w:hAnsi="Palatino Linotype"/>
          <w:sz w:val="28"/>
          <w:szCs w:val="28"/>
          <w:lang w:val="es-MX"/>
        </w:rPr>
      </w:pPr>
    </w:p>
    <w:p w:rsidR="001E58B8" w:rsidRPr="00272214" w:rsidRDefault="00846D92" w:rsidP="002903A6">
      <w:pPr>
        <w:spacing w:line="360" w:lineRule="auto"/>
        <w:jc w:val="both"/>
        <w:rPr>
          <w:rFonts w:ascii="Palatino Linotype" w:hAnsi="Palatino Linotype" w:cs="Arial"/>
          <w:lang w:val="es-ES_tradnl"/>
        </w:rPr>
      </w:pPr>
      <w:r w:rsidRPr="00272214">
        <w:rPr>
          <w:rFonts w:ascii="Palatino Linotype" w:hAnsi="Palatino Linotype"/>
          <w:b/>
          <w:sz w:val="28"/>
          <w:szCs w:val="28"/>
          <w:lang w:val="es-MX"/>
        </w:rPr>
        <w:t>III.</w:t>
      </w:r>
      <w:r w:rsidRPr="00272214">
        <w:rPr>
          <w:rFonts w:ascii="Palatino Linotype" w:hAnsi="Palatino Linotype"/>
          <w:sz w:val="28"/>
          <w:szCs w:val="28"/>
          <w:lang w:val="es-MX"/>
        </w:rPr>
        <w:t xml:space="preserve"> </w:t>
      </w:r>
      <w:r w:rsidR="00C91398" w:rsidRPr="00272214">
        <w:rPr>
          <w:rFonts w:ascii="Palatino Linotype" w:hAnsi="Palatino Linotype"/>
        </w:rPr>
        <w:t xml:space="preserve">De las constancias que obran en </w:t>
      </w:r>
      <w:r w:rsidR="00C91398" w:rsidRPr="00272214">
        <w:rPr>
          <w:rFonts w:ascii="Palatino Linotype" w:hAnsi="Palatino Linotype"/>
          <w:b/>
        </w:rPr>
        <w:t>EL SAIMEX,</w:t>
      </w:r>
      <w:r w:rsidR="00C91398" w:rsidRPr="00272214">
        <w:rPr>
          <w:rFonts w:ascii="Palatino Linotype" w:hAnsi="Palatino Linotype"/>
        </w:rPr>
        <w:t xml:space="preserve"> se advierte que en fecha </w:t>
      </w:r>
      <w:r w:rsidR="00E06F46" w:rsidRPr="00272214">
        <w:rPr>
          <w:rFonts w:ascii="Palatino Linotype" w:hAnsi="Palatino Linotype"/>
        </w:rPr>
        <w:t xml:space="preserve">dieciocho y veinticuatro de junio </w:t>
      </w:r>
      <w:r w:rsidR="00E2496E" w:rsidRPr="00272214">
        <w:rPr>
          <w:rFonts w:ascii="Palatino Linotype" w:hAnsi="Palatino Linotype"/>
        </w:rPr>
        <w:t>d</w:t>
      </w:r>
      <w:r w:rsidR="00C91398" w:rsidRPr="00272214">
        <w:rPr>
          <w:rFonts w:ascii="Palatino Linotype" w:hAnsi="Palatino Linotype"/>
        </w:rPr>
        <w:t xml:space="preserve">e dos mil diecinueve, </w:t>
      </w:r>
      <w:r w:rsidR="00C91398" w:rsidRPr="00272214">
        <w:rPr>
          <w:rFonts w:ascii="Palatino Linotype" w:hAnsi="Palatino Linotype" w:cs="Arial"/>
          <w:lang w:val="es-ES_tradnl"/>
        </w:rPr>
        <w:t xml:space="preserve">el Responsable de la Unidad de </w:t>
      </w:r>
      <w:r w:rsidR="00C91398" w:rsidRPr="00272214">
        <w:rPr>
          <w:rFonts w:ascii="Palatino Linotype" w:hAnsi="Palatino Linotype" w:cs="Arial"/>
          <w:lang w:val="es-ES_tradnl"/>
        </w:rPr>
        <w:lastRenderedPageBreak/>
        <w:t>Transparencia del</w:t>
      </w:r>
      <w:r w:rsidR="00C91398" w:rsidRPr="00272214">
        <w:rPr>
          <w:rFonts w:ascii="Palatino Linotype" w:hAnsi="Palatino Linotype" w:cs="Arial"/>
          <w:b/>
          <w:lang w:val="es-ES_tradnl"/>
        </w:rPr>
        <w:t xml:space="preserve"> SUJETO OBLIGADO</w:t>
      </w:r>
      <w:r w:rsidR="00C91398" w:rsidRPr="00272214">
        <w:rPr>
          <w:rFonts w:ascii="Palatino Linotype" w:hAnsi="Palatino Linotype" w:cs="Arial"/>
          <w:lang w:val="es-ES_tradnl"/>
        </w:rPr>
        <w:t xml:space="preserve"> dio respuesta a las solicitudes de </w:t>
      </w:r>
      <w:r w:rsidR="000274BC" w:rsidRPr="00272214">
        <w:rPr>
          <w:rFonts w:ascii="Palatino Linotype" w:hAnsi="Palatino Linotype" w:cs="Arial"/>
          <w:lang w:val="es-ES_tradnl"/>
        </w:rPr>
        <w:t xml:space="preserve">mérito, </w:t>
      </w:r>
      <w:r w:rsidR="00E2496E" w:rsidRPr="00272214">
        <w:rPr>
          <w:rFonts w:ascii="Palatino Linotype" w:hAnsi="Palatino Linotype" w:cs="Arial"/>
          <w:lang w:val="es-ES_tradnl"/>
        </w:rPr>
        <w:t xml:space="preserve">en los siguientes términos: </w:t>
      </w:r>
    </w:p>
    <w:p w:rsidR="00E06F46" w:rsidRPr="00272214" w:rsidRDefault="00E06F46" w:rsidP="002903A6">
      <w:pPr>
        <w:jc w:val="both"/>
        <w:rPr>
          <w:rFonts w:ascii="Palatino Linotype" w:hAnsi="Palatino Linotype" w:cs="Arial"/>
          <w:lang w:val="es-ES_tradnl"/>
        </w:rPr>
      </w:pPr>
    </w:p>
    <w:p w:rsidR="00E06F46" w:rsidRPr="00272214" w:rsidRDefault="00E06F46" w:rsidP="002903A6">
      <w:pPr>
        <w:jc w:val="both"/>
        <w:rPr>
          <w:rFonts w:ascii="Palatino Linotype" w:hAnsi="Palatino Linotype"/>
        </w:rPr>
      </w:pPr>
      <w:r w:rsidRPr="00272214">
        <w:rPr>
          <w:rFonts w:ascii="Palatino Linotype" w:hAnsi="Palatino Linotype"/>
          <w:b/>
        </w:rPr>
        <w:t>00224/COYOTEP/IP/2019</w:t>
      </w:r>
      <w:r w:rsidR="006308D6" w:rsidRPr="00272214">
        <w:rPr>
          <w:rFonts w:ascii="Palatino Linotype" w:hAnsi="Palatino Linotype"/>
          <w:b/>
        </w:rPr>
        <w:t xml:space="preserve"> </w:t>
      </w:r>
      <w:r w:rsidR="006308D6" w:rsidRPr="00272214">
        <w:rPr>
          <w:rFonts w:ascii="Palatino Linotype" w:hAnsi="Palatino Linotype"/>
        </w:rPr>
        <w:t xml:space="preserve">y </w:t>
      </w:r>
      <w:r w:rsidR="006308D6" w:rsidRPr="00272214">
        <w:rPr>
          <w:rFonts w:ascii="Palatino Linotype" w:hAnsi="Palatino Linotype"/>
          <w:b/>
        </w:rPr>
        <w:t>00225/COYOTEP/IP/2019</w:t>
      </w:r>
    </w:p>
    <w:p w:rsidR="00E06F46" w:rsidRPr="00272214" w:rsidRDefault="00E06F46" w:rsidP="002903A6">
      <w:pPr>
        <w:tabs>
          <w:tab w:val="left" w:pos="8222"/>
        </w:tabs>
        <w:ind w:left="851" w:right="1134"/>
        <w:jc w:val="both"/>
        <w:rPr>
          <w:rFonts w:ascii="Palatino Linotype" w:hAnsi="Palatino Linotype" w:cs="Arial"/>
          <w:i/>
          <w:sz w:val="22"/>
          <w:szCs w:val="22"/>
          <w:lang w:eastAsia="es-MX"/>
        </w:rPr>
      </w:pPr>
    </w:p>
    <w:p w:rsidR="00E06F46" w:rsidRPr="00272214" w:rsidRDefault="006308D6"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“…En respuesta a la presente solicitud de información, hago de su conocimiento que después de una búsqueda en los archivos a resguardo del suscrito, no se ha generado, resguardado y/o administrado la documentación solicitada, en el que se haya considerado en un acta de cabildo la aprobación de ocupar el jardín Garibaldi todos los viernes para realizar eventos. No omito manifestar que la aprobación y/o autorización del evento en comento pudiera encontrarse en alguna otra dependencia administrativa de esta Administración Pública Municipal…”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6308D6" w:rsidRPr="00272214" w:rsidRDefault="006308D6" w:rsidP="002903A6">
      <w:pPr>
        <w:jc w:val="both"/>
        <w:rPr>
          <w:rFonts w:ascii="Palatino Linotype" w:hAnsi="Palatino Linotype"/>
          <w:b/>
        </w:rPr>
      </w:pPr>
    </w:p>
    <w:p w:rsidR="00E06F46" w:rsidRPr="00272214" w:rsidRDefault="00E06F46" w:rsidP="002903A6">
      <w:pPr>
        <w:jc w:val="both"/>
        <w:rPr>
          <w:rFonts w:ascii="Palatino Linotype" w:hAnsi="Palatino Linotype"/>
          <w:b/>
        </w:rPr>
      </w:pPr>
      <w:r w:rsidRPr="00272214">
        <w:rPr>
          <w:rFonts w:ascii="Palatino Linotype" w:hAnsi="Palatino Linotype"/>
          <w:b/>
        </w:rPr>
        <w:t>00221/COYOTEP/IP/2019</w:t>
      </w:r>
    </w:p>
    <w:p w:rsidR="00E06F46" w:rsidRPr="00272214" w:rsidRDefault="00E06F46" w:rsidP="002903A6">
      <w:pPr>
        <w:tabs>
          <w:tab w:val="left" w:pos="8222"/>
        </w:tabs>
        <w:ind w:left="851" w:right="1134"/>
        <w:jc w:val="both"/>
        <w:rPr>
          <w:rFonts w:ascii="Palatino Linotype" w:hAnsi="Palatino Linotype" w:cs="Arial"/>
          <w:i/>
          <w:sz w:val="22"/>
          <w:szCs w:val="22"/>
          <w:lang w:eastAsia="es-MX"/>
        </w:rPr>
      </w:pPr>
    </w:p>
    <w:p w:rsidR="00E06F46" w:rsidRPr="00272214" w:rsidRDefault="006308D6"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“…En respuesta a la presente solicitud de información, hago de su conocimiento que después de una búsqueda en los archivos a resguardo del suscrito, no se ha generado, resguardado y/o administrado la documentación solicitada, en el que se haya considerado en un acta de cabildo la aprobación de la rodada ciclista familiar carnaval 2019. No omito manifestar que la aprobación y/o autorización del evento en comento pudiera encontrarse en alguna otra dependencia administrativa de esta Administración Pública Municipal.…”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E06F46" w:rsidRPr="00272214" w:rsidRDefault="00E06F46" w:rsidP="002903A6">
      <w:pPr>
        <w:tabs>
          <w:tab w:val="left" w:pos="8222"/>
        </w:tabs>
        <w:ind w:left="851" w:right="1134"/>
        <w:jc w:val="both"/>
        <w:rPr>
          <w:rFonts w:ascii="Palatino Linotype" w:hAnsi="Palatino Linotype" w:cs="Arial"/>
          <w:i/>
          <w:sz w:val="22"/>
          <w:szCs w:val="22"/>
          <w:lang w:eastAsia="es-MX"/>
        </w:rPr>
      </w:pPr>
    </w:p>
    <w:p w:rsidR="00E06F46" w:rsidRPr="00272214" w:rsidRDefault="00E06F46" w:rsidP="002903A6">
      <w:pPr>
        <w:jc w:val="both"/>
        <w:rPr>
          <w:rFonts w:ascii="Palatino Linotype" w:hAnsi="Palatino Linotype"/>
          <w:b/>
        </w:rPr>
      </w:pPr>
      <w:r w:rsidRPr="00272214">
        <w:rPr>
          <w:rFonts w:ascii="Palatino Linotype" w:hAnsi="Palatino Linotype"/>
          <w:b/>
        </w:rPr>
        <w:t>00220/COYOTEP/IP/2019</w:t>
      </w:r>
    </w:p>
    <w:p w:rsidR="00E06F46" w:rsidRPr="00272214" w:rsidRDefault="00E06F46" w:rsidP="002903A6">
      <w:pPr>
        <w:tabs>
          <w:tab w:val="left" w:pos="8222"/>
        </w:tabs>
        <w:ind w:left="851" w:right="1134"/>
        <w:jc w:val="both"/>
        <w:rPr>
          <w:rFonts w:ascii="Palatino Linotype" w:hAnsi="Palatino Linotype" w:cs="Arial"/>
          <w:i/>
          <w:sz w:val="22"/>
          <w:szCs w:val="22"/>
          <w:lang w:eastAsia="es-MX"/>
        </w:rPr>
      </w:pPr>
    </w:p>
    <w:p w:rsidR="006308D6" w:rsidRPr="00272214" w:rsidRDefault="006308D6"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“…En respuesta a la presente solicitud de información, hago de su conocimiento que después de una búsqueda en los archivos a resguardo del suscrito, no se ha generado, resguardado y/o administrado la documentación solicitada, en el que se haya considerado en un acta de cabildo la aprobación de la carrera atlética carnaval 2019. No omito manifestar que la aprobación y/o autorización del evento en comento pudiera encontrarse en alguna otra dependencia administrativa de esta </w:t>
      </w:r>
      <w:proofErr w:type="spellStart"/>
      <w:r w:rsidRPr="00272214">
        <w:rPr>
          <w:rFonts w:ascii="Palatino Linotype" w:hAnsi="Palatino Linotype" w:cs="Arial"/>
          <w:i/>
          <w:sz w:val="22"/>
          <w:szCs w:val="22"/>
          <w:lang w:eastAsia="es-MX"/>
        </w:rPr>
        <w:t>Adminstración</w:t>
      </w:r>
      <w:proofErr w:type="spellEnd"/>
      <w:r w:rsidRPr="00272214">
        <w:rPr>
          <w:rFonts w:ascii="Palatino Linotype" w:hAnsi="Palatino Linotype" w:cs="Arial"/>
          <w:i/>
          <w:sz w:val="22"/>
          <w:szCs w:val="22"/>
          <w:lang w:eastAsia="es-MX"/>
        </w:rPr>
        <w:t xml:space="preserve"> Pública Municipal</w:t>
      </w:r>
      <w:proofErr w:type="gramStart"/>
      <w:r w:rsidRPr="00272214">
        <w:rPr>
          <w:rFonts w:ascii="Palatino Linotype" w:hAnsi="Palatino Linotype" w:cs="Arial"/>
          <w:i/>
          <w:sz w:val="22"/>
          <w:szCs w:val="22"/>
          <w:lang w:eastAsia="es-MX"/>
        </w:rPr>
        <w:t>..</w:t>
      </w:r>
      <w:proofErr w:type="gramEnd"/>
      <w:r w:rsidRPr="00272214">
        <w:rPr>
          <w:rFonts w:ascii="Palatino Linotype" w:hAnsi="Palatino Linotype" w:cs="Arial"/>
          <w:i/>
          <w:sz w:val="22"/>
          <w:szCs w:val="22"/>
          <w:lang w:eastAsia="es-MX"/>
        </w:rPr>
        <w:t>…”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E06F46" w:rsidRPr="00272214" w:rsidRDefault="00E06F46" w:rsidP="002903A6">
      <w:pPr>
        <w:tabs>
          <w:tab w:val="left" w:pos="8222"/>
        </w:tabs>
        <w:ind w:left="851" w:right="1134"/>
        <w:jc w:val="both"/>
        <w:rPr>
          <w:rFonts w:ascii="Palatino Linotype" w:hAnsi="Palatino Linotype" w:cs="Arial"/>
          <w:i/>
          <w:sz w:val="22"/>
          <w:szCs w:val="22"/>
          <w:lang w:eastAsia="es-MX"/>
        </w:rPr>
      </w:pPr>
    </w:p>
    <w:p w:rsidR="00E06F46" w:rsidRPr="00272214" w:rsidRDefault="00E06F46" w:rsidP="002903A6">
      <w:pPr>
        <w:jc w:val="both"/>
        <w:rPr>
          <w:rFonts w:ascii="Palatino Linotype" w:hAnsi="Palatino Linotype"/>
          <w:b/>
        </w:rPr>
      </w:pPr>
      <w:r w:rsidRPr="00272214">
        <w:rPr>
          <w:rFonts w:ascii="Palatino Linotype" w:hAnsi="Palatino Linotype"/>
          <w:b/>
        </w:rPr>
        <w:t>00217/COYOTEP/IP/2019</w:t>
      </w:r>
    </w:p>
    <w:p w:rsidR="00E06F46" w:rsidRPr="00272214" w:rsidRDefault="00E06F46" w:rsidP="002903A6">
      <w:pPr>
        <w:tabs>
          <w:tab w:val="left" w:pos="8222"/>
        </w:tabs>
        <w:ind w:left="851" w:right="1134"/>
        <w:jc w:val="both"/>
        <w:rPr>
          <w:rFonts w:ascii="Palatino Linotype" w:hAnsi="Palatino Linotype" w:cs="Arial"/>
          <w:i/>
          <w:sz w:val="22"/>
          <w:szCs w:val="22"/>
          <w:lang w:eastAsia="es-MX"/>
        </w:rPr>
      </w:pPr>
    </w:p>
    <w:p w:rsidR="00E06F46" w:rsidRPr="00272214" w:rsidRDefault="006308D6"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“…En respuesta a la presente solicitud de información, hago de su conocimiento que después de una búsqueda en los archivos a resguardo del suscrito, no se ha generado, resguardado y/o administrado la información solicitada, en el que se haya </w:t>
      </w:r>
      <w:r w:rsidRPr="00272214">
        <w:rPr>
          <w:rFonts w:ascii="Palatino Linotype" w:hAnsi="Palatino Linotype" w:cs="Arial"/>
          <w:i/>
          <w:sz w:val="22"/>
          <w:szCs w:val="22"/>
          <w:lang w:eastAsia="es-MX"/>
        </w:rPr>
        <w:lastRenderedPageBreak/>
        <w:t>considerado un punto del orden del día que se apruebe el evento del día de la madre y del día del niño…”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6308D6" w:rsidRPr="00272214" w:rsidRDefault="006308D6" w:rsidP="002903A6">
      <w:pPr>
        <w:tabs>
          <w:tab w:val="left" w:pos="8222"/>
        </w:tabs>
        <w:ind w:left="851" w:right="1134"/>
        <w:jc w:val="both"/>
        <w:rPr>
          <w:rFonts w:ascii="Palatino Linotype" w:hAnsi="Palatino Linotype" w:cs="Arial"/>
          <w:i/>
          <w:sz w:val="22"/>
          <w:szCs w:val="22"/>
          <w:lang w:eastAsia="es-MX"/>
        </w:rPr>
      </w:pPr>
    </w:p>
    <w:p w:rsidR="00E06F46" w:rsidRPr="00272214" w:rsidRDefault="00E06F46" w:rsidP="002903A6">
      <w:pPr>
        <w:jc w:val="both"/>
        <w:rPr>
          <w:rFonts w:ascii="Palatino Linotype" w:hAnsi="Palatino Linotype"/>
        </w:rPr>
      </w:pPr>
      <w:r w:rsidRPr="00272214">
        <w:rPr>
          <w:rFonts w:ascii="Palatino Linotype" w:hAnsi="Palatino Linotype"/>
          <w:b/>
        </w:rPr>
        <w:t>00216/COYOTEP/IP/2019</w:t>
      </w:r>
      <w:r w:rsidRPr="00272214">
        <w:rPr>
          <w:rFonts w:ascii="Palatino Linotype" w:hAnsi="Palatino Linotype"/>
        </w:rPr>
        <w:t xml:space="preserve"> </w:t>
      </w:r>
    </w:p>
    <w:p w:rsidR="006308D6" w:rsidRPr="00272214" w:rsidRDefault="006308D6" w:rsidP="002903A6">
      <w:pPr>
        <w:tabs>
          <w:tab w:val="left" w:pos="8222"/>
        </w:tabs>
        <w:ind w:left="851" w:right="1134"/>
        <w:jc w:val="both"/>
        <w:rPr>
          <w:rFonts w:ascii="Palatino Linotype" w:hAnsi="Palatino Linotype" w:cs="Arial"/>
          <w:i/>
          <w:sz w:val="22"/>
          <w:szCs w:val="22"/>
          <w:lang w:eastAsia="es-MX"/>
        </w:rPr>
      </w:pPr>
    </w:p>
    <w:p w:rsidR="00E06F46" w:rsidRPr="00272214" w:rsidRDefault="006308D6" w:rsidP="002903A6">
      <w:pPr>
        <w:tabs>
          <w:tab w:val="left" w:pos="8222"/>
        </w:tabs>
        <w:ind w:left="851" w:right="1134"/>
        <w:jc w:val="both"/>
        <w:rPr>
          <w:rFonts w:ascii="Palatino Linotype" w:hAnsi="Palatino Linotype"/>
        </w:rPr>
      </w:pPr>
      <w:r w:rsidRPr="00272214">
        <w:rPr>
          <w:rFonts w:ascii="Palatino Linotype" w:hAnsi="Palatino Linotype" w:cs="Arial"/>
          <w:i/>
          <w:sz w:val="22"/>
          <w:szCs w:val="22"/>
          <w:lang w:eastAsia="es-MX"/>
        </w:rPr>
        <w:t xml:space="preserve">“…En respuesta a la presente solicitud de información, hago de su conocimiento que después de una búsqueda en los archivos a resguardo del suscrito, no se ha generado, resguardado y/o administrado la información solicitada, en el que se haya considerado un punto del orden del día que se apruebe la concesión para que grúas San Francisco operen en el Municipio de </w:t>
      </w:r>
      <w:proofErr w:type="spellStart"/>
      <w:r w:rsidRPr="00272214">
        <w:rPr>
          <w:rFonts w:ascii="Palatino Linotype" w:hAnsi="Palatino Linotype" w:cs="Arial"/>
          <w:i/>
          <w:sz w:val="22"/>
          <w:szCs w:val="22"/>
          <w:lang w:eastAsia="es-MX"/>
        </w:rPr>
        <w:t>Coyotepec</w:t>
      </w:r>
      <w:proofErr w:type="spellEnd"/>
      <w:r w:rsidRPr="00272214">
        <w:rPr>
          <w:rFonts w:ascii="Palatino Linotype" w:hAnsi="Palatino Linotype" w:cs="Arial"/>
          <w:i/>
          <w:sz w:val="22"/>
          <w:szCs w:val="22"/>
          <w:lang w:eastAsia="es-MX"/>
        </w:rPr>
        <w:t>. No omito manifestar que la información solicitada pudiera encontrarse en alguna otra dependencia administrativa adscrita a esta Institución Pública…”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E06F46" w:rsidRPr="00272214" w:rsidRDefault="00E06F46" w:rsidP="002903A6">
      <w:pPr>
        <w:jc w:val="both"/>
        <w:rPr>
          <w:rFonts w:ascii="Palatino Linotype" w:hAnsi="Palatino Linotype"/>
        </w:rPr>
      </w:pPr>
    </w:p>
    <w:p w:rsidR="00E06F46" w:rsidRPr="00272214" w:rsidRDefault="00E06F46" w:rsidP="002903A6">
      <w:pPr>
        <w:jc w:val="both"/>
        <w:rPr>
          <w:rFonts w:ascii="Palatino Linotype" w:hAnsi="Palatino Linotype" w:cs="Arial"/>
          <w:lang w:val="es-ES_tradnl"/>
        </w:rPr>
      </w:pPr>
      <w:r w:rsidRPr="00272214">
        <w:rPr>
          <w:rFonts w:ascii="Palatino Linotype" w:hAnsi="Palatino Linotype"/>
          <w:b/>
        </w:rPr>
        <w:t>00195/COYOTEP/IP/2019</w:t>
      </w:r>
    </w:p>
    <w:p w:rsidR="000274BC" w:rsidRPr="00272214" w:rsidRDefault="001E58B8"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w:t>
      </w:r>
      <w:r w:rsidR="006308D6" w:rsidRPr="00272214">
        <w:rPr>
          <w:rFonts w:ascii="Palatino Linotype" w:hAnsi="Palatino Linotype" w:cs="Arial"/>
          <w:i/>
          <w:sz w:val="22"/>
          <w:szCs w:val="22"/>
          <w:lang w:eastAsia="es-MX"/>
        </w:rPr>
        <w:t>En respuesta a la presente solicitud de información, hago de su conocimiento que después de una búsqueda en los archivos a resguardo del suscrito, no se ha generado, resguardado y/o administrado la información solicitada, en el que se haya considerado un punto del orden del día que se apruebe la compra de luminarias de alumbrado pública para el ejercicio fiscal 2019</w:t>
      </w:r>
      <w:r w:rsidRPr="00272214">
        <w:rPr>
          <w:rFonts w:ascii="Palatino Linotype" w:hAnsi="Palatino Linotype" w:cs="Arial"/>
          <w:i/>
          <w:sz w:val="22"/>
          <w:szCs w:val="22"/>
          <w:lang w:eastAsia="es-MX"/>
        </w:rPr>
        <w:t>…</w:t>
      </w:r>
      <w:r w:rsidR="000274BC" w:rsidRPr="00272214">
        <w:rPr>
          <w:rFonts w:ascii="Palatino Linotype" w:hAnsi="Palatino Linotype" w:cs="Arial"/>
          <w:i/>
          <w:sz w:val="22"/>
          <w:szCs w:val="22"/>
          <w:lang w:eastAsia="es-MX"/>
        </w:rPr>
        <w:t>” (</w:t>
      </w:r>
      <w:r w:rsidRPr="00272214">
        <w:rPr>
          <w:rFonts w:ascii="Palatino Linotype" w:hAnsi="Palatino Linotype" w:cs="Arial"/>
          <w:i/>
          <w:sz w:val="22"/>
          <w:szCs w:val="22"/>
          <w:lang w:eastAsia="es-MX"/>
        </w:rPr>
        <w:t>Sic</w:t>
      </w:r>
      <w:r w:rsidR="000274BC" w:rsidRPr="00272214">
        <w:rPr>
          <w:rFonts w:ascii="Palatino Linotype" w:hAnsi="Palatino Linotype" w:cs="Arial"/>
          <w:i/>
          <w:sz w:val="22"/>
          <w:szCs w:val="22"/>
          <w:lang w:eastAsia="es-MX"/>
        </w:rPr>
        <w:t>)</w:t>
      </w:r>
    </w:p>
    <w:p w:rsidR="001E58B8" w:rsidRPr="00272214" w:rsidRDefault="001E58B8" w:rsidP="002903A6">
      <w:pPr>
        <w:tabs>
          <w:tab w:val="left" w:pos="8222"/>
        </w:tabs>
        <w:ind w:left="851" w:right="1134"/>
        <w:jc w:val="both"/>
        <w:rPr>
          <w:rFonts w:ascii="Palatino Linotype" w:hAnsi="Palatino Linotype" w:cs="Arial"/>
          <w:i/>
          <w:sz w:val="22"/>
          <w:szCs w:val="22"/>
          <w:lang w:eastAsia="es-MX"/>
        </w:rPr>
      </w:pPr>
    </w:p>
    <w:p w:rsidR="00243DCB" w:rsidRPr="00272214" w:rsidRDefault="000874CF" w:rsidP="002903A6">
      <w:pPr>
        <w:pStyle w:val="Prrafodelista"/>
        <w:spacing w:line="360" w:lineRule="auto"/>
        <w:ind w:left="0"/>
        <w:jc w:val="both"/>
        <w:rPr>
          <w:rFonts w:ascii="Palatino Linotype" w:hAnsi="Palatino Linotype" w:cs="Arial"/>
        </w:rPr>
      </w:pPr>
      <w:r w:rsidRPr="00272214">
        <w:rPr>
          <w:rFonts w:ascii="Palatino Linotype" w:hAnsi="Palatino Linotype" w:cs="Arial"/>
          <w:b/>
          <w:sz w:val="28"/>
        </w:rPr>
        <w:t>I</w:t>
      </w:r>
      <w:r w:rsidR="00D622D9" w:rsidRPr="00272214">
        <w:rPr>
          <w:rFonts w:ascii="Palatino Linotype" w:hAnsi="Palatino Linotype" w:cs="Arial"/>
          <w:b/>
          <w:sz w:val="28"/>
        </w:rPr>
        <w:t xml:space="preserve">V. </w:t>
      </w:r>
      <w:r w:rsidR="00D622D9" w:rsidRPr="00272214">
        <w:rPr>
          <w:rFonts w:ascii="Palatino Linotype" w:hAnsi="Palatino Linotype"/>
        </w:rPr>
        <w:t xml:space="preserve">Inconforme con las </w:t>
      </w:r>
      <w:r w:rsidR="00D622D9" w:rsidRPr="00272214">
        <w:rPr>
          <w:rFonts w:ascii="Palatino Linotype" w:hAnsi="Palatino Linotype" w:cs="Arial"/>
        </w:rPr>
        <w:t xml:space="preserve">respuestas el </w:t>
      </w:r>
      <w:r w:rsidR="006308D6" w:rsidRPr="00272214">
        <w:rPr>
          <w:rFonts w:ascii="Palatino Linotype" w:hAnsi="Palatino Linotype" w:cs="Arial"/>
        </w:rPr>
        <w:t xml:space="preserve">veinticinco </w:t>
      </w:r>
      <w:r w:rsidR="005157EB" w:rsidRPr="00272214">
        <w:rPr>
          <w:rFonts w:ascii="Palatino Linotype" w:hAnsi="Palatino Linotype" w:cs="Arial"/>
        </w:rPr>
        <w:t>de junio de dos mil diecinueve</w:t>
      </w:r>
      <w:r w:rsidR="00D622D9" w:rsidRPr="00272214">
        <w:rPr>
          <w:rFonts w:ascii="Palatino Linotype" w:hAnsi="Palatino Linotype" w:cs="Arial"/>
        </w:rPr>
        <w:t xml:space="preserve">, </w:t>
      </w:r>
      <w:r w:rsidR="006308D6" w:rsidRPr="00272214">
        <w:rPr>
          <w:rFonts w:ascii="Palatino Linotype" w:hAnsi="Palatino Linotype"/>
          <w:b/>
        </w:rPr>
        <w:t>EL</w:t>
      </w:r>
      <w:r w:rsidR="00D622D9" w:rsidRPr="00272214">
        <w:rPr>
          <w:rFonts w:ascii="Palatino Linotype" w:hAnsi="Palatino Linotype"/>
          <w:b/>
        </w:rPr>
        <w:t xml:space="preserve"> RECURRENTE</w:t>
      </w:r>
      <w:r w:rsidR="00D622D9" w:rsidRPr="00272214">
        <w:rPr>
          <w:rFonts w:ascii="Palatino Linotype" w:hAnsi="Palatino Linotype"/>
        </w:rPr>
        <w:t xml:space="preserve"> interpuso los recursos de revisión objeto del presente estudio, los cuales fueron registrado en </w:t>
      </w:r>
      <w:r w:rsidR="00D622D9" w:rsidRPr="00272214">
        <w:rPr>
          <w:rFonts w:ascii="Palatino Linotype" w:hAnsi="Palatino Linotype"/>
          <w:b/>
        </w:rPr>
        <w:t>EL SAIMEX</w:t>
      </w:r>
      <w:r w:rsidR="00D622D9" w:rsidRPr="00272214">
        <w:rPr>
          <w:rFonts w:ascii="Palatino Linotype" w:hAnsi="Palatino Linotype"/>
        </w:rPr>
        <w:t xml:space="preserve"> y se les asignó los números de expediente </w:t>
      </w:r>
      <w:r w:rsidR="006308D6" w:rsidRPr="00272214">
        <w:rPr>
          <w:rFonts w:ascii="Palatino Linotype" w:hAnsi="Palatino Linotype"/>
          <w:b/>
        </w:rPr>
        <w:t>05782/INFOEM/IP/RR/2019</w:t>
      </w:r>
      <w:r w:rsidR="006308D6" w:rsidRPr="00272214">
        <w:rPr>
          <w:rFonts w:ascii="Palatino Linotype" w:hAnsi="Palatino Linotype"/>
        </w:rPr>
        <w:t>,</w:t>
      </w:r>
      <w:r w:rsidR="006308D6" w:rsidRPr="00272214">
        <w:rPr>
          <w:rFonts w:ascii="Palatino Linotype" w:hAnsi="Palatino Linotype"/>
          <w:b/>
        </w:rPr>
        <w:t xml:space="preserve"> 05783/INFOEM/IP/RR/2019</w:t>
      </w:r>
      <w:r w:rsidR="006308D6" w:rsidRPr="00272214">
        <w:rPr>
          <w:rFonts w:ascii="Palatino Linotype" w:hAnsi="Palatino Linotype"/>
        </w:rPr>
        <w:t>,</w:t>
      </w:r>
      <w:r w:rsidR="006308D6" w:rsidRPr="00272214">
        <w:rPr>
          <w:rFonts w:ascii="Palatino Linotype" w:hAnsi="Palatino Linotype"/>
          <w:b/>
        </w:rPr>
        <w:t xml:space="preserve"> 05784/INFOEM/IP/RR/2019</w:t>
      </w:r>
      <w:r w:rsidR="006308D6" w:rsidRPr="00272214">
        <w:rPr>
          <w:rFonts w:ascii="Palatino Linotype" w:hAnsi="Palatino Linotype"/>
        </w:rPr>
        <w:t>,</w:t>
      </w:r>
      <w:r w:rsidR="006308D6" w:rsidRPr="00272214">
        <w:rPr>
          <w:rFonts w:ascii="Palatino Linotype" w:hAnsi="Palatino Linotype"/>
          <w:b/>
        </w:rPr>
        <w:t xml:space="preserve"> 05785/INFOEM/IP/RR/2019</w:t>
      </w:r>
      <w:r w:rsidR="006308D6" w:rsidRPr="00272214">
        <w:rPr>
          <w:rFonts w:ascii="Palatino Linotype" w:hAnsi="Palatino Linotype"/>
        </w:rPr>
        <w:t>,</w:t>
      </w:r>
      <w:r w:rsidR="006308D6" w:rsidRPr="00272214">
        <w:rPr>
          <w:rFonts w:ascii="Palatino Linotype" w:hAnsi="Palatino Linotype"/>
          <w:b/>
        </w:rPr>
        <w:t xml:space="preserve"> 05787/INFOEM/IP/RR/2019</w:t>
      </w:r>
      <w:r w:rsidR="006308D6" w:rsidRPr="00272214">
        <w:rPr>
          <w:rFonts w:ascii="Palatino Linotype" w:hAnsi="Palatino Linotype"/>
        </w:rPr>
        <w:t>,</w:t>
      </w:r>
      <w:r w:rsidR="006308D6" w:rsidRPr="00272214">
        <w:rPr>
          <w:rFonts w:ascii="Palatino Linotype" w:hAnsi="Palatino Linotype"/>
          <w:b/>
        </w:rPr>
        <w:t xml:space="preserve"> 05788/INFOEM/IP/RR/2019 </w:t>
      </w:r>
      <w:r w:rsidR="006308D6" w:rsidRPr="00272214">
        <w:rPr>
          <w:rFonts w:ascii="Palatino Linotype" w:hAnsi="Palatino Linotype"/>
        </w:rPr>
        <w:t>y</w:t>
      </w:r>
      <w:r w:rsidR="006308D6" w:rsidRPr="00272214">
        <w:rPr>
          <w:rFonts w:ascii="Palatino Linotype" w:hAnsi="Palatino Linotype"/>
          <w:b/>
        </w:rPr>
        <w:t xml:space="preserve"> 05791/INFOEM/IP/RR/2019</w:t>
      </w:r>
      <w:r w:rsidR="00D622D9" w:rsidRPr="00272214">
        <w:rPr>
          <w:rFonts w:ascii="Palatino Linotype" w:hAnsi="Palatino Linotype" w:cs="Arial"/>
        </w:rPr>
        <w:t xml:space="preserve">, </w:t>
      </w:r>
      <w:r w:rsidR="005157EB" w:rsidRPr="00272214">
        <w:rPr>
          <w:rFonts w:ascii="Palatino Linotype" w:hAnsi="Palatino Linotype" w:cs="Arial"/>
        </w:rPr>
        <w:t>en los que señaló como</w:t>
      </w:r>
      <w:r w:rsidR="00243DCB" w:rsidRPr="00272214">
        <w:rPr>
          <w:rFonts w:ascii="Palatino Linotype" w:hAnsi="Palatino Linotype" w:cs="Arial"/>
        </w:rPr>
        <w:t xml:space="preserve"> actos impugnados: </w:t>
      </w:r>
    </w:p>
    <w:p w:rsidR="00243DCB" w:rsidRPr="00272214" w:rsidRDefault="00243DCB" w:rsidP="002903A6">
      <w:pPr>
        <w:pStyle w:val="Prrafodelista"/>
        <w:ind w:left="0"/>
        <w:jc w:val="both"/>
        <w:rPr>
          <w:rFonts w:ascii="Palatino Linotype" w:hAnsi="Palatino Linotype" w:cs="Arial"/>
        </w:rPr>
      </w:pPr>
    </w:p>
    <w:p w:rsidR="00243DCB" w:rsidRPr="00272214" w:rsidRDefault="00243DCB" w:rsidP="002903A6">
      <w:pPr>
        <w:jc w:val="both"/>
        <w:rPr>
          <w:rFonts w:ascii="Palatino Linotype" w:hAnsi="Palatino Linotype"/>
          <w:b/>
        </w:rPr>
      </w:pPr>
      <w:r w:rsidRPr="00272214">
        <w:rPr>
          <w:rFonts w:ascii="Palatino Linotype" w:hAnsi="Palatino Linotype"/>
          <w:b/>
        </w:rPr>
        <w:t xml:space="preserve">05782/INFOEM/IP/RR/2019 </w:t>
      </w:r>
      <w:r w:rsidRPr="00272214">
        <w:rPr>
          <w:rFonts w:ascii="Palatino Linotype" w:hAnsi="Palatino Linotype"/>
        </w:rPr>
        <w:t xml:space="preserve">y </w:t>
      </w:r>
      <w:r w:rsidRPr="00272214">
        <w:rPr>
          <w:rFonts w:ascii="Palatino Linotype" w:hAnsi="Palatino Linotype"/>
          <w:b/>
        </w:rPr>
        <w:t>05783/INFOEM/IP/RR/2019</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“acta de cabildo donde se </w:t>
      </w:r>
      <w:proofErr w:type="spellStart"/>
      <w:r w:rsidRPr="00272214">
        <w:rPr>
          <w:rFonts w:ascii="Palatino Linotype" w:hAnsi="Palatino Linotype" w:cs="Arial"/>
          <w:i/>
          <w:sz w:val="22"/>
          <w:szCs w:val="22"/>
          <w:lang w:eastAsia="es-MX"/>
        </w:rPr>
        <w:t>autorizo</w:t>
      </w:r>
      <w:proofErr w:type="spellEnd"/>
      <w:r w:rsidRPr="00272214">
        <w:rPr>
          <w:rFonts w:ascii="Palatino Linotype" w:hAnsi="Palatino Linotype" w:cs="Arial"/>
          <w:i/>
          <w:sz w:val="22"/>
          <w:szCs w:val="22"/>
          <w:lang w:eastAsia="es-MX"/>
        </w:rPr>
        <w:t xml:space="preserve"> ocupar el </w:t>
      </w:r>
      <w:proofErr w:type="spellStart"/>
      <w:r w:rsidRPr="00272214">
        <w:rPr>
          <w:rFonts w:ascii="Palatino Linotype" w:hAnsi="Palatino Linotype" w:cs="Arial"/>
          <w:i/>
          <w:sz w:val="22"/>
          <w:szCs w:val="22"/>
          <w:lang w:eastAsia="es-MX"/>
        </w:rPr>
        <w:t>jardin</w:t>
      </w:r>
      <w:proofErr w:type="spellEnd"/>
      <w:r w:rsidRPr="00272214">
        <w:rPr>
          <w:rFonts w:ascii="Palatino Linotype" w:hAnsi="Palatino Linotype" w:cs="Arial"/>
          <w:i/>
          <w:sz w:val="22"/>
          <w:szCs w:val="22"/>
          <w:lang w:eastAsia="es-MX"/>
        </w:rPr>
        <w:t xml:space="preserve"> </w:t>
      </w:r>
      <w:proofErr w:type="spellStart"/>
      <w:r w:rsidRPr="00272214">
        <w:rPr>
          <w:rFonts w:ascii="Palatino Linotype" w:hAnsi="Palatino Linotype" w:cs="Arial"/>
          <w:i/>
          <w:sz w:val="22"/>
          <w:szCs w:val="22"/>
          <w:lang w:eastAsia="es-MX"/>
        </w:rPr>
        <w:t>garibaldi</w:t>
      </w:r>
      <w:proofErr w:type="spellEnd"/>
      <w:r w:rsidRPr="00272214">
        <w:rPr>
          <w:rFonts w:ascii="Palatino Linotype" w:hAnsi="Palatino Linotype" w:cs="Arial"/>
          <w:i/>
          <w:sz w:val="22"/>
          <w:szCs w:val="22"/>
          <w:lang w:eastAsia="es-MX"/>
        </w:rPr>
        <w:t xml:space="preserve"> todos los viernes para realizar eventos” (sic)</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jc w:val="both"/>
        <w:rPr>
          <w:rFonts w:ascii="Palatino Linotype" w:hAnsi="Palatino Linotype"/>
          <w:b/>
        </w:rPr>
      </w:pPr>
      <w:r w:rsidRPr="00272214">
        <w:rPr>
          <w:rFonts w:ascii="Palatino Linotype" w:hAnsi="Palatino Linotype"/>
          <w:b/>
        </w:rPr>
        <w:t>05784/INFOEM/IP/RR/2019</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lastRenderedPageBreak/>
        <w:t xml:space="preserve">“acta de cabildo donde se </w:t>
      </w:r>
      <w:proofErr w:type="spellStart"/>
      <w:r w:rsidRPr="00272214">
        <w:rPr>
          <w:rFonts w:ascii="Palatino Linotype" w:hAnsi="Palatino Linotype" w:cs="Arial"/>
          <w:i/>
          <w:sz w:val="22"/>
          <w:szCs w:val="22"/>
          <w:lang w:eastAsia="es-MX"/>
        </w:rPr>
        <w:t>aprobo</w:t>
      </w:r>
      <w:proofErr w:type="spellEnd"/>
      <w:r w:rsidRPr="00272214">
        <w:rPr>
          <w:rFonts w:ascii="Palatino Linotype" w:hAnsi="Palatino Linotype" w:cs="Arial"/>
          <w:i/>
          <w:sz w:val="22"/>
          <w:szCs w:val="22"/>
          <w:lang w:eastAsia="es-MX"/>
        </w:rPr>
        <w:t xml:space="preserve"> la rodada ciclista familiar carnaval 2019 desglose de premiaciones y gastos” (sic)</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jc w:val="both"/>
        <w:rPr>
          <w:rFonts w:ascii="Palatino Linotype" w:hAnsi="Palatino Linotype"/>
          <w:b/>
        </w:rPr>
      </w:pPr>
      <w:r w:rsidRPr="00272214">
        <w:rPr>
          <w:rFonts w:ascii="Palatino Linotype" w:hAnsi="Palatino Linotype"/>
          <w:b/>
        </w:rPr>
        <w:t>05785/INFOEM/IP/RR/2019</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“acta de cabildo donde se </w:t>
      </w:r>
      <w:proofErr w:type="spellStart"/>
      <w:r w:rsidRPr="00272214">
        <w:rPr>
          <w:rFonts w:ascii="Palatino Linotype" w:hAnsi="Palatino Linotype" w:cs="Arial"/>
          <w:i/>
          <w:sz w:val="22"/>
          <w:szCs w:val="22"/>
          <w:lang w:eastAsia="es-MX"/>
        </w:rPr>
        <w:t>llevo</w:t>
      </w:r>
      <w:proofErr w:type="spellEnd"/>
      <w:r w:rsidRPr="00272214">
        <w:rPr>
          <w:rFonts w:ascii="Palatino Linotype" w:hAnsi="Palatino Linotype" w:cs="Arial"/>
          <w:i/>
          <w:sz w:val="22"/>
          <w:szCs w:val="22"/>
          <w:lang w:eastAsia="es-MX"/>
        </w:rPr>
        <w:t xml:space="preserve"> </w:t>
      </w:r>
      <w:proofErr w:type="spellStart"/>
      <w:r w:rsidRPr="00272214">
        <w:rPr>
          <w:rFonts w:ascii="Palatino Linotype" w:hAnsi="Palatino Linotype" w:cs="Arial"/>
          <w:i/>
          <w:sz w:val="22"/>
          <w:szCs w:val="22"/>
          <w:lang w:eastAsia="es-MX"/>
        </w:rPr>
        <w:t>acabo</w:t>
      </w:r>
      <w:proofErr w:type="spellEnd"/>
      <w:r w:rsidRPr="00272214">
        <w:rPr>
          <w:rFonts w:ascii="Palatino Linotype" w:hAnsi="Palatino Linotype" w:cs="Arial"/>
          <w:i/>
          <w:sz w:val="22"/>
          <w:szCs w:val="22"/>
          <w:lang w:eastAsia="es-MX"/>
        </w:rPr>
        <w:t xml:space="preserve"> la </w:t>
      </w:r>
      <w:proofErr w:type="spellStart"/>
      <w:r w:rsidRPr="00272214">
        <w:rPr>
          <w:rFonts w:ascii="Palatino Linotype" w:hAnsi="Palatino Linotype" w:cs="Arial"/>
          <w:i/>
          <w:sz w:val="22"/>
          <w:szCs w:val="22"/>
          <w:lang w:eastAsia="es-MX"/>
        </w:rPr>
        <w:t>aprobacion</w:t>
      </w:r>
      <w:proofErr w:type="spellEnd"/>
      <w:r w:rsidRPr="00272214">
        <w:rPr>
          <w:rFonts w:ascii="Palatino Linotype" w:hAnsi="Palatino Linotype" w:cs="Arial"/>
          <w:i/>
          <w:sz w:val="22"/>
          <w:szCs w:val="22"/>
          <w:lang w:eastAsia="es-MX"/>
        </w:rPr>
        <w:t xml:space="preserve"> para la carrera </w:t>
      </w:r>
      <w:proofErr w:type="spellStart"/>
      <w:r w:rsidRPr="00272214">
        <w:rPr>
          <w:rFonts w:ascii="Palatino Linotype" w:hAnsi="Palatino Linotype" w:cs="Arial"/>
          <w:i/>
          <w:sz w:val="22"/>
          <w:szCs w:val="22"/>
          <w:lang w:eastAsia="es-MX"/>
        </w:rPr>
        <w:t>atletica</w:t>
      </w:r>
      <w:proofErr w:type="spellEnd"/>
      <w:r w:rsidRPr="00272214">
        <w:rPr>
          <w:rFonts w:ascii="Palatino Linotype" w:hAnsi="Palatino Linotype" w:cs="Arial"/>
          <w:i/>
          <w:sz w:val="22"/>
          <w:szCs w:val="22"/>
          <w:lang w:eastAsia="es-MX"/>
        </w:rPr>
        <w:t xml:space="preserve"> carnaval 2019 desglose de los gastos efectuados por premiaciones y gastos” (sic) </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jc w:val="both"/>
        <w:rPr>
          <w:rFonts w:ascii="Palatino Linotype" w:hAnsi="Palatino Linotype"/>
          <w:b/>
        </w:rPr>
      </w:pPr>
      <w:r w:rsidRPr="00272214">
        <w:rPr>
          <w:rFonts w:ascii="Palatino Linotype" w:hAnsi="Palatino Linotype"/>
          <w:b/>
        </w:rPr>
        <w:t>05787/INFOEM/IP/RR/2019</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“SOLICITO ACTA DE CABILDO DONDE SE APROBO EL EVENTO DEL DIA DE LA MADRE Y DIA DEL NIÑO CON LAS FACTURAS DE LOS REGALOS QUE SE COMPRARON PARA REGALAR A LA CIUDADANIA ASI COMO EL TOTAL DE GASTOS UTILIZADOS, se menciona que no existe dicha información, cuándo en la página oficial del Ayuntamiento de </w:t>
      </w:r>
      <w:proofErr w:type="spellStart"/>
      <w:r w:rsidRPr="00272214">
        <w:rPr>
          <w:rFonts w:ascii="Palatino Linotype" w:hAnsi="Palatino Linotype" w:cs="Arial"/>
          <w:i/>
          <w:sz w:val="22"/>
          <w:szCs w:val="22"/>
          <w:lang w:eastAsia="es-MX"/>
        </w:rPr>
        <w:t>Coyotepec</w:t>
      </w:r>
      <w:proofErr w:type="spellEnd"/>
      <w:r w:rsidRPr="00272214">
        <w:rPr>
          <w:rFonts w:ascii="Palatino Linotype" w:hAnsi="Palatino Linotype" w:cs="Arial"/>
          <w:i/>
          <w:sz w:val="22"/>
          <w:szCs w:val="22"/>
          <w:lang w:eastAsia="es-MX"/>
        </w:rPr>
        <w:t xml:space="preserve"> 2019-2021 existe dicho evento.”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 xml:space="preserve">) </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jc w:val="both"/>
        <w:rPr>
          <w:rFonts w:ascii="Palatino Linotype" w:hAnsi="Palatino Linotype"/>
          <w:b/>
        </w:rPr>
      </w:pPr>
      <w:r w:rsidRPr="00272214">
        <w:rPr>
          <w:rFonts w:ascii="Palatino Linotype" w:hAnsi="Palatino Linotype"/>
          <w:b/>
        </w:rPr>
        <w:t xml:space="preserve">05788/INFOEM/IP/RR/2019 </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“SOLICITO ACTA DE CABILDO Y CONVENIO DONDE SE APROBO LA CONSECION PARA QUE GRUAS SAN FRANCISCO OPEREN EN EL MUNICIPIO DE COYOTEPEC; SOLICITO SE LE DE VISTA A LA AUTORIDAD COMPETENTE PARA REALIZAR LAS INVESTIGACIONES PERTINENTES YA QUE DICHAS GRUAS OPERAN EN EL MUNICIPIO DE COYOTEPEC.”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 xml:space="preserve">) </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5157EB" w:rsidRPr="00272214" w:rsidRDefault="00243DCB" w:rsidP="002903A6">
      <w:pPr>
        <w:jc w:val="both"/>
        <w:rPr>
          <w:rFonts w:ascii="Palatino Linotype" w:hAnsi="Palatino Linotype"/>
          <w:b/>
        </w:rPr>
      </w:pPr>
      <w:r w:rsidRPr="00272214">
        <w:rPr>
          <w:rFonts w:ascii="Palatino Linotype" w:hAnsi="Palatino Linotype"/>
          <w:b/>
        </w:rPr>
        <w:t>05791/INFOEM/IP/RR/2019</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“SOLICITO ACATA DE CABILDO DONDE SE APROBO LA COMPRA DE LUMINARIAS PARA ALUMBRADO PUBLICO 2019; SOLICITO SE INICIE PROCEDIMIENTO ADMINISTRATIVO POR OCULTAR INFORMACIÓN, YA QUE DICHAS LUMINARIAS SE ENCUENTRAN PÚBLICADAS EN LA PÁGINA OFICIAL DEL AYUNTAMIENTO DE COYOTEPEC 2019-2021” (sic)</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pStyle w:val="Prrafodelista"/>
        <w:spacing w:line="360" w:lineRule="auto"/>
        <w:ind w:left="0"/>
        <w:jc w:val="both"/>
        <w:rPr>
          <w:rFonts w:ascii="Palatino Linotype" w:hAnsi="Palatino Linotype" w:cs="Arial"/>
        </w:rPr>
      </w:pPr>
      <w:r w:rsidRPr="00272214">
        <w:rPr>
          <w:rFonts w:ascii="Palatino Linotype" w:hAnsi="Palatino Linotype" w:cs="Arial"/>
        </w:rPr>
        <w:t>Así como, razones o motivos de inconformidad los siguientes:</w:t>
      </w:r>
    </w:p>
    <w:p w:rsidR="00243DCB" w:rsidRPr="00272214" w:rsidRDefault="00243DCB" w:rsidP="002903A6">
      <w:pPr>
        <w:jc w:val="both"/>
        <w:rPr>
          <w:rFonts w:ascii="Palatino Linotype" w:hAnsi="Palatino Linotype"/>
          <w:b/>
        </w:rPr>
      </w:pPr>
    </w:p>
    <w:p w:rsidR="00243DCB" w:rsidRPr="00272214" w:rsidRDefault="00243DCB" w:rsidP="002903A6">
      <w:pPr>
        <w:jc w:val="both"/>
        <w:rPr>
          <w:rFonts w:ascii="Palatino Linotype" w:hAnsi="Palatino Linotype"/>
          <w:b/>
        </w:rPr>
      </w:pPr>
      <w:r w:rsidRPr="00272214">
        <w:rPr>
          <w:rFonts w:ascii="Palatino Linotype" w:hAnsi="Palatino Linotype"/>
          <w:b/>
        </w:rPr>
        <w:t xml:space="preserve">05782/INFOEM/IP/RR/2019 </w:t>
      </w:r>
      <w:r w:rsidRPr="00272214">
        <w:rPr>
          <w:rFonts w:ascii="Palatino Linotype" w:hAnsi="Palatino Linotype"/>
        </w:rPr>
        <w:t xml:space="preserve">y </w:t>
      </w:r>
      <w:r w:rsidRPr="00272214">
        <w:rPr>
          <w:rFonts w:ascii="Palatino Linotype" w:hAnsi="Palatino Linotype"/>
          <w:b/>
        </w:rPr>
        <w:t>05783/INFOEM/IP/RR/2019</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lastRenderedPageBreak/>
        <w:t>“En respuesta a la presente solicitud de información, hago de su conocimiento que después de una búsqueda en los archivos a resguardo del suscrito, no se ha generado, resguardado y/o administrado la documentación solicitada, en el que se haya considerado en un acta de cabildo la aprobación de ocupar el jardín Garibaldi todos los viernes para realizar eventos. No omito manifestar que la aprobación y/o autorización del evento en comento pudiera encontrarse en alguna otra dependencia administrativa de esta Administración Pública Municipal.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243DCB" w:rsidRPr="00272214" w:rsidRDefault="00243DCB" w:rsidP="002903A6">
      <w:pPr>
        <w:jc w:val="both"/>
        <w:rPr>
          <w:rFonts w:ascii="Palatino Linotype" w:hAnsi="Palatino Linotype"/>
          <w:b/>
          <w:sz w:val="22"/>
          <w:szCs w:val="22"/>
        </w:rPr>
      </w:pPr>
    </w:p>
    <w:p w:rsidR="00243DCB" w:rsidRPr="00272214" w:rsidRDefault="00243DCB" w:rsidP="002903A6">
      <w:pPr>
        <w:jc w:val="both"/>
        <w:rPr>
          <w:rFonts w:ascii="Palatino Linotype" w:hAnsi="Palatino Linotype"/>
          <w:b/>
        </w:rPr>
      </w:pPr>
      <w:r w:rsidRPr="00272214">
        <w:rPr>
          <w:rFonts w:ascii="Palatino Linotype" w:hAnsi="Palatino Linotype"/>
          <w:b/>
        </w:rPr>
        <w:t>05784/INFOEM/IP/RR/2019</w:t>
      </w:r>
    </w:p>
    <w:p w:rsidR="00243DCB" w:rsidRPr="00272214" w:rsidRDefault="00243DCB" w:rsidP="00E02C12">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“En respuesta a la presente solicitud de información, hago de su conocimiento que después de una búsqueda en los archivos a resguardo del suscrito, no se ha generado, resguardado y/o administrado la documentación solicitada, en el que se haya considerado en un acta de cabildo la aprobación de la rodada ciclista familiar carnaval 2019. No omito manifestar que la aprobación y/o autorización del evento en comento pudiera encontrarse en alguna otra dependencia administrativa de esta Administración Pública Municipal.”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243DCB" w:rsidRPr="00272214" w:rsidRDefault="00243DCB" w:rsidP="00E02C12">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jc w:val="both"/>
        <w:rPr>
          <w:rFonts w:ascii="Palatino Linotype" w:hAnsi="Palatino Linotype"/>
          <w:b/>
        </w:rPr>
      </w:pPr>
      <w:r w:rsidRPr="00272214">
        <w:rPr>
          <w:rFonts w:ascii="Palatino Linotype" w:hAnsi="Palatino Linotype"/>
          <w:b/>
        </w:rPr>
        <w:t>05785/INFOEM/IP/RR/2019</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“En respuesta a la presente solicitud de información, hago de su conocimiento que después de una búsqueda en los archivos a resguardo del suscrito, no se ha generado, resguardado y/o administrado la documentación solicitada, en el que se haya considerado en un acta de cabildo la aprobación de la carrera atlética carnaval 2019. No omito manifestar que la aprobación y/o autorización del evento en comento pudiera encontrarse en alguna otra dependencia administrativa de esta </w:t>
      </w:r>
      <w:proofErr w:type="spellStart"/>
      <w:r w:rsidRPr="00272214">
        <w:rPr>
          <w:rFonts w:ascii="Palatino Linotype" w:hAnsi="Palatino Linotype" w:cs="Arial"/>
          <w:i/>
          <w:sz w:val="22"/>
          <w:szCs w:val="22"/>
          <w:lang w:eastAsia="es-MX"/>
        </w:rPr>
        <w:t>Adminstración</w:t>
      </w:r>
      <w:proofErr w:type="spellEnd"/>
      <w:r w:rsidRPr="00272214">
        <w:rPr>
          <w:rFonts w:ascii="Palatino Linotype" w:hAnsi="Palatino Linotype" w:cs="Arial"/>
          <w:i/>
          <w:sz w:val="22"/>
          <w:szCs w:val="22"/>
          <w:lang w:eastAsia="es-MX"/>
        </w:rPr>
        <w:t xml:space="preserve"> Pública Municipal.”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jc w:val="both"/>
        <w:rPr>
          <w:rFonts w:ascii="Palatino Linotype" w:hAnsi="Palatino Linotype"/>
          <w:b/>
        </w:rPr>
      </w:pPr>
      <w:r w:rsidRPr="00272214">
        <w:rPr>
          <w:rFonts w:ascii="Palatino Linotype" w:hAnsi="Palatino Linotype"/>
          <w:b/>
        </w:rPr>
        <w:t>05787/INFOEM/IP/RR/2019</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“En respuesta a la presente solicitud de información, hago de su conocimiento que después de una búsqueda en los archivos a resguardo del suscrito, no se ha generado, resguardado y/o administrado la información solicitada, en el que se haya considerado un punto del orden del día que se apruebe el evento del día de la madre y del día del niño.”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jc w:val="both"/>
        <w:rPr>
          <w:rFonts w:ascii="Palatino Linotype" w:hAnsi="Palatino Linotype"/>
          <w:b/>
        </w:rPr>
      </w:pPr>
      <w:r w:rsidRPr="00272214">
        <w:rPr>
          <w:rFonts w:ascii="Palatino Linotype" w:hAnsi="Palatino Linotype"/>
          <w:b/>
        </w:rPr>
        <w:t xml:space="preserve">05788/INFOEM/IP/RR/2019 </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lastRenderedPageBreak/>
        <w:t xml:space="preserve">“En respuesta a la presente solicitud de información, hago de su conocimiento que después de una búsqueda en los archivos a resguardo del suscrito, no se ha generado, resguardado y/o administrado la información solicitada, en el que se haya considerado un punto del orden del día que se apruebe la concesión para que grúas San Francisco operen en el Municipio de </w:t>
      </w:r>
      <w:proofErr w:type="spellStart"/>
      <w:r w:rsidRPr="00272214">
        <w:rPr>
          <w:rFonts w:ascii="Palatino Linotype" w:hAnsi="Palatino Linotype" w:cs="Arial"/>
          <w:i/>
          <w:sz w:val="22"/>
          <w:szCs w:val="22"/>
          <w:lang w:eastAsia="es-MX"/>
        </w:rPr>
        <w:t>Coyotepec</w:t>
      </w:r>
      <w:proofErr w:type="spellEnd"/>
      <w:r w:rsidRPr="00272214">
        <w:rPr>
          <w:rFonts w:ascii="Palatino Linotype" w:hAnsi="Palatino Linotype" w:cs="Arial"/>
          <w:i/>
          <w:sz w:val="22"/>
          <w:szCs w:val="22"/>
          <w:lang w:eastAsia="es-MX"/>
        </w:rPr>
        <w:t>. No omito manifestar que la información solicitada pudiera encontrarse en alguna otra dependencia administrativa adscrita a esta Institución Pública.”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243DCB" w:rsidRPr="00272214" w:rsidRDefault="00243DCB" w:rsidP="00E02C12">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jc w:val="both"/>
        <w:rPr>
          <w:rFonts w:ascii="Palatino Linotype" w:hAnsi="Palatino Linotype"/>
          <w:b/>
        </w:rPr>
      </w:pPr>
      <w:r w:rsidRPr="00272214">
        <w:rPr>
          <w:rFonts w:ascii="Palatino Linotype" w:hAnsi="Palatino Linotype"/>
          <w:b/>
        </w:rPr>
        <w:t>05791/INFOEM/IP/RR/2019</w:t>
      </w:r>
    </w:p>
    <w:p w:rsidR="009B4F48" w:rsidRPr="00272214" w:rsidRDefault="009B4F48" w:rsidP="002903A6">
      <w:pPr>
        <w:tabs>
          <w:tab w:val="left" w:pos="8222"/>
        </w:tabs>
        <w:ind w:left="851" w:right="1134"/>
        <w:jc w:val="both"/>
        <w:rPr>
          <w:rFonts w:ascii="Palatino Linotype" w:hAnsi="Palatino Linotype" w:cs="Arial"/>
          <w:i/>
          <w:sz w:val="22"/>
          <w:szCs w:val="22"/>
          <w:lang w:eastAsia="es-MX"/>
        </w:rPr>
      </w:pP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“En respuesta a la presente solicitud de información, hago de su conocimiento que después de una búsqueda en los archivos a resguardo del suscrito, no se ha generado, resguardado y/o administrado la información solicitada, en el que se haya considerado un punto del orden del día que se apruebe la compra de luminarias de alumbrado pública para el ejercicio fiscal 2019.” (</w:t>
      </w:r>
      <w:proofErr w:type="gramStart"/>
      <w:r w:rsidRPr="00272214">
        <w:rPr>
          <w:rFonts w:ascii="Palatino Linotype" w:hAnsi="Palatino Linotype" w:cs="Arial"/>
          <w:i/>
          <w:sz w:val="22"/>
          <w:szCs w:val="22"/>
          <w:lang w:eastAsia="es-MX"/>
        </w:rPr>
        <w:t>sic</w:t>
      </w:r>
      <w:proofErr w:type="gramEnd"/>
      <w:r w:rsidRPr="00272214">
        <w:rPr>
          <w:rFonts w:ascii="Palatino Linotype" w:hAnsi="Palatino Linotype" w:cs="Arial"/>
          <w:i/>
          <w:sz w:val="22"/>
          <w:szCs w:val="22"/>
          <w:lang w:eastAsia="es-MX"/>
        </w:rPr>
        <w:t>)</w:t>
      </w:r>
    </w:p>
    <w:p w:rsidR="00243DCB" w:rsidRPr="00272214" w:rsidRDefault="00243DCB" w:rsidP="002903A6">
      <w:pPr>
        <w:tabs>
          <w:tab w:val="left" w:pos="8222"/>
        </w:tabs>
        <w:ind w:left="851" w:right="1134"/>
        <w:jc w:val="both"/>
        <w:rPr>
          <w:rFonts w:ascii="Palatino Linotype" w:hAnsi="Palatino Linotype" w:cs="Arial"/>
          <w:i/>
          <w:sz w:val="22"/>
          <w:szCs w:val="22"/>
          <w:lang w:eastAsia="es-MX"/>
        </w:rPr>
      </w:pPr>
    </w:p>
    <w:p w:rsidR="002E34DE" w:rsidRPr="00272214" w:rsidRDefault="00767A53" w:rsidP="002903A6">
      <w:pPr>
        <w:spacing w:line="360" w:lineRule="auto"/>
        <w:ind w:right="49"/>
        <w:jc w:val="both"/>
        <w:rPr>
          <w:rFonts w:ascii="Palatino Linotype" w:hAnsi="Palatino Linotype"/>
        </w:rPr>
      </w:pPr>
      <w:r w:rsidRPr="00272214">
        <w:rPr>
          <w:rFonts w:ascii="Palatino Linotype" w:hAnsi="Palatino Linotype" w:cs="Arial"/>
          <w:b/>
          <w:sz w:val="28"/>
          <w:szCs w:val="28"/>
        </w:rPr>
        <w:t>V.</w:t>
      </w:r>
      <w:r w:rsidRPr="00272214">
        <w:rPr>
          <w:rFonts w:ascii="Palatino Linotype" w:hAnsi="Palatino Linotype" w:cs="Arial"/>
          <w:b/>
          <w:sz w:val="28"/>
        </w:rPr>
        <w:t xml:space="preserve"> </w:t>
      </w:r>
      <w:r w:rsidRPr="00272214">
        <w:rPr>
          <w:rFonts w:ascii="Palatino Linotype" w:hAnsi="Palatino Linotype" w:cs="Arial"/>
        </w:rPr>
        <w:t xml:space="preserve">El </w:t>
      </w:r>
      <w:r w:rsidR="002E34DE" w:rsidRPr="00272214">
        <w:rPr>
          <w:rFonts w:ascii="Palatino Linotype" w:hAnsi="Palatino Linotype" w:cs="Arial"/>
        </w:rPr>
        <w:t>veinticinco de ju</w:t>
      </w:r>
      <w:r w:rsidR="005157EB" w:rsidRPr="00272214">
        <w:rPr>
          <w:rFonts w:ascii="Palatino Linotype" w:hAnsi="Palatino Linotype" w:cs="Arial"/>
        </w:rPr>
        <w:t xml:space="preserve">nio </w:t>
      </w:r>
      <w:r w:rsidR="000874CF" w:rsidRPr="00272214">
        <w:rPr>
          <w:rFonts w:ascii="Palatino Linotype" w:hAnsi="Palatino Linotype" w:cs="Arial"/>
        </w:rPr>
        <w:t>de dos mil diecinueve</w:t>
      </w:r>
      <w:r w:rsidRPr="00272214">
        <w:rPr>
          <w:rFonts w:ascii="Palatino Linotype" w:hAnsi="Palatino Linotype"/>
        </w:rPr>
        <w:t>, los</w:t>
      </w:r>
      <w:r w:rsidRPr="00272214">
        <w:rPr>
          <w:rFonts w:ascii="Palatino Linotype" w:hAnsi="Palatino Linotype" w:cs="Arial"/>
        </w:rPr>
        <w:t xml:space="preserve"> </w:t>
      </w:r>
      <w:r w:rsidRPr="00272214">
        <w:rPr>
          <w:rFonts w:ascii="Palatino Linotype" w:hAnsi="Palatino Linotype" w:cs="Arial"/>
          <w:lang w:val="es-ES_tradnl"/>
        </w:rPr>
        <w:t>recursos de revisión de que</w:t>
      </w:r>
      <w:r w:rsidRPr="00272214">
        <w:rPr>
          <w:rFonts w:ascii="Palatino Linotype" w:hAnsi="Palatino Linotype" w:cs="Arial"/>
        </w:rPr>
        <w:t xml:space="preserve"> se tratan</w:t>
      </w:r>
      <w:r w:rsidRPr="00272214">
        <w:rPr>
          <w:rFonts w:ascii="Palatino Linotype" w:hAnsi="Palatino Linotype" w:cs="Arial"/>
          <w:lang w:val="es-ES_tradnl"/>
        </w:rPr>
        <w:t xml:space="preserve"> se enviaron electrónicamente al Instituto de </w:t>
      </w:r>
      <w:r w:rsidRPr="00272214">
        <w:rPr>
          <w:rFonts w:ascii="Palatino Linotype" w:eastAsia="Arial Unicode MS" w:hAnsi="Palatino Linotype" w:cs="Arial"/>
        </w:rPr>
        <w:t>Transparencia</w:t>
      </w:r>
      <w:r w:rsidRPr="00272214">
        <w:rPr>
          <w:rFonts w:ascii="Palatino Linotype" w:hAnsi="Palatino Linotype" w:cs="Arial"/>
          <w:lang w:val="es-ES_tradnl"/>
        </w:rPr>
        <w:t>, Acceso a la Información Pública y Protección de Datos Personales del Estado de México y Municipios y con fundamento en el artículo 185</w:t>
      </w:r>
      <w:r w:rsidR="00B74A58" w:rsidRPr="00272214">
        <w:rPr>
          <w:rFonts w:ascii="Palatino Linotype" w:hAnsi="Palatino Linotype" w:cs="Arial"/>
          <w:lang w:val="es-ES_tradnl"/>
        </w:rPr>
        <w:t>,</w:t>
      </w:r>
      <w:r w:rsidRPr="00272214">
        <w:rPr>
          <w:rFonts w:ascii="Palatino Linotype" w:hAnsi="Palatino Linotype" w:cs="Arial"/>
          <w:lang w:val="es-ES_tradnl"/>
        </w:rPr>
        <w:t xml:space="preserve"> fracción I de la </w:t>
      </w:r>
      <w:r w:rsidRPr="00272214">
        <w:rPr>
          <w:rFonts w:ascii="Palatino Linotype" w:hAnsi="Palatino Linotype"/>
        </w:rPr>
        <w:t>Ley de Transparencia y Acceso a la Información Pública del Estado de México y Municipios</w:t>
      </w:r>
      <w:r w:rsidRPr="00272214">
        <w:rPr>
          <w:rFonts w:ascii="Palatino Linotype" w:hAnsi="Palatino Linotype" w:cs="Arial"/>
          <w:lang w:val="es-ES_tradnl"/>
        </w:rPr>
        <w:t>, se turnaron, a través del</w:t>
      </w:r>
      <w:r w:rsidRPr="00272214">
        <w:rPr>
          <w:rFonts w:ascii="Palatino Linotype" w:eastAsia="Arial Unicode MS" w:hAnsi="Palatino Linotype" w:cs="Arial"/>
          <w:lang w:val="es-ES_tradnl"/>
        </w:rPr>
        <w:t xml:space="preserve"> </w:t>
      </w:r>
      <w:r w:rsidRPr="00272214">
        <w:rPr>
          <w:rFonts w:ascii="Palatino Linotype" w:eastAsia="Arial Unicode MS" w:hAnsi="Palatino Linotype" w:cs="Arial"/>
          <w:b/>
          <w:lang w:val="es-ES_tradnl"/>
        </w:rPr>
        <w:t>SAIMEX</w:t>
      </w:r>
      <w:r w:rsidRPr="00272214">
        <w:rPr>
          <w:rFonts w:ascii="Palatino Linotype" w:hAnsi="Palatino Linotype"/>
        </w:rPr>
        <w:t xml:space="preserve">, </w:t>
      </w:r>
      <w:r w:rsidR="00167DF4" w:rsidRPr="00272214">
        <w:rPr>
          <w:rFonts w:ascii="Palatino Linotype" w:hAnsi="Palatino Linotype"/>
        </w:rPr>
        <w:t>los</w:t>
      </w:r>
      <w:r w:rsidRPr="00272214">
        <w:rPr>
          <w:rFonts w:ascii="Palatino Linotype" w:hAnsi="Palatino Linotype"/>
        </w:rPr>
        <w:t xml:space="preserve"> recurso</w:t>
      </w:r>
      <w:r w:rsidR="00167DF4" w:rsidRPr="00272214">
        <w:rPr>
          <w:rFonts w:ascii="Palatino Linotype" w:hAnsi="Palatino Linotype"/>
        </w:rPr>
        <w:t>s</w:t>
      </w:r>
      <w:r w:rsidRPr="00272214">
        <w:rPr>
          <w:rFonts w:ascii="Palatino Linotype" w:hAnsi="Palatino Linotype" w:cs="Arial"/>
          <w:szCs w:val="20"/>
        </w:rPr>
        <w:t xml:space="preserve"> de revisión</w:t>
      </w:r>
      <w:r w:rsidR="007C32FB" w:rsidRPr="00272214">
        <w:rPr>
          <w:rFonts w:ascii="Palatino Linotype" w:hAnsi="Palatino Linotype" w:cs="Arial"/>
          <w:szCs w:val="20"/>
        </w:rPr>
        <w:t xml:space="preserve"> </w:t>
      </w:r>
      <w:r w:rsidR="002E34DE" w:rsidRPr="00272214">
        <w:rPr>
          <w:rFonts w:ascii="Palatino Linotype" w:hAnsi="Palatino Linotype"/>
          <w:b/>
        </w:rPr>
        <w:t xml:space="preserve">05782/INFOEM/IP/RR/2019 </w:t>
      </w:r>
      <w:r w:rsidR="002E34DE" w:rsidRPr="00272214">
        <w:rPr>
          <w:rFonts w:ascii="Palatino Linotype" w:hAnsi="Palatino Linotype"/>
        </w:rPr>
        <w:t xml:space="preserve">y </w:t>
      </w:r>
      <w:r w:rsidR="002E34DE" w:rsidRPr="00272214">
        <w:rPr>
          <w:rFonts w:ascii="Palatino Linotype" w:hAnsi="Palatino Linotype"/>
          <w:b/>
        </w:rPr>
        <w:t>05787/INFOEM/IP/RR/2019</w:t>
      </w:r>
      <w:r w:rsidR="002E34DE" w:rsidRPr="00272214">
        <w:rPr>
          <w:rFonts w:ascii="Palatino Linotype" w:hAnsi="Palatino Linotype"/>
        </w:rPr>
        <w:t xml:space="preserve"> a la </w:t>
      </w:r>
      <w:r w:rsidR="002E34DE" w:rsidRPr="00272214">
        <w:rPr>
          <w:rFonts w:ascii="Palatino Linotype" w:hAnsi="Palatino Linotype" w:cs="Arial"/>
          <w:lang w:val="es-ES_tradnl"/>
        </w:rPr>
        <w:t xml:space="preserve">Comisionada </w:t>
      </w:r>
      <w:r w:rsidR="002E34DE" w:rsidRPr="00272214">
        <w:rPr>
          <w:rFonts w:ascii="Palatino Linotype" w:hAnsi="Palatino Linotype" w:cs="Arial"/>
          <w:b/>
          <w:lang w:val="es-ES_tradnl"/>
        </w:rPr>
        <w:t xml:space="preserve">Eva </w:t>
      </w:r>
      <w:proofErr w:type="spellStart"/>
      <w:r w:rsidR="002E34DE" w:rsidRPr="00272214">
        <w:rPr>
          <w:rFonts w:ascii="Palatino Linotype" w:hAnsi="Palatino Linotype" w:cs="Arial"/>
          <w:b/>
          <w:lang w:val="es-ES_tradnl"/>
        </w:rPr>
        <w:t>Abaid</w:t>
      </w:r>
      <w:proofErr w:type="spellEnd"/>
      <w:r w:rsidR="002E34DE" w:rsidRPr="00272214">
        <w:rPr>
          <w:rFonts w:ascii="Palatino Linotype" w:hAnsi="Palatino Linotype" w:cs="Arial"/>
          <w:b/>
          <w:lang w:val="es-ES_tradnl"/>
        </w:rPr>
        <w:t xml:space="preserve"> </w:t>
      </w:r>
      <w:proofErr w:type="spellStart"/>
      <w:r w:rsidR="002E34DE" w:rsidRPr="00272214">
        <w:rPr>
          <w:rFonts w:ascii="Palatino Linotype" w:hAnsi="Palatino Linotype" w:cs="Arial"/>
          <w:b/>
          <w:lang w:val="es-ES_tradnl"/>
        </w:rPr>
        <w:t>Yapur</w:t>
      </w:r>
      <w:proofErr w:type="spellEnd"/>
      <w:r w:rsidR="002E34DE" w:rsidRPr="00272214">
        <w:rPr>
          <w:rFonts w:ascii="Palatino Linotype" w:hAnsi="Palatino Linotype" w:cs="Arial"/>
          <w:b/>
          <w:lang w:val="es-ES_tradnl"/>
        </w:rPr>
        <w:t xml:space="preserve">, </w:t>
      </w:r>
      <w:r w:rsidR="002E34DE" w:rsidRPr="00272214">
        <w:rPr>
          <w:rFonts w:ascii="Palatino Linotype" w:hAnsi="Palatino Linotype" w:cs="Arial"/>
          <w:lang w:val="es-ES_tradnl"/>
        </w:rPr>
        <w:t xml:space="preserve">los recursos </w:t>
      </w:r>
      <w:r w:rsidR="002E34DE" w:rsidRPr="00272214">
        <w:rPr>
          <w:rFonts w:ascii="Palatino Linotype" w:hAnsi="Palatino Linotype" w:cs="Arial"/>
          <w:szCs w:val="20"/>
        </w:rPr>
        <w:t xml:space="preserve">de revisión </w:t>
      </w:r>
      <w:r w:rsidR="002E34DE" w:rsidRPr="00272214">
        <w:rPr>
          <w:rFonts w:ascii="Palatino Linotype" w:hAnsi="Palatino Linotype"/>
          <w:b/>
        </w:rPr>
        <w:t xml:space="preserve">05783/INFOEM/IP/RR/2019 </w:t>
      </w:r>
      <w:r w:rsidR="002E34DE" w:rsidRPr="00272214">
        <w:rPr>
          <w:rFonts w:ascii="Palatino Linotype" w:hAnsi="Palatino Linotype"/>
        </w:rPr>
        <w:t xml:space="preserve">y </w:t>
      </w:r>
      <w:r w:rsidR="002E34DE" w:rsidRPr="00272214">
        <w:rPr>
          <w:rFonts w:ascii="Palatino Linotype" w:hAnsi="Palatino Linotype"/>
          <w:b/>
        </w:rPr>
        <w:t>05788/INFOEM/IP/RR/2019</w:t>
      </w:r>
      <w:r w:rsidR="002E34DE" w:rsidRPr="00272214">
        <w:rPr>
          <w:rFonts w:ascii="Palatino Linotype" w:hAnsi="Palatino Linotype"/>
        </w:rPr>
        <w:t xml:space="preserve"> al </w:t>
      </w:r>
      <w:r w:rsidR="002E34DE" w:rsidRPr="00272214">
        <w:rPr>
          <w:rFonts w:ascii="Palatino Linotype" w:hAnsi="Palatino Linotype" w:cs="Arial"/>
          <w:lang w:val="es-ES_tradnl"/>
        </w:rPr>
        <w:t xml:space="preserve">Comisionado </w:t>
      </w:r>
      <w:r w:rsidR="002E34DE" w:rsidRPr="00272214">
        <w:rPr>
          <w:rFonts w:ascii="Palatino Linotype" w:hAnsi="Palatino Linotype" w:cs="Arial"/>
          <w:b/>
          <w:lang w:val="es-ES_tradnl"/>
        </w:rPr>
        <w:t xml:space="preserve">José Guadalupe Luna Hernández, </w:t>
      </w:r>
      <w:r w:rsidR="002E34DE" w:rsidRPr="00272214">
        <w:rPr>
          <w:rFonts w:ascii="Palatino Linotype" w:hAnsi="Palatino Linotype" w:cs="Arial"/>
          <w:lang w:val="es-ES_tradnl"/>
        </w:rPr>
        <w:t xml:space="preserve">el recurso </w:t>
      </w:r>
      <w:r w:rsidR="002E34DE" w:rsidRPr="00272214">
        <w:rPr>
          <w:rFonts w:ascii="Palatino Linotype" w:hAnsi="Palatino Linotype" w:cs="Arial"/>
          <w:szCs w:val="20"/>
        </w:rPr>
        <w:t>de revisión</w:t>
      </w:r>
      <w:r w:rsidR="002E34DE" w:rsidRPr="00272214">
        <w:rPr>
          <w:rFonts w:ascii="Palatino Linotype" w:hAnsi="Palatino Linotype"/>
          <w:b/>
        </w:rPr>
        <w:t xml:space="preserve"> 05784/INFOEM/IP/RR/2019</w:t>
      </w:r>
      <w:r w:rsidR="002E34DE" w:rsidRPr="00272214">
        <w:rPr>
          <w:rFonts w:ascii="Palatino Linotype" w:hAnsi="Palatino Linotype" w:cs="Arial"/>
          <w:lang w:val="es-ES_tradnl"/>
        </w:rPr>
        <w:t xml:space="preserve"> al Comisionado </w:t>
      </w:r>
      <w:r w:rsidR="002E34DE" w:rsidRPr="00272214">
        <w:rPr>
          <w:rFonts w:ascii="Palatino Linotype" w:hAnsi="Palatino Linotype" w:cs="Arial"/>
          <w:b/>
          <w:lang w:val="es-ES_tradnl"/>
        </w:rPr>
        <w:t xml:space="preserve">Javier Martínez Cruz, </w:t>
      </w:r>
      <w:r w:rsidR="002E34DE" w:rsidRPr="00272214">
        <w:rPr>
          <w:rFonts w:ascii="Palatino Linotype" w:hAnsi="Palatino Linotype" w:cs="Arial"/>
          <w:lang w:val="es-ES_tradnl"/>
        </w:rPr>
        <w:t xml:space="preserve">el recurso </w:t>
      </w:r>
      <w:r w:rsidR="002E34DE" w:rsidRPr="00272214">
        <w:rPr>
          <w:rFonts w:ascii="Palatino Linotype" w:hAnsi="Palatino Linotype" w:cs="Arial"/>
          <w:szCs w:val="20"/>
        </w:rPr>
        <w:t xml:space="preserve">de revisión </w:t>
      </w:r>
      <w:r w:rsidR="002E34DE" w:rsidRPr="00272214">
        <w:rPr>
          <w:rFonts w:ascii="Palatino Linotype" w:hAnsi="Palatino Linotype"/>
          <w:b/>
        </w:rPr>
        <w:t xml:space="preserve">05785/INFOEM/IP/RR/2019 </w:t>
      </w:r>
      <w:r w:rsidR="002E34DE" w:rsidRPr="00272214">
        <w:rPr>
          <w:rFonts w:ascii="Palatino Linotype" w:hAnsi="Palatino Linotype"/>
        </w:rPr>
        <w:t xml:space="preserve">la Comisionada Presidenta </w:t>
      </w:r>
      <w:r w:rsidR="002E34DE" w:rsidRPr="00272214">
        <w:rPr>
          <w:rFonts w:ascii="Palatino Linotype" w:hAnsi="Palatino Linotype"/>
          <w:b/>
        </w:rPr>
        <w:t xml:space="preserve">Zulema Martínez Sánchez </w:t>
      </w:r>
      <w:r w:rsidR="002E34DE" w:rsidRPr="00272214">
        <w:rPr>
          <w:rFonts w:ascii="Palatino Linotype" w:hAnsi="Palatino Linotype"/>
        </w:rPr>
        <w:t xml:space="preserve">y el recurso de revisión  </w:t>
      </w:r>
      <w:r w:rsidR="002E34DE" w:rsidRPr="00272214">
        <w:rPr>
          <w:rFonts w:ascii="Palatino Linotype" w:hAnsi="Palatino Linotype"/>
          <w:b/>
        </w:rPr>
        <w:t xml:space="preserve">05791/INFOEM/IP/RR/2019 </w:t>
      </w:r>
      <w:r w:rsidR="002E34DE" w:rsidRPr="00272214">
        <w:rPr>
          <w:rFonts w:ascii="Palatino Linotype" w:hAnsi="Palatino Linotype"/>
        </w:rPr>
        <w:t xml:space="preserve">al Comisionado </w:t>
      </w:r>
      <w:r w:rsidR="002E34DE" w:rsidRPr="00272214">
        <w:rPr>
          <w:rFonts w:ascii="Palatino Linotype" w:hAnsi="Palatino Linotype"/>
          <w:b/>
        </w:rPr>
        <w:t xml:space="preserve">Luis Gustavo Parra Noriega, </w:t>
      </w:r>
      <w:r w:rsidR="002E34DE" w:rsidRPr="00272214">
        <w:rPr>
          <w:rFonts w:ascii="Palatino Linotype" w:hAnsi="Palatino Linotype" w:cs="Arial"/>
          <w:lang w:val="es-ES_tradnl"/>
        </w:rPr>
        <w:t xml:space="preserve">a efecto de que decretaran su admisión o </w:t>
      </w:r>
      <w:proofErr w:type="spellStart"/>
      <w:r w:rsidR="002E34DE" w:rsidRPr="00272214">
        <w:rPr>
          <w:rFonts w:ascii="Palatino Linotype" w:hAnsi="Palatino Linotype" w:cs="Arial"/>
          <w:lang w:val="es-ES_tradnl"/>
        </w:rPr>
        <w:t>desechamiento</w:t>
      </w:r>
      <w:proofErr w:type="spellEnd"/>
      <w:r w:rsidR="002E34DE" w:rsidRPr="00272214">
        <w:rPr>
          <w:rFonts w:ascii="Palatino Linotype" w:hAnsi="Palatino Linotype" w:cs="Arial"/>
          <w:lang w:val="es-ES_tradnl"/>
        </w:rPr>
        <w:t>.</w:t>
      </w:r>
    </w:p>
    <w:p w:rsidR="002E34DE" w:rsidRPr="00272214" w:rsidRDefault="002E34DE" w:rsidP="002903A6">
      <w:pPr>
        <w:spacing w:line="360" w:lineRule="auto"/>
        <w:ind w:right="49"/>
        <w:jc w:val="both"/>
        <w:rPr>
          <w:rFonts w:ascii="Palatino Linotype" w:hAnsi="Palatino Linotype"/>
        </w:rPr>
      </w:pPr>
    </w:p>
    <w:p w:rsidR="00767A53" w:rsidRPr="00272214" w:rsidRDefault="004D3F2D" w:rsidP="002903A6">
      <w:pPr>
        <w:pStyle w:val="Piedepgina"/>
        <w:spacing w:line="360" w:lineRule="auto"/>
        <w:jc w:val="both"/>
        <w:rPr>
          <w:rFonts w:ascii="Palatino Linotype" w:hAnsi="Palatino Linotype" w:cs="Arial"/>
        </w:rPr>
      </w:pPr>
      <w:r w:rsidRPr="00272214">
        <w:rPr>
          <w:rFonts w:ascii="Palatino Linotype" w:hAnsi="Palatino Linotype" w:cs="Arial"/>
          <w:b/>
          <w:sz w:val="28"/>
        </w:rPr>
        <w:lastRenderedPageBreak/>
        <w:t>V</w:t>
      </w:r>
      <w:r w:rsidR="00A13758" w:rsidRPr="00272214">
        <w:rPr>
          <w:rFonts w:ascii="Palatino Linotype" w:hAnsi="Palatino Linotype" w:cs="Arial"/>
          <w:b/>
          <w:sz w:val="28"/>
        </w:rPr>
        <w:t>I</w:t>
      </w:r>
      <w:r w:rsidRPr="00272214">
        <w:rPr>
          <w:rFonts w:ascii="Palatino Linotype" w:hAnsi="Palatino Linotype" w:cs="Arial"/>
          <w:b/>
          <w:sz w:val="28"/>
        </w:rPr>
        <w:t xml:space="preserve">. </w:t>
      </w:r>
      <w:r w:rsidR="00767A53" w:rsidRPr="00272214">
        <w:rPr>
          <w:rFonts w:ascii="Palatino Linotype" w:hAnsi="Palatino Linotype" w:cs="Arial"/>
        </w:rPr>
        <w:t>De las constancias de los expedientes electrónicos del</w:t>
      </w:r>
      <w:r w:rsidR="00767A53" w:rsidRPr="00272214">
        <w:rPr>
          <w:rFonts w:ascii="Palatino Linotype" w:hAnsi="Palatino Linotype" w:cs="Arial"/>
          <w:b/>
        </w:rPr>
        <w:t xml:space="preserve"> SAIMEX</w:t>
      </w:r>
      <w:r w:rsidR="00767A53" w:rsidRPr="00272214">
        <w:rPr>
          <w:rFonts w:ascii="Palatino Linotype" w:hAnsi="Palatino Linotype" w:cs="Arial"/>
        </w:rPr>
        <w:t>, se desprende que e</w:t>
      </w:r>
      <w:r w:rsidR="000F4072" w:rsidRPr="00272214">
        <w:rPr>
          <w:rFonts w:ascii="Palatino Linotype" w:hAnsi="Palatino Linotype" w:cs="Arial"/>
        </w:rPr>
        <w:t xml:space="preserve">l </w:t>
      </w:r>
      <w:r w:rsidR="002E34DE" w:rsidRPr="00272214">
        <w:rPr>
          <w:rFonts w:ascii="Palatino Linotype" w:hAnsi="Palatino Linotype" w:cs="Arial"/>
        </w:rPr>
        <w:t xml:space="preserve">uno </w:t>
      </w:r>
      <w:r w:rsidR="007524AD" w:rsidRPr="00272214">
        <w:rPr>
          <w:rFonts w:ascii="Palatino Linotype" w:hAnsi="Palatino Linotype" w:cs="Arial"/>
        </w:rPr>
        <w:t>de ju</w:t>
      </w:r>
      <w:r w:rsidR="002E34DE" w:rsidRPr="00272214">
        <w:rPr>
          <w:rFonts w:ascii="Palatino Linotype" w:hAnsi="Palatino Linotype" w:cs="Arial"/>
        </w:rPr>
        <w:t>l</w:t>
      </w:r>
      <w:r w:rsidR="007524AD" w:rsidRPr="00272214">
        <w:rPr>
          <w:rFonts w:ascii="Palatino Linotype" w:hAnsi="Palatino Linotype" w:cs="Arial"/>
        </w:rPr>
        <w:t>io d</w:t>
      </w:r>
      <w:r w:rsidR="00CD2E29" w:rsidRPr="00272214">
        <w:rPr>
          <w:rFonts w:ascii="Palatino Linotype" w:hAnsi="Palatino Linotype" w:cs="Arial"/>
        </w:rPr>
        <w:t>e dos mil dieci</w:t>
      </w:r>
      <w:r w:rsidR="002E61D1" w:rsidRPr="00272214">
        <w:rPr>
          <w:rFonts w:ascii="Palatino Linotype" w:hAnsi="Palatino Linotype" w:cs="Arial"/>
        </w:rPr>
        <w:t>nueve</w:t>
      </w:r>
      <w:r w:rsidR="00767A53" w:rsidRPr="00272214">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272214">
        <w:rPr>
          <w:rFonts w:ascii="Palatino Linotype" w:hAnsi="Palatino Linotype" w:cs="Arial"/>
          <w:b/>
        </w:rPr>
        <w:t xml:space="preserve">EL SUJETO OBLIGADO </w:t>
      </w:r>
      <w:r w:rsidR="00767A53" w:rsidRPr="00272214">
        <w:rPr>
          <w:rFonts w:ascii="Palatino Linotype" w:hAnsi="Palatino Linotype" w:cs="Arial"/>
        </w:rPr>
        <w:t>rindiera su</w:t>
      </w:r>
      <w:r w:rsidR="006D371E" w:rsidRPr="00272214">
        <w:rPr>
          <w:rFonts w:ascii="Palatino Linotype" w:hAnsi="Palatino Linotype" w:cs="Arial"/>
        </w:rPr>
        <w:t>s</w:t>
      </w:r>
      <w:r w:rsidR="00767A53" w:rsidRPr="00272214">
        <w:rPr>
          <w:rFonts w:ascii="Palatino Linotype" w:hAnsi="Palatino Linotype" w:cs="Arial"/>
          <w:b/>
        </w:rPr>
        <w:t xml:space="preserve"> </w:t>
      </w:r>
      <w:r w:rsidR="006D371E" w:rsidRPr="00272214">
        <w:rPr>
          <w:rFonts w:ascii="Palatino Linotype" w:hAnsi="Palatino Linotype" w:cs="Arial"/>
        </w:rPr>
        <w:t>Informes Justificados respectivamente</w:t>
      </w:r>
      <w:r w:rsidR="00767A53" w:rsidRPr="00272214">
        <w:rPr>
          <w:rFonts w:ascii="Palatino Linotype" w:hAnsi="Palatino Linotype" w:cs="Arial"/>
        </w:rPr>
        <w:t>.</w:t>
      </w:r>
    </w:p>
    <w:p w:rsidR="00767A53" w:rsidRPr="00272214" w:rsidRDefault="00767A53" w:rsidP="002903A6">
      <w:pPr>
        <w:pStyle w:val="Piedepgina"/>
        <w:spacing w:line="360" w:lineRule="auto"/>
        <w:jc w:val="both"/>
        <w:rPr>
          <w:rFonts w:ascii="Palatino Linotype" w:hAnsi="Palatino Linotype" w:cs="Arial"/>
          <w:b/>
        </w:rPr>
      </w:pPr>
    </w:p>
    <w:p w:rsidR="00767A53" w:rsidRPr="00272214" w:rsidRDefault="00767A53" w:rsidP="002903A6">
      <w:pPr>
        <w:pStyle w:val="Prrafodelista"/>
        <w:spacing w:line="360" w:lineRule="auto"/>
        <w:ind w:left="0"/>
        <w:contextualSpacing w:val="0"/>
        <w:jc w:val="both"/>
        <w:rPr>
          <w:rFonts w:ascii="Palatino Linotype" w:hAnsi="Palatino Linotype" w:cs="Arial"/>
        </w:rPr>
      </w:pPr>
      <w:r w:rsidRPr="00272214">
        <w:rPr>
          <w:rFonts w:ascii="Palatino Linotype" w:hAnsi="Palatino Linotype" w:cs="Arial"/>
          <w:b/>
          <w:sz w:val="28"/>
        </w:rPr>
        <w:t>VI</w:t>
      </w:r>
      <w:r w:rsidR="00A13758" w:rsidRPr="00272214">
        <w:rPr>
          <w:rFonts w:ascii="Palatino Linotype" w:hAnsi="Palatino Linotype" w:cs="Arial"/>
          <w:b/>
          <w:sz w:val="28"/>
        </w:rPr>
        <w:t>I</w:t>
      </w:r>
      <w:r w:rsidRPr="00272214">
        <w:rPr>
          <w:rFonts w:ascii="Palatino Linotype" w:hAnsi="Palatino Linotype" w:cs="Arial"/>
          <w:b/>
          <w:sz w:val="28"/>
        </w:rPr>
        <w:t xml:space="preserve">. </w:t>
      </w:r>
      <w:r w:rsidRPr="00272214">
        <w:rPr>
          <w:rFonts w:ascii="Palatino Linotype" w:hAnsi="Palatino Linotype" w:cs="Arial"/>
          <w:lang w:val="es-ES_tradnl"/>
        </w:rPr>
        <w:t xml:space="preserve">Por economía procesal y </w:t>
      </w:r>
      <w:r w:rsidRPr="00272214">
        <w:rPr>
          <w:rFonts w:ascii="Palatino Linotype" w:hAnsi="Palatino Linotype" w:cs="Arial"/>
        </w:rPr>
        <w:t xml:space="preserve">con la finalidad de evitar resoluciones contradictorias, en </w:t>
      </w:r>
      <w:r w:rsidRPr="00272214">
        <w:rPr>
          <w:rFonts w:ascii="Palatino Linotype" w:hAnsi="Palatino Linotype"/>
        </w:rPr>
        <w:t xml:space="preserve">la </w:t>
      </w:r>
      <w:r w:rsidR="007524AD" w:rsidRPr="00272214">
        <w:rPr>
          <w:rFonts w:ascii="Palatino Linotype" w:hAnsi="Palatino Linotype"/>
        </w:rPr>
        <w:t xml:space="preserve">Vigésima </w:t>
      </w:r>
      <w:r w:rsidR="002E34DE" w:rsidRPr="00272214">
        <w:rPr>
          <w:rFonts w:ascii="Palatino Linotype" w:hAnsi="Palatino Linotype"/>
        </w:rPr>
        <w:t xml:space="preserve">Quinta </w:t>
      </w:r>
      <w:r w:rsidRPr="00272214">
        <w:rPr>
          <w:rFonts w:ascii="Palatino Linotype" w:hAnsi="Palatino Linotype"/>
        </w:rPr>
        <w:t xml:space="preserve">Sesión Ordinaria celebrada el </w:t>
      </w:r>
      <w:r w:rsidR="002E34DE" w:rsidRPr="00272214">
        <w:rPr>
          <w:rFonts w:ascii="Palatino Linotype" w:hAnsi="Palatino Linotype"/>
        </w:rPr>
        <w:t xml:space="preserve">tres de julio </w:t>
      </w:r>
      <w:r w:rsidR="00CD2E29" w:rsidRPr="00272214">
        <w:rPr>
          <w:rFonts w:ascii="Palatino Linotype" w:hAnsi="Palatino Linotype"/>
        </w:rPr>
        <w:t>de dos mil dieci</w:t>
      </w:r>
      <w:r w:rsidR="002E61D1" w:rsidRPr="00272214">
        <w:rPr>
          <w:rFonts w:ascii="Palatino Linotype" w:hAnsi="Palatino Linotype"/>
        </w:rPr>
        <w:t>nueve</w:t>
      </w:r>
      <w:r w:rsidRPr="00272214">
        <w:rPr>
          <w:rFonts w:ascii="Palatino Linotype" w:hAnsi="Palatino Linotype"/>
        </w:rPr>
        <w:t xml:space="preserve">, el Pleno de este Instituto </w:t>
      </w:r>
      <w:r w:rsidRPr="00272214">
        <w:rPr>
          <w:rFonts w:ascii="Palatino Linotype" w:hAnsi="Palatino Linotype" w:cs="Arial"/>
        </w:rPr>
        <w:t xml:space="preserve">determinó </w:t>
      </w:r>
      <w:r w:rsidRPr="00272214">
        <w:rPr>
          <w:rFonts w:ascii="Palatino Linotype" w:hAnsi="Palatino Linotype"/>
        </w:rPr>
        <w:t xml:space="preserve">acumular los recursos de revisión </w:t>
      </w:r>
      <w:r w:rsidR="002E34DE" w:rsidRPr="00272214">
        <w:rPr>
          <w:rFonts w:ascii="Palatino Linotype" w:hAnsi="Palatino Linotype"/>
          <w:b/>
        </w:rPr>
        <w:t>05782/INFOEM/IP/RR/2019</w:t>
      </w:r>
      <w:r w:rsidR="002E34DE" w:rsidRPr="00272214">
        <w:rPr>
          <w:rFonts w:ascii="Palatino Linotype" w:hAnsi="Palatino Linotype"/>
        </w:rPr>
        <w:t>,</w:t>
      </w:r>
      <w:r w:rsidR="002E34DE" w:rsidRPr="00272214">
        <w:rPr>
          <w:rFonts w:ascii="Palatino Linotype" w:hAnsi="Palatino Linotype"/>
          <w:b/>
        </w:rPr>
        <w:t xml:space="preserve"> 05783/INFOEM/IP/RR/2019</w:t>
      </w:r>
      <w:r w:rsidR="002E34DE" w:rsidRPr="00272214">
        <w:rPr>
          <w:rFonts w:ascii="Palatino Linotype" w:hAnsi="Palatino Linotype"/>
        </w:rPr>
        <w:t>,</w:t>
      </w:r>
      <w:r w:rsidR="002E34DE" w:rsidRPr="00272214">
        <w:rPr>
          <w:rFonts w:ascii="Palatino Linotype" w:hAnsi="Palatino Linotype"/>
          <w:b/>
        </w:rPr>
        <w:t xml:space="preserve"> 05784/INFOEM/IP/RR/2019</w:t>
      </w:r>
      <w:r w:rsidR="002E34DE" w:rsidRPr="00272214">
        <w:rPr>
          <w:rFonts w:ascii="Palatino Linotype" w:hAnsi="Palatino Linotype"/>
        </w:rPr>
        <w:t>,</w:t>
      </w:r>
      <w:r w:rsidR="002E34DE" w:rsidRPr="00272214">
        <w:rPr>
          <w:rFonts w:ascii="Palatino Linotype" w:hAnsi="Palatino Linotype"/>
          <w:b/>
        </w:rPr>
        <w:t xml:space="preserve"> 05785/INFOEM/IP/RR/2019</w:t>
      </w:r>
      <w:r w:rsidR="002E34DE" w:rsidRPr="00272214">
        <w:rPr>
          <w:rFonts w:ascii="Palatino Linotype" w:hAnsi="Palatino Linotype"/>
        </w:rPr>
        <w:t>,</w:t>
      </w:r>
      <w:r w:rsidR="002E34DE" w:rsidRPr="00272214">
        <w:rPr>
          <w:rFonts w:ascii="Palatino Linotype" w:hAnsi="Palatino Linotype"/>
          <w:b/>
        </w:rPr>
        <w:t xml:space="preserve"> 05787/INFOEM/IP/RR/2019</w:t>
      </w:r>
      <w:r w:rsidR="002E34DE" w:rsidRPr="00272214">
        <w:rPr>
          <w:rFonts w:ascii="Palatino Linotype" w:hAnsi="Palatino Linotype"/>
        </w:rPr>
        <w:t>,</w:t>
      </w:r>
      <w:r w:rsidR="002E34DE" w:rsidRPr="00272214">
        <w:rPr>
          <w:rFonts w:ascii="Palatino Linotype" w:hAnsi="Palatino Linotype"/>
          <w:b/>
        </w:rPr>
        <w:t xml:space="preserve"> 05788/INFOEM/IP/RR/2019 </w:t>
      </w:r>
      <w:r w:rsidR="002E34DE" w:rsidRPr="00272214">
        <w:rPr>
          <w:rFonts w:ascii="Palatino Linotype" w:hAnsi="Palatino Linotype"/>
        </w:rPr>
        <w:t>y</w:t>
      </w:r>
      <w:r w:rsidR="002E34DE" w:rsidRPr="00272214">
        <w:rPr>
          <w:rFonts w:ascii="Palatino Linotype" w:hAnsi="Palatino Linotype"/>
          <w:b/>
        </w:rPr>
        <w:t xml:space="preserve"> 05791/INFOEM/IP/RR/2019</w:t>
      </w:r>
      <w:r w:rsidR="001D4CB6" w:rsidRPr="00272214">
        <w:rPr>
          <w:rFonts w:ascii="Palatino Linotype" w:hAnsi="Palatino Linotype" w:cs="Arial"/>
        </w:rPr>
        <w:t>,</w:t>
      </w:r>
      <w:r w:rsidRPr="00272214">
        <w:rPr>
          <w:rFonts w:ascii="Palatino Linotype" w:hAnsi="Palatino Linotype"/>
        </w:rPr>
        <w:t xml:space="preserve"> </w:t>
      </w:r>
      <w:r w:rsidR="00A64EE6" w:rsidRPr="00272214">
        <w:rPr>
          <w:rFonts w:ascii="Palatino Linotype" w:hAnsi="Palatino Linotype"/>
        </w:rPr>
        <w:t xml:space="preserve">acordando la elaboración del proyecto de resolución por parte de la Comisionada </w:t>
      </w:r>
      <w:r w:rsidR="00A64EE6" w:rsidRPr="00272214">
        <w:rPr>
          <w:rFonts w:ascii="Palatino Linotype" w:hAnsi="Palatino Linotype"/>
          <w:b/>
        </w:rPr>
        <w:t>EVA ABAID YAPUR</w:t>
      </w:r>
      <w:r w:rsidR="00A64EE6" w:rsidRPr="00272214">
        <w:rPr>
          <w:rFonts w:ascii="Palatino Linotype" w:hAnsi="Palatino Linotype" w:cs="Arial"/>
        </w:rPr>
        <w:t>.</w:t>
      </w:r>
    </w:p>
    <w:p w:rsidR="00A96950" w:rsidRPr="00272214" w:rsidRDefault="00A96950" w:rsidP="002903A6">
      <w:pPr>
        <w:pStyle w:val="Prrafodelista"/>
        <w:spacing w:line="360" w:lineRule="auto"/>
        <w:ind w:left="0"/>
        <w:contextualSpacing w:val="0"/>
        <w:jc w:val="both"/>
        <w:rPr>
          <w:rFonts w:ascii="Palatino Linotype" w:hAnsi="Palatino Linotype" w:cs="Arial"/>
        </w:rPr>
      </w:pPr>
    </w:p>
    <w:p w:rsidR="004D7CA6" w:rsidRPr="00272214" w:rsidRDefault="000D0BBA" w:rsidP="002903A6">
      <w:pPr>
        <w:spacing w:line="360" w:lineRule="auto"/>
        <w:jc w:val="both"/>
        <w:rPr>
          <w:rFonts w:ascii="Palatino Linotype" w:hAnsi="Palatino Linotype" w:cs="Arial"/>
          <w:lang w:val="es-ES_tradnl"/>
        </w:rPr>
      </w:pPr>
      <w:r w:rsidRPr="00272214">
        <w:rPr>
          <w:rFonts w:ascii="Palatino Linotype" w:eastAsia="Arial Unicode MS" w:hAnsi="Palatino Linotype" w:cs="Arial"/>
          <w:b/>
          <w:sz w:val="28"/>
          <w:szCs w:val="28"/>
        </w:rPr>
        <w:t>VIII</w:t>
      </w:r>
      <w:r w:rsidR="00391663" w:rsidRPr="00272214">
        <w:rPr>
          <w:rFonts w:ascii="Palatino Linotype" w:eastAsia="Arial Unicode MS" w:hAnsi="Palatino Linotype" w:cs="Arial"/>
          <w:b/>
          <w:sz w:val="28"/>
          <w:szCs w:val="28"/>
        </w:rPr>
        <w:t xml:space="preserve">. </w:t>
      </w:r>
      <w:r w:rsidR="004D7CA6" w:rsidRPr="00272214">
        <w:rPr>
          <w:rFonts w:ascii="Palatino Linotype" w:eastAsia="Arial Unicode MS" w:hAnsi="Palatino Linotype" w:cs="Arial"/>
        </w:rPr>
        <w:t xml:space="preserve">Conforme a las constancias del </w:t>
      </w:r>
      <w:r w:rsidR="004D7CA6" w:rsidRPr="00272214">
        <w:rPr>
          <w:rFonts w:ascii="Palatino Linotype" w:eastAsia="Arial Unicode MS" w:hAnsi="Palatino Linotype" w:cs="Arial"/>
          <w:b/>
        </w:rPr>
        <w:t>SAIMEX</w:t>
      </w:r>
      <w:r w:rsidR="004D7CA6" w:rsidRPr="00272214">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2E34DE" w:rsidRPr="00272214">
        <w:rPr>
          <w:rFonts w:ascii="Palatino Linotype" w:eastAsia="Arial Unicode MS" w:hAnsi="Palatino Linotype" w:cs="Arial"/>
        </w:rPr>
        <w:t xml:space="preserve">l </w:t>
      </w:r>
      <w:r w:rsidR="004D7CA6" w:rsidRPr="00272214">
        <w:rPr>
          <w:rFonts w:ascii="Palatino Linotype" w:eastAsia="Arial Unicode MS" w:hAnsi="Palatino Linotype" w:cs="Arial"/>
          <w:b/>
        </w:rPr>
        <w:t>RECURRENTE</w:t>
      </w:r>
      <w:r w:rsidR="004D7CA6" w:rsidRPr="00272214">
        <w:rPr>
          <w:rFonts w:ascii="Palatino Linotype" w:eastAsia="Arial Unicode MS" w:hAnsi="Palatino Linotype" w:cs="Arial"/>
        </w:rPr>
        <w:t xml:space="preserve">, ésta no realizó manifestación alguna, ni presentó pruebas o alegatos, así como tampoco </w:t>
      </w:r>
      <w:r w:rsidR="004D7CA6" w:rsidRPr="00272214">
        <w:rPr>
          <w:rFonts w:ascii="Palatino Linotype" w:eastAsia="Arial Unicode MS" w:hAnsi="Palatino Linotype" w:cs="Arial"/>
          <w:b/>
          <w:color w:val="000000"/>
          <w:lang w:val="es-MX" w:eastAsia="es-MX"/>
        </w:rPr>
        <w:t>EL SUJETO OBLIGADO</w:t>
      </w:r>
      <w:r w:rsidR="004D7CA6" w:rsidRPr="00272214">
        <w:rPr>
          <w:rFonts w:ascii="Palatino Linotype" w:eastAsia="Arial Unicode MS" w:hAnsi="Palatino Linotype" w:cs="Arial"/>
        </w:rPr>
        <w:t xml:space="preserve"> rindió su Informe Justificado, tal y como se aprecia en las siguientes imágenes: </w:t>
      </w:r>
      <w:r w:rsidR="004D7CA6" w:rsidRPr="00272214">
        <w:rPr>
          <w:rFonts w:ascii="Palatino Linotype" w:hAnsi="Palatino Linotype" w:cs="Arial"/>
          <w:lang w:val="es-ES_tradnl"/>
        </w:rPr>
        <w:t xml:space="preserve"> </w:t>
      </w:r>
    </w:p>
    <w:p w:rsidR="002E34DE" w:rsidRPr="00272214" w:rsidRDefault="002E34DE" w:rsidP="002903A6">
      <w:pPr>
        <w:spacing w:line="360" w:lineRule="auto"/>
        <w:jc w:val="both"/>
        <w:rPr>
          <w:rFonts w:ascii="Palatino Linotype" w:hAnsi="Palatino Linotype" w:cs="Arial"/>
          <w:lang w:val="es-ES_tradnl"/>
        </w:rPr>
      </w:pPr>
      <w:r w:rsidRPr="00272214">
        <w:rPr>
          <w:rFonts w:ascii="Palatino Linotype" w:hAnsi="Palatino Linotype" w:cs="Arial"/>
          <w:noProof/>
          <w:lang w:val="es-MX" w:eastAsia="es-MX"/>
        </w:rPr>
        <w:lastRenderedPageBreak/>
        <w:drawing>
          <wp:inline distT="0" distB="0" distL="0" distR="0">
            <wp:extent cx="5938762" cy="2361537"/>
            <wp:effectExtent l="0" t="0" r="508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19">
                      <a:extLst>
                        <a:ext uri="{28A0092B-C50C-407E-A947-70E740481C1C}">
                          <a14:useLocalDpi xmlns:a14="http://schemas.microsoft.com/office/drawing/2010/main" val="0"/>
                        </a:ext>
                      </a:extLst>
                    </a:blip>
                    <a:stretch>
                      <a:fillRect/>
                    </a:stretch>
                  </pic:blipFill>
                  <pic:spPr>
                    <a:xfrm>
                      <a:off x="0" y="0"/>
                      <a:ext cx="5972182" cy="2374826"/>
                    </a:xfrm>
                    <a:prstGeom prst="rect">
                      <a:avLst/>
                    </a:prstGeom>
                  </pic:spPr>
                </pic:pic>
              </a:graphicData>
            </a:graphic>
          </wp:inline>
        </w:drawing>
      </w:r>
    </w:p>
    <w:p w:rsidR="002E34DE" w:rsidRPr="00272214" w:rsidRDefault="002E34DE" w:rsidP="002903A6">
      <w:pPr>
        <w:spacing w:line="360" w:lineRule="auto"/>
        <w:jc w:val="both"/>
        <w:rPr>
          <w:rFonts w:ascii="Palatino Linotype" w:hAnsi="Palatino Linotype" w:cs="Arial"/>
          <w:lang w:val="es-ES_tradnl"/>
        </w:rPr>
      </w:pPr>
      <w:r w:rsidRPr="00272214">
        <w:rPr>
          <w:rFonts w:ascii="Palatino Linotype" w:hAnsi="Palatino Linotype" w:cs="Arial"/>
          <w:noProof/>
          <w:lang w:val="es-MX" w:eastAsia="es-MX"/>
        </w:rPr>
        <w:drawing>
          <wp:inline distT="0" distB="0" distL="0" distR="0">
            <wp:extent cx="5938887" cy="2631882"/>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PNG"/>
                    <pic:cNvPicPr/>
                  </pic:nvPicPr>
                  <pic:blipFill>
                    <a:blip r:embed="rId20">
                      <a:extLst>
                        <a:ext uri="{28A0092B-C50C-407E-A947-70E740481C1C}">
                          <a14:useLocalDpi xmlns:a14="http://schemas.microsoft.com/office/drawing/2010/main" val="0"/>
                        </a:ext>
                      </a:extLst>
                    </a:blip>
                    <a:stretch>
                      <a:fillRect/>
                    </a:stretch>
                  </pic:blipFill>
                  <pic:spPr>
                    <a:xfrm>
                      <a:off x="0" y="0"/>
                      <a:ext cx="5959474" cy="2641006"/>
                    </a:xfrm>
                    <a:prstGeom prst="rect">
                      <a:avLst/>
                    </a:prstGeom>
                  </pic:spPr>
                </pic:pic>
              </a:graphicData>
            </a:graphic>
          </wp:inline>
        </w:drawing>
      </w:r>
    </w:p>
    <w:p w:rsidR="00E02C12" w:rsidRPr="00272214" w:rsidRDefault="002E34DE" w:rsidP="002903A6">
      <w:pPr>
        <w:spacing w:line="360" w:lineRule="auto"/>
        <w:jc w:val="both"/>
        <w:rPr>
          <w:rFonts w:ascii="Palatino Linotype" w:hAnsi="Palatino Linotype" w:cs="Arial"/>
          <w:lang w:val="es-ES_tradnl"/>
        </w:rPr>
      </w:pPr>
      <w:r w:rsidRPr="00272214">
        <w:rPr>
          <w:rFonts w:ascii="Palatino Linotype" w:hAnsi="Palatino Linotype" w:cs="Arial"/>
          <w:noProof/>
          <w:lang w:val="es-MX" w:eastAsia="es-MX"/>
        </w:rPr>
        <w:drawing>
          <wp:inline distT="0" distB="0" distL="0" distR="0">
            <wp:extent cx="5938604" cy="2329732"/>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PNG"/>
                    <pic:cNvPicPr/>
                  </pic:nvPicPr>
                  <pic:blipFill>
                    <a:blip r:embed="rId21">
                      <a:extLst>
                        <a:ext uri="{28A0092B-C50C-407E-A947-70E740481C1C}">
                          <a14:useLocalDpi xmlns:a14="http://schemas.microsoft.com/office/drawing/2010/main" val="0"/>
                        </a:ext>
                      </a:extLst>
                    </a:blip>
                    <a:stretch>
                      <a:fillRect/>
                    </a:stretch>
                  </pic:blipFill>
                  <pic:spPr>
                    <a:xfrm>
                      <a:off x="0" y="0"/>
                      <a:ext cx="5957640" cy="2337200"/>
                    </a:xfrm>
                    <a:prstGeom prst="rect">
                      <a:avLst/>
                    </a:prstGeom>
                  </pic:spPr>
                </pic:pic>
              </a:graphicData>
            </a:graphic>
          </wp:inline>
        </w:drawing>
      </w:r>
    </w:p>
    <w:p w:rsidR="002E34DE" w:rsidRPr="00272214" w:rsidRDefault="002E34DE" w:rsidP="002903A6">
      <w:pPr>
        <w:spacing w:line="360" w:lineRule="auto"/>
        <w:jc w:val="both"/>
        <w:rPr>
          <w:rFonts w:ascii="Palatino Linotype" w:hAnsi="Palatino Linotype" w:cs="Arial"/>
          <w:lang w:val="es-ES_tradnl"/>
        </w:rPr>
      </w:pPr>
      <w:r w:rsidRPr="00272214">
        <w:rPr>
          <w:rFonts w:ascii="Palatino Linotype" w:hAnsi="Palatino Linotype" w:cs="Arial"/>
          <w:noProof/>
          <w:lang w:val="es-MX" w:eastAsia="es-MX"/>
        </w:rPr>
        <w:lastRenderedPageBreak/>
        <w:drawing>
          <wp:inline distT="0" distB="0" distL="0" distR="0">
            <wp:extent cx="5940033" cy="2414016"/>
            <wp:effectExtent l="0" t="0" r="381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PNG"/>
                    <pic:cNvPicPr/>
                  </pic:nvPicPr>
                  <pic:blipFill>
                    <a:blip r:embed="rId22">
                      <a:extLst>
                        <a:ext uri="{28A0092B-C50C-407E-A947-70E740481C1C}">
                          <a14:useLocalDpi xmlns:a14="http://schemas.microsoft.com/office/drawing/2010/main" val="0"/>
                        </a:ext>
                      </a:extLst>
                    </a:blip>
                    <a:stretch>
                      <a:fillRect/>
                    </a:stretch>
                  </pic:blipFill>
                  <pic:spPr>
                    <a:xfrm>
                      <a:off x="0" y="0"/>
                      <a:ext cx="5948581" cy="2417490"/>
                    </a:xfrm>
                    <a:prstGeom prst="rect">
                      <a:avLst/>
                    </a:prstGeom>
                  </pic:spPr>
                </pic:pic>
              </a:graphicData>
            </a:graphic>
          </wp:inline>
        </w:drawing>
      </w:r>
      <w:r w:rsidRPr="00272214">
        <w:rPr>
          <w:rFonts w:ascii="Palatino Linotype" w:hAnsi="Palatino Linotype" w:cs="Arial"/>
          <w:noProof/>
          <w:lang w:val="es-MX" w:eastAsia="es-MX"/>
        </w:rPr>
        <w:drawing>
          <wp:inline distT="0" distB="0" distL="0" distR="0">
            <wp:extent cx="5937870" cy="2433100"/>
            <wp:effectExtent l="0" t="0" r="635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PNG"/>
                    <pic:cNvPicPr/>
                  </pic:nvPicPr>
                  <pic:blipFill>
                    <a:blip r:embed="rId23">
                      <a:extLst>
                        <a:ext uri="{28A0092B-C50C-407E-A947-70E740481C1C}">
                          <a14:useLocalDpi xmlns:a14="http://schemas.microsoft.com/office/drawing/2010/main" val="0"/>
                        </a:ext>
                      </a:extLst>
                    </a:blip>
                    <a:stretch>
                      <a:fillRect/>
                    </a:stretch>
                  </pic:blipFill>
                  <pic:spPr>
                    <a:xfrm>
                      <a:off x="0" y="0"/>
                      <a:ext cx="5957160" cy="2441004"/>
                    </a:xfrm>
                    <a:prstGeom prst="rect">
                      <a:avLst/>
                    </a:prstGeom>
                  </pic:spPr>
                </pic:pic>
              </a:graphicData>
            </a:graphic>
          </wp:inline>
        </w:drawing>
      </w:r>
    </w:p>
    <w:p w:rsidR="00E02C12" w:rsidRPr="00272214" w:rsidRDefault="002E34DE" w:rsidP="002903A6">
      <w:pPr>
        <w:spacing w:line="360" w:lineRule="auto"/>
        <w:jc w:val="both"/>
        <w:rPr>
          <w:rFonts w:ascii="Palatino Linotype" w:hAnsi="Palatino Linotype" w:cs="Arial"/>
          <w:lang w:val="es-ES_tradnl"/>
        </w:rPr>
      </w:pPr>
      <w:r w:rsidRPr="00272214">
        <w:rPr>
          <w:rFonts w:ascii="Palatino Linotype" w:hAnsi="Palatino Linotype" w:cs="Arial"/>
          <w:noProof/>
          <w:lang w:val="es-MX" w:eastAsia="es-MX"/>
        </w:rPr>
        <w:drawing>
          <wp:inline distT="0" distB="0" distL="0" distR="0">
            <wp:extent cx="5941060" cy="2434856"/>
            <wp:effectExtent l="0" t="0" r="254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PNG"/>
                    <pic:cNvPicPr/>
                  </pic:nvPicPr>
                  <pic:blipFill>
                    <a:blip r:embed="rId24">
                      <a:extLst>
                        <a:ext uri="{28A0092B-C50C-407E-A947-70E740481C1C}">
                          <a14:useLocalDpi xmlns:a14="http://schemas.microsoft.com/office/drawing/2010/main" val="0"/>
                        </a:ext>
                      </a:extLst>
                    </a:blip>
                    <a:stretch>
                      <a:fillRect/>
                    </a:stretch>
                  </pic:blipFill>
                  <pic:spPr>
                    <a:xfrm>
                      <a:off x="0" y="0"/>
                      <a:ext cx="5948073" cy="2437730"/>
                    </a:xfrm>
                    <a:prstGeom prst="rect">
                      <a:avLst/>
                    </a:prstGeom>
                  </pic:spPr>
                </pic:pic>
              </a:graphicData>
            </a:graphic>
          </wp:inline>
        </w:drawing>
      </w:r>
    </w:p>
    <w:p w:rsidR="002E34DE" w:rsidRPr="00272214" w:rsidRDefault="002E34DE" w:rsidP="002903A6">
      <w:pPr>
        <w:spacing w:line="360" w:lineRule="auto"/>
        <w:jc w:val="both"/>
        <w:rPr>
          <w:rFonts w:ascii="Palatino Linotype" w:hAnsi="Palatino Linotype" w:cs="Arial"/>
          <w:lang w:val="es-ES_tradnl"/>
        </w:rPr>
      </w:pPr>
      <w:r w:rsidRPr="00272214">
        <w:rPr>
          <w:rFonts w:ascii="Palatino Linotype" w:hAnsi="Palatino Linotype" w:cs="Arial"/>
          <w:noProof/>
          <w:lang w:val="es-MX" w:eastAsia="es-MX"/>
        </w:rPr>
        <w:lastRenderedPageBreak/>
        <w:drawing>
          <wp:inline distT="0" distB="0" distL="0" distR="0">
            <wp:extent cx="5940417" cy="2313829"/>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PNG"/>
                    <pic:cNvPicPr/>
                  </pic:nvPicPr>
                  <pic:blipFill>
                    <a:blip r:embed="rId25">
                      <a:extLst>
                        <a:ext uri="{28A0092B-C50C-407E-A947-70E740481C1C}">
                          <a14:useLocalDpi xmlns:a14="http://schemas.microsoft.com/office/drawing/2010/main" val="0"/>
                        </a:ext>
                      </a:extLst>
                    </a:blip>
                    <a:stretch>
                      <a:fillRect/>
                    </a:stretch>
                  </pic:blipFill>
                  <pic:spPr>
                    <a:xfrm>
                      <a:off x="0" y="0"/>
                      <a:ext cx="5968585" cy="2324800"/>
                    </a:xfrm>
                    <a:prstGeom prst="rect">
                      <a:avLst/>
                    </a:prstGeom>
                  </pic:spPr>
                </pic:pic>
              </a:graphicData>
            </a:graphic>
          </wp:inline>
        </w:drawing>
      </w:r>
    </w:p>
    <w:p w:rsidR="002E34DE" w:rsidRPr="00272214" w:rsidRDefault="002E34DE" w:rsidP="002903A6">
      <w:pPr>
        <w:pStyle w:val="Piedepgina"/>
        <w:spacing w:line="360" w:lineRule="auto"/>
        <w:jc w:val="both"/>
        <w:rPr>
          <w:rFonts w:ascii="Palatino Linotype" w:hAnsi="Palatino Linotype"/>
          <w:b/>
          <w:sz w:val="28"/>
          <w:szCs w:val="28"/>
        </w:rPr>
      </w:pPr>
    </w:p>
    <w:p w:rsidR="00056D5A" w:rsidRPr="00272214" w:rsidRDefault="000D0BBA" w:rsidP="002903A6">
      <w:pPr>
        <w:pStyle w:val="Piedepgina"/>
        <w:spacing w:line="360" w:lineRule="auto"/>
        <w:jc w:val="both"/>
        <w:rPr>
          <w:rFonts w:ascii="Palatino Linotype" w:hAnsi="Palatino Linotype" w:cs="Arial"/>
        </w:rPr>
      </w:pPr>
      <w:r w:rsidRPr="00272214">
        <w:rPr>
          <w:rFonts w:ascii="Palatino Linotype" w:hAnsi="Palatino Linotype"/>
          <w:b/>
          <w:sz w:val="28"/>
          <w:szCs w:val="28"/>
        </w:rPr>
        <w:t>I</w:t>
      </w:r>
      <w:r w:rsidR="00A13758" w:rsidRPr="00272214">
        <w:rPr>
          <w:rFonts w:ascii="Palatino Linotype" w:hAnsi="Palatino Linotype"/>
          <w:b/>
          <w:sz w:val="28"/>
          <w:szCs w:val="28"/>
        </w:rPr>
        <w:t>X</w:t>
      </w:r>
      <w:r w:rsidR="00BD339C" w:rsidRPr="00272214">
        <w:rPr>
          <w:rFonts w:ascii="Palatino Linotype" w:hAnsi="Palatino Linotype"/>
          <w:b/>
          <w:sz w:val="28"/>
          <w:szCs w:val="28"/>
        </w:rPr>
        <w:t xml:space="preserve">. </w:t>
      </w:r>
      <w:r w:rsidR="00056D5A" w:rsidRPr="00272214">
        <w:rPr>
          <w:rFonts w:ascii="Palatino Linotype" w:hAnsi="Palatino Linotype" w:cs="Arial"/>
        </w:rPr>
        <w:t xml:space="preserve">Una vez analizado el estado procesal que guardan los expedientes, en fecha </w:t>
      </w:r>
      <w:r w:rsidR="00135966" w:rsidRPr="00272214">
        <w:rPr>
          <w:rFonts w:ascii="Palatino Linotype" w:hAnsi="Palatino Linotype" w:cs="Arial"/>
        </w:rPr>
        <w:t xml:space="preserve">dos de agosto </w:t>
      </w:r>
      <w:r w:rsidR="00056D5A" w:rsidRPr="00272214">
        <w:rPr>
          <w:rFonts w:ascii="Palatino Linotype" w:hAnsi="Palatino Linotype" w:cs="Arial"/>
        </w:rPr>
        <w:t xml:space="preserve">de dos mil diecinueve, la Comisionada </w:t>
      </w:r>
      <w:r w:rsidR="00056D5A" w:rsidRPr="00272214">
        <w:rPr>
          <w:rFonts w:ascii="Palatino Linotype" w:hAnsi="Palatino Linotype" w:cs="Arial"/>
          <w:b/>
        </w:rPr>
        <w:t xml:space="preserve">EVA ABAID YAPUR </w:t>
      </w:r>
      <w:r w:rsidR="00056D5A" w:rsidRPr="00272214">
        <w:rPr>
          <w:rFonts w:ascii="Palatino Linotype" w:hAnsi="Palatino Linotype" w:cs="Arial"/>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w:t>
      </w:r>
    </w:p>
    <w:p w:rsidR="00056D5A" w:rsidRPr="00272214" w:rsidRDefault="00056D5A" w:rsidP="002903A6">
      <w:pPr>
        <w:pStyle w:val="Piedepgina"/>
        <w:spacing w:line="360" w:lineRule="auto"/>
        <w:jc w:val="both"/>
        <w:rPr>
          <w:rFonts w:ascii="Palatino Linotype" w:hAnsi="Palatino Linotype" w:cs="Arial"/>
        </w:rPr>
      </w:pPr>
    </w:p>
    <w:p w:rsidR="00056D5A" w:rsidRPr="00272214" w:rsidRDefault="00056D5A" w:rsidP="002903A6">
      <w:pPr>
        <w:spacing w:line="360" w:lineRule="auto"/>
        <w:ind w:right="50"/>
        <w:jc w:val="both"/>
        <w:rPr>
          <w:rFonts w:ascii="Palatino Linotype" w:hAnsi="Palatino Linotype" w:cs="Arial"/>
        </w:rPr>
      </w:pPr>
      <w:r w:rsidRPr="00272214">
        <w:rPr>
          <w:rFonts w:ascii="Palatino Linotype" w:hAnsi="Palatino Linotype"/>
          <w:b/>
          <w:sz w:val="28"/>
          <w:szCs w:val="28"/>
        </w:rPr>
        <w:t xml:space="preserve">X. </w:t>
      </w:r>
      <w:r w:rsidRPr="00272214">
        <w:rPr>
          <w:rFonts w:ascii="Palatino Linotype" w:hAnsi="Palatino Linotype" w:cs="Arial"/>
        </w:rPr>
        <w:t xml:space="preserve">El </w:t>
      </w:r>
      <w:r w:rsidR="00135966" w:rsidRPr="00272214">
        <w:rPr>
          <w:rFonts w:ascii="Palatino Linotype" w:hAnsi="Palatino Linotype" w:cs="Arial"/>
        </w:rPr>
        <w:t xml:space="preserve">cinco de septiembre </w:t>
      </w:r>
      <w:r w:rsidRPr="00272214">
        <w:rPr>
          <w:rFonts w:ascii="Palatino Linotype" w:hAnsi="Palatino Linotype" w:cs="Arial"/>
        </w:rPr>
        <w:t>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BD339C" w:rsidRPr="00272214" w:rsidRDefault="00BD339C" w:rsidP="002903A6">
      <w:pPr>
        <w:jc w:val="both"/>
        <w:rPr>
          <w:rFonts w:ascii="Palatino Linotype" w:hAnsi="Palatino Linotype"/>
          <w:b/>
          <w:szCs w:val="28"/>
        </w:rPr>
      </w:pPr>
    </w:p>
    <w:p w:rsidR="00D06012" w:rsidRPr="00272214" w:rsidRDefault="00D06012" w:rsidP="002903A6">
      <w:pPr>
        <w:jc w:val="center"/>
        <w:rPr>
          <w:rFonts w:ascii="Palatino Linotype" w:hAnsi="Palatino Linotype" w:cs="Arial"/>
          <w:b/>
          <w:bCs/>
          <w:spacing w:val="60"/>
          <w:sz w:val="28"/>
          <w:lang w:val="es-ES_tradnl"/>
        </w:rPr>
      </w:pPr>
      <w:r w:rsidRPr="00272214">
        <w:rPr>
          <w:rFonts w:ascii="Palatino Linotype" w:hAnsi="Palatino Linotype" w:cs="Arial"/>
          <w:b/>
          <w:bCs/>
          <w:spacing w:val="60"/>
          <w:sz w:val="28"/>
          <w:lang w:val="es-ES_tradnl"/>
        </w:rPr>
        <w:t>CONSIDERANDO</w:t>
      </w:r>
    </w:p>
    <w:p w:rsidR="00D06012" w:rsidRPr="00272214" w:rsidRDefault="00D06012" w:rsidP="002903A6">
      <w:pPr>
        <w:jc w:val="center"/>
        <w:rPr>
          <w:rFonts w:ascii="Palatino Linotype" w:hAnsi="Palatino Linotype" w:cs="Arial"/>
          <w:b/>
          <w:bCs/>
          <w:spacing w:val="60"/>
          <w:lang w:val="es-ES_tradnl"/>
        </w:rPr>
      </w:pPr>
    </w:p>
    <w:p w:rsidR="00CA39D3" w:rsidRPr="00272214" w:rsidRDefault="00CA39D3" w:rsidP="002903A6">
      <w:pPr>
        <w:spacing w:line="360" w:lineRule="auto"/>
        <w:ind w:right="50"/>
        <w:jc w:val="both"/>
        <w:rPr>
          <w:rFonts w:ascii="Palatino Linotype" w:hAnsi="Palatino Linotype" w:cs="Arial"/>
          <w:b/>
        </w:rPr>
      </w:pPr>
      <w:r w:rsidRPr="00272214">
        <w:rPr>
          <w:rFonts w:ascii="Palatino Linotype" w:hAnsi="Palatino Linotype"/>
          <w:b/>
          <w:sz w:val="28"/>
          <w:szCs w:val="28"/>
        </w:rPr>
        <w:t>PRIMERO</w:t>
      </w:r>
      <w:r w:rsidRPr="00272214">
        <w:rPr>
          <w:rFonts w:ascii="Palatino Linotype" w:hAnsi="Palatino Linotype"/>
          <w:b/>
        </w:rPr>
        <w:t>.</w:t>
      </w:r>
      <w:r w:rsidRPr="00272214">
        <w:rPr>
          <w:rFonts w:ascii="Palatino Linotype" w:hAnsi="Palatino Linotype"/>
        </w:rPr>
        <w:t xml:space="preserve"> </w:t>
      </w:r>
      <w:r w:rsidRPr="00272214">
        <w:rPr>
          <w:rFonts w:ascii="Palatino Linotype" w:hAnsi="Palatino Linotype"/>
          <w:b/>
        </w:rPr>
        <w:t>Competencia</w:t>
      </w:r>
      <w:r w:rsidRPr="00272214">
        <w:rPr>
          <w:rFonts w:ascii="Palatino Linotype" w:hAnsi="Palatino Linotype"/>
        </w:rPr>
        <w:t>.</w:t>
      </w:r>
      <w:r w:rsidRPr="00272214">
        <w:rPr>
          <w:rFonts w:ascii="Palatino Linotype" w:hAnsi="Palatino Linotype"/>
          <w:b/>
        </w:rPr>
        <w:t xml:space="preserve"> </w:t>
      </w:r>
      <w:r w:rsidRPr="00272214">
        <w:rPr>
          <w:rFonts w:ascii="Palatino Linotype" w:hAnsi="Palatino Linotype"/>
        </w:rPr>
        <w:t xml:space="preserve">Este Instituto de </w:t>
      </w:r>
      <w:r w:rsidRPr="00272214">
        <w:rPr>
          <w:rFonts w:ascii="Palatino Linotype" w:hAnsi="Palatino Linotype" w:cs="Arial"/>
        </w:rPr>
        <w:t>Transparencia</w:t>
      </w:r>
      <w:r w:rsidRPr="00272214">
        <w:rPr>
          <w:rFonts w:ascii="Palatino Linotype" w:hAnsi="Palatino Linotype"/>
        </w:rPr>
        <w:t xml:space="preserve">, Acceso a la Información Pública y Protección de Datos Personales del Estado de México y Municipios, es </w:t>
      </w:r>
      <w:r w:rsidRPr="00272214">
        <w:rPr>
          <w:rFonts w:ascii="Palatino Linotype" w:hAnsi="Palatino Linotype"/>
        </w:rPr>
        <w:lastRenderedPageBreak/>
        <w:t xml:space="preserve">competente para conocer y resolver el presente recurso, conforme a lo dispuesto en los artículos 6, Letra A de la Constitución Política de los Estados Unidos Mexicanos; 5, párrafos </w:t>
      </w:r>
      <w:r w:rsidR="001C4D67" w:rsidRPr="00272214">
        <w:rPr>
          <w:rFonts w:ascii="Palatino Linotype" w:hAnsi="Palatino Linotype"/>
        </w:rPr>
        <w:t xml:space="preserve">vigésimo </w:t>
      </w:r>
      <w:r w:rsidR="001C4D67" w:rsidRPr="00272214">
        <w:rPr>
          <w:rFonts w:ascii="Palatino Linotype" w:hAnsi="Palatino Linotype" w:cs="Arial"/>
        </w:rPr>
        <w:t>segundo,</w:t>
      </w:r>
      <w:r w:rsidR="001C4D67" w:rsidRPr="00272214">
        <w:rPr>
          <w:rFonts w:ascii="Palatino Linotype" w:hAnsi="Palatino Linotype"/>
        </w:rPr>
        <w:t xml:space="preserve"> vigésimo tercero y vigésimo cuarto,</w:t>
      </w:r>
      <w:r w:rsidRPr="00272214">
        <w:rPr>
          <w:rFonts w:ascii="Palatino Linotype" w:hAnsi="Palatino Linotype"/>
        </w:rPr>
        <w:t xml:space="preserve"> fracciones IV y V de la Constitución Política del Estado Libre y Soberano de México; 1, 2</w:t>
      </w:r>
      <w:r w:rsidR="00B74A58" w:rsidRPr="00272214">
        <w:rPr>
          <w:rFonts w:ascii="Palatino Linotype" w:hAnsi="Palatino Linotype"/>
        </w:rPr>
        <w:t>,</w:t>
      </w:r>
      <w:r w:rsidRPr="00272214">
        <w:rPr>
          <w:rFonts w:ascii="Palatino Linotype" w:hAnsi="Palatino Linotype"/>
        </w:rPr>
        <w:t xml:space="preserve"> fracción II, 13, 29, 36</w:t>
      </w:r>
      <w:r w:rsidR="00B74A58" w:rsidRPr="00272214">
        <w:rPr>
          <w:rFonts w:ascii="Palatino Linotype" w:hAnsi="Palatino Linotype"/>
        </w:rPr>
        <w:t>,</w:t>
      </w:r>
      <w:r w:rsidRPr="00272214">
        <w:rPr>
          <w:rFonts w:ascii="Palatino Linotype" w:hAnsi="Palatino Linotype"/>
        </w:rPr>
        <w:t xml:space="preserve"> fracciones I y II, 176, 178, 179, 181</w:t>
      </w:r>
      <w:r w:rsidR="00B74A58" w:rsidRPr="00272214">
        <w:rPr>
          <w:rFonts w:ascii="Palatino Linotype" w:hAnsi="Palatino Linotype"/>
        </w:rPr>
        <w:t>,</w:t>
      </w:r>
      <w:r w:rsidRPr="00272214">
        <w:rPr>
          <w:rFonts w:ascii="Palatino Linotype" w:hAnsi="Palatino Linotype"/>
        </w:rPr>
        <w:t xml:space="preserve"> párrafo tercero y 185 de la Ley de Transparencia y Acceso a la Información Pública del Estado de México y Municipios</w:t>
      </w:r>
      <w:r w:rsidRPr="0027221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272214">
        <w:rPr>
          <w:rFonts w:ascii="Palatino Linotype" w:hAnsi="Palatino Linotype" w:cs="Arial"/>
        </w:rPr>
        <w:t>s</w:t>
      </w:r>
      <w:r w:rsidRPr="00272214">
        <w:rPr>
          <w:rFonts w:ascii="Palatino Linotype" w:hAnsi="Palatino Linotype" w:cs="Arial"/>
        </w:rPr>
        <w:t xml:space="preserve"> de revisión interpuesto</w:t>
      </w:r>
      <w:r w:rsidR="002F77B4" w:rsidRPr="00272214">
        <w:rPr>
          <w:rFonts w:ascii="Palatino Linotype" w:hAnsi="Palatino Linotype" w:cs="Arial"/>
        </w:rPr>
        <w:t>s</w:t>
      </w:r>
      <w:r w:rsidRPr="00272214">
        <w:rPr>
          <w:rFonts w:ascii="Palatino Linotype" w:hAnsi="Palatino Linotype" w:cs="Arial"/>
        </w:rPr>
        <w:t xml:space="preserve"> por u</w:t>
      </w:r>
      <w:r w:rsidR="00135966" w:rsidRPr="00272214">
        <w:rPr>
          <w:rFonts w:ascii="Palatino Linotype" w:hAnsi="Palatino Linotype" w:cs="Arial"/>
        </w:rPr>
        <w:t>n</w:t>
      </w:r>
      <w:r w:rsidR="005A1D25" w:rsidRPr="00272214">
        <w:rPr>
          <w:rFonts w:ascii="Palatino Linotype" w:hAnsi="Palatino Linotype" w:cs="Arial"/>
        </w:rPr>
        <w:t xml:space="preserve"> C</w:t>
      </w:r>
      <w:r w:rsidRPr="00272214">
        <w:rPr>
          <w:rFonts w:ascii="Palatino Linotype" w:hAnsi="Palatino Linotype" w:cs="Arial"/>
        </w:rPr>
        <w:t>iudadan</w:t>
      </w:r>
      <w:r w:rsidR="00135966" w:rsidRPr="00272214">
        <w:rPr>
          <w:rFonts w:ascii="Palatino Linotype" w:hAnsi="Palatino Linotype" w:cs="Arial"/>
        </w:rPr>
        <w:t>o</w:t>
      </w:r>
      <w:r w:rsidRPr="00272214">
        <w:rPr>
          <w:rFonts w:ascii="Palatino Linotype" w:hAnsi="Palatino Linotype" w:cs="Arial"/>
        </w:rPr>
        <w:t xml:space="preserve"> en términos de la Ley de la materia.</w:t>
      </w:r>
    </w:p>
    <w:p w:rsidR="00A13758" w:rsidRPr="00272214" w:rsidRDefault="00A13758" w:rsidP="002903A6">
      <w:pPr>
        <w:spacing w:line="360" w:lineRule="auto"/>
        <w:jc w:val="both"/>
        <w:rPr>
          <w:rFonts w:ascii="Palatino Linotype" w:hAnsi="Palatino Linotype" w:cs="Arial"/>
          <w:b/>
        </w:rPr>
      </w:pPr>
    </w:p>
    <w:p w:rsidR="00BD339C" w:rsidRPr="00272214" w:rsidRDefault="00BD339C" w:rsidP="002903A6">
      <w:pPr>
        <w:spacing w:line="360" w:lineRule="auto"/>
        <w:jc w:val="both"/>
        <w:rPr>
          <w:rFonts w:ascii="Palatino Linotype" w:hAnsi="Palatino Linotype" w:cs="Arial"/>
          <w:b/>
          <w:bCs/>
        </w:rPr>
      </w:pPr>
      <w:r w:rsidRPr="00272214">
        <w:rPr>
          <w:rFonts w:ascii="Palatino Linotype" w:hAnsi="Palatino Linotype" w:cs="Arial"/>
          <w:b/>
          <w:sz w:val="28"/>
        </w:rPr>
        <w:t>SEGUNDO</w:t>
      </w:r>
      <w:r w:rsidRPr="00272214">
        <w:rPr>
          <w:rFonts w:ascii="Palatino Linotype" w:hAnsi="Palatino Linotype" w:cs="Arial"/>
          <w:b/>
          <w:lang w:val="es-MX"/>
        </w:rPr>
        <w:t xml:space="preserve">. </w:t>
      </w:r>
      <w:r w:rsidRPr="00272214">
        <w:rPr>
          <w:rFonts w:ascii="Palatino Linotype" w:hAnsi="Palatino Linotype" w:cs="Arial"/>
          <w:b/>
        </w:rPr>
        <w:t xml:space="preserve">Interés. </w:t>
      </w:r>
      <w:r w:rsidRPr="00272214">
        <w:rPr>
          <w:rFonts w:ascii="Palatino Linotype" w:hAnsi="Palatino Linotype" w:cs="Arial"/>
        </w:rPr>
        <w:t xml:space="preserve">Los recursos de revisión fueron interpuestos por parte legítima, en atención a que fueron presentados por </w:t>
      </w:r>
      <w:r w:rsidR="00135966" w:rsidRPr="00272214">
        <w:rPr>
          <w:rFonts w:ascii="Palatino Linotype" w:hAnsi="Palatino Linotype" w:cs="Arial"/>
          <w:b/>
        </w:rPr>
        <w:t>EL</w:t>
      </w:r>
      <w:r w:rsidRPr="00272214">
        <w:rPr>
          <w:rFonts w:ascii="Palatino Linotype" w:hAnsi="Palatino Linotype" w:cs="Arial"/>
          <w:b/>
        </w:rPr>
        <w:t xml:space="preserve"> RECURRENTE</w:t>
      </w:r>
      <w:r w:rsidRPr="00272214">
        <w:rPr>
          <w:rFonts w:ascii="Palatino Linotype" w:hAnsi="Palatino Linotype" w:cs="Arial"/>
          <w:snapToGrid w:val="0"/>
        </w:rPr>
        <w:t xml:space="preserve">, quien es la misma persona que formuló las solicitudes de acceso a la información pública </w:t>
      </w:r>
      <w:r w:rsidRPr="00272214">
        <w:rPr>
          <w:rFonts w:ascii="Palatino Linotype" w:hAnsi="Palatino Linotype" w:cs="Arial"/>
          <w:bCs/>
        </w:rPr>
        <w:t xml:space="preserve">al </w:t>
      </w:r>
      <w:r w:rsidRPr="00272214">
        <w:rPr>
          <w:rFonts w:ascii="Palatino Linotype" w:hAnsi="Palatino Linotype" w:cs="Arial"/>
          <w:b/>
          <w:bCs/>
        </w:rPr>
        <w:t>SUJETO OBLIGADO.</w:t>
      </w:r>
    </w:p>
    <w:p w:rsidR="00BD339C" w:rsidRPr="00272214" w:rsidRDefault="00BD339C" w:rsidP="002903A6">
      <w:pPr>
        <w:spacing w:line="360" w:lineRule="auto"/>
        <w:jc w:val="both"/>
        <w:rPr>
          <w:rFonts w:ascii="Palatino Linotype" w:hAnsi="Palatino Linotype" w:cs="Arial"/>
          <w:b/>
          <w:szCs w:val="28"/>
        </w:rPr>
      </w:pPr>
    </w:p>
    <w:p w:rsidR="00BD339C" w:rsidRPr="00272214" w:rsidRDefault="00BD339C" w:rsidP="002903A6">
      <w:pPr>
        <w:pStyle w:val="Encabezado"/>
        <w:spacing w:line="360" w:lineRule="auto"/>
        <w:jc w:val="both"/>
        <w:rPr>
          <w:rFonts w:ascii="Palatino Linotype" w:hAnsi="Palatino Linotype"/>
        </w:rPr>
      </w:pPr>
      <w:r w:rsidRPr="00272214">
        <w:rPr>
          <w:rFonts w:ascii="Palatino Linotype" w:eastAsia="Times New Roman" w:hAnsi="Palatino Linotype" w:cs="Arial"/>
          <w:b/>
          <w:sz w:val="28"/>
          <w:szCs w:val="28"/>
          <w:lang w:val="es-ES"/>
        </w:rPr>
        <w:t>TERCERO.</w:t>
      </w:r>
      <w:r w:rsidRPr="00272214">
        <w:rPr>
          <w:rFonts w:ascii="Palatino Linotype" w:hAnsi="Palatino Linotype" w:cs="Arial"/>
        </w:rPr>
        <w:t xml:space="preserve"> </w:t>
      </w:r>
      <w:r w:rsidRPr="00272214">
        <w:rPr>
          <w:rFonts w:ascii="Palatino Linotype" w:hAnsi="Palatino Linotype" w:cs="Arial"/>
          <w:b/>
        </w:rPr>
        <w:t>Justificación de la Acumulación de los recursos.</w:t>
      </w:r>
      <w:r w:rsidRPr="00272214">
        <w:rPr>
          <w:rFonts w:ascii="Palatino Linotype" w:hAnsi="Palatino Linotype" w:cs="Arial"/>
        </w:rPr>
        <w:t xml:space="preserve"> De las constancias que obran en los expedientes acumulados, se advierte que en los recursos de revisión</w:t>
      </w:r>
      <w:r w:rsidRPr="00272214">
        <w:rPr>
          <w:rFonts w:ascii="Palatino Linotype" w:hAnsi="Palatino Linotype"/>
        </w:rPr>
        <w:t xml:space="preserve"> </w:t>
      </w:r>
      <w:r w:rsidR="00135966" w:rsidRPr="00272214">
        <w:rPr>
          <w:rFonts w:ascii="Palatino Linotype" w:hAnsi="Palatino Linotype"/>
          <w:b/>
        </w:rPr>
        <w:t>05782/INFOEM/IP/RR/2019</w:t>
      </w:r>
      <w:r w:rsidR="00135966" w:rsidRPr="00272214">
        <w:rPr>
          <w:rFonts w:ascii="Palatino Linotype" w:hAnsi="Palatino Linotype"/>
        </w:rPr>
        <w:t>,</w:t>
      </w:r>
      <w:r w:rsidR="00135966" w:rsidRPr="00272214">
        <w:rPr>
          <w:rFonts w:ascii="Palatino Linotype" w:hAnsi="Palatino Linotype"/>
          <w:b/>
        </w:rPr>
        <w:t xml:space="preserve"> 05783/INFOEM/IP/RR/2019</w:t>
      </w:r>
      <w:r w:rsidR="00135966" w:rsidRPr="00272214">
        <w:rPr>
          <w:rFonts w:ascii="Palatino Linotype" w:hAnsi="Palatino Linotype"/>
        </w:rPr>
        <w:t>,</w:t>
      </w:r>
      <w:r w:rsidR="00135966" w:rsidRPr="00272214">
        <w:rPr>
          <w:rFonts w:ascii="Palatino Linotype" w:hAnsi="Palatino Linotype"/>
          <w:b/>
        </w:rPr>
        <w:t xml:space="preserve"> 05784/INFOEM/IP/RR/2019</w:t>
      </w:r>
      <w:r w:rsidR="00135966" w:rsidRPr="00272214">
        <w:rPr>
          <w:rFonts w:ascii="Palatino Linotype" w:hAnsi="Palatino Linotype"/>
        </w:rPr>
        <w:t>,</w:t>
      </w:r>
      <w:r w:rsidR="00135966" w:rsidRPr="00272214">
        <w:rPr>
          <w:rFonts w:ascii="Palatino Linotype" w:hAnsi="Palatino Linotype"/>
          <w:b/>
        </w:rPr>
        <w:t xml:space="preserve"> 05785/INFOEM/IP/RR/2019</w:t>
      </w:r>
      <w:r w:rsidR="00135966" w:rsidRPr="00272214">
        <w:rPr>
          <w:rFonts w:ascii="Palatino Linotype" w:hAnsi="Palatino Linotype"/>
        </w:rPr>
        <w:t>,</w:t>
      </w:r>
      <w:r w:rsidR="00135966" w:rsidRPr="00272214">
        <w:rPr>
          <w:rFonts w:ascii="Palatino Linotype" w:hAnsi="Palatino Linotype"/>
          <w:b/>
        </w:rPr>
        <w:t xml:space="preserve"> 05787/INFOEM/IP/RR/2019</w:t>
      </w:r>
      <w:r w:rsidR="00135966" w:rsidRPr="00272214">
        <w:rPr>
          <w:rFonts w:ascii="Palatino Linotype" w:hAnsi="Palatino Linotype"/>
        </w:rPr>
        <w:t>,</w:t>
      </w:r>
      <w:r w:rsidR="00135966" w:rsidRPr="00272214">
        <w:rPr>
          <w:rFonts w:ascii="Palatino Linotype" w:hAnsi="Palatino Linotype"/>
          <w:b/>
        </w:rPr>
        <w:t xml:space="preserve"> 05788/INFOEM/IP/RR/2019 </w:t>
      </w:r>
      <w:r w:rsidR="00135966" w:rsidRPr="00272214">
        <w:rPr>
          <w:rFonts w:ascii="Palatino Linotype" w:hAnsi="Palatino Linotype"/>
        </w:rPr>
        <w:t>y</w:t>
      </w:r>
      <w:r w:rsidR="00135966" w:rsidRPr="00272214">
        <w:rPr>
          <w:rFonts w:ascii="Palatino Linotype" w:hAnsi="Palatino Linotype"/>
          <w:b/>
        </w:rPr>
        <w:t xml:space="preserve"> 05791/INFOEM/IP/RR/2019</w:t>
      </w:r>
      <w:r w:rsidR="00056D5A" w:rsidRPr="00272214">
        <w:rPr>
          <w:rFonts w:ascii="Palatino Linotype" w:hAnsi="Palatino Linotype"/>
          <w:b/>
        </w:rPr>
        <w:t xml:space="preserve"> </w:t>
      </w:r>
      <w:r w:rsidR="006A6DFE" w:rsidRPr="00272214">
        <w:rPr>
          <w:rFonts w:ascii="Palatino Linotype" w:hAnsi="Palatino Linotype"/>
          <w:b/>
        </w:rPr>
        <w:t>acumulados</w:t>
      </w:r>
      <w:r w:rsidRPr="00272214">
        <w:rPr>
          <w:rFonts w:ascii="Palatino Linotype" w:hAnsi="Palatino Linotype" w:cs="Arial"/>
          <w:b/>
          <w:bCs/>
        </w:rPr>
        <w:t xml:space="preserve">, </w:t>
      </w:r>
      <w:r w:rsidRPr="00272214">
        <w:rPr>
          <w:rFonts w:ascii="Palatino Linotype" w:hAnsi="Palatino Linotype" w:cs="Arial"/>
        </w:rPr>
        <w:t xml:space="preserve">fueron presentados por </w:t>
      </w:r>
      <w:r w:rsidR="00135966" w:rsidRPr="00272214">
        <w:rPr>
          <w:rFonts w:ascii="Palatino Linotype" w:hAnsi="Palatino Linotype" w:cs="Arial"/>
        </w:rPr>
        <w:t>el</w:t>
      </w:r>
      <w:r w:rsidR="005B0AA0" w:rsidRPr="00272214">
        <w:rPr>
          <w:rFonts w:ascii="Palatino Linotype" w:hAnsi="Palatino Linotype" w:cs="Arial"/>
        </w:rPr>
        <w:t xml:space="preserve"> mism</w:t>
      </w:r>
      <w:r w:rsidR="00135966" w:rsidRPr="00272214">
        <w:rPr>
          <w:rFonts w:ascii="Palatino Linotype" w:hAnsi="Palatino Linotype" w:cs="Arial"/>
        </w:rPr>
        <w:t>o</w:t>
      </w:r>
      <w:r w:rsidR="005B0AA0" w:rsidRPr="00272214">
        <w:rPr>
          <w:rFonts w:ascii="Palatino Linotype" w:hAnsi="Palatino Linotype" w:cs="Arial"/>
        </w:rPr>
        <w:t xml:space="preserve"> </w:t>
      </w:r>
      <w:r w:rsidRPr="00272214">
        <w:rPr>
          <w:rFonts w:ascii="Palatino Linotype" w:hAnsi="Palatino Linotype" w:cs="Arial"/>
          <w:b/>
        </w:rPr>
        <w:t>RECURRENTE</w:t>
      </w:r>
      <w:r w:rsidRPr="00272214">
        <w:rPr>
          <w:rFonts w:ascii="Palatino Linotype" w:hAnsi="Palatino Linotype" w:cs="Arial"/>
        </w:rPr>
        <w:t xml:space="preserve"> respecto de los actos u omisiones del mismo </w:t>
      </w:r>
      <w:r w:rsidRPr="00272214">
        <w:rPr>
          <w:rFonts w:ascii="Palatino Linotype" w:hAnsi="Palatino Linotype" w:cs="Arial"/>
          <w:b/>
        </w:rPr>
        <w:t>SUJETO OBLIGADO</w:t>
      </w:r>
      <w:r w:rsidRPr="00272214">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w:t>
      </w:r>
      <w:r w:rsidRPr="00272214">
        <w:rPr>
          <w:rFonts w:ascii="Palatino Linotype" w:hAnsi="Palatino Linotype" w:cs="Arial"/>
        </w:rPr>
        <w:lastRenderedPageBreak/>
        <w:t xml:space="preserve">artículo 18 del </w:t>
      </w:r>
      <w:r w:rsidRPr="00272214">
        <w:rPr>
          <w:rFonts w:ascii="Palatino Linotype" w:hAnsi="Palatino Linotype" w:cs="Arial"/>
          <w:lang w:val="es-ES"/>
        </w:rPr>
        <w:t xml:space="preserve">Código de Procedimientos Administrativos del Estado de México, de aplicación supletoria en términos del </w:t>
      </w:r>
      <w:r w:rsidRPr="00272214">
        <w:rPr>
          <w:rFonts w:ascii="Palatino Linotype" w:hAnsi="Palatino Linotype" w:cs="Arial"/>
        </w:rPr>
        <w:t xml:space="preserve">artículo 195 de </w:t>
      </w:r>
      <w:r w:rsidRPr="00272214">
        <w:rPr>
          <w:rFonts w:ascii="Palatino Linotype" w:hAnsi="Palatino Linotype"/>
        </w:rPr>
        <w:t>la Ley de Transparencia y Acceso a la Información Pública del Estado de México y Municipios en vigor, que a la letra señalan:</w:t>
      </w:r>
    </w:p>
    <w:p w:rsidR="00BD339C" w:rsidRPr="00272214" w:rsidRDefault="00BD339C" w:rsidP="002903A6">
      <w:pPr>
        <w:pStyle w:val="Encabezado"/>
        <w:jc w:val="both"/>
        <w:rPr>
          <w:rFonts w:ascii="Palatino Linotype" w:hAnsi="Palatino Linotype"/>
        </w:rPr>
      </w:pPr>
    </w:p>
    <w:p w:rsidR="00BD339C" w:rsidRPr="00272214" w:rsidRDefault="00BD339C" w:rsidP="002903A6">
      <w:pPr>
        <w:tabs>
          <w:tab w:val="left" w:pos="8222"/>
        </w:tabs>
        <w:ind w:left="851" w:right="1134"/>
        <w:jc w:val="both"/>
        <w:rPr>
          <w:rFonts w:ascii="Palatino Linotype" w:hAnsi="Palatino Linotype" w:cs="Arial"/>
          <w:b/>
          <w:i/>
          <w:sz w:val="22"/>
          <w:szCs w:val="22"/>
          <w:lang w:val="es-MX"/>
        </w:rPr>
      </w:pPr>
      <w:r w:rsidRPr="00272214">
        <w:rPr>
          <w:rFonts w:ascii="Palatino Linotype" w:hAnsi="Palatino Linotype" w:cs="Arial"/>
          <w:b/>
          <w:i/>
          <w:sz w:val="22"/>
          <w:szCs w:val="22"/>
          <w:lang w:val="es-MX"/>
        </w:rPr>
        <w:t xml:space="preserve">Código de Procedimientos </w:t>
      </w:r>
      <w:r w:rsidRPr="00272214">
        <w:rPr>
          <w:rFonts w:ascii="Palatino Linotype" w:hAnsi="Palatino Linotype" w:cs="Arial"/>
          <w:b/>
          <w:i/>
          <w:sz w:val="22"/>
          <w:szCs w:val="22"/>
          <w:lang w:eastAsia="es-MX"/>
        </w:rPr>
        <w:t>Administrativos</w:t>
      </w:r>
      <w:r w:rsidRPr="00272214">
        <w:rPr>
          <w:rFonts w:ascii="Palatino Linotype" w:hAnsi="Palatino Linotype" w:cs="Arial"/>
          <w:b/>
          <w:i/>
          <w:sz w:val="22"/>
          <w:szCs w:val="22"/>
          <w:lang w:val="es-MX"/>
        </w:rPr>
        <w:t xml:space="preserve"> del Estado de México</w:t>
      </w:r>
    </w:p>
    <w:p w:rsidR="00BD339C" w:rsidRPr="00272214" w:rsidRDefault="00BD339C" w:rsidP="002903A6">
      <w:pPr>
        <w:ind w:left="851" w:right="992"/>
        <w:jc w:val="both"/>
        <w:rPr>
          <w:rFonts w:ascii="Palatino Linotype" w:hAnsi="Palatino Linotype" w:cs="Arial"/>
          <w:b/>
          <w:i/>
          <w:szCs w:val="22"/>
          <w:lang w:val="es-MX"/>
        </w:rPr>
      </w:pPr>
    </w:p>
    <w:p w:rsidR="00BD339C" w:rsidRPr="00272214" w:rsidRDefault="00BD339C" w:rsidP="002903A6">
      <w:pPr>
        <w:tabs>
          <w:tab w:val="left" w:pos="8222"/>
        </w:tabs>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w:t>
      </w:r>
      <w:r w:rsidRPr="00272214">
        <w:rPr>
          <w:rFonts w:ascii="Palatino Linotype" w:hAnsi="Palatino Linotype" w:cs="Arial"/>
          <w:b/>
          <w:i/>
          <w:sz w:val="22"/>
          <w:szCs w:val="22"/>
          <w:lang w:val="es-MX"/>
        </w:rPr>
        <w:t>Artículo 18</w:t>
      </w:r>
      <w:r w:rsidRPr="00272214">
        <w:rPr>
          <w:rFonts w:ascii="Palatino Linotype" w:hAnsi="Palatino Linotype" w:cs="Arial"/>
          <w:i/>
          <w:sz w:val="22"/>
          <w:szCs w:val="22"/>
          <w:lang w:val="es-MX"/>
        </w:rPr>
        <w:t xml:space="preserve">.- </w:t>
      </w:r>
      <w:r w:rsidRPr="00272214">
        <w:rPr>
          <w:rFonts w:ascii="Palatino Linotype" w:hAnsi="Palatino Linotype" w:cs="Arial"/>
          <w:b/>
          <w:i/>
          <w:sz w:val="22"/>
          <w:szCs w:val="22"/>
          <w:lang w:val="es-MX"/>
        </w:rPr>
        <w:t xml:space="preserve">La autoridad administrativa o el Tribunal </w:t>
      </w:r>
      <w:r w:rsidRPr="00272214">
        <w:rPr>
          <w:rFonts w:ascii="Palatino Linotype" w:hAnsi="Palatino Linotype" w:cs="Arial"/>
          <w:b/>
          <w:i/>
          <w:sz w:val="22"/>
          <w:szCs w:val="22"/>
          <w:u w:val="single"/>
          <w:lang w:val="es-MX"/>
        </w:rPr>
        <w:t>acordarán la acumulación de los expedientes</w:t>
      </w:r>
      <w:r w:rsidRPr="00272214">
        <w:rPr>
          <w:rFonts w:ascii="Palatino Linotype" w:hAnsi="Palatino Linotype" w:cs="Arial"/>
          <w:b/>
          <w:i/>
          <w:sz w:val="22"/>
          <w:szCs w:val="22"/>
          <w:lang w:val="es-MX"/>
        </w:rPr>
        <w:t xml:space="preserve"> del procedimiento y proceso administrativo que ante ellos se sigan, de oficio</w:t>
      </w:r>
      <w:r w:rsidRPr="00272214">
        <w:rPr>
          <w:rFonts w:ascii="Palatino Linotype" w:hAnsi="Palatino Linotype" w:cs="Arial"/>
          <w:i/>
          <w:sz w:val="22"/>
          <w:szCs w:val="22"/>
          <w:lang w:val="es-MX"/>
        </w:rPr>
        <w:t xml:space="preserve"> o a petición de parte, </w:t>
      </w:r>
      <w:r w:rsidRPr="00272214">
        <w:rPr>
          <w:rFonts w:ascii="Palatino Linotype" w:hAnsi="Palatino Linotype" w:cs="Arial"/>
          <w:b/>
          <w:i/>
          <w:sz w:val="22"/>
          <w:szCs w:val="22"/>
          <w:u w:val="single"/>
          <w:lang w:val="es-MX"/>
        </w:rPr>
        <w:t>cuando las partes</w:t>
      </w:r>
      <w:r w:rsidRPr="00272214">
        <w:rPr>
          <w:rFonts w:ascii="Palatino Linotype" w:hAnsi="Palatino Linotype" w:cs="Arial"/>
          <w:i/>
          <w:sz w:val="22"/>
          <w:szCs w:val="22"/>
          <w:lang w:val="es-MX"/>
        </w:rPr>
        <w:t xml:space="preserve"> o los actos administrativos </w:t>
      </w:r>
      <w:r w:rsidRPr="00272214">
        <w:rPr>
          <w:rFonts w:ascii="Palatino Linotype" w:hAnsi="Palatino Linotype" w:cs="Arial"/>
          <w:b/>
          <w:i/>
          <w:sz w:val="22"/>
          <w:szCs w:val="22"/>
          <w:u w:val="single"/>
          <w:lang w:val="es-MX"/>
        </w:rPr>
        <w:t>sean iguales</w:t>
      </w:r>
      <w:r w:rsidRPr="00272214">
        <w:rPr>
          <w:rFonts w:ascii="Palatino Linotype" w:hAnsi="Palatino Linotype" w:cs="Arial"/>
          <w:i/>
          <w:sz w:val="22"/>
          <w:szCs w:val="22"/>
          <w:lang w:val="es-MX"/>
        </w:rPr>
        <w:t xml:space="preserve">, se trate de actos conexos o </w:t>
      </w:r>
      <w:r w:rsidRPr="00272214">
        <w:rPr>
          <w:rFonts w:ascii="Palatino Linotype" w:hAnsi="Palatino Linotype" w:cs="Arial"/>
          <w:b/>
          <w:i/>
          <w:sz w:val="22"/>
          <w:szCs w:val="22"/>
          <w:u w:val="single"/>
          <w:lang w:val="es-MX"/>
        </w:rPr>
        <w:t>resulte conveniente el trámite unificado de los asuntos, para evitar la emisión de resoluciones contradictorias</w:t>
      </w:r>
      <w:r w:rsidRPr="00272214">
        <w:rPr>
          <w:rFonts w:ascii="Palatino Linotype" w:hAnsi="Palatino Linotype" w:cs="Arial"/>
          <w:i/>
          <w:sz w:val="22"/>
          <w:szCs w:val="22"/>
          <w:lang w:val="es-MX"/>
        </w:rPr>
        <w:t>. La misma regla se aplicará, en lo conducente, para la separación de los expedientes.”</w:t>
      </w:r>
    </w:p>
    <w:p w:rsidR="00BD339C" w:rsidRPr="00272214" w:rsidRDefault="00BD339C" w:rsidP="002903A6">
      <w:pPr>
        <w:ind w:left="851" w:right="992"/>
        <w:jc w:val="both"/>
        <w:rPr>
          <w:rFonts w:ascii="Palatino Linotype" w:hAnsi="Palatino Linotype" w:cs="Arial"/>
          <w:i/>
          <w:szCs w:val="22"/>
          <w:lang w:val="es-MX"/>
        </w:rPr>
      </w:pPr>
    </w:p>
    <w:p w:rsidR="00BD339C" w:rsidRPr="00272214" w:rsidRDefault="00BD339C" w:rsidP="002903A6">
      <w:pPr>
        <w:tabs>
          <w:tab w:val="left" w:pos="8222"/>
        </w:tabs>
        <w:ind w:left="851" w:right="1134"/>
        <w:jc w:val="both"/>
        <w:rPr>
          <w:rFonts w:ascii="Palatino Linotype" w:hAnsi="Palatino Linotype" w:cs="Arial"/>
          <w:b/>
          <w:i/>
          <w:sz w:val="22"/>
          <w:szCs w:val="22"/>
          <w:lang w:val="es-MX"/>
        </w:rPr>
      </w:pPr>
      <w:r w:rsidRPr="00272214">
        <w:rPr>
          <w:rFonts w:ascii="Palatino Linotype" w:hAnsi="Palatino Linotype" w:cs="Arial"/>
          <w:b/>
          <w:i/>
          <w:sz w:val="22"/>
          <w:szCs w:val="22"/>
          <w:lang w:val="es-MX"/>
        </w:rPr>
        <w:t xml:space="preserve">Ley de Transparencia y Acceso a la Información Pública del </w:t>
      </w:r>
      <w:r w:rsidRPr="00272214">
        <w:rPr>
          <w:rFonts w:ascii="Palatino Linotype" w:hAnsi="Palatino Linotype" w:cs="Arial"/>
          <w:b/>
          <w:i/>
          <w:sz w:val="22"/>
          <w:szCs w:val="22"/>
          <w:lang w:eastAsia="es-MX"/>
        </w:rPr>
        <w:t>Estado</w:t>
      </w:r>
      <w:r w:rsidRPr="00272214">
        <w:rPr>
          <w:rFonts w:ascii="Palatino Linotype" w:hAnsi="Palatino Linotype" w:cs="Arial"/>
          <w:b/>
          <w:i/>
          <w:sz w:val="22"/>
          <w:szCs w:val="22"/>
          <w:lang w:val="es-MX"/>
        </w:rPr>
        <w:t xml:space="preserve"> de México y Municipios </w:t>
      </w:r>
    </w:p>
    <w:p w:rsidR="00BD339C" w:rsidRPr="00272214" w:rsidRDefault="00BD339C" w:rsidP="002903A6">
      <w:pPr>
        <w:tabs>
          <w:tab w:val="left" w:pos="8222"/>
        </w:tabs>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w:t>
      </w:r>
      <w:r w:rsidRPr="00272214">
        <w:rPr>
          <w:rFonts w:ascii="Palatino Linotype" w:hAnsi="Palatino Linotype" w:cs="Arial"/>
          <w:b/>
          <w:i/>
          <w:sz w:val="22"/>
          <w:szCs w:val="22"/>
          <w:lang w:val="es-MX"/>
        </w:rPr>
        <w:t xml:space="preserve">Artículo 195. </w:t>
      </w:r>
      <w:r w:rsidRPr="00272214">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272214" w:rsidRDefault="00BD339C" w:rsidP="002903A6">
      <w:pPr>
        <w:tabs>
          <w:tab w:val="left" w:pos="8222"/>
        </w:tabs>
        <w:ind w:left="851" w:right="1134"/>
        <w:jc w:val="both"/>
        <w:rPr>
          <w:rFonts w:ascii="Palatino Linotype" w:hAnsi="Palatino Linotype" w:cs="Arial"/>
          <w:sz w:val="22"/>
          <w:szCs w:val="22"/>
          <w:lang w:val="es-MX"/>
        </w:rPr>
      </w:pPr>
      <w:r w:rsidRPr="00272214">
        <w:rPr>
          <w:rFonts w:ascii="Palatino Linotype" w:hAnsi="Palatino Linotype" w:cs="Arial"/>
          <w:sz w:val="22"/>
          <w:szCs w:val="22"/>
          <w:lang w:val="es-MX"/>
        </w:rPr>
        <w:t>(Énfasis añadido)</w:t>
      </w:r>
    </w:p>
    <w:p w:rsidR="00BD339C" w:rsidRPr="00272214" w:rsidRDefault="00BD339C" w:rsidP="002903A6">
      <w:pPr>
        <w:jc w:val="both"/>
        <w:rPr>
          <w:rFonts w:ascii="Palatino Linotype" w:hAnsi="Palatino Linotype" w:cs="Arial"/>
          <w:b/>
          <w:szCs w:val="28"/>
        </w:rPr>
      </w:pPr>
    </w:p>
    <w:p w:rsidR="007749B1" w:rsidRPr="00272214" w:rsidRDefault="007749B1" w:rsidP="002903A6">
      <w:pPr>
        <w:pStyle w:val="Encabezado"/>
        <w:spacing w:line="360" w:lineRule="auto"/>
        <w:jc w:val="both"/>
        <w:rPr>
          <w:rFonts w:ascii="Palatino Linotype" w:hAnsi="Palatino Linotype" w:cs="Arial"/>
        </w:rPr>
      </w:pPr>
      <w:r w:rsidRPr="00272214">
        <w:rPr>
          <w:rFonts w:ascii="Palatino Linotype" w:hAnsi="Palatino Linotype" w:cs="Arial"/>
        </w:rPr>
        <w:t>De lo dispuesto en la normativa anterior, dicha acumulación procede cuando:</w:t>
      </w:r>
    </w:p>
    <w:p w:rsidR="007749B1" w:rsidRPr="00272214" w:rsidRDefault="007749B1" w:rsidP="002903A6">
      <w:pPr>
        <w:pStyle w:val="Encabezado"/>
        <w:numPr>
          <w:ilvl w:val="0"/>
          <w:numId w:val="1"/>
        </w:numPr>
        <w:spacing w:line="360" w:lineRule="auto"/>
        <w:jc w:val="both"/>
        <w:rPr>
          <w:rFonts w:ascii="Palatino Linotype" w:hAnsi="Palatino Linotype" w:cs="Arial"/>
        </w:rPr>
      </w:pPr>
      <w:r w:rsidRPr="00272214">
        <w:rPr>
          <w:rFonts w:ascii="Palatino Linotype" w:hAnsi="Palatino Linotype" w:cs="Arial"/>
        </w:rPr>
        <w:t>El solicitante y la información referida sean las mismas;</w:t>
      </w:r>
    </w:p>
    <w:p w:rsidR="007749B1" w:rsidRPr="00272214" w:rsidRDefault="007749B1" w:rsidP="002903A6">
      <w:pPr>
        <w:pStyle w:val="Encabezado"/>
        <w:numPr>
          <w:ilvl w:val="0"/>
          <w:numId w:val="1"/>
        </w:numPr>
        <w:spacing w:line="360" w:lineRule="auto"/>
        <w:jc w:val="both"/>
        <w:rPr>
          <w:rFonts w:ascii="Palatino Linotype" w:hAnsi="Palatino Linotype" w:cs="Arial"/>
        </w:rPr>
      </w:pPr>
      <w:r w:rsidRPr="00272214">
        <w:rPr>
          <w:rFonts w:ascii="Palatino Linotype" w:hAnsi="Palatino Linotype" w:cs="Arial"/>
          <w:b/>
          <w:u w:val="single"/>
        </w:rPr>
        <w:t>Las partes o los actos impugnados sean iguales</w:t>
      </w:r>
      <w:r w:rsidRPr="00272214">
        <w:rPr>
          <w:rFonts w:ascii="Palatino Linotype" w:hAnsi="Palatino Linotype" w:cs="Arial"/>
        </w:rPr>
        <w:t>;</w:t>
      </w:r>
    </w:p>
    <w:p w:rsidR="007749B1" w:rsidRPr="00272214" w:rsidRDefault="007749B1" w:rsidP="002903A6">
      <w:pPr>
        <w:pStyle w:val="Encabezado"/>
        <w:numPr>
          <w:ilvl w:val="0"/>
          <w:numId w:val="1"/>
        </w:numPr>
        <w:spacing w:line="360" w:lineRule="auto"/>
        <w:jc w:val="both"/>
        <w:rPr>
          <w:rFonts w:ascii="Palatino Linotype" w:hAnsi="Palatino Linotype" w:cs="Arial"/>
        </w:rPr>
      </w:pPr>
      <w:r w:rsidRPr="00272214">
        <w:rPr>
          <w:rFonts w:ascii="Palatino Linotype" w:hAnsi="Palatino Linotype" w:cs="Arial"/>
          <w:b/>
          <w:u w:val="single"/>
        </w:rPr>
        <w:t>Cuando se trate del mismo solicitante, el mismo Sujeto Obligado</w:t>
      </w:r>
      <w:r w:rsidRPr="00272214">
        <w:rPr>
          <w:rFonts w:ascii="Palatino Linotype" w:hAnsi="Palatino Linotype" w:cs="Arial"/>
        </w:rPr>
        <w:t>, y</w:t>
      </w:r>
    </w:p>
    <w:p w:rsidR="007749B1" w:rsidRPr="00272214" w:rsidRDefault="007749B1" w:rsidP="002903A6">
      <w:pPr>
        <w:pStyle w:val="Encabezado"/>
        <w:numPr>
          <w:ilvl w:val="0"/>
          <w:numId w:val="1"/>
        </w:numPr>
        <w:spacing w:line="360" w:lineRule="auto"/>
        <w:ind w:left="357" w:hanging="357"/>
        <w:jc w:val="both"/>
        <w:rPr>
          <w:rFonts w:ascii="Palatino Linotype" w:hAnsi="Palatino Linotype" w:cs="Arial"/>
        </w:rPr>
      </w:pPr>
      <w:r w:rsidRPr="00272214">
        <w:rPr>
          <w:rFonts w:ascii="Palatino Linotype" w:hAnsi="Palatino Linotype" w:cs="Arial"/>
        </w:rPr>
        <w:t>Aun tratándose de solicitudes diversas, resulte conveniente la resolución unificada de los asuntos</w:t>
      </w:r>
      <w:r w:rsidRPr="00272214">
        <w:rPr>
          <w:rFonts w:ascii="Palatino Linotype" w:hAnsi="Palatino Linotype" w:cs="Arial"/>
          <w:i/>
        </w:rPr>
        <w:t>.</w:t>
      </w:r>
    </w:p>
    <w:p w:rsidR="00A13758" w:rsidRPr="00272214" w:rsidRDefault="00A13758" w:rsidP="002903A6">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272214" w:rsidRDefault="007749B1" w:rsidP="002903A6">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272214">
        <w:rPr>
          <w:rFonts w:ascii="Palatino Linotype" w:hAnsi="Palatino Linotype" w:cs="Arial"/>
        </w:rPr>
        <w:t xml:space="preserve">De esta suerte, tal y como se mencionó anteriormente, los recursos de revisión que nos ocupan fueron interpuestos por </w:t>
      </w:r>
      <w:r w:rsidR="00135966" w:rsidRPr="00272214">
        <w:rPr>
          <w:rFonts w:ascii="Palatino Linotype" w:hAnsi="Palatino Linotype" w:cs="Arial"/>
        </w:rPr>
        <w:t>el</w:t>
      </w:r>
      <w:r w:rsidRPr="00272214">
        <w:rPr>
          <w:rFonts w:ascii="Palatino Linotype" w:hAnsi="Palatino Linotype" w:cs="Arial"/>
        </w:rPr>
        <w:t xml:space="preserve"> mism</w:t>
      </w:r>
      <w:r w:rsidR="00135966" w:rsidRPr="00272214">
        <w:rPr>
          <w:rFonts w:ascii="Palatino Linotype" w:hAnsi="Palatino Linotype" w:cs="Arial"/>
        </w:rPr>
        <w:t>o</w:t>
      </w:r>
      <w:r w:rsidRPr="00272214">
        <w:rPr>
          <w:rFonts w:ascii="Palatino Linotype" w:hAnsi="Palatino Linotype" w:cs="Arial"/>
        </w:rPr>
        <w:t xml:space="preserve"> </w:t>
      </w:r>
      <w:r w:rsidRPr="00272214">
        <w:rPr>
          <w:rFonts w:ascii="Palatino Linotype" w:hAnsi="Palatino Linotype" w:cs="Arial"/>
          <w:b/>
        </w:rPr>
        <w:t>RECURRENTE</w:t>
      </w:r>
      <w:r w:rsidRPr="00272214">
        <w:rPr>
          <w:rFonts w:ascii="Palatino Linotype" w:hAnsi="Palatino Linotype" w:cs="Arial"/>
        </w:rPr>
        <w:t xml:space="preserve"> ante el mismo </w:t>
      </w:r>
      <w:r w:rsidRPr="00272214">
        <w:rPr>
          <w:rFonts w:ascii="Palatino Linotype" w:hAnsi="Palatino Linotype" w:cs="Arial"/>
          <w:b/>
        </w:rPr>
        <w:t>SUJETO OBLIGADO</w:t>
      </w:r>
      <w:r w:rsidRPr="00272214">
        <w:rPr>
          <w:rFonts w:ascii="Palatino Linotype" w:hAnsi="Palatino Linotype" w:cs="Arial"/>
        </w:rPr>
        <w:t xml:space="preserve">, por lo que, resulta conveniente la resolución conjunta por economía </w:t>
      </w:r>
      <w:r w:rsidRPr="00272214">
        <w:rPr>
          <w:rFonts w:ascii="Palatino Linotype" w:hAnsi="Palatino Linotype" w:cs="Arial"/>
        </w:rPr>
        <w:lastRenderedPageBreak/>
        <w:t>procesal y con el fin de no emitir resoluciones contradictorias entre sí, en caso de resolverlos en forma separada por Ponentes diferentes.</w:t>
      </w:r>
    </w:p>
    <w:p w:rsidR="007749B1" w:rsidRPr="00272214" w:rsidRDefault="007749B1" w:rsidP="002903A6">
      <w:pPr>
        <w:spacing w:line="360" w:lineRule="auto"/>
        <w:jc w:val="both"/>
        <w:rPr>
          <w:rFonts w:ascii="Palatino Linotype" w:hAnsi="Palatino Linotype" w:cs="Arial"/>
          <w:b/>
          <w:szCs w:val="28"/>
        </w:rPr>
      </w:pPr>
    </w:p>
    <w:p w:rsidR="00742D52" w:rsidRPr="00272214" w:rsidRDefault="00C85D8B" w:rsidP="002903A6">
      <w:pPr>
        <w:pStyle w:val="Prrafodelista"/>
        <w:autoSpaceDE w:val="0"/>
        <w:autoSpaceDN w:val="0"/>
        <w:adjustRightInd w:val="0"/>
        <w:spacing w:line="360" w:lineRule="auto"/>
        <w:ind w:left="0" w:right="49"/>
        <w:jc w:val="both"/>
        <w:rPr>
          <w:rFonts w:ascii="Palatino Linotype" w:hAnsi="Palatino Linotype" w:cs="Arial"/>
        </w:rPr>
      </w:pPr>
      <w:r w:rsidRPr="00272214">
        <w:rPr>
          <w:rFonts w:ascii="Palatino Linotype" w:hAnsi="Palatino Linotype"/>
          <w:b/>
          <w:sz w:val="28"/>
        </w:rPr>
        <w:t xml:space="preserve">CUARTO. </w:t>
      </w:r>
      <w:r w:rsidR="00742D52" w:rsidRPr="00272214">
        <w:rPr>
          <w:rFonts w:ascii="Palatino Linotype" w:hAnsi="Palatino Linotype" w:cs="Arial"/>
          <w:b/>
        </w:rPr>
        <w:t xml:space="preserve">Oportunidad. </w:t>
      </w:r>
      <w:r w:rsidR="00742D52" w:rsidRPr="00272214">
        <w:rPr>
          <w:rFonts w:ascii="Palatino Linotype" w:hAnsi="Palatino Linotype" w:cs="Arial"/>
        </w:rPr>
        <w:t xml:space="preserve">Los recursos de revisión fueron interpuestos dentro del plazo de quince días hábiles contados a partir del día siguiente al en que </w:t>
      </w:r>
      <w:r w:rsidR="00135966" w:rsidRPr="00272214">
        <w:rPr>
          <w:rFonts w:ascii="Palatino Linotype" w:hAnsi="Palatino Linotype" w:cs="Arial"/>
          <w:b/>
        </w:rPr>
        <w:t>EL</w:t>
      </w:r>
      <w:r w:rsidR="00742D52" w:rsidRPr="00272214">
        <w:rPr>
          <w:rFonts w:ascii="Palatino Linotype" w:hAnsi="Palatino Linotype" w:cs="Arial"/>
          <w:b/>
        </w:rPr>
        <w:t xml:space="preserve"> RECURRENTE </w:t>
      </w:r>
      <w:r w:rsidR="00742D52" w:rsidRPr="00272214">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42D52" w:rsidRPr="00272214" w:rsidRDefault="00742D52" w:rsidP="002903A6">
      <w:pPr>
        <w:ind w:left="851" w:right="899"/>
        <w:jc w:val="both"/>
        <w:rPr>
          <w:rFonts w:ascii="Palatino Linotype" w:hAnsi="Palatino Linotype" w:cs="Arial"/>
        </w:rPr>
      </w:pPr>
    </w:p>
    <w:p w:rsidR="00742D52" w:rsidRPr="00272214" w:rsidRDefault="00742D52" w:rsidP="002903A6">
      <w:pPr>
        <w:tabs>
          <w:tab w:val="left" w:pos="8222"/>
        </w:tabs>
        <w:ind w:left="851" w:right="1134"/>
        <w:jc w:val="both"/>
        <w:rPr>
          <w:rFonts w:ascii="Palatino Linotype" w:hAnsi="Palatino Linotype" w:cs="Arial"/>
          <w:i/>
          <w:sz w:val="22"/>
          <w:szCs w:val="22"/>
        </w:rPr>
      </w:pPr>
      <w:r w:rsidRPr="00272214">
        <w:rPr>
          <w:rFonts w:ascii="Palatino Linotype" w:hAnsi="Palatino Linotype" w:cs="Arial"/>
          <w:b/>
          <w:i/>
          <w:sz w:val="22"/>
          <w:szCs w:val="22"/>
        </w:rPr>
        <w:t>“Artículo 178.</w:t>
      </w:r>
      <w:r w:rsidRPr="0027221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42D52" w:rsidRPr="00272214" w:rsidRDefault="00742D52" w:rsidP="002903A6">
      <w:pPr>
        <w:tabs>
          <w:tab w:val="left" w:pos="8222"/>
        </w:tabs>
        <w:ind w:left="851" w:right="1134"/>
        <w:jc w:val="both"/>
        <w:rPr>
          <w:rFonts w:ascii="Palatino Linotype" w:hAnsi="Palatino Linotype" w:cs="Arial"/>
          <w:i/>
          <w:sz w:val="22"/>
          <w:szCs w:val="22"/>
        </w:rPr>
      </w:pPr>
      <w:r w:rsidRPr="0027221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42D52" w:rsidRPr="00272214" w:rsidRDefault="00742D52" w:rsidP="002903A6">
      <w:pPr>
        <w:tabs>
          <w:tab w:val="left" w:pos="8222"/>
        </w:tabs>
        <w:ind w:left="851" w:right="1134"/>
        <w:jc w:val="both"/>
        <w:rPr>
          <w:rFonts w:ascii="Palatino Linotype" w:hAnsi="Palatino Linotype" w:cs="Arial"/>
          <w:i/>
          <w:sz w:val="22"/>
          <w:szCs w:val="22"/>
        </w:rPr>
      </w:pPr>
      <w:r w:rsidRPr="0027221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72214">
        <w:rPr>
          <w:rFonts w:ascii="Palatino Linotype" w:hAnsi="Palatino Linotype" w:cs="Arial"/>
          <w:b/>
          <w:i/>
          <w:sz w:val="22"/>
          <w:szCs w:val="22"/>
        </w:rPr>
        <w:t>”</w:t>
      </w:r>
    </w:p>
    <w:p w:rsidR="00742D52" w:rsidRPr="00272214" w:rsidRDefault="00742D52" w:rsidP="002903A6">
      <w:pPr>
        <w:ind w:left="851" w:right="899"/>
        <w:jc w:val="both"/>
        <w:rPr>
          <w:rFonts w:ascii="Palatino Linotype" w:hAnsi="Palatino Linotype" w:cs="Arial"/>
        </w:rPr>
      </w:pPr>
    </w:p>
    <w:p w:rsidR="00BB334C" w:rsidRPr="00272214" w:rsidRDefault="003C1B76" w:rsidP="002903A6">
      <w:pPr>
        <w:spacing w:line="360" w:lineRule="auto"/>
        <w:jc w:val="both"/>
        <w:rPr>
          <w:rFonts w:ascii="Palatino Linotype" w:hAnsi="Palatino Linotype"/>
        </w:rPr>
      </w:pPr>
      <w:r w:rsidRPr="00272214">
        <w:rPr>
          <w:rFonts w:ascii="Palatino Linotype" w:hAnsi="Palatino Linotype" w:cs="Arial"/>
        </w:rPr>
        <w:t xml:space="preserve">En efecto, se actualiza la hipótesis prevista en el precepto legal antes transcrito, en atención a que la respuesta impugnada correspondiente al recurso de revisión </w:t>
      </w:r>
      <w:r w:rsidRPr="00272214">
        <w:rPr>
          <w:rFonts w:ascii="Palatino Linotype" w:hAnsi="Palatino Linotype"/>
          <w:b/>
        </w:rPr>
        <w:t xml:space="preserve">05783/INFOEM/IP/RR/2019 </w:t>
      </w:r>
      <w:r w:rsidRPr="00272214">
        <w:rPr>
          <w:rFonts w:ascii="Palatino Linotype" w:hAnsi="Palatino Linotype" w:cs="Arial"/>
          <w:bCs/>
          <w:lang w:val="es-MX"/>
        </w:rPr>
        <w:t xml:space="preserve">fue notificada </w:t>
      </w:r>
      <w:r w:rsidRPr="00272214">
        <w:rPr>
          <w:rFonts w:ascii="Palatino Linotype" w:hAnsi="Palatino Linotype" w:cs="Arial"/>
        </w:rPr>
        <w:t xml:space="preserve">al </w:t>
      </w:r>
      <w:r w:rsidRPr="00272214">
        <w:rPr>
          <w:rFonts w:ascii="Palatino Linotype" w:hAnsi="Palatino Linotype" w:cs="Arial"/>
          <w:b/>
          <w:color w:val="000000"/>
        </w:rPr>
        <w:t>RECURRENTE</w:t>
      </w:r>
      <w:r w:rsidRPr="00272214">
        <w:rPr>
          <w:rFonts w:ascii="Palatino Linotype" w:hAnsi="Palatino Linotype" w:cs="Arial"/>
          <w:bCs/>
          <w:lang w:val="es-MX"/>
        </w:rPr>
        <w:t xml:space="preserve"> el </w:t>
      </w:r>
      <w:r w:rsidRPr="00272214">
        <w:rPr>
          <w:rFonts w:ascii="Palatino Linotype" w:hAnsi="Palatino Linotype"/>
          <w:b/>
        </w:rPr>
        <w:t xml:space="preserve">dieciocho de junio de dos mil diecinueve, </w:t>
      </w:r>
      <w:r w:rsidRPr="00272214">
        <w:rPr>
          <w:rFonts w:ascii="Palatino Linotype" w:hAnsi="Palatino Linotype" w:cs="Arial"/>
          <w:bCs/>
          <w:lang w:val="es-MX"/>
        </w:rPr>
        <w:t>por lo que, el plazo</w:t>
      </w:r>
      <w:r w:rsidRPr="00272214">
        <w:rPr>
          <w:rFonts w:ascii="Palatino Linotype" w:hAnsi="Palatino Linotype" w:cs="Arial"/>
          <w:b/>
          <w:bCs/>
          <w:lang w:val="es-MX"/>
        </w:rPr>
        <w:t xml:space="preserve"> </w:t>
      </w:r>
      <w:r w:rsidRPr="00272214">
        <w:rPr>
          <w:rFonts w:ascii="Palatino Linotype" w:hAnsi="Palatino Linotype" w:cs="Arial"/>
          <w:bCs/>
          <w:lang w:val="es-MX"/>
        </w:rPr>
        <w:t xml:space="preserve">para presentar el recurso de revisión transcurrió del </w:t>
      </w:r>
      <w:r w:rsidRPr="00272214">
        <w:rPr>
          <w:rFonts w:ascii="Palatino Linotype" w:hAnsi="Palatino Linotype" w:cs="Arial"/>
          <w:b/>
        </w:rPr>
        <w:t xml:space="preserve">diecinueve de junio al nueve de julio de dos mil diecinueve; </w:t>
      </w:r>
      <w:r w:rsidRPr="00272214">
        <w:rPr>
          <w:rFonts w:ascii="Palatino Linotype" w:hAnsi="Palatino Linotype" w:cs="Arial"/>
          <w:bCs/>
          <w:lang w:val="es-MX"/>
        </w:rPr>
        <w:t>por cuanto hace a la respuestas impugnada correspondiente a los recursos de revisión</w:t>
      </w:r>
      <w:r w:rsidRPr="00272214">
        <w:rPr>
          <w:rFonts w:ascii="Palatino Linotype" w:hAnsi="Palatino Linotype"/>
          <w:b/>
        </w:rPr>
        <w:t xml:space="preserve"> 05782/INFOEM/IP/RR/2019</w:t>
      </w:r>
      <w:r w:rsidRPr="00272214">
        <w:rPr>
          <w:rFonts w:ascii="Palatino Linotype" w:hAnsi="Palatino Linotype"/>
        </w:rPr>
        <w:t>,</w:t>
      </w:r>
      <w:r w:rsidRPr="00272214">
        <w:rPr>
          <w:rFonts w:ascii="Palatino Linotype" w:hAnsi="Palatino Linotype"/>
          <w:b/>
        </w:rPr>
        <w:t xml:space="preserve"> 05784/INFOEM/IP/RR/2019</w:t>
      </w:r>
      <w:r w:rsidRPr="00272214">
        <w:rPr>
          <w:rFonts w:ascii="Palatino Linotype" w:hAnsi="Palatino Linotype"/>
        </w:rPr>
        <w:t>,</w:t>
      </w:r>
      <w:r w:rsidRPr="00272214">
        <w:rPr>
          <w:rFonts w:ascii="Palatino Linotype" w:hAnsi="Palatino Linotype"/>
          <w:b/>
        </w:rPr>
        <w:t xml:space="preserve"> 05785/INFOEM/IP/RR/2019</w:t>
      </w:r>
      <w:r w:rsidRPr="00272214">
        <w:rPr>
          <w:rFonts w:ascii="Palatino Linotype" w:hAnsi="Palatino Linotype"/>
        </w:rPr>
        <w:t>,</w:t>
      </w:r>
      <w:r w:rsidRPr="00272214">
        <w:rPr>
          <w:rFonts w:ascii="Palatino Linotype" w:hAnsi="Palatino Linotype"/>
          <w:b/>
        </w:rPr>
        <w:t xml:space="preserve"> 05787/INFOEM/IP/RR/2019</w:t>
      </w:r>
      <w:r w:rsidRPr="00272214">
        <w:rPr>
          <w:rFonts w:ascii="Palatino Linotype" w:hAnsi="Palatino Linotype"/>
        </w:rPr>
        <w:t>,</w:t>
      </w:r>
      <w:r w:rsidRPr="00272214">
        <w:rPr>
          <w:rFonts w:ascii="Palatino Linotype" w:hAnsi="Palatino Linotype"/>
          <w:b/>
        </w:rPr>
        <w:t xml:space="preserve"> 05788/INFOEM/IP/RR/2019 </w:t>
      </w:r>
      <w:r w:rsidRPr="00272214">
        <w:rPr>
          <w:rFonts w:ascii="Palatino Linotype" w:hAnsi="Palatino Linotype"/>
        </w:rPr>
        <w:t>y</w:t>
      </w:r>
      <w:r w:rsidRPr="00272214">
        <w:rPr>
          <w:rFonts w:ascii="Palatino Linotype" w:hAnsi="Palatino Linotype"/>
          <w:b/>
        </w:rPr>
        <w:t xml:space="preserve"> 05791/INFOEM/IP/RR/2019</w:t>
      </w:r>
      <w:r w:rsidRPr="00272214">
        <w:rPr>
          <w:rFonts w:ascii="Palatino Linotype" w:hAnsi="Palatino Linotype"/>
        </w:rPr>
        <w:t xml:space="preserve"> </w:t>
      </w:r>
      <w:r w:rsidRPr="00272214">
        <w:rPr>
          <w:rFonts w:ascii="Palatino Linotype" w:hAnsi="Palatino Linotype" w:cs="Arial"/>
          <w:bCs/>
          <w:lang w:val="es-MX"/>
        </w:rPr>
        <w:lastRenderedPageBreak/>
        <w:t xml:space="preserve">fueron notificados </w:t>
      </w:r>
      <w:r w:rsidRPr="00272214">
        <w:rPr>
          <w:rFonts w:ascii="Palatino Linotype" w:hAnsi="Palatino Linotype" w:cs="Arial"/>
        </w:rPr>
        <w:t xml:space="preserve">al </w:t>
      </w:r>
      <w:r w:rsidRPr="00272214">
        <w:rPr>
          <w:rFonts w:ascii="Palatino Linotype" w:hAnsi="Palatino Linotype" w:cs="Arial"/>
          <w:b/>
          <w:color w:val="000000"/>
        </w:rPr>
        <w:t>RECURRENTE</w:t>
      </w:r>
      <w:r w:rsidRPr="00272214">
        <w:rPr>
          <w:rFonts w:ascii="Palatino Linotype" w:hAnsi="Palatino Linotype" w:cs="Arial"/>
          <w:bCs/>
          <w:lang w:val="es-MX"/>
        </w:rPr>
        <w:t xml:space="preserve"> el </w:t>
      </w:r>
      <w:r w:rsidRPr="00272214">
        <w:rPr>
          <w:rFonts w:ascii="Palatino Linotype" w:hAnsi="Palatino Linotype"/>
          <w:b/>
        </w:rPr>
        <w:t xml:space="preserve">veinticuatro de junio de dos mil diecinueve, </w:t>
      </w:r>
      <w:r w:rsidRPr="00272214">
        <w:rPr>
          <w:rFonts w:ascii="Palatino Linotype" w:hAnsi="Palatino Linotype" w:cs="Arial"/>
          <w:bCs/>
          <w:lang w:val="es-MX"/>
        </w:rPr>
        <w:t>por lo que, el plazo</w:t>
      </w:r>
      <w:r w:rsidRPr="00272214">
        <w:rPr>
          <w:rFonts w:ascii="Palatino Linotype" w:hAnsi="Palatino Linotype" w:cs="Arial"/>
          <w:b/>
          <w:bCs/>
          <w:lang w:val="es-MX"/>
        </w:rPr>
        <w:t xml:space="preserve"> </w:t>
      </w:r>
      <w:r w:rsidRPr="00272214">
        <w:rPr>
          <w:rFonts w:ascii="Palatino Linotype" w:hAnsi="Palatino Linotype" w:cs="Arial"/>
          <w:bCs/>
          <w:lang w:val="es-MX"/>
        </w:rPr>
        <w:t xml:space="preserve">para presentar los recursos de revisión transcurrió del </w:t>
      </w:r>
      <w:r w:rsidRPr="00272214">
        <w:rPr>
          <w:rFonts w:ascii="Palatino Linotype" w:hAnsi="Palatino Linotype" w:cs="Arial"/>
          <w:b/>
        </w:rPr>
        <w:t>veinticinco de junio al veintinueve de julio de dos mil diecinueve;</w:t>
      </w:r>
      <w:r w:rsidRPr="00272214">
        <w:rPr>
          <w:rFonts w:ascii="Palatino Linotype" w:hAnsi="Palatino Linotype" w:cs="Arial"/>
          <w:bCs/>
          <w:lang w:val="es-MX"/>
        </w:rPr>
        <w:t xml:space="preserve"> </w:t>
      </w:r>
      <w:r w:rsidR="00BB334C" w:rsidRPr="00272214">
        <w:rPr>
          <w:rFonts w:ascii="Palatino Linotype" w:hAnsi="Palatino Linotype" w:cs="Arial"/>
        </w:rPr>
        <w:t>sin contemplar en el cómputo los días</w:t>
      </w:r>
      <w:r w:rsidR="00BB334C" w:rsidRPr="00272214">
        <w:rPr>
          <w:rFonts w:ascii="Palatino Linotype" w:hAnsi="Palatino Linotype" w:cs="Arial"/>
          <w:lang w:val="es-ES_tradnl"/>
        </w:rPr>
        <w:t xml:space="preserve"> </w:t>
      </w:r>
      <w:r w:rsidR="00BB334C" w:rsidRPr="00272214">
        <w:rPr>
          <w:rFonts w:ascii="Palatino Linotype" w:hAnsi="Palatino Linotype" w:cs="Arial"/>
        </w:rPr>
        <w:t xml:space="preserve">veintidós, veintitrés, veintinueve y treinta de junio; así como, seis, siete, trece, catorce, veinte, veintiuno, veintisiete y veintiocho de julio de dos mil diecinueve, por corresponder a sábados y domingos, considerados como días inhábiles; en términos del artículo 3, fracción X de la </w:t>
      </w:r>
      <w:r w:rsidR="00BB334C" w:rsidRPr="00272214">
        <w:rPr>
          <w:rFonts w:ascii="Palatino Linotype" w:hAnsi="Palatino Linotype"/>
        </w:rPr>
        <w:t xml:space="preserve">Ley de Transparencia y Acceso a la Información Pública del Estado de México y Municipios; así como, los días del quince al diecinueve y del veintidós al veintiséis de julio de dos mil diecinueve, por ser corresponder al primer periodo vacacional, términos del </w:t>
      </w:r>
      <w:r w:rsidR="00BB334C" w:rsidRPr="00272214">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BB334C" w:rsidRPr="00272214" w:rsidRDefault="00BB334C" w:rsidP="002903A6">
      <w:pPr>
        <w:spacing w:line="360" w:lineRule="auto"/>
        <w:jc w:val="both"/>
        <w:rPr>
          <w:rFonts w:ascii="Palatino Linotype" w:hAnsi="Palatino Linotype" w:cs="Arial"/>
          <w:bCs/>
          <w:lang w:val="es-MX"/>
        </w:rPr>
      </w:pPr>
    </w:p>
    <w:p w:rsidR="00056D5A" w:rsidRPr="00272214" w:rsidRDefault="00056D5A" w:rsidP="002903A6">
      <w:pPr>
        <w:spacing w:line="360" w:lineRule="auto"/>
        <w:jc w:val="both"/>
        <w:rPr>
          <w:rFonts w:ascii="Palatino Linotype" w:hAnsi="Palatino Linotype" w:cs="Arial"/>
        </w:rPr>
      </w:pPr>
      <w:r w:rsidRPr="00272214">
        <w:rPr>
          <w:rFonts w:ascii="Palatino Linotype" w:hAnsi="Palatino Linotype" w:cs="Arial"/>
        </w:rPr>
        <w:t>En ese tenor, si los recursos de revisión que nos ocupan, se interpusieron el</w:t>
      </w:r>
      <w:r w:rsidRPr="00272214">
        <w:rPr>
          <w:rFonts w:ascii="Palatino Linotype" w:hAnsi="Palatino Linotype" w:cs="Arial"/>
          <w:b/>
        </w:rPr>
        <w:t xml:space="preserve"> </w:t>
      </w:r>
      <w:r w:rsidR="00BB334C" w:rsidRPr="00272214">
        <w:rPr>
          <w:rFonts w:ascii="Palatino Linotype" w:hAnsi="Palatino Linotype" w:cs="Arial"/>
          <w:b/>
          <w:u w:val="single"/>
        </w:rPr>
        <w:t>veinticinco</w:t>
      </w:r>
      <w:r w:rsidRPr="00272214">
        <w:rPr>
          <w:rFonts w:ascii="Palatino Linotype" w:hAnsi="Palatino Linotype" w:cs="Arial"/>
          <w:b/>
          <w:u w:val="single"/>
        </w:rPr>
        <w:t xml:space="preserve"> de junio de dos mil diecinueve</w:t>
      </w:r>
      <w:r w:rsidRPr="00272214">
        <w:rPr>
          <w:rFonts w:ascii="Palatino Linotype" w:hAnsi="Palatino Linotype" w:cs="Arial"/>
        </w:rPr>
        <w:t>, éstos se encuentran dentro de los márgenes temporales previstos en el citado precepto legal y, por tanto, se consideran oportunos.</w:t>
      </w:r>
    </w:p>
    <w:p w:rsidR="00056D5A" w:rsidRPr="00272214" w:rsidRDefault="00056D5A" w:rsidP="002903A6">
      <w:pPr>
        <w:spacing w:line="360" w:lineRule="auto"/>
        <w:jc w:val="both"/>
        <w:rPr>
          <w:rFonts w:ascii="Palatino Linotype" w:hAnsi="Palatino Linotype" w:cs="Arial"/>
        </w:rPr>
      </w:pPr>
    </w:p>
    <w:p w:rsidR="00BB334C" w:rsidRPr="00272214" w:rsidRDefault="00B33303" w:rsidP="002903A6">
      <w:pPr>
        <w:autoSpaceDE w:val="0"/>
        <w:autoSpaceDN w:val="0"/>
        <w:adjustRightInd w:val="0"/>
        <w:spacing w:line="360" w:lineRule="auto"/>
        <w:ind w:right="49"/>
        <w:jc w:val="both"/>
        <w:rPr>
          <w:rFonts w:ascii="Palatino Linotype" w:hAnsi="Palatino Linotype" w:cs="Arial"/>
        </w:rPr>
      </w:pPr>
      <w:r w:rsidRPr="00272214">
        <w:rPr>
          <w:rFonts w:ascii="Palatino Linotype" w:hAnsi="Palatino Linotype" w:cs="Arial"/>
          <w:b/>
          <w:sz w:val="28"/>
          <w:szCs w:val="28"/>
        </w:rPr>
        <w:t>QUINTO</w:t>
      </w:r>
      <w:r w:rsidRPr="00272214">
        <w:rPr>
          <w:rFonts w:ascii="Palatino Linotype" w:hAnsi="Palatino Linotype" w:cs="Arial"/>
          <w:b/>
        </w:rPr>
        <w:t xml:space="preserve">. </w:t>
      </w:r>
      <w:proofErr w:type="spellStart"/>
      <w:r w:rsidR="00BB334C" w:rsidRPr="00272214">
        <w:rPr>
          <w:rFonts w:ascii="Palatino Linotype" w:hAnsi="Palatino Linotype"/>
          <w:b/>
          <w:lang w:val="es-MX"/>
        </w:rPr>
        <w:t>Procedibilidad</w:t>
      </w:r>
      <w:proofErr w:type="spellEnd"/>
      <w:r w:rsidR="00BB334C" w:rsidRPr="00272214">
        <w:rPr>
          <w:rFonts w:ascii="Palatino Linotype" w:hAnsi="Palatino Linotype"/>
          <w:b/>
          <w:lang w:val="es-MX"/>
        </w:rPr>
        <w:t xml:space="preserve">. </w:t>
      </w:r>
      <w:r w:rsidR="00BB334C" w:rsidRPr="00272214">
        <w:rPr>
          <w:rFonts w:ascii="Palatino Linotype" w:hAnsi="Palatino Linotype" w:cs="Arial"/>
        </w:rPr>
        <w:t xml:space="preserve">Esta Ponencia considera importante abordar el análisis de los requisitos de </w:t>
      </w:r>
      <w:proofErr w:type="spellStart"/>
      <w:r w:rsidR="00BB334C" w:rsidRPr="00272214">
        <w:rPr>
          <w:rFonts w:ascii="Palatino Linotype" w:hAnsi="Palatino Linotype" w:cs="Arial"/>
        </w:rPr>
        <w:t>procedibilidad</w:t>
      </w:r>
      <w:proofErr w:type="spellEnd"/>
      <w:r w:rsidR="00BB334C" w:rsidRPr="00272214">
        <w:rPr>
          <w:rFonts w:ascii="Palatino Linotype" w:hAnsi="Palatino Linotype" w:cs="Arial"/>
        </w:rPr>
        <w:t xml:space="preserve"> del recurso de revisión, así el artículo 180 de la </w:t>
      </w:r>
      <w:r w:rsidR="00BB334C" w:rsidRPr="00272214">
        <w:rPr>
          <w:rFonts w:ascii="Palatino Linotype" w:hAnsi="Palatino Linotype" w:cs="Arial"/>
          <w:lang w:eastAsia="es-MX"/>
        </w:rPr>
        <w:t xml:space="preserve">Ley de Transparencia y Acceso a la </w:t>
      </w:r>
      <w:r w:rsidR="00BB334C" w:rsidRPr="00272214">
        <w:rPr>
          <w:rFonts w:ascii="Palatino Linotype" w:hAnsi="Palatino Linotype" w:cs="Arial"/>
        </w:rPr>
        <w:t>Información</w:t>
      </w:r>
      <w:r w:rsidR="00BB334C" w:rsidRPr="00272214">
        <w:rPr>
          <w:rFonts w:ascii="Palatino Linotype" w:hAnsi="Palatino Linotype" w:cs="Arial"/>
          <w:lang w:eastAsia="es-MX"/>
        </w:rPr>
        <w:t xml:space="preserve"> Pública del Estado de México y Municipios, que </w:t>
      </w:r>
      <w:r w:rsidR="00BB334C" w:rsidRPr="00272214">
        <w:rPr>
          <w:rFonts w:ascii="Palatino Linotype" w:hAnsi="Palatino Linotype" w:cs="Arial"/>
        </w:rPr>
        <w:t>establece lo siguiente:</w:t>
      </w:r>
    </w:p>
    <w:p w:rsidR="00BB334C" w:rsidRPr="00272214" w:rsidRDefault="00BB334C" w:rsidP="002903A6">
      <w:pPr>
        <w:autoSpaceDE w:val="0"/>
        <w:autoSpaceDN w:val="0"/>
        <w:adjustRightInd w:val="0"/>
        <w:ind w:right="49"/>
        <w:jc w:val="both"/>
        <w:rPr>
          <w:rFonts w:ascii="Palatino Linotype" w:hAnsi="Palatino Linotype" w:cs="Arial"/>
        </w:rPr>
      </w:pPr>
    </w:p>
    <w:p w:rsidR="00BB334C" w:rsidRPr="00272214" w:rsidRDefault="00BB334C" w:rsidP="002903A6">
      <w:pPr>
        <w:tabs>
          <w:tab w:val="left" w:pos="851"/>
        </w:tabs>
        <w:ind w:left="851" w:right="1134"/>
        <w:jc w:val="both"/>
        <w:rPr>
          <w:rFonts w:ascii="Palatino Linotype" w:hAnsi="Palatino Linotype"/>
          <w:b/>
          <w:i/>
          <w:sz w:val="22"/>
          <w:szCs w:val="22"/>
        </w:rPr>
      </w:pPr>
      <w:r w:rsidRPr="00272214">
        <w:rPr>
          <w:rFonts w:ascii="Palatino Linotype" w:hAnsi="Palatino Linotype"/>
          <w:b/>
          <w:i/>
          <w:sz w:val="22"/>
          <w:szCs w:val="22"/>
        </w:rPr>
        <w:t xml:space="preserve">“Artículo 180. </w:t>
      </w:r>
      <w:r w:rsidRPr="00272214">
        <w:rPr>
          <w:rFonts w:ascii="Palatino Linotype" w:hAnsi="Palatino Linotype"/>
          <w:i/>
          <w:sz w:val="22"/>
          <w:szCs w:val="22"/>
        </w:rPr>
        <w:t xml:space="preserve">El </w:t>
      </w:r>
      <w:r w:rsidRPr="00272214">
        <w:rPr>
          <w:rFonts w:ascii="Palatino Linotype" w:hAnsi="Palatino Linotype" w:cs="Arial"/>
          <w:i/>
          <w:sz w:val="22"/>
          <w:szCs w:val="22"/>
        </w:rPr>
        <w:t>recurso</w:t>
      </w:r>
      <w:r w:rsidRPr="00272214">
        <w:rPr>
          <w:rFonts w:ascii="Palatino Linotype" w:hAnsi="Palatino Linotype"/>
          <w:i/>
          <w:sz w:val="22"/>
          <w:szCs w:val="22"/>
        </w:rPr>
        <w:t xml:space="preserve"> </w:t>
      </w:r>
      <w:r w:rsidRPr="00272214">
        <w:rPr>
          <w:rFonts w:ascii="Palatino Linotype" w:hAnsi="Palatino Linotype" w:cs="Arial"/>
          <w:i/>
          <w:color w:val="222222"/>
          <w:sz w:val="22"/>
          <w:szCs w:val="22"/>
          <w:lang w:eastAsia="es-MX"/>
        </w:rPr>
        <w:t>de</w:t>
      </w:r>
      <w:r w:rsidRPr="00272214">
        <w:rPr>
          <w:rFonts w:ascii="Palatino Linotype" w:hAnsi="Palatino Linotype"/>
          <w:i/>
          <w:sz w:val="22"/>
          <w:szCs w:val="22"/>
        </w:rPr>
        <w:t xml:space="preserve"> revisión contendrá:</w:t>
      </w:r>
      <w:r w:rsidRPr="00272214">
        <w:rPr>
          <w:rFonts w:ascii="Palatino Linotype" w:hAnsi="Palatino Linotype"/>
          <w:b/>
          <w:i/>
          <w:sz w:val="22"/>
          <w:szCs w:val="22"/>
        </w:rPr>
        <w:t xml:space="preserve"> </w:t>
      </w:r>
    </w:p>
    <w:p w:rsidR="00BB334C" w:rsidRPr="00272214" w:rsidRDefault="00BB334C" w:rsidP="002903A6">
      <w:pPr>
        <w:tabs>
          <w:tab w:val="left" w:pos="851"/>
        </w:tabs>
        <w:ind w:left="851" w:right="1134"/>
        <w:jc w:val="both"/>
        <w:rPr>
          <w:rFonts w:ascii="Palatino Linotype" w:hAnsi="Palatino Linotype"/>
          <w:b/>
          <w:i/>
          <w:sz w:val="22"/>
          <w:szCs w:val="22"/>
        </w:rPr>
      </w:pPr>
      <w:r w:rsidRPr="00272214">
        <w:rPr>
          <w:rFonts w:ascii="Palatino Linotype" w:hAnsi="Palatino Linotype"/>
          <w:b/>
          <w:i/>
          <w:sz w:val="22"/>
          <w:szCs w:val="22"/>
        </w:rPr>
        <w:t xml:space="preserve">I. </w:t>
      </w:r>
      <w:r w:rsidRPr="00272214">
        <w:rPr>
          <w:rFonts w:ascii="Palatino Linotype" w:hAnsi="Palatino Linotype"/>
          <w:i/>
          <w:sz w:val="22"/>
          <w:szCs w:val="22"/>
        </w:rPr>
        <w:t xml:space="preserve">El sujeto obligado ante </w:t>
      </w:r>
      <w:r w:rsidRPr="00272214">
        <w:rPr>
          <w:rFonts w:ascii="Palatino Linotype" w:hAnsi="Palatino Linotype" w:cs="Arial"/>
          <w:i/>
          <w:sz w:val="22"/>
          <w:szCs w:val="22"/>
        </w:rPr>
        <w:t>la</w:t>
      </w:r>
      <w:r w:rsidRPr="00272214">
        <w:rPr>
          <w:rFonts w:ascii="Palatino Linotype" w:hAnsi="Palatino Linotype"/>
          <w:i/>
          <w:sz w:val="22"/>
          <w:szCs w:val="22"/>
        </w:rPr>
        <w:t xml:space="preserve"> cual </w:t>
      </w:r>
      <w:r w:rsidRPr="00272214">
        <w:rPr>
          <w:rFonts w:ascii="Palatino Linotype" w:hAnsi="Palatino Linotype" w:cs="Arial"/>
          <w:i/>
          <w:color w:val="222222"/>
          <w:sz w:val="22"/>
          <w:szCs w:val="22"/>
          <w:lang w:eastAsia="es-MX"/>
        </w:rPr>
        <w:t>se</w:t>
      </w:r>
      <w:r w:rsidRPr="00272214">
        <w:rPr>
          <w:rFonts w:ascii="Palatino Linotype" w:hAnsi="Palatino Linotype"/>
          <w:i/>
          <w:sz w:val="22"/>
          <w:szCs w:val="22"/>
        </w:rPr>
        <w:t xml:space="preserve"> presentó la solicitud;</w:t>
      </w:r>
      <w:r w:rsidRPr="00272214">
        <w:rPr>
          <w:rFonts w:ascii="Palatino Linotype" w:hAnsi="Palatino Linotype"/>
          <w:b/>
          <w:i/>
          <w:sz w:val="22"/>
          <w:szCs w:val="22"/>
        </w:rPr>
        <w:t xml:space="preserve"> </w:t>
      </w:r>
    </w:p>
    <w:p w:rsidR="00BB334C" w:rsidRPr="00272214" w:rsidRDefault="00BB334C" w:rsidP="002903A6">
      <w:pPr>
        <w:tabs>
          <w:tab w:val="left" w:pos="851"/>
        </w:tabs>
        <w:ind w:left="851" w:right="1134"/>
        <w:jc w:val="both"/>
        <w:rPr>
          <w:rFonts w:ascii="Palatino Linotype" w:hAnsi="Palatino Linotype"/>
          <w:b/>
          <w:i/>
          <w:sz w:val="22"/>
          <w:szCs w:val="22"/>
        </w:rPr>
      </w:pPr>
      <w:r w:rsidRPr="00272214">
        <w:rPr>
          <w:rFonts w:ascii="Palatino Linotype" w:hAnsi="Palatino Linotype"/>
          <w:b/>
          <w:i/>
          <w:sz w:val="22"/>
          <w:szCs w:val="22"/>
        </w:rPr>
        <w:lastRenderedPageBreak/>
        <w:t xml:space="preserve">II. </w:t>
      </w:r>
      <w:r w:rsidRPr="00272214">
        <w:rPr>
          <w:rFonts w:ascii="Palatino Linotype" w:hAnsi="Palatino Linotype"/>
          <w:b/>
          <w:i/>
          <w:sz w:val="22"/>
          <w:szCs w:val="22"/>
          <w:u w:val="single"/>
        </w:rPr>
        <w:t xml:space="preserve">El nombre del solicitante </w:t>
      </w:r>
      <w:r w:rsidRPr="00272214">
        <w:rPr>
          <w:rFonts w:ascii="Palatino Linotype" w:hAnsi="Palatino Linotype" w:cs="Arial"/>
          <w:b/>
          <w:i/>
          <w:color w:val="222222"/>
          <w:sz w:val="22"/>
          <w:szCs w:val="22"/>
          <w:u w:val="single"/>
          <w:lang w:eastAsia="es-MX"/>
        </w:rPr>
        <w:t>que</w:t>
      </w:r>
      <w:r w:rsidRPr="00272214">
        <w:rPr>
          <w:rFonts w:ascii="Palatino Linotype" w:hAnsi="Palatino Linotype"/>
          <w:b/>
          <w:i/>
          <w:sz w:val="22"/>
          <w:szCs w:val="22"/>
          <w:u w:val="single"/>
        </w:rPr>
        <w:t xml:space="preserve"> recurre </w:t>
      </w:r>
      <w:r w:rsidRPr="00272214">
        <w:rPr>
          <w:rFonts w:ascii="Palatino Linotype" w:hAnsi="Palatino Linotype"/>
          <w:i/>
          <w:sz w:val="22"/>
          <w:szCs w:val="22"/>
        </w:rPr>
        <w:t>o de su representante y, en su caso, del tercero interesado, así como la dirección o medio que señale para recibir notificaciones;</w:t>
      </w:r>
      <w:r w:rsidRPr="00272214">
        <w:rPr>
          <w:rFonts w:ascii="Palatino Linotype" w:hAnsi="Palatino Linotype"/>
          <w:b/>
          <w:i/>
          <w:sz w:val="22"/>
          <w:szCs w:val="22"/>
        </w:rPr>
        <w:t xml:space="preserve"> </w:t>
      </w:r>
    </w:p>
    <w:p w:rsidR="00BB334C" w:rsidRPr="00272214" w:rsidRDefault="00BB334C" w:rsidP="002903A6">
      <w:pPr>
        <w:tabs>
          <w:tab w:val="left" w:pos="851"/>
        </w:tabs>
        <w:ind w:left="851" w:right="1134"/>
        <w:jc w:val="both"/>
        <w:rPr>
          <w:rFonts w:ascii="Palatino Linotype" w:hAnsi="Palatino Linotype"/>
          <w:b/>
          <w:i/>
          <w:sz w:val="22"/>
          <w:szCs w:val="22"/>
        </w:rPr>
      </w:pPr>
      <w:r w:rsidRPr="00272214">
        <w:rPr>
          <w:rFonts w:ascii="Palatino Linotype" w:hAnsi="Palatino Linotype"/>
          <w:b/>
          <w:i/>
          <w:sz w:val="22"/>
          <w:szCs w:val="22"/>
        </w:rPr>
        <w:t xml:space="preserve">III. </w:t>
      </w:r>
      <w:r w:rsidRPr="00272214">
        <w:rPr>
          <w:rFonts w:ascii="Palatino Linotype" w:hAnsi="Palatino Linotype"/>
          <w:i/>
          <w:sz w:val="22"/>
          <w:szCs w:val="22"/>
        </w:rPr>
        <w:t xml:space="preserve">El número de folio de </w:t>
      </w:r>
      <w:r w:rsidRPr="00272214">
        <w:rPr>
          <w:rFonts w:ascii="Palatino Linotype" w:hAnsi="Palatino Linotype" w:cs="Arial"/>
          <w:i/>
          <w:color w:val="222222"/>
          <w:sz w:val="22"/>
          <w:szCs w:val="22"/>
          <w:lang w:eastAsia="es-MX"/>
        </w:rPr>
        <w:t>respuesta</w:t>
      </w:r>
      <w:r w:rsidRPr="00272214">
        <w:rPr>
          <w:rFonts w:ascii="Palatino Linotype" w:hAnsi="Palatino Linotype"/>
          <w:i/>
          <w:sz w:val="22"/>
          <w:szCs w:val="22"/>
        </w:rPr>
        <w:t xml:space="preserve"> de la solicitud de acceso; </w:t>
      </w:r>
    </w:p>
    <w:p w:rsidR="00BB334C" w:rsidRPr="00272214" w:rsidRDefault="00BB334C" w:rsidP="002903A6">
      <w:pPr>
        <w:tabs>
          <w:tab w:val="left" w:pos="851"/>
        </w:tabs>
        <w:ind w:left="851" w:right="1134"/>
        <w:jc w:val="both"/>
        <w:rPr>
          <w:rFonts w:ascii="Palatino Linotype" w:hAnsi="Palatino Linotype"/>
          <w:b/>
          <w:i/>
          <w:sz w:val="22"/>
          <w:szCs w:val="22"/>
        </w:rPr>
      </w:pPr>
      <w:r w:rsidRPr="00272214">
        <w:rPr>
          <w:rFonts w:ascii="Palatino Linotype" w:hAnsi="Palatino Linotype"/>
          <w:b/>
          <w:i/>
          <w:sz w:val="22"/>
          <w:szCs w:val="22"/>
        </w:rPr>
        <w:t xml:space="preserve">IV. </w:t>
      </w:r>
      <w:r w:rsidRPr="00272214">
        <w:rPr>
          <w:rFonts w:ascii="Palatino Linotype" w:hAnsi="Palatino Linotype"/>
          <w:i/>
          <w:sz w:val="22"/>
          <w:szCs w:val="22"/>
        </w:rPr>
        <w:t xml:space="preserve">La fecha en que fue </w:t>
      </w:r>
      <w:r w:rsidRPr="00272214">
        <w:rPr>
          <w:rFonts w:ascii="Palatino Linotype" w:hAnsi="Palatino Linotype" w:cs="Arial"/>
          <w:i/>
          <w:color w:val="222222"/>
          <w:sz w:val="22"/>
          <w:szCs w:val="22"/>
          <w:lang w:eastAsia="es-MX"/>
        </w:rPr>
        <w:t>notificada</w:t>
      </w:r>
      <w:r w:rsidRPr="00272214">
        <w:rPr>
          <w:rFonts w:ascii="Palatino Linotype" w:hAnsi="Palatino Linotype"/>
          <w:i/>
          <w:sz w:val="22"/>
          <w:szCs w:val="22"/>
        </w:rPr>
        <w:t xml:space="preserve"> la respuesta al solicitante o tuvo conocimiento del acto reclamado, o de presentación de la solicitud, en caso de falta de respuesta;</w:t>
      </w:r>
      <w:r w:rsidRPr="00272214">
        <w:rPr>
          <w:rFonts w:ascii="Palatino Linotype" w:hAnsi="Palatino Linotype"/>
          <w:b/>
          <w:i/>
          <w:sz w:val="22"/>
          <w:szCs w:val="22"/>
        </w:rPr>
        <w:t xml:space="preserve"> </w:t>
      </w:r>
    </w:p>
    <w:p w:rsidR="00BB334C" w:rsidRPr="00272214" w:rsidRDefault="00BB334C" w:rsidP="002903A6">
      <w:pPr>
        <w:tabs>
          <w:tab w:val="left" w:pos="851"/>
        </w:tabs>
        <w:ind w:left="851" w:right="1134"/>
        <w:jc w:val="both"/>
        <w:rPr>
          <w:rFonts w:ascii="Palatino Linotype" w:hAnsi="Palatino Linotype"/>
          <w:b/>
          <w:i/>
          <w:sz w:val="22"/>
          <w:szCs w:val="22"/>
        </w:rPr>
      </w:pPr>
      <w:r w:rsidRPr="00272214">
        <w:rPr>
          <w:rFonts w:ascii="Palatino Linotype" w:hAnsi="Palatino Linotype"/>
          <w:b/>
          <w:i/>
          <w:sz w:val="22"/>
          <w:szCs w:val="22"/>
        </w:rPr>
        <w:t xml:space="preserve">V. </w:t>
      </w:r>
      <w:r w:rsidRPr="00272214">
        <w:rPr>
          <w:rFonts w:ascii="Palatino Linotype" w:hAnsi="Palatino Linotype"/>
          <w:i/>
          <w:sz w:val="22"/>
          <w:szCs w:val="22"/>
        </w:rPr>
        <w:t xml:space="preserve">El acto que se </w:t>
      </w:r>
      <w:r w:rsidRPr="00272214">
        <w:rPr>
          <w:rFonts w:ascii="Palatino Linotype" w:hAnsi="Palatino Linotype" w:cs="Arial"/>
          <w:i/>
          <w:color w:val="222222"/>
          <w:sz w:val="22"/>
          <w:szCs w:val="22"/>
          <w:lang w:eastAsia="es-MX"/>
        </w:rPr>
        <w:t>recurre</w:t>
      </w:r>
      <w:r w:rsidRPr="00272214">
        <w:rPr>
          <w:rFonts w:ascii="Palatino Linotype" w:hAnsi="Palatino Linotype"/>
          <w:i/>
          <w:sz w:val="22"/>
          <w:szCs w:val="22"/>
        </w:rPr>
        <w:t>;</w:t>
      </w:r>
      <w:r w:rsidRPr="00272214">
        <w:rPr>
          <w:rFonts w:ascii="Palatino Linotype" w:hAnsi="Palatino Linotype"/>
          <w:b/>
          <w:i/>
          <w:sz w:val="22"/>
          <w:szCs w:val="22"/>
        </w:rPr>
        <w:t xml:space="preserve"> </w:t>
      </w:r>
    </w:p>
    <w:p w:rsidR="00BB334C" w:rsidRPr="00272214" w:rsidRDefault="00BB334C" w:rsidP="002903A6">
      <w:pPr>
        <w:tabs>
          <w:tab w:val="left" w:pos="851"/>
        </w:tabs>
        <w:ind w:left="851" w:right="1134"/>
        <w:jc w:val="both"/>
        <w:rPr>
          <w:rFonts w:ascii="Palatino Linotype" w:hAnsi="Palatino Linotype"/>
          <w:b/>
          <w:i/>
          <w:sz w:val="22"/>
          <w:szCs w:val="22"/>
        </w:rPr>
      </w:pPr>
      <w:r w:rsidRPr="00272214">
        <w:rPr>
          <w:rFonts w:ascii="Palatino Linotype" w:hAnsi="Palatino Linotype"/>
          <w:b/>
          <w:i/>
          <w:sz w:val="22"/>
          <w:szCs w:val="22"/>
        </w:rPr>
        <w:t xml:space="preserve">VI. </w:t>
      </w:r>
      <w:r w:rsidRPr="00272214">
        <w:rPr>
          <w:rFonts w:ascii="Palatino Linotype" w:hAnsi="Palatino Linotype"/>
          <w:i/>
          <w:sz w:val="22"/>
          <w:szCs w:val="22"/>
        </w:rPr>
        <w:t xml:space="preserve">Las razones o </w:t>
      </w:r>
      <w:r w:rsidRPr="00272214">
        <w:rPr>
          <w:rFonts w:ascii="Palatino Linotype" w:hAnsi="Palatino Linotype" w:cs="Arial"/>
          <w:i/>
          <w:color w:val="222222"/>
          <w:sz w:val="22"/>
          <w:szCs w:val="22"/>
          <w:lang w:eastAsia="es-MX"/>
        </w:rPr>
        <w:t>motivos</w:t>
      </w:r>
      <w:r w:rsidRPr="00272214">
        <w:rPr>
          <w:rFonts w:ascii="Palatino Linotype" w:hAnsi="Palatino Linotype"/>
          <w:i/>
          <w:sz w:val="22"/>
          <w:szCs w:val="22"/>
        </w:rPr>
        <w:t xml:space="preserve"> de inconformidad;</w:t>
      </w:r>
      <w:r w:rsidRPr="00272214">
        <w:rPr>
          <w:rFonts w:ascii="Palatino Linotype" w:hAnsi="Palatino Linotype"/>
          <w:b/>
          <w:i/>
          <w:sz w:val="22"/>
          <w:szCs w:val="22"/>
        </w:rPr>
        <w:t xml:space="preserve"> </w:t>
      </w:r>
    </w:p>
    <w:p w:rsidR="00BB334C" w:rsidRPr="00272214" w:rsidRDefault="00BB334C" w:rsidP="002903A6">
      <w:pPr>
        <w:tabs>
          <w:tab w:val="left" w:pos="851"/>
        </w:tabs>
        <w:ind w:left="851" w:right="1134"/>
        <w:jc w:val="both"/>
        <w:rPr>
          <w:rFonts w:ascii="Palatino Linotype" w:hAnsi="Palatino Linotype"/>
          <w:b/>
          <w:i/>
          <w:sz w:val="22"/>
          <w:szCs w:val="22"/>
        </w:rPr>
      </w:pPr>
      <w:r w:rsidRPr="00272214">
        <w:rPr>
          <w:rFonts w:ascii="Palatino Linotype" w:hAnsi="Palatino Linotype"/>
          <w:b/>
          <w:i/>
          <w:sz w:val="22"/>
          <w:szCs w:val="22"/>
        </w:rPr>
        <w:t xml:space="preserve">VII. </w:t>
      </w:r>
      <w:r w:rsidRPr="00272214">
        <w:rPr>
          <w:rFonts w:ascii="Palatino Linotype" w:hAnsi="Palatino Linotype"/>
          <w:i/>
          <w:sz w:val="22"/>
          <w:szCs w:val="22"/>
        </w:rPr>
        <w:t>La copia de la respuesta que se impugna y, en su caso, de la notificación correspondiente, en el caso de respuesta de la solicitud; y</w:t>
      </w:r>
      <w:r w:rsidRPr="00272214">
        <w:rPr>
          <w:rFonts w:ascii="Palatino Linotype" w:hAnsi="Palatino Linotype"/>
          <w:b/>
          <w:i/>
          <w:sz w:val="22"/>
          <w:szCs w:val="22"/>
        </w:rPr>
        <w:t xml:space="preserve"> </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b/>
          <w:i/>
          <w:sz w:val="22"/>
          <w:szCs w:val="22"/>
        </w:rPr>
        <w:t xml:space="preserve">VIII. </w:t>
      </w:r>
      <w:r w:rsidRPr="00272214">
        <w:rPr>
          <w:rFonts w:ascii="Palatino Linotype" w:hAnsi="Palatino Linotype"/>
          <w:i/>
          <w:sz w:val="22"/>
          <w:szCs w:val="22"/>
        </w:rPr>
        <w:t>Firma del recurrente, en su caso, cuando se presente por escrito, requisito sin el cual se dará trámite al recurso.</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i/>
          <w:sz w:val="22"/>
          <w:szCs w:val="22"/>
        </w:rPr>
        <w:t xml:space="preserve">Adicionalmente, se podrán anexar las pruebas y demás elementos que considere procedentes someter a juicio del Instituto. </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i/>
          <w:sz w:val="22"/>
          <w:szCs w:val="22"/>
        </w:rPr>
        <w:t xml:space="preserve">En ningún caso será necesario que el particular ratifique el recurso de revisión interpuesto. </w:t>
      </w:r>
    </w:p>
    <w:p w:rsidR="00BB334C" w:rsidRPr="00272214" w:rsidRDefault="00BB334C" w:rsidP="002903A6">
      <w:pPr>
        <w:tabs>
          <w:tab w:val="left" w:pos="851"/>
        </w:tabs>
        <w:ind w:left="851" w:right="1134"/>
        <w:jc w:val="both"/>
        <w:rPr>
          <w:rFonts w:ascii="Palatino Linotype" w:hAnsi="Palatino Linotype"/>
          <w:b/>
          <w:i/>
          <w:sz w:val="22"/>
          <w:szCs w:val="22"/>
        </w:rPr>
      </w:pPr>
      <w:r w:rsidRPr="00272214">
        <w:rPr>
          <w:rFonts w:ascii="Palatino Linotype" w:hAnsi="Palatino Linotype"/>
          <w:b/>
          <w:i/>
          <w:sz w:val="22"/>
          <w:szCs w:val="22"/>
          <w:u w:val="single"/>
        </w:rPr>
        <w:t xml:space="preserve">En caso de </w:t>
      </w:r>
      <w:r w:rsidRPr="00272214">
        <w:rPr>
          <w:rFonts w:ascii="Palatino Linotype" w:hAnsi="Palatino Linotype" w:cs="Arial"/>
          <w:b/>
          <w:i/>
          <w:color w:val="222222"/>
          <w:sz w:val="22"/>
          <w:szCs w:val="22"/>
          <w:u w:val="single"/>
          <w:lang w:eastAsia="es-MX"/>
        </w:rPr>
        <w:t>que</w:t>
      </w:r>
      <w:r w:rsidRPr="00272214">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272214">
        <w:rPr>
          <w:rFonts w:ascii="Palatino Linotype" w:hAnsi="Palatino Linotype"/>
          <w:i/>
          <w:sz w:val="22"/>
          <w:szCs w:val="22"/>
        </w:rPr>
        <w:t>, IV, VII y VIII.</w:t>
      </w:r>
      <w:r w:rsidRPr="00272214">
        <w:rPr>
          <w:rFonts w:ascii="Palatino Linotype" w:hAnsi="Palatino Linotype"/>
          <w:b/>
          <w:i/>
          <w:sz w:val="22"/>
          <w:szCs w:val="22"/>
        </w:rPr>
        <w:t>”</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i/>
          <w:sz w:val="22"/>
          <w:szCs w:val="22"/>
        </w:rPr>
        <w:t>(Énfasis añadido)</w:t>
      </w:r>
    </w:p>
    <w:p w:rsidR="00BB334C" w:rsidRPr="00272214" w:rsidRDefault="00BB334C" w:rsidP="002903A6">
      <w:pPr>
        <w:tabs>
          <w:tab w:val="left" w:pos="851"/>
        </w:tabs>
        <w:ind w:left="851" w:right="901"/>
        <w:jc w:val="both"/>
        <w:rPr>
          <w:rFonts w:ascii="Palatino Linotype" w:hAnsi="Palatino Linotype"/>
          <w:i/>
          <w:sz w:val="22"/>
          <w:szCs w:val="22"/>
        </w:rPr>
      </w:pPr>
    </w:p>
    <w:p w:rsidR="00BB334C" w:rsidRPr="00272214" w:rsidRDefault="00BB334C" w:rsidP="002903A6">
      <w:pPr>
        <w:spacing w:line="360" w:lineRule="auto"/>
        <w:jc w:val="both"/>
        <w:rPr>
          <w:rFonts w:ascii="Palatino Linotype" w:hAnsi="Palatino Linotype"/>
          <w:b/>
        </w:rPr>
      </w:pPr>
      <w:r w:rsidRPr="00272214">
        <w:rPr>
          <w:rFonts w:ascii="Palatino Linotype" w:hAnsi="Palatino Linotype"/>
        </w:rPr>
        <w:t xml:space="preserve">En principio, de una interpretación del artículo transcrito se observan los requisitos que </w:t>
      </w:r>
      <w:r w:rsidRPr="00272214">
        <w:rPr>
          <w:rFonts w:ascii="Palatino Linotype" w:hAnsi="Palatino Linotype" w:cs="Arial"/>
        </w:rPr>
        <w:t>deberán</w:t>
      </w:r>
      <w:r w:rsidRPr="00272214">
        <w:rPr>
          <w:rFonts w:ascii="Palatino Linotype" w:hAnsi="Palatino Linotype"/>
        </w:rPr>
        <w:t xml:space="preserve"> </w:t>
      </w:r>
      <w:r w:rsidRPr="00272214">
        <w:rPr>
          <w:rFonts w:ascii="Palatino Linotype" w:hAnsi="Palatino Linotype" w:cs="Arial"/>
        </w:rPr>
        <w:t>contener</w:t>
      </w:r>
      <w:r w:rsidRPr="00272214">
        <w:rPr>
          <w:rFonts w:ascii="Palatino Linotype" w:hAnsi="Palatino Linotype"/>
        </w:rPr>
        <w:t xml:space="preserve"> los recursos de revisión; sobre el particular, de la revisión del expediente electrónico del </w:t>
      </w:r>
      <w:r w:rsidRPr="00272214">
        <w:rPr>
          <w:rFonts w:ascii="Palatino Linotype" w:hAnsi="Palatino Linotype"/>
          <w:b/>
        </w:rPr>
        <w:t>SAIMEX</w:t>
      </w:r>
      <w:r w:rsidRPr="00272214">
        <w:rPr>
          <w:rFonts w:ascii="Palatino Linotype" w:hAnsi="Palatino Linotype"/>
        </w:rPr>
        <w:t xml:space="preserve"> se desprende que la parte solicitante y ahora </w:t>
      </w:r>
      <w:r w:rsidRPr="00272214">
        <w:rPr>
          <w:rFonts w:ascii="Palatino Linotype" w:hAnsi="Palatino Linotype"/>
          <w:b/>
        </w:rPr>
        <w:t>RECURRENTE</w:t>
      </w:r>
      <w:r w:rsidRPr="00272214">
        <w:rPr>
          <w:rFonts w:ascii="Palatino Linotype" w:hAnsi="Palatino Linotype"/>
        </w:rPr>
        <w:t xml:space="preserve">, en ejercicio de su derecho de acceso a la información pública, no proporcionó su nombre para que </w:t>
      </w:r>
      <w:r w:rsidRPr="00272214">
        <w:rPr>
          <w:rFonts w:ascii="Palatino Linotype" w:hAnsi="Palatino Linotype" w:cs="Arial"/>
        </w:rPr>
        <w:t>sea</w:t>
      </w:r>
      <w:r w:rsidRPr="00272214">
        <w:rPr>
          <w:rFonts w:ascii="Palatino Linotype" w:hAnsi="Palatino Linotype"/>
        </w:rPr>
        <w:t xml:space="preserve"> identificado, por lo que no se tiene certeza sobre su identidad, lo que en estricto sentido, provoca que </w:t>
      </w:r>
      <w:r w:rsidRPr="00272214">
        <w:rPr>
          <w:rFonts w:ascii="Palatino Linotype" w:hAnsi="Palatino Linotype" w:cs="Arial"/>
        </w:rPr>
        <w:t>no</w:t>
      </w:r>
      <w:r w:rsidRPr="00272214">
        <w:rPr>
          <w:rFonts w:ascii="Palatino Linotype" w:hAnsi="Palatino Linotype"/>
        </w:rPr>
        <w:t xml:space="preserve"> se colmen los requisitos establecidos en el citado artículo 180 de la Ley de Transparencia.</w:t>
      </w:r>
    </w:p>
    <w:p w:rsidR="00BB334C" w:rsidRPr="00272214" w:rsidRDefault="00BB334C" w:rsidP="002903A6">
      <w:pPr>
        <w:spacing w:line="360" w:lineRule="auto"/>
        <w:jc w:val="both"/>
        <w:rPr>
          <w:rFonts w:ascii="Palatino Linotype" w:hAnsi="Palatino Linotype"/>
        </w:rPr>
      </w:pPr>
    </w:p>
    <w:p w:rsidR="00BB334C" w:rsidRPr="00272214" w:rsidRDefault="00BB334C" w:rsidP="002903A6">
      <w:pPr>
        <w:spacing w:line="360" w:lineRule="auto"/>
        <w:jc w:val="both"/>
        <w:rPr>
          <w:rFonts w:ascii="Palatino Linotype" w:hAnsi="Palatino Linotype" w:cs="Arial"/>
          <w:color w:val="000000"/>
        </w:rPr>
      </w:pPr>
      <w:r w:rsidRPr="00272214">
        <w:rPr>
          <w:rFonts w:ascii="Palatino Linotype" w:hAnsi="Palatino Linotype"/>
        </w:rPr>
        <w:t xml:space="preserve">Empero lo anterior, debe destacarse que el artículo 15 de </w:t>
      </w:r>
      <w:r w:rsidRPr="00272214">
        <w:rPr>
          <w:rFonts w:ascii="Palatino Linotype" w:hAnsi="Palatino Linotype" w:cs="Arial"/>
          <w:lang w:eastAsia="es-MX"/>
        </w:rPr>
        <w:t xml:space="preserve">Ley de Transparencia y Acceso a la </w:t>
      </w:r>
      <w:r w:rsidRPr="00272214">
        <w:rPr>
          <w:rFonts w:ascii="Palatino Linotype" w:hAnsi="Palatino Linotype" w:cs="Arial"/>
        </w:rPr>
        <w:t>Información</w:t>
      </w:r>
      <w:r w:rsidRPr="00272214">
        <w:rPr>
          <w:rFonts w:ascii="Palatino Linotype" w:hAnsi="Palatino Linotype" w:cs="Arial"/>
          <w:lang w:eastAsia="es-MX"/>
        </w:rPr>
        <w:t xml:space="preserve"> Pública del Estado de México y Municipios </w:t>
      </w:r>
      <w:r w:rsidRPr="00272214">
        <w:rPr>
          <w:rFonts w:ascii="Palatino Linotype" w:hAnsi="Palatino Linotype" w:cs="Arial"/>
          <w:iCs/>
        </w:rPr>
        <w:t xml:space="preserve">prevé que, </w:t>
      </w:r>
      <w:r w:rsidRPr="00272214">
        <w:rPr>
          <w:rFonts w:ascii="Palatino Linotype" w:hAnsi="Palatino Linotype"/>
        </w:rPr>
        <w:t xml:space="preserve">toda persona tendrá acceso a la información </w:t>
      </w:r>
      <w:r w:rsidRPr="00272214">
        <w:rPr>
          <w:rFonts w:ascii="Palatino Linotype" w:hAnsi="Palatino Linotype" w:cs="Arial"/>
          <w:color w:val="000000"/>
        </w:rPr>
        <w:t xml:space="preserve">sin necesidad de acreditar interés alguno o justificar su utilización, de lo que se infiere que para el </w:t>
      </w:r>
      <w:r w:rsidRPr="00272214">
        <w:rPr>
          <w:rFonts w:ascii="Palatino Linotype" w:hAnsi="Palatino Linotype"/>
        </w:rPr>
        <w:t>ejercicio</w:t>
      </w:r>
      <w:r w:rsidRPr="00272214">
        <w:rPr>
          <w:rFonts w:ascii="Palatino Linotype" w:hAnsi="Palatino Linotype" w:cs="Arial"/>
          <w:color w:val="000000"/>
        </w:rPr>
        <w:t xml:space="preserve"> del derecho de acceso a la información </w:t>
      </w:r>
      <w:r w:rsidRPr="00272214">
        <w:rPr>
          <w:rFonts w:ascii="Palatino Linotype" w:hAnsi="Palatino Linotype" w:cs="Arial"/>
          <w:color w:val="000000"/>
        </w:rPr>
        <w:lastRenderedPageBreak/>
        <w:t xml:space="preserve">pública, </w:t>
      </w:r>
      <w:r w:rsidRPr="00272214">
        <w:rPr>
          <w:rFonts w:ascii="Palatino Linotype" w:hAnsi="Palatino Linotype" w:cs="Arial"/>
          <w:b/>
          <w:color w:val="000000"/>
          <w:u w:val="single"/>
        </w:rPr>
        <w:t xml:space="preserve">el nombre no es un requisito </w:t>
      </w:r>
      <w:r w:rsidRPr="00272214">
        <w:rPr>
          <w:rFonts w:ascii="Palatino Linotype" w:hAnsi="Palatino Linotype" w:cs="Arial"/>
          <w:b/>
          <w:i/>
          <w:color w:val="000000"/>
          <w:u w:val="single"/>
        </w:rPr>
        <w:t>sine qua non</w:t>
      </w:r>
      <w:r w:rsidRPr="00272214">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B334C" w:rsidRPr="00272214" w:rsidRDefault="00BB334C" w:rsidP="002903A6">
      <w:pPr>
        <w:spacing w:line="360" w:lineRule="auto"/>
        <w:jc w:val="both"/>
        <w:rPr>
          <w:rFonts w:ascii="Palatino Linotype" w:hAnsi="Palatino Linotype" w:cs="Arial"/>
          <w:color w:val="000000"/>
        </w:rPr>
      </w:pPr>
    </w:p>
    <w:p w:rsidR="00BB334C" w:rsidRPr="00272214" w:rsidRDefault="00BB334C" w:rsidP="002903A6">
      <w:pPr>
        <w:spacing w:line="360" w:lineRule="auto"/>
        <w:jc w:val="both"/>
        <w:rPr>
          <w:rFonts w:ascii="Palatino Linotype" w:hAnsi="Palatino Linotype"/>
        </w:rPr>
      </w:pPr>
      <w:r w:rsidRPr="00272214">
        <w:rPr>
          <w:rFonts w:ascii="Palatino Linotype" w:hAnsi="Palatino Linotype"/>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B334C" w:rsidRPr="00272214" w:rsidRDefault="00BB334C" w:rsidP="002903A6">
      <w:pPr>
        <w:jc w:val="both"/>
        <w:rPr>
          <w:rFonts w:ascii="Palatino Linotype" w:hAnsi="Palatino Linotype"/>
        </w:rPr>
      </w:pPr>
    </w:p>
    <w:p w:rsidR="00BB334C" w:rsidRPr="00272214" w:rsidRDefault="00BB334C" w:rsidP="002903A6">
      <w:pPr>
        <w:tabs>
          <w:tab w:val="left" w:pos="851"/>
        </w:tabs>
        <w:ind w:left="851" w:right="1134"/>
        <w:jc w:val="center"/>
        <w:rPr>
          <w:rFonts w:ascii="Palatino Linotype" w:hAnsi="Palatino Linotype" w:cs="Arial"/>
          <w:b/>
          <w:i/>
          <w:sz w:val="22"/>
          <w:szCs w:val="22"/>
        </w:rPr>
      </w:pPr>
      <w:r w:rsidRPr="00272214">
        <w:rPr>
          <w:rFonts w:ascii="Palatino Linotype" w:hAnsi="Palatino Linotype" w:cs="Arial"/>
          <w:b/>
          <w:i/>
          <w:sz w:val="22"/>
          <w:szCs w:val="22"/>
        </w:rPr>
        <w:t>Constitución Política de los Estados Unidos Mexicanos</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b/>
          <w:i/>
          <w:sz w:val="22"/>
          <w:szCs w:val="22"/>
        </w:rPr>
        <w:t>“Artículo 6o.</w:t>
      </w:r>
      <w:r w:rsidRPr="0027221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72214">
        <w:rPr>
          <w:rFonts w:ascii="Palatino Linotype" w:hAnsi="Palatino Linotype" w:cs="Arial"/>
          <w:b/>
          <w:i/>
          <w:sz w:val="22"/>
          <w:szCs w:val="22"/>
        </w:rPr>
        <w:t>El derecho a la información será garantizado por el Estado.</w:t>
      </w:r>
      <w:r w:rsidRPr="00272214">
        <w:rPr>
          <w:rFonts w:ascii="Palatino Linotype" w:hAnsi="Palatino Linotype" w:cs="Arial"/>
          <w:i/>
          <w:sz w:val="22"/>
          <w:szCs w:val="22"/>
        </w:rPr>
        <w:t xml:space="preserve"> </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i/>
          <w:sz w:val="22"/>
          <w:szCs w:val="22"/>
        </w:rPr>
        <w:t>Para efectos de lo dispuesto en el presente artículo se observará lo siguiente:</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BB334C" w:rsidRPr="00272214" w:rsidRDefault="00BB334C" w:rsidP="002903A6">
      <w:pPr>
        <w:tabs>
          <w:tab w:val="left" w:pos="851"/>
        </w:tabs>
        <w:ind w:left="851" w:right="1134"/>
        <w:jc w:val="both"/>
        <w:rPr>
          <w:rFonts w:ascii="Palatino Linotype" w:hAnsi="Palatino Linotype" w:cs="Arial"/>
          <w:i/>
          <w:sz w:val="22"/>
          <w:szCs w:val="22"/>
          <w:u w:val="single"/>
        </w:rPr>
      </w:pPr>
      <w:r w:rsidRPr="00272214">
        <w:rPr>
          <w:rFonts w:ascii="Palatino Linotype" w:hAnsi="Palatino Linotype" w:cs="Arial"/>
          <w:i/>
          <w:sz w:val="22"/>
          <w:szCs w:val="22"/>
          <w:u w:val="single"/>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w:t>
      </w:r>
      <w:r w:rsidRPr="00272214">
        <w:rPr>
          <w:rFonts w:ascii="Palatino Linotype" w:hAnsi="Palatino Linotype" w:cs="Arial"/>
          <w:i/>
          <w:sz w:val="22"/>
          <w:szCs w:val="22"/>
          <w:u w:val="single"/>
        </w:rPr>
        <w:lastRenderedPageBreak/>
        <w:t>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i/>
          <w:sz w:val="22"/>
          <w:szCs w:val="22"/>
        </w:rPr>
        <w:t>II.    La información que se refiere a la vida privada y los datos personales será protegida en los términos y con las excepciones que fijen las leyes.</w:t>
      </w:r>
    </w:p>
    <w:p w:rsidR="00BB334C" w:rsidRPr="00272214" w:rsidRDefault="00BB334C" w:rsidP="002903A6">
      <w:pPr>
        <w:tabs>
          <w:tab w:val="left" w:pos="851"/>
        </w:tabs>
        <w:ind w:left="851" w:right="1134"/>
        <w:jc w:val="both"/>
        <w:rPr>
          <w:rFonts w:ascii="Palatino Linotype" w:hAnsi="Palatino Linotype" w:cs="Arial"/>
          <w:i/>
          <w:sz w:val="22"/>
          <w:szCs w:val="22"/>
          <w:u w:val="single"/>
        </w:rPr>
      </w:pPr>
      <w:r w:rsidRPr="00272214">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BB334C" w:rsidRPr="00272214" w:rsidRDefault="00BB334C" w:rsidP="002903A6">
      <w:pPr>
        <w:tabs>
          <w:tab w:val="left" w:pos="851"/>
        </w:tabs>
        <w:ind w:left="851" w:right="1134"/>
        <w:jc w:val="both"/>
        <w:rPr>
          <w:rFonts w:ascii="Palatino Linotype" w:hAnsi="Palatino Linotype" w:cs="Arial"/>
          <w:i/>
          <w:sz w:val="22"/>
          <w:szCs w:val="22"/>
          <w:u w:val="single"/>
        </w:rPr>
      </w:pPr>
      <w:r w:rsidRPr="00272214">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B334C" w:rsidRPr="00272214" w:rsidRDefault="00BB334C" w:rsidP="002903A6">
      <w:pPr>
        <w:tabs>
          <w:tab w:val="left" w:pos="851"/>
        </w:tabs>
        <w:ind w:left="851" w:right="1134"/>
        <w:jc w:val="both"/>
        <w:rPr>
          <w:rFonts w:ascii="Palatino Linotype" w:hAnsi="Palatino Linotype" w:cs="Arial"/>
          <w:i/>
          <w:sz w:val="22"/>
          <w:szCs w:val="22"/>
          <w:u w:val="single"/>
        </w:rPr>
      </w:pPr>
      <w:r w:rsidRPr="00272214">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i/>
          <w:sz w:val="22"/>
          <w:szCs w:val="22"/>
        </w:rPr>
        <w:t>VII. La inobservancia a las disposiciones en materia de acceso a la información pública será sancionada en los términos que dispongan las leyes.</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i/>
          <w:sz w:val="22"/>
          <w:szCs w:val="22"/>
        </w:rPr>
        <w:t>…</w:t>
      </w:r>
    </w:p>
    <w:p w:rsidR="00BB334C" w:rsidRPr="00272214" w:rsidRDefault="00BB334C" w:rsidP="002903A6">
      <w:pPr>
        <w:tabs>
          <w:tab w:val="left" w:pos="851"/>
        </w:tabs>
        <w:ind w:left="851" w:right="1134"/>
        <w:jc w:val="both"/>
        <w:rPr>
          <w:rFonts w:ascii="Palatino Linotype" w:hAnsi="Palatino Linotype" w:cs="Arial"/>
          <w:i/>
          <w:color w:val="000000"/>
          <w:sz w:val="22"/>
          <w:szCs w:val="22"/>
          <w:lang w:val="es-MX" w:eastAsia="es-MX"/>
        </w:rPr>
      </w:pPr>
      <w:r w:rsidRPr="00272214">
        <w:rPr>
          <w:rFonts w:ascii="Palatino Linotype" w:hAnsi="Palatino Linotype" w:cs="Arial"/>
          <w:i/>
          <w:sz w:val="22"/>
          <w:szCs w:val="22"/>
          <w:u w:val="single"/>
        </w:rPr>
        <w:t>La ley establecerá aquella información que se considere reservada o confidencial.</w:t>
      </w:r>
      <w:r w:rsidRPr="00272214">
        <w:rPr>
          <w:rFonts w:ascii="Palatino Linotype" w:hAnsi="Palatino Linotype" w:cs="Arial"/>
          <w:b/>
          <w:i/>
          <w:sz w:val="22"/>
          <w:szCs w:val="22"/>
        </w:rPr>
        <w:t>”</w:t>
      </w:r>
      <w:r w:rsidRPr="00272214">
        <w:rPr>
          <w:rFonts w:ascii="Palatino Linotype" w:hAnsi="Palatino Linotype" w:cs="Arial"/>
          <w:i/>
          <w:color w:val="000000"/>
          <w:sz w:val="22"/>
          <w:szCs w:val="22"/>
          <w:lang w:val="es-MX" w:eastAsia="es-MX"/>
        </w:rPr>
        <w:t xml:space="preserve"> </w:t>
      </w:r>
    </w:p>
    <w:p w:rsidR="00BB334C" w:rsidRPr="00272214" w:rsidRDefault="00BB334C" w:rsidP="002903A6">
      <w:pPr>
        <w:tabs>
          <w:tab w:val="left" w:pos="851"/>
        </w:tabs>
        <w:ind w:left="851" w:right="1134"/>
        <w:jc w:val="both"/>
        <w:rPr>
          <w:rFonts w:ascii="Palatino Linotype" w:hAnsi="Palatino Linotype" w:cs="Arial"/>
          <w:i/>
          <w:color w:val="000000"/>
          <w:sz w:val="22"/>
          <w:szCs w:val="22"/>
          <w:lang w:val="es-MX" w:eastAsia="es-MX"/>
        </w:rPr>
      </w:pPr>
    </w:p>
    <w:p w:rsidR="00BB334C" w:rsidRPr="00272214" w:rsidRDefault="00BB334C" w:rsidP="002903A6">
      <w:pPr>
        <w:tabs>
          <w:tab w:val="left" w:pos="851"/>
        </w:tabs>
        <w:ind w:left="851" w:right="1134"/>
        <w:jc w:val="center"/>
        <w:rPr>
          <w:rFonts w:ascii="Palatino Linotype" w:hAnsi="Palatino Linotype" w:cs="Arial"/>
          <w:b/>
          <w:i/>
          <w:sz w:val="22"/>
          <w:szCs w:val="22"/>
        </w:rPr>
      </w:pPr>
      <w:r w:rsidRPr="00272214">
        <w:rPr>
          <w:rFonts w:ascii="Palatino Linotype" w:hAnsi="Palatino Linotype" w:cs="Arial"/>
          <w:b/>
          <w:i/>
          <w:sz w:val="22"/>
          <w:szCs w:val="22"/>
        </w:rPr>
        <w:t>Constitución Política del Estado Libre y Soberano de México</w:t>
      </w:r>
    </w:p>
    <w:p w:rsidR="00BB334C" w:rsidRPr="00272214" w:rsidRDefault="00BB334C" w:rsidP="002903A6">
      <w:pPr>
        <w:tabs>
          <w:tab w:val="left" w:pos="851"/>
        </w:tabs>
        <w:ind w:left="851" w:right="1134"/>
        <w:jc w:val="center"/>
        <w:rPr>
          <w:rFonts w:ascii="Palatino Linotype" w:hAnsi="Palatino Linotype" w:cs="Arial"/>
          <w:b/>
          <w:i/>
          <w:sz w:val="22"/>
          <w:szCs w:val="22"/>
        </w:rPr>
      </w:pPr>
    </w:p>
    <w:p w:rsidR="00BB334C" w:rsidRPr="00272214" w:rsidRDefault="00BB334C" w:rsidP="002903A6">
      <w:pPr>
        <w:tabs>
          <w:tab w:val="left" w:pos="851"/>
        </w:tabs>
        <w:ind w:left="851" w:right="1134"/>
        <w:jc w:val="both"/>
        <w:rPr>
          <w:rFonts w:ascii="Palatino Linotype" w:hAnsi="Palatino Linotype" w:cs="Arial"/>
          <w:b/>
          <w:i/>
          <w:sz w:val="22"/>
          <w:szCs w:val="22"/>
        </w:rPr>
      </w:pPr>
      <w:r w:rsidRPr="00272214">
        <w:rPr>
          <w:rFonts w:ascii="Palatino Linotype" w:hAnsi="Palatino Linotype" w:cs="Arial"/>
          <w:b/>
          <w:i/>
          <w:sz w:val="22"/>
          <w:szCs w:val="22"/>
        </w:rPr>
        <w:t xml:space="preserve">“Artículo 5.  … </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i/>
          <w:sz w:val="22"/>
          <w:szCs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i/>
          <w:sz w:val="22"/>
          <w:szCs w:val="22"/>
        </w:rPr>
        <w:t xml:space="preserve">Este derecho se regirá por los principios y bases siguientes: </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272214">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b/>
          <w:i/>
          <w:sz w:val="22"/>
          <w:szCs w:val="22"/>
        </w:rPr>
        <w:t>II.</w:t>
      </w:r>
      <w:r w:rsidRPr="00272214">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272214">
        <w:rPr>
          <w:rFonts w:ascii="Palatino Linotype" w:hAnsi="Palatino Linotype"/>
          <w:i/>
          <w:sz w:val="22"/>
          <w:szCs w:val="22"/>
        </w:rPr>
        <w:t xml:space="preserve"> </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b/>
          <w:i/>
          <w:sz w:val="22"/>
          <w:szCs w:val="22"/>
        </w:rPr>
        <w:t>IV.</w:t>
      </w:r>
      <w:r w:rsidRPr="00272214">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BB334C" w:rsidRPr="00272214" w:rsidRDefault="00BB334C" w:rsidP="002903A6">
      <w:pPr>
        <w:tabs>
          <w:tab w:val="left" w:pos="851"/>
        </w:tabs>
        <w:ind w:left="851" w:right="1134"/>
        <w:jc w:val="both"/>
        <w:rPr>
          <w:rFonts w:ascii="Palatino Linotype" w:hAnsi="Palatino Linotype"/>
          <w:i/>
          <w:sz w:val="22"/>
          <w:szCs w:val="22"/>
        </w:rPr>
      </w:pPr>
      <w:r w:rsidRPr="00272214">
        <w:rPr>
          <w:rFonts w:ascii="Palatino Linotype" w:hAnsi="Palatino Linotype"/>
          <w:b/>
          <w:i/>
          <w:sz w:val="22"/>
          <w:szCs w:val="22"/>
        </w:rPr>
        <w:t>V.</w:t>
      </w:r>
      <w:r w:rsidRPr="00272214">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72214">
        <w:rPr>
          <w:rFonts w:ascii="Palatino Linotype" w:hAnsi="Palatino Linotype"/>
          <w:b/>
          <w:i/>
          <w:sz w:val="22"/>
          <w:szCs w:val="22"/>
        </w:rPr>
        <w:t>”</w:t>
      </w:r>
    </w:p>
    <w:p w:rsidR="00BB334C" w:rsidRPr="00272214" w:rsidRDefault="00BB334C" w:rsidP="002903A6">
      <w:pPr>
        <w:tabs>
          <w:tab w:val="left" w:pos="851"/>
        </w:tabs>
        <w:ind w:left="851" w:right="1134"/>
        <w:jc w:val="both"/>
        <w:rPr>
          <w:rFonts w:ascii="Palatino Linotype" w:hAnsi="Palatino Linotype"/>
          <w:sz w:val="22"/>
          <w:szCs w:val="22"/>
        </w:rPr>
      </w:pPr>
      <w:r w:rsidRPr="00272214">
        <w:rPr>
          <w:rFonts w:ascii="Palatino Linotype" w:hAnsi="Palatino Linotype"/>
          <w:sz w:val="22"/>
          <w:szCs w:val="22"/>
        </w:rPr>
        <w:t>(Énfasis añadido)</w:t>
      </w:r>
    </w:p>
    <w:p w:rsidR="00BB334C" w:rsidRPr="00272214" w:rsidRDefault="00BB334C" w:rsidP="002903A6">
      <w:pPr>
        <w:tabs>
          <w:tab w:val="left" w:pos="851"/>
        </w:tabs>
        <w:ind w:left="851" w:right="901"/>
        <w:jc w:val="both"/>
        <w:rPr>
          <w:rFonts w:ascii="Palatino Linotype" w:hAnsi="Palatino Linotype"/>
          <w:sz w:val="22"/>
          <w:szCs w:val="22"/>
        </w:rPr>
      </w:pPr>
    </w:p>
    <w:p w:rsidR="00BB334C" w:rsidRPr="00272214" w:rsidRDefault="00BB334C" w:rsidP="002903A6">
      <w:pPr>
        <w:spacing w:line="360" w:lineRule="auto"/>
        <w:jc w:val="both"/>
        <w:rPr>
          <w:rFonts w:ascii="Palatino Linotype" w:hAnsi="Palatino Linotype"/>
        </w:rPr>
      </w:pPr>
      <w:r w:rsidRPr="00272214">
        <w:rPr>
          <w:rFonts w:ascii="Palatino Linotype" w:hAnsi="Palatino Linotype"/>
        </w:rPr>
        <w:t>Por otra parte, del contenido del artículo 1 de la Constitución Política de los Estados Unidos Mexicanos, se destaca lo siguiente:</w:t>
      </w:r>
    </w:p>
    <w:p w:rsidR="00BB334C" w:rsidRPr="00272214" w:rsidRDefault="00BB334C" w:rsidP="002903A6">
      <w:pPr>
        <w:jc w:val="both"/>
        <w:rPr>
          <w:rFonts w:ascii="Palatino Linotype" w:hAnsi="Palatino Linotype"/>
        </w:rPr>
      </w:pP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b/>
          <w:i/>
          <w:sz w:val="22"/>
          <w:szCs w:val="22"/>
        </w:rPr>
        <w:lastRenderedPageBreak/>
        <w:t>“Artículo 1o</w:t>
      </w:r>
      <w:r w:rsidRPr="00272214">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B334C" w:rsidRPr="00272214" w:rsidRDefault="00BB334C" w:rsidP="002903A6">
      <w:pPr>
        <w:tabs>
          <w:tab w:val="left" w:pos="851"/>
        </w:tabs>
        <w:ind w:left="851" w:right="1134"/>
        <w:jc w:val="both"/>
        <w:rPr>
          <w:rFonts w:ascii="Palatino Linotype" w:hAnsi="Palatino Linotype" w:cs="Arial"/>
          <w:b/>
          <w:i/>
          <w:sz w:val="22"/>
          <w:szCs w:val="22"/>
        </w:rPr>
      </w:pPr>
      <w:r w:rsidRPr="00272214">
        <w:rPr>
          <w:rFonts w:ascii="Palatino Linotype" w:hAnsi="Palatino Linotype" w:cs="Arial"/>
          <w:b/>
          <w:i/>
          <w:sz w:val="22"/>
          <w:szCs w:val="22"/>
          <w:u w:val="single"/>
        </w:rPr>
        <w:t>Las normas relativas a los derechos humanos se interpretarán</w:t>
      </w:r>
      <w:r w:rsidRPr="00272214">
        <w:rPr>
          <w:rFonts w:ascii="Palatino Linotype" w:hAnsi="Palatino Linotype" w:cs="Arial"/>
          <w:i/>
          <w:sz w:val="22"/>
          <w:szCs w:val="22"/>
        </w:rPr>
        <w:t xml:space="preserve"> de conformidad con esta Constitución y con los tratados internacionales de la </w:t>
      </w:r>
      <w:r w:rsidRPr="00272214">
        <w:rPr>
          <w:rFonts w:ascii="Palatino Linotype" w:hAnsi="Palatino Linotype" w:cs="Arial"/>
          <w:b/>
          <w:i/>
          <w:sz w:val="22"/>
          <w:szCs w:val="22"/>
        </w:rPr>
        <w:t xml:space="preserve">materia </w:t>
      </w:r>
      <w:r w:rsidRPr="00272214">
        <w:rPr>
          <w:rFonts w:ascii="Palatino Linotype" w:hAnsi="Palatino Linotype" w:cs="Arial"/>
          <w:b/>
          <w:i/>
          <w:sz w:val="22"/>
          <w:szCs w:val="22"/>
          <w:u w:val="single"/>
        </w:rPr>
        <w:t>favoreciendo en todo tiempo a las personas la protección más amplia</w:t>
      </w:r>
      <w:r w:rsidRPr="00272214">
        <w:rPr>
          <w:rFonts w:ascii="Palatino Linotype" w:hAnsi="Palatino Linotype" w:cs="Arial"/>
          <w:b/>
          <w:i/>
          <w:sz w:val="22"/>
          <w:szCs w:val="22"/>
        </w:rPr>
        <w:t>.</w:t>
      </w:r>
    </w:p>
    <w:p w:rsidR="00BB334C" w:rsidRPr="00272214" w:rsidRDefault="00BB334C" w:rsidP="002903A6">
      <w:pPr>
        <w:tabs>
          <w:tab w:val="left" w:pos="851"/>
        </w:tabs>
        <w:ind w:left="851" w:right="1134"/>
        <w:jc w:val="both"/>
        <w:rPr>
          <w:rFonts w:ascii="Palatino Linotype" w:hAnsi="Palatino Linotype" w:cs="Arial"/>
          <w:i/>
          <w:sz w:val="22"/>
          <w:szCs w:val="22"/>
        </w:rPr>
      </w:pPr>
      <w:r w:rsidRPr="00272214">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72214">
        <w:rPr>
          <w:rFonts w:ascii="Palatino Linotype" w:hAnsi="Palatino Linotype" w:cs="Arial"/>
          <w:i/>
          <w:sz w:val="22"/>
          <w:szCs w:val="22"/>
        </w:rPr>
        <w:t>. En consecuencia, el Estado deberá prevenir, investigar, sancionar y reparar las violaciones a los derechos humanos, en los términos que establezca la ley.</w:t>
      </w:r>
      <w:r w:rsidRPr="00272214">
        <w:rPr>
          <w:rFonts w:ascii="Palatino Linotype" w:hAnsi="Palatino Linotype" w:cs="Arial"/>
          <w:b/>
          <w:i/>
          <w:sz w:val="22"/>
          <w:szCs w:val="22"/>
        </w:rPr>
        <w:t>”</w:t>
      </w:r>
    </w:p>
    <w:p w:rsidR="00BB334C" w:rsidRPr="00272214" w:rsidRDefault="00BB334C" w:rsidP="002903A6">
      <w:pPr>
        <w:tabs>
          <w:tab w:val="left" w:pos="851"/>
        </w:tabs>
        <w:ind w:left="851" w:right="1134"/>
        <w:jc w:val="both"/>
        <w:rPr>
          <w:rFonts w:ascii="Palatino Linotype" w:hAnsi="Palatino Linotype"/>
          <w:sz w:val="22"/>
          <w:szCs w:val="22"/>
        </w:rPr>
      </w:pPr>
      <w:r w:rsidRPr="00272214">
        <w:rPr>
          <w:rFonts w:ascii="Palatino Linotype" w:hAnsi="Palatino Linotype"/>
          <w:sz w:val="22"/>
          <w:szCs w:val="22"/>
        </w:rPr>
        <w:t>(Énfasis añadido)</w:t>
      </w:r>
    </w:p>
    <w:p w:rsidR="00BB334C" w:rsidRPr="00272214" w:rsidRDefault="00BB334C" w:rsidP="002903A6">
      <w:pPr>
        <w:tabs>
          <w:tab w:val="left" w:pos="851"/>
        </w:tabs>
        <w:ind w:left="851" w:right="901"/>
        <w:jc w:val="both"/>
        <w:rPr>
          <w:rFonts w:ascii="Palatino Linotype" w:hAnsi="Palatino Linotype"/>
          <w:sz w:val="22"/>
          <w:szCs w:val="22"/>
        </w:rPr>
      </w:pPr>
    </w:p>
    <w:p w:rsidR="00BB334C" w:rsidRPr="00272214" w:rsidRDefault="00BB334C" w:rsidP="002903A6">
      <w:pPr>
        <w:spacing w:line="360" w:lineRule="auto"/>
        <w:jc w:val="both"/>
        <w:rPr>
          <w:rFonts w:ascii="Palatino Linotype" w:hAnsi="Palatino Linotype"/>
        </w:rPr>
      </w:pPr>
      <w:r w:rsidRPr="00272214">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272214">
        <w:rPr>
          <w:rFonts w:ascii="Palatino Linotype" w:hAnsi="Palatino Linotype" w:cs="Arial"/>
        </w:rPr>
        <w:t>alguno</w:t>
      </w:r>
      <w:r w:rsidRPr="00272214">
        <w:rPr>
          <w:rFonts w:ascii="Palatino Linotype" w:hAnsi="Palatino Linotype"/>
        </w:rPr>
        <w:t xml:space="preserve"> o justificar su utilización, deberá tener acceso a la información pública, es decir, dicho </w:t>
      </w:r>
      <w:r w:rsidRPr="00272214">
        <w:rPr>
          <w:rFonts w:ascii="Palatino Linotype" w:hAnsi="Palatino Linotype" w:cs="Arial"/>
        </w:rPr>
        <w:t>derecho</w:t>
      </w:r>
      <w:r w:rsidRPr="0027221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B334C" w:rsidRPr="00272214" w:rsidRDefault="00BB334C" w:rsidP="002903A6">
      <w:pPr>
        <w:spacing w:line="360" w:lineRule="auto"/>
        <w:jc w:val="both"/>
        <w:rPr>
          <w:rFonts w:ascii="Palatino Linotype" w:hAnsi="Palatino Linotype"/>
        </w:rPr>
      </w:pPr>
    </w:p>
    <w:p w:rsidR="00BB334C" w:rsidRPr="00272214" w:rsidRDefault="00BB334C" w:rsidP="002903A6">
      <w:pPr>
        <w:spacing w:line="360" w:lineRule="auto"/>
        <w:jc w:val="both"/>
        <w:rPr>
          <w:rFonts w:ascii="Palatino Linotype" w:hAnsi="Palatino Linotype"/>
        </w:rPr>
      </w:pPr>
      <w:r w:rsidRPr="00272214">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BB334C" w:rsidRPr="00272214" w:rsidRDefault="00BB334C" w:rsidP="002903A6">
      <w:pPr>
        <w:jc w:val="both"/>
        <w:rPr>
          <w:rFonts w:ascii="Palatino Linotype" w:hAnsi="Palatino Linotype"/>
        </w:rPr>
      </w:pPr>
    </w:p>
    <w:p w:rsidR="00BB334C" w:rsidRPr="00272214" w:rsidRDefault="00BB334C" w:rsidP="002903A6">
      <w:pPr>
        <w:tabs>
          <w:tab w:val="left" w:pos="851"/>
          <w:tab w:val="left" w:pos="8222"/>
        </w:tabs>
        <w:ind w:left="851" w:right="1134"/>
        <w:jc w:val="both"/>
        <w:rPr>
          <w:rFonts w:ascii="Palatino Linotype" w:hAnsi="Palatino Linotype" w:cs="Arial"/>
          <w:i/>
          <w:sz w:val="22"/>
          <w:szCs w:val="22"/>
        </w:rPr>
      </w:pPr>
      <w:r w:rsidRPr="00272214">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72214">
        <w:rPr>
          <w:rFonts w:ascii="Palatino Linotype" w:hAnsi="Palatino Linotype" w:cs="Arial"/>
          <w:i/>
          <w:sz w:val="22"/>
          <w:szCs w:val="22"/>
        </w:rPr>
        <w:t xml:space="preserve"> De conformidad con lo dispuesto en los artículos 6o., apartado A, </w:t>
      </w:r>
      <w:r w:rsidRPr="00272214">
        <w:rPr>
          <w:rFonts w:ascii="Palatino Linotype" w:hAnsi="Palatino Linotype" w:cs="Arial"/>
          <w:i/>
          <w:sz w:val="22"/>
          <w:szCs w:val="22"/>
        </w:rPr>
        <w:lastRenderedPageBreak/>
        <w:t>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B334C" w:rsidRPr="00272214" w:rsidRDefault="00BB334C" w:rsidP="002903A6">
      <w:pPr>
        <w:tabs>
          <w:tab w:val="left" w:pos="851"/>
        </w:tabs>
        <w:ind w:left="851" w:right="901"/>
        <w:jc w:val="both"/>
        <w:rPr>
          <w:rFonts w:ascii="Palatino Linotype" w:hAnsi="Palatino Linotype" w:cs="Arial"/>
          <w:i/>
          <w:sz w:val="22"/>
          <w:szCs w:val="22"/>
        </w:rPr>
      </w:pPr>
    </w:p>
    <w:p w:rsidR="00BB334C" w:rsidRPr="00272214" w:rsidRDefault="00BB334C" w:rsidP="002903A6">
      <w:pPr>
        <w:spacing w:line="360" w:lineRule="auto"/>
        <w:jc w:val="both"/>
        <w:rPr>
          <w:rFonts w:ascii="Palatino Linotype" w:hAnsi="Palatino Linotype"/>
        </w:rPr>
      </w:pPr>
      <w:r w:rsidRPr="00272214">
        <w:rPr>
          <w:rFonts w:ascii="Palatino Linotype" w:hAnsi="Palatino Linotype"/>
        </w:rPr>
        <w:t xml:space="preserve">En ese orden de ideas, se estima que el requerimiento relativo al nombre como presupuesto de </w:t>
      </w:r>
      <w:proofErr w:type="spellStart"/>
      <w:r w:rsidRPr="00272214">
        <w:rPr>
          <w:rFonts w:ascii="Palatino Linotype" w:hAnsi="Palatino Linotype"/>
        </w:rPr>
        <w:t>procedibilidad</w:t>
      </w:r>
      <w:proofErr w:type="spellEnd"/>
      <w:r w:rsidRPr="00272214">
        <w:rPr>
          <w:rFonts w:ascii="Palatino Linotype" w:hAnsi="Palatino Linotype"/>
        </w:rPr>
        <w:t xml:space="preserve">, </w:t>
      </w:r>
      <w:r w:rsidRPr="00272214">
        <w:rPr>
          <w:rFonts w:ascii="Palatino Linotype" w:hAnsi="Palatino Linotype" w:cs="Arial"/>
        </w:rPr>
        <w:t>podría</w:t>
      </w:r>
      <w:r w:rsidRPr="00272214">
        <w:rPr>
          <w:rFonts w:ascii="Palatino Linotype" w:hAnsi="Palatino Linotype"/>
        </w:rPr>
        <w:t xml:space="preserve"> limitar el ejercicio del derecho de acceso a la información pública, debido a que, el hecho de solicitar la identificación del</w:t>
      </w:r>
      <w:r w:rsidRPr="00272214">
        <w:rPr>
          <w:rFonts w:ascii="Palatino Linotype" w:hAnsi="Palatino Linotype" w:cs="Arial"/>
          <w:b/>
        </w:rPr>
        <w:t xml:space="preserve"> RECURRENTE</w:t>
      </w:r>
      <w:r w:rsidRPr="00272214">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BB334C" w:rsidRPr="00272214" w:rsidRDefault="00BB334C" w:rsidP="002903A6">
      <w:pPr>
        <w:spacing w:line="360" w:lineRule="auto"/>
        <w:jc w:val="both"/>
        <w:rPr>
          <w:rFonts w:ascii="Palatino Linotype" w:hAnsi="Palatino Linotype"/>
        </w:rPr>
      </w:pPr>
    </w:p>
    <w:p w:rsidR="00BB334C" w:rsidRPr="00272214" w:rsidRDefault="00BB334C" w:rsidP="002903A6">
      <w:pPr>
        <w:spacing w:line="360" w:lineRule="auto"/>
        <w:jc w:val="both"/>
        <w:rPr>
          <w:rFonts w:ascii="Palatino Linotype" w:hAnsi="Palatino Linotype"/>
        </w:rPr>
      </w:pPr>
      <w:r w:rsidRPr="00272214">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272214">
        <w:rPr>
          <w:rFonts w:ascii="Palatino Linotype" w:hAnsi="Palatino Linotype" w:cs="Arial"/>
        </w:rPr>
        <w:t>Constitución</w:t>
      </w:r>
      <w:r w:rsidRPr="00272214">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B334C" w:rsidRPr="00272214" w:rsidRDefault="00BB334C" w:rsidP="002903A6">
      <w:pPr>
        <w:tabs>
          <w:tab w:val="left" w:pos="1968"/>
        </w:tabs>
        <w:spacing w:line="360" w:lineRule="auto"/>
        <w:jc w:val="both"/>
        <w:rPr>
          <w:rFonts w:ascii="Palatino Linotype" w:hAnsi="Palatino Linotype"/>
        </w:rPr>
      </w:pPr>
    </w:p>
    <w:p w:rsidR="00BB334C" w:rsidRPr="00272214" w:rsidRDefault="00BB334C" w:rsidP="002903A6">
      <w:pPr>
        <w:spacing w:line="360" w:lineRule="auto"/>
        <w:jc w:val="both"/>
        <w:rPr>
          <w:rFonts w:ascii="Palatino Linotype" w:hAnsi="Palatino Linotype"/>
        </w:rPr>
      </w:pPr>
      <w:r w:rsidRPr="00272214">
        <w:rPr>
          <w:rFonts w:ascii="Palatino Linotype" w:hAnsi="Palatino Linotype"/>
        </w:rPr>
        <w:t xml:space="preserve">Asimismo, se estima que el requisito relativo al nombre del </w:t>
      </w:r>
      <w:r w:rsidRPr="00272214">
        <w:rPr>
          <w:rFonts w:ascii="Palatino Linotype" w:hAnsi="Palatino Linotype" w:cs="Arial"/>
          <w:b/>
        </w:rPr>
        <w:t>RECURRENTE</w:t>
      </w:r>
      <w:r w:rsidRPr="00272214">
        <w:rPr>
          <w:rFonts w:ascii="Palatino Linotype" w:hAnsi="Palatino Linotype"/>
        </w:rPr>
        <w:t xml:space="preserve"> no constituye un presupuesto indispensable de </w:t>
      </w:r>
      <w:proofErr w:type="spellStart"/>
      <w:r w:rsidRPr="00272214">
        <w:rPr>
          <w:rFonts w:ascii="Palatino Linotype" w:hAnsi="Palatino Linotype"/>
        </w:rPr>
        <w:t>procedibilidad</w:t>
      </w:r>
      <w:proofErr w:type="spellEnd"/>
      <w:r w:rsidRPr="00272214">
        <w:rPr>
          <w:rFonts w:ascii="Palatino Linotype" w:hAnsi="Palatino Linotype"/>
        </w:rPr>
        <w:t xml:space="preserve"> de los recursos de revisión, en términos </w:t>
      </w:r>
      <w:r w:rsidRPr="00272214">
        <w:rPr>
          <w:rFonts w:ascii="Palatino Linotype" w:hAnsi="Palatino Linotype"/>
        </w:rPr>
        <w:lastRenderedPageBreak/>
        <w:t xml:space="preserve">de los artículos 25 de la Convención Americana de Derechos Humanos, 1 párrafos segundo y tercero, 6 apartado A, fracciones III y IV de la Constitución Política de los Estados Unidos Mexicanos y 5, párrafo vigésimo </w:t>
      </w:r>
      <w:r w:rsidR="003D1E82">
        <w:rPr>
          <w:rFonts w:ascii="Palatino Linotype" w:hAnsi="Palatino Linotype"/>
        </w:rPr>
        <w:t xml:space="preserve">cuarto </w:t>
      </w:r>
      <w:r w:rsidRPr="00272214">
        <w:rPr>
          <w:rFonts w:ascii="Palatino Linotype" w:hAnsi="Palatino Linotype"/>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72214">
        <w:rPr>
          <w:rFonts w:ascii="Palatino Linotype" w:hAnsi="Palatino Linotype" w:cs="Arial"/>
          <w:b/>
        </w:rPr>
        <w:t>EL RECURRENTE</w:t>
      </w:r>
      <w:r w:rsidRPr="00272214">
        <w:rPr>
          <w:rFonts w:ascii="Palatino Linotype" w:hAnsi="Palatino Linotype"/>
        </w:rPr>
        <w:t xml:space="preserve"> es la misma persona que realizó la solicitud de acceso a la información pública que ahora se impugna.</w:t>
      </w:r>
    </w:p>
    <w:p w:rsidR="00BB334C" w:rsidRPr="00272214" w:rsidRDefault="00BB334C" w:rsidP="002903A6">
      <w:pPr>
        <w:spacing w:line="360" w:lineRule="auto"/>
        <w:jc w:val="both"/>
        <w:rPr>
          <w:rFonts w:ascii="Palatino Linotype" w:hAnsi="Palatino Linotype"/>
        </w:rPr>
      </w:pPr>
    </w:p>
    <w:p w:rsidR="00BB334C" w:rsidRPr="00272214" w:rsidRDefault="00BB334C" w:rsidP="002903A6">
      <w:pPr>
        <w:spacing w:line="360" w:lineRule="auto"/>
        <w:jc w:val="both"/>
        <w:rPr>
          <w:rFonts w:ascii="Palatino Linotype" w:hAnsi="Palatino Linotype"/>
          <w:b/>
        </w:rPr>
      </w:pPr>
      <w:r w:rsidRPr="00272214">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272214">
        <w:rPr>
          <w:rFonts w:ascii="Palatino Linotype" w:hAnsi="Palatino Linotype" w:cs="Arial"/>
          <w:b/>
        </w:rPr>
        <w:t xml:space="preserve"> RECURRENTE;</w:t>
      </w:r>
      <w:r w:rsidRPr="00272214">
        <w:rPr>
          <w:rFonts w:ascii="Palatino Linotype" w:hAnsi="Palatino Linotype"/>
        </w:rPr>
        <w:t xml:space="preserve"> por lo que, en el presente caso, al haber sido presentado el recurso de revisión vía </w:t>
      </w:r>
      <w:r w:rsidRPr="00272214">
        <w:rPr>
          <w:rFonts w:ascii="Palatino Linotype" w:hAnsi="Palatino Linotype"/>
          <w:b/>
        </w:rPr>
        <w:t>SAIMEX</w:t>
      </w:r>
      <w:r w:rsidRPr="00272214">
        <w:rPr>
          <w:rFonts w:ascii="Palatino Linotype" w:hAnsi="Palatino Linotype"/>
        </w:rPr>
        <w:t>, dicho requisito resulta innecesario.</w:t>
      </w:r>
    </w:p>
    <w:p w:rsidR="00391663" w:rsidRPr="00272214" w:rsidRDefault="00391663" w:rsidP="002903A6">
      <w:pPr>
        <w:autoSpaceDE w:val="0"/>
        <w:autoSpaceDN w:val="0"/>
        <w:adjustRightInd w:val="0"/>
        <w:spacing w:line="360" w:lineRule="auto"/>
        <w:ind w:right="49"/>
        <w:jc w:val="both"/>
        <w:rPr>
          <w:rFonts w:ascii="Palatino Linotype" w:hAnsi="Palatino Linotype" w:cs="Arial"/>
          <w:b/>
          <w:lang w:val="es-MX"/>
        </w:rPr>
      </w:pPr>
    </w:p>
    <w:p w:rsidR="00884FC9" w:rsidRPr="00272214" w:rsidRDefault="00391663" w:rsidP="002903A6">
      <w:pPr>
        <w:spacing w:line="360" w:lineRule="auto"/>
        <w:jc w:val="both"/>
        <w:rPr>
          <w:rFonts w:ascii="Palatino Linotype" w:hAnsi="Palatino Linotype" w:cs="Arial"/>
          <w:lang w:val="es-MX"/>
        </w:rPr>
      </w:pPr>
      <w:r w:rsidRPr="00272214">
        <w:rPr>
          <w:rFonts w:ascii="Palatino Linotype" w:hAnsi="Palatino Linotype" w:cs="Arial"/>
          <w:b/>
          <w:sz w:val="28"/>
          <w:szCs w:val="28"/>
          <w:lang w:val="es-MX"/>
        </w:rPr>
        <w:t>SEXTO</w:t>
      </w:r>
      <w:r w:rsidRPr="00272214">
        <w:rPr>
          <w:rFonts w:ascii="Palatino Linotype" w:hAnsi="Palatino Linotype" w:cs="Arial"/>
          <w:b/>
          <w:lang w:val="es-MX"/>
        </w:rPr>
        <w:t xml:space="preserve">. </w:t>
      </w:r>
      <w:r w:rsidRPr="00272214">
        <w:rPr>
          <w:rFonts w:ascii="Palatino Linotype" w:eastAsiaTheme="minorEastAsia" w:hAnsi="Palatino Linotype" w:cs="Arial"/>
          <w:b/>
          <w:lang w:val="es-ES_tradnl"/>
        </w:rPr>
        <w:t>Estudio y resolución del asunto</w:t>
      </w:r>
      <w:r w:rsidRPr="00272214">
        <w:rPr>
          <w:rFonts w:ascii="Palatino Linotype" w:eastAsiaTheme="minorEastAsia" w:hAnsi="Palatino Linotype" w:cstheme="minorBidi"/>
          <w:b/>
          <w:lang w:val="es-ES_tradnl"/>
        </w:rPr>
        <w:t>.</w:t>
      </w:r>
      <w:r w:rsidR="002D28E0" w:rsidRPr="00272214">
        <w:rPr>
          <w:rFonts w:ascii="Palatino Linotype" w:eastAsiaTheme="minorEastAsia" w:hAnsi="Palatino Linotype" w:cstheme="minorBidi"/>
          <w:b/>
          <w:lang w:val="es-ES_tradnl"/>
        </w:rPr>
        <w:t xml:space="preserve"> </w:t>
      </w:r>
      <w:r w:rsidR="00884FC9" w:rsidRPr="00272214">
        <w:rPr>
          <w:rFonts w:ascii="Palatino Linotype" w:hAnsi="Palatino Linotype" w:cs="Arial"/>
          <w:lang w:val="es-MX"/>
        </w:rPr>
        <w:t xml:space="preserve">Una vez determinada la vía sobre la que versarán los presentes recursos, y previa revisión de los expediente electrónicos formados en </w:t>
      </w:r>
      <w:r w:rsidR="00884FC9" w:rsidRPr="00272214">
        <w:rPr>
          <w:rFonts w:ascii="Palatino Linotype" w:hAnsi="Palatino Linotype" w:cs="Arial"/>
          <w:b/>
          <w:lang w:val="es-MX"/>
        </w:rPr>
        <w:t>EL SAIMEX</w:t>
      </w:r>
      <w:r w:rsidR="00884FC9" w:rsidRPr="00272214">
        <w:rPr>
          <w:rFonts w:ascii="Palatino Linotype" w:hAnsi="Palatino Linotype" w:cs="Arial"/>
          <w:lang w:val="es-MX"/>
        </w:rPr>
        <w:t xml:space="preserve"> con motivo de las solicitudes de información y de los recursos a que dan origen, es de señalar que el análisis d</w:t>
      </w:r>
      <w:r w:rsidR="00991CB1" w:rsidRPr="00272214">
        <w:rPr>
          <w:rFonts w:ascii="Palatino Linotype" w:hAnsi="Palatino Linotype" w:cs="Arial"/>
          <w:lang w:val="es-MX"/>
        </w:rPr>
        <w:t>e los presentes</w:t>
      </w:r>
      <w:r w:rsidR="00884FC9" w:rsidRPr="00272214">
        <w:rPr>
          <w:rFonts w:ascii="Palatino Linotype" w:hAnsi="Palatino Linotype" w:cs="Arial"/>
          <w:lang w:val="es-MX"/>
        </w:rPr>
        <w:t xml:space="preserv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w:t>
      </w:r>
      <w:r w:rsidR="00884FC9" w:rsidRPr="00272214">
        <w:rPr>
          <w:rFonts w:ascii="Palatino Linotype" w:hAnsi="Palatino Linotype" w:cs="Arial"/>
          <w:lang w:val="es-MX"/>
        </w:rPr>
        <w:lastRenderedPageBreak/>
        <w:t>demás leyes aplicables en la materia, así como en los tratados internacionales en los que el Estado Mexicano sea parte, en concordancia con el párrafo tercero del artículo 1 de la Constitución Federal y diverso</w:t>
      </w:r>
      <w:r w:rsidR="00D61A7D" w:rsidRPr="00272214">
        <w:rPr>
          <w:rFonts w:ascii="Palatino Linotype" w:hAnsi="Palatino Linotype" w:cs="Arial"/>
          <w:lang w:val="es-MX"/>
        </w:rPr>
        <w:t>s</w:t>
      </w:r>
      <w:r w:rsidR="00884FC9" w:rsidRPr="00272214">
        <w:rPr>
          <w:rFonts w:ascii="Palatino Linotype" w:hAnsi="Palatino Linotype" w:cs="Arial"/>
          <w:lang w:val="es-MX"/>
        </w:rPr>
        <w:t xml:space="preserve"> 8 </w:t>
      </w:r>
      <w:r w:rsidR="00D61A7D" w:rsidRPr="00272214">
        <w:rPr>
          <w:rFonts w:ascii="Palatino Linotype" w:hAnsi="Palatino Linotype" w:cs="Arial"/>
          <w:lang w:val="es-MX"/>
        </w:rPr>
        <w:t xml:space="preserve">y 9 </w:t>
      </w:r>
      <w:r w:rsidR="00884FC9" w:rsidRPr="00272214">
        <w:rPr>
          <w:rFonts w:ascii="Palatino Linotype" w:hAnsi="Palatino Linotype" w:cs="Arial"/>
          <w:lang w:val="es-MX"/>
        </w:rPr>
        <w:t>de la Ley de Transparencia local.</w:t>
      </w:r>
    </w:p>
    <w:p w:rsidR="00884FC9" w:rsidRPr="00272214" w:rsidRDefault="00884FC9" w:rsidP="002903A6">
      <w:pPr>
        <w:spacing w:line="360" w:lineRule="auto"/>
        <w:jc w:val="both"/>
        <w:rPr>
          <w:rFonts w:ascii="Palatino Linotype" w:hAnsi="Palatino Linotype" w:cs="Arial"/>
          <w:lang w:val="es-MX"/>
        </w:rPr>
      </w:pPr>
    </w:p>
    <w:p w:rsidR="0032398A" w:rsidRPr="00272214" w:rsidRDefault="00B33303" w:rsidP="002903A6">
      <w:pPr>
        <w:spacing w:line="360" w:lineRule="auto"/>
        <w:jc w:val="both"/>
        <w:rPr>
          <w:rFonts w:ascii="Palatino Linotype" w:hAnsi="Palatino Linotype"/>
        </w:rPr>
      </w:pPr>
      <w:r w:rsidRPr="00272214">
        <w:rPr>
          <w:rFonts w:ascii="Palatino Linotype" w:hAnsi="Palatino Linotype" w:cs="Arial"/>
          <w:lang w:val="es-MX"/>
        </w:rPr>
        <w:t xml:space="preserve">Por lo que, </w:t>
      </w:r>
      <w:r w:rsidR="0032398A" w:rsidRPr="00272214">
        <w:rPr>
          <w:rFonts w:ascii="Palatino Linotype" w:hAnsi="Palatino Linotype" w:cs="Arial"/>
          <w:lang w:val="es-MX"/>
        </w:rPr>
        <w:t xml:space="preserve">se procede al estudio de las solicitudes registradas con los números  </w:t>
      </w:r>
      <w:r w:rsidR="0032398A" w:rsidRPr="00272214">
        <w:rPr>
          <w:rFonts w:ascii="Palatino Linotype" w:hAnsi="Palatino Linotype"/>
          <w:b/>
        </w:rPr>
        <w:t xml:space="preserve">00224/COYOTEP/IP/2019, 00225/COYOTEP/IP/2019 </w:t>
      </w:r>
      <w:r w:rsidR="0032398A" w:rsidRPr="00272214">
        <w:rPr>
          <w:rFonts w:ascii="Palatino Linotype" w:hAnsi="Palatino Linotype"/>
        </w:rPr>
        <w:t>y</w:t>
      </w:r>
      <w:r w:rsidR="0032398A" w:rsidRPr="00272214">
        <w:rPr>
          <w:rFonts w:ascii="Palatino Linotype" w:hAnsi="Palatino Linotype"/>
          <w:b/>
        </w:rPr>
        <w:t xml:space="preserve"> 00216/COYOTEP/IP/2019</w:t>
      </w:r>
      <w:r w:rsidR="0032398A" w:rsidRPr="00272214">
        <w:rPr>
          <w:rFonts w:ascii="Palatino Linotype" w:hAnsi="Palatino Linotype"/>
        </w:rPr>
        <w:t xml:space="preserve">, consistentes en </w:t>
      </w:r>
    </w:p>
    <w:p w:rsidR="0032398A" w:rsidRPr="00272214" w:rsidRDefault="0032398A" w:rsidP="002903A6">
      <w:pPr>
        <w:jc w:val="both"/>
        <w:rPr>
          <w:rFonts w:ascii="Palatino Linotype" w:hAnsi="Palatino Linotype"/>
          <w:b/>
        </w:rPr>
      </w:pPr>
    </w:p>
    <w:p w:rsidR="0032398A" w:rsidRPr="00272214" w:rsidRDefault="0032398A" w:rsidP="002903A6">
      <w:pPr>
        <w:tabs>
          <w:tab w:val="left" w:pos="8222"/>
        </w:tabs>
        <w:ind w:right="1134"/>
        <w:jc w:val="both"/>
        <w:rPr>
          <w:rFonts w:ascii="Palatino Linotype" w:hAnsi="Palatino Linotype"/>
          <w:b/>
        </w:rPr>
      </w:pPr>
      <w:r w:rsidRPr="00272214">
        <w:rPr>
          <w:rFonts w:ascii="Palatino Linotype" w:hAnsi="Palatino Linotype"/>
          <w:b/>
        </w:rPr>
        <w:t>00224/COYOTEP/IP/2019, 00225/COYOTEP/IP/2019</w:t>
      </w:r>
    </w:p>
    <w:p w:rsidR="0032398A" w:rsidRPr="00272214" w:rsidRDefault="0032398A" w:rsidP="002903A6">
      <w:pPr>
        <w:tabs>
          <w:tab w:val="left" w:pos="8222"/>
        </w:tabs>
        <w:ind w:right="1134"/>
        <w:jc w:val="both"/>
        <w:rPr>
          <w:rFonts w:ascii="Palatino Linotype" w:hAnsi="Palatino Linotype"/>
          <w:b/>
        </w:rPr>
      </w:pPr>
    </w:p>
    <w:p w:rsidR="0032398A" w:rsidRPr="00272214" w:rsidRDefault="0032398A"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“acta de cabildo donde se </w:t>
      </w:r>
      <w:proofErr w:type="spellStart"/>
      <w:r w:rsidRPr="00272214">
        <w:rPr>
          <w:rFonts w:ascii="Palatino Linotype" w:hAnsi="Palatino Linotype" w:cs="Arial"/>
          <w:i/>
          <w:sz w:val="22"/>
          <w:szCs w:val="22"/>
          <w:lang w:eastAsia="es-MX"/>
        </w:rPr>
        <w:t>autorizo</w:t>
      </w:r>
      <w:proofErr w:type="spellEnd"/>
      <w:r w:rsidRPr="00272214">
        <w:rPr>
          <w:rFonts w:ascii="Palatino Linotype" w:hAnsi="Palatino Linotype" w:cs="Arial"/>
          <w:i/>
          <w:sz w:val="22"/>
          <w:szCs w:val="22"/>
          <w:lang w:eastAsia="es-MX"/>
        </w:rPr>
        <w:t xml:space="preserve"> ocupar el </w:t>
      </w:r>
      <w:proofErr w:type="spellStart"/>
      <w:r w:rsidRPr="00272214">
        <w:rPr>
          <w:rFonts w:ascii="Palatino Linotype" w:hAnsi="Palatino Linotype" w:cs="Arial"/>
          <w:i/>
          <w:sz w:val="22"/>
          <w:szCs w:val="22"/>
          <w:lang w:eastAsia="es-MX"/>
        </w:rPr>
        <w:t>jardin</w:t>
      </w:r>
      <w:proofErr w:type="spellEnd"/>
      <w:r w:rsidRPr="00272214">
        <w:rPr>
          <w:rFonts w:ascii="Palatino Linotype" w:hAnsi="Palatino Linotype" w:cs="Arial"/>
          <w:i/>
          <w:sz w:val="22"/>
          <w:szCs w:val="22"/>
          <w:lang w:eastAsia="es-MX"/>
        </w:rPr>
        <w:t xml:space="preserve"> </w:t>
      </w:r>
      <w:proofErr w:type="spellStart"/>
      <w:r w:rsidRPr="00272214">
        <w:rPr>
          <w:rFonts w:ascii="Palatino Linotype" w:hAnsi="Palatino Linotype" w:cs="Arial"/>
          <w:i/>
          <w:sz w:val="22"/>
          <w:szCs w:val="22"/>
          <w:lang w:eastAsia="es-MX"/>
        </w:rPr>
        <w:t>garibaldi</w:t>
      </w:r>
      <w:proofErr w:type="spellEnd"/>
      <w:r w:rsidRPr="00272214">
        <w:rPr>
          <w:rFonts w:ascii="Palatino Linotype" w:hAnsi="Palatino Linotype" w:cs="Arial"/>
          <w:i/>
          <w:sz w:val="22"/>
          <w:szCs w:val="22"/>
          <w:lang w:eastAsia="es-MX"/>
        </w:rPr>
        <w:t xml:space="preserve"> todos los viernes para realizar eventos” (sic)</w:t>
      </w:r>
    </w:p>
    <w:p w:rsidR="0048548C" w:rsidRPr="00272214" w:rsidRDefault="0048548C" w:rsidP="002903A6">
      <w:pPr>
        <w:tabs>
          <w:tab w:val="left" w:pos="8222"/>
        </w:tabs>
        <w:ind w:left="851" w:right="1134"/>
        <w:jc w:val="both"/>
        <w:rPr>
          <w:rFonts w:ascii="Palatino Linotype" w:hAnsi="Palatino Linotype" w:cs="Arial"/>
          <w:i/>
          <w:sz w:val="22"/>
          <w:szCs w:val="22"/>
          <w:lang w:eastAsia="es-MX"/>
        </w:rPr>
      </w:pPr>
    </w:p>
    <w:p w:rsidR="0032398A" w:rsidRPr="00272214" w:rsidRDefault="0032398A" w:rsidP="002903A6">
      <w:pPr>
        <w:tabs>
          <w:tab w:val="left" w:pos="8222"/>
        </w:tabs>
        <w:ind w:right="1134"/>
        <w:jc w:val="both"/>
        <w:rPr>
          <w:rFonts w:ascii="Palatino Linotype" w:hAnsi="Palatino Linotype"/>
          <w:b/>
        </w:rPr>
      </w:pPr>
      <w:r w:rsidRPr="00272214">
        <w:rPr>
          <w:rFonts w:ascii="Palatino Linotype" w:hAnsi="Palatino Linotype"/>
          <w:b/>
        </w:rPr>
        <w:t>00216/COYOTEP/IP/2019</w:t>
      </w:r>
    </w:p>
    <w:p w:rsidR="0032398A" w:rsidRPr="00272214" w:rsidRDefault="0032398A" w:rsidP="002903A6">
      <w:pPr>
        <w:tabs>
          <w:tab w:val="left" w:pos="8222"/>
        </w:tabs>
        <w:ind w:right="1134"/>
        <w:jc w:val="both"/>
        <w:rPr>
          <w:rFonts w:ascii="Palatino Linotype" w:hAnsi="Palatino Linotype"/>
        </w:rPr>
      </w:pPr>
    </w:p>
    <w:p w:rsidR="0032398A" w:rsidRPr="00272214" w:rsidRDefault="0032398A"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“SOLICITO ACTA DE CABILDO Y CONVENIO DONDE SE APROBO LA CONSECION PARA QUE GRUAS SAN FRANCISCO OPEREN EN EL MUNICIPIO DE COYOTEPEC” (sic)</w:t>
      </w:r>
    </w:p>
    <w:p w:rsidR="0032398A" w:rsidRPr="00272214" w:rsidRDefault="0032398A" w:rsidP="002903A6">
      <w:pPr>
        <w:tabs>
          <w:tab w:val="left" w:pos="8222"/>
        </w:tabs>
        <w:ind w:right="1134"/>
        <w:jc w:val="both"/>
        <w:rPr>
          <w:rFonts w:ascii="Palatino Linotype" w:hAnsi="Palatino Linotype"/>
          <w:b/>
        </w:rPr>
      </w:pPr>
    </w:p>
    <w:p w:rsidR="00F81858" w:rsidRPr="00272214" w:rsidRDefault="0032398A" w:rsidP="002903A6">
      <w:pPr>
        <w:spacing w:line="360" w:lineRule="auto"/>
        <w:jc w:val="both"/>
        <w:rPr>
          <w:rFonts w:ascii="Palatino Linotype" w:hAnsi="Palatino Linotype"/>
        </w:rPr>
      </w:pPr>
      <w:r w:rsidRPr="00272214">
        <w:rPr>
          <w:rFonts w:ascii="Palatino Linotype" w:hAnsi="Palatino Linotype"/>
        </w:rPr>
        <w:t xml:space="preserve">Al respecto, primeramente es importante precisar que del </w:t>
      </w:r>
      <w:r w:rsidRPr="00272214">
        <w:rPr>
          <w:rFonts w:ascii="Palatino Linotype" w:hAnsi="Palatino Linotype" w:cs="Arial"/>
        </w:rPr>
        <w:t xml:space="preserve">contenido de las solicitudes de información, se advierte que la particular omitió señalar el periodo temporal de la información requerida, </w:t>
      </w:r>
      <w:r w:rsidRPr="00272214">
        <w:rPr>
          <w:rFonts w:ascii="Palatino Linotype" w:eastAsia="Calibri" w:hAnsi="Palatino Linotype" w:cs="Arial"/>
          <w:lang w:val="es-MX" w:eastAsia="en-US"/>
        </w:rPr>
        <w:t>por lo que este Instituto con fundamento en lo dispuesto por el artículo 13 y 181</w:t>
      </w:r>
      <w:r w:rsidRPr="00272214">
        <w:rPr>
          <w:rFonts w:ascii="Palatino Linotype" w:hAnsi="Palatino Linotype" w:cs="Arial"/>
          <w:color w:val="000000" w:themeColor="text1"/>
        </w:rPr>
        <w:t xml:space="preserve"> párrafo cuarto de la Ley de la materia, suple la deficiencia presentada respecto a la temporalidad de su solicitud, determinando que la información solicitada corresponderá al año inmediato anterior a la fecha en que fue presentada su solicitud; es decir, </w:t>
      </w:r>
      <w:r w:rsidR="00F81858" w:rsidRPr="00272214">
        <w:rPr>
          <w:rFonts w:ascii="Palatino Linotype" w:hAnsi="Palatino Linotype" w:cs="Arial"/>
          <w:color w:val="000000" w:themeColor="text1"/>
        </w:rPr>
        <w:t xml:space="preserve">por cuanto hace a las solicitudes </w:t>
      </w:r>
      <w:r w:rsidR="00F81858" w:rsidRPr="00272214">
        <w:rPr>
          <w:rFonts w:ascii="Palatino Linotype" w:hAnsi="Palatino Linotype"/>
          <w:b/>
        </w:rPr>
        <w:t xml:space="preserve">00224/COYOTEP/IP/2019, y 00225/COYOTEP/IP/2019 </w:t>
      </w:r>
      <w:r w:rsidR="00F81858" w:rsidRPr="00272214">
        <w:rPr>
          <w:rFonts w:ascii="Palatino Linotype" w:hAnsi="Palatino Linotype"/>
        </w:rPr>
        <w:t xml:space="preserve">la búsqueda corresponderá del doce de junio al treinta y uno de diciembre de dos mil dieciocho; y por cuanto hace a la solicitud </w:t>
      </w:r>
      <w:r w:rsidR="00F81858" w:rsidRPr="00272214">
        <w:rPr>
          <w:rFonts w:ascii="Palatino Linotype" w:hAnsi="Palatino Linotype"/>
          <w:b/>
        </w:rPr>
        <w:lastRenderedPageBreak/>
        <w:t xml:space="preserve">00216/COYOTEP/IP/2019, </w:t>
      </w:r>
      <w:r w:rsidR="00F81858" w:rsidRPr="00272214">
        <w:rPr>
          <w:rFonts w:ascii="Palatino Linotype" w:hAnsi="Palatino Linotype"/>
        </w:rPr>
        <w:t xml:space="preserve">la búsqueda corresponderá del seis de junio al treinta y uno de diciembre de dos mil dieciocho. </w:t>
      </w:r>
    </w:p>
    <w:p w:rsidR="00F81858" w:rsidRPr="00272214" w:rsidRDefault="00F81858" w:rsidP="002903A6">
      <w:pPr>
        <w:spacing w:line="360" w:lineRule="auto"/>
        <w:jc w:val="both"/>
        <w:rPr>
          <w:rFonts w:ascii="Palatino Linotype" w:hAnsi="Palatino Linotype"/>
        </w:rPr>
      </w:pPr>
    </w:p>
    <w:p w:rsidR="0032398A" w:rsidRPr="00272214" w:rsidRDefault="0032398A" w:rsidP="002903A6">
      <w:pPr>
        <w:spacing w:line="360" w:lineRule="auto"/>
        <w:jc w:val="both"/>
        <w:rPr>
          <w:rFonts w:ascii="Palatino Linotype" w:hAnsi="Palatino Linotype"/>
          <w:b/>
          <w:bCs/>
          <w:color w:val="000000"/>
        </w:rPr>
      </w:pPr>
      <w:r w:rsidRPr="00272214">
        <w:rPr>
          <w:rFonts w:ascii="Palatino Linotype" w:hAnsi="Palatino Linotype" w:cs="Arial"/>
          <w:color w:val="000000"/>
        </w:rPr>
        <w:t xml:space="preserve">Siendo aplicable el Criterio 09-13, emitido por </w:t>
      </w:r>
      <w:r w:rsidRPr="00272214">
        <w:rPr>
          <w:rFonts w:ascii="Palatino Linotype" w:eastAsia="Arial Unicode MS" w:hAnsi="Palatino Linotype" w:cs="Arial"/>
          <w:color w:val="000000"/>
        </w:rPr>
        <w:t xml:space="preserve">el Pleno del entonces </w:t>
      </w:r>
      <w:r w:rsidRPr="00272214">
        <w:rPr>
          <w:rFonts w:ascii="Palatino Linotype" w:eastAsia="Arial Unicode MS" w:hAnsi="Palatino Linotype" w:cs="Arial"/>
          <w:bCs/>
          <w:color w:val="000000"/>
        </w:rPr>
        <w:t xml:space="preserve">Instituto Federal de Acceso a la Información y Protección de Datos, </w:t>
      </w:r>
      <w:r w:rsidRPr="00272214">
        <w:rPr>
          <w:rFonts w:ascii="Palatino Linotype" w:eastAsia="Arial Unicode MS" w:hAnsi="Palatino Linotype" w:cs="Arial"/>
          <w:color w:val="000000"/>
        </w:rPr>
        <w:t>ahora Instituto Nacional de Transparencia, Acceso a la Información y Protección de Datos Personales,</w:t>
      </w:r>
      <w:r w:rsidRPr="00272214">
        <w:rPr>
          <w:rFonts w:ascii="Palatino Linotype" w:hAnsi="Palatino Linotype"/>
          <w:bCs/>
          <w:color w:val="000000"/>
        </w:rPr>
        <w:t xml:space="preserve"> que dice:</w:t>
      </w:r>
      <w:r w:rsidRPr="00272214">
        <w:rPr>
          <w:rFonts w:ascii="Palatino Linotype" w:hAnsi="Palatino Linotype"/>
          <w:b/>
          <w:bCs/>
          <w:color w:val="000000"/>
        </w:rPr>
        <w:t xml:space="preserve"> </w:t>
      </w:r>
    </w:p>
    <w:p w:rsidR="0032398A" w:rsidRPr="00272214" w:rsidRDefault="0032398A" w:rsidP="002903A6">
      <w:pPr>
        <w:ind w:left="851" w:right="850"/>
        <w:jc w:val="both"/>
        <w:rPr>
          <w:rFonts w:ascii="Palatino Linotype" w:hAnsi="Palatino Linotype" w:cs="Arial"/>
          <w:i/>
          <w:sz w:val="22"/>
          <w:szCs w:val="22"/>
          <w:lang w:eastAsia="es-MX"/>
        </w:rPr>
      </w:pPr>
    </w:p>
    <w:p w:rsidR="0032398A" w:rsidRPr="00272214" w:rsidRDefault="002903A6" w:rsidP="002903A6">
      <w:pPr>
        <w:ind w:left="851" w:right="1134"/>
        <w:jc w:val="both"/>
        <w:rPr>
          <w:rFonts w:ascii="Palatino Linotype" w:hAnsi="Palatino Linotype" w:cs="Arial"/>
          <w:i/>
          <w:sz w:val="22"/>
          <w:szCs w:val="22"/>
          <w:lang w:eastAsia="es-MX"/>
        </w:rPr>
      </w:pPr>
      <w:r w:rsidRPr="00272214">
        <w:rPr>
          <w:rFonts w:ascii="Palatino Linotype" w:hAnsi="Palatino Linotype" w:cs="Arial"/>
          <w:b/>
          <w:i/>
          <w:sz w:val="22"/>
          <w:szCs w:val="22"/>
          <w:lang w:eastAsia="es-MX"/>
        </w:rPr>
        <w:t>“</w:t>
      </w:r>
      <w:r w:rsidR="0032398A" w:rsidRPr="00272214">
        <w:rPr>
          <w:rFonts w:ascii="Palatino Linotype" w:hAnsi="Palatino Linotype" w:cs="Arial"/>
          <w:b/>
          <w:i/>
          <w:sz w:val="22"/>
          <w:szCs w:val="22"/>
          <w:lang w:eastAsia="es-MX"/>
        </w:rPr>
        <w:t>Periodo de búsqueda de la información, cuando no se precisa en la solicitud de información.</w:t>
      </w:r>
      <w:r w:rsidR="0032398A" w:rsidRPr="00272214">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32398A" w:rsidRPr="00272214" w:rsidRDefault="0032398A" w:rsidP="002903A6">
      <w:pPr>
        <w:ind w:left="851" w:right="1134"/>
        <w:jc w:val="both"/>
        <w:rPr>
          <w:rFonts w:ascii="Palatino Linotype" w:hAnsi="Palatino Linotype" w:cs="Arial"/>
          <w:i/>
          <w:sz w:val="22"/>
          <w:szCs w:val="22"/>
          <w:lang w:eastAsia="es-MX"/>
        </w:rPr>
      </w:pPr>
    </w:p>
    <w:p w:rsidR="0032398A" w:rsidRPr="00272214" w:rsidRDefault="0032398A" w:rsidP="002903A6">
      <w:pPr>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Resoluciones </w:t>
      </w:r>
    </w:p>
    <w:p w:rsidR="0032398A" w:rsidRPr="00272214" w:rsidRDefault="0032398A" w:rsidP="002903A6">
      <w:pPr>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32398A" w:rsidRPr="00272214" w:rsidRDefault="0032398A" w:rsidP="002903A6">
      <w:pPr>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RDA 1518/12. Interpuesto en contra de la Secretaría de Salud. Comisionado Ponente Ángel Trinidad Zaldívar. </w:t>
      </w:r>
    </w:p>
    <w:p w:rsidR="0032398A" w:rsidRPr="00272214" w:rsidRDefault="0032398A" w:rsidP="002903A6">
      <w:pPr>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RDA 1439/12. Interpuesto en contra de la Secretaría de Educación Pública. Comisionada Ponente Sigrid </w:t>
      </w:r>
      <w:proofErr w:type="spellStart"/>
      <w:r w:rsidRPr="00272214">
        <w:rPr>
          <w:rFonts w:ascii="Palatino Linotype" w:hAnsi="Palatino Linotype" w:cs="Arial"/>
          <w:i/>
          <w:sz w:val="22"/>
          <w:szCs w:val="22"/>
          <w:lang w:eastAsia="es-MX"/>
        </w:rPr>
        <w:t>Arzt</w:t>
      </w:r>
      <w:proofErr w:type="spellEnd"/>
      <w:r w:rsidRPr="00272214">
        <w:rPr>
          <w:rFonts w:ascii="Palatino Linotype" w:hAnsi="Palatino Linotype" w:cs="Arial"/>
          <w:i/>
          <w:sz w:val="22"/>
          <w:szCs w:val="22"/>
          <w:lang w:eastAsia="es-MX"/>
        </w:rPr>
        <w:t xml:space="preserve"> Colunga. </w:t>
      </w:r>
    </w:p>
    <w:p w:rsidR="0032398A" w:rsidRPr="00272214" w:rsidRDefault="0032398A" w:rsidP="002903A6">
      <w:pPr>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32398A" w:rsidRPr="00272214" w:rsidRDefault="0032398A" w:rsidP="002903A6">
      <w:pPr>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2109/11. Interpuesto en contra del Instituto Mexicano del Seguro Social. Comisionada Ponent</w:t>
      </w:r>
      <w:r w:rsidR="002903A6" w:rsidRPr="00272214">
        <w:rPr>
          <w:rFonts w:ascii="Palatino Linotype" w:hAnsi="Palatino Linotype" w:cs="Arial"/>
          <w:i/>
          <w:sz w:val="22"/>
          <w:szCs w:val="22"/>
          <w:lang w:eastAsia="es-MX"/>
        </w:rPr>
        <w:t xml:space="preserve">e Jacqueline </w:t>
      </w:r>
      <w:proofErr w:type="spellStart"/>
      <w:r w:rsidR="002903A6" w:rsidRPr="00272214">
        <w:rPr>
          <w:rFonts w:ascii="Palatino Linotype" w:hAnsi="Palatino Linotype" w:cs="Arial"/>
          <w:i/>
          <w:sz w:val="22"/>
          <w:szCs w:val="22"/>
          <w:lang w:eastAsia="es-MX"/>
        </w:rPr>
        <w:t>Peschard</w:t>
      </w:r>
      <w:proofErr w:type="spellEnd"/>
      <w:r w:rsidR="002903A6" w:rsidRPr="00272214">
        <w:rPr>
          <w:rFonts w:ascii="Palatino Linotype" w:hAnsi="Palatino Linotype" w:cs="Arial"/>
          <w:i/>
          <w:sz w:val="22"/>
          <w:szCs w:val="22"/>
          <w:lang w:eastAsia="es-MX"/>
        </w:rPr>
        <w:t xml:space="preserve"> Mariscal.”</w:t>
      </w:r>
    </w:p>
    <w:p w:rsidR="0032398A" w:rsidRPr="00272214" w:rsidRDefault="0032398A" w:rsidP="002903A6">
      <w:pPr>
        <w:jc w:val="both"/>
        <w:rPr>
          <w:rFonts w:ascii="Palatino Linotype" w:hAnsi="Palatino Linotype" w:cs="Arial"/>
          <w:color w:val="000000" w:themeColor="text1"/>
        </w:rPr>
      </w:pPr>
    </w:p>
    <w:p w:rsidR="0032398A" w:rsidRPr="00272214" w:rsidRDefault="0032398A" w:rsidP="002903A6">
      <w:pPr>
        <w:spacing w:line="360" w:lineRule="auto"/>
        <w:jc w:val="both"/>
        <w:rPr>
          <w:rFonts w:ascii="Palatino Linotype" w:hAnsi="Palatino Linotype" w:cs="Arial"/>
          <w:lang w:val="es-MX"/>
        </w:rPr>
      </w:pPr>
      <w:r w:rsidRPr="00272214">
        <w:rPr>
          <w:rFonts w:ascii="Palatino Linotype" w:hAnsi="Palatino Linotype" w:cs="Arial"/>
          <w:color w:val="000000" w:themeColor="text1"/>
        </w:rPr>
        <w:t>Una vez precisa</w:t>
      </w:r>
      <w:r w:rsidR="00F81858" w:rsidRPr="00272214">
        <w:rPr>
          <w:rFonts w:ascii="Palatino Linotype" w:hAnsi="Palatino Linotype" w:cs="Arial"/>
          <w:color w:val="000000" w:themeColor="text1"/>
        </w:rPr>
        <w:t>do</w:t>
      </w:r>
      <w:r w:rsidRPr="00272214">
        <w:rPr>
          <w:rFonts w:ascii="Palatino Linotype" w:hAnsi="Palatino Linotype" w:cs="Arial"/>
          <w:color w:val="000000" w:themeColor="text1"/>
        </w:rPr>
        <w:t xml:space="preserve"> lo anterior, es de señalar que</w:t>
      </w:r>
      <w:r w:rsidR="00F81858" w:rsidRPr="00272214">
        <w:rPr>
          <w:rFonts w:ascii="Palatino Linotype" w:hAnsi="Palatino Linotype" w:cs="Arial"/>
          <w:color w:val="000000" w:themeColor="text1"/>
        </w:rPr>
        <w:t xml:space="preserve"> en atención a las solicitudes de referencia, </w:t>
      </w:r>
      <w:r w:rsidRPr="00272214">
        <w:rPr>
          <w:rFonts w:ascii="Palatino Linotype" w:hAnsi="Palatino Linotype" w:cs="Arial"/>
          <w:lang w:val="es-MX"/>
        </w:rPr>
        <w:t xml:space="preserve">el Titular de la Unidad de Transparencia, transcribió la respuesta contenida en el apartado de requerimientos, correspondiente al Servidor Público Habilitado de la Secretaría del Ayuntamiento; la cual medularmente consistió en hacer del conocimiento </w:t>
      </w:r>
      <w:r w:rsidRPr="00272214">
        <w:rPr>
          <w:rFonts w:ascii="Palatino Linotype" w:hAnsi="Palatino Linotype" w:cs="Arial"/>
          <w:lang w:val="es-MX"/>
        </w:rPr>
        <w:lastRenderedPageBreak/>
        <w:t>que después de la búsqueda en los archivos de resguardo, no se había generado, resguardado y/o administrado la documentación solicitada; refiriendo que la información pudiera encontrarse en alguna otra dependencia administrativa de la A</w:t>
      </w:r>
      <w:r w:rsidR="00F81858" w:rsidRPr="00272214">
        <w:rPr>
          <w:rFonts w:ascii="Palatino Linotype" w:hAnsi="Palatino Linotype" w:cs="Arial"/>
          <w:lang w:val="es-MX"/>
        </w:rPr>
        <w:t>dministración Pública Municipal.</w:t>
      </w:r>
    </w:p>
    <w:p w:rsidR="00F81858" w:rsidRPr="00272214" w:rsidRDefault="00F81858" w:rsidP="002903A6">
      <w:pPr>
        <w:spacing w:line="360" w:lineRule="auto"/>
        <w:jc w:val="both"/>
        <w:rPr>
          <w:rFonts w:ascii="Palatino Linotype" w:hAnsi="Palatino Linotype" w:cs="Arial"/>
          <w:lang w:val="es-MX"/>
        </w:rPr>
      </w:pPr>
    </w:p>
    <w:p w:rsidR="00F81858" w:rsidRPr="00272214" w:rsidRDefault="00F81858" w:rsidP="002903A6">
      <w:pPr>
        <w:spacing w:line="360" w:lineRule="auto"/>
        <w:jc w:val="both"/>
        <w:rPr>
          <w:rFonts w:ascii="Palatino Linotype" w:hAnsi="Palatino Linotype"/>
          <w:b/>
        </w:rPr>
      </w:pPr>
      <w:r w:rsidRPr="00272214">
        <w:rPr>
          <w:rFonts w:ascii="Palatino Linotype" w:hAnsi="Palatino Linotype" w:cs="Arial"/>
          <w:lang w:val="es-MX"/>
        </w:rPr>
        <w:t xml:space="preserve">De lo anterior, se puede advertir que si bien </w:t>
      </w:r>
      <w:r w:rsidRPr="00272214">
        <w:rPr>
          <w:rFonts w:ascii="Palatino Linotype" w:hAnsi="Palatino Linotype"/>
        </w:rPr>
        <w:t xml:space="preserve">el Servidor Público Habilitado de la Secretaría del Ayuntamiento refiere no haber generado, resguardado y/o administrado la información; también lo es que la misma carece de certeza jurídica al no haber precisado que dicha búsqueda incluyó el periodo correspondiente del doce de junio al treinta y uno </w:t>
      </w:r>
      <w:r w:rsidR="00E02C12" w:rsidRPr="00272214">
        <w:rPr>
          <w:rFonts w:ascii="Palatino Linotype" w:hAnsi="Palatino Linotype"/>
        </w:rPr>
        <w:t>d</w:t>
      </w:r>
      <w:r w:rsidRPr="00272214">
        <w:rPr>
          <w:rFonts w:ascii="Palatino Linotype" w:hAnsi="Palatino Linotype"/>
        </w:rPr>
        <w:t>e diciembre de dos mil dieciocho, por cuanto hace a las s</w:t>
      </w:r>
      <w:r w:rsidRPr="00272214">
        <w:rPr>
          <w:rFonts w:ascii="Palatino Linotype" w:hAnsi="Palatino Linotype" w:cs="Arial"/>
          <w:color w:val="000000" w:themeColor="text1"/>
        </w:rPr>
        <w:t xml:space="preserve">olicitudes </w:t>
      </w:r>
      <w:r w:rsidRPr="00272214">
        <w:rPr>
          <w:rFonts w:ascii="Palatino Linotype" w:hAnsi="Palatino Linotype"/>
          <w:b/>
        </w:rPr>
        <w:t>00224/COYOTEP/IP/2019, y 00225/COYOTEP/IP/2019;</w:t>
      </w:r>
      <w:r w:rsidRPr="00272214">
        <w:rPr>
          <w:rFonts w:ascii="Palatino Linotype" w:hAnsi="Palatino Linotype"/>
        </w:rPr>
        <w:t xml:space="preserve"> así como, del seis de junio al treinta y uno de diciembre de dos mil dieciocho, por cuanto hace a la solicitud </w:t>
      </w:r>
      <w:r w:rsidRPr="00272214">
        <w:rPr>
          <w:rFonts w:ascii="Palatino Linotype" w:hAnsi="Palatino Linotype"/>
          <w:b/>
        </w:rPr>
        <w:t xml:space="preserve">00216/COYOTEP/IP/2019. </w:t>
      </w:r>
    </w:p>
    <w:p w:rsidR="00F81858" w:rsidRPr="00272214" w:rsidRDefault="00F81858" w:rsidP="002903A6">
      <w:pPr>
        <w:spacing w:line="360" w:lineRule="auto"/>
        <w:jc w:val="both"/>
        <w:rPr>
          <w:rFonts w:ascii="Palatino Linotype" w:hAnsi="Palatino Linotype"/>
          <w:b/>
        </w:rPr>
      </w:pPr>
    </w:p>
    <w:p w:rsidR="00000B5D" w:rsidRPr="00272214" w:rsidRDefault="0048548C" w:rsidP="002903A6">
      <w:pPr>
        <w:spacing w:line="360" w:lineRule="auto"/>
        <w:jc w:val="both"/>
        <w:rPr>
          <w:rFonts w:ascii="Palatino Linotype" w:hAnsi="Palatino Linotype" w:cs="Arial"/>
          <w:lang w:val="es-MX"/>
        </w:rPr>
      </w:pPr>
      <w:r w:rsidRPr="00272214">
        <w:rPr>
          <w:rFonts w:ascii="Palatino Linotype" w:hAnsi="Palatino Linotype"/>
        </w:rPr>
        <w:t>Ahora bien, por cuanto hace a</w:t>
      </w:r>
      <w:r w:rsidR="000124B9" w:rsidRPr="00272214">
        <w:rPr>
          <w:rFonts w:ascii="Palatino Linotype" w:hAnsi="Palatino Linotype"/>
        </w:rPr>
        <w:t xml:space="preserve"> la solicitud consistente en e</w:t>
      </w:r>
      <w:r w:rsidR="00C8145B" w:rsidRPr="00272214">
        <w:rPr>
          <w:rFonts w:ascii="Palatino Linotype" w:hAnsi="Palatino Linotype"/>
        </w:rPr>
        <w:t>l convenio</w:t>
      </w:r>
      <w:r w:rsidR="00E47AF8" w:rsidRPr="00272214">
        <w:rPr>
          <w:rFonts w:ascii="Palatino Linotype" w:hAnsi="Palatino Linotype"/>
        </w:rPr>
        <w:t xml:space="preserve"> o concesión </w:t>
      </w:r>
      <w:r w:rsidR="00C8145B" w:rsidRPr="00272214">
        <w:rPr>
          <w:rFonts w:ascii="Palatino Linotype" w:hAnsi="Palatino Linotype"/>
        </w:rPr>
        <w:t xml:space="preserve"> para que </w:t>
      </w:r>
      <w:r w:rsidRPr="00272214">
        <w:rPr>
          <w:rFonts w:ascii="Palatino Linotype" w:hAnsi="Palatino Linotype"/>
        </w:rPr>
        <w:t>Grúas San Francisco oper</w:t>
      </w:r>
      <w:r w:rsidR="00E47AF8" w:rsidRPr="00272214">
        <w:rPr>
          <w:rFonts w:ascii="Palatino Linotype" w:hAnsi="Palatino Linotype"/>
        </w:rPr>
        <w:t xml:space="preserve">en </w:t>
      </w:r>
      <w:r w:rsidR="00C8145B" w:rsidRPr="00272214">
        <w:rPr>
          <w:rFonts w:ascii="Palatino Linotype" w:hAnsi="Palatino Linotype"/>
        </w:rPr>
        <w:t xml:space="preserve">en </w:t>
      </w:r>
      <w:r w:rsidRPr="00272214">
        <w:rPr>
          <w:rFonts w:ascii="Palatino Linotype" w:hAnsi="Palatino Linotype"/>
        </w:rPr>
        <w:t xml:space="preserve">el Municipio de </w:t>
      </w:r>
      <w:proofErr w:type="spellStart"/>
      <w:r w:rsidRPr="00272214">
        <w:rPr>
          <w:rFonts w:ascii="Palatino Linotype" w:hAnsi="Palatino Linotype"/>
        </w:rPr>
        <w:t>Coyotepec</w:t>
      </w:r>
      <w:proofErr w:type="spellEnd"/>
      <w:r w:rsidR="00C8145B" w:rsidRPr="00272214">
        <w:rPr>
          <w:rFonts w:ascii="Palatino Linotype" w:hAnsi="Palatino Linotype"/>
        </w:rPr>
        <w:t xml:space="preserve">; al respecto, </w:t>
      </w:r>
      <w:r w:rsidR="00F67397" w:rsidRPr="00272214">
        <w:rPr>
          <w:rFonts w:ascii="Palatino Linotype" w:hAnsi="Palatino Linotype" w:cs="Arial"/>
        </w:rPr>
        <w:t xml:space="preserve">es importante </w:t>
      </w:r>
      <w:r w:rsidR="00000B5D" w:rsidRPr="00272214">
        <w:rPr>
          <w:rFonts w:ascii="Palatino Linotype" w:hAnsi="Palatino Linotype" w:cs="Arial"/>
        </w:rPr>
        <w:t xml:space="preserve">señalar que </w:t>
      </w:r>
      <w:r w:rsidR="00000B5D" w:rsidRPr="00272214">
        <w:rPr>
          <w:rFonts w:ascii="Palatino Linotype" w:hAnsi="Palatino Linotype"/>
        </w:rPr>
        <w:t xml:space="preserve">el Servidor Público Habilitado </w:t>
      </w:r>
      <w:r w:rsidR="00E47AF8" w:rsidRPr="00272214">
        <w:rPr>
          <w:rFonts w:ascii="Palatino Linotype" w:hAnsi="Palatino Linotype"/>
        </w:rPr>
        <w:t xml:space="preserve">de la Secretaría del Ayuntamiento </w:t>
      </w:r>
      <w:r w:rsidR="00000B5D" w:rsidRPr="00272214">
        <w:rPr>
          <w:rFonts w:ascii="Palatino Linotype" w:hAnsi="Palatino Linotype"/>
        </w:rPr>
        <w:t>refiri</w:t>
      </w:r>
      <w:r w:rsidR="00E47AF8" w:rsidRPr="00272214">
        <w:rPr>
          <w:rFonts w:ascii="Palatino Linotype" w:hAnsi="Palatino Linotype"/>
        </w:rPr>
        <w:t xml:space="preserve">ó </w:t>
      </w:r>
      <w:r w:rsidR="00000B5D" w:rsidRPr="00272214">
        <w:rPr>
          <w:rFonts w:ascii="Palatino Linotype" w:hAnsi="Palatino Linotype"/>
        </w:rPr>
        <w:t xml:space="preserve">que dicha información podía </w:t>
      </w:r>
      <w:r w:rsidR="00000B5D" w:rsidRPr="00272214">
        <w:rPr>
          <w:rFonts w:ascii="Palatino Linotype" w:hAnsi="Palatino Linotype" w:cs="Arial"/>
          <w:lang w:val="es-MX"/>
        </w:rPr>
        <w:t xml:space="preserve">encontrarse en alguna otra dependencia administrativa de la Administración Pública Municipal; atento a ello, se puede advertir que </w:t>
      </w:r>
      <w:r w:rsidR="00000B5D" w:rsidRPr="00272214">
        <w:rPr>
          <w:rFonts w:ascii="Palatino Linotype" w:hAnsi="Palatino Linotype"/>
          <w:color w:val="000000" w:themeColor="text1"/>
          <w:lang w:val="es-MX" w:eastAsia="en-US"/>
        </w:rPr>
        <w:t xml:space="preserve">el </w:t>
      </w:r>
      <w:r w:rsidR="00000B5D" w:rsidRPr="00272214">
        <w:rPr>
          <w:rFonts w:ascii="Palatino Linotype" w:hAnsi="Palatino Linotype"/>
          <w:color w:val="222222"/>
          <w:shd w:val="clear" w:color="auto" w:fill="FFFFFF"/>
          <w:lang w:val="es-MX"/>
        </w:rPr>
        <w:t xml:space="preserve">Titular de la Unidad de Transparencia </w:t>
      </w:r>
      <w:r w:rsidR="00000B5D" w:rsidRPr="00272214">
        <w:rPr>
          <w:rFonts w:ascii="Palatino Linotype" w:hAnsi="Palatino Linotype" w:cs="Arial"/>
          <w:lang w:val="es-MX"/>
        </w:rPr>
        <w:t xml:space="preserve">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w:t>
      </w:r>
      <w:r w:rsidR="00000B5D" w:rsidRPr="00272214">
        <w:rPr>
          <w:rFonts w:ascii="Palatino Linotype" w:hAnsi="Palatino Linotype" w:cs="Arial"/>
          <w:lang w:val="es-MX"/>
        </w:rPr>
        <w:lastRenderedPageBreak/>
        <w:t>acuerdo a sus facultades, competencias y funciones, con el objeto de que realicen una búsqueda exhaustiva y razonable de la información solicitada.</w:t>
      </w:r>
    </w:p>
    <w:p w:rsidR="00000B5D" w:rsidRPr="00272214" w:rsidRDefault="00000B5D" w:rsidP="002903A6">
      <w:pPr>
        <w:spacing w:line="360" w:lineRule="auto"/>
        <w:jc w:val="both"/>
        <w:rPr>
          <w:rFonts w:ascii="Palatino Linotype" w:hAnsi="Palatino Linotype" w:cs="Arial"/>
          <w:lang w:val="es-MX"/>
        </w:rPr>
      </w:pPr>
    </w:p>
    <w:p w:rsidR="00000B5D" w:rsidRPr="00272214" w:rsidRDefault="00000B5D" w:rsidP="002903A6">
      <w:pPr>
        <w:spacing w:line="360" w:lineRule="auto"/>
        <w:jc w:val="both"/>
        <w:rPr>
          <w:rFonts w:ascii="Palatino Linotype" w:hAnsi="Palatino Linotype" w:cs="Arial"/>
          <w:lang w:val="es-MX"/>
        </w:rPr>
      </w:pPr>
      <w:r w:rsidRPr="00272214">
        <w:rPr>
          <w:rFonts w:ascii="Palatino Linotype" w:hAnsi="Palatino Linotype" w:cs="Arial"/>
          <w:lang w:val="es-MX"/>
        </w:rPr>
        <w:t xml:space="preserve">A efecto de </w:t>
      </w:r>
      <w:r w:rsidRPr="00272214">
        <w:rPr>
          <w:rFonts w:ascii="Palatino Linotype" w:hAnsi="Palatino Linotype" w:cs="Arial"/>
        </w:rPr>
        <w:t>determinar</w:t>
      </w:r>
      <w:r w:rsidRPr="00272214">
        <w:rPr>
          <w:rFonts w:ascii="Palatino Linotype" w:hAnsi="Palatino Linotype" w:cs="Arial"/>
          <w:lang w:val="es-MX"/>
        </w:rPr>
        <w:t xml:space="preserve"> la legalidad de dicha respuesta, es necesario tomar en cuenta las siguientes disposiciones de la Ley de la materia.</w:t>
      </w:r>
    </w:p>
    <w:p w:rsidR="00000B5D" w:rsidRPr="00272214" w:rsidRDefault="00000B5D" w:rsidP="002903A6">
      <w:pPr>
        <w:ind w:left="851" w:right="901"/>
        <w:jc w:val="both"/>
        <w:rPr>
          <w:rFonts w:ascii="Palatino Linotype" w:hAnsi="Palatino Linotype"/>
          <w:i/>
          <w:sz w:val="22"/>
          <w:szCs w:val="22"/>
          <w:lang w:val="es-MX"/>
        </w:rPr>
      </w:pP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w:t>
      </w:r>
      <w:r w:rsidRPr="00272214">
        <w:rPr>
          <w:rFonts w:ascii="Palatino Linotype" w:hAnsi="Palatino Linotype"/>
          <w:b/>
          <w:i/>
          <w:sz w:val="22"/>
          <w:szCs w:val="22"/>
          <w:lang w:val="es-MX"/>
        </w:rPr>
        <w:t>Artículo 50.</w:t>
      </w:r>
      <w:r w:rsidRPr="00272214">
        <w:rPr>
          <w:rFonts w:ascii="Palatino Linotype" w:hAnsi="Palatino Linotype"/>
          <w:i/>
          <w:sz w:val="22"/>
          <w:szCs w:val="22"/>
          <w:lang w:val="es-MX"/>
        </w:rPr>
        <w:t xml:space="preserve"> Los sujetos obligados contarán con un área responsable para la atención de las solicitudes de </w:t>
      </w:r>
      <w:r w:rsidRPr="00272214">
        <w:rPr>
          <w:rFonts w:ascii="Palatino Linotype" w:hAnsi="Palatino Linotype" w:cs="Arial"/>
          <w:i/>
          <w:sz w:val="22"/>
          <w:szCs w:val="22"/>
          <w:lang w:val="es-MX" w:eastAsia="es-MX"/>
        </w:rPr>
        <w:t>información</w:t>
      </w:r>
      <w:r w:rsidRPr="00272214">
        <w:rPr>
          <w:rFonts w:ascii="Palatino Linotype" w:hAnsi="Palatino Linotype"/>
          <w:i/>
          <w:sz w:val="22"/>
          <w:szCs w:val="22"/>
          <w:lang w:val="es-MX"/>
        </w:rPr>
        <w:t>, a la que se le denominará Unidad de Transparencia.</w:t>
      </w:r>
    </w:p>
    <w:p w:rsidR="00000B5D" w:rsidRPr="00272214" w:rsidRDefault="00000B5D" w:rsidP="002903A6">
      <w:pPr>
        <w:ind w:left="567" w:right="1134"/>
        <w:contextualSpacing/>
        <w:jc w:val="both"/>
        <w:rPr>
          <w:rFonts w:ascii="Palatino Linotype" w:hAnsi="Palatino Linotype"/>
          <w:i/>
          <w:sz w:val="22"/>
          <w:szCs w:val="22"/>
          <w:lang w:val="es-MX"/>
        </w:rPr>
      </w:pP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b/>
          <w:i/>
          <w:sz w:val="22"/>
          <w:szCs w:val="22"/>
          <w:lang w:val="es-MX"/>
        </w:rPr>
        <w:t>Artículo 51</w:t>
      </w:r>
      <w:r w:rsidRPr="00272214">
        <w:rPr>
          <w:rFonts w:ascii="Palatino Linotype" w:hAnsi="Palatino Linotype"/>
          <w:i/>
          <w:sz w:val="22"/>
          <w:szCs w:val="22"/>
          <w:lang w:val="es-MX"/>
        </w:rPr>
        <w:t xml:space="preserve">. Los sujetos obligados designaran a un responsable para atender la Unidad de Transparencia, quien fungirá como enlace entre éstos y los solicitantes. Dicha Unidad será la encargada de tramitar </w:t>
      </w:r>
      <w:r w:rsidRPr="00272214">
        <w:rPr>
          <w:rFonts w:ascii="Palatino Linotype" w:hAnsi="Palatino Linotype" w:cs="Arial"/>
          <w:i/>
          <w:sz w:val="22"/>
          <w:szCs w:val="22"/>
          <w:lang w:val="es-MX" w:eastAsia="es-MX"/>
        </w:rPr>
        <w:t>internamente</w:t>
      </w:r>
      <w:r w:rsidRPr="00272214">
        <w:rPr>
          <w:rFonts w:ascii="Palatino Linotype" w:hAnsi="Palatino Linotype"/>
          <w:i/>
          <w:sz w:val="22"/>
          <w:szCs w:val="22"/>
          <w:lang w:val="es-MX"/>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00B5D" w:rsidRPr="00272214" w:rsidRDefault="00000B5D" w:rsidP="002903A6">
      <w:pPr>
        <w:ind w:left="567" w:right="1134"/>
        <w:contextualSpacing/>
        <w:jc w:val="both"/>
        <w:rPr>
          <w:rFonts w:ascii="Palatino Linotype" w:hAnsi="Palatino Linotype"/>
          <w:i/>
          <w:sz w:val="22"/>
          <w:szCs w:val="22"/>
          <w:lang w:val="es-MX"/>
        </w:rPr>
      </w:pP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b/>
          <w:i/>
          <w:sz w:val="22"/>
          <w:szCs w:val="22"/>
          <w:lang w:val="es-MX"/>
        </w:rPr>
        <w:t>Artículo 53</w:t>
      </w:r>
      <w:r w:rsidRPr="00272214">
        <w:rPr>
          <w:rFonts w:ascii="Palatino Linotype" w:hAnsi="Palatino Linotype"/>
          <w:i/>
          <w:sz w:val="22"/>
          <w:szCs w:val="22"/>
          <w:lang w:val="es-MX"/>
        </w:rPr>
        <w:t xml:space="preserve">. Las Unidades de </w:t>
      </w:r>
      <w:r w:rsidRPr="00272214">
        <w:rPr>
          <w:rFonts w:ascii="Palatino Linotype" w:hAnsi="Palatino Linotype" w:cs="Arial"/>
          <w:i/>
          <w:sz w:val="22"/>
          <w:szCs w:val="22"/>
          <w:lang w:val="es-MX" w:eastAsia="es-MX"/>
        </w:rPr>
        <w:t>Transparencia</w:t>
      </w:r>
      <w:r w:rsidRPr="00272214">
        <w:rPr>
          <w:rFonts w:ascii="Palatino Linotype" w:hAnsi="Palatino Linotype"/>
          <w:i/>
          <w:sz w:val="22"/>
          <w:szCs w:val="22"/>
          <w:lang w:val="es-MX"/>
        </w:rPr>
        <w:t xml:space="preserve"> tendrán las siguientes funciones:</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I. Recabar, difundir y actualizar la información relativa a las obligaciones de transparencia comunes y específicas a la </w:t>
      </w:r>
      <w:r w:rsidRPr="00272214">
        <w:rPr>
          <w:rFonts w:ascii="Palatino Linotype" w:hAnsi="Palatino Linotype" w:cs="Arial"/>
          <w:i/>
          <w:sz w:val="22"/>
          <w:szCs w:val="22"/>
          <w:lang w:val="es-MX" w:eastAsia="es-MX"/>
        </w:rPr>
        <w:t>que</w:t>
      </w:r>
      <w:r w:rsidRPr="00272214">
        <w:rPr>
          <w:rFonts w:ascii="Palatino Linotype" w:hAnsi="Palatino Linotype"/>
          <w:i/>
          <w:sz w:val="22"/>
          <w:szCs w:val="22"/>
          <w:lang w:val="es-MX"/>
        </w:rPr>
        <w:t xml:space="preserve"> se refiere la Ley General, esta Ley, la que determine el Instituto y las demás disposiciones de la materia, así como propiciar que las áreas la actualicen periódicamente conforme a la normatividad aplicable;</w:t>
      </w:r>
    </w:p>
    <w:p w:rsidR="00000B5D" w:rsidRPr="00272214" w:rsidRDefault="00000B5D" w:rsidP="002903A6">
      <w:pPr>
        <w:ind w:left="851" w:right="1134"/>
        <w:jc w:val="both"/>
        <w:rPr>
          <w:rFonts w:ascii="Palatino Linotype" w:hAnsi="Palatino Linotype"/>
          <w:b/>
          <w:i/>
          <w:sz w:val="22"/>
          <w:szCs w:val="22"/>
          <w:lang w:val="es-MX"/>
        </w:rPr>
      </w:pPr>
      <w:r w:rsidRPr="00272214">
        <w:rPr>
          <w:rFonts w:ascii="Palatino Linotype" w:hAnsi="Palatino Linotype"/>
          <w:b/>
          <w:i/>
          <w:sz w:val="22"/>
          <w:szCs w:val="22"/>
          <w:lang w:val="es-MX"/>
        </w:rPr>
        <w:t xml:space="preserve">II. Recibir, </w:t>
      </w:r>
      <w:r w:rsidRPr="00272214">
        <w:rPr>
          <w:rFonts w:ascii="Palatino Linotype" w:hAnsi="Palatino Linotype"/>
          <w:b/>
          <w:i/>
          <w:sz w:val="22"/>
          <w:szCs w:val="22"/>
          <w:u w:val="single"/>
          <w:lang w:val="es-MX"/>
        </w:rPr>
        <w:t>tramitar</w:t>
      </w:r>
      <w:r w:rsidRPr="00272214">
        <w:rPr>
          <w:rFonts w:ascii="Palatino Linotype" w:hAnsi="Palatino Linotype"/>
          <w:b/>
          <w:i/>
          <w:sz w:val="22"/>
          <w:szCs w:val="22"/>
          <w:lang w:val="es-MX"/>
        </w:rPr>
        <w:t xml:space="preserve"> y dar respuesta a las solicitudes de acceso a la información;</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III. Auxiliar a los particulares en la elaboración de solicitudes de acceso a la información y, en su caso, orientarlos sobre los sujetos </w:t>
      </w:r>
      <w:r w:rsidRPr="00272214">
        <w:rPr>
          <w:rFonts w:ascii="Palatino Linotype" w:hAnsi="Palatino Linotype" w:cs="Arial"/>
          <w:i/>
          <w:sz w:val="22"/>
          <w:szCs w:val="22"/>
          <w:lang w:val="es-MX" w:eastAsia="es-MX"/>
        </w:rPr>
        <w:t>obligados</w:t>
      </w:r>
      <w:r w:rsidRPr="00272214">
        <w:rPr>
          <w:rFonts w:ascii="Palatino Linotype" w:hAnsi="Palatino Linotype"/>
          <w:i/>
          <w:sz w:val="22"/>
          <w:szCs w:val="22"/>
          <w:lang w:val="es-MX"/>
        </w:rPr>
        <w:t xml:space="preserve"> competentes conforme a la normatividad aplicable;</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IV. Realizar, con efectividad, los trámites internos necesarios para la atención de las solicitudes de acceso a la información;</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V. Entregar, en su caso, a los particulares la información solicitada;</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VI. Efectuar las notificaciones a los solicitantes;</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VII. Proponer al Comité de Transparencia, los procedimientos internos que aseguren la mayor eficiencia en la gestión de las solicitudes de acceso a la información, conforme a la normatividad aplicable;</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VIII. Proponer a quien preside el Comité de Transparencia, personal habilitado que sea necesario para recibir y dar trámite a las solicitudes de acceso a la información;</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X. Presentar ante el Comité, el proyecto de clasificación de información;</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XI. Promover e implementar políticas de transparencia proactiva procurando su accesibilidad;</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XII. Fomentar la transparencia y accesibilidad al interior del sujeto obligado;</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XIII. Hacer del conocimiento de la instancia competente la probable responsabilidad por el incumplimiento de las obligaciones previstas en la presente Ley; y</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XIV. Las demás que resulten necesarias para facilitar el acceso a la información y aquellas que se desprenden de la presente Ley y demás disposiciones jurídicas aplicables.</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000B5D" w:rsidRPr="00272214" w:rsidRDefault="00000B5D" w:rsidP="002903A6">
      <w:pPr>
        <w:ind w:left="567" w:right="1134"/>
        <w:contextualSpacing/>
        <w:jc w:val="both"/>
        <w:rPr>
          <w:rFonts w:ascii="Palatino Linotype" w:hAnsi="Palatino Linotype"/>
          <w:i/>
          <w:sz w:val="22"/>
          <w:szCs w:val="22"/>
          <w:lang w:val="es-MX"/>
        </w:rPr>
      </w:pP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b/>
          <w:i/>
          <w:sz w:val="22"/>
          <w:szCs w:val="22"/>
          <w:lang w:val="es-MX"/>
        </w:rPr>
        <w:t>Artículo 59</w:t>
      </w:r>
      <w:r w:rsidRPr="00272214">
        <w:rPr>
          <w:rFonts w:ascii="Palatino Linotype" w:hAnsi="Palatino Linotype"/>
          <w:i/>
          <w:sz w:val="22"/>
          <w:szCs w:val="22"/>
          <w:lang w:val="es-MX"/>
        </w:rPr>
        <w:t>. Los servidores públicos habilitados tendrán las funciones siguientes:</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I. Localizar la información que le solicite la Unidad de Transparencia;</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II. Proporcionar la información que obre en los archivos y que le sea solicitada por la Unidad de Transparencia;</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III. Apoyar a la Unidad de Transparencia en lo que esta le solicite para el cumplimiento de sus funciones;</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IV. Proporcionar a la Unidad de Transparencia, las modificaciones a la información pública de oficio que obre en su poder;</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V. Integrar y presentar al responsable de la Unidad de Transparencia la propuesta de clasificación de información, la cual tendrá los fundamentos y argumentos en que se basa dicha propuesta;</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VI. Verificar, una vez analizado el contenido de la información, que no se encuentre en los supuestos de información clasificada; y</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VII. Dar cuenta a la Unidad de Transparencia del vencimiento de los plazos de reserva.</w:t>
      </w:r>
    </w:p>
    <w:p w:rsidR="00000B5D" w:rsidRPr="00272214" w:rsidRDefault="00000B5D" w:rsidP="002903A6">
      <w:pPr>
        <w:ind w:left="567" w:right="1134"/>
        <w:contextualSpacing/>
        <w:jc w:val="both"/>
        <w:rPr>
          <w:rFonts w:ascii="Palatino Linotype" w:hAnsi="Palatino Linotype"/>
          <w:i/>
          <w:sz w:val="22"/>
          <w:szCs w:val="22"/>
          <w:lang w:val="es-MX"/>
        </w:rPr>
      </w:pP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b/>
          <w:i/>
          <w:sz w:val="22"/>
          <w:szCs w:val="22"/>
          <w:lang w:val="es-MX"/>
        </w:rPr>
        <w:t>Artículo 162</w:t>
      </w:r>
      <w:r w:rsidRPr="00272214">
        <w:rPr>
          <w:rFonts w:ascii="Palatino Linotype" w:hAnsi="Palatino Linotype"/>
          <w:i/>
          <w:sz w:val="22"/>
          <w:szCs w:val="22"/>
          <w:lang w:val="es-MX"/>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00B5D" w:rsidRPr="00272214" w:rsidRDefault="00000B5D" w:rsidP="002903A6">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(Énfasis añadido)</w:t>
      </w:r>
    </w:p>
    <w:p w:rsidR="00000B5D" w:rsidRPr="00272214" w:rsidRDefault="00000B5D" w:rsidP="002903A6">
      <w:pPr>
        <w:jc w:val="both"/>
        <w:rPr>
          <w:rFonts w:ascii="Palatino Linotype" w:hAnsi="Palatino Linotype" w:cs="Arial"/>
          <w:lang w:val="es-MX"/>
        </w:rPr>
      </w:pPr>
    </w:p>
    <w:p w:rsidR="00000B5D" w:rsidRPr="00272214" w:rsidRDefault="00000B5D" w:rsidP="002903A6">
      <w:pPr>
        <w:spacing w:line="360" w:lineRule="auto"/>
        <w:jc w:val="both"/>
        <w:rPr>
          <w:rFonts w:ascii="Palatino Linotype" w:eastAsia="Calibri" w:hAnsi="Palatino Linotype"/>
          <w:lang w:val="es-MX"/>
        </w:rPr>
      </w:pPr>
      <w:r w:rsidRPr="00272214">
        <w:rPr>
          <w:rFonts w:ascii="Palatino Linotype" w:eastAsia="Calibri" w:hAnsi="Palatino Linotype"/>
          <w:lang w:val="es-MX"/>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272214">
        <w:rPr>
          <w:rFonts w:ascii="Palatino Linotype" w:eastAsia="Calibri" w:hAnsi="Palatino Linotype"/>
          <w:b/>
          <w:lang w:val="es-MX"/>
        </w:rPr>
        <w:t>EL SUJETO OBLIGADO</w:t>
      </w:r>
      <w:r w:rsidRPr="00272214">
        <w:rPr>
          <w:rFonts w:ascii="Palatino Linotype" w:eastAsia="Calibri" w:hAnsi="Palatino Linotype"/>
          <w:lang w:val="es-MX"/>
        </w:rPr>
        <w:t xml:space="preserve"> y los solicitantes, y tiene bajo su responsabilidad el tramitar internamente la solicitud de información.</w:t>
      </w:r>
    </w:p>
    <w:p w:rsidR="00000B5D" w:rsidRPr="00272214" w:rsidRDefault="00000B5D" w:rsidP="002903A6">
      <w:pPr>
        <w:spacing w:line="360" w:lineRule="auto"/>
        <w:ind w:left="426"/>
        <w:jc w:val="both"/>
        <w:rPr>
          <w:rFonts w:ascii="Palatino Linotype" w:eastAsia="Calibri" w:hAnsi="Palatino Linotype"/>
          <w:lang w:val="es-MX"/>
        </w:rPr>
      </w:pPr>
    </w:p>
    <w:p w:rsidR="00000B5D" w:rsidRPr="00272214" w:rsidRDefault="00000B5D" w:rsidP="002903A6">
      <w:pPr>
        <w:spacing w:line="360" w:lineRule="auto"/>
        <w:jc w:val="both"/>
        <w:rPr>
          <w:rFonts w:ascii="Palatino Linotype" w:eastAsia="Calibri" w:hAnsi="Palatino Linotype"/>
          <w:lang w:val="es-MX"/>
        </w:rPr>
      </w:pPr>
      <w:r w:rsidRPr="00272214">
        <w:rPr>
          <w:rFonts w:ascii="Palatino Linotype" w:eastAsia="Calibri" w:hAnsi="Palatino Linotype"/>
          <w:lang w:val="es-MX"/>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272214">
        <w:rPr>
          <w:rFonts w:ascii="Palatino Linotype" w:eastAsia="Calibri" w:hAnsi="Palatino Linotype"/>
          <w:b/>
          <w:lang w:val="es-MX"/>
        </w:rPr>
        <w:t xml:space="preserve">SUJETO OBLIGADO; </w:t>
      </w:r>
      <w:r w:rsidRPr="00272214">
        <w:rPr>
          <w:rFonts w:ascii="Palatino Linotype" w:eastAsia="Calibri" w:hAnsi="Palatino Linotype"/>
          <w:lang w:val="es-MX"/>
        </w:rPr>
        <w:t xml:space="preserve">es por ello que, debe turnar la solicitud a </w:t>
      </w:r>
      <w:r w:rsidRPr="00272214">
        <w:rPr>
          <w:rFonts w:ascii="Palatino Linotype" w:hAnsi="Palatino Linotype" w:cs="Arial"/>
          <w:lang w:val="es-MX"/>
        </w:rPr>
        <w:t xml:space="preserve">todas las áreas que </w:t>
      </w:r>
      <w:r w:rsidRPr="00272214">
        <w:rPr>
          <w:rFonts w:ascii="Palatino Linotype" w:eastAsia="Calibri" w:hAnsi="Palatino Linotype"/>
          <w:lang w:val="es-MX"/>
        </w:rPr>
        <w:t>pudieran generar, administrar o poseer la información requerida por la particular; pues tienen como función, buscar, localizar y poseer la información, así como entregarla.</w:t>
      </w:r>
    </w:p>
    <w:p w:rsidR="00000B5D" w:rsidRPr="00272214" w:rsidRDefault="00000B5D" w:rsidP="002903A6">
      <w:pPr>
        <w:spacing w:line="360" w:lineRule="auto"/>
        <w:jc w:val="both"/>
        <w:rPr>
          <w:rFonts w:ascii="Palatino Linotype" w:hAnsi="Palatino Linotype" w:cs="Arial"/>
          <w:lang w:val="es-MX"/>
        </w:rPr>
      </w:pPr>
    </w:p>
    <w:p w:rsidR="00000B5D" w:rsidRPr="00272214" w:rsidRDefault="00000B5D" w:rsidP="002903A6">
      <w:pPr>
        <w:spacing w:line="360" w:lineRule="auto"/>
        <w:jc w:val="both"/>
        <w:rPr>
          <w:rFonts w:ascii="Palatino Linotype" w:eastAsia="Calibri" w:hAnsi="Palatino Linotype"/>
          <w:lang w:val="es-MX"/>
        </w:rPr>
      </w:pPr>
      <w:r w:rsidRPr="00272214">
        <w:rPr>
          <w:rFonts w:ascii="Palatino Linotype" w:eastAsia="Calibri" w:hAnsi="Palatino Linotype"/>
          <w:lang w:val="es-MX"/>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8215EA" w:rsidRPr="00272214" w:rsidRDefault="008215EA" w:rsidP="002903A6">
      <w:pPr>
        <w:spacing w:line="360" w:lineRule="auto"/>
        <w:jc w:val="both"/>
        <w:rPr>
          <w:rFonts w:ascii="Palatino Linotype" w:eastAsia="Calibri" w:hAnsi="Palatino Linotype"/>
          <w:lang w:val="es-MX"/>
        </w:rPr>
      </w:pPr>
    </w:p>
    <w:p w:rsidR="008215EA" w:rsidRPr="00272214" w:rsidRDefault="008215EA" w:rsidP="002903A6">
      <w:pPr>
        <w:spacing w:line="360" w:lineRule="auto"/>
        <w:jc w:val="both"/>
        <w:rPr>
          <w:rFonts w:ascii="Palatino Linotype" w:eastAsia="Calibri" w:hAnsi="Palatino Linotype"/>
          <w:lang w:val="es-MX"/>
        </w:rPr>
      </w:pPr>
      <w:r w:rsidRPr="00272214">
        <w:rPr>
          <w:rFonts w:ascii="Palatino Linotype" w:eastAsia="Calibri" w:hAnsi="Palatino Linotype"/>
          <w:lang w:val="es-MX"/>
        </w:rPr>
        <w:t xml:space="preserve">Atento a ello, cabe precisar que </w:t>
      </w:r>
      <w:r w:rsidR="007F2962" w:rsidRPr="00272214">
        <w:rPr>
          <w:rFonts w:ascii="Palatino Linotype" w:eastAsia="Calibri" w:hAnsi="Palatino Linotype"/>
          <w:lang w:val="es-MX"/>
        </w:rPr>
        <w:t xml:space="preserve">conforme el artículo 37 del Bando Municipal de </w:t>
      </w:r>
      <w:proofErr w:type="spellStart"/>
      <w:r w:rsidR="007F2962" w:rsidRPr="00272214">
        <w:rPr>
          <w:rFonts w:ascii="Palatino Linotype" w:eastAsia="Calibri" w:hAnsi="Palatino Linotype"/>
          <w:lang w:val="es-MX"/>
        </w:rPr>
        <w:t>Coyotepec</w:t>
      </w:r>
      <w:proofErr w:type="spellEnd"/>
      <w:r w:rsidR="007F2962" w:rsidRPr="00272214">
        <w:rPr>
          <w:rFonts w:ascii="Palatino Linotype" w:eastAsia="Calibri" w:hAnsi="Palatino Linotype"/>
          <w:lang w:val="es-MX"/>
        </w:rPr>
        <w:t xml:space="preserve"> 2019, cuenta con las siguientes dependencias administrativas: </w:t>
      </w:r>
      <w:r w:rsidRPr="00272214">
        <w:rPr>
          <w:rFonts w:ascii="Palatino Linotype" w:eastAsia="Calibri" w:hAnsi="Palatino Linotype"/>
          <w:lang w:val="es-MX"/>
        </w:rPr>
        <w:t xml:space="preserve"> </w:t>
      </w:r>
    </w:p>
    <w:p w:rsidR="007F2962" w:rsidRPr="00272214" w:rsidRDefault="007F2962" w:rsidP="002903A6">
      <w:pPr>
        <w:spacing w:line="360" w:lineRule="auto"/>
        <w:jc w:val="both"/>
        <w:rPr>
          <w:rFonts w:ascii="Palatino Linotype" w:eastAsia="Calibri" w:hAnsi="Palatino Linotype"/>
          <w:lang w:val="es-MX"/>
        </w:rPr>
      </w:pP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lastRenderedPageBreak/>
        <w:t>“</w:t>
      </w:r>
      <w:r w:rsidRPr="00272214">
        <w:rPr>
          <w:rFonts w:ascii="Palatino Linotype" w:hAnsi="Palatino Linotype"/>
          <w:b/>
          <w:i/>
          <w:sz w:val="22"/>
          <w:szCs w:val="22"/>
          <w:lang w:val="es-MX"/>
        </w:rPr>
        <w:t>Artículo 37.-</w:t>
      </w:r>
      <w:r w:rsidRPr="00272214">
        <w:rPr>
          <w:rFonts w:ascii="Palatino Linotype" w:hAnsi="Palatino Linotype"/>
          <w:i/>
          <w:sz w:val="22"/>
          <w:szCs w:val="22"/>
          <w:lang w:val="es-MX"/>
        </w:rPr>
        <w:t xml:space="preserve"> Para el despacho de los asuntos municipales, el Ayuntamiento se auxiliará de dependencias, organismos públicos descentralizados, organismos autónomos y organismos desconcentrados, que formaran parte de la Administración Pública Municipal, siendo las siguientes: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I. Dependencias Administrativas Generales: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a) Presidencia Municipal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b) Secretaria del Ayuntamiento;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c) Dirección de Desarrollo Urbano, Obras Públicas y Ecología;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d) Tesorería Municipal;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e) Contraloría Interna Municipal;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f) Dirección de Administración;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g) Dirección de Desarrollo Económico;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h) Dirección de Educación, Cultura y Deporte;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i) Dirección de Desarrollo y Fomento Agropecuario;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j) Dirección de Servicios Públicos;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k) Dirección de Gobierno;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l) Comisaría de Seguridad Pública y Vialidad;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m) Dirección de Asuntos Jurídicos;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n) Dirección de Desarrollo Social; </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 xml:space="preserve">o) Dirección de Protección Civil y Bomberos; </w:t>
      </w:r>
    </w:p>
    <w:p w:rsidR="00000B5D"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p) Unidad de Información, Planeación, Programación y Evaluación;</w:t>
      </w:r>
    </w:p>
    <w:p w:rsidR="007F2962" w:rsidRPr="00272214" w:rsidRDefault="007F2962" w:rsidP="007F2962">
      <w:pPr>
        <w:ind w:left="851" w:right="1134"/>
        <w:jc w:val="both"/>
        <w:rPr>
          <w:rFonts w:ascii="Palatino Linotype" w:hAnsi="Palatino Linotype"/>
          <w:i/>
          <w:sz w:val="22"/>
          <w:szCs w:val="22"/>
          <w:lang w:val="es-MX"/>
        </w:rPr>
      </w:pPr>
      <w:r w:rsidRPr="00272214">
        <w:rPr>
          <w:rFonts w:ascii="Palatino Linotype" w:hAnsi="Palatino Linotype"/>
          <w:i/>
          <w:sz w:val="22"/>
          <w:szCs w:val="22"/>
          <w:lang w:val="es-MX"/>
        </w:rPr>
        <w:t>…”</w:t>
      </w:r>
    </w:p>
    <w:p w:rsidR="007F2962" w:rsidRPr="00272214" w:rsidRDefault="007F2962" w:rsidP="007F2962">
      <w:pPr>
        <w:ind w:left="851" w:right="1134"/>
        <w:jc w:val="both"/>
        <w:rPr>
          <w:rFonts w:ascii="Palatino Linotype" w:hAnsi="Palatino Linotype"/>
          <w:i/>
          <w:sz w:val="22"/>
          <w:szCs w:val="22"/>
          <w:lang w:val="es-MX"/>
        </w:rPr>
      </w:pPr>
    </w:p>
    <w:p w:rsidR="007D72DD" w:rsidRPr="00272214" w:rsidRDefault="007D72DD" w:rsidP="002903A6">
      <w:pPr>
        <w:spacing w:line="360" w:lineRule="auto"/>
        <w:jc w:val="both"/>
        <w:rPr>
          <w:rFonts w:ascii="Palatino Linotype" w:hAnsi="Palatino Linotype"/>
        </w:rPr>
      </w:pPr>
      <w:r w:rsidRPr="00272214">
        <w:rPr>
          <w:rFonts w:ascii="Palatino Linotype" w:hAnsi="Palatino Linotype"/>
        </w:rPr>
        <w:t xml:space="preserve">En consecuencia, este Órgano </w:t>
      </w:r>
      <w:r w:rsidR="008C2D88" w:rsidRPr="00272214">
        <w:rPr>
          <w:rFonts w:ascii="Palatino Linotype" w:hAnsi="Palatino Linotype"/>
        </w:rPr>
        <w:t>Garante</w:t>
      </w:r>
      <w:r w:rsidRPr="00272214">
        <w:rPr>
          <w:rFonts w:ascii="Palatino Linotype" w:hAnsi="Palatino Linotype"/>
        </w:rPr>
        <w:t xml:space="preserve"> determina </w:t>
      </w:r>
      <w:r w:rsidRPr="00272214">
        <w:rPr>
          <w:rFonts w:ascii="Palatino Linotype" w:hAnsi="Palatino Linotype"/>
          <w:b/>
        </w:rPr>
        <w:t xml:space="preserve">MODIFICAR </w:t>
      </w:r>
      <w:r w:rsidRPr="00272214">
        <w:rPr>
          <w:rFonts w:ascii="Palatino Linotype" w:hAnsi="Palatino Linotype"/>
        </w:rPr>
        <w:t xml:space="preserve">las respuestas </w:t>
      </w:r>
      <w:r w:rsidR="008C2D88" w:rsidRPr="00272214">
        <w:rPr>
          <w:rFonts w:ascii="Palatino Linotype" w:hAnsi="Palatino Linotype"/>
        </w:rPr>
        <w:t xml:space="preserve">proporcionadas en las solicitudes </w:t>
      </w:r>
      <w:r w:rsidRPr="00272214">
        <w:rPr>
          <w:rFonts w:ascii="Palatino Linotype" w:hAnsi="Palatino Linotype"/>
          <w:b/>
        </w:rPr>
        <w:t xml:space="preserve">00224/COYOTEP/IP/2019, 00225/COYOTEP/IP/2019 y 00216/COYOTEP/IP/2019, </w:t>
      </w:r>
      <w:r w:rsidRPr="00272214">
        <w:rPr>
          <w:rFonts w:ascii="Palatino Linotype" w:hAnsi="Palatino Linotype"/>
        </w:rPr>
        <w:t xml:space="preserve">a fin de ordenarle al </w:t>
      </w:r>
      <w:r w:rsidRPr="00272214">
        <w:rPr>
          <w:rFonts w:ascii="Palatino Linotype" w:hAnsi="Palatino Linotype"/>
          <w:b/>
        </w:rPr>
        <w:t xml:space="preserve">SUJETO OBLIGADO </w:t>
      </w:r>
      <w:r w:rsidR="00BF4663" w:rsidRPr="00272214">
        <w:rPr>
          <w:rFonts w:ascii="Palatino Linotype" w:hAnsi="Palatino Linotype"/>
        </w:rPr>
        <w:t xml:space="preserve">previa búsqueda exhaustiva y razonable </w:t>
      </w:r>
      <w:r w:rsidR="007F2962" w:rsidRPr="00272214">
        <w:rPr>
          <w:rFonts w:ascii="Palatino Linotype" w:hAnsi="Palatino Linotype"/>
        </w:rPr>
        <w:t xml:space="preserve">en las áreas que conforme a sus facultades y/o atribuciones podrían contar con la información y </w:t>
      </w:r>
      <w:r w:rsidRPr="00272214">
        <w:rPr>
          <w:rFonts w:ascii="Palatino Linotype" w:hAnsi="Palatino Linotype"/>
        </w:rPr>
        <w:t>haga entrega</w:t>
      </w:r>
      <w:r w:rsidR="00BF4663" w:rsidRPr="00272214">
        <w:rPr>
          <w:rFonts w:ascii="Palatino Linotype" w:hAnsi="Palatino Linotype"/>
        </w:rPr>
        <w:t xml:space="preserve"> de ser procedente en </w:t>
      </w:r>
      <w:r w:rsidR="00BF4663" w:rsidRPr="00272214">
        <w:rPr>
          <w:rFonts w:ascii="Palatino Linotype" w:hAnsi="Palatino Linotype"/>
          <w:b/>
        </w:rPr>
        <w:t>versión pública</w:t>
      </w:r>
      <w:r w:rsidRPr="00272214">
        <w:rPr>
          <w:rFonts w:ascii="Palatino Linotype" w:hAnsi="Palatino Linotype"/>
        </w:rPr>
        <w:t xml:space="preserve">, </w:t>
      </w:r>
      <w:r w:rsidR="00BF4663" w:rsidRPr="00272214">
        <w:rPr>
          <w:rFonts w:ascii="Palatino Linotype" w:hAnsi="Palatino Linotype"/>
        </w:rPr>
        <w:t>del</w:t>
      </w:r>
      <w:r w:rsidRPr="00272214">
        <w:rPr>
          <w:rFonts w:ascii="Palatino Linotype" w:hAnsi="Palatino Linotype"/>
        </w:rPr>
        <w:t xml:space="preserve"> Acta de Cabildo por medio de la cual se autorizó ocupar el jardín Garibaldi todos los viernes para realizar eventos</w:t>
      </w:r>
      <w:r w:rsidR="00660781" w:rsidRPr="00272214">
        <w:rPr>
          <w:rFonts w:ascii="Palatino Linotype" w:hAnsi="Palatino Linotype"/>
        </w:rPr>
        <w:t>, en el periodo comprendido del doce de junio al treinta y uno de diciembre de dos mil dieciocho</w:t>
      </w:r>
      <w:r w:rsidRPr="00272214">
        <w:rPr>
          <w:rFonts w:ascii="Palatino Linotype" w:hAnsi="Palatino Linotype"/>
        </w:rPr>
        <w:t xml:space="preserve">; </w:t>
      </w:r>
      <w:r w:rsidR="00D31859" w:rsidRPr="00272214">
        <w:rPr>
          <w:rFonts w:ascii="Palatino Linotype" w:hAnsi="Palatino Linotype"/>
        </w:rPr>
        <w:t>asimismo</w:t>
      </w:r>
      <w:r w:rsidRPr="00272214">
        <w:rPr>
          <w:rFonts w:ascii="Palatino Linotype" w:hAnsi="Palatino Linotype"/>
        </w:rPr>
        <w:t xml:space="preserve">, </w:t>
      </w:r>
      <w:r w:rsidR="00660781" w:rsidRPr="00272214">
        <w:rPr>
          <w:rFonts w:ascii="Palatino Linotype" w:eastAsia="Arial Unicode MS" w:hAnsi="Palatino Linotype" w:cs="Arial"/>
        </w:rPr>
        <w:t xml:space="preserve">el </w:t>
      </w:r>
      <w:r w:rsidR="00660781" w:rsidRPr="00272214">
        <w:rPr>
          <w:rFonts w:ascii="Palatino Linotype" w:hAnsi="Palatino Linotype"/>
        </w:rPr>
        <w:t xml:space="preserve">convenio y/o concesión para que Grúas San Francisco operen en el Municipio de </w:t>
      </w:r>
      <w:proofErr w:type="spellStart"/>
      <w:r w:rsidR="00660781" w:rsidRPr="00272214">
        <w:rPr>
          <w:rFonts w:ascii="Palatino Linotype" w:hAnsi="Palatino Linotype"/>
        </w:rPr>
        <w:t>Coyotepec</w:t>
      </w:r>
      <w:proofErr w:type="spellEnd"/>
      <w:r w:rsidR="00D31859" w:rsidRPr="00272214">
        <w:rPr>
          <w:rFonts w:ascii="Palatino Linotype" w:hAnsi="Palatino Linotype"/>
        </w:rPr>
        <w:t>; así como, como el Acta de Sesión de cabildo por medio del cual fue aprobado el mismo</w:t>
      </w:r>
      <w:r w:rsidRPr="00272214">
        <w:rPr>
          <w:rFonts w:ascii="Palatino Linotype" w:hAnsi="Palatino Linotype"/>
        </w:rPr>
        <w:t xml:space="preserve">; sin embargo, para el caso </w:t>
      </w:r>
      <w:r w:rsidRPr="00272214">
        <w:rPr>
          <w:rFonts w:ascii="Palatino Linotype" w:hAnsi="Palatino Linotype"/>
        </w:rPr>
        <w:lastRenderedPageBreak/>
        <w:t xml:space="preserve">de que dicha información no haya sido </w:t>
      </w:r>
      <w:r w:rsidR="00D31859" w:rsidRPr="00272214">
        <w:rPr>
          <w:rFonts w:ascii="Palatino Linotype" w:hAnsi="Palatino Linotype"/>
        </w:rPr>
        <w:t>generado</w:t>
      </w:r>
      <w:r w:rsidRPr="00272214">
        <w:rPr>
          <w:rFonts w:ascii="Palatino Linotype" w:hAnsi="Palatino Linotype"/>
        </w:rPr>
        <w:t xml:space="preserve">, </w:t>
      </w:r>
      <w:r w:rsidR="00E02C12" w:rsidRPr="00272214">
        <w:rPr>
          <w:rFonts w:ascii="Palatino Linotype" w:hAnsi="Palatino Linotype"/>
        </w:rPr>
        <w:t xml:space="preserve">derivado a que las mismas no fueron aprobadas por cabildo, </w:t>
      </w:r>
      <w:r w:rsidRPr="00272214">
        <w:rPr>
          <w:rFonts w:ascii="Palatino Linotype" w:hAnsi="Palatino Linotype"/>
        </w:rPr>
        <w:t xml:space="preserve">bastará con hacerlo del conocimiento al particular. </w:t>
      </w:r>
    </w:p>
    <w:p w:rsidR="007D72DD" w:rsidRPr="00272214" w:rsidRDefault="007D72DD" w:rsidP="002903A6">
      <w:pPr>
        <w:autoSpaceDE w:val="0"/>
        <w:autoSpaceDN w:val="0"/>
        <w:adjustRightInd w:val="0"/>
        <w:spacing w:line="360" w:lineRule="auto"/>
        <w:ind w:right="51"/>
        <w:contextualSpacing/>
        <w:jc w:val="both"/>
        <w:rPr>
          <w:rFonts w:ascii="Palatino Linotype" w:hAnsi="Palatino Linotype"/>
          <w:color w:val="000000" w:themeColor="text1"/>
          <w:lang w:val="es-MX" w:eastAsia="en-US"/>
        </w:rPr>
      </w:pPr>
    </w:p>
    <w:p w:rsidR="00F67397" w:rsidRPr="00272214" w:rsidRDefault="00FA10E5" w:rsidP="002903A6">
      <w:pPr>
        <w:spacing w:line="360" w:lineRule="auto"/>
        <w:jc w:val="both"/>
        <w:rPr>
          <w:rFonts w:ascii="Palatino Linotype" w:hAnsi="Palatino Linotype"/>
        </w:rPr>
      </w:pPr>
      <w:r w:rsidRPr="00272214">
        <w:rPr>
          <w:rFonts w:ascii="Palatino Linotype" w:hAnsi="Palatino Linotype"/>
        </w:rPr>
        <w:t xml:space="preserve">Por otro lado, respecto a las solicitudes </w:t>
      </w:r>
      <w:r w:rsidRPr="00272214">
        <w:rPr>
          <w:rFonts w:ascii="Palatino Linotype" w:hAnsi="Palatino Linotype"/>
          <w:b/>
        </w:rPr>
        <w:t xml:space="preserve">00221/COYOTEP/IP/2019, 00220/COYOTEP/IP/2019 </w:t>
      </w:r>
      <w:r w:rsidRPr="00272214">
        <w:rPr>
          <w:rFonts w:ascii="Palatino Linotype" w:hAnsi="Palatino Linotype"/>
        </w:rPr>
        <w:t xml:space="preserve">y </w:t>
      </w:r>
      <w:r w:rsidRPr="00272214">
        <w:rPr>
          <w:rFonts w:ascii="Palatino Linotype" w:hAnsi="Palatino Linotype"/>
          <w:b/>
        </w:rPr>
        <w:t>00217/COYOTEP/IP/2019</w:t>
      </w:r>
      <w:r w:rsidR="00567013" w:rsidRPr="00272214">
        <w:rPr>
          <w:rFonts w:ascii="Palatino Linotype" w:hAnsi="Palatino Linotype"/>
          <w:b/>
        </w:rPr>
        <w:t xml:space="preserve">, </w:t>
      </w:r>
      <w:r w:rsidR="00567013" w:rsidRPr="00272214">
        <w:rPr>
          <w:rFonts w:ascii="Palatino Linotype" w:hAnsi="Palatino Linotype"/>
        </w:rPr>
        <w:t xml:space="preserve">consistentes en: </w:t>
      </w:r>
    </w:p>
    <w:p w:rsidR="00567013" w:rsidRPr="00272214" w:rsidRDefault="00567013" w:rsidP="002903A6">
      <w:pPr>
        <w:jc w:val="both"/>
        <w:rPr>
          <w:rFonts w:ascii="Palatino Linotype" w:hAnsi="Palatino Linotype"/>
        </w:rPr>
      </w:pPr>
    </w:p>
    <w:p w:rsidR="00FA10E5" w:rsidRPr="00272214" w:rsidRDefault="00FA10E5" w:rsidP="002903A6">
      <w:pPr>
        <w:jc w:val="both"/>
        <w:rPr>
          <w:rFonts w:ascii="Palatino Linotype" w:hAnsi="Palatino Linotype"/>
        </w:rPr>
      </w:pPr>
      <w:r w:rsidRPr="00272214">
        <w:rPr>
          <w:rFonts w:ascii="Palatino Linotype" w:hAnsi="Palatino Linotype"/>
          <w:b/>
        </w:rPr>
        <w:t>00221/COYOTEP/IP/2019</w:t>
      </w:r>
    </w:p>
    <w:p w:rsidR="00FA10E5" w:rsidRPr="00272214" w:rsidRDefault="00FA10E5" w:rsidP="002903A6">
      <w:pPr>
        <w:tabs>
          <w:tab w:val="left" w:pos="8222"/>
        </w:tabs>
        <w:ind w:right="1134"/>
        <w:jc w:val="both"/>
        <w:rPr>
          <w:rFonts w:ascii="Palatino Linotype" w:hAnsi="Palatino Linotype"/>
          <w:b/>
        </w:rPr>
      </w:pPr>
    </w:p>
    <w:p w:rsidR="00FA10E5" w:rsidRPr="00272214" w:rsidRDefault="00FA10E5"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“acta de cabildo donde se </w:t>
      </w:r>
      <w:proofErr w:type="spellStart"/>
      <w:r w:rsidRPr="00272214">
        <w:rPr>
          <w:rFonts w:ascii="Palatino Linotype" w:hAnsi="Palatino Linotype" w:cs="Arial"/>
          <w:i/>
          <w:sz w:val="22"/>
          <w:szCs w:val="22"/>
          <w:lang w:eastAsia="es-MX"/>
        </w:rPr>
        <w:t>aprobo</w:t>
      </w:r>
      <w:proofErr w:type="spellEnd"/>
      <w:r w:rsidRPr="00272214">
        <w:rPr>
          <w:rFonts w:ascii="Palatino Linotype" w:hAnsi="Palatino Linotype" w:cs="Arial"/>
          <w:i/>
          <w:sz w:val="22"/>
          <w:szCs w:val="22"/>
          <w:lang w:eastAsia="es-MX"/>
        </w:rPr>
        <w:t xml:space="preserve"> la rodada ciclista familiar carnaval 2019 desglose de premiaciones y gastos” (sic)</w:t>
      </w:r>
    </w:p>
    <w:p w:rsidR="00FA10E5" w:rsidRPr="00272214" w:rsidRDefault="00FA10E5" w:rsidP="002903A6">
      <w:pPr>
        <w:tabs>
          <w:tab w:val="left" w:pos="8222"/>
        </w:tabs>
        <w:ind w:right="1134"/>
        <w:jc w:val="both"/>
        <w:rPr>
          <w:rFonts w:ascii="Palatino Linotype" w:hAnsi="Palatino Linotype"/>
          <w:b/>
        </w:rPr>
      </w:pPr>
    </w:p>
    <w:p w:rsidR="00FA10E5" w:rsidRPr="00272214" w:rsidRDefault="00FA10E5" w:rsidP="002903A6">
      <w:pPr>
        <w:tabs>
          <w:tab w:val="left" w:pos="8222"/>
        </w:tabs>
        <w:ind w:right="1134"/>
        <w:jc w:val="both"/>
        <w:rPr>
          <w:rFonts w:ascii="Palatino Linotype" w:hAnsi="Palatino Linotype"/>
          <w:b/>
        </w:rPr>
      </w:pPr>
      <w:r w:rsidRPr="00272214">
        <w:rPr>
          <w:rFonts w:ascii="Palatino Linotype" w:hAnsi="Palatino Linotype"/>
          <w:b/>
        </w:rPr>
        <w:t>00220/COYOTEP/IP/2019</w:t>
      </w:r>
    </w:p>
    <w:p w:rsidR="00FA10E5" w:rsidRPr="00272214" w:rsidRDefault="00FA10E5" w:rsidP="002903A6">
      <w:pPr>
        <w:tabs>
          <w:tab w:val="left" w:pos="8222"/>
        </w:tabs>
        <w:ind w:right="1134"/>
        <w:jc w:val="both"/>
        <w:rPr>
          <w:rFonts w:ascii="Palatino Linotype" w:hAnsi="Palatino Linotype"/>
          <w:b/>
        </w:rPr>
      </w:pPr>
    </w:p>
    <w:p w:rsidR="00FA10E5" w:rsidRPr="00272214" w:rsidRDefault="00FA10E5"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 xml:space="preserve">“acta de cabildo donde se </w:t>
      </w:r>
      <w:proofErr w:type="spellStart"/>
      <w:r w:rsidRPr="00272214">
        <w:rPr>
          <w:rFonts w:ascii="Palatino Linotype" w:hAnsi="Palatino Linotype" w:cs="Arial"/>
          <w:i/>
          <w:sz w:val="22"/>
          <w:szCs w:val="22"/>
          <w:lang w:eastAsia="es-MX"/>
        </w:rPr>
        <w:t>llevo</w:t>
      </w:r>
      <w:proofErr w:type="spellEnd"/>
      <w:r w:rsidRPr="00272214">
        <w:rPr>
          <w:rFonts w:ascii="Palatino Linotype" w:hAnsi="Palatino Linotype" w:cs="Arial"/>
          <w:i/>
          <w:sz w:val="22"/>
          <w:szCs w:val="22"/>
          <w:lang w:eastAsia="es-MX"/>
        </w:rPr>
        <w:t xml:space="preserve"> </w:t>
      </w:r>
      <w:proofErr w:type="spellStart"/>
      <w:r w:rsidRPr="00272214">
        <w:rPr>
          <w:rFonts w:ascii="Palatino Linotype" w:hAnsi="Palatino Linotype" w:cs="Arial"/>
          <w:i/>
          <w:sz w:val="22"/>
          <w:szCs w:val="22"/>
          <w:lang w:eastAsia="es-MX"/>
        </w:rPr>
        <w:t>acabo</w:t>
      </w:r>
      <w:proofErr w:type="spellEnd"/>
      <w:r w:rsidRPr="00272214">
        <w:rPr>
          <w:rFonts w:ascii="Palatino Linotype" w:hAnsi="Palatino Linotype" w:cs="Arial"/>
          <w:i/>
          <w:sz w:val="22"/>
          <w:szCs w:val="22"/>
          <w:lang w:eastAsia="es-MX"/>
        </w:rPr>
        <w:t xml:space="preserve"> la </w:t>
      </w:r>
      <w:proofErr w:type="spellStart"/>
      <w:r w:rsidRPr="00272214">
        <w:rPr>
          <w:rFonts w:ascii="Palatino Linotype" w:hAnsi="Palatino Linotype" w:cs="Arial"/>
          <w:i/>
          <w:sz w:val="22"/>
          <w:szCs w:val="22"/>
          <w:lang w:eastAsia="es-MX"/>
        </w:rPr>
        <w:t>aprobacion</w:t>
      </w:r>
      <w:proofErr w:type="spellEnd"/>
      <w:r w:rsidRPr="00272214">
        <w:rPr>
          <w:rFonts w:ascii="Palatino Linotype" w:hAnsi="Palatino Linotype" w:cs="Arial"/>
          <w:i/>
          <w:sz w:val="22"/>
          <w:szCs w:val="22"/>
          <w:lang w:eastAsia="es-MX"/>
        </w:rPr>
        <w:t xml:space="preserve"> para la carrera </w:t>
      </w:r>
      <w:proofErr w:type="spellStart"/>
      <w:r w:rsidRPr="00272214">
        <w:rPr>
          <w:rFonts w:ascii="Palatino Linotype" w:hAnsi="Palatino Linotype" w:cs="Arial"/>
          <w:i/>
          <w:sz w:val="22"/>
          <w:szCs w:val="22"/>
          <w:lang w:eastAsia="es-MX"/>
        </w:rPr>
        <w:t>atletica</w:t>
      </w:r>
      <w:proofErr w:type="spellEnd"/>
      <w:r w:rsidRPr="00272214">
        <w:rPr>
          <w:rFonts w:ascii="Palatino Linotype" w:hAnsi="Palatino Linotype" w:cs="Arial"/>
          <w:i/>
          <w:sz w:val="22"/>
          <w:szCs w:val="22"/>
          <w:lang w:eastAsia="es-MX"/>
        </w:rPr>
        <w:t xml:space="preserve"> carnaval 2019 desglose de los gastos efectuados por premiaciones y gastos” (sic)</w:t>
      </w:r>
    </w:p>
    <w:p w:rsidR="00FA10E5" w:rsidRPr="00272214" w:rsidRDefault="00FA10E5" w:rsidP="002903A6">
      <w:pPr>
        <w:tabs>
          <w:tab w:val="left" w:pos="8222"/>
        </w:tabs>
        <w:ind w:right="1134"/>
        <w:jc w:val="both"/>
        <w:rPr>
          <w:rFonts w:ascii="Palatino Linotype" w:hAnsi="Palatino Linotype"/>
          <w:b/>
        </w:rPr>
      </w:pPr>
    </w:p>
    <w:p w:rsidR="00FA10E5" w:rsidRPr="00272214" w:rsidRDefault="00FA10E5" w:rsidP="002903A6">
      <w:pPr>
        <w:tabs>
          <w:tab w:val="left" w:pos="8222"/>
        </w:tabs>
        <w:ind w:right="1134"/>
        <w:jc w:val="both"/>
        <w:rPr>
          <w:rFonts w:ascii="Palatino Linotype" w:hAnsi="Palatino Linotype"/>
          <w:b/>
        </w:rPr>
      </w:pPr>
      <w:r w:rsidRPr="00272214">
        <w:rPr>
          <w:rFonts w:ascii="Palatino Linotype" w:hAnsi="Palatino Linotype"/>
          <w:b/>
        </w:rPr>
        <w:t>00217/COYOTEP/IP/2019</w:t>
      </w:r>
    </w:p>
    <w:p w:rsidR="00FA10E5" w:rsidRPr="00272214" w:rsidRDefault="00FA10E5" w:rsidP="002903A6">
      <w:pPr>
        <w:tabs>
          <w:tab w:val="left" w:pos="8222"/>
        </w:tabs>
        <w:ind w:right="1134"/>
        <w:jc w:val="both"/>
        <w:rPr>
          <w:rFonts w:ascii="Palatino Linotype" w:hAnsi="Palatino Linotype"/>
          <w:b/>
        </w:rPr>
      </w:pPr>
    </w:p>
    <w:p w:rsidR="00FA10E5" w:rsidRPr="00272214" w:rsidRDefault="00FA10E5" w:rsidP="002903A6">
      <w:pPr>
        <w:tabs>
          <w:tab w:val="left" w:pos="8222"/>
        </w:tabs>
        <w:ind w:left="851" w:right="1134"/>
        <w:jc w:val="both"/>
        <w:rPr>
          <w:rFonts w:ascii="Palatino Linotype" w:hAnsi="Palatino Linotype" w:cs="Arial"/>
          <w:i/>
          <w:sz w:val="22"/>
          <w:szCs w:val="22"/>
          <w:lang w:eastAsia="es-MX"/>
        </w:rPr>
      </w:pPr>
      <w:r w:rsidRPr="00272214">
        <w:rPr>
          <w:rFonts w:ascii="Palatino Linotype" w:hAnsi="Palatino Linotype" w:cs="Arial"/>
          <w:i/>
          <w:sz w:val="22"/>
          <w:szCs w:val="22"/>
          <w:lang w:eastAsia="es-MX"/>
        </w:rPr>
        <w:t>“SOLICITO ACTA DE CABILDO DONDE SE APROBO EL EVENTO DEL DIA DE LA MADRE Y DIA DEL NIÑO CON LAS FACTURAS DE LOS REGALOS QUE SE COMPRARON PARA REGALAR A LA CIUDADANIA ASI COMO EL TOTAL DE GASTOS UTILIZADOS” (sic)</w:t>
      </w:r>
    </w:p>
    <w:p w:rsidR="00FA10E5" w:rsidRPr="00272214" w:rsidRDefault="00FA10E5" w:rsidP="002903A6">
      <w:pPr>
        <w:tabs>
          <w:tab w:val="left" w:pos="8222"/>
        </w:tabs>
        <w:ind w:right="1134"/>
        <w:jc w:val="both"/>
        <w:rPr>
          <w:rFonts w:ascii="Palatino Linotype" w:hAnsi="Palatino Linotype"/>
          <w:b/>
        </w:rPr>
      </w:pPr>
    </w:p>
    <w:p w:rsidR="00713BEC" w:rsidRPr="00272214" w:rsidRDefault="00567013" w:rsidP="002903A6">
      <w:pPr>
        <w:spacing w:line="360" w:lineRule="auto"/>
        <w:jc w:val="both"/>
        <w:rPr>
          <w:rFonts w:ascii="Palatino Linotype" w:hAnsi="Palatino Linotype" w:cs="Arial"/>
        </w:rPr>
      </w:pPr>
      <w:r w:rsidRPr="00272214">
        <w:rPr>
          <w:rFonts w:ascii="Palatino Linotype" w:hAnsi="Palatino Linotype"/>
        </w:rPr>
        <w:t xml:space="preserve">Al respecto, </w:t>
      </w:r>
      <w:r w:rsidR="00553EF3" w:rsidRPr="00272214">
        <w:rPr>
          <w:rFonts w:ascii="Palatino Linotype" w:hAnsi="Palatino Linotype"/>
        </w:rPr>
        <w:t>el servidor público habilitado de la Secretaría del Ayuntamiento, quien es competente</w:t>
      </w:r>
      <w:r w:rsidR="00553EF3" w:rsidRPr="00272214">
        <w:rPr>
          <w:rStyle w:val="Refdenotaalpie"/>
          <w:rFonts w:ascii="Palatino Linotype" w:hAnsi="Palatino Linotype"/>
        </w:rPr>
        <w:footnoteReference w:id="1"/>
      </w:r>
      <w:r w:rsidR="00553EF3" w:rsidRPr="00272214">
        <w:rPr>
          <w:rFonts w:ascii="Palatino Linotype" w:hAnsi="Palatino Linotype"/>
        </w:rPr>
        <w:t xml:space="preserve"> para conocer de las Sesiones del Ayuntamiento, pues le corresponde </w:t>
      </w:r>
      <w:r w:rsidR="00553EF3" w:rsidRPr="00272214">
        <w:rPr>
          <w:rFonts w:ascii="Palatino Linotype" w:hAnsi="Palatino Linotype"/>
        </w:rPr>
        <w:lastRenderedPageBreak/>
        <w:t xml:space="preserve">levantar las actas correspondientes, refirió mediante respuestas que no se había generado, resguardado la información; </w:t>
      </w:r>
      <w:r w:rsidR="00713BEC" w:rsidRPr="00272214">
        <w:rPr>
          <w:rFonts w:ascii="Palatino Linotype" w:hAnsi="Palatino Linotype"/>
        </w:rPr>
        <w:t xml:space="preserve">es decir, dichos eventos no fueron aprobados mediante sesión de cabildo, lo que constituye un </w:t>
      </w:r>
      <w:r w:rsidR="00713BEC" w:rsidRPr="00272214">
        <w:rPr>
          <w:rFonts w:ascii="Palatino Linotype" w:hAnsi="Palatino Linotype"/>
          <w:lang w:val="es-MX"/>
        </w:rPr>
        <w:t>hecho</w:t>
      </w:r>
      <w:r w:rsidR="00713BEC" w:rsidRPr="00272214">
        <w:rPr>
          <w:rFonts w:ascii="Palatino Linotype" w:hAnsi="Palatino Linotype"/>
        </w:rPr>
        <w:t xml:space="preserve"> negativo, por lo que, </w:t>
      </w:r>
      <w:r w:rsidR="00713BEC" w:rsidRPr="00272214">
        <w:rPr>
          <w:rFonts w:ascii="Palatino Linotype" w:hAnsi="Palatino Linotype" w:cs="Arial"/>
        </w:rPr>
        <w:t xml:space="preserve">es evidente que éste no puede fácticamente obrar en los archivos del </w:t>
      </w:r>
      <w:r w:rsidR="00713BEC" w:rsidRPr="00272214">
        <w:rPr>
          <w:rFonts w:ascii="Palatino Linotype" w:hAnsi="Palatino Linotype" w:cs="Arial"/>
          <w:b/>
        </w:rPr>
        <w:t>SUJETO OBLIGADO</w:t>
      </w:r>
      <w:r w:rsidR="00713BEC" w:rsidRPr="00272214">
        <w:rPr>
          <w:rFonts w:ascii="Palatino Linotype" w:hAnsi="Palatino Linotype" w:cs="Arial"/>
        </w:rPr>
        <w:t>, ya que no puede probarse por ser lógica y materialmente imposible.</w:t>
      </w:r>
    </w:p>
    <w:p w:rsidR="00713BEC" w:rsidRPr="00272214" w:rsidRDefault="00713BEC" w:rsidP="002903A6">
      <w:pPr>
        <w:spacing w:line="360" w:lineRule="auto"/>
        <w:jc w:val="both"/>
        <w:rPr>
          <w:rFonts w:ascii="Palatino Linotype" w:hAnsi="Palatino Linotype"/>
        </w:rPr>
      </w:pPr>
    </w:p>
    <w:p w:rsidR="00713BEC" w:rsidRPr="00272214" w:rsidRDefault="00713BEC" w:rsidP="002903A6">
      <w:pPr>
        <w:autoSpaceDE w:val="0"/>
        <w:autoSpaceDN w:val="0"/>
        <w:adjustRightInd w:val="0"/>
        <w:spacing w:line="360" w:lineRule="auto"/>
        <w:ind w:right="18"/>
        <w:jc w:val="both"/>
        <w:rPr>
          <w:rFonts w:ascii="Palatino Linotype" w:hAnsi="Palatino Linotype" w:cs="Arial"/>
        </w:rPr>
      </w:pPr>
      <w:r w:rsidRPr="00272214">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713BEC" w:rsidRPr="00272214" w:rsidRDefault="00713BEC" w:rsidP="002903A6">
      <w:pPr>
        <w:autoSpaceDE w:val="0"/>
        <w:autoSpaceDN w:val="0"/>
        <w:adjustRightInd w:val="0"/>
        <w:spacing w:line="360" w:lineRule="auto"/>
        <w:ind w:right="18"/>
        <w:jc w:val="both"/>
        <w:rPr>
          <w:rFonts w:ascii="Palatino Linotype" w:hAnsi="Palatino Linotype" w:cs="Arial"/>
        </w:rPr>
      </w:pPr>
    </w:p>
    <w:p w:rsidR="00713BEC" w:rsidRPr="00272214" w:rsidRDefault="00713BEC" w:rsidP="002903A6">
      <w:pPr>
        <w:autoSpaceDE w:val="0"/>
        <w:autoSpaceDN w:val="0"/>
        <w:adjustRightInd w:val="0"/>
        <w:spacing w:line="360" w:lineRule="auto"/>
        <w:ind w:right="18"/>
        <w:jc w:val="both"/>
        <w:rPr>
          <w:rFonts w:ascii="Palatino Linotype" w:hAnsi="Palatino Linotype" w:cs="Arial"/>
        </w:rPr>
      </w:pPr>
      <w:r w:rsidRPr="00272214">
        <w:rPr>
          <w:rFonts w:ascii="Palatino Linotype" w:hAnsi="Palatino Linotype" w:cs="Arial"/>
        </w:rPr>
        <w:t xml:space="preserve">Cabe señalar que, el Pleno de este Órgano Garante, ha sostenido que cuando se está ante la presencia de un acto u hecho negativo, es decir, </w:t>
      </w:r>
      <w:r w:rsidRPr="00272214">
        <w:rPr>
          <w:rFonts w:ascii="Palatino Linotype" w:hAnsi="Palatino Linotype" w:cs="Arial"/>
          <w:b/>
        </w:rPr>
        <w:t>que no se actualiza</w:t>
      </w:r>
      <w:r w:rsidRPr="00272214">
        <w:rPr>
          <w:rFonts w:ascii="Palatino Linotype" w:hAnsi="Palatino Linotype" w:cs="Arial"/>
        </w:rPr>
        <w:t xml:space="preserve"> la circunstancia por la cual </w:t>
      </w:r>
      <w:r w:rsidRPr="00272214">
        <w:rPr>
          <w:rFonts w:ascii="Palatino Linotype" w:hAnsi="Palatino Linotype" w:cs="Arial"/>
          <w:b/>
        </w:rPr>
        <w:t>EL SUJETO OBLIGADO</w:t>
      </w:r>
      <w:r w:rsidRPr="00272214">
        <w:rPr>
          <w:rFonts w:ascii="Palatino Linotype" w:hAnsi="Palatino Linotype" w:cs="Arial"/>
        </w:rPr>
        <w:t xml:space="preserve"> en el ámbito de sus atribuciones, pudiese poseer en sus archivos la información solicitada, resultaría innecesaria una declaratoria de inexistencia  en términos de la fracción XIII del artículo 49 de la Ley de la Materia, y ante un hecho negativo resultan aplicables las siguientes tesis:</w:t>
      </w:r>
    </w:p>
    <w:p w:rsidR="00713BEC" w:rsidRPr="00272214" w:rsidRDefault="00713BEC" w:rsidP="002903A6">
      <w:pPr>
        <w:autoSpaceDE w:val="0"/>
        <w:autoSpaceDN w:val="0"/>
        <w:adjustRightInd w:val="0"/>
        <w:ind w:right="18"/>
        <w:jc w:val="both"/>
        <w:rPr>
          <w:rFonts w:ascii="Palatino Linotype" w:hAnsi="Palatino Linotype" w:cs="Arial"/>
        </w:rPr>
      </w:pPr>
    </w:p>
    <w:p w:rsidR="00713BEC" w:rsidRPr="00272214" w:rsidRDefault="00713BEC" w:rsidP="00E0735C">
      <w:pPr>
        <w:tabs>
          <w:tab w:val="left" w:pos="8222"/>
        </w:tabs>
        <w:ind w:left="851" w:right="1134"/>
        <w:jc w:val="both"/>
        <w:rPr>
          <w:rFonts w:ascii="Palatino Linotype" w:hAnsi="Palatino Linotype"/>
          <w:i/>
          <w:sz w:val="22"/>
          <w:szCs w:val="22"/>
        </w:rPr>
      </w:pPr>
      <w:r w:rsidRPr="00272214">
        <w:rPr>
          <w:rFonts w:ascii="Palatino Linotype" w:hAnsi="Palatino Linotype"/>
          <w:b/>
          <w:i/>
          <w:sz w:val="22"/>
          <w:szCs w:val="22"/>
        </w:rPr>
        <w:t>“INEXISTENCIA DE LA INFORMACIÓN. EL COMITÉ DE ACCESO A LA INFORMACIÓN PUEDE DECLARARLA ANTE SU EVIDENCIA, SIN NECESIDAD DE DICTAR MEDIDAS PARA SU LOCALIZACIÓN.</w:t>
      </w:r>
      <w:r w:rsidRPr="00272214">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272214">
        <w:rPr>
          <w:rFonts w:ascii="Palatino Linotype" w:hAnsi="Palatino Linotype"/>
          <w:b/>
          <w:i/>
          <w:sz w:val="22"/>
          <w:szCs w:val="22"/>
        </w:rPr>
        <w:t xml:space="preserve">Ello no obsta para concluir que cuando la referida </w:t>
      </w:r>
      <w:r w:rsidRPr="00272214">
        <w:rPr>
          <w:rFonts w:ascii="Palatino Linotype" w:hAnsi="Palatino Linotype"/>
          <w:b/>
          <w:i/>
          <w:sz w:val="22"/>
          <w:szCs w:val="22"/>
        </w:rPr>
        <w:lastRenderedPageBreak/>
        <w:t>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272214">
        <w:rPr>
          <w:rFonts w:ascii="Palatino Linotype" w:hAnsi="Palatino Linotype"/>
          <w:i/>
          <w:sz w:val="22"/>
          <w:szCs w:val="22"/>
        </w:rPr>
        <w:t>.</w:t>
      </w:r>
    </w:p>
    <w:p w:rsidR="00713BEC" w:rsidRPr="00272214" w:rsidRDefault="00713BEC" w:rsidP="00E0735C">
      <w:pPr>
        <w:tabs>
          <w:tab w:val="left" w:pos="8222"/>
        </w:tabs>
        <w:ind w:left="851" w:right="1134"/>
        <w:jc w:val="both"/>
        <w:rPr>
          <w:rFonts w:ascii="Palatino Linotype" w:hAnsi="Palatino Linotype"/>
          <w:sz w:val="22"/>
          <w:szCs w:val="22"/>
        </w:rPr>
      </w:pPr>
      <w:r w:rsidRPr="00272214">
        <w:rPr>
          <w:rFonts w:ascii="Palatino Linotype" w:hAnsi="Palatino Linotype"/>
          <w:sz w:val="22"/>
          <w:szCs w:val="22"/>
        </w:rPr>
        <w:t>Clasificación de Información 35/2004-J, deriva de la solicitud de acceso a la información de Daniel Lizárraga Méndez.- 15 de noviembre de 2004.- Unanimidad de votos”.</w:t>
      </w:r>
    </w:p>
    <w:p w:rsidR="00713BEC" w:rsidRPr="00272214" w:rsidRDefault="00713BEC" w:rsidP="00E0735C">
      <w:pPr>
        <w:tabs>
          <w:tab w:val="left" w:pos="8222"/>
        </w:tabs>
        <w:ind w:left="851" w:right="1134"/>
        <w:jc w:val="both"/>
        <w:rPr>
          <w:rFonts w:ascii="Palatino Linotype" w:hAnsi="Palatino Linotype"/>
          <w:sz w:val="22"/>
          <w:szCs w:val="22"/>
        </w:rPr>
      </w:pPr>
      <w:r w:rsidRPr="00272214">
        <w:rPr>
          <w:rFonts w:ascii="Palatino Linotype" w:hAnsi="Palatino Linotype"/>
          <w:sz w:val="22"/>
          <w:szCs w:val="22"/>
        </w:rPr>
        <w:t>No. Registro: 267,287</w:t>
      </w:r>
    </w:p>
    <w:p w:rsidR="00713BEC" w:rsidRPr="00272214" w:rsidRDefault="00713BEC" w:rsidP="00E0735C">
      <w:pPr>
        <w:tabs>
          <w:tab w:val="left" w:pos="8222"/>
        </w:tabs>
        <w:ind w:left="851" w:right="1134"/>
        <w:jc w:val="both"/>
        <w:rPr>
          <w:rFonts w:ascii="Palatino Linotype" w:hAnsi="Palatino Linotype"/>
          <w:sz w:val="22"/>
          <w:szCs w:val="22"/>
        </w:rPr>
      </w:pPr>
      <w:r w:rsidRPr="00272214">
        <w:rPr>
          <w:rFonts w:ascii="Palatino Linotype" w:hAnsi="Palatino Linotype"/>
          <w:sz w:val="22"/>
          <w:szCs w:val="22"/>
        </w:rPr>
        <w:t>Tesis aislada</w:t>
      </w:r>
    </w:p>
    <w:p w:rsidR="00713BEC" w:rsidRPr="00272214" w:rsidRDefault="00713BEC" w:rsidP="00E0735C">
      <w:pPr>
        <w:tabs>
          <w:tab w:val="left" w:pos="8222"/>
        </w:tabs>
        <w:ind w:left="851" w:right="1134"/>
        <w:jc w:val="both"/>
        <w:rPr>
          <w:rFonts w:ascii="Palatino Linotype" w:hAnsi="Palatino Linotype"/>
          <w:sz w:val="22"/>
          <w:szCs w:val="22"/>
        </w:rPr>
      </w:pPr>
      <w:r w:rsidRPr="00272214">
        <w:rPr>
          <w:rFonts w:ascii="Palatino Linotype" w:hAnsi="Palatino Linotype"/>
          <w:sz w:val="22"/>
          <w:szCs w:val="22"/>
        </w:rPr>
        <w:t>Materia(s): Común</w:t>
      </w:r>
    </w:p>
    <w:p w:rsidR="00713BEC" w:rsidRPr="00272214" w:rsidRDefault="00713BEC" w:rsidP="00E0735C">
      <w:pPr>
        <w:tabs>
          <w:tab w:val="left" w:pos="8222"/>
        </w:tabs>
        <w:ind w:left="851" w:right="1134"/>
        <w:jc w:val="both"/>
        <w:rPr>
          <w:rFonts w:ascii="Palatino Linotype" w:hAnsi="Palatino Linotype"/>
          <w:sz w:val="22"/>
          <w:szCs w:val="22"/>
        </w:rPr>
      </w:pPr>
      <w:r w:rsidRPr="00272214">
        <w:rPr>
          <w:rFonts w:ascii="Palatino Linotype" w:hAnsi="Palatino Linotype"/>
          <w:sz w:val="22"/>
          <w:szCs w:val="22"/>
        </w:rPr>
        <w:t>Sexta Época</w:t>
      </w:r>
    </w:p>
    <w:p w:rsidR="00713BEC" w:rsidRPr="00272214" w:rsidRDefault="00713BEC" w:rsidP="00E0735C">
      <w:pPr>
        <w:tabs>
          <w:tab w:val="left" w:pos="8222"/>
        </w:tabs>
        <w:ind w:left="851" w:right="1134"/>
        <w:jc w:val="both"/>
        <w:rPr>
          <w:rFonts w:ascii="Palatino Linotype" w:hAnsi="Palatino Linotype"/>
          <w:sz w:val="22"/>
          <w:szCs w:val="22"/>
        </w:rPr>
      </w:pPr>
      <w:r w:rsidRPr="00272214">
        <w:rPr>
          <w:rFonts w:ascii="Palatino Linotype" w:hAnsi="Palatino Linotype"/>
          <w:sz w:val="22"/>
          <w:szCs w:val="22"/>
        </w:rPr>
        <w:t>Instancia: Segunda Sala</w:t>
      </w:r>
    </w:p>
    <w:p w:rsidR="00713BEC" w:rsidRPr="00272214" w:rsidRDefault="00713BEC" w:rsidP="00E0735C">
      <w:pPr>
        <w:tabs>
          <w:tab w:val="left" w:pos="8222"/>
        </w:tabs>
        <w:ind w:left="851" w:right="1134"/>
        <w:jc w:val="both"/>
        <w:rPr>
          <w:rFonts w:ascii="Palatino Linotype" w:hAnsi="Palatino Linotype"/>
          <w:sz w:val="22"/>
          <w:szCs w:val="22"/>
        </w:rPr>
      </w:pPr>
      <w:r w:rsidRPr="00272214">
        <w:rPr>
          <w:rFonts w:ascii="Palatino Linotype" w:hAnsi="Palatino Linotype"/>
          <w:sz w:val="22"/>
          <w:szCs w:val="22"/>
        </w:rPr>
        <w:t>Fuente: Semanario Judicial de la Federación Tercera Parte, LII</w:t>
      </w:r>
    </w:p>
    <w:p w:rsidR="00713BEC" w:rsidRPr="00272214" w:rsidRDefault="00713BEC" w:rsidP="00E0735C">
      <w:pPr>
        <w:tabs>
          <w:tab w:val="left" w:pos="8222"/>
        </w:tabs>
        <w:ind w:left="851" w:right="1134"/>
        <w:jc w:val="both"/>
        <w:rPr>
          <w:rFonts w:ascii="Palatino Linotype" w:hAnsi="Palatino Linotype"/>
          <w:sz w:val="22"/>
          <w:szCs w:val="22"/>
        </w:rPr>
      </w:pPr>
      <w:r w:rsidRPr="00272214">
        <w:rPr>
          <w:rFonts w:ascii="Palatino Linotype" w:hAnsi="Palatino Linotype"/>
          <w:sz w:val="22"/>
          <w:szCs w:val="22"/>
        </w:rPr>
        <w:t xml:space="preserve">Tesis: </w:t>
      </w:r>
    </w:p>
    <w:p w:rsidR="00713BEC" w:rsidRPr="00272214" w:rsidRDefault="00713BEC" w:rsidP="00E0735C">
      <w:pPr>
        <w:tabs>
          <w:tab w:val="left" w:pos="8222"/>
        </w:tabs>
        <w:ind w:left="851" w:right="1134"/>
        <w:jc w:val="both"/>
        <w:rPr>
          <w:rFonts w:ascii="Palatino Linotype" w:hAnsi="Palatino Linotype"/>
          <w:sz w:val="22"/>
          <w:szCs w:val="22"/>
        </w:rPr>
      </w:pPr>
      <w:r w:rsidRPr="00272214">
        <w:rPr>
          <w:rFonts w:ascii="Palatino Linotype" w:hAnsi="Palatino Linotype"/>
          <w:sz w:val="22"/>
          <w:szCs w:val="22"/>
        </w:rPr>
        <w:t>Página: 101</w:t>
      </w:r>
    </w:p>
    <w:p w:rsidR="00713BEC" w:rsidRPr="00272214" w:rsidRDefault="00713BEC" w:rsidP="00E0735C">
      <w:pPr>
        <w:tabs>
          <w:tab w:val="left" w:pos="8222"/>
        </w:tabs>
        <w:ind w:left="851" w:right="1134"/>
        <w:jc w:val="both"/>
        <w:rPr>
          <w:rFonts w:ascii="Palatino Linotype" w:hAnsi="Palatino Linotype"/>
          <w:b/>
          <w:i/>
          <w:sz w:val="22"/>
          <w:szCs w:val="22"/>
        </w:rPr>
      </w:pPr>
    </w:p>
    <w:p w:rsidR="00713BEC" w:rsidRPr="00272214" w:rsidRDefault="00713BEC" w:rsidP="00E0735C">
      <w:pPr>
        <w:tabs>
          <w:tab w:val="left" w:pos="8222"/>
        </w:tabs>
        <w:ind w:left="851" w:right="1134"/>
        <w:jc w:val="both"/>
        <w:rPr>
          <w:rFonts w:ascii="Palatino Linotype" w:hAnsi="Palatino Linotype"/>
          <w:i/>
          <w:sz w:val="22"/>
          <w:szCs w:val="22"/>
        </w:rPr>
      </w:pPr>
      <w:r w:rsidRPr="00272214">
        <w:rPr>
          <w:rFonts w:ascii="Palatino Linotype" w:hAnsi="Palatino Linotype"/>
          <w:b/>
          <w:i/>
          <w:sz w:val="22"/>
          <w:szCs w:val="22"/>
        </w:rPr>
        <w:t xml:space="preserve">HECHOS NEGATIVOS, NO SON SUSCEPTIBLES DE DEMOSTRACION. </w:t>
      </w:r>
      <w:r w:rsidRPr="00272214">
        <w:rPr>
          <w:rFonts w:ascii="Palatino Linotype" w:hAnsi="Palatino Linotype"/>
          <w:i/>
          <w:sz w:val="22"/>
          <w:szCs w:val="22"/>
        </w:rPr>
        <w:t xml:space="preserve">Tratándose de un hecho negativo, el Juez no tiene </w:t>
      </w:r>
      <w:proofErr w:type="spellStart"/>
      <w:r w:rsidRPr="00272214">
        <w:rPr>
          <w:rFonts w:ascii="Palatino Linotype" w:hAnsi="Palatino Linotype"/>
          <w:i/>
          <w:sz w:val="22"/>
          <w:szCs w:val="22"/>
        </w:rPr>
        <w:t>por que</w:t>
      </w:r>
      <w:proofErr w:type="spellEnd"/>
      <w:r w:rsidRPr="00272214">
        <w:rPr>
          <w:rFonts w:ascii="Palatino Linotype" w:hAnsi="Palatino Linotype"/>
          <w:i/>
          <w:sz w:val="22"/>
          <w:szCs w:val="22"/>
        </w:rPr>
        <w:t xml:space="preserve"> invocar prueba alguna de la que se desprenda, ya que es bien sabido que esta clase de hechos no son susceptibles de demostración.</w:t>
      </w:r>
    </w:p>
    <w:p w:rsidR="00713BEC" w:rsidRPr="00272214" w:rsidRDefault="00713BEC" w:rsidP="00E0735C">
      <w:pPr>
        <w:tabs>
          <w:tab w:val="left" w:pos="8222"/>
        </w:tabs>
        <w:ind w:left="851" w:right="1134"/>
        <w:jc w:val="both"/>
        <w:rPr>
          <w:rFonts w:ascii="Palatino Linotype" w:hAnsi="Palatino Linotype"/>
          <w:b/>
          <w:sz w:val="22"/>
          <w:szCs w:val="22"/>
        </w:rPr>
      </w:pPr>
      <w:r w:rsidRPr="00272214">
        <w:rPr>
          <w:rFonts w:ascii="Palatino Linotype" w:hAnsi="Palatino Linotype"/>
          <w:sz w:val="22"/>
          <w:szCs w:val="22"/>
        </w:rPr>
        <w:t>Amparo en revisión 2022/61. José García Florín (Menor). 9 de octubre de 1961. Cinco votos. Ponente: José Rivera Pérez Campos.</w:t>
      </w:r>
      <w:r w:rsidRPr="00272214">
        <w:rPr>
          <w:rFonts w:ascii="Palatino Linotype" w:hAnsi="Palatino Linotype"/>
          <w:b/>
          <w:sz w:val="22"/>
          <w:szCs w:val="22"/>
        </w:rPr>
        <w:t>”</w:t>
      </w:r>
    </w:p>
    <w:p w:rsidR="00713BEC" w:rsidRPr="00272214" w:rsidRDefault="00713BEC" w:rsidP="002903A6">
      <w:pPr>
        <w:ind w:left="851" w:right="1134"/>
        <w:jc w:val="both"/>
        <w:rPr>
          <w:rFonts w:ascii="Palatino Linotype" w:hAnsi="Palatino Linotype"/>
          <w:b/>
          <w:sz w:val="22"/>
          <w:szCs w:val="22"/>
        </w:rPr>
      </w:pPr>
    </w:p>
    <w:p w:rsidR="00713BEC" w:rsidRPr="00272214" w:rsidRDefault="00713BEC" w:rsidP="002903A6">
      <w:pPr>
        <w:autoSpaceDE w:val="0"/>
        <w:autoSpaceDN w:val="0"/>
        <w:adjustRightInd w:val="0"/>
        <w:spacing w:line="360" w:lineRule="auto"/>
        <w:ind w:right="18"/>
        <w:jc w:val="both"/>
        <w:rPr>
          <w:rFonts w:ascii="Palatino Linotype" w:hAnsi="Palatino Linotype" w:cs="Arial"/>
        </w:rPr>
      </w:pPr>
      <w:r w:rsidRPr="00272214">
        <w:rPr>
          <w:rFonts w:ascii="Palatino Linotype" w:hAnsi="Palatino Linotype" w:cs="Arial"/>
        </w:rPr>
        <w:t>Por lo anterior, y derivado del análisis expuesto, se concluye que se está en presencia de un hecho negativo, por lo que, en este sentido resulta innecesario realizar un Acuerdo de Inexistencia.</w:t>
      </w:r>
    </w:p>
    <w:p w:rsidR="00713BEC" w:rsidRPr="00272214" w:rsidRDefault="00713BEC" w:rsidP="002903A6">
      <w:pPr>
        <w:autoSpaceDE w:val="0"/>
        <w:autoSpaceDN w:val="0"/>
        <w:adjustRightInd w:val="0"/>
        <w:spacing w:line="360" w:lineRule="auto"/>
        <w:ind w:right="18"/>
        <w:jc w:val="both"/>
        <w:rPr>
          <w:rFonts w:ascii="Palatino Linotype" w:hAnsi="Palatino Linotype" w:cs="Arial"/>
        </w:rPr>
      </w:pPr>
    </w:p>
    <w:p w:rsidR="00713BEC" w:rsidRPr="00272214" w:rsidRDefault="00713BEC" w:rsidP="002903A6">
      <w:pPr>
        <w:spacing w:line="360" w:lineRule="auto"/>
        <w:jc w:val="both"/>
        <w:rPr>
          <w:rFonts w:ascii="Palatino Linotype" w:hAnsi="Palatino Linotype" w:cs="Arial"/>
        </w:rPr>
      </w:pPr>
      <w:r w:rsidRPr="00272214">
        <w:rPr>
          <w:rFonts w:ascii="Palatino Linotype" w:hAnsi="Palatino Linotype"/>
        </w:rPr>
        <w:t xml:space="preserve">Así, de conformidad con lo establecido en el artículo 12 de la Ley de Transparencia y Acceso a la Información Pública del Estado de México y Municipios, </w:t>
      </w:r>
      <w:r w:rsidRPr="00272214">
        <w:rPr>
          <w:rFonts w:ascii="Palatino Linotype" w:hAnsi="Palatino Linotype"/>
          <w:b/>
        </w:rPr>
        <w:t>EL SUJETO OBLIGADO</w:t>
      </w:r>
      <w:r w:rsidRPr="00272214">
        <w:rPr>
          <w:rFonts w:ascii="Palatino Linotype" w:hAnsi="Palatino Linotype"/>
        </w:rPr>
        <w:t xml:space="preserve"> sólo proporcionará la información que obra en sus archivos, lo que a</w:t>
      </w:r>
      <w:r w:rsidRPr="00272214">
        <w:rPr>
          <w:rFonts w:ascii="Palatino Linotype" w:hAnsi="Palatino Linotype"/>
          <w:i/>
        </w:rPr>
        <w:t xml:space="preserve"> contrario sensu</w:t>
      </w:r>
      <w:r w:rsidRPr="00272214">
        <w:rPr>
          <w:rFonts w:ascii="Palatino Linotype" w:hAnsi="Palatino Linotype"/>
        </w:rPr>
        <w:t xml:space="preserve"> significa que no se está obligado a proporcionar lo que no obre en los mismos; </w:t>
      </w:r>
      <w:r w:rsidRPr="00272214">
        <w:rPr>
          <w:rFonts w:ascii="Palatino Linotype" w:hAnsi="Palatino Linotype" w:cs="Arial"/>
        </w:rPr>
        <w:t xml:space="preserve">ello con relación al artículo 143 de la Constitución Política del Estado Libre y </w:t>
      </w:r>
      <w:r w:rsidRPr="00272214">
        <w:rPr>
          <w:rFonts w:ascii="Palatino Linotype" w:hAnsi="Palatino Linotype" w:cs="Arial"/>
        </w:rPr>
        <w:lastRenderedPageBreak/>
        <w:t>Soberano de México, pues las autoridades sólo están facultadas para realizar lo que expresamente les faculta la Ley u ordenamientos jurídicos.</w:t>
      </w:r>
    </w:p>
    <w:p w:rsidR="00713BEC" w:rsidRPr="00272214" w:rsidRDefault="00713BEC" w:rsidP="002903A6">
      <w:pPr>
        <w:spacing w:line="360" w:lineRule="auto"/>
        <w:jc w:val="both"/>
        <w:rPr>
          <w:rFonts w:ascii="Palatino Linotype" w:hAnsi="Palatino Linotype"/>
        </w:rPr>
      </w:pPr>
    </w:p>
    <w:p w:rsidR="00713BEC" w:rsidRPr="00272214" w:rsidRDefault="00713BEC" w:rsidP="002903A6">
      <w:pPr>
        <w:spacing w:line="360" w:lineRule="auto"/>
        <w:jc w:val="both"/>
        <w:rPr>
          <w:rFonts w:ascii="Palatino Linotype" w:eastAsia="Calibri" w:hAnsi="Palatino Linotype" w:cs="Arial"/>
          <w:color w:val="000000"/>
          <w:lang w:val="es-MX" w:eastAsia="es-MX"/>
        </w:rPr>
      </w:pPr>
      <w:r w:rsidRPr="00272214">
        <w:rPr>
          <w:rFonts w:ascii="Palatino Linotype" w:hAnsi="Palatino Linotype"/>
        </w:rPr>
        <w:t xml:space="preserve">En este orden de ideas, es importante destacar que si bien de las documentales que obran en el expediente electrónico </w:t>
      </w:r>
      <w:r w:rsidRPr="00272214">
        <w:rPr>
          <w:rFonts w:ascii="Palatino Linotype" w:hAnsi="Palatino Linotype"/>
          <w:b/>
        </w:rPr>
        <w:t xml:space="preserve">EL SAIMEX, </w:t>
      </w:r>
      <w:r w:rsidRPr="00272214">
        <w:rPr>
          <w:rFonts w:ascii="Palatino Linotype" w:hAnsi="Palatino Linotype"/>
        </w:rPr>
        <w:t xml:space="preserve">se advierte </w:t>
      </w:r>
      <w:proofErr w:type="spellStart"/>
      <w:r w:rsidRPr="00272214">
        <w:rPr>
          <w:rFonts w:ascii="Palatino Linotype" w:hAnsi="Palatino Linotype"/>
        </w:rPr>
        <w:t>pronuciamiento</w:t>
      </w:r>
      <w:proofErr w:type="spellEnd"/>
      <w:r w:rsidRPr="00272214">
        <w:rPr>
          <w:rFonts w:ascii="Palatino Linotype" w:hAnsi="Palatino Linotype"/>
        </w:rPr>
        <w:t xml:space="preserve"> respecto del Servidor Público Habilitado competente de conocer de las Sesiones de Cabildo, también lo es que, no existe respuesta del servidor público habilitado competente para conocer de los gastos efectuados relacionados con los regalos o premiaciones realizadas en los eventos referidos en las solicitudes; atento a ello, es importante traer a contexto lo dispuesto en </w:t>
      </w:r>
      <w:r w:rsidRPr="00272214">
        <w:rPr>
          <w:rFonts w:ascii="Palatino Linotype" w:eastAsia="Calibri" w:hAnsi="Palatino Linotype" w:cs="Arial"/>
          <w:color w:val="000000"/>
        </w:rPr>
        <w:t>los artículos</w:t>
      </w:r>
      <w:r w:rsidRPr="00272214">
        <w:rPr>
          <w:rFonts w:ascii="Palatino Linotype" w:eastAsia="Arial Unicode MS" w:hAnsi="Palatino Linotype" w:cs="Arial"/>
        </w:rPr>
        <w:t xml:space="preserve"> 31, fracción XVIII, 53, fracción III, 93, 95, fracciones I, IV, de la Ley Orgánica Municipal del Estado de México, </w:t>
      </w:r>
      <w:r w:rsidRPr="00272214">
        <w:rPr>
          <w:rFonts w:ascii="Palatino Linotype" w:eastAsia="Calibri" w:hAnsi="Palatino Linotype" w:cs="Arial"/>
          <w:lang w:val="es-MX" w:eastAsia="es-MX"/>
        </w:rPr>
        <w:t xml:space="preserve">que dicen: </w:t>
      </w:r>
    </w:p>
    <w:p w:rsidR="00713BEC" w:rsidRPr="00272214" w:rsidRDefault="00713BEC" w:rsidP="002903A6">
      <w:pPr>
        <w:autoSpaceDE w:val="0"/>
        <w:autoSpaceDN w:val="0"/>
        <w:adjustRightInd w:val="0"/>
        <w:ind w:left="567" w:right="899"/>
        <w:rPr>
          <w:rFonts w:ascii="Palatino Linotype" w:eastAsia="Arial Unicode MS" w:hAnsi="Palatino Linotype" w:cs="Arial"/>
          <w:i/>
          <w:sz w:val="22"/>
          <w:szCs w:val="22"/>
        </w:rPr>
      </w:pP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b/>
          <w:bCs/>
          <w:i/>
          <w:sz w:val="22"/>
          <w:szCs w:val="22"/>
          <w:lang w:val="es-MX" w:eastAsia="es-MX"/>
        </w:rPr>
        <w:t xml:space="preserve">“Artículo 31. </w:t>
      </w:r>
      <w:r w:rsidRPr="00272214">
        <w:rPr>
          <w:rFonts w:ascii="Palatino Linotype" w:eastAsia="Calibri" w:hAnsi="Palatino Linotype" w:cs="Arial"/>
          <w:i/>
          <w:sz w:val="22"/>
          <w:szCs w:val="22"/>
          <w:lang w:val="es-MX" w:eastAsia="es-MX"/>
        </w:rPr>
        <w:t>Son atribuciones de los ayuntamientos:</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i/>
          <w:sz w:val="22"/>
          <w:szCs w:val="22"/>
          <w:lang w:val="es-MX" w:eastAsia="es-MX"/>
        </w:rPr>
        <w:t>(...)</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b/>
          <w:i/>
          <w:sz w:val="22"/>
          <w:szCs w:val="22"/>
          <w:lang w:val="es-MX" w:eastAsia="es-MX"/>
        </w:rPr>
        <w:t>XVIII</w:t>
      </w:r>
      <w:r w:rsidRPr="00272214">
        <w:rPr>
          <w:rFonts w:ascii="Palatino Linotype" w:eastAsia="Calibri" w:hAnsi="Palatino Linotype" w:cs="Arial"/>
          <w:i/>
          <w:sz w:val="22"/>
          <w:szCs w:val="22"/>
          <w:lang w:val="es-MX" w:eastAsia="es-MX"/>
        </w:rPr>
        <w:t>. Administrar su hacienda en términos de ley, y controlar a través del presidente y síndico la aplicación del presupuesto de egresos del municipio;</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i/>
          <w:sz w:val="22"/>
          <w:szCs w:val="22"/>
          <w:lang w:val="es-MX" w:eastAsia="es-MX"/>
        </w:rPr>
        <w:t>(…)</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b/>
          <w:bCs/>
          <w:i/>
          <w:sz w:val="22"/>
          <w:szCs w:val="22"/>
          <w:lang w:val="es-MX" w:eastAsia="es-MX"/>
        </w:rPr>
        <w:t xml:space="preserve">Artículo 53. </w:t>
      </w:r>
      <w:r w:rsidRPr="00272214">
        <w:rPr>
          <w:rFonts w:ascii="Palatino Linotype" w:eastAsia="Calibri" w:hAnsi="Palatino Linotype" w:cs="Arial"/>
          <w:i/>
          <w:sz w:val="22"/>
          <w:szCs w:val="22"/>
          <w:lang w:val="es-MX" w:eastAsia="es-MX"/>
        </w:rPr>
        <w:t>Los síndicos tendrán las siguientes atribuciones:</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bCs/>
          <w:i/>
          <w:sz w:val="22"/>
          <w:szCs w:val="22"/>
          <w:lang w:val="es-MX" w:eastAsia="es-MX"/>
        </w:rPr>
        <w:t>(…</w:t>
      </w:r>
      <w:r w:rsidRPr="00272214">
        <w:rPr>
          <w:rFonts w:ascii="Palatino Linotype" w:eastAsia="Calibri" w:hAnsi="Palatino Linotype" w:cs="Arial"/>
          <w:i/>
          <w:sz w:val="22"/>
          <w:szCs w:val="22"/>
          <w:lang w:val="es-MX" w:eastAsia="es-MX"/>
        </w:rPr>
        <w:t>)</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b/>
          <w:i/>
          <w:sz w:val="22"/>
          <w:szCs w:val="22"/>
          <w:lang w:val="es-MX" w:eastAsia="es-MX"/>
        </w:rPr>
        <w:t>III.</w:t>
      </w:r>
      <w:r w:rsidRPr="00272214">
        <w:rPr>
          <w:rFonts w:ascii="Palatino Linotype" w:eastAsia="Calibri" w:hAnsi="Palatino Linotype" w:cs="Arial"/>
          <w:i/>
          <w:sz w:val="22"/>
          <w:szCs w:val="22"/>
          <w:lang w:val="es-MX" w:eastAsia="es-MX"/>
        </w:rPr>
        <w:t xml:space="preserve"> Cuidar que la aplicación de los gastos se haga llenando todos los requisitos legales y conforme al presupuesto respectivo;</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i/>
          <w:sz w:val="22"/>
          <w:szCs w:val="22"/>
          <w:lang w:val="es-MX" w:eastAsia="es-MX"/>
        </w:rPr>
        <w:t>(…)</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b/>
          <w:bCs/>
          <w:i/>
          <w:sz w:val="22"/>
          <w:szCs w:val="22"/>
          <w:lang w:val="es-MX" w:eastAsia="es-MX"/>
        </w:rPr>
        <w:t xml:space="preserve">Artículo 93. </w:t>
      </w:r>
      <w:r w:rsidRPr="00272214">
        <w:rPr>
          <w:rFonts w:ascii="Palatino Linotype" w:eastAsia="Calibri" w:hAnsi="Palatino Linotype" w:cs="Arial"/>
          <w:i/>
          <w:sz w:val="22"/>
          <w:szCs w:val="22"/>
          <w:lang w:val="es-MX" w:eastAsia="es-MX"/>
        </w:rPr>
        <w:t>La tesorería municipal es el órgano encargado de la recaudación de los ingresos municipales y responsable de realizar las erogaciones que haga el ayuntamiento.</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i/>
          <w:sz w:val="22"/>
          <w:szCs w:val="22"/>
          <w:lang w:val="es-MX" w:eastAsia="es-MX"/>
        </w:rPr>
        <w:t>(…)</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b/>
          <w:bCs/>
          <w:i/>
          <w:sz w:val="22"/>
          <w:szCs w:val="22"/>
          <w:lang w:val="es-MX" w:eastAsia="es-MX"/>
        </w:rPr>
        <w:t xml:space="preserve">Artículo 95. </w:t>
      </w:r>
      <w:r w:rsidRPr="00272214">
        <w:rPr>
          <w:rFonts w:ascii="Palatino Linotype" w:eastAsia="Calibri" w:hAnsi="Palatino Linotype" w:cs="Arial"/>
          <w:i/>
          <w:sz w:val="22"/>
          <w:szCs w:val="22"/>
          <w:lang w:val="es-MX" w:eastAsia="es-MX"/>
        </w:rPr>
        <w:t>Son atribuciones del tesorero municipal:</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bCs/>
          <w:i/>
          <w:sz w:val="22"/>
          <w:szCs w:val="22"/>
          <w:lang w:val="es-MX" w:eastAsia="es-MX"/>
        </w:rPr>
        <w:t>(…</w:t>
      </w:r>
      <w:r w:rsidRPr="00272214">
        <w:rPr>
          <w:rFonts w:ascii="Palatino Linotype" w:eastAsia="Calibri" w:hAnsi="Palatino Linotype" w:cs="Arial"/>
          <w:i/>
          <w:sz w:val="22"/>
          <w:szCs w:val="22"/>
          <w:lang w:val="es-MX" w:eastAsia="es-MX"/>
        </w:rPr>
        <w:t>)</w:t>
      </w:r>
    </w:p>
    <w:p w:rsidR="00713BEC" w:rsidRPr="00272214" w:rsidRDefault="00713BEC" w:rsidP="002903A6">
      <w:pPr>
        <w:autoSpaceDE w:val="0"/>
        <w:autoSpaceDN w:val="0"/>
        <w:adjustRightInd w:val="0"/>
        <w:ind w:left="567" w:right="1134"/>
        <w:jc w:val="both"/>
        <w:rPr>
          <w:rFonts w:ascii="Palatino Linotype" w:eastAsia="Calibri" w:hAnsi="Palatino Linotype" w:cs="Arial"/>
          <w:i/>
          <w:color w:val="000000"/>
          <w:sz w:val="22"/>
          <w:szCs w:val="22"/>
        </w:rPr>
      </w:pPr>
      <w:r w:rsidRPr="00272214">
        <w:rPr>
          <w:rFonts w:ascii="Palatino Linotype" w:eastAsia="Calibri" w:hAnsi="Palatino Linotype" w:cs="Arial"/>
          <w:b/>
          <w:i/>
          <w:color w:val="000000"/>
          <w:sz w:val="22"/>
          <w:szCs w:val="22"/>
        </w:rPr>
        <w:t>I.</w:t>
      </w:r>
      <w:r w:rsidRPr="00272214">
        <w:rPr>
          <w:rFonts w:ascii="Palatino Linotype" w:eastAsia="Calibri" w:hAnsi="Palatino Linotype" w:cs="Arial"/>
          <w:i/>
          <w:color w:val="000000"/>
          <w:sz w:val="22"/>
          <w:szCs w:val="22"/>
        </w:rPr>
        <w:t xml:space="preserve"> Administrar la hacienda pública municipal, de conformidad con las disposiciones legales aplicables;</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i/>
          <w:sz w:val="22"/>
          <w:szCs w:val="22"/>
          <w:lang w:val="es-MX" w:eastAsia="es-MX"/>
        </w:rPr>
        <w:t>(…)</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b/>
          <w:i/>
          <w:sz w:val="22"/>
          <w:szCs w:val="22"/>
          <w:lang w:val="es-MX" w:eastAsia="es-MX"/>
        </w:rPr>
        <w:t>IV.</w:t>
      </w:r>
      <w:r w:rsidRPr="00272214">
        <w:rPr>
          <w:rFonts w:ascii="Palatino Linotype" w:eastAsia="Calibri" w:hAnsi="Palatino Linotype" w:cs="Arial"/>
          <w:i/>
          <w:sz w:val="22"/>
          <w:szCs w:val="22"/>
          <w:lang w:val="es-MX" w:eastAsia="es-MX"/>
        </w:rPr>
        <w:t xml:space="preserve"> Llevar los registros contables, financieros y administrativos de los ingresos, egresos, e inventarios;</w:t>
      </w:r>
    </w:p>
    <w:p w:rsidR="00713BEC" w:rsidRPr="00272214" w:rsidRDefault="00713BEC" w:rsidP="002903A6">
      <w:pPr>
        <w:autoSpaceDE w:val="0"/>
        <w:autoSpaceDN w:val="0"/>
        <w:adjustRightInd w:val="0"/>
        <w:ind w:left="567"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i/>
          <w:sz w:val="22"/>
          <w:szCs w:val="22"/>
          <w:lang w:val="es-MX" w:eastAsia="es-MX"/>
        </w:rPr>
        <w:lastRenderedPageBreak/>
        <w:t>(…)”</w:t>
      </w:r>
    </w:p>
    <w:p w:rsidR="00713BEC" w:rsidRPr="00272214" w:rsidRDefault="00713BEC" w:rsidP="002903A6">
      <w:pPr>
        <w:autoSpaceDE w:val="0"/>
        <w:autoSpaceDN w:val="0"/>
        <w:adjustRightInd w:val="0"/>
        <w:ind w:left="567" w:right="899"/>
        <w:rPr>
          <w:rFonts w:ascii="Palatino Linotype" w:eastAsia="Calibri" w:hAnsi="Palatino Linotype" w:cs="Arial"/>
          <w:i/>
          <w:sz w:val="22"/>
          <w:szCs w:val="22"/>
          <w:lang w:val="es-MX" w:eastAsia="es-MX"/>
        </w:rPr>
      </w:pPr>
    </w:p>
    <w:p w:rsidR="00713BEC" w:rsidRPr="00272214" w:rsidRDefault="00713BEC" w:rsidP="002903A6">
      <w:pPr>
        <w:autoSpaceDE w:val="0"/>
        <w:autoSpaceDN w:val="0"/>
        <w:adjustRightInd w:val="0"/>
        <w:spacing w:line="360" w:lineRule="auto"/>
        <w:jc w:val="both"/>
        <w:rPr>
          <w:rFonts w:ascii="Palatino Linotype" w:eastAsia="Calibri" w:hAnsi="Palatino Linotype" w:cs="Arial"/>
          <w:lang w:val="es-MX" w:eastAsia="es-MX"/>
        </w:rPr>
      </w:pPr>
      <w:r w:rsidRPr="00272214">
        <w:rPr>
          <w:rFonts w:ascii="Palatino Linotype" w:eastAsia="Arial Unicode MS" w:hAnsi="Palatino Linotype" w:cs="Arial"/>
        </w:rPr>
        <w:t>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Tesorero al que le corresponde llevar los registros contables, financieros y administrativos de los ingresos, egresos.</w:t>
      </w:r>
    </w:p>
    <w:p w:rsidR="00713BEC" w:rsidRPr="00272214" w:rsidRDefault="00713BEC" w:rsidP="002903A6">
      <w:pPr>
        <w:autoSpaceDE w:val="0"/>
        <w:autoSpaceDN w:val="0"/>
        <w:adjustRightInd w:val="0"/>
        <w:spacing w:line="360" w:lineRule="auto"/>
        <w:rPr>
          <w:rFonts w:ascii="Palatino Linotype" w:eastAsia="Calibri" w:hAnsi="Palatino Linotype" w:cs="Arial"/>
          <w:lang w:val="es-MX" w:eastAsia="es-MX"/>
        </w:rPr>
      </w:pPr>
    </w:p>
    <w:p w:rsidR="00713BEC" w:rsidRPr="00272214" w:rsidRDefault="00713BEC" w:rsidP="002903A6">
      <w:pPr>
        <w:autoSpaceDE w:val="0"/>
        <w:autoSpaceDN w:val="0"/>
        <w:adjustRightInd w:val="0"/>
        <w:spacing w:line="360" w:lineRule="auto"/>
        <w:jc w:val="both"/>
        <w:rPr>
          <w:rFonts w:ascii="Palatino Linotype" w:eastAsia="Calibri" w:hAnsi="Palatino Linotype" w:cs="Arial"/>
        </w:rPr>
      </w:pPr>
      <w:r w:rsidRPr="00272214">
        <w:rPr>
          <w:rFonts w:ascii="Palatino Linotype" w:eastAsia="Calibri" w:hAnsi="Palatino Linotype" w:cs="Arial"/>
          <w:lang w:val="es-MX" w:eastAsia="es-MX"/>
        </w:rPr>
        <w:t xml:space="preserve">Por su parte, </w:t>
      </w:r>
      <w:r w:rsidRPr="00272214">
        <w:rPr>
          <w:rFonts w:ascii="Palatino Linotype" w:eastAsia="Calibri" w:hAnsi="Palatino Linotype" w:cs="Arial"/>
        </w:rPr>
        <w:t xml:space="preserve">los artículos 342, 343, 344 y 345 del Código Financiero del Estado de México y Municipios, establecen: </w:t>
      </w:r>
    </w:p>
    <w:p w:rsidR="00713BEC" w:rsidRPr="00272214" w:rsidRDefault="00713BEC" w:rsidP="002903A6">
      <w:pPr>
        <w:rPr>
          <w:rFonts w:ascii="Palatino Linotype" w:eastAsia="Calibri" w:hAnsi="Palatino Linotype" w:cs="Arial"/>
          <w:sz w:val="22"/>
          <w:szCs w:val="22"/>
        </w:rPr>
      </w:pP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
          <w:bCs/>
          <w:i/>
          <w:color w:val="000000"/>
          <w:sz w:val="22"/>
          <w:szCs w:val="22"/>
        </w:rPr>
        <w:t>“Artículo 342.</w:t>
      </w:r>
      <w:r w:rsidRPr="00272214">
        <w:rPr>
          <w:rFonts w:ascii="Palatino Linotype" w:eastAsia="Calibri" w:hAnsi="Palatino Linotype" w:cs="Arial"/>
          <w:bCs/>
          <w:i/>
          <w:color w:val="000000"/>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272214">
        <w:rPr>
          <w:rFonts w:ascii="Palatino Linotype" w:eastAsia="Calibri" w:hAnsi="Palatino Linotype" w:cs="Arial"/>
          <w:bCs/>
          <w:i/>
          <w:color w:val="000000"/>
          <w:sz w:val="22"/>
          <w:szCs w:val="22"/>
        </w:rPr>
        <w:t>presupuestación</w:t>
      </w:r>
      <w:proofErr w:type="spellEnd"/>
      <w:r w:rsidRPr="00272214">
        <w:rPr>
          <w:rFonts w:ascii="Palatino Linotype" w:eastAsia="Calibri" w:hAnsi="Palatino Linotype" w:cs="Arial"/>
          <w:bCs/>
          <w:i/>
          <w:color w:val="000000"/>
          <w:sz w:val="22"/>
          <w:szCs w:val="22"/>
        </w:rPr>
        <w:t>, evaluación y contabilidad gubernamental.</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Cs/>
          <w:i/>
          <w:color w:val="000000"/>
          <w:sz w:val="22"/>
          <w:szCs w:val="22"/>
        </w:rPr>
        <w:t xml:space="preserve">En el caso de los municipios, el registro a que se refiere el párrafo anterior, se realizará conforme al sistema y a las disposiciones en materia de planeación, programación, </w:t>
      </w:r>
      <w:proofErr w:type="spellStart"/>
      <w:r w:rsidRPr="00272214">
        <w:rPr>
          <w:rFonts w:ascii="Palatino Linotype" w:eastAsia="Calibri" w:hAnsi="Palatino Linotype" w:cs="Arial"/>
          <w:bCs/>
          <w:i/>
          <w:color w:val="000000"/>
          <w:sz w:val="22"/>
          <w:szCs w:val="22"/>
        </w:rPr>
        <w:t>presupuestación</w:t>
      </w:r>
      <w:proofErr w:type="spellEnd"/>
      <w:r w:rsidRPr="00272214">
        <w:rPr>
          <w:rFonts w:ascii="Palatino Linotype" w:eastAsia="Calibri" w:hAnsi="Palatino Linotype" w:cs="Arial"/>
          <w:bCs/>
          <w:i/>
          <w:color w:val="000000"/>
          <w:sz w:val="22"/>
          <w:szCs w:val="22"/>
        </w:rPr>
        <w:t>, evaluación y contabilidad gubernamental, que se aprueben en el marco del Sistema de Coordinación Hacendaria del Estado de México.</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
          <w:bCs/>
          <w:i/>
          <w:color w:val="000000"/>
          <w:sz w:val="22"/>
          <w:szCs w:val="22"/>
        </w:rPr>
        <w:t>Artículo 343.</w:t>
      </w:r>
      <w:r w:rsidRPr="00272214">
        <w:rPr>
          <w:rFonts w:ascii="Palatino Linotype" w:eastAsia="Calibri" w:hAnsi="Palatino Linotype" w:cs="Arial"/>
          <w:bCs/>
          <w:i/>
          <w:color w:val="000000"/>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Cs/>
          <w:i/>
          <w:color w:val="000000"/>
          <w:sz w:val="22"/>
          <w:szCs w:val="22"/>
        </w:rPr>
        <w:t>El sistema de contabilidad sobre base acumulativa total se sustentará en los principios de contabilidad gubernamental.</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Cs/>
          <w:i/>
          <w:color w:val="000000"/>
          <w:sz w:val="22"/>
          <w:szCs w:val="22"/>
        </w:rPr>
        <w:t>El sistema de contabilidad sobre base acumulativa total se sustentará en los postulados básicos y el marco conceptual de la contabilidad gubernamental.</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
          <w:bCs/>
          <w:i/>
          <w:color w:val="000000"/>
          <w:sz w:val="22"/>
          <w:szCs w:val="22"/>
        </w:rPr>
        <w:t>Artículo 344.</w:t>
      </w:r>
      <w:r w:rsidRPr="00272214">
        <w:rPr>
          <w:rFonts w:ascii="Palatino Linotype" w:eastAsia="Calibri" w:hAnsi="Palatino Linotype" w:cs="Arial"/>
          <w:bCs/>
          <w:i/>
          <w:color w:val="000000"/>
          <w:sz w:val="22"/>
          <w:szCs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Cs/>
          <w:i/>
          <w:color w:val="000000"/>
          <w:sz w:val="22"/>
          <w:szCs w:val="22"/>
        </w:rPr>
        <w:lastRenderedPageBreak/>
        <w:t xml:space="preserve">Los coordinadores administrativos, delegados administrativos o equivalentes, conjuntamente con los titulares de las unidades ejecutoras del gasto o en su caso los titulares de las Dependencias o de las Entidades Públicas serán responsables de la ejecución, registro y control del presupuesto de egresos que les haya sido autorizado, y al solicitar la </w:t>
      </w:r>
      <w:proofErr w:type="spellStart"/>
      <w:r w:rsidRPr="00272214">
        <w:rPr>
          <w:rFonts w:ascii="Palatino Linotype" w:eastAsia="Calibri" w:hAnsi="Palatino Linotype" w:cs="Arial"/>
          <w:bCs/>
          <w:i/>
          <w:color w:val="000000"/>
          <w:sz w:val="22"/>
          <w:szCs w:val="22"/>
        </w:rPr>
        <w:t>dictaminación</w:t>
      </w:r>
      <w:proofErr w:type="spellEnd"/>
      <w:r w:rsidRPr="00272214">
        <w:rPr>
          <w:rFonts w:ascii="Palatino Linotype" w:eastAsia="Calibri" w:hAnsi="Palatino Linotype" w:cs="Arial"/>
          <w:bCs/>
          <w:i/>
          <w:color w:val="000000"/>
          <w:sz w:val="22"/>
          <w:szCs w:val="22"/>
        </w:rPr>
        <w:t xml:space="preserve"> o adquisición de bienes y servicios certificarán la suficiencia presupuestal correspondiente, en términos del Libro Décimo Tercero del Código Administrativo del Estado de México.</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Cs/>
          <w:i/>
          <w:color w:val="000000"/>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Cs/>
          <w:i/>
          <w:color w:val="000000"/>
          <w:sz w:val="22"/>
          <w:szCs w:val="22"/>
        </w:rPr>
        <w:t>Tratándose de documentos de carácter histórico, se estará a lo dispuesto por la legislación de la materia.</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
          <w:bCs/>
          <w:i/>
          <w:color w:val="000000"/>
          <w:sz w:val="22"/>
          <w:szCs w:val="22"/>
        </w:rPr>
        <w:t>Artículo 345.</w:t>
      </w:r>
      <w:r w:rsidRPr="00272214">
        <w:rPr>
          <w:rFonts w:ascii="Palatino Linotype" w:eastAsia="Calibri" w:hAnsi="Palatino Linotype" w:cs="Arial"/>
          <w:bCs/>
          <w:i/>
          <w:color w:val="000000"/>
          <w:sz w:val="22"/>
          <w:szCs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Cs/>
          <w:i/>
          <w:color w:val="000000"/>
          <w:sz w:val="22"/>
          <w:szCs w:val="22"/>
        </w:rPr>
        <w:t>El plazo señalado en el párrafo anterior, empezará a contar a partir de la publicación en el Periódico Oficial, del decreto correspondiente.</w:t>
      </w:r>
    </w:p>
    <w:p w:rsidR="00713BEC" w:rsidRPr="00272214" w:rsidRDefault="00713BEC" w:rsidP="002903A6">
      <w:pPr>
        <w:tabs>
          <w:tab w:val="left" w:pos="8222"/>
        </w:tabs>
        <w:autoSpaceDE w:val="0"/>
        <w:autoSpaceDN w:val="0"/>
        <w:adjustRightInd w:val="0"/>
        <w:ind w:left="851" w:right="1134"/>
        <w:contextualSpacing/>
        <w:jc w:val="both"/>
        <w:rPr>
          <w:rFonts w:ascii="Palatino Linotype" w:eastAsia="Calibri" w:hAnsi="Palatino Linotype" w:cs="Arial"/>
          <w:bCs/>
          <w:i/>
          <w:color w:val="000000"/>
          <w:sz w:val="22"/>
          <w:szCs w:val="22"/>
        </w:rPr>
      </w:pPr>
      <w:r w:rsidRPr="00272214">
        <w:rPr>
          <w:rFonts w:ascii="Palatino Linotype" w:eastAsia="Calibri" w:hAnsi="Palatino Linotype" w:cs="Arial"/>
          <w:bCs/>
          <w:i/>
          <w:color w:val="000000"/>
          <w:sz w:val="22"/>
          <w:szCs w:val="22"/>
        </w:rPr>
        <w:t>(…)”</w:t>
      </w:r>
    </w:p>
    <w:p w:rsidR="00713BEC" w:rsidRPr="00272214" w:rsidRDefault="00713BEC" w:rsidP="002903A6">
      <w:pPr>
        <w:rPr>
          <w:rFonts w:ascii="Palatino Linotype" w:eastAsia="Calibri" w:hAnsi="Palatino Linotype" w:cs="Arial"/>
          <w:sz w:val="22"/>
          <w:szCs w:val="22"/>
        </w:rPr>
      </w:pPr>
    </w:p>
    <w:p w:rsidR="00713BEC" w:rsidRPr="00272214" w:rsidRDefault="00713BEC" w:rsidP="002903A6">
      <w:pPr>
        <w:spacing w:line="360" w:lineRule="auto"/>
        <w:jc w:val="both"/>
        <w:rPr>
          <w:rFonts w:ascii="Palatino Linotype" w:eastAsia="Calibri" w:hAnsi="Palatino Linotype" w:cs="Arial"/>
          <w:bCs/>
          <w:color w:val="000000"/>
        </w:rPr>
      </w:pPr>
      <w:r w:rsidRPr="00272214">
        <w:rPr>
          <w:rFonts w:ascii="Palatino Linotype" w:eastAsia="Calibri" w:hAnsi="Palatino Linotype" w:cs="Arial"/>
        </w:rPr>
        <w:t>De una interpretación sistemática de los artículos transcritos, se obtiene que el</w:t>
      </w:r>
      <w:r w:rsidRPr="00272214">
        <w:rPr>
          <w:rFonts w:ascii="Palatino Linotype" w:eastAsia="Calibri" w:hAnsi="Palatino Linotype" w:cs="Arial"/>
          <w:bCs/>
          <w:color w:val="000000"/>
        </w:rPr>
        <w:t xml:space="preserve"> registro contable del efecto patrimonial y presupuestal de las operaciones financieras que realice el Municipio se realizará conforme al sistema y a las disposiciones que se aprueben en materia de planeación, programación, </w:t>
      </w:r>
      <w:proofErr w:type="spellStart"/>
      <w:r w:rsidRPr="00272214">
        <w:rPr>
          <w:rFonts w:ascii="Palatino Linotype" w:eastAsia="Calibri" w:hAnsi="Palatino Linotype" w:cs="Arial"/>
          <w:bCs/>
          <w:color w:val="000000"/>
        </w:rPr>
        <w:t>presupuestación</w:t>
      </w:r>
      <w:proofErr w:type="spellEnd"/>
      <w:r w:rsidRPr="00272214">
        <w:rPr>
          <w:rFonts w:ascii="Palatino Linotype" w:eastAsia="Calibri" w:hAnsi="Palatino Linotype" w:cs="Arial"/>
          <w:bCs/>
          <w:color w:val="000000"/>
        </w:rPr>
        <w:t>, evaluación y contabilidad gubernamental.</w:t>
      </w:r>
    </w:p>
    <w:p w:rsidR="00713BEC" w:rsidRPr="00272214" w:rsidRDefault="00713BEC" w:rsidP="002903A6">
      <w:pPr>
        <w:spacing w:line="360" w:lineRule="auto"/>
        <w:rPr>
          <w:rFonts w:ascii="Palatino Linotype" w:eastAsia="Calibri" w:hAnsi="Palatino Linotype" w:cs="Arial"/>
          <w:bCs/>
          <w:color w:val="000000"/>
        </w:rPr>
      </w:pPr>
    </w:p>
    <w:p w:rsidR="00713BEC" w:rsidRPr="00272214" w:rsidRDefault="00713BEC" w:rsidP="002903A6">
      <w:pPr>
        <w:spacing w:line="360" w:lineRule="auto"/>
        <w:rPr>
          <w:rFonts w:ascii="Palatino Linotype" w:eastAsia="Calibri" w:hAnsi="Palatino Linotype" w:cs="Arial"/>
          <w:bCs/>
          <w:color w:val="000000"/>
        </w:rPr>
      </w:pPr>
      <w:r w:rsidRPr="00272214">
        <w:rPr>
          <w:rFonts w:ascii="Palatino Linotype" w:eastAsia="Calibri" w:hAnsi="Palatino Linotype" w:cs="Arial"/>
          <w:bCs/>
          <w:color w:val="000000"/>
        </w:rPr>
        <w:t>Asimismo, se establece que el sistema de contabilidad sobre base acumulativa total se sustentará en los principios de contabilidad gubernamental.</w:t>
      </w:r>
    </w:p>
    <w:p w:rsidR="00713BEC" w:rsidRPr="00272214" w:rsidRDefault="00713BEC" w:rsidP="002903A6">
      <w:pPr>
        <w:spacing w:line="360" w:lineRule="auto"/>
        <w:rPr>
          <w:rFonts w:ascii="Palatino Linotype" w:eastAsia="Calibri" w:hAnsi="Palatino Linotype" w:cs="Arial"/>
          <w:bCs/>
          <w:color w:val="000000"/>
        </w:rPr>
      </w:pPr>
    </w:p>
    <w:p w:rsidR="00713BEC" w:rsidRPr="00272214" w:rsidRDefault="00713BEC" w:rsidP="002903A6">
      <w:pPr>
        <w:spacing w:line="360" w:lineRule="auto"/>
        <w:jc w:val="both"/>
        <w:rPr>
          <w:rFonts w:ascii="Palatino Linotype" w:eastAsia="Calibri" w:hAnsi="Palatino Linotype" w:cs="Arial"/>
          <w:bCs/>
          <w:color w:val="000000"/>
        </w:rPr>
      </w:pPr>
      <w:r w:rsidRPr="00272214">
        <w:rPr>
          <w:rFonts w:ascii="Palatino Linotype" w:eastAsia="Calibri" w:hAnsi="Palatino Linotype" w:cs="Arial"/>
          <w:bCs/>
          <w:color w:val="000000"/>
        </w:rPr>
        <w:lastRenderedPageBreak/>
        <w:t>La Tesorería Municipal, registrará contablemente el efecto patrimonial y presupuestal de las operaciones financieras que realicen, en el momento en que ocurran, con base en el sistema y políticas de registro establecidas, por lo que todo registro contable y presupuestal deberá estar soportado con los documentos comprobatorios originales, los que deberán permanecer en su custodia y conservación y a disposición del Órgano Superior de Fiscalización del Estado de México y de los órganos de control interno, por un término de cinco años contados a partir del ejercicio presupuestal siguiente al que corresponda.</w:t>
      </w:r>
    </w:p>
    <w:p w:rsidR="00713BEC" w:rsidRPr="00272214" w:rsidRDefault="00713BEC" w:rsidP="002903A6">
      <w:pPr>
        <w:spacing w:line="360" w:lineRule="auto"/>
        <w:jc w:val="both"/>
        <w:rPr>
          <w:rFonts w:ascii="Palatino Linotype" w:eastAsia="Calibri" w:hAnsi="Palatino Linotype" w:cs="Arial"/>
          <w:bCs/>
          <w:i/>
          <w:color w:val="000000"/>
        </w:rPr>
      </w:pPr>
    </w:p>
    <w:p w:rsidR="00713BEC" w:rsidRPr="00272214" w:rsidRDefault="00713BEC" w:rsidP="002903A6">
      <w:pPr>
        <w:autoSpaceDE w:val="0"/>
        <w:autoSpaceDN w:val="0"/>
        <w:adjustRightInd w:val="0"/>
        <w:spacing w:line="360" w:lineRule="auto"/>
        <w:jc w:val="both"/>
        <w:rPr>
          <w:rFonts w:ascii="Palatino Linotype" w:eastAsia="Calibri" w:hAnsi="Palatino Linotype" w:cs="Arial"/>
          <w:lang w:eastAsia="es-MX"/>
        </w:rPr>
      </w:pPr>
      <w:r w:rsidRPr="00272214">
        <w:rPr>
          <w:rFonts w:ascii="Palatino Linotype" w:eastAsia="Calibri" w:hAnsi="Palatino Linotype" w:cs="Arial"/>
        </w:rPr>
        <w:t xml:space="preserve">Por otra parte, </w:t>
      </w:r>
      <w:r w:rsidRPr="00272214">
        <w:rPr>
          <w:rFonts w:ascii="Palatino Linotype" w:eastAsia="Calibri" w:hAnsi="Palatino Linotype" w:cs="Arial"/>
          <w:lang w:eastAsia="es-MX"/>
        </w:rPr>
        <w:t xml:space="preserve">el “Glosario de Términos Administrativos”, emitido por el Instituto Nacional de Administración Pública, A.C. y el “Glosario de Términos para el Proceso de Planeación, Programación, </w:t>
      </w:r>
      <w:proofErr w:type="spellStart"/>
      <w:r w:rsidRPr="00272214">
        <w:rPr>
          <w:rFonts w:ascii="Palatino Linotype" w:eastAsia="Calibri" w:hAnsi="Palatino Linotype" w:cs="Arial"/>
          <w:lang w:eastAsia="es-MX"/>
        </w:rPr>
        <w:t>Presupuestación</w:t>
      </w:r>
      <w:proofErr w:type="spellEnd"/>
      <w:r w:rsidRPr="00272214">
        <w:rPr>
          <w:rFonts w:ascii="Palatino Linotype" w:eastAsia="Calibri"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713BEC" w:rsidRPr="00272214" w:rsidRDefault="00713BEC" w:rsidP="00E0735C">
      <w:pPr>
        <w:autoSpaceDE w:val="0"/>
        <w:autoSpaceDN w:val="0"/>
        <w:adjustRightInd w:val="0"/>
        <w:ind w:right="899"/>
        <w:rPr>
          <w:rFonts w:ascii="Palatino Linotype" w:eastAsia="Calibri" w:hAnsi="Palatino Linotype" w:cs="Arial"/>
          <w:b/>
          <w:sz w:val="22"/>
          <w:szCs w:val="22"/>
        </w:rPr>
      </w:pPr>
    </w:p>
    <w:p w:rsidR="00713BEC" w:rsidRPr="00272214" w:rsidRDefault="00713BEC" w:rsidP="00E0735C">
      <w:pPr>
        <w:tabs>
          <w:tab w:val="left" w:pos="6747"/>
        </w:tabs>
        <w:ind w:right="1134" w:firstLine="708"/>
        <w:jc w:val="both"/>
        <w:rPr>
          <w:rFonts w:ascii="Palatino Linotype" w:eastAsia="Calibri" w:hAnsi="Palatino Linotype" w:cs="Arial"/>
          <w:b/>
          <w:i/>
          <w:sz w:val="22"/>
          <w:szCs w:val="22"/>
          <w:lang w:val="es-MX" w:eastAsia="es-MX"/>
        </w:rPr>
      </w:pPr>
      <w:r w:rsidRPr="00272214">
        <w:rPr>
          <w:rFonts w:ascii="Palatino Linotype" w:eastAsia="Calibri" w:hAnsi="Palatino Linotype" w:cs="Arial"/>
          <w:b/>
          <w:i/>
          <w:sz w:val="22"/>
          <w:szCs w:val="22"/>
          <w:lang w:val="es-MX" w:eastAsia="es-MX"/>
        </w:rPr>
        <w:t xml:space="preserve">“REGISTRO CONTABLE </w:t>
      </w:r>
    </w:p>
    <w:p w:rsidR="00713BEC" w:rsidRPr="00272214" w:rsidRDefault="00713BEC" w:rsidP="00E0735C">
      <w:pPr>
        <w:tabs>
          <w:tab w:val="left" w:pos="6747"/>
        </w:tabs>
        <w:ind w:left="708"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i/>
          <w:sz w:val="22"/>
          <w:szCs w:val="22"/>
          <w:lang w:val="es-MX" w:eastAsia="es-MX"/>
        </w:rPr>
        <w:t>Asiento que se realiza en los libros de contabilidad de las actividades relacionadas con el ingreso y egresos de un ente económico.”</w:t>
      </w:r>
    </w:p>
    <w:p w:rsidR="00713BEC" w:rsidRPr="00272214" w:rsidRDefault="00713BEC" w:rsidP="00E0735C">
      <w:pPr>
        <w:tabs>
          <w:tab w:val="left" w:pos="6747"/>
        </w:tabs>
        <w:ind w:right="1134" w:firstLine="708"/>
        <w:jc w:val="both"/>
        <w:rPr>
          <w:rFonts w:ascii="Palatino Linotype" w:eastAsia="Calibri" w:hAnsi="Palatino Linotype" w:cs="Arial"/>
          <w:b/>
          <w:i/>
          <w:sz w:val="22"/>
          <w:szCs w:val="22"/>
          <w:lang w:val="es-MX" w:eastAsia="es-MX"/>
        </w:rPr>
      </w:pPr>
    </w:p>
    <w:p w:rsidR="00713BEC" w:rsidRPr="00272214" w:rsidRDefault="00713BEC" w:rsidP="00E0735C">
      <w:pPr>
        <w:tabs>
          <w:tab w:val="left" w:pos="6747"/>
        </w:tabs>
        <w:ind w:right="1134" w:firstLine="708"/>
        <w:jc w:val="both"/>
        <w:rPr>
          <w:rFonts w:ascii="Palatino Linotype" w:eastAsia="Calibri" w:hAnsi="Palatino Linotype" w:cs="Arial"/>
          <w:b/>
          <w:i/>
          <w:sz w:val="22"/>
          <w:szCs w:val="22"/>
          <w:lang w:val="es-MX" w:eastAsia="es-MX"/>
        </w:rPr>
      </w:pPr>
      <w:r w:rsidRPr="00272214">
        <w:rPr>
          <w:rFonts w:ascii="Palatino Linotype" w:eastAsia="Calibri" w:hAnsi="Palatino Linotype" w:cs="Arial"/>
          <w:b/>
          <w:i/>
          <w:sz w:val="22"/>
          <w:szCs w:val="22"/>
          <w:lang w:val="es-MX" w:eastAsia="es-MX"/>
        </w:rPr>
        <w:t>“REGISTRO PRESUPUESTARIO</w:t>
      </w:r>
    </w:p>
    <w:p w:rsidR="00713BEC" w:rsidRPr="00272214" w:rsidRDefault="00713BEC" w:rsidP="00E0735C">
      <w:pPr>
        <w:tabs>
          <w:tab w:val="left" w:pos="6747"/>
        </w:tabs>
        <w:ind w:left="708" w:right="1134"/>
        <w:jc w:val="both"/>
        <w:rPr>
          <w:rFonts w:ascii="Palatino Linotype" w:eastAsia="Calibri" w:hAnsi="Palatino Linotype" w:cs="Arial"/>
          <w:i/>
          <w:sz w:val="22"/>
          <w:szCs w:val="22"/>
          <w:lang w:val="es-MX" w:eastAsia="es-MX"/>
        </w:rPr>
      </w:pPr>
      <w:r w:rsidRPr="00272214">
        <w:rPr>
          <w:rFonts w:ascii="Palatino Linotype" w:eastAsia="Calibri" w:hAnsi="Palatino Linotype" w:cs="Arial"/>
          <w:i/>
          <w:sz w:val="22"/>
          <w:szCs w:val="22"/>
          <w:lang w:val="es-MX" w:eastAsia="es-MX"/>
        </w:rPr>
        <w:t>Asiento contable de las erogaciones realizadas por las dependencias y entidades con relación a la asignación, modificación y ejercicio de los recursos presupuestarios que se les hayan autorizado.”</w:t>
      </w:r>
    </w:p>
    <w:p w:rsidR="00713BEC" w:rsidRPr="00272214" w:rsidRDefault="00713BEC" w:rsidP="00E0735C">
      <w:pPr>
        <w:ind w:left="708" w:right="899"/>
        <w:jc w:val="both"/>
        <w:rPr>
          <w:rFonts w:ascii="Palatino Linotype" w:eastAsia="Calibri" w:hAnsi="Palatino Linotype" w:cs="Arial"/>
          <w:i/>
          <w:sz w:val="22"/>
          <w:szCs w:val="22"/>
          <w:lang w:val="es-MX" w:eastAsia="es-MX"/>
        </w:rPr>
      </w:pPr>
    </w:p>
    <w:p w:rsidR="00713BEC" w:rsidRPr="00272214" w:rsidRDefault="00713BEC" w:rsidP="002903A6">
      <w:pPr>
        <w:spacing w:line="360" w:lineRule="auto"/>
        <w:jc w:val="both"/>
        <w:rPr>
          <w:rFonts w:ascii="Palatino Linotype" w:eastAsia="Calibri" w:hAnsi="Palatino Linotype" w:cs="Arial"/>
        </w:rPr>
      </w:pPr>
      <w:r w:rsidRPr="00272214">
        <w:rPr>
          <w:rFonts w:ascii="Palatino Linotype" w:hAnsi="Palatino Linotype" w:cs="Arial"/>
        </w:rPr>
        <w:t xml:space="preserve">Atento a lo anterior, resulta claro que las facturas o comprobantes son generados en ejercicio de las atribuciones del Sujeto Obligado, </w:t>
      </w:r>
      <w:r w:rsidRPr="00272214">
        <w:rPr>
          <w:rFonts w:ascii="Palatino Linotype" w:eastAsia="Calibri" w:hAnsi="Palatino Linotype" w:cs="Arial"/>
        </w:rPr>
        <w:t>por lo que debe obrar en sus archivos.</w:t>
      </w:r>
    </w:p>
    <w:p w:rsidR="00713BEC" w:rsidRPr="00272214" w:rsidRDefault="00713BEC" w:rsidP="002903A6">
      <w:pPr>
        <w:spacing w:line="360" w:lineRule="auto"/>
        <w:jc w:val="both"/>
        <w:rPr>
          <w:rFonts w:ascii="Palatino Linotype" w:hAnsi="Palatino Linotype"/>
        </w:rPr>
      </w:pPr>
    </w:p>
    <w:p w:rsidR="00713BEC" w:rsidRPr="00272214" w:rsidRDefault="00713BEC" w:rsidP="002903A6">
      <w:pPr>
        <w:spacing w:line="360" w:lineRule="auto"/>
        <w:ind w:right="-162"/>
        <w:jc w:val="both"/>
        <w:rPr>
          <w:rFonts w:ascii="Palatino Linotype" w:eastAsia="Arial Unicode MS" w:hAnsi="Palatino Linotype" w:cs="Arial"/>
        </w:rPr>
      </w:pPr>
      <w:r w:rsidRPr="00272214">
        <w:rPr>
          <w:rFonts w:ascii="Palatino Linotype" w:hAnsi="Palatino Linotype" w:cs="Arial"/>
        </w:rPr>
        <w:t xml:space="preserve">Por otra parte, es conveniente destacar que el </w:t>
      </w:r>
      <w:r w:rsidRPr="00272214">
        <w:rPr>
          <w:rFonts w:ascii="Palatino Linotype" w:eastAsia="Arial Unicode MS" w:hAnsi="Palatino Linotype" w:cs="Arial"/>
        </w:rPr>
        <w:t xml:space="preserve">penúltimo párrafo, del artículo 7 de la Ley de Transparencia y Acceso a la Información Pública del Estado de México y Municipios, prevé que es deber de los sujetos obligados hacer pública toda la información respecto a los montos y personas a quienes se entreguen recursos públicos, con la única finalidad de dar a conocer a la ciudadanía la forma, términos y montos en que aquéllos se aplican, con el objetivo de transparentar la forma, términos, causas y finalidad en la disposición de esos recursos; esto es así, en atención a que el precepto legal en comento, establece: </w:t>
      </w:r>
    </w:p>
    <w:p w:rsidR="00713BEC" w:rsidRPr="00272214" w:rsidRDefault="00713BEC" w:rsidP="00E0735C">
      <w:pPr>
        <w:autoSpaceDE w:val="0"/>
        <w:autoSpaceDN w:val="0"/>
        <w:adjustRightInd w:val="0"/>
        <w:jc w:val="both"/>
        <w:rPr>
          <w:rFonts w:ascii="Palatino Linotype" w:eastAsia="Arial Unicode MS" w:hAnsi="Palatino Linotype" w:cs="Arial"/>
          <w:sz w:val="28"/>
        </w:rPr>
      </w:pPr>
    </w:p>
    <w:p w:rsidR="00713BEC" w:rsidRPr="00272214" w:rsidRDefault="00713BEC" w:rsidP="00E0735C">
      <w:pPr>
        <w:tabs>
          <w:tab w:val="left" w:pos="7938"/>
        </w:tabs>
        <w:autoSpaceDE w:val="0"/>
        <w:autoSpaceDN w:val="0"/>
        <w:adjustRightInd w:val="0"/>
        <w:ind w:left="567" w:right="851"/>
        <w:jc w:val="both"/>
        <w:rPr>
          <w:rFonts w:ascii="Palatino Linotype" w:eastAsia="Arial Unicode MS" w:hAnsi="Palatino Linotype" w:cs="Arial"/>
          <w:b/>
          <w:i/>
          <w:sz w:val="22"/>
          <w:szCs w:val="20"/>
        </w:rPr>
      </w:pPr>
      <w:r w:rsidRPr="00272214">
        <w:rPr>
          <w:rFonts w:ascii="Palatino Linotype" w:eastAsia="Arial Unicode MS" w:hAnsi="Palatino Linotype" w:cs="Arial"/>
          <w:i/>
          <w:sz w:val="22"/>
          <w:szCs w:val="20"/>
        </w:rPr>
        <w:t>“</w:t>
      </w:r>
      <w:r w:rsidRPr="00272214">
        <w:rPr>
          <w:rFonts w:ascii="Palatino Linotype" w:eastAsia="Arial Unicode MS" w:hAnsi="Palatino Linotype" w:cs="Arial"/>
          <w:b/>
          <w:i/>
          <w:sz w:val="22"/>
          <w:szCs w:val="20"/>
        </w:rPr>
        <w:t>Artículo 7…</w:t>
      </w:r>
    </w:p>
    <w:p w:rsidR="00713BEC" w:rsidRPr="00272214" w:rsidRDefault="00713BEC" w:rsidP="00E0735C">
      <w:pPr>
        <w:tabs>
          <w:tab w:val="left" w:pos="7938"/>
        </w:tabs>
        <w:autoSpaceDE w:val="0"/>
        <w:autoSpaceDN w:val="0"/>
        <w:adjustRightInd w:val="0"/>
        <w:ind w:left="567" w:right="1134"/>
        <w:jc w:val="both"/>
        <w:rPr>
          <w:rFonts w:ascii="Palatino Linotype" w:hAnsi="Palatino Linotype" w:cs="Arial"/>
          <w:i/>
          <w:sz w:val="22"/>
          <w:szCs w:val="20"/>
          <w:lang w:val="es-MX" w:eastAsia="es-MX"/>
        </w:rPr>
      </w:pPr>
      <w:r w:rsidRPr="00272214">
        <w:rPr>
          <w:rFonts w:ascii="Palatino Linotype" w:hAnsi="Palatino Linotype" w:cs="Arial"/>
          <w:i/>
          <w:sz w:val="22"/>
          <w:szCs w:val="20"/>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13BEC" w:rsidRPr="00272214" w:rsidRDefault="00713BEC" w:rsidP="00E0735C">
      <w:pPr>
        <w:ind w:right="567"/>
        <w:jc w:val="both"/>
        <w:rPr>
          <w:rFonts w:ascii="Palatino Linotype" w:hAnsi="Palatino Linotype" w:cs="Arial"/>
          <w:i/>
          <w:sz w:val="28"/>
        </w:rPr>
      </w:pPr>
    </w:p>
    <w:p w:rsidR="00713BEC" w:rsidRPr="00272214" w:rsidRDefault="00713BEC" w:rsidP="002903A6">
      <w:pPr>
        <w:spacing w:line="360" w:lineRule="auto"/>
        <w:jc w:val="both"/>
        <w:rPr>
          <w:rFonts w:ascii="Palatino Linotype" w:hAnsi="Palatino Linotype"/>
        </w:rPr>
      </w:pPr>
      <w:r w:rsidRPr="00272214">
        <w:rPr>
          <w:rFonts w:ascii="Palatino Linotype" w:eastAsia="Arial Unicode MS" w:hAnsi="Palatino Linotype" w:cs="Arial"/>
        </w:rPr>
        <w:t>En esta tesitura, este órgano colegiado arriba a la plena convicción de que los gastos efectuados para cubrir los eventos; así como, los regalos o premiaciones derivados de éstos, constituye información pública, en virtud de que al haberse efectuado con recursos públicos; por ende, ello es suficiente para entregarlos si son solicitados en ejercicio del derecho de acceso a la información pública.</w:t>
      </w:r>
    </w:p>
    <w:p w:rsidR="00BF4663" w:rsidRPr="00272214" w:rsidRDefault="00BF4663" w:rsidP="002903A6">
      <w:pPr>
        <w:spacing w:line="360" w:lineRule="auto"/>
        <w:jc w:val="both"/>
        <w:rPr>
          <w:rFonts w:ascii="Palatino Linotype" w:hAnsi="Palatino Linotype"/>
        </w:rPr>
      </w:pPr>
    </w:p>
    <w:p w:rsidR="00713BEC" w:rsidRPr="00272214" w:rsidRDefault="00BF4663" w:rsidP="002903A6">
      <w:pPr>
        <w:spacing w:line="360" w:lineRule="auto"/>
        <w:jc w:val="both"/>
        <w:rPr>
          <w:rFonts w:ascii="Palatino Linotype" w:hAnsi="Palatino Linotype"/>
        </w:rPr>
      </w:pPr>
      <w:r w:rsidRPr="00272214">
        <w:rPr>
          <w:rFonts w:ascii="Palatino Linotype" w:hAnsi="Palatino Linotype"/>
        </w:rPr>
        <w:t xml:space="preserve">En consecuencia este Órgano Garante determina </w:t>
      </w:r>
      <w:r w:rsidRPr="00272214">
        <w:rPr>
          <w:rFonts w:ascii="Palatino Linotype" w:hAnsi="Palatino Linotype"/>
          <w:b/>
        </w:rPr>
        <w:t xml:space="preserve">MODIFICAR </w:t>
      </w:r>
      <w:r w:rsidRPr="00272214">
        <w:rPr>
          <w:rFonts w:ascii="Palatino Linotype" w:hAnsi="Palatino Linotype"/>
        </w:rPr>
        <w:t xml:space="preserve">las respuestas </w:t>
      </w:r>
      <w:r w:rsidRPr="00272214">
        <w:rPr>
          <w:rFonts w:ascii="Palatino Linotype" w:hAnsi="Palatino Linotype"/>
          <w:b/>
        </w:rPr>
        <w:t xml:space="preserve">00221/COYOTEP/IP/2019, </w:t>
      </w:r>
      <w:r w:rsidR="00E334B1" w:rsidRPr="00272214">
        <w:rPr>
          <w:rFonts w:ascii="Palatino Linotype" w:hAnsi="Palatino Linotype"/>
          <w:b/>
        </w:rPr>
        <w:t>00220</w:t>
      </w:r>
      <w:r w:rsidRPr="00272214">
        <w:rPr>
          <w:rFonts w:ascii="Palatino Linotype" w:hAnsi="Palatino Linotype"/>
          <w:b/>
        </w:rPr>
        <w:t xml:space="preserve">/COYOTEP/IP/2019 y 00217/COYOTEP/IP/2019, </w:t>
      </w:r>
      <w:r w:rsidRPr="00272214">
        <w:rPr>
          <w:rFonts w:ascii="Palatino Linotype" w:hAnsi="Palatino Linotype"/>
        </w:rPr>
        <w:t xml:space="preserve">a fin de ordenarle al </w:t>
      </w:r>
      <w:r w:rsidRPr="00272214">
        <w:rPr>
          <w:rFonts w:ascii="Palatino Linotype" w:hAnsi="Palatino Linotype"/>
          <w:b/>
        </w:rPr>
        <w:t xml:space="preserve">SUJETO OBLIGADO </w:t>
      </w:r>
      <w:r w:rsidRPr="00272214">
        <w:rPr>
          <w:rFonts w:ascii="Palatino Linotype" w:hAnsi="Palatino Linotype"/>
        </w:rPr>
        <w:t xml:space="preserve">haga entrega en </w:t>
      </w:r>
      <w:r w:rsidRPr="00272214">
        <w:rPr>
          <w:rFonts w:ascii="Palatino Linotype" w:hAnsi="Palatino Linotype"/>
          <w:b/>
        </w:rPr>
        <w:t xml:space="preserve">versión pública </w:t>
      </w:r>
      <w:r w:rsidR="008C2D88" w:rsidRPr="00272214">
        <w:rPr>
          <w:rFonts w:ascii="Palatino Linotype" w:hAnsi="Palatino Linotype"/>
        </w:rPr>
        <w:t>d</w:t>
      </w:r>
      <w:r w:rsidRPr="00272214">
        <w:rPr>
          <w:rFonts w:ascii="Palatino Linotype" w:hAnsi="Palatino Linotype"/>
        </w:rPr>
        <w:t xml:space="preserve">e los documentos donde consten los </w:t>
      </w:r>
      <w:r w:rsidRPr="00272214">
        <w:rPr>
          <w:rFonts w:ascii="Palatino Linotype" w:eastAsia="Arial Unicode MS" w:hAnsi="Palatino Linotype" w:cs="Arial"/>
        </w:rPr>
        <w:t xml:space="preserve">gastos efectuados para cubrir los eventos referidos en dichas solicitudes; así como, los gastos efectuados </w:t>
      </w:r>
      <w:r w:rsidR="00727EE9" w:rsidRPr="00272214">
        <w:rPr>
          <w:rFonts w:ascii="Palatino Linotype" w:eastAsia="Arial Unicode MS" w:hAnsi="Palatino Linotype" w:cs="Arial"/>
        </w:rPr>
        <w:t xml:space="preserve">en </w:t>
      </w:r>
      <w:r w:rsidRPr="00272214">
        <w:rPr>
          <w:rFonts w:ascii="Palatino Linotype" w:eastAsia="Arial Unicode MS" w:hAnsi="Palatino Linotype" w:cs="Arial"/>
        </w:rPr>
        <w:t>reg</w:t>
      </w:r>
      <w:r w:rsidR="008C2D88" w:rsidRPr="00272214">
        <w:rPr>
          <w:rFonts w:ascii="Palatino Linotype" w:eastAsia="Arial Unicode MS" w:hAnsi="Palatino Linotype" w:cs="Arial"/>
        </w:rPr>
        <w:t xml:space="preserve">alos o premiaciones derivados de los </w:t>
      </w:r>
      <w:r w:rsidR="00CB4B17" w:rsidRPr="00272214">
        <w:rPr>
          <w:rFonts w:ascii="Palatino Linotype" w:eastAsia="Arial Unicode MS" w:hAnsi="Palatino Linotype" w:cs="Arial"/>
        </w:rPr>
        <w:t>mismos</w:t>
      </w:r>
      <w:r w:rsidR="008C2D88" w:rsidRPr="00272214">
        <w:rPr>
          <w:rFonts w:ascii="Palatino Linotype" w:eastAsia="Arial Unicode MS" w:hAnsi="Palatino Linotype" w:cs="Arial"/>
        </w:rPr>
        <w:t xml:space="preserve">. </w:t>
      </w:r>
      <w:r w:rsidRPr="00272214">
        <w:rPr>
          <w:rFonts w:ascii="Palatino Linotype" w:hAnsi="Palatino Linotype"/>
        </w:rPr>
        <w:t xml:space="preserve"> </w:t>
      </w:r>
    </w:p>
    <w:p w:rsidR="00BF4663" w:rsidRPr="00272214" w:rsidRDefault="00BF4663" w:rsidP="002903A6">
      <w:pPr>
        <w:spacing w:line="360" w:lineRule="auto"/>
        <w:jc w:val="both"/>
        <w:rPr>
          <w:rFonts w:ascii="Palatino Linotype" w:hAnsi="Palatino Linotype"/>
          <w:b/>
        </w:rPr>
      </w:pPr>
    </w:p>
    <w:p w:rsidR="005F600F" w:rsidRPr="00272214" w:rsidRDefault="005F600F" w:rsidP="002903A6">
      <w:pPr>
        <w:spacing w:line="360" w:lineRule="auto"/>
        <w:jc w:val="both"/>
        <w:rPr>
          <w:rFonts w:ascii="Palatino Linotype" w:hAnsi="Palatino Linotype" w:cs="Arial"/>
          <w:bCs/>
          <w:lang w:val="es-MX"/>
        </w:rPr>
      </w:pPr>
      <w:r w:rsidRPr="00272214">
        <w:rPr>
          <w:rFonts w:ascii="Palatino Linotype" w:hAnsi="Palatino Linotype" w:cs="Arial"/>
        </w:rPr>
        <w:t xml:space="preserve">Es así que, </w:t>
      </w:r>
      <w:r w:rsidRPr="00272214">
        <w:rPr>
          <w:rFonts w:ascii="Palatino Linotype" w:hAnsi="Palatino Linotype" w:cs="Arial"/>
          <w:lang w:val="es-MX"/>
        </w:rPr>
        <w:t xml:space="preserve">no se omite comentar que para el caso de que los documentos de los cuales se ordena su entrega, contienen datos personales susceptibles de ser testados, deberán ser entregados en </w:t>
      </w:r>
      <w:r w:rsidRPr="00272214">
        <w:rPr>
          <w:rFonts w:ascii="Palatino Linotype" w:hAnsi="Palatino Linotype" w:cs="Arial"/>
          <w:b/>
          <w:lang w:val="es-MX"/>
        </w:rPr>
        <w:t>versión pública</w:t>
      </w:r>
      <w:r w:rsidRPr="00272214">
        <w:rPr>
          <w:rFonts w:ascii="Palatino Linotype" w:hAnsi="Palatino Linotype" w:cs="Arial"/>
          <w:lang w:val="es-MX"/>
        </w:rPr>
        <w:t>; pues, el</w:t>
      </w:r>
      <w:r w:rsidRPr="00272214">
        <w:rPr>
          <w:rFonts w:ascii="Palatino Linotype" w:hAnsi="Palatino Linotype" w:cs="Arial"/>
          <w:bCs/>
          <w:lang w:val="es-MX"/>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F600F" w:rsidRPr="00272214" w:rsidRDefault="005F600F" w:rsidP="002903A6">
      <w:pPr>
        <w:spacing w:line="360" w:lineRule="auto"/>
        <w:jc w:val="both"/>
        <w:rPr>
          <w:rFonts w:ascii="Palatino Linotype" w:eastAsia="Calibri" w:hAnsi="Palatino Linotype" w:cs="Arial"/>
          <w:bCs/>
          <w:lang w:val="es-MX" w:eastAsia="en-US"/>
        </w:rPr>
      </w:pPr>
    </w:p>
    <w:p w:rsidR="005F600F" w:rsidRPr="00272214" w:rsidRDefault="005F600F" w:rsidP="002903A6">
      <w:pPr>
        <w:spacing w:line="360" w:lineRule="auto"/>
        <w:jc w:val="both"/>
        <w:rPr>
          <w:rFonts w:ascii="Palatino Linotype" w:hAnsi="Palatino Linotype" w:cs="Arial"/>
          <w:bCs/>
          <w:lang w:val="es-MX"/>
        </w:rPr>
      </w:pPr>
      <w:r w:rsidRPr="00272214">
        <w:rPr>
          <w:rFonts w:ascii="Palatino Linotype" w:hAnsi="Palatino Linotype" w:cs="Arial"/>
          <w:bCs/>
          <w:lang w:val="es-MX"/>
        </w:rPr>
        <w:t>A este respecto, los artículos 3, fracciones IX, XX, XXI y XLV; 51 y 52 de la Ley de Transparencia y Acceso a la Información Pública del Estado de México y Municipios establecen:</w:t>
      </w:r>
    </w:p>
    <w:p w:rsidR="005F600F" w:rsidRPr="00272214" w:rsidRDefault="005F600F" w:rsidP="00E0735C">
      <w:pPr>
        <w:autoSpaceDE w:val="0"/>
        <w:autoSpaceDN w:val="0"/>
        <w:adjustRightInd w:val="0"/>
        <w:ind w:right="899"/>
        <w:jc w:val="both"/>
        <w:rPr>
          <w:rFonts w:ascii="Palatino Linotype" w:hAnsi="Palatino Linotype" w:cs="Arial"/>
          <w:lang w:val="es-MX"/>
        </w:rPr>
      </w:pPr>
    </w:p>
    <w:p w:rsidR="005F600F" w:rsidRPr="00272214" w:rsidRDefault="005F600F" w:rsidP="00E0735C">
      <w:pPr>
        <w:ind w:left="851" w:right="1134"/>
        <w:jc w:val="both"/>
        <w:rPr>
          <w:rFonts w:ascii="Palatino Linotype" w:hAnsi="Palatino Linotype"/>
          <w:i/>
          <w:sz w:val="22"/>
          <w:szCs w:val="22"/>
          <w:lang w:val="es-MX"/>
        </w:rPr>
      </w:pPr>
      <w:r w:rsidRPr="00272214">
        <w:rPr>
          <w:rFonts w:ascii="Palatino Linotype" w:hAnsi="Palatino Linotype" w:cs="Arial"/>
          <w:b/>
          <w:bCs/>
          <w:i/>
          <w:noProof/>
          <w:sz w:val="22"/>
          <w:szCs w:val="22"/>
          <w:lang w:val="es-MX"/>
        </w:rPr>
        <w:t>“</w:t>
      </w:r>
      <w:r w:rsidRPr="00272214">
        <w:rPr>
          <w:rFonts w:ascii="Palatino Linotype" w:hAnsi="Palatino Linotype" w:cs="Arial"/>
          <w:b/>
          <w:bCs/>
          <w:i/>
          <w:sz w:val="22"/>
          <w:szCs w:val="22"/>
          <w:lang w:val="es-MX"/>
        </w:rPr>
        <w:t xml:space="preserve">Artículo 3. </w:t>
      </w:r>
      <w:r w:rsidRPr="00272214">
        <w:rPr>
          <w:rFonts w:ascii="Palatino Linotype" w:hAnsi="Palatino Linotype"/>
          <w:i/>
          <w:sz w:val="22"/>
          <w:szCs w:val="22"/>
          <w:lang w:val="es-MX"/>
        </w:rPr>
        <w:t xml:space="preserve">Para los efectos de la presente Ley se entenderá por: </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IX.</w:t>
      </w:r>
      <w:r w:rsidRPr="00272214">
        <w:rPr>
          <w:rFonts w:ascii="Palatino Linotype" w:hAnsi="Palatino Linotype" w:cs="Arial"/>
          <w:i/>
          <w:sz w:val="22"/>
          <w:szCs w:val="22"/>
          <w:lang w:val="es-MX"/>
        </w:rPr>
        <w:t xml:space="preserve"> </w:t>
      </w:r>
      <w:r w:rsidRPr="00272214">
        <w:rPr>
          <w:rFonts w:ascii="Palatino Linotype" w:hAnsi="Palatino Linotype" w:cs="Arial"/>
          <w:b/>
          <w:i/>
          <w:sz w:val="22"/>
          <w:szCs w:val="22"/>
          <w:lang w:val="es-MX"/>
        </w:rPr>
        <w:t xml:space="preserve">Datos personales: </w:t>
      </w:r>
      <w:r w:rsidRPr="00272214">
        <w:rPr>
          <w:rFonts w:ascii="Palatino Linotype" w:hAnsi="Palatino Linotype" w:cs="Arial"/>
          <w:i/>
          <w:sz w:val="22"/>
          <w:szCs w:val="22"/>
          <w:lang w:val="es-MX"/>
        </w:rPr>
        <w:t xml:space="preserve">La información concerniente a una persona, identificada o identificable según lo dispuesto por la Ley de </w:t>
      </w:r>
      <w:r w:rsidRPr="00272214">
        <w:rPr>
          <w:rFonts w:ascii="Palatino Linotype" w:hAnsi="Palatino Linotype"/>
          <w:i/>
          <w:sz w:val="22"/>
          <w:szCs w:val="22"/>
          <w:lang w:val="es-MX"/>
        </w:rPr>
        <w:t>Protección</w:t>
      </w:r>
      <w:r w:rsidRPr="00272214">
        <w:rPr>
          <w:rFonts w:ascii="Palatino Linotype" w:hAnsi="Palatino Linotype" w:cs="Arial"/>
          <w:i/>
          <w:sz w:val="22"/>
          <w:szCs w:val="22"/>
          <w:lang w:val="es-MX"/>
        </w:rPr>
        <w:t xml:space="preserve"> de Datos Personales del Estado de México; </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XX.</w:t>
      </w:r>
      <w:r w:rsidRPr="00272214">
        <w:rPr>
          <w:rFonts w:ascii="Palatino Linotype" w:hAnsi="Palatino Linotype" w:cs="Arial"/>
          <w:i/>
          <w:sz w:val="22"/>
          <w:szCs w:val="22"/>
          <w:lang w:val="es-MX"/>
        </w:rPr>
        <w:t xml:space="preserve"> </w:t>
      </w:r>
      <w:r w:rsidRPr="00272214">
        <w:rPr>
          <w:rFonts w:ascii="Palatino Linotype" w:hAnsi="Palatino Linotype" w:cs="Arial"/>
          <w:b/>
          <w:i/>
          <w:sz w:val="22"/>
          <w:szCs w:val="22"/>
          <w:lang w:val="es-MX"/>
        </w:rPr>
        <w:t>Información clasificada:</w:t>
      </w:r>
      <w:r w:rsidRPr="00272214">
        <w:rPr>
          <w:rFonts w:ascii="Palatino Linotype" w:hAnsi="Palatino Linotype" w:cs="Arial"/>
          <w:i/>
          <w:sz w:val="22"/>
          <w:szCs w:val="22"/>
          <w:lang w:val="es-MX"/>
        </w:rPr>
        <w:t xml:space="preserve"> Aquella considerada por la presente Ley como reservada o confidencial; </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XXI.</w:t>
      </w:r>
      <w:r w:rsidRPr="00272214">
        <w:rPr>
          <w:rFonts w:ascii="Palatino Linotype" w:hAnsi="Palatino Linotype" w:cs="Arial"/>
          <w:i/>
          <w:sz w:val="22"/>
          <w:szCs w:val="22"/>
          <w:lang w:val="es-MX"/>
        </w:rPr>
        <w:t xml:space="preserve"> </w:t>
      </w:r>
      <w:r w:rsidRPr="00272214">
        <w:rPr>
          <w:rFonts w:ascii="Palatino Linotype" w:hAnsi="Palatino Linotype" w:cs="Arial"/>
          <w:b/>
          <w:i/>
          <w:sz w:val="22"/>
          <w:szCs w:val="22"/>
          <w:lang w:val="es-MX"/>
        </w:rPr>
        <w:t>Información confidencial</w:t>
      </w:r>
      <w:r w:rsidRPr="00272214">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XLV. Versión pública:</w:t>
      </w:r>
      <w:r w:rsidRPr="00272214">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lastRenderedPageBreak/>
        <w:t>Artículo 51.</w:t>
      </w:r>
      <w:r w:rsidRPr="00272214">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72214">
        <w:rPr>
          <w:rFonts w:ascii="Palatino Linotype" w:hAnsi="Palatino Linotype" w:cs="Arial"/>
          <w:b/>
          <w:i/>
          <w:sz w:val="22"/>
          <w:szCs w:val="22"/>
          <w:lang w:val="es-MX"/>
        </w:rPr>
        <w:t xml:space="preserve">y tendrá la responsabilidad de verificar en cada caso que la misma no sea confidencial o reservada. </w:t>
      </w:r>
      <w:r w:rsidRPr="00272214">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Artículo 52.</w:t>
      </w:r>
      <w:r w:rsidRPr="00272214">
        <w:rPr>
          <w:rFonts w:ascii="Palatino Linotype" w:hAnsi="Palatino Linotype" w:cs="Arial"/>
          <w:i/>
          <w:sz w:val="22"/>
          <w:szCs w:val="22"/>
          <w:lang w:val="es-MX"/>
        </w:rPr>
        <w:t xml:space="preserve"> Las solicitudes de acceso a la información y las respuestas que se les dé, incluyendo, en su caso, </w:t>
      </w:r>
      <w:r w:rsidRPr="00272214">
        <w:rPr>
          <w:rFonts w:ascii="Palatino Linotype" w:hAnsi="Palatino Linotype" w:cs="Arial"/>
          <w:i/>
          <w:sz w:val="22"/>
          <w:szCs w:val="22"/>
          <w:u w:val="single"/>
          <w:lang w:val="es-MX"/>
        </w:rPr>
        <w:t>la información entregada, así como las resoluciones a los recursos que en su caso se promuevan serán públicas, y de ser el caso que contenga datos personales que deban ser protegidos se podrá dar su acceso en su versión pública</w:t>
      </w:r>
      <w:r w:rsidRPr="00272214">
        <w:rPr>
          <w:rFonts w:ascii="Palatino Linotype" w:hAnsi="Palatino Linotype" w:cs="Arial"/>
          <w:i/>
          <w:sz w:val="22"/>
          <w:szCs w:val="22"/>
          <w:lang w:val="es-MX"/>
        </w:rPr>
        <w:t>, siempre y cuando la resolución de referencia se someta a un proceso de disociación, es decir, no haga identificable al titular de tales datos personales.</w:t>
      </w:r>
      <w:r w:rsidRPr="00272214">
        <w:rPr>
          <w:rFonts w:ascii="Palatino Linotype" w:hAnsi="Palatino Linotype" w:cs="Arial"/>
          <w:bCs/>
          <w:i/>
          <w:noProof/>
          <w:sz w:val="22"/>
          <w:szCs w:val="22"/>
          <w:lang w:val="es-MX"/>
        </w:rPr>
        <w:t>”</w:t>
      </w:r>
    </w:p>
    <w:p w:rsidR="005F600F" w:rsidRPr="00272214" w:rsidRDefault="005F600F" w:rsidP="00E0735C">
      <w:pPr>
        <w:ind w:right="1134" w:firstLine="708"/>
        <w:jc w:val="both"/>
        <w:rPr>
          <w:rFonts w:ascii="Palatino Linotype" w:hAnsi="Palatino Linotype" w:cs="Arial"/>
          <w:sz w:val="22"/>
          <w:szCs w:val="22"/>
          <w:lang w:val="es-MX"/>
        </w:rPr>
      </w:pPr>
      <w:r w:rsidRPr="00272214">
        <w:rPr>
          <w:rFonts w:ascii="Palatino Linotype" w:hAnsi="Palatino Linotype" w:cs="Arial"/>
          <w:sz w:val="22"/>
          <w:szCs w:val="22"/>
          <w:lang w:val="es-MX"/>
        </w:rPr>
        <w:t>(Énfasis añadido)</w:t>
      </w:r>
    </w:p>
    <w:p w:rsidR="005F600F" w:rsidRPr="00272214" w:rsidRDefault="005F600F" w:rsidP="00E0735C">
      <w:pPr>
        <w:ind w:right="899" w:firstLine="708"/>
        <w:jc w:val="both"/>
        <w:rPr>
          <w:rFonts w:ascii="Palatino Linotype" w:hAnsi="Palatino Linotype" w:cs="Arial"/>
          <w:lang w:val="es-MX"/>
        </w:rPr>
      </w:pPr>
    </w:p>
    <w:p w:rsidR="005F600F" w:rsidRPr="00272214" w:rsidRDefault="005F600F" w:rsidP="002903A6">
      <w:pPr>
        <w:spacing w:line="360" w:lineRule="auto"/>
        <w:jc w:val="both"/>
        <w:rPr>
          <w:rFonts w:ascii="Palatino Linotype" w:hAnsi="Palatino Linotype" w:cs="Arial"/>
          <w:lang w:val="es-MX"/>
        </w:rPr>
      </w:pPr>
      <w:r w:rsidRPr="00272214">
        <w:rPr>
          <w:rFonts w:ascii="Palatino Linotype" w:hAnsi="Palatino Linotype" w:cs="Arial"/>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5F600F" w:rsidRPr="00272214" w:rsidRDefault="005F600F" w:rsidP="00E0735C">
      <w:pPr>
        <w:jc w:val="both"/>
        <w:rPr>
          <w:rFonts w:ascii="Palatino Linotype" w:hAnsi="Palatino Linotype" w:cs="Arial"/>
          <w:lang w:val="es-MX"/>
        </w:rPr>
      </w:pPr>
    </w:p>
    <w:p w:rsidR="005F600F" w:rsidRPr="00272214" w:rsidRDefault="005F600F" w:rsidP="00E0735C">
      <w:pPr>
        <w:ind w:left="851" w:right="1134"/>
        <w:jc w:val="both"/>
        <w:rPr>
          <w:rFonts w:ascii="Palatino Linotype" w:eastAsia="Arial Unicode MS" w:hAnsi="Palatino Linotype" w:cs="Arial"/>
          <w:i/>
          <w:sz w:val="22"/>
          <w:szCs w:val="22"/>
          <w:lang w:val="es-MX"/>
        </w:rPr>
      </w:pPr>
      <w:r w:rsidRPr="00272214">
        <w:rPr>
          <w:rFonts w:ascii="Palatino Linotype" w:eastAsia="Arial Unicode MS" w:hAnsi="Palatino Linotype" w:cs="Arial"/>
          <w:b/>
          <w:i/>
          <w:sz w:val="22"/>
          <w:szCs w:val="22"/>
          <w:lang w:val="es-MX"/>
        </w:rPr>
        <w:t>“Artículo 22.</w:t>
      </w:r>
      <w:r w:rsidRPr="00272214">
        <w:rPr>
          <w:rFonts w:ascii="Palatino Linotype" w:eastAsia="Arial Unicode MS" w:hAnsi="Palatino Linotype" w:cs="Arial"/>
          <w:i/>
          <w:sz w:val="22"/>
          <w:szCs w:val="22"/>
          <w:lang w:val="es-MX"/>
        </w:rPr>
        <w:t xml:space="preserve"> Todo tratamiento de datos personales que efectúe el responsable deberá estar justificado por finalidades concretas, lícitas, explícitas y legítimas, relacionadas con las atribuciones que la normatividad aplicable les confiera.  </w:t>
      </w:r>
    </w:p>
    <w:p w:rsidR="005F600F" w:rsidRPr="00272214" w:rsidRDefault="005F600F" w:rsidP="00E0735C">
      <w:pPr>
        <w:ind w:left="851" w:right="1134"/>
        <w:jc w:val="both"/>
        <w:rPr>
          <w:rFonts w:ascii="Palatino Linotype" w:eastAsia="Arial Unicode MS" w:hAnsi="Palatino Linotype" w:cs="Arial"/>
          <w:i/>
          <w:sz w:val="22"/>
          <w:szCs w:val="22"/>
          <w:lang w:val="es-MX"/>
        </w:rPr>
      </w:pPr>
      <w:r w:rsidRPr="00272214">
        <w:rPr>
          <w:rFonts w:ascii="Palatino Linotype" w:eastAsia="Arial Unicode MS" w:hAnsi="Palatino Linotype" w:cs="Arial"/>
          <w:b/>
          <w:i/>
          <w:sz w:val="22"/>
          <w:szCs w:val="22"/>
          <w:lang w:val="es-MX"/>
        </w:rPr>
        <w:t>Artículo 38.</w:t>
      </w:r>
      <w:r w:rsidRPr="00272214">
        <w:rPr>
          <w:rFonts w:ascii="Palatino Linotype" w:eastAsia="Arial Unicode MS" w:hAnsi="Palatino Linotype" w:cs="Arial"/>
          <w:i/>
          <w:sz w:val="22"/>
          <w:szCs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72214">
        <w:rPr>
          <w:rFonts w:ascii="Palatino Linotype" w:eastAsia="Arial Unicode MS" w:hAnsi="Palatino Linotype" w:cs="Arial"/>
          <w:b/>
          <w:i/>
          <w:sz w:val="22"/>
          <w:szCs w:val="22"/>
          <w:lang w:val="es-MX"/>
        </w:rPr>
        <w:t>”</w:t>
      </w:r>
      <w:r w:rsidRPr="00272214">
        <w:rPr>
          <w:rFonts w:ascii="Palatino Linotype" w:eastAsia="Arial Unicode MS" w:hAnsi="Palatino Linotype" w:cs="Arial"/>
          <w:i/>
          <w:sz w:val="22"/>
          <w:szCs w:val="22"/>
          <w:lang w:val="es-MX"/>
        </w:rPr>
        <w:t xml:space="preserve"> </w:t>
      </w:r>
    </w:p>
    <w:p w:rsidR="005F600F" w:rsidRPr="00272214" w:rsidRDefault="005F600F" w:rsidP="00E0735C">
      <w:pPr>
        <w:ind w:left="851" w:right="850"/>
        <w:jc w:val="both"/>
        <w:rPr>
          <w:rFonts w:ascii="Palatino Linotype" w:eastAsia="Arial Unicode MS" w:hAnsi="Palatino Linotype" w:cs="Arial"/>
          <w:i/>
          <w:sz w:val="22"/>
          <w:szCs w:val="22"/>
          <w:lang w:val="es-MX"/>
        </w:rPr>
      </w:pPr>
    </w:p>
    <w:p w:rsidR="005F600F" w:rsidRPr="00272214" w:rsidRDefault="005F600F" w:rsidP="002903A6">
      <w:pPr>
        <w:spacing w:line="360" w:lineRule="auto"/>
        <w:jc w:val="both"/>
        <w:rPr>
          <w:rFonts w:ascii="Palatino Linotype" w:hAnsi="Palatino Linotype" w:cs="Arial"/>
          <w:lang w:val="es-MX"/>
        </w:rPr>
      </w:pPr>
      <w:r w:rsidRPr="00272214">
        <w:rPr>
          <w:rFonts w:ascii="Palatino Linotype" w:hAnsi="Palatino Linotype" w:cs="Arial"/>
          <w:lang w:val="es-MX"/>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5F600F" w:rsidRPr="00272214" w:rsidRDefault="005F600F" w:rsidP="002903A6">
      <w:pPr>
        <w:spacing w:line="360" w:lineRule="auto"/>
        <w:jc w:val="both"/>
        <w:rPr>
          <w:rFonts w:ascii="Palatino Linotype" w:hAnsi="Palatino Linotype" w:cs="Arial"/>
          <w:lang w:val="es-MX"/>
        </w:rPr>
      </w:pPr>
    </w:p>
    <w:p w:rsidR="005F600F" w:rsidRPr="00272214" w:rsidRDefault="005F600F" w:rsidP="002903A6">
      <w:pPr>
        <w:spacing w:line="360" w:lineRule="auto"/>
        <w:jc w:val="both"/>
        <w:rPr>
          <w:rFonts w:ascii="Palatino Linotype" w:hAnsi="Palatino Linotype" w:cs="Arial"/>
          <w:lang w:val="es-MX"/>
        </w:rPr>
      </w:pPr>
      <w:r w:rsidRPr="00272214">
        <w:rPr>
          <w:rFonts w:ascii="Palatino Linotype" w:hAnsi="Palatino Linotype" w:cs="Arial"/>
          <w:lang w:val="es-MX"/>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72214">
        <w:rPr>
          <w:rFonts w:ascii="Palatino Linotype" w:eastAsia="Arial Unicode MS" w:hAnsi="Palatino Linotype" w:cs="Arial"/>
          <w:lang w:val="es-MX"/>
        </w:rPr>
        <w:t xml:space="preserve"> que debe ser protegida por </w:t>
      </w:r>
      <w:r w:rsidRPr="00272214">
        <w:rPr>
          <w:rFonts w:ascii="Palatino Linotype" w:eastAsia="Arial Unicode MS" w:hAnsi="Palatino Linotype" w:cs="Arial"/>
          <w:b/>
          <w:lang w:val="es-MX"/>
        </w:rPr>
        <w:t>EL SUJETO OBLIGADO,</w:t>
      </w:r>
      <w:r w:rsidRPr="00272214">
        <w:rPr>
          <w:rFonts w:ascii="Palatino Linotype" w:eastAsia="Arial Unicode MS" w:hAnsi="Palatino Linotype" w:cs="Arial"/>
          <w:lang w:val="es-MX"/>
        </w:rPr>
        <w:t xml:space="preserve"> por lo </w:t>
      </w:r>
      <w:r w:rsidRPr="00272214">
        <w:rPr>
          <w:rFonts w:ascii="Palatino Linotype" w:hAnsi="Palatino Linotype" w:cs="Arial"/>
          <w:lang w:val="es-MX"/>
        </w:rPr>
        <w:t>que, todo dato personal susceptible de clasificación debe ser protegido.</w:t>
      </w:r>
    </w:p>
    <w:p w:rsidR="005F600F" w:rsidRPr="00272214" w:rsidRDefault="005F600F" w:rsidP="002903A6">
      <w:pPr>
        <w:spacing w:line="360" w:lineRule="auto"/>
        <w:jc w:val="both"/>
        <w:rPr>
          <w:rFonts w:ascii="Palatino Linotype" w:hAnsi="Palatino Linotype" w:cs="Arial"/>
          <w:lang w:val="es-MX"/>
        </w:rPr>
      </w:pPr>
    </w:p>
    <w:p w:rsidR="005F600F" w:rsidRPr="00272214" w:rsidRDefault="005F600F" w:rsidP="002903A6">
      <w:pPr>
        <w:spacing w:line="360" w:lineRule="auto"/>
        <w:jc w:val="both"/>
        <w:rPr>
          <w:rFonts w:ascii="Palatino Linotype" w:hAnsi="Palatino Linotype" w:cs="Arial"/>
          <w:lang w:val="es-MX"/>
        </w:rPr>
      </w:pPr>
      <w:r w:rsidRPr="00272214">
        <w:rPr>
          <w:rFonts w:ascii="Palatino Linotype" w:hAnsi="Palatino Linotype" w:cs="Arial"/>
          <w:lang w:val="es-MX"/>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5F600F" w:rsidRPr="00272214" w:rsidRDefault="005F600F" w:rsidP="002903A6">
      <w:pPr>
        <w:spacing w:line="360" w:lineRule="auto"/>
        <w:jc w:val="both"/>
        <w:rPr>
          <w:rFonts w:ascii="Palatino Linotype" w:hAnsi="Palatino Linotype" w:cs="Arial"/>
          <w:lang w:val="es-MX"/>
        </w:rPr>
      </w:pPr>
    </w:p>
    <w:p w:rsidR="005F600F" w:rsidRPr="00272214" w:rsidRDefault="005F600F" w:rsidP="002903A6">
      <w:pPr>
        <w:spacing w:line="360" w:lineRule="auto"/>
        <w:jc w:val="both"/>
        <w:rPr>
          <w:rFonts w:ascii="Palatino Linotype" w:hAnsi="Palatino Linotype" w:cs="Arial"/>
          <w:lang w:val="es-MX"/>
        </w:rPr>
      </w:pPr>
      <w:r w:rsidRPr="00272214">
        <w:rPr>
          <w:rFonts w:ascii="Palatino Linotype" w:hAnsi="Palatino Linotype" w:cs="Arial"/>
          <w:lang w:val="es-MX"/>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w:t>
      </w:r>
      <w:r w:rsidRPr="00272214">
        <w:rPr>
          <w:rFonts w:ascii="Palatino Linotype" w:hAnsi="Palatino Linotype" w:cs="Arial"/>
          <w:lang w:val="es-MX"/>
        </w:rPr>
        <w:lastRenderedPageBreak/>
        <w:t>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F600F" w:rsidRPr="00272214" w:rsidRDefault="005F600F" w:rsidP="00E0735C">
      <w:pPr>
        <w:jc w:val="both"/>
        <w:rPr>
          <w:rFonts w:ascii="Palatino Linotype" w:hAnsi="Palatino Linotype" w:cs="Arial"/>
          <w:lang w:val="es-MX"/>
        </w:rPr>
      </w:pP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 xml:space="preserve">“Artículo 49. </w:t>
      </w:r>
      <w:r w:rsidRPr="00272214">
        <w:rPr>
          <w:rFonts w:ascii="Palatino Linotype" w:hAnsi="Palatino Linotype" w:cs="Arial"/>
          <w:i/>
          <w:sz w:val="22"/>
          <w:szCs w:val="22"/>
          <w:lang w:val="es-MX"/>
        </w:rPr>
        <w:t>Los Comités de Transparencia tendrán las siguientes atribuciones:</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VIII.</w:t>
      </w:r>
      <w:r w:rsidRPr="00272214">
        <w:rPr>
          <w:rFonts w:ascii="Palatino Linotype" w:hAnsi="Palatino Linotype" w:cs="Arial"/>
          <w:i/>
          <w:sz w:val="22"/>
          <w:szCs w:val="22"/>
          <w:lang w:val="es-MX"/>
        </w:rPr>
        <w:t xml:space="preserve"> Aprobar, modificar o revocar la clasificación de la información;</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Artículo 132.</w:t>
      </w:r>
      <w:r w:rsidRPr="00272214">
        <w:rPr>
          <w:rFonts w:ascii="Palatino Linotype" w:hAnsi="Palatino Linotype" w:cs="Arial"/>
          <w:i/>
          <w:sz w:val="22"/>
          <w:szCs w:val="22"/>
          <w:lang w:val="es-MX"/>
        </w:rPr>
        <w:t xml:space="preserve"> La clasificación de la información se llevará a cabo en el momento en que:</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I.</w:t>
      </w:r>
      <w:r w:rsidRPr="00272214">
        <w:rPr>
          <w:rFonts w:ascii="Palatino Linotype" w:hAnsi="Palatino Linotype" w:cs="Arial"/>
          <w:i/>
          <w:sz w:val="22"/>
          <w:szCs w:val="22"/>
          <w:lang w:val="es-MX"/>
        </w:rPr>
        <w:t xml:space="preserve"> Se reciba una solicitud de acceso a la información;</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II.</w:t>
      </w:r>
      <w:r w:rsidRPr="00272214">
        <w:rPr>
          <w:rFonts w:ascii="Palatino Linotype" w:hAnsi="Palatino Linotype" w:cs="Arial"/>
          <w:i/>
          <w:sz w:val="22"/>
          <w:szCs w:val="22"/>
          <w:lang w:val="es-MX"/>
        </w:rPr>
        <w:t xml:space="preserve"> Se determine mediante resolución de autoridad competente; o</w:t>
      </w:r>
    </w:p>
    <w:p w:rsidR="005F600F" w:rsidRPr="00272214" w:rsidRDefault="005F600F" w:rsidP="00E0735C">
      <w:pPr>
        <w:ind w:left="851" w:right="1134"/>
        <w:jc w:val="both"/>
        <w:rPr>
          <w:rFonts w:ascii="Palatino Linotype" w:hAnsi="Palatino Linotype" w:cs="Arial"/>
          <w:b/>
          <w:i/>
          <w:sz w:val="22"/>
          <w:szCs w:val="22"/>
          <w:lang w:val="es-MX"/>
        </w:rPr>
      </w:pPr>
      <w:r w:rsidRPr="00272214">
        <w:rPr>
          <w:rFonts w:ascii="Palatino Linotype" w:hAnsi="Palatino Linotype" w:cs="Arial"/>
          <w:i/>
          <w:sz w:val="22"/>
          <w:szCs w:val="22"/>
          <w:lang w:val="es-MX"/>
        </w:rPr>
        <w:t>III. Se generen versiones públicas para dar cumplimiento a las obligaciones de transparencia previstas en esta Ley.</w:t>
      </w:r>
      <w:r w:rsidRPr="00272214">
        <w:rPr>
          <w:rFonts w:ascii="Palatino Linotype" w:hAnsi="Palatino Linotype" w:cs="Arial"/>
          <w:b/>
          <w:i/>
          <w:sz w:val="22"/>
          <w:szCs w:val="22"/>
          <w:lang w:val="es-MX"/>
        </w:rPr>
        <w:t>”</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“Segundo.-</w:t>
      </w:r>
      <w:r w:rsidRPr="00272214">
        <w:rPr>
          <w:rFonts w:ascii="Palatino Linotype" w:hAnsi="Palatino Linotype" w:cs="Arial"/>
          <w:i/>
          <w:sz w:val="22"/>
          <w:szCs w:val="22"/>
          <w:lang w:val="es-MX"/>
        </w:rPr>
        <w:t xml:space="preserve"> Para efectos de los presentes Lineamientos Generales, se entenderá por:</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XVIII.</w:t>
      </w:r>
      <w:r w:rsidRPr="00272214">
        <w:rPr>
          <w:rFonts w:ascii="Palatino Linotype" w:hAnsi="Palatino Linotype" w:cs="Arial"/>
          <w:i/>
          <w:sz w:val="22"/>
          <w:szCs w:val="22"/>
          <w:lang w:val="es-MX"/>
        </w:rPr>
        <w:t xml:space="preserve">  </w:t>
      </w:r>
      <w:r w:rsidRPr="00272214">
        <w:rPr>
          <w:rFonts w:ascii="Palatino Linotype" w:hAnsi="Palatino Linotype" w:cs="Arial"/>
          <w:b/>
          <w:i/>
          <w:sz w:val="22"/>
          <w:szCs w:val="22"/>
          <w:lang w:val="es-MX"/>
        </w:rPr>
        <w:t>Versión pública:</w:t>
      </w:r>
      <w:r w:rsidRPr="00272214">
        <w:rPr>
          <w:rFonts w:ascii="Palatino Linotype"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Cuarto.</w:t>
      </w:r>
      <w:r w:rsidRPr="00272214">
        <w:rPr>
          <w:rFonts w:ascii="Palatino Linotype"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Los sujetos obligados deberán aplicar, de manera estricta, las excepciones al derecho de acceso a la información y sólo podrán invocarlas cuando acrediten su procedencia.</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Quinto.</w:t>
      </w:r>
      <w:r w:rsidRPr="00272214">
        <w:rPr>
          <w:rFonts w:ascii="Palatino Linotype"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Sexto.</w:t>
      </w:r>
      <w:r w:rsidRPr="00272214">
        <w:rPr>
          <w:rFonts w:ascii="Palatino Linotype"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lastRenderedPageBreak/>
        <w:t>La clasificación de información se realizará conforme a un análisis caso por caso, mediante la aplicación de la prueba de daño y de interés público.</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Séptimo.</w:t>
      </w:r>
      <w:r w:rsidRPr="00272214">
        <w:rPr>
          <w:rFonts w:ascii="Palatino Linotype" w:hAnsi="Palatino Linotype" w:cs="Arial"/>
          <w:i/>
          <w:sz w:val="22"/>
          <w:szCs w:val="22"/>
          <w:lang w:val="es-MX"/>
        </w:rPr>
        <w:t xml:space="preserve"> La clasificación de la información se llevará a cabo en el momento en que:</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I.</w:t>
      </w:r>
      <w:r w:rsidRPr="00272214">
        <w:rPr>
          <w:rFonts w:ascii="Palatino Linotype" w:hAnsi="Palatino Linotype" w:cs="Arial"/>
          <w:i/>
          <w:sz w:val="22"/>
          <w:szCs w:val="22"/>
          <w:lang w:val="es-MX"/>
        </w:rPr>
        <w:t xml:space="preserve">        Se reciba una solicitud de acceso a la información;</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II.</w:t>
      </w:r>
      <w:r w:rsidRPr="00272214">
        <w:rPr>
          <w:rFonts w:ascii="Palatino Linotype" w:hAnsi="Palatino Linotype" w:cs="Arial"/>
          <w:i/>
          <w:sz w:val="22"/>
          <w:szCs w:val="22"/>
          <w:lang w:val="es-MX"/>
        </w:rPr>
        <w:t xml:space="preserve">       Se determine mediante resolución de autoridad competente, o</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III.</w:t>
      </w:r>
      <w:r w:rsidRPr="00272214">
        <w:rPr>
          <w:rFonts w:ascii="Palatino Linotype"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Octavo.</w:t>
      </w:r>
      <w:r w:rsidRPr="00272214">
        <w:rPr>
          <w:rFonts w:ascii="Palatino Linotype"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Los documentos contenidos en los archivos históricos y los identificados como históricos confidenciales no serán susceptibles de clasificación como reservados.</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Noveno.</w:t>
      </w:r>
      <w:r w:rsidRPr="00272214">
        <w:rPr>
          <w:rFonts w:ascii="Palatino Linotype"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b/>
          <w:i/>
          <w:sz w:val="22"/>
          <w:szCs w:val="22"/>
          <w:lang w:val="es-MX"/>
        </w:rPr>
        <w:t>Décimo.</w:t>
      </w:r>
      <w:r w:rsidRPr="00272214">
        <w:rPr>
          <w:rFonts w:ascii="Palatino Linotype"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F600F" w:rsidRPr="00272214" w:rsidRDefault="005F600F" w:rsidP="00E0735C">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5F600F" w:rsidRPr="00272214" w:rsidRDefault="005F600F" w:rsidP="00E0735C">
      <w:pPr>
        <w:ind w:left="851" w:right="1134"/>
        <w:jc w:val="both"/>
        <w:rPr>
          <w:rFonts w:ascii="Palatino Linotype" w:hAnsi="Palatino Linotype" w:cs="Arial"/>
          <w:b/>
          <w:i/>
          <w:sz w:val="22"/>
          <w:szCs w:val="22"/>
          <w:lang w:val="es-MX"/>
        </w:rPr>
      </w:pPr>
      <w:r w:rsidRPr="00272214">
        <w:rPr>
          <w:rFonts w:ascii="Palatino Linotype" w:hAnsi="Palatino Linotype" w:cs="Arial"/>
          <w:b/>
          <w:i/>
          <w:sz w:val="22"/>
          <w:szCs w:val="22"/>
          <w:lang w:val="es-MX"/>
        </w:rPr>
        <w:lastRenderedPageBreak/>
        <w:t>Décimo primero.</w:t>
      </w:r>
      <w:r w:rsidRPr="00272214">
        <w:rPr>
          <w:rFonts w:ascii="Palatino Linotype"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72214">
        <w:rPr>
          <w:rFonts w:ascii="Palatino Linotype" w:hAnsi="Palatino Linotype" w:cs="Arial"/>
          <w:b/>
          <w:i/>
          <w:sz w:val="22"/>
          <w:szCs w:val="22"/>
          <w:lang w:val="es-MX"/>
        </w:rPr>
        <w:t>”</w:t>
      </w:r>
    </w:p>
    <w:p w:rsidR="005F600F" w:rsidRPr="00272214" w:rsidRDefault="005F600F" w:rsidP="00E0735C">
      <w:pPr>
        <w:ind w:left="851" w:right="899"/>
        <w:jc w:val="both"/>
        <w:rPr>
          <w:rFonts w:ascii="Palatino Linotype" w:hAnsi="Palatino Linotype" w:cs="Arial"/>
          <w:b/>
          <w:bCs/>
          <w:i/>
          <w:noProof/>
          <w:lang w:val="es-MX"/>
        </w:rPr>
      </w:pPr>
    </w:p>
    <w:p w:rsidR="005F600F" w:rsidRPr="00272214" w:rsidRDefault="005F600F" w:rsidP="002903A6">
      <w:pPr>
        <w:spacing w:line="360" w:lineRule="auto"/>
        <w:jc w:val="both"/>
        <w:rPr>
          <w:rFonts w:ascii="Palatino Linotype" w:hAnsi="Palatino Linotype" w:cs="Arial"/>
          <w:lang w:val="es-MX"/>
        </w:rPr>
      </w:pPr>
      <w:r w:rsidRPr="00272214">
        <w:rPr>
          <w:rFonts w:ascii="Palatino Linotype" w:hAnsi="Palatino Linotype" w:cs="Arial"/>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F600F" w:rsidRPr="00272214" w:rsidRDefault="005F600F" w:rsidP="002903A6">
      <w:pPr>
        <w:spacing w:line="360" w:lineRule="auto"/>
        <w:ind w:right="-93"/>
        <w:jc w:val="both"/>
        <w:rPr>
          <w:rFonts w:ascii="Palatino Linotype" w:hAnsi="Palatino Linotype" w:cs="Arial"/>
          <w:lang w:val="es-MX" w:eastAsia="es-MX"/>
        </w:rPr>
      </w:pPr>
    </w:p>
    <w:p w:rsidR="005F600F" w:rsidRPr="00272214" w:rsidRDefault="005F600F" w:rsidP="002903A6">
      <w:pPr>
        <w:autoSpaceDE w:val="0"/>
        <w:autoSpaceDN w:val="0"/>
        <w:adjustRightInd w:val="0"/>
        <w:spacing w:line="360" w:lineRule="auto"/>
        <w:ind w:right="-91"/>
        <w:jc w:val="both"/>
        <w:rPr>
          <w:rFonts w:ascii="Palatino Linotype" w:hAnsi="Palatino Linotype" w:cs="Arial"/>
          <w:lang w:val="es-MX" w:eastAsia="es-CO"/>
        </w:rPr>
      </w:pPr>
      <w:r w:rsidRPr="00272214">
        <w:rPr>
          <w:rFonts w:ascii="Palatino Linotype" w:hAnsi="Palatino Linotype" w:cs="Arial"/>
          <w:lang w:val="es-MX"/>
        </w:rPr>
        <w:t xml:space="preserve">Consecuentemente, se destaca que la versión pública que elabore </w:t>
      </w:r>
      <w:r w:rsidRPr="00272214">
        <w:rPr>
          <w:rFonts w:ascii="Palatino Linotype" w:hAnsi="Palatino Linotype" w:cs="Arial"/>
          <w:b/>
          <w:lang w:val="es-MX"/>
        </w:rPr>
        <w:t>EL SUJETO OBLIGADO</w:t>
      </w:r>
      <w:r w:rsidRPr="00272214">
        <w:rPr>
          <w:rFonts w:ascii="Palatino Linotype" w:hAnsi="Palatino Linotype" w:cs="Arial"/>
          <w:lang w:val="es-MX"/>
        </w:rPr>
        <w:t xml:space="preserve"> debe cumplir con las formalidades exigidas en la Ley, por lo que para tal efecto emitirá el </w:t>
      </w:r>
      <w:r w:rsidRPr="00272214">
        <w:rPr>
          <w:rFonts w:ascii="Palatino Linotype" w:hAnsi="Palatino Linotype" w:cs="Arial"/>
          <w:b/>
          <w:lang w:val="es-MX"/>
        </w:rPr>
        <w:t>Acuerdo del Comité de Transparencia</w:t>
      </w:r>
      <w:r w:rsidRPr="00272214">
        <w:rPr>
          <w:rFonts w:ascii="Palatino Linotype" w:hAnsi="Palatino Linotype" w:cs="Arial"/>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72214">
        <w:rPr>
          <w:rFonts w:ascii="Palatino Linotype" w:hAnsi="Palatino Linotype" w:cs="Arial"/>
          <w:lang w:val="es-MX"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F600F" w:rsidRPr="00272214" w:rsidRDefault="005F600F" w:rsidP="002903A6">
      <w:pPr>
        <w:autoSpaceDE w:val="0"/>
        <w:autoSpaceDN w:val="0"/>
        <w:adjustRightInd w:val="0"/>
        <w:spacing w:line="360" w:lineRule="auto"/>
        <w:ind w:right="-91"/>
        <w:jc w:val="both"/>
        <w:rPr>
          <w:rFonts w:ascii="Palatino Linotype" w:hAnsi="Palatino Linotype" w:cs="Arial"/>
          <w:lang w:val="es-MX" w:eastAsia="es-CO"/>
        </w:rPr>
      </w:pPr>
    </w:p>
    <w:p w:rsidR="00CB4B17" w:rsidRPr="00272214" w:rsidRDefault="00E55847" w:rsidP="002903A6">
      <w:pPr>
        <w:autoSpaceDE w:val="0"/>
        <w:autoSpaceDN w:val="0"/>
        <w:adjustRightInd w:val="0"/>
        <w:spacing w:line="360" w:lineRule="auto"/>
        <w:ind w:right="18"/>
        <w:jc w:val="both"/>
        <w:rPr>
          <w:rFonts w:ascii="Palatino Linotype" w:hAnsi="Palatino Linotype"/>
        </w:rPr>
      </w:pPr>
      <w:r w:rsidRPr="00272214">
        <w:rPr>
          <w:rFonts w:ascii="Palatino Linotype" w:hAnsi="Palatino Linotype"/>
        </w:rPr>
        <w:t>Finalmente, por cuanto hace a</w:t>
      </w:r>
      <w:r w:rsidR="00E334B1" w:rsidRPr="00272214">
        <w:rPr>
          <w:rFonts w:ascii="Palatino Linotype" w:hAnsi="Palatino Linotype"/>
        </w:rPr>
        <w:t xml:space="preserve"> la solicitud realizada por el particular identificado con el número </w:t>
      </w:r>
      <w:r w:rsidR="00FA10E5" w:rsidRPr="00272214">
        <w:rPr>
          <w:rFonts w:ascii="Palatino Linotype" w:hAnsi="Palatino Linotype"/>
          <w:b/>
        </w:rPr>
        <w:t>00195/COYOTEP/IP/2019</w:t>
      </w:r>
      <w:r w:rsidR="005F600F" w:rsidRPr="00272214">
        <w:rPr>
          <w:rFonts w:ascii="Palatino Linotype" w:hAnsi="Palatino Linotype"/>
          <w:b/>
        </w:rPr>
        <w:t xml:space="preserve">, </w:t>
      </w:r>
      <w:r w:rsidR="005F600F" w:rsidRPr="00272214">
        <w:rPr>
          <w:rFonts w:ascii="Palatino Linotype" w:hAnsi="Palatino Linotype"/>
        </w:rPr>
        <w:t xml:space="preserve">consistente en el acta de cabildo por medio del cual se aprobó la compra de luminarias de alumbrado público 2019; al respecto, el Servidor </w:t>
      </w:r>
      <w:r w:rsidR="005F600F" w:rsidRPr="00272214">
        <w:rPr>
          <w:rFonts w:ascii="Palatino Linotype" w:hAnsi="Palatino Linotype"/>
        </w:rPr>
        <w:lastRenderedPageBreak/>
        <w:t xml:space="preserve">Público Habilitado de la Secretaría del Ayuntamiento refirió que no se había generado, resguardado y/o </w:t>
      </w:r>
      <w:r w:rsidR="00CB4B17" w:rsidRPr="00272214">
        <w:rPr>
          <w:rFonts w:ascii="Palatino Linotype" w:hAnsi="Palatino Linotype"/>
        </w:rPr>
        <w:t xml:space="preserve">administrado dicha información. </w:t>
      </w:r>
    </w:p>
    <w:p w:rsidR="00CB4B17" w:rsidRPr="00272214" w:rsidRDefault="00CB4B17" w:rsidP="002903A6">
      <w:pPr>
        <w:autoSpaceDE w:val="0"/>
        <w:autoSpaceDN w:val="0"/>
        <w:adjustRightInd w:val="0"/>
        <w:spacing w:line="360" w:lineRule="auto"/>
        <w:ind w:right="18"/>
        <w:jc w:val="both"/>
        <w:rPr>
          <w:rFonts w:ascii="Palatino Linotype" w:hAnsi="Palatino Linotype"/>
        </w:rPr>
      </w:pPr>
    </w:p>
    <w:p w:rsidR="00CB4B17" w:rsidRPr="00272214" w:rsidRDefault="00CB4B17" w:rsidP="002903A6">
      <w:pPr>
        <w:autoSpaceDE w:val="0"/>
        <w:autoSpaceDN w:val="0"/>
        <w:adjustRightInd w:val="0"/>
        <w:spacing w:line="360" w:lineRule="auto"/>
        <w:ind w:right="18"/>
        <w:jc w:val="both"/>
        <w:rPr>
          <w:rFonts w:ascii="Palatino Linotype" w:hAnsi="Palatino Linotype"/>
        </w:rPr>
      </w:pPr>
      <w:r w:rsidRPr="00272214">
        <w:rPr>
          <w:rFonts w:ascii="Palatino Linotype" w:hAnsi="Palatino Linotype"/>
        </w:rPr>
        <w:t>Atento a lo anterior, cabe precisar que no existe obligatoriedad por parte del</w:t>
      </w:r>
      <w:r w:rsidRPr="00272214">
        <w:rPr>
          <w:rFonts w:ascii="Palatino Linotype" w:hAnsi="Palatino Linotype"/>
          <w:b/>
        </w:rPr>
        <w:t xml:space="preserve"> SUJETO OBLIGADO </w:t>
      </w:r>
      <w:r w:rsidRPr="00272214">
        <w:rPr>
          <w:rFonts w:ascii="Palatino Linotype" w:hAnsi="Palatino Linotype"/>
        </w:rPr>
        <w:t xml:space="preserve">para que los eventos que desee realizar sean aprobados mediante sesión de cabildo, para mayor referencia se inserta el artículo 57 del Reglamento de Cabildo del H. Ayuntamiento de </w:t>
      </w:r>
      <w:proofErr w:type="spellStart"/>
      <w:r w:rsidRPr="00272214">
        <w:rPr>
          <w:rFonts w:ascii="Palatino Linotype" w:hAnsi="Palatino Linotype"/>
        </w:rPr>
        <w:t>Coyotepec</w:t>
      </w:r>
      <w:proofErr w:type="spellEnd"/>
      <w:r w:rsidRPr="00272214">
        <w:rPr>
          <w:rFonts w:ascii="Palatino Linotype" w:hAnsi="Palatino Linotype"/>
        </w:rPr>
        <w:t xml:space="preserve">, el cual dispone lo siguiente: </w:t>
      </w:r>
    </w:p>
    <w:p w:rsidR="00CB4B17" w:rsidRPr="00272214" w:rsidRDefault="00CB4B17" w:rsidP="00CB4B17">
      <w:pPr>
        <w:ind w:left="851" w:right="1134"/>
        <w:jc w:val="both"/>
        <w:rPr>
          <w:rFonts w:ascii="Palatino Linotype" w:hAnsi="Palatino Linotype" w:cs="Arial"/>
          <w:i/>
          <w:sz w:val="22"/>
          <w:szCs w:val="22"/>
          <w:lang w:val="es-MX"/>
        </w:rPr>
      </w:pP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w:t>
      </w:r>
      <w:r w:rsidRPr="00272214">
        <w:rPr>
          <w:rFonts w:ascii="Palatino Linotype" w:hAnsi="Palatino Linotype" w:cs="Arial"/>
          <w:b/>
          <w:i/>
          <w:sz w:val="22"/>
          <w:szCs w:val="22"/>
          <w:lang w:val="es-MX"/>
        </w:rPr>
        <w:t>Artículo 57.</w:t>
      </w:r>
      <w:r w:rsidRPr="00272214">
        <w:rPr>
          <w:rFonts w:ascii="Palatino Linotype" w:hAnsi="Palatino Linotype" w:cs="Arial"/>
          <w:i/>
          <w:sz w:val="22"/>
          <w:szCs w:val="22"/>
          <w:lang w:val="es-MX"/>
        </w:rPr>
        <w:t xml:space="preserve"> En las Sesiones Ordinarias se podrá incluir asuntos generales en el orden del día respecto a los siguientes temas: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I. Avisos y notificaciones al Ayuntamiento, alguno de sus miembros o a las Comisiones Edilicias;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II. Avisos y Notificaciones de observancia general en el Municipio;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III. Informes del Secretario en la Primera Sesión de cada mes acerca del número y contenido de los expedientes pasados a comisión, mención de los que hayan sido resueltos y de los pendientes;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IV. Informes del Secretario acerca de los Reglamentos, Circulares y demás disposiciones administrativas de observancia general publicados en la Gaceta Municipal;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V. Informes de los Ediles con respecto a los temas relacionados con las Comisiones a cargo;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VI. Informes de los titulares de las Dependencias Administrativas con respecto a temas solicitados por la mayoría de los integrantes del Ayuntamiento.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VII. Proyectos de acuerdo de urgente resolución debidamente motivado y fundado que cumplan con criterios de interés público a favor del Municipio.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VIII. Proyectos de acuerdo relacionados con la representación jurídica del Municipio que no puedan ser postergados para dar cumplimiento a los plazos legales en juicios y sentencias en términos de ley;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IX. Informes relacionados con la integración de Consejos, Comisiones, Comités, Autoridades y Organismos Auxiliares;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X. Informes relacionados con la Integración de la Cuenta Pública, así como el resultado de las visitas e inspecciones realizadas por la Contaduría General de Glosa a la Tesorería Municipal.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XI. Entrega de resumen a cerca de los estados financieros del Municipio;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lastRenderedPageBreak/>
        <w:t xml:space="preserve">XII. Informes acerca de la inscripción de Bienes Inmuebles Municipales en el Registro Público de la Propiedad.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XIII. Informes de resultados relacionados con la participación del Municipio en remates públicos, respecto a Bienes Inmuebles propios;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 xml:space="preserve">XIV. Solicitudes de los Ediles acerca de asuntos motivados que deban discutirse en próximas Sesiones de Cabildo o para ser analizados en las reuniones de trabajo de las Comisiones Edilicias, y </w:t>
      </w:r>
    </w:p>
    <w:p w:rsidR="00CB4B17" w:rsidRPr="00272214" w:rsidRDefault="00CB4B17" w:rsidP="00CB4B17">
      <w:pPr>
        <w:ind w:left="851" w:right="1134"/>
        <w:jc w:val="both"/>
        <w:rPr>
          <w:rFonts w:ascii="Palatino Linotype" w:hAnsi="Palatino Linotype" w:cs="Arial"/>
          <w:i/>
          <w:sz w:val="22"/>
          <w:szCs w:val="22"/>
          <w:lang w:val="es-MX"/>
        </w:rPr>
      </w:pPr>
      <w:r w:rsidRPr="00272214">
        <w:rPr>
          <w:rFonts w:ascii="Palatino Linotype" w:hAnsi="Palatino Linotype" w:cs="Arial"/>
          <w:i/>
          <w:sz w:val="22"/>
          <w:szCs w:val="22"/>
          <w:lang w:val="es-MX"/>
        </w:rPr>
        <w:t>XV. Los demás que sean necesarios en función de las políticas generales de Gobierno y Administración Municipales, a criterio del Ayuntamiento o de la mayoría de sus miembros.</w:t>
      </w:r>
    </w:p>
    <w:p w:rsidR="00CB4B17" w:rsidRPr="00272214" w:rsidRDefault="00CB4B17" w:rsidP="002903A6">
      <w:pPr>
        <w:autoSpaceDE w:val="0"/>
        <w:autoSpaceDN w:val="0"/>
        <w:adjustRightInd w:val="0"/>
        <w:spacing w:line="360" w:lineRule="auto"/>
        <w:ind w:right="18"/>
        <w:jc w:val="both"/>
        <w:rPr>
          <w:rFonts w:ascii="Palatino Linotype" w:hAnsi="Palatino Linotype"/>
        </w:rPr>
      </w:pPr>
    </w:p>
    <w:p w:rsidR="005F600F" w:rsidRPr="00272214" w:rsidRDefault="00CB4B17" w:rsidP="002903A6">
      <w:pPr>
        <w:autoSpaceDE w:val="0"/>
        <w:autoSpaceDN w:val="0"/>
        <w:adjustRightInd w:val="0"/>
        <w:spacing w:line="360" w:lineRule="auto"/>
        <w:ind w:right="18"/>
        <w:jc w:val="both"/>
        <w:rPr>
          <w:rFonts w:ascii="Palatino Linotype" w:hAnsi="Palatino Linotype" w:cs="Arial"/>
        </w:rPr>
      </w:pPr>
      <w:r w:rsidRPr="00272214">
        <w:rPr>
          <w:rFonts w:ascii="Palatino Linotype" w:hAnsi="Palatino Linotype"/>
        </w:rPr>
        <w:t xml:space="preserve">Por lo anterior, y derivado que </w:t>
      </w:r>
      <w:r w:rsidRPr="00272214">
        <w:rPr>
          <w:rFonts w:ascii="Palatino Linotype" w:hAnsi="Palatino Linotype"/>
          <w:b/>
        </w:rPr>
        <w:t xml:space="preserve">EL SUJETO OBLIGADO </w:t>
      </w:r>
      <w:r w:rsidRPr="00272214">
        <w:rPr>
          <w:rFonts w:ascii="Palatino Linotype" w:hAnsi="Palatino Linotype"/>
        </w:rPr>
        <w:t xml:space="preserve">refiere que no se generó acta de cabildo por medio del cual se aprobó la compra de luminarias de alumbrado público 2019, lo que constituye un </w:t>
      </w:r>
      <w:r w:rsidR="005F600F" w:rsidRPr="00272214">
        <w:rPr>
          <w:rFonts w:ascii="Palatino Linotype" w:hAnsi="Palatino Linotype"/>
        </w:rPr>
        <w:t>hecho negativo</w:t>
      </w:r>
      <w:r w:rsidRPr="00272214">
        <w:rPr>
          <w:rFonts w:ascii="Palatino Linotype" w:hAnsi="Palatino Linotype"/>
        </w:rPr>
        <w:t xml:space="preserve">, el cual como ya se mencionó en líneas anteriores </w:t>
      </w:r>
      <w:r w:rsidR="005F600F" w:rsidRPr="00272214">
        <w:rPr>
          <w:rFonts w:ascii="Palatino Linotype" w:hAnsi="Palatino Linotype" w:cs="Arial"/>
        </w:rPr>
        <w:t>resulta innecesario realizar un Acuerdo de Inexistencia; e</w:t>
      </w:r>
      <w:r w:rsidR="00DD66E1" w:rsidRPr="00272214">
        <w:rPr>
          <w:rFonts w:ascii="Palatino Linotype" w:hAnsi="Palatino Linotype" w:cs="Arial"/>
        </w:rPr>
        <w:t xml:space="preserve">n </w:t>
      </w:r>
      <w:proofErr w:type="spellStart"/>
      <w:r w:rsidR="00DD66E1" w:rsidRPr="00272214">
        <w:rPr>
          <w:rFonts w:ascii="Palatino Linotype" w:hAnsi="Palatino Linotype" w:cs="Arial"/>
        </w:rPr>
        <w:t>consecnuencia</w:t>
      </w:r>
      <w:proofErr w:type="spellEnd"/>
      <w:r w:rsidR="00DD66E1" w:rsidRPr="00272214">
        <w:rPr>
          <w:rFonts w:ascii="Palatino Linotype" w:hAnsi="Palatino Linotype" w:cs="Arial"/>
        </w:rPr>
        <w:t>, e</w:t>
      </w:r>
      <w:r w:rsidR="005F600F" w:rsidRPr="00272214">
        <w:rPr>
          <w:rFonts w:ascii="Palatino Linotype" w:hAnsi="Palatino Linotype" w:cs="Arial"/>
        </w:rPr>
        <w:t xml:space="preserve">ste Órgano Garante determina </w:t>
      </w:r>
      <w:r w:rsidR="005F600F" w:rsidRPr="00272214">
        <w:rPr>
          <w:rFonts w:ascii="Palatino Linotype" w:hAnsi="Palatino Linotype" w:cs="Arial"/>
          <w:b/>
        </w:rPr>
        <w:t xml:space="preserve">CONFIRMAR </w:t>
      </w:r>
      <w:r w:rsidR="005F600F" w:rsidRPr="00272214">
        <w:rPr>
          <w:rFonts w:ascii="Palatino Linotype" w:hAnsi="Palatino Linotype" w:cs="Arial"/>
        </w:rPr>
        <w:t xml:space="preserve">la respuesta proporcionada por </w:t>
      </w:r>
      <w:r w:rsidR="005F600F" w:rsidRPr="00272214">
        <w:rPr>
          <w:rFonts w:ascii="Palatino Linotype" w:hAnsi="Palatino Linotype" w:cs="Arial"/>
          <w:b/>
        </w:rPr>
        <w:t>EL SUJETO OBLIGADO</w:t>
      </w:r>
      <w:r w:rsidR="005F600F" w:rsidRPr="00272214">
        <w:rPr>
          <w:rFonts w:ascii="Palatino Linotype" w:hAnsi="Palatino Linotype" w:cs="Arial"/>
        </w:rPr>
        <w:t xml:space="preserve">. </w:t>
      </w:r>
    </w:p>
    <w:p w:rsidR="00CB4B17" w:rsidRPr="00272214" w:rsidRDefault="00CB4B17" w:rsidP="002903A6">
      <w:pPr>
        <w:autoSpaceDE w:val="0"/>
        <w:autoSpaceDN w:val="0"/>
        <w:adjustRightInd w:val="0"/>
        <w:spacing w:line="360" w:lineRule="auto"/>
        <w:ind w:right="18"/>
        <w:jc w:val="both"/>
        <w:rPr>
          <w:rFonts w:ascii="Palatino Linotype" w:hAnsi="Palatino Linotype" w:cs="Arial"/>
        </w:rPr>
      </w:pPr>
    </w:p>
    <w:p w:rsidR="00CB4B17" w:rsidRPr="00272214" w:rsidRDefault="00CB4B17" w:rsidP="00CB4B17">
      <w:pPr>
        <w:spacing w:line="360" w:lineRule="auto"/>
        <w:jc w:val="both"/>
        <w:rPr>
          <w:rFonts w:ascii="Palatino Linotype" w:eastAsiaTheme="minorEastAsia" w:hAnsi="Palatino Linotype" w:cstheme="minorBidi"/>
          <w:lang w:val="es-ES_tradnl"/>
        </w:rPr>
      </w:pPr>
      <w:r w:rsidRPr="00272214">
        <w:rPr>
          <w:rFonts w:ascii="Palatino Linotype" w:eastAsiaTheme="minorEastAsia" w:hAnsi="Palatino Linotype" w:cstheme="minorBidi"/>
          <w:lang w:val="es-ES_tradnl"/>
        </w:rPr>
        <w:t xml:space="preserve">De lo anterior, no se omite comentar que respecto a la respuesta proporcionada por </w:t>
      </w:r>
      <w:r w:rsidRPr="00272214">
        <w:rPr>
          <w:rFonts w:ascii="Palatino Linotype" w:eastAsiaTheme="minorEastAsia" w:hAnsi="Palatino Linotype" w:cstheme="minorBidi"/>
          <w:b/>
          <w:lang w:val="es-ES_tradnl"/>
        </w:rPr>
        <w:t>EL SUJETO OBLIGADO</w:t>
      </w:r>
      <w:r w:rsidRPr="00272214">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CB4B17" w:rsidRPr="00272214" w:rsidRDefault="00CB4B17" w:rsidP="00CB4B17">
      <w:pPr>
        <w:spacing w:line="360" w:lineRule="auto"/>
        <w:jc w:val="both"/>
        <w:rPr>
          <w:rFonts w:ascii="Palatino Linotype" w:eastAsiaTheme="minorEastAsia" w:hAnsi="Palatino Linotype" w:cs="Arial"/>
          <w:sz w:val="20"/>
          <w:szCs w:val="20"/>
          <w:lang w:val="es-ES_tradnl"/>
        </w:rPr>
      </w:pPr>
    </w:p>
    <w:p w:rsidR="00CB4B17" w:rsidRPr="00272214" w:rsidRDefault="00CB4B17" w:rsidP="00CB4B17">
      <w:pPr>
        <w:spacing w:line="360" w:lineRule="auto"/>
        <w:jc w:val="both"/>
        <w:rPr>
          <w:rFonts w:ascii="Palatino Linotype" w:eastAsiaTheme="minorEastAsia" w:hAnsi="Palatino Linotype" w:cs="Arial"/>
          <w:lang w:val="es-ES_tradnl"/>
        </w:rPr>
      </w:pPr>
      <w:r w:rsidRPr="00272214">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CB4B17" w:rsidRPr="00272214" w:rsidRDefault="00CB4B17" w:rsidP="00CB4B17">
      <w:pPr>
        <w:jc w:val="both"/>
        <w:rPr>
          <w:rFonts w:ascii="Palatino Linotype" w:eastAsiaTheme="minorEastAsia" w:hAnsi="Palatino Linotype" w:cs="Arial"/>
          <w:sz w:val="20"/>
          <w:szCs w:val="20"/>
          <w:lang w:val="es-ES_tradnl"/>
        </w:rPr>
      </w:pPr>
    </w:p>
    <w:p w:rsidR="00CB4B17" w:rsidRPr="00272214" w:rsidRDefault="00CB4B17" w:rsidP="00CB4B17">
      <w:pPr>
        <w:ind w:left="709" w:right="899"/>
        <w:jc w:val="both"/>
        <w:rPr>
          <w:rFonts w:ascii="Palatino Linotype" w:eastAsiaTheme="minorEastAsia" w:hAnsi="Palatino Linotype" w:cs="Arial"/>
          <w:i/>
          <w:sz w:val="22"/>
          <w:szCs w:val="20"/>
          <w:lang w:val="es-ES_tradnl"/>
        </w:rPr>
      </w:pPr>
      <w:r w:rsidRPr="00272214">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272214">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72214">
        <w:rPr>
          <w:rFonts w:ascii="Palatino Linotype" w:eastAsiaTheme="minorEastAsia" w:hAnsi="Palatino Linotype" w:cs="Arial"/>
          <w:i/>
          <w:sz w:val="22"/>
          <w:szCs w:val="20"/>
          <w:lang w:val="es-ES_tradnl"/>
        </w:rPr>
        <w:t>Marván</w:t>
      </w:r>
      <w:proofErr w:type="spellEnd"/>
      <w:r w:rsidRPr="00272214">
        <w:rPr>
          <w:rFonts w:ascii="Palatino Linotype" w:eastAsiaTheme="minorEastAsia" w:hAnsi="Palatino Linotype" w:cs="Arial"/>
          <w:i/>
          <w:sz w:val="22"/>
          <w:szCs w:val="20"/>
          <w:lang w:val="es-ES_tradnl"/>
        </w:rPr>
        <w:t xml:space="preserve"> Laborde 2395/09 Secretaría de Economía - María </w:t>
      </w:r>
      <w:proofErr w:type="spellStart"/>
      <w:r w:rsidRPr="00272214">
        <w:rPr>
          <w:rFonts w:ascii="Palatino Linotype" w:eastAsiaTheme="minorEastAsia" w:hAnsi="Palatino Linotype" w:cs="Arial"/>
          <w:i/>
          <w:sz w:val="22"/>
          <w:szCs w:val="20"/>
          <w:lang w:val="es-ES_tradnl"/>
        </w:rPr>
        <w:t>Marván</w:t>
      </w:r>
      <w:proofErr w:type="spellEnd"/>
      <w:r w:rsidRPr="00272214">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272214">
        <w:rPr>
          <w:rFonts w:ascii="Palatino Linotype" w:eastAsiaTheme="minorEastAsia" w:hAnsi="Palatino Linotype" w:cs="Arial"/>
          <w:i/>
          <w:sz w:val="22"/>
          <w:szCs w:val="20"/>
          <w:lang w:val="es-ES_tradnl"/>
        </w:rPr>
        <w:t>Marván</w:t>
      </w:r>
      <w:proofErr w:type="spellEnd"/>
      <w:r w:rsidRPr="00272214">
        <w:rPr>
          <w:rFonts w:ascii="Palatino Linotype" w:eastAsiaTheme="minorEastAsia" w:hAnsi="Palatino Linotype" w:cs="Arial"/>
          <w:i/>
          <w:sz w:val="22"/>
          <w:szCs w:val="20"/>
          <w:lang w:val="es-ES_tradnl"/>
        </w:rPr>
        <w:t xml:space="preserve"> Laborde </w:t>
      </w:r>
    </w:p>
    <w:p w:rsidR="00CB4B17" w:rsidRPr="00272214" w:rsidRDefault="00CB4B17" w:rsidP="00CB4B17">
      <w:pPr>
        <w:ind w:left="709" w:right="757"/>
        <w:jc w:val="both"/>
        <w:rPr>
          <w:rFonts w:ascii="Palatino Linotype" w:eastAsiaTheme="minorEastAsia" w:hAnsi="Palatino Linotype" w:cs="Arial"/>
          <w:b/>
          <w:i/>
          <w:sz w:val="22"/>
          <w:szCs w:val="20"/>
          <w:lang w:val="es-ES_tradnl"/>
        </w:rPr>
      </w:pPr>
      <w:r w:rsidRPr="00272214">
        <w:rPr>
          <w:rFonts w:ascii="Palatino Linotype" w:eastAsiaTheme="minorEastAsia" w:hAnsi="Palatino Linotype" w:cs="Arial"/>
          <w:i/>
          <w:sz w:val="22"/>
          <w:szCs w:val="20"/>
          <w:lang w:val="es-ES_tradnl"/>
        </w:rPr>
        <w:t>Criterio 31/10</w:t>
      </w:r>
      <w:r w:rsidRPr="00272214">
        <w:rPr>
          <w:rFonts w:ascii="Palatino Linotype" w:eastAsiaTheme="minorEastAsia" w:hAnsi="Palatino Linotype" w:cs="Arial"/>
          <w:b/>
          <w:i/>
          <w:sz w:val="22"/>
          <w:szCs w:val="20"/>
          <w:lang w:val="es-ES_tradnl"/>
        </w:rPr>
        <w:t>”</w:t>
      </w:r>
      <w:r w:rsidRPr="00272214">
        <w:rPr>
          <w:rFonts w:ascii="Palatino Linotype" w:eastAsiaTheme="minorEastAsia" w:hAnsi="Palatino Linotype" w:cs="Arial"/>
          <w:i/>
          <w:sz w:val="22"/>
          <w:szCs w:val="20"/>
          <w:lang w:val="es-ES_tradnl"/>
        </w:rPr>
        <w:t xml:space="preserve"> (sic)</w:t>
      </w:r>
    </w:p>
    <w:p w:rsidR="00CB4B17" w:rsidRPr="00272214" w:rsidRDefault="00CB4B17" w:rsidP="002903A6">
      <w:pPr>
        <w:autoSpaceDE w:val="0"/>
        <w:autoSpaceDN w:val="0"/>
        <w:adjustRightInd w:val="0"/>
        <w:spacing w:line="360" w:lineRule="auto"/>
        <w:ind w:right="18"/>
        <w:jc w:val="both"/>
        <w:rPr>
          <w:rFonts w:ascii="Palatino Linotype" w:hAnsi="Palatino Linotype" w:cs="Arial"/>
        </w:rPr>
      </w:pPr>
    </w:p>
    <w:p w:rsidR="003F62CF" w:rsidRPr="00272214" w:rsidRDefault="003F62CF" w:rsidP="002903A6">
      <w:pPr>
        <w:spacing w:line="360" w:lineRule="auto"/>
        <w:jc w:val="both"/>
        <w:rPr>
          <w:rFonts w:ascii="Palatino Linotype" w:eastAsia="Calibri" w:hAnsi="Palatino Linotype" w:cs="Arial"/>
        </w:rPr>
      </w:pPr>
      <w:r w:rsidRPr="00272214">
        <w:rPr>
          <w:rFonts w:ascii="Palatino Linotype" w:eastAsia="Calibri" w:hAnsi="Palatino Linotype" w:cs="Arial"/>
        </w:rPr>
        <w:t xml:space="preserve">Así, con fundamento en lo prescrito en los artículos 5, párrafos </w:t>
      </w:r>
      <w:r w:rsidR="001C4D67" w:rsidRPr="00272214">
        <w:rPr>
          <w:rFonts w:ascii="Palatino Linotype" w:hAnsi="Palatino Linotype"/>
        </w:rPr>
        <w:t xml:space="preserve">vigésimo </w:t>
      </w:r>
      <w:r w:rsidR="001C4D67" w:rsidRPr="00272214">
        <w:rPr>
          <w:rFonts w:ascii="Palatino Linotype" w:hAnsi="Palatino Linotype" w:cs="Arial"/>
        </w:rPr>
        <w:t>segundo,</w:t>
      </w:r>
      <w:r w:rsidR="001C4D67" w:rsidRPr="00272214">
        <w:rPr>
          <w:rFonts w:ascii="Palatino Linotype" w:hAnsi="Palatino Linotype"/>
        </w:rPr>
        <w:t xml:space="preserve"> vigésimo tercero y vigésimo cuarto,</w:t>
      </w:r>
      <w:r w:rsidRPr="00272214">
        <w:rPr>
          <w:rFonts w:ascii="Palatino Linotype" w:hAnsi="Palatino Linotype"/>
        </w:rPr>
        <w:t xml:space="preserve"> fracciones IV y V </w:t>
      </w:r>
      <w:r w:rsidRPr="00272214">
        <w:rPr>
          <w:rFonts w:ascii="Palatino Linotype" w:eastAsia="Calibri" w:hAnsi="Palatino Linotype" w:cs="Arial"/>
        </w:rPr>
        <w:t xml:space="preserve">de la Constitución Política del Estado Libre y Soberano de México; </w:t>
      </w:r>
      <w:r w:rsidRPr="00272214">
        <w:rPr>
          <w:rFonts w:ascii="Palatino Linotype" w:hAnsi="Palatino Linotype" w:cs="Arial"/>
        </w:rPr>
        <w:t>2, fracción II, 9, 29, 36, fracciones I y II, 176, 178, 179, 181, 185, fracción I, 186 y 188</w:t>
      </w:r>
      <w:r w:rsidRPr="00272214">
        <w:rPr>
          <w:rFonts w:ascii="Palatino Linotype" w:eastAsia="Calibri" w:hAnsi="Palatino Linotype" w:cs="Arial"/>
        </w:rPr>
        <w:t xml:space="preserve"> de la Ley de Transparencia y Acceso a la Información Pública del Estado de México y Municipios, este Pleno:</w:t>
      </w:r>
    </w:p>
    <w:p w:rsidR="000306EB" w:rsidRPr="00272214" w:rsidRDefault="000306EB" w:rsidP="00E0735C">
      <w:pPr>
        <w:jc w:val="both"/>
        <w:rPr>
          <w:rFonts w:ascii="Palatino Linotype" w:eastAsia="Calibri" w:hAnsi="Palatino Linotype" w:cs="Arial"/>
        </w:rPr>
      </w:pPr>
    </w:p>
    <w:p w:rsidR="000306EB" w:rsidRPr="00272214" w:rsidRDefault="000306EB" w:rsidP="00E0735C">
      <w:pPr>
        <w:jc w:val="center"/>
        <w:rPr>
          <w:rFonts w:ascii="Palatino Linotype" w:eastAsia="Calibri" w:hAnsi="Palatino Linotype" w:cs="Arial"/>
          <w:b/>
          <w:spacing w:val="30"/>
          <w:sz w:val="28"/>
        </w:rPr>
      </w:pPr>
      <w:r w:rsidRPr="00272214">
        <w:rPr>
          <w:rFonts w:ascii="Palatino Linotype" w:eastAsia="Calibri" w:hAnsi="Palatino Linotype" w:cs="Arial"/>
          <w:b/>
          <w:spacing w:val="30"/>
          <w:sz w:val="28"/>
        </w:rPr>
        <w:t>RESUELVE</w:t>
      </w:r>
    </w:p>
    <w:p w:rsidR="00965EDA" w:rsidRPr="00272214" w:rsidRDefault="00965EDA" w:rsidP="00E0735C">
      <w:pPr>
        <w:autoSpaceDE w:val="0"/>
        <w:autoSpaceDN w:val="0"/>
        <w:adjustRightInd w:val="0"/>
        <w:ind w:right="-91"/>
        <w:contextualSpacing/>
        <w:jc w:val="both"/>
        <w:rPr>
          <w:rFonts w:ascii="Palatino Linotype" w:hAnsi="Palatino Linotype"/>
          <w:color w:val="000000" w:themeColor="text1"/>
          <w:lang w:val="es-MX" w:eastAsia="en-US"/>
        </w:rPr>
      </w:pPr>
    </w:p>
    <w:p w:rsidR="00E55847" w:rsidRPr="00272214" w:rsidRDefault="00E55847" w:rsidP="002903A6">
      <w:pPr>
        <w:spacing w:line="360" w:lineRule="auto"/>
        <w:jc w:val="both"/>
        <w:rPr>
          <w:rFonts w:ascii="Palatino Linotype" w:hAnsi="Palatino Linotype"/>
          <w:b/>
        </w:rPr>
      </w:pPr>
      <w:r w:rsidRPr="00272214">
        <w:rPr>
          <w:rFonts w:ascii="Palatino Linotype" w:hAnsi="Palatino Linotype" w:cs="Arial"/>
          <w:b/>
          <w:color w:val="000000" w:themeColor="text1"/>
          <w:sz w:val="28"/>
          <w:szCs w:val="28"/>
        </w:rPr>
        <w:t>PRIMERO.</w:t>
      </w:r>
      <w:r w:rsidRPr="00272214">
        <w:rPr>
          <w:rFonts w:ascii="Palatino Linotype" w:hAnsi="Palatino Linotype" w:cs="Arial"/>
          <w:color w:val="000000" w:themeColor="text1"/>
        </w:rPr>
        <w:t xml:space="preserve"> Resultan </w:t>
      </w:r>
      <w:r w:rsidRPr="00272214">
        <w:rPr>
          <w:rFonts w:ascii="Palatino Linotype" w:hAnsi="Palatino Linotype" w:cs="Arial"/>
          <w:b/>
          <w:color w:val="000000" w:themeColor="text1"/>
        </w:rPr>
        <w:t>infundadas</w:t>
      </w:r>
      <w:r w:rsidRPr="00272214">
        <w:rPr>
          <w:rFonts w:ascii="Palatino Linotype" w:hAnsi="Palatino Linotype" w:cs="Arial"/>
          <w:color w:val="000000" w:themeColor="text1"/>
        </w:rPr>
        <w:t xml:space="preserve"> las razones o motivos de inconformidad planteadas por </w:t>
      </w:r>
      <w:r w:rsidRPr="00272214">
        <w:rPr>
          <w:rFonts w:ascii="Palatino Linotype" w:hAnsi="Palatino Linotype" w:cs="Arial"/>
          <w:b/>
          <w:color w:val="000000"/>
          <w:lang w:eastAsia="es-MX"/>
        </w:rPr>
        <w:t>EL RECURRENTE</w:t>
      </w:r>
      <w:r w:rsidRPr="00272214">
        <w:rPr>
          <w:rFonts w:ascii="Palatino Linotype" w:hAnsi="Palatino Linotype" w:cs="Arial"/>
          <w:color w:val="000000" w:themeColor="text1"/>
        </w:rPr>
        <w:t xml:space="preserve"> en el recurso de revisión </w:t>
      </w:r>
      <w:r w:rsidRPr="00272214">
        <w:rPr>
          <w:rFonts w:ascii="Palatino Linotype" w:hAnsi="Palatino Linotype" w:cs="Arial"/>
          <w:b/>
          <w:color w:val="000000"/>
          <w:lang w:eastAsia="es-MX"/>
        </w:rPr>
        <w:t>05791/INFOEM/IP/RR/2019</w:t>
      </w:r>
      <w:r w:rsidRPr="00272214">
        <w:rPr>
          <w:rFonts w:ascii="Palatino Linotype" w:hAnsi="Palatino Linotype"/>
          <w:b/>
        </w:rPr>
        <w:t xml:space="preserve">, </w:t>
      </w:r>
      <w:r w:rsidRPr="00272214">
        <w:rPr>
          <w:rFonts w:ascii="Palatino Linotype" w:eastAsia="Calibri" w:hAnsi="Palatino Linotype" w:cs="Arial"/>
        </w:rPr>
        <w:t xml:space="preserve">en términos del Considerando </w:t>
      </w:r>
      <w:r w:rsidRPr="00272214">
        <w:rPr>
          <w:rFonts w:ascii="Palatino Linotype" w:eastAsia="Calibri" w:hAnsi="Palatino Linotype" w:cs="Arial"/>
          <w:b/>
        </w:rPr>
        <w:t>SEXTO</w:t>
      </w:r>
      <w:r w:rsidRPr="00272214">
        <w:rPr>
          <w:rFonts w:ascii="Palatino Linotype" w:eastAsia="Calibri" w:hAnsi="Palatino Linotype" w:cs="Arial"/>
        </w:rPr>
        <w:t xml:space="preserve"> de la presente resolución; en consecuencia s</w:t>
      </w:r>
      <w:r w:rsidRPr="00272214">
        <w:rPr>
          <w:rFonts w:ascii="Palatino Linotype" w:hAnsi="Palatino Linotype" w:cs="Arial"/>
        </w:rPr>
        <w:t xml:space="preserve">e </w:t>
      </w:r>
      <w:r w:rsidRPr="00272214">
        <w:rPr>
          <w:rFonts w:ascii="Palatino Linotype" w:hAnsi="Palatino Linotype" w:cs="Arial"/>
          <w:b/>
        </w:rPr>
        <w:t>CONFIRMA</w:t>
      </w:r>
      <w:r w:rsidRPr="00272214">
        <w:rPr>
          <w:rFonts w:ascii="Palatino Linotype" w:hAnsi="Palatino Linotype" w:cs="Arial"/>
        </w:rPr>
        <w:t xml:space="preserve"> la </w:t>
      </w:r>
      <w:r w:rsidRPr="00272214">
        <w:rPr>
          <w:rFonts w:ascii="Palatino Linotype" w:hAnsi="Palatino Linotype" w:cs="Arial"/>
        </w:rPr>
        <w:lastRenderedPageBreak/>
        <w:t xml:space="preserve">respuesta otorgada por </w:t>
      </w:r>
      <w:r w:rsidRPr="00272214">
        <w:rPr>
          <w:rFonts w:ascii="Palatino Linotype" w:hAnsi="Palatino Linotype" w:cs="Arial"/>
          <w:b/>
        </w:rPr>
        <w:t xml:space="preserve">EL SUJETO OBLIGADO </w:t>
      </w:r>
      <w:r w:rsidRPr="00272214">
        <w:rPr>
          <w:rFonts w:ascii="Palatino Linotype" w:hAnsi="Palatino Linotype" w:cs="Arial"/>
        </w:rPr>
        <w:t>a la</w:t>
      </w:r>
      <w:r w:rsidRPr="00272214">
        <w:rPr>
          <w:rFonts w:ascii="Palatino Linotype" w:hAnsi="Palatino Linotype" w:cs="Arial"/>
          <w:b/>
        </w:rPr>
        <w:t xml:space="preserve"> </w:t>
      </w:r>
      <w:r w:rsidRPr="00272214">
        <w:rPr>
          <w:rFonts w:ascii="Palatino Linotype" w:hAnsi="Palatino Linotype" w:cs="Arial"/>
        </w:rPr>
        <w:t xml:space="preserve">solicitud de acceso a la información </w:t>
      </w:r>
      <w:hyperlink r:id="rId26" w:history="1">
        <w:r w:rsidRPr="00272214">
          <w:rPr>
            <w:rFonts w:ascii="Palatino Linotype" w:hAnsi="Palatino Linotype"/>
            <w:b/>
          </w:rPr>
          <w:t>00195/COYOTEP/IP/2019</w:t>
        </w:r>
      </w:hyperlink>
      <w:r w:rsidRPr="00272214">
        <w:rPr>
          <w:rFonts w:ascii="Palatino Linotype" w:hAnsi="Palatino Linotype"/>
          <w:b/>
        </w:rPr>
        <w:t>.</w:t>
      </w:r>
    </w:p>
    <w:p w:rsidR="00E55847" w:rsidRPr="00272214" w:rsidRDefault="00E55847" w:rsidP="002903A6">
      <w:pPr>
        <w:spacing w:line="360" w:lineRule="auto"/>
        <w:jc w:val="both"/>
        <w:rPr>
          <w:rFonts w:ascii="Palatino Linotype" w:hAnsi="Palatino Linotype" w:cs="Arial"/>
          <w:b/>
          <w:color w:val="000000" w:themeColor="text1"/>
          <w:sz w:val="28"/>
        </w:rPr>
      </w:pPr>
    </w:p>
    <w:p w:rsidR="00E55847" w:rsidRPr="00272214" w:rsidRDefault="00E55847" w:rsidP="002903A6">
      <w:pPr>
        <w:spacing w:line="360" w:lineRule="auto"/>
        <w:jc w:val="both"/>
        <w:rPr>
          <w:rFonts w:ascii="Palatino Linotype" w:hAnsi="Palatino Linotype"/>
          <w:shd w:val="clear" w:color="auto" w:fill="FFFFFF"/>
        </w:rPr>
      </w:pPr>
      <w:r w:rsidRPr="00272214">
        <w:rPr>
          <w:rFonts w:ascii="Palatino Linotype" w:hAnsi="Palatino Linotype" w:cs="Arial"/>
          <w:b/>
          <w:color w:val="000000" w:themeColor="text1"/>
          <w:sz w:val="28"/>
        </w:rPr>
        <w:t>SEGUNDO</w:t>
      </w:r>
      <w:r w:rsidRPr="00272214">
        <w:rPr>
          <w:rFonts w:ascii="Palatino Linotype" w:hAnsi="Palatino Linotype" w:cs="Arial"/>
        </w:rPr>
        <w:t xml:space="preserve">. Resultan </w:t>
      </w:r>
      <w:r w:rsidR="00DD66E1" w:rsidRPr="00272214">
        <w:rPr>
          <w:rFonts w:ascii="Palatino Linotype" w:hAnsi="Palatino Linotype" w:cs="Arial"/>
          <w:b/>
        </w:rPr>
        <w:t xml:space="preserve">parcialmente </w:t>
      </w:r>
      <w:r w:rsidRPr="00272214">
        <w:rPr>
          <w:rFonts w:ascii="Palatino Linotype" w:hAnsi="Palatino Linotype" w:cs="Arial"/>
          <w:b/>
        </w:rPr>
        <w:t>fundadas</w:t>
      </w:r>
      <w:r w:rsidRPr="00272214">
        <w:rPr>
          <w:rFonts w:ascii="Palatino Linotype" w:hAnsi="Palatino Linotype" w:cs="Arial"/>
        </w:rPr>
        <w:t xml:space="preserve"> las razones o motivos de inconformidad planteadas por  </w:t>
      </w:r>
      <w:r w:rsidRPr="00272214">
        <w:rPr>
          <w:rFonts w:ascii="Palatino Linotype" w:hAnsi="Palatino Linotype" w:cs="Arial"/>
          <w:b/>
        </w:rPr>
        <w:t>EL RECURRENTE</w:t>
      </w:r>
      <w:r w:rsidRPr="00272214">
        <w:rPr>
          <w:rFonts w:ascii="Palatino Linotype" w:hAnsi="Palatino Linotype" w:cs="Arial"/>
        </w:rPr>
        <w:t xml:space="preserve"> </w:t>
      </w:r>
      <w:r w:rsidRPr="00272214">
        <w:rPr>
          <w:rFonts w:ascii="Palatino Linotype" w:eastAsia="Calibri" w:hAnsi="Palatino Linotype" w:cs="Arial"/>
        </w:rPr>
        <w:t xml:space="preserve">en los recursos de revisión </w:t>
      </w:r>
      <w:r w:rsidRPr="00272214">
        <w:rPr>
          <w:rFonts w:ascii="Palatino Linotype" w:hAnsi="Palatino Linotype"/>
          <w:b/>
        </w:rPr>
        <w:t>05782/INFOEM/IP/RR/2019</w:t>
      </w:r>
      <w:r w:rsidRPr="00272214">
        <w:rPr>
          <w:rFonts w:ascii="Palatino Linotype" w:hAnsi="Palatino Linotype"/>
        </w:rPr>
        <w:t>,</w:t>
      </w:r>
      <w:r w:rsidRPr="00272214">
        <w:rPr>
          <w:rFonts w:ascii="Palatino Linotype" w:hAnsi="Palatino Linotype"/>
          <w:b/>
        </w:rPr>
        <w:t xml:space="preserve"> 05783/INFOEM/IP/RR/2019</w:t>
      </w:r>
      <w:r w:rsidRPr="00272214">
        <w:rPr>
          <w:rFonts w:ascii="Palatino Linotype" w:hAnsi="Palatino Linotype"/>
        </w:rPr>
        <w:t>,</w:t>
      </w:r>
      <w:r w:rsidRPr="00272214">
        <w:rPr>
          <w:rFonts w:ascii="Palatino Linotype" w:hAnsi="Palatino Linotype"/>
          <w:b/>
        </w:rPr>
        <w:t xml:space="preserve"> 05784/INFOEM/IP/RR/2019</w:t>
      </w:r>
      <w:r w:rsidRPr="00272214">
        <w:rPr>
          <w:rFonts w:ascii="Palatino Linotype" w:hAnsi="Palatino Linotype"/>
        </w:rPr>
        <w:t>,</w:t>
      </w:r>
      <w:r w:rsidRPr="00272214">
        <w:rPr>
          <w:rFonts w:ascii="Palatino Linotype" w:hAnsi="Palatino Linotype"/>
          <w:b/>
        </w:rPr>
        <w:t xml:space="preserve"> 05785/INFOEM/IP/RR/2019</w:t>
      </w:r>
      <w:r w:rsidRPr="00272214">
        <w:rPr>
          <w:rFonts w:ascii="Palatino Linotype" w:hAnsi="Palatino Linotype"/>
        </w:rPr>
        <w:t>,</w:t>
      </w:r>
      <w:r w:rsidRPr="00272214">
        <w:rPr>
          <w:rFonts w:ascii="Palatino Linotype" w:hAnsi="Palatino Linotype"/>
          <w:b/>
        </w:rPr>
        <w:t xml:space="preserve"> 05787/INFOEM/IP/RR/2019 </w:t>
      </w:r>
      <w:r w:rsidRPr="00272214">
        <w:rPr>
          <w:rFonts w:ascii="Palatino Linotype" w:hAnsi="Palatino Linotype"/>
        </w:rPr>
        <w:t>y</w:t>
      </w:r>
      <w:r w:rsidRPr="00272214">
        <w:rPr>
          <w:rFonts w:ascii="Palatino Linotype" w:hAnsi="Palatino Linotype"/>
          <w:b/>
        </w:rPr>
        <w:t xml:space="preserve"> 05788/INFOEM/IP/RR/2019</w:t>
      </w:r>
      <w:r w:rsidRPr="00272214">
        <w:rPr>
          <w:rFonts w:ascii="Palatino Linotype" w:hAnsi="Palatino Linotype"/>
        </w:rPr>
        <w:t>,</w:t>
      </w:r>
      <w:r w:rsidRPr="00272214">
        <w:rPr>
          <w:rFonts w:ascii="Palatino Linotype" w:hAnsi="Palatino Linotype"/>
          <w:b/>
        </w:rPr>
        <w:t xml:space="preserve"> </w:t>
      </w:r>
      <w:r w:rsidRPr="00272214">
        <w:rPr>
          <w:rFonts w:ascii="Palatino Linotype" w:hAnsi="Palatino Linotype" w:cs="Arial"/>
          <w:lang w:val="es-MX"/>
        </w:rPr>
        <w:t>por lo que se</w:t>
      </w:r>
      <w:r w:rsidRPr="00272214">
        <w:rPr>
          <w:rFonts w:ascii="Palatino Linotype" w:eastAsia="Calibri" w:hAnsi="Palatino Linotype" w:cs="Arial"/>
        </w:rPr>
        <w:t xml:space="preserve"> </w:t>
      </w:r>
      <w:r w:rsidRPr="00272214">
        <w:rPr>
          <w:rFonts w:ascii="Palatino Linotype" w:eastAsia="Calibri" w:hAnsi="Palatino Linotype" w:cs="Arial"/>
          <w:b/>
        </w:rPr>
        <w:t xml:space="preserve">MODIFICAN </w:t>
      </w:r>
      <w:r w:rsidRPr="00272214">
        <w:rPr>
          <w:rFonts w:ascii="Palatino Linotype" w:eastAsia="Calibri" w:hAnsi="Palatino Linotype" w:cs="Arial"/>
        </w:rPr>
        <w:t xml:space="preserve">las respuestas  proporcionadas por </w:t>
      </w:r>
      <w:r w:rsidRPr="00272214">
        <w:rPr>
          <w:rFonts w:ascii="Palatino Linotype" w:eastAsia="Calibri" w:hAnsi="Palatino Linotype" w:cs="Arial"/>
          <w:b/>
        </w:rPr>
        <w:t xml:space="preserve">EL SUJETO OBLIGADO </w:t>
      </w:r>
      <w:r w:rsidRPr="00272214">
        <w:rPr>
          <w:rFonts w:ascii="Palatino Linotype" w:eastAsia="Calibri" w:hAnsi="Palatino Linotype" w:cs="Arial"/>
        </w:rPr>
        <w:t xml:space="preserve">y se </w:t>
      </w:r>
      <w:r w:rsidRPr="00272214">
        <w:rPr>
          <w:rFonts w:ascii="Palatino Linotype" w:eastAsia="Calibri" w:hAnsi="Palatino Linotype" w:cs="Arial"/>
          <w:b/>
        </w:rPr>
        <w:t xml:space="preserve">ordena </w:t>
      </w:r>
      <w:r w:rsidRPr="00272214">
        <w:rPr>
          <w:rFonts w:ascii="Palatino Linotype" w:eastAsia="Calibri" w:hAnsi="Palatino Linotype" w:cs="Arial"/>
        </w:rPr>
        <w:t xml:space="preserve">atienda las solicitudes de información </w:t>
      </w:r>
      <w:r w:rsidRPr="00272214">
        <w:rPr>
          <w:rFonts w:ascii="Palatino Linotype" w:hAnsi="Palatino Linotype"/>
          <w:b/>
        </w:rPr>
        <w:t>00224/COYOTEP/IP/2019</w:t>
      </w:r>
      <w:r w:rsidRPr="00272214">
        <w:rPr>
          <w:rFonts w:ascii="Palatino Linotype" w:hAnsi="Palatino Linotype"/>
        </w:rPr>
        <w:t xml:space="preserve">, </w:t>
      </w:r>
      <w:r w:rsidRPr="00272214">
        <w:rPr>
          <w:rFonts w:ascii="Palatino Linotype" w:hAnsi="Palatino Linotype"/>
          <w:b/>
        </w:rPr>
        <w:t>00225/COYOTEP/IP/2019</w:t>
      </w:r>
      <w:r w:rsidRPr="00272214">
        <w:rPr>
          <w:rFonts w:ascii="Palatino Linotype" w:hAnsi="Palatino Linotype"/>
        </w:rPr>
        <w:t>,</w:t>
      </w:r>
      <w:r w:rsidRPr="00272214">
        <w:rPr>
          <w:rFonts w:ascii="Palatino Linotype" w:hAnsi="Palatino Linotype"/>
          <w:b/>
        </w:rPr>
        <w:t xml:space="preserve"> 00221/COYOTEP/IP/2019</w:t>
      </w:r>
      <w:r w:rsidRPr="00272214">
        <w:rPr>
          <w:rFonts w:ascii="Palatino Linotype" w:hAnsi="Palatino Linotype"/>
        </w:rPr>
        <w:t xml:space="preserve">, </w:t>
      </w:r>
      <w:r w:rsidRPr="00272214">
        <w:rPr>
          <w:rFonts w:ascii="Palatino Linotype" w:hAnsi="Palatino Linotype"/>
          <w:b/>
        </w:rPr>
        <w:t>00220/COYOTEP/IP/2019</w:t>
      </w:r>
      <w:r w:rsidRPr="00272214">
        <w:rPr>
          <w:rFonts w:ascii="Palatino Linotype" w:hAnsi="Palatino Linotype"/>
        </w:rPr>
        <w:t xml:space="preserve">, </w:t>
      </w:r>
      <w:r w:rsidRPr="00272214">
        <w:rPr>
          <w:rFonts w:ascii="Palatino Linotype" w:hAnsi="Palatino Linotype"/>
          <w:b/>
        </w:rPr>
        <w:t xml:space="preserve">00217/COYOTEP/IP/2019 </w:t>
      </w:r>
      <w:r w:rsidRPr="00272214">
        <w:rPr>
          <w:rFonts w:ascii="Palatino Linotype" w:hAnsi="Palatino Linotype"/>
        </w:rPr>
        <w:t>y</w:t>
      </w:r>
      <w:r w:rsidRPr="00272214">
        <w:rPr>
          <w:rFonts w:ascii="Palatino Linotype" w:hAnsi="Palatino Linotype"/>
          <w:b/>
        </w:rPr>
        <w:t xml:space="preserve"> 00216/COYOTEP/IP/2019</w:t>
      </w:r>
      <w:r w:rsidRPr="00272214">
        <w:rPr>
          <w:rFonts w:ascii="Palatino Linotype" w:hAnsi="Palatino Linotype"/>
          <w:b/>
          <w:bCs/>
        </w:rPr>
        <w:t xml:space="preserve">, </w:t>
      </w:r>
      <w:r w:rsidRPr="00272214">
        <w:rPr>
          <w:rFonts w:ascii="Palatino Linotype" w:hAnsi="Palatino Linotype" w:cs="Arial"/>
        </w:rPr>
        <w:t>en términos del</w:t>
      </w:r>
      <w:r w:rsidRPr="00272214">
        <w:rPr>
          <w:rFonts w:ascii="Palatino Linotype" w:hAnsi="Palatino Linotype" w:cs="Arial"/>
          <w:bCs/>
        </w:rPr>
        <w:t xml:space="preserve"> Considerando </w:t>
      </w:r>
      <w:r w:rsidRPr="00272214">
        <w:rPr>
          <w:rFonts w:ascii="Palatino Linotype" w:hAnsi="Palatino Linotype" w:cs="Arial"/>
          <w:b/>
          <w:bCs/>
        </w:rPr>
        <w:t>SEXTO</w:t>
      </w:r>
      <w:r w:rsidRPr="00272214">
        <w:rPr>
          <w:rFonts w:ascii="Palatino Linotype" w:hAnsi="Palatino Linotype" w:cs="Arial"/>
          <w:bCs/>
        </w:rPr>
        <w:t xml:space="preserve"> </w:t>
      </w:r>
      <w:r w:rsidRPr="00272214">
        <w:rPr>
          <w:rFonts w:ascii="Palatino Linotype" w:hAnsi="Palatino Linotype" w:cs="Arial"/>
        </w:rPr>
        <w:t xml:space="preserve">y, haga entrega al </w:t>
      </w:r>
      <w:r w:rsidRPr="00272214">
        <w:rPr>
          <w:rFonts w:ascii="Palatino Linotype" w:hAnsi="Palatino Linotype" w:cs="Arial"/>
          <w:b/>
        </w:rPr>
        <w:t>RECURRENTE</w:t>
      </w:r>
      <w:r w:rsidRPr="00272214">
        <w:rPr>
          <w:rFonts w:ascii="Palatino Linotype" w:hAnsi="Palatino Linotype" w:cs="Arial"/>
        </w:rPr>
        <w:t xml:space="preserve">, vía </w:t>
      </w:r>
      <w:r w:rsidRPr="00272214">
        <w:rPr>
          <w:rFonts w:ascii="Palatino Linotype" w:hAnsi="Palatino Linotype" w:cs="Arial"/>
          <w:b/>
        </w:rPr>
        <w:t xml:space="preserve">SAIMEX, </w:t>
      </w:r>
      <w:r w:rsidR="00DD66E1" w:rsidRPr="00272214">
        <w:rPr>
          <w:rFonts w:ascii="Palatino Linotype" w:hAnsi="Palatino Linotype" w:cs="Arial"/>
        </w:rPr>
        <w:t xml:space="preserve">previa </w:t>
      </w:r>
      <w:r w:rsidR="00DD66E1" w:rsidRPr="00272214">
        <w:rPr>
          <w:rFonts w:ascii="Palatino Linotype" w:hAnsi="Palatino Linotype" w:cs="Arial"/>
          <w:b/>
        </w:rPr>
        <w:t xml:space="preserve">búsqueda exhaustiva y razonable, </w:t>
      </w:r>
      <w:r w:rsidRPr="00272214">
        <w:rPr>
          <w:rFonts w:ascii="Palatino Linotype" w:hAnsi="Palatino Linotype" w:cs="Arial"/>
        </w:rPr>
        <w:t xml:space="preserve">de ser procedente en </w:t>
      </w:r>
      <w:r w:rsidRPr="00272214">
        <w:rPr>
          <w:rFonts w:ascii="Palatino Linotype" w:hAnsi="Palatino Linotype" w:cs="Arial"/>
          <w:b/>
        </w:rPr>
        <w:t>versión pública</w:t>
      </w:r>
      <w:r w:rsidRPr="00272214">
        <w:rPr>
          <w:rFonts w:ascii="Palatino Linotype" w:hAnsi="Palatino Linotype" w:cs="Arial"/>
        </w:rPr>
        <w:t>,</w:t>
      </w:r>
      <w:r w:rsidR="00DD66E1" w:rsidRPr="00272214">
        <w:rPr>
          <w:rFonts w:ascii="Palatino Linotype" w:hAnsi="Palatino Linotype" w:cs="Arial"/>
        </w:rPr>
        <w:t xml:space="preserve"> de</w:t>
      </w:r>
      <w:r w:rsidRPr="00272214">
        <w:rPr>
          <w:rFonts w:ascii="Palatino Linotype" w:hAnsi="Palatino Linotype" w:cs="Arial"/>
        </w:rPr>
        <w:t xml:space="preserve"> lo siguiente</w:t>
      </w:r>
      <w:r w:rsidRPr="00272214">
        <w:rPr>
          <w:rFonts w:ascii="Palatino Linotype" w:hAnsi="Palatino Linotype"/>
          <w:shd w:val="clear" w:color="auto" w:fill="FFFFFF"/>
        </w:rPr>
        <w:t>:</w:t>
      </w:r>
    </w:p>
    <w:p w:rsidR="00E55847" w:rsidRPr="00272214" w:rsidRDefault="00E55847" w:rsidP="00E0735C">
      <w:pPr>
        <w:widowControl w:val="0"/>
        <w:autoSpaceDE w:val="0"/>
        <w:autoSpaceDN w:val="0"/>
        <w:adjustRightInd w:val="0"/>
        <w:spacing w:line="276" w:lineRule="auto"/>
        <w:jc w:val="both"/>
        <w:rPr>
          <w:rFonts w:ascii="Palatino Linotype" w:hAnsi="Palatino Linotype" w:cs="Arial"/>
        </w:rPr>
      </w:pPr>
    </w:p>
    <w:p w:rsidR="00E55847" w:rsidRPr="00272214" w:rsidRDefault="00E55847" w:rsidP="00E0735C">
      <w:pPr>
        <w:spacing w:line="276" w:lineRule="auto"/>
        <w:ind w:left="851" w:right="899" w:hanging="142"/>
        <w:jc w:val="both"/>
        <w:rPr>
          <w:rFonts w:ascii="Palatino Linotype" w:hAnsi="Palatino Linotype" w:cs="Arial"/>
          <w:i/>
          <w:lang w:eastAsia="es-MX"/>
        </w:rPr>
      </w:pPr>
      <w:r w:rsidRPr="00272214">
        <w:rPr>
          <w:rFonts w:ascii="Palatino Linotype" w:hAnsi="Palatino Linotype" w:cs="Arial"/>
          <w:i/>
          <w:lang w:eastAsia="es-MX"/>
        </w:rPr>
        <w:t xml:space="preserve">“a) El Acta de Cabildo por medio de la cual se autorizó ocupar el jardín Garibaldi todos los viernes para realizar eventos, del periodo comprendido del 12 de junio al 31 de diciembre de 2018. </w:t>
      </w:r>
    </w:p>
    <w:p w:rsidR="00E55847" w:rsidRPr="00272214" w:rsidRDefault="00E55847" w:rsidP="00E0735C">
      <w:pPr>
        <w:spacing w:line="276" w:lineRule="auto"/>
        <w:ind w:left="851" w:right="899" w:hanging="142"/>
        <w:jc w:val="both"/>
        <w:rPr>
          <w:rFonts w:ascii="Palatino Linotype" w:hAnsi="Palatino Linotype" w:cs="Arial"/>
          <w:i/>
          <w:lang w:eastAsia="es-MX"/>
        </w:rPr>
      </w:pPr>
    </w:p>
    <w:p w:rsidR="00E55847" w:rsidRPr="00272214" w:rsidRDefault="00E55847" w:rsidP="00E0735C">
      <w:pPr>
        <w:spacing w:line="276" w:lineRule="auto"/>
        <w:ind w:left="851" w:right="899"/>
        <w:jc w:val="both"/>
        <w:rPr>
          <w:rFonts w:ascii="Palatino Linotype" w:hAnsi="Palatino Linotype"/>
          <w:i/>
        </w:rPr>
      </w:pPr>
      <w:r w:rsidRPr="00272214">
        <w:rPr>
          <w:rFonts w:ascii="Palatino Linotype" w:hAnsi="Palatino Linotype"/>
          <w:i/>
        </w:rPr>
        <w:t xml:space="preserve">b) El convenio y/o concesión </w:t>
      </w:r>
      <w:r w:rsidR="00DD66E1" w:rsidRPr="00272214">
        <w:rPr>
          <w:rFonts w:ascii="Palatino Linotype" w:hAnsi="Palatino Linotype"/>
          <w:i/>
        </w:rPr>
        <w:t xml:space="preserve">vigente </w:t>
      </w:r>
      <w:r w:rsidRPr="00272214">
        <w:rPr>
          <w:rFonts w:ascii="Palatino Linotype" w:hAnsi="Palatino Linotype"/>
          <w:i/>
        </w:rPr>
        <w:t>para que Grúas San Francisco oper</w:t>
      </w:r>
      <w:r w:rsidR="00DD66E1" w:rsidRPr="00272214">
        <w:rPr>
          <w:rFonts w:ascii="Palatino Linotype" w:hAnsi="Palatino Linotype"/>
          <w:i/>
        </w:rPr>
        <w:t xml:space="preserve">en en el Municipio de </w:t>
      </w:r>
      <w:proofErr w:type="spellStart"/>
      <w:r w:rsidR="00DD66E1" w:rsidRPr="00272214">
        <w:rPr>
          <w:rFonts w:ascii="Palatino Linotype" w:hAnsi="Palatino Linotype"/>
          <w:i/>
        </w:rPr>
        <w:t>Coyotepec</w:t>
      </w:r>
      <w:proofErr w:type="spellEnd"/>
      <w:r w:rsidRPr="00272214">
        <w:rPr>
          <w:rFonts w:ascii="Palatino Linotype" w:hAnsi="Palatino Linotype"/>
          <w:i/>
        </w:rPr>
        <w:t>; así como</w:t>
      </w:r>
      <w:r w:rsidR="00DD66E1" w:rsidRPr="00272214">
        <w:rPr>
          <w:rFonts w:ascii="Palatino Linotype" w:hAnsi="Palatino Linotype"/>
          <w:i/>
        </w:rPr>
        <w:t xml:space="preserve">, la búsqueda </w:t>
      </w:r>
      <w:r w:rsidR="00272214" w:rsidRPr="00272214">
        <w:rPr>
          <w:rFonts w:ascii="Palatino Linotype" w:hAnsi="Palatino Linotype"/>
          <w:i/>
        </w:rPr>
        <w:t xml:space="preserve">exhaustiva y razonable </w:t>
      </w:r>
      <w:r w:rsidR="00DD66E1" w:rsidRPr="00272214">
        <w:rPr>
          <w:rFonts w:ascii="Palatino Linotype" w:hAnsi="Palatino Linotype"/>
          <w:i/>
        </w:rPr>
        <w:t>del 6 de junio al 31 de diciembre de 2018 de</w:t>
      </w:r>
      <w:r w:rsidRPr="00272214">
        <w:rPr>
          <w:rFonts w:ascii="Palatino Linotype" w:hAnsi="Palatino Linotype"/>
          <w:i/>
        </w:rPr>
        <w:t xml:space="preserve">l Acta de Sesión de cabildo por medio del cual </w:t>
      </w:r>
      <w:r w:rsidR="00DD66E1" w:rsidRPr="00272214">
        <w:rPr>
          <w:rFonts w:ascii="Palatino Linotype" w:hAnsi="Palatino Linotype"/>
          <w:i/>
        </w:rPr>
        <w:t>se concesionó</w:t>
      </w:r>
      <w:r w:rsidRPr="00272214">
        <w:rPr>
          <w:rFonts w:ascii="Palatino Linotype" w:hAnsi="Palatino Linotype"/>
          <w:i/>
        </w:rPr>
        <w:t xml:space="preserve">. </w:t>
      </w:r>
    </w:p>
    <w:p w:rsidR="00E55847" w:rsidRPr="00272214" w:rsidRDefault="00E55847" w:rsidP="00E0735C">
      <w:pPr>
        <w:spacing w:line="276" w:lineRule="auto"/>
        <w:ind w:left="851" w:right="899"/>
        <w:jc w:val="both"/>
        <w:rPr>
          <w:rFonts w:ascii="Palatino Linotype" w:hAnsi="Palatino Linotype"/>
          <w:i/>
        </w:rPr>
      </w:pPr>
    </w:p>
    <w:p w:rsidR="00E55847" w:rsidRPr="00272214" w:rsidRDefault="00E55847" w:rsidP="00E0735C">
      <w:pPr>
        <w:spacing w:line="276" w:lineRule="auto"/>
        <w:ind w:left="851" w:right="899"/>
        <w:jc w:val="both"/>
        <w:rPr>
          <w:rFonts w:ascii="Palatino Linotype" w:hAnsi="Palatino Linotype"/>
          <w:i/>
        </w:rPr>
      </w:pPr>
      <w:r w:rsidRPr="00272214">
        <w:rPr>
          <w:rFonts w:ascii="Palatino Linotype" w:hAnsi="Palatino Linotype"/>
          <w:i/>
        </w:rPr>
        <w:t>c) Los documentos donde consten los gastos efectuados para cubrir los eventos referidos en las solicitudes 0022</w:t>
      </w:r>
      <w:r w:rsidR="00DD66E1" w:rsidRPr="00272214">
        <w:rPr>
          <w:rFonts w:ascii="Palatino Linotype" w:hAnsi="Palatino Linotype"/>
          <w:i/>
        </w:rPr>
        <w:t>0</w:t>
      </w:r>
      <w:r w:rsidRPr="00272214">
        <w:rPr>
          <w:rFonts w:ascii="Palatino Linotype" w:hAnsi="Palatino Linotype"/>
          <w:i/>
        </w:rPr>
        <w:t xml:space="preserve">/COYOTEP/IP/2019, 00221/COYOTEP/IP/2019 y 00217/COYOTEP/IP/2019; así como, los </w:t>
      </w:r>
      <w:r w:rsidR="00DD66E1" w:rsidRPr="00272214">
        <w:rPr>
          <w:rFonts w:ascii="Palatino Linotype" w:hAnsi="Palatino Linotype"/>
          <w:i/>
        </w:rPr>
        <w:t>derivados de</w:t>
      </w:r>
      <w:r w:rsidRPr="00272214">
        <w:rPr>
          <w:rFonts w:ascii="Palatino Linotype" w:hAnsi="Palatino Linotype"/>
          <w:i/>
        </w:rPr>
        <w:t xml:space="preserve"> regalos o premiaciones.  </w:t>
      </w:r>
    </w:p>
    <w:p w:rsidR="00306A14" w:rsidRPr="00272214" w:rsidRDefault="00306A14" w:rsidP="00E0735C">
      <w:pPr>
        <w:spacing w:line="276" w:lineRule="auto"/>
        <w:jc w:val="both"/>
        <w:rPr>
          <w:rFonts w:ascii="Palatino Linotype" w:hAnsi="Palatino Linotype" w:cs="Arial"/>
        </w:rPr>
      </w:pPr>
    </w:p>
    <w:p w:rsidR="00E32627" w:rsidRPr="00272214" w:rsidRDefault="00306A14" w:rsidP="00E0735C">
      <w:pPr>
        <w:spacing w:line="276" w:lineRule="auto"/>
        <w:ind w:left="851" w:right="899"/>
        <w:jc w:val="both"/>
        <w:rPr>
          <w:rFonts w:ascii="Palatino Linotype" w:hAnsi="Palatino Linotype"/>
          <w:i/>
        </w:rPr>
      </w:pPr>
      <w:r w:rsidRPr="00272214">
        <w:rPr>
          <w:rFonts w:ascii="Palatino Linotype" w:hAnsi="Palatino Linotype"/>
          <w:i/>
        </w:rPr>
        <w:t>Debiendo notificar a</w:t>
      </w:r>
      <w:r w:rsidR="00E55847" w:rsidRPr="00272214">
        <w:rPr>
          <w:rFonts w:ascii="Palatino Linotype" w:hAnsi="Palatino Linotype"/>
          <w:i/>
        </w:rPr>
        <w:t>l</w:t>
      </w:r>
      <w:r w:rsidRPr="00272214">
        <w:rPr>
          <w:rFonts w:ascii="Palatino Linotype" w:hAnsi="Palatino Linotype"/>
          <w:i/>
        </w:rPr>
        <w:t xml:space="preserve"> </w:t>
      </w:r>
      <w:r w:rsidRPr="00272214">
        <w:rPr>
          <w:rFonts w:ascii="Palatino Linotype" w:hAnsi="Palatino Linotype"/>
          <w:b/>
          <w:i/>
        </w:rPr>
        <w:t>RECURRENTE</w:t>
      </w:r>
      <w:r w:rsidRPr="00272214">
        <w:rPr>
          <w:rFonts w:ascii="Palatino Linotype" w:hAnsi="Palatino Linotype"/>
          <w:i/>
        </w:rPr>
        <w:t xml:space="preserve"> el Acuerdo de Clasificación de la información que emita en su caso el Comité de Transparencia con motivo de la versión pública.</w:t>
      </w:r>
    </w:p>
    <w:p w:rsidR="00E32627" w:rsidRPr="00272214" w:rsidRDefault="00E32627" w:rsidP="00E0735C">
      <w:pPr>
        <w:spacing w:line="276" w:lineRule="auto"/>
        <w:ind w:left="851" w:right="899"/>
        <w:jc w:val="both"/>
        <w:rPr>
          <w:rFonts w:ascii="Palatino Linotype" w:hAnsi="Palatino Linotype"/>
          <w:i/>
        </w:rPr>
      </w:pPr>
    </w:p>
    <w:p w:rsidR="00E32627" w:rsidRPr="00272214" w:rsidRDefault="00E32627" w:rsidP="00E32627">
      <w:pPr>
        <w:ind w:left="851" w:right="902"/>
        <w:contextualSpacing/>
        <w:jc w:val="both"/>
        <w:rPr>
          <w:rFonts w:ascii="Palatino Linotype" w:hAnsi="Palatino Linotype" w:cs="Arial"/>
          <w:i/>
        </w:rPr>
      </w:pPr>
      <w:r w:rsidRPr="00272214">
        <w:rPr>
          <w:rFonts w:ascii="Palatino Linotype" w:hAnsi="Palatino Linotype" w:cs="Arial"/>
          <w:i/>
        </w:rPr>
        <w:t xml:space="preserve">Para el caso de que no obre en los archivos los documentos ordenados en el inciso a y b, deberá hacerlo del conocimiento al </w:t>
      </w:r>
      <w:r w:rsidRPr="00272214">
        <w:rPr>
          <w:rFonts w:ascii="Palatino Linotype" w:hAnsi="Palatino Linotype" w:cs="Arial"/>
          <w:b/>
          <w:i/>
        </w:rPr>
        <w:t>RECURRENTE.</w:t>
      </w:r>
      <w:r w:rsidRPr="00272214">
        <w:rPr>
          <w:rFonts w:ascii="Palatino Linotype" w:hAnsi="Palatino Linotype" w:cs="Arial"/>
          <w:i/>
        </w:rPr>
        <w:t>”</w:t>
      </w:r>
    </w:p>
    <w:p w:rsidR="00306A14" w:rsidRPr="00272214" w:rsidRDefault="00306A14" w:rsidP="00E0735C">
      <w:pPr>
        <w:spacing w:line="276" w:lineRule="auto"/>
        <w:ind w:left="851" w:right="899"/>
        <w:jc w:val="both"/>
        <w:rPr>
          <w:rFonts w:ascii="Palatino Linotype" w:hAnsi="Palatino Linotype" w:cs="Arial"/>
        </w:rPr>
      </w:pPr>
    </w:p>
    <w:p w:rsidR="00F30BC9" w:rsidRPr="00272214" w:rsidRDefault="00F30BC9" w:rsidP="00E0735C">
      <w:pPr>
        <w:spacing w:line="276" w:lineRule="auto"/>
        <w:ind w:right="49"/>
        <w:jc w:val="both"/>
        <w:rPr>
          <w:rFonts w:ascii="Palatino Linotype" w:hAnsi="Palatino Linotype" w:cs="Arial"/>
          <w:i/>
          <w:color w:val="000000" w:themeColor="text1"/>
          <w:sz w:val="22"/>
          <w:szCs w:val="22"/>
        </w:rPr>
      </w:pPr>
    </w:p>
    <w:p w:rsidR="00F30BC9" w:rsidRPr="00272214" w:rsidRDefault="00F30BC9" w:rsidP="002903A6">
      <w:pPr>
        <w:spacing w:line="360" w:lineRule="auto"/>
        <w:jc w:val="both"/>
        <w:rPr>
          <w:rFonts w:ascii="Palatino Linotype" w:hAnsi="Palatino Linotype"/>
          <w:shd w:val="clear" w:color="auto" w:fill="FFFFFF"/>
          <w:lang w:eastAsia="es-MX"/>
        </w:rPr>
      </w:pPr>
      <w:r w:rsidRPr="00272214">
        <w:rPr>
          <w:rFonts w:ascii="Palatino Linotype" w:hAnsi="Palatino Linotype" w:cs="Arial"/>
          <w:b/>
          <w:sz w:val="28"/>
          <w:szCs w:val="28"/>
        </w:rPr>
        <w:t>TERCERO</w:t>
      </w:r>
      <w:r w:rsidRPr="00272214">
        <w:rPr>
          <w:rFonts w:ascii="Palatino Linotype" w:hAnsi="Palatino Linotype" w:cs="Arial"/>
          <w:b/>
        </w:rPr>
        <w:t xml:space="preserve">. </w:t>
      </w:r>
      <w:r w:rsidRPr="00272214">
        <w:rPr>
          <w:rFonts w:ascii="Palatino Linotype" w:hAnsi="Palatino Linotype"/>
          <w:b/>
          <w:bCs/>
          <w:lang w:eastAsia="es-MX"/>
        </w:rPr>
        <w:t>Notifíquese</w:t>
      </w:r>
      <w:r w:rsidRPr="00272214">
        <w:rPr>
          <w:rFonts w:ascii="Palatino Linotype" w:hAnsi="Palatino Linotype"/>
          <w:lang w:eastAsia="es-MX"/>
        </w:rPr>
        <w:t> </w:t>
      </w:r>
      <w:r w:rsidRPr="00272214">
        <w:rPr>
          <w:rFonts w:ascii="Palatino Linotype" w:hAnsi="Palatino Linotype"/>
          <w:shd w:val="clear" w:color="auto" w:fill="FFFFFF"/>
          <w:lang w:eastAsia="es-MX"/>
        </w:rPr>
        <w:t>al Titular de la Unidad de Transparencia del</w:t>
      </w:r>
      <w:r w:rsidRPr="00272214">
        <w:rPr>
          <w:rFonts w:ascii="Palatino Linotype" w:hAnsi="Palatino Linotype"/>
          <w:b/>
          <w:bCs/>
          <w:shd w:val="clear" w:color="auto" w:fill="FFFFFF"/>
          <w:lang w:eastAsia="es-MX"/>
        </w:rPr>
        <w:t> SUJETO OBLIGADO</w:t>
      </w:r>
      <w:r w:rsidRPr="00272214">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272214">
        <w:rPr>
          <w:rFonts w:ascii="Palatino Linotype" w:hAnsi="Palatino Linotype"/>
          <w:shd w:val="clear" w:color="auto" w:fill="FFFFFF"/>
        </w:rPr>
        <w:t xml:space="preserve"> en los recursos de revisión</w:t>
      </w:r>
      <w:r w:rsidRPr="00272214">
        <w:rPr>
          <w:rFonts w:ascii="Palatino Linotype" w:hAnsi="Palatino Linotype" w:cs="Arial"/>
          <w:b/>
        </w:rPr>
        <w:t>,</w:t>
      </w:r>
      <w:r w:rsidRPr="00272214">
        <w:rPr>
          <w:rFonts w:ascii="Palatino Linotype" w:hAnsi="Palatino Linotype"/>
          <w:shd w:val="clear" w:color="auto" w:fill="FFFFFF"/>
          <w:lang w:eastAsia="es-MX"/>
        </w:rPr>
        <w:t xml:space="preserve"> dentro del plazo de diez días hábiles, debiendo informar a este Instituto en un plazo </w:t>
      </w:r>
      <w:r w:rsidRPr="00272214">
        <w:rPr>
          <w:rFonts w:ascii="Palatino Linotype" w:hAnsi="Palatino Linotype"/>
          <w:lang w:eastAsia="es-MX"/>
        </w:rPr>
        <w:t xml:space="preserve">de </w:t>
      </w:r>
      <w:r w:rsidRPr="00272214">
        <w:rPr>
          <w:rFonts w:ascii="Palatino Linotype" w:hAnsi="Palatino Linotype"/>
          <w:shd w:val="clear" w:color="auto" w:fill="FFFFFF"/>
          <w:lang w:eastAsia="es-MX"/>
        </w:rPr>
        <w:t>tres días hábiles siguientes sobre el cumplimiento dado a la presente resolución.</w:t>
      </w:r>
    </w:p>
    <w:p w:rsidR="009C0844" w:rsidRPr="00272214" w:rsidRDefault="009C0844" w:rsidP="002903A6">
      <w:pPr>
        <w:spacing w:line="360" w:lineRule="auto"/>
        <w:ind w:right="49"/>
        <w:jc w:val="both"/>
        <w:rPr>
          <w:rFonts w:ascii="Palatino Linotype" w:hAnsi="Palatino Linotype"/>
          <w:color w:val="222222"/>
          <w:shd w:val="clear" w:color="auto" w:fill="FFFFFF"/>
        </w:rPr>
      </w:pPr>
    </w:p>
    <w:p w:rsidR="006D6100" w:rsidRPr="00272214" w:rsidRDefault="00EE6B67" w:rsidP="002903A6">
      <w:pPr>
        <w:spacing w:line="360" w:lineRule="auto"/>
        <w:ind w:right="49"/>
        <w:jc w:val="both"/>
        <w:rPr>
          <w:rFonts w:ascii="Palatino Linotype" w:hAnsi="Palatino Linotype"/>
          <w:b/>
          <w:color w:val="222222"/>
          <w:szCs w:val="17"/>
          <w:lang w:eastAsia="es-ES_tradnl"/>
        </w:rPr>
      </w:pPr>
      <w:r w:rsidRPr="00272214">
        <w:rPr>
          <w:rFonts w:ascii="Palatino Linotype" w:hAnsi="Palatino Linotype" w:cs="Arial"/>
          <w:b/>
          <w:bCs/>
          <w:color w:val="222222"/>
          <w:sz w:val="28"/>
          <w:lang w:eastAsia="es-MX"/>
        </w:rPr>
        <w:t xml:space="preserve">CUARTO. </w:t>
      </w:r>
      <w:r w:rsidRPr="00272214">
        <w:rPr>
          <w:rFonts w:ascii="Palatino Linotype" w:hAnsi="Palatino Linotype"/>
          <w:b/>
          <w:color w:val="222222"/>
          <w:szCs w:val="17"/>
          <w:lang w:eastAsia="es-ES_tradnl"/>
        </w:rPr>
        <w:t>Notifíquese</w:t>
      </w:r>
      <w:r w:rsidRPr="00272214">
        <w:rPr>
          <w:rFonts w:ascii="Palatino Linotype" w:hAnsi="Palatino Linotype"/>
          <w:color w:val="222222"/>
          <w:szCs w:val="17"/>
          <w:lang w:eastAsia="es-ES_tradnl"/>
        </w:rPr>
        <w:t xml:space="preserve"> a</w:t>
      </w:r>
      <w:r w:rsidR="00A71D93" w:rsidRPr="00272214">
        <w:rPr>
          <w:rFonts w:ascii="Palatino Linotype" w:hAnsi="Palatino Linotype"/>
          <w:color w:val="222222"/>
          <w:szCs w:val="17"/>
          <w:lang w:eastAsia="es-ES_tradnl"/>
        </w:rPr>
        <w:t xml:space="preserve">l </w:t>
      </w:r>
      <w:r w:rsidRPr="00272214">
        <w:rPr>
          <w:rFonts w:ascii="Palatino Linotype" w:hAnsi="Palatino Linotype"/>
          <w:b/>
          <w:color w:val="222222"/>
          <w:szCs w:val="17"/>
          <w:lang w:eastAsia="es-ES_tradnl"/>
        </w:rPr>
        <w:t>RECURRENTE</w:t>
      </w:r>
      <w:r w:rsidRPr="00272214">
        <w:rPr>
          <w:rFonts w:ascii="Palatino Linotype" w:hAnsi="Palatino Linotype"/>
          <w:color w:val="222222"/>
          <w:szCs w:val="17"/>
          <w:lang w:eastAsia="es-ES_tradnl"/>
        </w:rPr>
        <w:t xml:space="preserve"> la presente resolución</w:t>
      </w:r>
      <w:r w:rsidR="00F02ED7" w:rsidRPr="00272214">
        <w:rPr>
          <w:rFonts w:ascii="Palatino Linotype" w:hAnsi="Palatino Linotype" w:cs="Arial"/>
        </w:rPr>
        <w:t>.</w:t>
      </w:r>
    </w:p>
    <w:p w:rsidR="00EE6B67" w:rsidRPr="00272214" w:rsidRDefault="00EE6B67" w:rsidP="002903A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EE6B67" w:rsidRPr="002903A6" w:rsidRDefault="00EE6B67" w:rsidP="002903A6">
      <w:pPr>
        <w:spacing w:line="360" w:lineRule="auto"/>
        <w:ind w:right="49"/>
        <w:jc w:val="both"/>
        <w:rPr>
          <w:rFonts w:ascii="Palatino Linotype" w:hAnsi="Palatino Linotype"/>
          <w:color w:val="222222"/>
          <w:szCs w:val="17"/>
          <w:lang w:eastAsia="es-ES_tradnl"/>
        </w:rPr>
      </w:pPr>
      <w:r w:rsidRPr="00272214">
        <w:rPr>
          <w:rFonts w:ascii="Palatino Linotype" w:hAnsi="Palatino Linotype" w:cs="Arial"/>
          <w:b/>
          <w:bCs/>
          <w:color w:val="222222"/>
          <w:sz w:val="28"/>
          <w:lang w:eastAsia="es-MX"/>
        </w:rPr>
        <w:t>QUINTO.</w:t>
      </w:r>
      <w:r w:rsidRPr="00272214">
        <w:rPr>
          <w:rFonts w:ascii="Palatino Linotype" w:hAnsi="Palatino Linotype"/>
          <w:color w:val="222222"/>
          <w:szCs w:val="17"/>
          <w:lang w:eastAsia="es-ES_tradnl"/>
        </w:rPr>
        <w:t xml:space="preserve"> </w:t>
      </w:r>
      <w:r w:rsidRPr="00272214">
        <w:rPr>
          <w:rFonts w:ascii="Palatino Linotype" w:hAnsi="Palatino Linotype"/>
          <w:b/>
          <w:color w:val="222222"/>
          <w:szCs w:val="17"/>
          <w:lang w:eastAsia="es-ES_tradnl"/>
        </w:rPr>
        <w:t>Hágase del conocimiento</w:t>
      </w:r>
      <w:r w:rsidRPr="00272214">
        <w:rPr>
          <w:rFonts w:ascii="Palatino Linotype" w:hAnsi="Palatino Linotype"/>
          <w:color w:val="222222"/>
          <w:szCs w:val="17"/>
          <w:lang w:eastAsia="es-ES_tradnl"/>
        </w:rPr>
        <w:t xml:space="preserve"> a</w:t>
      </w:r>
      <w:r w:rsidR="00A71D93" w:rsidRPr="00272214">
        <w:rPr>
          <w:rFonts w:ascii="Palatino Linotype" w:hAnsi="Palatino Linotype"/>
          <w:color w:val="222222"/>
          <w:szCs w:val="17"/>
          <w:lang w:eastAsia="es-ES_tradnl"/>
        </w:rPr>
        <w:t>l</w:t>
      </w:r>
      <w:r w:rsidR="00CE72DE" w:rsidRPr="00272214">
        <w:rPr>
          <w:rFonts w:ascii="Palatino Linotype" w:hAnsi="Palatino Linotype"/>
          <w:color w:val="222222"/>
          <w:szCs w:val="17"/>
          <w:lang w:eastAsia="es-ES_tradnl"/>
        </w:rPr>
        <w:t xml:space="preserve"> </w:t>
      </w:r>
      <w:r w:rsidRPr="00272214">
        <w:rPr>
          <w:rFonts w:ascii="Palatino Linotype" w:hAnsi="Palatino Linotype"/>
          <w:b/>
          <w:color w:val="222222"/>
          <w:szCs w:val="17"/>
          <w:lang w:eastAsia="es-ES_tradnl"/>
        </w:rPr>
        <w:t>RECURRENTE</w:t>
      </w:r>
      <w:r w:rsidRPr="00272214">
        <w:rPr>
          <w:rFonts w:ascii="Palatino Linotype" w:hAnsi="Palatino Linotype"/>
          <w:color w:val="222222"/>
          <w:szCs w:val="17"/>
          <w:lang w:eastAsia="es-ES_tradnl"/>
        </w:rPr>
        <w:t xml:space="preserve"> que de conformidad con lo establecido en el artículo 196 de</w:t>
      </w:r>
      <w:r w:rsidR="000B190B" w:rsidRPr="00272214">
        <w:rPr>
          <w:rFonts w:ascii="Palatino Linotype" w:hAnsi="Palatino Linotype"/>
          <w:color w:val="222222"/>
          <w:szCs w:val="17"/>
          <w:lang w:eastAsia="es-ES_tradnl"/>
        </w:rPr>
        <w:t xml:space="preserve"> </w:t>
      </w:r>
      <w:r w:rsidRPr="00272214">
        <w:rPr>
          <w:rFonts w:ascii="Palatino Linotype" w:hAnsi="Palatino Linotype"/>
          <w:color w:val="222222"/>
          <w:szCs w:val="17"/>
          <w:lang w:eastAsia="es-ES_tradnl"/>
        </w:rPr>
        <w:t xml:space="preserve"> la Ley de Transparencia y Acceso a la Información Pública del Estado de México y Municipios, podrá impugnarla vía Juicio de Amparo en los términos de las leyes aplicables.</w:t>
      </w:r>
    </w:p>
    <w:p w:rsidR="00E0735C" w:rsidRPr="00492477" w:rsidRDefault="003D1E82" w:rsidP="003D1E82">
      <w:pPr>
        <w:spacing w:before="200" w:line="360" w:lineRule="auto"/>
        <w:jc w:val="both"/>
        <w:rPr>
          <w:rFonts w:ascii="Palatino Linotype" w:hAnsi="Palatino Linotype" w:cs="Arial"/>
        </w:rPr>
      </w:pPr>
      <w:r w:rsidRPr="00E3631F">
        <w:rPr>
          <w:rFonts w:ascii="Palatino Linotype" w:hAnsi="Palatino Linotype" w:cs="Arial"/>
        </w:rPr>
        <w:t>ASÍ LO RESUELVE, POR UNANIMIDAD DE VOTOS EL PLENO DEL</w:t>
      </w:r>
      <w:r w:rsidRPr="00E3631F">
        <w:rPr>
          <w:rFonts w:ascii="Palatino Linotype" w:eastAsia="Arial Unicode MS" w:hAnsi="Palatino Linotype" w:cs="Arial"/>
        </w:rPr>
        <w:t xml:space="preserve"> INSTITUTO DE </w:t>
      </w:r>
      <w:r w:rsidRPr="00E3631F">
        <w:rPr>
          <w:rFonts w:ascii="Palatino Linotype" w:hAnsi="Palatino Linotype"/>
          <w:lang w:eastAsia="en-US"/>
        </w:rPr>
        <w:t>TRANSPARENCIA</w:t>
      </w:r>
      <w:r w:rsidRPr="00E3631F">
        <w:rPr>
          <w:rFonts w:ascii="Palatino Linotype" w:eastAsia="Arial Unicode MS" w:hAnsi="Palatino Linotype" w:cs="Arial"/>
        </w:rPr>
        <w:t>, ACCESO A LA INFORMACIÓN PÚBLICA Y PROTECCIÓN DE DATOS PERSONALES DEL ESTADO DE MÉXICO Y MUNICIPIOS</w:t>
      </w:r>
      <w:r w:rsidRPr="00E3631F">
        <w:rPr>
          <w:rFonts w:ascii="Palatino Linotype" w:hAnsi="Palatino Linotype" w:cs="Arial"/>
        </w:rPr>
        <w:t xml:space="preserve">, CONFORMADO POR LOS COMISIONADOS ZULEMA MARTÍNEZ SÁNCHEZ; EVA ABAID YAPUR; </w:t>
      </w:r>
      <w:r w:rsidRPr="00E3631F">
        <w:rPr>
          <w:rFonts w:ascii="Palatino Linotype" w:hAnsi="Palatino Linotype" w:cs="Arial"/>
        </w:rPr>
        <w:lastRenderedPageBreak/>
        <w:t>JOSÉ GUADALUPE LUNA HERNÁNDEZ</w:t>
      </w:r>
      <w:r w:rsidR="00E61722">
        <w:rPr>
          <w:rFonts w:ascii="Palatino Linotype" w:hAnsi="Palatino Linotype" w:cs="Arial"/>
        </w:rPr>
        <w:t xml:space="preserve"> EMITIENDO VOTO PARTICULAR</w:t>
      </w:r>
      <w:r w:rsidR="00E61722" w:rsidRPr="00E3631F">
        <w:rPr>
          <w:rFonts w:ascii="Palatino Linotype" w:hAnsi="Palatino Linotype" w:cs="Arial"/>
        </w:rPr>
        <w:t xml:space="preserve">; </w:t>
      </w:r>
      <w:r w:rsidRPr="00E3631F">
        <w:rPr>
          <w:rFonts w:ascii="Palatino Linotype" w:hAnsi="Palatino Linotype" w:cs="Arial"/>
        </w:rPr>
        <w:t>JAVIER MARTÍNEZ CRUZ Y LUIS GUSTAVO PARRA NORIEGA; EN</w:t>
      </w:r>
      <w:r w:rsidRPr="00E3631F">
        <w:rPr>
          <w:rFonts w:ascii="Palatino Linotype" w:hAnsi="Palatino Linotype" w:cs="Arial"/>
          <w:shd w:val="clear" w:color="auto" w:fill="FFFFFF" w:themeFill="background1"/>
        </w:rPr>
        <w:t xml:space="preserve"> LA </w:t>
      </w:r>
      <w:r w:rsidRPr="00E3631F">
        <w:rPr>
          <w:rFonts w:ascii="Palatino Linotype" w:hAnsi="Palatino Linotype" w:cs="Arial"/>
        </w:rPr>
        <w:t>TRIGÉSIMA SEXTA SESIÓN ORDINARIA CELEBRADA EL DÍA DOS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2903A6" w:rsidTr="00FC4E5B">
        <w:trPr>
          <w:jc w:val="center"/>
        </w:trPr>
        <w:tc>
          <w:tcPr>
            <w:tcW w:w="10368" w:type="dxa"/>
          </w:tcPr>
          <w:p w:rsidR="00E0735C" w:rsidRDefault="00E0735C"/>
          <w:tbl>
            <w:tblPr>
              <w:tblW w:w="10365" w:type="dxa"/>
              <w:jc w:val="center"/>
              <w:tblLayout w:type="fixed"/>
              <w:tblLook w:val="04A0" w:firstRow="1" w:lastRow="0" w:firstColumn="1" w:lastColumn="0" w:noHBand="0" w:noVBand="1"/>
            </w:tblPr>
            <w:tblGrid>
              <w:gridCol w:w="5182"/>
              <w:gridCol w:w="5183"/>
            </w:tblGrid>
            <w:tr w:rsidR="000D0BBA" w:rsidRPr="002903A6" w:rsidTr="00FC4E5B">
              <w:trPr>
                <w:jc w:val="center"/>
              </w:trPr>
              <w:tc>
                <w:tcPr>
                  <w:tcW w:w="10365" w:type="dxa"/>
                  <w:gridSpan w:val="2"/>
                  <w:shd w:val="clear" w:color="auto" w:fill="auto"/>
                </w:tcPr>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Zulema Martínez Sánchez</w:t>
                  </w:r>
                </w:p>
                <w:p w:rsidR="000D0BBA" w:rsidRPr="002903A6" w:rsidRDefault="000D0BBA" w:rsidP="00E0735C">
                  <w:pPr>
                    <w:jc w:val="center"/>
                    <w:rPr>
                      <w:rFonts w:ascii="Palatino Linotype" w:hAnsi="Palatino Linotype" w:cs="Arial"/>
                      <w:b/>
                    </w:rPr>
                  </w:pPr>
                  <w:r w:rsidRPr="002903A6">
                    <w:rPr>
                      <w:rFonts w:ascii="Palatino Linotype" w:hAnsi="Palatino Linotype" w:cs="Arial"/>
                    </w:rPr>
                    <w:t>Comisionada Presidenta</w:t>
                  </w: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 xml:space="preserve">(RÚBRICA) </w:t>
                  </w:r>
                </w:p>
              </w:tc>
            </w:tr>
            <w:tr w:rsidR="000D0BBA" w:rsidRPr="002903A6" w:rsidTr="00FC4E5B">
              <w:trPr>
                <w:jc w:val="center"/>
              </w:trPr>
              <w:tc>
                <w:tcPr>
                  <w:tcW w:w="5182" w:type="dxa"/>
                  <w:shd w:val="clear" w:color="auto" w:fill="auto"/>
                </w:tcPr>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 xml:space="preserve">Eva </w:t>
                  </w:r>
                  <w:proofErr w:type="spellStart"/>
                  <w:r w:rsidRPr="002903A6">
                    <w:rPr>
                      <w:rFonts w:ascii="Palatino Linotype" w:hAnsi="Palatino Linotype" w:cs="Arial"/>
                      <w:b/>
                    </w:rPr>
                    <w:t>Abaid</w:t>
                  </w:r>
                  <w:proofErr w:type="spellEnd"/>
                  <w:r w:rsidRPr="002903A6">
                    <w:rPr>
                      <w:rFonts w:ascii="Palatino Linotype" w:hAnsi="Palatino Linotype" w:cs="Arial"/>
                      <w:b/>
                    </w:rPr>
                    <w:t xml:space="preserve"> </w:t>
                  </w:r>
                  <w:proofErr w:type="spellStart"/>
                  <w:r w:rsidRPr="002903A6">
                    <w:rPr>
                      <w:rFonts w:ascii="Palatino Linotype" w:hAnsi="Palatino Linotype" w:cs="Arial"/>
                      <w:b/>
                    </w:rPr>
                    <w:t>Yapur</w:t>
                  </w:r>
                  <w:proofErr w:type="spellEnd"/>
                </w:p>
                <w:p w:rsidR="000D0BBA" w:rsidRPr="002903A6" w:rsidRDefault="000D0BBA" w:rsidP="00E0735C">
                  <w:pPr>
                    <w:jc w:val="center"/>
                    <w:rPr>
                      <w:rFonts w:ascii="Palatino Linotype" w:hAnsi="Palatino Linotype" w:cs="Arial"/>
                    </w:rPr>
                  </w:pPr>
                  <w:r w:rsidRPr="002903A6">
                    <w:rPr>
                      <w:rFonts w:ascii="Palatino Linotype" w:hAnsi="Palatino Linotype" w:cs="Arial"/>
                    </w:rPr>
                    <w:t>Comisionada</w:t>
                  </w: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(RÚBRICA)</w:t>
                  </w:r>
                </w:p>
              </w:tc>
              <w:tc>
                <w:tcPr>
                  <w:tcW w:w="5183" w:type="dxa"/>
                  <w:shd w:val="clear" w:color="auto" w:fill="auto"/>
                </w:tcPr>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José Guadalupe Luna Hernández</w:t>
                  </w:r>
                </w:p>
                <w:p w:rsidR="000D0BBA" w:rsidRPr="002903A6" w:rsidRDefault="000D0BBA" w:rsidP="00E0735C">
                  <w:pPr>
                    <w:jc w:val="center"/>
                    <w:rPr>
                      <w:rFonts w:ascii="Palatino Linotype" w:hAnsi="Palatino Linotype" w:cs="Arial"/>
                    </w:rPr>
                  </w:pPr>
                  <w:r w:rsidRPr="002903A6">
                    <w:rPr>
                      <w:rFonts w:ascii="Palatino Linotype" w:hAnsi="Palatino Linotype" w:cs="Arial"/>
                    </w:rPr>
                    <w:t>Comisionado</w:t>
                  </w: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(RÚBRICA)</w:t>
                  </w:r>
                </w:p>
              </w:tc>
            </w:tr>
            <w:tr w:rsidR="000D0BBA" w:rsidRPr="002903A6" w:rsidTr="00FC4E5B">
              <w:trPr>
                <w:jc w:val="center"/>
              </w:trPr>
              <w:tc>
                <w:tcPr>
                  <w:tcW w:w="5182" w:type="dxa"/>
                  <w:shd w:val="clear" w:color="auto" w:fill="auto"/>
                </w:tcPr>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Javier Martínez Cruz</w:t>
                  </w:r>
                </w:p>
                <w:p w:rsidR="000D0BBA" w:rsidRPr="002903A6" w:rsidRDefault="000D0BBA" w:rsidP="00E0735C">
                  <w:pPr>
                    <w:jc w:val="center"/>
                    <w:rPr>
                      <w:rFonts w:ascii="Palatino Linotype" w:hAnsi="Palatino Linotype" w:cs="Arial"/>
                    </w:rPr>
                  </w:pPr>
                  <w:r w:rsidRPr="002903A6">
                    <w:rPr>
                      <w:rFonts w:ascii="Palatino Linotype" w:hAnsi="Palatino Linotype" w:cs="Arial"/>
                    </w:rPr>
                    <w:t>Comisionado</w:t>
                  </w:r>
                </w:p>
                <w:p w:rsidR="000D0BBA" w:rsidRPr="002903A6" w:rsidRDefault="000D0BBA" w:rsidP="00E0735C">
                  <w:pPr>
                    <w:jc w:val="center"/>
                    <w:rPr>
                      <w:rFonts w:ascii="Palatino Linotype" w:hAnsi="Palatino Linotype" w:cs="Arial"/>
                    </w:rPr>
                  </w:pPr>
                  <w:r w:rsidRPr="002903A6">
                    <w:rPr>
                      <w:rFonts w:ascii="Palatino Linotype" w:hAnsi="Palatino Linotype" w:cs="Arial"/>
                      <w:b/>
                    </w:rPr>
                    <w:t>(RÚBRICA)</w:t>
                  </w:r>
                </w:p>
              </w:tc>
              <w:tc>
                <w:tcPr>
                  <w:tcW w:w="5183" w:type="dxa"/>
                  <w:shd w:val="clear" w:color="auto" w:fill="auto"/>
                </w:tcPr>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Luis Gustavo Parra Noriega</w:t>
                  </w:r>
                </w:p>
                <w:p w:rsidR="000D0BBA" w:rsidRPr="002903A6" w:rsidRDefault="000D0BBA" w:rsidP="00E0735C">
                  <w:pPr>
                    <w:jc w:val="center"/>
                    <w:rPr>
                      <w:rFonts w:ascii="Palatino Linotype" w:hAnsi="Palatino Linotype" w:cs="Arial"/>
                    </w:rPr>
                  </w:pPr>
                  <w:r w:rsidRPr="002903A6">
                    <w:rPr>
                      <w:rFonts w:ascii="Palatino Linotype" w:hAnsi="Palatino Linotype" w:cs="Arial"/>
                    </w:rPr>
                    <w:t>Comisionado</w:t>
                  </w: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(RÚBRICA)</w:t>
                  </w:r>
                </w:p>
              </w:tc>
            </w:tr>
            <w:tr w:rsidR="000D0BBA" w:rsidRPr="002903A6" w:rsidTr="00FC4E5B">
              <w:trPr>
                <w:jc w:val="center"/>
              </w:trPr>
              <w:tc>
                <w:tcPr>
                  <w:tcW w:w="10365" w:type="dxa"/>
                  <w:gridSpan w:val="2"/>
                  <w:shd w:val="clear" w:color="auto" w:fill="auto"/>
                </w:tcPr>
                <w:p w:rsidR="000D0BBA" w:rsidRPr="002903A6" w:rsidRDefault="000D0BBA" w:rsidP="00E0735C">
                  <w:pPr>
                    <w:tabs>
                      <w:tab w:val="left" w:pos="3720"/>
                    </w:tabs>
                    <w:rPr>
                      <w:rFonts w:ascii="Palatino Linotype" w:hAnsi="Palatino Linotype" w:cs="Arial"/>
                      <w:b/>
                    </w:rPr>
                  </w:pPr>
                  <w:r w:rsidRPr="002903A6">
                    <w:rPr>
                      <w:rFonts w:ascii="Palatino Linotype" w:hAnsi="Palatino Linotype" w:cs="Arial"/>
                      <w:b/>
                    </w:rPr>
                    <w:tab/>
                  </w:r>
                </w:p>
                <w:p w:rsidR="00E0735C" w:rsidRDefault="00E0735C" w:rsidP="00E0735C">
                  <w:pPr>
                    <w:jc w:val="center"/>
                    <w:rPr>
                      <w:rFonts w:ascii="Palatino Linotype" w:hAnsi="Palatino Linotype" w:cs="Arial"/>
                      <w:b/>
                    </w:rPr>
                  </w:pPr>
                </w:p>
                <w:p w:rsidR="00E0735C" w:rsidRPr="002903A6" w:rsidRDefault="00E0735C" w:rsidP="00E0735C">
                  <w:pPr>
                    <w:jc w:val="center"/>
                    <w:rPr>
                      <w:rFonts w:ascii="Palatino Linotype" w:hAnsi="Palatino Linotype" w:cs="Arial"/>
                      <w:b/>
                    </w:rPr>
                  </w:pPr>
                </w:p>
                <w:p w:rsidR="000D0BBA" w:rsidRPr="002903A6" w:rsidRDefault="000D0BBA" w:rsidP="00E0735C">
                  <w:pPr>
                    <w:jc w:val="center"/>
                    <w:rPr>
                      <w:rFonts w:ascii="Palatino Linotype" w:hAnsi="Palatino Linotype" w:cs="Arial"/>
                      <w:b/>
                    </w:rPr>
                  </w:pPr>
                  <w:r w:rsidRPr="002903A6">
                    <w:rPr>
                      <w:rFonts w:ascii="Palatino Linotype" w:hAnsi="Palatino Linotype" w:cs="Arial"/>
                      <w:b/>
                    </w:rPr>
                    <w:t>Alexis Tapia Ramírez</w:t>
                  </w:r>
                </w:p>
                <w:p w:rsidR="000D0BBA" w:rsidRPr="002903A6" w:rsidRDefault="000D0BBA" w:rsidP="00E0735C">
                  <w:pPr>
                    <w:jc w:val="center"/>
                    <w:rPr>
                      <w:rFonts w:ascii="Palatino Linotype" w:hAnsi="Palatino Linotype" w:cs="Arial"/>
                    </w:rPr>
                  </w:pPr>
                  <w:r w:rsidRPr="002903A6">
                    <w:rPr>
                      <w:rFonts w:ascii="Palatino Linotype" w:hAnsi="Palatino Linotype" w:cs="Arial"/>
                    </w:rPr>
                    <w:t>Secretario Técnico del Pleno</w:t>
                  </w:r>
                </w:p>
                <w:p w:rsidR="000D0BBA" w:rsidRDefault="000D0BBA" w:rsidP="00E0735C">
                  <w:pPr>
                    <w:jc w:val="center"/>
                    <w:rPr>
                      <w:rFonts w:ascii="Palatino Linotype" w:hAnsi="Palatino Linotype" w:cs="Arial"/>
                    </w:rPr>
                  </w:pPr>
                  <w:r w:rsidRPr="002903A6">
                    <w:rPr>
                      <w:rFonts w:ascii="Palatino Linotype" w:hAnsi="Palatino Linotype" w:cs="Arial"/>
                      <w:b/>
                    </w:rPr>
                    <w:t>(RÚBRICA)</w:t>
                  </w:r>
                  <w:r w:rsidRPr="002903A6">
                    <w:rPr>
                      <w:rFonts w:ascii="Palatino Linotype" w:hAnsi="Palatino Linotype" w:cs="Arial"/>
                    </w:rPr>
                    <w:t xml:space="preserve"> </w:t>
                  </w:r>
                </w:p>
                <w:p w:rsidR="00D83671" w:rsidRPr="002903A6" w:rsidRDefault="00D83671" w:rsidP="00E61722">
                  <w:pPr>
                    <w:rPr>
                      <w:rFonts w:ascii="Palatino Linotype" w:hAnsi="Palatino Linotype" w:cs="Arial"/>
                    </w:rPr>
                  </w:pPr>
                </w:p>
              </w:tc>
            </w:tr>
          </w:tbl>
          <w:p w:rsidR="000D0BBA" w:rsidRPr="002903A6" w:rsidRDefault="000D0BBA" w:rsidP="00E0735C">
            <w:pPr>
              <w:jc w:val="both"/>
              <w:rPr>
                <w:rFonts w:ascii="Palatino Linotype" w:hAnsi="Palatino Linotype" w:cs="Arial"/>
              </w:rPr>
            </w:pPr>
          </w:p>
        </w:tc>
      </w:tr>
    </w:tbl>
    <w:p w:rsidR="009D193C" w:rsidRPr="003D1E82" w:rsidRDefault="009D193C" w:rsidP="00E0735C">
      <w:pPr>
        <w:jc w:val="both"/>
        <w:rPr>
          <w:rFonts w:ascii="Palatino Linotype" w:hAnsi="Palatino Linotype" w:cs="Arial"/>
          <w:sz w:val="22"/>
          <w:szCs w:val="22"/>
        </w:rPr>
      </w:pPr>
      <w:r w:rsidRPr="003D1E82">
        <w:rPr>
          <w:rFonts w:ascii="Palatino Linotype" w:hAnsi="Palatino Linotype" w:cs="Arial"/>
          <w:sz w:val="22"/>
          <w:szCs w:val="22"/>
        </w:rPr>
        <w:t xml:space="preserve">Esta hoja corresponde a la resolución de </w:t>
      </w:r>
      <w:r w:rsidR="003D1E82">
        <w:rPr>
          <w:rFonts w:ascii="Palatino Linotype" w:hAnsi="Palatino Linotype" w:cs="Arial"/>
          <w:sz w:val="22"/>
          <w:szCs w:val="22"/>
        </w:rPr>
        <w:t xml:space="preserve">fecha </w:t>
      </w:r>
      <w:r w:rsidR="00E0735C" w:rsidRPr="003D1E82">
        <w:rPr>
          <w:rFonts w:ascii="Palatino Linotype" w:hAnsi="Palatino Linotype" w:cs="Arial"/>
          <w:sz w:val="22"/>
          <w:szCs w:val="22"/>
        </w:rPr>
        <w:t xml:space="preserve">dos de octubre </w:t>
      </w:r>
      <w:r w:rsidR="00372E9E" w:rsidRPr="003D1E82">
        <w:rPr>
          <w:rFonts w:ascii="Palatino Linotype" w:hAnsi="Palatino Linotype" w:cs="Arial"/>
          <w:sz w:val="22"/>
          <w:szCs w:val="22"/>
        </w:rPr>
        <w:t>de dos mil diecinueve</w:t>
      </w:r>
      <w:r w:rsidRPr="003D1E82">
        <w:rPr>
          <w:rFonts w:ascii="Palatino Linotype" w:hAnsi="Palatino Linotype" w:cs="Arial"/>
          <w:sz w:val="22"/>
          <w:szCs w:val="22"/>
        </w:rPr>
        <w:t>, emitida en el recurso de revisión número 0</w:t>
      </w:r>
      <w:r w:rsidR="00E0735C" w:rsidRPr="003D1E82">
        <w:rPr>
          <w:rFonts w:ascii="Palatino Linotype" w:hAnsi="Palatino Linotype" w:cs="Arial"/>
          <w:sz w:val="22"/>
          <w:szCs w:val="22"/>
        </w:rPr>
        <w:t>5782</w:t>
      </w:r>
      <w:r w:rsidRPr="003D1E82">
        <w:rPr>
          <w:rFonts w:ascii="Palatino Linotype" w:hAnsi="Palatino Linotype" w:cs="Arial"/>
          <w:sz w:val="22"/>
          <w:szCs w:val="22"/>
        </w:rPr>
        <w:t>/INFOEM/IP/RR/201</w:t>
      </w:r>
      <w:r w:rsidR="00DF5E21" w:rsidRPr="003D1E82">
        <w:rPr>
          <w:rFonts w:ascii="Palatino Linotype" w:hAnsi="Palatino Linotype" w:cs="Arial"/>
          <w:sz w:val="22"/>
          <w:szCs w:val="22"/>
        </w:rPr>
        <w:t>9</w:t>
      </w:r>
      <w:r w:rsidR="003F0D9E" w:rsidRPr="003D1E82">
        <w:rPr>
          <w:rFonts w:ascii="Palatino Linotype" w:hAnsi="Palatino Linotype" w:cs="Arial"/>
          <w:sz w:val="22"/>
          <w:szCs w:val="22"/>
        </w:rPr>
        <w:t xml:space="preserve"> y acumulados.</w:t>
      </w:r>
    </w:p>
    <w:p w:rsidR="005F600F" w:rsidRPr="003D1E82" w:rsidRDefault="009D193C" w:rsidP="00E0735C">
      <w:pPr>
        <w:jc w:val="both"/>
        <w:rPr>
          <w:rFonts w:ascii="Palatino Linotype" w:hAnsi="Palatino Linotype" w:cs="Arial"/>
          <w:sz w:val="22"/>
          <w:szCs w:val="22"/>
        </w:rPr>
      </w:pPr>
      <w:r w:rsidRPr="003D1E82">
        <w:rPr>
          <w:rFonts w:ascii="Palatino Linotype" w:hAnsi="Palatino Linotype" w:cs="Arial"/>
          <w:sz w:val="22"/>
          <w:szCs w:val="22"/>
        </w:rPr>
        <w:t>YSM/RPG</w:t>
      </w:r>
      <w:bookmarkStart w:id="0" w:name="_GoBack"/>
      <w:bookmarkEnd w:id="0"/>
    </w:p>
    <w:sectPr w:rsidR="005F600F" w:rsidRPr="003D1E82" w:rsidSect="003F5C48">
      <w:headerReference w:type="default" r:id="rId27"/>
      <w:footerReference w:type="default" r:id="rId28"/>
      <w:headerReference w:type="first" r:id="rId29"/>
      <w:footerReference w:type="first" r:id="rId30"/>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D8B" w:rsidRDefault="008E5D8B" w:rsidP="00C80F8C">
      <w:r>
        <w:separator/>
      </w:r>
    </w:p>
  </w:endnote>
  <w:endnote w:type="continuationSeparator" w:id="0">
    <w:p w:rsidR="008E5D8B" w:rsidRDefault="008E5D8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C12" w:rsidRPr="00F12350" w:rsidRDefault="00E02C1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508D0">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508D0">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E02C12" w:rsidRDefault="00E02C1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C12" w:rsidRPr="00F12350" w:rsidRDefault="00E02C1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508D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508D0">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E02C12" w:rsidRDefault="00E02C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D8B" w:rsidRDefault="008E5D8B" w:rsidP="00C80F8C">
      <w:r>
        <w:separator/>
      </w:r>
    </w:p>
  </w:footnote>
  <w:footnote w:type="continuationSeparator" w:id="0">
    <w:p w:rsidR="008E5D8B" w:rsidRDefault="008E5D8B" w:rsidP="00C80F8C">
      <w:r>
        <w:continuationSeparator/>
      </w:r>
    </w:p>
  </w:footnote>
  <w:footnote w:id="1">
    <w:p w:rsidR="00E02C12" w:rsidRPr="00E0735C" w:rsidRDefault="00E02C12" w:rsidP="00E0735C">
      <w:pPr>
        <w:pStyle w:val="Textonotapie"/>
        <w:ind w:left="142" w:hanging="142"/>
        <w:rPr>
          <w:sz w:val="18"/>
          <w:szCs w:val="18"/>
        </w:rPr>
      </w:pPr>
      <w:r>
        <w:rPr>
          <w:rStyle w:val="Refdenotaalpie"/>
        </w:rPr>
        <w:footnoteRef/>
      </w:r>
      <w:r>
        <w:t xml:space="preserve"> </w:t>
      </w:r>
      <w:r w:rsidRPr="00E0735C">
        <w:rPr>
          <w:rFonts w:ascii="Palatino Linotype" w:eastAsia="Times New Roman" w:hAnsi="Palatino Linotype" w:cs="Arial"/>
          <w:b/>
          <w:i/>
          <w:sz w:val="18"/>
          <w:szCs w:val="18"/>
          <w:lang w:val="es-ES"/>
        </w:rPr>
        <w:t>Artículo 91.-</w:t>
      </w:r>
      <w:r w:rsidRPr="00E0735C">
        <w:rPr>
          <w:rFonts w:ascii="Palatino Linotype" w:eastAsia="Times New Roman" w:hAnsi="Palatino Linotype" w:cs="Arial"/>
          <w:i/>
          <w:sz w:val="18"/>
          <w:szCs w:val="18"/>
          <w:lang w:val="es-ES"/>
        </w:rPr>
        <w:t xml:space="preserve"> La </w:t>
      </w:r>
      <w:r w:rsidRPr="00E0735C">
        <w:rPr>
          <w:rFonts w:ascii="Palatino Linotype" w:eastAsia="Times New Roman" w:hAnsi="Palatino Linotype" w:cs="Arial"/>
          <w:b/>
          <w:i/>
          <w:sz w:val="18"/>
          <w:szCs w:val="18"/>
          <w:lang w:val="es-ES"/>
        </w:rPr>
        <w:t>Secretaría del Ayuntamiento estará a cargo de un Secretario</w:t>
      </w:r>
      <w:r w:rsidRPr="00E0735C">
        <w:rPr>
          <w:rFonts w:ascii="Palatino Linotype" w:eastAsia="Times New Roman" w:hAnsi="Palatino Linotype" w:cs="Arial"/>
          <w:i/>
          <w:sz w:val="18"/>
          <w:szCs w:val="18"/>
          <w:lang w:val="es-ES"/>
        </w:rPr>
        <w:t xml:space="preserve">, el que, sin ser miembro del mismo, deberá ser nombrado por el propio Ayuntamiento a propuesta del </w:t>
      </w:r>
      <w:r w:rsidRPr="00E0735C">
        <w:rPr>
          <w:sz w:val="18"/>
          <w:szCs w:val="18"/>
        </w:rPr>
        <w:t>Presidente</w:t>
      </w:r>
      <w:r w:rsidRPr="00E0735C">
        <w:rPr>
          <w:rFonts w:ascii="Palatino Linotype" w:eastAsia="Times New Roman" w:hAnsi="Palatino Linotype" w:cs="Arial"/>
          <w:i/>
          <w:sz w:val="18"/>
          <w:szCs w:val="18"/>
          <w:lang w:val="es-ES"/>
        </w:rPr>
        <w:t xml:space="preserve"> Municipal como lo marca el artículo 31 de la presente ley. Sus faltas temporales</w:t>
      </w:r>
      <w:r w:rsidRPr="00E0735C">
        <w:rPr>
          <w:rFonts w:ascii="Palatino Linotype" w:eastAsia="Times New Roman" w:hAnsi="Palatino Linotype" w:cs="Times New Roman"/>
          <w:sz w:val="18"/>
          <w:szCs w:val="18"/>
          <w:lang w:val="es-ES"/>
        </w:rPr>
        <w:t xml:space="preserve"> </w:t>
      </w:r>
      <w:r w:rsidRPr="00E0735C">
        <w:rPr>
          <w:rFonts w:ascii="Palatino Linotype" w:eastAsia="Times New Roman" w:hAnsi="Palatino Linotype" w:cs="Arial"/>
          <w:i/>
          <w:sz w:val="18"/>
          <w:szCs w:val="18"/>
          <w:lang w:val="es-ES"/>
        </w:rPr>
        <w:t xml:space="preserve">serán cubiertas por quien designe el Ayuntamiento y </w:t>
      </w:r>
      <w:r w:rsidRPr="00E0735C">
        <w:rPr>
          <w:rFonts w:ascii="Palatino Linotype" w:eastAsia="Times New Roman" w:hAnsi="Palatino Linotype" w:cs="Arial"/>
          <w:b/>
          <w:i/>
          <w:sz w:val="18"/>
          <w:szCs w:val="18"/>
          <w:lang w:val="es-ES"/>
        </w:rPr>
        <w:t>sus atribuciones son las siguientes</w:t>
      </w:r>
      <w:r w:rsidRPr="00E0735C">
        <w:rPr>
          <w:rFonts w:ascii="Palatino Linotype" w:eastAsia="Times New Roman" w:hAnsi="Palatino Linotype" w:cs="Arial"/>
          <w:i/>
          <w:sz w:val="18"/>
          <w:szCs w:val="18"/>
          <w:lang w:val="es-ES"/>
        </w:rPr>
        <w:t>:</w:t>
      </w:r>
    </w:p>
    <w:p w:rsidR="00E02C12" w:rsidRPr="00E0735C" w:rsidRDefault="00E02C12" w:rsidP="00553EF3">
      <w:pPr>
        <w:ind w:left="142" w:right="899"/>
        <w:jc w:val="both"/>
        <w:rPr>
          <w:rFonts w:ascii="Palatino Linotype" w:hAnsi="Palatino Linotype" w:cs="Arial"/>
          <w:b/>
          <w:i/>
          <w:sz w:val="18"/>
          <w:szCs w:val="18"/>
        </w:rPr>
      </w:pPr>
      <w:r w:rsidRPr="00E0735C">
        <w:rPr>
          <w:rFonts w:ascii="Palatino Linotype" w:hAnsi="Palatino Linotype" w:cs="Arial"/>
          <w:b/>
          <w:i/>
          <w:sz w:val="18"/>
          <w:szCs w:val="18"/>
        </w:rPr>
        <w:t>I. Asistir a las sesiones del ayuntamiento y levantar las actas correspondientes;</w:t>
      </w:r>
    </w:p>
    <w:p w:rsidR="00E02C12" w:rsidRPr="00E0735C" w:rsidRDefault="00E02C12" w:rsidP="00553EF3">
      <w:pPr>
        <w:ind w:left="142" w:right="899"/>
        <w:jc w:val="both"/>
        <w:rPr>
          <w:rFonts w:ascii="Palatino Linotype" w:hAnsi="Palatino Linotype" w:cs="Arial"/>
          <w:i/>
          <w:sz w:val="18"/>
          <w:szCs w:val="18"/>
        </w:rPr>
      </w:pPr>
      <w:r w:rsidRPr="00E0735C">
        <w:rPr>
          <w:rFonts w:ascii="Palatino Linotype" w:hAnsi="Palatino Linotype" w:cs="Arial"/>
          <w:i/>
          <w:sz w:val="18"/>
          <w:szCs w:val="18"/>
        </w:rPr>
        <w:t xml:space="preserve">II. Emitir los citatorios para la celebración de las sesiones de cabildo, convocadas legalmente; </w:t>
      </w:r>
    </w:p>
    <w:p w:rsidR="00E02C12" w:rsidRPr="00E0735C" w:rsidRDefault="00E02C12" w:rsidP="00553EF3">
      <w:pPr>
        <w:ind w:left="142" w:right="899"/>
        <w:jc w:val="both"/>
        <w:rPr>
          <w:rFonts w:ascii="Palatino Linotype" w:hAnsi="Palatino Linotype" w:cs="Arial"/>
          <w:i/>
          <w:sz w:val="18"/>
          <w:szCs w:val="18"/>
        </w:rPr>
      </w:pPr>
      <w:r w:rsidRPr="00E0735C">
        <w:rPr>
          <w:rFonts w:ascii="Palatino Linotype" w:hAnsi="Palatino Linotype" w:cs="Arial"/>
          <w:i/>
          <w:sz w:val="18"/>
          <w:szCs w:val="18"/>
        </w:rPr>
        <w:t>III. Dar cuenta en la primera sesión de cada mes, del número y contenido de los expedientes pasados a comisión, con mención de los que hayan sido resueltos y de los pendientes;</w:t>
      </w:r>
    </w:p>
    <w:p w:rsidR="00E02C12" w:rsidRPr="00E0735C" w:rsidRDefault="00E02C12" w:rsidP="00553EF3">
      <w:pPr>
        <w:ind w:left="142" w:right="899"/>
        <w:jc w:val="both"/>
        <w:rPr>
          <w:rFonts w:ascii="Palatino Linotype" w:hAnsi="Palatino Linotype" w:cs="Arial"/>
          <w:b/>
          <w:i/>
          <w:sz w:val="18"/>
          <w:szCs w:val="18"/>
        </w:rPr>
      </w:pPr>
      <w:r w:rsidRPr="00E0735C">
        <w:rPr>
          <w:rFonts w:ascii="Palatino Linotype" w:hAnsi="Palatino Linotype" w:cs="Arial"/>
          <w:b/>
          <w:i/>
          <w:sz w:val="18"/>
          <w:szCs w:val="18"/>
        </w:rPr>
        <w:t xml:space="preserve">IV. Llevar y conservar los libros de actas de cabildo, obteniendo las firmas de los asistentes a las sesiones; </w:t>
      </w:r>
    </w:p>
    <w:p w:rsidR="00E02C12" w:rsidRPr="00E0735C" w:rsidRDefault="00E02C12" w:rsidP="00553EF3">
      <w:pPr>
        <w:ind w:left="142" w:right="899"/>
        <w:jc w:val="both"/>
        <w:rPr>
          <w:rFonts w:ascii="Palatino Linotype" w:hAnsi="Palatino Linotype" w:cs="Arial"/>
          <w:i/>
          <w:sz w:val="18"/>
          <w:szCs w:val="18"/>
        </w:rPr>
      </w:pPr>
      <w:r w:rsidRPr="00E0735C">
        <w:rPr>
          <w:rFonts w:ascii="Palatino Linotype" w:hAnsi="Palatino Linotype" w:cs="Arial"/>
          <w:i/>
          <w:sz w:val="18"/>
          <w:szCs w:val="18"/>
        </w:rPr>
        <w:t>V. Validar con su firma, los documentos oficiales emanados del ayuntamiento o de cualquiera de sus miembros;</w:t>
      </w:r>
    </w:p>
    <w:p w:rsidR="00E02C12" w:rsidRPr="00E0735C" w:rsidRDefault="00E02C12" w:rsidP="00553EF3">
      <w:pPr>
        <w:ind w:left="142" w:right="899"/>
        <w:jc w:val="both"/>
        <w:rPr>
          <w:rFonts w:ascii="Palatino Linotype" w:hAnsi="Palatino Linotype" w:cs="Arial"/>
          <w:b/>
          <w:i/>
          <w:sz w:val="18"/>
          <w:szCs w:val="18"/>
        </w:rPr>
      </w:pPr>
      <w:r w:rsidRPr="00E0735C">
        <w:rPr>
          <w:rFonts w:ascii="Palatino Linotype" w:hAnsi="Palatino Linotype" w:cs="Arial"/>
          <w:i/>
          <w:sz w:val="18"/>
          <w:szCs w:val="18"/>
        </w:rPr>
        <w:t>…</w:t>
      </w:r>
      <w:r w:rsidRPr="00E0735C">
        <w:rPr>
          <w:rFonts w:ascii="Palatino Linotype" w:hAnsi="Palatino Linotype" w:cs="Arial"/>
          <w:b/>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C12" w:rsidRDefault="00E02C12" w:rsidP="006F30F8">
    <w:pPr>
      <w:pStyle w:val="Encabezado"/>
      <w:tabs>
        <w:tab w:val="clear" w:pos="4252"/>
        <w:tab w:val="clear" w:pos="8504"/>
        <w:tab w:val="left" w:pos="2326"/>
      </w:tabs>
    </w:pPr>
    <w:r>
      <w:t xml:space="preserve">                                                                   </w:t>
    </w:r>
  </w:p>
  <w:tbl>
    <w:tblPr>
      <w:tblW w:w="5670" w:type="dxa"/>
      <w:tblInd w:w="3686" w:type="dxa"/>
      <w:tblLayout w:type="fixed"/>
      <w:tblLook w:val="04A0" w:firstRow="1" w:lastRow="0" w:firstColumn="1" w:lastColumn="0" w:noHBand="0" w:noVBand="1"/>
    </w:tblPr>
    <w:tblGrid>
      <w:gridCol w:w="2551"/>
      <w:gridCol w:w="3119"/>
    </w:tblGrid>
    <w:tr w:rsidR="00E02C12" w:rsidRPr="005A5E02" w:rsidTr="00FC4E5B">
      <w:tc>
        <w:tcPr>
          <w:tcW w:w="2551" w:type="dxa"/>
          <w:shd w:val="clear" w:color="auto" w:fill="auto"/>
          <w:vAlign w:val="center"/>
        </w:tcPr>
        <w:p w:rsidR="00E02C12" w:rsidRPr="005A5E02" w:rsidRDefault="00E02C12"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E02C12" w:rsidRPr="005A5E02" w:rsidRDefault="00E02C12" w:rsidP="00F20517">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5782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E02C12" w:rsidRPr="005A5E02" w:rsidTr="00FC4E5B">
      <w:trPr>
        <w:trHeight w:val="228"/>
      </w:trPr>
      <w:tc>
        <w:tcPr>
          <w:tcW w:w="2551" w:type="dxa"/>
          <w:shd w:val="clear" w:color="auto" w:fill="auto"/>
          <w:vAlign w:val="center"/>
        </w:tcPr>
        <w:p w:rsidR="00E02C12" w:rsidRPr="005A5E02" w:rsidRDefault="00E02C12"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E02C12" w:rsidRPr="00927A01" w:rsidRDefault="00E02C12" w:rsidP="00FC4E5B">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Coyotepec</w:t>
          </w:r>
          <w:proofErr w:type="spellEnd"/>
        </w:p>
      </w:tc>
    </w:tr>
    <w:tr w:rsidR="00E02C12" w:rsidRPr="005A5E02" w:rsidTr="00FC4E5B">
      <w:tc>
        <w:tcPr>
          <w:tcW w:w="2551" w:type="dxa"/>
          <w:shd w:val="clear" w:color="auto" w:fill="auto"/>
          <w:vAlign w:val="center"/>
        </w:tcPr>
        <w:p w:rsidR="00E02C12" w:rsidRPr="005A5E02" w:rsidRDefault="00E02C12"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E02C12" w:rsidRPr="005A5E02" w:rsidRDefault="00E02C12"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E02C12" w:rsidRDefault="00E02C12"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E02C12" w:rsidRPr="005A5E02" w:rsidTr="00FC4E5B">
      <w:tc>
        <w:tcPr>
          <w:tcW w:w="2551" w:type="dxa"/>
          <w:shd w:val="clear" w:color="auto" w:fill="auto"/>
          <w:vAlign w:val="center"/>
        </w:tcPr>
        <w:p w:rsidR="00E02C12" w:rsidRPr="005A5E02" w:rsidRDefault="00E02C1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E02C12" w:rsidRPr="005A5E02" w:rsidRDefault="00E02C12" w:rsidP="00F20517">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5782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E02C12" w:rsidRPr="005A5E02" w:rsidTr="00FC4E5B">
      <w:tc>
        <w:tcPr>
          <w:tcW w:w="2551" w:type="dxa"/>
          <w:shd w:val="clear" w:color="auto" w:fill="auto"/>
          <w:vAlign w:val="center"/>
        </w:tcPr>
        <w:p w:rsidR="00E02C12" w:rsidRPr="005A5E02" w:rsidRDefault="00E02C12"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E02C12" w:rsidRPr="00927A01" w:rsidRDefault="008508D0" w:rsidP="008508D0">
          <w:pPr>
            <w:rPr>
              <w:rFonts w:ascii="Palatino Linotype" w:hAnsi="Palatino Linotype"/>
              <w:b/>
              <w:sz w:val="22"/>
              <w:szCs w:val="22"/>
              <w:lang w:val="es-ES_tradnl"/>
            </w:rPr>
          </w:pPr>
          <w:r>
            <w:rPr>
              <w:rFonts w:ascii="Palatino Linotype" w:hAnsi="Palatino Linotype"/>
              <w:b/>
              <w:sz w:val="22"/>
              <w:szCs w:val="22"/>
              <w:lang w:val="es-ES_tradnl"/>
            </w:rPr>
            <w:t>XXXXXX</w:t>
          </w:r>
          <w:r w:rsidR="00E02C12">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E02C12">
            <w:rPr>
              <w:rFonts w:ascii="Palatino Linotype" w:hAnsi="Palatino Linotype"/>
              <w:b/>
              <w:sz w:val="22"/>
              <w:szCs w:val="22"/>
              <w:lang w:val="es-ES_tradnl"/>
            </w:rPr>
            <w:t xml:space="preserve"> </w:t>
          </w:r>
          <w:r>
            <w:rPr>
              <w:rFonts w:ascii="Palatino Linotype" w:hAnsi="Palatino Linotype"/>
              <w:b/>
              <w:sz w:val="22"/>
              <w:szCs w:val="22"/>
              <w:lang w:val="es-ES_tradnl"/>
            </w:rPr>
            <w:t>XXX</w:t>
          </w:r>
        </w:p>
      </w:tc>
    </w:tr>
    <w:tr w:rsidR="00E02C12" w:rsidRPr="005A5E02" w:rsidTr="00FC4E5B">
      <w:trPr>
        <w:trHeight w:val="228"/>
      </w:trPr>
      <w:tc>
        <w:tcPr>
          <w:tcW w:w="2551" w:type="dxa"/>
          <w:shd w:val="clear" w:color="auto" w:fill="auto"/>
          <w:vAlign w:val="center"/>
        </w:tcPr>
        <w:p w:rsidR="00E02C12" w:rsidRPr="005A5E02" w:rsidRDefault="00E02C12"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E02C12" w:rsidRPr="00927A01" w:rsidRDefault="00E02C12" w:rsidP="00F20517">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Coyotepec</w:t>
          </w:r>
          <w:proofErr w:type="spellEnd"/>
          <w:r>
            <w:rPr>
              <w:rFonts w:ascii="Palatino Linotype" w:hAnsi="Palatino Linotype"/>
              <w:b/>
              <w:sz w:val="22"/>
              <w:szCs w:val="22"/>
              <w:lang w:val="es-ES_tradnl"/>
            </w:rPr>
            <w:t xml:space="preserve">  </w:t>
          </w:r>
        </w:p>
      </w:tc>
    </w:tr>
    <w:tr w:rsidR="00E02C12" w:rsidRPr="005A5E02" w:rsidTr="00FC4E5B">
      <w:tc>
        <w:tcPr>
          <w:tcW w:w="2551" w:type="dxa"/>
          <w:shd w:val="clear" w:color="auto" w:fill="auto"/>
          <w:vAlign w:val="center"/>
        </w:tcPr>
        <w:p w:rsidR="00E02C12" w:rsidRPr="005A5E02" w:rsidRDefault="00E02C12"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E02C12" w:rsidRPr="005A5E02" w:rsidRDefault="00E02C12"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E02C12" w:rsidRDefault="00E02C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DC9799D"/>
    <w:multiLevelType w:val="hybridMultilevel"/>
    <w:tmpl w:val="8CC62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3E55E9"/>
    <w:multiLevelType w:val="hybridMultilevel"/>
    <w:tmpl w:val="27E03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917929"/>
    <w:multiLevelType w:val="hybridMultilevel"/>
    <w:tmpl w:val="B7941EC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38751BFB"/>
    <w:multiLevelType w:val="hybridMultilevel"/>
    <w:tmpl w:val="37B23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6"/>
  </w:num>
  <w:num w:numId="12">
    <w:abstractNumId w:val="18"/>
  </w:num>
  <w:num w:numId="13">
    <w:abstractNumId w:val="3"/>
  </w:num>
  <w:num w:numId="14">
    <w:abstractNumId w:val="11"/>
  </w:num>
  <w:num w:numId="15">
    <w:abstractNumId w:val="7"/>
  </w:num>
  <w:num w:numId="16">
    <w:abstractNumId w:val="1"/>
  </w:num>
  <w:num w:numId="17">
    <w:abstractNumId w:val="8"/>
  </w:num>
  <w:num w:numId="18">
    <w:abstractNumId w:val="9"/>
  </w:num>
  <w:num w:numId="19">
    <w:abstractNumId w:val="4"/>
  </w:num>
  <w:num w:numId="20">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B5D"/>
    <w:rsid w:val="00000D12"/>
    <w:rsid w:val="000017D2"/>
    <w:rsid w:val="000023E2"/>
    <w:rsid w:val="000023F5"/>
    <w:rsid w:val="000030A1"/>
    <w:rsid w:val="000031D2"/>
    <w:rsid w:val="00003F5B"/>
    <w:rsid w:val="00004E2F"/>
    <w:rsid w:val="000058CF"/>
    <w:rsid w:val="000064B9"/>
    <w:rsid w:val="0001060F"/>
    <w:rsid w:val="00011730"/>
    <w:rsid w:val="000121F1"/>
    <w:rsid w:val="000124B9"/>
    <w:rsid w:val="000142E8"/>
    <w:rsid w:val="00015040"/>
    <w:rsid w:val="00015682"/>
    <w:rsid w:val="00017D62"/>
    <w:rsid w:val="00017DEC"/>
    <w:rsid w:val="00021550"/>
    <w:rsid w:val="00021A61"/>
    <w:rsid w:val="00022392"/>
    <w:rsid w:val="0002286D"/>
    <w:rsid w:val="00023F0E"/>
    <w:rsid w:val="0002497A"/>
    <w:rsid w:val="00025317"/>
    <w:rsid w:val="00025EB9"/>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20B8"/>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BBA"/>
    <w:rsid w:val="000D12E5"/>
    <w:rsid w:val="000D13D0"/>
    <w:rsid w:val="000D2D89"/>
    <w:rsid w:val="000D45A0"/>
    <w:rsid w:val="000D4A93"/>
    <w:rsid w:val="000D4F1A"/>
    <w:rsid w:val="000D73F2"/>
    <w:rsid w:val="000D7AF5"/>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146B"/>
    <w:rsid w:val="001624D1"/>
    <w:rsid w:val="001630C3"/>
    <w:rsid w:val="00164588"/>
    <w:rsid w:val="00165265"/>
    <w:rsid w:val="00165A2B"/>
    <w:rsid w:val="00165C15"/>
    <w:rsid w:val="001660DF"/>
    <w:rsid w:val="00166117"/>
    <w:rsid w:val="00167972"/>
    <w:rsid w:val="00167DF4"/>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C09A3"/>
    <w:rsid w:val="001C0E91"/>
    <w:rsid w:val="001C27D1"/>
    <w:rsid w:val="001C41FF"/>
    <w:rsid w:val="001C47DC"/>
    <w:rsid w:val="001C4C72"/>
    <w:rsid w:val="001C4D67"/>
    <w:rsid w:val="001C5305"/>
    <w:rsid w:val="001C544C"/>
    <w:rsid w:val="001C56A3"/>
    <w:rsid w:val="001C59BF"/>
    <w:rsid w:val="001C5E3D"/>
    <w:rsid w:val="001D09A6"/>
    <w:rsid w:val="001D0F42"/>
    <w:rsid w:val="001D24A5"/>
    <w:rsid w:val="001D2E00"/>
    <w:rsid w:val="001D4CB6"/>
    <w:rsid w:val="001D611D"/>
    <w:rsid w:val="001D6BCA"/>
    <w:rsid w:val="001D7F15"/>
    <w:rsid w:val="001E0CED"/>
    <w:rsid w:val="001E17AE"/>
    <w:rsid w:val="001E2837"/>
    <w:rsid w:val="001E2D79"/>
    <w:rsid w:val="001E4271"/>
    <w:rsid w:val="001E4731"/>
    <w:rsid w:val="001E58B8"/>
    <w:rsid w:val="001E60A0"/>
    <w:rsid w:val="001E7907"/>
    <w:rsid w:val="001F0111"/>
    <w:rsid w:val="001F0D06"/>
    <w:rsid w:val="001F230E"/>
    <w:rsid w:val="001F2565"/>
    <w:rsid w:val="001F3588"/>
    <w:rsid w:val="001F419B"/>
    <w:rsid w:val="001F6176"/>
    <w:rsid w:val="001F6AA4"/>
    <w:rsid w:val="002014B8"/>
    <w:rsid w:val="0020362C"/>
    <w:rsid w:val="00203BBA"/>
    <w:rsid w:val="00205FC0"/>
    <w:rsid w:val="00206351"/>
    <w:rsid w:val="00211553"/>
    <w:rsid w:val="00211EF7"/>
    <w:rsid w:val="002126D0"/>
    <w:rsid w:val="002138D9"/>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271C"/>
    <w:rsid w:val="00232ED3"/>
    <w:rsid w:val="002336C9"/>
    <w:rsid w:val="00233833"/>
    <w:rsid w:val="002374FD"/>
    <w:rsid w:val="00241773"/>
    <w:rsid w:val="00241964"/>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1166"/>
    <w:rsid w:val="002711FB"/>
    <w:rsid w:val="00271EBE"/>
    <w:rsid w:val="00272214"/>
    <w:rsid w:val="00272DEB"/>
    <w:rsid w:val="00275DC7"/>
    <w:rsid w:val="00280909"/>
    <w:rsid w:val="002825A5"/>
    <w:rsid w:val="002826B9"/>
    <w:rsid w:val="00282C8A"/>
    <w:rsid w:val="002832D5"/>
    <w:rsid w:val="00283DC4"/>
    <w:rsid w:val="0028412A"/>
    <w:rsid w:val="0028412B"/>
    <w:rsid w:val="002862C8"/>
    <w:rsid w:val="0028653B"/>
    <w:rsid w:val="0028694D"/>
    <w:rsid w:val="00286E29"/>
    <w:rsid w:val="002872CE"/>
    <w:rsid w:val="002903A6"/>
    <w:rsid w:val="002918CB"/>
    <w:rsid w:val="00291ECB"/>
    <w:rsid w:val="00291F6A"/>
    <w:rsid w:val="002920EE"/>
    <w:rsid w:val="00292BF6"/>
    <w:rsid w:val="00293E6A"/>
    <w:rsid w:val="002944C8"/>
    <w:rsid w:val="0029538B"/>
    <w:rsid w:val="002959B2"/>
    <w:rsid w:val="002963CF"/>
    <w:rsid w:val="00297E16"/>
    <w:rsid w:val="002A03C1"/>
    <w:rsid w:val="002A08FF"/>
    <w:rsid w:val="002A109F"/>
    <w:rsid w:val="002A1343"/>
    <w:rsid w:val="002A1AD9"/>
    <w:rsid w:val="002A21C6"/>
    <w:rsid w:val="002A258F"/>
    <w:rsid w:val="002A2C37"/>
    <w:rsid w:val="002A3E50"/>
    <w:rsid w:val="002A4D19"/>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24ED"/>
    <w:rsid w:val="002D2762"/>
    <w:rsid w:val="002D28E0"/>
    <w:rsid w:val="002D5ED4"/>
    <w:rsid w:val="002D7413"/>
    <w:rsid w:val="002E1174"/>
    <w:rsid w:val="002E286A"/>
    <w:rsid w:val="002E34DE"/>
    <w:rsid w:val="002E4B6A"/>
    <w:rsid w:val="002E5760"/>
    <w:rsid w:val="002E5F1C"/>
    <w:rsid w:val="002E61D1"/>
    <w:rsid w:val="002F2B5F"/>
    <w:rsid w:val="002F5BB8"/>
    <w:rsid w:val="002F7780"/>
    <w:rsid w:val="002F77B4"/>
    <w:rsid w:val="00300741"/>
    <w:rsid w:val="00302207"/>
    <w:rsid w:val="00304FD6"/>
    <w:rsid w:val="00305E80"/>
    <w:rsid w:val="00306A14"/>
    <w:rsid w:val="003105ED"/>
    <w:rsid w:val="00311B79"/>
    <w:rsid w:val="00312E0F"/>
    <w:rsid w:val="00313542"/>
    <w:rsid w:val="003136B1"/>
    <w:rsid w:val="00314FBB"/>
    <w:rsid w:val="003155D8"/>
    <w:rsid w:val="00315963"/>
    <w:rsid w:val="003203C9"/>
    <w:rsid w:val="00322B25"/>
    <w:rsid w:val="0032350A"/>
    <w:rsid w:val="0032398A"/>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C08"/>
    <w:rsid w:val="003B5367"/>
    <w:rsid w:val="003B573B"/>
    <w:rsid w:val="003B59FF"/>
    <w:rsid w:val="003B5B88"/>
    <w:rsid w:val="003B5D8A"/>
    <w:rsid w:val="003B648E"/>
    <w:rsid w:val="003C1B76"/>
    <w:rsid w:val="003C257F"/>
    <w:rsid w:val="003C25A2"/>
    <w:rsid w:val="003C2683"/>
    <w:rsid w:val="003C3798"/>
    <w:rsid w:val="003D0B38"/>
    <w:rsid w:val="003D1B5F"/>
    <w:rsid w:val="003D1E82"/>
    <w:rsid w:val="003D2654"/>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543D"/>
    <w:rsid w:val="0048548C"/>
    <w:rsid w:val="00487321"/>
    <w:rsid w:val="00491251"/>
    <w:rsid w:val="00491B83"/>
    <w:rsid w:val="00491EA0"/>
    <w:rsid w:val="0049280E"/>
    <w:rsid w:val="00492892"/>
    <w:rsid w:val="00495DE1"/>
    <w:rsid w:val="004A0BAE"/>
    <w:rsid w:val="004A2224"/>
    <w:rsid w:val="004A2364"/>
    <w:rsid w:val="004A26E7"/>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3BDB"/>
    <w:rsid w:val="005157EB"/>
    <w:rsid w:val="0051581D"/>
    <w:rsid w:val="00515A95"/>
    <w:rsid w:val="00517441"/>
    <w:rsid w:val="00517FDE"/>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5D4"/>
    <w:rsid w:val="005448A8"/>
    <w:rsid w:val="005473D5"/>
    <w:rsid w:val="005476AD"/>
    <w:rsid w:val="005509DC"/>
    <w:rsid w:val="00550CDB"/>
    <w:rsid w:val="00551BCD"/>
    <w:rsid w:val="005533DF"/>
    <w:rsid w:val="00553EF3"/>
    <w:rsid w:val="00554C72"/>
    <w:rsid w:val="0055521E"/>
    <w:rsid w:val="00555AD9"/>
    <w:rsid w:val="00555B0C"/>
    <w:rsid w:val="00555BCC"/>
    <w:rsid w:val="00557BD8"/>
    <w:rsid w:val="00557F8A"/>
    <w:rsid w:val="00560E5B"/>
    <w:rsid w:val="005660BF"/>
    <w:rsid w:val="00566B08"/>
    <w:rsid w:val="00567013"/>
    <w:rsid w:val="00571F9E"/>
    <w:rsid w:val="0057230F"/>
    <w:rsid w:val="0057273B"/>
    <w:rsid w:val="00574219"/>
    <w:rsid w:val="00577125"/>
    <w:rsid w:val="005824FD"/>
    <w:rsid w:val="005830E7"/>
    <w:rsid w:val="0058478F"/>
    <w:rsid w:val="0058480A"/>
    <w:rsid w:val="00584E95"/>
    <w:rsid w:val="00585636"/>
    <w:rsid w:val="00586102"/>
    <w:rsid w:val="005861EB"/>
    <w:rsid w:val="005864D2"/>
    <w:rsid w:val="005900AA"/>
    <w:rsid w:val="00593A6A"/>
    <w:rsid w:val="005970EF"/>
    <w:rsid w:val="005975B5"/>
    <w:rsid w:val="005A0E80"/>
    <w:rsid w:val="005A1D25"/>
    <w:rsid w:val="005A1F50"/>
    <w:rsid w:val="005A281D"/>
    <w:rsid w:val="005A286C"/>
    <w:rsid w:val="005A32F4"/>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227D"/>
    <w:rsid w:val="005F37D5"/>
    <w:rsid w:val="005F3C81"/>
    <w:rsid w:val="005F4709"/>
    <w:rsid w:val="005F600F"/>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4351D"/>
    <w:rsid w:val="00643C40"/>
    <w:rsid w:val="00643CCD"/>
    <w:rsid w:val="00643FB6"/>
    <w:rsid w:val="006452B0"/>
    <w:rsid w:val="00645479"/>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781"/>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2DBC"/>
    <w:rsid w:val="006C324A"/>
    <w:rsid w:val="006D08F4"/>
    <w:rsid w:val="006D0A70"/>
    <w:rsid w:val="006D371E"/>
    <w:rsid w:val="006D3D87"/>
    <w:rsid w:val="006D46A6"/>
    <w:rsid w:val="006D6077"/>
    <w:rsid w:val="006D6100"/>
    <w:rsid w:val="006D7B05"/>
    <w:rsid w:val="006D7CD2"/>
    <w:rsid w:val="006E0D87"/>
    <w:rsid w:val="006E1D8A"/>
    <w:rsid w:val="006E3027"/>
    <w:rsid w:val="006E6389"/>
    <w:rsid w:val="006E6A8B"/>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3BEC"/>
    <w:rsid w:val="007143AF"/>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27EE9"/>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F36"/>
    <w:rsid w:val="007C1115"/>
    <w:rsid w:val="007C24EC"/>
    <w:rsid w:val="007C32FB"/>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D72DD"/>
    <w:rsid w:val="007E1FF4"/>
    <w:rsid w:val="007E2177"/>
    <w:rsid w:val="007E4089"/>
    <w:rsid w:val="007E47B2"/>
    <w:rsid w:val="007E55AC"/>
    <w:rsid w:val="007E629D"/>
    <w:rsid w:val="007E64B1"/>
    <w:rsid w:val="007E79BE"/>
    <w:rsid w:val="007F1EA6"/>
    <w:rsid w:val="007F2962"/>
    <w:rsid w:val="007F42AA"/>
    <w:rsid w:val="008026BF"/>
    <w:rsid w:val="00803B0F"/>
    <w:rsid w:val="00803B51"/>
    <w:rsid w:val="008040F0"/>
    <w:rsid w:val="008046B9"/>
    <w:rsid w:val="00807406"/>
    <w:rsid w:val="00810912"/>
    <w:rsid w:val="00810971"/>
    <w:rsid w:val="00811078"/>
    <w:rsid w:val="008110D0"/>
    <w:rsid w:val="00811F0A"/>
    <w:rsid w:val="00812A7E"/>
    <w:rsid w:val="00815916"/>
    <w:rsid w:val="00816204"/>
    <w:rsid w:val="00816858"/>
    <w:rsid w:val="00816BD1"/>
    <w:rsid w:val="00820724"/>
    <w:rsid w:val="00820B59"/>
    <w:rsid w:val="008215EA"/>
    <w:rsid w:val="008223D7"/>
    <w:rsid w:val="008238F9"/>
    <w:rsid w:val="00823EC5"/>
    <w:rsid w:val="00824E7B"/>
    <w:rsid w:val="00830651"/>
    <w:rsid w:val="008324F6"/>
    <w:rsid w:val="008326F6"/>
    <w:rsid w:val="008336E9"/>
    <w:rsid w:val="00834677"/>
    <w:rsid w:val="0083479C"/>
    <w:rsid w:val="00836D3E"/>
    <w:rsid w:val="00837F59"/>
    <w:rsid w:val="008433D4"/>
    <w:rsid w:val="00843BDD"/>
    <w:rsid w:val="00845BDD"/>
    <w:rsid w:val="0084607D"/>
    <w:rsid w:val="00846D92"/>
    <w:rsid w:val="008506CB"/>
    <w:rsid w:val="008508D0"/>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286F"/>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2D88"/>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5D8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50C6"/>
    <w:rsid w:val="009251FE"/>
    <w:rsid w:val="009256CD"/>
    <w:rsid w:val="00926B85"/>
    <w:rsid w:val="0092790B"/>
    <w:rsid w:val="009301DF"/>
    <w:rsid w:val="009311BD"/>
    <w:rsid w:val="00932BBD"/>
    <w:rsid w:val="00934AAB"/>
    <w:rsid w:val="00934DF1"/>
    <w:rsid w:val="00935241"/>
    <w:rsid w:val="0093540B"/>
    <w:rsid w:val="009355D3"/>
    <w:rsid w:val="00940C2F"/>
    <w:rsid w:val="00941EF8"/>
    <w:rsid w:val="009426DE"/>
    <w:rsid w:val="00942C46"/>
    <w:rsid w:val="00942F93"/>
    <w:rsid w:val="00943B51"/>
    <w:rsid w:val="00943C98"/>
    <w:rsid w:val="00944B64"/>
    <w:rsid w:val="00944EE8"/>
    <w:rsid w:val="00947417"/>
    <w:rsid w:val="00947C0A"/>
    <w:rsid w:val="00950909"/>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541D"/>
    <w:rsid w:val="00A25667"/>
    <w:rsid w:val="00A257F3"/>
    <w:rsid w:val="00A2609D"/>
    <w:rsid w:val="00A26A1A"/>
    <w:rsid w:val="00A26AEE"/>
    <w:rsid w:val="00A3139C"/>
    <w:rsid w:val="00A3255A"/>
    <w:rsid w:val="00A3331B"/>
    <w:rsid w:val="00A33506"/>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3CDA"/>
    <w:rsid w:val="00A64EE6"/>
    <w:rsid w:val="00A7052C"/>
    <w:rsid w:val="00A71428"/>
    <w:rsid w:val="00A71D93"/>
    <w:rsid w:val="00A73B31"/>
    <w:rsid w:val="00A74E1E"/>
    <w:rsid w:val="00A7568B"/>
    <w:rsid w:val="00A759D1"/>
    <w:rsid w:val="00A7662D"/>
    <w:rsid w:val="00A77004"/>
    <w:rsid w:val="00A77650"/>
    <w:rsid w:val="00A800A4"/>
    <w:rsid w:val="00A81140"/>
    <w:rsid w:val="00A815FA"/>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434A"/>
    <w:rsid w:val="00B14A9A"/>
    <w:rsid w:val="00B15B25"/>
    <w:rsid w:val="00B17CE7"/>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65F"/>
    <w:rsid w:val="00BA7F6E"/>
    <w:rsid w:val="00BB18A3"/>
    <w:rsid w:val="00BB31ED"/>
    <w:rsid w:val="00BB334C"/>
    <w:rsid w:val="00BB3E63"/>
    <w:rsid w:val="00BB4212"/>
    <w:rsid w:val="00BB51FB"/>
    <w:rsid w:val="00BB77E6"/>
    <w:rsid w:val="00BC0FE4"/>
    <w:rsid w:val="00BC11BB"/>
    <w:rsid w:val="00BC162E"/>
    <w:rsid w:val="00BC19F4"/>
    <w:rsid w:val="00BC4597"/>
    <w:rsid w:val="00BC4D41"/>
    <w:rsid w:val="00BC59DC"/>
    <w:rsid w:val="00BC5C90"/>
    <w:rsid w:val="00BC6440"/>
    <w:rsid w:val="00BC6A55"/>
    <w:rsid w:val="00BC73DB"/>
    <w:rsid w:val="00BD339C"/>
    <w:rsid w:val="00BD3AFA"/>
    <w:rsid w:val="00BD5162"/>
    <w:rsid w:val="00BD5441"/>
    <w:rsid w:val="00BD56BC"/>
    <w:rsid w:val="00BD58DA"/>
    <w:rsid w:val="00BD6BAE"/>
    <w:rsid w:val="00BD7483"/>
    <w:rsid w:val="00BD767C"/>
    <w:rsid w:val="00BE0426"/>
    <w:rsid w:val="00BE1FC2"/>
    <w:rsid w:val="00BE2364"/>
    <w:rsid w:val="00BE3D40"/>
    <w:rsid w:val="00BE4A2D"/>
    <w:rsid w:val="00BE5A67"/>
    <w:rsid w:val="00BE6418"/>
    <w:rsid w:val="00BE6815"/>
    <w:rsid w:val="00BE68D6"/>
    <w:rsid w:val="00BE7063"/>
    <w:rsid w:val="00BE74B8"/>
    <w:rsid w:val="00BF0C1D"/>
    <w:rsid w:val="00BF0E7B"/>
    <w:rsid w:val="00BF32CE"/>
    <w:rsid w:val="00BF4523"/>
    <w:rsid w:val="00BF4663"/>
    <w:rsid w:val="00BF4D96"/>
    <w:rsid w:val="00BF4F2D"/>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1713"/>
    <w:rsid w:val="00C41FFE"/>
    <w:rsid w:val="00C446BE"/>
    <w:rsid w:val="00C44AEB"/>
    <w:rsid w:val="00C45FBC"/>
    <w:rsid w:val="00C4690D"/>
    <w:rsid w:val="00C5026E"/>
    <w:rsid w:val="00C512D6"/>
    <w:rsid w:val="00C55099"/>
    <w:rsid w:val="00C553A2"/>
    <w:rsid w:val="00C5670C"/>
    <w:rsid w:val="00C56BCB"/>
    <w:rsid w:val="00C571F1"/>
    <w:rsid w:val="00C5742D"/>
    <w:rsid w:val="00C60DD2"/>
    <w:rsid w:val="00C620A4"/>
    <w:rsid w:val="00C62817"/>
    <w:rsid w:val="00C630C8"/>
    <w:rsid w:val="00C65F98"/>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8052A"/>
    <w:rsid w:val="00C80DD6"/>
    <w:rsid w:val="00C80F8C"/>
    <w:rsid w:val="00C8145B"/>
    <w:rsid w:val="00C82910"/>
    <w:rsid w:val="00C82D7E"/>
    <w:rsid w:val="00C84B38"/>
    <w:rsid w:val="00C85C73"/>
    <w:rsid w:val="00C85D8B"/>
    <w:rsid w:val="00C85FD2"/>
    <w:rsid w:val="00C86E7B"/>
    <w:rsid w:val="00C90A04"/>
    <w:rsid w:val="00C90B8E"/>
    <w:rsid w:val="00C91398"/>
    <w:rsid w:val="00C917B4"/>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4B17"/>
    <w:rsid w:val="00CB5265"/>
    <w:rsid w:val="00CB54AF"/>
    <w:rsid w:val="00CB5664"/>
    <w:rsid w:val="00CB590A"/>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20056"/>
    <w:rsid w:val="00D22304"/>
    <w:rsid w:val="00D23470"/>
    <w:rsid w:val="00D23691"/>
    <w:rsid w:val="00D236AC"/>
    <w:rsid w:val="00D2629D"/>
    <w:rsid w:val="00D27C96"/>
    <w:rsid w:val="00D30C55"/>
    <w:rsid w:val="00D312FA"/>
    <w:rsid w:val="00D31544"/>
    <w:rsid w:val="00D31859"/>
    <w:rsid w:val="00D34117"/>
    <w:rsid w:val="00D347A9"/>
    <w:rsid w:val="00D35063"/>
    <w:rsid w:val="00D35DCB"/>
    <w:rsid w:val="00D3673A"/>
    <w:rsid w:val="00D3792E"/>
    <w:rsid w:val="00D40F3E"/>
    <w:rsid w:val="00D41B47"/>
    <w:rsid w:val="00D43180"/>
    <w:rsid w:val="00D433F1"/>
    <w:rsid w:val="00D461DA"/>
    <w:rsid w:val="00D519BE"/>
    <w:rsid w:val="00D52033"/>
    <w:rsid w:val="00D53BBF"/>
    <w:rsid w:val="00D53C6D"/>
    <w:rsid w:val="00D53FA6"/>
    <w:rsid w:val="00D54520"/>
    <w:rsid w:val="00D55350"/>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22F6"/>
    <w:rsid w:val="00DA329A"/>
    <w:rsid w:val="00DA3E98"/>
    <w:rsid w:val="00DA402E"/>
    <w:rsid w:val="00DA4713"/>
    <w:rsid w:val="00DA5B03"/>
    <w:rsid w:val="00DA728E"/>
    <w:rsid w:val="00DB0D60"/>
    <w:rsid w:val="00DB0F8C"/>
    <w:rsid w:val="00DB2AF8"/>
    <w:rsid w:val="00DB37EA"/>
    <w:rsid w:val="00DB3B56"/>
    <w:rsid w:val="00DB3F8E"/>
    <w:rsid w:val="00DB43E3"/>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6E1"/>
    <w:rsid w:val="00DD6C75"/>
    <w:rsid w:val="00DE0A5C"/>
    <w:rsid w:val="00DE0CA0"/>
    <w:rsid w:val="00DE10D9"/>
    <w:rsid w:val="00DE11A4"/>
    <w:rsid w:val="00DE1BB4"/>
    <w:rsid w:val="00DE1C07"/>
    <w:rsid w:val="00DE2FE4"/>
    <w:rsid w:val="00DE3D01"/>
    <w:rsid w:val="00DE63ED"/>
    <w:rsid w:val="00DE6C8D"/>
    <w:rsid w:val="00DF0121"/>
    <w:rsid w:val="00DF05C4"/>
    <w:rsid w:val="00DF1C01"/>
    <w:rsid w:val="00DF23B5"/>
    <w:rsid w:val="00DF38AB"/>
    <w:rsid w:val="00DF592F"/>
    <w:rsid w:val="00DF5A95"/>
    <w:rsid w:val="00DF5E21"/>
    <w:rsid w:val="00E00CB0"/>
    <w:rsid w:val="00E0107D"/>
    <w:rsid w:val="00E016F4"/>
    <w:rsid w:val="00E01F1B"/>
    <w:rsid w:val="00E02C12"/>
    <w:rsid w:val="00E02DD5"/>
    <w:rsid w:val="00E02F78"/>
    <w:rsid w:val="00E04194"/>
    <w:rsid w:val="00E04528"/>
    <w:rsid w:val="00E04E3B"/>
    <w:rsid w:val="00E05427"/>
    <w:rsid w:val="00E06F46"/>
    <w:rsid w:val="00E0735C"/>
    <w:rsid w:val="00E135BD"/>
    <w:rsid w:val="00E142DE"/>
    <w:rsid w:val="00E16E76"/>
    <w:rsid w:val="00E17DE6"/>
    <w:rsid w:val="00E2099F"/>
    <w:rsid w:val="00E20D2E"/>
    <w:rsid w:val="00E214E4"/>
    <w:rsid w:val="00E21647"/>
    <w:rsid w:val="00E22D05"/>
    <w:rsid w:val="00E23014"/>
    <w:rsid w:val="00E2346D"/>
    <w:rsid w:val="00E23697"/>
    <w:rsid w:val="00E23918"/>
    <w:rsid w:val="00E239A5"/>
    <w:rsid w:val="00E2496E"/>
    <w:rsid w:val="00E24BFE"/>
    <w:rsid w:val="00E258AE"/>
    <w:rsid w:val="00E264C1"/>
    <w:rsid w:val="00E26DF8"/>
    <w:rsid w:val="00E30514"/>
    <w:rsid w:val="00E32627"/>
    <w:rsid w:val="00E334B1"/>
    <w:rsid w:val="00E33D57"/>
    <w:rsid w:val="00E36EA6"/>
    <w:rsid w:val="00E37A3C"/>
    <w:rsid w:val="00E40712"/>
    <w:rsid w:val="00E4111C"/>
    <w:rsid w:val="00E417E5"/>
    <w:rsid w:val="00E41A2B"/>
    <w:rsid w:val="00E42E49"/>
    <w:rsid w:val="00E43C1A"/>
    <w:rsid w:val="00E4411B"/>
    <w:rsid w:val="00E45EB8"/>
    <w:rsid w:val="00E47AF8"/>
    <w:rsid w:val="00E518F6"/>
    <w:rsid w:val="00E523D8"/>
    <w:rsid w:val="00E52CF8"/>
    <w:rsid w:val="00E52F45"/>
    <w:rsid w:val="00E53735"/>
    <w:rsid w:val="00E54798"/>
    <w:rsid w:val="00E54920"/>
    <w:rsid w:val="00E55847"/>
    <w:rsid w:val="00E561ED"/>
    <w:rsid w:val="00E567F7"/>
    <w:rsid w:val="00E572EC"/>
    <w:rsid w:val="00E57DC7"/>
    <w:rsid w:val="00E60461"/>
    <w:rsid w:val="00E60A97"/>
    <w:rsid w:val="00E610A9"/>
    <w:rsid w:val="00E61722"/>
    <w:rsid w:val="00E61F2A"/>
    <w:rsid w:val="00E623DD"/>
    <w:rsid w:val="00E6273E"/>
    <w:rsid w:val="00E62B27"/>
    <w:rsid w:val="00E62E46"/>
    <w:rsid w:val="00E630D7"/>
    <w:rsid w:val="00E63AFB"/>
    <w:rsid w:val="00E64D62"/>
    <w:rsid w:val="00E64D7C"/>
    <w:rsid w:val="00E66712"/>
    <w:rsid w:val="00E6671C"/>
    <w:rsid w:val="00E66754"/>
    <w:rsid w:val="00E67569"/>
    <w:rsid w:val="00E67666"/>
    <w:rsid w:val="00E72B59"/>
    <w:rsid w:val="00E73A2F"/>
    <w:rsid w:val="00E75ED0"/>
    <w:rsid w:val="00E76AE4"/>
    <w:rsid w:val="00E774AD"/>
    <w:rsid w:val="00E77A16"/>
    <w:rsid w:val="00E77DAB"/>
    <w:rsid w:val="00E8045E"/>
    <w:rsid w:val="00E80F3D"/>
    <w:rsid w:val="00E82B2E"/>
    <w:rsid w:val="00E83145"/>
    <w:rsid w:val="00E83ADC"/>
    <w:rsid w:val="00E8458A"/>
    <w:rsid w:val="00E84D4D"/>
    <w:rsid w:val="00E8586A"/>
    <w:rsid w:val="00E86AEE"/>
    <w:rsid w:val="00E86E4F"/>
    <w:rsid w:val="00E877F8"/>
    <w:rsid w:val="00E906C6"/>
    <w:rsid w:val="00E91115"/>
    <w:rsid w:val="00E911A7"/>
    <w:rsid w:val="00E91672"/>
    <w:rsid w:val="00E9212E"/>
    <w:rsid w:val="00E9232F"/>
    <w:rsid w:val="00E926DD"/>
    <w:rsid w:val="00E92995"/>
    <w:rsid w:val="00E9392F"/>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564B"/>
    <w:rsid w:val="00F159ED"/>
    <w:rsid w:val="00F1667F"/>
    <w:rsid w:val="00F16E7C"/>
    <w:rsid w:val="00F1757C"/>
    <w:rsid w:val="00F17F53"/>
    <w:rsid w:val="00F20507"/>
    <w:rsid w:val="00F20517"/>
    <w:rsid w:val="00F215DD"/>
    <w:rsid w:val="00F227C5"/>
    <w:rsid w:val="00F22941"/>
    <w:rsid w:val="00F260F7"/>
    <w:rsid w:val="00F261FD"/>
    <w:rsid w:val="00F26BA6"/>
    <w:rsid w:val="00F3092B"/>
    <w:rsid w:val="00F30BC9"/>
    <w:rsid w:val="00F30BE1"/>
    <w:rsid w:val="00F32369"/>
    <w:rsid w:val="00F34BBF"/>
    <w:rsid w:val="00F37466"/>
    <w:rsid w:val="00F37AB6"/>
    <w:rsid w:val="00F40494"/>
    <w:rsid w:val="00F405F5"/>
    <w:rsid w:val="00F40BB3"/>
    <w:rsid w:val="00F41F1C"/>
    <w:rsid w:val="00F42640"/>
    <w:rsid w:val="00F42AA2"/>
    <w:rsid w:val="00F42B0B"/>
    <w:rsid w:val="00F440DD"/>
    <w:rsid w:val="00F44563"/>
    <w:rsid w:val="00F44BF8"/>
    <w:rsid w:val="00F450B5"/>
    <w:rsid w:val="00F47268"/>
    <w:rsid w:val="00F505A5"/>
    <w:rsid w:val="00F50EC3"/>
    <w:rsid w:val="00F51C08"/>
    <w:rsid w:val="00F5245E"/>
    <w:rsid w:val="00F524C4"/>
    <w:rsid w:val="00F538FA"/>
    <w:rsid w:val="00F53C10"/>
    <w:rsid w:val="00F5436A"/>
    <w:rsid w:val="00F567B7"/>
    <w:rsid w:val="00F60042"/>
    <w:rsid w:val="00F607F2"/>
    <w:rsid w:val="00F612D2"/>
    <w:rsid w:val="00F61CB6"/>
    <w:rsid w:val="00F6229D"/>
    <w:rsid w:val="00F640D3"/>
    <w:rsid w:val="00F66F7B"/>
    <w:rsid w:val="00F67397"/>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858"/>
    <w:rsid w:val="00F81E2B"/>
    <w:rsid w:val="00F84B92"/>
    <w:rsid w:val="00F86EA9"/>
    <w:rsid w:val="00F87384"/>
    <w:rsid w:val="00F9083A"/>
    <w:rsid w:val="00F915DC"/>
    <w:rsid w:val="00F9174B"/>
    <w:rsid w:val="00F93965"/>
    <w:rsid w:val="00F943AD"/>
    <w:rsid w:val="00F9597B"/>
    <w:rsid w:val="00F9657E"/>
    <w:rsid w:val="00F9679D"/>
    <w:rsid w:val="00F97C05"/>
    <w:rsid w:val="00FA10E5"/>
    <w:rsid w:val="00FA16C6"/>
    <w:rsid w:val="00FA45D1"/>
    <w:rsid w:val="00FA5D2D"/>
    <w:rsid w:val="00FA5D9C"/>
    <w:rsid w:val="00FB07BE"/>
    <w:rsid w:val="00FB0ED8"/>
    <w:rsid w:val="00FB0EF4"/>
    <w:rsid w:val="00FB12D3"/>
    <w:rsid w:val="00FB1850"/>
    <w:rsid w:val="00FB1B88"/>
    <w:rsid w:val="00FB1FE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1C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847"/>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1006123">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0596398">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1748697">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816651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javascript:abrirAcuse(241748);"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D197D-BCF5-43E8-AF5A-58AA35E49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13602</Words>
  <Characters>74816</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2019-09-24T23:12:00Z</cp:lastPrinted>
  <dcterms:created xsi:type="dcterms:W3CDTF">2019-09-26T23:14:00Z</dcterms:created>
  <dcterms:modified xsi:type="dcterms:W3CDTF">2019-10-25T17:42:00Z</dcterms:modified>
</cp:coreProperties>
</file>