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5E4D5B" w:rsidRDefault="002A5BA4" w:rsidP="005E4D5B">
      <w:pPr>
        <w:spacing w:line="360" w:lineRule="auto"/>
        <w:ind w:left="708" w:hanging="708"/>
        <w:jc w:val="center"/>
        <w:rPr>
          <w:rFonts w:ascii="Palatino Linotype" w:eastAsia="FangSong" w:hAnsi="Palatino Linotype" w:cs="Times New Roman"/>
          <w:b/>
        </w:rPr>
      </w:pPr>
      <w:r w:rsidRPr="005E4D5B">
        <w:rPr>
          <w:rFonts w:ascii="Palatino Linotype" w:eastAsia="FangSong" w:hAnsi="Palatino Linotype" w:cs="Times New Roman"/>
          <w:b/>
        </w:rPr>
        <w:t>L</w:t>
      </w:r>
      <w:r w:rsidRPr="005E4D5B">
        <w:rPr>
          <w:rFonts w:ascii="Palatino Linotype" w:eastAsia="FangSong" w:hAnsi="Palatino Linotype" w:cs="Calibri"/>
          <w:b/>
        </w:rPr>
        <w:t>Í</w:t>
      </w:r>
      <w:r w:rsidRPr="005E4D5B">
        <w:rPr>
          <w:rFonts w:ascii="Palatino Linotype" w:eastAsia="FangSong" w:hAnsi="Palatino Linotype" w:cs="Times New Roman"/>
          <w:b/>
        </w:rPr>
        <w:t>NEAS ARGUMENTATIVAS</w:t>
      </w:r>
    </w:p>
    <w:p w:rsidR="009B16BF" w:rsidRPr="005E4D5B" w:rsidRDefault="009B16BF" w:rsidP="005E4D5B">
      <w:pPr>
        <w:spacing w:before="240" w:after="240" w:line="360" w:lineRule="auto"/>
        <w:jc w:val="both"/>
        <w:rPr>
          <w:rFonts w:ascii="Palatino Linotype" w:eastAsia="FangSong" w:hAnsi="Palatino Linotype"/>
          <w:b/>
        </w:rPr>
      </w:pPr>
      <w:r w:rsidRPr="005E4D5B">
        <w:rPr>
          <w:rFonts w:ascii="Palatino Linotype" w:eastAsia="FangSong" w:hAnsi="Palatino Linotype"/>
          <w:b/>
        </w:rPr>
        <w:t>NEGATIVA FICTA, NO EXISTE PLAZO PERENTORIO PARA INTERPONER EL RECURSO.</w:t>
      </w:r>
      <w:r w:rsidRPr="005E4D5B">
        <w:rPr>
          <w:rFonts w:ascii="Palatino Linotype" w:eastAsia="FangSong" w:hAnsi="Palatino Linotype"/>
        </w:rPr>
        <w:t xml:space="preserve"> </w:t>
      </w:r>
      <w:r w:rsidRPr="005E4D5B">
        <w:rPr>
          <w:rFonts w:ascii="Palatino Linotype" w:eastAsia="FangSong"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p>
    <w:p w:rsidR="009B16BF" w:rsidRPr="005E4D5B" w:rsidRDefault="009B16BF" w:rsidP="005E4D5B">
      <w:pPr>
        <w:spacing w:before="240" w:after="240" w:line="360" w:lineRule="auto"/>
        <w:jc w:val="both"/>
        <w:rPr>
          <w:rFonts w:ascii="Palatino Linotype" w:eastAsia="FangSong" w:hAnsi="Palatino Linotype" w:cs="Times New Roman"/>
        </w:rPr>
      </w:pPr>
      <w:r w:rsidRPr="005E4D5B">
        <w:rPr>
          <w:rFonts w:ascii="Palatino Linotype" w:eastAsia="FangSong" w:hAnsi="Palatino Linotype"/>
          <w:b/>
        </w:rPr>
        <w:t xml:space="preserve">INFORME JUSTIFICADO, FALTA DE. </w:t>
      </w:r>
      <w:r w:rsidRPr="005E4D5B">
        <w:rPr>
          <w:rFonts w:ascii="Palatino Linotype" w:eastAsia="FangSong" w:hAnsi="Palatino Linotype" w:cs="Times New Roman"/>
        </w:rPr>
        <w:t xml:space="preserve">La falta de informe justificado no impide que este </w:t>
      </w:r>
      <w:r w:rsidRPr="005E4D5B">
        <w:rPr>
          <w:rFonts w:ascii="Palatino Linotype" w:eastAsia="FangSong" w:hAnsi="Palatino Linotype" w:cs="Calibri"/>
        </w:rPr>
        <w:t>Ó</w:t>
      </w:r>
      <w:r w:rsidRPr="005E4D5B">
        <w:rPr>
          <w:rFonts w:ascii="Palatino Linotype" w:eastAsia="FangSong" w:hAnsi="Palatino Linotype" w:cs="Times New Roman"/>
        </w:rPr>
        <w:t>rgano Garante conozca y resuelva el recurso de revisi</w:t>
      </w:r>
      <w:r w:rsidRPr="005E4D5B">
        <w:rPr>
          <w:rFonts w:ascii="Palatino Linotype" w:eastAsia="FangSong" w:hAnsi="Palatino Linotype" w:cs="FangSong"/>
        </w:rPr>
        <w:t>ó</w:t>
      </w:r>
      <w:r w:rsidRPr="005E4D5B">
        <w:rPr>
          <w:rFonts w:ascii="Palatino Linotype" w:eastAsia="FangSong" w:hAnsi="Palatino Linotype" w:cs="Times New Roman"/>
        </w:rPr>
        <w:t>n, solo propicia que el SUJETO OBLIGADO pierda la oportunidad de justificar su respuesta y manifestar lo que a su derecho convenga.</w:t>
      </w:r>
    </w:p>
    <w:p w:rsidR="003477AB" w:rsidRDefault="00F77E6F" w:rsidP="005E4D5B">
      <w:pPr>
        <w:spacing w:before="240" w:after="240" w:line="360" w:lineRule="auto"/>
        <w:jc w:val="both"/>
        <w:rPr>
          <w:rFonts w:ascii="Palatino Linotype" w:eastAsia="FangSong" w:hAnsi="Palatino Linotype" w:cs="Arial"/>
        </w:rPr>
      </w:pPr>
      <w:r w:rsidRPr="005E4D5B">
        <w:rPr>
          <w:rFonts w:ascii="Palatino Linotype" w:eastAsia="FangSong" w:hAnsi="Palatino Linotype" w:cs="Arial"/>
          <w:b/>
          <w:lang w:val="es-ES" w:eastAsia="es-MX"/>
        </w:rPr>
        <w:t>DE LAS FORMALIDADES LEGALES DE LA CLASIFICACI</w:t>
      </w:r>
      <w:r w:rsidRPr="005E4D5B">
        <w:rPr>
          <w:rFonts w:ascii="Palatino Linotype" w:eastAsia="FangSong" w:hAnsi="Palatino Linotype" w:cs="Calibri"/>
          <w:b/>
          <w:lang w:val="es-ES" w:eastAsia="es-MX"/>
        </w:rPr>
        <w:t>Ó</w:t>
      </w:r>
      <w:r w:rsidRPr="005E4D5B">
        <w:rPr>
          <w:rFonts w:ascii="Palatino Linotype" w:eastAsia="FangSong" w:hAnsi="Palatino Linotype" w:cs="Arial"/>
          <w:b/>
          <w:lang w:val="es-ES" w:eastAsia="es-MX"/>
        </w:rPr>
        <w:t>N DE LA INFORMACI</w:t>
      </w:r>
      <w:r w:rsidRPr="005E4D5B">
        <w:rPr>
          <w:rFonts w:ascii="Palatino Linotype" w:eastAsia="FangSong" w:hAnsi="Palatino Linotype" w:cs="Calibri"/>
          <w:b/>
          <w:lang w:val="es-ES" w:eastAsia="es-MX"/>
        </w:rPr>
        <w:t>Ó</w:t>
      </w:r>
      <w:r w:rsidRPr="005E4D5B">
        <w:rPr>
          <w:rFonts w:ascii="Palatino Linotype" w:eastAsia="FangSong" w:hAnsi="Palatino Linotype" w:cs="Arial"/>
          <w:b/>
          <w:lang w:val="es-ES" w:eastAsia="es-MX"/>
        </w:rPr>
        <w:t>N.</w:t>
      </w:r>
      <w:r w:rsidRPr="005E4D5B">
        <w:rPr>
          <w:rFonts w:ascii="Palatino Linotype" w:eastAsia="FangSong"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E4D5B">
        <w:rPr>
          <w:rFonts w:ascii="Palatino Linotype" w:eastAsia="FangSong" w:hAnsi="Palatino Linotype" w:cs="Arial"/>
          <w:bCs/>
          <w:lang w:val="es-MX" w:eastAsia="en-US"/>
        </w:rPr>
        <w:t xml:space="preserve"> VIII,</w:t>
      </w:r>
      <w:r w:rsidRPr="005E4D5B">
        <w:rPr>
          <w:rFonts w:ascii="Palatino Linotype" w:eastAsia="FangSong" w:hAnsi="Palatino Linotype" w:cs="Arial"/>
          <w:lang w:val="es-ES" w:eastAsia="es-MX"/>
        </w:rPr>
        <w:t xml:space="preserve"> 122, 135 </w:t>
      </w:r>
      <w:r w:rsidRPr="005E4D5B">
        <w:rPr>
          <w:rFonts w:ascii="Palatino Linotype" w:eastAsia="FangSong" w:hAnsi="Palatino Linotype" w:cs="Arial"/>
        </w:rPr>
        <w:t>143 y 149, así como los establecido en los Lineamientos Generales en Materia de Clasificación</w:t>
      </w:r>
      <w:r w:rsidRPr="005E4D5B">
        <w:rPr>
          <w:rFonts w:ascii="Palatino Linotype" w:eastAsia="FangSong" w:hAnsi="Palatino Linotype"/>
        </w:rPr>
        <w:t xml:space="preserve"> </w:t>
      </w:r>
      <w:r w:rsidRPr="005E4D5B">
        <w:rPr>
          <w:rFonts w:ascii="Palatino Linotype" w:eastAsia="FangSong" w:hAnsi="Palatino Linotype" w:cs="Arial"/>
        </w:rPr>
        <w:t>y Desclasificación de la Información.</w:t>
      </w:r>
    </w:p>
    <w:p w:rsidR="005E4D5B" w:rsidRPr="005E4D5B" w:rsidRDefault="005E4D5B" w:rsidP="005E4D5B">
      <w:pPr>
        <w:spacing w:before="240" w:after="240" w:line="360" w:lineRule="auto"/>
        <w:jc w:val="both"/>
        <w:rPr>
          <w:rFonts w:ascii="Palatino Linotype" w:eastAsia="FangSong" w:hAnsi="Palatino Linotype" w:cs="Arial"/>
        </w:rPr>
      </w:pPr>
    </w:p>
    <w:p w:rsidR="002A5BA4" w:rsidRPr="005E4D5B" w:rsidRDefault="002A5BA4" w:rsidP="005E4D5B">
      <w:pPr>
        <w:spacing w:before="240" w:after="240" w:line="360" w:lineRule="auto"/>
        <w:jc w:val="center"/>
        <w:rPr>
          <w:rFonts w:ascii="Palatino Linotype" w:eastAsia="FangSong" w:hAnsi="Palatino Linotype"/>
        </w:rPr>
      </w:pPr>
      <w:r w:rsidRPr="005E4D5B">
        <w:rPr>
          <w:rFonts w:ascii="Palatino Linotype" w:eastAsia="FangSong" w:hAnsi="Palatino Linotype" w:cs="Calibri"/>
          <w:b/>
        </w:rPr>
        <w:lastRenderedPageBreak/>
        <w:t>Í</w:t>
      </w:r>
      <w:r w:rsidRPr="005E4D5B">
        <w:rPr>
          <w:rFonts w:ascii="Palatino Linotype" w:eastAsia="FangSong" w:hAnsi="Palatino Linotype"/>
          <w:b/>
        </w:rPr>
        <w:t>ndice</w:t>
      </w:r>
      <w:r w:rsidRPr="005E4D5B">
        <w:rPr>
          <w:rFonts w:ascii="Palatino Linotype" w:eastAsia="FangSong" w:hAnsi="Palatino Linotype"/>
        </w:rPr>
        <w:t>.</w:t>
      </w:r>
    </w:p>
    <w:sdt>
      <w:sdtPr>
        <w:rPr>
          <w:rFonts w:asciiTheme="minorHAnsi" w:eastAsia="FangSong" w:hAnsiTheme="minorHAnsi" w:cstheme="minorBidi"/>
          <w:b w:val="0"/>
          <w:szCs w:val="24"/>
          <w:lang w:val="es-ES" w:eastAsia="es-ES"/>
        </w:rPr>
        <w:id w:val="1703668029"/>
        <w:docPartObj>
          <w:docPartGallery w:val="Table of Contents"/>
          <w:docPartUnique/>
        </w:docPartObj>
      </w:sdtPr>
      <w:sdtEndPr>
        <w:rPr>
          <w:bCs/>
        </w:rPr>
      </w:sdtEndPr>
      <w:sdtContent>
        <w:p w:rsidR="002A5BA4" w:rsidRPr="005E4D5B" w:rsidRDefault="002A5BA4" w:rsidP="005E4D5B">
          <w:pPr>
            <w:pStyle w:val="TtulodeTDC"/>
            <w:spacing w:line="360" w:lineRule="auto"/>
            <w:rPr>
              <w:rFonts w:eastAsia="FangSong"/>
              <w:szCs w:val="24"/>
            </w:rPr>
          </w:pPr>
        </w:p>
        <w:p w:rsidR="00701E94" w:rsidRPr="005E4D5B" w:rsidRDefault="002A5BA4" w:rsidP="005E4D5B">
          <w:pPr>
            <w:pStyle w:val="TDC1"/>
            <w:tabs>
              <w:tab w:val="right" w:leader="dot" w:pos="8779"/>
            </w:tabs>
            <w:spacing w:line="360" w:lineRule="auto"/>
            <w:rPr>
              <w:rFonts w:ascii="Palatino Linotype" w:eastAsia="FangSong" w:hAnsi="Palatino Linotype"/>
              <w:noProof/>
              <w:lang w:val="es-MX" w:eastAsia="es-MX"/>
            </w:rPr>
          </w:pPr>
          <w:r w:rsidRPr="005E4D5B">
            <w:rPr>
              <w:rFonts w:ascii="Palatino Linotype" w:eastAsia="FangSong" w:hAnsi="Palatino Linotype"/>
              <w:b/>
            </w:rPr>
            <w:fldChar w:fldCharType="begin"/>
          </w:r>
          <w:r w:rsidRPr="005E4D5B">
            <w:rPr>
              <w:rFonts w:ascii="Palatino Linotype" w:eastAsia="FangSong" w:hAnsi="Palatino Linotype"/>
              <w:b/>
            </w:rPr>
            <w:instrText xml:space="preserve"> TOC \o "1-3" \h \z \u </w:instrText>
          </w:r>
          <w:r w:rsidRPr="005E4D5B">
            <w:rPr>
              <w:rFonts w:ascii="Palatino Linotype" w:eastAsia="FangSong" w:hAnsi="Palatino Linotype"/>
              <w:b/>
            </w:rPr>
            <w:fldChar w:fldCharType="separate"/>
          </w:r>
          <w:hyperlink w:anchor="_Toc5192571" w:history="1">
            <w:r w:rsidR="00701E94" w:rsidRPr="005E4D5B">
              <w:rPr>
                <w:rStyle w:val="Hipervnculo"/>
                <w:rFonts w:ascii="Palatino Linotype" w:eastAsia="FangSong" w:hAnsi="Palatino Linotype"/>
                <w:noProof/>
              </w:rPr>
              <w:t>ANTECEDENTES</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_Toc5192571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3</w:t>
            </w:r>
            <w:r w:rsidR="00701E94" w:rsidRPr="005E4D5B">
              <w:rPr>
                <w:rFonts w:ascii="Palatino Linotype" w:eastAsia="FangSong" w:hAnsi="Palatino Linotype"/>
                <w:noProof/>
                <w:webHidden/>
              </w:rPr>
              <w:fldChar w:fldCharType="end"/>
            </w:r>
          </w:hyperlink>
        </w:p>
        <w:p w:rsidR="00701E94" w:rsidRPr="005E4D5B" w:rsidRDefault="000A35A6" w:rsidP="005E4D5B">
          <w:pPr>
            <w:pStyle w:val="TDC1"/>
            <w:tabs>
              <w:tab w:val="right" w:leader="dot" w:pos="8779"/>
            </w:tabs>
            <w:spacing w:line="360" w:lineRule="auto"/>
            <w:rPr>
              <w:rFonts w:ascii="Palatino Linotype" w:eastAsia="FangSong" w:hAnsi="Palatino Linotype"/>
              <w:noProof/>
              <w:lang w:val="es-MX" w:eastAsia="es-MX"/>
            </w:rPr>
          </w:pPr>
          <w:hyperlink w:anchor="_Toc5192572" w:history="1">
            <w:r w:rsidR="00701E94" w:rsidRPr="005E4D5B">
              <w:rPr>
                <w:rStyle w:val="Hipervnculo"/>
                <w:rFonts w:ascii="Palatino Linotype" w:eastAsia="FangSong" w:hAnsi="Palatino Linotype"/>
                <w:noProof/>
              </w:rPr>
              <w:t>CONSIDERANDO</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_Toc5192572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7</w:t>
            </w:r>
            <w:r w:rsidR="00701E94" w:rsidRPr="005E4D5B">
              <w:rPr>
                <w:rFonts w:ascii="Palatino Linotype" w:eastAsia="FangSong" w:hAnsi="Palatino Linotype"/>
                <w:noProof/>
                <w:webHidden/>
              </w:rPr>
              <w:fldChar w:fldCharType="end"/>
            </w:r>
          </w:hyperlink>
        </w:p>
        <w:p w:rsidR="00701E94" w:rsidRPr="005E4D5B" w:rsidRDefault="000A35A6" w:rsidP="005E4D5B">
          <w:pPr>
            <w:pStyle w:val="TDC2"/>
            <w:spacing w:line="360" w:lineRule="auto"/>
            <w:rPr>
              <w:rFonts w:ascii="Palatino Linotype" w:eastAsia="FangSong" w:hAnsi="Palatino Linotype"/>
              <w:noProof/>
              <w:lang w:val="es-MX" w:eastAsia="es-MX"/>
            </w:rPr>
          </w:pPr>
          <w:hyperlink w:anchor="_Toc5192573" w:history="1">
            <w:r w:rsidR="00701E94" w:rsidRPr="005E4D5B">
              <w:rPr>
                <w:rStyle w:val="Hipervnculo"/>
                <w:rFonts w:ascii="Palatino Linotype" w:eastAsia="FangSong" w:hAnsi="Palatino Linotype"/>
                <w:b/>
                <w:noProof/>
              </w:rPr>
              <w:t>PRIMERO. De la competencia</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_Toc5192573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7</w:t>
            </w:r>
            <w:r w:rsidR="00701E94" w:rsidRPr="005E4D5B">
              <w:rPr>
                <w:rFonts w:ascii="Palatino Linotype" w:eastAsia="FangSong" w:hAnsi="Palatino Linotype"/>
                <w:noProof/>
                <w:webHidden/>
              </w:rPr>
              <w:fldChar w:fldCharType="end"/>
            </w:r>
          </w:hyperlink>
        </w:p>
        <w:p w:rsidR="00701E94" w:rsidRPr="005E4D5B" w:rsidRDefault="000A35A6" w:rsidP="005E4D5B">
          <w:pPr>
            <w:pStyle w:val="TDC2"/>
            <w:spacing w:line="360" w:lineRule="auto"/>
            <w:rPr>
              <w:rFonts w:ascii="Palatino Linotype" w:eastAsia="FangSong" w:hAnsi="Palatino Linotype"/>
              <w:noProof/>
              <w:lang w:val="es-MX" w:eastAsia="es-MX"/>
            </w:rPr>
          </w:pPr>
          <w:hyperlink w:anchor="_Toc5192574" w:history="1">
            <w:r w:rsidR="00701E94" w:rsidRPr="005E4D5B">
              <w:rPr>
                <w:rStyle w:val="Hipervnculo"/>
                <w:rFonts w:ascii="Palatino Linotype" w:eastAsia="FangSong" w:hAnsi="Palatino Linotype"/>
                <w:b/>
                <w:noProof/>
              </w:rPr>
              <w:t>SEGUNDO. De la oportunidad y procedencia.</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_Toc5192574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8</w:t>
            </w:r>
            <w:r w:rsidR="00701E94" w:rsidRPr="005E4D5B">
              <w:rPr>
                <w:rFonts w:ascii="Palatino Linotype" w:eastAsia="FangSong" w:hAnsi="Palatino Linotype"/>
                <w:noProof/>
                <w:webHidden/>
              </w:rPr>
              <w:fldChar w:fldCharType="end"/>
            </w:r>
          </w:hyperlink>
        </w:p>
        <w:p w:rsidR="00701E94" w:rsidRPr="005E4D5B" w:rsidRDefault="000A35A6" w:rsidP="005E4D5B">
          <w:pPr>
            <w:pStyle w:val="TDC1"/>
            <w:tabs>
              <w:tab w:val="right" w:leader="dot" w:pos="8779"/>
            </w:tabs>
            <w:spacing w:line="360" w:lineRule="auto"/>
            <w:rPr>
              <w:rFonts w:ascii="Palatino Linotype" w:eastAsia="FangSong" w:hAnsi="Palatino Linotype"/>
              <w:noProof/>
              <w:lang w:val="es-MX" w:eastAsia="es-MX"/>
            </w:rPr>
          </w:pPr>
          <w:hyperlink w:anchor="_Toc5192575" w:history="1">
            <w:r w:rsidR="00701E94" w:rsidRPr="005E4D5B">
              <w:rPr>
                <w:rStyle w:val="Hipervnculo"/>
                <w:rFonts w:ascii="Palatino Linotype" w:eastAsia="FangSong" w:hAnsi="Palatino Linotype"/>
                <w:noProof/>
                <w:lang w:eastAsia="es-MX"/>
              </w:rPr>
              <w:t>TERCERO. Planteamiento de la Litis</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_Toc5192575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11</w:t>
            </w:r>
            <w:r w:rsidR="00701E94" w:rsidRPr="005E4D5B">
              <w:rPr>
                <w:rFonts w:ascii="Palatino Linotype" w:eastAsia="FangSong" w:hAnsi="Palatino Linotype"/>
                <w:noProof/>
                <w:webHidden/>
              </w:rPr>
              <w:fldChar w:fldCharType="end"/>
            </w:r>
          </w:hyperlink>
        </w:p>
        <w:p w:rsidR="00701E94" w:rsidRPr="005E4D5B" w:rsidRDefault="000A35A6" w:rsidP="005E4D5B">
          <w:pPr>
            <w:pStyle w:val="TDC1"/>
            <w:tabs>
              <w:tab w:val="right" w:leader="dot" w:pos="8779"/>
            </w:tabs>
            <w:spacing w:line="360" w:lineRule="auto"/>
            <w:rPr>
              <w:rFonts w:ascii="Palatino Linotype" w:eastAsia="FangSong" w:hAnsi="Palatino Linotype"/>
              <w:noProof/>
              <w:lang w:val="es-MX" w:eastAsia="es-MX"/>
            </w:rPr>
          </w:pPr>
          <w:hyperlink w:anchor="_Toc5192576" w:history="1">
            <w:r w:rsidR="00701E94" w:rsidRPr="005E4D5B">
              <w:rPr>
                <w:rStyle w:val="Hipervnculo"/>
                <w:rFonts w:ascii="Palatino Linotype" w:eastAsia="FangSong" w:hAnsi="Palatino Linotype"/>
                <w:noProof/>
              </w:rPr>
              <w:t>CUARTO. Análisis y resolución del asunto</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_Toc5192576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11</w:t>
            </w:r>
            <w:r w:rsidR="00701E94" w:rsidRPr="005E4D5B">
              <w:rPr>
                <w:rFonts w:ascii="Palatino Linotype" w:eastAsia="FangSong" w:hAnsi="Palatino Linotype"/>
                <w:noProof/>
                <w:webHidden/>
              </w:rPr>
              <w:fldChar w:fldCharType="end"/>
            </w:r>
          </w:hyperlink>
        </w:p>
        <w:p w:rsidR="00701E94" w:rsidRPr="005E4D5B" w:rsidRDefault="000A35A6" w:rsidP="005E4D5B">
          <w:pPr>
            <w:pStyle w:val="TDC2"/>
            <w:spacing w:line="360" w:lineRule="auto"/>
            <w:rPr>
              <w:rFonts w:ascii="Palatino Linotype" w:eastAsia="FangSong" w:hAnsi="Palatino Linotype"/>
              <w:noProof/>
              <w:lang w:val="es-MX" w:eastAsia="es-MX"/>
            </w:rPr>
          </w:pPr>
          <w:hyperlink w:anchor="_Toc5192577" w:history="1">
            <w:r w:rsidR="00701E94" w:rsidRPr="005E4D5B">
              <w:rPr>
                <w:rStyle w:val="Hipervnculo"/>
                <w:rFonts w:ascii="Palatino Linotype" w:eastAsia="FangSong" w:hAnsi="Palatino Linotype"/>
                <w:b/>
                <w:noProof/>
              </w:rPr>
              <w:t>A)</w:t>
            </w:r>
            <w:r w:rsidR="00701E94" w:rsidRPr="005E4D5B">
              <w:rPr>
                <w:rFonts w:ascii="Palatino Linotype" w:eastAsia="FangSong" w:hAnsi="Palatino Linotype"/>
                <w:noProof/>
                <w:lang w:val="es-MX" w:eastAsia="es-MX"/>
              </w:rPr>
              <w:tab/>
            </w:r>
            <w:r w:rsidR="00701E94" w:rsidRPr="005E4D5B">
              <w:rPr>
                <w:rStyle w:val="Hipervnculo"/>
                <w:rFonts w:ascii="Palatino Linotype" w:eastAsia="FangSong" w:hAnsi="Palatino Linotype"/>
                <w:b/>
                <w:noProof/>
              </w:rPr>
              <w:t>La omisión de atender una solicitud de acceso a la información.</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_Toc5192577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12</w:t>
            </w:r>
            <w:r w:rsidR="00701E94" w:rsidRPr="005E4D5B">
              <w:rPr>
                <w:rFonts w:ascii="Palatino Linotype" w:eastAsia="FangSong" w:hAnsi="Palatino Linotype"/>
                <w:noProof/>
                <w:webHidden/>
              </w:rPr>
              <w:fldChar w:fldCharType="end"/>
            </w:r>
          </w:hyperlink>
        </w:p>
        <w:p w:rsidR="00701E94" w:rsidRPr="005E4D5B" w:rsidRDefault="000A35A6" w:rsidP="005E4D5B">
          <w:pPr>
            <w:pStyle w:val="TDC2"/>
            <w:spacing w:line="360" w:lineRule="auto"/>
            <w:rPr>
              <w:rFonts w:ascii="Palatino Linotype" w:eastAsia="FangSong" w:hAnsi="Palatino Linotype"/>
              <w:noProof/>
              <w:lang w:val="es-MX" w:eastAsia="es-MX"/>
            </w:rPr>
          </w:pPr>
          <w:hyperlink w:anchor="_Toc5192578" w:history="1">
            <w:r w:rsidR="00701E94" w:rsidRPr="005E4D5B">
              <w:rPr>
                <w:rStyle w:val="Hipervnculo"/>
                <w:rFonts w:ascii="Palatino Linotype" w:eastAsia="FangSong" w:hAnsi="Palatino Linotype"/>
                <w:b/>
                <w:noProof/>
              </w:rPr>
              <w:t>B)</w:t>
            </w:r>
            <w:r w:rsidR="00701E94" w:rsidRPr="005E4D5B">
              <w:rPr>
                <w:rFonts w:ascii="Palatino Linotype" w:eastAsia="FangSong" w:hAnsi="Palatino Linotype"/>
                <w:noProof/>
                <w:lang w:val="es-MX" w:eastAsia="es-MX"/>
              </w:rPr>
              <w:tab/>
            </w:r>
            <w:r w:rsidR="00701E94" w:rsidRPr="005E4D5B">
              <w:rPr>
                <w:rStyle w:val="Hipervnculo"/>
                <w:rFonts w:ascii="Palatino Linotype" w:eastAsia="FangSong" w:hAnsi="Palatino Linotype"/>
                <w:b/>
                <w:noProof/>
              </w:rPr>
              <w:t>Fuente Obligacional.</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_Toc5192578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17</w:t>
            </w:r>
            <w:r w:rsidR="00701E94" w:rsidRPr="005E4D5B">
              <w:rPr>
                <w:rFonts w:ascii="Palatino Linotype" w:eastAsia="FangSong" w:hAnsi="Palatino Linotype"/>
                <w:noProof/>
                <w:webHidden/>
              </w:rPr>
              <w:fldChar w:fldCharType="end"/>
            </w:r>
          </w:hyperlink>
        </w:p>
        <w:p w:rsidR="00701E94" w:rsidRPr="005E4D5B" w:rsidRDefault="000A35A6" w:rsidP="005E4D5B">
          <w:pPr>
            <w:pStyle w:val="TDC1"/>
            <w:tabs>
              <w:tab w:val="right" w:leader="dot" w:pos="8779"/>
            </w:tabs>
            <w:spacing w:line="360" w:lineRule="auto"/>
            <w:rPr>
              <w:rFonts w:ascii="Palatino Linotype" w:eastAsia="FangSong" w:hAnsi="Palatino Linotype"/>
              <w:noProof/>
              <w:lang w:val="es-MX" w:eastAsia="es-MX"/>
            </w:rPr>
          </w:pPr>
          <w:hyperlink w:anchor="_Toc5192579" w:history="1">
            <w:r w:rsidR="00701E94" w:rsidRPr="005E4D5B">
              <w:rPr>
                <w:rStyle w:val="Hipervnculo"/>
                <w:rFonts w:ascii="Palatino Linotype" w:eastAsia="FangSong" w:hAnsi="Palatino Linotype"/>
                <w:noProof/>
              </w:rPr>
              <w:t>QUINTO. De la Versión Pública</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_Toc5192579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28</w:t>
            </w:r>
            <w:r w:rsidR="00701E94" w:rsidRPr="005E4D5B">
              <w:rPr>
                <w:rFonts w:ascii="Palatino Linotype" w:eastAsia="FangSong" w:hAnsi="Palatino Linotype"/>
                <w:noProof/>
                <w:webHidden/>
              </w:rPr>
              <w:fldChar w:fldCharType="end"/>
            </w:r>
          </w:hyperlink>
        </w:p>
        <w:p w:rsidR="00701E94" w:rsidRPr="005E4D5B" w:rsidRDefault="000A35A6" w:rsidP="005E4D5B">
          <w:pPr>
            <w:pStyle w:val="TDC3"/>
            <w:tabs>
              <w:tab w:val="left" w:pos="1100"/>
              <w:tab w:val="right" w:leader="dot" w:pos="8779"/>
            </w:tabs>
            <w:spacing w:line="360" w:lineRule="auto"/>
            <w:rPr>
              <w:rFonts w:ascii="Palatino Linotype" w:eastAsia="FangSong" w:hAnsi="Palatino Linotype"/>
              <w:noProof/>
              <w:lang w:val="es-MX" w:eastAsia="es-MX"/>
            </w:rPr>
          </w:pPr>
          <w:hyperlink w:anchor="_Toc5192580" w:history="1">
            <w:r w:rsidR="00701E94" w:rsidRPr="005E4D5B">
              <w:rPr>
                <w:rStyle w:val="Hipervnculo"/>
                <w:rFonts w:ascii="Palatino Linotype" w:eastAsia="FangSong" w:hAnsi="Palatino Linotype"/>
                <w:b/>
                <w:noProof/>
              </w:rPr>
              <w:t>a.</w:t>
            </w:r>
            <w:r w:rsidR="00701E94" w:rsidRPr="005E4D5B">
              <w:rPr>
                <w:rFonts w:ascii="Palatino Linotype" w:eastAsia="FangSong" w:hAnsi="Palatino Linotype"/>
                <w:noProof/>
                <w:lang w:val="es-MX" w:eastAsia="es-MX"/>
              </w:rPr>
              <w:tab/>
            </w:r>
            <w:r w:rsidR="00701E94" w:rsidRPr="005E4D5B">
              <w:rPr>
                <w:rStyle w:val="Hipervnculo"/>
                <w:rFonts w:ascii="Palatino Linotype" w:eastAsia="FangSong" w:hAnsi="Palatino Linotype"/>
                <w:b/>
                <w:noProof/>
              </w:rPr>
              <w:t>Requisitos previos.</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_Toc5192580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28</w:t>
            </w:r>
            <w:r w:rsidR="00701E94" w:rsidRPr="005E4D5B">
              <w:rPr>
                <w:rFonts w:ascii="Palatino Linotype" w:eastAsia="FangSong" w:hAnsi="Palatino Linotype"/>
                <w:noProof/>
                <w:webHidden/>
              </w:rPr>
              <w:fldChar w:fldCharType="end"/>
            </w:r>
          </w:hyperlink>
        </w:p>
        <w:p w:rsidR="00701E94" w:rsidRPr="005E4D5B" w:rsidRDefault="000A35A6" w:rsidP="005E4D5B">
          <w:pPr>
            <w:pStyle w:val="TDC3"/>
            <w:tabs>
              <w:tab w:val="left" w:pos="1100"/>
              <w:tab w:val="right" w:leader="dot" w:pos="8779"/>
            </w:tabs>
            <w:spacing w:line="360" w:lineRule="auto"/>
            <w:rPr>
              <w:rFonts w:ascii="Palatino Linotype" w:eastAsia="FangSong" w:hAnsi="Palatino Linotype"/>
              <w:noProof/>
              <w:lang w:val="es-MX" w:eastAsia="es-MX"/>
            </w:rPr>
          </w:pPr>
          <w:hyperlink w:anchor="_Toc5192581" w:history="1">
            <w:r w:rsidR="00701E94" w:rsidRPr="005E4D5B">
              <w:rPr>
                <w:rStyle w:val="Hipervnculo"/>
                <w:rFonts w:ascii="Palatino Linotype" w:eastAsia="FangSong" w:hAnsi="Palatino Linotype"/>
                <w:b/>
                <w:noProof/>
              </w:rPr>
              <w:t>b.</w:t>
            </w:r>
            <w:r w:rsidR="00701E94" w:rsidRPr="005E4D5B">
              <w:rPr>
                <w:rFonts w:ascii="Palatino Linotype" w:eastAsia="FangSong" w:hAnsi="Palatino Linotype"/>
                <w:noProof/>
                <w:lang w:val="es-MX" w:eastAsia="es-MX"/>
              </w:rPr>
              <w:tab/>
            </w:r>
            <w:r w:rsidR="00701E94" w:rsidRPr="005E4D5B">
              <w:rPr>
                <w:rStyle w:val="Hipervnculo"/>
                <w:rFonts w:ascii="Palatino Linotype" w:eastAsia="FangSong" w:hAnsi="Palatino Linotype"/>
                <w:b/>
                <w:noProof/>
              </w:rPr>
              <w:t>Supuesto de clasificación.</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_Toc5192581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29</w:t>
            </w:r>
            <w:r w:rsidR="00701E94" w:rsidRPr="005E4D5B">
              <w:rPr>
                <w:rFonts w:ascii="Palatino Linotype" w:eastAsia="FangSong" w:hAnsi="Palatino Linotype"/>
                <w:noProof/>
                <w:webHidden/>
              </w:rPr>
              <w:fldChar w:fldCharType="end"/>
            </w:r>
          </w:hyperlink>
        </w:p>
        <w:p w:rsidR="00701E94" w:rsidRPr="005E4D5B" w:rsidRDefault="000A35A6" w:rsidP="005E4D5B">
          <w:pPr>
            <w:pStyle w:val="TDC3"/>
            <w:tabs>
              <w:tab w:val="left" w:pos="880"/>
              <w:tab w:val="right" w:leader="dot" w:pos="8779"/>
            </w:tabs>
            <w:spacing w:line="360" w:lineRule="auto"/>
            <w:rPr>
              <w:rFonts w:ascii="Palatino Linotype" w:eastAsia="FangSong" w:hAnsi="Palatino Linotype"/>
              <w:noProof/>
              <w:lang w:val="es-MX" w:eastAsia="es-MX"/>
            </w:rPr>
          </w:pPr>
          <w:hyperlink w:anchor="_Toc5192582" w:history="1">
            <w:r w:rsidR="00701E94" w:rsidRPr="005E4D5B">
              <w:rPr>
                <w:rStyle w:val="Hipervnculo"/>
                <w:rFonts w:ascii="Palatino Linotype" w:eastAsia="FangSong" w:hAnsi="Palatino Linotype"/>
                <w:b/>
                <w:noProof/>
              </w:rPr>
              <w:t>c.</w:t>
            </w:r>
            <w:r w:rsidR="00701E94" w:rsidRPr="005E4D5B">
              <w:rPr>
                <w:rFonts w:ascii="Palatino Linotype" w:eastAsia="FangSong" w:hAnsi="Palatino Linotype"/>
                <w:noProof/>
                <w:lang w:val="es-MX" w:eastAsia="es-MX"/>
              </w:rPr>
              <w:tab/>
            </w:r>
            <w:r w:rsidR="00701E94" w:rsidRPr="005E4D5B">
              <w:rPr>
                <w:rStyle w:val="Hipervnculo"/>
                <w:rFonts w:ascii="Palatino Linotype" w:eastAsia="FangSong" w:hAnsi="Palatino Linotype"/>
                <w:b/>
                <w:noProof/>
              </w:rPr>
              <w:t>La intervención del Comité de Transparencia.</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_Toc5192582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33</w:t>
            </w:r>
            <w:r w:rsidR="00701E94" w:rsidRPr="005E4D5B">
              <w:rPr>
                <w:rFonts w:ascii="Palatino Linotype" w:eastAsia="FangSong" w:hAnsi="Palatino Linotype"/>
                <w:noProof/>
                <w:webHidden/>
              </w:rPr>
              <w:fldChar w:fldCharType="end"/>
            </w:r>
          </w:hyperlink>
        </w:p>
        <w:p w:rsidR="00701E94" w:rsidRPr="005E4D5B" w:rsidRDefault="000A35A6" w:rsidP="005E4D5B">
          <w:pPr>
            <w:pStyle w:val="TDC1"/>
            <w:tabs>
              <w:tab w:val="right" w:leader="dot" w:pos="8779"/>
            </w:tabs>
            <w:spacing w:line="360" w:lineRule="auto"/>
            <w:rPr>
              <w:rFonts w:ascii="Palatino Linotype" w:eastAsia="FangSong" w:hAnsi="Palatino Linotype"/>
              <w:noProof/>
              <w:lang w:val="es-MX" w:eastAsia="es-MX"/>
            </w:rPr>
          </w:pPr>
          <w:hyperlink w:anchor="_Toc5192583" w:history="1">
            <w:r w:rsidR="00701E94" w:rsidRPr="005E4D5B">
              <w:rPr>
                <w:rStyle w:val="Hipervnculo"/>
                <w:rFonts w:ascii="Palatino Linotype" w:eastAsia="FangSong" w:hAnsi="Palatino Linotype"/>
                <w:noProof/>
              </w:rPr>
              <w:t>SEXTO. Vista a los órganos de control interno</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_Toc5192583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39</w:t>
            </w:r>
            <w:r w:rsidR="00701E94" w:rsidRPr="005E4D5B">
              <w:rPr>
                <w:rFonts w:ascii="Palatino Linotype" w:eastAsia="FangSong" w:hAnsi="Palatino Linotype"/>
                <w:noProof/>
                <w:webHidden/>
              </w:rPr>
              <w:fldChar w:fldCharType="end"/>
            </w:r>
          </w:hyperlink>
        </w:p>
        <w:p w:rsidR="00701E94" w:rsidRPr="005E4D5B" w:rsidRDefault="000A35A6" w:rsidP="005E4D5B">
          <w:pPr>
            <w:pStyle w:val="TDC1"/>
            <w:tabs>
              <w:tab w:val="right" w:leader="dot" w:pos="8779"/>
            </w:tabs>
            <w:spacing w:line="360" w:lineRule="auto"/>
            <w:rPr>
              <w:rFonts w:ascii="Palatino Linotype" w:eastAsia="FangSong" w:hAnsi="Palatino Linotype"/>
              <w:noProof/>
              <w:lang w:val="es-MX" w:eastAsia="es-MX"/>
            </w:rPr>
          </w:pPr>
          <w:hyperlink w:anchor="_Toc5192584" w:history="1">
            <w:r w:rsidR="00701E94" w:rsidRPr="005E4D5B">
              <w:rPr>
                <w:rStyle w:val="Hipervnculo"/>
                <w:rFonts w:ascii="Palatino Linotype" w:eastAsia="FangSong" w:hAnsi="Palatino Linotype" w:cstheme="majorBidi"/>
                <w:b/>
                <w:bCs/>
                <w:noProof/>
              </w:rPr>
              <w:t>R E S O L U T I V O S</w:t>
            </w:r>
            <w:r w:rsidR="00701E94" w:rsidRPr="005E4D5B">
              <w:rPr>
                <w:rFonts w:ascii="Palatino Linotype" w:eastAsia="FangSong" w:hAnsi="Palatino Linotype"/>
                <w:noProof/>
                <w:webHidden/>
              </w:rPr>
              <w:tab/>
            </w:r>
            <w:r w:rsidR="00701E94" w:rsidRPr="005E4D5B">
              <w:rPr>
                <w:rFonts w:ascii="Palatino Linotype" w:eastAsia="FangSong" w:hAnsi="Palatino Linotype"/>
                <w:noProof/>
                <w:webHidden/>
              </w:rPr>
              <w:fldChar w:fldCharType="begin"/>
            </w:r>
            <w:r w:rsidR="00701E94" w:rsidRPr="005E4D5B">
              <w:rPr>
                <w:rFonts w:ascii="Palatino Linotype" w:eastAsia="FangSong" w:hAnsi="Palatino Linotype"/>
                <w:noProof/>
                <w:webHidden/>
              </w:rPr>
              <w:instrText xml:space="preserve"> PAGEREF _Toc5192584 \h </w:instrText>
            </w:r>
            <w:r w:rsidR="00701E94" w:rsidRPr="005E4D5B">
              <w:rPr>
                <w:rFonts w:ascii="Palatino Linotype" w:eastAsia="FangSong" w:hAnsi="Palatino Linotype"/>
                <w:noProof/>
                <w:webHidden/>
              </w:rPr>
            </w:r>
            <w:r w:rsidR="00701E94" w:rsidRPr="005E4D5B">
              <w:rPr>
                <w:rFonts w:ascii="Palatino Linotype" w:eastAsia="FangSong" w:hAnsi="Palatino Linotype"/>
                <w:noProof/>
                <w:webHidden/>
              </w:rPr>
              <w:fldChar w:fldCharType="separate"/>
            </w:r>
            <w:r w:rsidR="005E4D5B">
              <w:rPr>
                <w:rFonts w:ascii="Palatino Linotype" w:eastAsia="FangSong" w:hAnsi="Palatino Linotype"/>
                <w:noProof/>
                <w:webHidden/>
              </w:rPr>
              <w:t>42</w:t>
            </w:r>
            <w:r w:rsidR="00701E94" w:rsidRPr="005E4D5B">
              <w:rPr>
                <w:rFonts w:ascii="Palatino Linotype" w:eastAsia="FangSong" w:hAnsi="Palatino Linotype"/>
                <w:noProof/>
                <w:webHidden/>
              </w:rPr>
              <w:fldChar w:fldCharType="end"/>
            </w:r>
          </w:hyperlink>
        </w:p>
        <w:p w:rsidR="005E4D5B" w:rsidRDefault="002A5BA4" w:rsidP="005E4D5B">
          <w:pPr>
            <w:spacing w:line="360" w:lineRule="auto"/>
            <w:rPr>
              <w:rFonts w:ascii="Palatino Linotype" w:eastAsia="FangSong" w:hAnsi="Palatino Linotype"/>
            </w:rPr>
          </w:pPr>
          <w:r w:rsidRPr="005E4D5B">
            <w:rPr>
              <w:rFonts w:ascii="Palatino Linotype" w:eastAsia="FangSong" w:hAnsi="Palatino Linotype"/>
              <w:b/>
              <w:bCs/>
              <w:lang w:val="es-ES"/>
            </w:rPr>
            <w:fldChar w:fldCharType="end"/>
          </w:r>
        </w:p>
        <w:p w:rsidR="00AB3D5A" w:rsidRPr="005E4D5B" w:rsidRDefault="000A35A6" w:rsidP="005E4D5B">
          <w:pPr>
            <w:spacing w:line="360" w:lineRule="auto"/>
            <w:rPr>
              <w:rFonts w:ascii="Palatino Linotype" w:eastAsia="FangSong" w:hAnsi="Palatino Linotype"/>
            </w:rPr>
          </w:pPr>
        </w:p>
      </w:sdtContent>
    </w:sdt>
    <w:p w:rsidR="002A5BA4" w:rsidRPr="005E4D5B" w:rsidRDefault="002A5BA4" w:rsidP="005E4D5B">
      <w:pPr>
        <w:spacing w:before="240" w:after="240" w:line="360" w:lineRule="auto"/>
        <w:jc w:val="both"/>
        <w:rPr>
          <w:rFonts w:ascii="Palatino Linotype" w:eastAsia="FangSong" w:hAnsi="Palatino Linotype"/>
        </w:rPr>
      </w:pPr>
      <w:r w:rsidRPr="005E4D5B">
        <w:rPr>
          <w:rFonts w:ascii="Palatino Linotype" w:eastAsia="FangSong"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5E4D5B">
        <w:rPr>
          <w:rFonts w:ascii="Palatino Linotype" w:eastAsia="FangSong" w:hAnsi="Palatino Linotype"/>
        </w:rPr>
        <w:t xml:space="preserve"> </w:t>
      </w:r>
      <w:r w:rsidR="00654CE8" w:rsidRPr="005E4D5B">
        <w:rPr>
          <w:rFonts w:ascii="Palatino Linotype" w:eastAsia="FangSong" w:hAnsi="Palatino Linotype"/>
        </w:rPr>
        <w:t>veint</w:t>
      </w:r>
      <w:r w:rsidR="00A3464C" w:rsidRPr="005E4D5B">
        <w:rPr>
          <w:rFonts w:ascii="Palatino Linotype" w:eastAsia="FangSong" w:hAnsi="Palatino Linotype"/>
        </w:rPr>
        <w:t>icuatro</w:t>
      </w:r>
      <w:r w:rsidRPr="005E4D5B">
        <w:rPr>
          <w:rFonts w:ascii="Palatino Linotype" w:eastAsia="FangSong" w:hAnsi="Palatino Linotype"/>
        </w:rPr>
        <w:t xml:space="preserve"> </w:t>
      </w:r>
      <w:r w:rsidR="00B024CD" w:rsidRPr="005E4D5B">
        <w:rPr>
          <w:rFonts w:ascii="Palatino Linotype" w:eastAsia="FangSong" w:hAnsi="Palatino Linotype"/>
        </w:rPr>
        <w:t>(</w:t>
      </w:r>
      <w:r w:rsidR="00654CE8" w:rsidRPr="005E4D5B">
        <w:rPr>
          <w:rFonts w:ascii="Palatino Linotype" w:eastAsia="FangSong" w:hAnsi="Palatino Linotype"/>
        </w:rPr>
        <w:t>2</w:t>
      </w:r>
      <w:r w:rsidR="00A3464C" w:rsidRPr="005E4D5B">
        <w:rPr>
          <w:rFonts w:ascii="Palatino Linotype" w:eastAsia="FangSong" w:hAnsi="Palatino Linotype"/>
        </w:rPr>
        <w:t>4</w:t>
      </w:r>
      <w:r w:rsidR="009F1491" w:rsidRPr="005E4D5B">
        <w:rPr>
          <w:rFonts w:ascii="Palatino Linotype" w:eastAsia="FangSong" w:hAnsi="Palatino Linotype"/>
        </w:rPr>
        <w:t>)</w:t>
      </w:r>
      <w:r w:rsidRPr="005E4D5B">
        <w:rPr>
          <w:rFonts w:ascii="Palatino Linotype" w:eastAsia="FangSong" w:hAnsi="Palatino Linotype"/>
        </w:rPr>
        <w:t xml:space="preserve"> de </w:t>
      </w:r>
      <w:r w:rsidR="00A3464C" w:rsidRPr="005E4D5B">
        <w:rPr>
          <w:rFonts w:ascii="Palatino Linotype" w:eastAsia="FangSong" w:hAnsi="Palatino Linotype"/>
        </w:rPr>
        <w:t>abril</w:t>
      </w:r>
      <w:r w:rsidRPr="005E4D5B">
        <w:rPr>
          <w:rFonts w:ascii="Palatino Linotype" w:eastAsia="FangSong" w:hAnsi="Palatino Linotype"/>
        </w:rPr>
        <w:t xml:space="preserve"> de dos mil </w:t>
      </w:r>
      <w:r w:rsidR="00BA76D6" w:rsidRPr="005E4D5B">
        <w:rPr>
          <w:rFonts w:ascii="Palatino Linotype" w:eastAsia="FangSong" w:hAnsi="Palatino Linotype" w:cs="Arial"/>
          <w:lang w:val="es-ES"/>
        </w:rPr>
        <w:t>diecinueve</w:t>
      </w:r>
      <w:r w:rsidR="000404FD" w:rsidRPr="005E4D5B">
        <w:rPr>
          <w:rFonts w:ascii="Palatino Linotype" w:eastAsia="FangSong" w:hAnsi="Palatino Linotype"/>
        </w:rPr>
        <w:t>.</w:t>
      </w:r>
    </w:p>
    <w:p w:rsidR="005E4D5B" w:rsidRPr="005E4D5B" w:rsidRDefault="002A5BA4" w:rsidP="005E4D5B">
      <w:pPr>
        <w:spacing w:before="240" w:after="360" w:line="360" w:lineRule="auto"/>
        <w:jc w:val="both"/>
        <w:rPr>
          <w:rFonts w:ascii="Palatino Linotype" w:eastAsia="FangSong" w:hAnsi="Palatino Linotype"/>
        </w:rPr>
      </w:pPr>
      <w:r w:rsidRPr="005E4D5B">
        <w:rPr>
          <w:rFonts w:ascii="Palatino Linotype" w:eastAsia="FangSong" w:hAnsi="Palatino Linotype"/>
          <w:b/>
        </w:rPr>
        <w:t>VISTO</w:t>
      </w:r>
      <w:r w:rsidRPr="005E4D5B">
        <w:rPr>
          <w:rFonts w:ascii="Palatino Linotype" w:eastAsia="FangSong" w:hAnsi="Palatino Linotype"/>
        </w:rPr>
        <w:t xml:space="preserve"> </w:t>
      </w:r>
      <w:r w:rsidR="00DA3B9E" w:rsidRPr="005E4D5B">
        <w:rPr>
          <w:rFonts w:ascii="Palatino Linotype" w:eastAsia="FangSong" w:hAnsi="Palatino Linotype"/>
        </w:rPr>
        <w:t>el</w:t>
      </w:r>
      <w:r w:rsidRPr="005E4D5B">
        <w:rPr>
          <w:rFonts w:ascii="Palatino Linotype" w:eastAsia="FangSong" w:hAnsi="Palatino Linotype"/>
        </w:rPr>
        <w:t xml:space="preserve"> expediente electrónico formado con motivo del recurso de revisión </w:t>
      </w:r>
      <w:r w:rsidR="009B16BF" w:rsidRPr="005E4D5B">
        <w:rPr>
          <w:rFonts w:ascii="Palatino Linotype" w:eastAsia="FangSong" w:hAnsi="Palatino Linotype" w:cs="Arial"/>
          <w:b/>
          <w:bCs/>
        </w:rPr>
        <w:t>00513</w:t>
      </w:r>
      <w:r w:rsidR="000404FD" w:rsidRPr="005E4D5B">
        <w:rPr>
          <w:rFonts w:ascii="Palatino Linotype" w:eastAsia="FangSong" w:hAnsi="Palatino Linotype" w:cs="Arial"/>
          <w:b/>
          <w:bCs/>
        </w:rPr>
        <w:t>/INFOEM/IP/RR/201</w:t>
      </w:r>
      <w:r w:rsidR="00092CD4" w:rsidRPr="005E4D5B">
        <w:rPr>
          <w:rFonts w:ascii="Palatino Linotype" w:eastAsia="FangSong" w:hAnsi="Palatino Linotype" w:cs="Arial"/>
          <w:b/>
          <w:bCs/>
        </w:rPr>
        <w:t>9</w:t>
      </w:r>
      <w:r w:rsidR="00170DEE" w:rsidRPr="005E4D5B">
        <w:rPr>
          <w:rFonts w:ascii="Palatino Linotype" w:eastAsia="FangSong" w:hAnsi="Palatino Linotype" w:cs="Arial"/>
          <w:b/>
          <w:bCs/>
        </w:rPr>
        <w:t xml:space="preserve"> </w:t>
      </w:r>
      <w:r w:rsidRPr="005E4D5B">
        <w:rPr>
          <w:rFonts w:ascii="Palatino Linotype" w:eastAsia="FangSong" w:hAnsi="Palatino Linotype"/>
        </w:rPr>
        <w:t xml:space="preserve">promovido por </w:t>
      </w:r>
      <w:r w:rsidR="00AD4FB4" w:rsidRPr="00AD4FB4">
        <w:rPr>
          <w:rFonts w:ascii="Palatino Linotype" w:eastAsia="FangSong" w:hAnsi="Palatino Linotype"/>
          <w:b/>
          <w:highlight w:val="black"/>
        </w:rPr>
        <w:t>---------------------------------------</w:t>
      </w:r>
      <w:r w:rsidR="00141DF6" w:rsidRPr="005E4D5B">
        <w:rPr>
          <w:rFonts w:ascii="Palatino Linotype" w:eastAsia="FangSong" w:hAnsi="Palatino Linotype"/>
          <w:b/>
        </w:rPr>
        <w:t>,</w:t>
      </w:r>
      <w:r w:rsidRPr="005E4D5B">
        <w:rPr>
          <w:rFonts w:ascii="Palatino Linotype" w:eastAsia="FangSong" w:hAnsi="Palatino Linotype"/>
          <w:b/>
        </w:rPr>
        <w:t xml:space="preserve"> </w:t>
      </w:r>
      <w:r w:rsidRPr="005E4D5B">
        <w:rPr>
          <w:rFonts w:ascii="Palatino Linotype" w:eastAsia="FangSong" w:hAnsi="Palatino Linotype" w:cs="Arial"/>
        </w:rPr>
        <w:t xml:space="preserve">en su calidad de </w:t>
      </w:r>
      <w:r w:rsidRPr="005E4D5B">
        <w:rPr>
          <w:rFonts w:ascii="Palatino Linotype" w:eastAsia="FangSong" w:hAnsi="Palatino Linotype" w:cs="Arial"/>
          <w:b/>
        </w:rPr>
        <w:t>RECURRENTE</w:t>
      </w:r>
      <w:r w:rsidRPr="005E4D5B">
        <w:rPr>
          <w:rFonts w:ascii="Palatino Linotype" w:eastAsia="FangSong" w:hAnsi="Palatino Linotype" w:cs="Arial"/>
        </w:rPr>
        <w:t>, en contra de la</w:t>
      </w:r>
      <w:r w:rsidR="00474B4F" w:rsidRPr="005E4D5B">
        <w:rPr>
          <w:rFonts w:ascii="Palatino Linotype" w:eastAsia="FangSong" w:hAnsi="Palatino Linotype" w:cs="Arial"/>
        </w:rPr>
        <w:t xml:space="preserve"> falta</w:t>
      </w:r>
      <w:r w:rsidRPr="005E4D5B">
        <w:rPr>
          <w:rFonts w:ascii="Palatino Linotype" w:eastAsia="FangSong" w:hAnsi="Palatino Linotype" w:cs="Arial"/>
        </w:rPr>
        <w:t xml:space="preserve"> respuesta del </w:t>
      </w:r>
      <w:r w:rsidR="00A3464C" w:rsidRPr="005E4D5B">
        <w:rPr>
          <w:rFonts w:ascii="Palatino Linotype" w:eastAsia="FangSong" w:hAnsi="Palatino Linotype"/>
          <w:b/>
          <w:bCs/>
        </w:rPr>
        <w:t xml:space="preserve">Ayuntamiento de </w:t>
      </w:r>
      <w:r w:rsidR="009B16BF" w:rsidRPr="005E4D5B">
        <w:rPr>
          <w:rFonts w:ascii="Palatino Linotype" w:eastAsia="FangSong" w:hAnsi="Palatino Linotype"/>
          <w:b/>
          <w:bCs/>
        </w:rPr>
        <w:t>Tecámac</w:t>
      </w:r>
      <w:r w:rsidRPr="005E4D5B">
        <w:rPr>
          <w:rFonts w:ascii="Palatino Linotype" w:eastAsia="FangSong" w:hAnsi="Palatino Linotype" w:cs="Arial"/>
        </w:rPr>
        <w:t>,</w:t>
      </w:r>
      <w:r w:rsidRPr="005E4D5B">
        <w:rPr>
          <w:rFonts w:ascii="Palatino Linotype" w:eastAsia="FangSong" w:hAnsi="Palatino Linotype"/>
          <w:b/>
        </w:rPr>
        <w:t xml:space="preserve"> </w:t>
      </w:r>
      <w:r w:rsidRPr="005E4D5B">
        <w:rPr>
          <w:rFonts w:ascii="Palatino Linotype" w:eastAsia="FangSong" w:hAnsi="Palatino Linotype"/>
        </w:rPr>
        <w:t>en lo sucesivo el</w:t>
      </w:r>
      <w:r w:rsidRPr="005E4D5B">
        <w:rPr>
          <w:rFonts w:ascii="Palatino Linotype" w:eastAsia="FangSong" w:hAnsi="Palatino Linotype"/>
          <w:b/>
        </w:rPr>
        <w:t xml:space="preserve"> SUJETO OBLIGADO, </w:t>
      </w:r>
      <w:r w:rsidRPr="005E4D5B">
        <w:rPr>
          <w:rFonts w:ascii="Palatino Linotype" w:eastAsia="FangSong" w:hAnsi="Palatino Linotype"/>
        </w:rPr>
        <w:t xml:space="preserve">se procede a dictar la presente resolución, con base en los siguientes: </w:t>
      </w:r>
    </w:p>
    <w:p w:rsidR="002A5BA4" w:rsidRPr="005E4D5B" w:rsidRDefault="002A5BA4" w:rsidP="005E4D5B">
      <w:pPr>
        <w:pStyle w:val="Ttulo1"/>
        <w:spacing w:line="360" w:lineRule="auto"/>
        <w:jc w:val="center"/>
        <w:rPr>
          <w:rFonts w:eastAsia="FangSong"/>
          <w:szCs w:val="24"/>
        </w:rPr>
      </w:pPr>
      <w:bookmarkStart w:id="0" w:name="_Toc5192571"/>
      <w:r w:rsidRPr="005E4D5B">
        <w:rPr>
          <w:rFonts w:eastAsia="FangSong"/>
          <w:szCs w:val="24"/>
        </w:rPr>
        <w:t>ANTECEDENTES</w:t>
      </w:r>
      <w:bookmarkEnd w:id="0"/>
    </w:p>
    <w:p w:rsidR="00E26459" w:rsidRPr="005E4D5B" w:rsidRDefault="00E26459" w:rsidP="005E4D5B">
      <w:pPr>
        <w:spacing w:line="360" w:lineRule="auto"/>
        <w:rPr>
          <w:rFonts w:ascii="Palatino Linotype" w:eastAsia="FangSong" w:hAnsi="Palatino Linotype"/>
          <w:lang w:val="es-MX" w:eastAsia="en-US"/>
        </w:rPr>
      </w:pPr>
    </w:p>
    <w:p w:rsidR="005E4D5B" w:rsidRPr="005E4D5B" w:rsidRDefault="00E26459" w:rsidP="005E4D5B">
      <w:pPr>
        <w:pStyle w:val="Prrafodelista"/>
        <w:numPr>
          <w:ilvl w:val="0"/>
          <w:numId w:val="1"/>
        </w:numPr>
        <w:spacing w:line="360" w:lineRule="auto"/>
        <w:ind w:left="0" w:firstLine="0"/>
        <w:jc w:val="both"/>
        <w:rPr>
          <w:rFonts w:ascii="Palatino Linotype" w:eastAsia="FangSong" w:hAnsi="Palatino Linotype" w:cs="Arial"/>
          <w:lang w:val="es-ES"/>
        </w:rPr>
      </w:pPr>
      <w:r w:rsidRPr="005E4D5B">
        <w:rPr>
          <w:rFonts w:ascii="Palatino Linotype" w:eastAsia="FangSong" w:hAnsi="Palatino Linotype" w:cs="Arial"/>
          <w:lang w:val="es-ES"/>
        </w:rPr>
        <w:t xml:space="preserve">El día </w:t>
      </w:r>
      <w:r w:rsidR="009B16BF" w:rsidRPr="005E4D5B">
        <w:rPr>
          <w:rFonts w:ascii="Palatino Linotype" w:eastAsia="FangSong" w:hAnsi="Palatino Linotype" w:cs="Arial"/>
          <w:lang w:val="es-ES"/>
        </w:rPr>
        <w:t>dieci</w:t>
      </w:r>
      <w:r w:rsidR="00A3464C" w:rsidRPr="005E4D5B">
        <w:rPr>
          <w:rFonts w:ascii="Palatino Linotype" w:eastAsia="FangSong" w:hAnsi="Palatino Linotype" w:cs="Times New Roman"/>
          <w:lang w:val="es-ES"/>
        </w:rPr>
        <w:t>siete</w:t>
      </w:r>
      <w:r w:rsidRPr="005E4D5B">
        <w:rPr>
          <w:rFonts w:ascii="Palatino Linotype" w:eastAsia="FangSong" w:hAnsi="Palatino Linotype" w:cs="Times New Roman"/>
          <w:lang w:val="es-ES"/>
        </w:rPr>
        <w:t xml:space="preserve"> (</w:t>
      </w:r>
      <w:r w:rsidR="009B16BF" w:rsidRPr="005E4D5B">
        <w:rPr>
          <w:rFonts w:ascii="Palatino Linotype" w:eastAsia="FangSong" w:hAnsi="Palatino Linotype" w:cs="Times New Roman"/>
          <w:lang w:val="es-ES"/>
        </w:rPr>
        <w:t>1</w:t>
      </w:r>
      <w:r w:rsidR="00A3464C" w:rsidRPr="005E4D5B">
        <w:rPr>
          <w:rFonts w:ascii="Palatino Linotype" w:eastAsia="FangSong" w:hAnsi="Palatino Linotype" w:cs="Times New Roman"/>
          <w:lang w:val="es-ES"/>
        </w:rPr>
        <w:t>7</w:t>
      </w:r>
      <w:r w:rsidRPr="005E4D5B">
        <w:rPr>
          <w:rFonts w:ascii="Palatino Linotype" w:eastAsia="FangSong" w:hAnsi="Palatino Linotype" w:cs="Times New Roman"/>
          <w:lang w:val="es-ES"/>
        </w:rPr>
        <w:t xml:space="preserve">) de </w:t>
      </w:r>
      <w:r w:rsidR="009B16BF" w:rsidRPr="005E4D5B">
        <w:rPr>
          <w:rFonts w:ascii="Palatino Linotype" w:eastAsia="FangSong" w:hAnsi="Palatino Linotype" w:cs="Times New Roman"/>
          <w:lang w:val="es-ES"/>
        </w:rPr>
        <w:t>diciembre</w:t>
      </w:r>
      <w:r w:rsidRPr="005E4D5B">
        <w:rPr>
          <w:rFonts w:ascii="Palatino Linotype" w:eastAsia="FangSong" w:hAnsi="Palatino Linotype" w:cs="Times New Roman"/>
          <w:lang w:val="es-ES"/>
        </w:rPr>
        <w:t xml:space="preserve"> de dos mil dieci</w:t>
      </w:r>
      <w:r w:rsidR="009B16BF" w:rsidRPr="005E4D5B">
        <w:rPr>
          <w:rFonts w:ascii="Palatino Linotype" w:eastAsia="FangSong" w:hAnsi="Palatino Linotype" w:cs="Times New Roman"/>
          <w:lang w:val="es-ES"/>
        </w:rPr>
        <w:t>ocho</w:t>
      </w:r>
      <w:r w:rsidRPr="005E4D5B">
        <w:rPr>
          <w:rFonts w:ascii="Palatino Linotype" w:eastAsia="FangSong" w:hAnsi="Palatino Linotype" w:cs="Arial"/>
          <w:lang w:val="es-ES"/>
        </w:rPr>
        <w:t>,</w:t>
      </w:r>
      <w:r w:rsidRPr="005E4D5B">
        <w:rPr>
          <w:rFonts w:ascii="Palatino Linotype" w:eastAsia="FangSong" w:hAnsi="Palatino Linotype" w:cs="Times New Roman"/>
          <w:lang w:val="es-ES"/>
        </w:rPr>
        <w:t xml:space="preserve"> </w:t>
      </w:r>
      <w:r w:rsidR="00AD4FB4" w:rsidRPr="00AD4FB4">
        <w:rPr>
          <w:rFonts w:ascii="Palatino Linotype" w:eastAsia="FangSong" w:hAnsi="Palatino Linotype"/>
          <w:b/>
          <w:highlight w:val="black"/>
        </w:rPr>
        <w:t>---------------------------</w:t>
      </w:r>
      <w:r w:rsidR="009B16BF" w:rsidRPr="005E4D5B">
        <w:rPr>
          <w:rFonts w:ascii="Palatino Linotype" w:eastAsia="FangSong" w:hAnsi="Palatino Linotype"/>
          <w:b/>
        </w:rPr>
        <w:t xml:space="preserve"> </w:t>
      </w:r>
      <w:r w:rsidR="00AD4FB4" w:rsidRPr="00AD4FB4">
        <w:rPr>
          <w:rFonts w:ascii="Palatino Linotype" w:eastAsia="FangSong" w:hAnsi="Palatino Linotype"/>
          <w:b/>
          <w:highlight w:val="black"/>
        </w:rPr>
        <w:t>----------------</w:t>
      </w:r>
      <w:r w:rsidR="009B16BF" w:rsidRPr="005E4D5B">
        <w:rPr>
          <w:rFonts w:ascii="Palatino Linotype" w:eastAsia="FangSong" w:hAnsi="Palatino Linotype" w:cs="Arial"/>
          <w:lang w:val="es-ES"/>
        </w:rPr>
        <w:t xml:space="preserve"> </w:t>
      </w:r>
      <w:r w:rsidRPr="005E4D5B">
        <w:rPr>
          <w:rFonts w:ascii="Palatino Linotype" w:eastAsia="FangSong" w:hAnsi="Palatino Linotype" w:cs="Arial"/>
          <w:lang w:val="es-ES"/>
        </w:rPr>
        <w:t xml:space="preserve">ante el </w:t>
      </w:r>
      <w:r w:rsidRPr="005E4D5B">
        <w:rPr>
          <w:rFonts w:ascii="Palatino Linotype" w:eastAsia="FangSong" w:hAnsi="Palatino Linotype" w:cs="Arial"/>
          <w:b/>
          <w:lang w:val="es-ES"/>
        </w:rPr>
        <w:t>SUJETO OBLIGADO</w:t>
      </w:r>
      <w:r w:rsidRPr="005E4D5B">
        <w:rPr>
          <w:rFonts w:ascii="Palatino Linotype" w:eastAsia="FangSong" w:hAnsi="Palatino Linotype" w:cs="Arial"/>
        </w:rPr>
        <w:t xml:space="preserve"> vía </w:t>
      </w:r>
      <w:r w:rsidRPr="005E4D5B">
        <w:rPr>
          <w:rFonts w:ascii="Palatino Linotype" w:eastAsia="FangSong" w:hAnsi="Palatino Linotype" w:cs="Arial"/>
          <w:lang w:val="es-ES"/>
        </w:rPr>
        <w:t>Sistema de Acceso a la Información Mexiquense (</w:t>
      </w:r>
      <w:r w:rsidRPr="005E4D5B">
        <w:rPr>
          <w:rFonts w:ascii="Palatino Linotype" w:eastAsia="FangSong" w:hAnsi="Palatino Linotype" w:cs="Arial"/>
          <w:b/>
          <w:lang w:val="es-ES"/>
        </w:rPr>
        <w:t>SAIMEX)</w:t>
      </w:r>
      <w:r w:rsidR="00DA3B9E" w:rsidRPr="005E4D5B">
        <w:rPr>
          <w:rFonts w:ascii="Palatino Linotype" w:eastAsia="FangSong" w:hAnsi="Palatino Linotype" w:cs="Arial"/>
          <w:lang w:val="es-ES"/>
        </w:rPr>
        <w:t>, presentó la solicitud</w:t>
      </w:r>
      <w:r w:rsidRPr="005E4D5B">
        <w:rPr>
          <w:rFonts w:ascii="Palatino Linotype" w:eastAsia="FangSong" w:hAnsi="Palatino Linotype" w:cs="Arial"/>
          <w:lang w:val="es-ES"/>
        </w:rPr>
        <w:t xml:space="preserve"> de</w:t>
      </w:r>
      <w:r w:rsidR="00DA3B9E" w:rsidRPr="005E4D5B">
        <w:rPr>
          <w:rFonts w:ascii="Palatino Linotype" w:eastAsia="FangSong" w:hAnsi="Palatino Linotype" w:cs="Arial"/>
          <w:lang w:val="es-ES"/>
        </w:rPr>
        <w:t xml:space="preserve"> información pública registrada</w:t>
      </w:r>
      <w:r w:rsidRPr="005E4D5B">
        <w:rPr>
          <w:rFonts w:ascii="Palatino Linotype" w:eastAsia="FangSong" w:hAnsi="Palatino Linotype" w:cs="Arial"/>
          <w:lang w:val="es-ES"/>
        </w:rPr>
        <w:t xml:space="preserve"> con </w:t>
      </w:r>
      <w:r w:rsidR="00DA3B9E" w:rsidRPr="005E4D5B">
        <w:rPr>
          <w:rFonts w:ascii="Palatino Linotype" w:eastAsia="FangSong" w:hAnsi="Palatino Linotype" w:cs="Arial"/>
          <w:lang w:val="es-ES"/>
        </w:rPr>
        <w:t>el número</w:t>
      </w:r>
      <w:r w:rsidRPr="005E4D5B">
        <w:rPr>
          <w:rFonts w:ascii="Palatino Linotype" w:eastAsia="FangSong" w:hAnsi="Palatino Linotype" w:cs="Arial"/>
          <w:lang w:val="es-ES"/>
        </w:rPr>
        <w:t xml:space="preserve"> </w:t>
      </w:r>
      <w:r w:rsidR="009B16BF" w:rsidRPr="005E4D5B">
        <w:rPr>
          <w:rFonts w:ascii="Palatino Linotype" w:eastAsia="FangSong" w:hAnsi="Palatino Linotype"/>
          <w:b/>
        </w:rPr>
        <w:t>00199</w:t>
      </w:r>
      <w:r w:rsidRPr="005E4D5B">
        <w:rPr>
          <w:rFonts w:ascii="Palatino Linotype" w:eastAsia="FangSong" w:hAnsi="Palatino Linotype"/>
          <w:b/>
        </w:rPr>
        <w:t>/</w:t>
      </w:r>
      <w:r w:rsidR="009B16BF" w:rsidRPr="005E4D5B">
        <w:rPr>
          <w:rFonts w:ascii="Palatino Linotype" w:eastAsia="FangSong" w:hAnsi="Palatino Linotype"/>
          <w:b/>
        </w:rPr>
        <w:t>TECAMAC</w:t>
      </w:r>
      <w:r w:rsidRPr="005E4D5B">
        <w:rPr>
          <w:rFonts w:ascii="Palatino Linotype" w:eastAsia="FangSong" w:hAnsi="Palatino Linotype"/>
          <w:b/>
        </w:rPr>
        <w:t xml:space="preserve">/IP/2018 </w:t>
      </w:r>
      <w:r w:rsidR="00DA3B9E" w:rsidRPr="005E4D5B">
        <w:rPr>
          <w:rFonts w:ascii="Palatino Linotype" w:eastAsia="FangSong" w:hAnsi="Palatino Linotype" w:cs="Arial"/>
          <w:lang w:val="es-ES"/>
        </w:rPr>
        <w:t>mediante la cual</w:t>
      </w:r>
      <w:r w:rsidRPr="005E4D5B">
        <w:rPr>
          <w:rFonts w:ascii="Palatino Linotype" w:eastAsia="FangSong" w:hAnsi="Palatino Linotype" w:cs="Arial"/>
          <w:lang w:val="es-ES"/>
        </w:rPr>
        <w:t xml:space="preserve"> solicitó lo siguiente:</w:t>
      </w:r>
    </w:p>
    <w:p w:rsidR="00E26459" w:rsidRDefault="00E26459" w:rsidP="005E4D5B">
      <w:pPr>
        <w:spacing w:before="240" w:after="240" w:line="360" w:lineRule="auto"/>
        <w:ind w:left="567" w:right="567"/>
        <w:jc w:val="both"/>
        <w:rPr>
          <w:rFonts w:ascii="Palatino Linotype" w:eastAsia="FangSong" w:hAnsi="Palatino Linotype" w:cs="Arial"/>
          <w:i/>
          <w:lang w:val="es-ES"/>
        </w:rPr>
      </w:pPr>
      <w:r w:rsidRPr="005E4D5B">
        <w:rPr>
          <w:rFonts w:ascii="Palatino Linotype" w:eastAsia="FangSong" w:hAnsi="Palatino Linotype" w:cs="Arial"/>
          <w:i/>
          <w:lang w:val="es-ES"/>
        </w:rPr>
        <w:t>“</w:t>
      </w:r>
      <w:r w:rsidR="009B16BF" w:rsidRPr="005E4D5B">
        <w:rPr>
          <w:rFonts w:ascii="Palatino Linotype" w:eastAsia="FangSong" w:hAnsi="Palatino Linotype" w:cs="Arial"/>
          <w:i/>
          <w:lang w:val="es-ES"/>
        </w:rPr>
        <w:t xml:space="preserve">Buenas Noches. </w:t>
      </w:r>
      <w:proofErr w:type="gramStart"/>
      <w:r w:rsidR="009B16BF" w:rsidRPr="005E4D5B">
        <w:rPr>
          <w:rFonts w:ascii="Palatino Linotype" w:eastAsia="FangSong" w:hAnsi="Palatino Linotype" w:cs="Arial"/>
          <w:i/>
          <w:lang w:val="es-ES"/>
        </w:rPr>
        <w:t>cuanto</w:t>
      </w:r>
      <w:proofErr w:type="gramEnd"/>
      <w:r w:rsidR="009B16BF" w:rsidRPr="005E4D5B">
        <w:rPr>
          <w:rFonts w:ascii="Palatino Linotype" w:eastAsia="FangSong" w:hAnsi="Palatino Linotype" w:cs="Arial"/>
          <w:i/>
          <w:lang w:val="es-ES"/>
        </w:rPr>
        <w:t xml:space="preserve"> </w:t>
      </w:r>
      <w:proofErr w:type="spellStart"/>
      <w:r w:rsidR="009B16BF" w:rsidRPr="005E4D5B">
        <w:rPr>
          <w:rFonts w:ascii="Palatino Linotype" w:eastAsia="FangSong" w:hAnsi="Palatino Linotype" w:cs="Arial"/>
          <w:i/>
          <w:lang w:val="es-ES"/>
        </w:rPr>
        <w:t>el</w:t>
      </w:r>
      <w:proofErr w:type="spellEnd"/>
      <w:r w:rsidR="009B16BF" w:rsidRPr="005E4D5B">
        <w:rPr>
          <w:rFonts w:ascii="Palatino Linotype" w:eastAsia="FangSong" w:hAnsi="Palatino Linotype" w:cs="Arial"/>
          <w:i/>
          <w:lang w:val="es-ES"/>
        </w:rPr>
        <w:t xml:space="preserve"> fue el gasto total en la toma de protesta de la C. Mariela </w:t>
      </w:r>
      <w:proofErr w:type="spellStart"/>
      <w:r w:rsidR="009B16BF" w:rsidRPr="005E4D5B">
        <w:rPr>
          <w:rFonts w:ascii="Palatino Linotype" w:eastAsia="FangSong" w:hAnsi="Palatino Linotype" w:cs="Arial"/>
          <w:i/>
          <w:lang w:val="es-ES"/>
        </w:rPr>
        <w:t>Gutierrez</w:t>
      </w:r>
      <w:proofErr w:type="spellEnd"/>
      <w:r w:rsidR="009B16BF" w:rsidRPr="005E4D5B">
        <w:rPr>
          <w:rFonts w:ascii="Palatino Linotype" w:eastAsia="FangSong" w:hAnsi="Palatino Linotype" w:cs="Arial"/>
          <w:i/>
          <w:lang w:val="es-ES"/>
        </w:rPr>
        <w:t xml:space="preserve"> </w:t>
      </w:r>
      <w:proofErr w:type="spellStart"/>
      <w:r w:rsidR="009B16BF" w:rsidRPr="005E4D5B">
        <w:rPr>
          <w:rFonts w:ascii="Palatino Linotype" w:eastAsia="FangSong" w:hAnsi="Palatino Linotype" w:cs="Arial"/>
          <w:i/>
          <w:lang w:val="es-ES"/>
        </w:rPr>
        <w:t>Escalente</w:t>
      </w:r>
      <w:proofErr w:type="spellEnd"/>
      <w:r w:rsidR="009B16BF" w:rsidRPr="005E4D5B">
        <w:rPr>
          <w:rFonts w:ascii="Palatino Linotype" w:eastAsia="FangSong" w:hAnsi="Palatino Linotype" w:cs="Arial"/>
          <w:i/>
          <w:lang w:val="es-ES"/>
        </w:rPr>
        <w:t xml:space="preserve"> llevado a cabo el </w:t>
      </w:r>
      <w:proofErr w:type="spellStart"/>
      <w:r w:rsidR="009B16BF" w:rsidRPr="005E4D5B">
        <w:rPr>
          <w:rFonts w:ascii="Palatino Linotype" w:eastAsia="FangSong" w:hAnsi="Palatino Linotype" w:cs="Arial"/>
          <w:i/>
          <w:lang w:val="es-ES"/>
        </w:rPr>
        <w:t>dia</w:t>
      </w:r>
      <w:proofErr w:type="spellEnd"/>
      <w:r w:rsidR="009B16BF" w:rsidRPr="005E4D5B">
        <w:rPr>
          <w:rFonts w:ascii="Palatino Linotype" w:eastAsia="FangSong" w:hAnsi="Palatino Linotype" w:cs="Arial"/>
          <w:i/>
          <w:lang w:val="es-ES"/>
        </w:rPr>
        <w:t xml:space="preserve"> 15 de Diciembre de 2018 en la explanada municipal de Tecámac. Gracias.</w:t>
      </w:r>
      <w:r w:rsidRPr="005E4D5B">
        <w:rPr>
          <w:rFonts w:ascii="Palatino Linotype" w:eastAsia="FangSong" w:hAnsi="Palatino Linotype" w:cs="Arial"/>
          <w:i/>
          <w:lang w:val="es-ES"/>
        </w:rPr>
        <w:t>” (</w:t>
      </w:r>
      <w:proofErr w:type="gramStart"/>
      <w:r w:rsidRPr="005E4D5B">
        <w:rPr>
          <w:rFonts w:ascii="Palatino Linotype" w:eastAsia="FangSong" w:hAnsi="Palatino Linotype" w:cs="Arial"/>
          <w:i/>
          <w:lang w:val="es-ES"/>
        </w:rPr>
        <w:t>sic</w:t>
      </w:r>
      <w:proofErr w:type="gramEnd"/>
      <w:r w:rsidRPr="005E4D5B">
        <w:rPr>
          <w:rFonts w:ascii="Palatino Linotype" w:eastAsia="FangSong" w:hAnsi="Palatino Linotype" w:cs="Arial"/>
          <w:i/>
          <w:lang w:val="es-ES"/>
        </w:rPr>
        <w:t>)</w:t>
      </w:r>
    </w:p>
    <w:p w:rsidR="005E4D5B" w:rsidRPr="005E4D5B" w:rsidRDefault="005E4D5B" w:rsidP="005E4D5B">
      <w:pPr>
        <w:spacing w:before="240" w:after="240" w:line="360" w:lineRule="auto"/>
        <w:ind w:left="567" w:right="567"/>
        <w:jc w:val="both"/>
        <w:rPr>
          <w:rFonts w:ascii="Palatino Linotype" w:eastAsia="FangSong" w:hAnsi="Palatino Linotype" w:cs="Arial"/>
          <w:i/>
          <w:lang w:val="es-ES"/>
        </w:rPr>
      </w:pPr>
    </w:p>
    <w:p w:rsidR="00FC5D9F" w:rsidRPr="005E4D5B" w:rsidRDefault="00FC5D9F" w:rsidP="005E4D5B">
      <w:pPr>
        <w:pStyle w:val="Prrafodelista"/>
        <w:numPr>
          <w:ilvl w:val="0"/>
          <w:numId w:val="1"/>
        </w:numPr>
        <w:spacing w:line="360" w:lineRule="auto"/>
        <w:ind w:left="0" w:firstLine="0"/>
        <w:jc w:val="both"/>
        <w:rPr>
          <w:rFonts w:ascii="Palatino Linotype" w:eastAsia="FangSong" w:hAnsi="Palatino Linotype" w:cs="Arial"/>
          <w:lang w:val="es-ES"/>
        </w:rPr>
      </w:pPr>
      <w:r w:rsidRPr="005E4D5B">
        <w:rPr>
          <w:rFonts w:ascii="Palatino Linotype" w:eastAsia="FangSong" w:hAnsi="Palatino Linotype" w:cs="Arial"/>
          <w:lang w:val="es-ES"/>
        </w:rPr>
        <w:lastRenderedPageBreak/>
        <w:t>Se</w:t>
      </w:r>
      <w:r w:rsidRPr="005E4D5B">
        <w:rPr>
          <w:rFonts w:ascii="Palatino Linotype" w:eastAsia="FangSong" w:hAnsi="Palatino Linotype" w:cs="Calibri"/>
          <w:lang w:val="es-ES"/>
        </w:rPr>
        <w:t>ñ</w:t>
      </w:r>
      <w:r w:rsidRPr="005E4D5B">
        <w:rPr>
          <w:rFonts w:ascii="Palatino Linotype" w:eastAsia="FangSong" w:hAnsi="Palatino Linotype" w:cs="Arial"/>
          <w:lang w:val="es-ES"/>
        </w:rPr>
        <w:t>al</w:t>
      </w:r>
      <w:r w:rsidRPr="005E4D5B">
        <w:rPr>
          <w:rFonts w:ascii="Palatino Linotype" w:eastAsia="FangSong" w:hAnsi="Palatino Linotype" w:cs="FangSong"/>
          <w:lang w:val="es-ES"/>
        </w:rPr>
        <w:t>ó</w:t>
      </w:r>
      <w:r w:rsidRPr="005E4D5B">
        <w:rPr>
          <w:rFonts w:ascii="Palatino Linotype" w:eastAsia="FangSong" w:hAnsi="Palatino Linotype" w:cs="Arial"/>
          <w:lang w:val="es-ES"/>
        </w:rPr>
        <w:t xml:space="preserve"> como modalidad de entrega de la informaci</w:t>
      </w:r>
      <w:r w:rsidRPr="005E4D5B">
        <w:rPr>
          <w:rFonts w:ascii="Palatino Linotype" w:eastAsia="FangSong" w:hAnsi="Palatino Linotype" w:cs="FangSong"/>
          <w:lang w:val="es-ES"/>
        </w:rPr>
        <w:t>ó</w:t>
      </w:r>
      <w:r w:rsidRPr="005E4D5B">
        <w:rPr>
          <w:rFonts w:ascii="Palatino Linotype" w:eastAsia="FangSong" w:hAnsi="Palatino Linotype" w:cs="Arial"/>
          <w:lang w:val="es-ES"/>
        </w:rPr>
        <w:t>n</w:t>
      </w:r>
      <w:r w:rsidRPr="005E4D5B">
        <w:rPr>
          <w:rFonts w:ascii="Palatino Linotype" w:eastAsia="FangSong" w:hAnsi="Palatino Linotype" w:cs="Arial"/>
          <w:b/>
          <w:lang w:val="es-ES"/>
        </w:rPr>
        <w:t>:</w:t>
      </w:r>
      <w:r w:rsidRPr="005E4D5B">
        <w:rPr>
          <w:rFonts w:ascii="Palatino Linotype" w:eastAsia="FangSong" w:hAnsi="Palatino Linotype" w:cs="Arial"/>
          <w:lang w:val="es-ES"/>
        </w:rPr>
        <w:t xml:space="preserve"> a través del </w:t>
      </w:r>
      <w:r w:rsidRPr="005E4D5B">
        <w:rPr>
          <w:rFonts w:ascii="Palatino Linotype" w:eastAsia="FangSong" w:hAnsi="Palatino Linotype" w:cs="Arial"/>
          <w:b/>
          <w:lang w:val="es-ES"/>
        </w:rPr>
        <w:t>SAIMEX.</w:t>
      </w:r>
    </w:p>
    <w:p w:rsidR="00FC5D9F" w:rsidRPr="005E4D5B" w:rsidRDefault="00FC5D9F" w:rsidP="005E4D5B">
      <w:pPr>
        <w:pStyle w:val="Prrafodelista"/>
        <w:spacing w:before="240" w:after="240" w:line="360" w:lineRule="auto"/>
        <w:ind w:left="0"/>
        <w:jc w:val="both"/>
        <w:rPr>
          <w:rFonts w:ascii="Palatino Linotype" w:eastAsia="FangSong" w:hAnsi="Palatino Linotype"/>
        </w:rPr>
      </w:pPr>
    </w:p>
    <w:p w:rsidR="009B16BF" w:rsidRPr="005E4D5B" w:rsidRDefault="005472AB" w:rsidP="005E4D5B">
      <w:pPr>
        <w:pStyle w:val="Prrafodelista"/>
        <w:numPr>
          <w:ilvl w:val="0"/>
          <w:numId w:val="1"/>
        </w:numPr>
        <w:spacing w:before="240" w:after="240" w:line="360" w:lineRule="auto"/>
        <w:ind w:left="0" w:firstLine="0"/>
        <w:jc w:val="both"/>
        <w:rPr>
          <w:rFonts w:ascii="Palatino Linotype" w:eastAsia="FangSong" w:hAnsi="Palatino Linotype"/>
          <w:i/>
        </w:rPr>
      </w:pPr>
      <w:r w:rsidRPr="005E4D5B">
        <w:rPr>
          <w:rFonts w:ascii="Palatino Linotype" w:eastAsia="FangSong" w:hAnsi="Palatino Linotype" w:cs="Times New Roman"/>
          <w:lang w:val="es-ES"/>
        </w:rPr>
        <w:t xml:space="preserve">El </w:t>
      </w:r>
      <w:r w:rsidR="009B16BF" w:rsidRPr="005E4D5B">
        <w:rPr>
          <w:rFonts w:ascii="Palatino Linotype" w:eastAsia="FangSong" w:hAnsi="Palatino Linotype" w:cs="Times New Roman"/>
          <w:lang w:val="es-ES"/>
        </w:rPr>
        <w:t>Sujeto Obligado no dio respuesta a la solicitud de acceso a la información.</w:t>
      </w:r>
    </w:p>
    <w:p w:rsidR="00E50C09" w:rsidRPr="005E4D5B" w:rsidRDefault="00E50C09" w:rsidP="005E4D5B">
      <w:pPr>
        <w:pStyle w:val="Prrafodelista"/>
        <w:spacing w:line="360" w:lineRule="auto"/>
        <w:rPr>
          <w:rFonts w:ascii="Palatino Linotype" w:eastAsia="FangSong" w:hAnsi="Palatino Linotype"/>
        </w:rPr>
      </w:pPr>
    </w:p>
    <w:p w:rsidR="002A5BA4" w:rsidRPr="005E4D5B" w:rsidRDefault="00812C54" w:rsidP="005E4D5B">
      <w:pPr>
        <w:pStyle w:val="Prrafodelista"/>
        <w:numPr>
          <w:ilvl w:val="0"/>
          <w:numId w:val="1"/>
        </w:numPr>
        <w:spacing w:before="240" w:after="240" w:line="360" w:lineRule="auto"/>
        <w:ind w:left="0" w:firstLine="0"/>
        <w:jc w:val="both"/>
        <w:rPr>
          <w:rFonts w:ascii="Palatino Linotype" w:eastAsia="FangSong" w:hAnsi="Palatino Linotype" w:cs="Arial"/>
          <w:i/>
        </w:rPr>
      </w:pPr>
      <w:r w:rsidRPr="005E4D5B">
        <w:rPr>
          <w:rFonts w:ascii="Palatino Linotype" w:eastAsia="FangSong" w:hAnsi="Palatino Linotype" w:cs="Arial"/>
          <w:lang w:val="es-AR"/>
        </w:rPr>
        <w:t xml:space="preserve">El </w:t>
      </w:r>
      <w:r w:rsidR="009B16BF" w:rsidRPr="005E4D5B">
        <w:rPr>
          <w:rFonts w:ascii="Palatino Linotype" w:eastAsia="FangSong" w:hAnsi="Palatino Linotype" w:cs="Arial"/>
          <w:lang w:val="es-AR"/>
        </w:rPr>
        <w:t>ocho</w:t>
      </w:r>
      <w:r w:rsidR="002A5BA4" w:rsidRPr="005E4D5B">
        <w:rPr>
          <w:rFonts w:ascii="Palatino Linotype" w:eastAsia="FangSong" w:hAnsi="Palatino Linotype" w:cs="Arial"/>
          <w:lang w:val="es-ES"/>
        </w:rPr>
        <w:t xml:space="preserve"> (</w:t>
      </w:r>
      <w:r w:rsidR="009B16BF" w:rsidRPr="005E4D5B">
        <w:rPr>
          <w:rFonts w:ascii="Palatino Linotype" w:eastAsia="FangSong" w:hAnsi="Palatino Linotype" w:cs="Arial"/>
          <w:lang w:val="es-ES"/>
        </w:rPr>
        <w:t>8</w:t>
      </w:r>
      <w:r w:rsidR="002A5BA4" w:rsidRPr="005E4D5B">
        <w:rPr>
          <w:rFonts w:ascii="Palatino Linotype" w:eastAsia="FangSong" w:hAnsi="Palatino Linotype" w:cs="Arial"/>
          <w:lang w:val="es-ES"/>
        </w:rPr>
        <w:t xml:space="preserve">) de </w:t>
      </w:r>
      <w:r w:rsidR="00D42221" w:rsidRPr="005E4D5B">
        <w:rPr>
          <w:rFonts w:ascii="Palatino Linotype" w:eastAsia="FangSong" w:hAnsi="Palatino Linotype" w:cs="Arial"/>
          <w:lang w:val="es-ES"/>
        </w:rPr>
        <w:t>febrero</w:t>
      </w:r>
      <w:r w:rsidR="00941F93" w:rsidRPr="005E4D5B">
        <w:rPr>
          <w:rFonts w:ascii="Palatino Linotype" w:eastAsia="FangSong" w:hAnsi="Palatino Linotype" w:cs="Arial"/>
          <w:lang w:val="es-ES"/>
        </w:rPr>
        <w:t xml:space="preserve"> </w:t>
      </w:r>
      <w:r w:rsidR="002A5BA4" w:rsidRPr="005E4D5B">
        <w:rPr>
          <w:rFonts w:ascii="Palatino Linotype" w:eastAsia="FangSong" w:hAnsi="Palatino Linotype" w:cs="Arial"/>
          <w:lang w:val="es-ES"/>
        </w:rPr>
        <w:t>de dos mil dieci</w:t>
      </w:r>
      <w:r w:rsidR="00794037" w:rsidRPr="005E4D5B">
        <w:rPr>
          <w:rFonts w:ascii="Palatino Linotype" w:eastAsia="FangSong" w:hAnsi="Palatino Linotype" w:cs="Arial"/>
          <w:lang w:val="es-ES"/>
        </w:rPr>
        <w:t>nueve</w:t>
      </w:r>
      <w:r w:rsidR="002A5BA4" w:rsidRPr="005E4D5B">
        <w:rPr>
          <w:rFonts w:ascii="Palatino Linotype" w:eastAsia="FangSong" w:hAnsi="Palatino Linotype" w:cs="Arial"/>
          <w:lang w:val="es-ES"/>
        </w:rPr>
        <w:t xml:space="preserve">, </w:t>
      </w:r>
      <w:r w:rsidR="00AD4FB4" w:rsidRPr="00AD4FB4">
        <w:rPr>
          <w:rFonts w:ascii="Palatino Linotype" w:eastAsia="FangSong" w:hAnsi="Palatino Linotype"/>
          <w:b/>
          <w:highlight w:val="black"/>
        </w:rPr>
        <w:t>-------------------------------</w:t>
      </w:r>
      <w:r w:rsidR="002A5BA4" w:rsidRPr="005E4D5B">
        <w:rPr>
          <w:rFonts w:ascii="Palatino Linotype" w:eastAsia="FangSong" w:hAnsi="Palatino Linotype" w:cs="Arial"/>
          <w:b/>
          <w:lang w:val="es-ES"/>
        </w:rPr>
        <w:t>,</w:t>
      </w:r>
      <w:r w:rsidR="00FB61C7" w:rsidRPr="005E4D5B">
        <w:rPr>
          <w:rFonts w:ascii="Palatino Linotype" w:eastAsia="FangSong" w:hAnsi="Palatino Linotype" w:cs="Arial"/>
          <w:lang w:val="es-ES"/>
        </w:rPr>
        <w:t xml:space="preserve"> interpuso </w:t>
      </w:r>
      <w:r w:rsidR="000E1BDA" w:rsidRPr="005E4D5B">
        <w:rPr>
          <w:rFonts w:ascii="Palatino Linotype" w:eastAsia="FangSong" w:hAnsi="Palatino Linotype" w:cs="Arial"/>
          <w:lang w:val="es-ES"/>
        </w:rPr>
        <w:t>el</w:t>
      </w:r>
      <w:r w:rsidR="002A5BA4" w:rsidRPr="005E4D5B">
        <w:rPr>
          <w:rFonts w:ascii="Palatino Linotype" w:eastAsia="FangSong" w:hAnsi="Palatino Linotype" w:cs="Arial"/>
          <w:lang w:val="es-ES"/>
        </w:rPr>
        <w:t xml:space="preserve"> recurso de revisión, en contra de la respuesta, se</w:t>
      </w:r>
      <w:r w:rsidR="002A5BA4" w:rsidRPr="005E4D5B">
        <w:rPr>
          <w:rFonts w:ascii="Palatino Linotype" w:eastAsia="FangSong" w:hAnsi="Palatino Linotype" w:cs="Calibri"/>
          <w:lang w:val="es-ES"/>
        </w:rPr>
        <w:t>ñ</w:t>
      </w:r>
      <w:r w:rsidR="002A5BA4" w:rsidRPr="005E4D5B">
        <w:rPr>
          <w:rFonts w:ascii="Palatino Linotype" w:eastAsia="FangSong" w:hAnsi="Palatino Linotype" w:cs="Arial"/>
          <w:lang w:val="es-ES"/>
        </w:rPr>
        <w:t>alando como:</w:t>
      </w:r>
      <w:bookmarkStart w:id="1" w:name="_Toc462307683"/>
      <w:bookmarkStart w:id="2" w:name="_Toc472427085"/>
      <w:bookmarkStart w:id="3" w:name="_Toc472500652"/>
    </w:p>
    <w:p w:rsidR="000E053C" w:rsidRPr="005E4D5B" w:rsidRDefault="000E053C" w:rsidP="005E4D5B">
      <w:pPr>
        <w:pStyle w:val="Prrafodelista"/>
        <w:spacing w:line="360" w:lineRule="auto"/>
        <w:rPr>
          <w:rFonts w:ascii="Palatino Linotype" w:eastAsia="FangSong" w:hAnsi="Palatino Linotype" w:cs="Arial"/>
          <w:i/>
        </w:rPr>
      </w:pPr>
    </w:p>
    <w:p w:rsidR="000E053C" w:rsidRPr="005E4D5B" w:rsidRDefault="000E053C" w:rsidP="005E4D5B">
      <w:pPr>
        <w:pStyle w:val="Prrafodelista"/>
        <w:spacing w:line="360" w:lineRule="auto"/>
        <w:ind w:left="567"/>
        <w:jc w:val="both"/>
        <w:rPr>
          <w:rFonts w:ascii="Palatino Linotype" w:eastAsia="FangSong" w:hAnsi="Palatino Linotype" w:cs="Arial"/>
        </w:rPr>
      </w:pPr>
      <w:r w:rsidRPr="005E4D5B">
        <w:rPr>
          <w:rFonts w:ascii="Palatino Linotype" w:eastAsia="FangSong" w:hAnsi="Palatino Linotype"/>
          <w:b/>
        </w:rPr>
        <w:t>Acto impugnado:</w:t>
      </w:r>
      <w:r w:rsidRPr="005E4D5B">
        <w:rPr>
          <w:rStyle w:val="Ttulo2Car"/>
          <w:rFonts w:ascii="Palatino Linotype" w:eastAsia="FangSong" w:hAnsi="Palatino Linotype"/>
          <w:b/>
          <w:i/>
          <w:color w:val="auto"/>
          <w:sz w:val="24"/>
          <w:szCs w:val="24"/>
          <w:lang w:val="es-ES"/>
        </w:rPr>
        <w:t xml:space="preserve"> </w:t>
      </w:r>
      <w:r w:rsidRPr="005E4D5B">
        <w:rPr>
          <w:rFonts w:ascii="Palatino Linotype" w:eastAsia="FangSong" w:hAnsi="Palatino Linotype"/>
        </w:rPr>
        <w:t>“</w:t>
      </w:r>
      <w:r w:rsidR="009B16BF" w:rsidRPr="005E4D5B">
        <w:rPr>
          <w:rFonts w:ascii="Palatino Linotype" w:eastAsia="FangSong" w:hAnsi="Palatino Linotype"/>
          <w:i/>
        </w:rPr>
        <w:t xml:space="preserve">Buenas Noches. </w:t>
      </w:r>
      <w:proofErr w:type="gramStart"/>
      <w:r w:rsidR="009B16BF" w:rsidRPr="005E4D5B">
        <w:rPr>
          <w:rFonts w:ascii="Palatino Linotype" w:eastAsia="FangSong" w:hAnsi="Palatino Linotype"/>
          <w:i/>
        </w:rPr>
        <w:t>cuanto</w:t>
      </w:r>
      <w:proofErr w:type="gramEnd"/>
      <w:r w:rsidR="009B16BF" w:rsidRPr="005E4D5B">
        <w:rPr>
          <w:rFonts w:ascii="Palatino Linotype" w:eastAsia="FangSong" w:hAnsi="Palatino Linotype"/>
          <w:i/>
        </w:rPr>
        <w:t xml:space="preserve"> </w:t>
      </w:r>
      <w:proofErr w:type="spellStart"/>
      <w:r w:rsidR="009B16BF" w:rsidRPr="005E4D5B">
        <w:rPr>
          <w:rFonts w:ascii="Palatino Linotype" w:eastAsia="FangSong" w:hAnsi="Palatino Linotype"/>
          <w:i/>
        </w:rPr>
        <w:t>el</w:t>
      </w:r>
      <w:proofErr w:type="spellEnd"/>
      <w:r w:rsidR="009B16BF" w:rsidRPr="005E4D5B">
        <w:rPr>
          <w:rFonts w:ascii="Palatino Linotype" w:eastAsia="FangSong" w:hAnsi="Palatino Linotype"/>
          <w:i/>
        </w:rPr>
        <w:t xml:space="preserve"> fue el gasto total en la toma de protesta de la C. Mariela </w:t>
      </w:r>
      <w:proofErr w:type="spellStart"/>
      <w:r w:rsidR="009B16BF" w:rsidRPr="005E4D5B">
        <w:rPr>
          <w:rFonts w:ascii="Palatino Linotype" w:eastAsia="FangSong" w:hAnsi="Palatino Linotype"/>
          <w:i/>
        </w:rPr>
        <w:t>Gutierrez</w:t>
      </w:r>
      <w:proofErr w:type="spellEnd"/>
      <w:r w:rsidR="009B16BF" w:rsidRPr="005E4D5B">
        <w:rPr>
          <w:rFonts w:ascii="Palatino Linotype" w:eastAsia="FangSong" w:hAnsi="Palatino Linotype"/>
          <w:i/>
        </w:rPr>
        <w:t xml:space="preserve"> </w:t>
      </w:r>
      <w:proofErr w:type="spellStart"/>
      <w:r w:rsidR="009B16BF" w:rsidRPr="005E4D5B">
        <w:rPr>
          <w:rFonts w:ascii="Palatino Linotype" w:eastAsia="FangSong" w:hAnsi="Palatino Linotype"/>
          <w:i/>
        </w:rPr>
        <w:t>Escalente</w:t>
      </w:r>
      <w:proofErr w:type="spellEnd"/>
      <w:r w:rsidR="009B16BF" w:rsidRPr="005E4D5B">
        <w:rPr>
          <w:rFonts w:ascii="Palatino Linotype" w:eastAsia="FangSong" w:hAnsi="Palatino Linotype"/>
          <w:i/>
        </w:rPr>
        <w:t xml:space="preserve"> llevado a cabo el </w:t>
      </w:r>
      <w:proofErr w:type="spellStart"/>
      <w:r w:rsidR="009B16BF" w:rsidRPr="005E4D5B">
        <w:rPr>
          <w:rFonts w:ascii="Palatino Linotype" w:eastAsia="FangSong" w:hAnsi="Palatino Linotype"/>
          <w:i/>
        </w:rPr>
        <w:t>dia</w:t>
      </w:r>
      <w:proofErr w:type="spellEnd"/>
      <w:r w:rsidR="009B16BF" w:rsidRPr="005E4D5B">
        <w:rPr>
          <w:rFonts w:ascii="Palatino Linotype" w:eastAsia="FangSong" w:hAnsi="Palatino Linotype"/>
          <w:i/>
        </w:rPr>
        <w:t xml:space="preserve"> 15 de Diciembre de 2018 en la explanada municipal de Tecámac. Gracias.</w:t>
      </w:r>
      <w:r w:rsidRPr="005E4D5B">
        <w:rPr>
          <w:rFonts w:ascii="Palatino Linotype" w:eastAsia="FangSong" w:hAnsi="Palatino Linotype"/>
        </w:rPr>
        <w:t>"</w:t>
      </w:r>
      <w:r w:rsidRPr="005E4D5B">
        <w:rPr>
          <w:rFonts w:ascii="Palatino Linotype" w:eastAsia="FangSong" w:hAnsi="Palatino Linotype" w:cs="Arial"/>
          <w:lang w:val="es-ES"/>
        </w:rPr>
        <w:t xml:space="preserve"> </w:t>
      </w:r>
      <w:r w:rsidR="009B16BF" w:rsidRPr="005E4D5B">
        <w:rPr>
          <w:rFonts w:ascii="Palatino Linotype" w:eastAsia="FangSong" w:hAnsi="Palatino Linotype" w:cs="Arial"/>
          <w:lang w:val="es-ES"/>
        </w:rPr>
        <w:t>(Sic); y</w:t>
      </w:r>
    </w:p>
    <w:p w:rsidR="000E053C" w:rsidRPr="005E4D5B" w:rsidRDefault="000E053C" w:rsidP="005E4D5B">
      <w:pPr>
        <w:pStyle w:val="Prrafodelista"/>
        <w:spacing w:line="360" w:lineRule="auto"/>
        <w:ind w:left="567"/>
        <w:jc w:val="both"/>
        <w:rPr>
          <w:rFonts w:ascii="Palatino Linotype" w:eastAsia="FangSong" w:hAnsi="Palatino Linotype"/>
          <w:i/>
        </w:rPr>
      </w:pPr>
      <w:r w:rsidRPr="005E4D5B">
        <w:rPr>
          <w:rFonts w:ascii="Palatino Linotype" w:eastAsia="FangSong" w:hAnsi="Palatino Linotype"/>
          <w:b/>
        </w:rPr>
        <w:t>Razones o Motivos de inconformidad:</w:t>
      </w:r>
      <w:r w:rsidRPr="005E4D5B">
        <w:rPr>
          <w:rStyle w:val="Ttulo2Car"/>
          <w:rFonts w:ascii="Palatino Linotype" w:eastAsia="FangSong" w:hAnsi="Palatino Linotype"/>
          <w:b/>
          <w:sz w:val="24"/>
          <w:szCs w:val="24"/>
          <w:lang w:val="es-ES"/>
        </w:rPr>
        <w:t xml:space="preserve"> </w:t>
      </w:r>
      <w:r w:rsidRPr="005E4D5B">
        <w:rPr>
          <w:rFonts w:ascii="Palatino Linotype" w:eastAsia="FangSong" w:hAnsi="Palatino Linotype"/>
          <w:i/>
        </w:rPr>
        <w:t>“</w:t>
      </w:r>
      <w:r w:rsidR="009B16BF" w:rsidRPr="005E4D5B">
        <w:rPr>
          <w:rFonts w:ascii="Palatino Linotype" w:eastAsia="FangSong" w:hAnsi="Palatino Linotype"/>
          <w:i/>
        </w:rPr>
        <w:t xml:space="preserve">Se </w:t>
      </w:r>
      <w:proofErr w:type="spellStart"/>
      <w:r w:rsidR="009B16BF" w:rsidRPr="005E4D5B">
        <w:rPr>
          <w:rFonts w:ascii="Palatino Linotype" w:eastAsia="FangSong" w:hAnsi="Palatino Linotype"/>
          <w:i/>
        </w:rPr>
        <w:t>termino</w:t>
      </w:r>
      <w:proofErr w:type="spellEnd"/>
      <w:r w:rsidR="009B16BF" w:rsidRPr="005E4D5B">
        <w:rPr>
          <w:rFonts w:ascii="Palatino Linotype" w:eastAsia="FangSong" w:hAnsi="Palatino Linotype"/>
          <w:i/>
        </w:rPr>
        <w:t xml:space="preserve"> la ampliación de plazo de respuesta con fecha 07 de Febrero de 2019, no omito mencionar que la fecha de recepción de la información fue el </w:t>
      </w:r>
      <w:proofErr w:type="spellStart"/>
      <w:r w:rsidR="009B16BF" w:rsidRPr="005E4D5B">
        <w:rPr>
          <w:rFonts w:ascii="Palatino Linotype" w:eastAsia="FangSong" w:hAnsi="Palatino Linotype"/>
          <w:i/>
        </w:rPr>
        <w:t>dia</w:t>
      </w:r>
      <w:proofErr w:type="spellEnd"/>
      <w:r w:rsidR="009B16BF" w:rsidRPr="005E4D5B">
        <w:rPr>
          <w:rFonts w:ascii="Palatino Linotype" w:eastAsia="FangSong" w:hAnsi="Palatino Linotype"/>
          <w:i/>
        </w:rPr>
        <w:t xml:space="preserve"> 07 de Enero de 2019 a las 9:00 </w:t>
      </w:r>
      <w:proofErr w:type="spellStart"/>
      <w:r w:rsidR="009B16BF" w:rsidRPr="005E4D5B">
        <w:rPr>
          <w:rFonts w:ascii="Palatino Linotype" w:eastAsia="FangSong" w:hAnsi="Palatino Linotype"/>
          <w:i/>
        </w:rPr>
        <w:t>hrs</w:t>
      </w:r>
      <w:proofErr w:type="spellEnd"/>
      <w:r w:rsidR="009B16BF" w:rsidRPr="005E4D5B">
        <w:rPr>
          <w:rFonts w:ascii="Palatino Linotype" w:eastAsia="FangSong" w:hAnsi="Palatino Linotype"/>
          <w:i/>
        </w:rPr>
        <w:t>. Gracias</w:t>
      </w:r>
      <w:r w:rsidRPr="005E4D5B">
        <w:rPr>
          <w:rFonts w:ascii="Palatino Linotype" w:eastAsia="FangSong" w:hAnsi="Palatino Linotype"/>
          <w:i/>
        </w:rPr>
        <w:t xml:space="preserve">” </w:t>
      </w:r>
      <w:r w:rsidRPr="005E4D5B">
        <w:rPr>
          <w:rFonts w:ascii="Palatino Linotype" w:eastAsia="FangSong" w:hAnsi="Palatino Linotype" w:cs="Arial"/>
        </w:rPr>
        <w:t xml:space="preserve">(Sic) </w:t>
      </w:r>
    </w:p>
    <w:p w:rsidR="006650CC" w:rsidRPr="005E4D5B" w:rsidRDefault="006650CC" w:rsidP="005E4D5B">
      <w:pPr>
        <w:pStyle w:val="Prrafodelista"/>
        <w:spacing w:before="240" w:after="240" w:line="360" w:lineRule="auto"/>
        <w:jc w:val="both"/>
        <w:rPr>
          <w:rFonts w:ascii="Palatino Linotype" w:eastAsia="FangSong" w:hAnsi="Palatino Linotype" w:cs="Arial"/>
          <w:lang w:val="es-ES"/>
        </w:rPr>
      </w:pPr>
    </w:p>
    <w:bookmarkEnd w:id="1"/>
    <w:bookmarkEnd w:id="2"/>
    <w:bookmarkEnd w:id="3"/>
    <w:p w:rsidR="002A5BA4" w:rsidRPr="005E4D5B" w:rsidRDefault="002A5BA4" w:rsidP="005E4D5B">
      <w:pPr>
        <w:pStyle w:val="Prrafodelista"/>
        <w:numPr>
          <w:ilvl w:val="0"/>
          <w:numId w:val="1"/>
        </w:numPr>
        <w:spacing w:before="240" w:after="240" w:line="360" w:lineRule="auto"/>
        <w:ind w:left="0" w:firstLine="0"/>
        <w:jc w:val="both"/>
        <w:rPr>
          <w:rFonts w:ascii="Palatino Linotype" w:eastAsia="FangSong" w:hAnsi="Palatino Linotype" w:cs="Arial"/>
          <w:lang w:val="es-AR"/>
        </w:rPr>
      </w:pPr>
      <w:r w:rsidRPr="005E4D5B">
        <w:rPr>
          <w:rFonts w:ascii="Palatino Linotype" w:eastAsia="FangSong" w:hAnsi="Palatino Linotype" w:cs="Arial"/>
          <w:lang w:val="es-AR"/>
        </w:rPr>
        <w:t xml:space="preserve"> </w:t>
      </w:r>
      <w:r w:rsidR="00666351" w:rsidRPr="005E4D5B">
        <w:rPr>
          <w:rFonts w:ascii="Palatino Linotype" w:eastAsia="FangSong" w:hAnsi="Palatino Linotype" w:cs="Arial"/>
          <w:lang w:val="es-ES"/>
        </w:rPr>
        <w:t>Se registró</w:t>
      </w:r>
      <w:r w:rsidRPr="005E4D5B">
        <w:rPr>
          <w:rFonts w:ascii="Palatino Linotype" w:eastAsia="FangSong" w:hAnsi="Palatino Linotype" w:cs="Arial"/>
          <w:lang w:val="es-ES"/>
        </w:rPr>
        <w:t xml:space="preserve"> </w:t>
      </w:r>
      <w:r w:rsidR="00666351" w:rsidRPr="005E4D5B">
        <w:rPr>
          <w:rFonts w:ascii="Palatino Linotype" w:eastAsia="FangSong" w:hAnsi="Palatino Linotype" w:cs="Arial"/>
          <w:lang w:val="es-ES"/>
        </w:rPr>
        <w:t>el</w:t>
      </w:r>
      <w:r w:rsidRPr="005E4D5B">
        <w:rPr>
          <w:rFonts w:ascii="Palatino Linotype" w:eastAsia="FangSong" w:hAnsi="Palatino Linotype" w:cs="Arial"/>
          <w:lang w:val="es-ES"/>
        </w:rPr>
        <w:t xml:space="preserve"> recurso de revisión bajo </w:t>
      </w:r>
      <w:r w:rsidR="00666351" w:rsidRPr="005E4D5B">
        <w:rPr>
          <w:rFonts w:ascii="Palatino Linotype" w:eastAsia="FangSong" w:hAnsi="Palatino Linotype" w:cs="Arial"/>
          <w:lang w:val="es-ES"/>
        </w:rPr>
        <w:t>el</w:t>
      </w:r>
      <w:r w:rsidRPr="005E4D5B">
        <w:rPr>
          <w:rFonts w:ascii="Palatino Linotype" w:eastAsia="FangSong" w:hAnsi="Palatino Linotype" w:cs="Arial"/>
          <w:lang w:val="es-ES"/>
        </w:rPr>
        <w:t xml:space="preserve"> número de expediente </w:t>
      </w:r>
      <w:r w:rsidRPr="005E4D5B">
        <w:rPr>
          <w:rFonts w:ascii="Palatino Linotype" w:eastAsia="FangSong" w:hAnsi="Palatino Linotype" w:cs="Arial"/>
          <w:bCs/>
        </w:rPr>
        <w:t xml:space="preserve">al rubro indicado, asimismo con fundamento en lo dispuesto por el </w:t>
      </w:r>
      <w:r w:rsidRPr="005E4D5B">
        <w:rPr>
          <w:rFonts w:ascii="Palatino Linotype" w:eastAsia="FangSong" w:hAnsi="Palatino Linotype" w:cs="Arial"/>
          <w:lang w:val="es-ES"/>
        </w:rPr>
        <w:t xml:space="preserve">artículo 185 fracción I de la </w:t>
      </w:r>
      <w:r w:rsidRPr="005E4D5B">
        <w:rPr>
          <w:rFonts w:ascii="Palatino Linotype" w:eastAsia="FangSong" w:hAnsi="Palatino Linotype" w:cs="Arial"/>
          <w:b/>
          <w:lang w:val="es-ES"/>
        </w:rPr>
        <w:t xml:space="preserve">Ley de Transparencia y Acceso a la Información Pública del Estado de México y Municipios </w:t>
      </w:r>
      <w:r w:rsidRPr="005E4D5B">
        <w:rPr>
          <w:rFonts w:ascii="Palatino Linotype" w:eastAsia="FangSong" w:hAnsi="Palatino Linotype" w:cs="Arial"/>
          <w:lang w:val="es-ES"/>
        </w:rPr>
        <w:t>se turn</w:t>
      </w:r>
      <w:r w:rsidR="00666351" w:rsidRPr="005E4D5B">
        <w:rPr>
          <w:rFonts w:ascii="Palatino Linotype" w:eastAsia="FangSong" w:hAnsi="Palatino Linotype" w:cs="Arial"/>
          <w:lang w:val="es-ES"/>
        </w:rPr>
        <w:t>ó</w:t>
      </w:r>
      <w:r w:rsidRPr="005E4D5B">
        <w:rPr>
          <w:rFonts w:ascii="Palatino Linotype" w:eastAsia="FangSong" w:hAnsi="Palatino Linotype" w:cs="Arial"/>
          <w:lang w:val="es-ES"/>
        </w:rPr>
        <w:t xml:space="preserve"> al </w:t>
      </w:r>
      <w:r w:rsidRPr="005E4D5B">
        <w:rPr>
          <w:rFonts w:ascii="Palatino Linotype" w:eastAsia="FangSong" w:hAnsi="Palatino Linotype" w:cs="Arial"/>
          <w:b/>
          <w:lang w:val="es-ES"/>
        </w:rPr>
        <w:t xml:space="preserve">Comisionado José Guadalupe Luna Hernández, </w:t>
      </w:r>
      <w:r w:rsidRPr="005E4D5B">
        <w:rPr>
          <w:rFonts w:ascii="Palatino Linotype" w:eastAsia="FangSong" w:hAnsi="Palatino Linotype" w:cs="Arial"/>
          <w:lang w:val="es-ES"/>
        </w:rPr>
        <w:t xml:space="preserve">con el objeto de </w:t>
      </w:r>
      <w:r w:rsidRPr="005E4D5B">
        <w:rPr>
          <w:rFonts w:ascii="Palatino Linotype" w:eastAsia="FangSong" w:hAnsi="Palatino Linotype" w:cs="Arial"/>
          <w:lang w:val="es-MX"/>
        </w:rPr>
        <w:t xml:space="preserve">su análisis. </w:t>
      </w:r>
    </w:p>
    <w:p w:rsidR="002A5BA4" w:rsidRPr="005E4D5B" w:rsidRDefault="002A5BA4" w:rsidP="005E4D5B">
      <w:pPr>
        <w:pStyle w:val="Prrafodelista"/>
        <w:spacing w:line="360" w:lineRule="auto"/>
        <w:ind w:left="0"/>
        <w:rPr>
          <w:rFonts w:ascii="Palatino Linotype" w:eastAsia="FangSong" w:hAnsi="Palatino Linotype"/>
          <w:i/>
          <w:color w:val="000000"/>
        </w:rPr>
      </w:pPr>
    </w:p>
    <w:p w:rsidR="002A5BA4" w:rsidRPr="005E4D5B" w:rsidRDefault="002A5BA4" w:rsidP="005E4D5B">
      <w:pPr>
        <w:pStyle w:val="Prrafodelista"/>
        <w:numPr>
          <w:ilvl w:val="0"/>
          <w:numId w:val="1"/>
        </w:numPr>
        <w:spacing w:before="240" w:after="240" w:line="360" w:lineRule="auto"/>
        <w:ind w:left="0" w:firstLine="0"/>
        <w:jc w:val="both"/>
        <w:rPr>
          <w:rFonts w:ascii="Palatino Linotype" w:eastAsia="FangSong" w:hAnsi="Palatino Linotype"/>
          <w:i/>
          <w:color w:val="000000"/>
        </w:rPr>
      </w:pPr>
      <w:r w:rsidRPr="005E4D5B">
        <w:rPr>
          <w:rFonts w:ascii="Palatino Linotype" w:eastAsia="FangSong" w:hAnsi="Palatino Linotype" w:cs="Arial"/>
          <w:lang w:val="es-ES"/>
        </w:rPr>
        <w:lastRenderedPageBreak/>
        <w:t>El Comisionado Ponente con fundamento en lo dispuesto por el artículo 185 fracción II de la ley de la materia, a través d</w:t>
      </w:r>
      <w:r w:rsidR="00852825" w:rsidRPr="005E4D5B">
        <w:rPr>
          <w:rFonts w:ascii="Palatino Linotype" w:eastAsia="FangSong" w:hAnsi="Palatino Linotype" w:cs="Arial"/>
          <w:lang w:val="es-ES"/>
        </w:rPr>
        <w:t xml:space="preserve">el acuerdo de admisión de fecha </w:t>
      </w:r>
      <w:r w:rsidR="009B16BF" w:rsidRPr="005E4D5B">
        <w:rPr>
          <w:rFonts w:ascii="Palatino Linotype" w:eastAsia="FangSong" w:hAnsi="Palatino Linotype" w:cs="Arial"/>
          <w:lang w:val="es-ES"/>
        </w:rPr>
        <w:t>catorce</w:t>
      </w:r>
      <w:r w:rsidR="00812C54" w:rsidRPr="005E4D5B">
        <w:rPr>
          <w:rFonts w:ascii="Palatino Linotype" w:eastAsia="FangSong" w:hAnsi="Palatino Linotype" w:cs="Arial"/>
          <w:lang w:val="es-ES"/>
        </w:rPr>
        <w:t xml:space="preserve"> (</w:t>
      </w:r>
      <w:r w:rsidR="00BE1F56" w:rsidRPr="005E4D5B">
        <w:rPr>
          <w:rFonts w:ascii="Palatino Linotype" w:eastAsia="FangSong" w:hAnsi="Palatino Linotype" w:cs="Arial"/>
          <w:lang w:val="es-ES"/>
        </w:rPr>
        <w:t>11</w:t>
      </w:r>
      <w:r w:rsidR="00812C54" w:rsidRPr="005E4D5B">
        <w:rPr>
          <w:rFonts w:ascii="Palatino Linotype" w:eastAsia="FangSong" w:hAnsi="Palatino Linotype" w:cs="Arial"/>
          <w:lang w:val="es-ES"/>
        </w:rPr>
        <w:t>)</w:t>
      </w:r>
      <w:r w:rsidR="00EF2C7E" w:rsidRPr="005E4D5B">
        <w:rPr>
          <w:rFonts w:ascii="Palatino Linotype" w:eastAsia="FangSong" w:hAnsi="Palatino Linotype" w:cs="Arial"/>
          <w:lang w:val="es-ES"/>
        </w:rPr>
        <w:t xml:space="preserve"> </w:t>
      </w:r>
      <w:r w:rsidRPr="005E4D5B">
        <w:rPr>
          <w:rFonts w:ascii="Palatino Linotype" w:eastAsia="FangSong" w:hAnsi="Palatino Linotype" w:cs="Arial"/>
          <w:lang w:val="es-ES"/>
        </w:rPr>
        <w:t xml:space="preserve">de </w:t>
      </w:r>
      <w:r w:rsidR="00BE1F56" w:rsidRPr="005E4D5B">
        <w:rPr>
          <w:rFonts w:ascii="Palatino Linotype" w:eastAsia="FangSong" w:hAnsi="Palatino Linotype" w:cs="Arial"/>
          <w:lang w:val="es-ES"/>
        </w:rPr>
        <w:t>febrero</w:t>
      </w:r>
      <w:r w:rsidRPr="005E4D5B">
        <w:rPr>
          <w:rFonts w:ascii="Palatino Linotype" w:eastAsia="FangSong" w:hAnsi="Palatino Linotype" w:cs="Arial"/>
          <w:lang w:val="es-ES"/>
        </w:rPr>
        <w:t xml:space="preserve"> de dos mil </w:t>
      </w:r>
      <w:r w:rsidR="000E053C" w:rsidRPr="005E4D5B">
        <w:rPr>
          <w:rFonts w:ascii="Palatino Linotype" w:eastAsia="FangSong" w:hAnsi="Palatino Linotype" w:cs="Arial"/>
          <w:lang w:val="es-ES"/>
        </w:rPr>
        <w:t>dieci</w:t>
      </w:r>
      <w:r w:rsidR="00794037" w:rsidRPr="005E4D5B">
        <w:rPr>
          <w:rFonts w:ascii="Palatino Linotype" w:eastAsia="FangSong" w:hAnsi="Palatino Linotype" w:cs="Arial"/>
          <w:lang w:val="es-ES"/>
        </w:rPr>
        <w:t>nueve</w:t>
      </w:r>
      <w:r w:rsidRPr="005E4D5B">
        <w:rPr>
          <w:rFonts w:ascii="Palatino Linotype" w:eastAsia="FangSong" w:hAnsi="Palatino Linotype" w:cs="Arial"/>
          <w:lang w:val="es-ES"/>
        </w:rPr>
        <w:t xml:space="preserve">, puso a disposición de las partes </w:t>
      </w:r>
      <w:r w:rsidR="00666351" w:rsidRPr="005E4D5B">
        <w:rPr>
          <w:rFonts w:ascii="Palatino Linotype" w:eastAsia="FangSong" w:hAnsi="Palatino Linotype" w:cs="Arial"/>
          <w:lang w:val="es-ES"/>
        </w:rPr>
        <w:t>el expediente</w:t>
      </w:r>
      <w:r w:rsidRPr="005E4D5B">
        <w:rPr>
          <w:rFonts w:ascii="Palatino Linotype" w:eastAsia="FangSong" w:hAnsi="Palatino Linotype" w:cs="Arial"/>
          <w:lang w:val="es-ES"/>
        </w:rPr>
        <w:t xml:space="preserve"> electrónico </w:t>
      </w:r>
      <w:r w:rsidRPr="005E4D5B">
        <w:rPr>
          <w:rFonts w:ascii="Palatino Linotype" w:eastAsia="FangSong" w:hAnsi="Palatino Linotype" w:cs="Arial"/>
        </w:rPr>
        <w:t xml:space="preserve">vía </w:t>
      </w:r>
      <w:r w:rsidRPr="005E4D5B">
        <w:rPr>
          <w:rFonts w:ascii="Palatino Linotype" w:eastAsia="FangSong" w:hAnsi="Palatino Linotype" w:cs="Arial"/>
          <w:b/>
          <w:lang w:val="es-ES"/>
        </w:rPr>
        <w:t xml:space="preserve">SAIMEX </w:t>
      </w:r>
      <w:r w:rsidRPr="005E4D5B">
        <w:rPr>
          <w:rFonts w:ascii="Palatino Linotype" w:eastAsia="FangSong" w:hAnsi="Palatino Linotype" w:cs="Arial"/>
          <w:lang w:val="es-ES"/>
        </w:rPr>
        <w:t xml:space="preserve">a efecto de que en un plazo máximo de siete días manifestaran lo que a derecho convinieran, ofrecieran pruebas y alegatos según corresponda al caso concreto, de esta forma para que el </w:t>
      </w:r>
      <w:r w:rsidRPr="005E4D5B">
        <w:rPr>
          <w:rFonts w:ascii="Palatino Linotype" w:eastAsia="FangSong" w:hAnsi="Palatino Linotype" w:cs="Arial"/>
          <w:b/>
          <w:lang w:val="es-ES"/>
        </w:rPr>
        <w:t>SUJETO OBLIGADO</w:t>
      </w:r>
      <w:r w:rsidR="00666351" w:rsidRPr="005E4D5B">
        <w:rPr>
          <w:rFonts w:ascii="Palatino Linotype" w:eastAsia="FangSong" w:hAnsi="Palatino Linotype" w:cs="Arial"/>
          <w:lang w:val="es-ES"/>
        </w:rPr>
        <w:t xml:space="preserve"> presentará el</w:t>
      </w:r>
      <w:r w:rsidRPr="005E4D5B">
        <w:rPr>
          <w:rFonts w:ascii="Palatino Linotype" w:eastAsia="FangSong" w:hAnsi="Palatino Linotype" w:cs="Arial"/>
          <w:lang w:val="es-ES"/>
        </w:rPr>
        <w:t xml:space="preserve"> Informe Justificado procedente</w:t>
      </w:r>
      <w:r w:rsidR="00812C54" w:rsidRPr="005E4D5B">
        <w:rPr>
          <w:rFonts w:ascii="Palatino Linotype" w:eastAsia="FangSong" w:hAnsi="Palatino Linotype" w:cs="Arial"/>
          <w:lang w:val="es-ES"/>
        </w:rPr>
        <w:t>.</w:t>
      </w:r>
    </w:p>
    <w:p w:rsidR="00500D9A" w:rsidRPr="005E4D5B" w:rsidRDefault="00500D9A" w:rsidP="005E4D5B">
      <w:pPr>
        <w:pStyle w:val="Prrafodelista"/>
        <w:spacing w:line="360" w:lineRule="auto"/>
        <w:rPr>
          <w:rFonts w:ascii="Palatino Linotype" w:eastAsia="FangSong" w:hAnsi="Palatino Linotype"/>
          <w:i/>
          <w:color w:val="000000"/>
        </w:rPr>
      </w:pPr>
    </w:p>
    <w:p w:rsidR="009B16BF" w:rsidRPr="005E4D5B" w:rsidRDefault="009B16BF" w:rsidP="005E4D5B">
      <w:pPr>
        <w:pStyle w:val="Prrafodelista"/>
        <w:numPr>
          <w:ilvl w:val="0"/>
          <w:numId w:val="1"/>
        </w:numPr>
        <w:spacing w:line="360" w:lineRule="auto"/>
        <w:ind w:left="0" w:hanging="11"/>
        <w:jc w:val="both"/>
        <w:rPr>
          <w:rFonts w:ascii="Palatino Linotype" w:eastAsia="FangSong" w:hAnsi="Palatino Linotype"/>
          <w:color w:val="000000"/>
        </w:rPr>
      </w:pPr>
      <w:r w:rsidRPr="005E4D5B">
        <w:rPr>
          <w:rFonts w:ascii="Palatino Linotype" w:eastAsia="FangSong" w:hAnsi="Palatino Linotype"/>
          <w:color w:val="000000"/>
        </w:rPr>
        <w:t>De las constancias que obran en el expediente electrónico del SAIMEX, se aprecia que, tanto la recurrente como el Sujeto Obligado no presentaron manifestación alguna, se inserta imagen de referencia:</w:t>
      </w:r>
    </w:p>
    <w:p w:rsidR="009B16BF" w:rsidRPr="005E4D5B" w:rsidRDefault="009B16BF" w:rsidP="005E4D5B">
      <w:pPr>
        <w:pStyle w:val="Prrafodelista"/>
        <w:spacing w:line="360" w:lineRule="auto"/>
        <w:ind w:left="0"/>
        <w:jc w:val="both"/>
        <w:rPr>
          <w:rFonts w:ascii="Palatino Linotype" w:eastAsia="FangSong" w:hAnsi="Palatino Linotype"/>
          <w:color w:val="000000"/>
        </w:rPr>
      </w:pPr>
      <w:r w:rsidRPr="005E4D5B">
        <w:rPr>
          <w:rFonts w:ascii="Palatino Linotype" w:eastAsia="FangSong" w:hAnsi="Palatino Linotype"/>
          <w:noProof/>
          <w:lang w:val="es-MX" w:eastAsia="es-MX"/>
        </w:rPr>
        <w:drawing>
          <wp:inline distT="0" distB="0" distL="0" distR="0" wp14:anchorId="3A3316B7" wp14:editId="2ADC84D6">
            <wp:extent cx="5603358" cy="19321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29" t="28216" r="25077" b="41444"/>
                    <a:stretch/>
                  </pic:blipFill>
                  <pic:spPr bwMode="auto">
                    <a:xfrm>
                      <a:off x="0" y="0"/>
                      <a:ext cx="5664918" cy="1953420"/>
                    </a:xfrm>
                    <a:prstGeom prst="rect">
                      <a:avLst/>
                    </a:prstGeom>
                    <a:ln>
                      <a:noFill/>
                    </a:ln>
                    <a:extLst>
                      <a:ext uri="{53640926-AAD7-44D8-BBD7-CCE9431645EC}">
                        <a14:shadowObscured xmlns:a14="http://schemas.microsoft.com/office/drawing/2010/main"/>
                      </a:ext>
                    </a:extLst>
                  </pic:spPr>
                </pic:pic>
              </a:graphicData>
            </a:graphic>
          </wp:inline>
        </w:drawing>
      </w:r>
      <w:r w:rsidRPr="005E4D5B">
        <w:rPr>
          <w:rFonts w:ascii="Palatino Linotype" w:eastAsia="FangSong" w:hAnsi="Palatino Linotype"/>
          <w:noProof/>
          <w:lang w:val="es-MX" w:eastAsia="es-MX"/>
        </w:rPr>
        <w:t xml:space="preserve"> </w:t>
      </w:r>
    </w:p>
    <w:p w:rsidR="009B16BF" w:rsidRPr="005E4D5B" w:rsidRDefault="009B16BF"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5E4D5B">
        <w:rPr>
          <w:rFonts w:ascii="Palatino Linotype" w:eastAsia="FangSong" w:hAnsi="Palatino Linotype" w:cs="Arial"/>
          <w:color w:val="222222"/>
        </w:rPr>
        <w:lastRenderedPageBreak/>
        <w:t>consideramos lo que al respecto ha se</w:t>
      </w:r>
      <w:r w:rsidRPr="005E4D5B">
        <w:rPr>
          <w:rFonts w:ascii="Palatino Linotype" w:eastAsia="FangSong" w:hAnsi="Palatino Linotype" w:cs="Calibri"/>
          <w:color w:val="222222"/>
        </w:rPr>
        <w:t>ñ</w:t>
      </w:r>
      <w:r w:rsidRPr="005E4D5B">
        <w:rPr>
          <w:rFonts w:ascii="Palatino Linotype" w:eastAsia="FangSong" w:hAnsi="Palatino Linotype" w:cs="Arial"/>
          <w:color w:val="222222"/>
        </w:rPr>
        <w:t>alado la autoridad jurisdiccional al emitir el siguiente criterio:</w:t>
      </w:r>
    </w:p>
    <w:p w:rsidR="009B16BF" w:rsidRPr="005E4D5B" w:rsidRDefault="009B16BF" w:rsidP="005E4D5B">
      <w:pPr>
        <w:pStyle w:val="Prrafodelista"/>
        <w:spacing w:line="360" w:lineRule="auto"/>
        <w:ind w:left="0"/>
        <w:jc w:val="both"/>
        <w:rPr>
          <w:rFonts w:ascii="Palatino Linotype" w:eastAsia="FangSong" w:hAnsi="Palatino Linotype" w:cs="Arial"/>
        </w:rPr>
      </w:pPr>
    </w:p>
    <w:p w:rsidR="009B16BF" w:rsidRPr="005E4D5B" w:rsidRDefault="009B16BF" w:rsidP="005E4D5B">
      <w:pPr>
        <w:pStyle w:val="m1609377113336227858gmail-msonormal"/>
        <w:shd w:val="clear" w:color="auto" w:fill="FFFFFF"/>
        <w:spacing w:before="0" w:beforeAutospacing="0" w:after="0" w:afterAutospacing="0" w:line="360" w:lineRule="auto"/>
        <w:ind w:left="567" w:right="567"/>
        <w:jc w:val="both"/>
        <w:rPr>
          <w:rFonts w:ascii="Palatino Linotype" w:eastAsia="FangSong" w:hAnsi="Palatino Linotype" w:cs="Arial"/>
          <w:i/>
          <w:iCs/>
          <w:color w:val="222222"/>
          <w:lang w:val="es-ES_tradnl"/>
        </w:rPr>
      </w:pPr>
      <w:r w:rsidRPr="005E4D5B">
        <w:rPr>
          <w:rFonts w:ascii="Palatino Linotype" w:eastAsia="FangSong" w:hAnsi="Palatino Linotype" w:cs="Arial"/>
          <w:b/>
          <w:bCs/>
          <w:i/>
          <w:iCs/>
          <w:color w:val="222222"/>
          <w:lang w:val="es-ES_tradnl"/>
        </w:rPr>
        <w:t>QUEJA, RECURSO DE. LA OMISION DE RENDIR EL INFORME RESPECTIVO NO IMPIDE QUE SE RESUELV</w:t>
      </w:r>
      <w:r w:rsidRPr="005E4D5B">
        <w:rPr>
          <w:rFonts w:ascii="Palatino Linotype" w:eastAsia="FangSong" w:hAnsi="Palatino Linotype" w:cs="Arial"/>
          <w:b/>
          <w:i/>
          <w:iCs/>
          <w:color w:val="222222"/>
          <w:lang w:val="es-ES_tradnl"/>
        </w:rPr>
        <w:t>A.</w:t>
      </w:r>
      <w:r w:rsidRPr="005E4D5B">
        <w:rPr>
          <w:rFonts w:ascii="Palatino Linotype" w:eastAsia="FangSong"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5E4D5B">
        <w:rPr>
          <w:rFonts w:ascii="Palatino Linotype" w:eastAsia="FangSong" w:hAnsi="Palatino Linotype" w:cs="Calibri"/>
          <w:i/>
          <w:iCs/>
          <w:color w:val="222222"/>
          <w:lang w:val="es-ES_tradnl"/>
        </w:rPr>
        <w:t>É</w:t>
      </w:r>
      <w:r w:rsidRPr="005E4D5B">
        <w:rPr>
          <w:rFonts w:ascii="Palatino Linotype" w:eastAsia="FangSong" w:hAnsi="Palatino Linotype" w:cs="Arial"/>
          <w:i/>
          <w:iCs/>
          <w:color w:val="222222"/>
          <w:lang w:val="es-ES_tradnl"/>
        </w:rPr>
        <w:t>poca, Semanario Judicial de la Federación y su Gaceta, Tomo III, Abril de 1996. Página: 207.</w:t>
      </w:r>
      <w:r w:rsidRPr="005E4D5B">
        <w:rPr>
          <w:rFonts w:ascii="Palatino Linotype" w:eastAsia="FangSong" w:hAnsi="Palatino Linotype" w:cs="Calibri"/>
          <w:i/>
          <w:iCs/>
          <w:color w:val="222222"/>
          <w:lang w:val="es-ES_tradnl"/>
        </w:rPr>
        <w:t> </w:t>
      </w:r>
      <w:r w:rsidRPr="005E4D5B">
        <w:rPr>
          <w:rFonts w:ascii="Palatino Linotype" w:eastAsia="FangSong" w:hAnsi="Palatino Linotype" w:cs="Arial"/>
          <w:i/>
          <w:iCs/>
          <w:color w:val="222222"/>
          <w:lang w:val="es-ES_tradnl"/>
        </w:rPr>
        <w:t xml:space="preserve"> </w:t>
      </w:r>
    </w:p>
    <w:p w:rsidR="009B16BF" w:rsidRPr="005E4D5B" w:rsidRDefault="009B16BF" w:rsidP="005E4D5B">
      <w:pPr>
        <w:pStyle w:val="m1609377113336227858gmail-msonormal"/>
        <w:shd w:val="clear" w:color="auto" w:fill="FFFFFF"/>
        <w:spacing w:before="0" w:beforeAutospacing="0" w:after="0" w:afterAutospacing="0" w:line="360" w:lineRule="auto"/>
        <w:ind w:left="426" w:right="567"/>
        <w:jc w:val="both"/>
        <w:rPr>
          <w:rFonts w:ascii="Palatino Linotype" w:eastAsia="FangSong" w:hAnsi="Palatino Linotype" w:cs="Arial"/>
          <w:color w:val="222222"/>
        </w:rPr>
      </w:pPr>
    </w:p>
    <w:p w:rsidR="009B16BF" w:rsidRPr="005E4D5B" w:rsidRDefault="009B16BF" w:rsidP="005E4D5B">
      <w:pPr>
        <w:pStyle w:val="Prrafodelista"/>
        <w:numPr>
          <w:ilvl w:val="0"/>
          <w:numId w:val="1"/>
        </w:numPr>
        <w:spacing w:line="360" w:lineRule="auto"/>
        <w:ind w:left="0" w:hanging="11"/>
        <w:jc w:val="both"/>
        <w:rPr>
          <w:rFonts w:ascii="Palatino Linotype" w:eastAsia="FangSong" w:hAnsi="Palatino Linotype"/>
          <w:b/>
          <w:u w:val="single"/>
        </w:rPr>
      </w:pPr>
      <w:r w:rsidRPr="005E4D5B">
        <w:rPr>
          <w:rFonts w:ascii="Palatino Linotype" w:eastAsia="FangSong" w:hAnsi="Palatino Linotype" w:cs="Arial"/>
          <w:color w:val="222222"/>
        </w:rPr>
        <w:t xml:space="preserve">Por lo cual se reitera, que la falta de informe justificado no impide que este </w:t>
      </w:r>
      <w:r w:rsidRPr="005E4D5B">
        <w:rPr>
          <w:rFonts w:ascii="Palatino Linotype" w:eastAsia="FangSong" w:hAnsi="Palatino Linotype" w:cs="Calibri"/>
          <w:color w:val="222222"/>
        </w:rPr>
        <w:t>Ó</w:t>
      </w:r>
      <w:r w:rsidRPr="005E4D5B">
        <w:rPr>
          <w:rFonts w:ascii="Palatino Linotype" w:eastAsia="FangSong" w:hAnsi="Palatino Linotype" w:cs="Arial"/>
          <w:color w:val="222222"/>
        </w:rPr>
        <w:t>rgano Garante conozca y resuelva el recurso de revisi</w:t>
      </w:r>
      <w:r w:rsidRPr="005E4D5B">
        <w:rPr>
          <w:rFonts w:ascii="Palatino Linotype" w:eastAsia="FangSong" w:hAnsi="Palatino Linotype" w:cs="FangSong"/>
          <w:color w:val="222222"/>
        </w:rPr>
        <w:t>ó</w:t>
      </w:r>
      <w:r w:rsidRPr="005E4D5B">
        <w:rPr>
          <w:rFonts w:ascii="Palatino Linotype" w:eastAsia="FangSong" w:hAnsi="Palatino Linotype" w:cs="Arial"/>
          <w:color w:val="222222"/>
        </w:rPr>
        <w:t xml:space="preserve">n, solo propicia que </w:t>
      </w:r>
      <w:r w:rsidRPr="005E4D5B">
        <w:rPr>
          <w:rFonts w:ascii="Palatino Linotype" w:eastAsia="FangSong" w:hAnsi="Palatino Linotype" w:cs="Arial"/>
          <w:color w:val="222222"/>
        </w:rPr>
        <w:lastRenderedPageBreak/>
        <w:t>el</w:t>
      </w:r>
      <w:r w:rsidRPr="005E4D5B">
        <w:rPr>
          <w:rFonts w:ascii="Palatino Linotype" w:eastAsia="FangSong" w:hAnsi="Palatino Linotype" w:cs="Calibri"/>
          <w:color w:val="222222"/>
        </w:rPr>
        <w:t> </w:t>
      </w:r>
      <w:r w:rsidRPr="005E4D5B">
        <w:rPr>
          <w:rFonts w:ascii="Palatino Linotype" w:eastAsia="FangSong" w:hAnsi="Palatino Linotype" w:cs="Arial"/>
          <w:b/>
          <w:bCs/>
          <w:color w:val="222222"/>
        </w:rPr>
        <w:t>SUJETO OBLIGADO</w:t>
      </w:r>
      <w:r w:rsidRPr="005E4D5B">
        <w:rPr>
          <w:rFonts w:ascii="Palatino Linotype" w:eastAsia="FangSong" w:hAnsi="Palatino Linotype" w:cs="Calibri"/>
          <w:color w:val="222222"/>
        </w:rPr>
        <w:t> </w:t>
      </w:r>
      <w:r w:rsidRPr="005E4D5B">
        <w:rPr>
          <w:rFonts w:ascii="Palatino Linotype" w:eastAsia="FangSong" w:hAnsi="Palatino Linotype" w:cs="Arial"/>
          <w:color w:val="222222"/>
        </w:rPr>
        <w:t>pierda la oportunidad de justificar su falta de respuesta y manifestar lo que a su derecho convenga.</w:t>
      </w:r>
    </w:p>
    <w:p w:rsidR="009B16BF" w:rsidRPr="005E4D5B" w:rsidRDefault="009B16BF" w:rsidP="005E4D5B">
      <w:pPr>
        <w:pStyle w:val="Prrafodelista"/>
        <w:spacing w:line="360" w:lineRule="auto"/>
        <w:ind w:left="0"/>
        <w:jc w:val="both"/>
        <w:rPr>
          <w:rFonts w:ascii="Palatino Linotype" w:eastAsia="FangSong" w:hAnsi="Palatino Linotype"/>
          <w:b/>
          <w:u w:val="single"/>
        </w:rPr>
      </w:pPr>
    </w:p>
    <w:p w:rsidR="00274D1E" w:rsidRPr="005E4D5B" w:rsidRDefault="002A5BA4" w:rsidP="005E4D5B">
      <w:pPr>
        <w:pStyle w:val="Prrafodelista"/>
        <w:numPr>
          <w:ilvl w:val="0"/>
          <w:numId w:val="1"/>
        </w:numPr>
        <w:spacing w:before="240" w:after="240" w:line="360" w:lineRule="auto"/>
        <w:ind w:left="0" w:firstLine="0"/>
        <w:jc w:val="both"/>
        <w:rPr>
          <w:rFonts w:ascii="Palatino Linotype" w:eastAsia="FangSong" w:hAnsi="Palatino Linotype" w:cs="Arial"/>
          <w:lang w:val="es-ES"/>
        </w:rPr>
      </w:pPr>
      <w:r w:rsidRPr="005E4D5B">
        <w:rPr>
          <w:rFonts w:ascii="Palatino Linotype" w:eastAsia="FangSong" w:hAnsi="Palatino Linotype"/>
        </w:rPr>
        <w:t>Comisionado Ponente decretó el cierre de instrucción</w:t>
      </w:r>
      <w:r w:rsidRPr="005E4D5B">
        <w:rPr>
          <w:rFonts w:ascii="Palatino Linotype" w:eastAsia="FangSong" w:hAnsi="Palatino Linotype" w:cs="Arial"/>
        </w:rPr>
        <w:t xml:space="preserve"> </w:t>
      </w:r>
      <w:r w:rsidRPr="005E4D5B">
        <w:rPr>
          <w:rFonts w:ascii="Palatino Linotype" w:eastAsia="FangSong" w:hAnsi="Palatino Linotype"/>
        </w:rPr>
        <w:t xml:space="preserve">mediante </w:t>
      </w:r>
      <w:r w:rsidR="00245255" w:rsidRPr="005E4D5B">
        <w:rPr>
          <w:rFonts w:ascii="Palatino Linotype" w:eastAsia="FangSong" w:hAnsi="Palatino Linotype"/>
        </w:rPr>
        <w:t xml:space="preserve">el </w:t>
      </w:r>
      <w:r w:rsidRPr="005E4D5B">
        <w:rPr>
          <w:rFonts w:ascii="Palatino Linotype" w:eastAsia="FangSong" w:hAnsi="Palatino Linotype"/>
        </w:rPr>
        <w:t xml:space="preserve">acuerdo de fecha </w:t>
      </w:r>
      <w:r w:rsidR="009B16BF" w:rsidRPr="005E4D5B">
        <w:rPr>
          <w:rFonts w:ascii="Palatino Linotype" w:eastAsia="FangSong" w:hAnsi="Palatino Linotype"/>
        </w:rPr>
        <w:t>veintiséis</w:t>
      </w:r>
      <w:r w:rsidR="002E4801" w:rsidRPr="005E4D5B">
        <w:rPr>
          <w:rFonts w:ascii="Palatino Linotype" w:eastAsia="FangSong" w:hAnsi="Palatino Linotype"/>
        </w:rPr>
        <w:t xml:space="preserve"> </w:t>
      </w:r>
      <w:r w:rsidR="00103D99" w:rsidRPr="005E4D5B">
        <w:rPr>
          <w:rFonts w:ascii="Palatino Linotype" w:eastAsia="FangSong" w:hAnsi="Palatino Linotype"/>
        </w:rPr>
        <w:t>(</w:t>
      </w:r>
      <w:r w:rsidR="009B16BF" w:rsidRPr="005E4D5B">
        <w:rPr>
          <w:rFonts w:ascii="Palatino Linotype" w:eastAsia="FangSong" w:hAnsi="Palatino Linotype"/>
        </w:rPr>
        <w:t>26</w:t>
      </w:r>
      <w:r w:rsidR="00103D99" w:rsidRPr="005E4D5B">
        <w:rPr>
          <w:rFonts w:ascii="Palatino Linotype" w:eastAsia="FangSong" w:hAnsi="Palatino Linotype"/>
        </w:rPr>
        <w:t>)</w:t>
      </w:r>
      <w:r w:rsidR="00500D9A" w:rsidRPr="005E4D5B">
        <w:rPr>
          <w:rFonts w:ascii="Palatino Linotype" w:eastAsia="FangSong" w:hAnsi="Palatino Linotype"/>
        </w:rPr>
        <w:t xml:space="preserve"> de </w:t>
      </w:r>
      <w:r w:rsidR="009D4D36" w:rsidRPr="005E4D5B">
        <w:rPr>
          <w:rFonts w:ascii="Palatino Linotype" w:eastAsia="FangSong" w:hAnsi="Palatino Linotype"/>
        </w:rPr>
        <w:t xml:space="preserve">marzo </w:t>
      </w:r>
      <w:r w:rsidR="00500D9A" w:rsidRPr="005E4D5B">
        <w:rPr>
          <w:rFonts w:ascii="Palatino Linotype" w:eastAsia="FangSong" w:hAnsi="Palatino Linotype"/>
        </w:rPr>
        <w:t xml:space="preserve">de dos mil </w:t>
      </w:r>
      <w:r w:rsidR="000E053C" w:rsidRPr="005E4D5B">
        <w:rPr>
          <w:rFonts w:ascii="Palatino Linotype" w:eastAsia="FangSong" w:hAnsi="Palatino Linotype" w:cs="Arial"/>
          <w:lang w:val="es-ES"/>
        </w:rPr>
        <w:t>dieci</w:t>
      </w:r>
      <w:r w:rsidR="00245255" w:rsidRPr="005E4D5B">
        <w:rPr>
          <w:rFonts w:ascii="Palatino Linotype" w:eastAsia="FangSong" w:hAnsi="Palatino Linotype" w:cs="Arial"/>
          <w:lang w:val="es-ES"/>
        </w:rPr>
        <w:t>nueve</w:t>
      </w:r>
      <w:r w:rsidRPr="005E4D5B">
        <w:rPr>
          <w:rFonts w:ascii="Palatino Linotype" w:eastAsia="FangSong" w:hAnsi="Palatino Linotype"/>
        </w:rPr>
        <w:t xml:space="preserve">, </w:t>
      </w:r>
      <w:r w:rsidR="00F55213" w:rsidRPr="005E4D5B">
        <w:rPr>
          <w:rFonts w:ascii="Palatino Linotype" w:eastAsia="FangSong" w:hAnsi="Palatino Linotype" w:cs="Arial"/>
        </w:rPr>
        <w:t>por lo que, ordenó turnar los</w:t>
      </w:r>
      <w:r w:rsidRPr="005E4D5B">
        <w:rPr>
          <w:rFonts w:ascii="Palatino Linotype" w:eastAsia="FangSong" w:hAnsi="Palatino Linotype" w:cs="Arial"/>
        </w:rPr>
        <w:t xml:space="preserve"> expediente</w:t>
      </w:r>
      <w:r w:rsidR="00F55213" w:rsidRPr="005E4D5B">
        <w:rPr>
          <w:rFonts w:ascii="Palatino Linotype" w:eastAsia="FangSong" w:hAnsi="Palatino Linotype" w:cs="Arial"/>
        </w:rPr>
        <w:t>s</w:t>
      </w:r>
      <w:r w:rsidRPr="005E4D5B">
        <w:rPr>
          <w:rFonts w:ascii="Palatino Linotype" w:eastAsia="FangSong" w:hAnsi="Palatino Linotype" w:cs="Arial"/>
        </w:rPr>
        <w:t xml:space="preserve"> a resolución</w:t>
      </w:r>
      <w:r w:rsidR="00274D1E" w:rsidRPr="005E4D5B">
        <w:rPr>
          <w:rFonts w:ascii="Palatino Linotype" w:eastAsia="FangSong" w:hAnsi="Palatino Linotype" w:cs="Arial"/>
        </w:rPr>
        <w:t>.</w:t>
      </w:r>
      <w:r w:rsidR="009D4D36" w:rsidRPr="005E4D5B">
        <w:rPr>
          <w:rFonts w:ascii="Palatino Linotype" w:eastAsia="FangSong" w:hAnsi="Palatino Linotype" w:cs="Arial"/>
        </w:rPr>
        <w:t xml:space="preserve"> </w:t>
      </w:r>
      <w:r w:rsidR="00C353A3" w:rsidRPr="005E4D5B">
        <w:rPr>
          <w:rFonts w:ascii="Palatino Linotype" w:eastAsia="FangSong" w:hAnsi="Palatino Linotype" w:cs="Arial"/>
        </w:rPr>
        <w:t xml:space="preserve">El </w:t>
      </w:r>
      <w:r w:rsidR="00EC5155" w:rsidRPr="005E4D5B">
        <w:rPr>
          <w:rFonts w:ascii="Palatino Linotype" w:eastAsia="FangSong" w:hAnsi="Palatino Linotype" w:cs="Arial"/>
        </w:rPr>
        <w:t>tres</w:t>
      </w:r>
      <w:r w:rsidR="00C353A3" w:rsidRPr="005E4D5B">
        <w:rPr>
          <w:rFonts w:ascii="Palatino Linotype" w:eastAsia="FangSong" w:hAnsi="Palatino Linotype" w:cs="Arial"/>
        </w:rPr>
        <w:t xml:space="preserve"> (</w:t>
      </w:r>
      <w:r w:rsidR="00EC5155" w:rsidRPr="005E4D5B">
        <w:rPr>
          <w:rFonts w:ascii="Palatino Linotype" w:eastAsia="FangSong" w:hAnsi="Palatino Linotype" w:cs="Arial"/>
        </w:rPr>
        <w:t>3</w:t>
      </w:r>
      <w:r w:rsidR="00C353A3" w:rsidRPr="005E4D5B">
        <w:rPr>
          <w:rFonts w:ascii="Palatino Linotype" w:eastAsia="FangSong" w:hAnsi="Palatino Linotype" w:cs="Arial"/>
        </w:rPr>
        <w:t xml:space="preserve">) de </w:t>
      </w:r>
      <w:r w:rsidR="00EC5155" w:rsidRPr="005E4D5B">
        <w:rPr>
          <w:rFonts w:ascii="Palatino Linotype" w:eastAsia="FangSong" w:hAnsi="Palatino Linotype" w:cs="Arial"/>
        </w:rPr>
        <w:t>abril</w:t>
      </w:r>
      <w:r w:rsidR="00C353A3" w:rsidRPr="005E4D5B">
        <w:rPr>
          <w:rFonts w:ascii="Palatino Linotype" w:eastAsia="FangSong" w:hAnsi="Palatino Linotype" w:cs="Arial"/>
        </w:rPr>
        <w:t xml:space="preserve"> de dos mil diecinueve </w:t>
      </w:r>
      <w:r w:rsidR="00274D1E" w:rsidRPr="005E4D5B">
        <w:rPr>
          <w:rFonts w:ascii="Palatino Linotype" w:eastAsia="FangSong" w:hAnsi="Palatino Linotype" w:cs="Arial"/>
          <w:lang w:val="es-MX" w:eastAsia="en-US"/>
        </w:rPr>
        <w:t>y</w:t>
      </w:r>
      <w:r w:rsidR="009D4D36" w:rsidRPr="005E4D5B">
        <w:rPr>
          <w:rFonts w:ascii="Palatino Linotype" w:eastAsia="FangSong" w:hAnsi="Palatino Linotype" w:cs="Arial"/>
          <w:lang w:val="es-MX" w:eastAsia="en-US"/>
        </w:rPr>
        <w:t>,</w:t>
      </w:r>
      <w:r w:rsidR="00274D1E" w:rsidRPr="005E4D5B">
        <w:rPr>
          <w:rFonts w:ascii="Palatino Linotype" w:eastAsia="FangSong" w:hAnsi="Palatino Linotype" w:cs="Arial"/>
          <w:lang w:val="es-MX" w:eastAsia="en-US"/>
        </w:rPr>
        <w:t xml:space="preserve"> con fundamento en el artículo 181 tercer párrafo de la</w:t>
      </w:r>
      <w:r w:rsidR="00274D1E" w:rsidRPr="005E4D5B">
        <w:rPr>
          <w:rFonts w:ascii="Palatino Linotype" w:eastAsia="FangSong" w:hAnsi="Palatino Linotype" w:cs="Calibri"/>
          <w:lang w:val="es-MX" w:eastAsia="en-US"/>
        </w:rPr>
        <w:t> </w:t>
      </w:r>
      <w:r w:rsidR="00274D1E" w:rsidRPr="005E4D5B">
        <w:rPr>
          <w:rFonts w:ascii="Palatino Linotype" w:eastAsia="FangSong" w:hAnsi="Palatino Linotype" w:cs="Arial"/>
          <w:b/>
          <w:bCs/>
          <w:lang w:val="es-MX" w:eastAsia="en-US"/>
        </w:rPr>
        <w:t>Ley de Transparencia y Acceso a la Información Pública del Estado de México y Municipios,</w:t>
      </w:r>
      <w:r w:rsidR="00274D1E" w:rsidRPr="005E4D5B">
        <w:rPr>
          <w:rFonts w:ascii="Palatino Linotype" w:eastAsia="FangSong" w:hAnsi="Palatino Linotype" w:cs="Calibri"/>
          <w:b/>
          <w:bCs/>
          <w:lang w:val="es-MX" w:eastAsia="en-US"/>
        </w:rPr>
        <w:t> </w:t>
      </w:r>
      <w:r w:rsidR="00274D1E" w:rsidRPr="005E4D5B">
        <w:rPr>
          <w:rFonts w:ascii="Palatino Linotype" w:eastAsia="FangSong" w:hAnsi="Palatino Linotype" w:cs="Arial"/>
          <w:lang w:val="es-MX" w:eastAsia="en-US"/>
        </w:rPr>
        <w:t>se notificó que el plazo de 30 días para resolver los recursos de revisión, serían ampliados por un periodo de 15 días hábiles adicionales a fin de realizar un mejor estudio del asunto.</w:t>
      </w:r>
    </w:p>
    <w:p w:rsidR="005E4D5B" w:rsidRDefault="005E4D5B" w:rsidP="005E4D5B">
      <w:pPr>
        <w:pStyle w:val="Ttulo1"/>
        <w:spacing w:line="360" w:lineRule="auto"/>
        <w:jc w:val="center"/>
        <w:rPr>
          <w:rFonts w:eastAsia="FangSong"/>
          <w:szCs w:val="24"/>
        </w:rPr>
      </w:pPr>
      <w:bookmarkStart w:id="4" w:name="_Toc5192572"/>
    </w:p>
    <w:p w:rsidR="002A5BA4" w:rsidRPr="005E4D5B" w:rsidRDefault="002A5BA4" w:rsidP="005E4D5B">
      <w:pPr>
        <w:pStyle w:val="Ttulo1"/>
        <w:spacing w:line="360" w:lineRule="auto"/>
        <w:jc w:val="center"/>
        <w:rPr>
          <w:rFonts w:eastAsia="FangSong"/>
          <w:b w:val="0"/>
          <w:szCs w:val="24"/>
        </w:rPr>
      </w:pPr>
      <w:r w:rsidRPr="005E4D5B">
        <w:rPr>
          <w:rFonts w:eastAsia="FangSong"/>
          <w:szCs w:val="24"/>
        </w:rPr>
        <w:t>CONSIDERANDO</w:t>
      </w:r>
      <w:bookmarkEnd w:id="4"/>
      <w:r w:rsidR="005E6C51" w:rsidRPr="005E4D5B">
        <w:rPr>
          <w:rFonts w:eastAsia="FangSong"/>
          <w:szCs w:val="24"/>
        </w:rPr>
        <w:t xml:space="preserve"> </w:t>
      </w:r>
    </w:p>
    <w:p w:rsidR="002A5BA4" w:rsidRPr="005E4D5B" w:rsidRDefault="002A5BA4" w:rsidP="005E4D5B">
      <w:pPr>
        <w:spacing w:line="360" w:lineRule="auto"/>
        <w:rPr>
          <w:rFonts w:ascii="Palatino Linotype" w:eastAsia="FangSong" w:hAnsi="Palatino Linotype"/>
          <w:lang w:val="es-MX" w:eastAsia="en-US"/>
        </w:rPr>
      </w:pPr>
    </w:p>
    <w:p w:rsidR="002A5BA4" w:rsidRPr="005E4D5B" w:rsidRDefault="002A5BA4" w:rsidP="005E4D5B">
      <w:pPr>
        <w:pStyle w:val="Ttulo2"/>
        <w:spacing w:line="360" w:lineRule="auto"/>
        <w:rPr>
          <w:rFonts w:ascii="Palatino Linotype" w:eastAsia="FangSong" w:hAnsi="Palatino Linotype"/>
          <w:b/>
          <w:bCs/>
          <w:color w:val="auto"/>
          <w:spacing w:val="60"/>
          <w:sz w:val="24"/>
          <w:szCs w:val="24"/>
        </w:rPr>
      </w:pPr>
      <w:bookmarkStart w:id="5" w:name="_Toc5192573"/>
      <w:r w:rsidRPr="005E4D5B">
        <w:rPr>
          <w:rFonts w:ascii="Palatino Linotype" w:eastAsia="FangSong" w:hAnsi="Palatino Linotype"/>
          <w:b/>
          <w:color w:val="auto"/>
          <w:sz w:val="24"/>
          <w:szCs w:val="24"/>
        </w:rPr>
        <w:t>PRIMERO. De la competencia</w:t>
      </w:r>
      <w:bookmarkEnd w:id="5"/>
    </w:p>
    <w:p w:rsidR="002A5BA4" w:rsidRPr="005E4D5B" w:rsidRDefault="002A5BA4" w:rsidP="005E4D5B">
      <w:pPr>
        <w:pStyle w:val="Prrafodelista"/>
        <w:numPr>
          <w:ilvl w:val="0"/>
          <w:numId w:val="1"/>
        </w:numPr>
        <w:spacing w:before="240" w:after="240" w:line="360" w:lineRule="auto"/>
        <w:ind w:left="0" w:firstLine="0"/>
        <w:jc w:val="both"/>
        <w:rPr>
          <w:rFonts w:ascii="Palatino Linotype" w:eastAsia="FangSong" w:hAnsi="Palatino Linotype"/>
        </w:rPr>
      </w:pPr>
      <w:r w:rsidRPr="005E4D5B">
        <w:rPr>
          <w:rFonts w:ascii="Palatino Linotype" w:eastAsia="FangSong"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E4D5B">
        <w:rPr>
          <w:rFonts w:ascii="Palatino Linotype" w:eastAsia="FangSong" w:hAnsi="Palatino Linotype" w:cs="Times New Roman"/>
          <w:b/>
          <w:lang w:val="es-ES"/>
        </w:rPr>
        <w:t>Constitución Política de los Estados Unidos Mexicanos</w:t>
      </w:r>
      <w:r w:rsidRPr="005E4D5B">
        <w:rPr>
          <w:rFonts w:ascii="Palatino Linotype" w:eastAsia="FangSong" w:hAnsi="Palatino Linotype" w:cs="Times New Roman"/>
          <w:lang w:val="es-ES"/>
        </w:rPr>
        <w:t xml:space="preserve">; 5, párrafos </w:t>
      </w:r>
      <w:r w:rsidRPr="005E4D5B">
        <w:rPr>
          <w:rFonts w:ascii="Palatino Linotype" w:eastAsia="FangSong" w:hAnsi="Palatino Linotype" w:cs="Arial"/>
          <w:bCs/>
          <w:color w:val="222222"/>
          <w:lang w:val="es-ES"/>
        </w:rPr>
        <w:t xml:space="preserve">vigésimo, vigésimo primero y vigésimo segundo </w:t>
      </w:r>
      <w:r w:rsidRPr="005E4D5B">
        <w:rPr>
          <w:rFonts w:ascii="Palatino Linotype" w:eastAsia="FangSong" w:hAnsi="Palatino Linotype" w:cs="Times New Roman"/>
          <w:lang w:val="es-ES"/>
        </w:rPr>
        <w:t xml:space="preserve">fracciones IV y V de la </w:t>
      </w:r>
      <w:r w:rsidRPr="005E4D5B">
        <w:rPr>
          <w:rFonts w:ascii="Palatino Linotype" w:eastAsia="FangSong" w:hAnsi="Palatino Linotype" w:cs="Times New Roman"/>
          <w:b/>
          <w:lang w:val="es-ES"/>
        </w:rPr>
        <w:t>Constitución Política del Estado Libre y Soberano de México</w:t>
      </w:r>
      <w:r w:rsidRPr="005E4D5B">
        <w:rPr>
          <w:rFonts w:ascii="Palatino Linotype" w:eastAsia="FangSong" w:hAnsi="Palatino Linotype" w:cs="Times New Roman"/>
          <w:lang w:val="es-ES"/>
        </w:rPr>
        <w:t xml:space="preserve">; artículos 1, 2 </w:t>
      </w:r>
      <w:r w:rsidRPr="005E4D5B">
        <w:rPr>
          <w:rFonts w:ascii="Palatino Linotype" w:eastAsia="FangSong" w:hAnsi="Palatino Linotype" w:cs="Times New Roman"/>
          <w:lang w:val="es-ES"/>
        </w:rPr>
        <w:lastRenderedPageBreak/>
        <w:t xml:space="preserve">fracción II, 13, 29, 36 fracciones I y II, 176, 178, 179, 181 párrafo tercero y 185 </w:t>
      </w:r>
      <w:r w:rsidRPr="005E4D5B">
        <w:rPr>
          <w:rFonts w:ascii="Palatino Linotype" w:eastAsia="FangSong" w:hAnsi="Palatino Linotype" w:cs="Arial"/>
          <w:lang w:val="es-ES"/>
        </w:rPr>
        <w:t xml:space="preserve">de la </w:t>
      </w:r>
      <w:r w:rsidRPr="005E4D5B">
        <w:rPr>
          <w:rFonts w:ascii="Palatino Linotype" w:eastAsia="FangSong" w:hAnsi="Palatino Linotype" w:cs="Arial"/>
          <w:b/>
          <w:lang w:val="es-ES"/>
        </w:rPr>
        <w:t>Ley de Transparencia y Acceso a la Información Pública del Estado de México y Municipios</w:t>
      </w:r>
      <w:r w:rsidRPr="005E4D5B">
        <w:rPr>
          <w:rFonts w:ascii="Palatino Linotype" w:eastAsia="FangSong" w:hAnsi="Palatino Linotype" w:cs="Arial"/>
          <w:lang w:val="es-ES"/>
        </w:rPr>
        <w:t xml:space="preserve">; y 7, 9 fracciones I y XXIV, y 11 del </w:t>
      </w:r>
      <w:r w:rsidRPr="005E4D5B">
        <w:rPr>
          <w:rFonts w:ascii="Palatino Linotype" w:eastAsia="FangSong" w:hAnsi="Palatino Linotype" w:cs="Arial"/>
          <w:b/>
          <w:lang w:val="es-ES"/>
        </w:rPr>
        <w:t>Reglamento Interior del Instituto de Transparencia, Acceso a la Información Pública y Protección de Datos Personales del Estado de México y Municipios</w:t>
      </w:r>
      <w:r w:rsidRPr="005E4D5B">
        <w:rPr>
          <w:rFonts w:ascii="Palatino Linotype" w:eastAsia="FangSong" w:hAnsi="Palatino Linotype"/>
        </w:rPr>
        <w:t>.</w:t>
      </w:r>
    </w:p>
    <w:p w:rsidR="00F854E9" w:rsidRPr="005E4D5B" w:rsidRDefault="00F854E9" w:rsidP="005E4D5B">
      <w:pPr>
        <w:pStyle w:val="Prrafodelista"/>
        <w:spacing w:before="240" w:after="240" w:line="360" w:lineRule="auto"/>
        <w:ind w:left="0"/>
        <w:jc w:val="both"/>
        <w:rPr>
          <w:rFonts w:ascii="Palatino Linotype" w:eastAsia="FangSong" w:hAnsi="Palatino Linotype"/>
        </w:rPr>
      </w:pPr>
    </w:p>
    <w:p w:rsidR="002A5BA4" w:rsidRPr="005E4D5B" w:rsidRDefault="002A5BA4" w:rsidP="005E4D5B">
      <w:pPr>
        <w:pStyle w:val="Ttulo2"/>
        <w:spacing w:line="360" w:lineRule="auto"/>
        <w:rPr>
          <w:rFonts w:ascii="Palatino Linotype" w:eastAsia="FangSong" w:hAnsi="Palatino Linotype"/>
          <w:b/>
          <w:color w:val="auto"/>
          <w:sz w:val="24"/>
          <w:szCs w:val="24"/>
        </w:rPr>
      </w:pPr>
      <w:bookmarkStart w:id="6" w:name="_Toc5192574"/>
      <w:r w:rsidRPr="005E4D5B">
        <w:rPr>
          <w:rFonts w:ascii="Palatino Linotype" w:eastAsia="FangSong" w:hAnsi="Palatino Linotype"/>
          <w:b/>
          <w:color w:val="auto"/>
          <w:sz w:val="24"/>
          <w:szCs w:val="24"/>
        </w:rPr>
        <w:t>SEGUNDO. De la oportunidad y procedencia.</w:t>
      </w:r>
      <w:bookmarkEnd w:id="6"/>
    </w:p>
    <w:p w:rsidR="009B16BF" w:rsidRPr="005E4D5B" w:rsidRDefault="009B16BF" w:rsidP="005E4D5B">
      <w:pPr>
        <w:pStyle w:val="Prrafodelista"/>
        <w:numPr>
          <w:ilvl w:val="0"/>
          <w:numId w:val="1"/>
        </w:numPr>
        <w:spacing w:before="240" w:after="240" w:line="360" w:lineRule="auto"/>
        <w:ind w:left="0" w:firstLine="0"/>
        <w:jc w:val="both"/>
        <w:rPr>
          <w:rFonts w:ascii="Palatino Linotype" w:eastAsia="FangSong" w:hAnsi="Palatino Linotype" w:cs="Arial"/>
          <w:color w:val="000000"/>
        </w:rPr>
      </w:pPr>
      <w:bookmarkStart w:id="7" w:name="_Toc486525253"/>
      <w:r w:rsidRPr="005E4D5B">
        <w:rPr>
          <w:rFonts w:ascii="Palatino Linotype" w:eastAsia="FangSong" w:hAnsi="Palatino Linotype" w:cs="Arial"/>
          <w:lang w:val="es-ES"/>
        </w:rPr>
        <w:t xml:space="preserve">Es de precisar, que la Ley de Transparencia y Acceso a la Información Pública del Estado de México y Municipios, en el artículo </w:t>
      </w:r>
      <w:r w:rsidRPr="005E4D5B">
        <w:rPr>
          <w:rFonts w:ascii="Palatino Linotype" w:eastAsia="FangSong" w:hAnsi="Palatino Linotype" w:cs="Arial"/>
          <w:b/>
          <w:lang w:val="es-ES"/>
        </w:rPr>
        <w:t>178</w:t>
      </w:r>
      <w:r w:rsidRPr="005E4D5B">
        <w:rPr>
          <w:rFonts w:ascii="Palatino Linotype" w:eastAsia="FangSong" w:hAnsi="Palatino Linotype" w:cs="Arial"/>
          <w:lang w:val="es-ES"/>
        </w:rPr>
        <w:t xml:space="preserve"> describe la procedencia del recurso de revisión, asimismo se</w:t>
      </w:r>
      <w:r w:rsidRPr="005E4D5B">
        <w:rPr>
          <w:rFonts w:ascii="Palatino Linotype" w:eastAsia="FangSong" w:hAnsi="Palatino Linotype" w:cs="Calibri"/>
          <w:lang w:val="es-ES"/>
        </w:rPr>
        <w:t>ñ</w:t>
      </w:r>
      <w:r w:rsidRPr="005E4D5B">
        <w:rPr>
          <w:rFonts w:ascii="Palatino Linotype" w:eastAsia="FangSong" w:hAnsi="Palatino Linotype" w:cs="Arial"/>
          <w:lang w:val="es-ES"/>
        </w:rPr>
        <w:t xml:space="preserve">ala que el plazo del </w:t>
      </w:r>
      <w:r w:rsidRPr="005E4D5B">
        <w:rPr>
          <w:rFonts w:ascii="Palatino Linotype" w:eastAsia="FangSong" w:hAnsi="Palatino Linotype" w:cs="Arial"/>
          <w:b/>
          <w:lang w:val="es-ES"/>
        </w:rPr>
        <w:t>SUJETO OBLIGADO</w:t>
      </w:r>
      <w:r w:rsidRPr="005E4D5B">
        <w:rPr>
          <w:rFonts w:ascii="Palatino Linotype" w:eastAsia="FangSong"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9B16BF" w:rsidRPr="005E4D5B" w:rsidRDefault="009B16BF" w:rsidP="005E4D5B">
      <w:pPr>
        <w:pStyle w:val="Prrafodelista"/>
        <w:spacing w:before="240" w:after="240" w:line="360" w:lineRule="auto"/>
        <w:ind w:left="0"/>
        <w:jc w:val="both"/>
        <w:rPr>
          <w:rFonts w:ascii="Palatino Linotype" w:eastAsia="FangSong" w:hAnsi="Palatino Linotype" w:cs="Arial"/>
          <w:color w:val="000000"/>
        </w:rPr>
      </w:pPr>
      <w:r w:rsidRPr="005E4D5B">
        <w:rPr>
          <w:rFonts w:ascii="Palatino Linotype" w:eastAsia="FangSong" w:hAnsi="Palatino Linotype" w:cs="Arial"/>
          <w:lang w:val="es-ES"/>
        </w:rPr>
        <w:t xml:space="preserve">  </w:t>
      </w:r>
    </w:p>
    <w:p w:rsidR="009B16BF" w:rsidRPr="005E4D5B" w:rsidRDefault="009B16BF" w:rsidP="005E4D5B">
      <w:pPr>
        <w:pStyle w:val="Prrafodelista"/>
        <w:numPr>
          <w:ilvl w:val="0"/>
          <w:numId w:val="1"/>
        </w:numPr>
        <w:spacing w:before="240" w:after="240" w:line="360" w:lineRule="auto"/>
        <w:ind w:left="0" w:firstLine="0"/>
        <w:jc w:val="both"/>
        <w:rPr>
          <w:rFonts w:ascii="Palatino Linotype" w:eastAsia="FangSong" w:hAnsi="Palatino Linotype" w:cs="Arial"/>
          <w:color w:val="000000"/>
        </w:rPr>
      </w:pPr>
      <w:r w:rsidRPr="005E4D5B">
        <w:rPr>
          <w:rFonts w:ascii="Palatino Linotype" w:eastAsia="FangSong" w:hAnsi="Palatino Linotype" w:cs="Arial"/>
          <w:lang w:val="es-ES"/>
        </w:rPr>
        <w:t xml:space="preserve">Por ende, se constituye la figura jurídica de la </w:t>
      </w:r>
      <w:r w:rsidRPr="005E4D5B">
        <w:rPr>
          <w:rFonts w:ascii="Palatino Linotype" w:eastAsia="FangSong" w:hAnsi="Palatino Linotype" w:cs="Arial"/>
          <w:i/>
          <w:lang w:val="es-ES"/>
        </w:rPr>
        <w:t>negativa ficta</w:t>
      </w:r>
      <w:r w:rsidRPr="005E4D5B">
        <w:rPr>
          <w:rFonts w:ascii="Palatino Linotype" w:eastAsia="FangSong"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E4D5B">
        <w:rPr>
          <w:rFonts w:ascii="Palatino Linotype" w:eastAsia="FangSong" w:hAnsi="Palatino Linotype" w:cs="Arial"/>
          <w:b/>
          <w:lang w:val="es-ES"/>
        </w:rPr>
        <w:t>178</w:t>
      </w:r>
      <w:r w:rsidRPr="005E4D5B">
        <w:rPr>
          <w:rFonts w:ascii="Palatino Linotype" w:eastAsia="FangSong" w:hAnsi="Palatino Linotype" w:cs="Arial"/>
          <w:lang w:val="es-ES"/>
        </w:rPr>
        <w:t xml:space="preserve"> segundo párrafo de </w:t>
      </w:r>
      <w:r w:rsidRPr="005E4D5B">
        <w:rPr>
          <w:rFonts w:ascii="Palatino Linotype" w:eastAsia="FangSong" w:hAnsi="Palatino Linotype" w:cs="Arial"/>
          <w:b/>
          <w:lang w:val="es-ES"/>
        </w:rPr>
        <w:t>Ley de Transparencia y Acceso a la Información Pública del Estado de México y Municipios</w:t>
      </w:r>
      <w:r w:rsidRPr="005E4D5B">
        <w:rPr>
          <w:rFonts w:ascii="Palatino Linotype" w:eastAsia="FangSong" w:hAnsi="Palatino Linotype" w:cs="Times New Roman"/>
          <w:color w:val="000000"/>
          <w:shd w:val="clear" w:color="auto" w:fill="FFFFFF"/>
          <w:lang w:val="es-MX" w:eastAsia="en-US"/>
        </w:rPr>
        <w:t xml:space="preserve">, que dispone; ante la </w:t>
      </w:r>
      <w:r w:rsidRPr="005E4D5B">
        <w:rPr>
          <w:rFonts w:ascii="Palatino Linotype" w:eastAsia="FangSong" w:hAnsi="Palatino Linotype" w:cs="Times New Roman"/>
          <w:color w:val="000000"/>
          <w:shd w:val="clear" w:color="auto" w:fill="FFFFFF"/>
          <w:lang w:val="es-MX" w:eastAsia="en-US"/>
        </w:rPr>
        <w:lastRenderedPageBreak/>
        <w:t xml:space="preserve">falta de respuesta del </w:t>
      </w:r>
      <w:r w:rsidRPr="005E4D5B">
        <w:rPr>
          <w:rFonts w:ascii="Palatino Linotype" w:eastAsia="FangSong" w:hAnsi="Palatino Linotype" w:cs="Times New Roman"/>
          <w:b/>
          <w:color w:val="000000"/>
          <w:shd w:val="clear" w:color="auto" w:fill="FFFFFF"/>
          <w:lang w:val="es-MX" w:eastAsia="en-US"/>
        </w:rPr>
        <w:t>SUJETO OBLIGADO,</w:t>
      </w:r>
      <w:r w:rsidRPr="005E4D5B">
        <w:rPr>
          <w:rFonts w:ascii="Palatino Linotype" w:eastAsia="FangSong"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5E4D5B">
        <w:rPr>
          <w:rFonts w:ascii="Palatino Linotype" w:eastAsia="FangSong" w:hAnsi="Palatino Linotype" w:cs="Times New Roman"/>
          <w:b/>
          <w:color w:val="000000"/>
          <w:shd w:val="clear" w:color="auto" w:fill="FFFFFF"/>
          <w:lang w:val="es-MX" w:eastAsia="en-US"/>
        </w:rPr>
        <w:t xml:space="preserve">podrá ser interpuesto en cualquier momento. </w:t>
      </w:r>
    </w:p>
    <w:p w:rsidR="009B16BF" w:rsidRPr="005E4D5B" w:rsidRDefault="009B16BF" w:rsidP="005E4D5B">
      <w:pPr>
        <w:pStyle w:val="Prrafodelista"/>
        <w:spacing w:line="360" w:lineRule="auto"/>
        <w:ind w:left="0"/>
        <w:rPr>
          <w:rFonts w:ascii="Palatino Linotype" w:eastAsia="FangSong" w:hAnsi="Palatino Linotype" w:cs="Arial"/>
          <w:color w:val="000000"/>
        </w:rPr>
      </w:pPr>
    </w:p>
    <w:p w:rsidR="009B16BF" w:rsidRPr="005E4D5B" w:rsidRDefault="009B16BF" w:rsidP="005E4D5B">
      <w:pPr>
        <w:pStyle w:val="Prrafodelista"/>
        <w:numPr>
          <w:ilvl w:val="0"/>
          <w:numId w:val="1"/>
        </w:numPr>
        <w:spacing w:before="240" w:after="240" w:line="360" w:lineRule="auto"/>
        <w:ind w:left="0" w:firstLine="0"/>
        <w:jc w:val="both"/>
        <w:rPr>
          <w:rFonts w:ascii="Palatino Linotype" w:eastAsia="FangSong" w:hAnsi="Palatino Linotype" w:cs="Arial"/>
          <w:color w:val="000000"/>
        </w:rPr>
      </w:pPr>
      <w:r w:rsidRPr="005E4D5B">
        <w:rPr>
          <w:rFonts w:ascii="Palatino Linotype" w:eastAsia="FangSong" w:hAnsi="Palatino Linotype" w:cs="Arial"/>
          <w:lang w:val="es-ES"/>
        </w:rPr>
        <w:t xml:space="preserve">Por lo que, tratándose de la </w:t>
      </w:r>
      <w:r w:rsidRPr="005E4D5B">
        <w:rPr>
          <w:rFonts w:ascii="Palatino Linotype" w:eastAsia="FangSong" w:hAnsi="Palatino Linotype" w:cs="Arial"/>
          <w:i/>
          <w:lang w:val="es-ES"/>
        </w:rPr>
        <w:t>negativa ficta</w:t>
      </w:r>
      <w:r w:rsidRPr="005E4D5B">
        <w:rPr>
          <w:rFonts w:ascii="Palatino Linotype" w:eastAsia="FangSong" w:hAnsi="Palatino Linotype" w:cs="Arial"/>
          <w:lang w:val="es-ES"/>
        </w:rPr>
        <w:t xml:space="preserve"> no existe respuesta que se haga del conocimiento al particular, a partir de la cual pueda computarse el plazo legal establecido, por tal motivo es pertinente se</w:t>
      </w:r>
      <w:r w:rsidRPr="005E4D5B">
        <w:rPr>
          <w:rFonts w:ascii="Palatino Linotype" w:eastAsia="FangSong" w:hAnsi="Palatino Linotype" w:cs="Calibri"/>
          <w:lang w:val="es-ES"/>
        </w:rPr>
        <w:t>ñ</w:t>
      </w:r>
      <w:r w:rsidRPr="005E4D5B">
        <w:rPr>
          <w:rFonts w:ascii="Palatino Linotype" w:eastAsia="FangSong" w:hAnsi="Palatino Linotype" w:cs="Arial"/>
          <w:lang w:val="es-ES"/>
        </w:rPr>
        <w:t>alar que no existe plazo para la interposici</w:t>
      </w:r>
      <w:r w:rsidRPr="005E4D5B">
        <w:rPr>
          <w:rFonts w:ascii="Palatino Linotype" w:eastAsia="FangSong" w:hAnsi="Palatino Linotype" w:cs="FangSong"/>
          <w:lang w:val="es-ES"/>
        </w:rPr>
        <w:t>ó</w:t>
      </w:r>
      <w:r w:rsidRPr="005E4D5B">
        <w:rPr>
          <w:rFonts w:ascii="Palatino Linotype" w:eastAsia="FangSong" w:hAnsi="Palatino Linotype" w:cs="Arial"/>
          <w:lang w:val="es-ES"/>
        </w:rPr>
        <w:t>n del recurso de revisi</w:t>
      </w:r>
      <w:r w:rsidRPr="005E4D5B">
        <w:rPr>
          <w:rFonts w:ascii="Palatino Linotype" w:eastAsia="FangSong" w:hAnsi="Palatino Linotype" w:cs="FangSong"/>
          <w:lang w:val="es-ES"/>
        </w:rPr>
        <w:t>ó</w:t>
      </w:r>
      <w:r w:rsidRPr="005E4D5B">
        <w:rPr>
          <w:rFonts w:ascii="Palatino Linotype" w:eastAsia="FangSong" w:hAnsi="Palatino Linotype" w:cs="Arial"/>
          <w:lang w:val="es-ES"/>
        </w:rPr>
        <w:t>n, sirviendo de apoyo a lo anterior lo que dispone el Criterio de Interpretaci</w:t>
      </w:r>
      <w:r w:rsidRPr="005E4D5B">
        <w:rPr>
          <w:rFonts w:ascii="Palatino Linotype" w:eastAsia="FangSong" w:hAnsi="Palatino Linotype" w:cs="FangSong"/>
          <w:lang w:val="es-ES"/>
        </w:rPr>
        <w:t>ó</w:t>
      </w:r>
      <w:r w:rsidRPr="005E4D5B">
        <w:rPr>
          <w:rFonts w:ascii="Palatino Linotype" w:eastAsia="FangSong" w:hAnsi="Palatino Linotype" w:cs="Arial"/>
          <w:lang w:val="es-ES"/>
        </w:rPr>
        <w:t xml:space="preserve">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E4D5B">
        <w:rPr>
          <w:rFonts w:ascii="Palatino Linotype" w:eastAsia="FangSong" w:hAnsi="Palatino Linotype" w:cs="Arial"/>
          <w:i/>
          <w:lang w:val="es-ES"/>
        </w:rPr>
        <w:t>negativa ficta</w:t>
      </w:r>
      <w:r w:rsidRPr="005E4D5B">
        <w:rPr>
          <w:rFonts w:ascii="Palatino Linotype" w:eastAsia="FangSong" w:hAnsi="Palatino Linotype" w:cs="Arial"/>
          <w:lang w:val="es-ES"/>
        </w:rPr>
        <w:t>, que se</w:t>
      </w:r>
      <w:r w:rsidRPr="005E4D5B">
        <w:rPr>
          <w:rFonts w:ascii="Palatino Linotype" w:eastAsia="FangSong" w:hAnsi="Palatino Linotype" w:cs="Calibri"/>
          <w:lang w:val="es-ES"/>
        </w:rPr>
        <w:t>ñ</w:t>
      </w:r>
      <w:r w:rsidRPr="005E4D5B">
        <w:rPr>
          <w:rFonts w:ascii="Palatino Linotype" w:eastAsia="FangSong" w:hAnsi="Palatino Linotype" w:cs="Arial"/>
          <w:lang w:val="es-ES"/>
        </w:rPr>
        <w:t>ala:</w:t>
      </w:r>
    </w:p>
    <w:p w:rsidR="009B16BF" w:rsidRPr="005E4D5B" w:rsidRDefault="009B16BF" w:rsidP="005E4D5B">
      <w:pPr>
        <w:pStyle w:val="Prrafodelista"/>
        <w:spacing w:line="360" w:lineRule="auto"/>
        <w:rPr>
          <w:rFonts w:ascii="Palatino Linotype" w:eastAsia="FangSong" w:hAnsi="Palatino Linotype" w:cs="Arial"/>
          <w:color w:val="000000"/>
        </w:rPr>
      </w:pPr>
    </w:p>
    <w:p w:rsidR="009B16BF" w:rsidRPr="005E4D5B" w:rsidRDefault="009B16BF" w:rsidP="005E4D5B">
      <w:pPr>
        <w:spacing w:before="240" w:after="240" w:line="360" w:lineRule="auto"/>
        <w:ind w:left="567" w:right="567"/>
        <w:jc w:val="center"/>
        <w:rPr>
          <w:rFonts w:ascii="Palatino Linotype" w:eastAsia="FangSong" w:hAnsi="Palatino Linotype" w:cs="Arial"/>
          <w:lang w:val="es-ES"/>
        </w:rPr>
      </w:pPr>
      <w:r w:rsidRPr="005E4D5B">
        <w:rPr>
          <w:rFonts w:ascii="Palatino Linotype" w:eastAsia="FangSong" w:hAnsi="Palatino Linotype" w:cs="Arial"/>
          <w:lang w:val="es-ES"/>
        </w:rPr>
        <w:t>Criterio 0001-15</w:t>
      </w:r>
    </w:p>
    <w:p w:rsidR="009B16BF" w:rsidRPr="005E4D5B" w:rsidRDefault="009B16BF" w:rsidP="005E4D5B">
      <w:pPr>
        <w:spacing w:before="240" w:after="240" w:line="360" w:lineRule="auto"/>
        <w:ind w:left="567" w:right="567"/>
        <w:jc w:val="both"/>
        <w:rPr>
          <w:rFonts w:ascii="Palatino Linotype" w:eastAsia="FangSong" w:hAnsi="Palatino Linotype" w:cs="Arial"/>
          <w:b/>
          <w:i/>
          <w:lang w:val="es-ES"/>
        </w:rPr>
      </w:pPr>
      <w:r w:rsidRPr="005E4D5B">
        <w:rPr>
          <w:rFonts w:ascii="Palatino Linotype" w:eastAsia="FangSong" w:hAnsi="Palatino Linotype" w:cs="Arial"/>
          <w:b/>
          <w:i/>
          <w:lang w:val="es-ES"/>
        </w:rPr>
        <w:t>NEGATIVA FICTA. PLAZO PARA INTERPONER EL RECURSO DE REVISI</w:t>
      </w:r>
      <w:r w:rsidRPr="005E4D5B">
        <w:rPr>
          <w:rFonts w:ascii="Palatino Linotype" w:eastAsia="FangSong" w:hAnsi="Palatino Linotype" w:cs="Calibri"/>
          <w:b/>
          <w:i/>
          <w:lang w:val="es-ES"/>
        </w:rPr>
        <w:t>Ó</w:t>
      </w:r>
      <w:r w:rsidRPr="005E4D5B">
        <w:rPr>
          <w:rFonts w:ascii="Palatino Linotype" w:eastAsia="FangSong" w:hAnsi="Palatino Linotype" w:cs="Arial"/>
          <w:b/>
          <w:i/>
          <w:lang w:val="es-ES"/>
        </w:rPr>
        <w:t>N TRAT</w:t>
      </w:r>
      <w:r w:rsidRPr="005E4D5B">
        <w:rPr>
          <w:rFonts w:ascii="Palatino Linotype" w:eastAsia="FangSong" w:hAnsi="Palatino Linotype" w:cs="Calibri"/>
          <w:b/>
          <w:i/>
          <w:lang w:val="es-ES"/>
        </w:rPr>
        <w:t>Á</w:t>
      </w:r>
      <w:r w:rsidRPr="005E4D5B">
        <w:rPr>
          <w:rFonts w:ascii="Palatino Linotype" w:eastAsia="FangSong" w:hAnsi="Palatino Linotype" w:cs="Arial"/>
          <w:b/>
          <w:i/>
          <w:lang w:val="es-ES"/>
        </w:rPr>
        <w:t>NDOSE DE.</w:t>
      </w:r>
      <w:r w:rsidRPr="005E4D5B">
        <w:rPr>
          <w:rFonts w:ascii="Palatino Linotype" w:eastAsia="FangSong"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5E4D5B">
        <w:rPr>
          <w:rFonts w:ascii="Palatino Linotype" w:eastAsia="FangSong" w:hAnsi="Palatino Linotype" w:cs="Arial"/>
          <w:i/>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5E4D5B" w:rsidRDefault="009B16BF" w:rsidP="005E4D5B">
      <w:pPr>
        <w:pStyle w:val="Prrafodelista"/>
        <w:numPr>
          <w:ilvl w:val="0"/>
          <w:numId w:val="1"/>
        </w:numPr>
        <w:spacing w:before="240" w:after="240" w:line="360" w:lineRule="auto"/>
        <w:ind w:left="0" w:firstLine="0"/>
        <w:jc w:val="both"/>
        <w:rPr>
          <w:rFonts w:ascii="Palatino Linotype" w:eastAsia="FangSong" w:hAnsi="Palatino Linotype" w:cs="Arial"/>
          <w:color w:val="000000" w:themeColor="text1"/>
          <w:lang w:val="es-ES" w:eastAsia="es-MX"/>
        </w:rPr>
      </w:pPr>
      <w:r w:rsidRPr="005E4D5B">
        <w:rPr>
          <w:rFonts w:ascii="Palatino Linotype" w:eastAsia="FangSong"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E4D5B">
        <w:rPr>
          <w:rFonts w:ascii="Palatino Linotype" w:eastAsia="FangSong" w:hAnsi="Palatino Linotype" w:cs="Arial"/>
          <w:b/>
          <w:color w:val="000000" w:themeColor="text1"/>
          <w:lang w:val="es-ES" w:eastAsia="es-MX"/>
        </w:rPr>
        <w:t>SUJETO OBLIGADO</w:t>
      </w:r>
      <w:r w:rsidRPr="005E4D5B">
        <w:rPr>
          <w:rFonts w:ascii="Palatino Linotype" w:eastAsia="FangSong" w:hAnsi="Palatino Linotype" w:cs="Arial"/>
          <w:color w:val="000000" w:themeColor="text1"/>
          <w:lang w:val="es-ES" w:eastAsia="es-MX"/>
        </w:rPr>
        <w:t>.</w:t>
      </w:r>
    </w:p>
    <w:p w:rsidR="009B16BF" w:rsidRPr="005E4D5B" w:rsidRDefault="009B16BF" w:rsidP="005E4D5B">
      <w:pPr>
        <w:pStyle w:val="Prrafodelista"/>
        <w:spacing w:before="240" w:after="240" w:line="360" w:lineRule="auto"/>
        <w:ind w:left="0"/>
        <w:jc w:val="both"/>
        <w:rPr>
          <w:rFonts w:ascii="Palatino Linotype" w:eastAsia="FangSong" w:hAnsi="Palatino Linotype" w:cs="Arial"/>
          <w:color w:val="000000" w:themeColor="text1"/>
          <w:lang w:val="es-ES" w:eastAsia="es-MX"/>
        </w:rPr>
      </w:pPr>
    </w:p>
    <w:p w:rsidR="009B16BF" w:rsidRPr="005E4D5B" w:rsidRDefault="009B16BF" w:rsidP="005E4D5B">
      <w:pPr>
        <w:pStyle w:val="Prrafodelista"/>
        <w:numPr>
          <w:ilvl w:val="0"/>
          <w:numId w:val="1"/>
        </w:numPr>
        <w:spacing w:before="240" w:after="240" w:line="360" w:lineRule="auto"/>
        <w:ind w:left="0" w:firstLine="0"/>
        <w:jc w:val="both"/>
        <w:rPr>
          <w:rFonts w:ascii="Palatino Linotype" w:eastAsia="FangSong" w:hAnsi="Palatino Linotype" w:cs="Arial"/>
          <w:color w:val="000000" w:themeColor="text1"/>
          <w:lang w:val="es-ES" w:eastAsia="es-MX"/>
        </w:rPr>
      </w:pPr>
      <w:r w:rsidRPr="005E4D5B">
        <w:rPr>
          <w:rFonts w:ascii="Palatino Linotype" w:eastAsia="FangSong" w:hAnsi="Palatino Linotype"/>
        </w:rPr>
        <w:t>Por consiguiente, tratándose</w:t>
      </w:r>
      <w:r w:rsidRPr="005E4D5B">
        <w:rPr>
          <w:rFonts w:ascii="Palatino Linotype" w:eastAsia="FangSong"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5E4D5B" w:rsidRDefault="009B16BF" w:rsidP="005E4D5B">
      <w:pPr>
        <w:pStyle w:val="Prrafodelista"/>
        <w:spacing w:line="360" w:lineRule="auto"/>
        <w:rPr>
          <w:rFonts w:ascii="Palatino Linotype" w:eastAsia="FangSong" w:hAnsi="Palatino Linotype" w:cs="Arial"/>
          <w:color w:val="000000" w:themeColor="text1"/>
          <w:lang w:val="es-ES" w:eastAsia="es-MX"/>
        </w:rPr>
      </w:pPr>
    </w:p>
    <w:p w:rsidR="009B16BF" w:rsidRPr="005E4D5B" w:rsidRDefault="009B16BF" w:rsidP="005E4D5B">
      <w:pPr>
        <w:pStyle w:val="Prrafodelista"/>
        <w:numPr>
          <w:ilvl w:val="0"/>
          <w:numId w:val="1"/>
        </w:numPr>
        <w:spacing w:before="240" w:after="240" w:line="360" w:lineRule="auto"/>
        <w:ind w:left="0" w:right="49" w:firstLine="0"/>
        <w:jc w:val="both"/>
        <w:rPr>
          <w:rFonts w:ascii="Palatino Linotype" w:eastAsia="FangSong" w:hAnsi="Palatino Linotype"/>
        </w:rPr>
      </w:pPr>
      <w:r w:rsidRPr="005E4D5B">
        <w:rPr>
          <w:rFonts w:ascii="Palatino Linotype" w:eastAsia="FangSong"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5E4D5B" w:rsidRDefault="002A5BA4" w:rsidP="005E4D5B">
      <w:pPr>
        <w:pStyle w:val="Ttulo1"/>
        <w:spacing w:line="360" w:lineRule="auto"/>
        <w:rPr>
          <w:rFonts w:eastAsia="FangSong"/>
          <w:b w:val="0"/>
          <w:color w:val="000000" w:themeColor="text1"/>
          <w:szCs w:val="24"/>
          <w:lang w:eastAsia="es-MX"/>
        </w:rPr>
      </w:pPr>
      <w:bookmarkStart w:id="8" w:name="_Toc5192575"/>
      <w:r w:rsidRPr="005E4D5B">
        <w:rPr>
          <w:rFonts w:eastAsia="FangSong"/>
          <w:color w:val="000000" w:themeColor="text1"/>
          <w:szCs w:val="24"/>
          <w:lang w:eastAsia="es-MX"/>
        </w:rPr>
        <w:t xml:space="preserve">TERCERO. </w:t>
      </w:r>
      <w:bookmarkEnd w:id="7"/>
      <w:r w:rsidR="006E4CE1" w:rsidRPr="005E4D5B">
        <w:rPr>
          <w:rFonts w:eastAsia="FangSong"/>
          <w:color w:val="000000" w:themeColor="text1"/>
          <w:szCs w:val="24"/>
          <w:lang w:eastAsia="es-MX"/>
        </w:rPr>
        <w:t>Planteamiento de la Litis</w:t>
      </w:r>
      <w:bookmarkEnd w:id="8"/>
    </w:p>
    <w:p w:rsidR="00000029" w:rsidRPr="005E4D5B" w:rsidRDefault="007131E5" w:rsidP="005E4D5B">
      <w:pPr>
        <w:pStyle w:val="Prrafodelista"/>
        <w:numPr>
          <w:ilvl w:val="0"/>
          <w:numId w:val="1"/>
        </w:numPr>
        <w:spacing w:before="240" w:after="240" w:line="360" w:lineRule="auto"/>
        <w:ind w:left="0" w:firstLine="0"/>
        <w:jc w:val="both"/>
        <w:rPr>
          <w:rFonts w:ascii="Palatino Linotype" w:eastAsia="FangSong" w:hAnsi="Palatino Linotype" w:cs="Arial"/>
        </w:rPr>
      </w:pPr>
      <w:bookmarkStart w:id="9" w:name="_Toc452722829"/>
      <w:bookmarkStart w:id="10" w:name="_Toc454373811"/>
      <w:bookmarkStart w:id="11" w:name="_Toc476675991"/>
      <w:r w:rsidRPr="005E4D5B">
        <w:rPr>
          <w:rFonts w:ascii="Palatino Linotype" w:eastAsia="FangSong" w:hAnsi="Palatino Linotype" w:cs="Arial"/>
        </w:rPr>
        <w:t>Se solicitó</w:t>
      </w:r>
      <w:r w:rsidR="00000029" w:rsidRPr="005E4D5B">
        <w:rPr>
          <w:rFonts w:ascii="Palatino Linotype" w:eastAsia="FangSong" w:hAnsi="Palatino Linotype" w:cs="Arial"/>
        </w:rPr>
        <w:t xml:space="preserve"> el gasto total que se generó por la toma de protesta de la C. Mariela Gutiérrez Escalante el día 15 de diciembre de 2018 en la explanada municipal.</w:t>
      </w:r>
    </w:p>
    <w:p w:rsidR="00A9281A" w:rsidRPr="005E4D5B" w:rsidRDefault="00A9281A" w:rsidP="005E4D5B">
      <w:pPr>
        <w:pStyle w:val="Prrafodelista"/>
        <w:spacing w:before="240" w:after="240" w:line="360" w:lineRule="auto"/>
        <w:ind w:left="0"/>
        <w:jc w:val="both"/>
        <w:rPr>
          <w:rFonts w:ascii="Palatino Linotype" w:eastAsia="FangSong" w:hAnsi="Palatino Linotype" w:cs="Arial"/>
        </w:rPr>
      </w:pPr>
    </w:p>
    <w:p w:rsidR="00000029" w:rsidRPr="005E4D5B" w:rsidRDefault="00000029" w:rsidP="005E4D5B">
      <w:pPr>
        <w:pStyle w:val="Prrafodelista"/>
        <w:numPr>
          <w:ilvl w:val="0"/>
          <w:numId w:val="1"/>
        </w:numPr>
        <w:spacing w:before="240" w:after="240" w:line="360" w:lineRule="auto"/>
        <w:ind w:left="0" w:firstLine="0"/>
        <w:jc w:val="both"/>
        <w:rPr>
          <w:rFonts w:ascii="Palatino Linotype" w:eastAsia="FangSong" w:hAnsi="Palatino Linotype" w:cs="Arial"/>
        </w:rPr>
      </w:pPr>
      <w:r w:rsidRPr="005E4D5B">
        <w:rPr>
          <w:rFonts w:ascii="Palatino Linotype" w:eastAsia="FangSong" w:hAnsi="Palatino Linotype" w:cs="Arial"/>
        </w:rPr>
        <w:t>El Sujeto Obligado no dio respuesta a la solicitud, siendo esto el motivo por el cual el particular se inconformó.</w:t>
      </w:r>
    </w:p>
    <w:p w:rsidR="00AD184C" w:rsidRPr="005E4D5B" w:rsidRDefault="00AD184C" w:rsidP="005E4D5B">
      <w:pPr>
        <w:pStyle w:val="Prrafodelista"/>
        <w:spacing w:before="240" w:after="240" w:line="360" w:lineRule="auto"/>
        <w:ind w:left="0"/>
        <w:jc w:val="both"/>
        <w:rPr>
          <w:rFonts w:ascii="Palatino Linotype" w:eastAsia="FangSong" w:hAnsi="Palatino Linotype" w:cs="Arial"/>
        </w:rPr>
      </w:pPr>
    </w:p>
    <w:p w:rsidR="005E4D5B" w:rsidRDefault="00296EF2"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 xml:space="preserve">En dichas condiciones, la </w:t>
      </w:r>
      <w:proofErr w:type="spellStart"/>
      <w:r w:rsidRPr="005E4D5B">
        <w:rPr>
          <w:rFonts w:ascii="Palatino Linotype" w:eastAsia="FangSong" w:hAnsi="Palatino Linotype" w:cs="Arial"/>
          <w:i/>
        </w:rPr>
        <w:t>litis</w:t>
      </w:r>
      <w:proofErr w:type="spellEnd"/>
      <w:r w:rsidRPr="005E4D5B">
        <w:rPr>
          <w:rFonts w:ascii="Palatino Linotype" w:eastAsia="FangSong" w:hAnsi="Palatino Linotype" w:cs="Arial"/>
        </w:rPr>
        <w:t xml:space="preserve"> a resolver en este recurso se circunscribe a determinar si se actualiza la causal de procedencia previ</w:t>
      </w:r>
      <w:r w:rsidR="005E3616" w:rsidRPr="005E4D5B">
        <w:rPr>
          <w:rFonts w:ascii="Palatino Linotype" w:eastAsia="FangSong" w:hAnsi="Palatino Linotype" w:cs="Arial"/>
        </w:rPr>
        <w:t xml:space="preserve">sta en el artículo 179, fracciones </w:t>
      </w:r>
      <w:r w:rsidR="00881FAD" w:rsidRPr="005E4D5B">
        <w:rPr>
          <w:rFonts w:ascii="Palatino Linotype" w:eastAsia="FangSong" w:hAnsi="Palatino Linotype" w:cs="Arial"/>
          <w:b/>
        </w:rPr>
        <w:t>V</w:t>
      </w:r>
      <w:r w:rsidR="00000029" w:rsidRPr="005E4D5B">
        <w:rPr>
          <w:rFonts w:ascii="Palatino Linotype" w:eastAsia="FangSong" w:hAnsi="Palatino Linotype" w:cs="Arial"/>
          <w:b/>
        </w:rPr>
        <w:t>II</w:t>
      </w:r>
      <w:r w:rsidR="00CF2A07" w:rsidRPr="005E4D5B">
        <w:rPr>
          <w:rFonts w:ascii="Palatino Linotype" w:eastAsia="FangSong" w:hAnsi="Palatino Linotype" w:cs="Arial"/>
        </w:rPr>
        <w:t xml:space="preserve"> </w:t>
      </w:r>
      <w:r w:rsidRPr="005E4D5B">
        <w:rPr>
          <w:rFonts w:ascii="Palatino Linotype" w:eastAsia="FangSong" w:hAnsi="Palatino Linotype" w:cs="Arial"/>
        </w:rPr>
        <w:t>de la Ley de Transparencia y Acceso a la Información Pública de</w:t>
      </w:r>
      <w:r w:rsidR="00881FAD" w:rsidRPr="005E4D5B">
        <w:rPr>
          <w:rFonts w:ascii="Palatino Linotype" w:eastAsia="FangSong" w:hAnsi="Palatino Linotype" w:cs="Arial"/>
        </w:rPr>
        <w:t>l Estado de México y Municipios.</w:t>
      </w:r>
    </w:p>
    <w:p w:rsidR="005E4D5B" w:rsidRPr="005E4D5B" w:rsidRDefault="005E4D5B" w:rsidP="005E4D5B">
      <w:pPr>
        <w:pStyle w:val="Prrafodelista"/>
        <w:spacing w:line="360" w:lineRule="auto"/>
        <w:ind w:left="0"/>
        <w:jc w:val="both"/>
        <w:rPr>
          <w:rFonts w:ascii="Palatino Linotype" w:eastAsia="FangSong" w:hAnsi="Palatino Linotype" w:cs="Arial"/>
        </w:rPr>
      </w:pPr>
    </w:p>
    <w:p w:rsidR="002A5BA4" w:rsidRPr="005E4D5B" w:rsidRDefault="002A5BA4" w:rsidP="005E4D5B">
      <w:pPr>
        <w:pStyle w:val="Ttulo1"/>
        <w:spacing w:line="360" w:lineRule="auto"/>
        <w:rPr>
          <w:rFonts w:eastAsia="FangSong"/>
          <w:b w:val="0"/>
          <w:color w:val="000000" w:themeColor="text1"/>
          <w:szCs w:val="24"/>
        </w:rPr>
      </w:pPr>
      <w:bookmarkStart w:id="12" w:name="_Toc486525254"/>
      <w:bookmarkStart w:id="13" w:name="_Toc5192576"/>
      <w:r w:rsidRPr="005E4D5B">
        <w:rPr>
          <w:rFonts w:eastAsia="FangSong"/>
          <w:color w:val="000000" w:themeColor="text1"/>
          <w:szCs w:val="24"/>
        </w:rPr>
        <w:t>CUARTO. Análisis y resolución del asunto</w:t>
      </w:r>
      <w:bookmarkEnd w:id="12"/>
      <w:bookmarkEnd w:id="13"/>
    </w:p>
    <w:p w:rsidR="002A5BA4" w:rsidRPr="005E4D5B" w:rsidRDefault="002A5BA4" w:rsidP="005E4D5B">
      <w:pPr>
        <w:spacing w:line="360" w:lineRule="auto"/>
        <w:jc w:val="both"/>
        <w:rPr>
          <w:rFonts w:ascii="Palatino Linotype" w:eastAsia="FangSong" w:hAnsi="Palatino Linotype" w:cs="Arial"/>
        </w:rPr>
      </w:pPr>
    </w:p>
    <w:p w:rsidR="009B16BF" w:rsidRPr="005E4D5B" w:rsidRDefault="00000029" w:rsidP="005E4D5B">
      <w:pPr>
        <w:pStyle w:val="Ttulo2"/>
        <w:numPr>
          <w:ilvl w:val="0"/>
          <w:numId w:val="15"/>
        </w:numPr>
        <w:spacing w:line="360" w:lineRule="auto"/>
        <w:rPr>
          <w:rFonts w:ascii="Palatino Linotype" w:eastAsia="FangSong" w:hAnsi="Palatino Linotype"/>
          <w:b/>
          <w:color w:val="auto"/>
          <w:sz w:val="24"/>
          <w:szCs w:val="24"/>
        </w:rPr>
      </w:pPr>
      <w:bookmarkStart w:id="14" w:name="_Toc535946915"/>
      <w:r w:rsidRPr="005E4D5B">
        <w:rPr>
          <w:rFonts w:ascii="Palatino Linotype" w:eastAsia="FangSong" w:hAnsi="Palatino Linotype"/>
          <w:b/>
          <w:color w:val="auto"/>
          <w:sz w:val="24"/>
          <w:szCs w:val="24"/>
        </w:rPr>
        <w:lastRenderedPageBreak/>
        <w:t xml:space="preserve"> </w:t>
      </w:r>
      <w:bookmarkStart w:id="15" w:name="_Toc5192577"/>
      <w:r w:rsidR="009B16BF" w:rsidRPr="005E4D5B">
        <w:rPr>
          <w:rFonts w:ascii="Palatino Linotype" w:eastAsia="FangSong" w:hAnsi="Palatino Linotype"/>
          <w:b/>
          <w:color w:val="auto"/>
          <w:sz w:val="24"/>
          <w:szCs w:val="24"/>
        </w:rPr>
        <w:t>La omisión de atender una solicitud de acceso a la información.</w:t>
      </w:r>
      <w:bookmarkEnd w:id="14"/>
      <w:bookmarkEnd w:id="15"/>
    </w:p>
    <w:p w:rsidR="00000029" w:rsidRPr="005E4D5B" w:rsidRDefault="00000029" w:rsidP="005E4D5B">
      <w:pPr>
        <w:spacing w:line="360" w:lineRule="auto"/>
        <w:rPr>
          <w:rFonts w:ascii="Palatino Linotype" w:eastAsia="FangSong" w:hAnsi="Palatino Linotype"/>
          <w:lang w:val="es-MX" w:eastAsia="en-US"/>
        </w:rPr>
      </w:pPr>
    </w:p>
    <w:p w:rsidR="009B16BF" w:rsidRPr="005E4D5B" w:rsidRDefault="009B16BF" w:rsidP="005E4D5B">
      <w:pPr>
        <w:pStyle w:val="Prrafodelista"/>
        <w:numPr>
          <w:ilvl w:val="0"/>
          <w:numId w:val="1"/>
        </w:numPr>
        <w:spacing w:line="360" w:lineRule="auto"/>
        <w:ind w:left="0" w:right="49" w:firstLine="0"/>
        <w:jc w:val="both"/>
        <w:rPr>
          <w:rFonts w:ascii="Palatino Linotype" w:eastAsia="FangSong" w:hAnsi="Palatino Linotype" w:cs="Arial"/>
          <w:color w:val="000000"/>
        </w:rPr>
      </w:pPr>
      <w:r w:rsidRPr="005E4D5B">
        <w:rPr>
          <w:rFonts w:ascii="Palatino Linotype" w:eastAsia="FangSong"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5E4D5B">
        <w:rPr>
          <w:rFonts w:ascii="Palatino Linotype" w:eastAsia="FangSong"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5E4D5B">
        <w:rPr>
          <w:rStyle w:val="Refdenotaalpie"/>
          <w:rFonts w:ascii="Palatino Linotype" w:eastAsia="FangSong" w:hAnsi="Palatino Linotype" w:cs="Helvetica"/>
          <w:i/>
          <w:shd w:val="clear" w:color="auto" w:fill="FFFFFF"/>
        </w:rPr>
        <w:footnoteReference w:id="1"/>
      </w:r>
      <w:r w:rsidRPr="005E4D5B">
        <w:rPr>
          <w:rFonts w:ascii="Palatino Linotype" w:eastAsia="FangSong" w:hAnsi="Palatino Linotype" w:cs="Helvetica"/>
          <w:shd w:val="clear" w:color="auto" w:fill="FFFFFF"/>
        </w:rPr>
        <w:t>, por lo tanto, como el mismo ordenamiento refiere que “</w:t>
      </w:r>
      <w:r w:rsidRPr="005E4D5B">
        <w:rPr>
          <w:rFonts w:ascii="Palatino Linotype" w:eastAsia="FangSong" w:hAnsi="Palatino Linotype"/>
          <w:i/>
        </w:rPr>
        <w:t>Toda persona tiene derecho al libre acceso a información plural y oportuna, así como a buscar, recibir y difundir información e ideas de toda índole por cualquier medio de expresión.”</w:t>
      </w:r>
      <w:r w:rsidRPr="005E4D5B">
        <w:rPr>
          <w:rStyle w:val="Refdenotaalpie"/>
          <w:rFonts w:ascii="Palatino Linotype" w:eastAsia="FangSong" w:hAnsi="Palatino Linotype"/>
          <w:i/>
        </w:rPr>
        <w:footnoteReference w:id="2"/>
      </w:r>
      <w:r w:rsidRPr="005E4D5B">
        <w:rPr>
          <w:rFonts w:ascii="Palatino Linotype" w:eastAsia="FangSong" w:hAnsi="Palatino Linotype"/>
          <w:i/>
        </w:rPr>
        <w:t xml:space="preserve">,  </w:t>
      </w:r>
      <w:r w:rsidRPr="005E4D5B">
        <w:rPr>
          <w:rFonts w:ascii="Palatino Linotype" w:eastAsia="FangSong" w:hAnsi="Palatino Linotype"/>
        </w:rPr>
        <w:t>se e</w:t>
      </w:r>
      <w:r w:rsidRPr="005E4D5B">
        <w:rPr>
          <w:rFonts w:ascii="Palatino Linotype" w:eastAsia="FangSong" w:hAnsi="Palatino Linotype" w:cs="Helvetica"/>
          <w:shd w:val="clear" w:color="auto" w:fill="FFFFFF"/>
        </w:rPr>
        <w:t>ntiende que el acceso a la información es un derecho</w:t>
      </w:r>
      <w:r w:rsidR="00000029" w:rsidRPr="005E4D5B">
        <w:rPr>
          <w:rFonts w:ascii="Palatino Linotype" w:eastAsia="FangSong" w:hAnsi="Palatino Linotype" w:cs="Helvetica"/>
          <w:shd w:val="clear" w:color="auto" w:fill="FFFFFF"/>
        </w:rPr>
        <w:t xml:space="preserve"> y</w:t>
      </w:r>
      <w:r w:rsidRPr="005E4D5B">
        <w:rPr>
          <w:rFonts w:ascii="Palatino Linotype" w:eastAsia="FangSong" w:hAnsi="Palatino Linotype" w:cs="Helvetica"/>
          <w:shd w:val="clear" w:color="auto" w:fill="FFFFFF"/>
        </w:rPr>
        <w:t>,</w:t>
      </w:r>
      <w:r w:rsidR="00000029" w:rsidRPr="005E4D5B">
        <w:rPr>
          <w:rFonts w:ascii="Palatino Linotype" w:eastAsia="FangSong" w:hAnsi="Palatino Linotype" w:cs="Helvetica"/>
          <w:shd w:val="clear" w:color="auto" w:fill="FFFFFF"/>
        </w:rPr>
        <w:t xml:space="preserve"> </w:t>
      </w:r>
      <w:r w:rsidRPr="005E4D5B">
        <w:rPr>
          <w:rFonts w:ascii="Palatino Linotype" w:eastAsia="FangSong" w:hAnsi="Palatino Linotype" w:cs="Helvetica"/>
          <w:shd w:val="clear" w:color="auto" w:fill="FFFFFF"/>
        </w:rPr>
        <w:t xml:space="preserve">todas las autoridades en el ámbito de su competencia se ven impuestas por la obligación de </w:t>
      </w:r>
      <w:r w:rsidRPr="005E4D5B">
        <w:rPr>
          <w:rFonts w:ascii="Palatino Linotype" w:eastAsia="FangSong" w:hAnsi="Palatino Linotype" w:cs="Helvetica"/>
          <w:b/>
          <w:shd w:val="clear" w:color="auto" w:fill="FFFFFF"/>
        </w:rPr>
        <w:t>promover, proteger, respetar y garantizar</w:t>
      </w:r>
      <w:r w:rsidRPr="005E4D5B">
        <w:rPr>
          <w:rFonts w:ascii="Palatino Linotype" w:eastAsia="FangSong" w:hAnsi="Palatino Linotype" w:cs="Helvetica"/>
          <w:shd w:val="clear" w:color="auto" w:fill="FFFFFF"/>
        </w:rPr>
        <w:t xml:space="preserve"> el libre acceso a la información.</w:t>
      </w:r>
    </w:p>
    <w:p w:rsidR="009B16BF" w:rsidRPr="005E4D5B" w:rsidRDefault="009B16BF" w:rsidP="005E4D5B">
      <w:pPr>
        <w:pStyle w:val="Prrafodelista"/>
        <w:spacing w:line="360" w:lineRule="auto"/>
        <w:ind w:left="0" w:right="49"/>
        <w:jc w:val="both"/>
        <w:rPr>
          <w:rFonts w:ascii="Palatino Linotype" w:eastAsia="FangSong" w:hAnsi="Palatino Linotype" w:cs="Arial"/>
          <w:color w:val="000000"/>
        </w:rPr>
      </w:pPr>
    </w:p>
    <w:p w:rsidR="009B16BF" w:rsidRPr="005E4D5B" w:rsidRDefault="009B16BF" w:rsidP="005E4D5B">
      <w:pPr>
        <w:pStyle w:val="Prrafodelista"/>
        <w:numPr>
          <w:ilvl w:val="0"/>
          <w:numId w:val="1"/>
        </w:numPr>
        <w:spacing w:line="360" w:lineRule="auto"/>
        <w:ind w:left="0" w:right="49" w:firstLine="0"/>
        <w:jc w:val="both"/>
        <w:rPr>
          <w:rFonts w:ascii="Palatino Linotype" w:eastAsia="FangSong" w:hAnsi="Palatino Linotype" w:cs="Arial"/>
          <w:color w:val="000000"/>
        </w:rPr>
      </w:pPr>
      <w:r w:rsidRPr="005E4D5B">
        <w:rPr>
          <w:rFonts w:ascii="Palatino Linotype" w:eastAsia="FangSong"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5E4D5B">
        <w:rPr>
          <w:rFonts w:ascii="Palatino Linotype" w:eastAsia="FangSong" w:hAnsi="Palatino Linotype" w:cs="Helvetica"/>
          <w:b/>
          <w:shd w:val="clear" w:color="auto" w:fill="FFFFFF"/>
        </w:rPr>
        <w:t>no promovió, protegió, respetó ni garantizo el derecho constitucional y convencionalmente reconocido de acceso a la información</w:t>
      </w:r>
      <w:r w:rsidRPr="005E4D5B">
        <w:rPr>
          <w:rFonts w:ascii="Palatino Linotype" w:eastAsia="FangSong" w:hAnsi="Palatino Linotype" w:cs="Helvetica"/>
          <w:shd w:val="clear" w:color="auto" w:fill="FFFFFF"/>
        </w:rPr>
        <w:t xml:space="preserve">, toda vez que no </w:t>
      </w:r>
      <w:r w:rsidRPr="005E4D5B">
        <w:rPr>
          <w:rFonts w:ascii="Palatino Linotype" w:eastAsia="FangSong" w:hAnsi="Palatino Linotype" w:cs="Helvetica"/>
          <w:shd w:val="clear" w:color="auto" w:fill="FFFFFF"/>
        </w:rPr>
        <w:lastRenderedPageBreak/>
        <w:t xml:space="preserve">brindó lo que le fue solicitado en el tiempo previamente establecido para tal efecto, provocando así que el particular deba de recurrir a </w:t>
      </w:r>
      <w:r w:rsidRPr="005E4D5B">
        <w:rPr>
          <w:rFonts w:ascii="Palatino Linotype" w:eastAsia="FangSong" w:hAnsi="Palatino Linotype" w:cs="Helvetica"/>
          <w:i/>
          <w:shd w:val="clear" w:color="auto" w:fill="FFFFFF"/>
        </w:rPr>
        <w:t>“la garantía secundaria mediante la cual se pretender reparar cualquier posible afectación al derecho de acceso a la información pública…”</w:t>
      </w:r>
      <w:r w:rsidRPr="005E4D5B">
        <w:rPr>
          <w:rStyle w:val="Refdenotaalpie"/>
          <w:rFonts w:ascii="Palatino Linotype" w:eastAsia="FangSong" w:hAnsi="Palatino Linotype" w:cs="Helvetica"/>
          <w:i/>
          <w:shd w:val="clear" w:color="auto" w:fill="FFFFFF"/>
        </w:rPr>
        <w:footnoteReference w:id="3"/>
      </w:r>
      <w:r w:rsidRPr="005E4D5B">
        <w:rPr>
          <w:rFonts w:ascii="Palatino Linotype" w:eastAsia="FangSong" w:hAnsi="Palatino Linotype" w:cs="Helvetica"/>
          <w:i/>
          <w:shd w:val="clear" w:color="auto" w:fill="FFFFFF"/>
        </w:rPr>
        <w:t xml:space="preserve"> </w:t>
      </w:r>
      <w:r w:rsidRPr="005E4D5B">
        <w:rPr>
          <w:rFonts w:ascii="Palatino Linotype" w:eastAsia="FangSong" w:hAnsi="Palatino Linotype" w:cs="Helvetica"/>
          <w:shd w:val="clear" w:color="auto" w:fill="FFFFFF"/>
        </w:rPr>
        <w:t>siendo el recurso de revisión.</w:t>
      </w:r>
    </w:p>
    <w:p w:rsidR="009B16BF" w:rsidRPr="005E4D5B" w:rsidRDefault="009B16BF" w:rsidP="005E4D5B">
      <w:pPr>
        <w:pStyle w:val="Prrafodelista"/>
        <w:spacing w:line="360" w:lineRule="auto"/>
        <w:rPr>
          <w:rFonts w:ascii="Palatino Linotype" w:eastAsia="FangSong" w:hAnsi="Palatino Linotype" w:cs="Arial"/>
          <w:color w:val="000000"/>
        </w:rPr>
      </w:pPr>
    </w:p>
    <w:p w:rsidR="009B16BF" w:rsidRPr="005E4D5B" w:rsidRDefault="009B16BF" w:rsidP="005E4D5B">
      <w:pPr>
        <w:pStyle w:val="Prrafodelista"/>
        <w:numPr>
          <w:ilvl w:val="0"/>
          <w:numId w:val="1"/>
        </w:numPr>
        <w:spacing w:line="360" w:lineRule="auto"/>
        <w:ind w:left="0" w:right="49" w:firstLine="0"/>
        <w:jc w:val="both"/>
        <w:rPr>
          <w:rFonts w:ascii="Palatino Linotype" w:eastAsia="FangSong" w:hAnsi="Palatino Linotype" w:cs="Arial"/>
          <w:color w:val="000000"/>
        </w:rPr>
      </w:pPr>
      <w:r w:rsidRPr="005E4D5B">
        <w:rPr>
          <w:rFonts w:ascii="Palatino Linotype" w:eastAsia="FangSong" w:hAnsi="Palatino Linotype" w:cs="Arial"/>
          <w:color w:val="000000"/>
        </w:rPr>
        <w:t>Se reitera que la omisión a atender una solicitud de información representa una afectación continua al derecho de acceso a la información, y es importante se</w:t>
      </w:r>
      <w:r w:rsidRPr="005E4D5B">
        <w:rPr>
          <w:rFonts w:ascii="Palatino Linotype" w:eastAsia="FangSong" w:hAnsi="Palatino Linotype" w:cs="Calibri"/>
          <w:color w:val="000000"/>
        </w:rPr>
        <w:t>ñ</w:t>
      </w:r>
      <w:r w:rsidRPr="005E4D5B">
        <w:rPr>
          <w:rFonts w:ascii="Palatino Linotype" w:eastAsia="FangSong" w:hAnsi="Palatino Linotype" w:cs="Arial"/>
          <w:color w:val="000000"/>
        </w:rPr>
        <w:t xml:space="preserve">alar que este derecho se colma una vez que se hace entrega </w:t>
      </w:r>
      <w:r w:rsidRPr="005E4D5B">
        <w:rPr>
          <w:rFonts w:ascii="Palatino Linotype" w:eastAsia="FangSong" w:hAnsi="Palatino Linotype" w:cs="Arial"/>
          <w:lang w:val="es-MX"/>
        </w:rPr>
        <w:t xml:space="preserve">del </w:t>
      </w:r>
      <w:r w:rsidRPr="005E4D5B">
        <w:rPr>
          <w:rFonts w:ascii="Palatino Linotype" w:eastAsia="FangSong" w:hAnsi="Palatino Linotype" w:cs="Arial"/>
          <w:b/>
          <w:u w:val="single"/>
          <w:lang w:val="es-MX"/>
        </w:rPr>
        <w:t>soporte documental</w:t>
      </w:r>
      <w:r w:rsidRPr="005E4D5B">
        <w:rPr>
          <w:rFonts w:ascii="Palatino Linotype" w:eastAsia="FangSong" w:hAnsi="Palatino Linotype" w:cs="Arial"/>
          <w:lang w:val="es-MX"/>
        </w:rPr>
        <w:t xml:space="preserve"> que el </w:t>
      </w:r>
      <w:r w:rsidRPr="005E4D5B">
        <w:rPr>
          <w:rFonts w:ascii="Palatino Linotype" w:eastAsia="FangSong" w:hAnsi="Palatino Linotype" w:cs="Arial"/>
          <w:b/>
          <w:lang w:val="es-MX"/>
        </w:rPr>
        <w:t>Sujeto Obligado</w:t>
      </w:r>
      <w:r w:rsidRPr="005E4D5B">
        <w:rPr>
          <w:rFonts w:ascii="Palatino Linotype" w:eastAsia="FangSong"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5E4D5B" w:rsidRDefault="009B16BF" w:rsidP="005E4D5B">
      <w:pPr>
        <w:pStyle w:val="Prrafodelista"/>
        <w:autoSpaceDE w:val="0"/>
        <w:autoSpaceDN w:val="0"/>
        <w:adjustRightInd w:val="0"/>
        <w:spacing w:line="360" w:lineRule="auto"/>
        <w:ind w:left="0"/>
        <w:jc w:val="both"/>
        <w:rPr>
          <w:rFonts w:ascii="Palatino Linotype" w:eastAsia="FangSong" w:hAnsi="Palatino Linotype"/>
        </w:rPr>
      </w:pPr>
    </w:p>
    <w:p w:rsidR="009B16BF" w:rsidRPr="005E4D5B" w:rsidRDefault="009B16BF" w:rsidP="005E4D5B">
      <w:pPr>
        <w:pStyle w:val="Prrafodelista"/>
        <w:numPr>
          <w:ilvl w:val="0"/>
          <w:numId w:val="1"/>
        </w:numPr>
        <w:autoSpaceDE w:val="0"/>
        <w:autoSpaceDN w:val="0"/>
        <w:adjustRightInd w:val="0"/>
        <w:spacing w:line="360" w:lineRule="auto"/>
        <w:ind w:left="0" w:firstLine="0"/>
        <w:jc w:val="both"/>
        <w:rPr>
          <w:rFonts w:ascii="Palatino Linotype" w:eastAsia="FangSong" w:hAnsi="Palatino Linotype"/>
          <w:b/>
        </w:rPr>
      </w:pPr>
      <w:r w:rsidRPr="005E4D5B">
        <w:rPr>
          <w:rFonts w:ascii="Palatino Linotype" w:eastAsia="FangSong" w:hAnsi="Palatino Linotype"/>
        </w:rPr>
        <w:t>Bajo ese tenor y de acuerdo con el artículo 166 primer párrafo de la</w:t>
      </w:r>
      <w:r w:rsidRPr="005E4D5B">
        <w:rPr>
          <w:rFonts w:ascii="Palatino Linotype" w:eastAsia="FangSong" w:hAnsi="Palatino Linotype"/>
          <w:lang w:val="es-MX" w:eastAsia="en-US"/>
        </w:rPr>
        <w:t xml:space="preserve"> </w:t>
      </w:r>
      <w:r w:rsidRPr="005E4D5B">
        <w:rPr>
          <w:rFonts w:ascii="Palatino Linotype" w:eastAsia="FangSong" w:hAnsi="Palatino Linotype"/>
          <w:b/>
        </w:rPr>
        <w:t xml:space="preserve">Ley de Transparencia y Acceso a la Información Pública del Estado de México y Municipios, </w:t>
      </w:r>
      <w:r w:rsidRPr="005E4D5B">
        <w:rPr>
          <w:rFonts w:ascii="Palatino Linotype" w:eastAsia="FangSong"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9B16BF" w:rsidRPr="005E4D5B" w:rsidRDefault="009B16BF" w:rsidP="005E4D5B">
      <w:pPr>
        <w:pStyle w:val="Prrafodelista"/>
        <w:autoSpaceDE w:val="0"/>
        <w:autoSpaceDN w:val="0"/>
        <w:adjustRightInd w:val="0"/>
        <w:spacing w:line="360" w:lineRule="auto"/>
        <w:ind w:left="0"/>
        <w:jc w:val="both"/>
        <w:rPr>
          <w:rFonts w:ascii="Palatino Linotype" w:eastAsia="FangSong" w:hAnsi="Palatino Linotype"/>
          <w:b/>
        </w:rPr>
      </w:pPr>
    </w:p>
    <w:p w:rsidR="009B16BF" w:rsidRPr="005E4D5B" w:rsidRDefault="009B16BF" w:rsidP="005E4D5B">
      <w:pPr>
        <w:pStyle w:val="Prrafodelista"/>
        <w:shd w:val="clear" w:color="auto" w:fill="FFFFFF"/>
        <w:spacing w:before="240" w:after="200" w:line="360" w:lineRule="auto"/>
        <w:ind w:left="567" w:right="616"/>
        <w:jc w:val="both"/>
        <w:rPr>
          <w:rFonts w:ascii="Palatino Linotype" w:eastAsia="FangSong" w:hAnsi="Palatino Linotype"/>
          <w:i/>
          <w:color w:val="000000" w:themeColor="text1"/>
        </w:rPr>
      </w:pPr>
      <w:r w:rsidRPr="005E4D5B">
        <w:rPr>
          <w:rFonts w:ascii="Palatino Linotype" w:eastAsia="FangSong" w:hAnsi="Palatino Linotype"/>
          <w:b/>
          <w:i/>
          <w:color w:val="000000" w:themeColor="text1"/>
        </w:rPr>
        <w:lastRenderedPageBreak/>
        <w:t>Artículo 166.</w:t>
      </w:r>
      <w:r w:rsidRPr="005E4D5B">
        <w:rPr>
          <w:rFonts w:ascii="Palatino Linotype" w:eastAsia="FangSong"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Pr="005E4D5B" w:rsidRDefault="009B16BF" w:rsidP="005E4D5B">
      <w:pPr>
        <w:pStyle w:val="Prrafodelista"/>
        <w:shd w:val="clear" w:color="auto" w:fill="FFFFFF"/>
        <w:spacing w:before="240" w:after="200" w:line="360" w:lineRule="auto"/>
        <w:ind w:left="567" w:right="616"/>
        <w:jc w:val="both"/>
        <w:rPr>
          <w:rFonts w:ascii="Palatino Linotype" w:eastAsia="FangSong" w:hAnsi="Palatino Linotype"/>
          <w:i/>
          <w:color w:val="000000" w:themeColor="text1"/>
        </w:rPr>
      </w:pPr>
      <w:r w:rsidRPr="005E4D5B">
        <w:rPr>
          <w:rFonts w:ascii="Palatino Linotype" w:eastAsia="FangSong" w:hAnsi="Palatino Linotype"/>
          <w:b/>
          <w:i/>
          <w:color w:val="000000" w:themeColor="text1"/>
        </w:rPr>
        <w:t>…</w:t>
      </w:r>
    </w:p>
    <w:p w:rsidR="009B16BF" w:rsidRPr="005E4D5B" w:rsidRDefault="009B16BF" w:rsidP="005E4D5B">
      <w:pPr>
        <w:pStyle w:val="Prrafodelista"/>
        <w:autoSpaceDE w:val="0"/>
        <w:autoSpaceDN w:val="0"/>
        <w:adjustRightInd w:val="0"/>
        <w:spacing w:line="360" w:lineRule="auto"/>
        <w:ind w:left="0"/>
        <w:jc w:val="both"/>
        <w:rPr>
          <w:rFonts w:ascii="Palatino Linotype" w:eastAsia="FangSong" w:hAnsi="Palatino Linotype"/>
        </w:rPr>
      </w:pPr>
    </w:p>
    <w:p w:rsidR="009B16BF" w:rsidRPr="005E4D5B" w:rsidRDefault="009B16BF" w:rsidP="005E4D5B">
      <w:pPr>
        <w:pStyle w:val="Prrafodelista"/>
        <w:numPr>
          <w:ilvl w:val="0"/>
          <w:numId w:val="1"/>
        </w:numPr>
        <w:autoSpaceDE w:val="0"/>
        <w:autoSpaceDN w:val="0"/>
        <w:adjustRightInd w:val="0"/>
        <w:spacing w:before="240" w:after="360" w:line="360" w:lineRule="auto"/>
        <w:ind w:left="0" w:firstLine="0"/>
        <w:jc w:val="both"/>
        <w:rPr>
          <w:rFonts w:ascii="Palatino Linotype" w:eastAsia="FangSong" w:hAnsi="Palatino Linotype"/>
        </w:rPr>
      </w:pPr>
      <w:r w:rsidRPr="005E4D5B">
        <w:rPr>
          <w:rFonts w:ascii="Palatino Linotype" w:eastAsia="FangSong" w:hAnsi="Palatino Linotype" w:cs="Arial"/>
          <w:color w:val="000000" w:themeColor="text1"/>
          <w:lang w:eastAsia="es-MX"/>
        </w:rPr>
        <w:t xml:space="preserve">Además, el derecho a la información es la </w:t>
      </w:r>
      <w:r w:rsidRPr="005E4D5B">
        <w:rPr>
          <w:rFonts w:ascii="Palatino Linotype" w:eastAsia="FangSong" w:hAnsi="Palatino Linotype" w:cs="Times New Roman"/>
          <w:i/>
        </w:rPr>
        <w:t>igualdad de oportunidades para recibir, buscar e impartir información</w:t>
      </w:r>
      <w:r w:rsidRPr="005E4D5B">
        <w:rPr>
          <w:rStyle w:val="Refdenotaalpie"/>
          <w:rFonts w:ascii="Palatino Linotype" w:eastAsia="FangSong" w:hAnsi="Palatino Linotype" w:cs="Times New Roman"/>
          <w:i/>
        </w:rPr>
        <w:footnoteReference w:id="4"/>
      </w:r>
      <w:r w:rsidRPr="005E4D5B">
        <w:rPr>
          <w:rFonts w:ascii="Palatino Linotype" w:eastAsia="FangSong"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4D5B">
        <w:rPr>
          <w:rStyle w:val="Refdenotaalpie"/>
          <w:rFonts w:ascii="Palatino Linotype" w:eastAsia="FangSong" w:hAnsi="Palatino Linotype" w:cs="Times New Roman"/>
        </w:rPr>
        <w:footnoteReference w:id="5"/>
      </w:r>
      <w:r w:rsidRPr="005E4D5B">
        <w:rPr>
          <w:rFonts w:ascii="Palatino Linotype" w:eastAsia="FangSong" w:hAnsi="Palatino Linotype" w:cs="Times New Roman"/>
          <w:i/>
        </w:rPr>
        <w:t xml:space="preserve"> </w:t>
      </w:r>
      <w:r w:rsidRPr="005E4D5B">
        <w:rPr>
          <w:rFonts w:ascii="Palatino Linotype" w:eastAsia="FangSong" w:hAnsi="Palatino Linotype" w:cs="Times New Roman"/>
        </w:rPr>
        <w:t xml:space="preserve">que se constituye como una herramienta fundamental para </w:t>
      </w:r>
      <w:r w:rsidRPr="005E4D5B">
        <w:rPr>
          <w:rFonts w:ascii="Palatino Linotype" w:eastAsia="FangSong" w:hAnsi="Palatino Linotype" w:cs="Times New Roman"/>
          <w:i/>
        </w:rPr>
        <w:t>ejercer control democrático de las gestiones estatales, de forma tal que puedan cuestionar, indagar y considerar si se está dando un adecuado cumplimiento de las funciones públicas,</w:t>
      </w:r>
      <w:r w:rsidRPr="005E4D5B">
        <w:rPr>
          <w:rStyle w:val="Refdenotaalpie"/>
          <w:rFonts w:ascii="Palatino Linotype" w:eastAsia="FangSong" w:hAnsi="Palatino Linotype" w:cs="Times New Roman"/>
          <w:i/>
        </w:rPr>
        <w:footnoteReference w:id="6"/>
      </w:r>
      <w:r w:rsidRPr="005E4D5B">
        <w:rPr>
          <w:rFonts w:ascii="Palatino Linotype" w:eastAsia="FangSong" w:hAnsi="Palatino Linotype" w:cs="Times New Roman"/>
        </w:rPr>
        <w:t>fomentando</w:t>
      </w:r>
      <w:r w:rsidRPr="005E4D5B">
        <w:rPr>
          <w:rFonts w:ascii="Palatino Linotype" w:eastAsia="FangSong" w:hAnsi="Palatino Linotype" w:cs="Times New Roman"/>
          <w:i/>
        </w:rPr>
        <w:t xml:space="preserve"> la transparencia de las actividades estatales y</w:t>
      </w:r>
      <w:r w:rsidRPr="005E4D5B">
        <w:rPr>
          <w:rFonts w:ascii="Palatino Linotype" w:eastAsia="FangSong" w:hAnsi="Palatino Linotype" w:cs="Times New Roman"/>
        </w:rPr>
        <w:t xml:space="preserve"> promoviendo</w:t>
      </w:r>
      <w:r w:rsidRPr="005E4D5B">
        <w:rPr>
          <w:rFonts w:ascii="Palatino Linotype" w:eastAsia="FangSong" w:hAnsi="Palatino Linotype" w:cs="Times New Roman"/>
          <w:i/>
        </w:rPr>
        <w:t xml:space="preserve"> la responsabilidad de los funcionarios sobre su gestión pública</w:t>
      </w:r>
      <w:r w:rsidRPr="005E4D5B">
        <w:rPr>
          <w:rStyle w:val="Refdenotaalpie"/>
          <w:rFonts w:ascii="Palatino Linotype" w:eastAsia="FangSong" w:hAnsi="Palatino Linotype" w:cs="Times New Roman"/>
          <w:i/>
        </w:rPr>
        <w:footnoteReference w:id="7"/>
      </w:r>
      <w:r w:rsidRPr="005E4D5B">
        <w:rPr>
          <w:rFonts w:ascii="Palatino Linotype" w:eastAsia="FangSong" w:hAnsi="Palatino Linotype" w:cs="Times New Roman"/>
          <w:i/>
        </w:rPr>
        <w:t xml:space="preserve"> </w:t>
      </w:r>
      <w:r w:rsidRPr="005E4D5B">
        <w:rPr>
          <w:rFonts w:ascii="Palatino Linotype" w:eastAsia="FangSong" w:hAnsi="Palatino Linotype" w:cs="Times New Roman"/>
        </w:rPr>
        <w:t>que permite</w:t>
      </w:r>
      <w:r w:rsidRPr="005E4D5B">
        <w:rPr>
          <w:rFonts w:ascii="Palatino Linotype" w:eastAsia="FangSong" w:hAnsi="Palatino Linotype" w:cs="Times New Roman"/>
          <w:i/>
        </w:rPr>
        <w:t xml:space="preserve"> saber qué están haciendo los gobiernos por sus pueblos, sin lo cual la verdad languidecería y la participación en el gobierno permanecería fragmentada.</w:t>
      </w:r>
      <w:r w:rsidRPr="005E4D5B">
        <w:rPr>
          <w:rStyle w:val="Refdenotaalpie"/>
          <w:rFonts w:ascii="Palatino Linotype" w:eastAsia="FangSong" w:hAnsi="Palatino Linotype" w:cs="Times New Roman"/>
          <w:i/>
        </w:rPr>
        <w:footnoteReference w:id="8"/>
      </w:r>
      <w:r w:rsidRPr="005E4D5B">
        <w:rPr>
          <w:rFonts w:ascii="Palatino Linotype" w:eastAsia="FangSong" w:hAnsi="Palatino Linotype" w:cs="Times New Roman"/>
        </w:rPr>
        <w:t xml:space="preserve"> ”.</w:t>
      </w:r>
    </w:p>
    <w:p w:rsidR="009B16BF" w:rsidRPr="005E4D5B" w:rsidRDefault="009B16BF" w:rsidP="005E4D5B">
      <w:pPr>
        <w:pStyle w:val="Prrafodelista"/>
        <w:autoSpaceDE w:val="0"/>
        <w:autoSpaceDN w:val="0"/>
        <w:adjustRightInd w:val="0"/>
        <w:spacing w:before="240" w:after="360" w:line="360" w:lineRule="auto"/>
        <w:ind w:left="0"/>
        <w:jc w:val="both"/>
        <w:rPr>
          <w:rFonts w:ascii="Palatino Linotype" w:eastAsia="FangSong" w:hAnsi="Palatino Linotype"/>
        </w:rPr>
      </w:pPr>
    </w:p>
    <w:p w:rsidR="009B16BF" w:rsidRPr="005E4D5B" w:rsidRDefault="009B16BF" w:rsidP="005E4D5B">
      <w:pPr>
        <w:pStyle w:val="Prrafodelista"/>
        <w:numPr>
          <w:ilvl w:val="0"/>
          <w:numId w:val="1"/>
        </w:numPr>
        <w:spacing w:before="240" w:after="360" w:line="360" w:lineRule="auto"/>
        <w:ind w:left="0" w:firstLine="0"/>
        <w:jc w:val="both"/>
        <w:rPr>
          <w:rFonts w:ascii="Palatino Linotype" w:eastAsia="FangSong" w:hAnsi="Palatino Linotype" w:cs="Arial"/>
          <w:i/>
          <w:color w:val="000000" w:themeColor="text1"/>
        </w:rPr>
      </w:pPr>
      <w:r w:rsidRPr="005E4D5B">
        <w:rPr>
          <w:rFonts w:ascii="Palatino Linotype" w:eastAsia="FangSong" w:hAnsi="Palatino Linotype" w:cs="Arial"/>
        </w:rPr>
        <w:t xml:space="preserve">Ahora bien para entender los alcances de la información pública se considera importante citar el criterio </w:t>
      </w:r>
      <w:r w:rsidRPr="005E4D5B">
        <w:rPr>
          <w:rFonts w:ascii="Palatino Linotype" w:eastAsia="FangSong"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E4D5B">
        <w:rPr>
          <w:rFonts w:ascii="Palatino Linotype" w:eastAsia="FangSong" w:hAnsi="Palatino Linotype" w:cs="Arial"/>
        </w:rPr>
        <w:t>cuyo rubro y texto dispone:</w:t>
      </w:r>
    </w:p>
    <w:p w:rsidR="009B16BF" w:rsidRPr="005E4D5B" w:rsidRDefault="009B16BF" w:rsidP="005E4D5B">
      <w:pPr>
        <w:pStyle w:val="Prrafodelista"/>
        <w:autoSpaceDE w:val="0"/>
        <w:autoSpaceDN w:val="0"/>
        <w:adjustRightInd w:val="0"/>
        <w:spacing w:line="360" w:lineRule="auto"/>
        <w:ind w:left="0"/>
        <w:jc w:val="both"/>
        <w:rPr>
          <w:rFonts w:ascii="Palatino Linotype" w:eastAsia="FangSong" w:hAnsi="Palatino Linotype" w:cs="Arial"/>
          <w:lang w:val="es-MX"/>
        </w:rPr>
      </w:pPr>
    </w:p>
    <w:p w:rsidR="009B16BF" w:rsidRPr="005E4D5B" w:rsidRDefault="009B16BF" w:rsidP="005E4D5B">
      <w:pPr>
        <w:autoSpaceDE w:val="0"/>
        <w:autoSpaceDN w:val="0"/>
        <w:adjustRightInd w:val="0"/>
        <w:spacing w:line="360" w:lineRule="auto"/>
        <w:ind w:left="567" w:right="567"/>
        <w:jc w:val="both"/>
        <w:rPr>
          <w:rFonts w:ascii="Palatino Linotype" w:eastAsia="FangSong" w:hAnsi="Palatino Linotype" w:cs="Arial"/>
          <w:b/>
          <w:i/>
          <w:lang w:val="es-MX" w:eastAsia="es-MX"/>
        </w:rPr>
      </w:pPr>
      <w:r w:rsidRPr="005E4D5B">
        <w:rPr>
          <w:rFonts w:ascii="Palatino Linotype" w:eastAsia="FangSong" w:hAnsi="Palatino Linotype" w:cs="Arial"/>
          <w:b/>
          <w:i/>
          <w:lang w:val="es-MX" w:eastAsia="es-MX"/>
        </w:rPr>
        <w:t>“CRITERIO 0002-11</w:t>
      </w:r>
    </w:p>
    <w:p w:rsidR="009B16BF" w:rsidRPr="005E4D5B" w:rsidRDefault="009B16BF" w:rsidP="005E4D5B">
      <w:pPr>
        <w:autoSpaceDE w:val="0"/>
        <w:autoSpaceDN w:val="0"/>
        <w:adjustRightInd w:val="0"/>
        <w:spacing w:line="360" w:lineRule="auto"/>
        <w:ind w:left="567" w:right="567"/>
        <w:jc w:val="both"/>
        <w:rPr>
          <w:rFonts w:ascii="Palatino Linotype" w:eastAsia="FangSong" w:hAnsi="Palatino Linotype" w:cs="Arial"/>
          <w:i/>
          <w:lang w:val="es-MX" w:eastAsia="es-MX"/>
        </w:rPr>
      </w:pPr>
      <w:r w:rsidRPr="005E4D5B">
        <w:rPr>
          <w:rFonts w:ascii="Palatino Linotype" w:eastAsia="FangSong" w:hAnsi="Palatino Linotype" w:cs="Arial"/>
          <w:b/>
          <w:i/>
          <w:lang w:val="es-MX" w:eastAsia="es-MX"/>
        </w:rPr>
        <w:t>INFORMACI</w:t>
      </w:r>
      <w:r w:rsidRPr="005E4D5B">
        <w:rPr>
          <w:rFonts w:ascii="Palatino Linotype" w:eastAsia="FangSong" w:hAnsi="Palatino Linotype" w:cs="Calibri"/>
          <w:b/>
          <w:i/>
          <w:lang w:val="es-MX" w:eastAsia="es-MX"/>
        </w:rPr>
        <w:t>Ó</w:t>
      </w:r>
      <w:r w:rsidRPr="005E4D5B">
        <w:rPr>
          <w:rFonts w:ascii="Palatino Linotype" w:eastAsia="FangSong" w:hAnsi="Palatino Linotype" w:cs="Arial"/>
          <w:b/>
          <w:i/>
          <w:lang w:val="es-MX" w:eastAsia="es-MX"/>
        </w:rPr>
        <w:t>N P</w:t>
      </w:r>
      <w:r w:rsidRPr="005E4D5B">
        <w:rPr>
          <w:rFonts w:ascii="Palatino Linotype" w:eastAsia="FangSong" w:hAnsi="Palatino Linotype" w:cs="Calibri"/>
          <w:b/>
          <w:i/>
          <w:lang w:val="es-MX" w:eastAsia="es-MX"/>
        </w:rPr>
        <w:t>Ú</w:t>
      </w:r>
      <w:r w:rsidRPr="005E4D5B">
        <w:rPr>
          <w:rFonts w:ascii="Palatino Linotype" w:eastAsia="FangSong" w:hAnsi="Palatino Linotype" w:cs="Arial"/>
          <w:b/>
          <w:i/>
          <w:lang w:val="es-MX" w:eastAsia="es-MX"/>
        </w:rPr>
        <w:t>BLICA, CONCEPTO DE, EN MATERIA DE TRANSPARENCIA. INTERPRETACI</w:t>
      </w:r>
      <w:r w:rsidRPr="005E4D5B">
        <w:rPr>
          <w:rFonts w:ascii="Palatino Linotype" w:eastAsia="FangSong" w:hAnsi="Palatino Linotype" w:cs="Calibri"/>
          <w:b/>
          <w:i/>
          <w:lang w:val="es-MX" w:eastAsia="es-MX"/>
        </w:rPr>
        <w:t>Ó</w:t>
      </w:r>
      <w:r w:rsidRPr="005E4D5B">
        <w:rPr>
          <w:rFonts w:ascii="Palatino Linotype" w:eastAsia="FangSong" w:hAnsi="Palatino Linotype" w:cs="Arial"/>
          <w:b/>
          <w:i/>
          <w:lang w:val="es-MX" w:eastAsia="es-MX"/>
        </w:rPr>
        <w:t>N TEM</w:t>
      </w:r>
      <w:r w:rsidRPr="005E4D5B">
        <w:rPr>
          <w:rFonts w:ascii="Palatino Linotype" w:eastAsia="FangSong" w:hAnsi="Palatino Linotype" w:cs="Calibri"/>
          <w:b/>
          <w:i/>
          <w:lang w:val="es-MX" w:eastAsia="es-MX"/>
        </w:rPr>
        <w:t>Á</w:t>
      </w:r>
      <w:r w:rsidRPr="005E4D5B">
        <w:rPr>
          <w:rFonts w:ascii="Palatino Linotype" w:eastAsia="FangSong" w:hAnsi="Palatino Linotype" w:cs="Arial"/>
          <w:b/>
          <w:i/>
          <w:lang w:val="es-MX" w:eastAsia="es-MX"/>
        </w:rPr>
        <w:t>TICA DE LOS ART</w:t>
      </w:r>
      <w:r w:rsidRPr="005E4D5B">
        <w:rPr>
          <w:rFonts w:ascii="Palatino Linotype" w:eastAsia="FangSong" w:hAnsi="Palatino Linotype" w:cs="Calibri"/>
          <w:b/>
          <w:i/>
          <w:lang w:val="es-MX" w:eastAsia="es-MX"/>
        </w:rPr>
        <w:t>Í</w:t>
      </w:r>
      <w:r w:rsidRPr="005E4D5B">
        <w:rPr>
          <w:rFonts w:ascii="Palatino Linotype" w:eastAsia="FangSong" w:hAnsi="Palatino Linotype" w:cs="Arial"/>
          <w:b/>
          <w:i/>
          <w:lang w:val="es-MX" w:eastAsia="es-MX"/>
        </w:rPr>
        <w:t>CULOS 2, FRACCI</w:t>
      </w:r>
      <w:r w:rsidRPr="005E4D5B">
        <w:rPr>
          <w:rFonts w:ascii="Palatino Linotype" w:eastAsia="FangSong" w:hAnsi="Palatino Linotype" w:cs="Calibri"/>
          <w:b/>
          <w:i/>
          <w:lang w:val="es-MX" w:eastAsia="es-MX"/>
        </w:rPr>
        <w:t>Ó</w:t>
      </w:r>
      <w:r w:rsidRPr="005E4D5B">
        <w:rPr>
          <w:rFonts w:ascii="Palatino Linotype" w:eastAsia="FangSong" w:hAnsi="Palatino Linotype" w:cs="Arial"/>
          <w:b/>
          <w:i/>
          <w:lang w:val="es-MX" w:eastAsia="es-MX"/>
        </w:rPr>
        <w:t xml:space="preserve">N </w:t>
      </w:r>
      <w:r w:rsidRPr="005E4D5B">
        <w:rPr>
          <w:rFonts w:ascii="Palatino Linotype" w:eastAsia="FangSong" w:hAnsi="Palatino Linotype" w:cs="Arial"/>
          <w:b/>
          <w:bCs/>
          <w:i/>
          <w:lang w:val="es-MX" w:eastAsia="es-MX"/>
        </w:rPr>
        <w:t xml:space="preserve">V, XV, Y XVI, </w:t>
      </w:r>
      <w:r w:rsidRPr="005E4D5B">
        <w:rPr>
          <w:rFonts w:ascii="Palatino Linotype" w:eastAsia="FangSong" w:hAnsi="Palatino Linotype" w:cs="Arial"/>
          <w:b/>
          <w:i/>
          <w:lang w:val="es-MX" w:eastAsia="es-MX"/>
        </w:rPr>
        <w:t>3, 4,11 Y 41.</w:t>
      </w:r>
      <w:r w:rsidRPr="005E4D5B">
        <w:rPr>
          <w:rFonts w:ascii="Palatino Linotype" w:eastAsia="FangSong"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5E4D5B" w:rsidRDefault="009B16BF" w:rsidP="005E4D5B">
      <w:pPr>
        <w:autoSpaceDE w:val="0"/>
        <w:autoSpaceDN w:val="0"/>
        <w:adjustRightInd w:val="0"/>
        <w:spacing w:line="360" w:lineRule="auto"/>
        <w:ind w:left="567" w:right="567"/>
        <w:jc w:val="both"/>
        <w:rPr>
          <w:rFonts w:ascii="Palatino Linotype" w:eastAsia="FangSong" w:hAnsi="Palatino Linotype" w:cs="Arial"/>
          <w:i/>
          <w:lang w:val="es-MX" w:eastAsia="es-MX"/>
        </w:rPr>
      </w:pPr>
      <w:r w:rsidRPr="005E4D5B">
        <w:rPr>
          <w:rFonts w:ascii="Palatino Linotype" w:eastAsia="FangSong" w:hAnsi="Palatino Linotype" w:cs="Arial"/>
          <w:i/>
          <w:lang w:val="es-MX" w:eastAsia="es-MX"/>
        </w:rPr>
        <w:t>En consecuencia el acceso a la información se refiere a que se cumplan cualquiera de los siguientes tres supuestos:</w:t>
      </w:r>
    </w:p>
    <w:p w:rsidR="009B16BF" w:rsidRPr="005E4D5B" w:rsidRDefault="009B16BF" w:rsidP="005E4D5B">
      <w:pPr>
        <w:autoSpaceDE w:val="0"/>
        <w:autoSpaceDN w:val="0"/>
        <w:adjustRightInd w:val="0"/>
        <w:spacing w:line="360" w:lineRule="auto"/>
        <w:ind w:left="567" w:right="567"/>
        <w:jc w:val="both"/>
        <w:rPr>
          <w:rFonts w:ascii="Palatino Linotype" w:eastAsia="FangSong" w:hAnsi="Palatino Linotype" w:cs="Arial"/>
          <w:i/>
          <w:lang w:val="es-MX" w:eastAsia="es-MX"/>
        </w:rPr>
      </w:pPr>
      <w:r w:rsidRPr="005E4D5B">
        <w:rPr>
          <w:rFonts w:ascii="Palatino Linotype" w:eastAsia="FangSong" w:hAnsi="Palatino Linotype" w:cs="Arial"/>
          <w:i/>
          <w:lang w:val="es-MX" w:eastAsia="es-MX"/>
        </w:rPr>
        <w:lastRenderedPageBreak/>
        <w:t>Que se trate de información registrada en cualquier soporte documental, que en ejercicio de las atribuciones conferidas, sea generada por los Sujetos Obligados;</w:t>
      </w:r>
    </w:p>
    <w:p w:rsidR="009B16BF" w:rsidRPr="005E4D5B" w:rsidRDefault="009B16BF" w:rsidP="005E4D5B">
      <w:pPr>
        <w:autoSpaceDE w:val="0"/>
        <w:autoSpaceDN w:val="0"/>
        <w:adjustRightInd w:val="0"/>
        <w:spacing w:line="360" w:lineRule="auto"/>
        <w:ind w:left="567" w:right="567"/>
        <w:jc w:val="both"/>
        <w:rPr>
          <w:rFonts w:ascii="Palatino Linotype" w:eastAsia="FangSong" w:hAnsi="Palatino Linotype" w:cs="Arial"/>
          <w:i/>
          <w:lang w:val="es-MX" w:eastAsia="es-MX"/>
        </w:rPr>
      </w:pPr>
      <w:r w:rsidRPr="005E4D5B">
        <w:rPr>
          <w:rFonts w:ascii="Palatino Linotype" w:eastAsia="FangSong" w:hAnsi="Palatino Linotype" w:cs="Arial"/>
          <w:i/>
          <w:lang w:val="es-MX" w:eastAsia="es-MX"/>
        </w:rPr>
        <w:t>Que se trate de información registrada en cualquier soporte documental, que en ejercicio de las atribuciones conferidas, sea administrada por los Sujetos Obligados, y</w:t>
      </w:r>
    </w:p>
    <w:p w:rsidR="009B16BF" w:rsidRPr="005E4D5B" w:rsidRDefault="009B16BF" w:rsidP="005E4D5B">
      <w:pPr>
        <w:spacing w:line="360" w:lineRule="auto"/>
        <w:ind w:left="567" w:right="567"/>
        <w:jc w:val="both"/>
        <w:rPr>
          <w:rFonts w:ascii="Palatino Linotype" w:eastAsia="FangSong" w:hAnsi="Palatino Linotype" w:cs="Arial"/>
          <w:i/>
          <w:color w:val="000000" w:themeColor="text1"/>
        </w:rPr>
      </w:pPr>
      <w:r w:rsidRPr="005E4D5B">
        <w:rPr>
          <w:rFonts w:ascii="Palatino Linotype" w:eastAsia="FangSong" w:hAnsi="Palatino Linotype" w:cs="Arial"/>
          <w:i/>
          <w:lang w:val="es-MX" w:eastAsia="es-MX"/>
        </w:rPr>
        <w:t>Que se trate de información registrada en cualquier soporte documental, que en ejercicio de las atribuciones conferidas, se encuentre en posesión de los Sujetos Obligados.”</w:t>
      </w:r>
    </w:p>
    <w:p w:rsidR="009B16BF" w:rsidRPr="005E4D5B" w:rsidRDefault="009B16BF" w:rsidP="005E4D5B">
      <w:pPr>
        <w:pStyle w:val="Prrafodelista"/>
        <w:numPr>
          <w:ilvl w:val="0"/>
          <w:numId w:val="1"/>
        </w:numPr>
        <w:spacing w:before="240" w:after="360" w:line="360" w:lineRule="auto"/>
        <w:ind w:left="0" w:firstLine="0"/>
        <w:jc w:val="both"/>
        <w:rPr>
          <w:rFonts w:ascii="Palatino Linotype" w:eastAsia="FangSong" w:hAnsi="Palatino Linotype" w:cs="Arial"/>
          <w:i/>
          <w:color w:val="000000" w:themeColor="text1"/>
        </w:rPr>
      </w:pPr>
      <w:r w:rsidRPr="005E4D5B">
        <w:rPr>
          <w:rFonts w:ascii="Palatino Linotype" w:eastAsia="FangSong" w:hAnsi="Palatino Linotype"/>
          <w:color w:val="000000" w:themeColor="text1"/>
        </w:rPr>
        <w:t>En esa virtud, el</w:t>
      </w:r>
      <w:r w:rsidRPr="005E4D5B">
        <w:rPr>
          <w:rStyle w:val="apple-converted-space"/>
          <w:rFonts w:ascii="Palatino Linotype" w:eastAsia="FangSong" w:hAnsi="Palatino Linotype"/>
          <w:color w:val="000000" w:themeColor="text1"/>
        </w:rPr>
        <w:t xml:space="preserve"> </w:t>
      </w:r>
      <w:r w:rsidRPr="005E4D5B">
        <w:rPr>
          <w:rFonts w:ascii="Palatino Linotype" w:eastAsia="FangSong" w:hAnsi="Palatino Linotype"/>
          <w:b/>
          <w:bCs/>
          <w:color w:val="000000" w:themeColor="text1"/>
        </w:rPr>
        <w:t>Sujeto Obligado</w:t>
      </w:r>
      <w:r w:rsidRPr="005E4D5B">
        <w:rPr>
          <w:rStyle w:val="apple-converted-space"/>
          <w:rFonts w:ascii="Palatino Linotype" w:eastAsia="FangSong" w:hAnsi="Palatino Linotype"/>
          <w:color w:val="000000" w:themeColor="text1"/>
        </w:rPr>
        <w:t xml:space="preserve"> </w:t>
      </w:r>
      <w:r w:rsidRPr="005E4D5B">
        <w:rPr>
          <w:rFonts w:ascii="Palatino Linotype" w:eastAsia="FangSong" w:hAnsi="Palatino Linotype"/>
          <w:color w:val="000000" w:themeColor="text1"/>
        </w:rPr>
        <w:t>está constre</w:t>
      </w:r>
      <w:r w:rsidRPr="005E4D5B">
        <w:rPr>
          <w:rFonts w:ascii="Palatino Linotype" w:eastAsia="FangSong" w:hAnsi="Palatino Linotype" w:cs="Calibri"/>
          <w:color w:val="000000" w:themeColor="text1"/>
        </w:rPr>
        <w:t>ñ</w:t>
      </w:r>
      <w:r w:rsidRPr="005E4D5B">
        <w:rPr>
          <w:rFonts w:ascii="Palatino Linotype" w:eastAsia="FangSong" w:hAnsi="Palatino Linotype"/>
          <w:color w:val="000000" w:themeColor="text1"/>
        </w:rPr>
        <w:t>ido a entregar los documentos en los que conste la informaci</w:t>
      </w:r>
      <w:r w:rsidRPr="005E4D5B">
        <w:rPr>
          <w:rFonts w:ascii="Palatino Linotype" w:eastAsia="FangSong" w:hAnsi="Palatino Linotype" w:cs="FangSong"/>
          <w:color w:val="000000" w:themeColor="text1"/>
        </w:rPr>
        <w:t>ó</w:t>
      </w:r>
      <w:r w:rsidRPr="005E4D5B">
        <w:rPr>
          <w:rFonts w:ascii="Palatino Linotype" w:eastAsia="FangSong" w:hAnsi="Palatino Linotype"/>
          <w:color w:val="000000" w:themeColor="text1"/>
        </w:rPr>
        <w:t>n que sea generada, pose</w:t>
      </w:r>
      <w:r w:rsidRPr="005E4D5B">
        <w:rPr>
          <w:rFonts w:ascii="Palatino Linotype" w:eastAsia="FangSong" w:hAnsi="Palatino Linotype" w:cs="FangSong"/>
          <w:color w:val="000000" w:themeColor="text1"/>
        </w:rPr>
        <w:t>í</w:t>
      </w:r>
      <w:r w:rsidRPr="005E4D5B">
        <w:rPr>
          <w:rFonts w:ascii="Palatino Linotype" w:eastAsia="FangSong" w:hAnsi="Palatino Linotype"/>
          <w:color w:val="000000" w:themeColor="text1"/>
        </w:rPr>
        <w:t>da o administrada en el ejercicio de sus atribuciones a toda persona que lo solicite.</w:t>
      </w:r>
    </w:p>
    <w:p w:rsidR="009B16BF" w:rsidRPr="005E4D5B" w:rsidRDefault="009B16BF" w:rsidP="005E4D5B">
      <w:pPr>
        <w:pStyle w:val="Prrafodelista"/>
        <w:spacing w:before="240" w:after="360" w:line="360" w:lineRule="auto"/>
        <w:ind w:left="0"/>
        <w:jc w:val="both"/>
        <w:rPr>
          <w:rFonts w:ascii="Palatino Linotype" w:eastAsia="FangSong" w:hAnsi="Palatino Linotype" w:cs="Arial"/>
          <w:i/>
          <w:color w:val="000000" w:themeColor="text1"/>
        </w:rPr>
      </w:pPr>
    </w:p>
    <w:p w:rsidR="009B16BF" w:rsidRPr="005E4D5B" w:rsidRDefault="009B16BF" w:rsidP="005E4D5B">
      <w:pPr>
        <w:pStyle w:val="Prrafodelista"/>
        <w:numPr>
          <w:ilvl w:val="0"/>
          <w:numId w:val="1"/>
        </w:numPr>
        <w:spacing w:before="240" w:after="360" w:line="360" w:lineRule="auto"/>
        <w:ind w:left="0" w:firstLine="0"/>
        <w:jc w:val="both"/>
        <w:rPr>
          <w:rFonts w:ascii="Palatino Linotype" w:eastAsia="FangSong" w:hAnsi="Palatino Linotype" w:cs="Arial"/>
          <w:i/>
          <w:color w:val="000000" w:themeColor="text1"/>
        </w:rPr>
      </w:pPr>
      <w:r w:rsidRPr="005E4D5B">
        <w:rPr>
          <w:rFonts w:ascii="Palatino Linotype" w:eastAsia="FangSong" w:hAnsi="Palatino Linotype"/>
          <w:color w:val="000000" w:themeColor="text1"/>
        </w:rPr>
        <w:t xml:space="preserve">Robustece lo anterior expuesto el primer párrafo del artículo 160 de la </w:t>
      </w:r>
      <w:r w:rsidRPr="005E4D5B">
        <w:rPr>
          <w:rFonts w:ascii="Palatino Linotype" w:eastAsia="FangSong" w:hAnsi="Palatino Linotype"/>
          <w:b/>
        </w:rPr>
        <w:t xml:space="preserve">Ley de Transparencia y Acceso a la Información Pública del Estado de México y Municipios, </w:t>
      </w:r>
      <w:r w:rsidRPr="005E4D5B">
        <w:rPr>
          <w:rFonts w:ascii="Palatino Linotype" w:eastAsia="FangSong" w:hAnsi="Palatino Linotype" w:cs="Tahoma"/>
        </w:rPr>
        <w:t>que a la letra dispone:</w:t>
      </w:r>
    </w:p>
    <w:p w:rsidR="009B16BF" w:rsidRPr="005E4D5B" w:rsidRDefault="009B16BF" w:rsidP="005E4D5B">
      <w:pPr>
        <w:pStyle w:val="Prrafodelista"/>
        <w:spacing w:before="240" w:after="360" w:line="360" w:lineRule="auto"/>
        <w:ind w:left="0"/>
        <w:jc w:val="both"/>
        <w:rPr>
          <w:rFonts w:ascii="Palatino Linotype" w:eastAsia="FangSong" w:hAnsi="Palatino Linotype" w:cs="Arial"/>
          <w:color w:val="000000" w:themeColor="text1"/>
        </w:rPr>
      </w:pPr>
    </w:p>
    <w:p w:rsidR="009B16BF" w:rsidRPr="005E4D5B" w:rsidRDefault="009B16BF" w:rsidP="005E4D5B">
      <w:pPr>
        <w:pStyle w:val="Prrafodelista"/>
        <w:spacing w:before="240" w:after="360" w:line="360" w:lineRule="auto"/>
        <w:ind w:left="567" w:right="567"/>
        <w:jc w:val="both"/>
        <w:rPr>
          <w:rFonts w:ascii="Palatino Linotype" w:eastAsia="FangSong" w:hAnsi="Palatino Linotype" w:cs="Arial"/>
          <w:i/>
          <w:lang w:val="es-MX"/>
        </w:rPr>
      </w:pPr>
      <w:r w:rsidRPr="005E4D5B">
        <w:rPr>
          <w:rFonts w:ascii="Palatino Linotype" w:eastAsia="FangSong" w:hAnsi="Palatino Linotype"/>
          <w:b/>
          <w:i/>
        </w:rPr>
        <w:t>Artículo 160.</w:t>
      </w:r>
      <w:r w:rsidRPr="005E4D5B">
        <w:rPr>
          <w:rFonts w:ascii="Palatino Linotype" w:eastAsia="FangSong"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5E4D5B" w:rsidRDefault="009B16BF" w:rsidP="005E4D5B">
      <w:pPr>
        <w:pStyle w:val="Prrafodelista"/>
        <w:spacing w:before="240" w:after="360" w:line="360" w:lineRule="auto"/>
        <w:ind w:left="0"/>
        <w:jc w:val="both"/>
        <w:rPr>
          <w:rFonts w:ascii="Palatino Linotype" w:eastAsia="FangSong" w:hAnsi="Palatino Linotype" w:cs="Arial"/>
          <w:color w:val="000000" w:themeColor="text1"/>
        </w:rPr>
      </w:pPr>
    </w:p>
    <w:p w:rsidR="005E4D5B" w:rsidRPr="005E4D5B" w:rsidRDefault="009B16BF" w:rsidP="005E4D5B">
      <w:pPr>
        <w:pStyle w:val="Prrafodelista"/>
        <w:numPr>
          <w:ilvl w:val="0"/>
          <w:numId w:val="1"/>
        </w:numPr>
        <w:spacing w:before="240" w:after="360" w:line="360" w:lineRule="auto"/>
        <w:ind w:left="0" w:firstLine="0"/>
        <w:jc w:val="both"/>
        <w:rPr>
          <w:rFonts w:ascii="Palatino Linotype" w:eastAsia="FangSong" w:hAnsi="Palatino Linotype" w:cs="Arial"/>
          <w:i/>
          <w:color w:val="000000" w:themeColor="text1"/>
        </w:rPr>
      </w:pPr>
      <w:r w:rsidRPr="005E4D5B">
        <w:rPr>
          <w:rFonts w:ascii="Palatino Linotype" w:eastAsia="FangSong" w:hAnsi="Palatino Linotype" w:cs="Arial"/>
          <w:bCs/>
          <w:color w:val="000000" w:themeColor="text1"/>
          <w:lang w:val="es-ES"/>
        </w:rPr>
        <w:t xml:space="preserve">Por ello, el </w:t>
      </w:r>
      <w:r w:rsidRPr="005E4D5B">
        <w:rPr>
          <w:rFonts w:ascii="Palatino Linotype" w:eastAsia="FangSong" w:hAnsi="Palatino Linotype" w:cs="Arial"/>
          <w:b/>
          <w:bCs/>
          <w:color w:val="000000" w:themeColor="text1"/>
          <w:lang w:val="es-ES"/>
        </w:rPr>
        <w:t>Sujeto Obligado</w:t>
      </w:r>
      <w:r w:rsidRPr="005E4D5B">
        <w:rPr>
          <w:rFonts w:ascii="Palatino Linotype" w:eastAsia="FangSong"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2A5BA4" w:rsidRPr="005E4D5B" w:rsidRDefault="00000029" w:rsidP="005E4D5B">
      <w:pPr>
        <w:pStyle w:val="Ttulo2"/>
        <w:numPr>
          <w:ilvl w:val="0"/>
          <w:numId w:val="15"/>
        </w:numPr>
        <w:spacing w:line="360" w:lineRule="auto"/>
        <w:rPr>
          <w:rFonts w:ascii="Palatino Linotype" w:eastAsia="FangSong" w:hAnsi="Palatino Linotype"/>
          <w:b/>
          <w:sz w:val="24"/>
          <w:szCs w:val="24"/>
        </w:rPr>
      </w:pPr>
      <w:bookmarkStart w:id="16" w:name="_Toc5192578"/>
      <w:r w:rsidRPr="005E4D5B">
        <w:rPr>
          <w:rFonts w:ascii="Palatino Linotype" w:eastAsia="FangSong" w:hAnsi="Palatino Linotype"/>
          <w:b/>
          <w:color w:val="auto"/>
          <w:sz w:val="24"/>
          <w:szCs w:val="24"/>
        </w:rPr>
        <w:t>Fuente Obligacional.</w:t>
      </w:r>
      <w:bookmarkEnd w:id="16"/>
    </w:p>
    <w:p w:rsidR="002A5BA4" w:rsidRPr="005E4D5B" w:rsidRDefault="002A5BA4" w:rsidP="005E4D5B">
      <w:pPr>
        <w:pStyle w:val="Prrafodelista"/>
        <w:spacing w:line="360" w:lineRule="auto"/>
        <w:ind w:left="0"/>
        <w:jc w:val="both"/>
        <w:rPr>
          <w:rFonts w:ascii="Palatino Linotype" w:eastAsia="FangSong" w:hAnsi="Palatino Linotype" w:cs="Arial"/>
        </w:rPr>
      </w:pPr>
      <w:r w:rsidRPr="005E4D5B">
        <w:rPr>
          <w:rFonts w:ascii="Palatino Linotype" w:eastAsia="FangSong" w:hAnsi="Palatino Linotype" w:cs="Arial"/>
        </w:rPr>
        <w:t xml:space="preserve"> </w:t>
      </w:r>
    </w:p>
    <w:p w:rsidR="00000029" w:rsidRPr="005E4D5B" w:rsidRDefault="0000141B"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De la lectura a la solicitud, se tiene el conocimiento de que el recurrente se refiere a la toma de protesta de la actual Presidenta Municipal del Ayuntamiento de Tecámac que fue el evento llevado a cabo el 15 de diciembre de 2018, tal y como lo se</w:t>
      </w:r>
      <w:r w:rsidRPr="005E4D5B">
        <w:rPr>
          <w:rFonts w:ascii="Palatino Linotype" w:eastAsia="FangSong" w:hAnsi="Palatino Linotype" w:cs="Calibri"/>
        </w:rPr>
        <w:t>ñ</w:t>
      </w:r>
      <w:r w:rsidRPr="005E4D5B">
        <w:rPr>
          <w:rFonts w:ascii="Palatino Linotype" w:eastAsia="FangSong" w:hAnsi="Palatino Linotype" w:cs="Arial"/>
        </w:rPr>
        <w:t xml:space="preserve">ala </w:t>
      </w:r>
      <w:r w:rsidR="00FA0954" w:rsidRPr="005E4D5B">
        <w:rPr>
          <w:rFonts w:ascii="Palatino Linotype" w:eastAsia="FangSong" w:hAnsi="Palatino Linotype" w:cs="Arial"/>
        </w:rPr>
        <w:t>el primer párrafo del</w:t>
      </w:r>
      <w:r w:rsidRPr="005E4D5B">
        <w:rPr>
          <w:rFonts w:ascii="Palatino Linotype" w:eastAsia="FangSong" w:hAnsi="Palatino Linotype" w:cs="Arial"/>
        </w:rPr>
        <w:t xml:space="preserve"> artículo </w:t>
      </w:r>
      <w:r w:rsidRPr="005E4D5B">
        <w:rPr>
          <w:rFonts w:ascii="Palatino Linotype" w:eastAsia="FangSong" w:hAnsi="Palatino Linotype" w:cs="Arial"/>
          <w:b/>
        </w:rPr>
        <w:t>18 de la Ley Orgánica Municipal del Estado de México</w:t>
      </w:r>
      <w:r w:rsidRPr="005E4D5B">
        <w:rPr>
          <w:rFonts w:ascii="Palatino Linotype" w:eastAsia="FangSong" w:hAnsi="Palatino Linotype" w:cs="Arial"/>
        </w:rPr>
        <w:t>, deberán presentarse los ciudadanos que resultaron electos para rendir protesta y ocupar los cargos de presidente municipal, síndicos y regidores en un plazo que no exceda el mes de diciembre del último a</w:t>
      </w:r>
      <w:r w:rsidRPr="005E4D5B">
        <w:rPr>
          <w:rFonts w:ascii="Palatino Linotype" w:eastAsia="FangSong" w:hAnsi="Palatino Linotype" w:cs="Calibri"/>
        </w:rPr>
        <w:t>ñ</w:t>
      </w:r>
      <w:r w:rsidRPr="005E4D5B">
        <w:rPr>
          <w:rFonts w:ascii="Palatino Linotype" w:eastAsia="FangSong" w:hAnsi="Palatino Linotype" w:cs="Arial"/>
        </w:rPr>
        <w:t>o en gesti</w:t>
      </w:r>
      <w:r w:rsidRPr="005E4D5B">
        <w:rPr>
          <w:rFonts w:ascii="Palatino Linotype" w:eastAsia="FangSong" w:hAnsi="Palatino Linotype" w:cs="FangSong"/>
        </w:rPr>
        <w:t>ó</w:t>
      </w:r>
      <w:r w:rsidRPr="005E4D5B">
        <w:rPr>
          <w:rFonts w:ascii="Palatino Linotype" w:eastAsia="FangSong" w:hAnsi="Palatino Linotype" w:cs="Arial"/>
        </w:rPr>
        <w:t>n del Ayuntamiento saliente.</w:t>
      </w:r>
    </w:p>
    <w:p w:rsidR="00000029" w:rsidRPr="005E4D5B" w:rsidRDefault="00000029" w:rsidP="005E4D5B">
      <w:pPr>
        <w:pStyle w:val="Prrafodelista"/>
        <w:spacing w:line="360" w:lineRule="auto"/>
        <w:ind w:left="0"/>
        <w:jc w:val="both"/>
        <w:rPr>
          <w:rFonts w:ascii="Palatino Linotype" w:eastAsia="FangSong" w:hAnsi="Palatino Linotype" w:cs="Arial"/>
        </w:rPr>
      </w:pPr>
    </w:p>
    <w:p w:rsidR="00FA0954" w:rsidRPr="005E4D5B" w:rsidRDefault="00FA0954"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Debemos se</w:t>
      </w:r>
      <w:r w:rsidRPr="005E4D5B">
        <w:rPr>
          <w:rFonts w:ascii="Palatino Linotype" w:eastAsia="FangSong" w:hAnsi="Palatino Linotype" w:cs="Calibri"/>
        </w:rPr>
        <w:t>ñ</w:t>
      </w:r>
      <w:r w:rsidRPr="005E4D5B">
        <w:rPr>
          <w:rFonts w:ascii="Palatino Linotype" w:eastAsia="FangSong" w:hAnsi="Palatino Linotype" w:cs="Arial"/>
        </w:rPr>
        <w:t>alar primeramente el contenido de la fracci</w:t>
      </w:r>
      <w:r w:rsidRPr="005E4D5B">
        <w:rPr>
          <w:rFonts w:ascii="Palatino Linotype" w:eastAsia="FangSong" w:hAnsi="Palatino Linotype" w:cs="FangSong"/>
        </w:rPr>
        <w:t>ó</w:t>
      </w:r>
      <w:r w:rsidRPr="005E4D5B">
        <w:rPr>
          <w:rFonts w:ascii="Palatino Linotype" w:eastAsia="FangSong" w:hAnsi="Palatino Linotype" w:cs="Arial"/>
        </w:rPr>
        <w:t>n IV del art</w:t>
      </w:r>
      <w:r w:rsidRPr="005E4D5B">
        <w:rPr>
          <w:rFonts w:ascii="Palatino Linotype" w:eastAsia="FangSong" w:hAnsi="Palatino Linotype" w:cs="FangSong"/>
        </w:rPr>
        <w:t>í</w:t>
      </w:r>
      <w:r w:rsidRPr="005E4D5B">
        <w:rPr>
          <w:rFonts w:ascii="Palatino Linotype" w:eastAsia="FangSong" w:hAnsi="Palatino Linotype" w:cs="Arial"/>
        </w:rPr>
        <w:t>culo 23 de la Ley de Transparencia, el cual se</w:t>
      </w:r>
      <w:r w:rsidRPr="005E4D5B">
        <w:rPr>
          <w:rFonts w:ascii="Palatino Linotype" w:eastAsia="FangSong" w:hAnsi="Palatino Linotype" w:cs="Calibri"/>
        </w:rPr>
        <w:t>ñ</w:t>
      </w:r>
      <w:r w:rsidRPr="005E4D5B">
        <w:rPr>
          <w:rFonts w:ascii="Palatino Linotype" w:eastAsia="FangSong" w:hAnsi="Palatino Linotype" w:cs="Arial"/>
        </w:rPr>
        <w:t>ala que Son Sujetos Obligados a transparentar y permitir el acceso a su información y proteger los datos personales que obren en su poder, entre los que se encuentran los Ayuntamientos.</w:t>
      </w:r>
    </w:p>
    <w:p w:rsidR="00FA0954" w:rsidRPr="005E4D5B" w:rsidRDefault="00FA0954" w:rsidP="005E4D5B">
      <w:pPr>
        <w:pStyle w:val="Prrafodelista"/>
        <w:spacing w:line="360" w:lineRule="auto"/>
        <w:rPr>
          <w:rFonts w:ascii="Palatino Linotype" w:eastAsia="FangSong" w:hAnsi="Palatino Linotype" w:cs="Arial"/>
        </w:rPr>
      </w:pPr>
    </w:p>
    <w:p w:rsidR="005044D6" w:rsidRPr="005E4D5B" w:rsidRDefault="00F81C22" w:rsidP="005E4D5B">
      <w:pPr>
        <w:pStyle w:val="Prrafodelista"/>
        <w:numPr>
          <w:ilvl w:val="0"/>
          <w:numId w:val="1"/>
        </w:numPr>
        <w:spacing w:line="360" w:lineRule="auto"/>
        <w:ind w:left="0" w:firstLine="0"/>
        <w:jc w:val="both"/>
        <w:rPr>
          <w:rFonts w:ascii="Palatino Linotype" w:eastAsia="FangSong" w:hAnsi="Palatino Linotype"/>
          <w:lang w:val="es-MX" w:eastAsia="en-US"/>
        </w:rPr>
      </w:pPr>
      <w:r w:rsidRPr="005E4D5B">
        <w:rPr>
          <w:rFonts w:ascii="Palatino Linotype" w:eastAsia="FangSong" w:hAnsi="Palatino Linotype"/>
          <w:lang w:val="es-MX" w:eastAsia="en-US"/>
        </w:rPr>
        <w:t xml:space="preserve">Para el correcto cumplimiento del derecho de acceso a la información, </w:t>
      </w:r>
      <w:r w:rsidR="005044D6" w:rsidRPr="005E4D5B">
        <w:rPr>
          <w:rFonts w:ascii="Palatino Linotype" w:eastAsia="FangSong" w:hAnsi="Palatino Linotype"/>
          <w:color w:val="000000" w:themeColor="text1"/>
        </w:rPr>
        <w:t xml:space="preserve">el </w:t>
      </w:r>
      <w:r w:rsidR="005044D6" w:rsidRPr="005E4D5B">
        <w:rPr>
          <w:rFonts w:ascii="Palatino Linotype" w:eastAsia="FangSong"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5044D6" w:rsidRPr="005E4D5B">
        <w:rPr>
          <w:rFonts w:ascii="Palatino Linotype" w:eastAsia="FangSong" w:hAnsi="Palatino Linotype" w:cs="Arial"/>
          <w:b/>
        </w:rPr>
        <w:t>los Sujetos Obligados deberán documentar todo acto que se derive del ejercicio de sus facultades, competencias o funciones</w:t>
      </w:r>
      <w:r w:rsidR="005044D6" w:rsidRPr="005E4D5B">
        <w:rPr>
          <w:rFonts w:ascii="Palatino Linotype" w:eastAsia="FangSong" w:hAnsi="Palatino Linotype" w:cs="Arial"/>
        </w:rPr>
        <w:t>, considerando desde su origen la eventual publicidad y reutilización de la información que generen, posean o administren.</w:t>
      </w:r>
    </w:p>
    <w:p w:rsidR="005044D6" w:rsidRPr="005E4D5B" w:rsidRDefault="005044D6" w:rsidP="005E4D5B">
      <w:pPr>
        <w:pStyle w:val="Prrafodelista"/>
        <w:spacing w:line="360" w:lineRule="auto"/>
        <w:rPr>
          <w:rFonts w:ascii="Palatino Linotype" w:eastAsia="FangSong" w:hAnsi="Palatino Linotype" w:cs="Arial"/>
          <w:i/>
          <w:color w:val="000000" w:themeColor="text1"/>
        </w:rPr>
      </w:pPr>
    </w:p>
    <w:p w:rsidR="005044D6" w:rsidRPr="005E4D5B" w:rsidRDefault="005044D6" w:rsidP="005E4D5B">
      <w:pPr>
        <w:pStyle w:val="Prrafodelista"/>
        <w:numPr>
          <w:ilvl w:val="0"/>
          <w:numId w:val="1"/>
        </w:numPr>
        <w:spacing w:line="360" w:lineRule="auto"/>
        <w:ind w:left="0" w:right="49" w:firstLine="0"/>
        <w:jc w:val="both"/>
        <w:rPr>
          <w:rFonts w:ascii="Palatino Linotype" w:eastAsia="FangSong" w:hAnsi="Palatino Linotype" w:cs="Arial"/>
          <w:color w:val="000000"/>
        </w:rPr>
      </w:pPr>
      <w:r w:rsidRPr="005E4D5B">
        <w:rPr>
          <w:rFonts w:ascii="Palatino Linotype" w:eastAsia="FangSong" w:hAnsi="Palatino Linotype" w:cs="Arial"/>
          <w:color w:val="000000"/>
        </w:rPr>
        <w:t>Por su parte, los artículos 4 y 12, de la Ley de Transparencia y Acceso a la Información Pública del Estado de México y Municipios establecen lo siguiente:</w:t>
      </w:r>
    </w:p>
    <w:p w:rsidR="005044D6" w:rsidRPr="005E4D5B" w:rsidRDefault="005044D6" w:rsidP="005E4D5B">
      <w:pPr>
        <w:pStyle w:val="Prrafodelista"/>
        <w:spacing w:line="360" w:lineRule="auto"/>
        <w:rPr>
          <w:rFonts w:ascii="Palatino Linotype" w:eastAsia="FangSong" w:hAnsi="Palatino Linotype" w:cs="Arial"/>
          <w:color w:val="000000"/>
        </w:rPr>
      </w:pP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Bold"/>
          <w:b/>
          <w:bCs/>
          <w:i/>
          <w:lang w:val="es-MX"/>
        </w:rPr>
        <w:t xml:space="preserve">Artículo 4. </w:t>
      </w:r>
      <w:r w:rsidRPr="005E4D5B">
        <w:rPr>
          <w:rFonts w:ascii="Palatino Linotype" w:eastAsia="FangSong"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w:t>
      </w:r>
      <w:r w:rsidRPr="005E4D5B">
        <w:rPr>
          <w:rFonts w:ascii="Palatino Linotype" w:eastAsia="FangSong" w:hAnsi="Palatino Linotype" w:cs="Bookman Old Style"/>
          <w:i/>
          <w:lang w:val="es-MX"/>
        </w:rPr>
        <w:lastRenderedPageBreak/>
        <w:t>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5044D6" w:rsidRPr="005E4D5B" w:rsidRDefault="005044D6" w:rsidP="005E4D5B">
      <w:pPr>
        <w:autoSpaceDE w:val="0"/>
        <w:autoSpaceDN w:val="0"/>
        <w:adjustRightInd w:val="0"/>
        <w:spacing w:line="360" w:lineRule="auto"/>
        <w:ind w:right="567"/>
        <w:jc w:val="both"/>
        <w:rPr>
          <w:rFonts w:ascii="Palatino Linotype" w:eastAsia="FangSong" w:hAnsi="Palatino Linotype" w:cs="Arial"/>
          <w:i/>
          <w:color w:val="000000"/>
        </w:rPr>
      </w:pP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Bold"/>
          <w:b/>
          <w:bCs/>
          <w:i/>
          <w:lang w:val="es-MX"/>
        </w:rPr>
        <w:t xml:space="preserve">Artículo 12. </w:t>
      </w:r>
      <w:r w:rsidRPr="005E4D5B">
        <w:rPr>
          <w:rFonts w:ascii="Palatino Linotype" w:eastAsia="FangSong"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
          <w:i/>
          <w:lang w:val="es-MX"/>
        </w:rPr>
        <w:t xml:space="preserve">Los sujetos obligados sólo proporcionarán la información pública que se les requiera y que obre en sus archivos y en el estado en que ésta se encuentre. </w:t>
      </w:r>
      <w:r w:rsidRPr="005E4D5B">
        <w:rPr>
          <w:rFonts w:ascii="Palatino Linotype" w:eastAsia="FangSong"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5044D6" w:rsidRPr="005E4D5B" w:rsidRDefault="005044D6" w:rsidP="005E4D5B">
      <w:pPr>
        <w:autoSpaceDE w:val="0"/>
        <w:autoSpaceDN w:val="0"/>
        <w:adjustRightInd w:val="0"/>
        <w:spacing w:line="360" w:lineRule="auto"/>
        <w:ind w:left="567" w:right="567"/>
        <w:jc w:val="both"/>
        <w:rPr>
          <w:rFonts w:ascii="Palatino Linotype" w:eastAsia="FangSong" w:hAnsi="Palatino Linotype" w:cs="Arial"/>
          <w:i/>
          <w:color w:val="000000"/>
        </w:rPr>
      </w:pPr>
    </w:p>
    <w:p w:rsidR="005044D6" w:rsidRPr="005E4D5B" w:rsidRDefault="005044D6" w:rsidP="005E4D5B">
      <w:pPr>
        <w:pStyle w:val="Prrafodelista"/>
        <w:numPr>
          <w:ilvl w:val="0"/>
          <w:numId w:val="1"/>
        </w:numPr>
        <w:tabs>
          <w:tab w:val="left" w:pos="851"/>
        </w:tabs>
        <w:spacing w:line="360" w:lineRule="auto"/>
        <w:ind w:left="0" w:right="49" w:firstLine="0"/>
        <w:jc w:val="both"/>
        <w:rPr>
          <w:rFonts w:ascii="Palatino Linotype" w:eastAsia="FangSong" w:hAnsi="Palatino Linotype"/>
          <w:lang w:val="es-ES"/>
        </w:rPr>
      </w:pPr>
      <w:r w:rsidRPr="005E4D5B">
        <w:rPr>
          <w:rFonts w:ascii="Palatino Linotype" w:eastAsia="FangSong"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rsidR="005044D6" w:rsidRPr="005E4D5B" w:rsidRDefault="005044D6" w:rsidP="005E4D5B">
      <w:pPr>
        <w:pStyle w:val="Prrafodelista"/>
        <w:tabs>
          <w:tab w:val="left" w:pos="851"/>
        </w:tabs>
        <w:spacing w:line="360" w:lineRule="auto"/>
        <w:ind w:left="0" w:right="49"/>
        <w:jc w:val="both"/>
        <w:rPr>
          <w:rFonts w:ascii="Palatino Linotype" w:eastAsia="FangSong" w:hAnsi="Palatino Linotype"/>
          <w:highlight w:val="cyan"/>
          <w:lang w:val="es-ES"/>
        </w:rPr>
      </w:pPr>
    </w:p>
    <w:p w:rsidR="005044D6" w:rsidRPr="005E4D5B" w:rsidRDefault="005044D6" w:rsidP="005E4D5B">
      <w:pPr>
        <w:pStyle w:val="Prrafodelista"/>
        <w:numPr>
          <w:ilvl w:val="0"/>
          <w:numId w:val="1"/>
        </w:numPr>
        <w:tabs>
          <w:tab w:val="left" w:pos="851"/>
        </w:tabs>
        <w:spacing w:line="360" w:lineRule="auto"/>
        <w:ind w:left="0" w:right="49" w:firstLine="0"/>
        <w:jc w:val="both"/>
        <w:rPr>
          <w:rFonts w:ascii="Palatino Linotype" w:eastAsia="FangSong" w:hAnsi="Palatino Linotype"/>
          <w:lang w:val="es-ES"/>
        </w:rPr>
      </w:pPr>
      <w:r w:rsidRPr="005E4D5B">
        <w:rPr>
          <w:rFonts w:ascii="Palatino Linotype" w:eastAsia="FangSong"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5E4D5B">
        <w:rPr>
          <w:rStyle w:val="Refdenotaalpie"/>
          <w:rFonts w:ascii="Palatino Linotype" w:eastAsia="FangSong" w:hAnsi="Palatino Linotype"/>
          <w:lang w:val="es-ES"/>
        </w:rPr>
        <w:footnoteReference w:id="9"/>
      </w:r>
      <w:r w:rsidRPr="005E4D5B">
        <w:rPr>
          <w:rFonts w:ascii="Palatino Linotype" w:eastAsia="FangSong"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4D6" w:rsidRPr="005E4D5B" w:rsidRDefault="005044D6" w:rsidP="005E4D5B">
      <w:pPr>
        <w:pStyle w:val="Prrafodelista"/>
        <w:tabs>
          <w:tab w:val="left" w:pos="851"/>
        </w:tabs>
        <w:spacing w:line="360" w:lineRule="auto"/>
        <w:ind w:left="0" w:right="49"/>
        <w:jc w:val="both"/>
        <w:rPr>
          <w:rFonts w:ascii="Palatino Linotype" w:eastAsia="FangSong" w:hAnsi="Palatino Linotype"/>
          <w:lang w:val="es-ES"/>
        </w:rPr>
      </w:pPr>
    </w:p>
    <w:p w:rsidR="005044D6" w:rsidRPr="005E4D5B" w:rsidRDefault="005044D6" w:rsidP="005E4D5B">
      <w:pPr>
        <w:pStyle w:val="Prrafodelista"/>
        <w:numPr>
          <w:ilvl w:val="0"/>
          <w:numId w:val="1"/>
        </w:numPr>
        <w:tabs>
          <w:tab w:val="left" w:pos="851"/>
        </w:tabs>
        <w:spacing w:line="360" w:lineRule="auto"/>
        <w:ind w:left="0" w:right="49" w:firstLine="0"/>
        <w:jc w:val="both"/>
        <w:rPr>
          <w:rFonts w:ascii="Palatino Linotype" w:eastAsia="FangSong" w:hAnsi="Palatino Linotype"/>
          <w:lang w:val="es-ES"/>
        </w:rPr>
      </w:pPr>
      <w:r w:rsidRPr="005E4D5B">
        <w:rPr>
          <w:rFonts w:ascii="Palatino Linotype" w:eastAsia="FangSong" w:hAnsi="Palatino Linotype"/>
          <w:lang w:val="es-ES"/>
        </w:rPr>
        <w:t>Robustece lo anterior la Tesis aislada identificada con la clave I.4</w:t>
      </w:r>
      <w:r w:rsidRPr="005E4D5B">
        <w:rPr>
          <w:rFonts w:ascii="Palatino Linotype" w:eastAsia="FangSong" w:hAnsi="Palatino Linotype" w:cs="Calibri"/>
          <w:lang w:val="es-ES"/>
        </w:rPr>
        <w:t>º</w:t>
      </w:r>
      <w:r w:rsidRPr="005E4D5B">
        <w:rPr>
          <w:rFonts w:ascii="Palatino Linotype" w:eastAsia="FangSong" w:hAnsi="Palatino Linotype"/>
          <w:lang w:val="es-ES"/>
        </w:rPr>
        <w:t>.A.40 A del Cuarto Tribunal colegiado en Materia Administrativa del Primer Circuito, publicada en el Seminario Judicial de la Federaci</w:t>
      </w:r>
      <w:r w:rsidRPr="005E4D5B">
        <w:rPr>
          <w:rFonts w:ascii="Palatino Linotype" w:eastAsia="FangSong" w:hAnsi="Palatino Linotype" w:cs="FangSong"/>
          <w:lang w:val="es-ES"/>
        </w:rPr>
        <w:t>ó</w:t>
      </w:r>
      <w:r w:rsidRPr="005E4D5B">
        <w:rPr>
          <w:rFonts w:ascii="Palatino Linotype" w:eastAsia="FangSong" w:hAnsi="Palatino Linotype"/>
          <w:lang w:val="es-ES"/>
        </w:rPr>
        <w:t>n y su Gaceta en el libro XVIII, Marzo 2013, P</w:t>
      </w:r>
      <w:r w:rsidRPr="005E4D5B">
        <w:rPr>
          <w:rFonts w:ascii="Palatino Linotype" w:eastAsia="FangSong" w:hAnsi="Palatino Linotype" w:cs="FangSong"/>
          <w:lang w:val="es-ES"/>
        </w:rPr>
        <w:t>á</w:t>
      </w:r>
      <w:r w:rsidRPr="005E4D5B">
        <w:rPr>
          <w:rFonts w:ascii="Palatino Linotype" w:eastAsia="FangSong" w:hAnsi="Palatino Linotype"/>
          <w:lang w:val="es-ES"/>
        </w:rPr>
        <w:t>gina 1899.</w:t>
      </w:r>
    </w:p>
    <w:p w:rsidR="005044D6" w:rsidRPr="005E4D5B" w:rsidRDefault="005044D6" w:rsidP="005E4D5B">
      <w:pPr>
        <w:pStyle w:val="Prrafodelista"/>
        <w:spacing w:line="360" w:lineRule="auto"/>
        <w:rPr>
          <w:rFonts w:ascii="Palatino Linotype" w:eastAsia="FangSong" w:hAnsi="Palatino Linotype"/>
          <w:lang w:val="es-ES"/>
        </w:rPr>
      </w:pPr>
    </w:p>
    <w:p w:rsidR="005044D6" w:rsidRPr="005E4D5B" w:rsidRDefault="005044D6" w:rsidP="005E4D5B">
      <w:pPr>
        <w:pStyle w:val="Prrafodelista"/>
        <w:tabs>
          <w:tab w:val="left" w:pos="851"/>
        </w:tabs>
        <w:spacing w:line="360" w:lineRule="auto"/>
        <w:ind w:left="567" w:right="567"/>
        <w:jc w:val="both"/>
        <w:rPr>
          <w:rFonts w:ascii="Palatino Linotype" w:eastAsia="FangSong" w:hAnsi="Palatino Linotype"/>
          <w:i/>
        </w:rPr>
      </w:pPr>
      <w:r w:rsidRPr="005E4D5B">
        <w:rPr>
          <w:rFonts w:ascii="Palatino Linotype" w:eastAsia="FangSong" w:hAnsi="Palatino Linotype"/>
          <w:b/>
          <w:i/>
        </w:rPr>
        <w:lastRenderedPageBreak/>
        <w:t>ACCESO A LA INFORMACI</w:t>
      </w:r>
      <w:r w:rsidRPr="005E4D5B">
        <w:rPr>
          <w:rFonts w:ascii="Palatino Linotype" w:eastAsia="FangSong" w:hAnsi="Palatino Linotype" w:cs="Calibri"/>
          <w:b/>
          <w:i/>
        </w:rPr>
        <w:t>Ó</w:t>
      </w:r>
      <w:r w:rsidRPr="005E4D5B">
        <w:rPr>
          <w:rFonts w:ascii="Palatino Linotype" w:eastAsia="FangSong" w:hAnsi="Palatino Linotype"/>
          <w:b/>
          <w:i/>
        </w:rPr>
        <w:t>N. IMPLICACI</w:t>
      </w:r>
      <w:r w:rsidRPr="005E4D5B">
        <w:rPr>
          <w:rFonts w:ascii="Palatino Linotype" w:eastAsia="FangSong" w:hAnsi="Palatino Linotype" w:cs="Calibri"/>
          <w:b/>
          <w:i/>
        </w:rPr>
        <w:t>Ó</w:t>
      </w:r>
      <w:r w:rsidRPr="005E4D5B">
        <w:rPr>
          <w:rFonts w:ascii="Palatino Linotype" w:eastAsia="FangSong" w:hAnsi="Palatino Linotype"/>
          <w:b/>
          <w:i/>
        </w:rPr>
        <w:t>N DEL PRINCIPIO DE M</w:t>
      </w:r>
      <w:r w:rsidRPr="005E4D5B">
        <w:rPr>
          <w:rFonts w:ascii="Palatino Linotype" w:eastAsia="FangSong" w:hAnsi="Palatino Linotype" w:cs="Calibri"/>
          <w:b/>
          <w:i/>
        </w:rPr>
        <w:t>Á</w:t>
      </w:r>
      <w:r w:rsidRPr="005E4D5B">
        <w:rPr>
          <w:rFonts w:ascii="Palatino Linotype" w:eastAsia="FangSong" w:hAnsi="Palatino Linotype"/>
          <w:b/>
          <w:i/>
        </w:rPr>
        <w:t>XIMA PUBLICIDAD EN EL DERECHO FUNDAMENTAL RELATIVO.</w:t>
      </w:r>
      <w:r w:rsidRPr="005E4D5B">
        <w:rPr>
          <w:rFonts w:ascii="Palatino Linotype" w:eastAsia="FangSong" w:hAnsi="Palatino Linotype"/>
          <w:i/>
        </w:rPr>
        <w:t xml:space="preserve"> Del artículo 6o. de la Constitución Política de los Estados Unidos Mexicanos se advierte que el Estado Mexicano está constre</w:t>
      </w:r>
      <w:r w:rsidRPr="005E4D5B">
        <w:rPr>
          <w:rFonts w:ascii="Palatino Linotype" w:eastAsia="FangSong" w:hAnsi="Palatino Linotype" w:cs="Calibri"/>
          <w:i/>
        </w:rPr>
        <w:t>ñ</w:t>
      </w:r>
      <w:r w:rsidRPr="005E4D5B">
        <w:rPr>
          <w:rFonts w:ascii="Palatino Linotype" w:eastAsia="FangSong" w:hAnsi="Palatino Linotype"/>
          <w:i/>
        </w:rPr>
        <w:t xml:space="preserve">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w:t>
      </w:r>
      <w:r w:rsidRPr="005E4D5B">
        <w:rPr>
          <w:rFonts w:ascii="Palatino Linotype" w:eastAsia="FangSong" w:hAnsi="Palatino Linotype" w:cs="Calibri"/>
          <w:i/>
        </w:rPr>
        <w:t>É</w:t>
      </w:r>
      <w:r w:rsidRPr="005E4D5B">
        <w:rPr>
          <w:rFonts w:ascii="Palatino Linotype" w:eastAsia="FangSong" w:hAnsi="Palatino Linotype"/>
          <w:i/>
        </w:rPr>
        <w:t>poca, Tomo XXVII, junio de 2008, página 743, de rubro: "ACCESO A LA INFORMACI</w:t>
      </w:r>
      <w:r w:rsidRPr="005E4D5B">
        <w:rPr>
          <w:rFonts w:ascii="Palatino Linotype" w:eastAsia="FangSong" w:hAnsi="Palatino Linotype" w:cs="Calibri"/>
          <w:i/>
        </w:rPr>
        <w:t>Ó</w:t>
      </w:r>
      <w:r w:rsidRPr="005E4D5B">
        <w:rPr>
          <w:rFonts w:ascii="Palatino Linotype" w:eastAsia="FangSong" w:hAnsi="Palatino Linotype"/>
          <w:i/>
        </w:rPr>
        <w:t>N. SU NATURALEZA COMO GARANT</w:t>
      </w:r>
      <w:r w:rsidRPr="005E4D5B">
        <w:rPr>
          <w:rFonts w:ascii="Palatino Linotype" w:eastAsia="FangSong" w:hAnsi="Palatino Linotype" w:cs="Calibri"/>
          <w:i/>
        </w:rPr>
        <w:t>Í</w:t>
      </w:r>
      <w:r w:rsidRPr="005E4D5B">
        <w:rPr>
          <w:rFonts w:ascii="Palatino Linotype" w:eastAsia="FangSong" w:hAnsi="Palatino Linotype"/>
          <w:i/>
        </w:rPr>
        <w:t>AS INDIVIDUAL Y SOCIAL.", contiene una doble dimensi</w:t>
      </w:r>
      <w:r w:rsidRPr="005E4D5B">
        <w:rPr>
          <w:rFonts w:ascii="Palatino Linotype" w:eastAsia="FangSong" w:hAnsi="Palatino Linotype" w:cs="FangSong"/>
          <w:i/>
        </w:rPr>
        <w:t>ó</w:t>
      </w:r>
      <w:r w:rsidRPr="005E4D5B">
        <w:rPr>
          <w:rFonts w:ascii="Palatino Linotype" w:eastAsia="FangSong" w:hAnsi="Palatino Linotype"/>
          <w:i/>
        </w:rPr>
        <w:t>n: individual y social. En su primer aspecto, cumple con la funci</w:t>
      </w:r>
      <w:r w:rsidRPr="005E4D5B">
        <w:rPr>
          <w:rFonts w:ascii="Palatino Linotype" w:eastAsia="FangSong" w:hAnsi="Palatino Linotype" w:cs="FangSong"/>
          <w:i/>
        </w:rPr>
        <w:t>ó</w:t>
      </w:r>
      <w:r w:rsidRPr="005E4D5B">
        <w:rPr>
          <w:rFonts w:ascii="Palatino Linotype" w:eastAsia="FangSong" w:hAnsi="Palatino Linotype"/>
          <w:i/>
        </w:rPr>
        <w:t>n de maximizar el campo de la autonom</w:t>
      </w:r>
      <w:r w:rsidRPr="005E4D5B">
        <w:rPr>
          <w:rFonts w:ascii="Palatino Linotype" w:eastAsia="FangSong" w:hAnsi="Palatino Linotype" w:cs="FangSong"/>
          <w:i/>
        </w:rPr>
        <w:t>í</w:t>
      </w:r>
      <w:r w:rsidRPr="005E4D5B">
        <w:rPr>
          <w:rFonts w:ascii="Palatino Linotype" w:eastAsia="FangSong" w:hAnsi="Palatino Linotype"/>
          <w:i/>
        </w:rPr>
        <w:t xml:space="preserve">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w:t>
      </w:r>
      <w:r w:rsidRPr="005E4D5B">
        <w:rPr>
          <w:rFonts w:ascii="Palatino Linotype" w:eastAsia="FangSong" w:hAnsi="Palatino Linotype"/>
          <w:i/>
        </w:rPr>
        <w:lastRenderedPageBreak/>
        <w:t xml:space="preserve">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044D6" w:rsidRPr="005E4D5B" w:rsidRDefault="005044D6" w:rsidP="005E4D5B">
      <w:pPr>
        <w:pStyle w:val="Prrafodelista"/>
        <w:tabs>
          <w:tab w:val="left" w:pos="851"/>
        </w:tabs>
        <w:spacing w:line="360" w:lineRule="auto"/>
        <w:ind w:left="567" w:right="567"/>
        <w:jc w:val="both"/>
        <w:rPr>
          <w:rFonts w:ascii="Palatino Linotype" w:eastAsia="FangSong" w:hAnsi="Palatino Linotype"/>
          <w:i/>
        </w:rPr>
      </w:pPr>
    </w:p>
    <w:p w:rsidR="005044D6" w:rsidRPr="005E4D5B" w:rsidRDefault="005044D6" w:rsidP="005E4D5B">
      <w:pPr>
        <w:pStyle w:val="Prrafodelista"/>
        <w:tabs>
          <w:tab w:val="left" w:pos="851"/>
        </w:tabs>
        <w:spacing w:line="360" w:lineRule="auto"/>
        <w:ind w:left="567" w:right="567"/>
        <w:jc w:val="both"/>
        <w:rPr>
          <w:rFonts w:ascii="Palatino Linotype" w:eastAsia="FangSong" w:hAnsi="Palatino Linotype"/>
          <w:i/>
        </w:rPr>
      </w:pPr>
      <w:r w:rsidRPr="005E4D5B">
        <w:rPr>
          <w:rFonts w:ascii="Palatino Linotype" w:eastAsia="FangSong" w:hAnsi="Palatino Linotype"/>
          <w:i/>
        </w:rPr>
        <w:t xml:space="preserve">CUARTO TRIBUNAL COLEGIADO EN MATERIA ADMINISTRATIVA DEL PRIMER CIRCUITO. </w:t>
      </w:r>
    </w:p>
    <w:p w:rsidR="005044D6" w:rsidRPr="005E4D5B" w:rsidRDefault="005044D6" w:rsidP="005E4D5B">
      <w:pPr>
        <w:pStyle w:val="Prrafodelista"/>
        <w:tabs>
          <w:tab w:val="left" w:pos="851"/>
        </w:tabs>
        <w:spacing w:line="360" w:lineRule="auto"/>
        <w:ind w:left="567" w:right="567"/>
        <w:jc w:val="both"/>
        <w:rPr>
          <w:rFonts w:ascii="Palatino Linotype" w:eastAsia="FangSong" w:hAnsi="Palatino Linotype"/>
          <w:i/>
        </w:rPr>
      </w:pPr>
    </w:p>
    <w:p w:rsidR="005044D6" w:rsidRPr="005E4D5B" w:rsidRDefault="005044D6" w:rsidP="005E4D5B">
      <w:pPr>
        <w:pStyle w:val="Prrafodelista"/>
        <w:tabs>
          <w:tab w:val="left" w:pos="851"/>
        </w:tabs>
        <w:spacing w:line="360" w:lineRule="auto"/>
        <w:ind w:left="567" w:right="567"/>
        <w:jc w:val="both"/>
        <w:rPr>
          <w:rFonts w:ascii="Palatino Linotype" w:eastAsia="FangSong" w:hAnsi="Palatino Linotype"/>
          <w:i/>
          <w:lang w:val="es-ES"/>
        </w:rPr>
      </w:pPr>
      <w:r w:rsidRPr="005E4D5B">
        <w:rPr>
          <w:rFonts w:ascii="Palatino Linotype" w:eastAsia="FangSong" w:hAnsi="Palatino Linotype"/>
          <w:i/>
        </w:rPr>
        <w:t>Amparo en revisión 257/2012. Ruth Corona Mu</w:t>
      </w:r>
      <w:r w:rsidRPr="005E4D5B">
        <w:rPr>
          <w:rFonts w:ascii="Palatino Linotype" w:eastAsia="FangSong" w:hAnsi="Palatino Linotype" w:cs="Calibri"/>
          <w:i/>
        </w:rPr>
        <w:t>ñ</w:t>
      </w:r>
      <w:r w:rsidRPr="005E4D5B">
        <w:rPr>
          <w:rFonts w:ascii="Palatino Linotype" w:eastAsia="FangSong" w:hAnsi="Palatino Linotype"/>
          <w:i/>
        </w:rPr>
        <w:t xml:space="preserve">oz. 6 de diciembre de 2012. Unanimidad de votos. Ponente: Jean Claude </w:t>
      </w:r>
      <w:proofErr w:type="spellStart"/>
      <w:r w:rsidRPr="005E4D5B">
        <w:rPr>
          <w:rFonts w:ascii="Palatino Linotype" w:eastAsia="FangSong" w:hAnsi="Palatino Linotype"/>
          <w:i/>
        </w:rPr>
        <w:t>Tron</w:t>
      </w:r>
      <w:proofErr w:type="spellEnd"/>
      <w:r w:rsidRPr="005E4D5B">
        <w:rPr>
          <w:rFonts w:ascii="Palatino Linotype" w:eastAsia="FangSong" w:hAnsi="Palatino Linotype"/>
          <w:i/>
        </w:rPr>
        <w:t xml:space="preserve"> </w:t>
      </w:r>
      <w:proofErr w:type="spellStart"/>
      <w:r w:rsidRPr="005E4D5B">
        <w:rPr>
          <w:rFonts w:ascii="Palatino Linotype" w:eastAsia="FangSong" w:hAnsi="Palatino Linotype"/>
          <w:i/>
        </w:rPr>
        <w:t>Petit</w:t>
      </w:r>
      <w:proofErr w:type="spellEnd"/>
      <w:r w:rsidRPr="005E4D5B">
        <w:rPr>
          <w:rFonts w:ascii="Palatino Linotype" w:eastAsia="FangSong" w:hAnsi="Palatino Linotype"/>
          <w:i/>
        </w:rPr>
        <w:t>. Secretaria: Mayra Susana Martínez López.</w:t>
      </w:r>
    </w:p>
    <w:p w:rsidR="005044D6" w:rsidRPr="005E4D5B" w:rsidRDefault="005044D6" w:rsidP="005E4D5B">
      <w:pPr>
        <w:pStyle w:val="Prrafodelista"/>
        <w:spacing w:line="360" w:lineRule="auto"/>
        <w:ind w:left="0"/>
        <w:jc w:val="both"/>
        <w:rPr>
          <w:rFonts w:ascii="Palatino Linotype" w:eastAsia="FangSong" w:hAnsi="Palatino Linotype" w:cs="Arial"/>
        </w:rPr>
      </w:pPr>
    </w:p>
    <w:p w:rsidR="00B216D8" w:rsidRPr="005E4D5B" w:rsidRDefault="00B216D8"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El recurrente desea conocer el gasto total del evento realizado el 15 de diciembre de dos mil dieciocho en la plaza municipal con motivo de la toma de protesta de la C. Mariela Gutiérrez Escalante, quien, funge como la actual Presidenta Municipal de acuerdo a la página oficial del Sujeto Obligado.</w:t>
      </w:r>
    </w:p>
    <w:p w:rsidR="00F22076" w:rsidRPr="005E4D5B" w:rsidRDefault="00F22076" w:rsidP="005E4D5B">
      <w:pPr>
        <w:pStyle w:val="Prrafodelista"/>
        <w:spacing w:line="360" w:lineRule="auto"/>
        <w:ind w:left="0"/>
        <w:jc w:val="both"/>
        <w:rPr>
          <w:rFonts w:ascii="Palatino Linotype" w:eastAsia="FangSong" w:hAnsi="Palatino Linotype" w:cs="Arial"/>
        </w:rPr>
      </w:pPr>
    </w:p>
    <w:p w:rsidR="00F22076" w:rsidRPr="005E4D5B" w:rsidRDefault="00B723EB"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R</w:t>
      </w:r>
      <w:r w:rsidR="00474D8F" w:rsidRPr="005E4D5B">
        <w:rPr>
          <w:rFonts w:ascii="Palatino Linotype" w:eastAsia="FangSong" w:hAnsi="Palatino Linotype" w:cs="Arial"/>
        </w:rPr>
        <w:t>esulta necesario traer a colación la Ley Orgánica Municipal del Estado de México, pues en su artículo primero establece que los Municipios tendrán un gobierno autónomo en su régimen interior y en la adminis</w:t>
      </w:r>
      <w:r w:rsidRPr="005E4D5B">
        <w:rPr>
          <w:rFonts w:ascii="Palatino Linotype" w:eastAsia="FangSong" w:hAnsi="Palatino Linotype" w:cs="Arial"/>
        </w:rPr>
        <w:t xml:space="preserve">tración de su hacienda pública, es decir, que los Ayuntamientos administran libremente su hacienda municipal. </w:t>
      </w:r>
      <w:r w:rsidR="00474D8F" w:rsidRPr="005E4D5B">
        <w:rPr>
          <w:rFonts w:ascii="Palatino Linotype" w:eastAsia="FangSong" w:hAnsi="Palatino Linotype" w:cs="Arial"/>
        </w:rPr>
        <w:t>Mientras que el artículo 87 establece lo siguiente:</w:t>
      </w:r>
    </w:p>
    <w:p w:rsidR="00474D8F" w:rsidRPr="005E4D5B" w:rsidRDefault="00474D8F" w:rsidP="005E4D5B">
      <w:pPr>
        <w:pStyle w:val="Prrafodelista"/>
        <w:spacing w:line="360" w:lineRule="auto"/>
        <w:rPr>
          <w:rFonts w:ascii="Palatino Linotype" w:eastAsia="FangSong" w:hAnsi="Palatino Linotype" w:cs="Arial"/>
        </w:rPr>
      </w:pP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Artículo 87.- Para el despacho, estudio y planeación de los diversos asuntos de la administración municipal, el ayuntamiento contará por lo menos con las siguientes Dependencias:</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II. La tesorería municipal.</w:t>
      </w:r>
    </w:p>
    <w:p w:rsidR="00474D8F" w:rsidRPr="005E4D5B" w:rsidRDefault="00474D8F" w:rsidP="005E4D5B">
      <w:pPr>
        <w:pStyle w:val="Prrafodelista"/>
        <w:spacing w:line="360" w:lineRule="auto"/>
        <w:ind w:left="567" w:right="567"/>
        <w:jc w:val="both"/>
        <w:rPr>
          <w:rFonts w:ascii="Palatino Linotype" w:eastAsia="FangSong" w:hAnsi="Palatino Linotype"/>
        </w:rPr>
      </w:pPr>
      <w:r w:rsidRPr="005E4D5B">
        <w:rPr>
          <w:rFonts w:ascii="Palatino Linotype" w:eastAsia="FangSong" w:hAnsi="Palatino Linotype"/>
        </w:rPr>
        <w:t>…</w:t>
      </w:r>
    </w:p>
    <w:p w:rsidR="00474D8F" w:rsidRPr="005E4D5B" w:rsidRDefault="00474D8F"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 xml:space="preserve">La Tesorería Municipal es el órgano encargado de la recaudación de los ingresos municipales y </w:t>
      </w:r>
      <w:r w:rsidRPr="005E4D5B">
        <w:rPr>
          <w:rFonts w:ascii="Palatino Linotype" w:eastAsia="FangSong" w:hAnsi="Palatino Linotype" w:cs="Arial"/>
          <w:b/>
        </w:rPr>
        <w:t>responsable de realizar las erogaciones que haga el ayuntamiento</w:t>
      </w:r>
      <w:r w:rsidRPr="005E4D5B">
        <w:rPr>
          <w:rFonts w:ascii="Palatino Linotype" w:eastAsia="FangSong" w:hAnsi="Palatino Linotype" w:cs="Arial"/>
        </w:rPr>
        <w:t xml:space="preserve"> y, el Tesorero Municipal tiene las siguientes atribuciones:</w:t>
      </w:r>
    </w:p>
    <w:p w:rsidR="00474D8F" w:rsidRPr="005E4D5B" w:rsidRDefault="00474D8F" w:rsidP="005E4D5B">
      <w:pPr>
        <w:pStyle w:val="Prrafodelista"/>
        <w:spacing w:line="360" w:lineRule="auto"/>
        <w:ind w:left="0"/>
        <w:jc w:val="both"/>
        <w:rPr>
          <w:rFonts w:ascii="Palatino Linotype" w:eastAsia="FangSong" w:hAnsi="Palatino Linotype" w:cs="Arial"/>
        </w:rPr>
      </w:pP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I. Administrar la hacienda pública municipal, de conformidad con las disposiciones legales aplicables;</w:t>
      </w:r>
    </w:p>
    <w:p w:rsidR="00474D8F" w:rsidRPr="005E4D5B" w:rsidRDefault="00474D8F" w:rsidP="005E4D5B">
      <w:pPr>
        <w:pStyle w:val="Prrafodelista"/>
        <w:spacing w:line="360" w:lineRule="auto"/>
        <w:ind w:left="567" w:right="567"/>
        <w:jc w:val="both"/>
        <w:rPr>
          <w:rFonts w:ascii="Palatino Linotype" w:eastAsia="FangSong" w:hAnsi="Palatino Linotype" w:cs="Arial"/>
          <w:i/>
        </w:rPr>
      </w:pPr>
      <w:r w:rsidRPr="005E4D5B">
        <w:rPr>
          <w:rFonts w:ascii="Palatino Linotype" w:eastAsia="FangSong" w:hAnsi="Palatino Linotype" w:cs="Arial"/>
          <w:i/>
        </w:rPr>
        <w:t>…</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IV. Llevar los registros contables, financieros y administrativos de los ingresos, egresos, e inventarios;</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lastRenderedPageBreak/>
        <w:t>X. Custodiar y ejercer las garantías que se otorguen en favor de la hacienda municipal;</w:t>
      </w:r>
    </w:p>
    <w:p w:rsidR="00474D8F" w:rsidRPr="005E4D5B" w:rsidRDefault="00474D8F" w:rsidP="005E4D5B">
      <w:pPr>
        <w:pStyle w:val="Prrafodelista"/>
        <w:spacing w:line="360" w:lineRule="auto"/>
        <w:ind w:left="567" w:right="567"/>
        <w:jc w:val="both"/>
        <w:rPr>
          <w:rFonts w:ascii="Palatino Linotype" w:eastAsia="FangSong" w:hAnsi="Palatino Linotype"/>
          <w:i/>
        </w:rPr>
      </w:pPr>
      <w:r w:rsidRPr="005E4D5B">
        <w:rPr>
          <w:rFonts w:ascii="Palatino Linotype" w:eastAsia="FangSong" w:hAnsi="Palatino Linotype"/>
          <w:i/>
        </w:rPr>
        <w:t>…</w:t>
      </w:r>
    </w:p>
    <w:p w:rsidR="00474D8F" w:rsidRPr="005E4D5B" w:rsidRDefault="00474D8F" w:rsidP="005E4D5B">
      <w:pPr>
        <w:pStyle w:val="Prrafodelista"/>
        <w:spacing w:line="360" w:lineRule="auto"/>
        <w:ind w:left="567" w:right="567"/>
        <w:jc w:val="both"/>
        <w:rPr>
          <w:rFonts w:ascii="Palatino Linotype" w:eastAsia="FangSong" w:hAnsi="Palatino Linotype" w:cs="Arial"/>
          <w:b/>
          <w:i/>
        </w:rPr>
      </w:pPr>
      <w:r w:rsidRPr="005E4D5B">
        <w:rPr>
          <w:rFonts w:ascii="Palatino Linotype" w:eastAsia="FangSong" w:hAnsi="Palatino Linotype"/>
          <w:b/>
          <w:i/>
        </w:rPr>
        <w:t>XXI. Entregar oportunamente a él o los Síndicos, según sea el caso, el informe mensual que corresponda, a fin de que se revise, y de ser necesario, para que se formulen las observaciones respectivas.</w:t>
      </w:r>
    </w:p>
    <w:p w:rsidR="00B216D8" w:rsidRPr="005E4D5B" w:rsidRDefault="00B216D8" w:rsidP="005E4D5B">
      <w:pPr>
        <w:spacing w:line="360" w:lineRule="auto"/>
        <w:jc w:val="both"/>
        <w:rPr>
          <w:rFonts w:ascii="Palatino Linotype" w:eastAsia="FangSong" w:hAnsi="Palatino Linotype" w:cs="Arial"/>
        </w:rPr>
      </w:pPr>
    </w:p>
    <w:p w:rsidR="00066351" w:rsidRPr="005E4D5B" w:rsidRDefault="009D3239" w:rsidP="005E4D5B">
      <w:pPr>
        <w:pStyle w:val="Prrafodelista"/>
        <w:numPr>
          <w:ilvl w:val="0"/>
          <w:numId w:val="1"/>
        </w:numPr>
        <w:spacing w:line="360" w:lineRule="auto"/>
        <w:ind w:left="0" w:firstLine="0"/>
        <w:jc w:val="both"/>
        <w:rPr>
          <w:rFonts w:ascii="Palatino Linotype" w:eastAsia="FangSong" w:hAnsi="Palatino Linotype" w:cs="Arial"/>
        </w:rPr>
      </w:pPr>
      <w:r w:rsidRPr="005E4D5B">
        <w:rPr>
          <w:rFonts w:ascii="Palatino Linotype" w:eastAsia="FangSong" w:hAnsi="Palatino Linotype" w:cs="Arial"/>
        </w:rPr>
        <w:t>Es así que, el Tesorero Municipal es el encargado de realizar las erogaciones del Municipio y, además, tiene la obligación de ll</w:t>
      </w:r>
      <w:r w:rsidR="00B723EB" w:rsidRPr="005E4D5B">
        <w:rPr>
          <w:rFonts w:ascii="Palatino Linotype" w:eastAsia="FangSong" w:hAnsi="Palatino Linotype" w:cs="Arial"/>
        </w:rPr>
        <w:t xml:space="preserve">evar un registro de las mismas y, </w:t>
      </w:r>
      <w:r w:rsidRPr="005E4D5B">
        <w:rPr>
          <w:rFonts w:ascii="Palatino Linotype" w:eastAsia="FangSong" w:hAnsi="Palatino Linotype" w:cs="Arial"/>
        </w:rPr>
        <w:t>conjuntamente con el Síndico</w:t>
      </w:r>
      <w:r w:rsidR="00B723EB" w:rsidRPr="005E4D5B">
        <w:rPr>
          <w:rFonts w:ascii="Palatino Linotype" w:eastAsia="FangSong" w:hAnsi="Palatino Linotype" w:cs="Arial"/>
        </w:rPr>
        <w:t>,</w:t>
      </w:r>
      <w:r w:rsidRPr="005E4D5B">
        <w:rPr>
          <w:rFonts w:ascii="Palatino Linotype" w:eastAsia="FangSong" w:hAnsi="Palatino Linotype" w:cs="Arial"/>
        </w:rPr>
        <w:t xml:space="preserve"> formularán el informe mensual que se remite al </w:t>
      </w:r>
      <w:r w:rsidRPr="005E4D5B">
        <w:rPr>
          <w:rFonts w:ascii="Palatino Linotype" w:eastAsia="FangSong" w:hAnsi="Palatino Linotype" w:cs="Calibri"/>
        </w:rPr>
        <w:t>Ó</w:t>
      </w:r>
      <w:r w:rsidRPr="005E4D5B">
        <w:rPr>
          <w:rFonts w:ascii="Palatino Linotype" w:eastAsia="FangSong" w:hAnsi="Palatino Linotype" w:cs="Arial"/>
        </w:rPr>
        <w:t>rgano Superior de Fiscalizaci</w:t>
      </w:r>
      <w:r w:rsidRPr="005E4D5B">
        <w:rPr>
          <w:rFonts w:ascii="Palatino Linotype" w:eastAsia="FangSong" w:hAnsi="Palatino Linotype" w:cs="FangSong"/>
        </w:rPr>
        <w:t>ó</w:t>
      </w:r>
      <w:r w:rsidRPr="005E4D5B">
        <w:rPr>
          <w:rFonts w:ascii="Palatino Linotype" w:eastAsia="FangSong" w:hAnsi="Palatino Linotype" w:cs="Arial"/>
        </w:rPr>
        <w:t>n (OSFEM).</w:t>
      </w:r>
    </w:p>
    <w:p w:rsidR="00B723EB" w:rsidRPr="005E4D5B" w:rsidRDefault="00B723EB" w:rsidP="005E4D5B">
      <w:pPr>
        <w:pStyle w:val="Prrafodelista"/>
        <w:spacing w:line="360" w:lineRule="auto"/>
        <w:ind w:left="0"/>
        <w:jc w:val="both"/>
        <w:rPr>
          <w:rFonts w:ascii="Palatino Linotype" w:eastAsia="FangSong" w:hAnsi="Palatino Linotype" w:cs="Arial"/>
        </w:rPr>
      </w:pPr>
    </w:p>
    <w:p w:rsidR="009D3239" w:rsidRPr="005E4D5B" w:rsidRDefault="00B723EB" w:rsidP="005E4D5B">
      <w:pPr>
        <w:pStyle w:val="Prrafodelista"/>
        <w:numPr>
          <w:ilvl w:val="0"/>
          <w:numId w:val="1"/>
        </w:numPr>
        <w:spacing w:line="360" w:lineRule="auto"/>
        <w:ind w:left="0" w:right="49" w:firstLine="0"/>
        <w:jc w:val="both"/>
        <w:rPr>
          <w:rFonts w:ascii="Palatino Linotype" w:eastAsia="FangSong" w:hAnsi="Palatino Linotype" w:cs="Times New Roman"/>
          <w:lang w:val="es-ES"/>
        </w:rPr>
      </w:pPr>
      <w:r w:rsidRPr="005E4D5B">
        <w:rPr>
          <w:rFonts w:ascii="Palatino Linotype" w:eastAsia="FangSong" w:hAnsi="Palatino Linotype" w:cs="Arial"/>
        </w:rPr>
        <w:t>El</w:t>
      </w:r>
      <w:r w:rsidR="009D3239" w:rsidRPr="005E4D5B">
        <w:rPr>
          <w:rFonts w:ascii="Palatino Linotype" w:eastAsia="FangSong" w:hAnsi="Palatino Linotype" w:cs="Arial"/>
        </w:rPr>
        <w:t xml:space="preserve"> OSFEM tiene la obligación de emitir </w:t>
      </w:r>
      <w:r w:rsidR="009D3239" w:rsidRPr="005E4D5B">
        <w:rPr>
          <w:rFonts w:ascii="Palatino Linotype" w:eastAsia="FangSong" w:hAnsi="Palatino Linotype" w:cs="Times New Roman"/>
          <w:lang w:val="es-ES"/>
        </w:rPr>
        <w:t>los “</w:t>
      </w:r>
      <w:r w:rsidR="009D3239" w:rsidRPr="005E4D5B">
        <w:rPr>
          <w:rFonts w:ascii="Palatino Linotype" w:eastAsia="FangSong" w:hAnsi="Palatino Linotype" w:cs="Times New Roman"/>
          <w:b/>
          <w:lang w:val="es-ES"/>
        </w:rPr>
        <w:t>Lineamientos para la Integración del Informe Mensual</w:t>
      </w:r>
      <w:r w:rsidR="009D3239" w:rsidRPr="005E4D5B">
        <w:rPr>
          <w:rFonts w:ascii="Palatino Linotype" w:eastAsia="FangSong" w:hAnsi="Palatino Linotype" w:cs="Times New Roman"/>
          <w:lang w:val="es-ES"/>
        </w:rPr>
        <w:t xml:space="preserve">”, </w:t>
      </w:r>
      <w:r w:rsidR="00C11D32" w:rsidRPr="005E4D5B">
        <w:rPr>
          <w:rFonts w:ascii="Palatino Linotype" w:eastAsia="FangSong" w:hAnsi="Palatino Linotype" w:cs="Times New Roman"/>
          <w:lang w:val="es-ES"/>
        </w:rPr>
        <w:t xml:space="preserve">de acuerdo a la </w:t>
      </w:r>
      <w:r w:rsidR="009D3239" w:rsidRPr="005E4D5B">
        <w:rPr>
          <w:rFonts w:ascii="Palatino Linotype" w:eastAsia="FangSong" w:hAnsi="Palatino Linotype" w:cs="Times New Roman"/>
          <w:lang w:val="es-ES"/>
        </w:rPr>
        <w:t xml:space="preserve">fracción XI, del artículo 8 de la Ley de Fiscalización Superior del Estado de México, </w:t>
      </w:r>
      <w:r w:rsidR="00C11D32" w:rsidRPr="005E4D5B">
        <w:rPr>
          <w:rFonts w:ascii="Palatino Linotype" w:eastAsia="FangSong" w:hAnsi="Palatino Linotype" w:cs="Times New Roman"/>
          <w:lang w:val="es-ES"/>
        </w:rPr>
        <w:t xml:space="preserve">el cual </w:t>
      </w:r>
      <w:r w:rsidR="009D3239" w:rsidRPr="005E4D5B">
        <w:rPr>
          <w:rFonts w:ascii="Palatino Linotype" w:eastAsia="FangSong" w:hAnsi="Palatino Linotype" w:cs="Times New Roman"/>
          <w:lang w:val="es-ES"/>
        </w:rPr>
        <w:t>se</w:t>
      </w:r>
      <w:r w:rsidR="009D3239" w:rsidRPr="005E4D5B">
        <w:rPr>
          <w:rFonts w:ascii="Palatino Linotype" w:eastAsia="FangSong" w:hAnsi="Palatino Linotype" w:cs="Calibri"/>
          <w:lang w:val="es-ES"/>
        </w:rPr>
        <w:t>ñ</w:t>
      </w:r>
      <w:r w:rsidR="009D3239" w:rsidRPr="005E4D5B">
        <w:rPr>
          <w:rFonts w:ascii="Palatino Linotype" w:eastAsia="FangSong" w:hAnsi="Palatino Linotype" w:cs="Times New Roman"/>
          <w:lang w:val="es-ES"/>
        </w:rPr>
        <w:t>ala</w:t>
      </w:r>
      <w:r w:rsidR="00C11D32" w:rsidRPr="005E4D5B">
        <w:rPr>
          <w:rFonts w:ascii="Palatino Linotype" w:eastAsia="FangSong" w:hAnsi="Palatino Linotype" w:cs="Times New Roman"/>
          <w:lang w:val="es-ES"/>
        </w:rPr>
        <w:t xml:space="preserve"> lo siguiente</w:t>
      </w:r>
      <w:r w:rsidR="009D3239" w:rsidRPr="005E4D5B">
        <w:rPr>
          <w:rFonts w:ascii="Palatino Linotype" w:eastAsia="FangSong" w:hAnsi="Palatino Linotype" w:cs="Times New Roman"/>
          <w:lang w:val="es-ES"/>
        </w:rPr>
        <w:t>:</w:t>
      </w:r>
    </w:p>
    <w:p w:rsidR="009D3239" w:rsidRPr="005E4D5B" w:rsidRDefault="009D3239" w:rsidP="005E4D5B">
      <w:pPr>
        <w:pStyle w:val="Prrafodelista"/>
        <w:spacing w:line="360" w:lineRule="auto"/>
        <w:ind w:left="360" w:right="901"/>
        <w:jc w:val="both"/>
        <w:rPr>
          <w:rFonts w:ascii="Palatino Linotype" w:eastAsia="FangSong" w:hAnsi="Palatino Linotype" w:cs="Arial"/>
          <w:b/>
          <w:bCs/>
          <w:i/>
          <w:lang w:val="es-ES"/>
        </w:rPr>
      </w:pPr>
    </w:p>
    <w:p w:rsidR="009D3239" w:rsidRPr="005E4D5B" w:rsidRDefault="009D3239" w:rsidP="005E4D5B">
      <w:pPr>
        <w:pStyle w:val="Prrafodelista"/>
        <w:spacing w:line="360" w:lineRule="auto"/>
        <w:ind w:left="567" w:right="567"/>
        <w:jc w:val="both"/>
        <w:rPr>
          <w:rFonts w:ascii="Palatino Linotype" w:eastAsia="FangSong" w:hAnsi="Palatino Linotype" w:cs="Arial"/>
          <w:i/>
          <w:lang w:val="es-ES"/>
        </w:rPr>
      </w:pPr>
      <w:r w:rsidRPr="005E4D5B">
        <w:rPr>
          <w:rFonts w:ascii="Palatino Linotype" w:eastAsia="FangSong" w:hAnsi="Palatino Linotype" w:cs="Arial"/>
          <w:b/>
          <w:bCs/>
          <w:i/>
          <w:lang w:val="es-ES"/>
        </w:rPr>
        <w:t xml:space="preserve">“Artículo 8. </w:t>
      </w:r>
      <w:r w:rsidRPr="005E4D5B">
        <w:rPr>
          <w:rFonts w:ascii="Palatino Linotype" w:eastAsia="FangSong" w:hAnsi="Palatino Linotype" w:cs="Arial"/>
          <w:i/>
          <w:lang w:val="es-ES"/>
        </w:rPr>
        <w:t xml:space="preserve">El </w:t>
      </w:r>
      <w:r w:rsidRPr="005E4D5B">
        <w:rPr>
          <w:rFonts w:ascii="Palatino Linotype" w:eastAsia="FangSong" w:hAnsi="Palatino Linotype" w:cs="Calibri"/>
          <w:i/>
          <w:lang w:val="es-ES"/>
        </w:rPr>
        <w:t>Ó</w:t>
      </w:r>
      <w:r w:rsidRPr="005E4D5B">
        <w:rPr>
          <w:rFonts w:ascii="Palatino Linotype" w:eastAsia="FangSong" w:hAnsi="Palatino Linotype" w:cs="Arial"/>
          <w:i/>
          <w:lang w:val="es-ES"/>
        </w:rPr>
        <w:t>rgano Superior tendr</w:t>
      </w:r>
      <w:r w:rsidRPr="005E4D5B">
        <w:rPr>
          <w:rFonts w:ascii="Palatino Linotype" w:eastAsia="FangSong" w:hAnsi="Palatino Linotype" w:cs="FangSong"/>
          <w:i/>
          <w:lang w:val="es-ES"/>
        </w:rPr>
        <w:t>á</w:t>
      </w:r>
      <w:r w:rsidRPr="005E4D5B">
        <w:rPr>
          <w:rFonts w:ascii="Palatino Linotype" w:eastAsia="FangSong" w:hAnsi="Palatino Linotype" w:cs="Arial"/>
          <w:i/>
          <w:lang w:val="es-ES"/>
        </w:rPr>
        <w:t xml:space="preserve"> las </w:t>
      </w:r>
      <w:r w:rsidRPr="005E4D5B">
        <w:rPr>
          <w:rFonts w:ascii="Palatino Linotype" w:eastAsia="FangSong" w:hAnsi="Palatino Linotype" w:cs="Arial"/>
          <w:i/>
          <w:lang w:val="es-ES" w:eastAsia="es-MX"/>
        </w:rPr>
        <w:t>siguientes</w:t>
      </w:r>
      <w:r w:rsidRPr="005E4D5B">
        <w:rPr>
          <w:rFonts w:ascii="Palatino Linotype" w:eastAsia="FangSong" w:hAnsi="Palatino Linotype" w:cs="Arial"/>
          <w:i/>
          <w:lang w:val="es-ES"/>
        </w:rPr>
        <w:t xml:space="preserve"> atribuciones:</w:t>
      </w:r>
    </w:p>
    <w:p w:rsidR="009D3239" w:rsidRPr="005E4D5B" w:rsidRDefault="009D3239" w:rsidP="005E4D5B">
      <w:pPr>
        <w:pStyle w:val="Prrafodelista"/>
        <w:spacing w:line="360" w:lineRule="auto"/>
        <w:ind w:left="567" w:right="567"/>
        <w:jc w:val="both"/>
        <w:rPr>
          <w:rFonts w:ascii="Palatino Linotype" w:eastAsia="FangSong" w:hAnsi="Palatino Linotype" w:cs="Arial"/>
          <w:i/>
          <w:lang w:val="es-ES"/>
        </w:rPr>
      </w:pPr>
      <w:r w:rsidRPr="005E4D5B">
        <w:rPr>
          <w:rFonts w:ascii="Palatino Linotype" w:eastAsia="FangSong" w:hAnsi="Palatino Linotype" w:cs="Arial"/>
          <w:i/>
          <w:lang w:val="es-ES"/>
        </w:rPr>
        <w:t>…</w:t>
      </w:r>
    </w:p>
    <w:p w:rsidR="009D3239" w:rsidRPr="005E4D5B" w:rsidRDefault="009D3239" w:rsidP="005E4D5B">
      <w:pPr>
        <w:pStyle w:val="Prrafodelista"/>
        <w:spacing w:line="360" w:lineRule="auto"/>
        <w:ind w:left="567" w:right="567"/>
        <w:jc w:val="both"/>
        <w:rPr>
          <w:rFonts w:ascii="Palatino Linotype" w:eastAsia="FangSong" w:hAnsi="Palatino Linotype" w:cs="Arial"/>
          <w:b/>
          <w:color w:val="000000"/>
          <w:lang w:val="es-ES"/>
        </w:rPr>
      </w:pPr>
      <w:r w:rsidRPr="005E4D5B">
        <w:rPr>
          <w:rFonts w:ascii="Palatino Linotype" w:eastAsia="FangSong" w:hAnsi="Palatino Linotype" w:cs="Arial"/>
          <w:b/>
          <w:bCs/>
          <w:i/>
          <w:lang w:val="es-ES"/>
        </w:rPr>
        <w:t xml:space="preserve">XI. </w:t>
      </w:r>
      <w:r w:rsidRPr="005E4D5B">
        <w:rPr>
          <w:rFonts w:ascii="Palatino Linotype" w:eastAsia="FangSong" w:hAnsi="Palatino Linotype" w:cs="Arial"/>
          <w:b/>
          <w:i/>
          <w:lang w:val="es-ES"/>
        </w:rPr>
        <w:t>Establecer los lineamientos, criterios, procedimientos, métodos y sistemas para las acciones de control y evaluación, necesarios para la fiscalización de las cuentas públicas y los informes trimestrales;</w:t>
      </w:r>
      <w:r w:rsidRPr="005E4D5B">
        <w:rPr>
          <w:rFonts w:ascii="Palatino Linotype" w:eastAsia="FangSong" w:hAnsi="Palatino Linotype" w:cs="Arial"/>
          <w:b/>
          <w:color w:val="000000"/>
          <w:lang w:val="es-ES"/>
        </w:rPr>
        <w:t>”</w:t>
      </w:r>
    </w:p>
    <w:p w:rsidR="009D3239" w:rsidRPr="005E4D5B" w:rsidRDefault="009D3239" w:rsidP="005E4D5B">
      <w:pPr>
        <w:pStyle w:val="Prrafodelista"/>
        <w:spacing w:line="360" w:lineRule="auto"/>
        <w:ind w:left="0" w:right="49"/>
        <w:jc w:val="both"/>
        <w:rPr>
          <w:rFonts w:ascii="Palatino Linotype" w:eastAsia="FangSong" w:hAnsi="Palatino Linotype" w:cs="Times New Roman"/>
          <w:highlight w:val="yellow"/>
          <w:lang w:val="es-ES"/>
        </w:rPr>
      </w:pPr>
    </w:p>
    <w:p w:rsidR="009D3239" w:rsidRPr="005E4D5B" w:rsidRDefault="009D3239" w:rsidP="005E4D5B">
      <w:pPr>
        <w:pStyle w:val="Prrafodelista"/>
        <w:numPr>
          <w:ilvl w:val="0"/>
          <w:numId w:val="1"/>
        </w:numPr>
        <w:spacing w:line="360" w:lineRule="auto"/>
        <w:ind w:left="0" w:right="49" w:firstLine="0"/>
        <w:jc w:val="both"/>
        <w:rPr>
          <w:rFonts w:ascii="Palatino Linotype" w:eastAsia="FangSong" w:hAnsi="Palatino Linotype" w:cs="Times New Roman"/>
          <w:b/>
          <w:u w:val="single"/>
          <w:lang w:val="es-ES"/>
        </w:rPr>
      </w:pPr>
      <w:r w:rsidRPr="005E4D5B">
        <w:rPr>
          <w:rFonts w:ascii="Palatino Linotype" w:eastAsia="FangSong" w:hAnsi="Palatino Linotype" w:cs="Times New Roman"/>
          <w:lang w:val="es-ES"/>
        </w:rPr>
        <w:lastRenderedPageBreak/>
        <w:t xml:space="preserve">De tal forma que el </w:t>
      </w:r>
      <w:r w:rsidRPr="005E4D5B">
        <w:rPr>
          <w:rFonts w:ascii="Palatino Linotype" w:eastAsia="FangSong" w:hAnsi="Palatino Linotype" w:cs="Calibri"/>
          <w:lang w:val="es-ES"/>
        </w:rPr>
        <w:t>Ó</w:t>
      </w:r>
      <w:r w:rsidRPr="005E4D5B">
        <w:rPr>
          <w:rFonts w:ascii="Palatino Linotype" w:eastAsia="FangSong" w:hAnsi="Palatino Linotype" w:cs="Times New Roman"/>
          <w:lang w:val="es-ES"/>
        </w:rPr>
        <w:t>rgano Superior de Fiscalizaci</w:t>
      </w:r>
      <w:r w:rsidRPr="005E4D5B">
        <w:rPr>
          <w:rFonts w:ascii="Palatino Linotype" w:eastAsia="FangSong" w:hAnsi="Palatino Linotype" w:cs="FangSong"/>
          <w:lang w:val="es-ES"/>
        </w:rPr>
        <w:t>ó</w:t>
      </w:r>
      <w:r w:rsidRPr="005E4D5B">
        <w:rPr>
          <w:rFonts w:ascii="Palatino Linotype" w:eastAsia="FangSong" w:hAnsi="Palatino Linotype" w:cs="Times New Roman"/>
          <w:lang w:val="es-ES"/>
        </w:rPr>
        <w:t>n del Estado de M</w:t>
      </w:r>
      <w:r w:rsidRPr="005E4D5B">
        <w:rPr>
          <w:rFonts w:ascii="Palatino Linotype" w:eastAsia="FangSong" w:hAnsi="Palatino Linotype" w:cs="FangSong"/>
          <w:lang w:val="es-ES"/>
        </w:rPr>
        <w:t>é</w:t>
      </w:r>
      <w:r w:rsidRPr="005E4D5B">
        <w:rPr>
          <w:rFonts w:ascii="Palatino Linotype" w:eastAsia="FangSong" w:hAnsi="Palatino Linotype" w:cs="Times New Roman"/>
          <w:lang w:val="es-ES"/>
        </w:rPr>
        <w:t xml:space="preserve">xico (OSFEM), emite anualmente los </w:t>
      </w:r>
      <w:r w:rsidRPr="005E4D5B">
        <w:rPr>
          <w:rFonts w:ascii="Palatino Linotype" w:eastAsia="FangSong" w:hAnsi="Palatino Linotype" w:cs="Times New Roman"/>
          <w:b/>
          <w:lang w:val="es-ES"/>
        </w:rPr>
        <w:t>lineamientos para definir los criterios, formatos y documentación necesaria para presentar los informes mensuales</w:t>
      </w:r>
      <w:r w:rsidRPr="005E4D5B">
        <w:rPr>
          <w:rFonts w:ascii="Palatino Linotype" w:eastAsia="FangSong" w:hAnsi="Palatino Linotype" w:cs="Times New Roman"/>
          <w:lang w:val="es-ES"/>
        </w:rPr>
        <w:t xml:space="preserve"> y, menciona que</w:t>
      </w:r>
      <w:r w:rsidR="00C11D32" w:rsidRPr="005E4D5B">
        <w:rPr>
          <w:rFonts w:ascii="Palatino Linotype" w:eastAsia="FangSong" w:hAnsi="Palatino Linotype" w:cs="Times New Roman"/>
          <w:lang w:val="es-ES"/>
        </w:rPr>
        <w:t>,</w:t>
      </w:r>
      <w:r w:rsidRPr="005E4D5B">
        <w:rPr>
          <w:rFonts w:ascii="Palatino Linotype" w:eastAsia="FangSong" w:hAnsi="Palatino Linotype" w:cs="Times New Roman"/>
          <w:lang w:val="es-ES"/>
        </w:rPr>
        <w:t xml:space="preserve"> el informe mensual se integra </w:t>
      </w:r>
      <w:r w:rsidR="00C11D32" w:rsidRPr="005E4D5B">
        <w:rPr>
          <w:rFonts w:ascii="Palatino Linotype" w:eastAsia="FangSong" w:hAnsi="Palatino Linotype" w:cs="Times New Roman"/>
          <w:lang w:val="es-ES"/>
        </w:rPr>
        <w:t>de</w:t>
      </w:r>
      <w:r w:rsidRPr="005E4D5B">
        <w:rPr>
          <w:rFonts w:ascii="Palatino Linotype" w:eastAsia="FangSong" w:hAnsi="Palatino Linotype" w:cs="Times New Roman"/>
          <w:lang w:val="es-ES"/>
        </w:rPr>
        <w:t xml:space="preserve"> lo siguiente:</w:t>
      </w:r>
    </w:p>
    <w:p w:rsidR="009D3239" w:rsidRPr="005E4D5B" w:rsidRDefault="009D3239" w:rsidP="005E4D5B">
      <w:pPr>
        <w:pStyle w:val="Prrafodelista"/>
        <w:spacing w:line="360" w:lineRule="auto"/>
        <w:ind w:left="0" w:right="49"/>
        <w:jc w:val="both"/>
        <w:rPr>
          <w:rFonts w:ascii="Palatino Linotype" w:eastAsia="FangSong" w:hAnsi="Palatino Linotype" w:cs="Times New Roman"/>
          <w:b/>
          <w:u w:val="single"/>
          <w:lang w:val="es-ES"/>
        </w:rPr>
      </w:pP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 xml:space="preserve">Disco 1.- Información Patrimonial (Contable y Administrativa) y para el Sistema Electrónico Auditor (Archivos </w:t>
      </w:r>
      <w:proofErr w:type="spellStart"/>
      <w:r w:rsidRPr="005E4D5B">
        <w:rPr>
          <w:rFonts w:ascii="Palatino Linotype" w:eastAsia="FangSong" w:hAnsi="Palatino Linotype"/>
          <w:i/>
        </w:rPr>
        <w:t>txt</w:t>
      </w:r>
      <w:proofErr w:type="spellEnd"/>
      <w:r w:rsidRPr="005E4D5B">
        <w:rPr>
          <w:rFonts w:ascii="Palatino Linotype" w:eastAsia="FangSong" w:hAnsi="Palatino Linotype"/>
          <w:i/>
        </w:rPr>
        <w:t xml:space="preserve">).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 xml:space="preserve">Disco 2 Información Presupuestal, de Bienes Muebles e Inmuebles y de Recaudación de Predio y Agua.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 xml:space="preserve">Disco 3.- Información de Obra.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 xml:space="preserve">Disco 4.- Información de Nómina.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 xml:space="preserve">Disco 5.- Imágenes Digitalizadas.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Disco 6.- Información de Evaluación de Programas (Archivo de texto plano .</w:t>
      </w:r>
      <w:proofErr w:type="spellStart"/>
      <w:r w:rsidRPr="005E4D5B">
        <w:rPr>
          <w:rFonts w:ascii="Palatino Linotype" w:eastAsia="FangSong" w:hAnsi="Palatino Linotype"/>
          <w:i/>
        </w:rPr>
        <w:t>txt</w:t>
      </w:r>
      <w:proofErr w:type="spellEnd"/>
      <w:r w:rsidRPr="005E4D5B">
        <w:rPr>
          <w:rFonts w:ascii="Palatino Linotype" w:eastAsia="FangSong" w:hAnsi="Palatino Linotype"/>
          <w:i/>
        </w:rPr>
        <w:t xml:space="preserve"> y PDF).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i/>
        </w:rPr>
      </w:pPr>
      <w:r w:rsidRPr="005E4D5B">
        <w:rPr>
          <w:rFonts w:ascii="Palatino Linotype" w:eastAsia="FangSong" w:hAnsi="Palatino Linotype"/>
          <w:i/>
        </w:rPr>
        <w:t xml:space="preserve">Disco 7.- Programa anual de Adquisiciones. </w:t>
      </w:r>
    </w:p>
    <w:p w:rsidR="009D3239" w:rsidRPr="005E4D5B" w:rsidRDefault="009D3239" w:rsidP="005E4D5B">
      <w:pPr>
        <w:pStyle w:val="Prrafodelista"/>
        <w:numPr>
          <w:ilvl w:val="0"/>
          <w:numId w:val="16"/>
        </w:numPr>
        <w:spacing w:line="360" w:lineRule="auto"/>
        <w:ind w:right="567"/>
        <w:jc w:val="both"/>
        <w:rPr>
          <w:rFonts w:ascii="Palatino Linotype" w:eastAsia="FangSong" w:hAnsi="Palatino Linotype" w:cs="Times New Roman"/>
          <w:b/>
          <w:i/>
          <w:u w:val="single"/>
          <w:lang w:val="es-ES"/>
        </w:rPr>
      </w:pPr>
      <w:r w:rsidRPr="005E4D5B">
        <w:rPr>
          <w:rFonts w:ascii="Palatino Linotype" w:eastAsia="FangSong" w:hAnsi="Palatino Linotype"/>
          <w:i/>
        </w:rPr>
        <w:t>Disco 8.- Programa anual de Obra Pública</w:t>
      </w:r>
    </w:p>
    <w:p w:rsidR="005E4D5B" w:rsidRPr="005E4D5B" w:rsidRDefault="005E4D5B" w:rsidP="005E4D5B">
      <w:pPr>
        <w:pStyle w:val="Prrafodelista"/>
        <w:spacing w:line="360" w:lineRule="auto"/>
        <w:ind w:left="1287" w:right="567"/>
        <w:jc w:val="both"/>
        <w:rPr>
          <w:rFonts w:ascii="Palatino Linotype" w:eastAsia="FangSong" w:hAnsi="Palatino Linotype" w:cs="Times New Roman"/>
          <w:b/>
          <w:i/>
          <w:u w:val="single"/>
          <w:lang w:val="es-ES"/>
        </w:rPr>
      </w:pPr>
    </w:p>
    <w:p w:rsidR="009D3239" w:rsidRPr="005E4D5B" w:rsidRDefault="00C11D32" w:rsidP="005E4D5B">
      <w:pPr>
        <w:pStyle w:val="Prrafodelista"/>
        <w:numPr>
          <w:ilvl w:val="0"/>
          <w:numId w:val="1"/>
        </w:numPr>
        <w:spacing w:line="360" w:lineRule="auto"/>
        <w:ind w:left="0" w:right="49" w:firstLine="0"/>
        <w:jc w:val="both"/>
        <w:rPr>
          <w:rFonts w:ascii="Palatino Linotype" w:eastAsia="FangSong" w:hAnsi="Palatino Linotype" w:cs="Times New Roman"/>
          <w:lang w:val="es-ES"/>
        </w:rPr>
      </w:pPr>
      <w:r w:rsidRPr="005E4D5B">
        <w:rPr>
          <w:rFonts w:ascii="Palatino Linotype" w:eastAsia="FangSong" w:hAnsi="Palatino Linotype" w:cs="Times New Roman"/>
          <w:lang w:val="es-ES"/>
        </w:rPr>
        <w:t>Los</w:t>
      </w:r>
      <w:r w:rsidR="009D3239" w:rsidRPr="005E4D5B">
        <w:rPr>
          <w:rFonts w:ascii="Palatino Linotype" w:eastAsia="FangSong" w:hAnsi="Palatino Linotype" w:cs="Times New Roman"/>
          <w:lang w:val="es-ES"/>
        </w:rPr>
        <w:t xml:space="preserve"> lineamientos </w:t>
      </w:r>
      <w:r w:rsidRPr="005E4D5B">
        <w:rPr>
          <w:rFonts w:ascii="Palatino Linotype" w:eastAsia="FangSong" w:hAnsi="Palatino Linotype" w:cs="Times New Roman"/>
          <w:lang w:val="es-ES"/>
        </w:rPr>
        <w:t xml:space="preserve">en comento </w:t>
      </w:r>
      <w:r w:rsidR="009D3239" w:rsidRPr="005E4D5B">
        <w:rPr>
          <w:rFonts w:ascii="Palatino Linotype" w:eastAsia="FangSong" w:hAnsi="Palatino Linotype" w:cs="Times New Roman"/>
          <w:lang w:val="es-ES"/>
        </w:rPr>
        <w:t>son de observancia general para todos los servidores públicos de las entidades fiscalizables que desempe</w:t>
      </w:r>
      <w:r w:rsidR="009D3239" w:rsidRPr="005E4D5B">
        <w:rPr>
          <w:rFonts w:ascii="Palatino Linotype" w:eastAsia="FangSong" w:hAnsi="Palatino Linotype" w:cs="Calibri"/>
          <w:lang w:val="es-ES"/>
        </w:rPr>
        <w:t>ñ</w:t>
      </w:r>
      <w:r w:rsidR="009D3239" w:rsidRPr="005E4D5B">
        <w:rPr>
          <w:rFonts w:ascii="Palatino Linotype" w:eastAsia="FangSong" w:hAnsi="Palatino Linotype" w:cs="Times New Roman"/>
          <w:lang w:val="es-ES"/>
        </w:rPr>
        <w:t>en un empleo, cargo o comisi</w:t>
      </w:r>
      <w:r w:rsidR="009D3239" w:rsidRPr="005E4D5B">
        <w:rPr>
          <w:rFonts w:ascii="Palatino Linotype" w:eastAsia="FangSong" w:hAnsi="Palatino Linotype" w:cs="FangSong"/>
          <w:lang w:val="es-ES"/>
        </w:rPr>
        <w:t>ó</w:t>
      </w:r>
      <w:r w:rsidR="009D3239" w:rsidRPr="005E4D5B">
        <w:rPr>
          <w:rFonts w:ascii="Palatino Linotype" w:eastAsia="FangSong" w:hAnsi="Palatino Linotype" w:cs="Times New Roman"/>
          <w:lang w:val="es-ES"/>
        </w:rPr>
        <w:t>n, de cualquier naturaleza en la administraci</w:t>
      </w:r>
      <w:r w:rsidR="009D3239" w:rsidRPr="005E4D5B">
        <w:rPr>
          <w:rFonts w:ascii="Palatino Linotype" w:eastAsia="FangSong" w:hAnsi="Palatino Linotype" w:cs="FangSong"/>
          <w:lang w:val="es-ES"/>
        </w:rPr>
        <w:t>ó</w:t>
      </w:r>
      <w:r w:rsidR="009D3239" w:rsidRPr="005E4D5B">
        <w:rPr>
          <w:rFonts w:ascii="Palatino Linotype" w:eastAsia="FangSong" w:hAnsi="Palatino Linotype" w:cs="Times New Roman"/>
          <w:lang w:val="es-ES"/>
        </w:rPr>
        <w:t xml:space="preserve">n pública y que manejen recursos públicos como lo son los municipios; en atención a ello, el informe mensual, deberá ser presentado al </w:t>
      </w:r>
      <w:r w:rsidR="009D3239" w:rsidRPr="005E4D5B">
        <w:rPr>
          <w:rFonts w:ascii="Palatino Linotype" w:eastAsia="FangSong" w:hAnsi="Palatino Linotype" w:cs="Calibri"/>
          <w:b/>
          <w:lang w:val="es-ES"/>
        </w:rPr>
        <w:t>Ó</w:t>
      </w:r>
      <w:r w:rsidR="009D3239" w:rsidRPr="005E4D5B">
        <w:rPr>
          <w:rFonts w:ascii="Palatino Linotype" w:eastAsia="FangSong" w:hAnsi="Palatino Linotype" w:cs="Times New Roman"/>
          <w:b/>
          <w:lang w:val="es-ES"/>
        </w:rPr>
        <w:t>rgano Superior de Fiscalizaci</w:t>
      </w:r>
      <w:r w:rsidR="009D3239" w:rsidRPr="005E4D5B">
        <w:rPr>
          <w:rFonts w:ascii="Palatino Linotype" w:eastAsia="FangSong" w:hAnsi="Palatino Linotype" w:cs="FangSong"/>
          <w:b/>
          <w:lang w:val="es-ES"/>
        </w:rPr>
        <w:t>ó</w:t>
      </w:r>
      <w:r w:rsidR="009D3239" w:rsidRPr="005E4D5B">
        <w:rPr>
          <w:rFonts w:ascii="Palatino Linotype" w:eastAsia="FangSong" w:hAnsi="Palatino Linotype" w:cs="Times New Roman"/>
          <w:b/>
          <w:lang w:val="es-ES"/>
        </w:rPr>
        <w:t xml:space="preserve">n dentro de los </w:t>
      </w:r>
      <w:r w:rsidR="009D3239" w:rsidRPr="005E4D5B">
        <w:rPr>
          <w:rFonts w:ascii="Palatino Linotype" w:eastAsia="FangSong" w:hAnsi="Palatino Linotype" w:cs="Times New Roman"/>
          <w:b/>
          <w:lang w:val="es-ES"/>
        </w:rPr>
        <w:lastRenderedPageBreak/>
        <w:t>20 d</w:t>
      </w:r>
      <w:r w:rsidR="009D3239" w:rsidRPr="005E4D5B">
        <w:rPr>
          <w:rFonts w:ascii="Palatino Linotype" w:eastAsia="FangSong" w:hAnsi="Palatino Linotype" w:cs="FangSong"/>
          <w:b/>
          <w:lang w:val="es-ES"/>
        </w:rPr>
        <w:t>í</w:t>
      </w:r>
      <w:r w:rsidR="009D3239" w:rsidRPr="005E4D5B">
        <w:rPr>
          <w:rFonts w:ascii="Palatino Linotype" w:eastAsia="FangSong" w:hAnsi="Palatino Linotype" w:cs="Times New Roman"/>
          <w:b/>
          <w:lang w:val="es-ES"/>
        </w:rPr>
        <w:t>as posteriores al t</w:t>
      </w:r>
      <w:r w:rsidR="009D3239" w:rsidRPr="005E4D5B">
        <w:rPr>
          <w:rFonts w:ascii="Palatino Linotype" w:eastAsia="FangSong" w:hAnsi="Palatino Linotype" w:cs="FangSong"/>
          <w:b/>
          <w:lang w:val="es-ES"/>
        </w:rPr>
        <w:t>é</w:t>
      </w:r>
      <w:r w:rsidR="009D3239" w:rsidRPr="005E4D5B">
        <w:rPr>
          <w:rFonts w:ascii="Palatino Linotype" w:eastAsia="FangSong" w:hAnsi="Palatino Linotype" w:cs="Times New Roman"/>
          <w:b/>
          <w:lang w:val="es-ES"/>
        </w:rPr>
        <w:t>rmino del mes correspondiente</w:t>
      </w:r>
      <w:r w:rsidR="009D3239" w:rsidRPr="005E4D5B">
        <w:rPr>
          <w:rFonts w:ascii="Palatino Linotype" w:eastAsia="FangSong" w:hAnsi="Palatino Linotype" w:cs="Times New Roman"/>
          <w:lang w:val="es-ES"/>
        </w:rPr>
        <w:t xml:space="preserve">, de acuerdo con lo establecido en el artículo 32 de la Ley de Fiscalización Superior del Estado de México, que a la letra dice: </w:t>
      </w:r>
    </w:p>
    <w:p w:rsidR="009D3239" w:rsidRPr="005E4D5B" w:rsidRDefault="009D3239" w:rsidP="005E4D5B">
      <w:pPr>
        <w:pStyle w:val="Prrafodelista"/>
        <w:spacing w:line="360" w:lineRule="auto"/>
        <w:rPr>
          <w:rFonts w:ascii="Palatino Linotype" w:eastAsia="FangSong" w:hAnsi="Palatino Linotype" w:cs="Times New Roman"/>
          <w:highlight w:val="yellow"/>
          <w:lang w:val="es-ES"/>
        </w:rPr>
      </w:pPr>
    </w:p>
    <w:p w:rsidR="009D3239" w:rsidRPr="005E4D5B" w:rsidRDefault="009D3239" w:rsidP="005E4D5B">
      <w:pPr>
        <w:spacing w:line="360" w:lineRule="auto"/>
        <w:ind w:left="851" w:right="850"/>
        <w:jc w:val="both"/>
        <w:rPr>
          <w:rFonts w:ascii="Palatino Linotype" w:eastAsia="FangSong" w:hAnsi="Palatino Linotype" w:cs="Times New Roman"/>
          <w:i/>
          <w:lang w:val="es-ES"/>
        </w:rPr>
      </w:pPr>
      <w:r w:rsidRPr="005E4D5B">
        <w:rPr>
          <w:rFonts w:ascii="Palatino Linotype" w:eastAsia="FangSong" w:hAnsi="Palatino Linotype" w:cs="Times New Roman"/>
          <w:b/>
          <w:i/>
          <w:lang w:val="es-ES"/>
        </w:rPr>
        <w:t>“Artículo 32.-</w:t>
      </w:r>
      <w:r w:rsidRPr="005E4D5B">
        <w:rPr>
          <w:rFonts w:ascii="Palatino Linotype" w:eastAsia="FangSong" w:hAnsi="Palatino Linotype" w:cs="Times New Roman"/>
          <w:i/>
          <w:lang w:val="es-ES"/>
        </w:rPr>
        <w:t xml:space="preserve"> El Gobernador </w:t>
      </w:r>
      <w:r w:rsidRPr="005E4D5B">
        <w:rPr>
          <w:rFonts w:ascii="Palatino Linotype" w:eastAsia="FangSong" w:hAnsi="Palatino Linotype" w:cs="Arial"/>
          <w:i/>
          <w:lang w:val="es-ES"/>
        </w:rPr>
        <w:t>del</w:t>
      </w:r>
      <w:r w:rsidRPr="005E4D5B">
        <w:rPr>
          <w:rFonts w:ascii="Palatino Linotype" w:eastAsia="FangSong" w:hAnsi="Palatino Linotype" w:cs="Times New Roman"/>
          <w:i/>
          <w:lang w:val="es-ES"/>
        </w:rPr>
        <w:t xml:space="preserve"> Estado, por conducto del titular de la dependencia competente, presentará a la Legislatura la cuenta pública del Gobierno del Estado del ejercicio fiscal inmediato anterior, a más tardar el quince de mayo de cada a</w:t>
      </w:r>
      <w:r w:rsidRPr="005E4D5B">
        <w:rPr>
          <w:rFonts w:ascii="Palatino Linotype" w:eastAsia="FangSong" w:hAnsi="Palatino Linotype" w:cs="Calibri"/>
          <w:i/>
          <w:lang w:val="es-ES"/>
        </w:rPr>
        <w:t>ñ</w:t>
      </w:r>
      <w:r w:rsidRPr="005E4D5B">
        <w:rPr>
          <w:rFonts w:ascii="Palatino Linotype" w:eastAsia="FangSong" w:hAnsi="Palatino Linotype" w:cs="Times New Roman"/>
          <w:i/>
          <w:lang w:val="es-ES"/>
        </w:rPr>
        <w:t>o.</w:t>
      </w:r>
    </w:p>
    <w:p w:rsidR="009D3239" w:rsidRPr="005E4D5B" w:rsidRDefault="009D3239" w:rsidP="005E4D5B">
      <w:pPr>
        <w:spacing w:line="360" w:lineRule="auto"/>
        <w:ind w:left="851" w:right="850"/>
        <w:jc w:val="both"/>
        <w:rPr>
          <w:rFonts w:ascii="Palatino Linotype" w:eastAsia="FangSong" w:hAnsi="Palatino Linotype" w:cs="Times New Roman"/>
          <w:b/>
          <w:i/>
          <w:u w:val="single"/>
          <w:lang w:val="es-ES"/>
        </w:rPr>
      </w:pPr>
      <w:r w:rsidRPr="005E4D5B">
        <w:rPr>
          <w:rFonts w:ascii="Palatino Linotype" w:eastAsia="FangSong" w:hAnsi="Palatino Linotype" w:cs="Times New Roman"/>
          <w:b/>
          <w:i/>
          <w:lang w:val="es-ES"/>
        </w:rPr>
        <w:t>Los Presidentes Municipales presentarán a la Legislatura las cuentas públicas anuales</w:t>
      </w:r>
      <w:r w:rsidRPr="005E4D5B">
        <w:rPr>
          <w:rFonts w:ascii="Palatino Linotype" w:eastAsia="FangSong" w:hAnsi="Palatino Linotype" w:cs="Times New Roman"/>
          <w:i/>
          <w:lang w:val="es-ES"/>
        </w:rPr>
        <w:t xml:space="preserve"> de sus respectivos municipios, del ejercicio fiscal inmediato anterior, </w:t>
      </w:r>
      <w:r w:rsidRPr="005E4D5B">
        <w:rPr>
          <w:rFonts w:ascii="Palatino Linotype" w:eastAsia="FangSong" w:hAnsi="Palatino Linotype" w:cs="Times New Roman"/>
          <w:b/>
          <w:i/>
          <w:lang w:val="es-ES"/>
        </w:rPr>
        <w:t>dentro de los quince primeros días del mes de marzo</w:t>
      </w:r>
      <w:r w:rsidRPr="005E4D5B">
        <w:rPr>
          <w:rFonts w:ascii="Palatino Linotype" w:eastAsia="FangSong" w:hAnsi="Palatino Linotype" w:cs="Times New Roman"/>
          <w:i/>
          <w:lang w:val="es-ES"/>
        </w:rPr>
        <w:t xml:space="preserve"> de cada a</w:t>
      </w:r>
      <w:r w:rsidRPr="005E4D5B">
        <w:rPr>
          <w:rFonts w:ascii="Palatino Linotype" w:eastAsia="FangSong" w:hAnsi="Palatino Linotype" w:cs="Calibri"/>
          <w:i/>
          <w:lang w:val="es-ES"/>
        </w:rPr>
        <w:t>ñ</w:t>
      </w:r>
      <w:r w:rsidRPr="005E4D5B">
        <w:rPr>
          <w:rFonts w:ascii="Palatino Linotype" w:eastAsia="FangSong" w:hAnsi="Palatino Linotype" w:cs="Times New Roman"/>
          <w:i/>
          <w:lang w:val="es-ES"/>
        </w:rPr>
        <w:t xml:space="preserve">o; </w:t>
      </w:r>
      <w:r w:rsidRPr="005E4D5B">
        <w:rPr>
          <w:rFonts w:ascii="Palatino Linotype" w:eastAsia="FangSong" w:hAnsi="Palatino Linotype" w:cs="Times New Roman"/>
          <w:b/>
          <w:i/>
          <w:lang w:val="es-ES"/>
        </w:rPr>
        <w:t>asimism</w:t>
      </w:r>
      <w:r w:rsidRPr="005E4D5B">
        <w:rPr>
          <w:rFonts w:ascii="Palatino Linotype" w:eastAsia="FangSong" w:hAnsi="Palatino Linotype" w:cs="Times New Roman"/>
          <w:i/>
          <w:lang w:val="es-ES"/>
        </w:rPr>
        <w:t xml:space="preserve">o, </w:t>
      </w:r>
      <w:r w:rsidRPr="005E4D5B">
        <w:rPr>
          <w:rFonts w:ascii="Palatino Linotype" w:eastAsia="FangSong" w:hAnsi="Palatino Linotype" w:cs="Times New Roman"/>
          <w:b/>
          <w:i/>
          <w:u w:val="single"/>
          <w:lang w:val="es-ES"/>
        </w:rPr>
        <w:t>los informes mensuales</w:t>
      </w:r>
      <w:r w:rsidRPr="005E4D5B">
        <w:rPr>
          <w:rFonts w:ascii="Palatino Linotype" w:eastAsia="FangSong" w:hAnsi="Palatino Linotype" w:cs="Times New Roman"/>
          <w:i/>
          <w:lang w:val="es-ES"/>
        </w:rPr>
        <w:t xml:space="preserve"> los deberán presentar </w:t>
      </w:r>
      <w:r w:rsidRPr="005E4D5B">
        <w:rPr>
          <w:rFonts w:ascii="Palatino Linotype" w:eastAsia="FangSong" w:hAnsi="Palatino Linotype" w:cs="Times New Roman"/>
          <w:b/>
          <w:i/>
          <w:u w:val="single"/>
          <w:lang w:val="es-ES"/>
        </w:rPr>
        <w:t>dentro de los veinte días posteriores al término del mes correspondiente.”</w:t>
      </w:r>
    </w:p>
    <w:p w:rsidR="009D3239" w:rsidRPr="005E4D5B" w:rsidRDefault="009D3239" w:rsidP="005E4D5B">
      <w:pPr>
        <w:pStyle w:val="Prrafodelista"/>
        <w:spacing w:line="360" w:lineRule="auto"/>
        <w:ind w:left="0" w:right="49"/>
        <w:jc w:val="both"/>
        <w:rPr>
          <w:rFonts w:ascii="Palatino Linotype" w:eastAsia="FangSong" w:hAnsi="Palatino Linotype" w:cs="Times New Roman"/>
          <w:highlight w:val="yellow"/>
          <w:lang w:val="es-ES"/>
        </w:rPr>
      </w:pPr>
    </w:p>
    <w:p w:rsidR="009D3239" w:rsidRPr="005E4D5B" w:rsidRDefault="009D3239" w:rsidP="005E4D5B">
      <w:pPr>
        <w:pStyle w:val="Prrafodelista"/>
        <w:numPr>
          <w:ilvl w:val="0"/>
          <w:numId w:val="1"/>
        </w:numPr>
        <w:spacing w:line="360" w:lineRule="auto"/>
        <w:ind w:left="0" w:right="49" w:firstLine="0"/>
        <w:jc w:val="both"/>
        <w:rPr>
          <w:rFonts w:ascii="Palatino Linotype" w:eastAsia="FangSong" w:hAnsi="Palatino Linotype" w:cs="Times New Roman"/>
          <w:lang w:val="es-ES"/>
        </w:rPr>
      </w:pPr>
      <w:r w:rsidRPr="005E4D5B">
        <w:rPr>
          <w:rFonts w:ascii="Palatino Linotype" w:eastAsia="FangSong" w:hAnsi="Palatino Linotype" w:cs="Times New Roman"/>
          <w:lang w:val="es-ES"/>
        </w:rPr>
        <w:t xml:space="preserve">Por lo anterior, la información </w:t>
      </w:r>
      <w:r w:rsidRPr="005E4D5B">
        <w:rPr>
          <w:rFonts w:ascii="Palatino Linotype" w:eastAsia="FangSong" w:hAnsi="Palatino Linotype" w:cs="Times New Roman"/>
          <w:b/>
          <w:lang w:val="es-ES"/>
        </w:rPr>
        <w:t>documental comprobatoria, deberá conservarse en los archivos de los municipios, en original y debidamente integrada en términos de los lineamientos de referencia</w:t>
      </w:r>
      <w:r w:rsidRPr="005E4D5B">
        <w:rPr>
          <w:rFonts w:ascii="Palatino Linotype" w:eastAsia="FangSong" w:hAnsi="Palatino Linotype" w:cs="Times New Roman"/>
          <w:lang w:val="es-ES"/>
        </w:rPr>
        <w:t xml:space="preserve">, pues son susceptibles de revisión directa por el </w:t>
      </w:r>
      <w:r w:rsidRPr="005E4D5B">
        <w:rPr>
          <w:rFonts w:ascii="Palatino Linotype" w:eastAsia="FangSong" w:hAnsi="Palatino Linotype" w:cs="Calibri"/>
          <w:lang w:val="es-ES"/>
        </w:rPr>
        <w:t>Ó</w:t>
      </w:r>
      <w:r w:rsidRPr="005E4D5B">
        <w:rPr>
          <w:rFonts w:ascii="Palatino Linotype" w:eastAsia="FangSong" w:hAnsi="Palatino Linotype" w:cs="Times New Roman"/>
          <w:lang w:val="es-ES"/>
        </w:rPr>
        <w:t>rgano Superior de Fiscalizaci</w:t>
      </w:r>
      <w:r w:rsidRPr="005E4D5B">
        <w:rPr>
          <w:rFonts w:ascii="Palatino Linotype" w:eastAsia="FangSong" w:hAnsi="Palatino Linotype" w:cs="FangSong"/>
          <w:lang w:val="es-ES"/>
        </w:rPr>
        <w:t>ó</w:t>
      </w:r>
      <w:r w:rsidRPr="005E4D5B">
        <w:rPr>
          <w:rFonts w:ascii="Palatino Linotype" w:eastAsia="FangSong" w:hAnsi="Palatino Linotype" w:cs="Times New Roman"/>
          <w:lang w:val="es-ES"/>
        </w:rPr>
        <w:t xml:space="preserve">n. </w:t>
      </w:r>
    </w:p>
    <w:p w:rsidR="009D3239" w:rsidRPr="005E4D5B" w:rsidRDefault="009D3239" w:rsidP="005E4D5B">
      <w:pPr>
        <w:spacing w:line="360" w:lineRule="auto"/>
        <w:ind w:right="49"/>
        <w:jc w:val="both"/>
        <w:rPr>
          <w:rFonts w:ascii="Palatino Linotype" w:eastAsia="FangSong" w:hAnsi="Palatino Linotype" w:cs="Times New Roman"/>
          <w:highlight w:val="yellow"/>
          <w:lang w:val="es-ES"/>
        </w:rPr>
      </w:pPr>
    </w:p>
    <w:p w:rsidR="003950A7" w:rsidRPr="005E4D5B" w:rsidRDefault="008A1EB9" w:rsidP="005E4D5B">
      <w:pPr>
        <w:pStyle w:val="Prrafodelista"/>
        <w:numPr>
          <w:ilvl w:val="0"/>
          <w:numId w:val="1"/>
        </w:numPr>
        <w:spacing w:line="360" w:lineRule="auto"/>
        <w:ind w:left="0" w:firstLine="0"/>
        <w:jc w:val="both"/>
        <w:rPr>
          <w:rFonts w:ascii="Palatino Linotype" w:eastAsia="FangSong" w:hAnsi="Palatino Linotype" w:cs="Times New Roman"/>
          <w:color w:val="000000"/>
          <w:lang w:val="es-ES"/>
        </w:rPr>
      </w:pPr>
      <w:r w:rsidRPr="005E4D5B">
        <w:rPr>
          <w:rFonts w:ascii="Palatino Linotype" w:eastAsia="FangSong" w:hAnsi="Palatino Linotype" w:cs="Times New Roman"/>
          <w:lang w:val="es-ES"/>
        </w:rPr>
        <w:t>E</w:t>
      </w:r>
      <w:r w:rsidR="003950A7" w:rsidRPr="005E4D5B">
        <w:rPr>
          <w:rFonts w:ascii="Palatino Linotype" w:eastAsia="FangSong" w:hAnsi="Palatino Linotype" w:cs="Times New Roman"/>
          <w:lang w:val="es-ES"/>
        </w:rPr>
        <w:t>l disco 5 del informe mensual</w:t>
      </w:r>
      <w:r w:rsidRPr="005E4D5B">
        <w:rPr>
          <w:rFonts w:ascii="Palatino Linotype" w:eastAsia="FangSong" w:hAnsi="Palatino Linotype" w:cs="Times New Roman"/>
          <w:lang w:val="es-ES"/>
        </w:rPr>
        <w:t xml:space="preserve"> que debe ser entregado por los municipios al OSFEM,</w:t>
      </w:r>
      <w:r w:rsidR="003950A7" w:rsidRPr="005E4D5B">
        <w:rPr>
          <w:rFonts w:ascii="Palatino Linotype" w:eastAsia="FangSong" w:hAnsi="Palatino Linotype" w:cs="Times New Roman"/>
          <w:lang w:val="es-ES"/>
        </w:rPr>
        <w:t xml:space="preserve"> debe contener lo siguiente:</w:t>
      </w:r>
    </w:p>
    <w:p w:rsidR="003950A7" w:rsidRPr="005E4D5B" w:rsidRDefault="003950A7" w:rsidP="005E4D5B">
      <w:pPr>
        <w:pStyle w:val="Prrafodelista"/>
        <w:spacing w:line="360" w:lineRule="auto"/>
        <w:rPr>
          <w:rFonts w:ascii="Palatino Linotype" w:eastAsia="FangSong" w:hAnsi="Palatino Linotype" w:cs="Times New Roman"/>
          <w:color w:val="000000"/>
          <w:lang w:val="es-ES"/>
        </w:rPr>
      </w:pPr>
    </w:p>
    <w:p w:rsidR="003950A7" w:rsidRPr="005E4D5B" w:rsidRDefault="003950A7" w:rsidP="005E4D5B">
      <w:pPr>
        <w:pStyle w:val="Prrafodelista"/>
        <w:spacing w:line="360" w:lineRule="auto"/>
        <w:ind w:left="0"/>
        <w:jc w:val="both"/>
        <w:rPr>
          <w:rFonts w:ascii="Palatino Linotype" w:eastAsia="FangSong" w:hAnsi="Palatino Linotype" w:cs="Times New Roman"/>
          <w:color w:val="000000"/>
          <w:lang w:val="es-ES"/>
        </w:rPr>
      </w:pPr>
      <w:r w:rsidRPr="005E4D5B">
        <w:rPr>
          <w:rFonts w:ascii="Palatino Linotype" w:eastAsia="FangSong" w:hAnsi="Palatino Linotype"/>
          <w:noProof/>
          <w:lang w:val="es-MX" w:eastAsia="es-MX"/>
        </w:rPr>
        <w:drawing>
          <wp:inline distT="0" distB="0" distL="0" distR="0" wp14:anchorId="2EE49AEE" wp14:editId="131870AF">
            <wp:extent cx="5528446" cy="166931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574" t="37172" r="38483" b="32262"/>
                    <a:stretch/>
                  </pic:blipFill>
                  <pic:spPr bwMode="auto">
                    <a:xfrm>
                      <a:off x="0" y="0"/>
                      <a:ext cx="5607143" cy="1693075"/>
                    </a:xfrm>
                    <a:prstGeom prst="rect">
                      <a:avLst/>
                    </a:prstGeom>
                    <a:ln>
                      <a:noFill/>
                    </a:ln>
                    <a:extLst>
                      <a:ext uri="{53640926-AAD7-44D8-BBD7-CCE9431645EC}">
                        <a14:shadowObscured xmlns:a14="http://schemas.microsoft.com/office/drawing/2010/main"/>
                      </a:ext>
                    </a:extLst>
                  </pic:spPr>
                </pic:pic>
              </a:graphicData>
            </a:graphic>
          </wp:inline>
        </w:drawing>
      </w:r>
    </w:p>
    <w:p w:rsidR="003950A7" w:rsidRPr="005E4D5B" w:rsidRDefault="003950A7" w:rsidP="005E4D5B">
      <w:pPr>
        <w:pStyle w:val="Prrafodelista"/>
        <w:spacing w:line="360" w:lineRule="auto"/>
        <w:rPr>
          <w:rFonts w:ascii="Palatino Linotype" w:eastAsia="FangSong" w:hAnsi="Palatino Linotype" w:cs="Times New Roman"/>
          <w:color w:val="000000"/>
          <w:lang w:val="es-ES"/>
        </w:rPr>
      </w:pPr>
    </w:p>
    <w:p w:rsidR="00066351" w:rsidRPr="005E4D5B" w:rsidRDefault="008A1EB9" w:rsidP="005E4D5B">
      <w:pPr>
        <w:pStyle w:val="Prrafodelista"/>
        <w:numPr>
          <w:ilvl w:val="0"/>
          <w:numId w:val="1"/>
        </w:numPr>
        <w:spacing w:line="360" w:lineRule="auto"/>
        <w:ind w:left="0" w:firstLine="0"/>
        <w:jc w:val="both"/>
        <w:rPr>
          <w:rFonts w:ascii="Palatino Linotype" w:eastAsia="FangSong" w:hAnsi="Palatino Linotype" w:cs="Times New Roman"/>
          <w:color w:val="000000"/>
          <w:lang w:val="es-ES"/>
        </w:rPr>
      </w:pPr>
      <w:r w:rsidRPr="005E4D5B">
        <w:rPr>
          <w:rFonts w:ascii="Palatino Linotype" w:eastAsia="FangSong" w:hAnsi="Palatino Linotype" w:cs="Times New Roman"/>
          <w:color w:val="000000"/>
          <w:lang w:val="es-ES"/>
        </w:rPr>
        <w:t xml:space="preserve">Entre los puntos que integran el disco 5 del informe mensual, se aprecia que debe contener </w:t>
      </w:r>
      <w:r w:rsidR="003950A7" w:rsidRPr="005E4D5B">
        <w:rPr>
          <w:rFonts w:ascii="Palatino Linotype" w:eastAsia="FangSong" w:hAnsi="Palatino Linotype" w:cs="Times New Roman"/>
          <w:color w:val="000000"/>
          <w:lang w:val="es-ES"/>
        </w:rPr>
        <w:t>el soporte documental que compruebe y justifique la naturaleza de la</w:t>
      </w:r>
      <w:r w:rsidR="00C11D32" w:rsidRPr="005E4D5B">
        <w:rPr>
          <w:rFonts w:ascii="Palatino Linotype" w:eastAsia="FangSong" w:hAnsi="Palatino Linotype" w:cs="Times New Roman"/>
          <w:color w:val="000000"/>
          <w:lang w:val="es-ES"/>
        </w:rPr>
        <w:t>s operacio</w:t>
      </w:r>
      <w:r w:rsidR="003950A7" w:rsidRPr="005E4D5B">
        <w:rPr>
          <w:rFonts w:ascii="Palatino Linotype" w:eastAsia="FangSong" w:hAnsi="Palatino Linotype" w:cs="Times New Roman"/>
          <w:color w:val="000000"/>
          <w:lang w:val="es-ES"/>
        </w:rPr>
        <w:t>n</w:t>
      </w:r>
      <w:r w:rsidR="00C11D32" w:rsidRPr="005E4D5B">
        <w:rPr>
          <w:rFonts w:ascii="Palatino Linotype" w:eastAsia="FangSong" w:hAnsi="Palatino Linotype" w:cs="Times New Roman"/>
          <w:color w:val="000000"/>
          <w:lang w:val="es-ES"/>
        </w:rPr>
        <w:t>es</w:t>
      </w:r>
      <w:r w:rsidR="003950A7" w:rsidRPr="005E4D5B">
        <w:rPr>
          <w:rFonts w:ascii="Palatino Linotype" w:eastAsia="FangSong" w:hAnsi="Palatino Linotype" w:cs="Times New Roman"/>
          <w:color w:val="000000"/>
          <w:lang w:val="es-ES"/>
        </w:rPr>
        <w:t xml:space="preserve"> realizada</w:t>
      </w:r>
      <w:r w:rsidR="00C11D32" w:rsidRPr="005E4D5B">
        <w:rPr>
          <w:rFonts w:ascii="Palatino Linotype" w:eastAsia="FangSong" w:hAnsi="Palatino Linotype" w:cs="Times New Roman"/>
          <w:color w:val="000000"/>
          <w:lang w:val="es-ES"/>
        </w:rPr>
        <w:t>s</w:t>
      </w:r>
      <w:r w:rsidR="003950A7" w:rsidRPr="005E4D5B">
        <w:rPr>
          <w:rFonts w:ascii="Palatino Linotype" w:eastAsia="FangSong" w:hAnsi="Palatino Linotype" w:cs="Times New Roman"/>
          <w:color w:val="000000"/>
          <w:lang w:val="es-ES"/>
        </w:rPr>
        <w:t>, en este caso en particular, la documentación comprobatoria de las erogaciones realizadas.</w:t>
      </w:r>
    </w:p>
    <w:p w:rsidR="00C709B4" w:rsidRPr="005E4D5B" w:rsidRDefault="00C709B4" w:rsidP="005E4D5B">
      <w:pPr>
        <w:pStyle w:val="Prrafodelista"/>
        <w:spacing w:line="360" w:lineRule="auto"/>
        <w:ind w:left="0"/>
        <w:jc w:val="both"/>
        <w:rPr>
          <w:rFonts w:ascii="Palatino Linotype" w:eastAsia="FangSong" w:hAnsi="Palatino Linotype" w:cs="Times New Roman"/>
          <w:color w:val="000000"/>
          <w:lang w:val="es-ES"/>
        </w:rPr>
      </w:pPr>
    </w:p>
    <w:p w:rsidR="00C709B4" w:rsidRPr="005E4D5B" w:rsidRDefault="00C709B4" w:rsidP="005E4D5B">
      <w:pPr>
        <w:pStyle w:val="Prrafodelista"/>
        <w:numPr>
          <w:ilvl w:val="0"/>
          <w:numId w:val="1"/>
        </w:numPr>
        <w:spacing w:line="360" w:lineRule="auto"/>
        <w:ind w:left="0" w:firstLine="0"/>
        <w:jc w:val="both"/>
        <w:rPr>
          <w:rFonts w:ascii="Palatino Linotype" w:eastAsia="FangSong" w:hAnsi="Palatino Linotype" w:cs="Times New Roman"/>
          <w:color w:val="000000"/>
          <w:lang w:val="es-ES"/>
        </w:rPr>
      </w:pPr>
      <w:r w:rsidRPr="005E4D5B">
        <w:rPr>
          <w:rFonts w:ascii="Palatino Linotype" w:eastAsia="FangSong" w:hAnsi="Palatino Linotype" w:cs="Times New Roman"/>
          <w:color w:val="000000"/>
          <w:lang w:val="es-ES"/>
        </w:rPr>
        <w:t>Es así que, para la realización de eventos</w:t>
      </w:r>
      <w:r w:rsidR="00BB3360" w:rsidRPr="005E4D5B">
        <w:rPr>
          <w:rFonts w:ascii="Palatino Linotype" w:eastAsia="FangSong" w:hAnsi="Palatino Linotype" w:cs="Times New Roman"/>
          <w:color w:val="000000"/>
          <w:lang w:val="es-ES"/>
        </w:rPr>
        <w:t>,</w:t>
      </w:r>
      <w:r w:rsidRPr="005E4D5B">
        <w:rPr>
          <w:rFonts w:ascii="Palatino Linotype" w:eastAsia="FangSong" w:hAnsi="Palatino Linotype" w:cs="Times New Roman"/>
          <w:color w:val="000000"/>
          <w:lang w:val="es-ES"/>
        </w:rPr>
        <w:t xml:space="preserve"> puede ser el caso que resulte necesario que se lleven a cabo adquisiciones de bienes y servicios, las cuales deben estar debidamente justificadas y comprobadas por el Tesorero, pues es el encargado de llevar los registros de los egresos que realice el Ayuntamient</w:t>
      </w:r>
      <w:r w:rsidR="00C11D32" w:rsidRPr="005E4D5B">
        <w:rPr>
          <w:rFonts w:ascii="Palatino Linotype" w:eastAsia="FangSong" w:hAnsi="Palatino Linotype" w:cs="Times New Roman"/>
          <w:color w:val="000000"/>
          <w:lang w:val="es-ES"/>
        </w:rPr>
        <w:t>o,</w:t>
      </w:r>
      <w:r w:rsidR="00892DFF" w:rsidRPr="005E4D5B">
        <w:rPr>
          <w:rFonts w:ascii="Palatino Linotype" w:eastAsia="FangSong" w:hAnsi="Palatino Linotype" w:cs="Times New Roman"/>
          <w:color w:val="000000"/>
          <w:lang w:val="es-ES"/>
        </w:rPr>
        <w:t xml:space="preserve"> que</w:t>
      </w:r>
      <w:r w:rsidR="00C11D32" w:rsidRPr="005E4D5B">
        <w:rPr>
          <w:rFonts w:ascii="Palatino Linotype" w:eastAsia="FangSong" w:hAnsi="Palatino Linotype" w:cs="Times New Roman"/>
          <w:color w:val="000000"/>
          <w:lang w:val="es-ES"/>
        </w:rPr>
        <w:t xml:space="preserve"> </w:t>
      </w:r>
      <w:r w:rsidR="006B3D8E" w:rsidRPr="005E4D5B">
        <w:rPr>
          <w:rFonts w:ascii="Palatino Linotype" w:eastAsia="FangSong" w:hAnsi="Palatino Linotype" w:cs="Times New Roman"/>
          <w:color w:val="000000"/>
          <w:lang w:val="es-ES"/>
        </w:rPr>
        <w:t>además, son</w:t>
      </w:r>
      <w:r w:rsidR="00C11D32" w:rsidRPr="005E4D5B">
        <w:rPr>
          <w:rFonts w:ascii="Palatino Linotype" w:eastAsia="FangSong" w:hAnsi="Palatino Linotype" w:cs="Times New Roman"/>
          <w:color w:val="000000"/>
          <w:lang w:val="es-ES"/>
        </w:rPr>
        <w:t xml:space="preserve"> documentos que integran el informe mensual y, </w:t>
      </w:r>
      <w:r w:rsidR="006B3D8E" w:rsidRPr="005E4D5B">
        <w:rPr>
          <w:rFonts w:ascii="Palatino Linotype" w:eastAsia="FangSong" w:hAnsi="Palatino Linotype" w:cs="Times New Roman"/>
          <w:color w:val="000000"/>
          <w:lang w:val="es-ES"/>
        </w:rPr>
        <w:t>a su vez</w:t>
      </w:r>
      <w:r w:rsidR="00C11D32" w:rsidRPr="005E4D5B">
        <w:rPr>
          <w:rFonts w:ascii="Palatino Linotype" w:eastAsia="FangSong" w:hAnsi="Palatino Linotype" w:cs="Times New Roman"/>
          <w:color w:val="000000"/>
          <w:lang w:val="es-ES"/>
        </w:rPr>
        <w:t>, pueden ser materia</w:t>
      </w:r>
      <w:r w:rsidR="00892DFF" w:rsidRPr="005E4D5B">
        <w:rPr>
          <w:rFonts w:ascii="Palatino Linotype" w:eastAsia="FangSong" w:hAnsi="Palatino Linotype" w:cs="Times New Roman"/>
          <w:color w:val="000000"/>
          <w:lang w:val="es-ES"/>
        </w:rPr>
        <w:t xml:space="preserve"> solicitudes</w:t>
      </w:r>
      <w:r w:rsidR="00C11D32" w:rsidRPr="005E4D5B">
        <w:rPr>
          <w:rFonts w:ascii="Palatino Linotype" w:eastAsia="FangSong" w:hAnsi="Palatino Linotype" w:cs="Times New Roman"/>
          <w:color w:val="000000"/>
          <w:lang w:val="es-ES"/>
        </w:rPr>
        <w:t xml:space="preserve"> de acceso a la información p</w:t>
      </w:r>
      <w:r w:rsidR="001C6037" w:rsidRPr="005E4D5B">
        <w:rPr>
          <w:rFonts w:ascii="Palatino Linotype" w:eastAsia="FangSong" w:hAnsi="Palatino Linotype" w:cs="Times New Roman"/>
          <w:color w:val="000000"/>
          <w:lang w:val="es-ES"/>
        </w:rPr>
        <w:t>ública, es por ello que resulta importante su resguardo.</w:t>
      </w:r>
    </w:p>
    <w:p w:rsidR="001C6037" w:rsidRPr="005E4D5B" w:rsidRDefault="001C6037" w:rsidP="005E4D5B">
      <w:pPr>
        <w:pStyle w:val="Prrafodelista"/>
        <w:spacing w:line="360" w:lineRule="auto"/>
        <w:rPr>
          <w:rFonts w:ascii="Palatino Linotype" w:eastAsia="FangSong" w:hAnsi="Palatino Linotype" w:cs="Times New Roman"/>
          <w:color w:val="000000"/>
          <w:lang w:val="es-ES"/>
        </w:rPr>
      </w:pPr>
    </w:p>
    <w:p w:rsidR="001C6037" w:rsidRPr="005E4D5B" w:rsidRDefault="001C6037" w:rsidP="005E4D5B">
      <w:pPr>
        <w:pStyle w:val="Prrafodelista"/>
        <w:numPr>
          <w:ilvl w:val="0"/>
          <w:numId w:val="1"/>
        </w:numPr>
        <w:spacing w:line="360" w:lineRule="auto"/>
        <w:ind w:left="0" w:firstLine="0"/>
        <w:jc w:val="both"/>
        <w:rPr>
          <w:rFonts w:ascii="Palatino Linotype" w:eastAsia="FangSong" w:hAnsi="Palatino Linotype" w:cs="Times New Roman"/>
          <w:color w:val="000000"/>
          <w:lang w:val="es-ES"/>
        </w:rPr>
      </w:pPr>
      <w:r w:rsidRPr="005E4D5B">
        <w:rPr>
          <w:rFonts w:ascii="Palatino Linotype" w:eastAsia="FangSong" w:hAnsi="Palatino Linotype" w:cs="Times New Roman"/>
          <w:color w:val="000000"/>
          <w:lang w:val="es-ES"/>
        </w:rPr>
        <w:lastRenderedPageBreak/>
        <w:t xml:space="preserve">Por lo anterior, </w:t>
      </w:r>
      <w:r w:rsidR="006B3D8E" w:rsidRPr="005E4D5B">
        <w:rPr>
          <w:rFonts w:ascii="Palatino Linotype" w:eastAsia="FangSong" w:hAnsi="Palatino Linotype" w:cs="Times New Roman"/>
          <w:color w:val="000000"/>
          <w:lang w:val="es-ES"/>
        </w:rPr>
        <w:t>resulta dable ordenar los documentos en donde consten los gastos realizados por el Ayuntamiento para la realización del evento de fecha 15 de diciembre de 2018 en la explanada del municipio, en el cual tomó protesta la persona se</w:t>
      </w:r>
      <w:r w:rsidR="006B3D8E" w:rsidRPr="005E4D5B">
        <w:rPr>
          <w:rFonts w:ascii="Palatino Linotype" w:eastAsia="FangSong" w:hAnsi="Palatino Linotype" w:cs="Calibri"/>
          <w:color w:val="000000"/>
          <w:lang w:val="es-ES"/>
        </w:rPr>
        <w:t>ñ</w:t>
      </w:r>
      <w:r w:rsidR="006B3D8E" w:rsidRPr="005E4D5B">
        <w:rPr>
          <w:rFonts w:ascii="Palatino Linotype" w:eastAsia="FangSong" w:hAnsi="Palatino Linotype" w:cs="Times New Roman"/>
          <w:color w:val="000000"/>
          <w:lang w:val="es-ES"/>
        </w:rPr>
        <w:t>alada en la solicitud, de ser el caso de que la informaci</w:t>
      </w:r>
      <w:r w:rsidR="006B3D8E" w:rsidRPr="005E4D5B">
        <w:rPr>
          <w:rFonts w:ascii="Palatino Linotype" w:eastAsia="FangSong" w:hAnsi="Palatino Linotype" w:cs="FangSong"/>
          <w:color w:val="000000"/>
          <w:lang w:val="es-ES"/>
        </w:rPr>
        <w:t>ó</w:t>
      </w:r>
      <w:r w:rsidR="006B3D8E" w:rsidRPr="005E4D5B">
        <w:rPr>
          <w:rFonts w:ascii="Palatino Linotype" w:eastAsia="FangSong" w:hAnsi="Palatino Linotype" w:cs="Times New Roman"/>
          <w:color w:val="000000"/>
          <w:lang w:val="es-ES"/>
        </w:rPr>
        <w:t>n contenga datos personales susceptibles de ser clasificados como confidenciales, el Sujeto Obligado deberá estar a lo dispuesto en el considerando que a continuación se enuncia.</w:t>
      </w:r>
    </w:p>
    <w:p w:rsidR="00F77E6F" w:rsidRPr="005E4D5B" w:rsidRDefault="00F77E6F" w:rsidP="005E4D5B">
      <w:pPr>
        <w:pStyle w:val="Ttulo1"/>
        <w:spacing w:line="360" w:lineRule="auto"/>
        <w:rPr>
          <w:rFonts w:eastAsia="FangSong"/>
          <w:szCs w:val="24"/>
        </w:rPr>
      </w:pPr>
      <w:bookmarkStart w:id="17" w:name="_Toc473799824"/>
      <w:bookmarkStart w:id="18" w:name="_Toc487025370"/>
      <w:bookmarkStart w:id="19" w:name="_Toc493790438"/>
      <w:bookmarkStart w:id="20" w:name="_Toc495606558"/>
      <w:bookmarkStart w:id="21" w:name="_Toc497297048"/>
      <w:bookmarkStart w:id="22" w:name="_Toc498503756"/>
      <w:bookmarkStart w:id="23" w:name="_Toc499201876"/>
      <w:bookmarkStart w:id="24" w:name="_Toc954272"/>
      <w:bookmarkStart w:id="25" w:name="_Toc5192579"/>
      <w:r w:rsidRPr="005E4D5B">
        <w:rPr>
          <w:rFonts w:eastAsia="FangSong"/>
          <w:szCs w:val="24"/>
        </w:rPr>
        <w:t>QUINTO. De la Versión Pública</w:t>
      </w:r>
      <w:bookmarkEnd w:id="17"/>
      <w:bookmarkEnd w:id="18"/>
      <w:bookmarkEnd w:id="19"/>
      <w:bookmarkEnd w:id="20"/>
      <w:bookmarkEnd w:id="21"/>
      <w:bookmarkEnd w:id="22"/>
      <w:bookmarkEnd w:id="23"/>
      <w:bookmarkEnd w:id="24"/>
      <w:bookmarkEnd w:id="25"/>
      <w:r w:rsidRPr="005E4D5B">
        <w:rPr>
          <w:rFonts w:eastAsia="FangSong"/>
          <w:szCs w:val="24"/>
        </w:rPr>
        <w:t xml:space="preserve"> </w:t>
      </w:r>
    </w:p>
    <w:p w:rsidR="00F77E6F" w:rsidRPr="005E4D5B" w:rsidRDefault="00F77E6F" w:rsidP="005E4D5B">
      <w:pPr>
        <w:pStyle w:val="Prrafodelista"/>
        <w:numPr>
          <w:ilvl w:val="0"/>
          <w:numId w:val="1"/>
        </w:numPr>
        <w:spacing w:before="240" w:after="240" w:line="360" w:lineRule="auto"/>
        <w:ind w:left="0" w:right="49" w:firstLine="0"/>
        <w:jc w:val="both"/>
        <w:rPr>
          <w:rFonts w:ascii="Palatino Linotype" w:eastAsia="FangSong" w:hAnsi="Palatino Linotype" w:cs="Bookman Old Style"/>
        </w:rPr>
      </w:pPr>
      <w:r w:rsidRPr="005E4D5B">
        <w:rPr>
          <w:rFonts w:ascii="Palatino Linotype" w:eastAsia="FangSong" w:hAnsi="Palatino Linotype" w:cs="Arial"/>
          <w:lang w:val="es-ES" w:eastAsia="es-MX"/>
        </w:rPr>
        <w:t>Como ya se ha se</w:t>
      </w:r>
      <w:r w:rsidRPr="005E4D5B">
        <w:rPr>
          <w:rFonts w:ascii="Palatino Linotype" w:eastAsia="FangSong" w:hAnsi="Palatino Linotype" w:cs="Calibri"/>
          <w:lang w:val="es-ES" w:eastAsia="es-MX"/>
        </w:rPr>
        <w:t>ñ</w:t>
      </w:r>
      <w:r w:rsidRPr="005E4D5B">
        <w:rPr>
          <w:rFonts w:ascii="Palatino Linotype" w:eastAsia="FangSong" w:hAnsi="Palatino Linotype" w:cs="Arial"/>
          <w:lang w:val="es-ES" w:eastAsia="es-MX"/>
        </w:rPr>
        <w:t xml:space="preserve">alado en el considerando anterior el </w:t>
      </w:r>
      <w:r w:rsidRPr="005E4D5B">
        <w:rPr>
          <w:rFonts w:ascii="Palatino Linotype" w:eastAsia="FangSong" w:hAnsi="Palatino Linotype" w:cs="Arial"/>
          <w:b/>
          <w:lang w:val="es-ES" w:eastAsia="es-MX"/>
        </w:rPr>
        <w:t>SUJETO OBLIGADO,</w:t>
      </w:r>
      <w:r w:rsidRPr="005E4D5B">
        <w:rPr>
          <w:rFonts w:ascii="Palatino Linotype" w:eastAsia="FangSong" w:hAnsi="Palatino Linotype" w:cs="Arial"/>
          <w:lang w:val="es-ES" w:eastAsia="es-MX"/>
        </w:rPr>
        <w:t xml:space="preserve"> deberá entregar </w:t>
      </w:r>
      <w:r w:rsidRPr="005E4D5B">
        <w:rPr>
          <w:rFonts w:ascii="Palatino Linotype" w:eastAsia="FangSong" w:hAnsi="Palatino Linotype" w:cs="Arial"/>
        </w:rPr>
        <w:t>los documentos</w:t>
      </w:r>
      <w:r w:rsidRPr="005E4D5B">
        <w:rPr>
          <w:rFonts w:ascii="Palatino Linotype" w:eastAsia="FangSong" w:hAnsi="Palatino Linotype"/>
          <w:lang w:val="es-ES"/>
        </w:rPr>
        <w:t xml:space="preserve"> </w:t>
      </w:r>
      <w:r w:rsidR="006B3D8E" w:rsidRPr="005E4D5B">
        <w:rPr>
          <w:rFonts w:ascii="Palatino Linotype" w:eastAsia="FangSong" w:hAnsi="Palatino Linotype"/>
          <w:lang w:val="es-ES"/>
        </w:rPr>
        <w:t>donde consten los gastos para la realización de un evento.</w:t>
      </w:r>
      <w:r w:rsidR="0014528A" w:rsidRPr="005E4D5B">
        <w:rPr>
          <w:rFonts w:ascii="Palatino Linotype" w:eastAsia="FangSong" w:hAnsi="Palatino Linotype" w:cs="Bookman Old Style"/>
        </w:rPr>
        <w:t xml:space="preserve"> </w:t>
      </w:r>
      <w:r w:rsidRPr="005E4D5B">
        <w:rPr>
          <w:rFonts w:ascii="Palatino Linotype" w:eastAsia="FangSong" w:hAnsi="Palatino Linotype" w:cs="Arial"/>
          <w:lang w:val="es-ES" w:eastAsia="es-MX"/>
        </w:rPr>
        <w:t>Documento</w:t>
      </w:r>
      <w:r w:rsidR="0014528A" w:rsidRPr="005E4D5B">
        <w:rPr>
          <w:rFonts w:ascii="Palatino Linotype" w:eastAsia="FangSong" w:hAnsi="Palatino Linotype" w:cs="Arial"/>
          <w:lang w:val="es-ES" w:eastAsia="es-MX"/>
        </w:rPr>
        <w:t>s</w:t>
      </w:r>
      <w:r w:rsidRPr="005E4D5B">
        <w:rPr>
          <w:rFonts w:ascii="Palatino Linotype" w:eastAsia="FangSong" w:hAnsi="Palatino Linotype" w:cs="Arial"/>
          <w:lang w:val="es-ES" w:eastAsia="es-MX"/>
        </w:rPr>
        <w:t xml:space="preserve"> en los que, de ser el caso que contengan datos personales que deban de ser clasificados como confidenciales, se protegerán mediante una versión pública</w:t>
      </w:r>
      <w:r w:rsidRPr="005E4D5B">
        <w:rPr>
          <w:rFonts w:ascii="Palatino Linotype" w:eastAsia="FangSong" w:hAnsi="Palatino Linotype" w:cs="Arial"/>
          <w:color w:val="222222"/>
          <w:lang w:val="es-ES" w:eastAsia="es-MX"/>
        </w:rPr>
        <w:t xml:space="preserve"> que deje a la vista los datos que ofrezcan la información requerida. </w:t>
      </w:r>
    </w:p>
    <w:p w:rsidR="00F77E6F" w:rsidRPr="005E4D5B" w:rsidRDefault="00F77E6F" w:rsidP="005E4D5B">
      <w:pPr>
        <w:pStyle w:val="Ttulo3"/>
        <w:numPr>
          <w:ilvl w:val="0"/>
          <w:numId w:val="4"/>
        </w:numPr>
        <w:spacing w:line="360" w:lineRule="auto"/>
        <w:rPr>
          <w:rFonts w:ascii="Palatino Linotype" w:eastAsia="FangSong" w:hAnsi="Palatino Linotype"/>
          <w:b/>
          <w:color w:val="auto"/>
        </w:rPr>
      </w:pPr>
      <w:bookmarkStart w:id="26" w:name="_Toc531859121"/>
      <w:bookmarkStart w:id="27" w:name="_Toc532385645"/>
      <w:bookmarkStart w:id="28" w:name="_Toc954273"/>
      <w:bookmarkStart w:id="29" w:name="_Toc5192580"/>
      <w:r w:rsidRPr="005E4D5B">
        <w:rPr>
          <w:rFonts w:ascii="Palatino Linotype" w:eastAsia="FangSong" w:hAnsi="Palatino Linotype"/>
          <w:b/>
          <w:color w:val="auto"/>
        </w:rPr>
        <w:t>Requisitos previos.</w:t>
      </w:r>
      <w:bookmarkEnd w:id="26"/>
      <w:bookmarkEnd w:id="27"/>
      <w:bookmarkEnd w:id="28"/>
      <w:bookmarkEnd w:id="29"/>
    </w:p>
    <w:p w:rsidR="00F77E6F" w:rsidRPr="005E4D5B" w:rsidRDefault="00F77E6F"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El artículo 122 de la Ley en materia se</w:t>
      </w:r>
      <w:r w:rsidRPr="005E4D5B">
        <w:rPr>
          <w:rFonts w:ascii="Palatino Linotype" w:eastAsia="FangSong" w:hAnsi="Palatino Linotype" w:cs="Calibri"/>
        </w:rPr>
        <w:t>ñ</w:t>
      </w:r>
      <w:r w:rsidRPr="005E4D5B">
        <w:rPr>
          <w:rFonts w:ascii="Palatino Linotype" w:eastAsia="FangSong" w:hAnsi="Palatino Linotype" w:cs="Arial"/>
        </w:rPr>
        <w:t>ala que los sujetos obligados determinan que la informaci</w:t>
      </w:r>
      <w:r w:rsidRPr="005E4D5B">
        <w:rPr>
          <w:rFonts w:ascii="Palatino Linotype" w:eastAsia="FangSong" w:hAnsi="Palatino Linotype" w:cs="FangSong"/>
        </w:rPr>
        <w:t>ó</w:t>
      </w:r>
      <w:r w:rsidRPr="005E4D5B">
        <w:rPr>
          <w:rFonts w:ascii="Palatino Linotype" w:eastAsia="FangSong" w:hAnsi="Palatino Linotype" w:cs="Arial"/>
        </w:rPr>
        <w:t>n actualiza alguno de los supuestos de clasificaci</w:t>
      </w:r>
      <w:r w:rsidRPr="005E4D5B">
        <w:rPr>
          <w:rFonts w:ascii="Palatino Linotype" w:eastAsia="FangSong" w:hAnsi="Palatino Linotype" w:cs="FangSong"/>
        </w:rPr>
        <w:t>ó</w:t>
      </w:r>
      <w:r w:rsidRPr="005E4D5B">
        <w:rPr>
          <w:rFonts w:ascii="Palatino Linotype" w:eastAsia="FangSong" w:hAnsi="Palatino Linotype" w:cs="Arial"/>
        </w:rPr>
        <w:t xml:space="preserve">n y que son los titulares de las </w:t>
      </w:r>
      <w:r w:rsidRPr="005E4D5B">
        <w:rPr>
          <w:rFonts w:ascii="Palatino Linotype" w:eastAsia="FangSong" w:hAnsi="Palatino Linotype" w:cs="FangSong"/>
        </w:rPr>
        <w:t>á</w:t>
      </w:r>
      <w:r w:rsidRPr="005E4D5B">
        <w:rPr>
          <w:rFonts w:ascii="Palatino Linotype" w:eastAsia="FangSong" w:hAnsi="Palatino Linotype" w:cs="Arial"/>
        </w:rPr>
        <w:t>reas los encargados de clasificar la informaci</w:t>
      </w:r>
      <w:r w:rsidRPr="005E4D5B">
        <w:rPr>
          <w:rFonts w:ascii="Palatino Linotype" w:eastAsia="FangSong" w:hAnsi="Palatino Linotype" w:cs="FangSong"/>
        </w:rPr>
        <w:t>ó</w:t>
      </w:r>
      <w:r w:rsidRPr="005E4D5B">
        <w:rPr>
          <w:rFonts w:ascii="Palatino Linotype" w:eastAsia="FangSong" w:hAnsi="Palatino Linotype" w:cs="Arial"/>
        </w:rPr>
        <w:t xml:space="preserve">n. En consecuencia, son los titulares de las áreas que administran la información los que </w:t>
      </w:r>
      <w:r w:rsidRPr="005E4D5B">
        <w:rPr>
          <w:rFonts w:ascii="Palatino Linotype" w:eastAsia="FangSong" w:hAnsi="Palatino Linotype" w:cs="Arial"/>
        </w:rPr>
        <w:lastRenderedPageBreak/>
        <w:t>aprueban su clasificación. Al hacerlo tienen que precisar de qué información se trata que forme parte de algún documento se</w:t>
      </w:r>
      <w:r w:rsidRPr="005E4D5B">
        <w:rPr>
          <w:rFonts w:ascii="Palatino Linotype" w:eastAsia="FangSong" w:hAnsi="Palatino Linotype" w:cs="Calibri"/>
        </w:rPr>
        <w:t>ñ</w:t>
      </w:r>
      <w:r w:rsidRPr="005E4D5B">
        <w:rPr>
          <w:rFonts w:ascii="Palatino Linotype" w:eastAsia="FangSong" w:hAnsi="Palatino Linotype" w:cs="Arial"/>
        </w:rPr>
        <w:t>alando el supuesto de clasificaci</w:t>
      </w:r>
      <w:r w:rsidRPr="005E4D5B">
        <w:rPr>
          <w:rFonts w:ascii="Palatino Linotype" w:eastAsia="FangSong" w:hAnsi="Palatino Linotype" w:cs="FangSong"/>
        </w:rPr>
        <w:t>ó</w:t>
      </w:r>
      <w:r w:rsidRPr="005E4D5B">
        <w:rPr>
          <w:rFonts w:ascii="Palatino Linotype" w:eastAsia="FangSong" w:hAnsi="Palatino Linotype" w:cs="Arial"/>
        </w:rPr>
        <w:t>n.</w:t>
      </w:r>
    </w:p>
    <w:p w:rsidR="00F77E6F" w:rsidRPr="005E4D5B" w:rsidRDefault="00F77E6F"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Además, se debe se</w:t>
      </w:r>
      <w:r w:rsidRPr="005E4D5B">
        <w:rPr>
          <w:rFonts w:ascii="Palatino Linotype" w:eastAsia="FangSong" w:hAnsi="Palatino Linotype" w:cs="Calibri"/>
        </w:rPr>
        <w:t>ñ</w:t>
      </w:r>
      <w:r w:rsidRPr="005E4D5B">
        <w:rPr>
          <w:rFonts w:ascii="Palatino Linotype" w:eastAsia="FangSong" w:hAnsi="Palatino Linotype" w:cs="Arial"/>
        </w:rPr>
        <w:t>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Ttulo3"/>
        <w:numPr>
          <w:ilvl w:val="0"/>
          <w:numId w:val="4"/>
        </w:numPr>
        <w:spacing w:line="360" w:lineRule="auto"/>
        <w:rPr>
          <w:rFonts w:ascii="Palatino Linotype" w:eastAsia="FangSong" w:hAnsi="Palatino Linotype"/>
          <w:b/>
          <w:color w:val="auto"/>
        </w:rPr>
      </w:pPr>
      <w:bookmarkStart w:id="30" w:name="_Toc531859122"/>
      <w:bookmarkStart w:id="31" w:name="_Toc532385646"/>
      <w:bookmarkStart w:id="32" w:name="_Toc954274"/>
      <w:bookmarkStart w:id="33" w:name="_Toc5192581"/>
      <w:r w:rsidRPr="005E4D5B">
        <w:rPr>
          <w:rFonts w:ascii="Palatino Linotype" w:eastAsia="FangSong" w:hAnsi="Palatino Linotype"/>
          <w:b/>
          <w:color w:val="auto"/>
        </w:rPr>
        <w:t>Supuesto de clasificación.</w:t>
      </w:r>
      <w:bookmarkEnd w:id="30"/>
      <w:bookmarkEnd w:id="31"/>
      <w:bookmarkEnd w:id="32"/>
      <w:bookmarkEnd w:id="33"/>
    </w:p>
    <w:p w:rsidR="00F77E6F" w:rsidRPr="005E4D5B" w:rsidRDefault="00F77E6F"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lang w:val="es-ES" w:eastAsia="es-MX"/>
        </w:rPr>
        <w:t>Cuando un documento requerido contiene datos persónales susceptible de clasificarse como confidencial, resulta procedente dicha clasificación conforme a lo se</w:t>
      </w:r>
      <w:r w:rsidRPr="005E4D5B">
        <w:rPr>
          <w:rFonts w:ascii="Palatino Linotype" w:eastAsia="FangSong" w:hAnsi="Palatino Linotype" w:cs="Calibri"/>
          <w:lang w:val="es-ES" w:eastAsia="es-MX"/>
        </w:rPr>
        <w:t>ñ</w:t>
      </w:r>
      <w:r w:rsidRPr="005E4D5B">
        <w:rPr>
          <w:rFonts w:ascii="Palatino Linotype" w:eastAsia="FangSong" w:hAnsi="Palatino Linotype" w:cs="Arial"/>
          <w:lang w:val="es-ES" w:eastAsia="es-MX"/>
        </w:rPr>
        <w:t>alado por los art</w:t>
      </w:r>
      <w:r w:rsidRPr="005E4D5B">
        <w:rPr>
          <w:rFonts w:ascii="Palatino Linotype" w:eastAsia="FangSong" w:hAnsi="Palatino Linotype" w:cs="FangSong"/>
          <w:lang w:val="es-ES" w:eastAsia="es-MX"/>
        </w:rPr>
        <w:t>í</w:t>
      </w:r>
      <w:r w:rsidRPr="005E4D5B">
        <w:rPr>
          <w:rFonts w:ascii="Palatino Linotype" w:eastAsia="FangSong" w:hAnsi="Palatino Linotype" w:cs="Arial"/>
          <w:lang w:val="es-ES" w:eastAsia="es-MX"/>
        </w:rPr>
        <w:t xml:space="preserve">culos 3 fracciones IX, XX, XXI y XLV; 91, 137 y 143 fracción I de </w:t>
      </w:r>
      <w:r w:rsidRPr="005E4D5B">
        <w:rPr>
          <w:rFonts w:ascii="Palatino Linotype" w:eastAsia="FangSong" w:hAnsi="Palatino Linotype" w:cs="Arial"/>
          <w:lang w:val="es-ES" w:eastAsia="es-MX"/>
        </w:rPr>
        <w:lastRenderedPageBreak/>
        <w:t>la Ley de Transparencia y Acceso a la Información Pública del Estado de México y Municipios.</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MX"/>
        </w:rPr>
      </w:pPr>
      <w:r w:rsidRPr="005E4D5B">
        <w:rPr>
          <w:rFonts w:ascii="Palatino Linotype" w:eastAsia="FangSong" w:hAnsi="Palatino Linotype" w:cs="Arial"/>
          <w:b/>
          <w:bCs/>
          <w:i/>
          <w:lang w:val="es-MX"/>
        </w:rPr>
        <w:t xml:space="preserve">Artículo 3. </w:t>
      </w:r>
      <w:r w:rsidRPr="005E4D5B">
        <w:rPr>
          <w:rFonts w:ascii="Palatino Linotype" w:eastAsia="FangSong" w:hAnsi="Palatino Linotype" w:cs="Arial"/>
          <w:i/>
          <w:lang w:val="es-MX"/>
        </w:rPr>
        <w:t>Para los efectos de la presente Ley se entenderá por:</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 xml:space="preserve"> (…)</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XX. Información clasificada: Aquella considerada por la presente Ley como reservada o confidencial;</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XLV. Versión pública: Documento en el que se elimine, suprime o borra la información clasificada como reservada o confidencial para permitir su acceso.</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lastRenderedPageBreak/>
        <w:t>Artículo 91. El acceso a la información pública será restringido excepcionalmente, cuando ésta sea clasificada como reservada o confidencial.</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Artículo 143. Para los efectos de esta Ley se considera información confidencial, la clasificada como tal, de manera permanente, por su naturaleza, cuando:</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 xml:space="preserve">I. Se refiera a la información privada y los datos personales concernientes a una persona física o </w:t>
      </w:r>
      <w:proofErr w:type="gramStart"/>
      <w:r w:rsidRPr="005E4D5B">
        <w:rPr>
          <w:rFonts w:ascii="Palatino Linotype" w:eastAsia="FangSong" w:hAnsi="Palatino Linotype" w:cs="Arial"/>
          <w:i/>
          <w:lang w:val="es-ES" w:eastAsia="es-MX"/>
        </w:rPr>
        <w:t>jurídico</w:t>
      </w:r>
      <w:proofErr w:type="gramEnd"/>
      <w:r w:rsidRPr="005E4D5B">
        <w:rPr>
          <w:rFonts w:ascii="Palatino Linotype" w:eastAsia="FangSong" w:hAnsi="Palatino Linotype" w:cs="Arial"/>
          <w:i/>
          <w:lang w:val="es-ES" w:eastAsia="es-MX"/>
        </w:rPr>
        <w:t xml:space="preserve"> colectiva identificada o identificable;</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5E4D5B" w:rsidRDefault="00F77E6F" w:rsidP="005E4D5B">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5E4D5B">
        <w:rPr>
          <w:rFonts w:ascii="Palatino Linotype" w:eastAsia="FangSong"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lastRenderedPageBreak/>
        <w:t>Mientras que el artículo 130 de la Ley en materia se</w:t>
      </w:r>
      <w:r w:rsidRPr="005E4D5B">
        <w:rPr>
          <w:rFonts w:ascii="Palatino Linotype" w:eastAsia="FangSong" w:hAnsi="Palatino Linotype" w:cs="Calibri"/>
        </w:rPr>
        <w:t>ñ</w:t>
      </w:r>
      <w:r w:rsidRPr="005E4D5B">
        <w:rPr>
          <w:rFonts w:ascii="Palatino Linotype" w:eastAsia="FangSong" w:hAnsi="Palatino Linotype" w:cs="Arial"/>
        </w:rPr>
        <w:t>ala que la aplicaci</w:t>
      </w:r>
      <w:r w:rsidRPr="005E4D5B">
        <w:rPr>
          <w:rFonts w:ascii="Palatino Linotype" w:eastAsia="FangSong" w:hAnsi="Palatino Linotype" w:cs="FangSong"/>
        </w:rPr>
        <w:t>ó</w:t>
      </w:r>
      <w:r w:rsidRPr="005E4D5B">
        <w:rPr>
          <w:rFonts w:ascii="Palatino Linotype" w:eastAsia="FangSong" w:hAnsi="Palatino Linotype" w:cs="Arial"/>
        </w:rPr>
        <w:t>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5E4D5B" w:rsidRDefault="00F77E6F"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Como consecuencia de lo anterior, el sujeto obligado debe identificar claramente el tipo de información y hacer un juicio de subsunción o encaje</w:t>
      </w:r>
      <w:r w:rsidRPr="005E4D5B">
        <w:rPr>
          <w:rStyle w:val="Refdenotaalpie"/>
          <w:rFonts w:ascii="Palatino Linotype" w:eastAsia="FangSong" w:hAnsi="Palatino Linotype" w:cs="Arial"/>
        </w:rPr>
        <w:footnoteReference w:id="10"/>
      </w:r>
      <w:r w:rsidRPr="005E4D5B">
        <w:rPr>
          <w:rFonts w:ascii="Palatino Linotype" w:eastAsia="FangSong"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Ttulo3"/>
        <w:numPr>
          <w:ilvl w:val="0"/>
          <w:numId w:val="4"/>
        </w:numPr>
        <w:spacing w:line="360" w:lineRule="auto"/>
        <w:rPr>
          <w:rFonts w:ascii="Palatino Linotype" w:eastAsia="FangSong" w:hAnsi="Palatino Linotype"/>
          <w:b/>
          <w:color w:val="auto"/>
        </w:rPr>
      </w:pPr>
      <w:bookmarkStart w:id="34" w:name="_Toc531859123"/>
      <w:bookmarkStart w:id="35" w:name="_Toc532385647"/>
      <w:bookmarkStart w:id="36" w:name="_Toc954275"/>
      <w:bookmarkStart w:id="37" w:name="_Toc5192582"/>
      <w:r w:rsidRPr="005E4D5B">
        <w:rPr>
          <w:rFonts w:ascii="Palatino Linotype" w:eastAsia="FangSong" w:hAnsi="Palatino Linotype"/>
          <w:b/>
          <w:color w:val="auto"/>
        </w:rPr>
        <w:t>La intervención del Comité de Transparencia.</w:t>
      </w:r>
      <w:bookmarkEnd w:id="34"/>
      <w:bookmarkEnd w:id="35"/>
      <w:bookmarkEnd w:id="36"/>
      <w:bookmarkEnd w:id="37"/>
    </w:p>
    <w:p w:rsidR="00F77E6F" w:rsidRPr="005E4D5B" w:rsidRDefault="00F77E6F" w:rsidP="005E4D5B">
      <w:pPr>
        <w:pStyle w:val="Ttulo4"/>
        <w:numPr>
          <w:ilvl w:val="1"/>
          <w:numId w:val="1"/>
        </w:numPr>
        <w:spacing w:line="360" w:lineRule="auto"/>
        <w:rPr>
          <w:rFonts w:ascii="Palatino Linotype" w:eastAsia="FangSong" w:hAnsi="Palatino Linotype"/>
          <w:b/>
          <w:i w:val="0"/>
          <w:color w:val="auto"/>
        </w:rPr>
      </w:pPr>
      <w:r w:rsidRPr="005E4D5B">
        <w:rPr>
          <w:rFonts w:ascii="Palatino Linotype" w:eastAsia="FangSong" w:hAnsi="Palatino Linotype"/>
          <w:b/>
          <w:i w:val="0"/>
          <w:color w:val="auto"/>
        </w:rPr>
        <w:t>Formalidades para emitir el acuerdo de clasificación.</w:t>
      </w:r>
    </w:p>
    <w:p w:rsidR="00F77E6F" w:rsidRPr="005E4D5B" w:rsidRDefault="00F77E6F" w:rsidP="005E4D5B">
      <w:pPr>
        <w:spacing w:line="360" w:lineRule="auto"/>
        <w:rPr>
          <w:rFonts w:ascii="Palatino Linotype" w:eastAsia="FangSong" w:hAnsi="Palatino Linotype"/>
          <w:lang w:val="es-MX" w:eastAsia="en-US"/>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 xml:space="preserve">El Comité de Transparencia, según lo dispuesto en los artículos 128 y 103 de la Ley Estatal y de la Ley General, respectivamente, y </w:t>
      </w:r>
      <w:r w:rsidRPr="005E4D5B">
        <w:rPr>
          <w:rFonts w:ascii="Palatino Linotype" w:eastAsia="FangSong" w:hAnsi="Palatino Linotype"/>
        </w:rPr>
        <w:t xml:space="preserve">la fracción III del numeral Segundo de los </w:t>
      </w:r>
      <w:r w:rsidRPr="005E4D5B">
        <w:rPr>
          <w:rFonts w:ascii="Palatino Linotype" w:eastAsia="FangSong" w:hAnsi="Palatino Linotype" w:cs="Arial"/>
        </w:rPr>
        <w:t>Lineamientos generales en materia de clasificación y desclasificación de la información, así como para la elaboración de versiones públicas, en adelante los Lineamientos Generales,</w:t>
      </w:r>
      <w:r w:rsidRPr="005E4D5B">
        <w:rPr>
          <w:rFonts w:ascii="Palatino Linotype" w:eastAsia="FangSong" w:hAnsi="Palatino Linotype"/>
        </w:rPr>
        <w:t xml:space="preserve"> </w:t>
      </w:r>
      <w:r w:rsidRPr="005E4D5B">
        <w:rPr>
          <w:rFonts w:ascii="Palatino Linotype" w:eastAsia="FangSong"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5E4D5B" w:rsidRDefault="00F77E6F"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w:t>
      </w:r>
      <w:r w:rsidRPr="005E4D5B">
        <w:rPr>
          <w:rFonts w:ascii="Palatino Linotype" w:eastAsia="FangSong" w:hAnsi="Palatino Linotype" w:cs="Calibri"/>
        </w:rPr>
        <w:t>ñ</w:t>
      </w:r>
      <w:r w:rsidRPr="005E4D5B">
        <w:rPr>
          <w:rFonts w:ascii="Palatino Linotype" w:eastAsia="FangSong" w:hAnsi="Palatino Linotype" w:cs="Arial"/>
        </w:rPr>
        <w:t xml:space="preserve">alar que el </w:t>
      </w:r>
      <w:r w:rsidRPr="005E4D5B">
        <w:rPr>
          <w:rFonts w:ascii="Palatino Linotype" w:eastAsia="FangSong" w:hAnsi="Palatino Linotype" w:cs="Arial"/>
        </w:rPr>
        <w:lastRenderedPageBreak/>
        <w:t>art</w:t>
      </w:r>
      <w:r w:rsidRPr="005E4D5B">
        <w:rPr>
          <w:rFonts w:ascii="Palatino Linotype" w:eastAsia="FangSong" w:hAnsi="Palatino Linotype" w:cs="FangSong"/>
        </w:rPr>
        <w:t>í</w:t>
      </w:r>
      <w:r w:rsidRPr="005E4D5B">
        <w:rPr>
          <w:rFonts w:ascii="Palatino Linotype" w:eastAsia="FangSong" w:hAnsi="Palatino Linotype" w:cs="Arial"/>
        </w:rPr>
        <w:t>culo 45 de la Ley Estatal, claramente se</w:t>
      </w:r>
      <w:r w:rsidRPr="005E4D5B">
        <w:rPr>
          <w:rFonts w:ascii="Palatino Linotype" w:eastAsia="FangSong" w:hAnsi="Palatino Linotype" w:cs="Calibri"/>
        </w:rPr>
        <w:t>ñ</w:t>
      </w:r>
      <w:r w:rsidRPr="005E4D5B">
        <w:rPr>
          <w:rFonts w:ascii="Palatino Linotype" w:eastAsia="FangSong" w:hAnsi="Palatino Linotype" w:cs="Arial"/>
        </w:rPr>
        <w:t>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E4D5B" w:rsidRPr="005E4D5B" w:rsidRDefault="005E4D5B" w:rsidP="005E4D5B">
      <w:pPr>
        <w:pStyle w:val="Prrafodelista"/>
        <w:rPr>
          <w:rFonts w:ascii="Palatino Linotype" w:eastAsia="FangSong" w:hAnsi="Palatino Linotype" w:cs="Arial"/>
          <w:lang w:val="es-ES" w:eastAsia="es-MX"/>
        </w:rPr>
      </w:pPr>
    </w:p>
    <w:p w:rsidR="005E4D5B" w:rsidRPr="005E4D5B" w:rsidRDefault="005E4D5B"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Ttulo4"/>
        <w:numPr>
          <w:ilvl w:val="0"/>
          <w:numId w:val="5"/>
        </w:numPr>
        <w:spacing w:line="360" w:lineRule="auto"/>
        <w:rPr>
          <w:rFonts w:ascii="Palatino Linotype" w:eastAsia="FangSong" w:hAnsi="Palatino Linotype"/>
          <w:b/>
          <w:i w:val="0"/>
        </w:rPr>
      </w:pPr>
      <w:r w:rsidRPr="005E4D5B">
        <w:rPr>
          <w:rFonts w:ascii="Palatino Linotype" w:eastAsia="FangSong" w:hAnsi="Palatino Linotype"/>
          <w:b/>
          <w:i w:val="0"/>
          <w:color w:val="auto"/>
        </w:rPr>
        <w:t>Requisitos de fondo del acuerdo de clasificación</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rPr>
        <w:t>Como se ha se</w:t>
      </w:r>
      <w:r w:rsidRPr="005E4D5B">
        <w:rPr>
          <w:rFonts w:ascii="Palatino Linotype" w:eastAsia="FangSong" w:hAnsi="Palatino Linotype" w:cs="Calibri"/>
        </w:rPr>
        <w:t>ñ</w:t>
      </w:r>
      <w:r w:rsidRPr="005E4D5B">
        <w:rPr>
          <w:rFonts w:ascii="Palatino Linotype" w:eastAsia="FangSong" w:hAnsi="Palatino Linotype" w:cs="Arial"/>
        </w:rPr>
        <w:t>alado antes, al hacer el juicio de subsunci</w:t>
      </w:r>
      <w:r w:rsidRPr="005E4D5B">
        <w:rPr>
          <w:rFonts w:ascii="Palatino Linotype" w:eastAsia="FangSong" w:hAnsi="Palatino Linotype" w:cs="FangSong"/>
        </w:rPr>
        <w:t>ó</w:t>
      </w:r>
      <w:r w:rsidRPr="005E4D5B">
        <w:rPr>
          <w:rFonts w:ascii="Palatino Linotype" w:eastAsia="FangSong" w:hAnsi="Palatino Linotype" w:cs="Arial"/>
        </w:rPr>
        <w:t>n o encaje entre el supuesto de hecho y la hip</w:t>
      </w:r>
      <w:r w:rsidRPr="005E4D5B">
        <w:rPr>
          <w:rFonts w:ascii="Palatino Linotype" w:eastAsia="FangSong" w:hAnsi="Palatino Linotype" w:cs="FangSong"/>
        </w:rPr>
        <w:t>ó</w:t>
      </w:r>
      <w:r w:rsidRPr="005E4D5B">
        <w:rPr>
          <w:rFonts w:ascii="Palatino Linotype" w:eastAsia="FangSong" w:hAnsi="Palatino Linotype" w:cs="Arial"/>
        </w:rPr>
        <w:t>tesis jur</w:t>
      </w:r>
      <w:r w:rsidRPr="005E4D5B">
        <w:rPr>
          <w:rFonts w:ascii="Palatino Linotype" w:eastAsia="FangSong" w:hAnsi="Palatino Linotype" w:cs="FangSong"/>
        </w:rPr>
        <w:t>í</w:t>
      </w:r>
      <w:r w:rsidRPr="005E4D5B">
        <w:rPr>
          <w:rFonts w:ascii="Palatino Linotype" w:eastAsia="FangSong" w:hAnsi="Palatino Linotype" w:cs="Arial"/>
        </w:rPr>
        <w:t xml:space="preserve">dica, se debe acreditar la estricta correspondencia entre un elemento y otro. Ahora, en esta parte del procedimiento, </w:t>
      </w:r>
      <w:r w:rsidRPr="005E4D5B">
        <w:rPr>
          <w:rFonts w:ascii="Palatino Linotype" w:eastAsia="FangSong" w:hAnsi="Palatino Linotype" w:cs="Arial"/>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w:t>
      </w:r>
      <w:r w:rsidRPr="005E4D5B">
        <w:rPr>
          <w:rFonts w:ascii="Palatino Linotype" w:eastAsia="FangSong" w:hAnsi="Palatino Linotype" w:cs="Calibri"/>
        </w:rPr>
        <w:t>ñ</w:t>
      </w:r>
      <w:r w:rsidRPr="005E4D5B">
        <w:rPr>
          <w:rFonts w:ascii="Palatino Linotype" w:eastAsia="FangSong" w:hAnsi="Palatino Linotype" w:cs="Arial"/>
        </w:rPr>
        <w:t>alar que la carga de la prueba, para justificar las restricciones, corresponde a los sujetos obligados, por lo que deber</w:t>
      </w:r>
      <w:r w:rsidRPr="005E4D5B">
        <w:rPr>
          <w:rFonts w:ascii="Palatino Linotype" w:eastAsia="FangSong" w:hAnsi="Palatino Linotype" w:cs="FangSong"/>
        </w:rPr>
        <w:t>á</w:t>
      </w:r>
      <w:r w:rsidRPr="005E4D5B">
        <w:rPr>
          <w:rFonts w:ascii="Palatino Linotype" w:eastAsia="FangSong" w:hAnsi="Palatino Linotype" w:cs="Arial"/>
        </w:rPr>
        <w:t>n fundar y motivar debidamente la clasificaci</w:t>
      </w:r>
      <w:r w:rsidRPr="005E4D5B">
        <w:rPr>
          <w:rFonts w:ascii="Palatino Linotype" w:eastAsia="FangSong" w:hAnsi="Palatino Linotype" w:cs="FangSong"/>
        </w:rPr>
        <w:t>ó</w:t>
      </w:r>
      <w:r w:rsidRPr="005E4D5B">
        <w:rPr>
          <w:rFonts w:ascii="Palatino Linotype" w:eastAsia="FangSong" w:hAnsi="Palatino Linotype" w:cs="Arial"/>
        </w:rPr>
        <w:t xml:space="preserve">n. </w:t>
      </w:r>
    </w:p>
    <w:p w:rsidR="00F77E6F" w:rsidRPr="005E4D5B" w:rsidRDefault="00F77E6F" w:rsidP="005E4D5B">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5E4D5B">
        <w:rPr>
          <w:rFonts w:ascii="Palatino Linotype" w:eastAsia="FangSong" w:hAnsi="Palatino Linotype" w:cs="Arial"/>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E4D5B">
        <w:rPr>
          <w:rStyle w:val="Refdenotaalpie"/>
          <w:rFonts w:ascii="Palatino Linotype" w:eastAsia="FangSong" w:hAnsi="Palatino Linotype" w:cs="Arial"/>
          <w:lang w:eastAsia="es-MX"/>
        </w:rPr>
        <w:footnoteReference w:id="11"/>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5E4D5B">
        <w:rPr>
          <w:rFonts w:ascii="Palatino Linotype" w:eastAsia="FangSong" w:hAnsi="Palatino Linotype" w:cs="Arial"/>
          <w:lang w:eastAsia="es-MX"/>
        </w:rPr>
        <w:t>Por su parte, el intérprete judicial del país ha establecido una jurisprudencia respecto a qué debe entenderse por fundamentación y motivación, en los siguientes términos:</w:t>
      </w:r>
    </w:p>
    <w:p w:rsidR="00F77E6F" w:rsidRPr="005E4D5B" w:rsidRDefault="00F77E6F" w:rsidP="005E4D5B">
      <w:pPr>
        <w:pStyle w:val="Prrafodelista"/>
        <w:spacing w:line="360" w:lineRule="auto"/>
        <w:rPr>
          <w:rFonts w:ascii="Palatino Linotype" w:eastAsia="FangSong" w:hAnsi="Palatino Linotype" w:cs="Arial"/>
          <w:lang w:val="es-ES" w:eastAsia="es-MX"/>
        </w:rPr>
      </w:pP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b/>
          <w:i/>
        </w:rPr>
        <w:t>FUNDAMENTACI</w:t>
      </w:r>
      <w:r w:rsidRPr="005E4D5B">
        <w:rPr>
          <w:rFonts w:ascii="Palatino Linotype" w:eastAsia="FangSong" w:hAnsi="Palatino Linotype" w:cs="Calibri"/>
          <w:b/>
          <w:i/>
        </w:rPr>
        <w:t>Ó</w:t>
      </w:r>
      <w:r w:rsidRPr="005E4D5B">
        <w:rPr>
          <w:rFonts w:ascii="Palatino Linotype" w:eastAsia="FangSong" w:hAnsi="Palatino Linotype" w:cs="Arial"/>
          <w:b/>
          <w:i/>
        </w:rPr>
        <w:t>N Y MOTIVACI</w:t>
      </w:r>
      <w:r w:rsidRPr="005E4D5B">
        <w:rPr>
          <w:rFonts w:ascii="Palatino Linotype" w:eastAsia="FangSong" w:hAnsi="Palatino Linotype" w:cs="Calibri"/>
          <w:b/>
          <w:i/>
        </w:rPr>
        <w:t>Ó</w:t>
      </w:r>
      <w:r w:rsidRPr="005E4D5B">
        <w:rPr>
          <w:rFonts w:ascii="Palatino Linotype" w:eastAsia="FangSong" w:hAnsi="Palatino Linotype" w:cs="Arial"/>
          <w:b/>
          <w:i/>
        </w:rPr>
        <w:t>N.</w:t>
      </w:r>
      <w:r w:rsidRPr="005E4D5B">
        <w:rPr>
          <w:rFonts w:ascii="Palatino Linotype" w:eastAsia="FangSong" w:hAnsi="Palatino Linotype" w:cs="Arial"/>
          <w:i/>
        </w:rPr>
        <w:t xml:space="preserve"> La </w:t>
      </w:r>
      <w:r w:rsidRPr="005E4D5B">
        <w:rPr>
          <w:rFonts w:ascii="Palatino Linotype" w:eastAsia="FangSong"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E4D5B">
        <w:rPr>
          <w:rFonts w:ascii="Palatino Linotype" w:eastAsia="FangSong" w:hAnsi="Palatino Linotype" w:cs="Arial"/>
          <w:i/>
        </w:rPr>
        <w:t>.</w:t>
      </w: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i/>
        </w:rPr>
        <w:t>SEGUNDO TRIBUNAL COLEGIADO DEL SEXTO CIRCUITO.</w:t>
      </w: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i/>
        </w:rPr>
        <w:t xml:space="preserve">Amparo directo 194/88. Bufete Industrial Construcciones, S.A. de C.V. 28 de junio de 1988. Unanimidad de votos. Ponente: Gustavo Calvillo Rangel. Secretario: Jorge Alberto González </w:t>
      </w:r>
      <w:r w:rsidRPr="005E4D5B">
        <w:rPr>
          <w:rFonts w:ascii="Palatino Linotype" w:eastAsia="FangSong" w:hAnsi="Palatino Linotype" w:cs="Calibri"/>
          <w:i/>
        </w:rPr>
        <w:t>Á</w:t>
      </w:r>
      <w:r w:rsidRPr="005E4D5B">
        <w:rPr>
          <w:rFonts w:ascii="Palatino Linotype" w:eastAsia="FangSong" w:hAnsi="Palatino Linotype" w:cs="Arial"/>
          <w:i/>
        </w:rPr>
        <w:t>lvarez.</w:t>
      </w: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i/>
        </w:rPr>
        <w:lastRenderedPageBreak/>
        <w:t xml:space="preserve">Revisión fiscal 103/88. Instituto Mexicano del Seguro Social. 18 de octubre de 1988. Unanimidad de votos. Ponente: Arnoldo Nájera Virgen. Secretario: Alejandro </w:t>
      </w:r>
      <w:proofErr w:type="spellStart"/>
      <w:r w:rsidRPr="005E4D5B">
        <w:rPr>
          <w:rFonts w:ascii="Palatino Linotype" w:eastAsia="FangSong" w:hAnsi="Palatino Linotype" w:cs="Arial"/>
          <w:i/>
        </w:rPr>
        <w:t>Esponda</w:t>
      </w:r>
      <w:proofErr w:type="spellEnd"/>
      <w:r w:rsidRPr="005E4D5B">
        <w:rPr>
          <w:rFonts w:ascii="Palatino Linotype" w:eastAsia="FangSong" w:hAnsi="Palatino Linotype" w:cs="Arial"/>
          <w:i/>
        </w:rPr>
        <w:t xml:space="preserve"> Rincón.</w:t>
      </w: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i/>
        </w:rPr>
        <w:t xml:space="preserve">Amparo en revisión 333/88. </w:t>
      </w:r>
      <w:proofErr w:type="spellStart"/>
      <w:r w:rsidRPr="005E4D5B">
        <w:rPr>
          <w:rFonts w:ascii="Palatino Linotype" w:eastAsia="FangSong" w:hAnsi="Palatino Linotype" w:cs="Arial"/>
          <w:i/>
        </w:rPr>
        <w:t>Adilia</w:t>
      </w:r>
      <w:proofErr w:type="spellEnd"/>
      <w:r w:rsidRPr="005E4D5B">
        <w:rPr>
          <w:rFonts w:ascii="Palatino Linotype" w:eastAsia="FangSong" w:hAnsi="Palatino Linotype" w:cs="Arial"/>
          <w:i/>
        </w:rPr>
        <w:t xml:space="preserve"> Romero. 26 de octubre de 1988. Unanimidad de votos. Ponente: Arnoldo Nájera Virgen. Secretario: Enrique Crispín Campos Ramírez.</w:t>
      </w: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i/>
        </w:rPr>
        <w:t xml:space="preserve">Amparo en revisión 597/95. Emilio Maurer Bretón. 15 de noviembre de 1995. Unanimidad de votos. Ponente: Clementina Ramírez Moguel </w:t>
      </w:r>
      <w:proofErr w:type="spellStart"/>
      <w:r w:rsidRPr="005E4D5B">
        <w:rPr>
          <w:rFonts w:ascii="Palatino Linotype" w:eastAsia="FangSong" w:hAnsi="Palatino Linotype" w:cs="Arial"/>
          <w:i/>
        </w:rPr>
        <w:t>Goyzueta</w:t>
      </w:r>
      <w:proofErr w:type="spellEnd"/>
      <w:r w:rsidRPr="005E4D5B">
        <w:rPr>
          <w:rFonts w:ascii="Palatino Linotype" w:eastAsia="FangSong" w:hAnsi="Palatino Linotype" w:cs="Arial"/>
          <w:i/>
        </w:rPr>
        <w:t>. Secretario: Gonzalo Carrera Molina.</w:t>
      </w:r>
    </w:p>
    <w:p w:rsidR="00F77E6F" w:rsidRPr="005E4D5B" w:rsidRDefault="00F77E6F" w:rsidP="005E4D5B">
      <w:pPr>
        <w:spacing w:line="360" w:lineRule="auto"/>
        <w:ind w:left="567" w:right="567"/>
        <w:contextualSpacing/>
        <w:jc w:val="both"/>
        <w:rPr>
          <w:rFonts w:ascii="Palatino Linotype" w:eastAsia="FangSong" w:hAnsi="Palatino Linotype" w:cs="Arial"/>
          <w:i/>
        </w:rPr>
      </w:pPr>
      <w:r w:rsidRPr="005E4D5B">
        <w:rPr>
          <w:rFonts w:ascii="Palatino Linotype" w:eastAsia="FangSong" w:hAnsi="Palatino Linotype" w:cs="Arial"/>
          <w:i/>
        </w:rPr>
        <w:t xml:space="preserve">Amparo directo 7/96. Pedro Vicente López Miro. 21 de febrero de 1996. Unanimidad de votos. Ponente: María Eugenia Estela Martínez Cardiel. Secretario: Enrique </w:t>
      </w:r>
      <w:proofErr w:type="spellStart"/>
      <w:r w:rsidRPr="005E4D5B">
        <w:rPr>
          <w:rFonts w:ascii="Palatino Linotype" w:eastAsia="FangSong" w:hAnsi="Palatino Linotype" w:cs="Arial"/>
          <w:i/>
        </w:rPr>
        <w:t>Baigts</w:t>
      </w:r>
      <w:proofErr w:type="spellEnd"/>
      <w:r w:rsidRPr="005E4D5B">
        <w:rPr>
          <w:rFonts w:ascii="Palatino Linotype" w:eastAsia="FangSong" w:hAnsi="Palatino Linotype" w:cs="Arial"/>
          <w:i/>
        </w:rPr>
        <w:t xml:space="preserve"> Mu</w:t>
      </w:r>
      <w:r w:rsidRPr="005E4D5B">
        <w:rPr>
          <w:rFonts w:ascii="Palatino Linotype" w:eastAsia="FangSong" w:hAnsi="Palatino Linotype" w:cs="Calibri"/>
          <w:i/>
        </w:rPr>
        <w:t>ñ</w:t>
      </w:r>
      <w:r w:rsidRPr="005E4D5B">
        <w:rPr>
          <w:rFonts w:ascii="Palatino Linotype" w:eastAsia="FangSong" w:hAnsi="Palatino Linotype" w:cs="Arial"/>
          <w:i/>
        </w:rPr>
        <w:t>oz.</w:t>
      </w:r>
    </w:p>
    <w:p w:rsidR="00F77E6F" w:rsidRPr="005E4D5B" w:rsidRDefault="00F77E6F" w:rsidP="005E4D5B">
      <w:pPr>
        <w:spacing w:line="360" w:lineRule="auto"/>
        <w:ind w:firstLine="1418"/>
        <w:contextualSpacing/>
        <w:jc w:val="both"/>
        <w:rPr>
          <w:rFonts w:ascii="Palatino Linotype" w:eastAsia="FangSong" w:hAnsi="Palatino Linotype" w:cs="Arial"/>
          <w:lang w:val="es-ES"/>
        </w:rPr>
      </w:pPr>
    </w:p>
    <w:p w:rsidR="00F77E6F" w:rsidRPr="005E4D5B" w:rsidRDefault="00F77E6F" w:rsidP="005E4D5B">
      <w:pPr>
        <w:pStyle w:val="Prrafodelista"/>
        <w:numPr>
          <w:ilvl w:val="0"/>
          <w:numId w:val="1"/>
        </w:numPr>
        <w:shd w:val="clear" w:color="auto" w:fill="FFFFFF"/>
        <w:spacing w:line="360" w:lineRule="auto"/>
        <w:ind w:left="0" w:firstLine="0"/>
        <w:jc w:val="both"/>
        <w:rPr>
          <w:rFonts w:ascii="Palatino Linotype" w:eastAsia="FangSong" w:hAnsi="Palatino Linotype" w:cs="Arial"/>
          <w:lang w:eastAsia="es-MX"/>
        </w:rPr>
      </w:pPr>
      <w:r w:rsidRPr="005E4D5B">
        <w:rPr>
          <w:rFonts w:ascii="Palatino Linotype" w:eastAsia="FangSong"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5E4D5B" w:rsidRDefault="00F77E6F" w:rsidP="005E4D5B">
      <w:pPr>
        <w:pStyle w:val="Prrafodelista"/>
        <w:shd w:val="clear" w:color="auto" w:fill="FFFFFF"/>
        <w:spacing w:line="360" w:lineRule="auto"/>
        <w:ind w:left="360"/>
        <w:jc w:val="both"/>
        <w:rPr>
          <w:rFonts w:ascii="Palatino Linotype" w:eastAsia="FangSong" w:hAnsi="Palatino Linotype" w:cs="Arial"/>
          <w:lang w:eastAsia="es-MX"/>
        </w:rPr>
      </w:pPr>
    </w:p>
    <w:p w:rsidR="00F77E6F" w:rsidRPr="005E4D5B" w:rsidRDefault="00F77E6F" w:rsidP="005E4D5B">
      <w:pPr>
        <w:pStyle w:val="Prrafodelista"/>
        <w:numPr>
          <w:ilvl w:val="0"/>
          <w:numId w:val="1"/>
        </w:numPr>
        <w:shd w:val="clear" w:color="auto" w:fill="FFFFFF"/>
        <w:spacing w:line="360" w:lineRule="auto"/>
        <w:ind w:left="0" w:firstLine="0"/>
        <w:jc w:val="both"/>
        <w:rPr>
          <w:rFonts w:ascii="Palatino Linotype" w:eastAsia="FangSong" w:hAnsi="Palatino Linotype" w:cs="Arial"/>
          <w:lang w:eastAsia="es-MX"/>
        </w:rPr>
      </w:pPr>
      <w:r w:rsidRPr="005E4D5B">
        <w:rPr>
          <w:rFonts w:ascii="Palatino Linotype" w:eastAsia="FangSong"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5E4D5B">
        <w:rPr>
          <w:rFonts w:ascii="Palatino Linotype" w:eastAsia="FangSong" w:hAnsi="Palatino Linotype" w:cs="Arial"/>
          <w:lang w:eastAsia="es-MX"/>
        </w:rPr>
        <w:lastRenderedPageBreak/>
        <w:t>modo, la persona que se sienta afectada pueda impugnar la decisión, permitiéndole una real y auténtica defensa.</w:t>
      </w:r>
    </w:p>
    <w:p w:rsidR="00F77E6F" w:rsidRPr="005E4D5B" w:rsidRDefault="00F77E6F" w:rsidP="005E4D5B">
      <w:pPr>
        <w:shd w:val="clear" w:color="auto" w:fill="FFFFFF"/>
        <w:spacing w:line="360" w:lineRule="auto"/>
        <w:contextualSpacing/>
        <w:jc w:val="both"/>
        <w:rPr>
          <w:rFonts w:ascii="Palatino Linotype" w:eastAsia="FangSong" w:hAnsi="Palatino Linotype" w:cs="Arial"/>
          <w:lang w:eastAsia="es-MX"/>
        </w:rPr>
      </w:pPr>
    </w:p>
    <w:p w:rsidR="00F77E6F" w:rsidRPr="005E4D5B" w:rsidRDefault="00F77E6F" w:rsidP="005E4D5B">
      <w:pPr>
        <w:pStyle w:val="Prrafodelista"/>
        <w:numPr>
          <w:ilvl w:val="0"/>
          <w:numId w:val="1"/>
        </w:numPr>
        <w:shd w:val="clear" w:color="auto" w:fill="FFFFFF"/>
        <w:spacing w:line="360" w:lineRule="auto"/>
        <w:ind w:left="0" w:firstLine="0"/>
        <w:jc w:val="both"/>
        <w:rPr>
          <w:rFonts w:ascii="Palatino Linotype" w:eastAsia="FangSong" w:hAnsi="Palatino Linotype" w:cs="Arial"/>
          <w:lang w:eastAsia="es-MX"/>
        </w:rPr>
      </w:pPr>
      <w:r w:rsidRPr="005E4D5B">
        <w:rPr>
          <w:rFonts w:ascii="Palatino Linotype" w:eastAsia="FangSong"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5E4D5B" w:rsidRDefault="00F77E6F" w:rsidP="005E4D5B">
      <w:pPr>
        <w:shd w:val="clear" w:color="auto" w:fill="FFFFFF"/>
        <w:spacing w:line="360" w:lineRule="auto"/>
        <w:jc w:val="both"/>
        <w:rPr>
          <w:rFonts w:ascii="Palatino Linotype" w:eastAsia="FangSong" w:hAnsi="Palatino Linotype" w:cs="Arial"/>
          <w:lang w:eastAsia="es-MX"/>
        </w:rPr>
      </w:pPr>
    </w:p>
    <w:p w:rsidR="00F77E6F" w:rsidRPr="005E4D5B" w:rsidRDefault="00F77E6F" w:rsidP="005E4D5B">
      <w:pPr>
        <w:pStyle w:val="Prrafodelista"/>
        <w:numPr>
          <w:ilvl w:val="0"/>
          <w:numId w:val="1"/>
        </w:numPr>
        <w:shd w:val="clear" w:color="auto" w:fill="FFFFFF"/>
        <w:spacing w:after="200" w:line="360" w:lineRule="auto"/>
        <w:ind w:left="0" w:firstLine="0"/>
        <w:jc w:val="both"/>
        <w:rPr>
          <w:rFonts w:ascii="Palatino Linotype" w:eastAsia="FangSong" w:hAnsi="Palatino Linotype" w:cs="Arial"/>
          <w:lang w:eastAsia="es-MX"/>
        </w:rPr>
      </w:pPr>
      <w:r w:rsidRPr="005E4D5B">
        <w:rPr>
          <w:rFonts w:ascii="Palatino Linotype" w:eastAsia="FangSong"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E4D5B">
        <w:rPr>
          <w:rFonts w:ascii="Palatino Linotype" w:eastAsia="FangSong" w:hAnsi="Palatino Linotype"/>
        </w:rPr>
        <w:t xml:space="preserve"> </w:t>
      </w:r>
      <w:r w:rsidRPr="005E4D5B">
        <w:rPr>
          <w:rFonts w:ascii="Palatino Linotype" w:eastAsia="FangSong" w:hAnsi="Palatino Linotype" w:cs="Arial"/>
          <w:lang w:eastAsia="es-MX"/>
        </w:rPr>
        <w:t>datos personales</w:t>
      </w:r>
      <w:r w:rsidRPr="005E4D5B">
        <w:rPr>
          <w:rStyle w:val="Refdenotaalpie"/>
          <w:rFonts w:ascii="Palatino Linotype" w:eastAsia="FangSong" w:hAnsi="Palatino Linotype" w:cs="Arial"/>
          <w:lang w:eastAsia="es-MX"/>
        </w:rPr>
        <w:footnoteReference w:id="12"/>
      </w:r>
      <w:r w:rsidRPr="005E4D5B">
        <w:rPr>
          <w:rFonts w:ascii="Palatino Linotype" w:eastAsia="FangSong" w:hAnsi="Palatino Linotype" w:cs="Arial"/>
          <w:lang w:eastAsia="es-MX"/>
        </w:rPr>
        <w:t xml:space="preserve"> del servidor público que no tienen ninguna injerencia en el tema de la transparencia y la rendición de cuentas,  por ejemplo, </w:t>
      </w:r>
      <w:r w:rsidRPr="005E4D5B">
        <w:rPr>
          <w:rFonts w:ascii="Palatino Linotype" w:eastAsia="FangSong" w:hAnsi="Palatino Linotype" w:cs="Arial"/>
          <w:lang w:val="es-ES" w:eastAsia="es-MX"/>
        </w:rPr>
        <w:t xml:space="preserve">Clave </w:t>
      </w:r>
      <w:r w:rsidRPr="005E4D5B">
        <w:rPr>
          <w:rFonts w:ascii="Palatino Linotype" w:eastAsia="FangSong" w:hAnsi="Palatino Linotype" w:cs="Calibri"/>
          <w:lang w:val="es-ES" w:eastAsia="es-MX"/>
        </w:rPr>
        <w:t>Ú</w:t>
      </w:r>
      <w:r w:rsidRPr="005E4D5B">
        <w:rPr>
          <w:rFonts w:ascii="Palatino Linotype" w:eastAsia="FangSong" w:hAnsi="Palatino Linotype" w:cs="Arial"/>
          <w:lang w:val="es-ES" w:eastAsia="es-MX"/>
        </w:rPr>
        <w:t>nica de Registro de Poblaci</w:t>
      </w:r>
      <w:r w:rsidRPr="005E4D5B">
        <w:rPr>
          <w:rFonts w:ascii="Palatino Linotype" w:eastAsia="FangSong" w:hAnsi="Palatino Linotype" w:cs="FangSong"/>
          <w:lang w:val="es-ES" w:eastAsia="es-MX"/>
        </w:rPr>
        <w:t>ó</w:t>
      </w:r>
      <w:r w:rsidRPr="005E4D5B">
        <w:rPr>
          <w:rFonts w:ascii="Palatino Linotype" w:eastAsia="FangSong" w:hAnsi="Palatino Linotype" w:cs="Arial"/>
          <w:lang w:val="es-ES" w:eastAsia="es-MX"/>
        </w:rPr>
        <w:t>n (CURP), Registro Federal de Contribuyentes (R.F.C.), clave de ISSEMYM, n</w:t>
      </w:r>
      <w:r w:rsidRPr="005E4D5B">
        <w:rPr>
          <w:rFonts w:ascii="Palatino Linotype" w:eastAsia="FangSong" w:hAnsi="Palatino Linotype" w:cs="FangSong"/>
          <w:lang w:val="es-ES" w:eastAsia="es-MX"/>
        </w:rPr>
        <w:t>ú</w:t>
      </w:r>
      <w:r w:rsidRPr="005E4D5B">
        <w:rPr>
          <w:rFonts w:ascii="Palatino Linotype" w:eastAsia="FangSong" w:hAnsi="Palatino Linotype" w:cs="Arial"/>
          <w:lang w:val="es-ES" w:eastAsia="es-MX"/>
        </w:rPr>
        <w:t>mero de cuenta, deducciones (concepto y monto) de sindicato, mutualidad, ayuda por defunci</w:t>
      </w:r>
      <w:r w:rsidRPr="005E4D5B">
        <w:rPr>
          <w:rFonts w:ascii="Palatino Linotype" w:eastAsia="FangSong" w:hAnsi="Palatino Linotype" w:cs="FangSong"/>
          <w:lang w:val="es-ES" w:eastAsia="es-MX"/>
        </w:rPr>
        <w:t>ó</w:t>
      </w:r>
      <w:r w:rsidRPr="005E4D5B">
        <w:rPr>
          <w:rFonts w:ascii="Palatino Linotype" w:eastAsia="FangSong" w:hAnsi="Palatino Linotype" w:cs="Arial"/>
          <w:lang w:val="es-ES" w:eastAsia="es-MX"/>
        </w:rPr>
        <w:t xml:space="preserve">n, fondo de resistencia sindical, caja de ahorro, seguro de vida, y los Códigos Bidimensionales, también denominados Códigos QR, estos son datos  </w:t>
      </w:r>
      <w:r w:rsidRPr="005E4D5B">
        <w:rPr>
          <w:rFonts w:ascii="Palatino Linotype" w:eastAsia="FangSong" w:hAnsi="Palatino Linotype" w:cs="Arial"/>
          <w:lang w:val="es-ES" w:eastAsia="es-MX"/>
        </w:rPr>
        <w:lastRenderedPageBreak/>
        <w:t xml:space="preserve">susceptibles de clasificarse como confidenciales mediante una versión pública que deje a la vista los datos que ofrezcan la información requerida.  </w:t>
      </w:r>
    </w:p>
    <w:p w:rsidR="00F77E6F" w:rsidRPr="005E4D5B" w:rsidRDefault="00F77E6F" w:rsidP="005E4D5B">
      <w:pPr>
        <w:pStyle w:val="Prrafodelista"/>
        <w:spacing w:line="360" w:lineRule="auto"/>
        <w:rPr>
          <w:rFonts w:ascii="Palatino Linotype" w:eastAsia="FangSong" w:hAnsi="Palatino Linotype" w:cs="Arial"/>
          <w:lang w:eastAsia="es-MX"/>
        </w:rPr>
      </w:pPr>
    </w:p>
    <w:p w:rsidR="00F77E6F" w:rsidRPr="005E4D5B" w:rsidRDefault="00F77E6F" w:rsidP="005E4D5B">
      <w:pPr>
        <w:pStyle w:val="Prrafodelista"/>
        <w:numPr>
          <w:ilvl w:val="0"/>
          <w:numId w:val="1"/>
        </w:numPr>
        <w:shd w:val="clear" w:color="auto" w:fill="FFFFFF"/>
        <w:spacing w:after="200" w:line="360" w:lineRule="auto"/>
        <w:ind w:left="0" w:firstLine="0"/>
        <w:jc w:val="both"/>
        <w:rPr>
          <w:rFonts w:ascii="Palatino Linotype" w:eastAsia="FangSong" w:hAnsi="Palatino Linotype" w:cs="Arial"/>
          <w:lang w:eastAsia="es-MX"/>
        </w:rPr>
      </w:pPr>
      <w:r w:rsidRPr="005E4D5B">
        <w:rPr>
          <w:rFonts w:ascii="Palatino Linotype" w:eastAsia="FangSong"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5E4D5B" w:rsidRDefault="00F77E6F" w:rsidP="005E4D5B">
      <w:pPr>
        <w:pStyle w:val="Prrafodelista"/>
        <w:spacing w:line="360" w:lineRule="auto"/>
        <w:rPr>
          <w:rFonts w:ascii="Palatino Linotype" w:eastAsia="FangSong" w:hAnsi="Palatino Linotype" w:cs="Arial"/>
          <w:lang w:eastAsia="es-MX"/>
        </w:rPr>
      </w:pPr>
    </w:p>
    <w:p w:rsidR="006B3D8E" w:rsidRDefault="00F77E6F" w:rsidP="005E4D5B">
      <w:pPr>
        <w:pStyle w:val="Prrafodelista"/>
        <w:numPr>
          <w:ilvl w:val="0"/>
          <w:numId w:val="1"/>
        </w:numPr>
        <w:tabs>
          <w:tab w:val="left" w:pos="851"/>
        </w:tabs>
        <w:spacing w:before="240" w:after="240" w:line="360" w:lineRule="auto"/>
        <w:ind w:left="0" w:right="49" w:firstLine="0"/>
        <w:jc w:val="both"/>
        <w:rPr>
          <w:rFonts w:ascii="Palatino Linotype" w:eastAsia="FangSong" w:hAnsi="Palatino Linotype"/>
          <w:lang w:val="es-ES"/>
        </w:rPr>
      </w:pPr>
      <w:r w:rsidRPr="005E4D5B">
        <w:rPr>
          <w:rFonts w:ascii="Palatino Linotype" w:eastAsia="FangSong"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E4D5B">
        <w:rPr>
          <w:rFonts w:ascii="Palatino Linotype" w:eastAsia="FangSong" w:hAnsi="Palatino Linotype"/>
          <w:lang w:val="es-ES"/>
        </w:rPr>
        <w:t xml:space="preserve"> </w:t>
      </w:r>
    </w:p>
    <w:p w:rsidR="005E4D5B" w:rsidRPr="005E4D5B" w:rsidRDefault="005E4D5B" w:rsidP="005E4D5B">
      <w:pPr>
        <w:pStyle w:val="Prrafodelista"/>
        <w:tabs>
          <w:tab w:val="left" w:pos="851"/>
        </w:tabs>
        <w:spacing w:before="240" w:after="240" w:line="360" w:lineRule="auto"/>
        <w:ind w:left="0" w:right="49"/>
        <w:jc w:val="both"/>
        <w:rPr>
          <w:rFonts w:ascii="Palatino Linotype" w:eastAsia="FangSong" w:hAnsi="Palatino Linotype"/>
          <w:lang w:val="es-ES"/>
        </w:rPr>
      </w:pPr>
    </w:p>
    <w:p w:rsidR="006B3D8E" w:rsidRPr="005E4D5B" w:rsidRDefault="006B3D8E" w:rsidP="005E4D5B">
      <w:pPr>
        <w:pStyle w:val="Ttulo1"/>
        <w:spacing w:line="360" w:lineRule="auto"/>
        <w:rPr>
          <w:rFonts w:eastAsia="FangSong"/>
          <w:color w:val="000000" w:themeColor="text1"/>
          <w:szCs w:val="24"/>
        </w:rPr>
      </w:pPr>
      <w:bookmarkStart w:id="38" w:name="_Toc486525259"/>
      <w:bookmarkStart w:id="39" w:name="_Toc520970063"/>
      <w:bookmarkStart w:id="40" w:name="_Toc527655143"/>
      <w:bookmarkStart w:id="41" w:name="_Toc5192583"/>
      <w:r w:rsidRPr="005E4D5B">
        <w:rPr>
          <w:rFonts w:eastAsia="FangSong"/>
          <w:color w:val="000000" w:themeColor="text1"/>
          <w:szCs w:val="24"/>
        </w:rPr>
        <w:t>SEXTO. Vista a los órganos de control interno</w:t>
      </w:r>
      <w:bookmarkEnd w:id="38"/>
      <w:bookmarkEnd w:id="39"/>
      <w:bookmarkEnd w:id="40"/>
      <w:bookmarkEnd w:id="41"/>
    </w:p>
    <w:p w:rsidR="006B3D8E" w:rsidRPr="005E4D5B" w:rsidRDefault="006B3D8E" w:rsidP="005E4D5B">
      <w:pPr>
        <w:spacing w:line="360" w:lineRule="auto"/>
        <w:rPr>
          <w:rFonts w:ascii="Palatino Linotype" w:eastAsia="FangSong" w:hAnsi="Palatino Linotype"/>
          <w:lang w:val="es-MX" w:eastAsia="en-US"/>
        </w:rPr>
      </w:pPr>
    </w:p>
    <w:p w:rsidR="006B3D8E" w:rsidRPr="005E4D5B" w:rsidRDefault="006B3D8E" w:rsidP="005E4D5B">
      <w:pPr>
        <w:pStyle w:val="Prrafodelista"/>
        <w:numPr>
          <w:ilvl w:val="0"/>
          <w:numId w:val="1"/>
        </w:numPr>
        <w:spacing w:before="240" w:after="240" w:line="360" w:lineRule="auto"/>
        <w:ind w:left="0" w:firstLine="0"/>
        <w:jc w:val="both"/>
        <w:rPr>
          <w:rFonts w:ascii="Palatino Linotype" w:eastAsia="FangSong" w:hAnsi="Palatino Linotype"/>
        </w:rPr>
      </w:pPr>
      <w:r w:rsidRPr="005E4D5B">
        <w:rPr>
          <w:rFonts w:ascii="Palatino Linotype" w:eastAsia="FangSong"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w:t>
      </w:r>
      <w:r w:rsidRPr="005E4D5B">
        <w:rPr>
          <w:rFonts w:ascii="Palatino Linotype" w:eastAsia="FangSong" w:hAnsi="Palatino Linotype"/>
        </w:rPr>
        <w:lastRenderedPageBreak/>
        <w:t xml:space="preserve">ejercicio de sus atribuciones realice las investigaciones pertinentes por las omisiones detectadas atribuibles al </w:t>
      </w:r>
      <w:r w:rsidRPr="005E4D5B">
        <w:rPr>
          <w:rFonts w:ascii="Palatino Linotype" w:eastAsia="FangSong" w:hAnsi="Palatino Linotype"/>
          <w:b/>
        </w:rPr>
        <w:t>SUJETO OBLIGADO</w:t>
      </w:r>
      <w:r w:rsidRPr="005E4D5B">
        <w:rPr>
          <w:rFonts w:ascii="Palatino Linotype" w:eastAsia="FangSong" w:hAnsi="Palatino Linotype"/>
        </w:rPr>
        <w:t>.</w:t>
      </w:r>
    </w:p>
    <w:p w:rsidR="006B3D8E" w:rsidRPr="005E4D5B" w:rsidRDefault="006B3D8E" w:rsidP="005E4D5B">
      <w:pPr>
        <w:pStyle w:val="Prrafodelista"/>
        <w:spacing w:line="360" w:lineRule="auto"/>
        <w:ind w:left="0"/>
        <w:rPr>
          <w:rFonts w:ascii="Palatino Linotype" w:eastAsia="FangSong" w:hAnsi="Palatino Linotype"/>
        </w:rPr>
      </w:pPr>
    </w:p>
    <w:p w:rsidR="006B3D8E" w:rsidRPr="005E4D5B" w:rsidRDefault="006B3D8E" w:rsidP="005E4D5B">
      <w:pPr>
        <w:pStyle w:val="Prrafodelista"/>
        <w:numPr>
          <w:ilvl w:val="0"/>
          <w:numId w:val="1"/>
        </w:numPr>
        <w:spacing w:before="240" w:after="240" w:line="360" w:lineRule="auto"/>
        <w:ind w:left="0" w:firstLine="0"/>
        <w:jc w:val="both"/>
        <w:rPr>
          <w:rFonts w:ascii="Palatino Linotype" w:eastAsia="FangSong" w:hAnsi="Palatino Linotype"/>
        </w:rPr>
      </w:pPr>
      <w:r w:rsidRPr="005E4D5B">
        <w:rPr>
          <w:rFonts w:ascii="Palatino Linotype" w:eastAsia="FangSong" w:hAnsi="Palatino Linotype"/>
        </w:rPr>
        <w:t>Por ello, es conveniente se</w:t>
      </w:r>
      <w:r w:rsidRPr="005E4D5B">
        <w:rPr>
          <w:rFonts w:ascii="Palatino Linotype" w:eastAsia="FangSong" w:hAnsi="Palatino Linotype" w:cs="Calibri"/>
        </w:rPr>
        <w:t>ñ</w:t>
      </w:r>
      <w:r w:rsidRPr="005E4D5B">
        <w:rPr>
          <w:rFonts w:ascii="Palatino Linotype" w:eastAsia="FangSong" w:hAnsi="Palatino Linotype"/>
        </w:rPr>
        <w:t>alar la fracci</w:t>
      </w:r>
      <w:r w:rsidRPr="005E4D5B">
        <w:rPr>
          <w:rFonts w:ascii="Palatino Linotype" w:eastAsia="FangSong" w:hAnsi="Palatino Linotype" w:cs="FangSong"/>
        </w:rPr>
        <w:t>ó</w:t>
      </w:r>
      <w:r w:rsidRPr="005E4D5B">
        <w:rPr>
          <w:rFonts w:ascii="Palatino Linotype" w:eastAsia="FangSong" w:hAnsi="Palatino Linotype"/>
        </w:rPr>
        <w:t>n X, del art</w:t>
      </w:r>
      <w:r w:rsidRPr="005E4D5B">
        <w:rPr>
          <w:rFonts w:ascii="Palatino Linotype" w:eastAsia="FangSong" w:hAnsi="Palatino Linotype" w:cs="FangSong"/>
        </w:rPr>
        <w:t>í</w:t>
      </w:r>
      <w:r w:rsidRPr="005E4D5B">
        <w:rPr>
          <w:rFonts w:ascii="Palatino Linotype" w:eastAsia="FangSong" w:hAnsi="Palatino Linotype"/>
        </w:rPr>
        <w:t>culo 36, de la Ley de Transparencia y Acceso a la Informaci</w:t>
      </w:r>
      <w:r w:rsidRPr="005E4D5B">
        <w:rPr>
          <w:rFonts w:ascii="Palatino Linotype" w:eastAsia="FangSong" w:hAnsi="Palatino Linotype" w:cs="FangSong"/>
        </w:rPr>
        <w:t>ó</w:t>
      </w:r>
      <w:r w:rsidRPr="005E4D5B">
        <w:rPr>
          <w:rFonts w:ascii="Palatino Linotype" w:eastAsia="FangSong" w:hAnsi="Palatino Linotype"/>
        </w:rPr>
        <w:t>n P</w:t>
      </w:r>
      <w:r w:rsidRPr="005E4D5B">
        <w:rPr>
          <w:rFonts w:ascii="Palatino Linotype" w:eastAsia="FangSong" w:hAnsi="Palatino Linotype" w:cs="FangSong"/>
        </w:rPr>
        <w:t>ú</w:t>
      </w:r>
      <w:r w:rsidRPr="005E4D5B">
        <w:rPr>
          <w:rFonts w:ascii="Palatino Linotype" w:eastAsia="FangSong" w:hAnsi="Palatino Linotype"/>
        </w:rPr>
        <w:t>blica del Estado de M</w:t>
      </w:r>
      <w:r w:rsidRPr="005E4D5B">
        <w:rPr>
          <w:rFonts w:ascii="Palatino Linotype" w:eastAsia="FangSong" w:hAnsi="Palatino Linotype" w:cs="FangSong"/>
        </w:rPr>
        <w:t>é</w:t>
      </w:r>
      <w:r w:rsidRPr="005E4D5B">
        <w:rPr>
          <w:rFonts w:ascii="Palatino Linotype" w:eastAsia="FangSong" w:hAnsi="Palatino Linotype"/>
        </w:rPr>
        <w:t>xico y Municipios, que establece:</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Artículo 36. El Instituto tendrá, en el ámbito de su competencia, las siguientes atribuciones:</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 xml:space="preserve">X. Hacer del conocimiento del órgano de control interno o equivalente de cada Sujeto Obligado las infracciones a esta Ley; </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w:t>
      </w:r>
    </w:p>
    <w:p w:rsidR="006B3D8E" w:rsidRPr="005E4D5B" w:rsidRDefault="006B3D8E" w:rsidP="005E4D5B">
      <w:pPr>
        <w:pStyle w:val="Prrafodelista"/>
        <w:numPr>
          <w:ilvl w:val="0"/>
          <w:numId w:val="1"/>
        </w:numPr>
        <w:spacing w:before="240" w:after="240" w:line="360" w:lineRule="auto"/>
        <w:ind w:left="0" w:firstLine="0"/>
        <w:jc w:val="both"/>
        <w:rPr>
          <w:rFonts w:ascii="Palatino Linotype" w:eastAsia="FangSong" w:hAnsi="Palatino Linotype" w:cs="Arial"/>
        </w:rPr>
      </w:pPr>
      <w:r w:rsidRPr="005E4D5B">
        <w:rPr>
          <w:rFonts w:ascii="Palatino Linotype" w:eastAsia="FangSong" w:hAnsi="Palatino Linotype"/>
        </w:rPr>
        <w:t xml:space="preserve">Asimismo, este Pleno hará del conocimiento del órgano de control de este Instituto de las infracciones en que el </w:t>
      </w:r>
      <w:r w:rsidRPr="005E4D5B">
        <w:rPr>
          <w:rFonts w:ascii="Palatino Linotype" w:eastAsia="FangSong" w:hAnsi="Palatino Linotype"/>
          <w:b/>
        </w:rPr>
        <w:t>SUJETO OBLIGADO</w:t>
      </w:r>
      <w:r w:rsidRPr="005E4D5B">
        <w:rPr>
          <w:rFonts w:ascii="Palatino Linotype" w:eastAsia="FangSong" w:hAnsi="Palatino Linotype"/>
        </w:rPr>
        <w:t xml:space="preserve"> incurrió, toda vez que la naturaleza de investigar y sancionar corresponde a un ente distinto a éste a través de un procedimiento diferente al recurso de revisión, lo cual se encuentra previsto </w:t>
      </w:r>
      <w:r w:rsidRPr="005E4D5B">
        <w:rPr>
          <w:rFonts w:ascii="Palatino Linotype" w:eastAsia="FangSong" w:hAnsi="Palatino Linotype" w:cs="Arial"/>
        </w:rPr>
        <w:t>en la Ley de Transparencia Acceso a la Información Pública del Estado de México y Municipios específicamente en sus artículos 190, 222 y 223 que se</w:t>
      </w:r>
      <w:r w:rsidRPr="005E4D5B">
        <w:rPr>
          <w:rFonts w:ascii="Palatino Linotype" w:eastAsia="FangSong" w:hAnsi="Palatino Linotype" w:cs="Calibri"/>
        </w:rPr>
        <w:t>ñ</w:t>
      </w:r>
      <w:r w:rsidRPr="005E4D5B">
        <w:rPr>
          <w:rFonts w:ascii="Palatino Linotype" w:eastAsia="FangSong" w:hAnsi="Palatino Linotype" w:cs="Arial"/>
        </w:rPr>
        <w:t>alan lo siguiente:</w:t>
      </w:r>
    </w:p>
    <w:p w:rsidR="006B3D8E" w:rsidRPr="005E4D5B" w:rsidRDefault="006B3D8E" w:rsidP="005E4D5B">
      <w:pPr>
        <w:spacing w:line="360" w:lineRule="auto"/>
        <w:ind w:left="567" w:right="567"/>
        <w:jc w:val="both"/>
        <w:rPr>
          <w:rFonts w:ascii="Palatino Linotype" w:eastAsia="FangSong" w:hAnsi="Palatino Linotype"/>
          <w:i/>
        </w:rPr>
      </w:pPr>
      <w:r w:rsidRPr="005E4D5B">
        <w:rPr>
          <w:rFonts w:ascii="Palatino Linotype" w:eastAsia="FangSong" w:hAnsi="Palatino Linotype"/>
          <w:i/>
        </w:rPr>
        <w:t xml:space="preserve">Artículo 190. Cuando el Instituto determine durante la sustanciación del recurso de revisión que pudo haberse incurrido en una probable responsabilidad </w:t>
      </w:r>
      <w:r w:rsidRPr="005E4D5B">
        <w:rPr>
          <w:rFonts w:ascii="Palatino Linotype" w:eastAsia="FangSong" w:hAnsi="Palatino Linotype"/>
          <w:i/>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5E4D5B" w:rsidRDefault="006B3D8E" w:rsidP="005E4D5B">
      <w:pPr>
        <w:spacing w:line="360" w:lineRule="auto"/>
        <w:ind w:left="567" w:right="567"/>
        <w:contextualSpacing/>
        <w:jc w:val="both"/>
        <w:rPr>
          <w:rFonts w:ascii="Palatino Linotype" w:eastAsia="FangSong" w:hAnsi="Palatino Linotype"/>
          <w:i/>
        </w:rPr>
      </w:pP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Artículo 222. Son causas de responsabilidad administrativa de los servidores públicos de los sujetos obligados, por incumplimiento de las obligaciones establecidas en la materia de la presente Ley, las siguientes:</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I. Cualquier acto u omisión que provoque la suspensión o deficiencia en la atención de las solicitudes de información;</w:t>
      </w:r>
    </w:p>
    <w:p w:rsidR="006B3D8E" w:rsidRPr="005E4D5B" w:rsidRDefault="006B3D8E" w:rsidP="005E4D5B">
      <w:pPr>
        <w:spacing w:line="360" w:lineRule="auto"/>
        <w:ind w:left="567" w:right="567"/>
        <w:contextualSpacing/>
        <w:jc w:val="both"/>
        <w:rPr>
          <w:rFonts w:ascii="Palatino Linotype" w:eastAsia="FangSong" w:hAnsi="Palatino Linotype"/>
          <w:i/>
        </w:rPr>
      </w:pPr>
    </w:p>
    <w:p w:rsidR="006B3D8E" w:rsidRPr="005E4D5B" w:rsidRDefault="006B3D8E" w:rsidP="005E4D5B">
      <w:pPr>
        <w:spacing w:line="360" w:lineRule="auto"/>
        <w:ind w:left="567" w:right="567"/>
        <w:contextualSpacing/>
        <w:jc w:val="both"/>
        <w:rPr>
          <w:rFonts w:ascii="Palatino Linotype" w:eastAsia="FangSong" w:hAnsi="Palatino Linotype"/>
          <w:b/>
          <w:i/>
        </w:rPr>
      </w:pPr>
      <w:r w:rsidRPr="005E4D5B">
        <w:rPr>
          <w:rFonts w:ascii="Palatino Linotype" w:eastAsia="FangSong" w:hAnsi="Palatino Linotype"/>
          <w:b/>
          <w:i/>
        </w:rPr>
        <w:t>II. La falta de respuesta a las solicitudes de información en los plazos se</w:t>
      </w:r>
      <w:r w:rsidRPr="005E4D5B">
        <w:rPr>
          <w:rFonts w:ascii="Palatino Linotype" w:eastAsia="FangSong" w:hAnsi="Palatino Linotype" w:cs="Calibri"/>
          <w:b/>
          <w:i/>
        </w:rPr>
        <w:t>ñ</w:t>
      </w:r>
      <w:r w:rsidRPr="005E4D5B">
        <w:rPr>
          <w:rFonts w:ascii="Palatino Linotype" w:eastAsia="FangSong" w:hAnsi="Palatino Linotype"/>
          <w:b/>
          <w:i/>
        </w:rPr>
        <w:t>alados en la normatividad aplicable;</w:t>
      </w:r>
    </w:p>
    <w:p w:rsidR="006B3D8E" w:rsidRPr="005E4D5B"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w:t>
      </w:r>
    </w:p>
    <w:p w:rsidR="006B3D8E" w:rsidRPr="005E4D5B" w:rsidRDefault="006B3D8E"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Bold"/>
          <w:bCs/>
          <w:i/>
          <w:lang w:val="es-MX"/>
        </w:rPr>
        <w:t>XI.</w:t>
      </w:r>
      <w:r w:rsidRPr="005E4D5B">
        <w:rPr>
          <w:rFonts w:ascii="Palatino Linotype" w:eastAsia="FangSong" w:hAnsi="Palatino Linotype" w:cs="Bookman Old Style,Bold"/>
          <w:b/>
          <w:bCs/>
          <w:i/>
          <w:lang w:val="es-MX"/>
        </w:rPr>
        <w:t xml:space="preserve"> </w:t>
      </w:r>
      <w:r w:rsidRPr="005E4D5B">
        <w:rPr>
          <w:rFonts w:ascii="Palatino Linotype" w:eastAsia="FangSong" w:hAnsi="Palatino Linotype" w:cs="Bookman Old Style"/>
          <w:i/>
          <w:lang w:val="es-MX"/>
        </w:rPr>
        <w:t>No actualizar la información correspondiente a las obligaciones de transparencia en los plazos previstos en la presente Ley;</w:t>
      </w:r>
    </w:p>
    <w:p w:rsidR="006B3D8E" w:rsidRPr="005E4D5B" w:rsidRDefault="006B3D8E" w:rsidP="005E4D5B">
      <w:pPr>
        <w:autoSpaceDE w:val="0"/>
        <w:autoSpaceDN w:val="0"/>
        <w:adjustRightInd w:val="0"/>
        <w:spacing w:line="360" w:lineRule="auto"/>
        <w:ind w:left="567" w:right="567"/>
        <w:jc w:val="both"/>
        <w:rPr>
          <w:rFonts w:ascii="Palatino Linotype" w:eastAsia="FangSong" w:hAnsi="Palatino Linotype" w:cs="Bookman Old Style"/>
          <w:i/>
          <w:lang w:val="es-MX"/>
        </w:rPr>
      </w:pPr>
      <w:r w:rsidRPr="005E4D5B">
        <w:rPr>
          <w:rFonts w:ascii="Palatino Linotype" w:eastAsia="FangSong" w:hAnsi="Palatino Linotype" w:cs="Bookman Old Style,Bold"/>
          <w:bCs/>
          <w:i/>
          <w:lang w:val="es-MX"/>
        </w:rPr>
        <w:t>…</w:t>
      </w:r>
    </w:p>
    <w:p w:rsidR="006B3D8E" w:rsidRPr="005E4D5B" w:rsidRDefault="006B3D8E" w:rsidP="005E4D5B">
      <w:pPr>
        <w:autoSpaceDE w:val="0"/>
        <w:autoSpaceDN w:val="0"/>
        <w:adjustRightInd w:val="0"/>
        <w:spacing w:line="360" w:lineRule="auto"/>
        <w:ind w:left="567" w:right="567"/>
        <w:rPr>
          <w:rFonts w:ascii="Palatino Linotype" w:eastAsia="FangSong" w:hAnsi="Palatino Linotype"/>
          <w:i/>
        </w:rPr>
      </w:pPr>
    </w:p>
    <w:p w:rsidR="006B3D8E" w:rsidRDefault="006B3D8E" w:rsidP="005E4D5B">
      <w:pPr>
        <w:spacing w:line="360" w:lineRule="auto"/>
        <w:ind w:left="567" w:right="567"/>
        <w:contextualSpacing/>
        <w:jc w:val="both"/>
        <w:rPr>
          <w:rFonts w:ascii="Palatino Linotype" w:eastAsia="FangSong" w:hAnsi="Palatino Linotype"/>
          <w:i/>
        </w:rPr>
      </w:pPr>
      <w:r w:rsidRPr="005E4D5B">
        <w:rPr>
          <w:rFonts w:ascii="Palatino Linotype" w:eastAsia="FangSong" w:hAnsi="Palatino Linotype"/>
          <w:i/>
        </w:rPr>
        <w:t xml:space="preserve">Artículo 223. El Instituto dará vista a la Contraloría Interna y </w:t>
      </w:r>
      <w:r w:rsidRPr="005E4D5B">
        <w:rPr>
          <w:rFonts w:ascii="Palatino Linotype" w:eastAsia="FangSong" w:hAnsi="Palatino Linotype" w:cs="Calibri"/>
          <w:i/>
        </w:rPr>
        <w:t>Ó</w:t>
      </w:r>
      <w:r w:rsidRPr="005E4D5B">
        <w:rPr>
          <w:rFonts w:ascii="Palatino Linotype" w:eastAsia="FangSong" w:hAnsi="Palatino Linotype"/>
          <w:i/>
        </w:rPr>
        <w:t>rgano de Control y Vigilancia en t</w:t>
      </w:r>
      <w:r w:rsidRPr="005E4D5B">
        <w:rPr>
          <w:rFonts w:ascii="Palatino Linotype" w:eastAsia="FangSong" w:hAnsi="Palatino Linotype" w:cs="FangSong"/>
          <w:i/>
        </w:rPr>
        <w:t>é</w:t>
      </w:r>
      <w:r w:rsidRPr="005E4D5B">
        <w:rPr>
          <w:rFonts w:ascii="Palatino Linotype" w:eastAsia="FangSong" w:hAnsi="Palatino Linotype"/>
          <w:i/>
        </w:rPr>
        <w:t xml:space="preserve">rminos de la Ley de Responsabilidades de los </w:t>
      </w:r>
      <w:r w:rsidRPr="005E4D5B">
        <w:rPr>
          <w:rFonts w:ascii="Palatino Linotype" w:eastAsia="FangSong" w:hAnsi="Palatino Linotype"/>
          <w:i/>
        </w:rPr>
        <w:lastRenderedPageBreak/>
        <w:t>Servidores P</w:t>
      </w:r>
      <w:r w:rsidRPr="005E4D5B">
        <w:rPr>
          <w:rFonts w:ascii="Palatino Linotype" w:eastAsia="FangSong" w:hAnsi="Palatino Linotype" w:cs="FangSong"/>
          <w:i/>
        </w:rPr>
        <w:t>ú</w:t>
      </w:r>
      <w:r w:rsidRPr="005E4D5B">
        <w:rPr>
          <w:rFonts w:ascii="Palatino Linotype" w:eastAsia="FangSong" w:hAnsi="Palatino Linotype"/>
          <w:i/>
        </w:rPr>
        <w:t>blicos del Estado y Municipios, para que determine el grado de responsabilidad de quienes incumplan con las obligaciones de la presente Ley.</w:t>
      </w:r>
    </w:p>
    <w:p w:rsidR="005E4D5B" w:rsidRPr="005E4D5B" w:rsidRDefault="005E4D5B" w:rsidP="005E4D5B">
      <w:pPr>
        <w:spacing w:line="360" w:lineRule="auto"/>
        <w:ind w:left="567" w:right="567"/>
        <w:contextualSpacing/>
        <w:jc w:val="both"/>
        <w:rPr>
          <w:rFonts w:ascii="Palatino Linotype" w:eastAsia="FangSong" w:hAnsi="Palatino Linotype"/>
          <w:i/>
        </w:rPr>
      </w:pPr>
    </w:p>
    <w:p w:rsidR="00B165CC" w:rsidRPr="005E4D5B" w:rsidRDefault="002A5BA4" w:rsidP="005E4D5B">
      <w:pPr>
        <w:pStyle w:val="Prrafodelista"/>
        <w:numPr>
          <w:ilvl w:val="0"/>
          <w:numId w:val="1"/>
        </w:numPr>
        <w:spacing w:before="240" w:after="240" w:line="360" w:lineRule="auto"/>
        <w:ind w:left="0" w:firstLine="0"/>
        <w:jc w:val="both"/>
        <w:rPr>
          <w:rFonts w:ascii="Palatino Linotype" w:eastAsia="FangSong" w:hAnsi="Palatino Linotype" w:cs="Arial"/>
        </w:rPr>
      </w:pPr>
      <w:r w:rsidRPr="005E4D5B">
        <w:rPr>
          <w:rFonts w:ascii="Palatino Linotype" w:eastAsia="FangSong" w:hAnsi="Palatino Linotype"/>
          <w:color w:val="000000"/>
          <w:lang w:val="es-ES" w:eastAsia="es-MX"/>
        </w:rPr>
        <w:t xml:space="preserve">Por lo anteriormente expuesto y fundado, este </w:t>
      </w:r>
      <w:r w:rsidRPr="005E4D5B">
        <w:rPr>
          <w:rFonts w:ascii="Palatino Linotype" w:eastAsia="FangSong" w:hAnsi="Palatino Linotype" w:cs="Calibri"/>
          <w:b/>
          <w:bCs/>
          <w:color w:val="000000"/>
          <w:lang w:val="es-ES" w:eastAsia="es-MX"/>
        </w:rPr>
        <w:t>Ó</w:t>
      </w:r>
      <w:r w:rsidRPr="005E4D5B">
        <w:rPr>
          <w:rFonts w:ascii="Palatino Linotype" w:eastAsia="FangSong" w:hAnsi="Palatino Linotype"/>
          <w:b/>
          <w:bCs/>
          <w:color w:val="000000"/>
          <w:lang w:val="es-ES" w:eastAsia="es-MX"/>
        </w:rPr>
        <w:t>RGANO GARANTE</w:t>
      </w:r>
      <w:r w:rsidRPr="005E4D5B">
        <w:rPr>
          <w:rFonts w:ascii="Palatino Linotype" w:eastAsia="FangSong" w:hAnsi="Palatino Linotype"/>
          <w:color w:val="000000"/>
          <w:lang w:val="es-ES" w:eastAsia="es-MX"/>
        </w:rPr>
        <w:t xml:space="preserve"> emite los siguientes:</w:t>
      </w:r>
    </w:p>
    <w:p w:rsidR="005E4D5B" w:rsidRPr="005E4D5B" w:rsidRDefault="005E4D5B" w:rsidP="005E4D5B">
      <w:pPr>
        <w:pStyle w:val="Prrafodelista"/>
        <w:spacing w:before="240" w:after="240" w:line="360" w:lineRule="auto"/>
        <w:ind w:left="0"/>
        <w:jc w:val="both"/>
        <w:rPr>
          <w:rFonts w:ascii="Palatino Linotype" w:eastAsia="FangSong" w:hAnsi="Palatino Linotype" w:cs="Arial"/>
        </w:rPr>
      </w:pPr>
    </w:p>
    <w:p w:rsidR="002A5BA4" w:rsidRPr="005E4D5B" w:rsidRDefault="002A5BA4" w:rsidP="005E4D5B">
      <w:pPr>
        <w:keepNext/>
        <w:keepLines/>
        <w:spacing w:line="360" w:lineRule="auto"/>
        <w:jc w:val="center"/>
        <w:outlineLvl w:val="0"/>
        <w:rPr>
          <w:rFonts w:ascii="Palatino Linotype" w:eastAsia="FangSong" w:hAnsi="Palatino Linotype" w:cstheme="majorBidi"/>
          <w:b/>
          <w:bCs/>
        </w:rPr>
      </w:pPr>
      <w:bookmarkStart w:id="42" w:name="_Toc447699324"/>
      <w:bookmarkStart w:id="43" w:name="_Toc445745148"/>
      <w:bookmarkStart w:id="44" w:name="_Toc486525261"/>
      <w:bookmarkStart w:id="45" w:name="_Toc5192584"/>
      <w:r w:rsidRPr="005E4D5B">
        <w:rPr>
          <w:rFonts w:ascii="Palatino Linotype" w:eastAsia="FangSong" w:hAnsi="Palatino Linotype" w:cstheme="majorBidi"/>
          <w:b/>
          <w:bCs/>
        </w:rPr>
        <w:t>R E S O L U T I V O S</w:t>
      </w:r>
      <w:bookmarkEnd w:id="42"/>
      <w:bookmarkEnd w:id="43"/>
      <w:bookmarkEnd w:id="44"/>
      <w:bookmarkEnd w:id="45"/>
    </w:p>
    <w:p w:rsidR="00B165CC" w:rsidRPr="005E4D5B" w:rsidRDefault="00B165CC" w:rsidP="005E4D5B">
      <w:pPr>
        <w:keepNext/>
        <w:keepLines/>
        <w:spacing w:line="360" w:lineRule="auto"/>
        <w:jc w:val="center"/>
        <w:outlineLvl w:val="0"/>
        <w:rPr>
          <w:rFonts w:ascii="Palatino Linotype" w:eastAsia="FangSong" w:hAnsi="Palatino Linotype" w:cstheme="majorBidi"/>
          <w:b/>
          <w:bCs/>
        </w:rPr>
      </w:pPr>
    </w:p>
    <w:p w:rsidR="00E81879" w:rsidRPr="005E4D5B" w:rsidRDefault="00E81879" w:rsidP="005E4D5B">
      <w:pPr>
        <w:spacing w:line="360" w:lineRule="auto"/>
        <w:jc w:val="both"/>
        <w:rPr>
          <w:rFonts w:ascii="Palatino Linotype" w:eastAsia="FangSong" w:hAnsi="Palatino Linotype" w:cs="Times New Roman"/>
        </w:rPr>
      </w:pPr>
      <w:r w:rsidRPr="005E4D5B">
        <w:rPr>
          <w:rFonts w:ascii="Palatino Linotype" w:eastAsia="FangSong" w:hAnsi="Palatino Linotype" w:cs="Arial"/>
          <w:b/>
        </w:rPr>
        <w:t xml:space="preserve">PRIMERO. </w:t>
      </w:r>
      <w:r w:rsidRPr="005E4D5B">
        <w:rPr>
          <w:rFonts w:ascii="Palatino Linotype" w:eastAsia="FangSong" w:hAnsi="Palatino Linotype" w:cs="Arial"/>
        </w:rPr>
        <w:t xml:space="preserve">Resultan </w:t>
      </w:r>
      <w:r w:rsidR="006E74A1" w:rsidRPr="005E4D5B">
        <w:rPr>
          <w:rFonts w:ascii="Palatino Linotype" w:eastAsia="FangSong" w:hAnsi="Palatino Linotype" w:cs="Arial"/>
        </w:rPr>
        <w:t xml:space="preserve">fundadas </w:t>
      </w:r>
      <w:r w:rsidRPr="005E4D5B">
        <w:rPr>
          <w:rFonts w:ascii="Palatino Linotype" w:eastAsia="FangSong" w:hAnsi="Palatino Linotype" w:cs="Arial"/>
        </w:rPr>
        <w:t>las</w:t>
      </w:r>
      <w:r w:rsidRPr="005E4D5B">
        <w:rPr>
          <w:rFonts w:ascii="Palatino Linotype" w:eastAsia="FangSong" w:hAnsi="Palatino Linotype" w:cs="Arial"/>
          <w:b/>
        </w:rPr>
        <w:t xml:space="preserve"> </w:t>
      </w:r>
      <w:r w:rsidRPr="005E4D5B">
        <w:rPr>
          <w:rFonts w:ascii="Palatino Linotype" w:eastAsia="FangSong" w:hAnsi="Palatino Linotype" w:cs="Arial"/>
          <w:lang w:val="es-ES"/>
        </w:rPr>
        <w:t xml:space="preserve">razones o motivos de inconformidad hechos valer en </w:t>
      </w:r>
      <w:r w:rsidR="001E69EF" w:rsidRPr="005E4D5B">
        <w:rPr>
          <w:rFonts w:ascii="Palatino Linotype" w:eastAsia="FangSong" w:hAnsi="Palatino Linotype" w:cs="Arial"/>
          <w:lang w:val="es-ES"/>
        </w:rPr>
        <w:t>el</w:t>
      </w:r>
      <w:r w:rsidRPr="005E4D5B">
        <w:rPr>
          <w:rFonts w:ascii="Palatino Linotype" w:eastAsia="FangSong" w:hAnsi="Palatino Linotype" w:cs="Arial"/>
          <w:lang w:val="es-ES"/>
        </w:rPr>
        <w:t xml:space="preserve"> recurso de revisión </w:t>
      </w:r>
      <w:r w:rsidR="004B019D" w:rsidRPr="005E4D5B">
        <w:rPr>
          <w:rFonts w:ascii="Palatino Linotype" w:eastAsia="FangSong" w:hAnsi="Palatino Linotype" w:cs="Arial"/>
          <w:b/>
          <w:bCs/>
        </w:rPr>
        <w:t>0</w:t>
      </w:r>
      <w:r w:rsidR="00A3464C" w:rsidRPr="005E4D5B">
        <w:rPr>
          <w:rFonts w:ascii="Palatino Linotype" w:eastAsia="FangSong" w:hAnsi="Palatino Linotype" w:cs="Arial"/>
          <w:b/>
          <w:bCs/>
        </w:rPr>
        <w:t>0</w:t>
      </w:r>
      <w:r w:rsidR="006B3D8E" w:rsidRPr="005E4D5B">
        <w:rPr>
          <w:rFonts w:ascii="Palatino Linotype" w:eastAsia="FangSong" w:hAnsi="Palatino Linotype" w:cs="Arial"/>
          <w:b/>
          <w:bCs/>
        </w:rPr>
        <w:t>513</w:t>
      </w:r>
      <w:r w:rsidR="00794037" w:rsidRPr="005E4D5B">
        <w:rPr>
          <w:rFonts w:ascii="Palatino Linotype" w:eastAsia="FangSong" w:hAnsi="Palatino Linotype" w:cs="Arial"/>
          <w:b/>
          <w:bCs/>
        </w:rPr>
        <w:t>/INFOEM/IP/RR/2019</w:t>
      </w:r>
      <w:r w:rsidR="004B019D" w:rsidRPr="005E4D5B">
        <w:rPr>
          <w:rFonts w:ascii="Palatino Linotype" w:eastAsia="FangSong" w:hAnsi="Palatino Linotype" w:cs="Arial"/>
          <w:b/>
          <w:bCs/>
        </w:rPr>
        <w:t xml:space="preserve">, </w:t>
      </w:r>
      <w:r w:rsidR="009A66DF" w:rsidRPr="005E4D5B">
        <w:rPr>
          <w:rFonts w:ascii="Palatino Linotype" w:eastAsia="FangSong" w:hAnsi="Palatino Linotype" w:cs="Arial"/>
          <w:bCs/>
        </w:rPr>
        <w:t>en términos de</w:t>
      </w:r>
      <w:r w:rsidR="000205C3" w:rsidRPr="005E4D5B">
        <w:rPr>
          <w:rFonts w:ascii="Palatino Linotype" w:eastAsia="FangSong" w:hAnsi="Palatino Linotype" w:cs="Arial"/>
          <w:bCs/>
        </w:rPr>
        <w:t xml:space="preserve"> </w:t>
      </w:r>
      <w:r w:rsidR="008078B6" w:rsidRPr="005E4D5B">
        <w:rPr>
          <w:rFonts w:ascii="Palatino Linotype" w:eastAsia="FangSong" w:hAnsi="Palatino Linotype" w:cs="Arial"/>
          <w:bCs/>
        </w:rPr>
        <w:t>l</w:t>
      </w:r>
      <w:r w:rsidR="000205C3" w:rsidRPr="005E4D5B">
        <w:rPr>
          <w:rFonts w:ascii="Palatino Linotype" w:eastAsia="FangSong" w:hAnsi="Palatino Linotype" w:cs="Arial"/>
          <w:bCs/>
        </w:rPr>
        <w:t>os</w:t>
      </w:r>
      <w:r w:rsidR="009A66DF" w:rsidRPr="005E4D5B">
        <w:rPr>
          <w:rFonts w:ascii="Palatino Linotype" w:eastAsia="FangSong" w:hAnsi="Palatino Linotype" w:cs="Arial"/>
          <w:bCs/>
        </w:rPr>
        <w:t xml:space="preserve"> considerando</w:t>
      </w:r>
      <w:r w:rsidR="000205C3" w:rsidRPr="005E4D5B">
        <w:rPr>
          <w:rFonts w:ascii="Palatino Linotype" w:eastAsia="FangSong" w:hAnsi="Palatino Linotype" w:cs="Arial"/>
          <w:bCs/>
        </w:rPr>
        <w:t>s</w:t>
      </w:r>
      <w:r w:rsidR="009A66DF" w:rsidRPr="005E4D5B">
        <w:rPr>
          <w:rFonts w:ascii="Palatino Linotype" w:eastAsia="FangSong" w:hAnsi="Palatino Linotype" w:cs="Arial"/>
          <w:bCs/>
        </w:rPr>
        <w:t xml:space="preserve"> </w:t>
      </w:r>
      <w:r w:rsidR="009A66DF" w:rsidRPr="005E4D5B">
        <w:rPr>
          <w:rFonts w:ascii="Palatino Linotype" w:eastAsia="FangSong" w:hAnsi="Palatino Linotype" w:cs="Arial"/>
          <w:b/>
          <w:bCs/>
        </w:rPr>
        <w:t>CUARTO</w:t>
      </w:r>
      <w:r w:rsidR="009A66DF" w:rsidRPr="005E4D5B">
        <w:rPr>
          <w:rFonts w:ascii="Palatino Linotype" w:eastAsia="FangSong" w:hAnsi="Palatino Linotype" w:cs="Arial"/>
          <w:bCs/>
        </w:rPr>
        <w:t xml:space="preserve"> </w:t>
      </w:r>
      <w:r w:rsidR="000205C3" w:rsidRPr="005E4D5B">
        <w:rPr>
          <w:rFonts w:ascii="Palatino Linotype" w:eastAsia="FangSong" w:hAnsi="Palatino Linotype" w:cs="Arial"/>
          <w:bCs/>
        </w:rPr>
        <w:t xml:space="preserve">y </w:t>
      </w:r>
      <w:r w:rsidR="000205C3" w:rsidRPr="005E4D5B">
        <w:rPr>
          <w:rFonts w:ascii="Palatino Linotype" w:eastAsia="FangSong" w:hAnsi="Palatino Linotype" w:cs="Arial"/>
          <w:b/>
          <w:bCs/>
        </w:rPr>
        <w:t>QUINTO</w:t>
      </w:r>
      <w:r w:rsidR="00ED70A8" w:rsidRPr="005E4D5B">
        <w:rPr>
          <w:rFonts w:ascii="Palatino Linotype" w:eastAsia="FangSong" w:hAnsi="Palatino Linotype" w:cs="Arial"/>
          <w:b/>
          <w:bCs/>
        </w:rPr>
        <w:t xml:space="preserve"> </w:t>
      </w:r>
      <w:r w:rsidR="009A66DF" w:rsidRPr="005E4D5B">
        <w:rPr>
          <w:rFonts w:ascii="Palatino Linotype" w:eastAsia="FangSong" w:hAnsi="Palatino Linotype" w:cs="Arial"/>
          <w:bCs/>
        </w:rPr>
        <w:t>de la presente resolución.</w:t>
      </w:r>
    </w:p>
    <w:p w:rsidR="002E2041" w:rsidRPr="005E4D5B" w:rsidRDefault="00E81879" w:rsidP="005E4D5B">
      <w:pPr>
        <w:spacing w:before="240" w:after="240" w:line="360" w:lineRule="auto"/>
        <w:jc w:val="both"/>
        <w:rPr>
          <w:rFonts w:ascii="Palatino Linotype" w:eastAsia="FangSong"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5E4D5B">
        <w:rPr>
          <w:rFonts w:ascii="Palatino Linotype" w:eastAsia="FangSong" w:hAnsi="Palatino Linotype"/>
          <w:b/>
        </w:rPr>
        <w:t>SEGUNDO.</w:t>
      </w:r>
      <w:r w:rsidRPr="005E4D5B">
        <w:rPr>
          <w:rStyle w:val="Ttulo2Car"/>
          <w:rFonts w:ascii="Palatino Linotype" w:eastAsia="FangSong" w:hAnsi="Palatino Linotype"/>
          <w:b/>
          <w:sz w:val="24"/>
          <w:szCs w:val="24"/>
        </w:rPr>
        <w:t xml:space="preserve"> </w:t>
      </w:r>
      <w:bookmarkEnd w:id="46"/>
      <w:bookmarkEnd w:id="47"/>
      <w:bookmarkEnd w:id="48"/>
      <w:bookmarkEnd w:id="49"/>
      <w:bookmarkEnd w:id="50"/>
      <w:bookmarkEnd w:id="51"/>
      <w:bookmarkEnd w:id="52"/>
      <w:r w:rsidRPr="005E4D5B">
        <w:rPr>
          <w:rFonts w:ascii="Palatino Linotype" w:eastAsia="FangSong" w:hAnsi="Palatino Linotype" w:cs="Arial"/>
          <w:lang w:val="es-ES"/>
        </w:rPr>
        <w:t>Se</w:t>
      </w:r>
      <w:r w:rsidRPr="005E4D5B">
        <w:rPr>
          <w:rFonts w:ascii="Palatino Linotype" w:eastAsia="FangSong" w:hAnsi="Palatino Linotype" w:cs="Arial"/>
          <w:b/>
          <w:lang w:val="es-ES"/>
        </w:rPr>
        <w:t xml:space="preserve"> </w:t>
      </w:r>
      <w:r w:rsidR="006B3D8E" w:rsidRPr="005E4D5B">
        <w:rPr>
          <w:rFonts w:ascii="Palatino Linotype" w:eastAsia="FangSong" w:hAnsi="Palatino Linotype" w:cs="Arial"/>
          <w:b/>
          <w:lang w:val="es-ES"/>
        </w:rPr>
        <w:t>ORDENA</w:t>
      </w:r>
      <w:r w:rsidR="006B3D8E" w:rsidRPr="005E4D5B">
        <w:rPr>
          <w:rFonts w:ascii="Palatino Linotype" w:eastAsia="FangSong" w:hAnsi="Palatino Linotype" w:cs="Arial"/>
          <w:lang w:val="es-ES"/>
        </w:rPr>
        <w:t xml:space="preserve"> al</w:t>
      </w:r>
      <w:r w:rsidR="00757EFE" w:rsidRPr="005E4D5B">
        <w:rPr>
          <w:rFonts w:ascii="Palatino Linotype" w:eastAsia="FangSong" w:hAnsi="Palatino Linotype" w:cs="Arial"/>
          <w:lang w:val="es-ES"/>
        </w:rPr>
        <w:t xml:space="preserve"> </w:t>
      </w:r>
      <w:r w:rsidR="00A3464C" w:rsidRPr="005E4D5B">
        <w:rPr>
          <w:rFonts w:ascii="Palatino Linotype" w:eastAsia="FangSong" w:hAnsi="Palatino Linotype"/>
          <w:b/>
          <w:bCs/>
        </w:rPr>
        <w:t xml:space="preserve">Ayuntamiento de </w:t>
      </w:r>
      <w:r w:rsidR="006B3D8E" w:rsidRPr="005E4D5B">
        <w:rPr>
          <w:rFonts w:ascii="Palatino Linotype" w:eastAsia="FangSong" w:hAnsi="Palatino Linotype"/>
          <w:b/>
          <w:bCs/>
        </w:rPr>
        <w:t>Tecámac</w:t>
      </w:r>
      <w:r w:rsidR="00CA30C4" w:rsidRPr="005E4D5B">
        <w:rPr>
          <w:rFonts w:ascii="Palatino Linotype" w:eastAsia="FangSong" w:hAnsi="Palatino Linotype" w:cs="Arial"/>
          <w:lang w:val="es-ES"/>
        </w:rPr>
        <w:t xml:space="preserve"> </w:t>
      </w:r>
      <w:r w:rsidRPr="005E4D5B">
        <w:rPr>
          <w:rFonts w:ascii="Palatino Linotype" w:eastAsia="FangSong" w:hAnsi="Palatino Linotype" w:cs="Arial"/>
          <w:lang w:val="es-ES"/>
        </w:rPr>
        <w:t>entregar</w:t>
      </w:r>
      <w:r w:rsidR="00216C93" w:rsidRPr="005E4D5B">
        <w:rPr>
          <w:rFonts w:ascii="Palatino Linotype" w:eastAsia="FangSong" w:hAnsi="Palatino Linotype" w:cs="Arial"/>
          <w:lang w:val="es-ES"/>
        </w:rPr>
        <w:t>,</w:t>
      </w:r>
      <w:r w:rsidRPr="005E4D5B">
        <w:rPr>
          <w:rFonts w:ascii="Palatino Linotype" w:eastAsia="FangSong" w:hAnsi="Palatino Linotype" w:cs="Arial"/>
          <w:lang w:val="es-ES"/>
        </w:rPr>
        <w:t xml:space="preserve"> vía </w:t>
      </w:r>
      <w:r w:rsidR="007740EB" w:rsidRPr="005E4D5B">
        <w:rPr>
          <w:rFonts w:ascii="Palatino Linotype" w:eastAsia="FangSong" w:hAnsi="Palatino Linotype" w:cs="Arial"/>
          <w:b/>
          <w:lang w:val="es-ES"/>
        </w:rPr>
        <w:t>Sistema de Acceso a la Información Mexiquense</w:t>
      </w:r>
      <w:r w:rsidR="00C93E8B" w:rsidRPr="005E4D5B">
        <w:rPr>
          <w:rFonts w:ascii="Palatino Linotype" w:eastAsia="FangSong" w:hAnsi="Palatino Linotype" w:cs="Arial"/>
          <w:b/>
          <w:lang w:val="es-ES"/>
        </w:rPr>
        <w:t xml:space="preserve"> (SAIMEX)</w:t>
      </w:r>
      <w:r w:rsidRPr="005E4D5B">
        <w:rPr>
          <w:rFonts w:ascii="Palatino Linotype" w:eastAsia="FangSong" w:hAnsi="Palatino Linotype" w:cs="Arial"/>
          <w:lang w:val="es-ES"/>
        </w:rPr>
        <w:t>,</w:t>
      </w:r>
      <w:r w:rsidR="002E2041" w:rsidRPr="005E4D5B">
        <w:rPr>
          <w:rFonts w:ascii="Palatino Linotype" w:eastAsia="FangSong" w:hAnsi="Palatino Linotype" w:cs="Arial"/>
          <w:lang w:val="es-ES"/>
        </w:rPr>
        <w:t xml:space="preserve"> </w:t>
      </w:r>
      <w:r w:rsidR="00415864" w:rsidRPr="005E4D5B">
        <w:rPr>
          <w:rFonts w:ascii="Palatino Linotype" w:eastAsia="FangSong" w:hAnsi="Palatino Linotype" w:cs="Arial"/>
          <w:lang w:val="es-ES"/>
        </w:rPr>
        <w:t xml:space="preserve">de </w:t>
      </w:r>
      <w:r w:rsidR="006B3D8E" w:rsidRPr="005E4D5B">
        <w:rPr>
          <w:rFonts w:ascii="Palatino Linotype" w:eastAsia="FangSong" w:hAnsi="Palatino Linotype" w:cs="Arial"/>
          <w:lang w:val="es-ES"/>
        </w:rPr>
        <w:t xml:space="preserve">ser el caso en versión pública, </w:t>
      </w:r>
      <w:r w:rsidR="0051509C" w:rsidRPr="005E4D5B">
        <w:rPr>
          <w:rFonts w:ascii="Palatino Linotype" w:eastAsia="FangSong" w:hAnsi="Palatino Linotype" w:cs="Arial"/>
          <w:lang w:val="es-ES"/>
        </w:rPr>
        <w:t>l</w:t>
      </w:r>
      <w:r w:rsidR="006B3D8E" w:rsidRPr="005E4D5B">
        <w:rPr>
          <w:rFonts w:ascii="Palatino Linotype" w:eastAsia="FangSong" w:hAnsi="Palatino Linotype" w:cs="Arial"/>
          <w:lang w:val="es-ES"/>
        </w:rPr>
        <w:t>a</w:t>
      </w:r>
      <w:r w:rsidR="0051509C" w:rsidRPr="005E4D5B">
        <w:rPr>
          <w:rFonts w:ascii="Palatino Linotype" w:eastAsia="FangSong" w:hAnsi="Palatino Linotype" w:cs="Arial"/>
          <w:lang w:val="es-ES"/>
        </w:rPr>
        <w:t xml:space="preserve"> siguiente</w:t>
      </w:r>
      <w:r w:rsidR="006B3D8E" w:rsidRPr="005E4D5B">
        <w:rPr>
          <w:rFonts w:ascii="Palatino Linotype" w:eastAsia="FangSong" w:hAnsi="Palatino Linotype" w:cs="Arial"/>
          <w:lang w:val="es-ES"/>
        </w:rPr>
        <w:t xml:space="preserve"> información</w:t>
      </w:r>
      <w:r w:rsidR="00F77E6F" w:rsidRPr="005E4D5B">
        <w:rPr>
          <w:rFonts w:ascii="Palatino Linotype" w:eastAsia="FangSong" w:hAnsi="Palatino Linotype" w:cs="Arial"/>
          <w:lang w:val="es-ES"/>
        </w:rPr>
        <w:t>:</w:t>
      </w:r>
    </w:p>
    <w:p w:rsidR="00701E94" w:rsidRPr="005E4D5B" w:rsidRDefault="00701E94" w:rsidP="005E4D5B">
      <w:pPr>
        <w:pStyle w:val="Prrafodelista"/>
        <w:numPr>
          <w:ilvl w:val="0"/>
          <w:numId w:val="12"/>
        </w:numPr>
        <w:spacing w:before="240" w:after="240" w:line="360" w:lineRule="auto"/>
        <w:jc w:val="both"/>
        <w:rPr>
          <w:rFonts w:ascii="Palatino Linotype" w:eastAsia="FangSong" w:hAnsi="Palatino Linotype" w:cs="Arial"/>
          <w:b/>
        </w:rPr>
      </w:pPr>
      <w:bookmarkStart w:id="53" w:name="_Toc460947013"/>
      <w:r w:rsidRPr="005E4D5B">
        <w:rPr>
          <w:rFonts w:ascii="Palatino Linotype" w:eastAsia="FangSong" w:hAnsi="Palatino Linotype" w:cs="Arial"/>
          <w:b/>
        </w:rPr>
        <w:t>Documentos en donde consten las erogaciones por concepto de la realización del evento</w:t>
      </w:r>
      <w:r w:rsidRPr="005E4D5B">
        <w:rPr>
          <w:rFonts w:ascii="Palatino Linotype" w:eastAsia="FangSong" w:hAnsi="Palatino Linotype" w:cs="Times New Roman"/>
          <w:b/>
          <w:color w:val="000000"/>
          <w:lang w:val="es-ES"/>
        </w:rPr>
        <w:t xml:space="preserve"> de fecha </w:t>
      </w:r>
      <w:r w:rsidR="004B531B" w:rsidRPr="005E4D5B">
        <w:rPr>
          <w:rFonts w:ascii="Palatino Linotype" w:eastAsia="FangSong" w:hAnsi="Palatino Linotype" w:cs="Times New Roman"/>
          <w:b/>
          <w:color w:val="000000"/>
          <w:lang w:val="es-ES"/>
        </w:rPr>
        <w:t>quince (</w:t>
      </w:r>
      <w:r w:rsidRPr="005E4D5B">
        <w:rPr>
          <w:rFonts w:ascii="Palatino Linotype" w:eastAsia="FangSong" w:hAnsi="Palatino Linotype" w:cs="Times New Roman"/>
          <w:b/>
          <w:color w:val="000000"/>
          <w:lang w:val="es-ES"/>
        </w:rPr>
        <w:t>15</w:t>
      </w:r>
      <w:r w:rsidR="004B531B" w:rsidRPr="005E4D5B">
        <w:rPr>
          <w:rFonts w:ascii="Palatino Linotype" w:eastAsia="FangSong" w:hAnsi="Palatino Linotype" w:cs="Times New Roman"/>
          <w:b/>
          <w:color w:val="000000"/>
          <w:lang w:val="es-ES"/>
        </w:rPr>
        <w:t>)</w:t>
      </w:r>
      <w:r w:rsidRPr="005E4D5B">
        <w:rPr>
          <w:rFonts w:ascii="Palatino Linotype" w:eastAsia="FangSong" w:hAnsi="Palatino Linotype" w:cs="Times New Roman"/>
          <w:b/>
          <w:color w:val="000000"/>
          <w:lang w:val="es-ES"/>
        </w:rPr>
        <w:t xml:space="preserve"> de diciembre de 2018 en la explanada del municipio, en el cual tomó protesta la Presidenta Municip</w:t>
      </w:r>
      <w:r w:rsidR="00B165CC" w:rsidRPr="005E4D5B">
        <w:rPr>
          <w:rFonts w:ascii="Palatino Linotype" w:eastAsia="FangSong" w:hAnsi="Palatino Linotype" w:cs="Times New Roman"/>
          <w:b/>
          <w:color w:val="000000"/>
          <w:lang w:val="es-ES"/>
        </w:rPr>
        <w:t>al de la actual administración.</w:t>
      </w:r>
    </w:p>
    <w:p w:rsidR="00415864" w:rsidRPr="005E4D5B" w:rsidRDefault="00415864" w:rsidP="005E4D5B">
      <w:pPr>
        <w:spacing w:line="360" w:lineRule="auto"/>
        <w:jc w:val="both"/>
        <w:rPr>
          <w:rFonts w:ascii="Palatino Linotype" w:eastAsia="FangSong" w:hAnsi="Palatino Linotype" w:cs="Arial"/>
        </w:rPr>
      </w:pPr>
      <w:r w:rsidRPr="005E4D5B">
        <w:rPr>
          <w:rFonts w:ascii="Palatino Linotype" w:eastAsia="FangSong"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5E4D5B">
        <w:rPr>
          <w:rFonts w:ascii="Palatino Linotype" w:eastAsia="FangSong" w:hAnsi="Palatino Linotype" w:cs="Arial"/>
        </w:rPr>
        <w:t>a disposición de la parte recurrente.</w:t>
      </w:r>
    </w:p>
    <w:p w:rsidR="00701E94" w:rsidRPr="005E4D5B" w:rsidRDefault="00701E94" w:rsidP="005E4D5B">
      <w:pPr>
        <w:spacing w:line="360" w:lineRule="auto"/>
        <w:jc w:val="both"/>
        <w:rPr>
          <w:rFonts w:ascii="Palatino Linotype" w:eastAsia="FangSong" w:hAnsi="Palatino Linotype" w:cs="Arial"/>
        </w:rPr>
      </w:pPr>
    </w:p>
    <w:p w:rsidR="00E81879" w:rsidRPr="005E4D5B" w:rsidRDefault="0051509C" w:rsidP="005E4D5B">
      <w:pPr>
        <w:tabs>
          <w:tab w:val="left" w:pos="8080"/>
        </w:tabs>
        <w:spacing w:line="360" w:lineRule="auto"/>
        <w:ind w:right="49"/>
        <w:contextualSpacing/>
        <w:jc w:val="both"/>
        <w:rPr>
          <w:rFonts w:ascii="Palatino Linotype" w:eastAsia="FangSong" w:hAnsi="Palatino Linotype" w:cs="Palatino Linotype"/>
          <w:b/>
        </w:rPr>
      </w:pPr>
      <w:r w:rsidRPr="005E4D5B">
        <w:rPr>
          <w:rFonts w:ascii="Palatino Linotype" w:eastAsia="FangSong" w:hAnsi="Palatino Linotype" w:cs="Palatino Linotype"/>
          <w:b/>
        </w:rPr>
        <w:t>TERCERO</w:t>
      </w:r>
      <w:r w:rsidR="00710E1F" w:rsidRPr="005E4D5B">
        <w:rPr>
          <w:rFonts w:ascii="Palatino Linotype" w:eastAsia="FangSong" w:hAnsi="Palatino Linotype" w:cs="Palatino Linotype"/>
          <w:b/>
        </w:rPr>
        <w:t xml:space="preserve">. </w:t>
      </w:r>
      <w:r w:rsidR="00E81879" w:rsidRPr="005E4D5B">
        <w:rPr>
          <w:rFonts w:ascii="Palatino Linotype" w:eastAsia="FangSong" w:hAnsi="Palatino Linotype" w:cs="Palatino Linotype"/>
          <w:b/>
        </w:rPr>
        <w:t xml:space="preserve">Notifíquese </w:t>
      </w:r>
      <w:r w:rsidR="00E81879" w:rsidRPr="005E4D5B">
        <w:rPr>
          <w:rFonts w:ascii="Palatino Linotype" w:eastAsia="FangSong" w:hAnsi="Palatino Linotype" w:cs="Palatino Linotype"/>
        </w:rPr>
        <w:t xml:space="preserve">al Titular de la Unidad de Transparencia del </w:t>
      </w:r>
      <w:r w:rsidR="00E81879" w:rsidRPr="005E4D5B">
        <w:rPr>
          <w:rFonts w:ascii="Palatino Linotype" w:eastAsia="FangSong" w:hAnsi="Palatino Linotype" w:cs="Palatino Linotype"/>
          <w:b/>
        </w:rPr>
        <w:t>SUJETO OBLIGADO</w:t>
      </w:r>
      <w:r w:rsidR="00E81879" w:rsidRPr="005E4D5B">
        <w:rPr>
          <w:rFonts w:ascii="Palatino Linotype" w:eastAsia="FangSong" w:hAnsi="Palatino Linotype" w:cs="Palatino Linotype"/>
        </w:rPr>
        <w:t>, para que conforme a los artículos 186 último párrafo, 189 párrafo segundo y 199 de la Ley de Transparencia y Acce</w:t>
      </w:r>
      <w:r w:rsidR="00415864" w:rsidRPr="005E4D5B">
        <w:rPr>
          <w:rFonts w:ascii="Palatino Linotype" w:eastAsia="FangSong" w:hAnsi="Palatino Linotype" w:cs="Palatino Linotype"/>
        </w:rPr>
        <w:t xml:space="preserve">so a la Información Pública del </w:t>
      </w:r>
      <w:r w:rsidR="00E81879" w:rsidRPr="005E4D5B">
        <w:rPr>
          <w:rFonts w:ascii="Palatino Linotype" w:eastAsia="FangSong" w:hAnsi="Palatino Linotype" w:cs="Palatino Linotype"/>
        </w:rPr>
        <w:t xml:space="preserve">Estado de México y Municipios, </w:t>
      </w:r>
      <w:r w:rsidR="00E81879" w:rsidRPr="005E4D5B">
        <w:rPr>
          <w:rFonts w:ascii="Palatino Linotype" w:eastAsia="FangSong"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5E4D5B" w:rsidRDefault="00E81879" w:rsidP="005E4D5B">
      <w:pPr>
        <w:shd w:val="clear" w:color="auto" w:fill="FFFFFF"/>
        <w:spacing w:line="360" w:lineRule="auto"/>
        <w:jc w:val="both"/>
        <w:rPr>
          <w:rFonts w:ascii="Palatino Linotype" w:eastAsia="FangSong" w:hAnsi="Palatino Linotype" w:cs="Arial"/>
          <w:b/>
        </w:rPr>
      </w:pPr>
    </w:p>
    <w:p w:rsidR="00E81879" w:rsidRPr="005E4D5B" w:rsidRDefault="0051509C" w:rsidP="005E4D5B">
      <w:pPr>
        <w:shd w:val="clear" w:color="auto" w:fill="FFFFFF"/>
        <w:spacing w:line="360" w:lineRule="auto"/>
        <w:jc w:val="both"/>
        <w:rPr>
          <w:rFonts w:ascii="Palatino Linotype" w:eastAsia="FangSong" w:hAnsi="Palatino Linotype"/>
        </w:rPr>
      </w:pPr>
      <w:r w:rsidRPr="005E4D5B">
        <w:rPr>
          <w:rFonts w:ascii="Palatino Linotype" w:eastAsia="FangSong" w:hAnsi="Palatino Linotype" w:cs="Arial"/>
          <w:b/>
        </w:rPr>
        <w:t>CUARTO</w:t>
      </w:r>
      <w:r w:rsidR="00E81879" w:rsidRPr="005E4D5B">
        <w:rPr>
          <w:rFonts w:ascii="Palatino Linotype" w:eastAsia="FangSong" w:hAnsi="Palatino Linotype" w:cs="Arial"/>
          <w:b/>
        </w:rPr>
        <w:t xml:space="preserve">. </w:t>
      </w:r>
      <w:r w:rsidR="00E81879" w:rsidRPr="005E4D5B">
        <w:rPr>
          <w:rFonts w:ascii="Palatino Linotype" w:eastAsia="FangSong" w:hAnsi="Palatino Linotype" w:cs="Times New Roman"/>
          <w:b/>
          <w:bCs/>
          <w:color w:val="222222"/>
          <w:lang w:val="es-ES"/>
        </w:rPr>
        <w:t>Notifíquese a</w:t>
      </w:r>
      <w:r w:rsidR="00E81879" w:rsidRPr="005E4D5B">
        <w:rPr>
          <w:rFonts w:ascii="Palatino Linotype" w:eastAsia="FangSong" w:hAnsi="Palatino Linotype"/>
          <w:b/>
        </w:rPr>
        <w:t xml:space="preserve"> </w:t>
      </w:r>
      <w:r w:rsidR="00AD4FB4" w:rsidRPr="00AD4FB4">
        <w:rPr>
          <w:rFonts w:ascii="Palatino Linotype" w:eastAsia="FangSong" w:hAnsi="Palatino Linotype"/>
          <w:b/>
          <w:highlight w:val="black"/>
        </w:rPr>
        <w:t>------------------------------------</w:t>
      </w:r>
      <w:r w:rsidR="009B16BF" w:rsidRPr="005E4D5B">
        <w:rPr>
          <w:rFonts w:ascii="Palatino Linotype" w:eastAsia="FangSong" w:hAnsi="Palatino Linotype"/>
        </w:rPr>
        <w:t xml:space="preserve"> </w:t>
      </w:r>
      <w:r w:rsidR="00E81879" w:rsidRPr="005E4D5B">
        <w:rPr>
          <w:rFonts w:ascii="Palatino Linotype" w:eastAsia="FangSong" w:hAnsi="Palatino Linotype"/>
        </w:rPr>
        <w:t>la presente resolución</w:t>
      </w:r>
      <w:r w:rsidR="00701E94" w:rsidRPr="005E4D5B">
        <w:rPr>
          <w:rFonts w:ascii="Palatino Linotype" w:eastAsia="FangSong" w:hAnsi="Palatino Linotype"/>
        </w:rPr>
        <w:t>.</w:t>
      </w:r>
    </w:p>
    <w:p w:rsidR="004D60FB" w:rsidRPr="005E4D5B" w:rsidRDefault="004D60FB" w:rsidP="005E4D5B">
      <w:pPr>
        <w:shd w:val="clear" w:color="auto" w:fill="FFFFFF"/>
        <w:spacing w:line="360" w:lineRule="auto"/>
        <w:jc w:val="both"/>
        <w:rPr>
          <w:rFonts w:ascii="Palatino Linotype" w:eastAsia="FangSong" w:hAnsi="Palatino Linotype"/>
        </w:rPr>
      </w:pPr>
    </w:p>
    <w:bookmarkEnd w:id="53"/>
    <w:p w:rsidR="002A5BA4" w:rsidRPr="005E4D5B" w:rsidRDefault="0051509C" w:rsidP="005E4D5B">
      <w:pPr>
        <w:spacing w:line="360" w:lineRule="auto"/>
        <w:jc w:val="both"/>
        <w:rPr>
          <w:rFonts w:ascii="Palatino Linotype" w:eastAsia="FangSong" w:hAnsi="Palatino Linotype" w:cs="Times New Roman"/>
          <w:lang w:val="es-ES"/>
        </w:rPr>
      </w:pPr>
      <w:r w:rsidRPr="005E4D5B">
        <w:rPr>
          <w:rFonts w:ascii="Palatino Linotype" w:eastAsia="FangSong" w:hAnsi="Palatino Linotype" w:cs="Times New Roman"/>
          <w:b/>
          <w:lang w:val="es-MX"/>
        </w:rPr>
        <w:t>QUINTO</w:t>
      </w:r>
      <w:r w:rsidR="00E81879" w:rsidRPr="005E4D5B">
        <w:rPr>
          <w:rFonts w:ascii="Palatino Linotype" w:eastAsia="FangSong" w:hAnsi="Palatino Linotype" w:cs="Times New Roman"/>
          <w:b/>
          <w:lang w:val="es-MX"/>
        </w:rPr>
        <w:t>.</w:t>
      </w:r>
      <w:r w:rsidR="00E81879" w:rsidRPr="005E4D5B">
        <w:rPr>
          <w:rFonts w:ascii="Palatino Linotype" w:eastAsia="FangSong" w:hAnsi="Palatino Linotype" w:cs="Times New Roman"/>
          <w:lang w:val="es-MX"/>
        </w:rPr>
        <w:t xml:space="preserve"> </w:t>
      </w:r>
      <w:r w:rsidR="00E81879" w:rsidRPr="005E4D5B">
        <w:rPr>
          <w:rFonts w:ascii="Palatino Linotype" w:eastAsia="FangSong" w:hAnsi="Palatino Linotype" w:cs="Times New Roman"/>
          <w:lang w:val="es-ES"/>
        </w:rPr>
        <w:t xml:space="preserve">Se hace del conocimiento de </w:t>
      </w:r>
      <w:r w:rsidR="00AD4FB4" w:rsidRPr="00AD4FB4">
        <w:rPr>
          <w:rFonts w:ascii="Palatino Linotype" w:eastAsia="FangSong" w:hAnsi="Palatino Linotype"/>
          <w:b/>
          <w:highlight w:val="black"/>
        </w:rPr>
        <w:t>-----------------------------------------</w:t>
      </w:r>
      <w:r w:rsidR="009B16BF" w:rsidRPr="005E4D5B">
        <w:rPr>
          <w:rFonts w:ascii="Palatino Linotype" w:eastAsia="FangSong" w:hAnsi="Palatino Linotype" w:cs="Times New Roman"/>
          <w:lang w:val="es-ES"/>
        </w:rPr>
        <w:t xml:space="preserve"> </w:t>
      </w:r>
      <w:r w:rsidR="00E81879" w:rsidRPr="005E4D5B">
        <w:rPr>
          <w:rFonts w:ascii="Palatino Linotype" w:eastAsia="FangSong"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E81879" w:rsidRPr="005E4D5B">
        <w:rPr>
          <w:rFonts w:ascii="Palatino Linotype" w:eastAsia="FangSong" w:hAnsi="Palatino Linotype" w:cs="Calibri"/>
          <w:lang w:val="es-ES"/>
        </w:rPr>
        <w:t> </w:t>
      </w:r>
      <w:r w:rsidR="00E81879" w:rsidRPr="005E4D5B">
        <w:rPr>
          <w:rFonts w:ascii="Palatino Linotype" w:eastAsia="FangSong" w:hAnsi="Palatino Linotype" w:cs="Times New Roman"/>
          <w:bCs/>
          <w:lang w:val="es-ES"/>
        </w:rPr>
        <w:t>vía juicio de amparo</w:t>
      </w:r>
      <w:r w:rsidR="00E81879" w:rsidRPr="005E4D5B">
        <w:rPr>
          <w:rFonts w:ascii="Palatino Linotype" w:eastAsia="FangSong" w:hAnsi="Palatino Linotype" w:cs="Calibri"/>
          <w:lang w:val="es-ES"/>
        </w:rPr>
        <w:t> </w:t>
      </w:r>
      <w:r w:rsidR="00E81879" w:rsidRPr="005E4D5B">
        <w:rPr>
          <w:rFonts w:ascii="Palatino Linotype" w:eastAsia="FangSong" w:hAnsi="Palatino Linotype" w:cs="Times New Roman"/>
          <w:lang w:val="es-ES"/>
        </w:rPr>
        <w:t>en los t</w:t>
      </w:r>
      <w:r w:rsidR="00E81879" w:rsidRPr="005E4D5B">
        <w:rPr>
          <w:rFonts w:ascii="Palatino Linotype" w:eastAsia="FangSong" w:hAnsi="Palatino Linotype" w:cs="FangSong"/>
          <w:lang w:val="es-ES"/>
        </w:rPr>
        <w:t>é</w:t>
      </w:r>
      <w:r w:rsidR="00E81879" w:rsidRPr="005E4D5B">
        <w:rPr>
          <w:rFonts w:ascii="Palatino Linotype" w:eastAsia="FangSong" w:hAnsi="Palatino Linotype" w:cs="Times New Roman"/>
          <w:lang w:val="es-ES"/>
        </w:rPr>
        <w:t>rminos de las leyes aplicables.</w:t>
      </w:r>
    </w:p>
    <w:p w:rsidR="006B3D8E" w:rsidRPr="005E4D5B" w:rsidRDefault="006B3D8E" w:rsidP="005E4D5B">
      <w:pPr>
        <w:spacing w:line="360" w:lineRule="auto"/>
        <w:jc w:val="both"/>
        <w:rPr>
          <w:rFonts w:ascii="Palatino Linotype" w:eastAsia="FangSong" w:hAnsi="Palatino Linotype" w:cs="Times New Roman"/>
          <w:lang w:val="es-ES"/>
        </w:rPr>
      </w:pPr>
    </w:p>
    <w:p w:rsidR="006B3D8E" w:rsidRDefault="006B3D8E" w:rsidP="005E4D5B">
      <w:pPr>
        <w:shd w:val="clear" w:color="auto" w:fill="FFFFFF"/>
        <w:spacing w:line="360" w:lineRule="auto"/>
        <w:jc w:val="both"/>
        <w:rPr>
          <w:rFonts w:ascii="Palatino Linotype" w:eastAsia="FangSong" w:hAnsi="Palatino Linotype" w:cs="Times New Roman"/>
        </w:rPr>
      </w:pPr>
      <w:r w:rsidRPr="005E4D5B">
        <w:rPr>
          <w:rFonts w:ascii="Palatino Linotype" w:eastAsia="FangSong" w:hAnsi="Palatino Linotype" w:cs="Times New Roman"/>
          <w:b/>
        </w:rPr>
        <w:lastRenderedPageBreak/>
        <w:t xml:space="preserve">SEXTO. </w:t>
      </w:r>
      <w:r w:rsidRPr="005E4D5B">
        <w:rPr>
          <w:rFonts w:ascii="Palatino Linotype" w:eastAsia="FangSong" w:hAnsi="Palatino Linotype" w:cs="Times New Roman"/>
        </w:rPr>
        <w:t xml:space="preserve">Gírese oficio al Contralor Interno y </w:t>
      </w:r>
      <w:r w:rsidRPr="005E4D5B">
        <w:rPr>
          <w:rFonts w:ascii="Palatino Linotype" w:eastAsia="FangSong" w:hAnsi="Palatino Linotype" w:cs="Calibri"/>
        </w:rPr>
        <w:t>Ó</w:t>
      </w:r>
      <w:r w:rsidRPr="005E4D5B">
        <w:rPr>
          <w:rFonts w:ascii="Palatino Linotype" w:eastAsia="FangSong" w:hAnsi="Palatino Linotype" w:cs="Times New Roman"/>
        </w:rPr>
        <w:t>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5E4D5B">
        <w:rPr>
          <w:rFonts w:ascii="Palatino Linotype" w:eastAsia="FangSong" w:hAnsi="Palatino Linotype" w:cs="Times New Roman"/>
          <w:b/>
        </w:rPr>
        <w:t xml:space="preserve"> SEXTO</w:t>
      </w:r>
      <w:r w:rsidRPr="005E4D5B">
        <w:rPr>
          <w:rFonts w:ascii="Palatino Linotype" w:eastAsia="FangSong" w:hAnsi="Palatino Linotype" w:cs="Times New Roman"/>
        </w:rPr>
        <w:t>.</w:t>
      </w:r>
    </w:p>
    <w:p w:rsidR="005E4D5B" w:rsidRPr="005E4D5B" w:rsidRDefault="005E4D5B" w:rsidP="005E4D5B">
      <w:pPr>
        <w:shd w:val="clear" w:color="auto" w:fill="FFFFFF"/>
        <w:spacing w:line="360" w:lineRule="auto"/>
        <w:jc w:val="both"/>
        <w:rPr>
          <w:rFonts w:ascii="Palatino Linotype" w:eastAsia="FangSong" w:hAnsi="Palatino Linotype" w:cs="Times New Roman"/>
          <w:color w:val="222222"/>
          <w:lang w:val="es-ES" w:eastAsia="es-MX"/>
        </w:rPr>
      </w:pPr>
    </w:p>
    <w:bookmarkEnd w:id="9"/>
    <w:bookmarkEnd w:id="10"/>
    <w:bookmarkEnd w:id="11"/>
    <w:p w:rsidR="00E446ED" w:rsidRPr="005E4D5B" w:rsidRDefault="00216C93" w:rsidP="005E4D5B">
      <w:pPr>
        <w:spacing w:before="100" w:beforeAutospacing="1" w:after="100" w:afterAutospacing="1" w:line="360" w:lineRule="auto"/>
        <w:ind w:right="49"/>
        <w:jc w:val="both"/>
        <w:rPr>
          <w:rFonts w:ascii="Palatino Linotype" w:eastAsia="FangSong" w:hAnsi="Palatino Linotype" w:cs="Arial"/>
        </w:rPr>
      </w:pPr>
      <w:r w:rsidRPr="005E4D5B">
        <w:rPr>
          <w:rFonts w:ascii="Palatino Linotype" w:eastAsia="FangSong" w:hAnsi="Palatino Linotype" w:cs="Arial"/>
        </w:rPr>
        <w:t>AS</w:t>
      </w:r>
      <w:r w:rsidRPr="005E4D5B">
        <w:rPr>
          <w:rFonts w:ascii="Palatino Linotype" w:eastAsia="FangSong" w:hAnsi="Palatino Linotype" w:cs="Calibri"/>
        </w:rPr>
        <w:t>Í</w:t>
      </w:r>
      <w:r w:rsidRPr="005E4D5B">
        <w:rPr>
          <w:rFonts w:ascii="Palatino Linotype" w:eastAsia="FangSong" w:hAnsi="Palatino Linotype" w:cs="Arial"/>
        </w:rPr>
        <w:t xml:space="preserve"> LO RESUELVE, POR UNANIMIDAD DE VOTOS, EL PLENO DEL INSTITUTO DE TRANSPARENCIA, ACCESO A LA INFORMACI</w:t>
      </w:r>
      <w:r w:rsidRPr="005E4D5B">
        <w:rPr>
          <w:rFonts w:ascii="Palatino Linotype" w:eastAsia="FangSong" w:hAnsi="Palatino Linotype" w:cs="Calibri"/>
        </w:rPr>
        <w:t>Ó</w:t>
      </w:r>
      <w:r w:rsidRPr="005E4D5B">
        <w:rPr>
          <w:rFonts w:ascii="Palatino Linotype" w:eastAsia="FangSong" w:hAnsi="Palatino Linotype" w:cs="Arial"/>
        </w:rPr>
        <w:t>N P</w:t>
      </w:r>
      <w:r w:rsidRPr="005E4D5B">
        <w:rPr>
          <w:rFonts w:ascii="Palatino Linotype" w:eastAsia="FangSong" w:hAnsi="Palatino Linotype" w:cs="Calibri"/>
        </w:rPr>
        <w:t>Ú</w:t>
      </w:r>
      <w:r w:rsidRPr="005E4D5B">
        <w:rPr>
          <w:rFonts w:ascii="Palatino Linotype" w:eastAsia="FangSong" w:hAnsi="Palatino Linotype" w:cs="Arial"/>
        </w:rPr>
        <w:t>BLICA Y PROTECCI</w:t>
      </w:r>
      <w:r w:rsidRPr="005E4D5B">
        <w:rPr>
          <w:rFonts w:ascii="Palatino Linotype" w:eastAsia="FangSong" w:hAnsi="Palatino Linotype" w:cs="Calibri"/>
        </w:rPr>
        <w:t>Ó</w:t>
      </w:r>
      <w:r w:rsidRPr="005E4D5B">
        <w:rPr>
          <w:rFonts w:ascii="Palatino Linotype" w:eastAsia="FangSong" w:hAnsi="Palatino Linotype" w:cs="Arial"/>
        </w:rPr>
        <w:t>N DE DATOS PERSONALES DEL ESTADO DE M</w:t>
      </w:r>
      <w:r w:rsidRPr="005E4D5B">
        <w:rPr>
          <w:rFonts w:ascii="Palatino Linotype" w:eastAsia="FangSong" w:hAnsi="Palatino Linotype" w:cs="Calibri"/>
        </w:rPr>
        <w:t>É</w:t>
      </w:r>
      <w:r w:rsidRPr="005E4D5B">
        <w:rPr>
          <w:rFonts w:ascii="Palatino Linotype" w:eastAsia="FangSong" w:hAnsi="Palatino Linotype" w:cs="Arial"/>
        </w:rPr>
        <w:t>XICO Y MUNICIPIOS, CONFORMADO POR LOS COMISIONADOS ZULEMA MART</w:t>
      </w:r>
      <w:r w:rsidRPr="005E4D5B">
        <w:rPr>
          <w:rFonts w:ascii="Palatino Linotype" w:eastAsia="FangSong" w:hAnsi="Palatino Linotype" w:cs="Calibri"/>
        </w:rPr>
        <w:t>Í</w:t>
      </w:r>
      <w:r w:rsidRPr="005E4D5B">
        <w:rPr>
          <w:rFonts w:ascii="Palatino Linotype" w:eastAsia="FangSong" w:hAnsi="Palatino Linotype" w:cs="Arial"/>
        </w:rPr>
        <w:t>NEZ S</w:t>
      </w:r>
      <w:r w:rsidRPr="005E4D5B">
        <w:rPr>
          <w:rFonts w:ascii="Palatino Linotype" w:eastAsia="FangSong" w:hAnsi="Palatino Linotype" w:cs="Calibri"/>
        </w:rPr>
        <w:t>Á</w:t>
      </w:r>
      <w:r w:rsidRPr="005E4D5B">
        <w:rPr>
          <w:rFonts w:ascii="Palatino Linotype" w:eastAsia="FangSong" w:hAnsi="Palatino Linotype" w:cs="Arial"/>
        </w:rPr>
        <w:t>NCHEZ; EVA ABAID YAPUR; JOS</w:t>
      </w:r>
      <w:r w:rsidRPr="005E4D5B">
        <w:rPr>
          <w:rFonts w:ascii="Palatino Linotype" w:eastAsia="FangSong" w:hAnsi="Palatino Linotype" w:cs="Calibri"/>
        </w:rPr>
        <w:t>É</w:t>
      </w:r>
      <w:r w:rsidRPr="005E4D5B">
        <w:rPr>
          <w:rFonts w:ascii="Palatino Linotype" w:eastAsia="FangSong" w:hAnsi="Palatino Linotype" w:cs="Arial"/>
        </w:rPr>
        <w:t xml:space="preserve"> GUADALUPE LUNA HERN</w:t>
      </w:r>
      <w:r w:rsidRPr="005E4D5B">
        <w:rPr>
          <w:rFonts w:ascii="Palatino Linotype" w:eastAsia="FangSong" w:hAnsi="Palatino Linotype" w:cs="Calibri"/>
        </w:rPr>
        <w:t>Á</w:t>
      </w:r>
      <w:r w:rsidRPr="005E4D5B">
        <w:rPr>
          <w:rFonts w:ascii="Palatino Linotype" w:eastAsia="FangSong" w:hAnsi="Palatino Linotype" w:cs="Arial"/>
        </w:rPr>
        <w:t>NDEZ; JAVIER MART</w:t>
      </w:r>
      <w:r w:rsidRPr="005E4D5B">
        <w:rPr>
          <w:rFonts w:ascii="Palatino Linotype" w:eastAsia="FangSong" w:hAnsi="Palatino Linotype" w:cs="Calibri"/>
        </w:rPr>
        <w:t>Í</w:t>
      </w:r>
      <w:r w:rsidRPr="005E4D5B">
        <w:rPr>
          <w:rFonts w:ascii="Palatino Linotype" w:eastAsia="FangSong" w:hAnsi="Palatino Linotype" w:cs="Arial"/>
        </w:rPr>
        <w:t xml:space="preserve">NEZ CRUZ Y LUIS GUSTAVO PARRA NORIEGA; EN LA </w:t>
      </w:r>
      <w:r w:rsidR="009F1491" w:rsidRPr="005E4D5B">
        <w:rPr>
          <w:rFonts w:ascii="Palatino Linotype" w:eastAsia="FangSong" w:hAnsi="Palatino Linotype" w:cs="Arial"/>
        </w:rPr>
        <w:t>D</w:t>
      </w:r>
      <w:r w:rsidR="009F1491" w:rsidRPr="005E4D5B">
        <w:rPr>
          <w:rFonts w:ascii="Palatino Linotype" w:eastAsia="FangSong" w:hAnsi="Palatino Linotype" w:cs="Calibri"/>
        </w:rPr>
        <w:t>É</w:t>
      </w:r>
      <w:r w:rsidR="009F1491" w:rsidRPr="005E4D5B">
        <w:rPr>
          <w:rFonts w:ascii="Palatino Linotype" w:eastAsia="FangSong" w:hAnsi="Palatino Linotype" w:cs="Arial"/>
        </w:rPr>
        <w:t>CIMA</w:t>
      </w:r>
      <w:r w:rsidR="005E4D5B" w:rsidRPr="005E4D5B">
        <w:rPr>
          <w:rFonts w:ascii="Palatino Linotype" w:eastAsia="FangSong" w:hAnsi="Palatino Linotype" w:cs="Arial"/>
        </w:rPr>
        <w:t xml:space="preserve"> QUINTA </w:t>
      </w:r>
      <w:r w:rsidRPr="005E4D5B">
        <w:rPr>
          <w:rFonts w:ascii="Palatino Linotype" w:eastAsia="FangSong" w:hAnsi="Palatino Linotype" w:cs="Arial"/>
        </w:rPr>
        <w:t>SESI</w:t>
      </w:r>
      <w:r w:rsidRPr="005E4D5B">
        <w:rPr>
          <w:rFonts w:ascii="Palatino Linotype" w:eastAsia="FangSong" w:hAnsi="Palatino Linotype" w:cs="Calibri"/>
        </w:rPr>
        <w:t>Ó</w:t>
      </w:r>
      <w:r w:rsidR="005E4D5B" w:rsidRPr="005E4D5B">
        <w:rPr>
          <w:rFonts w:ascii="Palatino Linotype" w:eastAsia="FangSong" w:hAnsi="Palatino Linotype" w:cs="Arial"/>
        </w:rPr>
        <w:t>N ORDINARIA CELEBRADA EL VEINTICUATRO (24) DE ABRIL</w:t>
      </w:r>
      <w:r w:rsidRPr="005E4D5B">
        <w:rPr>
          <w:rFonts w:ascii="Palatino Linotype" w:eastAsia="FangSong" w:hAnsi="Palatino Linotype" w:cs="Arial"/>
        </w:rPr>
        <w:t xml:space="preserve"> DE DOS MIL DIECI</w:t>
      </w:r>
      <w:r w:rsidR="00273E6D" w:rsidRPr="005E4D5B">
        <w:rPr>
          <w:rFonts w:ascii="Palatino Linotype" w:eastAsia="FangSong" w:hAnsi="Palatino Linotype" w:cs="Arial"/>
        </w:rPr>
        <w:t>NUEVE</w:t>
      </w:r>
      <w:r w:rsidRPr="005E4D5B">
        <w:rPr>
          <w:rFonts w:ascii="Palatino Linotype" w:eastAsia="FangSong" w:hAnsi="Palatino Linotype" w:cs="Arial"/>
        </w:rPr>
        <w:t>, ANTE EL SECRETARIO T</w:t>
      </w:r>
      <w:r w:rsidRPr="005E4D5B">
        <w:rPr>
          <w:rFonts w:ascii="Palatino Linotype" w:eastAsia="FangSong" w:hAnsi="Palatino Linotype" w:cs="Calibri"/>
        </w:rPr>
        <w:t>É</w:t>
      </w:r>
      <w:r w:rsidRPr="005E4D5B">
        <w:rPr>
          <w:rFonts w:ascii="Palatino Linotype" w:eastAsia="FangSong" w:hAnsi="Palatino Linotype" w:cs="Arial"/>
        </w:rPr>
        <w:t xml:space="preserve">CNICO DEL PLENO, </w:t>
      </w:r>
      <w:r w:rsidRPr="005E4D5B">
        <w:rPr>
          <w:rFonts w:ascii="Palatino Linotype" w:eastAsia="FangSong" w:hAnsi="Palatino Linotype"/>
        </w:rPr>
        <w:t>ALEXIS TAPIA RAM</w:t>
      </w:r>
      <w:r w:rsidRPr="005E4D5B">
        <w:rPr>
          <w:rFonts w:ascii="Palatino Linotype" w:eastAsia="FangSong" w:hAnsi="Palatino Linotype" w:cs="Calibri"/>
        </w:rPr>
        <w:t>Í</w:t>
      </w:r>
      <w:r w:rsidRPr="005E4D5B">
        <w:rPr>
          <w:rFonts w:ascii="Palatino Linotype" w:eastAsia="FangSong" w:hAnsi="Palatino Linotype"/>
        </w:rPr>
        <w:t>REZ</w:t>
      </w:r>
      <w:r w:rsidRPr="005E4D5B">
        <w:rPr>
          <w:rFonts w:ascii="Palatino Linotype" w:eastAsia="FangSong" w:hAnsi="Palatino Linotype" w:cs="Arial"/>
        </w:rPr>
        <w:t>.</w:t>
      </w:r>
    </w:p>
    <w:p w:rsidR="00B165CC" w:rsidRDefault="00B165CC" w:rsidP="005E4D5B">
      <w:pPr>
        <w:spacing w:before="100" w:beforeAutospacing="1" w:after="100" w:afterAutospacing="1" w:line="360" w:lineRule="auto"/>
        <w:ind w:right="49"/>
        <w:jc w:val="both"/>
        <w:rPr>
          <w:rFonts w:ascii="Palatino Linotype" w:eastAsia="FangSong" w:hAnsi="Palatino Linotype" w:cs="Arial"/>
        </w:rPr>
      </w:pPr>
    </w:p>
    <w:p w:rsidR="005E4D5B" w:rsidRDefault="005E4D5B" w:rsidP="005E4D5B">
      <w:pPr>
        <w:spacing w:before="100" w:beforeAutospacing="1" w:after="100" w:afterAutospacing="1" w:line="360" w:lineRule="auto"/>
        <w:ind w:right="49"/>
        <w:jc w:val="both"/>
        <w:rPr>
          <w:rFonts w:ascii="Palatino Linotype" w:eastAsia="FangSong" w:hAnsi="Palatino Linotype" w:cs="Arial"/>
        </w:rPr>
      </w:pPr>
    </w:p>
    <w:p w:rsidR="005E4D5B" w:rsidRDefault="005E4D5B" w:rsidP="005E4D5B">
      <w:pPr>
        <w:spacing w:before="100" w:beforeAutospacing="1" w:after="100" w:afterAutospacing="1" w:line="360" w:lineRule="auto"/>
        <w:ind w:right="49"/>
        <w:jc w:val="both"/>
        <w:rPr>
          <w:rFonts w:ascii="Palatino Linotype" w:eastAsia="FangSong" w:hAnsi="Palatino Linotype" w:cs="Arial"/>
        </w:rPr>
      </w:pPr>
    </w:p>
    <w:p w:rsidR="005E4D5B" w:rsidRPr="005E4D5B" w:rsidRDefault="005E4D5B" w:rsidP="005E4D5B">
      <w:pPr>
        <w:spacing w:before="100" w:beforeAutospacing="1" w:after="100" w:afterAutospacing="1" w:line="360" w:lineRule="auto"/>
        <w:ind w:right="49"/>
        <w:jc w:val="both"/>
        <w:rPr>
          <w:rFonts w:ascii="Palatino Linotype" w:eastAsia="FangSong"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5E4D5B" w:rsidTr="00AB3D5A">
        <w:trPr>
          <w:jc w:val="center"/>
        </w:trPr>
        <w:tc>
          <w:tcPr>
            <w:tcW w:w="10368" w:type="dxa"/>
            <w:gridSpan w:val="2"/>
          </w:tcPr>
          <w:p w:rsidR="005E4D5B" w:rsidRDefault="005E4D5B" w:rsidP="005E4D5B">
            <w:pPr>
              <w:spacing w:line="360" w:lineRule="auto"/>
              <w:jc w:val="center"/>
              <w:rPr>
                <w:rFonts w:ascii="Palatino Linotype" w:eastAsia="FangSong" w:hAnsi="Palatino Linotype" w:cs="Arial"/>
                <w:b/>
              </w:rPr>
            </w:pP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Zulema Martínez Sánchez</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rPr>
              <w:t>Comisionada Presidenta</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(R</w:t>
            </w:r>
            <w:r w:rsidRPr="005E4D5B">
              <w:rPr>
                <w:rFonts w:ascii="Palatino Linotype" w:eastAsia="FangSong" w:hAnsi="Palatino Linotype" w:cs="Calibri"/>
                <w:b/>
              </w:rPr>
              <w:t>Ú</w:t>
            </w:r>
            <w:r w:rsidRPr="005E4D5B">
              <w:rPr>
                <w:rFonts w:ascii="Palatino Linotype" w:eastAsia="FangSong" w:hAnsi="Palatino Linotype" w:cs="Arial"/>
                <w:b/>
              </w:rPr>
              <w:t xml:space="preserve">BRICA) </w:t>
            </w:r>
          </w:p>
          <w:p w:rsidR="00216C93" w:rsidRPr="005E4D5B" w:rsidRDefault="00216C93" w:rsidP="005E4D5B">
            <w:pPr>
              <w:spacing w:line="360" w:lineRule="auto"/>
              <w:jc w:val="center"/>
              <w:rPr>
                <w:rFonts w:ascii="Palatino Linotype" w:eastAsia="FangSong" w:hAnsi="Palatino Linotype" w:cs="Arial"/>
                <w:b/>
              </w:rPr>
            </w:pPr>
          </w:p>
          <w:p w:rsidR="00216C93" w:rsidRPr="005E4D5B" w:rsidRDefault="00216C93" w:rsidP="005E4D5B">
            <w:pPr>
              <w:spacing w:line="360" w:lineRule="auto"/>
              <w:jc w:val="center"/>
              <w:rPr>
                <w:rFonts w:ascii="Palatino Linotype" w:eastAsia="FangSong" w:hAnsi="Palatino Linotype" w:cs="Arial"/>
                <w:b/>
              </w:rPr>
            </w:pPr>
          </w:p>
        </w:tc>
      </w:tr>
      <w:tr w:rsidR="00216C93" w:rsidRPr="005E4D5B" w:rsidTr="00AB3D5A">
        <w:trPr>
          <w:jc w:val="center"/>
        </w:trPr>
        <w:tc>
          <w:tcPr>
            <w:tcW w:w="5184" w:type="dxa"/>
          </w:tcPr>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 xml:space="preserve">Eva </w:t>
            </w:r>
            <w:proofErr w:type="spellStart"/>
            <w:r w:rsidRPr="005E4D5B">
              <w:rPr>
                <w:rFonts w:ascii="Palatino Linotype" w:eastAsia="FangSong" w:hAnsi="Palatino Linotype" w:cs="Arial"/>
                <w:b/>
              </w:rPr>
              <w:t>Abaid</w:t>
            </w:r>
            <w:proofErr w:type="spellEnd"/>
            <w:r w:rsidRPr="005E4D5B">
              <w:rPr>
                <w:rFonts w:ascii="Palatino Linotype" w:eastAsia="FangSong" w:hAnsi="Palatino Linotype" w:cs="Arial"/>
                <w:b/>
              </w:rPr>
              <w:t xml:space="preserve"> </w:t>
            </w:r>
            <w:proofErr w:type="spellStart"/>
            <w:r w:rsidRPr="005E4D5B">
              <w:rPr>
                <w:rFonts w:ascii="Palatino Linotype" w:eastAsia="FangSong" w:hAnsi="Palatino Linotype" w:cs="Arial"/>
                <w:b/>
              </w:rPr>
              <w:t>Yapur</w:t>
            </w:r>
            <w:proofErr w:type="spellEnd"/>
          </w:p>
          <w:p w:rsidR="00216C93" w:rsidRPr="005E4D5B" w:rsidRDefault="00216C93" w:rsidP="005E4D5B">
            <w:pPr>
              <w:spacing w:line="360" w:lineRule="auto"/>
              <w:jc w:val="center"/>
              <w:rPr>
                <w:rFonts w:ascii="Palatino Linotype" w:eastAsia="FangSong" w:hAnsi="Palatino Linotype" w:cs="Arial"/>
              </w:rPr>
            </w:pPr>
            <w:r w:rsidRPr="005E4D5B">
              <w:rPr>
                <w:rFonts w:ascii="Palatino Linotype" w:eastAsia="FangSong" w:hAnsi="Palatino Linotype" w:cs="Arial"/>
              </w:rPr>
              <w:t>Comisionada</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(R</w:t>
            </w:r>
            <w:r w:rsidRPr="005E4D5B">
              <w:rPr>
                <w:rFonts w:ascii="Palatino Linotype" w:eastAsia="FangSong" w:hAnsi="Palatino Linotype" w:cs="Calibri"/>
                <w:b/>
              </w:rPr>
              <w:t>Ú</w:t>
            </w:r>
            <w:r w:rsidRPr="005E4D5B">
              <w:rPr>
                <w:rFonts w:ascii="Palatino Linotype" w:eastAsia="FangSong" w:hAnsi="Palatino Linotype" w:cs="Arial"/>
                <w:b/>
              </w:rPr>
              <w:t>BRICA)</w:t>
            </w:r>
          </w:p>
        </w:tc>
        <w:tc>
          <w:tcPr>
            <w:tcW w:w="5184" w:type="dxa"/>
          </w:tcPr>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José Guadalupe Luna Hernández</w:t>
            </w:r>
          </w:p>
          <w:p w:rsidR="00216C93" w:rsidRPr="005E4D5B" w:rsidRDefault="00216C93" w:rsidP="005E4D5B">
            <w:pPr>
              <w:spacing w:line="360" w:lineRule="auto"/>
              <w:jc w:val="center"/>
              <w:rPr>
                <w:rFonts w:ascii="Palatino Linotype" w:eastAsia="FangSong" w:hAnsi="Palatino Linotype" w:cs="Arial"/>
              </w:rPr>
            </w:pPr>
            <w:r w:rsidRPr="005E4D5B">
              <w:rPr>
                <w:rFonts w:ascii="Palatino Linotype" w:eastAsia="FangSong" w:hAnsi="Palatino Linotype" w:cs="Arial"/>
              </w:rPr>
              <w:t>Comisionado</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(R</w:t>
            </w:r>
            <w:r w:rsidRPr="005E4D5B">
              <w:rPr>
                <w:rFonts w:ascii="Palatino Linotype" w:eastAsia="FangSong" w:hAnsi="Palatino Linotype" w:cs="Calibri"/>
                <w:b/>
              </w:rPr>
              <w:t>Ú</w:t>
            </w:r>
            <w:r w:rsidRPr="005E4D5B">
              <w:rPr>
                <w:rFonts w:ascii="Palatino Linotype" w:eastAsia="FangSong" w:hAnsi="Palatino Linotype" w:cs="Arial"/>
                <w:b/>
              </w:rPr>
              <w:t>BRICA)</w:t>
            </w:r>
          </w:p>
          <w:p w:rsidR="00216C93" w:rsidRPr="005E4D5B" w:rsidRDefault="00216C93" w:rsidP="005E4D5B">
            <w:pPr>
              <w:spacing w:line="360" w:lineRule="auto"/>
              <w:jc w:val="center"/>
              <w:rPr>
                <w:rFonts w:ascii="Palatino Linotype" w:eastAsia="FangSong" w:hAnsi="Palatino Linotype" w:cs="Arial"/>
                <w:b/>
              </w:rPr>
            </w:pPr>
          </w:p>
        </w:tc>
      </w:tr>
      <w:tr w:rsidR="00216C93" w:rsidRPr="005E4D5B" w:rsidTr="00AB3D5A">
        <w:trPr>
          <w:jc w:val="center"/>
        </w:trPr>
        <w:tc>
          <w:tcPr>
            <w:tcW w:w="5184" w:type="dxa"/>
          </w:tcPr>
          <w:p w:rsidR="00216C93" w:rsidRPr="005E4D5B" w:rsidRDefault="00216C93" w:rsidP="005E4D5B">
            <w:pPr>
              <w:spacing w:line="360" w:lineRule="auto"/>
              <w:rPr>
                <w:rFonts w:ascii="Palatino Linotype" w:eastAsia="FangSong" w:hAnsi="Palatino Linotype" w:cs="Arial"/>
                <w:b/>
              </w:rPr>
            </w:pP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Javier Martínez Cruz</w:t>
            </w:r>
          </w:p>
          <w:p w:rsidR="00216C93" w:rsidRPr="005E4D5B" w:rsidRDefault="00216C93" w:rsidP="005E4D5B">
            <w:pPr>
              <w:spacing w:line="360" w:lineRule="auto"/>
              <w:jc w:val="center"/>
              <w:rPr>
                <w:rFonts w:ascii="Palatino Linotype" w:eastAsia="FangSong" w:hAnsi="Palatino Linotype" w:cs="Arial"/>
              </w:rPr>
            </w:pPr>
            <w:r w:rsidRPr="005E4D5B">
              <w:rPr>
                <w:rFonts w:ascii="Palatino Linotype" w:eastAsia="FangSong" w:hAnsi="Palatino Linotype" w:cs="Arial"/>
              </w:rPr>
              <w:t>Comisionado</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(R</w:t>
            </w:r>
            <w:r w:rsidRPr="005E4D5B">
              <w:rPr>
                <w:rFonts w:ascii="Palatino Linotype" w:eastAsia="FangSong" w:hAnsi="Palatino Linotype" w:cs="Calibri"/>
                <w:b/>
              </w:rPr>
              <w:t>Ú</w:t>
            </w:r>
            <w:r w:rsidRPr="005E4D5B">
              <w:rPr>
                <w:rFonts w:ascii="Palatino Linotype" w:eastAsia="FangSong" w:hAnsi="Palatino Linotype" w:cs="Arial"/>
                <w:b/>
              </w:rPr>
              <w:t>BRICA)</w:t>
            </w:r>
          </w:p>
        </w:tc>
        <w:tc>
          <w:tcPr>
            <w:tcW w:w="5184" w:type="dxa"/>
          </w:tcPr>
          <w:p w:rsidR="00216C93" w:rsidRPr="005E4D5B" w:rsidRDefault="00216C93" w:rsidP="005E4D5B">
            <w:pPr>
              <w:spacing w:line="360" w:lineRule="auto"/>
              <w:rPr>
                <w:rFonts w:ascii="Palatino Linotype" w:eastAsia="FangSong" w:hAnsi="Palatino Linotype" w:cs="Arial"/>
                <w:b/>
              </w:rPr>
            </w:pP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Luis Gustavo Parra Noriega</w:t>
            </w:r>
          </w:p>
          <w:p w:rsidR="00216C93" w:rsidRPr="005E4D5B" w:rsidRDefault="00216C93" w:rsidP="005E4D5B">
            <w:pPr>
              <w:spacing w:line="360" w:lineRule="auto"/>
              <w:jc w:val="center"/>
              <w:rPr>
                <w:rFonts w:ascii="Palatino Linotype" w:eastAsia="FangSong" w:hAnsi="Palatino Linotype" w:cs="Arial"/>
              </w:rPr>
            </w:pPr>
            <w:r w:rsidRPr="005E4D5B">
              <w:rPr>
                <w:rFonts w:ascii="Palatino Linotype" w:eastAsia="FangSong" w:hAnsi="Palatino Linotype" w:cs="Arial"/>
              </w:rPr>
              <w:t>Comisionado</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(R</w:t>
            </w:r>
            <w:r w:rsidRPr="005E4D5B">
              <w:rPr>
                <w:rFonts w:ascii="Palatino Linotype" w:eastAsia="FangSong" w:hAnsi="Palatino Linotype" w:cs="Calibri"/>
                <w:b/>
              </w:rPr>
              <w:t>Ú</w:t>
            </w:r>
            <w:r w:rsidRPr="005E4D5B">
              <w:rPr>
                <w:rFonts w:ascii="Palatino Linotype" w:eastAsia="FangSong" w:hAnsi="Palatino Linotype" w:cs="Arial"/>
                <w:b/>
              </w:rPr>
              <w:t>BRICA)</w:t>
            </w:r>
          </w:p>
        </w:tc>
      </w:tr>
      <w:tr w:rsidR="00216C93" w:rsidRPr="005E4D5B" w:rsidTr="00AB3D5A">
        <w:trPr>
          <w:jc w:val="center"/>
        </w:trPr>
        <w:tc>
          <w:tcPr>
            <w:tcW w:w="10368" w:type="dxa"/>
            <w:gridSpan w:val="2"/>
          </w:tcPr>
          <w:p w:rsidR="00216C93" w:rsidRPr="005E4D5B" w:rsidRDefault="00216C93" w:rsidP="005E4D5B">
            <w:pPr>
              <w:spacing w:line="360" w:lineRule="auto"/>
              <w:rPr>
                <w:rFonts w:ascii="Palatino Linotype" w:eastAsia="FangSong" w:hAnsi="Palatino Linotype" w:cs="Arial"/>
                <w:b/>
              </w:rPr>
            </w:pP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Alexis Tapia Ramírez</w:t>
            </w:r>
          </w:p>
          <w:p w:rsidR="00216C93" w:rsidRPr="005E4D5B" w:rsidRDefault="00216C93" w:rsidP="005E4D5B">
            <w:pPr>
              <w:spacing w:line="360" w:lineRule="auto"/>
              <w:jc w:val="center"/>
              <w:rPr>
                <w:rFonts w:ascii="Palatino Linotype" w:eastAsia="FangSong" w:hAnsi="Palatino Linotype" w:cs="Arial"/>
              </w:rPr>
            </w:pPr>
            <w:r w:rsidRPr="005E4D5B">
              <w:rPr>
                <w:rFonts w:ascii="Palatino Linotype" w:eastAsia="FangSong" w:hAnsi="Palatino Linotype" w:cs="Arial"/>
              </w:rPr>
              <w:t>Secretario Técnico del Pleno</w:t>
            </w:r>
          </w:p>
          <w:p w:rsidR="00216C93" w:rsidRPr="005E4D5B" w:rsidRDefault="00216C93" w:rsidP="005E4D5B">
            <w:pPr>
              <w:spacing w:line="360" w:lineRule="auto"/>
              <w:jc w:val="center"/>
              <w:rPr>
                <w:rFonts w:ascii="Palatino Linotype" w:eastAsia="FangSong" w:hAnsi="Palatino Linotype" w:cs="Arial"/>
                <w:b/>
              </w:rPr>
            </w:pPr>
            <w:r w:rsidRPr="005E4D5B">
              <w:rPr>
                <w:rFonts w:ascii="Palatino Linotype" w:eastAsia="FangSong" w:hAnsi="Palatino Linotype" w:cs="Arial"/>
                <w:b/>
              </w:rPr>
              <w:t>(R</w:t>
            </w:r>
            <w:r w:rsidRPr="005E4D5B">
              <w:rPr>
                <w:rFonts w:ascii="Palatino Linotype" w:eastAsia="FangSong" w:hAnsi="Palatino Linotype" w:cs="Calibri"/>
                <w:b/>
              </w:rPr>
              <w:t>Ú</w:t>
            </w:r>
            <w:r w:rsidRPr="005E4D5B">
              <w:rPr>
                <w:rFonts w:ascii="Palatino Linotype" w:eastAsia="FangSong" w:hAnsi="Palatino Linotype" w:cs="Arial"/>
                <w:b/>
              </w:rPr>
              <w:t>BRICA)</w:t>
            </w:r>
          </w:p>
          <w:p w:rsidR="009400E4" w:rsidRPr="005E4D5B" w:rsidRDefault="009400E4" w:rsidP="005E4D5B">
            <w:pPr>
              <w:spacing w:line="360" w:lineRule="auto"/>
              <w:jc w:val="center"/>
              <w:rPr>
                <w:rFonts w:ascii="Palatino Linotype" w:eastAsia="FangSong" w:hAnsi="Palatino Linotype" w:cs="Arial"/>
                <w:b/>
              </w:rPr>
            </w:pPr>
          </w:p>
          <w:p w:rsidR="00216C93" w:rsidRPr="005E4D5B" w:rsidRDefault="00216C93" w:rsidP="005E4D5B">
            <w:pPr>
              <w:spacing w:line="360" w:lineRule="auto"/>
              <w:rPr>
                <w:rFonts w:ascii="Palatino Linotype" w:eastAsia="FangSong" w:hAnsi="Palatino Linotype" w:cs="Arial"/>
              </w:rPr>
            </w:pPr>
          </w:p>
        </w:tc>
      </w:tr>
    </w:tbl>
    <w:p w:rsidR="002248D3" w:rsidRPr="005E4D5B" w:rsidRDefault="00216C93" w:rsidP="005E4D5B">
      <w:pPr>
        <w:spacing w:line="360" w:lineRule="auto"/>
        <w:jc w:val="both"/>
        <w:rPr>
          <w:rFonts w:ascii="Palatino Linotype" w:eastAsia="FangSong" w:hAnsi="Palatino Linotype"/>
        </w:rPr>
      </w:pPr>
      <w:r w:rsidRPr="005E4D5B">
        <w:rPr>
          <w:rFonts w:ascii="Palatino Linotype" w:eastAsia="FangSong" w:hAnsi="Palatino Linotype" w:cs="Arial"/>
        </w:rPr>
        <w:t xml:space="preserve">Esta hoja corresponde a la resolución de </w:t>
      </w:r>
      <w:r w:rsidR="00701E94" w:rsidRPr="005E4D5B">
        <w:rPr>
          <w:rFonts w:ascii="Palatino Linotype" w:eastAsia="FangSong" w:hAnsi="Palatino Linotype" w:cs="Arial"/>
        </w:rPr>
        <w:t>veinticuatro</w:t>
      </w:r>
      <w:r w:rsidRPr="005E4D5B">
        <w:rPr>
          <w:rFonts w:ascii="Palatino Linotype" w:eastAsia="FangSong" w:hAnsi="Palatino Linotype" w:cs="Arial"/>
        </w:rPr>
        <w:t xml:space="preserve"> (</w:t>
      </w:r>
      <w:r w:rsidR="00701E94" w:rsidRPr="005E4D5B">
        <w:rPr>
          <w:rFonts w:ascii="Palatino Linotype" w:eastAsia="FangSong" w:hAnsi="Palatino Linotype" w:cs="Arial"/>
        </w:rPr>
        <w:t>24</w:t>
      </w:r>
      <w:r w:rsidRPr="005E4D5B">
        <w:rPr>
          <w:rFonts w:ascii="Palatino Linotype" w:eastAsia="FangSong" w:hAnsi="Palatino Linotype" w:cs="Arial"/>
        </w:rPr>
        <w:t xml:space="preserve">) de </w:t>
      </w:r>
      <w:r w:rsidR="00701E94" w:rsidRPr="005E4D5B">
        <w:rPr>
          <w:rFonts w:ascii="Palatino Linotype" w:eastAsia="FangSong" w:hAnsi="Palatino Linotype" w:cs="Arial"/>
        </w:rPr>
        <w:t>abril</w:t>
      </w:r>
      <w:r w:rsidRPr="005E4D5B">
        <w:rPr>
          <w:rFonts w:ascii="Palatino Linotype" w:eastAsia="FangSong" w:hAnsi="Palatino Linotype" w:cs="Arial"/>
        </w:rPr>
        <w:t xml:space="preserve"> de dos mil dieci</w:t>
      </w:r>
      <w:r w:rsidR="00273E6D" w:rsidRPr="005E4D5B">
        <w:rPr>
          <w:rFonts w:ascii="Palatino Linotype" w:eastAsia="FangSong" w:hAnsi="Palatino Linotype" w:cs="Arial"/>
        </w:rPr>
        <w:t>nueve</w:t>
      </w:r>
      <w:r w:rsidRPr="005E4D5B">
        <w:rPr>
          <w:rFonts w:ascii="Palatino Linotype" w:eastAsia="FangSong" w:hAnsi="Palatino Linotype" w:cs="Arial"/>
        </w:rPr>
        <w:t xml:space="preserve">, emitida en el recurso de revisión </w:t>
      </w:r>
      <w:r w:rsidRPr="005E4D5B">
        <w:rPr>
          <w:rFonts w:ascii="Palatino Linotype" w:eastAsia="FangSong" w:hAnsi="Palatino Linotype" w:cs="Arial"/>
          <w:b/>
          <w:bCs/>
        </w:rPr>
        <w:t>0</w:t>
      </w:r>
      <w:r w:rsidR="00701E94" w:rsidRPr="005E4D5B">
        <w:rPr>
          <w:rFonts w:ascii="Palatino Linotype" w:eastAsia="FangSong" w:hAnsi="Palatino Linotype" w:cs="Arial"/>
          <w:b/>
          <w:bCs/>
        </w:rPr>
        <w:t>0513</w:t>
      </w:r>
      <w:r w:rsidR="00794037" w:rsidRPr="005E4D5B">
        <w:rPr>
          <w:rFonts w:ascii="Palatino Linotype" w:eastAsia="FangSong" w:hAnsi="Palatino Linotype" w:cs="Arial"/>
          <w:b/>
          <w:bCs/>
        </w:rPr>
        <w:t>/INFOEM/IP/RR/2019.</w:t>
      </w:r>
      <w:bookmarkStart w:id="54" w:name="_GoBack"/>
      <w:bookmarkEnd w:id="54"/>
    </w:p>
    <w:sectPr w:rsidR="002248D3" w:rsidRPr="005E4D5B" w:rsidSect="005E4D5B">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19" w:rsidRDefault="003A3919" w:rsidP="008B6F5F">
      <w:r>
        <w:separator/>
      </w:r>
    </w:p>
  </w:endnote>
  <w:endnote w:type="continuationSeparator" w:id="0">
    <w:p w:rsidR="003A3919" w:rsidRDefault="003A391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01E94" w:rsidRPr="000A2541" w:rsidRDefault="00701E9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A35A6">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A35A6">
              <w:rPr>
                <w:rFonts w:ascii="Palatino Linotype" w:hAnsi="Palatino Linotype"/>
                <w:b/>
                <w:bCs/>
                <w:noProof/>
              </w:rPr>
              <w:t>45</w:t>
            </w:r>
            <w:r w:rsidRPr="000A2541">
              <w:rPr>
                <w:rFonts w:ascii="Palatino Linotype" w:hAnsi="Palatino Linotype"/>
                <w:b/>
                <w:bCs/>
              </w:rPr>
              <w:fldChar w:fldCharType="end"/>
            </w:r>
          </w:p>
        </w:sdtContent>
      </w:sdt>
    </w:sdtContent>
  </w:sdt>
  <w:p w:rsidR="00701E94" w:rsidRDefault="00701E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E94" w:rsidRPr="00883450" w:rsidRDefault="00701E9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35A6" w:rsidRPr="000A35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35A6" w:rsidRPr="000A35A6">
      <w:rPr>
        <w:rFonts w:ascii="Palatino Linotype" w:hAnsi="Palatino Linotype"/>
        <w:noProof/>
        <w:sz w:val="22"/>
        <w:szCs w:val="22"/>
        <w:lang w:val="es-ES"/>
      </w:rPr>
      <w:t>45</w:t>
    </w:r>
    <w:r w:rsidRPr="00883450">
      <w:rPr>
        <w:rFonts w:ascii="Palatino Linotype" w:hAnsi="Palatino Linotype"/>
        <w:sz w:val="22"/>
        <w:szCs w:val="22"/>
      </w:rPr>
      <w:fldChar w:fldCharType="end"/>
    </w:r>
  </w:p>
  <w:p w:rsidR="00701E94" w:rsidRPr="00883450" w:rsidRDefault="00701E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19" w:rsidRDefault="003A3919" w:rsidP="008B6F5F">
      <w:r>
        <w:separator/>
      </w:r>
    </w:p>
  </w:footnote>
  <w:footnote w:type="continuationSeparator" w:id="0">
    <w:p w:rsidR="003A3919" w:rsidRDefault="003A3919" w:rsidP="008B6F5F">
      <w:r>
        <w:continuationSeparator/>
      </w:r>
    </w:p>
  </w:footnote>
  <w:footnote w:id="1">
    <w:p w:rsidR="00701E94" w:rsidRDefault="00701E94" w:rsidP="009B16BF">
      <w:pPr>
        <w:pStyle w:val="Textonotapie"/>
      </w:pPr>
      <w:r>
        <w:rPr>
          <w:rStyle w:val="Refdenotaalpie"/>
        </w:rPr>
        <w:footnoteRef/>
      </w:r>
      <w:r>
        <w:t xml:space="preserve"> Tercer párrafo, artículo 1º, Constitución Política de los Estados Unidos Mexicanos.</w:t>
      </w:r>
    </w:p>
  </w:footnote>
  <w:footnote w:id="2">
    <w:p w:rsidR="00701E94" w:rsidRDefault="00701E94" w:rsidP="009B16BF">
      <w:pPr>
        <w:pStyle w:val="Textonotapie"/>
      </w:pPr>
      <w:r>
        <w:rPr>
          <w:rStyle w:val="Refdenotaalpie"/>
        </w:rPr>
        <w:footnoteRef/>
      </w:r>
      <w:r>
        <w:t xml:space="preserve"> Segundo Párrafo, artículo 6º, Constitución Política de los Estados Unidos Mexicanos.</w:t>
      </w:r>
    </w:p>
  </w:footnote>
  <w:footnote w:id="3">
    <w:p w:rsidR="00701E94" w:rsidRDefault="00701E94" w:rsidP="009B16BF">
      <w:pPr>
        <w:pStyle w:val="Textonotapie"/>
      </w:pPr>
      <w:r>
        <w:rPr>
          <w:rStyle w:val="Refdenotaalpie"/>
        </w:rPr>
        <w:footnoteRef/>
      </w:r>
      <w:r>
        <w:t xml:space="preserve"> Artículo 176, Ley de Transparencia y Acceso a la Información Pública del Estado de México y Municipios.</w:t>
      </w:r>
    </w:p>
  </w:footnote>
  <w:footnote w:id="4">
    <w:p w:rsidR="00701E94" w:rsidRDefault="00701E94" w:rsidP="009B16BF">
      <w:pPr>
        <w:pStyle w:val="Textonotapie"/>
      </w:pPr>
      <w:r>
        <w:rPr>
          <w:rStyle w:val="Refdenotaalpie"/>
        </w:rPr>
        <w:footnoteRef/>
      </w:r>
      <w:r>
        <w:t xml:space="preserve"> Convención Americana sobre Derechos Humanos. Artículo 13.</w:t>
      </w:r>
    </w:p>
  </w:footnote>
  <w:footnote w:id="5">
    <w:p w:rsidR="00701E94" w:rsidRDefault="00701E94" w:rsidP="009B16BF">
      <w:pPr>
        <w:pStyle w:val="Textonotapie"/>
      </w:pPr>
      <w:r>
        <w:rPr>
          <w:rStyle w:val="Refdenotaalpie"/>
        </w:rPr>
        <w:footnoteRef/>
      </w:r>
      <w:r>
        <w:t xml:space="preserve"> Constitución Política de los Estados Unidos Mexicanos. Artículo sexto, sección A, Fracción I.</w:t>
      </w:r>
    </w:p>
  </w:footnote>
  <w:footnote w:id="6">
    <w:p w:rsidR="00701E94" w:rsidRDefault="00701E94"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701E94" w:rsidRDefault="00701E94" w:rsidP="009B16BF">
      <w:pPr>
        <w:pStyle w:val="Textonotapie"/>
      </w:pPr>
      <w:r>
        <w:rPr>
          <w:rStyle w:val="Refdenotaalpie"/>
        </w:rPr>
        <w:footnoteRef/>
      </w:r>
      <w:r>
        <w:t xml:space="preserve"> Ibídem. Párr. 87.</w:t>
      </w:r>
    </w:p>
  </w:footnote>
  <w:footnote w:id="8">
    <w:p w:rsidR="00701E94" w:rsidRDefault="00701E94"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701E94" w:rsidRDefault="00701E94" w:rsidP="005044D6">
      <w:pPr>
        <w:pStyle w:val="Textonotapie"/>
      </w:pPr>
      <w:r>
        <w:rPr>
          <w:rStyle w:val="Refdenotaalpie"/>
        </w:rPr>
        <w:footnoteRef/>
      </w:r>
      <w:r>
        <w:t xml:space="preserve"> Ley de Transparencia y Acceso a la Información Pública del Estado de México y Municipios. Artículo 9. …</w:t>
      </w:r>
    </w:p>
    <w:p w:rsidR="00701E94" w:rsidRDefault="00701E94" w:rsidP="005044D6">
      <w:pPr>
        <w:pStyle w:val="Textonotapie"/>
      </w:pPr>
      <w:r>
        <w:t>II. Eficacia: Obligación del Instituto para tutelar, de manera efectiva, el derecho de acceso a la información;</w:t>
      </w:r>
    </w:p>
    <w:p w:rsidR="00701E94" w:rsidRDefault="00701E94" w:rsidP="005044D6">
      <w:pPr>
        <w:pStyle w:val="Textonotapie"/>
      </w:pPr>
      <w:r>
        <w:t xml:space="preserve">… </w:t>
      </w:r>
    </w:p>
  </w:footnote>
  <w:footnote w:id="10">
    <w:p w:rsidR="00701E94" w:rsidRDefault="00701E94"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01E94" w:rsidRDefault="00701E94"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01E94" w:rsidRPr="001E1F95" w:rsidRDefault="00701E94"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701E94" w:rsidRPr="0037004E" w:rsidRDefault="00701E94"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rsidR="00701E94" w:rsidRDefault="00701E94" w:rsidP="00F77E6F">
      <w:pPr>
        <w:pStyle w:val="Textonotapie"/>
        <w:jc w:val="both"/>
      </w:pPr>
      <w:r>
        <w:rPr>
          <w:rStyle w:val="Refdenotaalpie"/>
        </w:rPr>
        <w:footnoteRef/>
      </w:r>
      <w:r>
        <w:t xml:space="preserve"> Artículo 3. Para los efectos de la presente Ley se entenderá por:</w:t>
      </w:r>
    </w:p>
    <w:p w:rsidR="00701E94" w:rsidRDefault="00701E94" w:rsidP="00F77E6F">
      <w:pPr>
        <w:pStyle w:val="Textonotapie"/>
        <w:jc w:val="both"/>
      </w:pPr>
      <w:r>
        <w:t xml:space="preserve"> (…)</w:t>
      </w:r>
    </w:p>
    <w:p w:rsidR="00701E94" w:rsidRDefault="00701E94"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01E94" w:rsidRPr="00EF13C1" w:rsidTr="00646380">
      <w:trPr>
        <w:trHeight w:val="138"/>
        <w:jc w:val="right"/>
      </w:trPr>
      <w:tc>
        <w:tcPr>
          <w:tcW w:w="2552" w:type="dxa"/>
          <w:vAlign w:val="center"/>
        </w:tcPr>
        <w:p w:rsidR="00701E94" w:rsidRPr="00EF13C1" w:rsidRDefault="00701E9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01E94" w:rsidRPr="00EF13C1" w:rsidRDefault="00701E94"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00513/INFOEM/IP/RR/2019</w:t>
          </w:r>
        </w:p>
      </w:tc>
    </w:tr>
    <w:tr w:rsidR="00701E94" w:rsidRPr="00EF13C1" w:rsidTr="00646380">
      <w:trPr>
        <w:trHeight w:val="233"/>
        <w:jc w:val="right"/>
      </w:trPr>
      <w:tc>
        <w:tcPr>
          <w:tcW w:w="2552" w:type="dxa"/>
          <w:vAlign w:val="center"/>
        </w:tcPr>
        <w:p w:rsidR="00701E94" w:rsidRPr="00EF13C1" w:rsidRDefault="00701E94" w:rsidP="00646380">
          <w:pPr>
            <w:rPr>
              <w:rFonts w:ascii="Palatino Linotype" w:hAnsi="Palatino Linotype"/>
              <w:b/>
              <w:sz w:val="22"/>
              <w:szCs w:val="22"/>
            </w:rPr>
          </w:pPr>
        </w:p>
      </w:tc>
      <w:tc>
        <w:tcPr>
          <w:tcW w:w="3826" w:type="dxa"/>
          <w:vAlign w:val="center"/>
        </w:tcPr>
        <w:p w:rsidR="00701E94" w:rsidRPr="00EF13C1" w:rsidRDefault="00701E94" w:rsidP="00141DF6">
          <w:pPr>
            <w:pStyle w:val="Encabezado"/>
            <w:jc w:val="center"/>
            <w:rPr>
              <w:rFonts w:ascii="Palatino Linotype" w:hAnsi="Palatino Linotype"/>
              <w:b/>
              <w:sz w:val="22"/>
              <w:szCs w:val="22"/>
            </w:rPr>
          </w:pPr>
        </w:p>
      </w:tc>
    </w:tr>
    <w:tr w:rsidR="00701E94" w:rsidRPr="00EF13C1" w:rsidTr="00646380">
      <w:trPr>
        <w:trHeight w:val="321"/>
        <w:jc w:val="right"/>
      </w:trPr>
      <w:tc>
        <w:tcPr>
          <w:tcW w:w="2552" w:type="dxa"/>
          <w:vAlign w:val="center"/>
        </w:tcPr>
        <w:p w:rsidR="00701E94" w:rsidRPr="00EF13C1" w:rsidRDefault="00701E9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01E94" w:rsidRPr="00EF13C1" w:rsidRDefault="00701E94" w:rsidP="009B16BF">
          <w:pPr>
            <w:pStyle w:val="Encabezado"/>
            <w:jc w:val="right"/>
            <w:rPr>
              <w:rFonts w:ascii="Palatino Linotype" w:hAnsi="Palatino Linotype"/>
              <w:b/>
              <w:sz w:val="22"/>
              <w:szCs w:val="22"/>
            </w:rPr>
          </w:pPr>
          <w:r>
            <w:rPr>
              <w:rFonts w:ascii="Palatino Linotype" w:hAnsi="Palatino Linotype"/>
              <w:b/>
              <w:bCs/>
              <w:sz w:val="22"/>
              <w:szCs w:val="22"/>
            </w:rPr>
            <w:t>Ayuntamiento de Tecámac</w:t>
          </w:r>
        </w:p>
      </w:tc>
    </w:tr>
    <w:tr w:rsidR="00701E94" w:rsidRPr="00EF13C1" w:rsidTr="00646380">
      <w:trPr>
        <w:trHeight w:val="321"/>
        <w:jc w:val="right"/>
      </w:trPr>
      <w:tc>
        <w:tcPr>
          <w:tcW w:w="2552" w:type="dxa"/>
          <w:vAlign w:val="center"/>
        </w:tcPr>
        <w:p w:rsidR="00701E94" w:rsidRPr="00EF13C1" w:rsidRDefault="00701E9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01E94" w:rsidRPr="00EF13C1" w:rsidRDefault="00701E9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01E94" w:rsidRDefault="00701E94"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01E94" w:rsidRPr="00182113" w:rsidTr="00141DF6">
      <w:trPr>
        <w:trHeight w:val="138"/>
      </w:trPr>
      <w:tc>
        <w:tcPr>
          <w:tcW w:w="2532" w:type="dxa"/>
          <w:vAlign w:val="center"/>
        </w:tcPr>
        <w:p w:rsidR="00701E94" w:rsidRPr="00EF13C1" w:rsidRDefault="00701E9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01E94" w:rsidRPr="00EF13C1" w:rsidRDefault="00701E94"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00513/INFOEM/IP/RR/2019 </w:t>
          </w:r>
        </w:p>
      </w:tc>
      <w:tc>
        <w:tcPr>
          <w:tcW w:w="2532" w:type="dxa"/>
          <w:vAlign w:val="center"/>
        </w:tcPr>
        <w:p w:rsidR="00701E94" w:rsidRPr="00182113" w:rsidRDefault="00701E94" w:rsidP="00141DF6">
          <w:pPr>
            <w:rPr>
              <w:rFonts w:ascii="Palatino Linotype" w:hAnsi="Palatino Linotype"/>
              <w:b/>
              <w:sz w:val="22"/>
              <w:szCs w:val="22"/>
            </w:rPr>
          </w:pPr>
        </w:p>
      </w:tc>
      <w:tc>
        <w:tcPr>
          <w:tcW w:w="236" w:type="dxa"/>
          <w:vAlign w:val="center"/>
        </w:tcPr>
        <w:p w:rsidR="00701E94" w:rsidRPr="00182113" w:rsidRDefault="00701E94" w:rsidP="00141DF6">
          <w:pPr>
            <w:pStyle w:val="Encabezado"/>
            <w:jc w:val="center"/>
            <w:rPr>
              <w:rFonts w:ascii="Palatino Linotype" w:hAnsi="Palatino Linotype"/>
              <w:b/>
              <w:sz w:val="22"/>
              <w:szCs w:val="22"/>
            </w:rPr>
          </w:pPr>
        </w:p>
      </w:tc>
      <w:tc>
        <w:tcPr>
          <w:tcW w:w="3261" w:type="dxa"/>
          <w:vAlign w:val="center"/>
        </w:tcPr>
        <w:p w:rsidR="00701E94" w:rsidRPr="00182113" w:rsidRDefault="00701E94" w:rsidP="00141DF6">
          <w:pPr>
            <w:pStyle w:val="Encabezado"/>
            <w:rPr>
              <w:rFonts w:ascii="Palatino Linotype" w:hAnsi="Palatino Linotype"/>
              <w:b/>
              <w:sz w:val="22"/>
              <w:szCs w:val="22"/>
            </w:rPr>
          </w:pPr>
        </w:p>
      </w:tc>
    </w:tr>
    <w:tr w:rsidR="00701E94" w:rsidRPr="00182113" w:rsidTr="00141DF6">
      <w:trPr>
        <w:trHeight w:val="227"/>
      </w:trPr>
      <w:tc>
        <w:tcPr>
          <w:tcW w:w="2532" w:type="dxa"/>
          <w:vAlign w:val="center"/>
        </w:tcPr>
        <w:p w:rsidR="00701E94" w:rsidRPr="00EF13C1" w:rsidRDefault="00701E9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01E94" w:rsidRPr="00EF13C1" w:rsidRDefault="00AD4FB4" w:rsidP="00141DF6">
          <w:pPr>
            <w:pStyle w:val="Encabezado"/>
            <w:jc w:val="right"/>
            <w:rPr>
              <w:rFonts w:ascii="Palatino Linotype" w:hAnsi="Palatino Linotype"/>
              <w:b/>
              <w:sz w:val="22"/>
              <w:szCs w:val="22"/>
            </w:rPr>
          </w:pPr>
          <w:r w:rsidRPr="00AD4FB4">
            <w:rPr>
              <w:rFonts w:ascii="Palatino Linotype" w:hAnsi="Palatino Linotype"/>
              <w:b/>
              <w:sz w:val="22"/>
              <w:szCs w:val="22"/>
              <w:highlight w:val="black"/>
            </w:rPr>
            <w:t>-------------------------------------</w:t>
          </w:r>
        </w:p>
      </w:tc>
      <w:tc>
        <w:tcPr>
          <w:tcW w:w="2532" w:type="dxa"/>
          <w:vAlign w:val="center"/>
        </w:tcPr>
        <w:p w:rsidR="00701E94" w:rsidRPr="00182113" w:rsidRDefault="00701E94" w:rsidP="00141DF6">
          <w:pPr>
            <w:rPr>
              <w:rFonts w:ascii="Palatino Linotype" w:hAnsi="Palatino Linotype"/>
              <w:b/>
              <w:sz w:val="22"/>
              <w:szCs w:val="22"/>
            </w:rPr>
          </w:pPr>
        </w:p>
      </w:tc>
      <w:tc>
        <w:tcPr>
          <w:tcW w:w="236" w:type="dxa"/>
          <w:vAlign w:val="center"/>
        </w:tcPr>
        <w:p w:rsidR="00701E94" w:rsidRPr="00182113" w:rsidRDefault="00701E94" w:rsidP="00141DF6">
          <w:pPr>
            <w:pStyle w:val="Encabezado"/>
            <w:jc w:val="center"/>
            <w:rPr>
              <w:rFonts w:ascii="Palatino Linotype" w:hAnsi="Palatino Linotype"/>
              <w:b/>
              <w:sz w:val="22"/>
              <w:szCs w:val="22"/>
            </w:rPr>
          </w:pPr>
        </w:p>
      </w:tc>
      <w:tc>
        <w:tcPr>
          <w:tcW w:w="3261" w:type="dxa"/>
          <w:vAlign w:val="center"/>
        </w:tcPr>
        <w:p w:rsidR="00701E94" w:rsidRPr="00182113" w:rsidRDefault="00701E94" w:rsidP="00141DF6">
          <w:pPr>
            <w:pStyle w:val="Encabezado"/>
            <w:rPr>
              <w:rFonts w:ascii="Palatino Linotype" w:hAnsi="Palatino Linotype"/>
              <w:b/>
              <w:sz w:val="22"/>
              <w:szCs w:val="22"/>
            </w:rPr>
          </w:pPr>
        </w:p>
      </w:tc>
    </w:tr>
    <w:tr w:rsidR="00701E94" w:rsidRPr="00182113" w:rsidTr="00141DF6">
      <w:trPr>
        <w:trHeight w:val="232"/>
      </w:trPr>
      <w:tc>
        <w:tcPr>
          <w:tcW w:w="2532" w:type="dxa"/>
          <w:vAlign w:val="center"/>
        </w:tcPr>
        <w:p w:rsidR="00701E94" w:rsidRPr="00EF13C1" w:rsidRDefault="00701E9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01E94" w:rsidRPr="00EF13C1" w:rsidRDefault="00701E94" w:rsidP="009B16BF">
          <w:pPr>
            <w:pStyle w:val="Encabezado"/>
            <w:jc w:val="right"/>
            <w:rPr>
              <w:rFonts w:ascii="Palatino Linotype" w:hAnsi="Palatino Linotype"/>
              <w:b/>
              <w:sz w:val="22"/>
              <w:szCs w:val="22"/>
            </w:rPr>
          </w:pPr>
          <w:r>
            <w:rPr>
              <w:rFonts w:ascii="Palatino Linotype" w:hAnsi="Palatino Linotype"/>
              <w:b/>
              <w:bCs/>
              <w:sz w:val="22"/>
              <w:szCs w:val="22"/>
            </w:rPr>
            <w:t>Ayuntamiento de Tecámac</w:t>
          </w:r>
          <w:r w:rsidRPr="00EF13C1">
            <w:rPr>
              <w:rFonts w:ascii="Palatino Linotype" w:hAnsi="Palatino Linotype"/>
              <w:b/>
              <w:sz w:val="22"/>
              <w:szCs w:val="22"/>
            </w:rPr>
            <w:t xml:space="preserve"> </w:t>
          </w:r>
        </w:p>
      </w:tc>
      <w:tc>
        <w:tcPr>
          <w:tcW w:w="2532" w:type="dxa"/>
          <w:vAlign w:val="center"/>
        </w:tcPr>
        <w:p w:rsidR="00701E94" w:rsidRPr="00182113" w:rsidRDefault="00701E94" w:rsidP="00141DF6">
          <w:pPr>
            <w:rPr>
              <w:rFonts w:ascii="Palatino Linotype" w:hAnsi="Palatino Linotype"/>
              <w:b/>
              <w:sz w:val="22"/>
              <w:szCs w:val="22"/>
            </w:rPr>
          </w:pPr>
        </w:p>
      </w:tc>
      <w:tc>
        <w:tcPr>
          <w:tcW w:w="236" w:type="dxa"/>
          <w:vAlign w:val="center"/>
        </w:tcPr>
        <w:p w:rsidR="00701E94" w:rsidRPr="00182113" w:rsidRDefault="00701E94" w:rsidP="00141DF6">
          <w:pPr>
            <w:pStyle w:val="Encabezado"/>
            <w:jc w:val="center"/>
            <w:rPr>
              <w:rFonts w:ascii="Palatino Linotype" w:hAnsi="Palatino Linotype"/>
              <w:b/>
              <w:sz w:val="22"/>
              <w:szCs w:val="22"/>
            </w:rPr>
          </w:pPr>
        </w:p>
      </w:tc>
      <w:tc>
        <w:tcPr>
          <w:tcW w:w="3261" w:type="dxa"/>
          <w:vAlign w:val="center"/>
        </w:tcPr>
        <w:p w:rsidR="00701E94" w:rsidRPr="00182113" w:rsidRDefault="00701E94" w:rsidP="00141DF6">
          <w:pPr>
            <w:pStyle w:val="Encabezado"/>
            <w:rPr>
              <w:rFonts w:ascii="Palatino Linotype" w:hAnsi="Palatino Linotype"/>
              <w:b/>
              <w:sz w:val="22"/>
              <w:szCs w:val="22"/>
            </w:rPr>
          </w:pPr>
        </w:p>
      </w:tc>
    </w:tr>
    <w:tr w:rsidR="00701E94" w:rsidRPr="00182113" w:rsidTr="00141DF6">
      <w:trPr>
        <w:trHeight w:val="320"/>
      </w:trPr>
      <w:tc>
        <w:tcPr>
          <w:tcW w:w="2532" w:type="dxa"/>
          <w:vAlign w:val="center"/>
        </w:tcPr>
        <w:p w:rsidR="00701E94" w:rsidRPr="00EF13C1" w:rsidRDefault="00701E9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01E94" w:rsidRPr="00EF13C1" w:rsidRDefault="00701E94"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01E94" w:rsidRPr="00182113" w:rsidRDefault="00701E94" w:rsidP="00141DF6">
          <w:pPr>
            <w:rPr>
              <w:rFonts w:ascii="Palatino Linotype" w:hAnsi="Palatino Linotype"/>
              <w:b/>
              <w:sz w:val="22"/>
              <w:szCs w:val="22"/>
            </w:rPr>
          </w:pPr>
        </w:p>
      </w:tc>
      <w:tc>
        <w:tcPr>
          <w:tcW w:w="236" w:type="dxa"/>
          <w:vAlign w:val="center"/>
        </w:tcPr>
        <w:p w:rsidR="00701E94" w:rsidRPr="00182113" w:rsidRDefault="00701E94" w:rsidP="00141DF6">
          <w:pPr>
            <w:pStyle w:val="Encabezado"/>
            <w:jc w:val="center"/>
            <w:rPr>
              <w:rFonts w:ascii="Palatino Linotype" w:hAnsi="Palatino Linotype"/>
              <w:b/>
              <w:sz w:val="22"/>
              <w:szCs w:val="22"/>
            </w:rPr>
          </w:pPr>
        </w:p>
      </w:tc>
      <w:tc>
        <w:tcPr>
          <w:tcW w:w="3261" w:type="dxa"/>
          <w:vAlign w:val="center"/>
        </w:tcPr>
        <w:p w:rsidR="00701E94" w:rsidRPr="00182113" w:rsidRDefault="00701E94" w:rsidP="00141DF6">
          <w:pPr>
            <w:pStyle w:val="Encabezado"/>
            <w:rPr>
              <w:rFonts w:ascii="Palatino Linotype" w:hAnsi="Palatino Linotype"/>
              <w:b/>
              <w:sz w:val="22"/>
              <w:szCs w:val="22"/>
            </w:rPr>
          </w:pPr>
        </w:p>
      </w:tc>
    </w:tr>
  </w:tbl>
  <w:p w:rsidR="00701E94" w:rsidRDefault="00701E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1"/>
  </w:num>
  <w:num w:numId="5">
    <w:abstractNumId w:val="6"/>
  </w:num>
  <w:num w:numId="6">
    <w:abstractNumId w:val="2"/>
  </w:num>
  <w:num w:numId="7">
    <w:abstractNumId w:val="10"/>
  </w:num>
  <w:num w:numId="8">
    <w:abstractNumId w:val="14"/>
  </w:num>
  <w:num w:numId="9">
    <w:abstractNumId w:val="13"/>
  </w:num>
  <w:num w:numId="10">
    <w:abstractNumId w:val="0"/>
  </w:num>
  <w:num w:numId="11">
    <w:abstractNumId w:val="12"/>
  </w:num>
  <w:num w:numId="12">
    <w:abstractNumId w:val="9"/>
  </w:num>
  <w:num w:numId="13">
    <w:abstractNumId w:val="3"/>
  </w:num>
  <w:num w:numId="14">
    <w:abstractNumId w:val="15"/>
  </w:num>
  <w:num w:numId="15">
    <w:abstractNumId w:val="4"/>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4DF"/>
    <w:rsid w:val="0000141B"/>
    <w:rsid w:val="0000765F"/>
    <w:rsid w:val="00011298"/>
    <w:rsid w:val="000129FA"/>
    <w:rsid w:val="00013B7E"/>
    <w:rsid w:val="000205C3"/>
    <w:rsid w:val="00021EFC"/>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91880"/>
    <w:rsid w:val="00092CD4"/>
    <w:rsid w:val="00096AFD"/>
    <w:rsid w:val="000A2541"/>
    <w:rsid w:val="000A35A6"/>
    <w:rsid w:val="000A46A2"/>
    <w:rsid w:val="000A79E0"/>
    <w:rsid w:val="000B3BC1"/>
    <w:rsid w:val="000C37A1"/>
    <w:rsid w:val="000C524E"/>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5151E"/>
    <w:rsid w:val="001515F1"/>
    <w:rsid w:val="001520C4"/>
    <w:rsid w:val="0015525D"/>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8A5"/>
    <w:rsid w:val="001C0763"/>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8D3"/>
    <w:rsid w:val="00230ED8"/>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03CB"/>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11921"/>
    <w:rsid w:val="00316A85"/>
    <w:rsid w:val="00322592"/>
    <w:rsid w:val="00323479"/>
    <w:rsid w:val="003243D0"/>
    <w:rsid w:val="003337B5"/>
    <w:rsid w:val="0033655A"/>
    <w:rsid w:val="003438A7"/>
    <w:rsid w:val="003477AB"/>
    <w:rsid w:val="003520B3"/>
    <w:rsid w:val="00352347"/>
    <w:rsid w:val="00352F58"/>
    <w:rsid w:val="00366760"/>
    <w:rsid w:val="0036737F"/>
    <w:rsid w:val="0036741F"/>
    <w:rsid w:val="0038111F"/>
    <w:rsid w:val="00382C85"/>
    <w:rsid w:val="00385622"/>
    <w:rsid w:val="00392960"/>
    <w:rsid w:val="003950A7"/>
    <w:rsid w:val="003977F2"/>
    <w:rsid w:val="003A1075"/>
    <w:rsid w:val="003A3919"/>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566F"/>
    <w:rsid w:val="00415864"/>
    <w:rsid w:val="0042426F"/>
    <w:rsid w:val="004246CF"/>
    <w:rsid w:val="00433978"/>
    <w:rsid w:val="00443C87"/>
    <w:rsid w:val="0044467F"/>
    <w:rsid w:val="00446859"/>
    <w:rsid w:val="00450462"/>
    <w:rsid w:val="00457FE4"/>
    <w:rsid w:val="00465214"/>
    <w:rsid w:val="0046559A"/>
    <w:rsid w:val="00473FB2"/>
    <w:rsid w:val="00474B4F"/>
    <w:rsid w:val="00474D8F"/>
    <w:rsid w:val="00475B56"/>
    <w:rsid w:val="004817DA"/>
    <w:rsid w:val="00483E81"/>
    <w:rsid w:val="00484F9A"/>
    <w:rsid w:val="00485D79"/>
    <w:rsid w:val="00490A69"/>
    <w:rsid w:val="004915E2"/>
    <w:rsid w:val="00493DF5"/>
    <w:rsid w:val="0049508E"/>
    <w:rsid w:val="00496F1E"/>
    <w:rsid w:val="004A18C9"/>
    <w:rsid w:val="004A2C19"/>
    <w:rsid w:val="004A52A6"/>
    <w:rsid w:val="004A7BB6"/>
    <w:rsid w:val="004B019D"/>
    <w:rsid w:val="004B531B"/>
    <w:rsid w:val="004B5E61"/>
    <w:rsid w:val="004C6DD1"/>
    <w:rsid w:val="004C775C"/>
    <w:rsid w:val="004D60FB"/>
    <w:rsid w:val="004D6254"/>
    <w:rsid w:val="004D6310"/>
    <w:rsid w:val="004D65D4"/>
    <w:rsid w:val="004E1E1B"/>
    <w:rsid w:val="004E747E"/>
    <w:rsid w:val="004F2039"/>
    <w:rsid w:val="004F6C8A"/>
    <w:rsid w:val="004F7B23"/>
    <w:rsid w:val="004F7EE3"/>
    <w:rsid w:val="00500359"/>
    <w:rsid w:val="00500D9A"/>
    <w:rsid w:val="005044D6"/>
    <w:rsid w:val="00504780"/>
    <w:rsid w:val="0050618A"/>
    <w:rsid w:val="00513071"/>
    <w:rsid w:val="00513336"/>
    <w:rsid w:val="0051509C"/>
    <w:rsid w:val="0052012D"/>
    <w:rsid w:val="005212A5"/>
    <w:rsid w:val="005234DE"/>
    <w:rsid w:val="00524962"/>
    <w:rsid w:val="005272BF"/>
    <w:rsid w:val="00530E6E"/>
    <w:rsid w:val="0053423A"/>
    <w:rsid w:val="00534605"/>
    <w:rsid w:val="00541AC9"/>
    <w:rsid w:val="00546D26"/>
    <w:rsid w:val="005472AB"/>
    <w:rsid w:val="005540A0"/>
    <w:rsid w:val="0055717D"/>
    <w:rsid w:val="0056331C"/>
    <w:rsid w:val="0056738A"/>
    <w:rsid w:val="00571A57"/>
    <w:rsid w:val="00582A53"/>
    <w:rsid w:val="00583AB6"/>
    <w:rsid w:val="00585CCF"/>
    <w:rsid w:val="005912DA"/>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4D5B"/>
    <w:rsid w:val="005E6C51"/>
    <w:rsid w:val="005E6EC8"/>
    <w:rsid w:val="005F53F8"/>
    <w:rsid w:val="005F6D7D"/>
    <w:rsid w:val="006027FD"/>
    <w:rsid w:val="00604915"/>
    <w:rsid w:val="0060769D"/>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B1786"/>
    <w:rsid w:val="006B1CCF"/>
    <w:rsid w:val="006B22CF"/>
    <w:rsid w:val="006B3D8E"/>
    <w:rsid w:val="006B4C4D"/>
    <w:rsid w:val="006C084A"/>
    <w:rsid w:val="006C37D6"/>
    <w:rsid w:val="006C3D1D"/>
    <w:rsid w:val="006C43CD"/>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E1F"/>
    <w:rsid w:val="007131E5"/>
    <w:rsid w:val="00714B9B"/>
    <w:rsid w:val="0071694F"/>
    <w:rsid w:val="0072022F"/>
    <w:rsid w:val="007215DD"/>
    <w:rsid w:val="00721DFC"/>
    <w:rsid w:val="00725A86"/>
    <w:rsid w:val="007401AD"/>
    <w:rsid w:val="00745072"/>
    <w:rsid w:val="007473A6"/>
    <w:rsid w:val="00747BD2"/>
    <w:rsid w:val="00757EFE"/>
    <w:rsid w:val="007740EB"/>
    <w:rsid w:val="00794037"/>
    <w:rsid w:val="00795D3A"/>
    <w:rsid w:val="00795EA1"/>
    <w:rsid w:val="00796727"/>
    <w:rsid w:val="00796D7E"/>
    <w:rsid w:val="007B40B0"/>
    <w:rsid w:val="007B726B"/>
    <w:rsid w:val="007C2EBB"/>
    <w:rsid w:val="007C7AD4"/>
    <w:rsid w:val="007D49CC"/>
    <w:rsid w:val="007D6050"/>
    <w:rsid w:val="007D73DA"/>
    <w:rsid w:val="007D75A9"/>
    <w:rsid w:val="007E0683"/>
    <w:rsid w:val="007E0C55"/>
    <w:rsid w:val="007E1E41"/>
    <w:rsid w:val="007E43F9"/>
    <w:rsid w:val="007F175E"/>
    <w:rsid w:val="007F27B2"/>
    <w:rsid w:val="007F5923"/>
    <w:rsid w:val="007F611D"/>
    <w:rsid w:val="007F7C18"/>
    <w:rsid w:val="00801CB0"/>
    <w:rsid w:val="00805C58"/>
    <w:rsid w:val="008078B6"/>
    <w:rsid w:val="00807FD2"/>
    <w:rsid w:val="0081044D"/>
    <w:rsid w:val="00811F2A"/>
    <w:rsid w:val="00812C54"/>
    <w:rsid w:val="00816BA0"/>
    <w:rsid w:val="00821599"/>
    <w:rsid w:val="00826DBC"/>
    <w:rsid w:val="00830751"/>
    <w:rsid w:val="00835853"/>
    <w:rsid w:val="00840C2D"/>
    <w:rsid w:val="008427BB"/>
    <w:rsid w:val="00843D41"/>
    <w:rsid w:val="00844254"/>
    <w:rsid w:val="00847AFB"/>
    <w:rsid w:val="00852825"/>
    <w:rsid w:val="00854A7E"/>
    <w:rsid w:val="008555E0"/>
    <w:rsid w:val="00856687"/>
    <w:rsid w:val="00863F69"/>
    <w:rsid w:val="00865B1E"/>
    <w:rsid w:val="008706E3"/>
    <w:rsid w:val="00872FF9"/>
    <w:rsid w:val="00873B93"/>
    <w:rsid w:val="00881FAD"/>
    <w:rsid w:val="00891001"/>
    <w:rsid w:val="00892DFF"/>
    <w:rsid w:val="00897A58"/>
    <w:rsid w:val="008A1EB9"/>
    <w:rsid w:val="008A4423"/>
    <w:rsid w:val="008B4115"/>
    <w:rsid w:val="008B48E5"/>
    <w:rsid w:val="008B575A"/>
    <w:rsid w:val="008B6A29"/>
    <w:rsid w:val="008B6F5F"/>
    <w:rsid w:val="008C1660"/>
    <w:rsid w:val="008C31DF"/>
    <w:rsid w:val="008C40D3"/>
    <w:rsid w:val="008D11BC"/>
    <w:rsid w:val="008D59C7"/>
    <w:rsid w:val="008D5FE3"/>
    <w:rsid w:val="008D6200"/>
    <w:rsid w:val="008D75F0"/>
    <w:rsid w:val="008E5C56"/>
    <w:rsid w:val="008E78E7"/>
    <w:rsid w:val="008F6153"/>
    <w:rsid w:val="008F7333"/>
    <w:rsid w:val="00916C74"/>
    <w:rsid w:val="00923DF9"/>
    <w:rsid w:val="0092505E"/>
    <w:rsid w:val="0092772E"/>
    <w:rsid w:val="00933B2F"/>
    <w:rsid w:val="009400E4"/>
    <w:rsid w:val="00941CA4"/>
    <w:rsid w:val="00941F93"/>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21CC"/>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516EA"/>
    <w:rsid w:val="00A53B90"/>
    <w:rsid w:val="00A576C5"/>
    <w:rsid w:val="00A828E4"/>
    <w:rsid w:val="00A848FC"/>
    <w:rsid w:val="00A9281A"/>
    <w:rsid w:val="00A9421A"/>
    <w:rsid w:val="00A9637C"/>
    <w:rsid w:val="00AA311C"/>
    <w:rsid w:val="00AB0497"/>
    <w:rsid w:val="00AB3D5A"/>
    <w:rsid w:val="00AB43B1"/>
    <w:rsid w:val="00AB6C1E"/>
    <w:rsid w:val="00AC3C31"/>
    <w:rsid w:val="00AC6FC5"/>
    <w:rsid w:val="00AD184C"/>
    <w:rsid w:val="00AD4FB4"/>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47C4"/>
    <w:rsid w:val="00B24B4D"/>
    <w:rsid w:val="00B258AA"/>
    <w:rsid w:val="00B34623"/>
    <w:rsid w:val="00B37C23"/>
    <w:rsid w:val="00B40B5C"/>
    <w:rsid w:val="00B50B83"/>
    <w:rsid w:val="00B5361E"/>
    <w:rsid w:val="00B61ED9"/>
    <w:rsid w:val="00B62DE1"/>
    <w:rsid w:val="00B723EB"/>
    <w:rsid w:val="00B74A03"/>
    <w:rsid w:val="00B82B69"/>
    <w:rsid w:val="00B91D5C"/>
    <w:rsid w:val="00B9311E"/>
    <w:rsid w:val="00B95C98"/>
    <w:rsid w:val="00BA16B2"/>
    <w:rsid w:val="00BA76D6"/>
    <w:rsid w:val="00BB3360"/>
    <w:rsid w:val="00BB383B"/>
    <w:rsid w:val="00BB4217"/>
    <w:rsid w:val="00BB7073"/>
    <w:rsid w:val="00BB7618"/>
    <w:rsid w:val="00BC1428"/>
    <w:rsid w:val="00BC259E"/>
    <w:rsid w:val="00BE1F56"/>
    <w:rsid w:val="00BE3B9E"/>
    <w:rsid w:val="00BE7859"/>
    <w:rsid w:val="00BF5406"/>
    <w:rsid w:val="00BF7759"/>
    <w:rsid w:val="00C00901"/>
    <w:rsid w:val="00C11558"/>
    <w:rsid w:val="00C11D32"/>
    <w:rsid w:val="00C306D3"/>
    <w:rsid w:val="00C353A3"/>
    <w:rsid w:val="00C36247"/>
    <w:rsid w:val="00C366FF"/>
    <w:rsid w:val="00C4140A"/>
    <w:rsid w:val="00C4149D"/>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D24A7"/>
    <w:rsid w:val="00CD5823"/>
    <w:rsid w:val="00CD7977"/>
    <w:rsid w:val="00CD7DB0"/>
    <w:rsid w:val="00CE58D0"/>
    <w:rsid w:val="00CF2A07"/>
    <w:rsid w:val="00CF71EA"/>
    <w:rsid w:val="00CF79AF"/>
    <w:rsid w:val="00D047AC"/>
    <w:rsid w:val="00D11B0B"/>
    <w:rsid w:val="00D11E1D"/>
    <w:rsid w:val="00D16D22"/>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EC6"/>
    <w:rsid w:val="00DB5579"/>
    <w:rsid w:val="00DB60B7"/>
    <w:rsid w:val="00DC6BB8"/>
    <w:rsid w:val="00DD0BF3"/>
    <w:rsid w:val="00DD2B67"/>
    <w:rsid w:val="00DD764A"/>
    <w:rsid w:val="00DE11CF"/>
    <w:rsid w:val="00DE422B"/>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663B"/>
    <w:rsid w:val="00E81879"/>
    <w:rsid w:val="00E83578"/>
    <w:rsid w:val="00E876CA"/>
    <w:rsid w:val="00E95C7C"/>
    <w:rsid w:val="00EA5687"/>
    <w:rsid w:val="00EA59B6"/>
    <w:rsid w:val="00EA606F"/>
    <w:rsid w:val="00EB1032"/>
    <w:rsid w:val="00EC1FDB"/>
    <w:rsid w:val="00EC220C"/>
    <w:rsid w:val="00EC5155"/>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22076"/>
    <w:rsid w:val="00F31162"/>
    <w:rsid w:val="00F416A5"/>
    <w:rsid w:val="00F4517B"/>
    <w:rsid w:val="00F51FCD"/>
    <w:rsid w:val="00F55213"/>
    <w:rsid w:val="00F57F08"/>
    <w:rsid w:val="00F622D4"/>
    <w:rsid w:val="00F66D0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49E8"/>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28FF-8A86-4802-9C72-EE8F9CF1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45</Pages>
  <Words>8150</Words>
  <Characters>44827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2019-04-11T00:21:00Z</dcterms:created>
  <dcterms:modified xsi:type="dcterms:W3CDTF">2019-05-22T16:43:00Z</dcterms:modified>
</cp:coreProperties>
</file>