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396" w:rsidRPr="000164DD" w:rsidRDefault="00994396" w:rsidP="000A4DC8">
      <w:pPr>
        <w:spacing w:line="360" w:lineRule="auto"/>
        <w:jc w:val="both"/>
        <w:rPr>
          <w:rFonts w:ascii="Palatino Linotype" w:hAnsi="Palatino Linotype" w:cs="Tahoma"/>
          <w:sz w:val="22"/>
          <w:szCs w:val="22"/>
        </w:rPr>
      </w:pPr>
      <w:r w:rsidRPr="000164DD">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470908">
        <w:rPr>
          <w:rFonts w:ascii="Palatino Linotype" w:hAnsi="Palatino Linotype" w:cs="Tahoma"/>
          <w:bCs/>
          <w:sz w:val="22"/>
          <w:szCs w:val="22"/>
        </w:rPr>
        <w:t>veintiséis</w:t>
      </w:r>
      <w:r w:rsidR="0074079C" w:rsidRPr="000164DD">
        <w:rPr>
          <w:rFonts w:ascii="Palatino Linotype" w:hAnsi="Palatino Linotype" w:cs="Tahoma"/>
          <w:bCs/>
          <w:sz w:val="22"/>
          <w:szCs w:val="22"/>
        </w:rPr>
        <w:t xml:space="preserve"> de junio</w:t>
      </w:r>
      <w:r w:rsidRPr="000164DD">
        <w:rPr>
          <w:rFonts w:ascii="Palatino Linotype" w:hAnsi="Palatino Linotype" w:cs="Tahoma"/>
          <w:bCs/>
          <w:sz w:val="22"/>
          <w:szCs w:val="22"/>
        </w:rPr>
        <w:t xml:space="preserve"> de dos mil </w:t>
      </w:r>
      <w:r w:rsidR="00D34402" w:rsidRPr="000164DD">
        <w:rPr>
          <w:rFonts w:ascii="Palatino Linotype" w:hAnsi="Palatino Linotype" w:cs="Tahoma"/>
          <w:bCs/>
          <w:sz w:val="22"/>
          <w:szCs w:val="22"/>
        </w:rPr>
        <w:t>diecinueve</w:t>
      </w:r>
      <w:r w:rsidRPr="000164DD">
        <w:rPr>
          <w:rFonts w:ascii="Palatino Linotype" w:hAnsi="Palatino Linotype" w:cs="Tahoma"/>
          <w:bCs/>
          <w:sz w:val="22"/>
          <w:szCs w:val="22"/>
        </w:rPr>
        <w:t>.</w:t>
      </w:r>
    </w:p>
    <w:p w:rsidR="00B31222" w:rsidRPr="000164DD" w:rsidRDefault="00B31222" w:rsidP="000A4DC8">
      <w:pPr>
        <w:spacing w:line="360" w:lineRule="auto"/>
        <w:rPr>
          <w:rFonts w:ascii="Palatino Linotype" w:hAnsi="Palatino Linotype" w:cs="Tahoma"/>
          <w:bCs/>
          <w:sz w:val="22"/>
          <w:szCs w:val="22"/>
        </w:rPr>
      </w:pPr>
    </w:p>
    <w:p w:rsidR="00B31222" w:rsidRPr="000164DD" w:rsidRDefault="00994396" w:rsidP="000A4DC8">
      <w:pPr>
        <w:spacing w:line="360" w:lineRule="auto"/>
        <w:jc w:val="both"/>
        <w:rPr>
          <w:rFonts w:ascii="Palatino Linotype" w:hAnsi="Palatino Linotype" w:cs="Tahoma"/>
          <w:bCs/>
          <w:sz w:val="22"/>
          <w:szCs w:val="22"/>
        </w:rPr>
      </w:pPr>
      <w:r w:rsidRPr="000164DD">
        <w:rPr>
          <w:rFonts w:ascii="Palatino Linotype" w:hAnsi="Palatino Linotype" w:cs="Tahoma"/>
          <w:b/>
          <w:bCs/>
          <w:color w:val="0D0D0D" w:themeColor="text1" w:themeTint="F2"/>
          <w:sz w:val="22"/>
          <w:szCs w:val="22"/>
        </w:rPr>
        <w:t>VISTO</w:t>
      </w:r>
      <w:r w:rsidR="00F41B19" w:rsidRPr="000164DD">
        <w:rPr>
          <w:rFonts w:ascii="Palatino Linotype" w:hAnsi="Palatino Linotype" w:cs="Tahoma"/>
          <w:b/>
          <w:bCs/>
          <w:color w:val="0D0D0D" w:themeColor="text1" w:themeTint="F2"/>
          <w:sz w:val="22"/>
          <w:szCs w:val="22"/>
        </w:rPr>
        <w:t xml:space="preserve"> </w:t>
      </w:r>
      <w:r w:rsidR="001171BD" w:rsidRPr="000164DD">
        <w:rPr>
          <w:rFonts w:ascii="Palatino Linotype" w:hAnsi="Palatino Linotype" w:cs="Tahoma"/>
          <w:bCs/>
          <w:color w:val="0D0D0D" w:themeColor="text1" w:themeTint="F2"/>
          <w:sz w:val="22"/>
          <w:szCs w:val="22"/>
        </w:rPr>
        <w:t>el expediente</w:t>
      </w:r>
      <w:r w:rsidR="0019389B" w:rsidRPr="000164DD">
        <w:rPr>
          <w:rFonts w:ascii="Palatino Linotype" w:hAnsi="Palatino Linotype" w:cs="Tahoma"/>
          <w:bCs/>
          <w:color w:val="0D0D0D" w:themeColor="text1" w:themeTint="F2"/>
          <w:sz w:val="22"/>
          <w:szCs w:val="22"/>
        </w:rPr>
        <w:t xml:space="preserve"> conformado </w:t>
      </w:r>
      <w:r w:rsidR="00422869" w:rsidRPr="000164DD">
        <w:rPr>
          <w:rFonts w:ascii="Palatino Linotype" w:hAnsi="Palatino Linotype" w:cs="Tahoma"/>
          <w:bCs/>
          <w:color w:val="0D0D0D" w:themeColor="text1" w:themeTint="F2"/>
          <w:sz w:val="22"/>
          <w:szCs w:val="22"/>
        </w:rPr>
        <w:t xml:space="preserve">con motivo del Recurso de Revisión </w:t>
      </w:r>
      <w:r w:rsidR="00D34402" w:rsidRPr="000164DD">
        <w:rPr>
          <w:rFonts w:ascii="Palatino Linotype" w:hAnsi="Palatino Linotype" w:cs="Tahoma"/>
          <w:bCs/>
          <w:color w:val="0D0D0D" w:themeColor="text1" w:themeTint="F2"/>
          <w:sz w:val="22"/>
          <w:szCs w:val="22"/>
        </w:rPr>
        <w:t>0</w:t>
      </w:r>
      <w:r w:rsidR="003F66BD" w:rsidRPr="000164DD">
        <w:rPr>
          <w:rFonts w:ascii="Palatino Linotype" w:hAnsi="Palatino Linotype" w:cs="Tahoma"/>
          <w:bCs/>
          <w:color w:val="0D0D0D" w:themeColor="text1" w:themeTint="F2"/>
          <w:sz w:val="22"/>
          <w:szCs w:val="22"/>
        </w:rPr>
        <w:t>2931</w:t>
      </w:r>
      <w:r w:rsidR="00D34402" w:rsidRPr="000164DD">
        <w:rPr>
          <w:rFonts w:ascii="Palatino Linotype" w:hAnsi="Palatino Linotype" w:cs="Tahoma"/>
          <w:bCs/>
          <w:color w:val="0D0D0D" w:themeColor="text1" w:themeTint="F2"/>
          <w:sz w:val="22"/>
          <w:szCs w:val="22"/>
        </w:rPr>
        <w:t>/INFOEM/IP/RR/2019</w:t>
      </w:r>
      <w:r w:rsidR="00422869" w:rsidRPr="000164DD">
        <w:rPr>
          <w:rFonts w:ascii="Palatino Linotype" w:hAnsi="Palatino Linotype" w:cs="Tahoma"/>
          <w:bCs/>
          <w:color w:val="0D0D0D" w:themeColor="text1" w:themeTint="F2"/>
          <w:sz w:val="22"/>
          <w:szCs w:val="22"/>
        </w:rPr>
        <w:t xml:space="preserve">, </w:t>
      </w:r>
      <w:r w:rsidR="00127757" w:rsidRPr="000164DD">
        <w:rPr>
          <w:rFonts w:ascii="Palatino Linotype" w:hAnsi="Palatino Linotype" w:cs="Tahoma"/>
          <w:bCs/>
          <w:color w:val="0D0D0D" w:themeColor="text1" w:themeTint="F2"/>
          <w:sz w:val="22"/>
          <w:szCs w:val="22"/>
        </w:rPr>
        <w:t xml:space="preserve">interpuesto por </w:t>
      </w:r>
      <w:r w:rsidR="0004229E" w:rsidRPr="000164DD">
        <w:rPr>
          <w:rFonts w:ascii="Palatino Linotype" w:hAnsi="Palatino Linotype" w:cs="Tahoma"/>
          <w:bCs/>
          <w:color w:val="0D0D0D" w:themeColor="text1" w:themeTint="F2"/>
          <w:sz w:val="22"/>
          <w:szCs w:val="22"/>
        </w:rPr>
        <w:t>el</w:t>
      </w:r>
      <w:r w:rsidRPr="000164DD">
        <w:rPr>
          <w:rFonts w:ascii="Palatino Linotype" w:hAnsi="Palatino Linotype" w:cs="Tahoma"/>
          <w:bCs/>
          <w:color w:val="0D0D0D" w:themeColor="text1" w:themeTint="F2"/>
          <w:sz w:val="22"/>
          <w:szCs w:val="22"/>
        </w:rPr>
        <w:t xml:space="preserve"> </w:t>
      </w:r>
      <w:r w:rsidR="00D34402" w:rsidRPr="000164DD">
        <w:rPr>
          <w:rFonts w:ascii="Palatino Linotype" w:hAnsi="Palatino Linotype" w:cs="Tahoma"/>
          <w:bCs/>
          <w:color w:val="0D0D0D" w:themeColor="text1" w:themeTint="F2"/>
          <w:sz w:val="22"/>
          <w:szCs w:val="22"/>
        </w:rPr>
        <w:t>R</w:t>
      </w:r>
      <w:r w:rsidRPr="000164DD">
        <w:rPr>
          <w:rFonts w:ascii="Palatino Linotype" w:hAnsi="Palatino Linotype" w:cs="Tahoma"/>
          <w:bCs/>
          <w:color w:val="0D0D0D" w:themeColor="text1" w:themeTint="F2"/>
          <w:sz w:val="22"/>
          <w:szCs w:val="22"/>
        </w:rPr>
        <w:t xml:space="preserve">ecurrente o </w:t>
      </w:r>
      <w:r w:rsidR="00D34402" w:rsidRPr="000164DD">
        <w:rPr>
          <w:rFonts w:ascii="Palatino Linotype" w:hAnsi="Palatino Linotype" w:cs="Tahoma"/>
          <w:bCs/>
          <w:color w:val="0D0D0D" w:themeColor="text1" w:themeTint="F2"/>
          <w:sz w:val="22"/>
          <w:szCs w:val="22"/>
        </w:rPr>
        <w:t>P</w:t>
      </w:r>
      <w:r w:rsidRPr="000164DD">
        <w:rPr>
          <w:rFonts w:ascii="Palatino Linotype" w:hAnsi="Palatino Linotype" w:cs="Tahoma"/>
          <w:bCs/>
          <w:color w:val="0D0D0D" w:themeColor="text1" w:themeTint="F2"/>
          <w:sz w:val="22"/>
          <w:szCs w:val="22"/>
        </w:rPr>
        <w:t>articular,</w:t>
      </w:r>
      <w:r w:rsidR="00F41B19" w:rsidRPr="000164DD">
        <w:rPr>
          <w:rFonts w:ascii="Palatino Linotype" w:hAnsi="Palatino Linotype" w:cs="Tahoma"/>
          <w:bCs/>
          <w:color w:val="0D0D0D" w:themeColor="text1" w:themeTint="F2"/>
          <w:sz w:val="22"/>
          <w:szCs w:val="22"/>
        </w:rPr>
        <w:t xml:space="preserve"> </w:t>
      </w:r>
      <w:r w:rsidR="00DC1594" w:rsidRPr="000164DD">
        <w:rPr>
          <w:rFonts w:ascii="Palatino Linotype" w:hAnsi="Palatino Linotype" w:cs="Tahoma"/>
          <w:bCs/>
          <w:color w:val="0D0D0D" w:themeColor="text1" w:themeTint="F2"/>
          <w:sz w:val="22"/>
          <w:szCs w:val="22"/>
        </w:rPr>
        <w:t xml:space="preserve">en contra de la respuesta del </w:t>
      </w:r>
      <w:r w:rsidR="002A0FB8" w:rsidRPr="000164DD">
        <w:rPr>
          <w:rFonts w:ascii="Palatino Linotype" w:hAnsi="Palatino Linotype" w:cs="Tahoma"/>
          <w:bCs/>
          <w:color w:val="0D0D0D" w:themeColor="text1" w:themeTint="F2"/>
          <w:sz w:val="22"/>
          <w:szCs w:val="22"/>
        </w:rPr>
        <w:t>Sujeto Obligado</w:t>
      </w:r>
      <w:r w:rsidR="002060B4" w:rsidRPr="000164DD">
        <w:rPr>
          <w:rFonts w:ascii="Palatino Linotype" w:hAnsi="Palatino Linotype" w:cs="Tahoma"/>
          <w:bCs/>
          <w:color w:val="0D0D0D" w:themeColor="text1" w:themeTint="F2"/>
          <w:sz w:val="22"/>
          <w:szCs w:val="22"/>
        </w:rPr>
        <w:t>,</w:t>
      </w:r>
      <w:r w:rsidR="00F41B19" w:rsidRPr="000164DD">
        <w:rPr>
          <w:rFonts w:ascii="Palatino Linotype" w:hAnsi="Palatino Linotype" w:cs="Tahoma"/>
          <w:bCs/>
          <w:color w:val="0D0D0D" w:themeColor="text1" w:themeTint="F2"/>
          <w:sz w:val="22"/>
          <w:szCs w:val="22"/>
        </w:rPr>
        <w:t xml:space="preserve"> </w:t>
      </w:r>
      <w:r w:rsidR="003F66BD" w:rsidRPr="000164DD">
        <w:rPr>
          <w:rFonts w:ascii="Palatino Linotype" w:hAnsi="Palatino Linotype" w:cs="Tahoma"/>
          <w:b/>
          <w:bCs/>
          <w:color w:val="0D0D0D" w:themeColor="text1" w:themeTint="F2"/>
          <w:sz w:val="22"/>
          <w:szCs w:val="22"/>
        </w:rPr>
        <w:t>Poder Judicial</w:t>
      </w:r>
      <w:r w:rsidR="00DC1594" w:rsidRPr="000164DD">
        <w:rPr>
          <w:rFonts w:ascii="Palatino Linotype" w:hAnsi="Palatino Linotype" w:cs="Tahoma"/>
          <w:bCs/>
          <w:color w:val="0D0D0D" w:themeColor="text1" w:themeTint="F2"/>
          <w:sz w:val="22"/>
          <w:szCs w:val="22"/>
        </w:rPr>
        <w:t xml:space="preserve">, </w:t>
      </w:r>
      <w:r w:rsidR="00422869" w:rsidRPr="000164DD">
        <w:rPr>
          <w:rFonts w:ascii="Palatino Linotype" w:hAnsi="Palatino Linotype" w:cs="Tahoma"/>
          <w:bCs/>
          <w:color w:val="0D0D0D" w:themeColor="text1" w:themeTint="F2"/>
          <w:sz w:val="22"/>
          <w:szCs w:val="22"/>
        </w:rPr>
        <w:t xml:space="preserve">se emite la presente Resolución, </w:t>
      </w:r>
      <w:r w:rsidR="00DC1594" w:rsidRPr="000164DD">
        <w:rPr>
          <w:rFonts w:ascii="Palatino Linotype" w:hAnsi="Palatino Linotype" w:cs="Tahoma"/>
          <w:bCs/>
          <w:color w:val="0D0D0D" w:themeColor="text1" w:themeTint="F2"/>
          <w:sz w:val="22"/>
          <w:szCs w:val="22"/>
        </w:rPr>
        <w:t>con base en</w:t>
      </w:r>
      <w:r w:rsidR="00F41B19" w:rsidRPr="000164DD">
        <w:rPr>
          <w:rFonts w:ascii="Palatino Linotype" w:hAnsi="Palatino Linotype" w:cs="Tahoma"/>
          <w:bCs/>
          <w:color w:val="0D0D0D" w:themeColor="text1" w:themeTint="F2"/>
          <w:sz w:val="22"/>
          <w:szCs w:val="22"/>
        </w:rPr>
        <w:t xml:space="preserve"> </w:t>
      </w:r>
      <w:r w:rsidR="00DC1594" w:rsidRPr="000164DD">
        <w:rPr>
          <w:rFonts w:ascii="Palatino Linotype" w:hAnsi="Palatino Linotype" w:cs="Tahoma"/>
          <w:bCs/>
          <w:color w:val="0D0D0D" w:themeColor="text1" w:themeTint="F2"/>
          <w:sz w:val="22"/>
          <w:szCs w:val="22"/>
        </w:rPr>
        <w:t xml:space="preserve">los </w:t>
      </w:r>
      <w:r w:rsidR="006C1B1D" w:rsidRPr="000164DD">
        <w:rPr>
          <w:rFonts w:ascii="Palatino Linotype" w:hAnsi="Palatino Linotype" w:cs="Tahoma"/>
          <w:bCs/>
          <w:color w:val="0D0D0D" w:themeColor="text1" w:themeTint="F2"/>
          <w:sz w:val="22"/>
          <w:szCs w:val="22"/>
        </w:rPr>
        <w:t>A</w:t>
      </w:r>
      <w:r w:rsidR="00DC1594" w:rsidRPr="000164DD">
        <w:rPr>
          <w:rFonts w:ascii="Palatino Linotype" w:hAnsi="Palatino Linotype" w:cs="Tahoma"/>
          <w:bCs/>
          <w:color w:val="0D0D0D" w:themeColor="text1" w:themeTint="F2"/>
          <w:sz w:val="22"/>
          <w:szCs w:val="22"/>
        </w:rPr>
        <w:t xml:space="preserve">ntecedentes y </w:t>
      </w:r>
      <w:r w:rsidR="002A0FB8" w:rsidRPr="000164DD">
        <w:rPr>
          <w:rFonts w:ascii="Palatino Linotype" w:hAnsi="Palatino Linotype" w:cs="Tahoma"/>
          <w:bCs/>
          <w:color w:val="0D0D0D" w:themeColor="text1" w:themeTint="F2"/>
          <w:sz w:val="22"/>
          <w:szCs w:val="22"/>
        </w:rPr>
        <w:t>C</w:t>
      </w:r>
      <w:r w:rsidR="002A0FB8" w:rsidRPr="000164DD">
        <w:rPr>
          <w:rFonts w:ascii="Palatino Linotype" w:hAnsi="Palatino Linotype" w:cs="Tahoma"/>
          <w:bCs/>
          <w:sz w:val="22"/>
          <w:szCs w:val="22"/>
        </w:rPr>
        <w:t xml:space="preserve">onsiderandos </w:t>
      </w:r>
      <w:r w:rsidR="00DC1594" w:rsidRPr="000164DD">
        <w:rPr>
          <w:rFonts w:ascii="Palatino Linotype" w:hAnsi="Palatino Linotype" w:cs="Tahoma"/>
          <w:bCs/>
          <w:sz w:val="22"/>
          <w:szCs w:val="22"/>
        </w:rPr>
        <w:t>que a continuación se exponen</w:t>
      </w:r>
      <w:r w:rsidR="00B31222" w:rsidRPr="000164DD">
        <w:rPr>
          <w:rFonts w:ascii="Palatino Linotype" w:hAnsi="Palatino Linotype" w:cs="Tahoma"/>
          <w:bCs/>
          <w:sz w:val="22"/>
          <w:szCs w:val="22"/>
        </w:rPr>
        <w:t>:</w:t>
      </w:r>
    </w:p>
    <w:p w:rsidR="00735915" w:rsidRPr="000164DD" w:rsidRDefault="00735915" w:rsidP="000A4DC8">
      <w:pPr>
        <w:spacing w:line="360" w:lineRule="auto"/>
        <w:rPr>
          <w:rFonts w:ascii="Palatino Linotype" w:hAnsi="Palatino Linotype" w:cs="Tahoma"/>
          <w:sz w:val="22"/>
          <w:szCs w:val="22"/>
        </w:rPr>
      </w:pPr>
    </w:p>
    <w:p w:rsidR="00B31222" w:rsidRPr="000164DD" w:rsidRDefault="00B31222" w:rsidP="000A4DC8">
      <w:pPr>
        <w:tabs>
          <w:tab w:val="center" w:pos="4522"/>
          <w:tab w:val="left" w:pos="7245"/>
        </w:tabs>
        <w:spacing w:line="360" w:lineRule="auto"/>
        <w:jc w:val="center"/>
        <w:rPr>
          <w:rFonts w:ascii="Palatino Linotype" w:hAnsi="Palatino Linotype" w:cs="Tahoma"/>
          <w:b/>
          <w:sz w:val="22"/>
          <w:szCs w:val="22"/>
        </w:rPr>
      </w:pPr>
      <w:r w:rsidRPr="000164DD">
        <w:rPr>
          <w:rFonts w:ascii="Palatino Linotype" w:hAnsi="Palatino Linotype" w:cs="Tahoma"/>
          <w:b/>
          <w:sz w:val="22"/>
          <w:szCs w:val="22"/>
        </w:rPr>
        <w:t>ANTECEDENTES:</w:t>
      </w:r>
    </w:p>
    <w:p w:rsidR="00B31222" w:rsidRPr="000164DD" w:rsidRDefault="00B31222" w:rsidP="000A4DC8">
      <w:pPr>
        <w:pStyle w:val="Prrafodelista"/>
        <w:tabs>
          <w:tab w:val="left" w:pos="567"/>
        </w:tabs>
        <w:spacing w:line="360" w:lineRule="auto"/>
        <w:ind w:left="0"/>
        <w:contextualSpacing w:val="0"/>
        <w:jc w:val="both"/>
        <w:rPr>
          <w:rFonts w:ascii="Palatino Linotype" w:hAnsi="Palatino Linotype" w:cs="Tahoma"/>
          <w:szCs w:val="22"/>
        </w:rPr>
      </w:pPr>
    </w:p>
    <w:p w:rsidR="00DC1594" w:rsidRPr="000164DD" w:rsidRDefault="00B31222" w:rsidP="000A4DC8">
      <w:pPr>
        <w:pStyle w:val="Prrafodelista"/>
        <w:tabs>
          <w:tab w:val="left" w:pos="567"/>
        </w:tabs>
        <w:spacing w:line="360" w:lineRule="auto"/>
        <w:ind w:left="0"/>
        <w:contextualSpacing w:val="0"/>
        <w:jc w:val="both"/>
        <w:rPr>
          <w:rFonts w:ascii="Palatino Linotype" w:hAnsi="Palatino Linotype" w:cs="Tahoma"/>
          <w:b/>
          <w:szCs w:val="22"/>
        </w:rPr>
      </w:pPr>
      <w:r w:rsidRPr="000164DD">
        <w:rPr>
          <w:rFonts w:ascii="Palatino Linotype" w:hAnsi="Palatino Linotype" w:cs="Tahoma"/>
          <w:b/>
          <w:szCs w:val="22"/>
        </w:rPr>
        <w:t xml:space="preserve">I. Presentación de la solicitud de información. </w:t>
      </w:r>
    </w:p>
    <w:p w:rsidR="00DC1594" w:rsidRPr="000164DD" w:rsidRDefault="00DC1594" w:rsidP="000A4DC8">
      <w:pPr>
        <w:pStyle w:val="Prrafodelista"/>
        <w:tabs>
          <w:tab w:val="left" w:pos="567"/>
        </w:tabs>
        <w:spacing w:line="360" w:lineRule="auto"/>
        <w:ind w:left="0"/>
        <w:contextualSpacing w:val="0"/>
        <w:jc w:val="both"/>
        <w:rPr>
          <w:rFonts w:ascii="Palatino Linotype" w:hAnsi="Palatino Linotype" w:cs="Tahoma"/>
          <w:szCs w:val="22"/>
        </w:rPr>
      </w:pPr>
    </w:p>
    <w:p w:rsidR="004E0DD2" w:rsidRPr="000164DD" w:rsidRDefault="00AA417B" w:rsidP="004E0DD2">
      <w:pPr>
        <w:autoSpaceDE w:val="0"/>
        <w:autoSpaceDN w:val="0"/>
        <w:adjustRightInd w:val="0"/>
        <w:spacing w:line="360" w:lineRule="auto"/>
        <w:jc w:val="both"/>
        <w:rPr>
          <w:rFonts w:ascii="Palatino Linotype" w:hAnsi="Palatino Linotype" w:cs="Tahoma"/>
          <w:sz w:val="22"/>
          <w:szCs w:val="22"/>
        </w:rPr>
      </w:pPr>
      <w:r w:rsidRPr="000164DD">
        <w:rPr>
          <w:rFonts w:ascii="Palatino Linotype" w:hAnsi="Palatino Linotype" w:cs="Tahoma"/>
          <w:sz w:val="22"/>
          <w:szCs w:val="22"/>
        </w:rPr>
        <w:t>Con fecha</w:t>
      </w:r>
      <w:r w:rsidR="00F41B19" w:rsidRPr="000164DD">
        <w:rPr>
          <w:rFonts w:ascii="Palatino Linotype" w:hAnsi="Palatino Linotype" w:cs="Tahoma"/>
          <w:sz w:val="22"/>
          <w:szCs w:val="22"/>
        </w:rPr>
        <w:t xml:space="preserve"> </w:t>
      </w:r>
      <w:r w:rsidR="004E0DD2" w:rsidRPr="000164DD">
        <w:rPr>
          <w:rFonts w:ascii="Palatino Linotype" w:hAnsi="Palatino Linotype" w:cs="Tahoma"/>
          <w:sz w:val="22"/>
          <w:szCs w:val="22"/>
        </w:rPr>
        <w:t>veinticinco</w:t>
      </w:r>
      <w:r w:rsidR="0004229E" w:rsidRPr="000164DD">
        <w:rPr>
          <w:rFonts w:ascii="Palatino Linotype" w:hAnsi="Palatino Linotype" w:cs="Tahoma"/>
          <w:sz w:val="22"/>
          <w:szCs w:val="22"/>
        </w:rPr>
        <w:t xml:space="preserve"> de marzo</w:t>
      </w:r>
      <w:r w:rsidR="00D34402" w:rsidRPr="000164DD">
        <w:rPr>
          <w:rFonts w:ascii="Palatino Linotype" w:hAnsi="Palatino Linotype" w:cs="Tahoma"/>
          <w:sz w:val="22"/>
          <w:szCs w:val="22"/>
        </w:rPr>
        <w:t xml:space="preserve"> de dos mil diecinueve</w:t>
      </w:r>
      <w:r w:rsidR="00B31222" w:rsidRPr="000164DD">
        <w:rPr>
          <w:rFonts w:ascii="Palatino Linotype" w:hAnsi="Palatino Linotype" w:cs="Tahoma"/>
          <w:sz w:val="22"/>
          <w:szCs w:val="22"/>
        </w:rPr>
        <w:t xml:space="preserve">, </w:t>
      </w:r>
      <w:r w:rsidR="004E0DD2" w:rsidRPr="000164DD">
        <w:rPr>
          <w:rFonts w:ascii="Palatino Linotype" w:hAnsi="Palatino Linotype" w:cs="Tahoma"/>
          <w:sz w:val="22"/>
          <w:szCs w:val="22"/>
        </w:rPr>
        <w:t xml:space="preserve">se tuvo por recibida </w:t>
      </w:r>
      <w:r w:rsidR="00E22384" w:rsidRPr="000164DD">
        <w:rPr>
          <w:rFonts w:ascii="Palatino Linotype" w:hAnsi="Palatino Linotype" w:cs="Tahoma"/>
          <w:sz w:val="22"/>
          <w:szCs w:val="22"/>
        </w:rPr>
        <w:t xml:space="preserve">la solicitud de acceso a la información </w:t>
      </w:r>
      <w:r w:rsidR="00CD6504" w:rsidRPr="000164DD">
        <w:rPr>
          <w:rFonts w:ascii="Palatino Linotype" w:hAnsi="Palatino Linotype" w:cs="Tahoma"/>
          <w:sz w:val="22"/>
          <w:szCs w:val="22"/>
        </w:rPr>
        <w:t>pública, a través del Sistema de Acceso a la Información Mexiquense (SAIMEX), ante el Poder Judicial,</w:t>
      </w:r>
      <w:r w:rsidR="004E0DD2" w:rsidRPr="000164DD">
        <w:rPr>
          <w:rFonts w:ascii="Palatino Linotype" w:hAnsi="Palatino Linotype" w:cs="Tahoma"/>
          <w:sz w:val="22"/>
          <w:szCs w:val="22"/>
        </w:rPr>
        <w:t xml:space="preserve"> </w:t>
      </w:r>
      <w:r w:rsidR="004E0DD2" w:rsidRPr="000164DD">
        <w:rPr>
          <w:rFonts w:ascii="Palatino Linotype" w:hAnsi="Palatino Linotype" w:cs="Tahoma"/>
          <w:b/>
          <w:sz w:val="22"/>
          <w:szCs w:val="22"/>
        </w:rPr>
        <w:t xml:space="preserve">lo anterior, ya que si bien, se presentó dicho </w:t>
      </w:r>
      <w:r w:rsidR="00CD6504" w:rsidRPr="000164DD">
        <w:rPr>
          <w:rFonts w:ascii="Palatino Linotype" w:hAnsi="Palatino Linotype" w:cs="Tahoma"/>
          <w:b/>
          <w:sz w:val="22"/>
          <w:szCs w:val="22"/>
        </w:rPr>
        <w:t>requerimiento</w:t>
      </w:r>
      <w:r w:rsidR="004E0DD2" w:rsidRPr="000164DD">
        <w:rPr>
          <w:rFonts w:ascii="Palatino Linotype" w:hAnsi="Palatino Linotype" w:cs="Tahoma"/>
          <w:b/>
          <w:sz w:val="22"/>
          <w:szCs w:val="22"/>
        </w:rPr>
        <w:t xml:space="preserve"> el </w:t>
      </w:r>
      <w:r w:rsidR="00CD6504" w:rsidRPr="000164DD">
        <w:rPr>
          <w:rFonts w:ascii="Palatino Linotype" w:hAnsi="Palatino Linotype" w:cs="Tahoma"/>
          <w:b/>
          <w:sz w:val="22"/>
          <w:szCs w:val="22"/>
        </w:rPr>
        <w:t>veinticuatro de dicho mes y año</w:t>
      </w:r>
      <w:r w:rsidR="004E0DD2" w:rsidRPr="000164DD">
        <w:rPr>
          <w:rFonts w:ascii="Palatino Linotype" w:hAnsi="Palatino Linotype" w:cs="Tahoma"/>
          <w:b/>
          <w:sz w:val="22"/>
          <w:szCs w:val="22"/>
        </w:rPr>
        <w:t xml:space="preserve">, a través de dicho portal, también lo es, que fue inhábil, de conformidad con el artículo 3°, fracción X de la Ley de Transparencia y Acceso a la Información Pública del Estado de México y Municipios, </w:t>
      </w:r>
      <w:r w:rsidR="004E0DD2" w:rsidRPr="000164DD">
        <w:rPr>
          <w:rFonts w:ascii="Palatino Linotype" w:hAnsi="Palatino Linotype" w:cs="Tahoma"/>
          <w:b/>
          <w:bCs/>
          <w:sz w:val="22"/>
          <w:szCs w:val="22"/>
          <w:lang w:val="es-ES"/>
        </w:rPr>
        <w:t>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r w:rsidR="004E0DD2" w:rsidRPr="000164DD">
        <w:rPr>
          <w:rFonts w:ascii="Palatino Linotype" w:hAnsi="Palatino Linotype" w:cs="Tahoma"/>
          <w:b/>
          <w:sz w:val="22"/>
          <w:szCs w:val="22"/>
        </w:rPr>
        <w:t>, por lo que, se tuvo por recibido, el día hábil siguiente,</w:t>
      </w:r>
      <w:r w:rsidR="004E0DD2" w:rsidRPr="000164DD">
        <w:rPr>
          <w:rFonts w:ascii="Palatino Linotype" w:hAnsi="Palatino Linotype" w:cs="Tahoma"/>
          <w:sz w:val="22"/>
          <w:szCs w:val="22"/>
        </w:rPr>
        <w:t xml:space="preserve"> en los siguientes términos:</w:t>
      </w:r>
    </w:p>
    <w:p w:rsidR="004E0DD2" w:rsidRPr="000164DD" w:rsidRDefault="004E0DD2" w:rsidP="000A4DC8">
      <w:pPr>
        <w:pStyle w:val="Prrafodelista"/>
        <w:tabs>
          <w:tab w:val="left" w:pos="567"/>
        </w:tabs>
        <w:spacing w:line="360" w:lineRule="auto"/>
        <w:ind w:left="0"/>
        <w:contextualSpacing w:val="0"/>
        <w:jc w:val="both"/>
        <w:rPr>
          <w:rFonts w:ascii="Palatino Linotype" w:hAnsi="Palatino Linotype" w:cs="Tahoma"/>
          <w:szCs w:val="22"/>
        </w:rPr>
      </w:pPr>
    </w:p>
    <w:p w:rsidR="004E0DD2" w:rsidRPr="000164DD" w:rsidRDefault="004E0DD2" w:rsidP="000A4DC8">
      <w:pPr>
        <w:pStyle w:val="Prrafodelista"/>
        <w:tabs>
          <w:tab w:val="left" w:pos="567"/>
        </w:tabs>
        <w:spacing w:line="360" w:lineRule="auto"/>
        <w:ind w:left="0"/>
        <w:contextualSpacing w:val="0"/>
        <w:jc w:val="both"/>
        <w:rPr>
          <w:rFonts w:ascii="Palatino Linotype" w:hAnsi="Palatino Linotype" w:cs="Tahoma"/>
          <w:szCs w:val="22"/>
        </w:rPr>
      </w:pPr>
    </w:p>
    <w:p w:rsidR="00D01F75" w:rsidRPr="000164DD" w:rsidRDefault="00D01F75" w:rsidP="000A4DC8">
      <w:pPr>
        <w:tabs>
          <w:tab w:val="left" w:pos="4667"/>
        </w:tabs>
        <w:spacing w:line="360" w:lineRule="auto"/>
        <w:ind w:left="567" w:right="567"/>
        <w:jc w:val="both"/>
        <w:rPr>
          <w:rFonts w:ascii="Palatino Linotype" w:hAnsi="Palatino Linotype" w:cs="Tahoma"/>
          <w:b/>
          <w:bCs/>
          <w:i/>
        </w:rPr>
      </w:pPr>
      <w:r w:rsidRPr="000164DD">
        <w:rPr>
          <w:rFonts w:ascii="Palatino Linotype" w:hAnsi="Palatino Linotype" w:cs="Tahoma"/>
          <w:b/>
          <w:bCs/>
          <w:i/>
        </w:rPr>
        <w:lastRenderedPageBreak/>
        <w:t>“DESCRIPCIÓN CLARA Y PRECISA DE LA INFORMACIÓN SOLICITADA</w:t>
      </w:r>
    </w:p>
    <w:p w:rsidR="00D01F75" w:rsidRPr="000164DD" w:rsidRDefault="000D7D99" w:rsidP="000A4DC8">
      <w:pPr>
        <w:tabs>
          <w:tab w:val="left" w:pos="4667"/>
        </w:tabs>
        <w:spacing w:line="360" w:lineRule="auto"/>
        <w:ind w:left="567" w:right="567"/>
        <w:jc w:val="both"/>
        <w:rPr>
          <w:rFonts w:ascii="Palatino Linotype" w:hAnsi="Palatino Linotype" w:cs="Tahoma"/>
          <w:bCs/>
          <w:i/>
        </w:rPr>
      </w:pPr>
      <w:r w:rsidRPr="000164DD">
        <w:rPr>
          <w:rFonts w:ascii="Palatino Linotype" w:hAnsi="Palatino Linotype" w:cs="Tahoma"/>
          <w:bCs/>
          <w:i/>
        </w:rPr>
        <w:t xml:space="preserve">nombre del juez de control que conoce la causa penal numero 228/2016 en el municipio de nezahualcoyotl, cuyo presunto responsable es </w:t>
      </w:r>
      <w:r w:rsidR="00644AC1" w:rsidRPr="000164DD">
        <w:rPr>
          <w:rFonts w:ascii="Palatino Linotype" w:hAnsi="Palatino Linotype" w:cs="Tahoma"/>
          <w:bCs/>
          <w:i/>
        </w:rPr>
        <w:t>[…]</w:t>
      </w:r>
      <w:r w:rsidR="00D01F75" w:rsidRPr="000164DD">
        <w:rPr>
          <w:rFonts w:ascii="Palatino Linotype" w:hAnsi="Palatino Linotype" w:cs="Tahoma"/>
          <w:bCs/>
          <w:i/>
        </w:rPr>
        <w:t>” (Sic.)</w:t>
      </w:r>
    </w:p>
    <w:p w:rsidR="00D01F75" w:rsidRPr="000164DD" w:rsidRDefault="00D01F75" w:rsidP="000A4DC8">
      <w:pPr>
        <w:tabs>
          <w:tab w:val="left" w:pos="4667"/>
        </w:tabs>
        <w:spacing w:line="360" w:lineRule="auto"/>
        <w:ind w:left="567" w:right="567"/>
        <w:jc w:val="both"/>
        <w:rPr>
          <w:rFonts w:ascii="Palatino Linotype" w:hAnsi="Palatino Linotype" w:cs="Tahoma"/>
          <w:bCs/>
          <w:i/>
        </w:rPr>
      </w:pPr>
    </w:p>
    <w:p w:rsidR="00D01F75" w:rsidRPr="000164DD" w:rsidRDefault="00D01F75" w:rsidP="000A4DC8">
      <w:pPr>
        <w:tabs>
          <w:tab w:val="left" w:pos="4667"/>
        </w:tabs>
        <w:spacing w:line="360" w:lineRule="auto"/>
        <w:ind w:left="567" w:right="567"/>
        <w:jc w:val="both"/>
        <w:rPr>
          <w:rFonts w:ascii="Palatino Linotype" w:hAnsi="Palatino Linotype" w:cs="Tahoma"/>
          <w:bCs/>
          <w:i/>
        </w:rPr>
      </w:pPr>
      <w:r w:rsidRPr="000164DD">
        <w:rPr>
          <w:rFonts w:ascii="Palatino Linotype" w:hAnsi="Palatino Linotype" w:cs="Tahoma"/>
          <w:b/>
          <w:bCs/>
          <w:i/>
        </w:rPr>
        <w:t>“MODALIDAD DE ENTREGA</w:t>
      </w:r>
    </w:p>
    <w:p w:rsidR="00D01F75" w:rsidRPr="000164DD" w:rsidRDefault="00E64BD9" w:rsidP="000A4DC8">
      <w:pPr>
        <w:tabs>
          <w:tab w:val="left" w:pos="4667"/>
        </w:tabs>
        <w:spacing w:line="360" w:lineRule="auto"/>
        <w:ind w:left="567" w:right="567"/>
        <w:jc w:val="both"/>
        <w:rPr>
          <w:rFonts w:ascii="Palatino Linotype" w:hAnsi="Palatino Linotype" w:cs="Tahoma"/>
          <w:bCs/>
          <w:i/>
        </w:rPr>
      </w:pPr>
      <w:r w:rsidRPr="000164DD">
        <w:rPr>
          <w:rFonts w:ascii="Palatino Linotype" w:hAnsi="Palatino Linotype" w:cs="Tahoma"/>
          <w:bCs/>
          <w:i/>
        </w:rPr>
        <w:t>A través del SAIMEX</w:t>
      </w:r>
      <w:r w:rsidR="00D01F75" w:rsidRPr="000164DD">
        <w:rPr>
          <w:rFonts w:ascii="Palatino Linotype" w:hAnsi="Palatino Linotype" w:cs="Tahoma"/>
          <w:bCs/>
          <w:i/>
        </w:rPr>
        <w:t>”</w:t>
      </w:r>
    </w:p>
    <w:p w:rsidR="0092073B" w:rsidRPr="000164DD" w:rsidRDefault="0092073B" w:rsidP="000A4DC8">
      <w:pPr>
        <w:pStyle w:val="Prrafodelista"/>
        <w:tabs>
          <w:tab w:val="left" w:pos="567"/>
        </w:tabs>
        <w:spacing w:line="360" w:lineRule="auto"/>
        <w:ind w:left="0"/>
        <w:contextualSpacing w:val="0"/>
        <w:jc w:val="both"/>
        <w:rPr>
          <w:rFonts w:ascii="Palatino Linotype" w:hAnsi="Palatino Linotype" w:cs="Tahoma"/>
          <w:b/>
          <w:szCs w:val="22"/>
        </w:rPr>
      </w:pPr>
    </w:p>
    <w:p w:rsidR="00AA5A86" w:rsidRPr="000164DD" w:rsidRDefault="006C1B1D" w:rsidP="000A4DC8">
      <w:pPr>
        <w:pStyle w:val="Prrafodelista"/>
        <w:tabs>
          <w:tab w:val="left" w:pos="567"/>
        </w:tabs>
        <w:spacing w:line="360" w:lineRule="auto"/>
        <w:ind w:left="0"/>
        <w:contextualSpacing w:val="0"/>
        <w:jc w:val="both"/>
        <w:rPr>
          <w:rFonts w:ascii="Palatino Linotype" w:hAnsi="Palatino Linotype" w:cs="Tahoma"/>
          <w:b/>
          <w:szCs w:val="22"/>
        </w:rPr>
      </w:pPr>
      <w:r w:rsidRPr="000164DD">
        <w:rPr>
          <w:rFonts w:ascii="Palatino Linotype" w:hAnsi="Palatino Linotype" w:cs="Tahoma"/>
          <w:b/>
          <w:szCs w:val="22"/>
        </w:rPr>
        <w:t>II</w:t>
      </w:r>
      <w:r w:rsidR="00C55151" w:rsidRPr="000164DD">
        <w:rPr>
          <w:rFonts w:ascii="Palatino Linotype" w:hAnsi="Palatino Linotype" w:cs="Tahoma"/>
          <w:b/>
          <w:szCs w:val="22"/>
        </w:rPr>
        <w:t>.</w:t>
      </w:r>
      <w:r w:rsidR="00D34402" w:rsidRPr="000164DD">
        <w:rPr>
          <w:rFonts w:ascii="Palatino Linotype" w:hAnsi="Palatino Linotype" w:cs="Tahoma"/>
          <w:b/>
          <w:szCs w:val="22"/>
        </w:rPr>
        <w:t xml:space="preserve"> </w:t>
      </w:r>
      <w:r w:rsidR="00AA5A86" w:rsidRPr="000164DD">
        <w:rPr>
          <w:rFonts w:ascii="Palatino Linotype" w:hAnsi="Palatino Linotype" w:cs="Tahoma"/>
          <w:b/>
          <w:szCs w:val="22"/>
        </w:rPr>
        <w:t>Respuesta del Sujeto Obligado.</w:t>
      </w:r>
    </w:p>
    <w:p w:rsidR="00AA5A86" w:rsidRPr="000164DD" w:rsidRDefault="00AA5A86" w:rsidP="000A4DC8">
      <w:pPr>
        <w:autoSpaceDE w:val="0"/>
        <w:autoSpaceDN w:val="0"/>
        <w:adjustRightInd w:val="0"/>
        <w:spacing w:line="360" w:lineRule="auto"/>
        <w:jc w:val="both"/>
        <w:rPr>
          <w:rFonts w:ascii="Palatino Linotype" w:hAnsi="Palatino Linotype" w:cs="Tahoma"/>
          <w:b/>
          <w:sz w:val="22"/>
          <w:szCs w:val="22"/>
        </w:rPr>
      </w:pPr>
    </w:p>
    <w:p w:rsidR="000D7D99" w:rsidRPr="000164DD" w:rsidRDefault="000D7D99" w:rsidP="000D7D99">
      <w:pPr>
        <w:autoSpaceDE w:val="0"/>
        <w:autoSpaceDN w:val="0"/>
        <w:adjustRightInd w:val="0"/>
        <w:spacing w:line="360" w:lineRule="auto"/>
        <w:jc w:val="both"/>
        <w:rPr>
          <w:rFonts w:ascii="Palatino Linotype" w:hAnsi="Palatino Linotype" w:cs="Tahoma"/>
          <w:sz w:val="22"/>
          <w:szCs w:val="22"/>
        </w:rPr>
      </w:pPr>
      <w:r w:rsidRPr="000164DD">
        <w:rPr>
          <w:rFonts w:ascii="Palatino Linotype" w:hAnsi="Palatino Linotype" w:cs="Tahoma"/>
          <w:sz w:val="22"/>
          <w:szCs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0164DD">
        <w:rPr>
          <w:rFonts w:ascii="Palatino Linotype" w:hAnsi="Palatino Linotype" w:cs="Tahoma"/>
          <w:sz w:val="22"/>
          <w:szCs w:val="22"/>
          <w:lang w:val="es-ES"/>
        </w:rPr>
        <w:t xml:space="preserve">Sistema de Acceso a la Información Mexiquense (SAIMEX), se advierte que </w:t>
      </w:r>
      <w:r w:rsidRPr="000164DD">
        <w:rPr>
          <w:rFonts w:ascii="Palatino Linotype" w:hAnsi="Palatino Linotype" w:cs="Tahoma"/>
          <w:b/>
          <w:sz w:val="22"/>
          <w:szCs w:val="22"/>
          <w:lang w:val="es-ES"/>
        </w:rPr>
        <w:t xml:space="preserve">el </w:t>
      </w:r>
      <w:r w:rsidRPr="000164DD">
        <w:rPr>
          <w:rFonts w:ascii="Palatino Linotype" w:hAnsi="Palatino Linotype" w:cs="Tahoma"/>
          <w:b/>
          <w:sz w:val="22"/>
          <w:szCs w:val="22"/>
        </w:rPr>
        <w:t xml:space="preserve">Poder Judicial </w:t>
      </w:r>
      <w:r w:rsidRPr="000164DD">
        <w:rPr>
          <w:rFonts w:ascii="Palatino Linotype" w:hAnsi="Palatino Linotype" w:cs="Tahoma"/>
          <w:b/>
          <w:sz w:val="22"/>
          <w:szCs w:val="22"/>
          <w:lang w:val="es-ES"/>
        </w:rPr>
        <w:t>no dio respuesta</w:t>
      </w:r>
      <w:r w:rsidRPr="000164DD">
        <w:rPr>
          <w:rFonts w:ascii="Palatino Linotype" w:hAnsi="Palatino Linotype" w:cs="Tahoma"/>
          <w:sz w:val="22"/>
          <w:szCs w:val="22"/>
          <w:lang w:val="es-ES"/>
        </w:rPr>
        <w:t>, por lo que se configuró la negativa ficta a entregar información, prevista en los artículos 166, párrafo cuarto y 178, párrafo segundo, de la Ley de Transparencia y Acceso a la Información Pública del Estado de México y Municipios.</w:t>
      </w:r>
    </w:p>
    <w:p w:rsidR="004A6ECB" w:rsidRPr="000164DD" w:rsidRDefault="004A6ECB" w:rsidP="000A4DC8">
      <w:pPr>
        <w:autoSpaceDE w:val="0"/>
        <w:autoSpaceDN w:val="0"/>
        <w:adjustRightInd w:val="0"/>
        <w:spacing w:line="360" w:lineRule="auto"/>
        <w:jc w:val="both"/>
        <w:rPr>
          <w:rFonts w:ascii="Palatino Linotype" w:hAnsi="Palatino Linotype" w:cs="Tahoma"/>
          <w:bCs/>
          <w:i/>
          <w:sz w:val="22"/>
          <w:szCs w:val="22"/>
        </w:rPr>
      </w:pPr>
    </w:p>
    <w:p w:rsidR="00587F23" w:rsidRPr="000164DD" w:rsidRDefault="0030032A" w:rsidP="000A4DC8">
      <w:pPr>
        <w:autoSpaceDE w:val="0"/>
        <w:autoSpaceDN w:val="0"/>
        <w:adjustRightInd w:val="0"/>
        <w:spacing w:line="360" w:lineRule="auto"/>
        <w:jc w:val="both"/>
        <w:rPr>
          <w:rFonts w:ascii="Palatino Linotype" w:hAnsi="Palatino Linotype" w:cs="Tahoma"/>
          <w:b/>
          <w:sz w:val="22"/>
          <w:szCs w:val="22"/>
        </w:rPr>
      </w:pPr>
      <w:r w:rsidRPr="000164DD">
        <w:rPr>
          <w:rFonts w:ascii="Palatino Linotype" w:hAnsi="Palatino Linotype" w:cs="Tahoma"/>
          <w:b/>
          <w:sz w:val="22"/>
          <w:szCs w:val="22"/>
        </w:rPr>
        <w:t>III</w:t>
      </w:r>
      <w:r w:rsidR="00AA5A86" w:rsidRPr="000164DD">
        <w:rPr>
          <w:rFonts w:ascii="Palatino Linotype" w:hAnsi="Palatino Linotype" w:cs="Tahoma"/>
          <w:b/>
          <w:sz w:val="22"/>
          <w:szCs w:val="22"/>
        </w:rPr>
        <w:t xml:space="preserve">. </w:t>
      </w:r>
      <w:r w:rsidR="004100AA" w:rsidRPr="000164DD">
        <w:rPr>
          <w:rFonts w:ascii="Palatino Linotype" w:hAnsi="Palatino Linotype" w:cs="Tahoma"/>
          <w:b/>
          <w:sz w:val="22"/>
          <w:szCs w:val="22"/>
        </w:rPr>
        <w:t>Interposición</w:t>
      </w:r>
      <w:r w:rsidR="00C459A9" w:rsidRPr="000164DD">
        <w:rPr>
          <w:rFonts w:ascii="Palatino Linotype" w:hAnsi="Palatino Linotype" w:cs="Tahoma"/>
          <w:b/>
          <w:sz w:val="22"/>
          <w:szCs w:val="22"/>
        </w:rPr>
        <w:t xml:space="preserve"> del Recurso de R</w:t>
      </w:r>
      <w:r w:rsidR="00C25238" w:rsidRPr="000164DD">
        <w:rPr>
          <w:rFonts w:ascii="Palatino Linotype" w:hAnsi="Palatino Linotype" w:cs="Tahoma"/>
          <w:b/>
          <w:sz w:val="22"/>
          <w:szCs w:val="22"/>
        </w:rPr>
        <w:t xml:space="preserve">evisión. </w:t>
      </w:r>
    </w:p>
    <w:p w:rsidR="00587F23" w:rsidRPr="000164DD" w:rsidRDefault="00587F23" w:rsidP="000A4DC8">
      <w:pPr>
        <w:autoSpaceDE w:val="0"/>
        <w:autoSpaceDN w:val="0"/>
        <w:adjustRightInd w:val="0"/>
        <w:spacing w:line="360" w:lineRule="auto"/>
        <w:jc w:val="both"/>
        <w:rPr>
          <w:rFonts w:ascii="Palatino Linotype" w:hAnsi="Palatino Linotype" w:cs="Tahoma"/>
          <w:b/>
          <w:sz w:val="22"/>
          <w:szCs w:val="22"/>
        </w:rPr>
      </w:pPr>
    </w:p>
    <w:p w:rsidR="00BE4843" w:rsidRPr="000164DD" w:rsidRDefault="004E401B" w:rsidP="000A4DC8">
      <w:pPr>
        <w:autoSpaceDE w:val="0"/>
        <w:autoSpaceDN w:val="0"/>
        <w:adjustRightInd w:val="0"/>
        <w:spacing w:line="360" w:lineRule="auto"/>
        <w:jc w:val="both"/>
        <w:rPr>
          <w:rFonts w:ascii="Palatino Linotype" w:hAnsi="Palatino Linotype" w:cs="Tahoma"/>
          <w:sz w:val="22"/>
          <w:szCs w:val="22"/>
        </w:rPr>
      </w:pPr>
      <w:r w:rsidRPr="000164DD">
        <w:rPr>
          <w:rFonts w:ascii="Palatino Linotype" w:hAnsi="Palatino Linotype" w:cs="Tahoma"/>
          <w:sz w:val="22"/>
          <w:szCs w:val="22"/>
        </w:rPr>
        <w:t xml:space="preserve">Con fecha </w:t>
      </w:r>
      <w:r w:rsidR="00D109FF" w:rsidRPr="000164DD">
        <w:rPr>
          <w:rFonts w:ascii="Palatino Linotype" w:hAnsi="Palatino Linotype" w:cs="Tahoma"/>
          <w:sz w:val="22"/>
          <w:szCs w:val="22"/>
        </w:rPr>
        <w:t>veinticuatro</w:t>
      </w:r>
      <w:r w:rsidR="0052615C" w:rsidRPr="000164DD">
        <w:rPr>
          <w:rFonts w:ascii="Palatino Linotype" w:hAnsi="Palatino Linotype" w:cs="Tahoma"/>
          <w:sz w:val="22"/>
          <w:szCs w:val="22"/>
        </w:rPr>
        <w:t xml:space="preserve"> de abril</w:t>
      </w:r>
      <w:r w:rsidR="003F2343" w:rsidRPr="000164DD">
        <w:rPr>
          <w:rFonts w:ascii="Palatino Linotype" w:hAnsi="Palatino Linotype" w:cs="Tahoma"/>
          <w:sz w:val="22"/>
          <w:szCs w:val="22"/>
        </w:rPr>
        <w:t xml:space="preserve"> de abril</w:t>
      </w:r>
      <w:r w:rsidR="0030032A" w:rsidRPr="000164DD">
        <w:rPr>
          <w:rFonts w:ascii="Palatino Linotype" w:hAnsi="Palatino Linotype" w:cs="Tahoma"/>
          <w:sz w:val="22"/>
          <w:szCs w:val="22"/>
        </w:rPr>
        <w:t xml:space="preserve"> de dos mil diecinueve</w:t>
      </w:r>
      <w:r w:rsidR="00C25238" w:rsidRPr="000164DD">
        <w:rPr>
          <w:rFonts w:ascii="Palatino Linotype" w:hAnsi="Palatino Linotype" w:cs="Tahoma"/>
          <w:sz w:val="22"/>
          <w:szCs w:val="22"/>
        </w:rPr>
        <w:t xml:space="preserve">, </w:t>
      </w:r>
      <w:r w:rsidR="00BE4843" w:rsidRPr="000164DD">
        <w:rPr>
          <w:rFonts w:ascii="Palatino Linotype" w:hAnsi="Palatino Linotype" w:cs="Tahoma"/>
          <w:sz w:val="22"/>
          <w:szCs w:val="22"/>
        </w:rPr>
        <w:t xml:space="preserve">se recibió en este Instituto, a través del </w:t>
      </w:r>
      <w:r w:rsidR="00BE4843" w:rsidRPr="000164DD">
        <w:rPr>
          <w:rFonts w:ascii="Palatino Linotype" w:hAnsi="Palatino Linotype" w:cs="Tahoma"/>
          <w:sz w:val="22"/>
          <w:szCs w:val="22"/>
          <w:lang w:val="es-ES"/>
        </w:rPr>
        <w:t>Sistema de Acceso a la Información Mexiquense (SAIMEX)</w:t>
      </w:r>
      <w:r w:rsidR="00BE4843" w:rsidRPr="000164DD">
        <w:rPr>
          <w:rFonts w:ascii="Palatino Linotype" w:hAnsi="Palatino Linotype" w:cs="Tahoma"/>
          <w:sz w:val="22"/>
          <w:szCs w:val="22"/>
        </w:rPr>
        <w:t xml:space="preserve">, Recurso de Revisión interpuesto por la parte </w:t>
      </w:r>
      <w:r w:rsidR="0030032A" w:rsidRPr="000164DD">
        <w:rPr>
          <w:rFonts w:ascii="Palatino Linotype" w:hAnsi="Palatino Linotype" w:cs="Tahoma"/>
          <w:sz w:val="22"/>
          <w:szCs w:val="22"/>
        </w:rPr>
        <w:t>R</w:t>
      </w:r>
      <w:r w:rsidR="00BE4843" w:rsidRPr="000164DD">
        <w:rPr>
          <w:rFonts w:ascii="Palatino Linotype" w:hAnsi="Palatino Linotype" w:cs="Tahoma"/>
          <w:sz w:val="22"/>
          <w:szCs w:val="22"/>
        </w:rPr>
        <w:t>ecurrente, en contra de la respuesta emitida por el Sujeto Obligado a la solicitud de información, en los siguientes términos:</w:t>
      </w:r>
    </w:p>
    <w:p w:rsidR="00C25238" w:rsidRPr="000164DD" w:rsidRDefault="00C25238" w:rsidP="000A4DC8">
      <w:pPr>
        <w:autoSpaceDE w:val="0"/>
        <w:autoSpaceDN w:val="0"/>
        <w:adjustRightInd w:val="0"/>
        <w:spacing w:line="360" w:lineRule="auto"/>
        <w:jc w:val="both"/>
        <w:rPr>
          <w:rFonts w:ascii="Palatino Linotype" w:hAnsi="Palatino Linotype" w:cs="Tahoma"/>
          <w:bCs/>
          <w:sz w:val="22"/>
          <w:szCs w:val="22"/>
        </w:rPr>
      </w:pPr>
    </w:p>
    <w:p w:rsidR="000164DD" w:rsidRPr="000164DD" w:rsidRDefault="000164DD" w:rsidP="000A4DC8">
      <w:pPr>
        <w:autoSpaceDE w:val="0"/>
        <w:autoSpaceDN w:val="0"/>
        <w:adjustRightInd w:val="0"/>
        <w:spacing w:line="360" w:lineRule="auto"/>
        <w:jc w:val="both"/>
        <w:rPr>
          <w:rFonts w:ascii="Palatino Linotype" w:hAnsi="Palatino Linotype" w:cs="Tahoma"/>
          <w:bCs/>
          <w:sz w:val="22"/>
          <w:szCs w:val="22"/>
        </w:rPr>
      </w:pPr>
    </w:p>
    <w:p w:rsidR="000164DD" w:rsidRPr="000164DD" w:rsidRDefault="000164DD" w:rsidP="000A4DC8">
      <w:pPr>
        <w:autoSpaceDE w:val="0"/>
        <w:autoSpaceDN w:val="0"/>
        <w:adjustRightInd w:val="0"/>
        <w:spacing w:line="360" w:lineRule="auto"/>
        <w:jc w:val="both"/>
        <w:rPr>
          <w:rFonts w:ascii="Palatino Linotype" w:hAnsi="Palatino Linotype" w:cs="Tahoma"/>
          <w:bCs/>
          <w:sz w:val="22"/>
          <w:szCs w:val="22"/>
        </w:rPr>
      </w:pPr>
    </w:p>
    <w:p w:rsidR="000164DD" w:rsidRPr="000164DD" w:rsidRDefault="000164DD" w:rsidP="000A4DC8">
      <w:pPr>
        <w:autoSpaceDE w:val="0"/>
        <w:autoSpaceDN w:val="0"/>
        <w:adjustRightInd w:val="0"/>
        <w:spacing w:line="360" w:lineRule="auto"/>
        <w:jc w:val="both"/>
        <w:rPr>
          <w:rFonts w:ascii="Palatino Linotype" w:hAnsi="Palatino Linotype" w:cs="Tahoma"/>
          <w:bCs/>
          <w:sz w:val="22"/>
          <w:szCs w:val="22"/>
        </w:rPr>
      </w:pPr>
    </w:p>
    <w:p w:rsidR="00C25238" w:rsidRPr="000164DD" w:rsidRDefault="00B727C5" w:rsidP="000A4DC8">
      <w:pPr>
        <w:tabs>
          <w:tab w:val="left" w:pos="4667"/>
        </w:tabs>
        <w:spacing w:line="360" w:lineRule="auto"/>
        <w:ind w:left="567" w:right="567"/>
        <w:jc w:val="both"/>
        <w:rPr>
          <w:rFonts w:ascii="Palatino Linotype" w:hAnsi="Palatino Linotype" w:cs="Tahoma"/>
          <w:bCs/>
          <w:i/>
        </w:rPr>
      </w:pPr>
      <w:r w:rsidRPr="000164DD">
        <w:rPr>
          <w:rFonts w:ascii="Palatino Linotype" w:hAnsi="Palatino Linotype" w:cs="Tahoma"/>
          <w:b/>
          <w:bCs/>
          <w:i/>
        </w:rPr>
        <w:lastRenderedPageBreak/>
        <w:t>“</w:t>
      </w:r>
      <w:r w:rsidR="00C25238" w:rsidRPr="000164DD">
        <w:rPr>
          <w:rFonts w:ascii="Palatino Linotype" w:hAnsi="Palatino Linotype" w:cs="Tahoma"/>
          <w:b/>
          <w:bCs/>
          <w:i/>
        </w:rPr>
        <w:t>ACTO IMPUGNADO</w:t>
      </w:r>
    </w:p>
    <w:p w:rsidR="00CD3A5D" w:rsidRPr="000164DD" w:rsidRDefault="00D109FF" w:rsidP="000A4DC8">
      <w:pPr>
        <w:autoSpaceDE w:val="0"/>
        <w:autoSpaceDN w:val="0"/>
        <w:adjustRightInd w:val="0"/>
        <w:spacing w:line="360" w:lineRule="auto"/>
        <w:ind w:left="567" w:right="567"/>
        <w:jc w:val="both"/>
        <w:rPr>
          <w:rFonts w:ascii="Palatino Linotype" w:hAnsi="Palatino Linotype" w:cs="Tahoma"/>
          <w:i/>
        </w:rPr>
      </w:pPr>
      <w:proofErr w:type="gramStart"/>
      <w:r w:rsidRPr="000164DD">
        <w:rPr>
          <w:rFonts w:ascii="Palatino Linotype" w:hAnsi="Palatino Linotype" w:cs="Tahoma"/>
          <w:i/>
        </w:rPr>
        <w:t>la</w:t>
      </w:r>
      <w:proofErr w:type="gramEnd"/>
      <w:r w:rsidRPr="000164DD">
        <w:rPr>
          <w:rFonts w:ascii="Palatino Linotype" w:hAnsi="Palatino Linotype" w:cs="Tahoma"/>
          <w:i/>
        </w:rPr>
        <w:t xml:space="preserve"> falta de </w:t>
      </w:r>
      <w:proofErr w:type="spellStart"/>
      <w:r w:rsidRPr="000164DD">
        <w:rPr>
          <w:rFonts w:ascii="Palatino Linotype" w:hAnsi="Palatino Linotype" w:cs="Tahoma"/>
          <w:i/>
        </w:rPr>
        <w:t>contestacion</w:t>
      </w:r>
      <w:proofErr w:type="spellEnd"/>
      <w:r w:rsidRPr="000164DD">
        <w:rPr>
          <w:rFonts w:ascii="Palatino Linotype" w:hAnsi="Palatino Linotype" w:cs="Tahoma"/>
          <w:i/>
        </w:rPr>
        <w:t xml:space="preserve"> a mi solicitud de informacion cuyo plazo de 15 dias se vencio el 22/04/2019, sin que se haya dado respuesta o se mehaya notificado alguna ampliacion de termino o prevencion</w:t>
      </w:r>
      <w:r w:rsidR="00B727C5" w:rsidRPr="000164DD">
        <w:rPr>
          <w:rFonts w:ascii="Palatino Linotype" w:hAnsi="Palatino Linotype" w:cs="Tahoma"/>
          <w:i/>
        </w:rPr>
        <w:t>”</w:t>
      </w:r>
      <w:r w:rsidR="00092475" w:rsidRPr="000164DD">
        <w:rPr>
          <w:rFonts w:ascii="Palatino Linotype" w:hAnsi="Palatino Linotype" w:cs="Tahoma"/>
          <w:i/>
        </w:rPr>
        <w:t xml:space="preserve"> (Sic.)</w:t>
      </w:r>
    </w:p>
    <w:p w:rsidR="000313A7" w:rsidRPr="000164DD" w:rsidRDefault="000313A7" w:rsidP="000A4DC8">
      <w:pPr>
        <w:autoSpaceDE w:val="0"/>
        <w:autoSpaceDN w:val="0"/>
        <w:adjustRightInd w:val="0"/>
        <w:spacing w:line="360" w:lineRule="auto"/>
        <w:ind w:left="567" w:right="567"/>
        <w:jc w:val="both"/>
        <w:rPr>
          <w:rFonts w:ascii="Palatino Linotype" w:hAnsi="Palatino Linotype" w:cs="Tahoma"/>
          <w:i/>
        </w:rPr>
      </w:pPr>
    </w:p>
    <w:p w:rsidR="00C25238" w:rsidRPr="000164DD" w:rsidRDefault="00B727C5" w:rsidP="000A4DC8">
      <w:pPr>
        <w:autoSpaceDE w:val="0"/>
        <w:autoSpaceDN w:val="0"/>
        <w:adjustRightInd w:val="0"/>
        <w:spacing w:line="360" w:lineRule="auto"/>
        <w:ind w:left="567" w:right="567"/>
        <w:jc w:val="both"/>
        <w:rPr>
          <w:rFonts w:ascii="Palatino Linotype" w:hAnsi="Palatino Linotype" w:cs="Tahoma"/>
          <w:b/>
          <w:i/>
        </w:rPr>
      </w:pPr>
      <w:r w:rsidRPr="000164DD">
        <w:rPr>
          <w:rFonts w:ascii="Palatino Linotype" w:hAnsi="Palatino Linotype" w:cs="Tahoma"/>
          <w:b/>
          <w:i/>
        </w:rPr>
        <w:t>“</w:t>
      </w:r>
      <w:r w:rsidR="00C25238" w:rsidRPr="000164DD">
        <w:rPr>
          <w:rFonts w:ascii="Palatino Linotype" w:hAnsi="Palatino Linotype" w:cs="Tahoma"/>
          <w:b/>
          <w:i/>
        </w:rPr>
        <w:t>RAZONES O MOTIVOS DE LA INCONFORMIDAD</w:t>
      </w:r>
    </w:p>
    <w:p w:rsidR="00B31222" w:rsidRPr="000164DD" w:rsidRDefault="00D109FF" w:rsidP="000A4DC8">
      <w:pPr>
        <w:autoSpaceDE w:val="0"/>
        <w:autoSpaceDN w:val="0"/>
        <w:adjustRightInd w:val="0"/>
        <w:spacing w:line="360" w:lineRule="auto"/>
        <w:ind w:left="567" w:right="567"/>
        <w:jc w:val="both"/>
        <w:rPr>
          <w:rFonts w:ascii="Palatino Linotype" w:hAnsi="Palatino Linotype" w:cs="Tahoma"/>
          <w:i/>
        </w:rPr>
      </w:pPr>
      <w:r w:rsidRPr="000164DD">
        <w:rPr>
          <w:rFonts w:ascii="Palatino Linotype" w:hAnsi="Palatino Linotype" w:cs="Tahoma"/>
          <w:i/>
        </w:rPr>
        <w:t>no se me dio la informacion en tiempo y forma</w:t>
      </w:r>
      <w:r w:rsidR="00B727C5" w:rsidRPr="000164DD">
        <w:rPr>
          <w:rFonts w:ascii="Palatino Linotype" w:hAnsi="Palatino Linotype" w:cs="Tahoma"/>
          <w:i/>
        </w:rPr>
        <w:t>”</w:t>
      </w:r>
      <w:r w:rsidR="006C1B1D" w:rsidRPr="000164DD">
        <w:rPr>
          <w:rFonts w:ascii="Palatino Linotype" w:hAnsi="Palatino Linotype" w:cs="Tahoma"/>
          <w:i/>
        </w:rPr>
        <w:t xml:space="preserve"> (Sic.)</w:t>
      </w:r>
    </w:p>
    <w:p w:rsidR="00C8545C" w:rsidRPr="000164DD" w:rsidRDefault="00C8545C" w:rsidP="000A4DC8">
      <w:pPr>
        <w:tabs>
          <w:tab w:val="left" w:pos="6210"/>
        </w:tabs>
        <w:spacing w:line="360" w:lineRule="auto"/>
        <w:jc w:val="both"/>
        <w:rPr>
          <w:rFonts w:ascii="Palatino Linotype" w:hAnsi="Palatino Linotype" w:cs="Tahoma"/>
          <w:b/>
          <w:sz w:val="22"/>
          <w:szCs w:val="22"/>
        </w:rPr>
      </w:pPr>
    </w:p>
    <w:p w:rsidR="00C8545C" w:rsidRPr="000164DD" w:rsidRDefault="00C8545C" w:rsidP="000A4DC8">
      <w:pPr>
        <w:tabs>
          <w:tab w:val="left" w:pos="6210"/>
        </w:tabs>
        <w:spacing w:line="360" w:lineRule="auto"/>
        <w:jc w:val="both"/>
        <w:rPr>
          <w:rFonts w:ascii="Palatino Linotype" w:hAnsi="Palatino Linotype" w:cs="Tahoma"/>
          <w:sz w:val="22"/>
          <w:szCs w:val="22"/>
        </w:rPr>
      </w:pPr>
      <w:r w:rsidRPr="000164DD">
        <w:rPr>
          <w:rFonts w:ascii="Palatino Linotype" w:hAnsi="Palatino Linotype" w:cs="Tahoma"/>
          <w:sz w:val="22"/>
          <w:szCs w:val="22"/>
        </w:rPr>
        <w:t xml:space="preserve">El Particular adjuntó la digitalización </w:t>
      </w:r>
      <w:r w:rsidR="00D109FF" w:rsidRPr="000164DD">
        <w:rPr>
          <w:rFonts w:ascii="Palatino Linotype" w:hAnsi="Palatino Linotype" w:cs="Tahoma"/>
          <w:sz w:val="22"/>
          <w:szCs w:val="22"/>
        </w:rPr>
        <w:t xml:space="preserve">del acuse de solicitud de información pública con número 00189/PJUDICI/IP/2019, </w:t>
      </w:r>
      <w:r w:rsidR="000C4E5A" w:rsidRPr="000164DD">
        <w:rPr>
          <w:rFonts w:ascii="Palatino Linotype" w:hAnsi="Palatino Linotype" w:cs="Tahoma"/>
          <w:sz w:val="22"/>
          <w:szCs w:val="22"/>
        </w:rPr>
        <w:t>del Sistema de Acceso a la Información Mexiquense.</w:t>
      </w:r>
    </w:p>
    <w:p w:rsidR="00787B77" w:rsidRPr="000164DD" w:rsidRDefault="002E0E9C" w:rsidP="000A4DC8">
      <w:pPr>
        <w:tabs>
          <w:tab w:val="left" w:pos="6210"/>
        </w:tabs>
        <w:spacing w:line="360" w:lineRule="auto"/>
        <w:jc w:val="both"/>
        <w:rPr>
          <w:rFonts w:ascii="Palatino Linotype" w:hAnsi="Palatino Linotype" w:cs="Tahoma"/>
          <w:b/>
          <w:sz w:val="22"/>
          <w:szCs w:val="22"/>
        </w:rPr>
      </w:pPr>
      <w:r w:rsidRPr="000164DD">
        <w:rPr>
          <w:rFonts w:ascii="Palatino Linotype" w:hAnsi="Palatino Linotype" w:cs="Tahoma"/>
          <w:b/>
          <w:sz w:val="22"/>
          <w:szCs w:val="22"/>
        </w:rPr>
        <w:tab/>
      </w:r>
    </w:p>
    <w:p w:rsidR="00B31222" w:rsidRPr="000164DD" w:rsidRDefault="00BE4843" w:rsidP="000A4DC8">
      <w:pPr>
        <w:spacing w:line="360" w:lineRule="auto"/>
        <w:jc w:val="both"/>
        <w:rPr>
          <w:rFonts w:ascii="Palatino Linotype" w:eastAsia="Batang" w:hAnsi="Palatino Linotype" w:cs="Tahoma"/>
          <w:b/>
          <w:bCs/>
          <w:sz w:val="22"/>
          <w:szCs w:val="22"/>
        </w:rPr>
      </w:pPr>
      <w:r w:rsidRPr="000164DD">
        <w:rPr>
          <w:rFonts w:ascii="Palatino Linotype" w:hAnsi="Palatino Linotype" w:cs="Tahoma"/>
          <w:b/>
          <w:sz w:val="22"/>
          <w:szCs w:val="22"/>
        </w:rPr>
        <w:t>I</w:t>
      </w:r>
      <w:r w:rsidR="0030032A" w:rsidRPr="000164DD">
        <w:rPr>
          <w:rFonts w:ascii="Palatino Linotype" w:hAnsi="Palatino Linotype" w:cs="Tahoma"/>
          <w:b/>
          <w:sz w:val="22"/>
          <w:szCs w:val="22"/>
        </w:rPr>
        <w:t>V</w:t>
      </w:r>
      <w:r w:rsidR="00B31222" w:rsidRPr="000164DD">
        <w:rPr>
          <w:rFonts w:ascii="Palatino Linotype" w:hAnsi="Palatino Linotype" w:cs="Tahoma"/>
          <w:b/>
          <w:sz w:val="22"/>
          <w:szCs w:val="22"/>
        </w:rPr>
        <w:t xml:space="preserve">. </w:t>
      </w:r>
      <w:r w:rsidR="00B31222" w:rsidRPr="000164DD">
        <w:rPr>
          <w:rFonts w:ascii="Palatino Linotype" w:eastAsia="Batang" w:hAnsi="Palatino Linotype" w:cs="Tahoma"/>
          <w:b/>
          <w:bCs/>
          <w:sz w:val="22"/>
          <w:szCs w:val="22"/>
        </w:rPr>
        <w:t xml:space="preserve">Trámite del </w:t>
      </w:r>
      <w:r w:rsidR="00C459A9" w:rsidRPr="000164DD">
        <w:rPr>
          <w:rFonts w:ascii="Palatino Linotype" w:hAnsi="Palatino Linotype" w:cs="Tahoma"/>
          <w:b/>
          <w:sz w:val="22"/>
          <w:szCs w:val="22"/>
        </w:rPr>
        <w:t>Recurso de Revisión</w:t>
      </w:r>
      <w:r w:rsidR="00AE489D" w:rsidRPr="000164DD">
        <w:rPr>
          <w:rFonts w:ascii="Palatino Linotype" w:hAnsi="Palatino Linotype" w:cs="Tahoma"/>
          <w:b/>
          <w:sz w:val="22"/>
          <w:szCs w:val="22"/>
        </w:rPr>
        <w:t xml:space="preserve"> </w:t>
      </w:r>
      <w:r w:rsidR="00B31222" w:rsidRPr="000164DD">
        <w:rPr>
          <w:rFonts w:ascii="Palatino Linotype" w:eastAsia="Batang" w:hAnsi="Palatino Linotype" w:cs="Tahoma"/>
          <w:b/>
          <w:bCs/>
          <w:sz w:val="22"/>
          <w:szCs w:val="22"/>
        </w:rPr>
        <w:t>ante el Instituto</w:t>
      </w:r>
      <w:r w:rsidR="00E445DA" w:rsidRPr="000164DD">
        <w:rPr>
          <w:rFonts w:ascii="Palatino Linotype" w:eastAsia="Batang" w:hAnsi="Palatino Linotype" w:cs="Tahoma"/>
          <w:b/>
          <w:bCs/>
          <w:sz w:val="22"/>
          <w:szCs w:val="22"/>
        </w:rPr>
        <w:t>.</w:t>
      </w:r>
    </w:p>
    <w:p w:rsidR="00E445DA" w:rsidRPr="000164DD" w:rsidRDefault="00E445DA" w:rsidP="000A4DC8">
      <w:pPr>
        <w:spacing w:line="360" w:lineRule="auto"/>
        <w:jc w:val="both"/>
        <w:rPr>
          <w:rFonts w:ascii="Palatino Linotype" w:eastAsia="Batang" w:hAnsi="Palatino Linotype" w:cs="Tahoma"/>
          <w:b/>
          <w:bCs/>
          <w:sz w:val="22"/>
          <w:szCs w:val="22"/>
        </w:rPr>
      </w:pPr>
    </w:p>
    <w:p w:rsidR="00BE4843" w:rsidRPr="000164DD" w:rsidRDefault="00A90F9B" w:rsidP="000A4DC8">
      <w:pPr>
        <w:spacing w:line="360" w:lineRule="auto"/>
        <w:jc w:val="both"/>
        <w:rPr>
          <w:rFonts w:ascii="Palatino Linotype" w:eastAsia="Batang" w:hAnsi="Palatino Linotype" w:cs="Tahoma"/>
          <w:bCs/>
          <w:sz w:val="22"/>
          <w:szCs w:val="22"/>
        </w:rPr>
      </w:pPr>
      <w:r w:rsidRPr="000164DD">
        <w:rPr>
          <w:rFonts w:ascii="Palatino Linotype" w:eastAsia="Batang" w:hAnsi="Palatino Linotype" w:cs="Tahoma"/>
          <w:b/>
          <w:bCs/>
          <w:sz w:val="22"/>
          <w:szCs w:val="22"/>
        </w:rPr>
        <w:t xml:space="preserve">a) </w:t>
      </w:r>
      <w:r w:rsidR="00B31222" w:rsidRPr="000164DD">
        <w:rPr>
          <w:rFonts w:ascii="Palatino Linotype" w:eastAsia="Batang" w:hAnsi="Palatino Linotype" w:cs="Tahoma"/>
          <w:b/>
          <w:bCs/>
          <w:sz w:val="22"/>
          <w:szCs w:val="22"/>
        </w:rPr>
        <w:t xml:space="preserve">Turno del </w:t>
      </w:r>
      <w:r w:rsidR="00C459A9" w:rsidRPr="000164DD">
        <w:rPr>
          <w:rFonts w:ascii="Palatino Linotype" w:hAnsi="Palatino Linotype" w:cs="Tahoma"/>
          <w:b/>
          <w:sz w:val="22"/>
          <w:szCs w:val="22"/>
        </w:rPr>
        <w:t>Recurso de Revisión</w:t>
      </w:r>
      <w:r w:rsidRPr="000164DD">
        <w:rPr>
          <w:rFonts w:ascii="Palatino Linotype" w:eastAsia="Batang" w:hAnsi="Palatino Linotype" w:cs="Tahoma"/>
          <w:b/>
          <w:bCs/>
          <w:sz w:val="22"/>
          <w:szCs w:val="22"/>
        </w:rPr>
        <w:t>.</w:t>
      </w:r>
      <w:r w:rsidR="00AE489D" w:rsidRPr="000164DD">
        <w:rPr>
          <w:rFonts w:ascii="Palatino Linotype" w:eastAsia="Batang" w:hAnsi="Palatino Linotype" w:cs="Tahoma"/>
          <w:b/>
          <w:bCs/>
          <w:sz w:val="22"/>
          <w:szCs w:val="22"/>
        </w:rPr>
        <w:t xml:space="preserve"> </w:t>
      </w:r>
      <w:r w:rsidR="00BE4843" w:rsidRPr="000164DD">
        <w:rPr>
          <w:rFonts w:ascii="Palatino Linotype" w:eastAsia="Batang" w:hAnsi="Palatino Linotype" w:cs="Tahoma"/>
          <w:bCs/>
          <w:sz w:val="22"/>
          <w:szCs w:val="22"/>
        </w:rPr>
        <w:t xml:space="preserve">El </w:t>
      </w:r>
      <w:r w:rsidR="000C4E5A" w:rsidRPr="000164DD">
        <w:rPr>
          <w:rFonts w:ascii="Palatino Linotype" w:eastAsia="Batang" w:hAnsi="Palatino Linotype" w:cs="Tahoma"/>
          <w:bCs/>
          <w:sz w:val="22"/>
          <w:szCs w:val="22"/>
        </w:rPr>
        <w:t xml:space="preserve">veintitrés de </w:t>
      </w:r>
      <w:r w:rsidR="006D56C2" w:rsidRPr="000164DD">
        <w:rPr>
          <w:rFonts w:ascii="Palatino Linotype" w:eastAsia="Batang" w:hAnsi="Palatino Linotype" w:cs="Tahoma"/>
          <w:bCs/>
          <w:sz w:val="22"/>
          <w:szCs w:val="22"/>
        </w:rPr>
        <w:t>abril</w:t>
      </w:r>
      <w:r w:rsidR="0030032A" w:rsidRPr="000164DD">
        <w:rPr>
          <w:rFonts w:ascii="Palatino Linotype" w:eastAsia="Batang" w:hAnsi="Palatino Linotype" w:cs="Tahoma"/>
          <w:bCs/>
          <w:sz w:val="22"/>
          <w:szCs w:val="22"/>
        </w:rPr>
        <w:t xml:space="preserve"> de dos mil diecinueve</w:t>
      </w:r>
      <w:r w:rsidR="00BE4843" w:rsidRPr="000164DD">
        <w:rPr>
          <w:rFonts w:ascii="Palatino Linotype" w:eastAsia="Batang" w:hAnsi="Palatino Linotype" w:cs="Tahoma"/>
          <w:bCs/>
          <w:sz w:val="22"/>
          <w:szCs w:val="22"/>
        </w:rPr>
        <w:t xml:space="preserve">, el </w:t>
      </w:r>
      <w:r w:rsidR="00BE4843" w:rsidRPr="000164DD">
        <w:rPr>
          <w:rFonts w:ascii="Palatino Linotype" w:hAnsi="Palatino Linotype" w:cs="Tahoma"/>
          <w:sz w:val="22"/>
          <w:szCs w:val="22"/>
          <w:lang w:val="es-ES"/>
        </w:rPr>
        <w:t>Sistema de Acceso a la Información Mexiquense (SAIMEX),</w:t>
      </w:r>
      <w:r w:rsidR="00BE4843" w:rsidRPr="000164DD">
        <w:rPr>
          <w:rFonts w:ascii="Palatino Linotype" w:eastAsia="Batang" w:hAnsi="Palatino Linotype" w:cs="Tahoma"/>
          <w:bCs/>
          <w:sz w:val="22"/>
          <w:szCs w:val="22"/>
        </w:rPr>
        <w:t xml:space="preserve"> asignó el número de expediente </w:t>
      </w:r>
      <w:r w:rsidR="00D34402" w:rsidRPr="000164DD">
        <w:rPr>
          <w:rFonts w:ascii="Palatino Linotype" w:eastAsia="Batang" w:hAnsi="Palatino Linotype" w:cs="Tahoma"/>
          <w:bCs/>
          <w:sz w:val="22"/>
          <w:szCs w:val="22"/>
        </w:rPr>
        <w:t>0</w:t>
      </w:r>
      <w:r w:rsidR="003F66BD" w:rsidRPr="000164DD">
        <w:rPr>
          <w:rFonts w:ascii="Palatino Linotype" w:eastAsia="Batang" w:hAnsi="Palatino Linotype" w:cs="Tahoma"/>
          <w:bCs/>
          <w:sz w:val="22"/>
          <w:szCs w:val="22"/>
        </w:rPr>
        <w:t>2931</w:t>
      </w:r>
      <w:r w:rsidR="00D34402" w:rsidRPr="000164DD">
        <w:rPr>
          <w:rFonts w:ascii="Palatino Linotype" w:eastAsia="Batang" w:hAnsi="Palatino Linotype" w:cs="Tahoma"/>
          <w:bCs/>
          <w:sz w:val="22"/>
          <w:szCs w:val="22"/>
        </w:rPr>
        <w:t>/INFOEM/IP/RR/2019</w:t>
      </w:r>
      <w:r w:rsidR="00BE4843" w:rsidRPr="000164DD">
        <w:rPr>
          <w:rFonts w:ascii="Palatino Linotype" w:eastAsia="Batang" w:hAnsi="Palatino Linotype" w:cs="Tahoma"/>
          <w:bCs/>
          <w:sz w:val="22"/>
          <w:szCs w:val="22"/>
        </w:rPr>
        <w:t>,</w:t>
      </w:r>
      <w:r w:rsidR="00AE489D" w:rsidRPr="000164DD">
        <w:rPr>
          <w:rFonts w:ascii="Palatino Linotype" w:eastAsia="Batang" w:hAnsi="Palatino Linotype" w:cs="Tahoma"/>
          <w:bCs/>
          <w:sz w:val="22"/>
          <w:szCs w:val="22"/>
        </w:rPr>
        <w:t xml:space="preserve"> </w:t>
      </w:r>
      <w:r w:rsidR="00BE4843" w:rsidRPr="000164DD">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BE4843" w:rsidRPr="000164DD" w:rsidRDefault="00BE4843" w:rsidP="000A4DC8">
      <w:pPr>
        <w:spacing w:line="360" w:lineRule="auto"/>
        <w:ind w:left="708"/>
        <w:jc w:val="both"/>
        <w:rPr>
          <w:rFonts w:ascii="Palatino Linotype" w:eastAsia="Batang" w:hAnsi="Palatino Linotype" w:cs="Tahoma"/>
          <w:bCs/>
          <w:sz w:val="22"/>
          <w:szCs w:val="22"/>
        </w:rPr>
      </w:pPr>
    </w:p>
    <w:p w:rsidR="00B31222" w:rsidRPr="000164DD" w:rsidRDefault="00625DFB" w:rsidP="000A4DC8">
      <w:pPr>
        <w:spacing w:line="360" w:lineRule="auto"/>
        <w:jc w:val="both"/>
        <w:rPr>
          <w:rFonts w:ascii="Palatino Linotype" w:hAnsi="Palatino Linotype" w:cs="Tahoma"/>
          <w:bCs/>
          <w:sz w:val="22"/>
          <w:szCs w:val="22"/>
        </w:rPr>
      </w:pPr>
      <w:r w:rsidRPr="000164DD">
        <w:rPr>
          <w:rFonts w:ascii="Palatino Linotype" w:eastAsia="Batang" w:hAnsi="Palatino Linotype" w:cs="Tahoma"/>
          <w:b/>
          <w:bCs/>
          <w:sz w:val="22"/>
          <w:szCs w:val="22"/>
        </w:rPr>
        <w:t>b</w:t>
      </w:r>
      <w:r w:rsidR="009F46DC" w:rsidRPr="000164DD">
        <w:rPr>
          <w:rFonts w:ascii="Palatino Linotype" w:eastAsia="Batang" w:hAnsi="Palatino Linotype" w:cs="Tahoma"/>
          <w:b/>
          <w:bCs/>
          <w:sz w:val="22"/>
          <w:szCs w:val="22"/>
        </w:rPr>
        <w:t xml:space="preserve">) </w:t>
      </w:r>
      <w:r w:rsidR="00B31222" w:rsidRPr="000164DD">
        <w:rPr>
          <w:rFonts w:ascii="Palatino Linotype" w:eastAsia="Batang" w:hAnsi="Palatino Linotype" w:cs="Tahoma"/>
          <w:b/>
          <w:bCs/>
          <w:sz w:val="22"/>
          <w:szCs w:val="22"/>
        </w:rPr>
        <w:t>Admisión del</w:t>
      </w:r>
      <w:r w:rsidR="00AE489D" w:rsidRPr="000164DD">
        <w:rPr>
          <w:rFonts w:ascii="Palatino Linotype" w:eastAsia="Batang" w:hAnsi="Palatino Linotype" w:cs="Tahoma"/>
          <w:b/>
          <w:bCs/>
          <w:sz w:val="22"/>
          <w:szCs w:val="22"/>
        </w:rPr>
        <w:t xml:space="preserve"> </w:t>
      </w:r>
      <w:r w:rsidR="00C459A9" w:rsidRPr="000164DD">
        <w:rPr>
          <w:rFonts w:ascii="Palatino Linotype" w:hAnsi="Palatino Linotype" w:cs="Tahoma"/>
          <w:b/>
          <w:sz w:val="22"/>
          <w:szCs w:val="22"/>
        </w:rPr>
        <w:t>Recurso de Revisión</w:t>
      </w:r>
      <w:r w:rsidR="00B31222" w:rsidRPr="000164DD">
        <w:rPr>
          <w:rFonts w:ascii="Palatino Linotype" w:eastAsia="Batang" w:hAnsi="Palatino Linotype" w:cs="Tahoma"/>
          <w:b/>
          <w:bCs/>
          <w:sz w:val="22"/>
          <w:szCs w:val="22"/>
          <w:lang w:val="es-ES_tradnl"/>
        </w:rPr>
        <w:t xml:space="preserve">. </w:t>
      </w:r>
      <w:r w:rsidR="00BE4843" w:rsidRPr="000164DD">
        <w:rPr>
          <w:rFonts w:ascii="Palatino Linotype" w:eastAsia="Batang" w:hAnsi="Palatino Linotype" w:cs="Tahoma"/>
          <w:bCs/>
          <w:sz w:val="22"/>
          <w:szCs w:val="22"/>
          <w:lang w:val="es-ES_tradnl"/>
        </w:rPr>
        <w:t xml:space="preserve">El </w:t>
      </w:r>
      <w:r w:rsidR="00C8545C" w:rsidRPr="000164DD">
        <w:rPr>
          <w:rFonts w:ascii="Palatino Linotype" w:eastAsia="Batang" w:hAnsi="Palatino Linotype" w:cs="Tahoma"/>
          <w:bCs/>
          <w:sz w:val="22"/>
          <w:szCs w:val="22"/>
          <w:lang w:val="es-ES_tradnl"/>
        </w:rPr>
        <w:t>v</w:t>
      </w:r>
      <w:r w:rsidR="000C4E5A" w:rsidRPr="000164DD">
        <w:rPr>
          <w:rFonts w:ascii="Palatino Linotype" w:eastAsia="Batang" w:hAnsi="Palatino Linotype" w:cs="Tahoma"/>
          <w:bCs/>
          <w:sz w:val="22"/>
          <w:szCs w:val="22"/>
          <w:lang w:val="es-ES_tradnl"/>
        </w:rPr>
        <w:t>eintinueve</w:t>
      </w:r>
      <w:r w:rsidR="00C8545C" w:rsidRPr="000164DD">
        <w:rPr>
          <w:rFonts w:ascii="Palatino Linotype" w:eastAsia="Batang" w:hAnsi="Palatino Linotype" w:cs="Tahoma"/>
          <w:bCs/>
          <w:sz w:val="22"/>
          <w:szCs w:val="22"/>
          <w:lang w:val="es-ES_tradnl"/>
        </w:rPr>
        <w:t xml:space="preserve"> </w:t>
      </w:r>
      <w:r w:rsidR="006D56C2" w:rsidRPr="000164DD">
        <w:rPr>
          <w:rFonts w:ascii="Palatino Linotype" w:eastAsia="Batang" w:hAnsi="Palatino Linotype" w:cs="Tahoma"/>
          <w:bCs/>
          <w:sz w:val="22"/>
          <w:szCs w:val="22"/>
          <w:lang w:val="es-ES_tradnl"/>
        </w:rPr>
        <w:t>de abril</w:t>
      </w:r>
      <w:r w:rsidR="0030032A" w:rsidRPr="000164DD">
        <w:rPr>
          <w:rFonts w:ascii="Palatino Linotype" w:eastAsia="Batang" w:hAnsi="Palatino Linotype" w:cs="Tahoma"/>
          <w:bCs/>
          <w:sz w:val="22"/>
          <w:szCs w:val="22"/>
          <w:lang w:val="es-ES_tradnl"/>
        </w:rPr>
        <w:t xml:space="preserve"> de dos mil diecinueve</w:t>
      </w:r>
      <w:r w:rsidR="00BE4843" w:rsidRPr="000164DD">
        <w:rPr>
          <w:rFonts w:ascii="Palatino Linotype" w:eastAsia="Batang" w:hAnsi="Palatino Linotype" w:cs="Tahoma"/>
          <w:bCs/>
          <w:sz w:val="22"/>
          <w:szCs w:val="22"/>
          <w:lang w:val="es-ES_tradnl"/>
        </w:rPr>
        <w:t xml:space="preserve">, se acordó la admisión del Recurso de Revisión interpuesto por la Recurrente en contra del </w:t>
      </w:r>
      <w:r w:rsidR="00141895" w:rsidRPr="000164DD">
        <w:rPr>
          <w:rFonts w:ascii="Palatino Linotype" w:eastAsia="Batang" w:hAnsi="Palatino Linotype" w:cs="Tahoma"/>
          <w:bCs/>
          <w:sz w:val="22"/>
          <w:szCs w:val="22"/>
          <w:lang w:val="es-ES_tradnl"/>
        </w:rPr>
        <w:t>Sujeto Obligado</w:t>
      </w:r>
      <w:r w:rsidR="00BE4843" w:rsidRPr="000164DD">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3D5FF4" w:rsidRPr="000164DD" w:rsidRDefault="004406CF" w:rsidP="000A4DC8">
      <w:pPr>
        <w:spacing w:line="360" w:lineRule="auto"/>
        <w:jc w:val="both"/>
        <w:rPr>
          <w:rFonts w:ascii="Palatino Linotype" w:hAnsi="Palatino Linotype" w:cs="Tahoma"/>
          <w:bCs/>
          <w:iCs/>
          <w:sz w:val="22"/>
          <w:szCs w:val="22"/>
        </w:rPr>
      </w:pPr>
      <w:r w:rsidRPr="000164DD">
        <w:rPr>
          <w:rFonts w:ascii="Palatino Linotype" w:hAnsi="Palatino Linotype" w:cs="Tahoma"/>
          <w:b/>
          <w:sz w:val="22"/>
          <w:szCs w:val="22"/>
        </w:rPr>
        <w:lastRenderedPageBreak/>
        <w:t>c</w:t>
      </w:r>
      <w:r w:rsidR="00B31222" w:rsidRPr="000164DD">
        <w:rPr>
          <w:rFonts w:ascii="Palatino Linotype" w:hAnsi="Palatino Linotype" w:cs="Tahoma"/>
          <w:b/>
          <w:sz w:val="22"/>
          <w:szCs w:val="22"/>
        </w:rPr>
        <w:t xml:space="preserve">) </w:t>
      </w:r>
      <w:r w:rsidR="00BE4843" w:rsidRPr="000164DD">
        <w:rPr>
          <w:rFonts w:ascii="Palatino Linotype" w:hAnsi="Palatino Linotype" w:cs="Tahoma"/>
          <w:b/>
          <w:sz w:val="22"/>
          <w:szCs w:val="22"/>
        </w:rPr>
        <w:t xml:space="preserve">Informe justificado del Sujeto Obligado. </w:t>
      </w:r>
      <w:r w:rsidR="00BE4843" w:rsidRPr="000164DD">
        <w:rPr>
          <w:rFonts w:ascii="Palatino Linotype" w:hAnsi="Palatino Linotype" w:cs="Tahoma"/>
          <w:sz w:val="22"/>
          <w:szCs w:val="22"/>
        </w:rPr>
        <w:t xml:space="preserve">El </w:t>
      </w:r>
      <w:r w:rsidR="00222ADC" w:rsidRPr="000164DD">
        <w:rPr>
          <w:rFonts w:ascii="Palatino Linotype" w:hAnsi="Palatino Linotype" w:cs="Tahoma"/>
          <w:sz w:val="22"/>
          <w:szCs w:val="22"/>
        </w:rPr>
        <w:t>veintinueve de abril</w:t>
      </w:r>
      <w:r w:rsidR="0030032A" w:rsidRPr="000164DD">
        <w:rPr>
          <w:rFonts w:ascii="Palatino Linotype" w:hAnsi="Palatino Linotype" w:cs="Tahoma"/>
          <w:sz w:val="22"/>
          <w:szCs w:val="22"/>
        </w:rPr>
        <w:t xml:space="preserve"> de dos mil diecinueve</w:t>
      </w:r>
      <w:r w:rsidR="003D5FF4" w:rsidRPr="000164DD">
        <w:rPr>
          <w:rFonts w:ascii="Palatino Linotype" w:hAnsi="Palatino Linotype" w:cs="Tahoma"/>
          <w:sz w:val="22"/>
          <w:szCs w:val="22"/>
        </w:rPr>
        <w:t xml:space="preserve">, </w:t>
      </w:r>
      <w:r w:rsidR="003D5FF4" w:rsidRPr="000164DD">
        <w:rPr>
          <w:rFonts w:ascii="Palatino Linotype" w:hAnsi="Palatino Linotype" w:cs="Tahoma"/>
          <w:sz w:val="22"/>
          <w:szCs w:val="22"/>
          <w:lang w:val="es-ES_tradnl"/>
        </w:rPr>
        <w:t xml:space="preserve">se recibió a través del </w:t>
      </w:r>
      <w:r w:rsidR="003D5FF4" w:rsidRPr="000164DD">
        <w:rPr>
          <w:rFonts w:ascii="Palatino Linotype" w:hAnsi="Palatino Linotype" w:cs="Tahoma"/>
          <w:sz w:val="22"/>
          <w:szCs w:val="22"/>
        </w:rPr>
        <w:t>Sistema de Acceso a la Información Mexiquense</w:t>
      </w:r>
      <w:r w:rsidR="003D5FF4" w:rsidRPr="000164DD">
        <w:rPr>
          <w:rFonts w:ascii="Palatino Linotype" w:hAnsi="Palatino Linotype" w:cs="Tahoma"/>
          <w:sz w:val="22"/>
          <w:szCs w:val="22"/>
          <w:lang w:val="es-ES_tradnl"/>
        </w:rPr>
        <w:t xml:space="preserve">, </w:t>
      </w:r>
      <w:r w:rsidR="00012D7E" w:rsidRPr="000164DD">
        <w:rPr>
          <w:rFonts w:ascii="Palatino Linotype" w:hAnsi="Palatino Linotype" w:cs="Tahoma"/>
          <w:bCs/>
          <w:iCs/>
          <w:sz w:val="22"/>
          <w:szCs w:val="22"/>
        </w:rPr>
        <w:t>el Informe J</w:t>
      </w:r>
      <w:r w:rsidR="003D5FF4" w:rsidRPr="000164DD">
        <w:rPr>
          <w:rFonts w:ascii="Palatino Linotype" w:hAnsi="Palatino Linotype" w:cs="Tahoma"/>
          <w:bCs/>
          <w:iCs/>
          <w:sz w:val="22"/>
          <w:szCs w:val="22"/>
        </w:rPr>
        <w:t>ustificado</w:t>
      </w:r>
      <w:r w:rsidR="00776811" w:rsidRPr="000164DD">
        <w:rPr>
          <w:rFonts w:ascii="Palatino Linotype" w:hAnsi="Palatino Linotype" w:cs="Tahoma"/>
          <w:bCs/>
          <w:iCs/>
          <w:sz w:val="22"/>
          <w:szCs w:val="22"/>
        </w:rPr>
        <w:t xml:space="preserve"> </w:t>
      </w:r>
      <w:r w:rsidR="00012D7E" w:rsidRPr="000164DD">
        <w:rPr>
          <w:rFonts w:ascii="Palatino Linotype" w:hAnsi="Palatino Linotype" w:cs="Tahoma"/>
          <w:bCs/>
          <w:iCs/>
          <w:sz w:val="22"/>
          <w:szCs w:val="22"/>
        </w:rPr>
        <w:t>sin número, del veintiséis de abril de dos mil diecinueve, emitido por la Titular de la Unidad de Transparencia del Poder Judicial, dirigido a este Instituto, por medio del cual precisó lo siguiente:</w:t>
      </w:r>
    </w:p>
    <w:p w:rsidR="00012D7E" w:rsidRPr="000164DD" w:rsidRDefault="00012D7E" w:rsidP="000A4DC8">
      <w:pPr>
        <w:spacing w:line="360" w:lineRule="auto"/>
        <w:jc w:val="both"/>
        <w:rPr>
          <w:rFonts w:ascii="Palatino Linotype" w:hAnsi="Palatino Linotype" w:cs="Tahoma"/>
          <w:bCs/>
          <w:iCs/>
          <w:sz w:val="22"/>
          <w:szCs w:val="22"/>
        </w:rPr>
      </w:pPr>
    </w:p>
    <w:p w:rsidR="00012D7E" w:rsidRPr="000164DD" w:rsidRDefault="00012D7E" w:rsidP="00012D7E">
      <w:pPr>
        <w:spacing w:line="360" w:lineRule="auto"/>
        <w:ind w:left="567" w:right="567"/>
        <w:jc w:val="both"/>
        <w:rPr>
          <w:rFonts w:ascii="Palatino Linotype" w:hAnsi="Palatino Linotype" w:cs="Tahoma"/>
          <w:bCs/>
          <w:i/>
          <w:iCs/>
        </w:rPr>
      </w:pPr>
      <w:r w:rsidRPr="000164DD">
        <w:rPr>
          <w:rFonts w:ascii="Palatino Linotype" w:hAnsi="Palatino Linotype" w:cs="Tahoma"/>
          <w:bCs/>
          <w:i/>
          <w:iCs/>
        </w:rPr>
        <w:t>“…</w:t>
      </w:r>
    </w:p>
    <w:p w:rsidR="00012D7E" w:rsidRPr="000164DD" w:rsidRDefault="00012D7E" w:rsidP="00012D7E">
      <w:pPr>
        <w:spacing w:line="360" w:lineRule="auto"/>
        <w:ind w:left="567" w:right="567"/>
        <w:jc w:val="both"/>
        <w:rPr>
          <w:rFonts w:ascii="Palatino Linotype" w:hAnsi="Palatino Linotype" w:cs="Tahoma"/>
          <w:bCs/>
          <w:i/>
          <w:iCs/>
        </w:rPr>
      </w:pPr>
      <w:r w:rsidRPr="000164DD">
        <w:rPr>
          <w:rFonts w:ascii="Palatino Linotype" w:hAnsi="Palatino Linotype" w:cs="Tahoma"/>
          <w:bCs/>
          <w:i/>
          <w:iCs/>
        </w:rPr>
        <w:t xml:space="preserve">En atención al recurso de revisión interpuesto, se hace del conocimiento del Instituto que dada la carga de trabajo con la que cuenta la Unidad de Transparencia de este sujeto obligado, se omitió rendir en tiempo la respuesta a la solicitud 00189/PJUDICI/IP/2019, dentro del plazo señalado para tal efecto, siendo la fecha de vencimiento el veintidós de abril del año en curso, por lo anterior y a fin de no seguir vulnerando el derecho de acceso a la información del solicitante, se adjunta el archivo el cual contiene la respuesta a su solicitud de acceso a la información pública, misma que como se ha indicado en párrafos precedentes ha sido enviada al correo electrónico que para tal efecto proporcionó el solicitante al ingresar a solicitud de acceso a la información pública. </w:t>
      </w:r>
    </w:p>
    <w:p w:rsidR="00012D7E" w:rsidRPr="000164DD" w:rsidRDefault="00012D7E" w:rsidP="00012D7E">
      <w:pPr>
        <w:spacing w:line="360" w:lineRule="auto"/>
        <w:ind w:left="567" w:right="567"/>
        <w:jc w:val="both"/>
        <w:rPr>
          <w:rFonts w:ascii="Palatino Linotype" w:hAnsi="Palatino Linotype" w:cs="Tahoma"/>
          <w:bCs/>
          <w:i/>
          <w:iCs/>
        </w:rPr>
      </w:pPr>
    </w:p>
    <w:p w:rsidR="00012D7E" w:rsidRPr="000164DD" w:rsidRDefault="00012D7E" w:rsidP="00012D7E">
      <w:pPr>
        <w:spacing w:line="360" w:lineRule="auto"/>
        <w:ind w:left="567" w:right="567"/>
        <w:jc w:val="both"/>
        <w:rPr>
          <w:rFonts w:ascii="Palatino Linotype" w:hAnsi="Palatino Linotype" w:cs="Tahoma"/>
          <w:bCs/>
          <w:i/>
          <w:iCs/>
        </w:rPr>
      </w:pPr>
      <w:r w:rsidRPr="000164DD">
        <w:rPr>
          <w:rFonts w:ascii="Palatino Linotype" w:hAnsi="Palatino Linotype" w:cs="Tahoma"/>
          <w:bCs/>
          <w:i/>
          <w:iCs/>
        </w:rPr>
        <w:t>Por todo lo anterior, con fundamento en lo establecido por el artículo 192 fracción III de la Ley de Transparencia y Acceso a la Información Pública del Estado de México y Municipios, solicita se SOBRESEA el recurso de revisión de mérito, en razón de que el documento adjunto, deja sin materia el recurso interpuesto.</w:t>
      </w:r>
    </w:p>
    <w:p w:rsidR="00FE20DF" w:rsidRPr="000164DD" w:rsidRDefault="00FE20DF" w:rsidP="00012D7E">
      <w:pPr>
        <w:spacing w:line="360" w:lineRule="auto"/>
        <w:ind w:left="567" w:right="567"/>
        <w:jc w:val="both"/>
        <w:rPr>
          <w:rFonts w:ascii="Palatino Linotype" w:hAnsi="Palatino Linotype" w:cs="Tahoma"/>
          <w:bCs/>
          <w:i/>
          <w:iCs/>
        </w:rPr>
      </w:pPr>
    </w:p>
    <w:p w:rsidR="00FE20DF" w:rsidRPr="000164DD" w:rsidRDefault="00FE20DF" w:rsidP="00012D7E">
      <w:pPr>
        <w:spacing w:line="360" w:lineRule="auto"/>
        <w:ind w:left="567" w:right="567"/>
        <w:jc w:val="both"/>
        <w:rPr>
          <w:rFonts w:ascii="Palatino Linotype" w:hAnsi="Palatino Linotype" w:cs="Tahoma"/>
          <w:bCs/>
          <w:i/>
          <w:iCs/>
        </w:rPr>
      </w:pPr>
      <w:r w:rsidRPr="000164DD">
        <w:rPr>
          <w:rFonts w:ascii="Palatino Linotype" w:hAnsi="Palatino Linotype" w:cs="Tahoma"/>
          <w:bCs/>
          <w:i/>
          <w:iCs/>
        </w:rPr>
        <w:t xml:space="preserve">En consecuencia, a ese Instituto al que respetuosamente me dirijo, atentamente solicito: </w:t>
      </w:r>
    </w:p>
    <w:p w:rsidR="00FE20DF" w:rsidRPr="000164DD" w:rsidRDefault="00FE20DF" w:rsidP="00012D7E">
      <w:pPr>
        <w:spacing w:line="360" w:lineRule="auto"/>
        <w:ind w:left="567" w:right="567"/>
        <w:jc w:val="both"/>
        <w:rPr>
          <w:rFonts w:ascii="Palatino Linotype" w:hAnsi="Palatino Linotype" w:cs="Tahoma"/>
          <w:bCs/>
          <w:i/>
          <w:iCs/>
        </w:rPr>
      </w:pPr>
    </w:p>
    <w:p w:rsidR="00FE20DF" w:rsidRPr="000164DD" w:rsidRDefault="00FE20DF" w:rsidP="00012D7E">
      <w:pPr>
        <w:spacing w:line="360" w:lineRule="auto"/>
        <w:ind w:left="567" w:right="567"/>
        <w:jc w:val="both"/>
        <w:rPr>
          <w:rFonts w:ascii="Palatino Linotype" w:hAnsi="Palatino Linotype" w:cs="Tahoma"/>
          <w:bCs/>
          <w:i/>
          <w:iCs/>
        </w:rPr>
      </w:pPr>
      <w:r w:rsidRPr="000164DD">
        <w:rPr>
          <w:rFonts w:ascii="Palatino Linotype" w:hAnsi="Palatino Linotype" w:cs="Tahoma"/>
          <w:b/>
          <w:bCs/>
          <w:i/>
          <w:iCs/>
        </w:rPr>
        <w:t>Primero.-</w:t>
      </w:r>
      <w:r w:rsidRPr="000164DD">
        <w:rPr>
          <w:rFonts w:ascii="Palatino Linotype" w:hAnsi="Palatino Linotype" w:cs="Tahoma"/>
          <w:bCs/>
          <w:i/>
          <w:iCs/>
        </w:rPr>
        <w:t xml:space="preserve"> Tenerme por presentado en tiempo y forma, rindiendo el Informe de Justificación relacionado con el Recurso de Revisión 02931/INFOEM/IP/RR/2019. </w:t>
      </w:r>
    </w:p>
    <w:p w:rsidR="00FE20DF" w:rsidRPr="000164DD" w:rsidRDefault="00FE20DF" w:rsidP="00012D7E">
      <w:pPr>
        <w:spacing w:line="360" w:lineRule="auto"/>
        <w:ind w:left="567" w:right="567"/>
        <w:jc w:val="both"/>
        <w:rPr>
          <w:rFonts w:ascii="Palatino Linotype" w:hAnsi="Palatino Linotype" w:cs="Tahoma"/>
          <w:bCs/>
          <w:i/>
          <w:iCs/>
        </w:rPr>
      </w:pPr>
    </w:p>
    <w:p w:rsidR="00FE20DF" w:rsidRPr="000164DD" w:rsidRDefault="00FE20DF" w:rsidP="00012D7E">
      <w:pPr>
        <w:spacing w:line="360" w:lineRule="auto"/>
        <w:ind w:left="567" w:right="567"/>
        <w:jc w:val="both"/>
        <w:rPr>
          <w:rFonts w:ascii="Palatino Linotype" w:hAnsi="Palatino Linotype" w:cs="Tahoma"/>
          <w:bCs/>
          <w:i/>
          <w:iCs/>
        </w:rPr>
      </w:pPr>
      <w:r w:rsidRPr="000164DD">
        <w:rPr>
          <w:rFonts w:ascii="Palatino Linotype" w:hAnsi="Palatino Linotype" w:cs="Tahoma"/>
          <w:b/>
          <w:bCs/>
          <w:i/>
          <w:iCs/>
        </w:rPr>
        <w:t>Segundo.-</w:t>
      </w:r>
      <w:r w:rsidRPr="000164DD">
        <w:rPr>
          <w:rFonts w:ascii="Palatino Linotype" w:hAnsi="Palatino Linotype" w:cs="Tahoma"/>
          <w:bCs/>
          <w:i/>
          <w:iCs/>
        </w:rPr>
        <w:t xml:space="preserve"> Previos los trámites de Ley, SOBRESEA, el Recurso de Revisión, de acuerdo a lo expresado en el cuerpo del presente informe.</w:t>
      </w:r>
    </w:p>
    <w:p w:rsidR="00012D7E" w:rsidRPr="000164DD" w:rsidRDefault="00012D7E" w:rsidP="00012D7E">
      <w:pPr>
        <w:spacing w:line="360" w:lineRule="auto"/>
        <w:ind w:left="567" w:right="567"/>
        <w:jc w:val="both"/>
        <w:rPr>
          <w:rFonts w:ascii="Palatino Linotype" w:hAnsi="Palatino Linotype" w:cs="Tahoma"/>
          <w:bCs/>
          <w:i/>
          <w:iCs/>
        </w:rPr>
      </w:pPr>
      <w:r w:rsidRPr="000164DD">
        <w:rPr>
          <w:rFonts w:ascii="Palatino Linotype" w:hAnsi="Palatino Linotype" w:cs="Tahoma"/>
          <w:bCs/>
          <w:i/>
          <w:iCs/>
        </w:rPr>
        <w:t>…”</w:t>
      </w:r>
    </w:p>
    <w:p w:rsidR="00FE20DF" w:rsidRPr="000164DD" w:rsidRDefault="00FE20DF" w:rsidP="000A4DC8">
      <w:pPr>
        <w:widowControl w:val="0"/>
        <w:spacing w:line="360" w:lineRule="auto"/>
        <w:jc w:val="both"/>
        <w:rPr>
          <w:rFonts w:ascii="Palatino Linotype" w:hAnsi="Palatino Linotype" w:cs="Tahoma"/>
          <w:sz w:val="22"/>
          <w:szCs w:val="22"/>
        </w:rPr>
      </w:pPr>
      <w:r w:rsidRPr="000164DD">
        <w:rPr>
          <w:rFonts w:ascii="Palatino Linotype" w:hAnsi="Palatino Linotype" w:cs="Tahoma"/>
          <w:sz w:val="22"/>
          <w:szCs w:val="22"/>
        </w:rPr>
        <w:lastRenderedPageBreak/>
        <w:t>El Sujeto Obligado adjuntó la digitalización del oficio sin número, del veintidós de abril de dos mil diecinueve, suscrito por la Titular de la Unidad de Transparencia y dirigido al ahora Recurrente, cuyo contenido es el siguiente:</w:t>
      </w:r>
    </w:p>
    <w:p w:rsidR="00FE20DF" w:rsidRPr="000164DD" w:rsidRDefault="00FE20DF" w:rsidP="000A4DC8">
      <w:pPr>
        <w:widowControl w:val="0"/>
        <w:spacing w:line="360" w:lineRule="auto"/>
        <w:jc w:val="both"/>
        <w:rPr>
          <w:rFonts w:ascii="Palatino Linotype" w:hAnsi="Palatino Linotype" w:cs="Tahoma"/>
          <w:sz w:val="22"/>
          <w:szCs w:val="22"/>
        </w:rPr>
      </w:pPr>
    </w:p>
    <w:p w:rsidR="00291B97" w:rsidRPr="000164DD" w:rsidRDefault="00291B97" w:rsidP="00291B97">
      <w:pPr>
        <w:spacing w:line="360" w:lineRule="auto"/>
        <w:ind w:left="567" w:right="567"/>
        <w:jc w:val="both"/>
        <w:rPr>
          <w:rFonts w:ascii="Palatino Linotype" w:hAnsi="Palatino Linotype" w:cs="Tahoma"/>
          <w:bCs/>
          <w:i/>
          <w:iCs/>
        </w:rPr>
      </w:pPr>
      <w:r w:rsidRPr="000164DD">
        <w:rPr>
          <w:rFonts w:ascii="Palatino Linotype" w:hAnsi="Palatino Linotype" w:cs="Tahoma"/>
          <w:bCs/>
          <w:i/>
          <w:iCs/>
        </w:rPr>
        <w:t>“…</w:t>
      </w:r>
    </w:p>
    <w:p w:rsidR="00291B97" w:rsidRPr="000164DD" w:rsidRDefault="00291B97" w:rsidP="00291B97">
      <w:pPr>
        <w:spacing w:line="360" w:lineRule="auto"/>
        <w:ind w:left="567" w:right="567"/>
        <w:jc w:val="both"/>
        <w:rPr>
          <w:rFonts w:ascii="Palatino Linotype" w:hAnsi="Palatino Linotype" w:cs="Tahoma"/>
          <w:bCs/>
          <w:i/>
          <w:iCs/>
        </w:rPr>
      </w:pPr>
      <w:r w:rsidRPr="000164DD">
        <w:rPr>
          <w:rFonts w:ascii="Palatino Linotype" w:hAnsi="Palatino Linotype" w:cs="Tahoma"/>
          <w:bCs/>
          <w:i/>
          <w:iCs/>
        </w:rPr>
        <w:t>Visto el contenido de las solicitud acorde a lo remitido por el Maestro Lawrence Eliseo Serrano Domínguez, Director General de la Administración de los Juzgados del Sistema Penal Acusatorio, se informa que tras una búsqueda en el Sistema de Gestión Judicial Penal (</w:t>
      </w:r>
      <w:r w:rsidR="00BC0F7E" w:rsidRPr="000164DD">
        <w:rPr>
          <w:rFonts w:ascii="Palatino Linotype" w:hAnsi="Palatino Linotype" w:cs="Tahoma"/>
          <w:bCs/>
          <w:i/>
          <w:iCs/>
        </w:rPr>
        <w:t>SEGE</w:t>
      </w:r>
      <w:r w:rsidRPr="000164DD">
        <w:rPr>
          <w:rFonts w:ascii="Palatino Linotype" w:hAnsi="Palatino Linotype" w:cs="Tahoma"/>
          <w:bCs/>
          <w:i/>
          <w:iCs/>
        </w:rPr>
        <w:t>JUP</w:t>
      </w:r>
      <w:r w:rsidR="00BC0F7E" w:rsidRPr="000164DD">
        <w:rPr>
          <w:rFonts w:ascii="Palatino Linotype" w:hAnsi="Palatino Linotype" w:cs="Tahoma"/>
          <w:bCs/>
          <w:i/>
          <w:iCs/>
        </w:rPr>
        <w:t>E</w:t>
      </w:r>
      <w:r w:rsidRPr="000164DD">
        <w:rPr>
          <w:rFonts w:ascii="Palatino Linotype" w:hAnsi="Palatino Linotype" w:cs="Tahoma"/>
          <w:bCs/>
          <w:i/>
          <w:iCs/>
        </w:rPr>
        <w:t xml:space="preserve"> V2.0)</w:t>
      </w:r>
      <w:r w:rsidR="00BC0F7E" w:rsidRPr="000164DD">
        <w:rPr>
          <w:rFonts w:ascii="Palatino Linotype" w:hAnsi="Palatino Linotype" w:cs="Tahoma"/>
          <w:bCs/>
          <w:i/>
          <w:iCs/>
        </w:rPr>
        <w:t>, por nombre de imputado, por carpeta administrativa y por causa de juicio, no se encontró coincidencia con ninguno de los datos de búsqueda proporcionados.</w:t>
      </w:r>
    </w:p>
    <w:p w:rsidR="00291B97" w:rsidRPr="000164DD" w:rsidRDefault="00291B97" w:rsidP="00291B97">
      <w:pPr>
        <w:spacing w:line="360" w:lineRule="auto"/>
        <w:ind w:left="567" w:right="567"/>
        <w:jc w:val="both"/>
        <w:rPr>
          <w:rFonts w:ascii="Palatino Linotype" w:hAnsi="Palatino Linotype" w:cs="Tahoma"/>
          <w:bCs/>
          <w:i/>
          <w:iCs/>
        </w:rPr>
      </w:pPr>
      <w:r w:rsidRPr="000164DD">
        <w:rPr>
          <w:rFonts w:ascii="Palatino Linotype" w:hAnsi="Palatino Linotype" w:cs="Tahoma"/>
          <w:bCs/>
          <w:i/>
          <w:iCs/>
        </w:rPr>
        <w:t>…”</w:t>
      </w:r>
    </w:p>
    <w:p w:rsidR="000164DD" w:rsidRPr="000164DD" w:rsidRDefault="000164DD" w:rsidP="00291B97">
      <w:pPr>
        <w:spacing w:line="360" w:lineRule="auto"/>
        <w:ind w:left="567" w:right="567"/>
        <w:jc w:val="both"/>
        <w:rPr>
          <w:rFonts w:ascii="Palatino Linotype" w:hAnsi="Palatino Linotype" w:cs="Tahoma"/>
          <w:bCs/>
          <w:i/>
          <w:iCs/>
        </w:rPr>
      </w:pPr>
    </w:p>
    <w:p w:rsidR="00AE5B4C" w:rsidRPr="000164DD" w:rsidRDefault="00FF2A17" w:rsidP="00AE5B4C">
      <w:pPr>
        <w:spacing w:line="360" w:lineRule="auto"/>
        <w:jc w:val="both"/>
        <w:rPr>
          <w:rFonts w:ascii="Palatino Linotype" w:hAnsi="Palatino Linotype" w:cs="Tahoma"/>
          <w:bCs/>
          <w:iCs/>
          <w:sz w:val="22"/>
          <w:szCs w:val="22"/>
        </w:rPr>
      </w:pPr>
      <w:r w:rsidRPr="000164DD">
        <w:rPr>
          <w:rFonts w:ascii="Palatino Linotype" w:hAnsi="Palatino Linotype" w:cs="Tahoma"/>
          <w:b/>
          <w:bCs/>
          <w:sz w:val="22"/>
          <w:szCs w:val="22"/>
          <w:lang w:val="es-ES"/>
        </w:rPr>
        <w:t>d</w:t>
      </w:r>
      <w:r w:rsidR="00756D3D" w:rsidRPr="000164DD">
        <w:rPr>
          <w:rFonts w:ascii="Palatino Linotype" w:hAnsi="Palatino Linotype" w:cs="Tahoma"/>
          <w:b/>
          <w:bCs/>
          <w:sz w:val="22"/>
          <w:szCs w:val="22"/>
          <w:lang w:val="es-ES"/>
        </w:rPr>
        <w:t xml:space="preserve">) </w:t>
      </w:r>
      <w:r w:rsidR="00BC0F7E" w:rsidRPr="000164DD">
        <w:rPr>
          <w:rFonts w:ascii="Palatino Linotype" w:hAnsi="Palatino Linotype" w:cs="Tahoma"/>
          <w:b/>
          <w:bCs/>
          <w:sz w:val="22"/>
          <w:szCs w:val="22"/>
          <w:lang w:val="es-ES"/>
        </w:rPr>
        <w:t xml:space="preserve">Manifestaciones del Particular. </w:t>
      </w:r>
      <w:r w:rsidR="00BA0F63" w:rsidRPr="000164DD">
        <w:rPr>
          <w:rFonts w:ascii="Palatino Linotype" w:hAnsi="Palatino Linotype" w:cs="Tahoma"/>
          <w:bCs/>
          <w:sz w:val="22"/>
          <w:szCs w:val="22"/>
        </w:rPr>
        <w:t xml:space="preserve">El </w:t>
      </w:r>
      <w:r w:rsidR="00AE5B4C" w:rsidRPr="000164DD">
        <w:rPr>
          <w:rFonts w:ascii="Palatino Linotype" w:hAnsi="Palatino Linotype" w:cs="Tahoma"/>
          <w:bCs/>
          <w:sz w:val="22"/>
          <w:szCs w:val="22"/>
        </w:rPr>
        <w:t>seis de mayo</w:t>
      </w:r>
      <w:r w:rsidR="00BA0F63" w:rsidRPr="000164DD">
        <w:rPr>
          <w:rFonts w:ascii="Palatino Linotype" w:hAnsi="Palatino Linotype" w:cs="Tahoma"/>
          <w:bCs/>
          <w:sz w:val="22"/>
          <w:szCs w:val="22"/>
        </w:rPr>
        <w:t xml:space="preserve"> de dos mil diecinueve, </w:t>
      </w:r>
      <w:r w:rsidR="00BA0F63" w:rsidRPr="000164DD">
        <w:rPr>
          <w:rFonts w:ascii="Palatino Linotype" w:hAnsi="Palatino Linotype" w:cs="Tahoma"/>
          <w:bCs/>
          <w:sz w:val="22"/>
          <w:szCs w:val="22"/>
          <w:lang w:val="es-ES_tradnl"/>
        </w:rPr>
        <w:t xml:space="preserve">a través del </w:t>
      </w:r>
      <w:r w:rsidR="00BA0F63" w:rsidRPr="000164DD">
        <w:rPr>
          <w:rFonts w:ascii="Palatino Linotype" w:hAnsi="Palatino Linotype" w:cs="Tahoma"/>
          <w:bCs/>
          <w:sz w:val="22"/>
          <w:szCs w:val="22"/>
        </w:rPr>
        <w:t>Sistema de Acceso a la Información Mexiquense (SAIMEX)</w:t>
      </w:r>
      <w:r w:rsidR="00BA0F63" w:rsidRPr="000164DD">
        <w:rPr>
          <w:rFonts w:ascii="Palatino Linotype" w:hAnsi="Palatino Linotype" w:cs="Tahoma"/>
          <w:bCs/>
          <w:sz w:val="22"/>
          <w:szCs w:val="22"/>
          <w:lang w:val="es-ES_tradnl"/>
        </w:rPr>
        <w:t xml:space="preserve">, </w:t>
      </w:r>
      <w:r w:rsidR="00BA0F63" w:rsidRPr="000164DD">
        <w:rPr>
          <w:rFonts w:ascii="Palatino Linotype" w:hAnsi="Palatino Linotype" w:cs="Tahoma"/>
          <w:bCs/>
          <w:iCs/>
          <w:sz w:val="22"/>
          <w:szCs w:val="22"/>
        </w:rPr>
        <w:t xml:space="preserve">el Particular, </w:t>
      </w:r>
      <w:r w:rsidR="00AE5B4C" w:rsidRPr="000164DD">
        <w:rPr>
          <w:rFonts w:ascii="Palatino Linotype" w:hAnsi="Palatino Linotype" w:cs="Tahoma"/>
          <w:bCs/>
          <w:iCs/>
          <w:sz w:val="22"/>
          <w:szCs w:val="22"/>
        </w:rPr>
        <w:t>la digitalización del acuse de solicitud de información pública con número 00189/PJUDICI/IP/2019, del Sistema de Acceso a la Información Mexiquense.</w:t>
      </w:r>
    </w:p>
    <w:p w:rsidR="00206332" w:rsidRPr="000164DD" w:rsidRDefault="00206332" w:rsidP="00206332">
      <w:pPr>
        <w:widowControl w:val="0"/>
        <w:spacing w:line="360" w:lineRule="auto"/>
        <w:jc w:val="both"/>
        <w:rPr>
          <w:rFonts w:ascii="Palatino Linotype" w:hAnsi="Palatino Linotype" w:cs="Tahoma"/>
          <w:sz w:val="22"/>
          <w:szCs w:val="22"/>
        </w:rPr>
      </w:pPr>
    </w:p>
    <w:p w:rsidR="0050175E" w:rsidRPr="000164DD" w:rsidRDefault="00FF2A17" w:rsidP="0050175E">
      <w:pPr>
        <w:widowControl w:val="0"/>
        <w:spacing w:line="360" w:lineRule="auto"/>
        <w:jc w:val="both"/>
        <w:rPr>
          <w:rFonts w:ascii="Palatino Linotype" w:hAnsi="Palatino Linotype" w:cs="Tahoma"/>
          <w:sz w:val="22"/>
          <w:szCs w:val="22"/>
          <w:lang w:val="es-ES"/>
        </w:rPr>
      </w:pPr>
      <w:r w:rsidRPr="000164DD">
        <w:rPr>
          <w:rFonts w:ascii="Palatino Linotype" w:hAnsi="Palatino Linotype" w:cs="Tahoma"/>
          <w:b/>
          <w:sz w:val="22"/>
          <w:szCs w:val="24"/>
        </w:rPr>
        <w:t>e</w:t>
      </w:r>
      <w:r w:rsidR="00206332" w:rsidRPr="000164DD">
        <w:rPr>
          <w:rFonts w:ascii="Palatino Linotype" w:hAnsi="Palatino Linotype" w:cs="Tahoma"/>
          <w:b/>
          <w:sz w:val="22"/>
          <w:szCs w:val="24"/>
        </w:rPr>
        <w:t>)</w:t>
      </w:r>
      <w:r w:rsidR="00206332" w:rsidRPr="000164DD">
        <w:rPr>
          <w:rFonts w:ascii="Palatino Linotype" w:hAnsi="Palatino Linotype" w:cs="Tahoma"/>
          <w:b/>
          <w:sz w:val="22"/>
          <w:szCs w:val="22"/>
        </w:rPr>
        <w:t xml:space="preserve"> </w:t>
      </w:r>
      <w:r w:rsidR="0050175E" w:rsidRPr="000164DD">
        <w:rPr>
          <w:rFonts w:ascii="Palatino Linotype" w:hAnsi="Palatino Linotype" w:cs="Tahoma"/>
          <w:b/>
          <w:sz w:val="22"/>
          <w:szCs w:val="22"/>
        </w:rPr>
        <w:t xml:space="preserve">Vista del Informe Justificado: </w:t>
      </w:r>
      <w:r w:rsidR="0050175E" w:rsidRPr="000164DD">
        <w:rPr>
          <w:rFonts w:ascii="Palatino Linotype" w:hAnsi="Palatino Linotype" w:cs="Tahoma"/>
          <w:sz w:val="22"/>
          <w:szCs w:val="22"/>
        </w:rPr>
        <w:t xml:space="preserve">El once de junio de dos mil diecinueve, se dictó acuerdo mediante el cual </w:t>
      </w:r>
      <w:r w:rsidR="0050175E" w:rsidRPr="000164DD">
        <w:rPr>
          <w:rFonts w:ascii="Palatino Linotype" w:hAnsi="Palatino Linotype" w:cs="Tahoma"/>
          <w:b/>
          <w:sz w:val="22"/>
          <w:szCs w:val="22"/>
        </w:rPr>
        <w:t>se pusieron a la vista de la Particular el Informe Justificado</w:t>
      </w:r>
      <w:r w:rsidR="0050175E" w:rsidRPr="000164DD">
        <w:rPr>
          <w:rFonts w:ascii="Palatino Linotype" w:hAnsi="Palatino Linotype" w:cs="Tahoma"/>
          <w:sz w:val="22"/>
          <w:szCs w:val="22"/>
        </w:rPr>
        <w:t xml:space="preserve"> entregado por el Sujeto Obligado, por haber entregado respuesta a la solicitud de información, el cual fue notificado a las partes el catorce de dicho mes y año, a través del Sistema de Acceso a la Información Mexiquense (SAIMEX). </w:t>
      </w:r>
    </w:p>
    <w:p w:rsidR="0050175E" w:rsidRPr="000164DD" w:rsidRDefault="0050175E" w:rsidP="00792100">
      <w:pPr>
        <w:spacing w:line="360" w:lineRule="auto"/>
        <w:jc w:val="both"/>
        <w:rPr>
          <w:rFonts w:ascii="Palatino Linotype" w:hAnsi="Palatino Linotype" w:cs="Tahoma"/>
          <w:b/>
          <w:sz w:val="22"/>
          <w:szCs w:val="22"/>
        </w:rPr>
      </w:pPr>
    </w:p>
    <w:p w:rsidR="002F16C1" w:rsidRPr="000164DD" w:rsidRDefault="0050175E" w:rsidP="00792100">
      <w:pPr>
        <w:spacing w:line="360" w:lineRule="auto"/>
        <w:jc w:val="both"/>
        <w:rPr>
          <w:rFonts w:ascii="Palatino Linotype" w:hAnsi="Palatino Linotype" w:cs="Tahoma"/>
          <w:sz w:val="22"/>
          <w:szCs w:val="22"/>
          <w:lang w:val="es-ES"/>
        </w:rPr>
      </w:pPr>
      <w:r w:rsidRPr="000164DD">
        <w:rPr>
          <w:rFonts w:ascii="Palatino Linotype" w:hAnsi="Palatino Linotype" w:cs="Tahoma"/>
          <w:b/>
          <w:sz w:val="22"/>
          <w:szCs w:val="22"/>
        </w:rPr>
        <w:t xml:space="preserve">f) </w:t>
      </w:r>
      <w:r w:rsidR="002F16C1" w:rsidRPr="000164DD">
        <w:rPr>
          <w:rFonts w:ascii="Palatino Linotype" w:hAnsi="Palatino Linotype" w:cs="Tahoma"/>
          <w:b/>
          <w:bCs/>
          <w:sz w:val="22"/>
          <w:szCs w:val="22"/>
          <w:lang w:val="es-ES"/>
        </w:rPr>
        <w:t>Ampliación del plazo para resolver</w:t>
      </w:r>
      <w:r w:rsidR="00792100" w:rsidRPr="000164DD">
        <w:rPr>
          <w:rFonts w:ascii="Palatino Linotype" w:hAnsi="Palatino Linotype" w:cs="Tahoma"/>
          <w:b/>
          <w:bCs/>
          <w:sz w:val="22"/>
          <w:szCs w:val="22"/>
          <w:lang w:val="es-ES"/>
        </w:rPr>
        <w:t>.</w:t>
      </w:r>
      <w:r w:rsidR="002F16C1" w:rsidRPr="000164DD">
        <w:rPr>
          <w:rFonts w:ascii="Palatino Linotype" w:hAnsi="Palatino Linotype" w:cs="Tahoma"/>
          <w:b/>
          <w:bCs/>
          <w:sz w:val="22"/>
          <w:szCs w:val="22"/>
          <w:lang w:val="es-ES"/>
        </w:rPr>
        <w:t> </w:t>
      </w:r>
      <w:r w:rsidR="002F16C1" w:rsidRPr="000164DD">
        <w:rPr>
          <w:rFonts w:ascii="Palatino Linotype" w:hAnsi="Palatino Linotype" w:cs="Tahoma"/>
          <w:sz w:val="22"/>
          <w:szCs w:val="22"/>
          <w:lang w:val="es-ES"/>
        </w:rPr>
        <w:t xml:space="preserve">El </w:t>
      </w:r>
      <w:r w:rsidRPr="000164DD">
        <w:rPr>
          <w:rFonts w:ascii="Palatino Linotype" w:hAnsi="Palatino Linotype" w:cs="Tahoma"/>
          <w:sz w:val="22"/>
          <w:szCs w:val="22"/>
          <w:lang w:val="es-ES"/>
        </w:rPr>
        <w:t>once de junio</w:t>
      </w:r>
      <w:r w:rsidR="002F16C1" w:rsidRPr="000164DD">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w:t>
      </w:r>
      <w:r w:rsidR="002F16C1" w:rsidRPr="000164DD">
        <w:rPr>
          <w:rFonts w:ascii="Palatino Linotype" w:hAnsi="Palatino Linotype" w:cs="Tahoma"/>
          <w:sz w:val="22"/>
          <w:szCs w:val="22"/>
          <w:lang w:val="es-ES"/>
        </w:rPr>
        <w:lastRenderedPageBreak/>
        <w:t xml:space="preserve">que nos ocupan; acto que fue notificado a las partes, mediante el Sistema de Acceso a la Información Mexiquense (SAIMEX), </w:t>
      </w:r>
      <w:r w:rsidRPr="000164DD">
        <w:rPr>
          <w:rFonts w:ascii="Palatino Linotype" w:hAnsi="Palatino Linotype" w:cs="Tahoma"/>
          <w:sz w:val="22"/>
          <w:szCs w:val="22"/>
          <w:lang w:val="es-ES"/>
        </w:rPr>
        <w:t>el catorce</w:t>
      </w:r>
      <w:r w:rsidR="002F16C1" w:rsidRPr="000164DD">
        <w:rPr>
          <w:rFonts w:ascii="Palatino Linotype" w:hAnsi="Palatino Linotype" w:cs="Tahoma"/>
          <w:sz w:val="22"/>
          <w:szCs w:val="22"/>
          <w:lang w:val="es-ES"/>
        </w:rPr>
        <w:t xml:space="preserve"> del mismo mes y año.</w:t>
      </w:r>
    </w:p>
    <w:p w:rsidR="00AF4C29" w:rsidRPr="000164DD" w:rsidRDefault="00AF4C29" w:rsidP="000A4DC8">
      <w:pPr>
        <w:spacing w:line="360" w:lineRule="auto"/>
        <w:jc w:val="both"/>
        <w:rPr>
          <w:rFonts w:ascii="Palatino Linotype" w:hAnsi="Palatino Linotype" w:cs="Tahoma"/>
          <w:b/>
          <w:sz w:val="22"/>
          <w:szCs w:val="22"/>
        </w:rPr>
      </w:pPr>
    </w:p>
    <w:p w:rsidR="00B31222" w:rsidRPr="000164DD" w:rsidRDefault="00FF2A17" w:rsidP="00916195">
      <w:pPr>
        <w:spacing w:line="360" w:lineRule="auto"/>
        <w:jc w:val="both"/>
        <w:rPr>
          <w:rFonts w:ascii="Palatino Linotype" w:hAnsi="Palatino Linotype" w:cs="Tahoma"/>
          <w:sz w:val="22"/>
          <w:szCs w:val="22"/>
        </w:rPr>
      </w:pPr>
      <w:r w:rsidRPr="000164DD">
        <w:rPr>
          <w:rFonts w:ascii="Palatino Linotype" w:hAnsi="Palatino Linotype" w:cs="Tahoma"/>
          <w:b/>
          <w:sz w:val="22"/>
          <w:szCs w:val="22"/>
        </w:rPr>
        <w:t>g</w:t>
      </w:r>
      <w:r w:rsidR="00792100" w:rsidRPr="000164DD">
        <w:rPr>
          <w:rFonts w:ascii="Palatino Linotype" w:hAnsi="Palatino Linotype" w:cs="Tahoma"/>
          <w:b/>
          <w:sz w:val="22"/>
          <w:szCs w:val="22"/>
        </w:rPr>
        <w:t xml:space="preserve">) </w:t>
      </w:r>
      <w:r w:rsidR="00B31222" w:rsidRPr="000164DD">
        <w:rPr>
          <w:rFonts w:ascii="Palatino Linotype" w:hAnsi="Palatino Linotype" w:cs="Tahoma"/>
          <w:b/>
          <w:sz w:val="22"/>
          <w:szCs w:val="22"/>
        </w:rPr>
        <w:t>Cierre de instrucción</w:t>
      </w:r>
      <w:r w:rsidR="008E5077" w:rsidRPr="000164DD">
        <w:rPr>
          <w:rFonts w:ascii="Palatino Linotype" w:hAnsi="Palatino Linotype" w:cs="Tahoma"/>
          <w:b/>
          <w:sz w:val="22"/>
          <w:szCs w:val="22"/>
        </w:rPr>
        <w:t>.</w:t>
      </w:r>
      <w:r w:rsidR="00B31222" w:rsidRPr="000164DD">
        <w:rPr>
          <w:rFonts w:ascii="Palatino Linotype" w:hAnsi="Palatino Linotype" w:cs="Tahoma"/>
          <w:sz w:val="22"/>
          <w:szCs w:val="22"/>
        </w:rPr>
        <w:t xml:space="preserve"> El </w:t>
      </w:r>
      <w:r w:rsidR="0050175E" w:rsidRPr="000164DD">
        <w:rPr>
          <w:rFonts w:ascii="Palatino Linotype" w:hAnsi="Palatino Linotype" w:cs="Tahoma"/>
          <w:sz w:val="22"/>
          <w:szCs w:val="22"/>
        </w:rPr>
        <w:t>veinte de junio</w:t>
      </w:r>
      <w:r w:rsidR="00AF4C29" w:rsidRPr="000164DD">
        <w:rPr>
          <w:rFonts w:ascii="Palatino Linotype" w:hAnsi="Palatino Linotype" w:cs="Tahoma"/>
          <w:sz w:val="22"/>
          <w:szCs w:val="22"/>
        </w:rPr>
        <w:t xml:space="preserve"> de dos mil diecinueve</w:t>
      </w:r>
      <w:r w:rsidR="00B31222" w:rsidRPr="000164DD">
        <w:rPr>
          <w:rFonts w:ascii="Palatino Linotype" w:hAnsi="Palatino Linotype" w:cs="Tahoma"/>
          <w:sz w:val="22"/>
          <w:szCs w:val="22"/>
        </w:rPr>
        <w:t>, al no existir diligencias pendientes por desahogar, se emitió el acuerdo por medio del cual se declaró cerrada la instrucción</w:t>
      </w:r>
      <w:r w:rsidR="008839DA" w:rsidRPr="000164DD">
        <w:rPr>
          <w:rFonts w:ascii="Palatino Linotype" w:hAnsi="Palatino Linotype" w:cs="Tahoma"/>
          <w:sz w:val="22"/>
          <w:szCs w:val="22"/>
        </w:rPr>
        <w:t xml:space="preserve"> y se determinó</w:t>
      </w:r>
      <w:r w:rsidR="00CF43D5" w:rsidRPr="000164DD">
        <w:rPr>
          <w:rFonts w:ascii="Palatino Linotype" w:hAnsi="Palatino Linotype" w:cs="Tahoma"/>
          <w:sz w:val="22"/>
          <w:szCs w:val="22"/>
        </w:rPr>
        <w:t xml:space="preserve"> </w:t>
      </w:r>
      <w:r w:rsidR="008839DA" w:rsidRPr="000164DD">
        <w:rPr>
          <w:rFonts w:ascii="Palatino Linotype" w:hAnsi="Palatino Linotype" w:cs="Tahoma"/>
          <w:sz w:val="22"/>
          <w:szCs w:val="22"/>
        </w:rPr>
        <w:t xml:space="preserve">pasar </w:t>
      </w:r>
      <w:r w:rsidR="00B31222" w:rsidRPr="000164DD">
        <w:rPr>
          <w:rFonts w:ascii="Palatino Linotype" w:hAnsi="Palatino Linotype" w:cs="Tahoma"/>
          <w:sz w:val="22"/>
          <w:szCs w:val="22"/>
        </w:rPr>
        <w:t>el expediente a resolución, en términos de lo dispuesto en los artículos 1</w:t>
      </w:r>
      <w:r w:rsidR="0048519E" w:rsidRPr="000164DD">
        <w:rPr>
          <w:rFonts w:ascii="Palatino Linotype" w:hAnsi="Palatino Linotype" w:cs="Tahoma"/>
          <w:sz w:val="22"/>
          <w:szCs w:val="22"/>
        </w:rPr>
        <w:t>85</w:t>
      </w:r>
      <w:r w:rsidR="00B31222" w:rsidRPr="000164DD">
        <w:rPr>
          <w:rFonts w:ascii="Palatino Linotype" w:hAnsi="Palatino Linotype" w:cs="Tahoma"/>
          <w:sz w:val="22"/>
          <w:szCs w:val="22"/>
        </w:rPr>
        <w:t xml:space="preserve">, fracciones VI y VIII de la Ley </w:t>
      </w:r>
      <w:r w:rsidR="0048519E" w:rsidRPr="000164DD">
        <w:rPr>
          <w:rFonts w:ascii="Palatino Linotype" w:hAnsi="Palatino Linotype" w:cs="Tahoma"/>
          <w:sz w:val="22"/>
          <w:szCs w:val="22"/>
        </w:rPr>
        <w:t>de Transparencia y Acceso a la Información Pública del Estado de México y Municipios</w:t>
      </w:r>
      <w:r w:rsidR="00B31222" w:rsidRPr="000164DD">
        <w:rPr>
          <w:rFonts w:ascii="Palatino Linotype" w:hAnsi="Palatino Linotype" w:cs="Tahoma"/>
          <w:sz w:val="22"/>
          <w:szCs w:val="22"/>
        </w:rPr>
        <w:t xml:space="preserve">, mismo que fue notificado a las partes </w:t>
      </w:r>
      <w:r w:rsidR="0048519E" w:rsidRPr="000164DD">
        <w:rPr>
          <w:rFonts w:ascii="Palatino Linotype" w:hAnsi="Palatino Linotype" w:cs="Tahoma"/>
          <w:sz w:val="22"/>
          <w:szCs w:val="22"/>
        </w:rPr>
        <w:t xml:space="preserve">el mismo día, a través del </w:t>
      </w:r>
      <w:r w:rsidR="000313A7" w:rsidRPr="000164DD">
        <w:rPr>
          <w:rFonts w:ascii="Palatino Linotype" w:hAnsi="Palatino Linotype" w:cs="Tahoma"/>
          <w:sz w:val="22"/>
          <w:szCs w:val="22"/>
          <w:lang w:val="es-ES"/>
        </w:rPr>
        <w:t>Sistema de Acceso a la Información Mexiquense (SAIMEX)</w:t>
      </w:r>
      <w:r w:rsidR="006A026A" w:rsidRPr="000164DD">
        <w:rPr>
          <w:rFonts w:ascii="Palatino Linotype" w:hAnsi="Palatino Linotype" w:cs="Tahoma"/>
          <w:sz w:val="22"/>
          <w:szCs w:val="22"/>
        </w:rPr>
        <w:t>.</w:t>
      </w:r>
    </w:p>
    <w:p w:rsidR="00B31222" w:rsidRPr="000164DD" w:rsidRDefault="00B31222" w:rsidP="00916195">
      <w:pPr>
        <w:spacing w:line="360" w:lineRule="auto"/>
        <w:jc w:val="both"/>
        <w:rPr>
          <w:rFonts w:ascii="Palatino Linotype" w:hAnsi="Palatino Linotype" w:cs="Tahoma"/>
          <w:b/>
          <w:sz w:val="22"/>
          <w:szCs w:val="22"/>
        </w:rPr>
      </w:pPr>
    </w:p>
    <w:p w:rsidR="004F2D88" w:rsidRPr="000164DD" w:rsidRDefault="004F2D88" w:rsidP="00916195">
      <w:pPr>
        <w:spacing w:line="360" w:lineRule="auto"/>
        <w:jc w:val="both"/>
        <w:rPr>
          <w:rFonts w:ascii="Palatino Linotype" w:hAnsi="Palatino Linotype" w:cs="Tahoma"/>
          <w:color w:val="000000"/>
          <w:sz w:val="22"/>
          <w:szCs w:val="22"/>
        </w:rPr>
      </w:pPr>
      <w:r w:rsidRPr="000164DD">
        <w:rPr>
          <w:rFonts w:ascii="Palatino Linotype" w:hAnsi="Palatino Linotype" w:cs="Tahoma"/>
          <w:color w:val="000000"/>
          <w:sz w:val="22"/>
          <w:szCs w:val="22"/>
        </w:rPr>
        <w:t xml:space="preserve">En </w:t>
      </w:r>
      <w:r w:rsidR="00367F82" w:rsidRPr="000164DD">
        <w:rPr>
          <w:rFonts w:ascii="Palatino Linotype" w:hAnsi="Palatino Linotype" w:cs="Tahoma"/>
          <w:color w:val="000000"/>
          <w:sz w:val="22"/>
          <w:szCs w:val="22"/>
        </w:rPr>
        <w:t>razón de que fue debidamente su</w:t>
      </w:r>
      <w:r w:rsidRPr="000164DD">
        <w:rPr>
          <w:rFonts w:ascii="Palatino Linotype" w:hAnsi="Palatino Linotype" w:cs="Tahoma"/>
          <w:color w:val="000000"/>
          <w:sz w:val="22"/>
          <w:szCs w:val="22"/>
        </w:rPr>
        <w:t xml:space="preserve">stanciado el expediente </w:t>
      </w:r>
      <w:r w:rsidR="00367F82" w:rsidRPr="000164DD">
        <w:rPr>
          <w:rFonts w:ascii="Palatino Linotype" w:hAnsi="Palatino Linotype" w:cs="Tahoma"/>
          <w:color w:val="000000"/>
          <w:sz w:val="22"/>
          <w:szCs w:val="22"/>
        </w:rPr>
        <w:t xml:space="preserve">electrónico </w:t>
      </w:r>
      <w:r w:rsidRPr="000164DD">
        <w:rPr>
          <w:rFonts w:ascii="Palatino Linotype" w:hAnsi="Palatino Linotype" w:cs="Tahoma"/>
          <w:color w:val="000000"/>
          <w:sz w:val="22"/>
          <w:szCs w:val="22"/>
        </w:rPr>
        <w:t>y no exist</w:t>
      </w:r>
      <w:r w:rsidR="00367F82" w:rsidRPr="000164DD">
        <w:rPr>
          <w:rFonts w:ascii="Palatino Linotype" w:hAnsi="Palatino Linotype" w:cs="Tahoma"/>
          <w:color w:val="000000"/>
          <w:sz w:val="22"/>
          <w:szCs w:val="22"/>
        </w:rPr>
        <w:t>e</w:t>
      </w:r>
      <w:r w:rsidRPr="000164DD">
        <w:rPr>
          <w:rFonts w:ascii="Palatino Linotype" w:hAnsi="Palatino Linotype" w:cs="Tahoma"/>
          <w:color w:val="000000"/>
          <w:sz w:val="22"/>
          <w:szCs w:val="22"/>
        </w:rPr>
        <w:t xml:space="preserve"> dilige</w:t>
      </w:r>
      <w:r w:rsidR="00367F82" w:rsidRPr="000164DD">
        <w:rPr>
          <w:rFonts w:ascii="Palatino Linotype" w:hAnsi="Palatino Linotype" w:cs="Tahoma"/>
          <w:color w:val="000000"/>
          <w:sz w:val="22"/>
          <w:szCs w:val="22"/>
        </w:rPr>
        <w:t xml:space="preserve">ncia pendiente de desahogo, se </w:t>
      </w:r>
      <w:r w:rsidRPr="000164DD">
        <w:rPr>
          <w:rFonts w:ascii="Palatino Linotype" w:hAnsi="Palatino Linotype" w:cs="Tahoma"/>
          <w:color w:val="000000"/>
          <w:sz w:val="22"/>
          <w:szCs w:val="22"/>
        </w:rPr>
        <w:t>emit</w:t>
      </w:r>
      <w:r w:rsidR="00367F82" w:rsidRPr="000164DD">
        <w:rPr>
          <w:rFonts w:ascii="Palatino Linotype" w:hAnsi="Palatino Linotype" w:cs="Tahoma"/>
          <w:color w:val="000000"/>
          <w:sz w:val="22"/>
          <w:szCs w:val="22"/>
        </w:rPr>
        <w:t>e</w:t>
      </w:r>
      <w:r w:rsidRPr="000164DD">
        <w:rPr>
          <w:rFonts w:ascii="Palatino Linotype" w:hAnsi="Palatino Linotype" w:cs="Tahoma"/>
          <w:color w:val="000000"/>
          <w:sz w:val="22"/>
          <w:szCs w:val="22"/>
        </w:rPr>
        <w:t xml:space="preserve"> la resolución que conforme a Derecho proceda, de acuerdo a l</w:t>
      </w:r>
      <w:r w:rsidR="009A620E" w:rsidRPr="000164DD">
        <w:rPr>
          <w:rFonts w:ascii="Palatino Linotype" w:hAnsi="Palatino Linotype" w:cs="Tahoma"/>
          <w:color w:val="000000"/>
          <w:sz w:val="22"/>
          <w:szCs w:val="22"/>
        </w:rPr>
        <w:t>o</w:t>
      </w:r>
      <w:r w:rsidRPr="000164DD">
        <w:rPr>
          <w:rFonts w:ascii="Palatino Linotype" w:hAnsi="Palatino Linotype" w:cs="Tahoma"/>
          <w:color w:val="000000"/>
          <w:sz w:val="22"/>
          <w:szCs w:val="22"/>
        </w:rPr>
        <w:t xml:space="preserve">s siguientes: </w:t>
      </w:r>
    </w:p>
    <w:p w:rsidR="00A56F39" w:rsidRPr="000164DD" w:rsidRDefault="00A56F39" w:rsidP="00916195">
      <w:pPr>
        <w:spacing w:line="360" w:lineRule="auto"/>
        <w:jc w:val="center"/>
        <w:rPr>
          <w:rFonts w:ascii="Palatino Linotype" w:hAnsi="Palatino Linotype" w:cs="Tahoma"/>
          <w:b/>
          <w:sz w:val="22"/>
          <w:szCs w:val="22"/>
        </w:rPr>
      </w:pPr>
    </w:p>
    <w:p w:rsidR="004F2D88" w:rsidRPr="000164DD" w:rsidRDefault="009A620E" w:rsidP="00916195">
      <w:pPr>
        <w:spacing w:line="360" w:lineRule="auto"/>
        <w:jc w:val="center"/>
        <w:rPr>
          <w:rFonts w:ascii="Palatino Linotype" w:hAnsi="Palatino Linotype" w:cs="Tahoma"/>
          <w:b/>
          <w:sz w:val="22"/>
          <w:szCs w:val="22"/>
          <w:lang w:val="es-ES"/>
        </w:rPr>
      </w:pPr>
      <w:r w:rsidRPr="000164DD">
        <w:rPr>
          <w:rFonts w:ascii="Palatino Linotype" w:hAnsi="Palatino Linotype" w:cs="Tahoma"/>
          <w:b/>
          <w:sz w:val="22"/>
          <w:szCs w:val="22"/>
          <w:lang w:val="es-ES"/>
        </w:rPr>
        <w:t>CONSIDERANDOS</w:t>
      </w:r>
      <w:r w:rsidR="004F2D88" w:rsidRPr="000164DD">
        <w:rPr>
          <w:rFonts w:ascii="Palatino Linotype" w:hAnsi="Palatino Linotype" w:cs="Tahoma"/>
          <w:b/>
          <w:sz w:val="22"/>
          <w:szCs w:val="22"/>
          <w:lang w:val="es-ES"/>
        </w:rPr>
        <w:t>:</w:t>
      </w:r>
    </w:p>
    <w:p w:rsidR="004F2D88" w:rsidRPr="000164DD" w:rsidRDefault="004F2D88" w:rsidP="00916195">
      <w:pPr>
        <w:spacing w:line="360" w:lineRule="auto"/>
        <w:rPr>
          <w:rFonts w:ascii="Palatino Linotype" w:hAnsi="Palatino Linotype" w:cs="Tahoma"/>
          <w:b/>
          <w:sz w:val="22"/>
          <w:szCs w:val="22"/>
          <w:lang w:val="es-ES"/>
        </w:rPr>
      </w:pPr>
    </w:p>
    <w:p w:rsidR="00B64641" w:rsidRPr="000164DD" w:rsidRDefault="00B64641" w:rsidP="00916195">
      <w:pPr>
        <w:autoSpaceDE w:val="0"/>
        <w:autoSpaceDN w:val="0"/>
        <w:adjustRightInd w:val="0"/>
        <w:spacing w:line="360" w:lineRule="auto"/>
        <w:jc w:val="both"/>
        <w:rPr>
          <w:rFonts w:ascii="Palatino Linotype" w:hAnsi="Palatino Linotype" w:cs="Tahoma"/>
          <w:b/>
          <w:sz w:val="22"/>
          <w:szCs w:val="22"/>
          <w:lang w:val="es-ES"/>
        </w:rPr>
      </w:pPr>
      <w:r w:rsidRPr="000164DD">
        <w:rPr>
          <w:rFonts w:ascii="Palatino Linotype" w:eastAsia="Calibri" w:hAnsi="Palatino Linotype" w:cs="Tahoma"/>
          <w:b/>
          <w:color w:val="000000"/>
          <w:sz w:val="22"/>
          <w:szCs w:val="22"/>
          <w:lang w:val="es-ES" w:eastAsia="es-MX"/>
        </w:rPr>
        <w:t>PRIMER</w:t>
      </w:r>
      <w:r w:rsidR="002241A6" w:rsidRPr="000164DD">
        <w:rPr>
          <w:rFonts w:ascii="Palatino Linotype" w:eastAsia="Calibri" w:hAnsi="Palatino Linotype" w:cs="Tahoma"/>
          <w:b/>
          <w:color w:val="000000"/>
          <w:sz w:val="22"/>
          <w:szCs w:val="22"/>
          <w:lang w:val="es-ES" w:eastAsia="es-MX"/>
        </w:rPr>
        <w:t>O</w:t>
      </w:r>
      <w:r w:rsidRPr="000164DD">
        <w:rPr>
          <w:rFonts w:ascii="Palatino Linotype" w:eastAsia="Calibri" w:hAnsi="Palatino Linotype" w:cs="Tahoma"/>
          <w:color w:val="000000"/>
          <w:sz w:val="22"/>
          <w:szCs w:val="22"/>
          <w:lang w:val="es-ES" w:eastAsia="es-MX"/>
        </w:rPr>
        <w:t xml:space="preserve">. </w:t>
      </w:r>
      <w:r w:rsidRPr="000164DD">
        <w:rPr>
          <w:rFonts w:ascii="Palatino Linotype" w:hAnsi="Palatino Linotype" w:cs="Tahoma"/>
          <w:b/>
          <w:sz w:val="22"/>
          <w:szCs w:val="22"/>
          <w:lang w:val="es-ES"/>
        </w:rPr>
        <w:t>Competencia.</w:t>
      </w:r>
    </w:p>
    <w:p w:rsidR="00B727C5" w:rsidRPr="000164DD" w:rsidRDefault="00B727C5" w:rsidP="00916195">
      <w:pPr>
        <w:autoSpaceDE w:val="0"/>
        <w:autoSpaceDN w:val="0"/>
        <w:adjustRightInd w:val="0"/>
        <w:spacing w:line="360" w:lineRule="auto"/>
        <w:jc w:val="both"/>
        <w:rPr>
          <w:rFonts w:ascii="Palatino Linotype" w:hAnsi="Palatino Linotype" w:cs="Tahoma"/>
          <w:sz w:val="22"/>
          <w:szCs w:val="22"/>
          <w:lang w:val="es-ES"/>
        </w:rPr>
      </w:pPr>
    </w:p>
    <w:p w:rsidR="00CD1770" w:rsidRPr="000164DD" w:rsidRDefault="00CD1770" w:rsidP="00916195">
      <w:pPr>
        <w:spacing w:line="360" w:lineRule="auto"/>
        <w:jc w:val="both"/>
        <w:rPr>
          <w:rFonts w:ascii="Palatino Linotype" w:hAnsi="Palatino Linotype" w:cs="Tahoma"/>
          <w:sz w:val="22"/>
          <w:szCs w:val="22"/>
          <w:shd w:val="clear" w:color="auto" w:fill="FFFFFF"/>
        </w:rPr>
      </w:pPr>
      <w:r w:rsidRPr="000164DD">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0164DD">
        <w:rPr>
          <w:rFonts w:ascii="Palatino Linotype" w:hAnsi="Palatino Linotype" w:cs="Tahoma"/>
          <w:sz w:val="22"/>
          <w:szCs w:val="22"/>
          <w:shd w:val="clear" w:color="auto" w:fill="FFFFFF"/>
        </w:rPr>
        <w:lastRenderedPageBreak/>
        <w:t>Municipios;</w:t>
      </w:r>
      <w:r w:rsidRPr="000164DD">
        <w:rPr>
          <w:rStyle w:val="apple-converted-space"/>
          <w:rFonts w:ascii="Palatino Linotype" w:hAnsi="Palatino Linotype" w:cs="Tahoma"/>
          <w:sz w:val="22"/>
          <w:szCs w:val="22"/>
          <w:shd w:val="clear" w:color="auto" w:fill="FFFFFF"/>
        </w:rPr>
        <w:t xml:space="preserve"> 7°, </w:t>
      </w:r>
      <w:r w:rsidRPr="000164DD">
        <w:rPr>
          <w:rFonts w:ascii="Palatino Linotype" w:hAnsi="Palatino Linotype" w:cs="Tahoma"/>
          <w:sz w:val="22"/>
          <w:szCs w:val="22"/>
        </w:rPr>
        <w:t xml:space="preserve">9°, fracciones I y XXIV y 11 </w:t>
      </w:r>
      <w:r w:rsidRPr="000164DD">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B727C5" w:rsidRPr="000164DD" w:rsidRDefault="00B727C5" w:rsidP="00916195">
      <w:pPr>
        <w:spacing w:line="360" w:lineRule="auto"/>
        <w:jc w:val="both"/>
        <w:rPr>
          <w:rFonts w:ascii="Palatino Linotype" w:eastAsia="Calibri" w:hAnsi="Palatino Linotype" w:cs="Tahoma"/>
          <w:bCs/>
          <w:color w:val="000000"/>
          <w:sz w:val="22"/>
          <w:szCs w:val="22"/>
          <w:lang w:val="es-ES" w:eastAsia="es-ES_tradnl"/>
        </w:rPr>
      </w:pPr>
    </w:p>
    <w:p w:rsidR="00436FD3" w:rsidRPr="000164DD" w:rsidRDefault="004F2D88" w:rsidP="00916195">
      <w:pPr>
        <w:autoSpaceDE w:val="0"/>
        <w:autoSpaceDN w:val="0"/>
        <w:adjustRightInd w:val="0"/>
        <w:spacing w:line="360" w:lineRule="auto"/>
        <w:jc w:val="both"/>
        <w:rPr>
          <w:rFonts w:ascii="Palatino Linotype" w:hAnsi="Palatino Linotype" w:cs="Tahoma"/>
          <w:sz w:val="22"/>
          <w:szCs w:val="22"/>
          <w:lang w:val="es-ES"/>
        </w:rPr>
      </w:pPr>
      <w:r w:rsidRPr="000164DD">
        <w:rPr>
          <w:rFonts w:ascii="Palatino Linotype" w:eastAsia="Calibri" w:hAnsi="Palatino Linotype" w:cs="Tahoma"/>
          <w:b/>
          <w:color w:val="000000"/>
          <w:sz w:val="22"/>
          <w:szCs w:val="22"/>
          <w:lang w:val="es-ES" w:eastAsia="es-MX"/>
        </w:rPr>
        <w:t>SEGUND</w:t>
      </w:r>
      <w:r w:rsidR="002241A6" w:rsidRPr="000164DD">
        <w:rPr>
          <w:rFonts w:ascii="Palatino Linotype" w:eastAsia="Calibri" w:hAnsi="Palatino Linotype" w:cs="Tahoma"/>
          <w:b/>
          <w:color w:val="000000"/>
          <w:sz w:val="22"/>
          <w:szCs w:val="22"/>
          <w:lang w:val="es-ES" w:eastAsia="es-MX"/>
        </w:rPr>
        <w:t>O</w:t>
      </w:r>
      <w:r w:rsidRPr="000164DD">
        <w:rPr>
          <w:rFonts w:ascii="Palatino Linotype" w:eastAsia="Calibri" w:hAnsi="Palatino Linotype" w:cs="Tahoma"/>
          <w:color w:val="000000"/>
          <w:sz w:val="22"/>
          <w:szCs w:val="22"/>
          <w:lang w:val="es-ES" w:eastAsia="es-MX"/>
        </w:rPr>
        <w:t xml:space="preserve">. </w:t>
      </w:r>
      <w:r w:rsidRPr="000164DD">
        <w:rPr>
          <w:rFonts w:ascii="Palatino Linotype" w:hAnsi="Palatino Linotype" w:cs="Tahoma"/>
          <w:b/>
          <w:sz w:val="22"/>
          <w:szCs w:val="22"/>
          <w:lang w:val="es-ES"/>
        </w:rPr>
        <w:t>Metodología de estudio.</w:t>
      </w:r>
    </w:p>
    <w:p w:rsidR="00303CAD" w:rsidRPr="000164DD" w:rsidRDefault="00303CAD" w:rsidP="00916195">
      <w:pPr>
        <w:autoSpaceDE w:val="0"/>
        <w:autoSpaceDN w:val="0"/>
        <w:adjustRightInd w:val="0"/>
        <w:spacing w:line="360" w:lineRule="auto"/>
        <w:jc w:val="both"/>
        <w:rPr>
          <w:rFonts w:ascii="Palatino Linotype" w:hAnsi="Palatino Linotype" w:cs="Tahoma"/>
          <w:sz w:val="22"/>
          <w:szCs w:val="22"/>
          <w:lang w:val="es-ES"/>
        </w:rPr>
      </w:pPr>
    </w:p>
    <w:p w:rsidR="008E4C23" w:rsidRPr="000164DD" w:rsidRDefault="008E4C23" w:rsidP="008E4C23">
      <w:pPr>
        <w:autoSpaceDE w:val="0"/>
        <w:autoSpaceDN w:val="0"/>
        <w:adjustRightInd w:val="0"/>
        <w:spacing w:line="360" w:lineRule="auto"/>
        <w:jc w:val="both"/>
        <w:rPr>
          <w:rFonts w:ascii="Palatino Linotype" w:hAnsi="Palatino Linotype" w:cs="Tahoma"/>
          <w:sz w:val="22"/>
          <w:szCs w:val="22"/>
          <w:lang w:val="es-ES"/>
        </w:rPr>
      </w:pPr>
      <w:r w:rsidRPr="000164DD">
        <w:rPr>
          <w:rFonts w:ascii="Palatino Linotype" w:hAnsi="Palatino Linotype" w:cs="Tahoma"/>
          <w:sz w:val="22"/>
          <w:szCs w:val="22"/>
          <w:lang w:val="es-ES"/>
        </w:rPr>
        <w:t xml:space="preserve">De las constancias que forma parte del Recurso de Revisión que se analiza, se advierte que previo al estudio del fondo de la </w:t>
      </w:r>
      <w:r w:rsidRPr="000164DD">
        <w:rPr>
          <w:rFonts w:ascii="Palatino Linotype" w:hAnsi="Palatino Linotype" w:cs="Tahoma"/>
          <w:i/>
          <w:sz w:val="22"/>
          <w:szCs w:val="22"/>
          <w:lang w:val="es-ES"/>
        </w:rPr>
        <w:t>litis</w:t>
      </w:r>
      <w:r w:rsidRPr="000164DD">
        <w:rPr>
          <w:rFonts w:ascii="Palatino Linotype" w:hAnsi="Palatino Linotype" w:cs="Tahoma"/>
          <w:sz w:val="22"/>
          <w:szCs w:val="22"/>
          <w:lang w:val="es-ES"/>
        </w:rPr>
        <w:t>, es necesario estudiar las causales de improcedencia y sobreseimiento que se adviertan, para determinar lo que en Derecho proceda.</w:t>
      </w:r>
    </w:p>
    <w:p w:rsidR="008E4C23" w:rsidRPr="000164DD" w:rsidRDefault="008E4C23" w:rsidP="008E4C23">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rsidR="008E4C23" w:rsidRPr="000164DD" w:rsidRDefault="008E4C23" w:rsidP="008E4C2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0164DD">
        <w:rPr>
          <w:rFonts w:ascii="Palatino Linotype" w:eastAsia="Calibri" w:hAnsi="Palatino Linotype" w:cs="Tahoma"/>
          <w:b/>
          <w:color w:val="000000"/>
          <w:sz w:val="22"/>
          <w:szCs w:val="22"/>
          <w:lang w:val="es-ES" w:eastAsia="es-MX"/>
        </w:rPr>
        <w:t>Causales de improcedencia.</w:t>
      </w:r>
    </w:p>
    <w:p w:rsidR="008E4C23" w:rsidRPr="000164DD" w:rsidRDefault="008E4C23" w:rsidP="008E4C2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8E4C23" w:rsidRPr="000164DD" w:rsidRDefault="008E4C23" w:rsidP="008E4C23">
      <w:pPr>
        <w:spacing w:line="360" w:lineRule="auto"/>
        <w:jc w:val="both"/>
        <w:rPr>
          <w:rFonts w:ascii="Palatino Linotype" w:hAnsi="Palatino Linotype" w:cs="Tahoma"/>
          <w:sz w:val="22"/>
          <w:szCs w:val="22"/>
        </w:rPr>
      </w:pPr>
      <w:r w:rsidRPr="000164DD">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8E4C23" w:rsidRPr="000164DD" w:rsidRDefault="008E4C23" w:rsidP="008E4C2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8E4C23" w:rsidRPr="000164DD" w:rsidRDefault="008E4C23" w:rsidP="008E4C23">
      <w:pPr>
        <w:spacing w:line="360" w:lineRule="auto"/>
        <w:jc w:val="both"/>
        <w:rPr>
          <w:rFonts w:ascii="Palatino Linotype" w:hAnsi="Palatino Linotype" w:cs="Tahoma"/>
          <w:sz w:val="22"/>
          <w:szCs w:val="22"/>
        </w:rPr>
      </w:pPr>
      <w:r w:rsidRPr="000164DD">
        <w:rPr>
          <w:rFonts w:ascii="Palatino Linotype" w:hAnsi="Palatino Linotype" w:cs="Tahoma"/>
          <w:sz w:val="22"/>
          <w:szCs w:val="22"/>
        </w:rPr>
        <w:t>En el presente caso, </w:t>
      </w:r>
      <w:r w:rsidRPr="000164DD">
        <w:rPr>
          <w:rFonts w:ascii="Palatino Linotype" w:hAnsi="Palatino Linotype" w:cs="Tahoma"/>
          <w:b/>
          <w:bCs/>
          <w:sz w:val="22"/>
          <w:szCs w:val="22"/>
        </w:rPr>
        <w:t>no se actualiza ninguna de las causales de improcedencia</w:t>
      </w:r>
      <w:r w:rsidRPr="000164DD">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8E4C23" w:rsidRPr="000164DD" w:rsidRDefault="008E4C23" w:rsidP="008E4C23">
      <w:pPr>
        <w:spacing w:line="360" w:lineRule="auto"/>
        <w:jc w:val="both"/>
        <w:rPr>
          <w:rFonts w:ascii="Palatino Linotype" w:hAnsi="Palatino Linotype" w:cs="Tahoma"/>
          <w:sz w:val="22"/>
          <w:szCs w:val="22"/>
          <w:lang w:val="es-ES"/>
        </w:rPr>
      </w:pPr>
      <w:r w:rsidRPr="000164DD">
        <w:rPr>
          <w:rFonts w:ascii="Palatino Linotype" w:hAnsi="Palatino Linotype" w:cs="Tahoma"/>
          <w:sz w:val="22"/>
          <w:szCs w:val="22"/>
          <w:lang w:val="es-ES"/>
        </w:rPr>
        <w:lastRenderedPageBreak/>
        <w:t xml:space="preserve">Además, de que el medio de impugnación fue presentando en tiempo, toda vez que ante la ausencia de la respuesta del Ente Recurrido, se constituye la </w:t>
      </w:r>
      <w:r w:rsidRPr="000164DD">
        <w:rPr>
          <w:rFonts w:ascii="Palatino Linotype" w:hAnsi="Palatino Linotype" w:cs="Tahoma"/>
          <w:b/>
          <w:sz w:val="22"/>
          <w:szCs w:val="22"/>
          <w:lang w:val="es-ES"/>
        </w:rPr>
        <w:t>negativa ficta</w:t>
      </w:r>
      <w:r w:rsidRPr="000164DD">
        <w:rPr>
          <w:rFonts w:ascii="Palatino Linotype" w:hAnsi="Palatino Linotype" w:cs="Tahoma"/>
          <w:sz w:val="22"/>
          <w:szCs w:val="22"/>
          <w:lang w:val="es-ES"/>
        </w:rPr>
        <w:t xml:space="preserve">, que genera la posibilidad de los particulares de interponer un medio de impugnación ante tal omisión, </w:t>
      </w:r>
      <w:r w:rsidRPr="000164DD">
        <w:rPr>
          <w:rFonts w:ascii="Palatino Linotype" w:hAnsi="Palatino Linotype" w:cs="Tahoma"/>
          <w:sz w:val="22"/>
          <w:szCs w:val="22"/>
          <w:u w:val="single"/>
          <w:lang w:val="es-ES"/>
        </w:rPr>
        <w:t>en cualquier momento</w:t>
      </w:r>
      <w:r w:rsidRPr="000164DD">
        <w:rPr>
          <w:rFonts w:ascii="Palatino Linotype" w:hAnsi="Palatino Linotype" w:cs="Tahoma"/>
          <w:sz w:val="22"/>
          <w:szCs w:val="22"/>
          <w:lang w:val="es-ES"/>
        </w:rPr>
        <w:t>; por lo que, no es necesario determinar una temporalidad respecto del momento de presentación de un Recurso de Revisión, conforme a lo establecido en los artículos 166 y 178, párrafo segundo de la Ley de Transparencia y Acceso a la Información Pública del Estado de México y los Municipios.</w:t>
      </w:r>
    </w:p>
    <w:p w:rsidR="008E4C23" w:rsidRPr="000164DD" w:rsidRDefault="008E4C23" w:rsidP="008E4C23">
      <w:pPr>
        <w:spacing w:line="360" w:lineRule="auto"/>
        <w:jc w:val="both"/>
        <w:rPr>
          <w:rFonts w:ascii="Palatino Linotype" w:hAnsi="Palatino Linotype" w:cs="Tahoma"/>
          <w:sz w:val="22"/>
          <w:szCs w:val="22"/>
          <w:lang w:val="es-ES"/>
        </w:rPr>
      </w:pPr>
    </w:p>
    <w:p w:rsidR="008E4C23" w:rsidRPr="000164DD" w:rsidRDefault="008E4C23" w:rsidP="008E4C23">
      <w:pPr>
        <w:spacing w:line="360" w:lineRule="auto"/>
        <w:jc w:val="both"/>
        <w:rPr>
          <w:rFonts w:ascii="Palatino Linotype" w:hAnsi="Palatino Linotype" w:cs="Tahoma"/>
          <w:bCs/>
          <w:sz w:val="22"/>
          <w:szCs w:val="22"/>
          <w:lang w:val="es-ES"/>
        </w:rPr>
      </w:pPr>
      <w:r w:rsidRPr="000164DD">
        <w:rPr>
          <w:rFonts w:ascii="Palatino Linotype" w:hAnsi="Palatino Linotype" w:cs="Tahoma"/>
          <w:sz w:val="22"/>
          <w:szCs w:val="22"/>
          <w:lang w:val="es-ES"/>
        </w:rPr>
        <w:t>Asimismo, se actualiza la causal de procedencia señalada en el artículo 179, fracción VII, de la Ley de la materia</w:t>
      </w:r>
      <w:r w:rsidRPr="000164DD">
        <w:rPr>
          <w:rFonts w:ascii="Palatino Linotype" w:hAnsi="Palatino Linotype" w:cs="Tahoma"/>
          <w:bCs/>
          <w:sz w:val="22"/>
          <w:szCs w:val="22"/>
          <w:lang w:val="es-ES"/>
        </w:rPr>
        <w:t>, toda vez que el Solicitante se inconformó con la falta de respuesta a su solicitud de información.</w:t>
      </w:r>
    </w:p>
    <w:p w:rsidR="00A56F39" w:rsidRPr="000164DD" w:rsidRDefault="00A56F39" w:rsidP="00916195">
      <w:pPr>
        <w:spacing w:line="360" w:lineRule="auto"/>
        <w:jc w:val="both"/>
        <w:rPr>
          <w:rFonts w:ascii="Palatino Linotype" w:hAnsi="Palatino Linotype" w:cs="Tahoma"/>
          <w:sz w:val="22"/>
          <w:szCs w:val="22"/>
          <w:lang w:val="es-ES"/>
        </w:rPr>
      </w:pPr>
      <w:r w:rsidRPr="000164DD">
        <w:rPr>
          <w:rFonts w:ascii="Palatino Linotype" w:hAnsi="Palatino Linotype" w:cs="Tahoma"/>
          <w:sz w:val="22"/>
          <w:szCs w:val="22"/>
          <w:lang w:val="es-ES"/>
        </w:rPr>
        <w:t> </w:t>
      </w:r>
    </w:p>
    <w:p w:rsidR="00A56F39" w:rsidRPr="000164DD" w:rsidRDefault="00A56F39" w:rsidP="00916195">
      <w:pPr>
        <w:spacing w:line="360" w:lineRule="auto"/>
        <w:jc w:val="both"/>
        <w:rPr>
          <w:rFonts w:ascii="Palatino Linotype" w:hAnsi="Palatino Linotype" w:cs="Tahoma"/>
          <w:sz w:val="22"/>
          <w:szCs w:val="22"/>
        </w:rPr>
      </w:pPr>
      <w:r w:rsidRPr="000164DD">
        <w:rPr>
          <w:rFonts w:ascii="Palatino Linotype" w:hAnsi="Palatino Linotype" w:cs="Tahoma"/>
          <w:b/>
          <w:bCs/>
          <w:sz w:val="22"/>
          <w:szCs w:val="22"/>
        </w:rPr>
        <w:t>Causales de sobreseimiento.</w:t>
      </w:r>
    </w:p>
    <w:p w:rsidR="00A56F39" w:rsidRPr="000164DD" w:rsidRDefault="00A56F39" w:rsidP="00916195">
      <w:pPr>
        <w:spacing w:line="360" w:lineRule="auto"/>
        <w:jc w:val="both"/>
        <w:rPr>
          <w:rFonts w:ascii="Palatino Linotype" w:hAnsi="Palatino Linotype" w:cs="Tahoma"/>
          <w:sz w:val="22"/>
          <w:szCs w:val="22"/>
        </w:rPr>
      </w:pPr>
      <w:r w:rsidRPr="000164DD">
        <w:rPr>
          <w:rFonts w:ascii="Palatino Linotype" w:hAnsi="Palatino Linotype" w:cs="Tahoma"/>
          <w:sz w:val="22"/>
          <w:szCs w:val="22"/>
        </w:rPr>
        <w:t> </w:t>
      </w:r>
    </w:p>
    <w:p w:rsidR="00A56F39" w:rsidRPr="000164DD" w:rsidRDefault="00A56F39" w:rsidP="00916195">
      <w:pPr>
        <w:spacing w:line="360" w:lineRule="auto"/>
        <w:jc w:val="both"/>
        <w:rPr>
          <w:rFonts w:ascii="Palatino Linotype" w:hAnsi="Palatino Linotype" w:cs="Tahoma"/>
          <w:sz w:val="22"/>
          <w:szCs w:val="22"/>
        </w:rPr>
      </w:pPr>
      <w:r w:rsidRPr="000164DD">
        <w:rPr>
          <w:rFonts w:ascii="Palatino Linotype" w:hAnsi="Palatino Linotype" w:cs="Tahoma"/>
          <w:sz w:val="22"/>
          <w:szCs w:val="22"/>
        </w:rPr>
        <w:t xml:space="preserve">Por ser de previo y especial pronunciamiento, este Instituto analiza si se actualiza </w:t>
      </w:r>
      <w:r w:rsidR="00F61A53" w:rsidRPr="000164DD">
        <w:rPr>
          <w:rFonts w:ascii="Palatino Linotype" w:hAnsi="Palatino Linotype" w:cs="Tahoma"/>
          <w:sz w:val="22"/>
          <w:szCs w:val="22"/>
        </w:rPr>
        <w:t>alguna causal de sobreseimiento, tal como lo requirió el Ente Recurrido.</w:t>
      </w:r>
    </w:p>
    <w:p w:rsidR="00A56F39" w:rsidRPr="000164DD" w:rsidRDefault="00A56F39" w:rsidP="00916195">
      <w:pPr>
        <w:spacing w:line="360" w:lineRule="auto"/>
        <w:jc w:val="both"/>
        <w:rPr>
          <w:rFonts w:ascii="Palatino Linotype" w:hAnsi="Palatino Linotype" w:cs="Tahoma"/>
          <w:sz w:val="22"/>
          <w:szCs w:val="22"/>
        </w:rPr>
      </w:pPr>
    </w:p>
    <w:p w:rsidR="00F61A53" w:rsidRPr="000164DD" w:rsidRDefault="00F61A53" w:rsidP="00F61A53">
      <w:pPr>
        <w:spacing w:line="360" w:lineRule="auto"/>
        <w:jc w:val="both"/>
        <w:rPr>
          <w:rFonts w:ascii="Palatino Linotype" w:hAnsi="Palatino Linotype" w:cs="Tahoma"/>
          <w:sz w:val="22"/>
          <w:szCs w:val="22"/>
        </w:rPr>
      </w:pPr>
      <w:r w:rsidRPr="000164DD">
        <w:rPr>
          <w:rFonts w:ascii="Palatino Linotype" w:hAnsi="Palatino Linotype" w:cs="Tahoma"/>
          <w:sz w:val="22"/>
          <w:szCs w:val="22"/>
        </w:rPr>
        <w:t xml:space="preserve">El artículo 192 de la </w:t>
      </w:r>
      <w:r w:rsidRPr="000164DD">
        <w:rPr>
          <w:rFonts w:ascii="Palatino Linotype" w:hAnsi="Palatino Linotype" w:cs="Tahoma"/>
          <w:bCs/>
          <w:sz w:val="22"/>
          <w:szCs w:val="22"/>
        </w:rPr>
        <w:t xml:space="preserve">Ley Transparencia y Acceso a la Información Pública del Estado de México y Municipios, señala las causales por las cuales se puede sobreseer en todo o en parte el Recurso de Revisión; así, </w:t>
      </w:r>
      <w:r w:rsidRPr="000164DD">
        <w:rPr>
          <w:rFonts w:ascii="Palatino Linotype" w:hAnsi="Palatino Linotype" w:cs="Tahoma"/>
          <w:sz w:val="22"/>
          <w:szCs w:val="22"/>
        </w:rPr>
        <w:t>del análisis realizado por este Instituto, se advierte que</w:t>
      </w:r>
      <w:r w:rsidRPr="000164DD">
        <w:rPr>
          <w:rFonts w:ascii="Palatino Linotype" w:hAnsi="Palatino Linotype" w:cs="Tahoma"/>
          <w:b/>
          <w:sz w:val="22"/>
          <w:szCs w:val="22"/>
        </w:rPr>
        <w:t xml:space="preserve"> no se configuran las causales establecidas en las fracciones I, II, IV y V, </w:t>
      </w:r>
      <w:r w:rsidRPr="000164DD">
        <w:rPr>
          <w:rFonts w:ascii="Palatino Linotype" w:hAnsi="Palatino Linotype" w:cs="Tahoma"/>
          <w:sz w:val="22"/>
          <w:szCs w:val="22"/>
        </w:rPr>
        <w:t>toda vez que no hay constancias en el expediente en que se actúa, de que la  Recurrente se haya desistido del recurso, haya fallecido, sobreviniera alguna causal de improcedencia, o bien, haya quedado sin materia.</w:t>
      </w:r>
    </w:p>
    <w:p w:rsidR="00B32661" w:rsidRPr="000164DD" w:rsidRDefault="00B32661" w:rsidP="00916195">
      <w:pPr>
        <w:spacing w:line="360" w:lineRule="auto"/>
        <w:jc w:val="both"/>
        <w:rPr>
          <w:rFonts w:ascii="Palatino Linotype" w:hAnsi="Palatino Linotype" w:cs="Tahoma"/>
          <w:sz w:val="22"/>
          <w:szCs w:val="22"/>
        </w:rPr>
      </w:pPr>
    </w:p>
    <w:p w:rsidR="00F61A53" w:rsidRPr="000164DD" w:rsidRDefault="00F61A53" w:rsidP="00916195">
      <w:pPr>
        <w:spacing w:line="360" w:lineRule="auto"/>
        <w:jc w:val="both"/>
        <w:rPr>
          <w:rFonts w:ascii="Palatino Linotype" w:hAnsi="Palatino Linotype" w:cs="Tahoma"/>
          <w:sz w:val="22"/>
          <w:szCs w:val="22"/>
        </w:rPr>
      </w:pPr>
      <w:r w:rsidRPr="000164DD">
        <w:rPr>
          <w:rFonts w:ascii="Palatino Linotype" w:hAnsi="Palatino Linotype" w:cs="Tahoma"/>
          <w:sz w:val="22"/>
          <w:szCs w:val="22"/>
        </w:rPr>
        <w:t xml:space="preserve">Ahora bien, toda vez que durante la sustanciación del Recurso de Revisión </w:t>
      </w:r>
      <w:r w:rsidRPr="000164DD">
        <w:rPr>
          <w:rFonts w:ascii="Palatino Linotype" w:hAnsi="Palatino Linotype" w:cs="Tahoma"/>
          <w:b/>
          <w:bCs/>
          <w:iCs/>
          <w:sz w:val="22"/>
          <w:szCs w:val="22"/>
          <w:lang w:val="es-ES_tradnl"/>
        </w:rPr>
        <w:t>02931/INFOEM/IP/RR/2019</w:t>
      </w:r>
      <w:r w:rsidRPr="000164DD">
        <w:rPr>
          <w:rFonts w:ascii="Palatino Linotype" w:hAnsi="Palatino Linotype" w:cs="Tahoma"/>
          <w:sz w:val="22"/>
          <w:szCs w:val="22"/>
        </w:rPr>
        <w:t xml:space="preserve">, </w:t>
      </w:r>
      <w:r w:rsidR="00385F06" w:rsidRPr="000164DD">
        <w:rPr>
          <w:rFonts w:ascii="Palatino Linotype" w:hAnsi="Palatino Linotype" w:cs="Tahoma"/>
          <w:sz w:val="22"/>
          <w:szCs w:val="22"/>
        </w:rPr>
        <w:t>el Ente Recurrido</w:t>
      </w:r>
      <w:r w:rsidRPr="000164DD">
        <w:rPr>
          <w:rFonts w:ascii="Palatino Linotype" w:hAnsi="Palatino Linotype" w:cs="Tahoma"/>
          <w:sz w:val="22"/>
          <w:szCs w:val="22"/>
        </w:rPr>
        <w:t xml:space="preserve"> proporcionó la respuesta al requerimiento </w:t>
      </w:r>
      <w:r w:rsidRPr="000164DD">
        <w:rPr>
          <w:rFonts w:ascii="Palatino Linotype" w:hAnsi="Palatino Linotype" w:cs="Tahoma"/>
          <w:sz w:val="22"/>
          <w:szCs w:val="22"/>
        </w:rPr>
        <w:lastRenderedPageBreak/>
        <w:t>informativo y solicitó el sobreseimiento de dicho medio de impugnación,</w:t>
      </w:r>
      <w:r w:rsidR="000643CB" w:rsidRPr="000164DD">
        <w:rPr>
          <w:rFonts w:ascii="Palatino Linotype" w:hAnsi="Palatino Linotype" w:cs="Tahoma"/>
          <w:sz w:val="22"/>
          <w:szCs w:val="22"/>
        </w:rPr>
        <w:t xml:space="preserve"> se estima procedente,</w:t>
      </w:r>
      <w:r w:rsidR="00385F06" w:rsidRPr="000164DD">
        <w:rPr>
          <w:rFonts w:ascii="Palatino Linotype" w:hAnsi="Palatino Linotype" w:cs="Tahoma"/>
          <w:sz w:val="22"/>
          <w:szCs w:val="22"/>
        </w:rPr>
        <w:t xml:space="preserve"> tal como lo peticionó el Poder Judicial, </w:t>
      </w:r>
      <w:r w:rsidR="000643CB" w:rsidRPr="000164DD">
        <w:rPr>
          <w:rFonts w:ascii="Palatino Linotype" w:hAnsi="Palatino Linotype" w:cs="Tahoma"/>
          <w:sz w:val="22"/>
          <w:szCs w:val="22"/>
        </w:rPr>
        <w:t>realizar el estudio de la causal de sobreseimiento prevista en la fracción III del precep</w:t>
      </w:r>
      <w:r w:rsidR="00385F06" w:rsidRPr="000164DD">
        <w:rPr>
          <w:rFonts w:ascii="Palatino Linotype" w:hAnsi="Palatino Linotype" w:cs="Tahoma"/>
          <w:sz w:val="22"/>
          <w:szCs w:val="22"/>
        </w:rPr>
        <w:t>to legal previamente invocado.</w:t>
      </w:r>
    </w:p>
    <w:p w:rsidR="00F61A53" w:rsidRPr="000164DD" w:rsidRDefault="00F61A53" w:rsidP="00916195">
      <w:pPr>
        <w:spacing w:line="360" w:lineRule="auto"/>
        <w:jc w:val="both"/>
        <w:rPr>
          <w:rFonts w:ascii="Palatino Linotype" w:hAnsi="Palatino Linotype" w:cs="Tahoma"/>
          <w:sz w:val="22"/>
          <w:szCs w:val="22"/>
        </w:rPr>
      </w:pPr>
    </w:p>
    <w:p w:rsidR="00F61A53" w:rsidRPr="000164DD" w:rsidRDefault="00A56518" w:rsidP="00F61A53">
      <w:pPr>
        <w:spacing w:line="360" w:lineRule="auto"/>
        <w:jc w:val="both"/>
        <w:rPr>
          <w:rFonts w:ascii="Palatino Linotype" w:hAnsi="Palatino Linotype" w:cs="Tahoma"/>
          <w:sz w:val="22"/>
          <w:szCs w:val="22"/>
        </w:rPr>
      </w:pPr>
      <w:r w:rsidRPr="000164DD">
        <w:rPr>
          <w:rFonts w:ascii="Palatino Linotype" w:hAnsi="Palatino Linotype" w:cs="Tahoma"/>
          <w:sz w:val="22"/>
          <w:szCs w:val="22"/>
        </w:rPr>
        <w:t>E</w:t>
      </w:r>
      <w:r w:rsidR="00F61A53" w:rsidRPr="000164DD">
        <w:rPr>
          <w:rFonts w:ascii="Palatino Linotype" w:hAnsi="Palatino Linotype" w:cs="Tahoma"/>
          <w:sz w:val="22"/>
          <w:szCs w:val="22"/>
        </w:rPr>
        <w:t xml:space="preserve">n ese </w:t>
      </w:r>
      <w:r w:rsidRPr="000164DD">
        <w:rPr>
          <w:rFonts w:ascii="Palatino Linotype" w:hAnsi="Palatino Linotype" w:cs="Tahoma"/>
          <w:sz w:val="22"/>
          <w:szCs w:val="22"/>
        </w:rPr>
        <w:t>sentido</w:t>
      </w:r>
      <w:r w:rsidR="00F61A53" w:rsidRPr="000164DD">
        <w:rPr>
          <w:rFonts w:ascii="Palatino Linotype" w:hAnsi="Palatino Linotype" w:cs="Tahoma"/>
          <w:sz w:val="22"/>
          <w:szCs w:val="22"/>
        </w:rPr>
        <w:t>,</w:t>
      </w:r>
      <w:r w:rsidRPr="000164DD">
        <w:rPr>
          <w:rFonts w:ascii="Palatino Linotype" w:hAnsi="Palatino Linotype" w:cs="Tahoma"/>
          <w:sz w:val="22"/>
          <w:szCs w:val="22"/>
        </w:rPr>
        <w:t xml:space="preserve"> el Sujeto Obligado, a través</w:t>
      </w:r>
      <w:r w:rsidR="00F61A53" w:rsidRPr="000164DD">
        <w:rPr>
          <w:rFonts w:ascii="Palatino Linotype" w:hAnsi="Palatino Linotype" w:cs="Tahoma"/>
          <w:sz w:val="22"/>
          <w:szCs w:val="22"/>
        </w:rPr>
        <w:t xml:space="preserve"> la Dirección General de Asuntos del Personal Académico, </w:t>
      </w:r>
      <w:r w:rsidRPr="000164DD">
        <w:rPr>
          <w:rFonts w:ascii="Palatino Linotype" w:hAnsi="Palatino Linotype" w:cs="Tahoma"/>
          <w:sz w:val="22"/>
          <w:szCs w:val="22"/>
        </w:rPr>
        <w:t>al dar respuesta, señaló las razones por las cuales no contaba con la informaci</w:t>
      </w:r>
      <w:r w:rsidR="00BB2876" w:rsidRPr="000164DD">
        <w:rPr>
          <w:rFonts w:ascii="Palatino Linotype" w:hAnsi="Palatino Linotype" w:cs="Tahoma"/>
          <w:sz w:val="22"/>
          <w:szCs w:val="22"/>
        </w:rPr>
        <w:t>ón requerida, a saber, que en el Sistema de Gestión Judicial Penal, no había localizado algún juicio, con los datos señalados en la solicitud de acceso a la información.</w:t>
      </w:r>
    </w:p>
    <w:p w:rsidR="00A56518" w:rsidRPr="000164DD" w:rsidRDefault="00A56518" w:rsidP="00F61A53">
      <w:pPr>
        <w:spacing w:line="360" w:lineRule="auto"/>
        <w:jc w:val="both"/>
        <w:rPr>
          <w:rFonts w:ascii="Palatino Linotype" w:hAnsi="Palatino Linotype" w:cs="Tahoma"/>
          <w:sz w:val="22"/>
          <w:szCs w:val="22"/>
        </w:rPr>
      </w:pPr>
    </w:p>
    <w:p w:rsidR="00BB2876" w:rsidRPr="000164DD" w:rsidRDefault="00F61A53" w:rsidP="00F61A53">
      <w:pPr>
        <w:spacing w:line="360" w:lineRule="auto"/>
        <w:jc w:val="both"/>
        <w:rPr>
          <w:rFonts w:ascii="Palatino Linotype" w:hAnsi="Palatino Linotype" w:cs="Tahoma"/>
          <w:sz w:val="22"/>
          <w:szCs w:val="22"/>
        </w:rPr>
      </w:pPr>
      <w:r w:rsidRPr="000164DD">
        <w:rPr>
          <w:rFonts w:ascii="Palatino Linotype" w:hAnsi="Palatino Linotype" w:cs="Tahoma"/>
          <w:sz w:val="22"/>
          <w:szCs w:val="22"/>
        </w:rPr>
        <w:t xml:space="preserve">De tales circunstancias, se puede advertir que </w:t>
      </w:r>
      <w:r w:rsidR="00BB2876" w:rsidRPr="000164DD">
        <w:rPr>
          <w:rFonts w:ascii="Palatino Linotype" w:hAnsi="Palatino Linotype" w:cs="Tahoma"/>
          <w:sz w:val="22"/>
          <w:szCs w:val="22"/>
        </w:rPr>
        <w:t xml:space="preserve">bien el </w:t>
      </w:r>
      <w:r w:rsidR="006C25FA" w:rsidRPr="000164DD">
        <w:rPr>
          <w:rFonts w:ascii="Palatino Linotype" w:hAnsi="Palatino Linotype" w:cs="Tahoma"/>
          <w:sz w:val="22"/>
          <w:szCs w:val="22"/>
        </w:rPr>
        <w:t>Poder Judicial</w:t>
      </w:r>
      <w:r w:rsidR="00BB2876" w:rsidRPr="000164DD">
        <w:rPr>
          <w:rFonts w:ascii="Palatino Linotype" w:hAnsi="Palatino Linotype" w:cs="Tahoma"/>
          <w:sz w:val="22"/>
          <w:szCs w:val="22"/>
        </w:rPr>
        <w:t xml:space="preserve"> durante la substanciación del medio de impugnación</w:t>
      </w:r>
      <w:r w:rsidR="00BB2876" w:rsidRPr="000164DD">
        <w:rPr>
          <w:rFonts w:ascii="Palatino Linotype" w:hAnsi="Palatino Linotype" w:cs="Tahoma"/>
          <w:b/>
          <w:sz w:val="22"/>
          <w:szCs w:val="22"/>
        </w:rPr>
        <w:t xml:space="preserve">, proporcionó respuesta a la solicitud </w:t>
      </w:r>
      <w:r w:rsidR="006C25FA" w:rsidRPr="000164DD">
        <w:rPr>
          <w:rFonts w:ascii="Palatino Linotype" w:hAnsi="Palatino Linotype" w:cs="Tahoma"/>
          <w:b/>
          <w:sz w:val="22"/>
          <w:szCs w:val="22"/>
        </w:rPr>
        <w:t>de acceso a la</w:t>
      </w:r>
      <w:r w:rsidR="00BB2876" w:rsidRPr="000164DD">
        <w:rPr>
          <w:rFonts w:ascii="Palatino Linotype" w:hAnsi="Palatino Linotype" w:cs="Tahoma"/>
          <w:b/>
          <w:sz w:val="22"/>
          <w:szCs w:val="22"/>
        </w:rPr>
        <w:t xml:space="preserve"> información,</w:t>
      </w:r>
      <w:r w:rsidR="00BB2876" w:rsidRPr="000164DD">
        <w:rPr>
          <w:rFonts w:ascii="Palatino Linotype" w:hAnsi="Palatino Linotype" w:cs="Tahoma"/>
          <w:sz w:val="22"/>
          <w:szCs w:val="22"/>
        </w:rPr>
        <w:t xml:space="preserve"> esta no</w:t>
      </w:r>
      <w:r w:rsidR="005603FE" w:rsidRPr="000164DD">
        <w:rPr>
          <w:rFonts w:ascii="Palatino Linotype" w:hAnsi="Palatino Linotype" w:cs="Tahoma"/>
          <w:sz w:val="22"/>
          <w:szCs w:val="22"/>
        </w:rPr>
        <w:t xml:space="preserve"> la</w:t>
      </w:r>
      <w:r w:rsidR="00BB2876" w:rsidRPr="000164DD">
        <w:rPr>
          <w:rFonts w:ascii="Palatino Linotype" w:hAnsi="Palatino Linotype" w:cs="Tahoma"/>
          <w:sz w:val="22"/>
          <w:szCs w:val="22"/>
        </w:rPr>
        <w:t xml:space="preserve"> deja sin materia, pues este Instituto no tiene certeza de que la búsqueda realizada por la Dirección previamente señalada</w:t>
      </w:r>
      <w:r w:rsidR="006C25FA" w:rsidRPr="000164DD">
        <w:rPr>
          <w:rFonts w:ascii="Palatino Linotype" w:hAnsi="Palatino Linotype" w:cs="Tahoma"/>
          <w:sz w:val="22"/>
          <w:szCs w:val="22"/>
        </w:rPr>
        <w:t xml:space="preserve">, haya sido exhaustiva y razonable, ni que haya turnado la petición, a todas las áreas competentes, </w:t>
      </w:r>
      <w:r w:rsidR="00BB2876" w:rsidRPr="000164DD">
        <w:rPr>
          <w:rFonts w:ascii="Palatino Linotype" w:hAnsi="Palatino Linotype" w:cs="Tahoma"/>
          <w:sz w:val="22"/>
          <w:szCs w:val="22"/>
        </w:rPr>
        <w:t xml:space="preserve">conforme a las </w:t>
      </w:r>
      <w:r w:rsidR="006C25FA" w:rsidRPr="000164DD">
        <w:rPr>
          <w:rFonts w:ascii="Palatino Linotype" w:hAnsi="Palatino Linotype" w:cs="Tahoma"/>
          <w:sz w:val="22"/>
          <w:szCs w:val="22"/>
        </w:rPr>
        <w:t>precisiones</w:t>
      </w:r>
      <w:r w:rsidR="00BB2876" w:rsidRPr="000164DD">
        <w:rPr>
          <w:rFonts w:ascii="Palatino Linotype" w:hAnsi="Palatino Linotype" w:cs="Tahoma"/>
          <w:sz w:val="22"/>
          <w:szCs w:val="22"/>
        </w:rPr>
        <w:t xml:space="preserve"> que se realizarán en el Considerando</w:t>
      </w:r>
      <w:r w:rsidR="00BB2876" w:rsidRPr="000164DD">
        <w:rPr>
          <w:rFonts w:ascii="Palatino Linotype" w:hAnsi="Palatino Linotype" w:cs="Tahoma"/>
          <w:b/>
          <w:sz w:val="22"/>
          <w:szCs w:val="22"/>
        </w:rPr>
        <w:t xml:space="preserve"> CUARTO.</w:t>
      </w:r>
    </w:p>
    <w:p w:rsidR="00E13351" w:rsidRPr="000164DD" w:rsidRDefault="00E13351" w:rsidP="00916195">
      <w:pPr>
        <w:spacing w:line="360" w:lineRule="auto"/>
        <w:jc w:val="both"/>
        <w:rPr>
          <w:rFonts w:ascii="Palatino Linotype" w:hAnsi="Palatino Linotype" w:cs="Tahoma"/>
          <w:sz w:val="22"/>
          <w:szCs w:val="22"/>
        </w:rPr>
      </w:pPr>
    </w:p>
    <w:p w:rsidR="00B32661" w:rsidRPr="000164DD" w:rsidRDefault="00B32661" w:rsidP="00916195">
      <w:pPr>
        <w:spacing w:line="360" w:lineRule="auto"/>
        <w:jc w:val="both"/>
        <w:rPr>
          <w:rFonts w:ascii="Palatino Linotype" w:hAnsi="Palatino Linotype" w:cs="Tahoma"/>
          <w:sz w:val="22"/>
          <w:szCs w:val="22"/>
        </w:rPr>
      </w:pPr>
      <w:r w:rsidRPr="000164DD">
        <w:rPr>
          <w:rFonts w:ascii="Palatino Linotype" w:hAnsi="Palatino Linotype" w:cs="Tahoma"/>
          <w:bCs/>
          <w:sz w:val="22"/>
          <w:szCs w:val="22"/>
        </w:rPr>
        <w:t xml:space="preserve">Por tales motivos, </w:t>
      </w:r>
      <w:r w:rsidRPr="000164DD">
        <w:rPr>
          <w:rFonts w:ascii="Palatino Linotype" w:hAnsi="Palatino Linotype" w:cs="Tahoma"/>
          <w:sz w:val="22"/>
          <w:szCs w:val="22"/>
        </w:rPr>
        <w:t xml:space="preserve">se considera procedente entrar al fondo del presente asunto. </w:t>
      </w:r>
    </w:p>
    <w:p w:rsidR="004F2D88" w:rsidRPr="000164DD" w:rsidRDefault="004F2D88" w:rsidP="00916195">
      <w:pPr>
        <w:spacing w:line="360" w:lineRule="auto"/>
        <w:jc w:val="both"/>
        <w:rPr>
          <w:rFonts w:ascii="Palatino Linotype" w:hAnsi="Palatino Linotype" w:cs="Tahoma"/>
          <w:b/>
          <w:sz w:val="22"/>
          <w:szCs w:val="22"/>
          <w:lang w:val="es-ES"/>
        </w:rPr>
      </w:pPr>
    </w:p>
    <w:p w:rsidR="0025469C" w:rsidRPr="000164DD" w:rsidRDefault="00F02171" w:rsidP="00916195">
      <w:pPr>
        <w:tabs>
          <w:tab w:val="left" w:pos="4962"/>
        </w:tabs>
        <w:spacing w:line="360" w:lineRule="auto"/>
        <w:jc w:val="both"/>
        <w:rPr>
          <w:rFonts w:ascii="Palatino Linotype" w:eastAsia="Calibri" w:hAnsi="Palatino Linotype" w:cs="Tahoma"/>
          <w:b/>
          <w:iCs/>
          <w:sz w:val="22"/>
          <w:szCs w:val="22"/>
          <w:lang w:val="es-ES" w:eastAsia="es-ES_tradnl"/>
        </w:rPr>
      </w:pPr>
      <w:r w:rsidRPr="000164DD">
        <w:rPr>
          <w:rFonts w:ascii="Palatino Linotype" w:eastAsia="Calibri" w:hAnsi="Palatino Linotype" w:cs="Tahoma"/>
          <w:b/>
          <w:iCs/>
          <w:sz w:val="22"/>
          <w:szCs w:val="22"/>
          <w:lang w:val="es-ES" w:eastAsia="es-ES_tradnl"/>
        </w:rPr>
        <w:t>TERCER</w:t>
      </w:r>
      <w:r w:rsidR="002241A6" w:rsidRPr="000164DD">
        <w:rPr>
          <w:rFonts w:ascii="Palatino Linotype" w:eastAsia="Calibri" w:hAnsi="Palatino Linotype" w:cs="Tahoma"/>
          <w:b/>
          <w:iCs/>
          <w:sz w:val="22"/>
          <w:szCs w:val="22"/>
          <w:lang w:val="es-ES" w:eastAsia="es-ES_tradnl"/>
        </w:rPr>
        <w:t>O</w:t>
      </w:r>
      <w:r w:rsidRPr="000164DD">
        <w:rPr>
          <w:rFonts w:ascii="Palatino Linotype" w:eastAsia="Calibri" w:hAnsi="Palatino Linotype" w:cs="Tahoma"/>
          <w:b/>
          <w:iCs/>
          <w:sz w:val="22"/>
          <w:szCs w:val="22"/>
          <w:lang w:val="es-ES" w:eastAsia="es-ES_tradnl"/>
        </w:rPr>
        <w:t xml:space="preserve">. </w:t>
      </w:r>
      <w:r w:rsidR="0025469C" w:rsidRPr="000164DD">
        <w:rPr>
          <w:rFonts w:ascii="Palatino Linotype" w:eastAsia="Calibri" w:hAnsi="Palatino Linotype" w:cs="Tahoma"/>
          <w:b/>
          <w:iCs/>
          <w:sz w:val="22"/>
          <w:szCs w:val="22"/>
          <w:lang w:val="es-ES" w:eastAsia="es-ES_tradnl"/>
        </w:rPr>
        <w:t xml:space="preserve">Determinación </w:t>
      </w:r>
      <w:r w:rsidR="009617D3" w:rsidRPr="000164DD">
        <w:rPr>
          <w:rFonts w:ascii="Palatino Linotype" w:eastAsia="Calibri" w:hAnsi="Palatino Linotype" w:cs="Tahoma"/>
          <w:b/>
          <w:iCs/>
          <w:sz w:val="22"/>
          <w:szCs w:val="22"/>
          <w:lang w:val="es-ES" w:eastAsia="es-ES_tradnl"/>
        </w:rPr>
        <w:t xml:space="preserve">de la </w:t>
      </w:r>
      <w:r w:rsidR="00CF4012" w:rsidRPr="000164DD">
        <w:rPr>
          <w:rFonts w:ascii="Palatino Linotype" w:eastAsia="Calibri" w:hAnsi="Palatino Linotype" w:cs="Tahoma"/>
          <w:b/>
          <w:iCs/>
          <w:sz w:val="22"/>
          <w:szCs w:val="22"/>
          <w:lang w:val="es-ES" w:eastAsia="es-ES_tradnl"/>
        </w:rPr>
        <w:t>Controversia</w:t>
      </w:r>
      <w:r w:rsidRPr="000164DD">
        <w:rPr>
          <w:rFonts w:ascii="Palatino Linotype" w:eastAsia="Calibri" w:hAnsi="Palatino Linotype" w:cs="Tahoma"/>
          <w:b/>
          <w:iCs/>
          <w:sz w:val="22"/>
          <w:szCs w:val="22"/>
          <w:lang w:val="es-ES" w:eastAsia="es-ES_tradnl"/>
        </w:rPr>
        <w:t xml:space="preserve">. </w:t>
      </w:r>
    </w:p>
    <w:p w:rsidR="0025469C" w:rsidRPr="000164DD" w:rsidRDefault="0025469C" w:rsidP="00916195">
      <w:pPr>
        <w:tabs>
          <w:tab w:val="left" w:pos="4962"/>
        </w:tabs>
        <w:spacing w:line="360" w:lineRule="auto"/>
        <w:jc w:val="both"/>
        <w:rPr>
          <w:rFonts w:ascii="Palatino Linotype" w:eastAsia="Calibri" w:hAnsi="Palatino Linotype" w:cs="Tahoma"/>
          <w:b/>
          <w:iCs/>
          <w:sz w:val="22"/>
          <w:szCs w:val="22"/>
          <w:lang w:val="es-ES" w:eastAsia="es-ES_tradnl"/>
        </w:rPr>
      </w:pPr>
    </w:p>
    <w:p w:rsidR="0091055D" w:rsidRPr="000164DD" w:rsidRDefault="00F02171" w:rsidP="00916195">
      <w:pPr>
        <w:tabs>
          <w:tab w:val="left" w:pos="4962"/>
        </w:tabs>
        <w:spacing w:line="360" w:lineRule="auto"/>
        <w:jc w:val="both"/>
        <w:rPr>
          <w:rFonts w:ascii="Palatino Linotype" w:eastAsia="Calibri" w:hAnsi="Palatino Linotype" w:cs="Tahoma"/>
          <w:iCs/>
          <w:sz w:val="22"/>
          <w:szCs w:val="22"/>
          <w:lang w:val="es-ES" w:eastAsia="es-ES_tradnl"/>
        </w:rPr>
      </w:pPr>
      <w:r w:rsidRPr="000164DD">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0164DD">
        <w:rPr>
          <w:rFonts w:ascii="Palatino Linotype" w:eastAsia="Calibri" w:hAnsi="Palatino Linotype" w:cs="Tahoma"/>
          <w:iCs/>
          <w:sz w:val="22"/>
          <w:szCs w:val="22"/>
          <w:lang w:val="es-ES" w:eastAsia="es-ES_tradnl"/>
        </w:rPr>
        <w:t>lo siguiente:</w:t>
      </w:r>
    </w:p>
    <w:p w:rsidR="0091055D" w:rsidRPr="000164DD" w:rsidRDefault="0091055D" w:rsidP="00916195">
      <w:pPr>
        <w:tabs>
          <w:tab w:val="left" w:pos="4962"/>
        </w:tabs>
        <w:spacing w:line="360" w:lineRule="auto"/>
        <w:jc w:val="both"/>
        <w:rPr>
          <w:rFonts w:ascii="Palatino Linotype" w:eastAsia="Calibri" w:hAnsi="Palatino Linotype" w:cs="Tahoma"/>
          <w:iCs/>
          <w:sz w:val="22"/>
          <w:szCs w:val="22"/>
          <w:lang w:val="es-ES" w:eastAsia="es-ES_tradnl"/>
        </w:rPr>
      </w:pPr>
    </w:p>
    <w:p w:rsidR="0091055D" w:rsidRPr="000164DD" w:rsidRDefault="00B32661" w:rsidP="00916195">
      <w:pPr>
        <w:tabs>
          <w:tab w:val="left" w:pos="4962"/>
        </w:tabs>
        <w:spacing w:line="360" w:lineRule="auto"/>
        <w:jc w:val="both"/>
        <w:rPr>
          <w:rFonts w:ascii="Palatino Linotype" w:eastAsia="Calibri" w:hAnsi="Palatino Linotype" w:cs="Tahoma"/>
          <w:i/>
          <w:iCs/>
          <w:sz w:val="22"/>
          <w:szCs w:val="22"/>
          <w:lang w:val="es-ES" w:eastAsia="es-ES_tradnl"/>
        </w:rPr>
      </w:pPr>
      <w:r w:rsidRPr="000164DD">
        <w:rPr>
          <w:rFonts w:ascii="Palatino Linotype" w:eastAsia="Calibri" w:hAnsi="Palatino Linotype" w:cs="Tahoma"/>
          <w:iCs/>
          <w:sz w:val="22"/>
          <w:szCs w:val="22"/>
          <w:lang w:val="es-ES" w:eastAsia="es-ES_tradnl"/>
        </w:rPr>
        <w:t>El</w:t>
      </w:r>
      <w:r w:rsidR="00057250" w:rsidRPr="000164DD">
        <w:rPr>
          <w:rFonts w:ascii="Palatino Linotype" w:eastAsia="Calibri" w:hAnsi="Palatino Linotype" w:cs="Tahoma"/>
          <w:iCs/>
          <w:sz w:val="22"/>
          <w:szCs w:val="22"/>
          <w:lang w:val="es-ES" w:eastAsia="es-ES_tradnl"/>
        </w:rPr>
        <w:t xml:space="preserve"> P</w:t>
      </w:r>
      <w:r w:rsidR="0092073B" w:rsidRPr="000164DD">
        <w:rPr>
          <w:rFonts w:ascii="Palatino Linotype" w:eastAsia="Calibri" w:hAnsi="Palatino Linotype" w:cs="Tahoma"/>
          <w:iCs/>
          <w:sz w:val="22"/>
          <w:szCs w:val="22"/>
          <w:lang w:val="es-ES" w:eastAsia="es-ES_tradnl"/>
        </w:rPr>
        <w:t>articular, solicitó</w:t>
      </w:r>
      <w:r w:rsidR="009D4395" w:rsidRPr="000164DD">
        <w:rPr>
          <w:rFonts w:ascii="Palatino Linotype" w:eastAsia="Calibri" w:hAnsi="Palatino Linotype" w:cs="Tahoma"/>
          <w:iCs/>
          <w:sz w:val="22"/>
          <w:szCs w:val="22"/>
          <w:lang w:val="es-ES" w:eastAsia="es-ES_tradnl"/>
        </w:rPr>
        <w:t xml:space="preserve"> al </w:t>
      </w:r>
      <w:r w:rsidR="003F66BD" w:rsidRPr="000164DD">
        <w:rPr>
          <w:rFonts w:ascii="Palatino Linotype" w:eastAsia="Calibri" w:hAnsi="Palatino Linotype" w:cs="Tahoma"/>
          <w:iCs/>
          <w:sz w:val="22"/>
          <w:szCs w:val="22"/>
          <w:lang w:val="es-ES" w:eastAsia="es-ES_tradnl"/>
        </w:rPr>
        <w:t>Poder Judicial</w:t>
      </w:r>
      <w:r w:rsidR="009D4395" w:rsidRPr="000164DD">
        <w:rPr>
          <w:rFonts w:ascii="Palatino Linotype" w:eastAsia="Calibri" w:hAnsi="Palatino Linotype" w:cs="Tahoma"/>
          <w:iCs/>
          <w:sz w:val="22"/>
          <w:szCs w:val="22"/>
          <w:lang w:val="es-ES" w:eastAsia="es-ES_tradnl"/>
        </w:rPr>
        <w:t>,</w:t>
      </w:r>
      <w:r w:rsidR="008A1B76" w:rsidRPr="000164DD">
        <w:rPr>
          <w:rFonts w:ascii="Palatino Linotype" w:eastAsia="Calibri" w:hAnsi="Palatino Linotype" w:cs="Tahoma"/>
          <w:iCs/>
          <w:sz w:val="22"/>
          <w:szCs w:val="22"/>
          <w:lang w:val="es-ES" w:eastAsia="es-ES_tradnl"/>
        </w:rPr>
        <w:t xml:space="preserve"> </w:t>
      </w:r>
      <w:r w:rsidR="00F45E16" w:rsidRPr="000164DD">
        <w:rPr>
          <w:rFonts w:ascii="Palatino Linotype" w:eastAsia="Calibri" w:hAnsi="Palatino Linotype" w:cs="Tahoma"/>
          <w:iCs/>
          <w:sz w:val="22"/>
          <w:szCs w:val="22"/>
          <w:lang w:val="es-ES" w:eastAsia="es-ES_tradnl"/>
        </w:rPr>
        <w:t>conocer el nombre del Juez de Control que conoce de la causa penal 228/2016, en el municipio de Nezahualcóyotl.</w:t>
      </w:r>
    </w:p>
    <w:p w:rsidR="000F2EBF" w:rsidRPr="000164DD" w:rsidRDefault="000F2EBF" w:rsidP="00916195">
      <w:pPr>
        <w:tabs>
          <w:tab w:val="left" w:pos="4962"/>
        </w:tabs>
        <w:spacing w:line="360" w:lineRule="auto"/>
        <w:jc w:val="both"/>
        <w:rPr>
          <w:rFonts w:ascii="Palatino Linotype" w:eastAsia="Calibri" w:hAnsi="Palatino Linotype" w:cs="Tahoma"/>
          <w:iCs/>
          <w:sz w:val="22"/>
          <w:szCs w:val="22"/>
          <w:lang w:val="es-ES" w:eastAsia="es-ES_tradnl"/>
        </w:rPr>
      </w:pPr>
    </w:p>
    <w:p w:rsidR="00CC5595" w:rsidRPr="000164DD" w:rsidRDefault="00F45E16" w:rsidP="005017B2">
      <w:pPr>
        <w:tabs>
          <w:tab w:val="left" w:pos="4962"/>
        </w:tabs>
        <w:spacing w:line="360" w:lineRule="auto"/>
        <w:jc w:val="both"/>
        <w:rPr>
          <w:rFonts w:ascii="Palatino Linotype" w:hAnsi="Palatino Linotype" w:cs="Tahoma"/>
          <w:sz w:val="22"/>
          <w:szCs w:val="22"/>
          <w:lang w:val="es-ES"/>
        </w:rPr>
      </w:pPr>
      <w:r w:rsidRPr="000164DD">
        <w:rPr>
          <w:rFonts w:ascii="Palatino Linotype" w:eastAsia="Calibri" w:hAnsi="Palatino Linotype" w:cs="Tahoma"/>
          <w:iCs/>
          <w:sz w:val="22"/>
          <w:szCs w:val="22"/>
          <w:lang w:val="es-ES" w:eastAsia="es-ES_tradnl"/>
        </w:rPr>
        <w:lastRenderedPageBreak/>
        <w:t xml:space="preserve">Ante la falta de respuesta del Sujeto Obligado, el ahora Recurrente, justamente se inconformó porque no fue contestado su requerimiento informativo, al haber transcurrido el plazo para requerir prórroga o bien, prevenir; por lo cual se actualiza el supuesto previsto en el artículo 179, fracción VII, de la Ley de Transparencia y Acceso a la Información Pública del Estado de México y Municipios, correspondiente a </w:t>
      </w:r>
      <w:r w:rsidRPr="000164DD">
        <w:rPr>
          <w:rFonts w:ascii="Palatino Linotype" w:eastAsia="Calibri" w:hAnsi="Palatino Linotype" w:cs="Tahoma"/>
          <w:b/>
          <w:iCs/>
          <w:sz w:val="22"/>
          <w:szCs w:val="22"/>
          <w:lang w:val="es-ES" w:eastAsia="es-ES_tradnl"/>
        </w:rPr>
        <w:t>-La falta de respuesta a una solicitud de acceso a la información-</w:t>
      </w:r>
      <w:r w:rsidRPr="000164DD">
        <w:rPr>
          <w:rFonts w:ascii="Palatino Linotype" w:eastAsia="Calibri" w:hAnsi="Palatino Linotype" w:cs="Tahoma"/>
          <w:iCs/>
          <w:sz w:val="22"/>
          <w:szCs w:val="22"/>
          <w:lang w:val="es-ES" w:eastAsia="es-ES_tradnl"/>
        </w:rPr>
        <w:t xml:space="preserve">. </w:t>
      </w:r>
      <w:r w:rsidRPr="000164DD">
        <w:rPr>
          <w:rFonts w:ascii="Palatino Linotype" w:hAnsi="Palatino Linotype" w:cs="Tahoma"/>
          <w:sz w:val="22"/>
          <w:szCs w:val="22"/>
          <w:lang w:val="es-ES"/>
        </w:rPr>
        <w:t xml:space="preserve">Así las cosas, una vez admitido y notificado el Recurso de Revisión a las partes, </w:t>
      </w:r>
      <w:r w:rsidR="009C0EC8" w:rsidRPr="000164DD">
        <w:rPr>
          <w:rFonts w:ascii="Palatino Linotype" w:eastAsia="Calibri" w:hAnsi="Palatino Linotype" w:cs="Tahoma"/>
          <w:iCs/>
          <w:sz w:val="22"/>
          <w:szCs w:val="22"/>
          <w:lang w:eastAsia="es-ES_tradnl"/>
        </w:rPr>
        <w:t xml:space="preserve">el </w:t>
      </w:r>
      <w:r w:rsidR="003F66BD" w:rsidRPr="000164DD">
        <w:rPr>
          <w:rFonts w:ascii="Palatino Linotype" w:eastAsia="Calibri" w:hAnsi="Palatino Linotype" w:cs="Tahoma"/>
          <w:iCs/>
          <w:sz w:val="22"/>
          <w:szCs w:val="22"/>
          <w:lang w:eastAsia="es-ES_tradnl"/>
        </w:rPr>
        <w:t>Poder Judicial</w:t>
      </w:r>
      <w:r w:rsidR="009C0EC8" w:rsidRPr="000164DD">
        <w:rPr>
          <w:rFonts w:ascii="Palatino Linotype" w:eastAsia="Calibri" w:hAnsi="Palatino Linotype" w:cs="Tahoma"/>
          <w:iCs/>
          <w:sz w:val="22"/>
          <w:szCs w:val="22"/>
          <w:lang w:eastAsia="es-ES_tradnl"/>
        </w:rPr>
        <w:t xml:space="preserve">, </w:t>
      </w:r>
      <w:r w:rsidR="008C09D4" w:rsidRPr="000164DD">
        <w:rPr>
          <w:rFonts w:ascii="Palatino Linotype" w:eastAsia="Calibri" w:hAnsi="Palatino Linotype" w:cs="Tahoma"/>
          <w:iCs/>
          <w:sz w:val="22"/>
          <w:szCs w:val="22"/>
          <w:lang w:eastAsia="es-ES_tradnl"/>
        </w:rPr>
        <w:t>a través del Director General de la Administración de los Juzgados del Sistema Penal Acusatorio, precisó que después de realizar una búsqueda en el Sistema de Gestión Judicial Penal, por nombre del imputado, carpeta administrativa y causa de juicio, no había localizado ningún juicio al respecto.</w:t>
      </w:r>
    </w:p>
    <w:p w:rsidR="009C0EC8" w:rsidRPr="000164DD" w:rsidRDefault="009C0EC8" w:rsidP="00916195">
      <w:pPr>
        <w:tabs>
          <w:tab w:val="left" w:pos="4962"/>
        </w:tabs>
        <w:spacing w:line="360" w:lineRule="auto"/>
        <w:jc w:val="both"/>
        <w:rPr>
          <w:rFonts w:ascii="Palatino Linotype" w:hAnsi="Palatino Linotype" w:cs="Tahoma"/>
          <w:sz w:val="22"/>
          <w:szCs w:val="22"/>
          <w:lang w:val="es-ES"/>
        </w:rPr>
      </w:pPr>
    </w:p>
    <w:p w:rsidR="001A674F" w:rsidRPr="000164DD" w:rsidRDefault="001A674F" w:rsidP="00916195">
      <w:pPr>
        <w:spacing w:line="360" w:lineRule="auto"/>
        <w:jc w:val="both"/>
        <w:rPr>
          <w:rFonts w:ascii="Palatino Linotype" w:eastAsia="Calibri" w:hAnsi="Palatino Linotype" w:cs="Tahoma"/>
          <w:bCs/>
          <w:sz w:val="22"/>
          <w:szCs w:val="22"/>
          <w:lang w:eastAsia="en-US"/>
        </w:rPr>
      </w:pPr>
      <w:r w:rsidRPr="000164DD">
        <w:rPr>
          <w:rFonts w:ascii="Palatino Linotype" w:hAnsi="Palatino Linotype" w:cs="Tahoma"/>
          <w:sz w:val="22"/>
          <w:szCs w:val="22"/>
          <w:lang w:val="es-ES"/>
        </w:rPr>
        <w:t xml:space="preserve">Lo anterior, se desprende de las documentales que obran en el expediente de referencia, materia de la presente resolución, consistentes en: la solicitud de acceso a la información con número de folio </w:t>
      </w:r>
      <w:r w:rsidR="00D75B7F" w:rsidRPr="000164DD">
        <w:rPr>
          <w:rFonts w:ascii="Palatino Linotype" w:eastAsia="Calibri" w:hAnsi="Palatino Linotype" w:cs="Tahoma"/>
          <w:bCs/>
          <w:sz w:val="22"/>
          <w:szCs w:val="22"/>
          <w:lang w:eastAsia="en-US"/>
        </w:rPr>
        <w:t>00189/PJUDICI/IP/2019</w:t>
      </w:r>
      <w:r w:rsidRPr="000164DD">
        <w:rPr>
          <w:rFonts w:ascii="Palatino Linotype" w:eastAsia="Calibri" w:hAnsi="Palatino Linotype" w:cs="Tahoma"/>
          <w:bCs/>
          <w:sz w:val="22"/>
          <w:szCs w:val="22"/>
          <w:lang w:eastAsia="en-US"/>
        </w:rPr>
        <w:t>; el escrito recursal</w:t>
      </w:r>
      <w:r w:rsidR="00D75B7F" w:rsidRPr="000164DD">
        <w:rPr>
          <w:rFonts w:ascii="Palatino Linotype" w:eastAsia="Calibri" w:hAnsi="Palatino Linotype" w:cs="Tahoma"/>
          <w:bCs/>
          <w:sz w:val="22"/>
          <w:szCs w:val="22"/>
          <w:lang w:eastAsia="en-US"/>
        </w:rPr>
        <w:t xml:space="preserve"> y</w:t>
      </w:r>
      <w:r w:rsidRPr="000164DD">
        <w:rPr>
          <w:rFonts w:ascii="Palatino Linotype" w:eastAsia="Calibri" w:hAnsi="Palatino Linotype" w:cs="Tahoma"/>
          <w:bCs/>
          <w:sz w:val="22"/>
          <w:szCs w:val="22"/>
          <w:lang w:eastAsia="en-US"/>
        </w:rPr>
        <w:t xml:space="preserve"> el Informe Justificado emitido por el </w:t>
      </w:r>
      <w:r w:rsidR="00D75B7F" w:rsidRPr="000164DD">
        <w:rPr>
          <w:rFonts w:ascii="Palatino Linotype" w:eastAsia="Calibri" w:hAnsi="Palatino Linotype" w:cs="Tahoma"/>
          <w:bCs/>
          <w:sz w:val="22"/>
          <w:szCs w:val="22"/>
          <w:lang w:eastAsia="en-US"/>
        </w:rPr>
        <w:t>Poder Judicial</w:t>
      </w:r>
      <w:r w:rsidRPr="000164DD">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rsidR="00FF05B9" w:rsidRPr="000164DD" w:rsidRDefault="00FF05B9" w:rsidP="00916195">
      <w:pPr>
        <w:spacing w:line="360" w:lineRule="auto"/>
        <w:jc w:val="both"/>
        <w:rPr>
          <w:rFonts w:ascii="Palatino Linotype" w:eastAsia="Calibri" w:hAnsi="Palatino Linotype" w:cs="Tahoma"/>
          <w:bCs/>
          <w:sz w:val="22"/>
          <w:szCs w:val="22"/>
          <w:lang w:eastAsia="en-US"/>
        </w:rPr>
      </w:pPr>
    </w:p>
    <w:p w:rsidR="00D200AB" w:rsidRPr="000164DD" w:rsidRDefault="009617D3" w:rsidP="00916195">
      <w:pPr>
        <w:spacing w:line="360" w:lineRule="auto"/>
        <w:jc w:val="both"/>
        <w:rPr>
          <w:rFonts w:ascii="Palatino Linotype" w:hAnsi="Palatino Linotype" w:cs="Tahoma"/>
          <w:b/>
          <w:sz w:val="22"/>
          <w:szCs w:val="22"/>
        </w:rPr>
      </w:pPr>
      <w:r w:rsidRPr="000164DD">
        <w:rPr>
          <w:rFonts w:ascii="Palatino Linotype" w:hAnsi="Palatino Linotype" w:cs="Tahoma"/>
          <w:b/>
          <w:sz w:val="22"/>
          <w:szCs w:val="22"/>
          <w:lang w:val="es-ES"/>
        </w:rPr>
        <w:t>CUART</w:t>
      </w:r>
      <w:r w:rsidR="002241A6" w:rsidRPr="000164DD">
        <w:rPr>
          <w:rFonts w:ascii="Palatino Linotype" w:hAnsi="Palatino Linotype" w:cs="Tahoma"/>
          <w:b/>
          <w:sz w:val="22"/>
          <w:szCs w:val="22"/>
          <w:lang w:val="es-ES"/>
        </w:rPr>
        <w:t>O</w:t>
      </w:r>
      <w:r w:rsidRPr="000164DD">
        <w:rPr>
          <w:rFonts w:ascii="Palatino Linotype" w:hAnsi="Palatino Linotype" w:cs="Tahoma"/>
          <w:b/>
          <w:sz w:val="22"/>
          <w:szCs w:val="22"/>
          <w:lang w:val="es-ES"/>
        </w:rPr>
        <w:t xml:space="preserve">. </w:t>
      </w:r>
      <w:r w:rsidR="00D200AB" w:rsidRPr="000164DD">
        <w:rPr>
          <w:rFonts w:ascii="Palatino Linotype" w:hAnsi="Palatino Linotype" w:cs="Tahoma"/>
          <w:b/>
          <w:sz w:val="22"/>
          <w:szCs w:val="22"/>
        </w:rPr>
        <w:t>Marco normativo aplicable en materia de transparencia y acceso a la información pública.</w:t>
      </w:r>
    </w:p>
    <w:p w:rsidR="008A4356" w:rsidRPr="000164DD" w:rsidRDefault="008A4356" w:rsidP="00916195">
      <w:pPr>
        <w:spacing w:line="360" w:lineRule="auto"/>
        <w:contextualSpacing/>
        <w:jc w:val="both"/>
        <w:rPr>
          <w:rFonts w:ascii="Palatino Linotype" w:hAnsi="Palatino Linotype" w:cs="Tahoma"/>
          <w:sz w:val="22"/>
          <w:szCs w:val="22"/>
        </w:rPr>
      </w:pPr>
    </w:p>
    <w:p w:rsidR="00D200AB" w:rsidRPr="000164DD" w:rsidRDefault="00D200AB" w:rsidP="00916195">
      <w:pPr>
        <w:widowControl w:val="0"/>
        <w:spacing w:line="360" w:lineRule="auto"/>
        <w:contextualSpacing/>
        <w:jc w:val="both"/>
        <w:rPr>
          <w:rFonts w:ascii="Palatino Linotype" w:hAnsi="Palatino Linotype" w:cs="Tahoma"/>
          <w:sz w:val="22"/>
          <w:szCs w:val="22"/>
        </w:rPr>
      </w:pPr>
      <w:r w:rsidRPr="000164DD">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D200AB" w:rsidRPr="000164DD" w:rsidRDefault="00D200AB" w:rsidP="00916195">
      <w:pPr>
        <w:spacing w:line="360" w:lineRule="auto"/>
        <w:contextualSpacing/>
        <w:jc w:val="both"/>
        <w:rPr>
          <w:rFonts w:ascii="Palatino Linotype" w:hAnsi="Palatino Linotype" w:cs="Tahoma"/>
          <w:sz w:val="22"/>
          <w:szCs w:val="22"/>
        </w:rPr>
      </w:pPr>
    </w:p>
    <w:p w:rsidR="00D200AB" w:rsidRPr="000164DD" w:rsidRDefault="00D200AB" w:rsidP="00916195">
      <w:pPr>
        <w:spacing w:line="360" w:lineRule="auto"/>
        <w:jc w:val="both"/>
        <w:rPr>
          <w:rFonts w:ascii="Palatino Linotype" w:hAnsi="Palatino Linotype" w:cs="Tahoma"/>
          <w:sz w:val="22"/>
          <w:szCs w:val="22"/>
        </w:rPr>
      </w:pPr>
      <w:r w:rsidRPr="000164DD">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w:t>
      </w:r>
      <w:r w:rsidRPr="000164DD">
        <w:rPr>
          <w:rFonts w:ascii="Palatino Linotype" w:hAnsi="Palatino Linotype" w:cs="Tahoma"/>
          <w:sz w:val="22"/>
          <w:szCs w:val="22"/>
        </w:rPr>
        <w:lastRenderedPageBreak/>
        <w:t>considera corresponde a las Obligaciones de Transparencia, la cual debe estar disponible para cualquier persona de manera permanente y actualizada.</w:t>
      </w:r>
    </w:p>
    <w:p w:rsidR="00D200AB" w:rsidRPr="000164DD" w:rsidRDefault="00D200AB" w:rsidP="00916195">
      <w:pPr>
        <w:spacing w:line="360" w:lineRule="auto"/>
        <w:jc w:val="both"/>
        <w:rPr>
          <w:rFonts w:ascii="Palatino Linotype" w:hAnsi="Palatino Linotype" w:cs="Tahoma"/>
          <w:sz w:val="22"/>
          <w:szCs w:val="22"/>
        </w:rPr>
      </w:pPr>
    </w:p>
    <w:p w:rsidR="00D200AB" w:rsidRPr="000164DD" w:rsidRDefault="00D200AB" w:rsidP="00916195">
      <w:pPr>
        <w:spacing w:line="360" w:lineRule="auto"/>
        <w:jc w:val="both"/>
        <w:rPr>
          <w:rFonts w:ascii="Palatino Linotype" w:hAnsi="Palatino Linotype" w:cs="Tahoma"/>
          <w:sz w:val="22"/>
          <w:szCs w:val="22"/>
        </w:rPr>
      </w:pPr>
      <w:r w:rsidRPr="000164DD">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00D200AB" w:rsidRPr="000164DD" w:rsidRDefault="00D200AB" w:rsidP="00916195">
      <w:pPr>
        <w:spacing w:line="360" w:lineRule="auto"/>
        <w:jc w:val="both"/>
        <w:rPr>
          <w:rFonts w:ascii="Palatino Linotype" w:hAnsi="Palatino Linotype" w:cs="Tahoma"/>
          <w:sz w:val="22"/>
          <w:szCs w:val="22"/>
        </w:rPr>
      </w:pPr>
    </w:p>
    <w:p w:rsidR="00D200AB" w:rsidRPr="000164DD" w:rsidRDefault="00D200AB" w:rsidP="00916195">
      <w:pPr>
        <w:spacing w:line="360" w:lineRule="auto"/>
        <w:jc w:val="both"/>
        <w:rPr>
          <w:rFonts w:ascii="Palatino Linotype" w:hAnsi="Palatino Linotype" w:cs="Tahoma"/>
          <w:sz w:val="22"/>
          <w:szCs w:val="22"/>
        </w:rPr>
      </w:pPr>
      <w:r w:rsidRPr="000164DD">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200AB" w:rsidRPr="000164DD" w:rsidRDefault="00D200AB" w:rsidP="00916195">
      <w:pPr>
        <w:spacing w:line="360" w:lineRule="auto"/>
        <w:jc w:val="both"/>
        <w:rPr>
          <w:rFonts w:ascii="Palatino Linotype" w:hAnsi="Palatino Linotype" w:cs="Tahoma"/>
          <w:sz w:val="22"/>
          <w:szCs w:val="22"/>
        </w:rPr>
      </w:pPr>
    </w:p>
    <w:p w:rsidR="00D200AB" w:rsidRPr="000164DD" w:rsidRDefault="00D200AB" w:rsidP="00916195">
      <w:pPr>
        <w:spacing w:line="360" w:lineRule="auto"/>
        <w:jc w:val="both"/>
        <w:rPr>
          <w:rFonts w:ascii="Palatino Linotype" w:hAnsi="Palatino Linotype" w:cs="Tahoma"/>
          <w:sz w:val="22"/>
          <w:szCs w:val="22"/>
        </w:rPr>
      </w:pPr>
      <w:r w:rsidRPr="000164DD">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D200AB" w:rsidRPr="000164DD" w:rsidRDefault="00D200AB" w:rsidP="00916195">
      <w:pPr>
        <w:spacing w:line="360" w:lineRule="auto"/>
        <w:jc w:val="both"/>
        <w:rPr>
          <w:rFonts w:ascii="Palatino Linotype" w:hAnsi="Palatino Linotype" w:cs="Tahoma"/>
          <w:sz w:val="22"/>
          <w:szCs w:val="22"/>
        </w:rPr>
      </w:pPr>
    </w:p>
    <w:p w:rsidR="00D200AB" w:rsidRPr="000164DD" w:rsidRDefault="00D200AB" w:rsidP="00916195">
      <w:pPr>
        <w:spacing w:line="360" w:lineRule="auto"/>
        <w:jc w:val="both"/>
        <w:rPr>
          <w:rFonts w:ascii="Palatino Linotype" w:hAnsi="Palatino Linotype" w:cs="Tahoma"/>
          <w:sz w:val="22"/>
          <w:szCs w:val="22"/>
        </w:rPr>
      </w:pPr>
      <w:r w:rsidRPr="000164DD">
        <w:rPr>
          <w:rFonts w:ascii="Palatino Linotype" w:hAnsi="Palatino Linotype" w:cs="Tahoma"/>
          <w:sz w:val="22"/>
          <w:szCs w:val="22"/>
        </w:rPr>
        <w:t>El artículo 12, que, quienes generen, recopilen, administren, manejen, procesen, archiven o conserven información pública serán responsables de la misma.</w:t>
      </w:r>
    </w:p>
    <w:p w:rsidR="00D200AB" w:rsidRPr="000164DD" w:rsidRDefault="00D200AB" w:rsidP="00916195">
      <w:pPr>
        <w:spacing w:line="360" w:lineRule="auto"/>
        <w:jc w:val="both"/>
        <w:rPr>
          <w:rFonts w:ascii="Palatino Linotype" w:hAnsi="Palatino Linotype" w:cs="Tahoma"/>
          <w:sz w:val="22"/>
          <w:szCs w:val="22"/>
        </w:rPr>
      </w:pPr>
    </w:p>
    <w:p w:rsidR="00D200AB" w:rsidRPr="000164DD" w:rsidRDefault="00D200AB" w:rsidP="00916195">
      <w:pPr>
        <w:spacing w:line="360" w:lineRule="auto"/>
        <w:jc w:val="both"/>
        <w:rPr>
          <w:rFonts w:ascii="Palatino Linotype" w:hAnsi="Palatino Linotype" w:cs="Tahoma"/>
          <w:sz w:val="22"/>
          <w:szCs w:val="22"/>
        </w:rPr>
      </w:pPr>
      <w:r w:rsidRPr="000164DD">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8C09D4" w:rsidRPr="000164DD" w:rsidRDefault="008C09D4" w:rsidP="00916195">
      <w:pPr>
        <w:spacing w:line="360" w:lineRule="auto"/>
        <w:jc w:val="both"/>
        <w:rPr>
          <w:rFonts w:ascii="Palatino Linotype" w:hAnsi="Palatino Linotype" w:cs="Tahoma"/>
          <w:sz w:val="22"/>
          <w:szCs w:val="22"/>
        </w:rPr>
      </w:pPr>
    </w:p>
    <w:p w:rsidR="00D200AB" w:rsidRPr="000164DD" w:rsidRDefault="00D200AB" w:rsidP="00916195">
      <w:pPr>
        <w:spacing w:line="360" w:lineRule="auto"/>
        <w:jc w:val="both"/>
        <w:rPr>
          <w:rFonts w:ascii="Palatino Linotype" w:hAnsi="Palatino Linotype" w:cs="Tahoma"/>
          <w:sz w:val="22"/>
          <w:szCs w:val="22"/>
        </w:rPr>
      </w:pPr>
      <w:r w:rsidRPr="000164DD">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200AB" w:rsidRPr="000164DD" w:rsidRDefault="00D200AB" w:rsidP="00916195">
      <w:pPr>
        <w:spacing w:line="360" w:lineRule="auto"/>
        <w:jc w:val="both"/>
        <w:rPr>
          <w:rFonts w:ascii="Palatino Linotype" w:hAnsi="Palatino Linotype" w:cs="Tahoma"/>
          <w:sz w:val="22"/>
          <w:szCs w:val="22"/>
        </w:rPr>
      </w:pPr>
    </w:p>
    <w:p w:rsidR="007876CF" w:rsidRPr="000164DD" w:rsidRDefault="00D200AB" w:rsidP="000A4DC8">
      <w:pPr>
        <w:spacing w:line="360" w:lineRule="auto"/>
        <w:ind w:right="-93"/>
        <w:jc w:val="both"/>
        <w:rPr>
          <w:rFonts w:ascii="Palatino Linotype" w:hAnsi="Palatino Linotype" w:cs="Tahoma"/>
          <w:b/>
          <w:sz w:val="22"/>
          <w:szCs w:val="22"/>
          <w:lang w:val="es-ES"/>
        </w:rPr>
      </w:pPr>
      <w:r w:rsidRPr="000164DD">
        <w:rPr>
          <w:rFonts w:ascii="Palatino Linotype" w:hAnsi="Palatino Linotype" w:cs="Tahoma"/>
          <w:b/>
          <w:sz w:val="22"/>
          <w:szCs w:val="22"/>
          <w:lang w:val="es-ES"/>
        </w:rPr>
        <w:t xml:space="preserve">QUINTO. </w:t>
      </w:r>
      <w:r w:rsidR="009617D3" w:rsidRPr="000164DD">
        <w:rPr>
          <w:rFonts w:ascii="Palatino Linotype" w:hAnsi="Palatino Linotype" w:cs="Tahoma"/>
          <w:b/>
          <w:sz w:val="22"/>
          <w:szCs w:val="22"/>
          <w:lang w:val="es-ES"/>
        </w:rPr>
        <w:t>Estudio de Fondo.</w:t>
      </w:r>
    </w:p>
    <w:p w:rsidR="00C746D9" w:rsidRPr="000164DD" w:rsidRDefault="00C746D9" w:rsidP="000A4DC8">
      <w:pPr>
        <w:spacing w:line="360" w:lineRule="auto"/>
        <w:ind w:right="-93"/>
        <w:jc w:val="both"/>
        <w:rPr>
          <w:rFonts w:ascii="Palatino Linotype" w:hAnsi="Palatino Linotype" w:cs="Tahoma"/>
          <w:sz w:val="22"/>
          <w:szCs w:val="22"/>
          <w:lang w:val="es-ES"/>
        </w:rPr>
      </w:pPr>
    </w:p>
    <w:p w:rsidR="00143B50" w:rsidRPr="000164DD" w:rsidRDefault="005E1B0D" w:rsidP="00916195">
      <w:pPr>
        <w:widowControl w:val="0"/>
        <w:spacing w:line="360" w:lineRule="auto"/>
        <w:jc w:val="both"/>
        <w:rPr>
          <w:rFonts w:ascii="Palatino Linotype" w:eastAsia="Calibri" w:hAnsi="Palatino Linotype" w:cs="Tahoma"/>
          <w:bCs/>
          <w:sz w:val="22"/>
          <w:szCs w:val="22"/>
          <w:lang w:eastAsia="en-US"/>
        </w:rPr>
      </w:pPr>
      <w:r w:rsidRPr="000164DD">
        <w:rPr>
          <w:rFonts w:ascii="Palatino Linotype" w:hAnsi="Palatino Linotype" w:cs="Tahoma"/>
          <w:sz w:val="22"/>
          <w:szCs w:val="24"/>
          <w:lang w:eastAsia="es-MX"/>
        </w:rPr>
        <w:t>Expuestas las posturas de las partes</w:t>
      </w:r>
      <w:r w:rsidR="00143B50" w:rsidRPr="000164DD">
        <w:rPr>
          <w:rFonts w:ascii="Palatino Linotype" w:hAnsi="Palatino Linotype" w:cs="Tahoma"/>
          <w:sz w:val="22"/>
          <w:szCs w:val="24"/>
          <w:lang w:eastAsia="es-MX"/>
        </w:rPr>
        <w:t xml:space="preserve">, se procede al análisis del agravio hecho valer por el ahora Recurrente, concerniente a la falta de respuesta del </w:t>
      </w:r>
      <w:r w:rsidR="003F66BD" w:rsidRPr="000164DD">
        <w:rPr>
          <w:rFonts w:ascii="Palatino Linotype" w:hAnsi="Palatino Linotype" w:cs="Tahoma"/>
          <w:sz w:val="22"/>
          <w:szCs w:val="24"/>
          <w:lang w:eastAsia="es-MX"/>
        </w:rPr>
        <w:t>Poder Judicial</w:t>
      </w:r>
      <w:r w:rsidR="00A93F88" w:rsidRPr="000164DD">
        <w:rPr>
          <w:rFonts w:ascii="Palatino Linotype" w:hAnsi="Palatino Linotype" w:cs="Tahoma"/>
          <w:sz w:val="22"/>
          <w:szCs w:val="24"/>
          <w:lang w:eastAsia="es-MX"/>
        </w:rPr>
        <w:t>; por lo que, en</w:t>
      </w:r>
      <w:r w:rsidR="00143B50" w:rsidRPr="000164DD">
        <w:rPr>
          <w:rFonts w:ascii="Palatino Linotype" w:eastAsia="Calibri" w:hAnsi="Palatino Linotype" w:cs="Tahoma"/>
          <w:bCs/>
          <w:sz w:val="22"/>
          <w:szCs w:val="22"/>
          <w:lang w:eastAsia="en-US"/>
        </w:rPr>
        <w:t xml:space="preserve">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00143B50" w:rsidRPr="000164DD" w:rsidRDefault="00143B50" w:rsidP="00916195">
      <w:pPr>
        <w:spacing w:line="360" w:lineRule="auto"/>
        <w:jc w:val="both"/>
        <w:rPr>
          <w:rFonts w:ascii="Palatino Linotype" w:eastAsia="Calibri" w:hAnsi="Palatino Linotype" w:cs="Tahoma"/>
          <w:bCs/>
          <w:sz w:val="22"/>
          <w:szCs w:val="22"/>
          <w:lang w:eastAsia="en-US"/>
        </w:rPr>
      </w:pPr>
    </w:p>
    <w:p w:rsidR="00143B50" w:rsidRPr="000164DD" w:rsidRDefault="00143B50" w:rsidP="00853C36">
      <w:pPr>
        <w:pStyle w:val="Prrafodelista"/>
        <w:numPr>
          <w:ilvl w:val="0"/>
          <w:numId w:val="2"/>
        </w:numPr>
        <w:spacing w:line="360" w:lineRule="auto"/>
        <w:jc w:val="both"/>
        <w:rPr>
          <w:rFonts w:ascii="Palatino Linotype" w:eastAsia="Calibri" w:hAnsi="Palatino Linotype" w:cs="Tahoma"/>
          <w:bCs/>
          <w:szCs w:val="22"/>
          <w:lang w:eastAsia="en-US"/>
        </w:rPr>
      </w:pPr>
      <w:r w:rsidRPr="000164DD">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rsidR="008C09D4" w:rsidRPr="000164DD" w:rsidRDefault="008C09D4" w:rsidP="008C09D4">
      <w:pPr>
        <w:pStyle w:val="Prrafodelista"/>
        <w:spacing w:line="360" w:lineRule="auto"/>
        <w:jc w:val="both"/>
        <w:rPr>
          <w:rFonts w:ascii="Palatino Linotype" w:eastAsia="Calibri" w:hAnsi="Palatino Linotype" w:cs="Tahoma"/>
          <w:bCs/>
          <w:szCs w:val="22"/>
          <w:lang w:eastAsia="en-US"/>
        </w:rPr>
      </w:pPr>
    </w:p>
    <w:p w:rsidR="00143B50" w:rsidRPr="000164DD" w:rsidRDefault="00143B50" w:rsidP="00853C36">
      <w:pPr>
        <w:pStyle w:val="Prrafodelista"/>
        <w:numPr>
          <w:ilvl w:val="0"/>
          <w:numId w:val="2"/>
        </w:numPr>
        <w:spacing w:line="360" w:lineRule="auto"/>
        <w:jc w:val="both"/>
        <w:rPr>
          <w:rFonts w:ascii="Palatino Linotype" w:eastAsia="Calibri" w:hAnsi="Palatino Linotype" w:cs="Tahoma"/>
          <w:bCs/>
          <w:szCs w:val="22"/>
          <w:lang w:eastAsia="en-US"/>
        </w:rPr>
      </w:pPr>
      <w:r w:rsidRPr="000164DD">
        <w:rPr>
          <w:rFonts w:ascii="Palatino Linotype" w:eastAsia="Calibri" w:hAnsi="Palatino Linotype" w:cs="Tahoma"/>
          <w:bCs/>
          <w:szCs w:val="22"/>
          <w:lang w:eastAsia="en-US"/>
        </w:rPr>
        <w:t>Transparentar la gestión pública, mediante la difusión de la información generada por los Sujetos Obligados, y</w:t>
      </w:r>
    </w:p>
    <w:p w:rsidR="00143B50" w:rsidRPr="000164DD" w:rsidRDefault="00143B50" w:rsidP="00916195">
      <w:pPr>
        <w:pStyle w:val="Prrafodelista"/>
        <w:spacing w:line="360" w:lineRule="auto"/>
        <w:jc w:val="both"/>
        <w:rPr>
          <w:rFonts w:ascii="Palatino Linotype" w:eastAsia="Calibri" w:hAnsi="Palatino Linotype" w:cs="Tahoma"/>
          <w:bCs/>
          <w:szCs w:val="22"/>
          <w:lang w:eastAsia="en-US"/>
        </w:rPr>
      </w:pPr>
    </w:p>
    <w:p w:rsidR="00143B50" w:rsidRPr="000164DD" w:rsidRDefault="00143B50" w:rsidP="00853C36">
      <w:pPr>
        <w:pStyle w:val="Prrafodelista"/>
        <w:numPr>
          <w:ilvl w:val="0"/>
          <w:numId w:val="2"/>
        </w:numPr>
        <w:spacing w:line="360" w:lineRule="auto"/>
        <w:jc w:val="both"/>
        <w:rPr>
          <w:rFonts w:ascii="Palatino Linotype" w:eastAsia="Calibri" w:hAnsi="Palatino Linotype" w:cs="Tahoma"/>
          <w:bCs/>
          <w:szCs w:val="22"/>
          <w:lang w:eastAsia="en-US"/>
        </w:rPr>
      </w:pPr>
      <w:r w:rsidRPr="000164DD">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143B50" w:rsidRPr="000164DD" w:rsidRDefault="00143B50" w:rsidP="00916195">
      <w:pPr>
        <w:pStyle w:val="Prrafodelista"/>
        <w:spacing w:line="360" w:lineRule="auto"/>
        <w:jc w:val="both"/>
        <w:rPr>
          <w:rFonts w:ascii="Palatino Linotype" w:eastAsia="Calibri" w:hAnsi="Palatino Linotype" w:cs="Tahoma"/>
          <w:bCs/>
          <w:szCs w:val="22"/>
          <w:lang w:eastAsia="en-US"/>
        </w:rPr>
      </w:pPr>
    </w:p>
    <w:p w:rsidR="00143B50" w:rsidRPr="000164DD" w:rsidRDefault="00143B50" w:rsidP="00916195">
      <w:pPr>
        <w:spacing w:line="360" w:lineRule="auto"/>
        <w:jc w:val="both"/>
        <w:rPr>
          <w:rFonts w:ascii="Palatino Linotype" w:eastAsia="Calibri" w:hAnsi="Palatino Linotype" w:cs="Tahoma"/>
          <w:bCs/>
          <w:sz w:val="22"/>
          <w:szCs w:val="22"/>
          <w:lang w:eastAsia="en-US"/>
        </w:rPr>
      </w:pPr>
      <w:r w:rsidRPr="000164DD">
        <w:rPr>
          <w:rFonts w:ascii="Palatino Linotype" w:eastAsia="Calibri" w:hAnsi="Palatino Linotype" w:cs="Tahoma"/>
          <w:bCs/>
          <w:sz w:val="22"/>
          <w:szCs w:val="22"/>
          <w:lang w:eastAsia="en-US"/>
        </w:rPr>
        <w:t xml:space="preserve">Conforme a lo anterior, se deprende que </w:t>
      </w:r>
      <w:r w:rsidRPr="000164DD">
        <w:rPr>
          <w:rFonts w:ascii="Palatino Linotype" w:eastAsia="Calibri" w:hAnsi="Palatino Linotype" w:cs="Tahoma"/>
          <w:b/>
          <w:bCs/>
          <w:sz w:val="22"/>
          <w:szCs w:val="22"/>
          <w:lang w:eastAsia="en-US"/>
        </w:rPr>
        <w:t>los objetivos de la Ley de la materia,</w:t>
      </w:r>
      <w:r w:rsidRPr="000164DD">
        <w:rPr>
          <w:rFonts w:ascii="Palatino Linotype" w:eastAsia="Calibri" w:hAnsi="Palatino Linotype" w:cs="Tahoma"/>
          <w:bCs/>
          <w:sz w:val="22"/>
          <w:szCs w:val="22"/>
          <w:lang w:eastAsia="en-US"/>
        </w:rPr>
        <w:t xml:space="preserve"> son establecer las bases que regirán las formas para garantizar el derecho de acceso a la información, </w:t>
      </w:r>
      <w:r w:rsidRPr="000164DD">
        <w:rPr>
          <w:rFonts w:ascii="Palatino Linotype" w:eastAsia="Calibri" w:hAnsi="Palatino Linotype" w:cs="Tahoma"/>
          <w:bCs/>
          <w:sz w:val="22"/>
          <w:szCs w:val="22"/>
          <w:lang w:eastAsia="en-US"/>
        </w:rPr>
        <w:lastRenderedPageBreak/>
        <w:t>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00143B50" w:rsidRPr="000164DD" w:rsidRDefault="00143B50" w:rsidP="00916195">
      <w:pPr>
        <w:spacing w:line="360" w:lineRule="auto"/>
        <w:jc w:val="both"/>
        <w:rPr>
          <w:rFonts w:ascii="Palatino Linotype" w:eastAsia="Calibri" w:hAnsi="Palatino Linotype" w:cs="Tahoma"/>
          <w:bCs/>
          <w:sz w:val="22"/>
          <w:szCs w:val="22"/>
          <w:lang w:eastAsia="en-US"/>
        </w:rPr>
      </w:pPr>
    </w:p>
    <w:p w:rsidR="00143B50" w:rsidRPr="000164DD" w:rsidRDefault="00143B50" w:rsidP="00916195">
      <w:pPr>
        <w:spacing w:line="360" w:lineRule="auto"/>
        <w:jc w:val="both"/>
        <w:rPr>
          <w:rFonts w:ascii="Palatino Linotype" w:eastAsia="Calibri" w:hAnsi="Palatino Linotype" w:cs="Tahoma"/>
          <w:bCs/>
          <w:sz w:val="22"/>
          <w:szCs w:val="22"/>
          <w:lang w:eastAsia="en-US"/>
        </w:rPr>
      </w:pPr>
      <w:r w:rsidRPr="000164DD">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0164DD">
        <w:rPr>
          <w:rFonts w:ascii="Palatino Linotype" w:eastAsia="Calibri" w:hAnsi="Palatino Linotype" w:cs="Tahoma"/>
          <w:b/>
          <w:bCs/>
          <w:sz w:val="22"/>
          <w:szCs w:val="22"/>
          <w:lang w:eastAsia="en-US"/>
        </w:rPr>
        <w:t>principio de máxima publicidad</w:t>
      </w:r>
      <w:r w:rsidRPr="000164DD">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143B50" w:rsidRPr="000164DD" w:rsidRDefault="00143B50" w:rsidP="00916195">
      <w:pPr>
        <w:spacing w:line="360" w:lineRule="auto"/>
        <w:jc w:val="both"/>
        <w:rPr>
          <w:rFonts w:ascii="Palatino Linotype" w:eastAsia="Calibri" w:hAnsi="Palatino Linotype" w:cs="Tahoma"/>
          <w:bCs/>
          <w:sz w:val="22"/>
          <w:szCs w:val="22"/>
          <w:lang w:eastAsia="en-US"/>
        </w:rPr>
      </w:pPr>
    </w:p>
    <w:p w:rsidR="00143B50" w:rsidRPr="000164DD" w:rsidRDefault="00143B50" w:rsidP="00916195">
      <w:pPr>
        <w:spacing w:line="360" w:lineRule="auto"/>
        <w:jc w:val="both"/>
        <w:rPr>
          <w:rFonts w:ascii="Palatino Linotype" w:eastAsia="Calibri" w:hAnsi="Palatino Linotype" w:cs="Tahoma"/>
          <w:bCs/>
          <w:sz w:val="22"/>
          <w:szCs w:val="22"/>
          <w:lang w:eastAsia="en-US"/>
        </w:rPr>
      </w:pPr>
      <w:r w:rsidRPr="000164DD">
        <w:rPr>
          <w:rFonts w:ascii="Palatino Linotype" w:eastAsia="Calibri" w:hAnsi="Palatino Linotype" w:cs="Tahoma"/>
          <w:bCs/>
          <w:sz w:val="22"/>
          <w:szCs w:val="22"/>
          <w:lang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143B50" w:rsidRPr="000164DD" w:rsidRDefault="00143B50" w:rsidP="00916195">
      <w:pPr>
        <w:spacing w:line="360" w:lineRule="auto"/>
        <w:jc w:val="both"/>
        <w:rPr>
          <w:rFonts w:ascii="Palatino Linotype" w:eastAsia="Calibri" w:hAnsi="Palatino Linotype" w:cs="Tahoma"/>
          <w:bCs/>
          <w:sz w:val="22"/>
          <w:szCs w:val="22"/>
          <w:lang w:eastAsia="en-US"/>
        </w:rPr>
      </w:pPr>
    </w:p>
    <w:p w:rsidR="00143B50" w:rsidRPr="000164DD" w:rsidRDefault="00143B50" w:rsidP="00853C36">
      <w:pPr>
        <w:pStyle w:val="Prrafodelista"/>
        <w:numPr>
          <w:ilvl w:val="0"/>
          <w:numId w:val="3"/>
        </w:numPr>
        <w:spacing w:line="360" w:lineRule="auto"/>
        <w:jc w:val="both"/>
        <w:rPr>
          <w:rFonts w:ascii="Palatino Linotype" w:eastAsia="Calibri" w:hAnsi="Palatino Linotype" w:cs="Tahoma"/>
          <w:bCs/>
          <w:szCs w:val="22"/>
          <w:lang w:eastAsia="en-US"/>
        </w:rPr>
      </w:pPr>
      <w:r w:rsidRPr="000164DD">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143B50" w:rsidRPr="000164DD" w:rsidRDefault="00143B50" w:rsidP="00916195">
      <w:pPr>
        <w:pStyle w:val="Prrafodelista"/>
        <w:spacing w:line="360" w:lineRule="auto"/>
        <w:jc w:val="both"/>
        <w:rPr>
          <w:rFonts w:ascii="Palatino Linotype" w:eastAsia="Calibri" w:hAnsi="Palatino Linotype" w:cs="Tahoma"/>
          <w:bCs/>
          <w:szCs w:val="22"/>
          <w:lang w:eastAsia="en-US"/>
        </w:rPr>
      </w:pPr>
    </w:p>
    <w:p w:rsidR="00143B50" w:rsidRPr="000164DD" w:rsidRDefault="00143B50" w:rsidP="00853C36">
      <w:pPr>
        <w:pStyle w:val="Prrafodelista"/>
        <w:numPr>
          <w:ilvl w:val="0"/>
          <w:numId w:val="3"/>
        </w:numPr>
        <w:spacing w:line="360" w:lineRule="auto"/>
        <w:jc w:val="both"/>
        <w:rPr>
          <w:rFonts w:ascii="Palatino Linotype" w:eastAsia="Calibri" w:hAnsi="Palatino Linotype" w:cs="Tahoma"/>
          <w:bCs/>
          <w:szCs w:val="22"/>
          <w:lang w:eastAsia="en-US"/>
        </w:rPr>
      </w:pPr>
      <w:r w:rsidRPr="000164DD">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0164DD">
        <w:rPr>
          <w:rFonts w:ascii="Palatino Linotype" w:eastAsia="Calibri" w:hAnsi="Palatino Linotype" w:cs="Tahoma"/>
          <w:b/>
          <w:bCs/>
          <w:szCs w:val="22"/>
          <w:lang w:eastAsia="en-US"/>
        </w:rPr>
        <w:t>quince días, contados a partir del día siguiente a la presentación de ésta.</w:t>
      </w:r>
      <w:r w:rsidRPr="000164DD">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rsidR="00143B50" w:rsidRPr="000164DD" w:rsidRDefault="00143B50" w:rsidP="00853C36">
      <w:pPr>
        <w:pStyle w:val="Prrafodelista"/>
        <w:numPr>
          <w:ilvl w:val="0"/>
          <w:numId w:val="3"/>
        </w:numPr>
        <w:spacing w:line="360" w:lineRule="auto"/>
        <w:jc w:val="both"/>
        <w:rPr>
          <w:rFonts w:ascii="Palatino Linotype" w:eastAsia="Calibri" w:hAnsi="Palatino Linotype" w:cs="Tahoma"/>
          <w:b/>
          <w:bCs/>
          <w:szCs w:val="22"/>
          <w:lang w:eastAsia="en-US"/>
        </w:rPr>
      </w:pPr>
      <w:r w:rsidRPr="000164DD">
        <w:rPr>
          <w:rFonts w:ascii="Palatino Linotype" w:eastAsia="Calibri" w:hAnsi="Palatino Linotype" w:cs="Tahoma"/>
          <w:bCs/>
          <w:szCs w:val="22"/>
          <w:lang w:eastAsia="en-U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0164DD">
        <w:rPr>
          <w:rFonts w:ascii="Palatino Linotype" w:eastAsia="Calibri" w:hAnsi="Palatino Linotype" w:cs="Tahoma"/>
          <w:b/>
          <w:bCs/>
          <w:szCs w:val="22"/>
          <w:lang w:eastAsia="en-US"/>
        </w:rPr>
        <w:t>que se encuentren en sus archivos o que estén constreñidos a elaborar;</w:t>
      </w:r>
    </w:p>
    <w:p w:rsidR="00143B50" w:rsidRPr="000164DD" w:rsidRDefault="00143B50" w:rsidP="00916195">
      <w:pPr>
        <w:pStyle w:val="Prrafodelista"/>
        <w:spacing w:line="360" w:lineRule="auto"/>
        <w:jc w:val="both"/>
        <w:rPr>
          <w:rFonts w:ascii="Palatino Linotype" w:eastAsia="Calibri" w:hAnsi="Palatino Linotype" w:cs="Tahoma"/>
          <w:b/>
          <w:bCs/>
          <w:szCs w:val="22"/>
          <w:lang w:eastAsia="en-US"/>
        </w:rPr>
      </w:pPr>
    </w:p>
    <w:p w:rsidR="00143B50" w:rsidRPr="000164DD" w:rsidRDefault="00143B50" w:rsidP="00853C36">
      <w:pPr>
        <w:pStyle w:val="Prrafodelista"/>
        <w:numPr>
          <w:ilvl w:val="0"/>
          <w:numId w:val="3"/>
        </w:numPr>
        <w:spacing w:line="360" w:lineRule="auto"/>
        <w:jc w:val="both"/>
        <w:rPr>
          <w:rFonts w:ascii="Palatino Linotype" w:eastAsia="Calibri" w:hAnsi="Palatino Linotype" w:cs="Tahoma"/>
          <w:b/>
          <w:bCs/>
          <w:szCs w:val="22"/>
          <w:lang w:eastAsia="en-US"/>
        </w:rPr>
      </w:pPr>
      <w:r w:rsidRPr="000164DD">
        <w:rPr>
          <w:rFonts w:ascii="Palatino Linotype" w:eastAsia="Calibri" w:hAnsi="Palatino Linotype" w:cs="Tahoma"/>
          <w:bCs/>
          <w:szCs w:val="22"/>
          <w:lang w:eastAsia="en-U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143B50" w:rsidRPr="000164DD" w:rsidRDefault="00143B50" w:rsidP="00916195">
      <w:pPr>
        <w:pStyle w:val="Prrafodelista"/>
        <w:spacing w:line="360" w:lineRule="auto"/>
        <w:jc w:val="both"/>
        <w:rPr>
          <w:rFonts w:ascii="Palatino Linotype" w:eastAsia="Calibri" w:hAnsi="Palatino Linotype" w:cs="Tahoma"/>
          <w:b/>
          <w:bCs/>
          <w:szCs w:val="22"/>
          <w:lang w:eastAsia="en-US"/>
        </w:rPr>
      </w:pPr>
    </w:p>
    <w:p w:rsidR="00143B50" w:rsidRPr="000164DD" w:rsidRDefault="00143B50" w:rsidP="00853C36">
      <w:pPr>
        <w:pStyle w:val="Prrafodelista"/>
        <w:numPr>
          <w:ilvl w:val="0"/>
          <w:numId w:val="3"/>
        </w:numPr>
        <w:spacing w:line="360" w:lineRule="auto"/>
        <w:jc w:val="both"/>
        <w:rPr>
          <w:rFonts w:ascii="Palatino Linotype" w:eastAsia="Calibri" w:hAnsi="Palatino Linotype" w:cs="Tahoma"/>
          <w:b/>
          <w:bCs/>
          <w:szCs w:val="22"/>
          <w:lang w:eastAsia="en-US"/>
        </w:rPr>
      </w:pPr>
      <w:r w:rsidRPr="000164DD">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143B50" w:rsidRPr="000164DD" w:rsidRDefault="00143B50" w:rsidP="00916195">
      <w:pPr>
        <w:pStyle w:val="Prrafodelista"/>
        <w:spacing w:line="360" w:lineRule="auto"/>
        <w:jc w:val="both"/>
        <w:rPr>
          <w:rFonts w:ascii="Palatino Linotype" w:eastAsia="Calibri" w:hAnsi="Palatino Linotype" w:cs="Tahoma"/>
          <w:b/>
          <w:bCs/>
          <w:szCs w:val="22"/>
          <w:lang w:eastAsia="en-US"/>
        </w:rPr>
      </w:pPr>
    </w:p>
    <w:p w:rsidR="00D04B1E" w:rsidRPr="000164DD" w:rsidRDefault="00D04B1E" w:rsidP="00D04B1E">
      <w:pPr>
        <w:spacing w:line="360" w:lineRule="auto"/>
        <w:ind w:right="-93"/>
        <w:jc w:val="both"/>
        <w:rPr>
          <w:rFonts w:ascii="Palatino Linotype" w:eastAsia="Calibri" w:hAnsi="Palatino Linotype" w:cs="Tahoma"/>
          <w:b/>
          <w:bCs/>
          <w:sz w:val="22"/>
          <w:szCs w:val="22"/>
          <w:lang w:eastAsia="en-US"/>
        </w:rPr>
      </w:pPr>
      <w:r w:rsidRPr="000164DD">
        <w:rPr>
          <w:rFonts w:ascii="Palatino Linotype" w:eastAsia="Calibri" w:hAnsi="Palatino Linotype" w:cs="Tahoma"/>
          <w:bCs/>
          <w:sz w:val="22"/>
          <w:szCs w:val="22"/>
          <w:lang w:eastAsia="en-US"/>
        </w:rPr>
        <w:t xml:space="preserve">Una vez establecido lo anterior, es preciso indicar que el agravio del Particular consistió en que, a la fecha de la interposición del Recurso de Revisión, el </w:t>
      </w:r>
      <w:r w:rsidR="004F0AEC" w:rsidRPr="000164DD">
        <w:rPr>
          <w:rFonts w:ascii="Palatino Linotype" w:eastAsia="Calibri" w:hAnsi="Palatino Linotype" w:cs="Tahoma"/>
          <w:bCs/>
          <w:sz w:val="22"/>
          <w:szCs w:val="22"/>
          <w:lang w:eastAsia="en-US"/>
        </w:rPr>
        <w:t>Poder Judicial</w:t>
      </w:r>
      <w:r w:rsidRPr="000164DD">
        <w:rPr>
          <w:rFonts w:ascii="Palatino Linotype" w:eastAsia="Calibri" w:hAnsi="Palatino Linotype" w:cs="Tahoma"/>
          <w:bCs/>
          <w:sz w:val="22"/>
          <w:szCs w:val="22"/>
          <w:lang w:eastAsia="en-US"/>
        </w:rPr>
        <w:t xml:space="preserve"> no había registrado respuesta a su requerimiento de acceso a la información, el cual fue presentado </w:t>
      </w:r>
      <w:r w:rsidRPr="000164DD">
        <w:rPr>
          <w:rFonts w:ascii="Palatino Linotype" w:eastAsia="Calibri" w:hAnsi="Palatino Linotype" w:cs="Tahoma"/>
          <w:b/>
          <w:bCs/>
          <w:sz w:val="22"/>
          <w:szCs w:val="22"/>
          <w:lang w:eastAsia="en-US"/>
        </w:rPr>
        <w:t xml:space="preserve">el </w:t>
      </w:r>
      <w:r w:rsidR="000D1A02" w:rsidRPr="000164DD">
        <w:rPr>
          <w:rFonts w:ascii="Palatino Linotype" w:eastAsia="Calibri" w:hAnsi="Palatino Linotype" w:cs="Tahoma"/>
          <w:b/>
          <w:bCs/>
          <w:sz w:val="22"/>
          <w:szCs w:val="22"/>
          <w:lang w:eastAsia="en-US"/>
        </w:rPr>
        <w:t>veinticinco</w:t>
      </w:r>
      <w:r w:rsidR="004F0AEC" w:rsidRPr="000164DD">
        <w:rPr>
          <w:rFonts w:ascii="Palatino Linotype" w:eastAsia="Calibri" w:hAnsi="Palatino Linotype" w:cs="Tahoma"/>
          <w:b/>
          <w:bCs/>
          <w:sz w:val="22"/>
          <w:szCs w:val="22"/>
          <w:lang w:eastAsia="en-US"/>
        </w:rPr>
        <w:t xml:space="preserve"> </w:t>
      </w:r>
      <w:r w:rsidRPr="000164DD">
        <w:rPr>
          <w:rFonts w:ascii="Palatino Linotype" w:eastAsia="Calibri" w:hAnsi="Palatino Linotype" w:cs="Tahoma"/>
          <w:b/>
          <w:bCs/>
          <w:sz w:val="22"/>
          <w:szCs w:val="22"/>
          <w:lang w:eastAsia="en-US"/>
        </w:rPr>
        <w:t>de marzo de dos mil diecinueve.</w:t>
      </w:r>
    </w:p>
    <w:p w:rsidR="00D04B1E" w:rsidRPr="000164DD" w:rsidRDefault="00D04B1E" w:rsidP="00D04B1E">
      <w:pPr>
        <w:spacing w:line="360" w:lineRule="auto"/>
        <w:ind w:right="-93"/>
        <w:jc w:val="both"/>
        <w:rPr>
          <w:rFonts w:ascii="Palatino Linotype" w:eastAsia="Calibri" w:hAnsi="Palatino Linotype" w:cs="Tahoma"/>
          <w:b/>
          <w:bCs/>
          <w:sz w:val="22"/>
          <w:szCs w:val="22"/>
          <w:lang w:eastAsia="en-US"/>
        </w:rPr>
      </w:pPr>
    </w:p>
    <w:p w:rsidR="00D04B1E" w:rsidRPr="000164DD" w:rsidRDefault="00D04B1E" w:rsidP="00D04B1E">
      <w:pPr>
        <w:spacing w:line="360" w:lineRule="auto"/>
        <w:ind w:right="-93"/>
        <w:jc w:val="both"/>
        <w:rPr>
          <w:rFonts w:ascii="Palatino Linotype" w:eastAsia="Calibri" w:hAnsi="Palatino Linotype" w:cs="Tahoma"/>
          <w:bCs/>
          <w:sz w:val="22"/>
          <w:szCs w:val="22"/>
          <w:lang w:eastAsia="en-US"/>
        </w:rPr>
      </w:pPr>
      <w:r w:rsidRPr="000164DD">
        <w:rPr>
          <w:rFonts w:ascii="Palatino Linotype" w:eastAsia="Calibri" w:hAnsi="Palatino Linotype" w:cs="Tahoma"/>
          <w:bCs/>
          <w:sz w:val="22"/>
          <w:szCs w:val="22"/>
          <w:lang w:eastAsia="en-US"/>
        </w:rPr>
        <w:t xml:space="preserve">En ese orden de ideas, el plazo con el que contaba el Sujeto Obligado para emitir contestación al requerimiento informativo, comenzó a correr el </w:t>
      </w:r>
      <w:r w:rsidR="000D1A02" w:rsidRPr="000164DD">
        <w:rPr>
          <w:rFonts w:ascii="Palatino Linotype" w:eastAsia="Calibri" w:hAnsi="Palatino Linotype" w:cs="Tahoma"/>
          <w:b/>
          <w:bCs/>
          <w:sz w:val="22"/>
          <w:szCs w:val="22"/>
          <w:lang w:eastAsia="en-US"/>
        </w:rPr>
        <w:t>veintiséis</w:t>
      </w:r>
      <w:r w:rsidRPr="000164DD">
        <w:rPr>
          <w:rFonts w:ascii="Palatino Linotype" w:eastAsia="Calibri" w:hAnsi="Palatino Linotype" w:cs="Tahoma"/>
          <w:b/>
          <w:bCs/>
          <w:sz w:val="22"/>
          <w:szCs w:val="22"/>
          <w:lang w:eastAsia="en-US"/>
        </w:rPr>
        <w:t xml:space="preserve"> de marzo </w:t>
      </w:r>
      <w:r w:rsidRPr="000164DD">
        <w:rPr>
          <w:rFonts w:ascii="Palatino Linotype" w:eastAsia="Calibri" w:hAnsi="Palatino Linotype" w:cs="Tahoma"/>
          <w:bCs/>
          <w:sz w:val="22"/>
          <w:szCs w:val="22"/>
          <w:lang w:eastAsia="en-US"/>
        </w:rPr>
        <w:t xml:space="preserve">y feneció el </w:t>
      </w:r>
      <w:r w:rsidR="000D1A02" w:rsidRPr="000164DD">
        <w:rPr>
          <w:rFonts w:ascii="Palatino Linotype" w:eastAsia="Calibri" w:hAnsi="Palatino Linotype" w:cs="Tahoma"/>
          <w:b/>
          <w:bCs/>
          <w:sz w:val="22"/>
          <w:szCs w:val="22"/>
          <w:lang w:eastAsia="en-US"/>
        </w:rPr>
        <w:t>veintidós de abril</w:t>
      </w:r>
      <w:r w:rsidRPr="000164DD">
        <w:rPr>
          <w:rFonts w:ascii="Palatino Linotype" w:eastAsia="Calibri" w:hAnsi="Palatino Linotype" w:cs="Tahoma"/>
          <w:b/>
          <w:bCs/>
          <w:sz w:val="22"/>
          <w:szCs w:val="22"/>
          <w:lang w:eastAsia="en-US"/>
        </w:rPr>
        <w:t xml:space="preserve">; </w:t>
      </w:r>
      <w:r w:rsidRPr="000164DD">
        <w:rPr>
          <w:rFonts w:ascii="Palatino Linotype" w:eastAsia="Calibri" w:hAnsi="Palatino Linotype" w:cs="Tahoma"/>
          <w:bCs/>
          <w:sz w:val="22"/>
          <w:szCs w:val="22"/>
          <w:lang w:eastAsia="en-US"/>
        </w:rPr>
        <w:t xml:space="preserve">lo anterior, sin contar los días </w:t>
      </w:r>
      <w:r w:rsidR="000D1A02" w:rsidRPr="000164DD">
        <w:rPr>
          <w:rFonts w:ascii="Palatino Linotype" w:eastAsia="Calibri" w:hAnsi="Palatino Linotype" w:cs="Tahoma"/>
          <w:bCs/>
          <w:sz w:val="22"/>
          <w:szCs w:val="22"/>
          <w:lang w:eastAsia="en-US"/>
        </w:rPr>
        <w:t xml:space="preserve">treinta y treinta y uno de marzo, así como, seis, siete y </w:t>
      </w:r>
      <w:r w:rsidR="000D1A02" w:rsidRPr="000164DD">
        <w:rPr>
          <w:rFonts w:ascii="Palatino Linotype" w:eastAsia="Calibri" w:hAnsi="Palatino Linotype" w:cs="Tahoma"/>
          <w:bCs/>
          <w:sz w:val="22"/>
          <w:szCs w:val="22"/>
          <w:lang w:eastAsia="en-US"/>
        </w:rPr>
        <w:lastRenderedPageBreak/>
        <w:t>del trece al veintiuno de abril</w:t>
      </w:r>
      <w:r w:rsidRPr="000164DD">
        <w:rPr>
          <w:rFonts w:ascii="Palatino Linotype" w:eastAsia="Calibri" w:hAnsi="Palatino Linotype" w:cs="Tahoma"/>
          <w:bCs/>
          <w:sz w:val="22"/>
          <w:szCs w:val="22"/>
          <w:lang w:eastAsia="en-US"/>
        </w:rPr>
        <w:t xml:space="preserve">, todos del dos mil diecinueve, al </w:t>
      </w:r>
      <w:r w:rsidRPr="000164DD">
        <w:rPr>
          <w:rFonts w:ascii="Palatino Linotype" w:eastAsia="Calibri" w:hAnsi="Palatino Linotype" w:cs="Tahoma"/>
          <w:bCs/>
          <w:sz w:val="22"/>
          <w:szCs w:val="22"/>
          <w:lang w:val="es-ES" w:eastAsia="en-US"/>
        </w:rPr>
        <w:t>ser días inhábiles de conformidad con el artículo 3°,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p>
    <w:p w:rsidR="00D04B1E" w:rsidRPr="000164DD" w:rsidRDefault="00D04B1E" w:rsidP="00D04B1E">
      <w:pPr>
        <w:spacing w:line="360" w:lineRule="auto"/>
        <w:ind w:right="-93"/>
        <w:jc w:val="both"/>
        <w:rPr>
          <w:rFonts w:ascii="Palatino Linotype" w:eastAsia="Calibri" w:hAnsi="Palatino Linotype" w:cs="Tahoma"/>
          <w:bCs/>
          <w:sz w:val="22"/>
          <w:szCs w:val="22"/>
          <w:lang w:eastAsia="en-US"/>
        </w:rPr>
      </w:pPr>
    </w:p>
    <w:p w:rsidR="00D04B1E" w:rsidRPr="000164DD" w:rsidRDefault="00D04B1E" w:rsidP="00D04B1E">
      <w:pPr>
        <w:spacing w:line="360" w:lineRule="auto"/>
        <w:ind w:right="-93"/>
        <w:jc w:val="both"/>
        <w:rPr>
          <w:rFonts w:ascii="Palatino Linotype" w:hAnsi="Palatino Linotype" w:cs="Tahoma"/>
          <w:sz w:val="22"/>
          <w:szCs w:val="22"/>
          <w:lang w:val="es-ES"/>
        </w:rPr>
      </w:pPr>
      <w:r w:rsidRPr="000164DD">
        <w:rPr>
          <w:rFonts w:ascii="Palatino Linotype" w:eastAsia="Calibri" w:hAnsi="Palatino Linotype" w:cs="Tahoma"/>
          <w:bCs/>
          <w:sz w:val="22"/>
          <w:szCs w:val="22"/>
          <w:lang w:eastAsia="en-US"/>
        </w:rPr>
        <w:t xml:space="preserve">Conforme a lo anterior, este Instituto verificó que, en efecto, no se registró una respuesta a la solicitud del ahora Recurrente, en el </w:t>
      </w:r>
      <w:r w:rsidRPr="000164DD">
        <w:rPr>
          <w:rFonts w:ascii="Palatino Linotype" w:hAnsi="Palatino Linotype" w:cs="Tahoma"/>
          <w:sz w:val="22"/>
          <w:szCs w:val="22"/>
          <w:lang w:val="es-ES"/>
        </w:rPr>
        <w:t>Sistema de Acceso a la Información Mexiquense (SAIMEX), plataforma utilizada para presentar el requerimiento de información, tal como se observa a continuación:</w:t>
      </w:r>
    </w:p>
    <w:p w:rsidR="00A56518" w:rsidRPr="000164DD" w:rsidRDefault="00A56518" w:rsidP="00D04B1E">
      <w:pPr>
        <w:spacing w:line="360" w:lineRule="auto"/>
        <w:ind w:right="-93"/>
        <w:jc w:val="both"/>
        <w:rPr>
          <w:rFonts w:ascii="Palatino Linotype" w:hAnsi="Palatino Linotype" w:cs="Tahoma"/>
          <w:sz w:val="22"/>
          <w:szCs w:val="22"/>
          <w:lang w:val="es-ES"/>
        </w:rPr>
      </w:pPr>
    </w:p>
    <w:p w:rsidR="00D04B1E" w:rsidRPr="000164DD" w:rsidRDefault="00E777C5" w:rsidP="00E777C5">
      <w:pPr>
        <w:spacing w:line="360" w:lineRule="auto"/>
        <w:ind w:right="-93"/>
        <w:jc w:val="center"/>
        <w:rPr>
          <w:rFonts w:ascii="Palatino Linotype" w:eastAsia="Calibri" w:hAnsi="Palatino Linotype" w:cs="Tahoma"/>
          <w:bCs/>
          <w:sz w:val="22"/>
          <w:szCs w:val="22"/>
          <w:lang w:eastAsia="en-US"/>
        </w:rPr>
      </w:pPr>
      <w:r w:rsidRPr="000164DD">
        <w:rPr>
          <w:noProof/>
          <w:lang w:eastAsia="es-MX"/>
        </w:rPr>
        <mc:AlternateContent>
          <mc:Choice Requires="wps">
            <w:drawing>
              <wp:anchor distT="0" distB="0" distL="114300" distR="114300" simplePos="0" relativeHeight="251669504" behindDoc="0" locked="0" layoutInCell="1" allowOverlap="1" wp14:anchorId="10CD882B" wp14:editId="37EDA586">
                <wp:simplePos x="0" y="0"/>
                <wp:positionH relativeFrom="margin">
                  <wp:posOffset>1172845</wp:posOffset>
                </wp:positionH>
                <wp:positionV relativeFrom="paragraph">
                  <wp:posOffset>698500</wp:posOffset>
                </wp:positionV>
                <wp:extent cx="3495675" cy="581025"/>
                <wp:effectExtent l="19050" t="19050" r="28575" b="28575"/>
                <wp:wrapNone/>
                <wp:docPr id="4" name="Rectángulo 4"/>
                <wp:cNvGraphicFramePr/>
                <a:graphic xmlns:a="http://schemas.openxmlformats.org/drawingml/2006/main">
                  <a:graphicData uri="http://schemas.microsoft.com/office/word/2010/wordprocessingShape">
                    <wps:wsp>
                      <wps:cNvSpPr/>
                      <wps:spPr>
                        <a:xfrm>
                          <a:off x="0" y="0"/>
                          <a:ext cx="3495675" cy="58102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12ABB" id="Rectángulo 4" o:spid="_x0000_s1026" style="position:absolute;margin-left:92.35pt;margin-top:55pt;width:275.25pt;height:4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" filled="f" strokecolor="black [3213]" strokeweight="3pt">
                <w10:wrap anchorx="margin"/>
              </v:rect>
            </w:pict>
          </mc:Fallback>
        </mc:AlternateContent>
      </w:r>
      <w:r w:rsidRPr="000164DD">
        <w:rPr>
          <w:noProof/>
          <w:lang w:eastAsia="es-MX"/>
        </w:rPr>
        <w:drawing>
          <wp:inline distT="0" distB="0" distL="0" distR="0" wp14:anchorId="46CE10D3" wp14:editId="105853E0">
            <wp:extent cx="3609975" cy="15430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09975" cy="1543050"/>
                    </a:xfrm>
                    <a:prstGeom prst="rect">
                      <a:avLst/>
                    </a:prstGeom>
                  </pic:spPr>
                </pic:pic>
              </a:graphicData>
            </a:graphic>
          </wp:inline>
        </w:drawing>
      </w:r>
    </w:p>
    <w:p w:rsidR="00D04B1E" w:rsidRPr="000164DD" w:rsidRDefault="00D04B1E" w:rsidP="00143B50">
      <w:pPr>
        <w:spacing w:line="360" w:lineRule="auto"/>
        <w:ind w:right="-93"/>
        <w:jc w:val="both"/>
        <w:rPr>
          <w:rFonts w:ascii="Palatino Linotype" w:eastAsia="Calibri" w:hAnsi="Palatino Linotype" w:cs="Tahoma"/>
          <w:bCs/>
          <w:sz w:val="22"/>
          <w:szCs w:val="22"/>
          <w:lang w:eastAsia="en-US"/>
        </w:rPr>
      </w:pPr>
    </w:p>
    <w:p w:rsidR="00D04B1E" w:rsidRPr="000164DD" w:rsidRDefault="00E777C5" w:rsidP="00143B50">
      <w:pPr>
        <w:spacing w:line="360" w:lineRule="auto"/>
        <w:ind w:right="-93"/>
        <w:jc w:val="both"/>
        <w:rPr>
          <w:rFonts w:ascii="Palatino Linotype" w:eastAsia="Calibri" w:hAnsi="Palatino Linotype" w:cs="Tahoma"/>
          <w:b/>
          <w:bCs/>
          <w:sz w:val="22"/>
          <w:szCs w:val="22"/>
          <w:lang w:eastAsia="en-US"/>
        </w:rPr>
      </w:pPr>
      <w:r w:rsidRPr="000164DD">
        <w:rPr>
          <w:rFonts w:ascii="Palatino Linotype" w:eastAsia="Calibri" w:hAnsi="Palatino Linotype" w:cs="Tahoma"/>
          <w:bCs/>
          <w:sz w:val="22"/>
          <w:szCs w:val="22"/>
          <w:lang w:eastAsia="en-US"/>
        </w:rPr>
        <w:t xml:space="preserve">Conforme a lo establecido, se colige que, tal como lo indicó el Particular, el Poder Judicial no emitió respuesta para dar contestación a la solicitud de información, dentro de los plazos establecidos en el artículo 163 de la Ley de la materia, pues tenía hasta el veintidós de abril de la presente anualidad para notificarla; por lo que, resulta evidente que el </w:t>
      </w:r>
      <w:r w:rsidRPr="000164DD">
        <w:rPr>
          <w:rFonts w:ascii="Palatino Linotype" w:eastAsia="Calibri" w:hAnsi="Palatino Linotype" w:cs="Tahoma"/>
          <w:b/>
          <w:bCs/>
          <w:sz w:val="22"/>
          <w:szCs w:val="22"/>
          <w:lang w:eastAsia="en-US"/>
        </w:rPr>
        <w:t>agravio hecho valer es FUNDADO.</w:t>
      </w:r>
    </w:p>
    <w:p w:rsidR="00D04B1E" w:rsidRPr="000164DD" w:rsidRDefault="00D04B1E" w:rsidP="00143B50">
      <w:pPr>
        <w:spacing w:line="360" w:lineRule="auto"/>
        <w:ind w:right="-93"/>
        <w:jc w:val="both"/>
        <w:rPr>
          <w:rFonts w:ascii="Palatino Linotype" w:eastAsia="Calibri" w:hAnsi="Palatino Linotype" w:cs="Tahoma"/>
          <w:bCs/>
          <w:sz w:val="22"/>
          <w:szCs w:val="22"/>
          <w:lang w:eastAsia="en-US"/>
        </w:rPr>
      </w:pPr>
    </w:p>
    <w:p w:rsidR="00007DAF" w:rsidRPr="000164DD" w:rsidRDefault="00F360FF" w:rsidP="00007DAF">
      <w:pPr>
        <w:spacing w:line="360" w:lineRule="auto"/>
        <w:ind w:right="-93"/>
        <w:jc w:val="both"/>
        <w:rPr>
          <w:rFonts w:ascii="Palatino Linotype" w:hAnsi="Palatino Linotype" w:cs="Tahoma"/>
          <w:bCs/>
          <w:sz w:val="22"/>
          <w:szCs w:val="22"/>
          <w:lang w:val="es-ES"/>
        </w:rPr>
      </w:pPr>
      <w:r w:rsidRPr="000164DD">
        <w:rPr>
          <w:rFonts w:ascii="Palatino Linotype" w:hAnsi="Palatino Linotype" w:cs="Tahoma"/>
          <w:bCs/>
          <w:sz w:val="22"/>
          <w:szCs w:val="22"/>
        </w:rPr>
        <w:lastRenderedPageBreak/>
        <w:t xml:space="preserve">No obstante, lo anterior durante la substanciación del medio de impugnación, el Sujeto Obligado, </w:t>
      </w:r>
      <w:r w:rsidR="006C247A" w:rsidRPr="000164DD">
        <w:rPr>
          <w:rFonts w:ascii="Palatino Linotype" w:hAnsi="Palatino Linotype" w:cs="Tahoma"/>
          <w:bCs/>
          <w:sz w:val="22"/>
          <w:szCs w:val="22"/>
        </w:rPr>
        <w:t xml:space="preserve">otorgó respuesta y a través del </w:t>
      </w:r>
      <w:r w:rsidR="00007DAF" w:rsidRPr="000164DD">
        <w:rPr>
          <w:rFonts w:ascii="Palatino Linotype" w:hAnsi="Palatino Linotype" w:cs="Tahoma"/>
          <w:b/>
          <w:bCs/>
          <w:iCs/>
          <w:sz w:val="22"/>
          <w:szCs w:val="22"/>
        </w:rPr>
        <w:t>Director General de la Administración de los Juzgados del Sistema Penal Acusatorio</w:t>
      </w:r>
      <w:r w:rsidR="00007DAF" w:rsidRPr="000164DD">
        <w:rPr>
          <w:rFonts w:ascii="Palatino Linotype" w:hAnsi="Palatino Linotype" w:cs="Tahoma"/>
          <w:bCs/>
          <w:iCs/>
          <w:sz w:val="22"/>
          <w:szCs w:val="22"/>
        </w:rPr>
        <w:t>, precisó que después de realizar una búsqueda en el Sistema de Gestión Judicial Penal, por nombre del imputado, carpeta administrativa y causa de juicio, no había localizado ningún juicio al respecto.</w:t>
      </w:r>
    </w:p>
    <w:p w:rsidR="006C247A" w:rsidRPr="000164DD" w:rsidRDefault="006C247A" w:rsidP="005A30B4">
      <w:pPr>
        <w:spacing w:line="360" w:lineRule="auto"/>
        <w:ind w:right="-93"/>
        <w:jc w:val="both"/>
        <w:rPr>
          <w:rFonts w:ascii="Palatino Linotype" w:hAnsi="Palatino Linotype" w:cs="Tahoma"/>
          <w:bCs/>
          <w:sz w:val="22"/>
          <w:szCs w:val="22"/>
        </w:rPr>
      </w:pPr>
    </w:p>
    <w:p w:rsidR="0047080D" w:rsidRPr="000164DD" w:rsidRDefault="0047080D" w:rsidP="0047080D">
      <w:pPr>
        <w:spacing w:line="360" w:lineRule="auto"/>
        <w:ind w:right="-93"/>
        <w:jc w:val="both"/>
        <w:rPr>
          <w:rFonts w:ascii="Palatino Linotype" w:hAnsi="Palatino Linotype" w:cs="Tahoma"/>
          <w:bCs/>
          <w:sz w:val="22"/>
          <w:szCs w:val="22"/>
        </w:rPr>
      </w:pPr>
      <w:r w:rsidRPr="000164DD">
        <w:rPr>
          <w:rFonts w:ascii="Palatino Linotype" w:hAnsi="Palatino Linotype" w:cs="Tahoma"/>
          <w:bCs/>
          <w:sz w:val="22"/>
          <w:szCs w:val="22"/>
        </w:rPr>
        <w:t xml:space="preserve">Conforme a lo anterior, es necesario hacer referencia </w:t>
      </w:r>
      <w:r w:rsidRPr="000164DD">
        <w:rPr>
          <w:rFonts w:ascii="Palatino Linotype" w:hAnsi="Palatino Linotype" w:cs="Tahoma"/>
          <w:sz w:val="22"/>
          <w:szCs w:val="22"/>
        </w:rPr>
        <w:t xml:space="preserve">al </w:t>
      </w:r>
      <w:r w:rsidRPr="000164DD">
        <w:rPr>
          <w:rFonts w:ascii="Palatino Linotype" w:hAnsi="Palatino Linotype" w:cs="Tahoma"/>
          <w:b/>
          <w:sz w:val="22"/>
          <w:szCs w:val="22"/>
        </w:rPr>
        <w:t>procedimiento de búsqueda que deben de seguir los Sujetos Obligados para localizar la información</w:t>
      </w:r>
      <w:r w:rsidRPr="000164DD">
        <w:rPr>
          <w:rFonts w:ascii="Palatino Linotype" w:hAnsi="Palatino Linotype" w:cs="Tahoma"/>
          <w:sz w:val="22"/>
          <w:szCs w:val="22"/>
        </w:rPr>
        <w:t>, el cual se encuentra previsto en los artículos</w:t>
      </w:r>
      <w:r w:rsidRPr="000164DD">
        <w:rPr>
          <w:rFonts w:ascii="Palatino Linotype" w:hAnsi="Palatino Linotype" w:cs="Tahoma"/>
          <w:bCs/>
          <w:sz w:val="22"/>
          <w:szCs w:val="22"/>
        </w:rPr>
        <w:t xml:space="preserve"> 160 y 162 de la Ley de Transparencia y Acceso a la Información Pública del Estado de México y Municipios,  mismo que es el siguiente:</w:t>
      </w:r>
    </w:p>
    <w:p w:rsidR="0047080D" w:rsidRPr="000164DD" w:rsidRDefault="0047080D" w:rsidP="0047080D">
      <w:pPr>
        <w:spacing w:line="360" w:lineRule="auto"/>
        <w:ind w:right="-93"/>
        <w:jc w:val="both"/>
        <w:rPr>
          <w:rFonts w:ascii="Palatino Linotype" w:hAnsi="Palatino Linotype" w:cs="Tahoma"/>
          <w:sz w:val="22"/>
          <w:szCs w:val="22"/>
          <w:lang w:val="es-ES"/>
        </w:rPr>
      </w:pPr>
    </w:p>
    <w:p w:rsidR="0047080D" w:rsidRPr="000164DD" w:rsidRDefault="0047080D" w:rsidP="0047080D">
      <w:pPr>
        <w:numPr>
          <w:ilvl w:val="0"/>
          <w:numId w:val="22"/>
        </w:numPr>
        <w:spacing w:line="360" w:lineRule="auto"/>
        <w:jc w:val="both"/>
        <w:rPr>
          <w:rFonts w:ascii="Palatino Linotype" w:eastAsia="Calibri" w:hAnsi="Palatino Linotype" w:cs="Tahoma"/>
          <w:bCs/>
          <w:sz w:val="22"/>
          <w:szCs w:val="22"/>
          <w:lang w:val="es-ES" w:eastAsia="en-US"/>
        </w:rPr>
      </w:pPr>
      <w:r w:rsidRPr="000164DD">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47080D" w:rsidRPr="000164DD" w:rsidRDefault="0047080D" w:rsidP="0047080D">
      <w:pPr>
        <w:spacing w:line="360" w:lineRule="auto"/>
        <w:ind w:left="720"/>
        <w:jc w:val="both"/>
        <w:rPr>
          <w:rFonts w:ascii="Palatino Linotype" w:eastAsia="Calibri" w:hAnsi="Palatino Linotype" w:cs="Tahoma"/>
          <w:bCs/>
          <w:sz w:val="22"/>
          <w:szCs w:val="22"/>
          <w:lang w:val="es-ES" w:eastAsia="en-US"/>
        </w:rPr>
      </w:pPr>
    </w:p>
    <w:p w:rsidR="0047080D" w:rsidRPr="000164DD" w:rsidRDefault="0047080D" w:rsidP="0047080D">
      <w:pPr>
        <w:numPr>
          <w:ilvl w:val="0"/>
          <w:numId w:val="22"/>
        </w:numPr>
        <w:spacing w:line="360" w:lineRule="auto"/>
        <w:jc w:val="both"/>
        <w:rPr>
          <w:rFonts w:ascii="Palatino Linotype" w:eastAsia="Calibri" w:hAnsi="Palatino Linotype" w:cs="Tahoma"/>
          <w:bCs/>
          <w:sz w:val="22"/>
          <w:szCs w:val="22"/>
          <w:lang w:val="es-ES" w:eastAsia="en-US"/>
        </w:rPr>
      </w:pPr>
      <w:r w:rsidRPr="000164DD">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0047080D" w:rsidRPr="000164DD" w:rsidRDefault="0047080D" w:rsidP="0047080D">
      <w:pPr>
        <w:spacing w:line="360" w:lineRule="auto"/>
        <w:rPr>
          <w:rFonts w:ascii="Palatino Linotype" w:eastAsia="Calibri" w:hAnsi="Palatino Linotype" w:cs="Tahoma"/>
          <w:b/>
          <w:bCs/>
          <w:sz w:val="22"/>
          <w:szCs w:val="22"/>
          <w:lang w:eastAsia="en-US"/>
        </w:rPr>
      </w:pPr>
    </w:p>
    <w:p w:rsidR="0047080D" w:rsidRPr="000164DD" w:rsidRDefault="0047080D" w:rsidP="0047080D">
      <w:pPr>
        <w:spacing w:line="360" w:lineRule="auto"/>
        <w:ind w:right="-93"/>
        <w:jc w:val="both"/>
        <w:rPr>
          <w:rFonts w:ascii="Palatino Linotype" w:hAnsi="Palatino Linotype" w:cs="Tahoma"/>
          <w:bCs/>
          <w:sz w:val="22"/>
          <w:szCs w:val="22"/>
        </w:rPr>
      </w:pPr>
      <w:r w:rsidRPr="000164DD">
        <w:rPr>
          <w:rFonts w:ascii="Palatino Linotype" w:eastAsia="Calibri" w:hAnsi="Palatino Linotype" w:cs="Tahoma"/>
          <w:bCs/>
          <w:sz w:val="22"/>
          <w:szCs w:val="22"/>
          <w:lang w:eastAsia="en-US"/>
        </w:rPr>
        <w:t>Atendiendo a lo dispuesto en los preceptos legales de referencia, a efecto de determinar si el Sujeto Obligado siguió el procedimiento antes descrito, es necesario citar</w:t>
      </w:r>
      <w:r w:rsidR="007A77DF" w:rsidRPr="000164DD">
        <w:rPr>
          <w:rFonts w:ascii="Palatino Linotype" w:eastAsia="Calibri" w:hAnsi="Palatino Linotype" w:cs="Tahoma"/>
          <w:bCs/>
          <w:sz w:val="22"/>
          <w:szCs w:val="22"/>
          <w:lang w:eastAsia="en-US"/>
        </w:rPr>
        <w:t xml:space="preserve"> el </w:t>
      </w:r>
      <w:r w:rsidR="00E82128" w:rsidRPr="000164DD">
        <w:rPr>
          <w:rFonts w:ascii="Palatino Linotype" w:eastAsia="Calibri" w:hAnsi="Palatino Linotype" w:cs="Tahoma"/>
          <w:bCs/>
          <w:sz w:val="22"/>
          <w:szCs w:val="22"/>
          <w:lang w:eastAsia="en-US"/>
        </w:rPr>
        <w:t xml:space="preserve">apartado VII. Objetivo y Funciones por Unidad Administrativa del </w:t>
      </w:r>
      <w:r w:rsidR="007A77DF" w:rsidRPr="000164DD">
        <w:rPr>
          <w:rFonts w:ascii="Palatino Linotype" w:eastAsia="Calibri" w:hAnsi="Palatino Linotype" w:cs="Tahoma"/>
          <w:bCs/>
          <w:sz w:val="22"/>
          <w:szCs w:val="22"/>
          <w:lang w:eastAsia="en-US"/>
        </w:rPr>
        <w:t xml:space="preserve">Manual General de Organización del Consejo de la Judicatura del Estado de México (consultado el catorce de junio de dos mil diecinueve, a las once horas con quince minutos, en la página electrónica </w:t>
      </w:r>
      <w:hyperlink r:id="rId9" w:history="1">
        <w:r w:rsidR="007A77DF" w:rsidRPr="000164DD">
          <w:rPr>
            <w:rStyle w:val="Hipervnculo"/>
            <w:rFonts w:ascii="Palatino Linotype" w:eastAsia="Calibri" w:hAnsi="Palatino Linotype" w:cs="Tahoma"/>
            <w:bCs/>
            <w:sz w:val="22"/>
            <w:szCs w:val="22"/>
            <w:lang w:eastAsia="en-US"/>
          </w:rPr>
          <w:t>https://www.ipomex.org.mx/recursos/ipo/files_ipo3/2018/42897/9/22bd5398eff045de58b9f8088f9d6bd7.pdf</w:t>
        </w:r>
      </w:hyperlink>
      <w:r w:rsidR="007A77DF" w:rsidRPr="000164DD">
        <w:rPr>
          <w:rFonts w:ascii="Palatino Linotype" w:eastAsia="Calibri" w:hAnsi="Palatino Linotype" w:cs="Tahoma"/>
          <w:bCs/>
          <w:sz w:val="22"/>
          <w:szCs w:val="22"/>
          <w:lang w:eastAsia="en-US"/>
        </w:rPr>
        <w:t xml:space="preserve">), </w:t>
      </w:r>
      <w:r w:rsidR="00E82128" w:rsidRPr="000164DD">
        <w:rPr>
          <w:rFonts w:ascii="Palatino Linotype" w:eastAsia="Calibri" w:hAnsi="Palatino Linotype" w:cs="Tahoma"/>
          <w:bCs/>
          <w:sz w:val="22"/>
          <w:szCs w:val="22"/>
          <w:lang w:eastAsia="en-US"/>
        </w:rPr>
        <w:t xml:space="preserve">que establece que el Sujeto Obligado cuenta con diversas unidades administrativas para el ejercicio de sus atribuciones, entre las que se encuentra la </w:t>
      </w:r>
      <w:r w:rsidR="00E82128" w:rsidRPr="000164DD">
        <w:rPr>
          <w:rFonts w:ascii="Palatino Linotype" w:eastAsia="Calibri" w:hAnsi="Palatino Linotype" w:cs="Tahoma"/>
          <w:b/>
          <w:bCs/>
          <w:sz w:val="22"/>
          <w:szCs w:val="22"/>
          <w:lang w:eastAsia="en-US"/>
        </w:rPr>
        <w:t>Dirección General de la Administración de los Juzgados del Sistema Penal Acusatorio</w:t>
      </w:r>
      <w:r w:rsidR="005E7734" w:rsidRPr="000164DD">
        <w:rPr>
          <w:rFonts w:ascii="Palatino Linotype" w:eastAsia="Calibri" w:hAnsi="Palatino Linotype" w:cs="Tahoma"/>
          <w:b/>
          <w:bCs/>
          <w:sz w:val="22"/>
          <w:szCs w:val="22"/>
          <w:lang w:eastAsia="en-US"/>
        </w:rPr>
        <w:t xml:space="preserve">, </w:t>
      </w:r>
      <w:r w:rsidR="005E7734" w:rsidRPr="000164DD">
        <w:rPr>
          <w:rFonts w:ascii="Palatino Linotype" w:eastAsia="Calibri" w:hAnsi="Palatino Linotype" w:cs="Tahoma"/>
          <w:bCs/>
          <w:sz w:val="22"/>
          <w:szCs w:val="22"/>
          <w:lang w:eastAsia="en-US"/>
        </w:rPr>
        <w:t>encargada de realizar las acciones y estrategias necesarias, para la operación eficaz y eficiente del Sistema Penal</w:t>
      </w:r>
      <w:r w:rsidR="00F87B0E" w:rsidRPr="000164DD">
        <w:rPr>
          <w:rFonts w:ascii="Palatino Linotype" w:eastAsia="Calibri" w:hAnsi="Palatino Linotype" w:cs="Tahoma"/>
          <w:bCs/>
          <w:sz w:val="22"/>
          <w:szCs w:val="22"/>
          <w:lang w:eastAsia="en-US"/>
        </w:rPr>
        <w:t xml:space="preserve"> Acusatorio, Adversarial y Oral; instituir los mecanismos que permitan la vinculación con Jueces Coordinadores y Administradores de los órganos jurisdiccionales del sistema penal acusatorio, relativa a capacitación, capital humano, infraestructura, sistemas informáticos, equipamiento tecnológico, recursos materiales, cargas de trabajo, formas de organización y eficiencia y eficacia de los procedimientos administrativos</w:t>
      </w:r>
      <w:r w:rsidR="00332F61" w:rsidRPr="000164DD">
        <w:rPr>
          <w:rFonts w:ascii="Palatino Linotype" w:eastAsia="Calibri" w:hAnsi="Palatino Linotype" w:cs="Tahoma"/>
          <w:bCs/>
          <w:sz w:val="22"/>
          <w:szCs w:val="22"/>
          <w:lang w:eastAsia="en-US"/>
        </w:rPr>
        <w:t>.</w:t>
      </w:r>
    </w:p>
    <w:p w:rsidR="0047080D" w:rsidRPr="000164DD" w:rsidRDefault="0047080D" w:rsidP="005A30B4">
      <w:pPr>
        <w:spacing w:line="360" w:lineRule="auto"/>
        <w:ind w:right="-93"/>
        <w:jc w:val="both"/>
        <w:rPr>
          <w:rFonts w:ascii="Palatino Linotype" w:hAnsi="Palatino Linotype" w:cs="Tahoma"/>
          <w:bCs/>
          <w:sz w:val="22"/>
          <w:szCs w:val="22"/>
        </w:rPr>
      </w:pPr>
    </w:p>
    <w:p w:rsidR="00143B50" w:rsidRPr="000164DD" w:rsidRDefault="00332F61" w:rsidP="005A30B4">
      <w:pPr>
        <w:spacing w:line="360" w:lineRule="auto"/>
        <w:ind w:right="-93"/>
        <w:jc w:val="both"/>
        <w:rPr>
          <w:rFonts w:ascii="Palatino Linotype" w:hAnsi="Palatino Linotype" w:cs="Tahoma"/>
          <w:sz w:val="22"/>
          <w:szCs w:val="22"/>
          <w:lang w:val="es-ES"/>
        </w:rPr>
      </w:pPr>
      <w:r w:rsidRPr="000164DD">
        <w:rPr>
          <w:rFonts w:ascii="Palatino Linotype" w:hAnsi="Palatino Linotype" w:cs="Tahoma"/>
          <w:sz w:val="22"/>
          <w:szCs w:val="22"/>
          <w:lang w:val="es-ES"/>
        </w:rPr>
        <w:t xml:space="preserve">Conforme a lo anterior, se advierte que el Ente Recurrido cuenta con un área para conocer de la información </w:t>
      </w:r>
      <w:r w:rsidR="007D33BD" w:rsidRPr="000164DD">
        <w:rPr>
          <w:rFonts w:ascii="Palatino Linotype" w:hAnsi="Palatino Linotype" w:cs="Tahoma"/>
          <w:sz w:val="22"/>
          <w:szCs w:val="22"/>
          <w:lang w:val="es-ES"/>
        </w:rPr>
        <w:t>requerida, a saber, la Dirección General de la Administración de los Juzgados del Sistema Penal Acusatorio</w:t>
      </w:r>
      <w:r w:rsidR="00372F0F" w:rsidRPr="000164DD">
        <w:rPr>
          <w:rFonts w:ascii="Palatino Linotype" w:hAnsi="Palatino Linotype" w:cs="Tahoma"/>
          <w:sz w:val="22"/>
          <w:szCs w:val="22"/>
          <w:lang w:val="es-ES"/>
        </w:rPr>
        <w:t>, que conoce de todas las cuestiones relacionadas con la administración de los Juzgados del Sistema Penal Acusatorio</w:t>
      </w:r>
      <w:r w:rsidR="00B270E8" w:rsidRPr="000164DD">
        <w:rPr>
          <w:rFonts w:ascii="Palatino Linotype" w:hAnsi="Palatino Linotype" w:cs="Tahoma"/>
          <w:sz w:val="22"/>
          <w:szCs w:val="22"/>
          <w:lang w:val="es-ES"/>
        </w:rPr>
        <w:t>; por lo cual, se logra desprender que el Sujeto Obligado turno la solicitud a una unidad administrativa idónea para conocer de la información requerida.</w:t>
      </w:r>
    </w:p>
    <w:p w:rsidR="00B270E8" w:rsidRPr="000164DD" w:rsidRDefault="00B270E8" w:rsidP="005A30B4">
      <w:pPr>
        <w:spacing w:line="360" w:lineRule="auto"/>
        <w:ind w:right="-93"/>
        <w:jc w:val="both"/>
        <w:rPr>
          <w:rFonts w:ascii="Palatino Linotype" w:hAnsi="Palatino Linotype" w:cs="Tahoma"/>
          <w:sz w:val="22"/>
          <w:szCs w:val="22"/>
          <w:lang w:val="es-ES"/>
        </w:rPr>
      </w:pPr>
    </w:p>
    <w:p w:rsidR="002F6F6D" w:rsidRPr="000164DD" w:rsidRDefault="002F6F6D" w:rsidP="002F6F6D">
      <w:pPr>
        <w:spacing w:line="360" w:lineRule="auto"/>
        <w:ind w:right="-93"/>
        <w:jc w:val="both"/>
        <w:rPr>
          <w:rFonts w:ascii="Palatino Linotype" w:hAnsi="Palatino Linotype" w:cs="Tahoma"/>
          <w:iCs/>
          <w:sz w:val="22"/>
          <w:szCs w:val="22"/>
        </w:rPr>
      </w:pPr>
      <w:r w:rsidRPr="000164DD">
        <w:rPr>
          <w:rFonts w:ascii="Palatino Linotype" w:hAnsi="Palatino Linotype" w:cs="Tahoma"/>
          <w:iCs/>
          <w:sz w:val="22"/>
          <w:szCs w:val="22"/>
        </w:rPr>
        <w:t xml:space="preserve">En ese sentido, dicha área realizó la búsqueda de la información en el Sistema de Gestión Judicial Penal, que es el </w:t>
      </w:r>
      <w:r w:rsidRPr="000164DD">
        <w:rPr>
          <w:rFonts w:ascii="Palatino Linotype" w:hAnsi="Palatino Linotype" w:cs="Tahoma"/>
          <w:b/>
          <w:iCs/>
          <w:sz w:val="22"/>
          <w:szCs w:val="22"/>
        </w:rPr>
        <w:t>programa informático que sistematiza, las actividades de atención al público, oficialía de partes, turno de promociones y asuntos, agenda de las salas de audiencias, las comunicaciones entre los órganos jurisdiccionales y el ministerio p</w:t>
      </w:r>
      <w:r w:rsidR="00076ED3" w:rsidRPr="000164DD">
        <w:rPr>
          <w:rFonts w:ascii="Palatino Linotype" w:hAnsi="Palatino Linotype" w:cs="Tahoma"/>
          <w:b/>
          <w:iCs/>
          <w:sz w:val="22"/>
          <w:szCs w:val="22"/>
        </w:rPr>
        <w:t xml:space="preserve">úblico y otros intervinientes, las comunicaciones internas del personal administrativo, expediente digital y el almacenamiento de las grabaciones de las audiencias. </w:t>
      </w:r>
      <w:r w:rsidR="00076ED3" w:rsidRPr="000164DD">
        <w:rPr>
          <w:rFonts w:ascii="Palatino Linotype" w:hAnsi="Palatino Linotype" w:cs="Tahoma"/>
          <w:iCs/>
          <w:sz w:val="22"/>
          <w:szCs w:val="22"/>
        </w:rPr>
        <w:t xml:space="preserve">Lo anterior, de conformidad con el Considerando del Acuerdo del Consejo de la Judicatura por el que se expide el Manual de Organización y Procedimientos Administrativos para los Órganos Jurisdiccionales del Sistema de Justicia </w:t>
      </w:r>
      <w:r w:rsidR="00B968E4" w:rsidRPr="000164DD">
        <w:rPr>
          <w:rFonts w:ascii="Palatino Linotype" w:hAnsi="Palatino Linotype" w:cs="Tahoma"/>
          <w:iCs/>
          <w:sz w:val="22"/>
          <w:szCs w:val="22"/>
        </w:rPr>
        <w:t>Penal Acusatorio y Oral del Poder Judicial del Estado de México</w:t>
      </w:r>
      <w:r w:rsidR="00C600F9" w:rsidRPr="000164DD">
        <w:rPr>
          <w:rFonts w:ascii="Palatino Linotype" w:hAnsi="Palatino Linotype" w:cs="Tahoma"/>
          <w:iCs/>
          <w:sz w:val="22"/>
          <w:szCs w:val="22"/>
        </w:rPr>
        <w:t xml:space="preserve"> (</w:t>
      </w:r>
      <w:r w:rsidR="00AE7138" w:rsidRPr="000164DD">
        <w:rPr>
          <w:rFonts w:ascii="Palatino Linotype" w:hAnsi="Palatino Linotype" w:cs="Tahoma"/>
          <w:iCs/>
          <w:sz w:val="22"/>
          <w:szCs w:val="22"/>
        </w:rPr>
        <w:t xml:space="preserve">consultado </w:t>
      </w:r>
      <w:r w:rsidR="00AE7138" w:rsidRPr="000164DD">
        <w:rPr>
          <w:rFonts w:ascii="Palatino Linotype" w:hAnsi="Palatino Linotype" w:cs="Tahoma"/>
          <w:iCs/>
          <w:sz w:val="22"/>
          <w:szCs w:val="22"/>
        </w:rPr>
        <w:lastRenderedPageBreak/>
        <w:t>el catorce de junio de dos mil diecinueve, a las doce horas con treinta minutos, en la</w:t>
      </w:r>
      <w:r w:rsidR="00E41CB3" w:rsidRPr="000164DD">
        <w:rPr>
          <w:rFonts w:ascii="Palatino Linotype" w:hAnsi="Palatino Linotype" w:cs="Tahoma"/>
          <w:iCs/>
          <w:sz w:val="22"/>
          <w:szCs w:val="22"/>
        </w:rPr>
        <w:t xml:space="preserve"> liga </w:t>
      </w:r>
      <w:r w:rsidR="00AE7138" w:rsidRPr="000164DD">
        <w:rPr>
          <w:rFonts w:ascii="Palatino Linotype" w:hAnsi="Palatino Linotype" w:cs="Tahoma"/>
          <w:iCs/>
          <w:sz w:val="22"/>
          <w:szCs w:val="22"/>
        </w:rPr>
        <w:t>https://legislacion.edomex.gob.mx/sites/legislacion.edomex.gob.mx/files/files/pdf/gct/2009/oct122.PDF</w:t>
      </w:r>
      <w:r w:rsidR="00C600F9" w:rsidRPr="000164DD">
        <w:rPr>
          <w:rFonts w:ascii="Palatino Linotype" w:hAnsi="Palatino Linotype" w:cs="Tahoma"/>
          <w:iCs/>
          <w:sz w:val="22"/>
          <w:szCs w:val="22"/>
        </w:rPr>
        <w:t>)</w:t>
      </w:r>
      <w:r w:rsidR="00B968E4" w:rsidRPr="000164DD">
        <w:rPr>
          <w:rFonts w:ascii="Palatino Linotype" w:hAnsi="Palatino Linotype" w:cs="Tahoma"/>
          <w:iCs/>
          <w:sz w:val="22"/>
          <w:szCs w:val="22"/>
        </w:rPr>
        <w:t>.</w:t>
      </w:r>
    </w:p>
    <w:p w:rsidR="002F6F6D" w:rsidRPr="000164DD" w:rsidRDefault="002F6F6D" w:rsidP="002F6F6D">
      <w:pPr>
        <w:spacing w:line="360" w:lineRule="auto"/>
        <w:ind w:right="-93"/>
        <w:jc w:val="both"/>
        <w:rPr>
          <w:rFonts w:ascii="Palatino Linotype" w:hAnsi="Palatino Linotype" w:cs="Tahoma"/>
          <w:iCs/>
          <w:sz w:val="22"/>
          <w:szCs w:val="22"/>
        </w:rPr>
      </w:pPr>
    </w:p>
    <w:p w:rsidR="00B968E4" w:rsidRPr="000164DD" w:rsidRDefault="00B968E4" w:rsidP="002F6F6D">
      <w:pPr>
        <w:spacing w:line="360" w:lineRule="auto"/>
        <w:ind w:right="-93"/>
        <w:jc w:val="both"/>
        <w:rPr>
          <w:rFonts w:ascii="Palatino Linotype" w:hAnsi="Palatino Linotype" w:cs="Tahoma"/>
          <w:iCs/>
          <w:sz w:val="22"/>
          <w:szCs w:val="22"/>
        </w:rPr>
      </w:pPr>
      <w:r w:rsidRPr="000164DD">
        <w:rPr>
          <w:rFonts w:ascii="Palatino Linotype" w:hAnsi="Palatino Linotype" w:cs="Tahoma"/>
          <w:iCs/>
          <w:sz w:val="22"/>
          <w:szCs w:val="22"/>
        </w:rPr>
        <w:t xml:space="preserve">De lo anterior, se advierte que la </w:t>
      </w:r>
      <w:r w:rsidRPr="000164DD">
        <w:rPr>
          <w:rFonts w:ascii="Palatino Linotype" w:hAnsi="Palatino Linotype" w:cs="Tahoma"/>
          <w:iCs/>
          <w:sz w:val="22"/>
          <w:szCs w:val="22"/>
          <w:lang w:val="es-ES"/>
        </w:rPr>
        <w:t xml:space="preserve">Dirección General de la Administración de los Juzgados del Sistema Penal Acusatorio, realizó la búsqueda en el sistema idóneo para localizar la información, al contener todo lo referente </w:t>
      </w:r>
      <w:r w:rsidR="00CD7A28" w:rsidRPr="000164DD">
        <w:rPr>
          <w:rFonts w:ascii="Palatino Linotype" w:hAnsi="Palatino Linotype" w:cs="Tahoma"/>
          <w:iCs/>
          <w:sz w:val="22"/>
          <w:szCs w:val="22"/>
          <w:lang w:val="es-ES"/>
        </w:rPr>
        <w:t xml:space="preserve">a los expedientes de procesos penales que lleva a cabo el Poder Judicial; sin embargo, después de realizar la indagación correspondiente, por imputado, carpeta administrativa y causa del juicio, sin localizar </w:t>
      </w:r>
      <w:r w:rsidR="00CD7A28" w:rsidRPr="000164DD">
        <w:rPr>
          <w:rFonts w:ascii="Palatino Linotype" w:hAnsi="Palatino Linotype" w:cs="Tahoma"/>
          <w:b/>
          <w:iCs/>
          <w:sz w:val="22"/>
          <w:szCs w:val="22"/>
          <w:lang w:val="es-ES"/>
        </w:rPr>
        <w:t xml:space="preserve">un juicio al respecto, </w:t>
      </w:r>
      <w:r w:rsidR="00386BB9" w:rsidRPr="000164DD">
        <w:rPr>
          <w:rFonts w:ascii="Palatino Linotype" w:hAnsi="Palatino Linotype" w:cs="Tahoma"/>
          <w:iCs/>
          <w:sz w:val="22"/>
          <w:szCs w:val="22"/>
          <w:lang w:val="es-ES"/>
        </w:rPr>
        <w:t xml:space="preserve">es decir, el Sujeto Obligado aludió a que la información requerida </w:t>
      </w:r>
      <w:r w:rsidR="00386BB9" w:rsidRPr="000164DD">
        <w:rPr>
          <w:rFonts w:ascii="Palatino Linotype" w:hAnsi="Palatino Linotype" w:cs="Tahoma"/>
          <w:b/>
          <w:iCs/>
          <w:sz w:val="22"/>
          <w:szCs w:val="22"/>
          <w:lang w:val="es-ES"/>
        </w:rPr>
        <w:t xml:space="preserve">era inexistente, </w:t>
      </w:r>
      <w:r w:rsidR="00C600F9" w:rsidRPr="000164DD">
        <w:rPr>
          <w:rFonts w:ascii="Palatino Linotype" w:hAnsi="Palatino Linotype" w:cs="Tahoma"/>
          <w:iCs/>
          <w:sz w:val="22"/>
          <w:szCs w:val="22"/>
          <w:lang w:val="es-ES"/>
        </w:rPr>
        <w:t>al no contar con un procedimiento judicial con los datos proporcionados en el requerimiento.</w:t>
      </w:r>
    </w:p>
    <w:p w:rsidR="00B968E4" w:rsidRPr="000164DD" w:rsidRDefault="00B968E4" w:rsidP="002F6F6D">
      <w:pPr>
        <w:spacing w:line="360" w:lineRule="auto"/>
        <w:ind w:right="-93"/>
        <w:jc w:val="both"/>
        <w:rPr>
          <w:rFonts w:ascii="Palatino Linotype" w:hAnsi="Palatino Linotype" w:cs="Tahoma"/>
          <w:iCs/>
          <w:sz w:val="22"/>
          <w:szCs w:val="22"/>
        </w:rPr>
      </w:pPr>
    </w:p>
    <w:p w:rsidR="00386BB9" w:rsidRPr="000164DD" w:rsidRDefault="00386BB9" w:rsidP="00386BB9">
      <w:pPr>
        <w:spacing w:line="360" w:lineRule="auto"/>
        <w:jc w:val="both"/>
        <w:rPr>
          <w:rFonts w:ascii="Palatino Linotype" w:hAnsi="Palatino Linotype" w:cs="Tahoma"/>
          <w:sz w:val="22"/>
          <w:szCs w:val="22"/>
        </w:rPr>
      </w:pPr>
      <w:r w:rsidRPr="000164DD">
        <w:rPr>
          <w:rFonts w:ascii="Palatino Linotype" w:hAnsi="Palatino Linotype" w:cs="Tahoma"/>
          <w:sz w:val="22"/>
          <w:szCs w:val="22"/>
        </w:rPr>
        <w:t>En ese sentido, cabe traer a colación el Criterio 14/17, emitido el Instituto Nacional de Transparencia, Acceso a la Información y Protección de Datos Personales, el cual señala lo siguiente:</w:t>
      </w:r>
    </w:p>
    <w:p w:rsidR="00386BB9" w:rsidRPr="000164DD" w:rsidRDefault="00386BB9" w:rsidP="00386BB9">
      <w:pPr>
        <w:spacing w:line="360" w:lineRule="auto"/>
        <w:jc w:val="both"/>
        <w:rPr>
          <w:rFonts w:ascii="Palatino Linotype" w:hAnsi="Palatino Linotype" w:cs="Tahoma"/>
          <w:sz w:val="22"/>
          <w:szCs w:val="22"/>
        </w:rPr>
      </w:pPr>
    </w:p>
    <w:p w:rsidR="00386BB9" w:rsidRPr="000164DD" w:rsidRDefault="00386BB9" w:rsidP="00386BB9">
      <w:pPr>
        <w:spacing w:line="360" w:lineRule="auto"/>
        <w:ind w:left="567" w:right="567"/>
        <w:jc w:val="both"/>
        <w:rPr>
          <w:rFonts w:ascii="Palatino Linotype" w:hAnsi="Palatino Linotype" w:cs="Tahoma"/>
          <w:bCs/>
          <w:i/>
          <w:lang w:val="es-ES"/>
        </w:rPr>
      </w:pPr>
      <w:r w:rsidRPr="000164DD">
        <w:rPr>
          <w:rFonts w:ascii="Palatino Linotype" w:hAnsi="Palatino Linotype" w:cs="Tahoma"/>
          <w:b/>
          <w:bCs/>
          <w:i/>
        </w:rPr>
        <w:t xml:space="preserve">“Inexistencia. </w:t>
      </w:r>
      <w:r w:rsidRPr="000164DD">
        <w:rPr>
          <w:rFonts w:ascii="Palatino Linotype" w:hAnsi="Palatino Linotype" w:cs="Tahoma"/>
          <w:bCs/>
          <w:i/>
        </w:rPr>
        <w:t>La inexistencia es una cuestión de hecho que se atribuye a la información solicitada e implica que ésta no se encuentra en los archivos del sujeto obligado, no obstante que cuenta con facultades para poseerla.”</w:t>
      </w:r>
    </w:p>
    <w:p w:rsidR="00386BB9" w:rsidRPr="000164DD" w:rsidRDefault="00386BB9" w:rsidP="00386BB9">
      <w:pPr>
        <w:spacing w:line="360" w:lineRule="auto"/>
        <w:jc w:val="both"/>
        <w:rPr>
          <w:rFonts w:ascii="Palatino Linotype" w:hAnsi="Palatino Linotype" w:cs="Tahoma"/>
          <w:sz w:val="22"/>
          <w:szCs w:val="22"/>
        </w:rPr>
      </w:pPr>
    </w:p>
    <w:p w:rsidR="00386BB9" w:rsidRPr="000164DD" w:rsidRDefault="00386BB9" w:rsidP="00386BB9">
      <w:pPr>
        <w:spacing w:line="360" w:lineRule="auto"/>
        <w:jc w:val="both"/>
        <w:rPr>
          <w:rFonts w:ascii="Palatino Linotype" w:hAnsi="Palatino Linotype" w:cs="Tahoma"/>
          <w:sz w:val="22"/>
          <w:szCs w:val="22"/>
        </w:rPr>
      </w:pPr>
      <w:r w:rsidRPr="000164DD">
        <w:rPr>
          <w:rFonts w:ascii="Palatino Linotype" w:hAnsi="Palatino Linotype" w:cs="Tahoma"/>
          <w:sz w:val="22"/>
          <w:szCs w:val="22"/>
        </w:rPr>
        <w:t>Del citado criterio, se desprende que la inexistencia de la información, es una cuestión de hecho que se le atribuye a la misma, cuando esta no se encuentra en los archivos del Sujeto Obligado.</w:t>
      </w:r>
    </w:p>
    <w:p w:rsidR="00B968E4" w:rsidRPr="000164DD" w:rsidRDefault="00B968E4" w:rsidP="002F6F6D">
      <w:pPr>
        <w:spacing w:line="360" w:lineRule="auto"/>
        <w:ind w:right="-93"/>
        <w:jc w:val="both"/>
        <w:rPr>
          <w:rFonts w:ascii="Palatino Linotype" w:hAnsi="Palatino Linotype" w:cs="Tahoma"/>
          <w:iCs/>
          <w:sz w:val="22"/>
          <w:szCs w:val="22"/>
        </w:rPr>
      </w:pPr>
    </w:p>
    <w:p w:rsidR="00007DAF" w:rsidRPr="000164DD" w:rsidRDefault="00C600F9" w:rsidP="005A30B4">
      <w:pPr>
        <w:spacing w:line="360" w:lineRule="auto"/>
        <w:ind w:right="-93"/>
        <w:jc w:val="both"/>
        <w:rPr>
          <w:rFonts w:ascii="Palatino Linotype" w:hAnsi="Palatino Linotype" w:cs="Tahoma"/>
          <w:sz w:val="22"/>
          <w:szCs w:val="22"/>
          <w:lang w:val="es-ES"/>
        </w:rPr>
      </w:pPr>
      <w:r w:rsidRPr="000164DD">
        <w:rPr>
          <w:rFonts w:ascii="Palatino Linotype" w:hAnsi="Palatino Linotype" w:cs="Tahoma"/>
          <w:sz w:val="22"/>
          <w:szCs w:val="22"/>
          <w:lang w:val="es-ES"/>
        </w:rPr>
        <w:t>Es se sentido, este Instituto para poder valida</w:t>
      </w:r>
      <w:r w:rsidR="00C637D5" w:rsidRPr="000164DD">
        <w:rPr>
          <w:rFonts w:ascii="Palatino Linotype" w:hAnsi="Palatino Linotype" w:cs="Tahoma"/>
          <w:sz w:val="22"/>
          <w:szCs w:val="22"/>
          <w:lang w:val="es-ES"/>
        </w:rPr>
        <w:t>r</w:t>
      </w:r>
      <w:r w:rsidRPr="000164DD">
        <w:rPr>
          <w:rFonts w:ascii="Palatino Linotype" w:hAnsi="Palatino Linotype" w:cs="Tahoma"/>
          <w:sz w:val="22"/>
          <w:szCs w:val="22"/>
          <w:lang w:val="es-ES"/>
        </w:rPr>
        <w:t xml:space="preserve"> la inexistencia manifestada por el Ente Recurrido, realizó una búsqueda de información p</w:t>
      </w:r>
      <w:r w:rsidR="00C637D5" w:rsidRPr="000164DD">
        <w:rPr>
          <w:rFonts w:ascii="Palatino Linotype" w:hAnsi="Palatino Linotype" w:cs="Tahoma"/>
          <w:sz w:val="22"/>
          <w:szCs w:val="22"/>
          <w:lang w:val="es-ES"/>
        </w:rPr>
        <w:t>ública y se localizó, en la página oficial del Poder Judicial de la Ciudad de México, el documento denominado “Reporte OPC – Otros –</w:t>
      </w:r>
      <w:r w:rsidR="00A256ED" w:rsidRPr="000164DD">
        <w:rPr>
          <w:rFonts w:ascii="Palatino Linotype" w:hAnsi="Palatino Linotype" w:cs="Tahoma"/>
          <w:sz w:val="22"/>
          <w:szCs w:val="22"/>
          <w:lang w:val="es-ES"/>
        </w:rPr>
        <w:t xml:space="preserve"> </w:t>
      </w:r>
      <w:r w:rsidR="00A256ED" w:rsidRPr="000164DD">
        <w:rPr>
          <w:rFonts w:ascii="Palatino Linotype" w:hAnsi="Palatino Linotype" w:cs="Tahoma"/>
          <w:sz w:val="22"/>
          <w:szCs w:val="22"/>
          <w:lang w:val="es-ES"/>
        </w:rPr>
        <w:lastRenderedPageBreak/>
        <w:t>Concentrado Exhortos Pe</w:t>
      </w:r>
      <w:r w:rsidR="00C637D5" w:rsidRPr="000164DD">
        <w:rPr>
          <w:rFonts w:ascii="Palatino Linotype" w:hAnsi="Palatino Linotype" w:cs="Tahoma"/>
          <w:sz w:val="22"/>
          <w:szCs w:val="22"/>
          <w:lang w:val="es-ES"/>
        </w:rPr>
        <w:t>nales”</w:t>
      </w:r>
      <w:r w:rsidR="00A256ED" w:rsidRPr="000164DD">
        <w:rPr>
          <w:rFonts w:ascii="Palatino Linotype" w:hAnsi="Palatino Linotype" w:cs="Tahoma"/>
          <w:sz w:val="22"/>
          <w:szCs w:val="22"/>
          <w:lang w:val="es-ES"/>
        </w:rPr>
        <w:t xml:space="preserve">, del tres de octubre de dos mil dieciséis, </w:t>
      </w:r>
      <w:r w:rsidR="007349B9" w:rsidRPr="000164DD">
        <w:rPr>
          <w:rFonts w:ascii="Palatino Linotype" w:hAnsi="Palatino Linotype" w:cs="Tahoma"/>
          <w:sz w:val="22"/>
          <w:szCs w:val="22"/>
          <w:lang w:val="es-ES"/>
        </w:rPr>
        <w:t xml:space="preserve">en el cual se advierte que el </w:t>
      </w:r>
      <w:r w:rsidR="007349B9" w:rsidRPr="000164DD">
        <w:rPr>
          <w:rFonts w:ascii="Palatino Linotype" w:hAnsi="Palatino Linotype" w:cs="Tahoma"/>
          <w:b/>
          <w:sz w:val="22"/>
          <w:szCs w:val="22"/>
          <w:lang w:val="es-ES"/>
        </w:rPr>
        <w:t xml:space="preserve">Juez Oral del Distrito Judicial de Nezahualcóyotl, remitió un exhorto </w:t>
      </w:r>
      <w:r w:rsidR="007349B9" w:rsidRPr="000164DD">
        <w:rPr>
          <w:rFonts w:ascii="Palatino Linotype" w:hAnsi="Palatino Linotype" w:cs="Tahoma"/>
          <w:sz w:val="22"/>
          <w:szCs w:val="22"/>
          <w:lang w:val="es-ES"/>
        </w:rPr>
        <w:t>con relación a</w:t>
      </w:r>
      <w:r w:rsidR="007349B9" w:rsidRPr="000164DD">
        <w:rPr>
          <w:rFonts w:ascii="Palatino Linotype" w:hAnsi="Palatino Linotype" w:cs="Tahoma"/>
          <w:b/>
          <w:sz w:val="22"/>
          <w:szCs w:val="22"/>
          <w:lang w:val="es-ES"/>
        </w:rPr>
        <w:t xml:space="preserve"> la causa penal número 228/2016, </w:t>
      </w:r>
      <w:r w:rsidR="007349B9" w:rsidRPr="000164DD">
        <w:rPr>
          <w:rFonts w:ascii="Palatino Linotype" w:hAnsi="Palatino Linotype" w:cs="Tahoma"/>
          <w:sz w:val="22"/>
          <w:szCs w:val="22"/>
          <w:lang w:val="es-ES"/>
        </w:rPr>
        <w:t>tal como se muestra a continuación:</w:t>
      </w:r>
    </w:p>
    <w:p w:rsidR="00007DAF" w:rsidRPr="000164DD" w:rsidRDefault="00007DAF" w:rsidP="005A30B4">
      <w:pPr>
        <w:spacing w:line="360" w:lineRule="auto"/>
        <w:ind w:right="-93"/>
        <w:jc w:val="both"/>
        <w:rPr>
          <w:rFonts w:ascii="Palatino Linotype" w:hAnsi="Palatino Linotype" w:cs="Tahoma"/>
          <w:sz w:val="22"/>
          <w:szCs w:val="22"/>
          <w:lang w:val="es-ES"/>
        </w:rPr>
      </w:pPr>
    </w:p>
    <w:p w:rsidR="00007DAF" w:rsidRPr="000164DD" w:rsidRDefault="007349B9" w:rsidP="005A30B4">
      <w:pPr>
        <w:spacing w:line="360" w:lineRule="auto"/>
        <w:ind w:right="-93"/>
        <w:jc w:val="both"/>
        <w:rPr>
          <w:rFonts w:ascii="Palatino Linotype" w:hAnsi="Palatino Linotype" w:cs="Tahoma"/>
          <w:sz w:val="22"/>
          <w:szCs w:val="22"/>
          <w:lang w:val="es-ES"/>
        </w:rPr>
      </w:pPr>
      <w:r w:rsidRPr="000164DD">
        <w:rPr>
          <w:noProof/>
          <w:lang w:eastAsia="es-MX"/>
        </w:rPr>
        <w:drawing>
          <wp:inline distT="0" distB="0" distL="0" distR="0" wp14:anchorId="63C915C9" wp14:editId="0921D743">
            <wp:extent cx="5742940" cy="6032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603250"/>
                    </a:xfrm>
                    <a:prstGeom prst="rect">
                      <a:avLst/>
                    </a:prstGeom>
                  </pic:spPr>
                </pic:pic>
              </a:graphicData>
            </a:graphic>
          </wp:inline>
        </w:drawing>
      </w:r>
    </w:p>
    <w:p w:rsidR="007349B9" w:rsidRPr="000164DD" w:rsidRDefault="007349B9" w:rsidP="007349B9">
      <w:pPr>
        <w:spacing w:line="360" w:lineRule="auto"/>
        <w:ind w:right="-93"/>
        <w:jc w:val="center"/>
        <w:rPr>
          <w:rFonts w:ascii="Palatino Linotype" w:hAnsi="Palatino Linotype" w:cs="Tahoma"/>
          <w:sz w:val="22"/>
          <w:szCs w:val="22"/>
          <w:lang w:val="es-ES"/>
        </w:rPr>
      </w:pPr>
      <w:r w:rsidRPr="000164DD">
        <w:rPr>
          <w:rFonts w:ascii="Palatino Linotype" w:hAnsi="Palatino Linotype" w:cs="Tahoma"/>
          <w:sz w:val="22"/>
          <w:szCs w:val="22"/>
          <w:lang w:val="es-ES"/>
        </w:rPr>
        <w:t>…</w:t>
      </w:r>
    </w:p>
    <w:p w:rsidR="007349B9" w:rsidRPr="000164DD" w:rsidRDefault="00644AC1" w:rsidP="007349B9">
      <w:pPr>
        <w:spacing w:line="360" w:lineRule="auto"/>
        <w:ind w:right="-93"/>
        <w:jc w:val="center"/>
        <w:rPr>
          <w:rFonts w:ascii="Palatino Linotype" w:hAnsi="Palatino Linotype" w:cs="Tahoma"/>
          <w:sz w:val="22"/>
          <w:szCs w:val="22"/>
          <w:lang w:val="es-ES"/>
        </w:rPr>
      </w:pPr>
      <w:r w:rsidRPr="000164DD">
        <w:rPr>
          <w:noProof/>
          <w:lang w:eastAsia="es-MX"/>
        </w:rPr>
        <mc:AlternateContent>
          <mc:Choice Requires="wps">
            <w:drawing>
              <wp:anchor distT="0" distB="0" distL="114300" distR="114300" simplePos="0" relativeHeight="251670528" behindDoc="0" locked="0" layoutInCell="1" allowOverlap="1">
                <wp:simplePos x="0" y="0"/>
                <wp:positionH relativeFrom="column">
                  <wp:posOffset>29845</wp:posOffset>
                </wp:positionH>
                <wp:positionV relativeFrom="paragraph">
                  <wp:posOffset>182245</wp:posOffset>
                </wp:positionV>
                <wp:extent cx="5714365" cy="209550"/>
                <wp:effectExtent l="19050" t="19050" r="19685" b="19050"/>
                <wp:wrapNone/>
                <wp:docPr id="5" name="Rectángulo 5"/>
                <wp:cNvGraphicFramePr/>
                <a:graphic xmlns:a="http://schemas.openxmlformats.org/drawingml/2006/main">
                  <a:graphicData uri="http://schemas.microsoft.com/office/word/2010/wordprocessingShape">
                    <wps:wsp>
                      <wps:cNvSpPr/>
                      <wps:spPr>
                        <a:xfrm>
                          <a:off x="0" y="0"/>
                          <a:ext cx="5714365" cy="2095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FFEE11" id="Rectángulo 5" o:spid="_x0000_s1026" style="position:absolute;margin-left:2.35pt;margin-top:14.35pt;width:449.95pt;height:1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" filled="f" strokecolor="black [3213]" strokeweight="3pt"/>
            </w:pict>
          </mc:Fallback>
        </mc:AlternateContent>
      </w:r>
      <w:r w:rsidRPr="000164DD">
        <w:rPr>
          <w:noProof/>
          <w:lang w:eastAsia="es-MX"/>
        </w:rPr>
        <w:drawing>
          <wp:inline distT="0" distB="0" distL="0" distR="0" wp14:anchorId="4256EAE7" wp14:editId="56753B00">
            <wp:extent cx="5742940" cy="4438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443865"/>
                    </a:xfrm>
                    <a:prstGeom prst="rect">
                      <a:avLst/>
                    </a:prstGeom>
                  </pic:spPr>
                </pic:pic>
              </a:graphicData>
            </a:graphic>
          </wp:inline>
        </w:drawing>
      </w:r>
    </w:p>
    <w:p w:rsidR="00007DAF" w:rsidRPr="000164DD" w:rsidRDefault="00007DAF" w:rsidP="005A30B4">
      <w:pPr>
        <w:spacing w:line="360" w:lineRule="auto"/>
        <w:ind w:right="-93"/>
        <w:jc w:val="both"/>
        <w:rPr>
          <w:rFonts w:ascii="Palatino Linotype" w:hAnsi="Palatino Linotype" w:cs="Tahoma"/>
          <w:sz w:val="22"/>
          <w:szCs w:val="22"/>
          <w:lang w:val="es-ES"/>
        </w:rPr>
      </w:pPr>
    </w:p>
    <w:p w:rsidR="00007DAF" w:rsidRPr="000164DD" w:rsidRDefault="0044150C" w:rsidP="005A30B4">
      <w:pPr>
        <w:spacing w:line="360" w:lineRule="auto"/>
        <w:ind w:right="-93"/>
        <w:jc w:val="both"/>
        <w:rPr>
          <w:rFonts w:ascii="Palatino Linotype" w:hAnsi="Palatino Linotype" w:cs="Tahoma"/>
          <w:sz w:val="22"/>
          <w:szCs w:val="22"/>
          <w:lang w:val="es-ES"/>
        </w:rPr>
      </w:pPr>
      <w:r w:rsidRPr="000164DD">
        <w:rPr>
          <w:rFonts w:ascii="Palatino Linotype" w:hAnsi="Palatino Linotype" w:cs="Tahoma"/>
          <w:sz w:val="22"/>
          <w:szCs w:val="22"/>
          <w:lang w:val="es-ES"/>
        </w:rPr>
        <w:t xml:space="preserve">En ese orden de ideas, se realizó una búsqueda del Directorio de Juzgados del Poder Judicial del Estado de México (consultado el diecisiete </w:t>
      </w:r>
      <w:r w:rsidR="005E05C1" w:rsidRPr="000164DD">
        <w:rPr>
          <w:rFonts w:ascii="Palatino Linotype" w:hAnsi="Palatino Linotype" w:cs="Tahoma"/>
          <w:sz w:val="22"/>
          <w:szCs w:val="22"/>
          <w:lang w:val="es-ES"/>
        </w:rPr>
        <w:t>de junio de dos mil diecinueve, a las trece horas</w:t>
      </w:r>
      <w:r w:rsidRPr="000164DD">
        <w:rPr>
          <w:rFonts w:ascii="Palatino Linotype" w:hAnsi="Palatino Linotype" w:cs="Tahoma"/>
          <w:sz w:val="22"/>
          <w:szCs w:val="22"/>
          <w:lang w:val="es-ES"/>
        </w:rPr>
        <w:t>) y se localizó lo siguiente:</w:t>
      </w:r>
    </w:p>
    <w:p w:rsidR="0044150C" w:rsidRPr="000164DD" w:rsidRDefault="0044150C" w:rsidP="005A30B4">
      <w:pPr>
        <w:spacing w:line="360" w:lineRule="auto"/>
        <w:ind w:right="-93"/>
        <w:jc w:val="both"/>
        <w:rPr>
          <w:rFonts w:ascii="Palatino Linotype" w:hAnsi="Palatino Linotype" w:cs="Tahoma"/>
          <w:sz w:val="22"/>
          <w:szCs w:val="22"/>
          <w:lang w:val="es-ES"/>
        </w:rPr>
      </w:pPr>
    </w:p>
    <w:p w:rsidR="0044150C" w:rsidRPr="000164DD" w:rsidRDefault="0044150C" w:rsidP="0044150C">
      <w:pPr>
        <w:spacing w:line="360" w:lineRule="auto"/>
        <w:ind w:right="-93"/>
        <w:jc w:val="center"/>
        <w:rPr>
          <w:rFonts w:ascii="Palatino Linotype" w:hAnsi="Palatino Linotype" w:cs="Tahoma"/>
          <w:sz w:val="22"/>
          <w:szCs w:val="22"/>
          <w:lang w:val="es-ES"/>
        </w:rPr>
      </w:pPr>
      <w:r w:rsidRPr="000164DD">
        <w:rPr>
          <w:noProof/>
          <w:lang w:eastAsia="es-MX"/>
        </w:rPr>
        <w:drawing>
          <wp:inline distT="0" distB="0" distL="0" distR="0" wp14:anchorId="07105B7D" wp14:editId="42FF22B2">
            <wp:extent cx="5637245" cy="2438400"/>
            <wp:effectExtent l="0" t="0" r="190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94189" cy="2463031"/>
                    </a:xfrm>
                    <a:prstGeom prst="rect">
                      <a:avLst/>
                    </a:prstGeom>
                  </pic:spPr>
                </pic:pic>
              </a:graphicData>
            </a:graphic>
          </wp:inline>
        </w:drawing>
      </w:r>
    </w:p>
    <w:p w:rsidR="005E05C1" w:rsidRPr="000164DD" w:rsidRDefault="005E05C1" w:rsidP="0044150C">
      <w:pPr>
        <w:spacing w:line="360" w:lineRule="auto"/>
        <w:ind w:right="-93"/>
        <w:jc w:val="center"/>
        <w:rPr>
          <w:rFonts w:ascii="Palatino Linotype" w:hAnsi="Palatino Linotype" w:cs="Tahoma"/>
          <w:sz w:val="22"/>
          <w:szCs w:val="22"/>
          <w:lang w:val="es-ES"/>
        </w:rPr>
      </w:pPr>
    </w:p>
    <w:p w:rsidR="005E05C1" w:rsidRPr="000164DD" w:rsidRDefault="00622FBC" w:rsidP="0044150C">
      <w:pPr>
        <w:spacing w:line="360" w:lineRule="auto"/>
        <w:ind w:right="-93"/>
        <w:jc w:val="center"/>
        <w:rPr>
          <w:rFonts w:ascii="Palatino Linotype" w:hAnsi="Palatino Linotype" w:cs="Tahoma"/>
          <w:sz w:val="22"/>
          <w:szCs w:val="22"/>
          <w:lang w:val="es-ES"/>
        </w:rPr>
      </w:pPr>
      <w:r w:rsidRPr="000164DD">
        <w:rPr>
          <w:noProof/>
          <w:lang w:eastAsia="es-MX"/>
        </w:rPr>
        <w:lastRenderedPageBreak/>
        <mc:AlternateContent>
          <mc:Choice Requires="wps">
            <w:drawing>
              <wp:anchor distT="0" distB="0" distL="114300" distR="114300" simplePos="0" relativeHeight="251671552" behindDoc="0" locked="0" layoutInCell="1" allowOverlap="1">
                <wp:simplePos x="0" y="0"/>
                <wp:positionH relativeFrom="column">
                  <wp:posOffset>29845</wp:posOffset>
                </wp:positionH>
                <wp:positionV relativeFrom="paragraph">
                  <wp:posOffset>1593215</wp:posOffset>
                </wp:positionV>
                <wp:extent cx="5742940" cy="407670"/>
                <wp:effectExtent l="19050" t="19050" r="10160" b="11430"/>
                <wp:wrapNone/>
                <wp:docPr id="8" name="Rectángulo 8"/>
                <wp:cNvGraphicFramePr/>
                <a:graphic xmlns:a="http://schemas.openxmlformats.org/drawingml/2006/main">
                  <a:graphicData uri="http://schemas.microsoft.com/office/word/2010/wordprocessingShape">
                    <wps:wsp>
                      <wps:cNvSpPr/>
                      <wps:spPr>
                        <a:xfrm>
                          <a:off x="0" y="0"/>
                          <a:ext cx="5742940" cy="40767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1C0245" id="Rectángulo 8" o:spid="_x0000_s1026" style="position:absolute;margin-left:2.35pt;margin-top:125.45pt;width:452.2pt;height:3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" filled="f" strokecolor="black [3213]" strokeweight="3pt"/>
            </w:pict>
          </mc:Fallback>
        </mc:AlternateContent>
      </w:r>
      <w:r w:rsidRPr="000164DD">
        <w:rPr>
          <w:noProof/>
          <w:lang w:eastAsia="es-MX"/>
        </w:rPr>
        <w:drawing>
          <wp:inline distT="0" distB="0" distL="0" distR="0" wp14:anchorId="16E074FB" wp14:editId="42503D30">
            <wp:extent cx="5742940" cy="1998345"/>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5346" cy="2002662"/>
                    </a:xfrm>
                    <a:prstGeom prst="rect">
                      <a:avLst/>
                    </a:prstGeom>
                  </pic:spPr>
                </pic:pic>
              </a:graphicData>
            </a:graphic>
          </wp:inline>
        </w:drawing>
      </w:r>
    </w:p>
    <w:p w:rsidR="00007DAF" w:rsidRPr="000164DD" w:rsidRDefault="00007DAF" w:rsidP="005A30B4">
      <w:pPr>
        <w:spacing w:line="360" w:lineRule="auto"/>
        <w:ind w:right="-93"/>
        <w:jc w:val="both"/>
        <w:rPr>
          <w:rFonts w:ascii="Palatino Linotype" w:hAnsi="Palatino Linotype" w:cs="Tahoma"/>
          <w:sz w:val="22"/>
          <w:szCs w:val="22"/>
          <w:lang w:val="es-ES"/>
        </w:rPr>
      </w:pPr>
    </w:p>
    <w:p w:rsidR="00F45FEB" w:rsidRPr="000164DD" w:rsidRDefault="00F45FEB" w:rsidP="005A30B4">
      <w:pPr>
        <w:spacing w:line="360" w:lineRule="auto"/>
        <w:ind w:right="-93"/>
        <w:jc w:val="both"/>
        <w:rPr>
          <w:rFonts w:ascii="Palatino Linotype" w:hAnsi="Palatino Linotype" w:cs="Tahoma"/>
          <w:sz w:val="22"/>
          <w:szCs w:val="22"/>
          <w:lang w:val="es-ES"/>
        </w:rPr>
      </w:pPr>
      <w:r w:rsidRPr="000164DD">
        <w:rPr>
          <w:rFonts w:ascii="Palatino Linotype" w:hAnsi="Palatino Linotype" w:cs="Tahoma"/>
          <w:sz w:val="22"/>
          <w:szCs w:val="22"/>
          <w:lang w:val="es-ES"/>
        </w:rPr>
        <w:t xml:space="preserve">Conforme a la información pública localizada, se logra advertir que </w:t>
      </w:r>
      <w:r w:rsidR="00505719" w:rsidRPr="000164DD">
        <w:rPr>
          <w:rFonts w:ascii="Palatino Linotype" w:hAnsi="Palatino Linotype" w:cs="Tahoma"/>
          <w:sz w:val="22"/>
          <w:szCs w:val="22"/>
          <w:lang w:val="es-ES"/>
        </w:rPr>
        <w:t>el Juez de Juicio Oral del Distrito Judicial de Nezahualcóyotl que forma parte del Poder Judicial del Estado de México, conoció respecto a la causa penal número 228/2016</w:t>
      </w:r>
      <w:r w:rsidR="00E7766E" w:rsidRPr="000164DD">
        <w:rPr>
          <w:rFonts w:ascii="Palatino Linotype" w:hAnsi="Palatino Linotype" w:cs="Tahoma"/>
          <w:sz w:val="22"/>
          <w:szCs w:val="22"/>
          <w:lang w:val="es-ES"/>
        </w:rPr>
        <w:t>, pues en octubre de dos mil dieciséis remitió un exhorto al Poder Judicial de la Ciudad de México.</w:t>
      </w:r>
    </w:p>
    <w:p w:rsidR="00F45FEB" w:rsidRPr="000164DD" w:rsidRDefault="00F45FEB" w:rsidP="005A30B4">
      <w:pPr>
        <w:spacing w:line="360" w:lineRule="auto"/>
        <w:ind w:right="-93"/>
        <w:jc w:val="both"/>
        <w:rPr>
          <w:rFonts w:ascii="Palatino Linotype" w:hAnsi="Palatino Linotype" w:cs="Tahoma"/>
          <w:sz w:val="22"/>
          <w:szCs w:val="22"/>
          <w:lang w:val="es-ES"/>
        </w:rPr>
      </w:pPr>
    </w:p>
    <w:p w:rsidR="009F113B" w:rsidRPr="000164DD" w:rsidRDefault="00BB185A" w:rsidP="0073482A">
      <w:pPr>
        <w:spacing w:line="360" w:lineRule="auto"/>
        <w:jc w:val="both"/>
        <w:rPr>
          <w:rFonts w:ascii="Palatino Linotype" w:hAnsi="Palatino Linotype"/>
          <w:sz w:val="22"/>
          <w:szCs w:val="22"/>
          <w:lang w:val="es-ES"/>
        </w:rPr>
      </w:pPr>
      <w:r w:rsidRPr="000164DD">
        <w:rPr>
          <w:rFonts w:ascii="Palatino Linotype" w:hAnsi="Palatino Linotype"/>
          <w:sz w:val="22"/>
          <w:szCs w:val="22"/>
          <w:lang w:val="es-ES"/>
        </w:rPr>
        <w:t xml:space="preserve">De tales circunstancias, se considera que si bien, la causa penal señalada en la solicitud de información, fue sustanciada por el Poder Judicial de la Ciudad de México, también lo es </w:t>
      </w:r>
      <w:r w:rsidR="00CF5CCA" w:rsidRPr="000164DD">
        <w:rPr>
          <w:rFonts w:ascii="Palatino Linotype" w:hAnsi="Palatino Linotype"/>
          <w:sz w:val="22"/>
          <w:szCs w:val="22"/>
          <w:lang w:val="es-ES"/>
        </w:rPr>
        <w:t xml:space="preserve">que el Ente Recurrido tuvo conocimiento de dicho </w:t>
      </w:r>
      <w:r w:rsidR="002C7C94" w:rsidRPr="000164DD">
        <w:rPr>
          <w:rFonts w:ascii="Palatino Linotype" w:hAnsi="Palatino Linotype"/>
          <w:sz w:val="22"/>
          <w:szCs w:val="22"/>
          <w:lang w:val="es-ES"/>
        </w:rPr>
        <w:t>procedimiento, pues como se precisó existió un juez que emiti</w:t>
      </w:r>
      <w:r w:rsidR="00861484" w:rsidRPr="000164DD">
        <w:rPr>
          <w:rFonts w:ascii="Palatino Linotype" w:hAnsi="Palatino Linotype"/>
          <w:sz w:val="22"/>
          <w:szCs w:val="22"/>
          <w:lang w:val="es-ES"/>
        </w:rPr>
        <w:t>ó un exhorto respecto al expediente 228/2016.</w:t>
      </w:r>
    </w:p>
    <w:p w:rsidR="00861484" w:rsidRPr="000164DD" w:rsidRDefault="00861484" w:rsidP="0073482A">
      <w:pPr>
        <w:spacing w:line="360" w:lineRule="auto"/>
        <w:jc w:val="both"/>
        <w:rPr>
          <w:rFonts w:ascii="Palatino Linotype" w:hAnsi="Palatino Linotype"/>
          <w:sz w:val="22"/>
          <w:szCs w:val="22"/>
          <w:lang w:val="es-ES"/>
        </w:rPr>
      </w:pPr>
    </w:p>
    <w:p w:rsidR="00A92426" w:rsidRPr="000164DD" w:rsidRDefault="00E65E0C" w:rsidP="0073482A">
      <w:pPr>
        <w:spacing w:line="360" w:lineRule="auto"/>
        <w:jc w:val="both"/>
        <w:rPr>
          <w:rFonts w:ascii="Palatino Linotype" w:hAnsi="Palatino Linotype"/>
          <w:bCs/>
          <w:iCs/>
          <w:sz w:val="22"/>
          <w:szCs w:val="22"/>
          <w:lang w:val="es-ES"/>
        </w:rPr>
      </w:pPr>
      <w:r w:rsidRPr="000164DD">
        <w:rPr>
          <w:rFonts w:ascii="Palatino Linotype" w:hAnsi="Palatino Linotype"/>
          <w:sz w:val="22"/>
          <w:szCs w:val="22"/>
          <w:lang w:val="es-ES"/>
        </w:rPr>
        <w:t xml:space="preserve">De tal situación, </w:t>
      </w:r>
      <w:r w:rsidRPr="000164DD">
        <w:rPr>
          <w:rFonts w:ascii="Palatino Linotype" w:hAnsi="Palatino Linotype"/>
          <w:b/>
          <w:sz w:val="22"/>
          <w:szCs w:val="22"/>
          <w:lang w:val="es-ES"/>
        </w:rPr>
        <w:t>no se puede validar la búsqueda realizad</w:t>
      </w:r>
      <w:r w:rsidRPr="000164DD">
        <w:rPr>
          <w:rFonts w:ascii="Palatino Linotype" w:hAnsi="Palatino Linotype"/>
          <w:sz w:val="22"/>
          <w:szCs w:val="22"/>
          <w:lang w:val="es-ES"/>
        </w:rPr>
        <w:t xml:space="preserve">a por la </w:t>
      </w:r>
      <w:r w:rsidRPr="000164DD">
        <w:rPr>
          <w:rFonts w:ascii="Palatino Linotype" w:hAnsi="Palatino Linotype"/>
          <w:bCs/>
          <w:sz w:val="22"/>
          <w:szCs w:val="22"/>
        </w:rPr>
        <w:t>Dirección General de la Administración de los Juzgados del Sistema Penal Acusatorio</w:t>
      </w:r>
      <w:r w:rsidR="00A92426" w:rsidRPr="000164DD">
        <w:rPr>
          <w:rFonts w:ascii="Palatino Linotype" w:hAnsi="Palatino Linotype"/>
          <w:bCs/>
          <w:sz w:val="22"/>
          <w:szCs w:val="22"/>
        </w:rPr>
        <w:t xml:space="preserve"> al ser </w:t>
      </w:r>
      <w:r w:rsidR="00A92426" w:rsidRPr="000164DD">
        <w:rPr>
          <w:rFonts w:ascii="Palatino Linotype" w:hAnsi="Palatino Linotype"/>
          <w:b/>
          <w:bCs/>
          <w:sz w:val="22"/>
          <w:szCs w:val="22"/>
        </w:rPr>
        <w:t>restrictiva</w:t>
      </w:r>
      <w:r w:rsidRPr="000164DD">
        <w:rPr>
          <w:rFonts w:ascii="Palatino Linotype" w:hAnsi="Palatino Linotype"/>
          <w:bCs/>
          <w:sz w:val="22"/>
          <w:szCs w:val="22"/>
        </w:rPr>
        <w:t xml:space="preserve">, </w:t>
      </w:r>
      <w:r w:rsidR="00A92426" w:rsidRPr="000164DD">
        <w:rPr>
          <w:rFonts w:ascii="Palatino Linotype" w:hAnsi="Palatino Linotype"/>
          <w:bCs/>
          <w:sz w:val="22"/>
          <w:szCs w:val="22"/>
        </w:rPr>
        <w:t xml:space="preserve">dado que únicamente efectúo la indagación, en el </w:t>
      </w:r>
      <w:r w:rsidR="00A92426" w:rsidRPr="000164DD">
        <w:rPr>
          <w:rFonts w:ascii="Palatino Linotype" w:hAnsi="Palatino Linotype"/>
          <w:bCs/>
          <w:iCs/>
          <w:sz w:val="22"/>
          <w:szCs w:val="22"/>
        </w:rPr>
        <w:t>Sistema de Gestión Judicial Penal</w:t>
      </w:r>
      <w:r w:rsidR="003C092E" w:rsidRPr="000164DD">
        <w:rPr>
          <w:rFonts w:ascii="Palatino Linotype" w:hAnsi="Palatino Linotype"/>
          <w:bCs/>
          <w:iCs/>
          <w:sz w:val="22"/>
          <w:szCs w:val="22"/>
        </w:rPr>
        <w:t>, sin realizar una búsqueda en todos sus archivos; aunado a que se puede advertir que tampoco turn</w:t>
      </w:r>
      <w:r w:rsidR="004D7E6E" w:rsidRPr="000164DD">
        <w:rPr>
          <w:rFonts w:ascii="Palatino Linotype" w:hAnsi="Palatino Linotype"/>
          <w:bCs/>
          <w:iCs/>
          <w:sz w:val="22"/>
          <w:szCs w:val="22"/>
        </w:rPr>
        <w:t>ó la solicitud a todas las unidades a</w:t>
      </w:r>
      <w:r w:rsidR="003C092E" w:rsidRPr="000164DD">
        <w:rPr>
          <w:rFonts w:ascii="Palatino Linotype" w:hAnsi="Palatino Linotype"/>
          <w:bCs/>
          <w:iCs/>
          <w:sz w:val="22"/>
          <w:szCs w:val="22"/>
        </w:rPr>
        <w:t xml:space="preserve">dministrativas competentes, </w:t>
      </w:r>
      <w:r w:rsidR="004D7E6E" w:rsidRPr="000164DD">
        <w:rPr>
          <w:rFonts w:ascii="Palatino Linotype" w:hAnsi="Palatino Linotype"/>
          <w:bCs/>
          <w:iCs/>
          <w:sz w:val="22"/>
          <w:szCs w:val="22"/>
        </w:rPr>
        <w:t>pues también cuenta con el</w:t>
      </w:r>
      <w:r w:rsidR="00441998" w:rsidRPr="000164DD">
        <w:rPr>
          <w:rFonts w:ascii="Palatino Linotype" w:hAnsi="Palatino Linotype"/>
          <w:bCs/>
          <w:iCs/>
          <w:sz w:val="22"/>
          <w:szCs w:val="22"/>
          <w:lang w:val="es-ES"/>
        </w:rPr>
        <w:t xml:space="preserve"> Juzgado de Juicio Oral del Distrito Judicial de Nezahualcóyotl, cuyo juez fue el que emitió el exhorto a la causa</w:t>
      </w:r>
      <w:r w:rsidR="000C179E" w:rsidRPr="000164DD">
        <w:rPr>
          <w:rFonts w:ascii="Palatino Linotype" w:hAnsi="Palatino Linotype"/>
          <w:bCs/>
          <w:iCs/>
          <w:sz w:val="22"/>
          <w:szCs w:val="22"/>
          <w:lang w:val="es-ES"/>
        </w:rPr>
        <w:t xml:space="preserve"> penal señalada en la solicitud</w:t>
      </w:r>
      <w:r w:rsidR="00DF705C" w:rsidRPr="000164DD">
        <w:rPr>
          <w:rFonts w:ascii="Palatino Linotype" w:hAnsi="Palatino Linotype"/>
          <w:bCs/>
          <w:iCs/>
          <w:sz w:val="22"/>
          <w:szCs w:val="22"/>
          <w:lang w:val="es-ES"/>
        </w:rPr>
        <w:t>.</w:t>
      </w:r>
      <w:r w:rsidR="00E67D69" w:rsidRPr="000164DD">
        <w:rPr>
          <w:rFonts w:ascii="Palatino Linotype" w:hAnsi="Palatino Linotype"/>
          <w:bCs/>
          <w:iCs/>
          <w:sz w:val="22"/>
          <w:szCs w:val="22"/>
          <w:lang w:val="es-ES"/>
        </w:rPr>
        <w:t xml:space="preserve"> </w:t>
      </w:r>
      <w:r w:rsidR="00DF705C" w:rsidRPr="000164DD">
        <w:rPr>
          <w:rFonts w:ascii="Palatino Linotype" w:hAnsi="Palatino Linotype"/>
          <w:bCs/>
          <w:iCs/>
          <w:sz w:val="22"/>
          <w:szCs w:val="22"/>
          <w:lang w:val="es-ES"/>
        </w:rPr>
        <w:t>Conforme a lo anterior, se considera que el Sujeto Obligado incumplió con el procedimiento establecido en el artículo 162 de la Ley de Transparencia y Acceso a la Información Pública del Estado de M</w:t>
      </w:r>
      <w:r w:rsidR="00E67D69" w:rsidRPr="000164DD">
        <w:rPr>
          <w:rFonts w:ascii="Palatino Linotype" w:hAnsi="Palatino Linotype"/>
          <w:bCs/>
          <w:iCs/>
          <w:sz w:val="22"/>
          <w:szCs w:val="22"/>
          <w:lang w:val="es-ES"/>
        </w:rPr>
        <w:t>éxico y Municipios.</w:t>
      </w:r>
    </w:p>
    <w:p w:rsidR="00E67D69" w:rsidRPr="000164DD" w:rsidRDefault="00E67D69" w:rsidP="0073482A">
      <w:pPr>
        <w:spacing w:line="360" w:lineRule="auto"/>
        <w:jc w:val="both"/>
        <w:rPr>
          <w:rFonts w:ascii="Palatino Linotype" w:hAnsi="Palatino Linotype"/>
          <w:bCs/>
          <w:iCs/>
          <w:sz w:val="22"/>
          <w:szCs w:val="22"/>
          <w:lang w:val="es-ES"/>
        </w:rPr>
      </w:pPr>
      <w:r w:rsidRPr="000164DD">
        <w:rPr>
          <w:rFonts w:ascii="Palatino Linotype" w:hAnsi="Palatino Linotype"/>
          <w:bCs/>
          <w:iCs/>
          <w:sz w:val="22"/>
          <w:szCs w:val="22"/>
          <w:lang w:val="es-ES"/>
        </w:rPr>
        <w:lastRenderedPageBreak/>
        <w:t>Ahora bien, dado que la causa penal es del dos mil dieciséis, y el exhorto emitido por el Juzgado Oral de Nezahualcóyotl</w:t>
      </w:r>
      <w:r w:rsidR="00A64E24" w:rsidRPr="000164DD">
        <w:rPr>
          <w:rFonts w:ascii="Palatino Linotype" w:hAnsi="Palatino Linotype"/>
          <w:bCs/>
          <w:iCs/>
          <w:sz w:val="22"/>
          <w:szCs w:val="22"/>
          <w:lang w:val="es-ES"/>
        </w:rPr>
        <w:t xml:space="preserve"> fue del mes de octubre de dicho año</w:t>
      </w:r>
      <w:r w:rsidRPr="000164DD">
        <w:rPr>
          <w:rFonts w:ascii="Palatino Linotype" w:hAnsi="Palatino Linotype"/>
          <w:bCs/>
          <w:iCs/>
          <w:sz w:val="22"/>
          <w:szCs w:val="22"/>
          <w:lang w:val="es-ES"/>
        </w:rPr>
        <w:t xml:space="preserve">, se </w:t>
      </w:r>
      <w:r w:rsidR="00A64E24" w:rsidRPr="000164DD">
        <w:rPr>
          <w:rFonts w:ascii="Palatino Linotype" w:hAnsi="Palatino Linotype"/>
          <w:bCs/>
          <w:iCs/>
          <w:sz w:val="22"/>
          <w:szCs w:val="22"/>
          <w:lang w:val="es-ES"/>
        </w:rPr>
        <w:t xml:space="preserve">establece como periodo para realizar la búsqueda de la información requerida, el correspondiente al uno de octubre de dos mil dieciséis a la fecha de la solicitud, esto es, </w:t>
      </w:r>
      <w:r w:rsidRPr="000164DD">
        <w:rPr>
          <w:rFonts w:ascii="Palatino Linotype" w:hAnsi="Palatino Linotype"/>
          <w:bCs/>
          <w:iCs/>
          <w:sz w:val="22"/>
          <w:szCs w:val="22"/>
          <w:lang w:val="es-ES"/>
        </w:rPr>
        <w:t xml:space="preserve"> </w:t>
      </w:r>
      <w:r w:rsidR="00A64E24" w:rsidRPr="000164DD">
        <w:rPr>
          <w:rFonts w:ascii="Palatino Linotype" w:hAnsi="Palatino Linotype"/>
          <w:bCs/>
          <w:iCs/>
          <w:sz w:val="22"/>
          <w:szCs w:val="22"/>
          <w:lang w:val="es-ES"/>
        </w:rPr>
        <w:t>el veinticinco de marzo de dos mil diecinueve.</w:t>
      </w:r>
    </w:p>
    <w:p w:rsidR="00DF705C" w:rsidRPr="000164DD" w:rsidRDefault="00DF705C" w:rsidP="0073482A">
      <w:pPr>
        <w:spacing w:line="360" w:lineRule="auto"/>
        <w:jc w:val="both"/>
        <w:rPr>
          <w:rFonts w:ascii="Palatino Linotype" w:hAnsi="Palatino Linotype"/>
          <w:bCs/>
          <w:iCs/>
          <w:sz w:val="22"/>
          <w:szCs w:val="22"/>
          <w:lang w:val="es-ES"/>
        </w:rPr>
      </w:pPr>
    </w:p>
    <w:p w:rsidR="00905C0E" w:rsidRPr="000164DD" w:rsidRDefault="00905C0E" w:rsidP="0073482A">
      <w:pPr>
        <w:spacing w:line="360" w:lineRule="auto"/>
        <w:jc w:val="both"/>
        <w:rPr>
          <w:rFonts w:ascii="Palatino Linotype" w:hAnsi="Palatino Linotype"/>
          <w:bCs/>
          <w:iCs/>
          <w:sz w:val="22"/>
          <w:szCs w:val="22"/>
          <w:lang w:val="es-ES"/>
        </w:rPr>
      </w:pPr>
      <w:r w:rsidRPr="000164DD">
        <w:rPr>
          <w:rFonts w:ascii="Palatino Linotype" w:hAnsi="Palatino Linotype"/>
          <w:bCs/>
          <w:iCs/>
          <w:sz w:val="22"/>
          <w:szCs w:val="22"/>
          <w:lang w:val="es-ES"/>
        </w:rPr>
        <w:t>Finalmente, no pasa desapercibido que la pretensión del ahora Recurrente es obtener el nombre del Juez de Juicio Oral del Distrito Judicial de Nezahualcóyotl</w:t>
      </w:r>
      <w:r w:rsidR="00005399" w:rsidRPr="000164DD">
        <w:rPr>
          <w:rFonts w:ascii="Palatino Linotype" w:hAnsi="Palatino Linotype"/>
          <w:bCs/>
          <w:iCs/>
          <w:sz w:val="22"/>
          <w:szCs w:val="22"/>
          <w:lang w:val="es-ES"/>
        </w:rPr>
        <w:t xml:space="preserve"> que conoció de la causa penal 228/2016, por lo que, el Sujeto Obligado únicamente se encuentra constreñido a proporcionar el documento como obre en sus archivos, que contenga dicho dato, de conformidad con los artículos 12 y 160 de la Ley de Transparencia y Acceso a la Información Pública del Estado de M</w:t>
      </w:r>
      <w:r w:rsidR="006C72F6" w:rsidRPr="000164DD">
        <w:rPr>
          <w:rFonts w:ascii="Palatino Linotype" w:hAnsi="Palatino Linotype"/>
          <w:bCs/>
          <w:iCs/>
          <w:sz w:val="22"/>
          <w:szCs w:val="22"/>
          <w:lang w:val="es-ES"/>
        </w:rPr>
        <w:t>éxico y Municipios, entre los cuales, de manera enunciativa m</w:t>
      </w:r>
      <w:r w:rsidR="00674465" w:rsidRPr="000164DD">
        <w:rPr>
          <w:rFonts w:ascii="Palatino Linotype" w:hAnsi="Palatino Linotype"/>
          <w:bCs/>
          <w:iCs/>
          <w:sz w:val="22"/>
          <w:szCs w:val="22"/>
          <w:lang w:val="es-ES"/>
        </w:rPr>
        <w:t>ás no limitativa, podría ser el exhorto con número 7876.</w:t>
      </w:r>
    </w:p>
    <w:p w:rsidR="00005399" w:rsidRPr="000164DD" w:rsidRDefault="00005399" w:rsidP="0073482A">
      <w:pPr>
        <w:spacing w:line="360" w:lineRule="auto"/>
        <w:jc w:val="both"/>
        <w:rPr>
          <w:rFonts w:ascii="Palatino Linotype" w:hAnsi="Palatino Linotype"/>
          <w:bCs/>
          <w:iCs/>
          <w:sz w:val="22"/>
          <w:szCs w:val="22"/>
          <w:lang w:val="es-ES"/>
        </w:rPr>
      </w:pPr>
    </w:p>
    <w:p w:rsidR="006844DF" w:rsidRPr="000164DD" w:rsidRDefault="00134409" w:rsidP="006844DF">
      <w:pPr>
        <w:spacing w:line="360" w:lineRule="auto"/>
        <w:ind w:right="-93"/>
        <w:jc w:val="both"/>
        <w:rPr>
          <w:rFonts w:ascii="Palatino Linotype" w:hAnsi="Palatino Linotype" w:cs="Tahoma"/>
          <w:b/>
          <w:sz w:val="22"/>
          <w:szCs w:val="22"/>
        </w:rPr>
      </w:pPr>
      <w:r w:rsidRPr="000164DD">
        <w:rPr>
          <w:rFonts w:ascii="Palatino Linotype" w:hAnsi="Palatino Linotype" w:cs="Tahoma"/>
          <w:b/>
          <w:sz w:val="22"/>
          <w:szCs w:val="22"/>
        </w:rPr>
        <w:t xml:space="preserve">SEXTO. </w:t>
      </w:r>
      <w:r w:rsidR="006844DF" w:rsidRPr="000164DD">
        <w:rPr>
          <w:rFonts w:ascii="Palatino Linotype" w:hAnsi="Palatino Linotype" w:cs="Tahoma"/>
          <w:b/>
          <w:sz w:val="22"/>
          <w:szCs w:val="22"/>
        </w:rPr>
        <w:t xml:space="preserve">Decisión. </w:t>
      </w:r>
    </w:p>
    <w:p w:rsidR="006844DF" w:rsidRPr="000164DD" w:rsidRDefault="006844DF" w:rsidP="006844DF">
      <w:pPr>
        <w:spacing w:line="360" w:lineRule="auto"/>
        <w:ind w:right="-93"/>
        <w:jc w:val="both"/>
        <w:rPr>
          <w:rFonts w:ascii="Palatino Linotype" w:hAnsi="Palatino Linotype" w:cs="Tahoma"/>
          <w:b/>
          <w:sz w:val="22"/>
          <w:szCs w:val="22"/>
        </w:rPr>
      </w:pPr>
    </w:p>
    <w:p w:rsidR="006844DF" w:rsidRDefault="006844DF" w:rsidP="006844DF">
      <w:pPr>
        <w:spacing w:line="360" w:lineRule="auto"/>
        <w:ind w:right="-93"/>
        <w:jc w:val="both"/>
        <w:rPr>
          <w:rFonts w:ascii="Palatino Linotype" w:hAnsi="Palatino Linotype" w:cs="Tahoma"/>
          <w:sz w:val="22"/>
          <w:szCs w:val="22"/>
        </w:rPr>
      </w:pPr>
      <w:r w:rsidRPr="000164DD">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0164DD">
        <w:rPr>
          <w:rFonts w:ascii="Palatino Linotype" w:hAnsi="Palatino Linotype" w:cs="Tahoma"/>
          <w:b/>
          <w:sz w:val="22"/>
          <w:szCs w:val="22"/>
        </w:rPr>
        <w:t xml:space="preserve">ORDENAR </w:t>
      </w:r>
      <w:r w:rsidRPr="000164DD">
        <w:rPr>
          <w:rFonts w:ascii="Palatino Linotype" w:hAnsi="Palatino Linotype" w:cs="Tahoma"/>
          <w:sz w:val="22"/>
          <w:szCs w:val="22"/>
        </w:rPr>
        <w:t xml:space="preserve">al Poder Judicial, a efecto de que, previa búsqueda exhaustiva y razonable en todas las unidades administrativas competentes, entre las cuales no podrá omitir a la </w:t>
      </w:r>
      <w:r w:rsidRPr="000164DD">
        <w:rPr>
          <w:rFonts w:ascii="Palatino Linotype" w:hAnsi="Palatino Linotype" w:cs="Tahoma"/>
          <w:bCs/>
          <w:sz w:val="22"/>
          <w:szCs w:val="22"/>
        </w:rPr>
        <w:t>Dirección General de la Administración de los Juzgados del Sistema Penal Acusatorio y al</w:t>
      </w:r>
      <w:r w:rsidR="006C72F6" w:rsidRPr="000164DD">
        <w:rPr>
          <w:rFonts w:ascii="Palatino Linotype" w:hAnsi="Palatino Linotype" w:cs="Tahoma"/>
          <w:bCs/>
          <w:sz w:val="22"/>
          <w:szCs w:val="22"/>
        </w:rPr>
        <w:t xml:space="preserve"> Juzgado</w:t>
      </w:r>
      <w:r w:rsidR="006C72F6" w:rsidRPr="000164DD">
        <w:rPr>
          <w:rFonts w:ascii="Palatino Linotype" w:hAnsi="Palatino Linotype" w:cs="Tahoma"/>
          <w:sz w:val="22"/>
          <w:szCs w:val="22"/>
          <w:lang w:val="es-ES"/>
        </w:rPr>
        <w:t xml:space="preserve"> </w:t>
      </w:r>
      <w:r w:rsidR="006C72F6" w:rsidRPr="000164DD">
        <w:rPr>
          <w:rFonts w:ascii="Palatino Linotype" w:hAnsi="Palatino Linotype" w:cs="Tahoma"/>
          <w:bCs/>
          <w:sz w:val="22"/>
          <w:szCs w:val="22"/>
          <w:lang w:val="es-ES"/>
        </w:rPr>
        <w:t>de Juicio Oral del Distrito Judicial de Nezahualcóyotl</w:t>
      </w:r>
      <w:r w:rsidRPr="000164DD">
        <w:rPr>
          <w:rFonts w:ascii="Palatino Linotype" w:hAnsi="Palatino Linotype" w:cs="Tahoma"/>
          <w:sz w:val="22"/>
          <w:szCs w:val="22"/>
        </w:rPr>
        <w:t>,</w:t>
      </w:r>
      <w:r w:rsidR="006C72F6" w:rsidRPr="000164DD">
        <w:rPr>
          <w:rFonts w:ascii="Palatino Linotype" w:hAnsi="Palatino Linotype" w:cs="Tahoma"/>
          <w:sz w:val="22"/>
          <w:szCs w:val="22"/>
        </w:rPr>
        <w:t xml:space="preserve"> del uno de octubre de dos mil dieciséis al </w:t>
      </w:r>
      <w:r w:rsidRPr="000164DD">
        <w:rPr>
          <w:rFonts w:ascii="Palatino Linotype" w:hAnsi="Palatino Linotype" w:cs="Tahoma"/>
          <w:sz w:val="22"/>
          <w:szCs w:val="22"/>
        </w:rPr>
        <w:t xml:space="preserve"> </w:t>
      </w:r>
      <w:r w:rsidR="006C72F6" w:rsidRPr="000164DD">
        <w:rPr>
          <w:rFonts w:ascii="Palatino Linotype" w:hAnsi="Palatino Linotype" w:cs="Tahoma"/>
          <w:sz w:val="22"/>
          <w:szCs w:val="22"/>
        </w:rPr>
        <w:t xml:space="preserve">veinticinco de marzo de dos mil diecinueve, </w:t>
      </w:r>
      <w:r w:rsidRPr="000164DD">
        <w:rPr>
          <w:rFonts w:ascii="Palatino Linotype" w:hAnsi="Palatino Linotype" w:cs="Tahoma"/>
          <w:sz w:val="22"/>
          <w:szCs w:val="22"/>
        </w:rPr>
        <w:t xml:space="preserve">entregue a través del </w:t>
      </w:r>
      <w:r w:rsidRPr="000164DD">
        <w:rPr>
          <w:rFonts w:ascii="Palatino Linotype" w:hAnsi="Palatino Linotype" w:cs="Tahoma"/>
          <w:sz w:val="22"/>
          <w:szCs w:val="22"/>
          <w:lang w:val="es-ES"/>
        </w:rPr>
        <w:t xml:space="preserve">Sistema de Acceso a la Información Mexiquense (SAIMEX), el </w:t>
      </w:r>
      <w:r w:rsidRPr="000164DD">
        <w:rPr>
          <w:rFonts w:ascii="Palatino Linotype" w:hAnsi="Palatino Linotype" w:cs="Tahoma"/>
          <w:sz w:val="22"/>
          <w:szCs w:val="22"/>
        </w:rPr>
        <w:t xml:space="preserve">documento que dé cuenta </w:t>
      </w:r>
      <w:r w:rsidR="006C72F6" w:rsidRPr="000164DD">
        <w:rPr>
          <w:rFonts w:ascii="Palatino Linotype" w:hAnsi="Palatino Linotype" w:cs="Tahoma"/>
          <w:sz w:val="22"/>
          <w:szCs w:val="22"/>
        </w:rPr>
        <w:t>del nombre del Juez que conoció la causa penal número 228/2016, sustanciado por el Poder Judicial de la Ciudad de México.</w:t>
      </w:r>
    </w:p>
    <w:p w:rsidR="00470908" w:rsidRPr="000164DD" w:rsidRDefault="00470908" w:rsidP="006844DF">
      <w:pPr>
        <w:spacing w:line="360" w:lineRule="auto"/>
        <w:ind w:right="-93"/>
        <w:jc w:val="both"/>
        <w:rPr>
          <w:rFonts w:ascii="Palatino Linotype" w:hAnsi="Palatino Linotype" w:cs="Tahoma"/>
          <w:bCs/>
          <w:sz w:val="22"/>
          <w:szCs w:val="22"/>
        </w:rPr>
      </w:pPr>
    </w:p>
    <w:p w:rsidR="00674465" w:rsidRPr="000164DD" w:rsidRDefault="00674465" w:rsidP="00674465">
      <w:pPr>
        <w:spacing w:line="360" w:lineRule="auto"/>
        <w:ind w:right="-93"/>
        <w:jc w:val="both"/>
        <w:rPr>
          <w:rFonts w:ascii="Palatino Linotype" w:hAnsi="Palatino Linotype" w:cs="Tahoma"/>
          <w:b/>
          <w:sz w:val="22"/>
          <w:szCs w:val="22"/>
        </w:rPr>
      </w:pPr>
      <w:r w:rsidRPr="000164DD">
        <w:rPr>
          <w:rFonts w:ascii="Palatino Linotype" w:hAnsi="Palatino Linotype" w:cs="Tahoma"/>
          <w:b/>
          <w:sz w:val="22"/>
          <w:szCs w:val="22"/>
        </w:rPr>
        <w:lastRenderedPageBreak/>
        <w:t xml:space="preserve">SÉPTIMO. Vista a la Contraloría Interna y </w:t>
      </w:r>
      <w:r w:rsidRPr="000164DD">
        <w:rPr>
          <w:rFonts w:ascii="Palatino Linotype" w:eastAsia="Calibri" w:hAnsi="Palatino Linotype" w:cs="Tahoma"/>
          <w:b/>
          <w:bCs/>
          <w:sz w:val="22"/>
          <w:szCs w:val="22"/>
          <w:lang w:val="es-ES_tradnl" w:eastAsia="en-US"/>
        </w:rPr>
        <w:t>Órgano de Control y Vigilancia</w:t>
      </w:r>
      <w:r w:rsidRPr="000164DD">
        <w:rPr>
          <w:rFonts w:ascii="Palatino Linotype" w:hAnsi="Palatino Linotype" w:cs="Tahoma"/>
          <w:b/>
          <w:sz w:val="22"/>
          <w:szCs w:val="22"/>
        </w:rPr>
        <w:t xml:space="preserve">. </w:t>
      </w:r>
    </w:p>
    <w:p w:rsidR="00674465" w:rsidRPr="000164DD" w:rsidRDefault="00674465" w:rsidP="00674465">
      <w:pPr>
        <w:widowControl w:val="0"/>
        <w:spacing w:line="360" w:lineRule="auto"/>
        <w:ind w:right="-91"/>
        <w:jc w:val="both"/>
        <w:rPr>
          <w:rFonts w:ascii="Palatino Linotype" w:hAnsi="Palatino Linotype" w:cs="Tahoma"/>
          <w:b/>
          <w:sz w:val="22"/>
          <w:szCs w:val="22"/>
        </w:rPr>
      </w:pPr>
    </w:p>
    <w:p w:rsidR="00674465" w:rsidRPr="000164DD" w:rsidRDefault="00674465" w:rsidP="00674465">
      <w:pPr>
        <w:spacing w:line="360" w:lineRule="auto"/>
        <w:ind w:right="-93"/>
        <w:jc w:val="both"/>
        <w:rPr>
          <w:rFonts w:ascii="Palatino Linotype" w:hAnsi="Palatino Linotype" w:cs="Tahoma"/>
          <w:sz w:val="22"/>
          <w:szCs w:val="22"/>
        </w:rPr>
      </w:pPr>
      <w:r w:rsidRPr="000164DD">
        <w:rPr>
          <w:rFonts w:ascii="Palatino Linotype" w:eastAsia="Calibri" w:hAnsi="Palatino Linotype" w:cs="Tahoma"/>
          <w:bCs/>
          <w:sz w:val="22"/>
          <w:szCs w:val="22"/>
          <w:lang w:eastAsia="en-US"/>
        </w:rPr>
        <w:t>E</w:t>
      </w:r>
      <w:r w:rsidRPr="000164DD">
        <w:rPr>
          <w:rFonts w:ascii="Palatino Linotype" w:hAnsi="Palatino Linotype" w:cs="Tahoma"/>
          <w:sz w:val="22"/>
          <w:szCs w:val="22"/>
        </w:rPr>
        <w:t>n el caso en estudio, ha quedado acreditado que el Poder Judicial no emitió respuesta en el plazo señalado en el artículo 163 de la Ley de Transparencia y Acceso a la Información Pública del Estado de México y Municipios.</w:t>
      </w:r>
    </w:p>
    <w:p w:rsidR="00674465" w:rsidRPr="000164DD" w:rsidRDefault="00674465" w:rsidP="00674465">
      <w:pPr>
        <w:spacing w:line="360" w:lineRule="auto"/>
        <w:ind w:right="-93"/>
        <w:jc w:val="both"/>
        <w:rPr>
          <w:rFonts w:ascii="Palatino Linotype" w:hAnsi="Palatino Linotype" w:cs="Tahoma"/>
          <w:sz w:val="22"/>
          <w:szCs w:val="22"/>
        </w:rPr>
      </w:pPr>
    </w:p>
    <w:p w:rsidR="00674465" w:rsidRPr="000164DD" w:rsidRDefault="00674465" w:rsidP="00674465">
      <w:pPr>
        <w:widowControl w:val="0"/>
        <w:spacing w:line="360" w:lineRule="auto"/>
        <w:ind w:right="-91"/>
        <w:jc w:val="both"/>
        <w:rPr>
          <w:rFonts w:ascii="Palatino Linotype" w:hAnsi="Palatino Linotype" w:cs="Tahoma"/>
          <w:sz w:val="22"/>
          <w:szCs w:val="22"/>
        </w:rPr>
      </w:pPr>
      <w:r w:rsidRPr="000164DD">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rsidR="00674465" w:rsidRPr="000164DD" w:rsidRDefault="00674465" w:rsidP="00674465">
      <w:pPr>
        <w:spacing w:line="360" w:lineRule="auto"/>
        <w:ind w:right="-93"/>
        <w:jc w:val="both"/>
        <w:rPr>
          <w:rFonts w:ascii="Palatino Linotype" w:hAnsi="Palatino Linotype" w:cs="Tahoma"/>
          <w:sz w:val="22"/>
          <w:szCs w:val="22"/>
        </w:rPr>
      </w:pPr>
    </w:p>
    <w:p w:rsidR="00674465" w:rsidRPr="000164DD" w:rsidRDefault="00674465" w:rsidP="00674465">
      <w:pPr>
        <w:spacing w:line="360" w:lineRule="auto"/>
        <w:ind w:right="-93"/>
        <w:jc w:val="both"/>
        <w:rPr>
          <w:rFonts w:ascii="Palatino Linotype" w:eastAsia="Calibri" w:hAnsi="Palatino Linotype" w:cs="Tahoma"/>
          <w:bCs/>
          <w:sz w:val="22"/>
          <w:szCs w:val="22"/>
          <w:lang w:eastAsia="en-US"/>
        </w:rPr>
      </w:pPr>
      <w:r w:rsidRPr="000164DD">
        <w:rPr>
          <w:rFonts w:ascii="Palatino Linotype" w:eastAsia="Calibri" w:hAnsi="Palatino Linotype" w:cs="Tahoma"/>
          <w:bCs/>
          <w:sz w:val="22"/>
          <w:szCs w:val="22"/>
          <w:lang w:eastAsia="en-US"/>
        </w:rPr>
        <w:t>En ese sentido, de conformidad con lo previsto en el artículo 222, fracción II, de dicho ordenamiento, son causas de sanción por incumplimiento de las obligaciones establecida en la Ley de la materia, entre otras conductas, la falta de respuesta a las solicitudes de información en los plazos señalados, a saber, dentro de los quince días siguientes a la presentación del requerimiento.</w:t>
      </w:r>
    </w:p>
    <w:p w:rsidR="00674465" w:rsidRPr="000164DD" w:rsidRDefault="00674465" w:rsidP="00674465">
      <w:pPr>
        <w:spacing w:line="360" w:lineRule="auto"/>
        <w:ind w:right="-93"/>
        <w:jc w:val="both"/>
        <w:rPr>
          <w:rFonts w:ascii="Palatino Linotype" w:eastAsia="Calibri" w:hAnsi="Palatino Linotype" w:cs="Tahoma"/>
          <w:bCs/>
          <w:sz w:val="22"/>
          <w:szCs w:val="22"/>
          <w:lang w:eastAsia="en-US"/>
        </w:rPr>
      </w:pPr>
    </w:p>
    <w:p w:rsidR="00674465" w:rsidRPr="000164DD" w:rsidRDefault="00674465" w:rsidP="00674465">
      <w:pPr>
        <w:spacing w:line="360" w:lineRule="auto"/>
        <w:ind w:right="-93"/>
        <w:jc w:val="both"/>
        <w:rPr>
          <w:rFonts w:ascii="Palatino Linotype" w:eastAsia="Calibri" w:hAnsi="Palatino Linotype" w:cs="Tahoma"/>
          <w:bCs/>
          <w:sz w:val="22"/>
          <w:szCs w:val="22"/>
          <w:lang w:eastAsia="en-US"/>
        </w:rPr>
      </w:pPr>
      <w:r w:rsidRPr="000164DD">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rsidR="00674465" w:rsidRPr="000164DD" w:rsidRDefault="00674465" w:rsidP="00674465">
      <w:pPr>
        <w:spacing w:line="360" w:lineRule="auto"/>
        <w:ind w:right="-93"/>
        <w:jc w:val="both"/>
        <w:rPr>
          <w:rFonts w:ascii="Palatino Linotype" w:eastAsia="Calibri" w:hAnsi="Palatino Linotype" w:cs="Tahoma"/>
          <w:bCs/>
          <w:sz w:val="22"/>
          <w:szCs w:val="22"/>
          <w:lang w:eastAsia="en-US"/>
        </w:rPr>
      </w:pPr>
    </w:p>
    <w:p w:rsidR="00674465" w:rsidRPr="000164DD" w:rsidRDefault="00674465" w:rsidP="00674465">
      <w:pPr>
        <w:tabs>
          <w:tab w:val="left" w:pos="4962"/>
        </w:tabs>
        <w:spacing w:line="360" w:lineRule="auto"/>
        <w:jc w:val="both"/>
        <w:rPr>
          <w:rFonts w:ascii="Palatino Linotype" w:hAnsi="Palatino Linotype" w:cs="Tahoma"/>
          <w:b/>
          <w:sz w:val="22"/>
          <w:szCs w:val="22"/>
        </w:rPr>
      </w:pPr>
      <w:r w:rsidRPr="000164DD">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0164DD">
        <w:rPr>
          <w:rFonts w:ascii="Palatino Linotype" w:eastAsia="Calibri" w:hAnsi="Palatino Linotype" w:cs="Tahoma"/>
          <w:bCs/>
          <w:sz w:val="22"/>
          <w:szCs w:val="22"/>
          <w:lang w:val="es-ES_tradnl" w:eastAsia="en-US"/>
        </w:rPr>
        <w:t>al Contralor Interno y Titular del Órgano de Control y Vigilancia de este Instituto</w:t>
      </w:r>
      <w:r w:rsidRPr="000164DD">
        <w:rPr>
          <w:rFonts w:ascii="Palatino Linotype" w:eastAsia="Calibri" w:hAnsi="Palatino Linotype" w:cs="Tahoma"/>
          <w:bCs/>
          <w:sz w:val="22"/>
          <w:szCs w:val="22"/>
          <w:lang w:eastAsia="en-US"/>
        </w:rPr>
        <w:t>.</w:t>
      </w:r>
    </w:p>
    <w:p w:rsidR="00674465" w:rsidRPr="000164DD" w:rsidRDefault="00674465" w:rsidP="000A4DC8">
      <w:pPr>
        <w:spacing w:line="360" w:lineRule="auto"/>
        <w:ind w:right="-93"/>
        <w:jc w:val="both"/>
        <w:rPr>
          <w:rFonts w:ascii="Palatino Linotype" w:hAnsi="Palatino Linotype" w:cs="Tahoma"/>
          <w:b/>
          <w:sz w:val="22"/>
          <w:szCs w:val="22"/>
        </w:rPr>
      </w:pPr>
    </w:p>
    <w:p w:rsidR="00536006" w:rsidRPr="000164DD" w:rsidRDefault="00536006" w:rsidP="000A4DC8">
      <w:pPr>
        <w:spacing w:line="360" w:lineRule="auto"/>
        <w:jc w:val="both"/>
        <w:rPr>
          <w:rFonts w:ascii="Palatino Linotype" w:eastAsia="Calibri" w:hAnsi="Palatino Linotype" w:cs="Tahoma"/>
          <w:bCs/>
          <w:sz w:val="22"/>
          <w:szCs w:val="22"/>
          <w:lang w:eastAsia="en-US"/>
        </w:rPr>
      </w:pPr>
      <w:r w:rsidRPr="000164DD">
        <w:rPr>
          <w:rFonts w:ascii="Palatino Linotype" w:eastAsia="Calibri" w:hAnsi="Palatino Linotype" w:cs="Tahoma"/>
          <w:bCs/>
          <w:sz w:val="22"/>
          <w:szCs w:val="22"/>
          <w:lang w:eastAsia="en-US"/>
        </w:rPr>
        <w:t>Por lo expuesto y fundado, este Pleno:</w:t>
      </w:r>
    </w:p>
    <w:p w:rsidR="00536006" w:rsidRPr="000164DD" w:rsidRDefault="00536006" w:rsidP="000A4DC8">
      <w:pPr>
        <w:spacing w:line="360" w:lineRule="auto"/>
        <w:ind w:right="-91"/>
        <w:jc w:val="center"/>
        <w:rPr>
          <w:rFonts w:ascii="Palatino Linotype" w:eastAsia="Calibri" w:hAnsi="Palatino Linotype" w:cs="Tahoma"/>
          <w:b/>
          <w:bCs/>
          <w:sz w:val="22"/>
          <w:szCs w:val="22"/>
          <w:lang w:eastAsia="en-US"/>
        </w:rPr>
      </w:pPr>
      <w:r w:rsidRPr="000164DD">
        <w:rPr>
          <w:rFonts w:ascii="Palatino Linotype" w:eastAsia="Calibri" w:hAnsi="Palatino Linotype" w:cs="Tahoma"/>
          <w:b/>
          <w:bCs/>
          <w:sz w:val="22"/>
          <w:szCs w:val="22"/>
          <w:lang w:eastAsia="en-US"/>
        </w:rPr>
        <w:lastRenderedPageBreak/>
        <w:t>RESUELVE:</w:t>
      </w:r>
    </w:p>
    <w:p w:rsidR="00536006" w:rsidRPr="000164DD" w:rsidRDefault="00536006" w:rsidP="000A4DC8">
      <w:pPr>
        <w:spacing w:line="360" w:lineRule="auto"/>
        <w:jc w:val="both"/>
        <w:rPr>
          <w:rFonts w:ascii="Palatino Linotype" w:hAnsi="Palatino Linotype" w:cs="Tahoma"/>
          <w:sz w:val="22"/>
          <w:szCs w:val="22"/>
          <w:lang w:eastAsia="es-MX"/>
        </w:rPr>
      </w:pPr>
    </w:p>
    <w:p w:rsidR="00743252" w:rsidRPr="000164DD" w:rsidRDefault="00743252" w:rsidP="00743252">
      <w:pPr>
        <w:spacing w:line="360" w:lineRule="auto"/>
        <w:jc w:val="both"/>
        <w:rPr>
          <w:rFonts w:ascii="Palatino Linotype" w:hAnsi="Palatino Linotype" w:cs="Tahoma"/>
          <w:bCs/>
          <w:sz w:val="22"/>
          <w:szCs w:val="22"/>
          <w:lang w:eastAsia="es-MX"/>
        </w:rPr>
      </w:pPr>
      <w:r w:rsidRPr="000164DD">
        <w:rPr>
          <w:rFonts w:ascii="Palatino Linotype" w:hAnsi="Palatino Linotype" w:cs="Tahoma"/>
          <w:b/>
          <w:bCs/>
          <w:sz w:val="22"/>
          <w:szCs w:val="22"/>
          <w:lang w:eastAsia="es-MX"/>
        </w:rPr>
        <w:t xml:space="preserve">PRIMERO. </w:t>
      </w:r>
      <w:r w:rsidRPr="000164DD">
        <w:rPr>
          <w:rFonts w:ascii="Palatino Linotype" w:hAnsi="Palatino Linotype" w:cs="Tahoma"/>
          <w:bCs/>
          <w:sz w:val="22"/>
          <w:szCs w:val="22"/>
          <w:lang w:eastAsia="es-MX"/>
        </w:rPr>
        <w:t xml:space="preserve">Resultan </w:t>
      </w:r>
      <w:r w:rsidRPr="000164DD">
        <w:rPr>
          <w:rFonts w:ascii="Palatino Linotype" w:hAnsi="Palatino Linotype" w:cs="Tahoma"/>
          <w:b/>
          <w:bCs/>
          <w:sz w:val="22"/>
          <w:szCs w:val="22"/>
          <w:lang w:eastAsia="es-MX"/>
        </w:rPr>
        <w:t>FUNDADAS</w:t>
      </w:r>
      <w:r w:rsidRPr="000164DD">
        <w:rPr>
          <w:rFonts w:ascii="Palatino Linotype" w:hAnsi="Palatino Linotype" w:cs="Tahoma"/>
          <w:bCs/>
          <w:sz w:val="22"/>
          <w:szCs w:val="22"/>
          <w:lang w:eastAsia="es-MX"/>
        </w:rPr>
        <w:t xml:space="preserve"> las razones o motivos de inconformidad hechos valer por la Recurrente, en términos de los Considerandos</w:t>
      </w:r>
      <w:r w:rsidRPr="000164DD">
        <w:rPr>
          <w:rFonts w:ascii="Palatino Linotype" w:hAnsi="Palatino Linotype" w:cs="Tahoma"/>
          <w:b/>
          <w:bCs/>
          <w:sz w:val="22"/>
          <w:szCs w:val="22"/>
          <w:lang w:eastAsia="es-MX"/>
        </w:rPr>
        <w:t xml:space="preserve"> QUINTO y SEXTO </w:t>
      </w:r>
      <w:r w:rsidRPr="000164DD">
        <w:rPr>
          <w:rFonts w:ascii="Palatino Linotype" w:hAnsi="Palatino Linotype" w:cs="Tahoma"/>
          <w:bCs/>
          <w:sz w:val="22"/>
          <w:szCs w:val="22"/>
          <w:lang w:eastAsia="es-MX"/>
        </w:rPr>
        <w:t>de la presente Resolución.</w:t>
      </w:r>
    </w:p>
    <w:p w:rsidR="00743252" w:rsidRPr="000164DD" w:rsidRDefault="00743252" w:rsidP="00743252">
      <w:pPr>
        <w:spacing w:line="360" w:lineRule="auto"/>
        <w:jc w:val="both"/>
        <w:rPr>
          <w:rFonts w:ascii="Palatino Linotype" w:hAnsi="Palatino Linotype" w:cs="Tahoma"/>
          <w:bCs/>
          <w:sz w:val="22"/>
          <w:szCs w:val="22"/>
          <w:lang w:eastAsia="es-MX"/>
        </w:rPr>
      </w:pPr>
    </w:p>
    <w:p w:rsidR="00743252" w:rsidRPr="000164DD" w:rsidRDefault="00743252" w:rsidP="00743252">
      <w:pPr>
        <w:spacing w:line="360" w:lineRule="auto"/>
        <w:jc w:val="both"/>
        <w:rPr>
          <w:rFonts w:ascii="Palatino Linotype" w:hAnsi="Palatino Linotype" w:cs="Tahoma"/>
          <w:bCs/>
          <w:iCs/>
          <w:sz w:val="22"/>
          <w:szCs w:val="22"/>
          <w:lang w:eastAsia="es-MX"/>
        </w:rPr>
      </w:pPr>
      <w:r w:rsidRPr="000164DD">
        <w:rPr>
          <w:rFonts w:ascii="Palatino Linotype" w:hAnsi="Palatino Linotype" w:cs="Tahoma"/>
          <w:b/>
          <w:bCs/>
          <w:sz w:val="22"/>
          <w:szCs w:val="22"/>
          <w:lang w:eastAsia="es-MX"/>
        </w:rPr>
        <w:t>SEGUNDO.</w:t>
      </w:r>
      <w:r w:rsidRPr="000164DD">
        <w:rPr>
          <w:rFonts w:ascii="Palatino Linotype" w:hAnsi="Palatino Linotype" w:cs="Tahoma"/>
          <w:sz w:val="22"/>
          <w:szCs w:val="22"/>
          <w:lang w:eastAsia="es-MX"/>
        </w:rPr>
        <w:t xml:space="preserve">  </w:t>
      </w:r>
      <w:r w:rsidRPr="000164DD">
        <w:rPr>
          <w:rFonts w:ascii="Palatino Linotype" w:hAnsi="Palatino Linotype" w:cs="Tahoma"/>
          <w:bCs/>
          <w:sz w:val="22"/>
          <w:szCs w:val="22"/>
          <w:lang w:eastAsia="es-MX"/>
        </w:rPr>
        <w:t xml:space="preserve">Se </w:t>
      </w:r>
      <w:r w:rsidRPr="000164DD">
        <w:rPr>
          <w:rFonts w:ascii="Palatino Linotype" w:hAnsi="Palatino Linotype" w:cs="Tahoma"/>
          <w:b/>
          <w:bCs/>
          <w:sz w:val="22"/>
          <w:szCs w:val="22"/>
          <w:lang w:eastAsia="es-MX"/>
        </w:rPr>
        <w:t>ORDENA</w:t>
      </w:r>
      <w:r w:rsidRPr="000164DD">
        <w:rPr>
          <w:rFonts w:ascii="Palatino Linotype" w:hAnsi="Palatino Linotype" w:cs="Tahoma"/>
          <w:bCs/>
          <w:sz w:val="22"/>
          <w:szCs w:val="22"/>
          <w:lang w:eastAsia="es-MX"/>
        </w:rPr>
        <w:t xml:space="preserve"> </w:t>
      </w:r>
      <w:r w:rsidRPr="000164DD">
        <w:rPr>
          <w:rFonts w:ascii="Palatino Linotype" w:hAnsi="Palatino Linotype" w:cs="Tahoma"/>
          <w:bCs/>
          <w:sz w:val="22"/>
          <w:szCs w:val="22"/>
          <w:lang w:val="es-ES_tradnl" w:eastAsia="es-MX"/>
        </w:rPr>
        <w:t xml:space="preserve">al Sujeto Obligado </w:t>
      </w:r>
      <w:r w:rsidRPr="000164DD">
        <w:rPr>
          <w:rFonts w:ascii="Palatino Linotype" w:hAnsi="Palatino Linotype" w:cs="Tahoma"/>
          <w:bCs/>
          <w:sz w:val="22"/>
          <w:szCs w:val="22"/>
          <w:lang w:eastAsia="es-MX"/>
        </w:rPr>
        <w:t xml:space="preserve">a efecto de que entregue, a través del Sistema de Acceso a la Información Mexiquense (SAIMEX), </w:t>
      </w:r>
      <w:r w:rsidRPr="000164DD">
        <w:rPr>
          <w:rFonts w:ascii="Palatino Linotype" w:hAnsi="Palatino Linotype" w:cs="Tahoma"/>
          <w:bCs/>
          <w:iCs/>
          <w:sz w:val="22"/>
          <w:szCs w:val="22"/>
          <w:lang w:eastAsia="es-MX"/>
        </w:rPr>
        <w:t xml:space="preserve">previa búsqueda exhaustiva y razonable, en todas las áreas competentes, del </w:t>
      </w:r>
      <w:r w:rsidR="000164DD">
        <w:rPr>
          <w:rFonts w:ascii="Palatino Linotype" w:hAnsi="Palatino Linotype" w:cs="Tahoma"/>
          <w:bCs/>
          <w:iCs/>
          <w:sz w:val="22"/>
          <w:szCs w:val="22"/>
          <w:lang w:eastAsia="es-MX"/>
        </w:rPr>
        <w:t>primero</w:t>
      </w:r>
      <w:r w:rsidRPr="000164DD">
        <w:rPr>
          <w:rFonts w:ascii="Palatino Linotype" w:hAnsi="Palatino Linotype" w:cs="Tahoma"/>
          <w:bCs/>
          <w:iCs/>
          <w:sz w:val="22"/>
          <w:szCs w:val="22"/>
          <w:lang w:eastAsia="es-MX"/>
        </w:rPr>
        <w:t xml:space="preserve"> de octubre de dos mil dieciséis al veinticinco de marzo de dos mil diecinueve,</w:t>
      </w:r>
      <w:r w:rsidRPr="000164DD">
        <w:rPr>
          <w:rFonts w:ascii="Palatino Linotype" w:hAnsi="Palatino Linotype" w:cs="Tahoma"/>
          <w:iCs/>
          <w:sz w:val="22"/>
          <w:szCs w:val="22"/>
          <w:lang w:eastAsia="es-MX"/>
        </w:rPr>
        <w:t xml:space="preserve"> </w:t>
      </w:r>
      <w:r w:rsidRPr="000164DD">
        <w:rPr>
          <w:rFonts w:ascii="Palatino Linotype" w:hAnsi="Palatino Linotype" w:cs="Tahoma"/>
          <w:bCs/>
          <w:iCs/>
          <w:sz w:val="22"/>
          <w:szCs w:val="22"/>
          <w:lang w:eastAsia="es-MX"/>
        </w:rPr>
        <w:t>lo siguiente:</w:t>
      </w:r>
    </w:p>
    <w:p w:rsidR="00743252" w:rsidRPr="000164DD" w:rsidRDefault="00743252" w:rsidP="00743252">
      <w:pPr>
        <w:spacing w:line="360" w:lineRule="auto"/>
        <w:jc w:val="both"/>
        <w:rPr>
          <w:rFonts w:ascii="Palatino Linotype" w:hAnsi="Palatino Linotype" w:cs="Tahoma"/>
          <w:sz w:val="22"/>
          <w:szCs w:val="22"/>
          <w:lang w:val="es-ES" w:eastAsia="es-MX"/>
        </w:rPr>
      </w:pPr>
    </w:p>
    <w:p w:rsidR="00743252" w:rsidRPr="000164DD" w:rsidRDefault="00743252" w:rsidP="00743252">
      <w:pPr>
        <w:numPr>
          <w:ilvl w:val="0"/>
          <w:numId w:val="23"/>
        </w:numPr>
        <w:spacing w:line="360" w:lineRule="auto"/>
        <w:jc w:val="both"/>
        <w:rPr>
          <w:rFonts w:ascii="Palatino Linotype" w:hAnsi="Palatino Linotype" w:cs="Tahoma"/>
          <w:bCs/>
          <w:sz w:val="22"/>
          <w:szCs w:val="22"/>
          <w:lang w:eastAsia="es-MX"/>
        </w:rPr>
      </w:pPr>
      <w:r w:rsidRPr="000164DD">
        <w:rPr>
          <w:rFonts w:ascii="Palatino Linotype" w:hAnsi="Palatino Linotype" w:cs="Tahoma"/>
          <w:bCs/>
          <w:sz w:val="22"/>
          <w:szCs w:val="22"/>
          <w:lang w:eastAsia="es-MX"/>
        </w:rPr>
        <w:t>E</w:t>
      </w:r>
      <w:r w:rsidRPr="000164DD">
        <w:rPr>
          <w:rFonts w:ascii="Palatino Linotype" w:hAnsi="Palatino Linotype" w:cs="Tahoma"/>
          <w:sz w:val="22"/>
          <w:szCs w:val="22"/>
          <w:lang w:val="es-ES" w:eastAsia="es-MX"/>
        </w:rPr>
        <w:t xml:space="preserve">l </w:t>
      </w:r>
      <w:r w:rsidRPr="000164DD">
        <w:rPr>
          <w:rFonts w:ascii="Palatino Linotype" w:hAnsi="Palatino Linotype" w:cs="Tahoma"/>
          <w:sz w:val="22"/>
          <w:szCs w:val="22"/>
          <w:lang w:eastAsia="es-MX"/>
        </w:rPr>
        <w:t xml:space="preserve">documento que dé cuenta del nombre del Juez </w:t>
      </w:r>
      <w:r w:rsidR="000164DD">
        <w:rPr>
          <w:rFonts w:ascii="Palatino Linotype" w:hAnsi="Palatino Linotype" w:cs="Tahoma"/>
          <w:sz w:val="22"/>
          <w:szCs w:val="22"/>
          <w:lang w:eastAsia="es-MX"/>
        </w:rPr>
        <w:t xml:space="preserve">del Estado de México </w:t>
      </w:r>
      <w:r w:rsidRPr="000164DD">
        <w:rPr>
          <w:rFonts w:ascii="Palatino Linotype" w:hAnsi="Palatino Linotype" w:cs="Tahoma"/>
          <w:sz w:val="22"/>
          <w:szCs w:val="22"/>
          <w:lang w:eastAsia="es-MX"/>
        </w:rPr>
        <w:t>que conoció la causa penal número 228/2016, sustanciado por el Poder Judicial de la Ciudad de México.</w:t>
      </w:r>
    </w:p>
    <w:p w:rsidR="00743252" w:rsidRPr="000164DD" w:rsidRDefault="00743252" w:rsidP="00743252">
      <w:pPr>
        <w:spacing w:line="360" w:lineRule="auto"/>
        <w:jc w:val="both"/>
        <w:rPr>
          <w:rFonts w:ascii="Palatino Linotype" w:hAnsi="Palatino Linotype" w:cs="Tahoma"/>
          <w:bCs/>
          <w:sz w:val="22"/>
          <w:szCs w:val="22"/>
          <w:lang w:eastAsia="es-MX"/>
        </w:rPr>
      </w:pPr>
    </w:p>
    <w:p w:rsidR="00743252" w:rsidRPr="000164DD" w:rsidRDefault="00743252" w:rsidP="00743252">
      <w:pPr>
        <w:spacing w:line="360" w:lineRule="auto"/>
        <w:jc w:val="both"/>
        <w:rPr>
          <w:rFonts w:ascii="Palatino Linotype" w:hAnsi="Palatino Linotype" w:cs="Tahoma"/>
          <w:i/>
          <w:sz w:val="22"/>
          <w:szCs w:val="22"/>
          <w:lang w:eastAsia="es-MX"/>
        </w:rPr>
      </w:pPr>
      <w:r w:rsidRPr="000164DD">
        <w:rPr>
          <w:rFonts w:ascii="Palatino Linotype" w:hAnsi="Palatino Linotype" w:cs="Tahoma"/>
          <w:b/>
          <w:bCs/>
          <w:sz w:val="22"/>
          <w:szCs w:val="22"/>
          <w:lang w:eastAsia="es-MX"/>
        </w:rPr>
        <w:t>TERCERO.</w:t>
      </w:r>
      <w:r w:rsidRPr="000164DD">
        <w:rPr>
          <w:rFonts w:ascii="Palatino Linotype" w:hAnsi="Palatino Linotype" w:cs="Tahoma"/>
          <w:sz w:val="22"/>
          <w:szCs w:val="22"/>
          <w:lang w:eastAsia="es-MX"/>
        </w:rPr>
        <w:t xml:space="preserve"> </w:t>
      </w:r>
      <w:r w:rsidRPr="000164DD">
        <w:rPr>
          <w:rFonts w:ascii="Palatino Linotype" w:hAnsi="Palatino Linotype" w:cs="Tahoma"/>
          <w:b/>
          <w:sz w:val="22"/>
          <w:szCs w:val="22"/>
          <w:lang w:eastAsia="es-MX"/>
        </w:rPr>
        <w:t xml:space="preserve">NOTIFÍQUESE </w:t>
      </w:r>
      <w:r w:rsidRPr="000164DD">
        <w:rPr>
          <w:rFonts w:ascii="Palatino Linotype" w:hAnsi="Palatino Linotype" w:cs="Tahoma"/>
          <w:sz w:val="22"/>
          <w:szCs w:val="22"/>
          <w:lang w:eastAsia="es-MX"/>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743252" w:rsidRPr="000164DD" w:rsidRDefault="00743252" w:rsidP="00743252">
      <w:pPr>
        <w:spacing w:line="360" w:lineRule="auto"/>
        <w:jc w:val="both"/>
        <w:rPr>
          <w:rFonts w:ascii="Palatino Linotype" w:hAnsi="Palatino Linotype" w:cs="Tahoma"/>
          <w:sz w:val="22"/>
          <w:szCs w:val="22"/>
          <w:lang w:eastAsia="es-MX"/>
        </w:rPr>
      </w:pPr>
    </w:p>
    <w:p w:rsidR="00743252" w:rsidRPr="000164DD" w:rsidRDefault="00743252" w:rsidP="00743252">
      <w:pPr>
        <w:spacing w:line="360" w:lineRule="auto"/>
        <w:jc w:val="both"/>
        <w:rPr>
          <w:rFonts w:ascii="Palatino Linotype" w:hAnsi="Palatino Linotype" w:cs="Tahoma"/>
          <w:sz w:val="22"/>
          <w:szCs w:val="22"/>
          <w:lang w:eastAsia="es-MX"/>
        </w:rPr>
      </w:pPr>
      <w:r w:rsidRPr="000164DD">
        <w:rPr>
          <w:rFonts w:ascii="Palatino Linotype" w:hAnsi="Palatino Linotype" w:cs="Tahoma"/>
          <w:b/>
          <w:sz w:val="22"/>
          <w:szCs w:val="22"/>
          <w:lang w:eastAsia="es-MX"/>
        </w:rPr>
        <w:t>CUARTO</w:t>
      </w:r>
      <w:r w:rsidRPr="000164DD">
        <w:rPr>
          <w:rFonts w:ascii="Palatino Linotype" w:hAnsi="Palatino Linotype" w:cs="Tahoma"/>
          <w:b/>
          <w:bCs/>
          <w:sz w:val="22"/>
          <w:szCs w:val="22"/>
          <w:lang w:eastAsia="es-MX"/>
        </w:rPr>
        <w:t>.</w:t>
      </w:r>
      <w:r w:rsidRPr="000164DD">
        <w:rPr>
          <w:rFonts w:ascii="Palatino Linotype" w:hAnsi="Palatino Linotype" w:cs="Tahoma"/>
          <w:sz w:val="22"/>
          <w:szCs w:val="22"/>
          <w:lang w:eastAsia="es-MX"/>
        </w:rPr>
        <w:t xml:space="preserve"> </w:t>
      </w:r>
      <w:r w:rsidRPr="000164DD">
        <w:rPr>
          <w:rFonts w:ascii="Palatino Linotype" w:hAnsi="Palatino Linotype" w:cs="Tahoma"/>
          <w:b/>
          <w:sz w:val="22"/>
          <w:szCs w:val="22"/>
          <w:lang w:eastAsia="es-MX"/>
        </w:rPr>
        <w:t>NOTIFÍQUESE</w:t>
      </w:r>
      <w:r w:rsidRPr="000164DD">
        <w:rPr>
          <w:rFonts w:ascii="Palatino Linotype" w:hAnsi="Palatino Linotype" w:cs="Tahoma"/>
          <w:sz w:val="22"/>
          <w:szCs w:val="22"/>
          <w:lang w:eastAsia="es-MX"/>
        </w:rPr>
        <w:t xml:space="preserve"> </w:t>
      </w:r>
      <w:r w:rsidR="00F954A7" w:rsidRPr="000164DD">
        <w:rPr>
          <w:rFonts w:ascii="Palatino Linotype" w:hAnsi="Palatino Linotype" w:cs="Tahoma"/>
          <w:sz w:val="22"/>
          <w:szCs w:val="22"/>
          <w:lang w:eastAsia="es-MX"/>
        </w:rPr>
        <w:t>a</w:t>
      </w:r>
      <w:r w:rsidRPr="000164DD">
        <w:rPr>
          <w:rFonts w:ascii="Palatino Linotype" w:hAnsi="Palatino Linotype" w:cs="Tahoma"/>
          <w:sz w:val="22"/>
          <w:szCs w:val="22"/>
          <w:lang w:eastAsia="es-MX"/>
        </w:rPr>
        <w:t>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743252" w:rsidRPr="000164DD" w:rsidRDefault="00743252" w:rsidP="00743252">
      <w:pPr>
        <w:spacing w:line="360" w:lineRule="auto"/>
        <w:jc w:val="both"/>
        <w:rPr>
          <w:rFonts w:ascii="Palatino Linotype" w:hAnsi="Palatino Linotype" w:cs="Tahoma"/>
          <w:sz w:val="22"/>
          <w:szCs w:val="22"/>
          <w:lang w:eastAsia="es-MX"/>
        </w:rPr>
      </w:pPr>
    </w:p>
    <w:p w:rsidR="00743252" w:rsidRPr="000164DD" w:rsidRDefault="00743252" w:rsidP="00743252">
      <w:pPr>
        <w:spacing w:line="360" w:lineRule="auto"/>
        <w:jc w:val="both"/>
        <w:rPr>
          <w:rFonts w:ascii="Palatino Linotype" w:hAnsi="Palatino Linotype" w:cs="Tahoma"/>
          <w:bCs/>
          <w:sz w:val="22"/>
          <w:szCs w:val="22"/>
          <w:lang w:val="es-ES_tradnl" w:eastAsia="es-MX"/>
        </w:rPr>
      </w:pPr>
      <w:r w:rsidRPr="000164DD">
        <w:rPr>
          <w:rFonts w:ascii="Palatino Linotype" w:hAnsi="Palatino Linotype" w:cs="Tahoma"/>
          <w:b/>
          <w:sz w:val="22"/>
          <w:szCs w:val="22"/>
          <w:lang w:eastAsia="es-MX"/>
        </w:rPr>
        <w:lastRenderedPageBreak/>
        <w:t xml:space="preserve">QUINTO. </w:t>
      </w:r>
      <w:r w:rsidRPr="000164DD">
        <w:rPr>
          <w:rFonts w:ascii="Palatino Linotype" w:hAnsi="Palatino Linotype" w:cs="Tahoma"/>
          <w:bCs/>
          <w:sz w:val="22"/>
          <w:szCs w:val="22"/>
          <w:lang w:val="es-ES_tradnl" w:eastAsia="es-MX"/>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0164DD">
        <w:rPr>
          <w:rFonts w:ascii="Palatino Linotype" w:hAnsi="Palatino Linotype" w:cs="Tahoma"/>
          <w:b/>
          <w:bCs/>
          <w:sz w:val="22"/>
          <w:szCs w:val="22"/>
          <w:lang w:val="es-ES_tradnl" w:eastAsia="es-MX"/>
        </w:rPr>
        <w:t xml:space="preserve">SÉPTIMO </w:t>
      </w:r>
      <w:r w:rsidRPr="000164DD">
        <w:rPr>
          <w:rFonts w:ascii="Palatino Linotype" w:hAnsi="Palatino Linotype" w:cs="Tahoma"/>
          <w:bCs/>
          <w:sz w:val="22"/>
          <w:szCs w:val="22"/>
          <w:lang w:val="es-ES_tradnl" w:eastAsia="es-MX"/>
        </w:rPr>
        <w:t>de la presente Resolución.</w:t>
      </w:r>
    </w:p>
    <w:p w:rsidR="00743252" w:rsidRPr="000164DD" w:rsidRDefault="00743252" w:rsidP="00743252">
      <w:pPr>
        <w:spacing w:line="360" w:lineRule="auto"/>
        <w:jc w:val="both"/>
        <w:rPr>
          <w:rFonts w:ascii="Palatino Linotype" w:hAnsi="Palatino Linotype" w:cs="Tahoma"/>
          <w:b/>
          <w:sz w:val="22"/>
          <w:szCs w:val="22"/>
          <w:lang w:eastAsia="es-MX"/>
        </w:rPr>
      </w:pPr>
    </w:p>
    <w:p w:rsidR="00536006" w:rsidRPr="000164DD" w:rsidRDefault="00536006" w:rsidP="000A4DC8">
      <w:pPr>
        <w:spacing w:line="360" w:lineRule="auto"/>
        <w:jc w:val="both"/>
        <w:rPr>
          <w:rFonts w:ascii="Palatino Linotype" w:hAnsi="Palatino Linotype" w:cs="Tahoma"/>
          <w:sz w:val="22"/>
          <w:szCs w:val="22"/>
          <w:lang w:eastAsia="es-MX"/>
        </w:rPr>
      </w:pPr>
      <w:r w:rsidRPr="000164DD">
        <w:rPr>
          <w:rFonts w:ascii="Palatino Linotype" w:hAnsi="Palatino Linotype" w:cs="Tahoma"/>
          <w:sz w:val="22"/>
          <w:szCs w:val="22"/>
          <w:lang w:eastAsia="es-MX"/>
        </w:rPr>
        <w:t xml:space="preserve">ASÍ, POR </w:t>
      </w:r>
      <w:r w:rsidRPr="000164DD">
        <w:rPr>
          <w:rFonts w:ascii="Palatino Linotype" w:hAnsi="Palatino Linotype" w:cs="Tahoma"/>
          <w:b/>
          <w:sz w:val="22"/>
          <w:szCs w:val="22"/>
          <w:lang w:eastAsia="es-MX"/>
        </w:rPr>
        <w:t>UNANIMIDAD</w:t>
      </w:r>
      <w:r w:rsidRPr="000164DD">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 PARRA NORIEGA, EN LA </w:t>
      </w:r>
      <w:r w:rsidR="004C1F7C" w:rsidRPr="000164DD">
        <w:rPr>
          <w:rFonts w:ascii="Palatino Linotype" w:hAnsi="Palatino Linotype" w:cs="Tahoma"/>
          <w:sz w:val="22"/>
          <w:szCs w:val="22"/>
          <w:lang w:eastAsia="es-MX"/>
        </w:rPr>
        <w:t xml:space="preserve">VIGÉSIMA </w:t>
      </w:r>
      <w:r w:rsidR="00140F9D" w:rsidRPr="000164DD">
        <w:rPr>
          <w:rFonts w:ascii="Palatino Linotype" w:hAnsi="Palatino Linotype" w:cs="Tahoma"/>
          <w:sz w:val="22"/>
          <w:szCs w:val="22"/>
          <w:lang w:eastAsia="es-MX"/>
        </w:rPr>
        <w:t xml:space="preserve">CUARTA </w:t>
      </w:r>
      <w:r w:rsidRPr="000164DD">
        <w:rPr>
          <w:rFonts w:ascii="Palatino Linotype" w:hAnsi="Palatino Linotype" w:cs="Tahoma"/>
          <w:sz w:val="22"/>
          <w:szCs w:val="22"/>
          <w:lang w:eastAsia="es-MX"/>
        </w:rPr>
        <w:t xml:space="preserve">SESIÓN ORDINARIA, CELEBRADA </w:t>
      </w:r>
      <w:r w:rsidR="006D3F5F" w:rsidRPr="000164DD">
        <w:rPr>
          <w:rFonts w:ascii="Palatino Linotype" w:hAnsi="Palatino Linotype" w:cs="Tahoma"/>
          <w:sz w:val="22"/>
          <w:szCs w:val="22"/>
          <w:lang w:eastAsia="es-MX"/>
        </w:rPr>
        <w:t>VEINTISÉIS</w:t>
      </w:r>
      <w:r w:rsidR="0038168C" w:rsidRPr="000164DD">
        <w:rPr>
          <w:rFonts w:ascii="Palatino Linotype" w:hAnsi="Palatino Linotype" w:cs="Tahoma"/>
          <w:sz w:val="22"/>
          <w:szCs w:val="22"/>
          <w:lang w:eastAsia="es-MX"/>
        </w:rPr>
        <w:t xml:space="preserve"> DE JUNIO</w:t>
      </w:r>
      <w:r w:rsidRPr="000164DD">
        <w:rPr>
          <w:rFonts w:ascii="Palatino Linotype" w:hAnsi="Palatino Linotype" w:cs="Tahoma"/>
          <w:sz w:val="22"/>
          <w:szCs w:val="22"/>
          <w:lang w:eastAsia="es-MX"/>
        </w:rPr>
        <w:t xml:space="preserve"> DE DOS MIL DIECINUEVE, ANTE EL SECRETARIO TÉCNICO DEL PLENO, ALEXIS TAPIA RAMÍREZ.</w:t>
      </w:r>
    </w:p>
    <w:tbl>
      <w:tblPr>
        <w:tblW w:w="9214" w:type="dxa"/>
        <w:tblInd w:w="-142" w:type="dxa"/>
        <w:tblLook w:val="04A0" w:firstRow="1" w:lastRow="0" w:firstColumn="1" w:lastColumn="0" w:noHBand="0" w:noVBand="1"/>
      </w:tblPr>
      <w:tblGrid>
        <w:gridCol w:w="4678"/>
        <w:gridCol w:w="4536"/>
      </w:tblGrid>
      <w:tr w:rsidR="00536006" w:rsidRPr="000164DD" w:rsidTr="0016639C">
        <w:tc>
          <w:tcPr>
            <w:tcW w:w="9214" w:type="dxa"/>
            <w:gridSpan w:val="2"/>
          </w:tcPr>
          <w:p w:rsidR="0016639C" w:rsidRPr="000164DD" w:rsidRDefault="0016639C" w:rsidP="000A4DC8">
            <w:pPr>
              <w:spacing w:line="360" w:lineRule="auto"/>
              <w:rPr>
                <w:rFonts w:ascii="Palatino Linotype" w:eastAsia="Calibri" w:hAnsi="Palatino Linotype" w:cs="Tahoma"/>
                <w:b/>
                <w:sz w:val="22"/>
                <w:szCs w:val="22"/>
                <w:lang w:eastAsia="es-MX"/>
              </w:rPr>
            </w:pPr>
          </w:p>
          <w:p w:rsidR="0016639C" w:rsidRDefault="0016639C" w:rsidP="000A4DC8">
            <w:pPr>
              <w:spacing w:line="360" w:lineRule="auto"/>
              <w:rPr>
                <w:rFonts w:ascii="Palatino Linotype" w:eastAsia="Calibri" w:hAnsi="Palatino Linotype" w:cs="Tahoma"/>
                <w:b/>
                <w:sz w:val="22"/>
                <w:szCs w:val="22"/>
                <w:lang w:eastAsia="es-MX"/>
              </w:rPr>
            </w:pPr>
          </w:p>
          <w:p w:rsidR="00470908" w:rsidRDefault="00470908" w:rsidP="000A4DC8">
            <w:pPr>
              <w:spacing w:line="360" w:lineRule="auto"/>
              <w:rPr>
                <w:rFonts w:ascii="Palatino Linotype" w:eastAsia="Calibri" w:hAnsi="Palatino Linotype" w:cs="Tahoma"/>
                <w:b/>
                <w:sz w:val="22"/>
                <w:szCs w:val="22"/>
                <w:lang w:eastAsia="es-MX"/>
              </w:rPr>
            </w:pPr>
          </w:p>
          <w:p w:rsidR="00470908" w:rsidRDefault="00470908" w:rsidP="000A4DC8">
            <w:pPr>
              <w:spacing w:line="360" w:lineRule="auto"/>
              <w:rPr>
                <w:rFonts w:ascii="Palatino Linotype" w:eastAsia="Calibri" w:hAnsi="Palatino Linotype" w:cs="Tahoma"/>
                <w:b/>
                <w:sz w:val="22"/>
                <w:szCs w:val="22"/>
                <w:lang w:eastAsia="es-MX"/>
              </w:rPr>
            </w:pPr>
          </w:p>
          <w:p w:rsidR="00470908" w:rsidRPr="000164DD" w:rsidRDefault="00470908" w:rsidP="000A4DC8">
            <w:pPr>
              <w:spacing w:line="360" w:lineRule="auto"/>
              <w:rPr>
                <w:rFonts w:ascii="Palatino Linotype" w:eastAsia="Calibri" w:hAnsi="Palatino Linotype" w:cs="Tahoma"/>
                <w:b/>
                <w:sz w:val="22"/>
                <w:szCs w:val="22"/>
                <w:lang w:eastAsia="es-MX"/>
              </w:rPr>
            </w:pPr>
          </w:p>
          <w:p w:rsidR="00536006" w:rsidRPr="000164DD" w:rsidRDefault="00536006" w:rsidP="000A4DC8">
            <w:pPr>
              <w:tabs>
                <w:tab w:val="left" w:pos="2445"/>
                <w:tab w:val="center" w:pos="4428"/>
              </w:tabs>
              <w:spacing w:line="360" w:lineRule="auto"/>
              <w:jc w:val="center"/>
              <w:rPr>
                <w:rFonts w:ascii="Palatino Linotype" w:eastAsia="Calibri" w:hAnsi="Palatino Linotype" w:cs="Tahoma"/>
                <w:b/>
                <w:sz w:val="22"/>
                <w:szCs w:val="22"/>
                <w:lang w:eastAsia="es-MX"/>
              </w:rPr>
            </w:pPr>
            <w:r w:rsidRPr="000164DD">
              <w:rPr>
                <w:rFonts w:ascii="Palatino Linotype" w:eastAsia="Calibri" w:hAnsi="Palatino Linotype" w:cs="Tahoma"/>
                <w:b/>
                <w:sz w:val="22"/>
                <w:szCs w:val="22"/>
                <w:lang w:eastAsia="es-MX"/>
              </w:rPr>
              <w:t>Zulema Martínez Sánchez</w:t>
            </w:r>
          </w:p>
          <w:p w:rsidR="00536006" w:rsidRPr="000164DD" w:rsidRDefault="00536006" w:rsidP="000A4DC8">
            <w:pPr>
              <w:spacing w:line="360" w:lineRule="auto"/>
              <w:ind w:right="-108"/>
              <w:jc w:val="center"/>
              <w:rPr>
                <w:rFonts w:ascii="Palatino Linotype" w:eastAsia="Calibri" w:hAnsi="Palatino Linotype" w:cs="Tahoma"/>
                <w:sz w:val="22"/>
                <w:szCs w:val="22"/>
                <w:lang w:eastAsia="es-MX"/>
              </w:rPr>
            </w:pPr>
            <w:r w:rsidRPr="000164DD">
              <w:rPr>
                <w:rFonts w:ascii="Palatino Linotype" w:eastAsia="Calibri" w:hAnsi="Palatino Linotype" w:cs="Tahoma"/>
                <w:sz w:val="22"/>
                <w:szCs w:val="22"/>
                <w:lang w:eastAsia="es-MX"/>
              </w:rPr>
              <w:t>Comisionada Presidenta</w:t>
            </w:r>
          </w:p>
          <w:p w:rsidR="00536006" w:rsidRPr="000164DD" w:rsidRDefault="00F954A7" w:rsidP="00F954A7">
            <w:pPr>
              <w:spacing w:line="360" w:lineRule="auto"/>
              <w:jc w:val="center"/>
              <w:rPr>
                <w:rFonts w:ascii="Palatino Linotype" w:eastAsia="Calibri" w:hAnsi="Palatino Linotype" w:cs="Tahoma"/>
                <w:b/>
                <w:sz w:val="22"/>
                <w:szCs w:val="22"/>
                <w:lang w:eastAsia="es-MX"/>
              </w:rPr>
            </w:pPr>
            <w:r w:rsidRPr="000164DD">
              <w:rPr>
                <w:rFonts w:ascii="Palatino Linotype" w:eastAsia="Calibri" w:hAnsi="Palatino Linotype" w:cs="Tahoma"/>
                <w:b/>
                <w:sz w:val="22"/>
                <w:szCs w:val="22"/>
                <w:lang w:eastAsia="es-MX"/>
              </w:rPr>
              <w:t>(Rúbrica)</w:t>
            </w:r>
          </w:p>
        </w:tc>
      </w:tr>
      <w:tr w:rsidR="00536006" w:rsidRPr="000164DD" w:rsidTr="0016639C">
        <w:trPr>
          <w:trHeight w:val="2673"/>
        </w:trPr>
        <w:tc>
          <w:tcPr>
            <w:tcW w:w="4678" w:type="dxa"/>
          </w:tcPr>
          <w:p w:rsidR="00536006" w:rsidRPr="000164DD" w:rsidRDefault="00536006" w:rsidP="000A4DC8">
            <w:pPr>
              <w:spacing w:line="360" w:lineRule="auto"/>
              <w:ind w:right="29"/>
              <w:rPr>
                <w:rFonts w:ascii="Palatino Linotype" w:eastAsia="Calibri" w:hAnsi="Palatino Linotype" w:cs="Tahoma"/>
                <w:b/>
                <w:sz w:val="22"/>
                <w:szCs w:val="22"/>
              </w:rPr>
            </w:pPr>
          </w:p>
          <w:p w:rsidR="0016639C" w:rsidRDefault="0016639C" w:rsidP="000A4DC8">
            <w:pPr>
              <w:spacing w:line="360" w:lineRule="auto"/>
              <w:ind w:right="29"/>
              <w:rPr>
                <w:rFonts w:ascii="Palatino Linotype" w:eastAsia="Calibri" w:hAnsi="Palatino Linotype" w:cs="Tahoma"/>
                <w:b/>
                <w:sz w:val="22"/>
                <w:szCs w:val="22"/>
              </w:rPr>
            </w:pPr>
          </w:p>
          <w:p w:rsidR="00470908" w:rsidRPr="000164DD" w:rsidRDefault="00470908" w:rsidP="000A4DC8">
            <w:pPr>
              <w:spacing w:line="360" w:lineRule="auto"/>
              <w:ind w:right="29"/>
              <w:rPr>
                <w:rFonts w:ascii="Palatino Linotype" w:eastAsia="Calibri" w:hAnsi="Palatino Linotype" w:cs="Tahoma"/>
                <w:b/>
                <w:sz w:val="22"/>
                <w:szCs w:val="22"/>
              </w:rPr>
            </w:pPr>
          </w:p>
          <w:p w:rsidR="0016639C" w:rsidRPr="000164DD" w:rsidRDefault="0016639C" w:rsidP="000A4DC8">
            <w:pPr>
              <w:spacing w:line="360" w:lineRule="auto"/>
              <w:ind w:right="29"/>
              <w:rPr>
                <w:rFonts w:ascii="Palatino Linotype" w:eastAsia="Calibri" w:hAnsi="Palatino Linotype" w:cs="Tahoma"/>
                <w:b/>
                <w:sz w:val="22"/>
                <w:szCs w:val="22"/>
              </w:rPr>
            </w:pPr>
          </w:p>
          <w:p w:rsidR="00536006" w:rsidRPr="000164DD" w:rsidRDefault="00536006" w:rsidP="000A4DC8">
            <w:pPr>
              <w:spacing w:line="360" w:lineRule="auto"/>
              <w:ind w:right="29"/>
              <w:jc w:val="center"/>
              <w:rPr>
                <w:rFonts w:ascii="Palatino Linotype" w:eastAsia="Calibri" w:hAnsi="Palatino Linotype" w:cs="Tahoma"/>
                <w:b/>
                <w:sz w:val="22"/>
                <w:szCs w:val="22"/>
              </w:rPr>
            </w:pPr>
            <w:r w:rsidRPr="000164DD">
              <w:rPr>
                <w:rFonts w:ascii="Palatino Linotype" w:eastAsia="Calibri" w:hAnsi="Palatino Linotype" w:cs="Tahoma"/>
                <w:b/>
                <w:sz w:val="22"/>
                <w:szCs w:val="22"/>
              </w:rPr>
              <w:t xml:space="preserve">Eva Abaid Yapur </w:t>
            </w:r>
          </w:p>
          <w:p w:rsidR="00536006" w:rsidRPr="000164DD" w:rsidRDefault="00536006" w:rsidP="000A4DC8">
            <w:pPr>
              <w:spacing w:line="360" w:lineRule="auto"/>
              <w:ind w:right="29"/>
              <w:jc w:val="center"/>
              <w:rPr>
                <w:rFonts w:ascii="Palatino Linotype" w:eastAsia="Calibri" w:hAnsi="Palatino Linotype" w:cs="Tahoma"/>
                <w:sz w:val="22"/>
                <w:szCs w:val="22"/>
              </w:rPr>
            </w:pPr>
            <w:r w:rsidRPr="000164DD">
              <w:rPr>
                <w:rFonts w:ascii="Palatino Linotype" w:eastAsia="Calibri" w:hAnsi="Palatino Linotype" w:cs="Tahoma"/>
                <w:sz w:val="22"/>
                <w:szCs w:val="22"/>
              </w:rPr>
              <w:t>Comisionada</w:t>
            </w:r>
          </w:p>
          <w:p w:rsidR="00536006" w:rsidRPr="000164DD" w:rsidRDefault="00536006" w:rsidP="000A4DC8">
            <w:pPr>
              <w:spacing w:line="360" w:lineRule="auto"/>
              <w:ind w:right="29"/>
              <w:jc w:val="center"/>
              <w:rPr>
                <w:rFonts w:ascii="Palatino Linotype" w:eastAsia="Calibri" w:hAnsi="Palatino Linotype" w:cs="Tahoma"/>
                <w:b/>
                <w:sz w:val="22"/>
                <w:szCs w:val="22"/>
                <w:lang w:eastAsia="es-MX"/>
              </w:rPr>
            </w:pPr>
            <w:r w:rsidRPr="000164DD">
              <w:rPr>
                <w:rFonts w:ascii="Palatino Linotype" w:eastAsia="Calibri" w:hAnsi="Palatino Linotype" w:cs="Tahoma"/>
                <w:b/>
                <w:sz w:val="22"/>
                <w:szCs w:val="22"/>
                <w:lang w:eastAsia="es-MX"/>
              </w:rPr>
              <w:t>(Rúbrica)</w:t>
            </w:r>
          </w:p>
          <w:p w:rsidR="0016639C" w:rsidRPr="000164DD" w:rsidRDefault="00536006" w:rsidP="000A4DC8">
            <w:pPr>
              <w:spacing w:line="360" w:lineRule="auto"/>
              <w:ind w:right="29"/>
              <w:rPr>
                <w:rFonts w:ascii="Palatino Linotype" w:eastAsia="Calibri" w:hAnsi="Palatino Linotype" w:cs="Tahoma"/>
                <w:sz w:val="22"/>
                <w:szCs w:val="22"/>
                <w:lang w:eastAsia="es-MX"/>
              </w:rPr>
            </w:pPr>
            <w:r w:rsidRPr="000164DD">
              <w:rPr>
                <w:rFonts w:ascii="Palatino Linotype" w:eastAsia="Calibri" w:hAnsi="Palatino Linotype" w:cs="Tahoma"/>
                <w:sz w:val="22"/>
                <w:szCs w:val="22"/>
                <w:lang w:eastAsia="es-MX"/>
              </w:rPr>
              <w:t xml:space="preserve">      </w:t>
            </w:r>
          </w:p>
          <w:p w:rsidR="0016639C" w:rsidRDefault="0016639C" w:rsidP="000A4DC8">
            <w:pPr>
              <w:spacing w:line="360" w:lineRule="auto"/>
              <w:ind w:right="29"/>
              <w:rPr>
                <w:rFonts w:ascii="Palatino Linotype" w:eastAsia="Calibri" w:hAnsi="Palatino Linotype" w:cs="Tahoma"/>
                <w:sz w:val="22"/>
                <w:szCs w:val="22"/>
                <w:lang w:eastAsia="es-MX"/>
              </w:rPr>
            </w:pPr>
          </w:p>
          <w:p w:rsidR="00470908" w:rsidRPr="000164DD" w:rsidRDefault="00470908" w:rsidP="000A4DC8">
            <w:pPr>
              <w:spacing w:line="360" w:lineRule="auto"/>
              <w:ind w:right="29"/>
              <w:rPr>
                <w:rFonts w:ascii="Palatino Linotype" w:eastAsia="Calibri" w:hAnsi="Palatino Linotype" w:cs="Tahoma"/>
                <w:sz w:val="22"/>
                <w:szCs w:val="22"/>
                <w:lang w:eastAsia="es-MX"/>
              </w:rPr>
            </w:pPr>
          </w:p>
          <w:p w:rsidR="0016639C" w:rsidRPr="000164DD" w:rsidRDefault="0016639C" w:rsidP="000A4DC8">
            <w:pPr>
              <w:spacing w:line="360" w:lineRule="auto"/>
              <w:ind w:right="29"/>
              <w:rPr>
                <w:rFonts w:ascii="Palatino Linotype" w:eastAsia="Calibri" w:hAnsi="Palatino Linotype" w:cs="Tahoma"/>
                <w:sz w:val="22"/>
                <w:szCs w:val="22"/>
                <w:lang w:eastAsia="es-MX"/>
              </w:rPr>
            </w:pPr>
          </w:p>
        </w:tc>
        <w:tc>
          <w:tcPr>
            <w:tcW w:w="4536" w:type="dxa"/>
          </w:tcPr>
          <w:p w:rsidR="00536006" w:rsidRPr="000164DD" w:rsidRDefault="00536006" w:rsidP="000A4DC8">
            <w:pPr>
              <w:spacing w:line="360" w:lineRule="auto"/>
              <w:ind w:right="-108"/>
              <w:rPr>
                <w:rFonts w:ascii="Palatino Linotype" w:eastAsia="Calibri" w:hAnsi="Palatino Linotype" w:cs="Tahoma"/>
                <w:b/>
                <w:sz w:val="22"/>
                <w:szCs w:val="22"/>
              </w:rPr>
            </w:pPr>
          </w:p>
          <w:p w:rsidR="0016639C" w:rsidRPr="000164DD" w:rsidRDefault="0016639C" w:rsidP="000A4DC8">
            <w:pPr>
              <w:spacing w:line="360" w:lineRule="auto"/>
              <w:ind w:right="-108"/>
              <w:rPr>
                <w:rFonts w:ascii="Palatino Linotype" w:eastAsia="Calibri" w:hAnsi="Palatino Linotype" w:cs="Tahoma"/>
                <w:b/>
                <w:sz w:val="22"/>
                <w:szCs w:val="22"/>
              </w:rPr>
            </w:pPr>
          </w:p>
          <w:p w:rsidR="0016639C" w:rsidRDefault="0016639C" w:rsidP="000A4DC8">
            <w:pPr>
              <w:spacing w:line="360" w:lineRule="auto"/>
              <w:ind w:right="-108"/>
              <w:rPr>
                <w:rFonts w:ascii="Palatino Linotype" w:eastAsia="Calibri" w:hAnsi="Palatino Linotype" w:cs="Tahoma"/>
                <w:b/>
                <w:sz w:val="22"/>
                <w:szCs w:val="22"/>
              </w:rPr>
            </w:pPr>
          </w:p>
          <w:p w:rsidR="00470908" w:rsidRPr="000164DD" w:rsidRDefault="00470908" w:rsidP="000A4DC8">
            <w:pPr>
              <w:spacing w:line="360" w:lineRule="auto"/>
              <w:ind w:right="-108"/>
              <w:rPr>
                <w:rFonts w:ascii="Palatino Linotype" w:eastAsia="Calibri" w:hAnsi="Palatino Linotype" w:cs="Tahoma"/>
                <w:b/>
                <w:sz w:val="22"/>
                <w:szCs w:val="22"/>
              </w:rPr>
            </w:pPr>
          </w:p>
          <w:p w:rsidR="00536006" w:rsidRPr="000164DD" w:rsidRDefault="00536006" w:rsidP="000A4DC8">
            <w:pPr>
              <w:spacing w:line="360" w:lineRule="auto"/>
              <w:ind w:left="747" w:right="-108"/>
              <w:jc w:val="center"/>
              <w:rPr>
                <w:rFonts w:ascii="Palatino Linotype" w:eastAsia="Calibri" w:hAnsi="Palatino Linotype" w:cs="Tahoma"/>
                <w:b/>
                <w:sz w:val="22"/>
                <w:szCs w:val="22"/>
                <w:lang w:eastAsia="es-MX"/>
              </w:rPr>
            </w:pPr>
            <w:r w:rsidRPr="000164DD">
              <w:rPr>
                <w:rFonts w:ascii="Palatino Linotype" w:eastAsia="Calibri" w:hAnsi="Palatino Linotype" w:cs="Tahoma"/>
                <w:b/>
                <w:sz w:val="22"/>
                <w:szCs w:val="22"/>
                <w:lang w:eastAsia="es-MX"/>
              </w:rPr>
              <w:t>José Guadalupe Luna Hernández</w:t>
            </w:r>
          </w:p>
          <w:p w:rsidR="00536006" w:rsidRPr="000164DD" w:rsidRDefault="00536006" w:rsidP="000A4DC8">
            <w:pPr>
              <w:spacing w:line="360" w:lineRule="auto"/>
              <w:ind w:left="747" w:right="-108"/>
              <w:jc w:val="center"/>
              <w:rPr>
                <w:rFonts w:ascii="Palatino Linotype" w:eastAsia="Calibri" w:hAnsi="Palatino Linotype" w:cs="Tahoma"/>
                <w:sz w:val="22"/>
                <w:szCs w:val="22"/>
                <w:lang w:eastAsia="es-MX"/>
              </w:rPr>
            </w:pPr>
            <w:r w:rsidRPr="000164DD">
              <w:rPr>
                <w:rFonts w:ascii="Palatino Linotype" w:eastAsia="Calibri" w:hAnsi="Palatino Linotype" w:cs="Tahoma"/>
                <w:sz w:val="22"/>
                <w:szCs w:val="22"/>
                <w:lang w:eastAsia="es-MX"/>
              </w:rPr>
              <w:t>Comisionado</w:t>
            </w:r>
          </w:p>
          <w:p w:rsidR="00536006" w:rsidRPr="000164DD" w:rsidRDefault="00F954A7" w:rsidP="000A4DC8">
            <w:pPr>
              <w:spacing w:line="360" w:lineRule="auto"/>
              <w:ind w:left="747"/>
              <w:jc w:val="center"/>
              <w:rPr>
                <w:rFonts w:ascii="Palatino Linotype" w:eastAsia="Calibri" w:hAnsi="Palatino Linotype" w:cs="Tahoma"/>
                <w:b/>
                <w:sz w:val="22"/>
                <w:szCs w:val="22"/>
                <w:lang w:eastAsia="es-MX"/>
              </w:rPr>
            </w:pPr>
            <w:r w:rsidRPr="000164DD">
              <w:rPr>
                <w:rFonts w:ascii="Palatino Linotype" w:eastAsia="Calibri" w:hAnsi="Palatino Linotype" w:cs="Tahoma"/>
                <w:b/>
                <w:sz w:val="22"/>
                <w:szCs w:val="22"/>
                <w:lang w:eastAsia="es-MX"/>
              </w:rPr>
              <w:t xml:space="preserve">(Rúbrica) </w:t>
            </w:r>
            <w:r w:rsidR="00536006" w:rsidRPr="000164DD">
              <w:rPr>
                <w:rFonts w:ascii="Palatino Linotype" w:eastAsia="Calibri" w:hAnsi="Palatino Linotype" w:cs="Tahoma"/>
                <w:b/>
                <w:sz w:val="22"/>
                <w:szCs w:val="22"/>
                <w:lang w:eastAsia="es-MX"/>
              </w:rPr>
              <w:t xml:space="preserve"> </w:t>
            </w:r>
          </w:p>
          <w:p w:rsidR="00536006" w:rsidRDefault="00536006" w:rsidP="000A4DC8">
            <w:pPr>
              <w:spacing w:line="360" w:lineRule="auto"/>
              <w:rPr>
                <w:rFonts w:ascii="Palatino Linotype" w:eastAsia="Calibri" w:hAnsi="Palatino Linotype" w:cs="Tahoma"/>
                <w:b/>
                <w:sz w:val="22"/>
                <w:szCs w:val="22"/>
                <w:lang w:eastAsia="es-MX"/>
              </w:rPr>
            </w:pPr>
          </w:p>
          <w:p w:rsidR="00470908" w:rsidRDefault="00470908" w:rsidP="000A4DC8">
            <w:pPr>
              <w:spacing w:line="360" w:lineRule="auto"/>
              <w:rPr>
                <w:rFonts w:ascii="Palatino Linotype" w:eastAsia="Calibri" w:hAnsi="Palatino Linotype" w:cs="Tahoma"/>
                <w:b/>
                <w:sz w:val="22"/>
                <w:szCs w:val="22"/>
                <w:lang w:eastAsia="es-MX"/>
              </w:rPr>
            </w:pPr>
          </w:p>
          <w:p w:rsidR="00470908" w:rsidRDefault="00470908" w:rsidP="000A4DC8">
            <w:pPr>
              <w:spacing w:line="360" w:lineRule="auto"/>
              <w:rPr>
                <w:rFonts w:ascii="Palatino Linotype" w:eastAsia="Calibri" w:hAnsi="Palatino Linotype" w:cs="Tahoma"/>
                <w:b/>
                <w:sz w:val="22"/>
                <w:szCs w:val="22"/>
                <w:lang w:eastAsia="es-MX"/>
              </w:rPr>
            </w:pPr>
          </w:p>
          <w:p w:rsidR="00470908" w:rsidRDefault="00470908" w:rsidP="000A4DC8">
            <w:pPr>
              <w:spacing w:line="360" w:lineRule="auto"/>
              <w:rPr>
                <w:rFonts w:ascii="Palatino Linotype" w:eastAsia="Calibri" w:hAnsi="Palatino Linotype" w:cs="Tahoma"/>
                <w:b/>
                <w:sz w:val="22"/>
                <w:szCs w:val="22"/>
                <w:lang w:eastAsia="es-MX"/>
              </w:rPr>
            </w:pPr>
          </w:p>
          <w:p w:rsidR="00470908" w:rsidRPr="000164DD" w:rsidRDefault="00470908" w:rsidP="000A4DC8">
            <w:pPr>
              <w:spacing w:line="360" w:lineRule="auto"/>
              <w:rPr>
                <w:rFonts w:ascii="Palatino Linotype" w:eastAsia="Calibri" w:hAnsi="Palatino Linotype" w:cs="Tahoma"/>
                <w:b/>
                <w:sz w:val="22"/>
                <w:szCs w:val="22"/>
                <w:lang w:eastAsia="es-MX"/>
              </w:rPr>
            </w:pPr>
          </w:p>
        </w:tc>
      </w:tr>
      <w:tr w:rsidR="00536006" w:rsidRPr="000164DD" w:rsidTr="0016639C">
        <w:tc>
          <w:tcPr>
            <w:tcW w:w="4678" w:type="dxa"/>
          </w:tcPr>
          <w:p w:rsidR="00536006" w:rsidRPr="000164DD" w:rsidRDefault="00536006" w:rsidP="000A4DC8">
            <w:pPr>
              <w:spacing w:line="360" w:lineRule="auto"/>
              <w:ind w:right="29"/>
              <w:jc w:val="center"/>
              <w:rPr>
                <w:rFonts w:ascii="Palatino Linotype" w:eastAsia="Calibri" w:hAnsi="Palatino Linotype" w:cs="Tahoma"/>
                <w:b/>
                <w:sz w:val="22"/>
                <w:szCs w:val="22"/>
                <w:lang w:val="es-ES_tradnl"/>
              </w:rPr>
            </w:pPr>
            <w:r w:rsidRPr="000164DD">
              <w:rPr>
                <w:rFonts w:ascii="Palatino Linotype" w:eastAsia="Calibri" w:hAnsi="Palatino Linotype" w:cs="Tahoma"/>
                <w:b/>
                <w:sz w:val="22"/>
                <w:szCs w:val="22"/>
              </w:rPr>
              <w:t xml:space="preserve"> </w:t>
            </w:r>
            <w:r w:rsidRPr="000164DD">
              <w:rPr>
                <w:rFonts w:ascii="Palatino Linotype" w:eastAsia="Calibri" w:hAnsi="Palatino Linotype" w:cs="Tahoma"/>
                <w:b/>
                <w:sz w:val="22"/>
                <w:szCs w:val="22"/>
                <w:lang w:val="es-ES_tradnl"/>
              </w:rPr>
              <w:t xml:space="preserve">Javier Martínez Cruz </w:t>
            </w:r>
          </w:p>
          <w:p w:rsidR="00536006" w:rsidRPr="000164DD" w:rsidRDefault="00536006" w:rsidP="000A4DC8">
            <w:pPr>
              <w:spacing w:line="360" w:lineRule="auto"/>
              <w:ind w:right="29"/>
              <w:jc w:val="center"/>
              <w:rPr>
                <w:rFonts w:ascii="Palatino Linotype" w:eastAsia="Calibri" w:hAnsi="Palatino Linotype" w:cs="Tahoma"/>
                <w:b/>
                <w:sz w:val="22"/>
                <w:szCs w:val="22"/>
              </w:rPr>
            </w:pPr>
            <w:r w:rsidRPr="000164DD">
              <w:rPr>
                <w:rFonts w:ascii="Palatino Linotype" w:eastAsia="Calibri" w:hAnsi="Palatino Linotype" w:cs="Tahoma"/>
                <w:sz w:val="22"/>
                <w:szCs w:val="22"/>
              </w:rPr>
              <w:t>Comisionado</w:t>
            </w:r>
          </w:p>
          <w:p w:rsidR="00536006" w:rsidRPr="000164DD" w:rsidRDefault="00536006" w:rsidP="000A4DC8">
            <w:pPr>
              <w:spacing w:line="360" w:lineRule="auto"/>
              <w:ind w:right="29"/>
              <w:jc w:val="center"/>
              <w:rPr>
                <w:rFonts w:ascii="Palatino Linotype" w:eastAsia="Calibri" w:hAnsi="Palatino Linotype" w:cs="Tahoma"/>
                <w:b/>
                <w:sz w:val="22"/>
                <w:szCs w:val="22"/>
                <w:lang w:eastAsia="es-MX"/>
              </w:rPr>
            </w:pPr>
            <w:r w:rsidRPr="000164DD">
              <w:rPr>
                <w:rFonts w:ascii="Palatino Linotype" w:eastAsia="Calibri" w:hAnsi="Palatino Linotype" w:cs="Tahoma"/>
                <w:b/>
                <w:sz w:val="22"/>
                <w:szCs w:val="22"/>
                <w:lang w:eastAsia="es-MX"/>
              </w:rPr>
              <w:t>(Rúbrica)</w:t>
            </w:r>
          </w:p>
        </w:tc>
        <w:tc>
          <w:tcPr>
            <w:tcW w:w="4536" w:type="dxa"/>
          </w:tcPr>
          <w:p w:rsidR="00536006" w:rsidRPr="000164DD" w:rsidRDefault="00536006" w:rsidP="000A4DC8">
            <w:pPr>
              <w:spacing w:line="360" w:lineRule="auto"/>
              <w:ind w:left="747" w:right="-108"/>
              <w:jc w:val="center"/>
              <w:rPr>
                <w:rFonts w:ascii="Palatino Linotype" w:eastAsia="Calibri" w:hAnsi="Palatino Linotype" w:cs="Tahoma"/>
                <w:b/>
                <w:sz w:val="22"/>
                <w:szCs w:val="22"/>
                <w:lang w:eastAsia="es-MX"/>
              </w:rPr>
            </w:pPr>
            <w:r w:rsidRPr="000164DD">
              <w:rPr>
                <w:rFonts w:ascii="Palatino Linotype" w:eastAsia="Calibri" w:hAnsi="Palatino Linotype" w:cs="Tahoma"/>
                <w:b/>
                <w:sz w:val="22"/>
                <w:szCs w:val="22"/>
                <w:lang w:eastAsia="es-MX"/>
              </w:rPr>
              <w:t>Luis Gustavo Parra Noriega</w:t>
            </w:r>
          </w:p>
          <w:p w:rsidR="00536006" w:rsidRPr="000164DD" w:rsidRDefault="00536006" w:rsidP="000A4DC8">
            <w:pPr>
              <w:spacing w:line="360" w:lineRule="auto"/>
              <w:ind w:left="747" w:right="-108"/>
              <w:jc w:val="center"/>
              <w:rPr>
                <w:rFonts w:ascii="Palatino Linotype" w:eastAsia="Calibri" w:hAnsi="Palatino Linotype" w:cs="Tahoma"/>
                <w:sz w:val="22"/>
                <w:szCs w:val="22"/>
                <w:lang w:eastAsia="es-MX"/>
              </w:rPr>
            </w:pPr>
            <w:r w:rsidRPr="000164DD">
              <w:rPr>
                <w:rFonts w:ascii="Palatino Linotype" w:eastAsia="Calibri" w:hAnsi="Palatino Linotype" w:cs="Tahoma"/>
                <w:sz w:val="22"/>
                <w:szCs w:val="22"/>
                <w:lang w:eastAsia="es-MX"/>
              </w:rPr>
              <w:t>Comisionado</w:t>
            </w:r>
          </w:p>
          <w:p w:rsidR="00536006" w:rsidRPr="000164DD" w:rsidRDefault="00536006" w:rsidP="000A4DC8">
            <w:pPr>
              <w:spacing w:line="360" w:lineRule="auto"/>
              <w:ind w:left="747" w:right="-108"/>
              <w:jc w:val="center"/>
              <w:rPr>
                <w:rFonts w:ascii="Palatino Linotype" w:eastAsia="Calibri" w:hAnsi="Palatino Linotype" w:cs="Tahoma"/>
                <w:b/>
                <w:sz w:val="22"/>
                <w:szCs w:val="22"/>
                <w:lang w:eastAsia="es-MX"/>
              </w:rPr>
            </w:pPr>
            <w:r w:rsidRPr="000164DD">
              <w:rPr>
                <w:rFonts w:ascii="Palatino Linotype" w:eastAsia="Calibri" w:hAnsi="Palatino Linotype" w:cs="Tahoma"/>
                <w:b/>
                <w:sz w:val="22"/>
                <w:szCs w:val="22"/>
                <w:lang w:eastAsia="es-MX"/>
              </w:rPr>
              <w:t xml:space="preserve">(Rúbrica) </w:t>
            </w:r>
          </w:p>
        </w:tc>
      </w:tr>
      <w:tr w:rsidR="00536006" w:rsidRPr="000164DD" w:rsidTr="0016639C">
        <w:tc>
          <w:tcPr>
            <w:tcW w:w="9214" w:type="dxa"/>
            <w:gridSpan w:val="2"/>
          </w:tcPr>
          <w:p w:rsidR="0016639C" w:rsidRPr="000164DD" w:rsidRDefault="0016639C" w:rsidP="000A4DC8">
            <w:pPr>
              <w:spacing w:line="360" w:lineRule="auto"/>
              <w:rPr>
                <w:rFonts w:ascii="Palatino Linotype" w:eastAsia="Calibri" w:hAnsi="Palatino Linotype" w:cs="Tahoma"/>
                <w:b/>
                <w:sz w:val="22"/>
                <w:szCs w:val="22"/>
              </w:rPr>
            </w:pPr>
          </w:p>
          <w:p w:rsidR="00CD3EB5" w:rsidRDefault="00CD3EB5" w:rsidP="000A4DC8">
            <w:pPr>
              <w:spacing w:line="360" w:lineRule="auto"/>
              <w:jc w:val="center"/>
              <w:rPr>
                <w:rFonts w:ascii="Palatino Linotype" w:eastAsia="Calibri" w:hAnsi="Palatino Linotype" w:cs="Tahoma"/>
                <w:b/>
                <w:sz w:val="22"/>
                <w:szCs w:val="22"/>
              </w:rPr>
            </w:pPr>
          </w:p>
          <w:p w:rsidR="00470908" w:rsidRPr="000164DD" w:rsidRDefault="00470908" w:rsidP="000A4DC8">
            <w:pPr>
              <w:spacing w:line="360" w:lineRule="auto"/>
              <w:jc w:val="center"/>
              <w:rPr>
                <w:rFonts w:ascii="Palatino Linotype" w:eastAsia="Calibri" w:hAnsi="Palatino Linotype" w:cs="Tahoma"/>
                <w:b/>
                <w:sz w:val="22"/>
                <w:szCs w:val="22"/>
              </w:rPr>
            </w:pPr>
            <w:bookmarkStart w:id="0" w:name="_GoBack"/>
            <w:bookmarkEnd w:id="0"/>
          </w:p>
          <w:p w:rsidR="00536006" w:rsidRPr="000164DD" w:rsidRDefault="00536006" w:rsidP="000A4DC8">
            <w:pPr>
              <w:spacing w:line="360" w:lineRule="auto"/>
              <w:jc w:val="center"/>
              <w:rPr>
                <w:rFonts w:ascii="Palatino Linotype" w:eastAsia="Calibri" w:hAnsi="Palatino Linotype" w:cs="Tahoma"/>
                <w:b/>
                <w:sz w:val="22"/>
                <w:szCs w:val="22"/>
              </w:rPr>
            </w:pPr>
            <w:r w:rsidRPr="000164DD">
              <w:rPr>
                <w:rFonts w:ascii="Palatino Linotype" w:eastAsia="Calibri" w:hAnsi="Palatino Linotype" w:cs="Tahoma"/>
                <w:b/>
                <w:sz w:val="22"/>
                <w:szCs w:val="22"/>
              </w:rPr>
              <w:t>Alexis Tapia Ramírez</w:t>
            </w:r>
          </w:p>
          <w:p w:rsidR="00536006" w:rsidRPr="000164DD" w:rsidRDefault="00536006" w:rsidP="000A4DC8">
            <w:pPr>
              <w:spacing w:line="360" w:lineRule="auto"/>
              <w:jc w:val="center"/>
              <w:rPr>
                <w:rFonts w:ascii="Palatino Linotype" w:eastAsia="Calibri" w:hAnsi="Palatino Linotype" w:cs="Tahoma"/>
                <w:sz w:val="22"/>
                <w:szCs w:val="22"/>
              </w:rPr>
            </w:pPr>
            <w:r w:rsidRPr="000164DD">
              <w:rPr>
                <w:rFonts w:ascii="Palatino Linotype" w:eastAsia="Calibri" w:hAnsi="Palatino Linotype" w:cs="Tahoma"/>
                <w:sz w:val="22"/>
                <w:szCs w:val="22"/>
              </w:rPr>
              <w:t>Secretario Técnico del Pleno</w:t>
            </w:r>
          </w:p>
          <w:p w:rsidR="00536006" w:rsidRPr="000164DD" w:rsidRDefault="00536006" w:rsidP="000A4DC8">
            <w:pPr>
              <w:spacing w:line="360" w:lineRule="auto"/>
              <w:jc w:val="center"/>
              <w:rPr>
                <w:rFonts w:ascii="Palatino Linotype" w:eastAsia="Calibri" w:hAnsi="Palatino Linotype" w:cs="Tahoma"/>
                <w:b/>
                <w:sz w:val="22"/>
                <w:szCs w:val="22"/>
                <w:lang w:eastAsia="es-MX"/>
              </w:rPr>
            </w:pPr>
            <w:r w:rsidRPr="000164DD">
              <w:rPr>
                <w:rFonts w:ascii="Palatino Linotype" w:eastAsia="Calibri" w:hAnsi="Palatino Linotype" w:cs="Tahoma"/>
                <w:b/>
                <w:sz w:val="22"/>
                <w:szCs w:val="22"/>
                <w:lang w:eastAsia="es-MX"/>
              </w:rPr>
              <w:t>(Rúbrica)</w:t>
            </w:r>
          </w:p>
          <w:p w:rsidR="00536006" w:rsidRPr="000164DD" w:rsidRDefault="00536006" w:rsidP="000A4DC8">
            <w:pPr>
              <w:spacing w:line="360" w:lineRule="auto"/>
              <w:jc w:val="center"/>
              <w:rPr>
                <w:rFonts w:ascii="Palatino Linotype" w:eastAsia="Calibri" w:hAnsi="Palatino Linotype" w:cs="Tahoma"/>
                <w:b/>
                <w:sz w:val="22"/>
                <w:szCs w:val="22"/>
                <w:lang w:eastAsia="es-MX"/>
              </w:rPr>
            </w:pPr>
          </w:p>
        </w:tc>
      </w:tr>
    </w:tbl>
    <w:p w:rsidR="00536006" w:rsidRPr="00F954A7" w:rsidRDefault="00536006" w:rsidP="000A4DC8">
      <w:pPr>
        <w:tabs>
          <w:tab w:val="left" w:pos="8931"/>
        </w:tabs>
        <w:spacing w:line="360" w:lineRule="auto"/>
        <w:ind w:right="-93"/>
        <w:jc w:val="both"/>
        <w:rPr>
          <w:rFonts w:ascii="Palatino Linotype" w:eastAsia="Calibri" w:hAnsi="Palatino Linotype" w:cs="Tahoma"/>
          <w:bCs/>
          <w:lang w:eastAsia="en-US"/>
        </w:rPr>
      </w:pPr>
      <w:r w:rsidRPr="000164DD">
        <w:rPr>
          <w:rFonts w:ascii="Palatino Linotype" w:eastAsia="Calibri" w:hAnsi="Palatino Linotype" w:cs="Tahoma"/>
          <w:lang w:eastAsia="en-US"/>
        </w:rPr>
        <w:t xml:space="preserve">Esta foja corresponde a la resolución de fecha </w:t>
      </w:r>
      <w:r w:rsidR="00F954A7" w:rsidRPr="000164DD">
        <w:rPr>
          <w:rFonts w:ascii="Palatino Linotype" w:eastAsia="Calibri" w:hAnsi="Palatino Linotype" w:cs="Tahoma"/>
          <w:lang w:eastAsia="en-US"/>
        </w:rPr>
        <w:t>veintiséis</w:t>
      </w:r>
      <w:r w:rsidR="0074079C" w:rsidRPr="000164DD">
        <w:rPr>
          <w:rFonts w:ascii="Palatino Linotype" w:eastAsia="Calibri" w:hAnsi="Palatino Linotype" w:cs="Tahoma"/>
          <w:lang w:eastAsia="en-US"/>
        </w:rPr>
        <w:t xml:space="preserve"> de junio</w:t>
      </w:r>
      <w:r w:rsidRPr="000164DD">
        <w:rPr>
          <w:rFonts w:ascii="Palatino Linotype" w:eastAsia="Calibri" w:hAnsi="Palatino Linotype" w:cs="Tahoma"/>
          <w:lang w:eastAsia="en-US"/>
        </w:rPr>
        <w:t xml:space="preserve"> de dos mil diecinueve, emitida en el recurso de revisión número </w:t>
      </w:r>
      <w:r w:rsidRPr="000164DD">
        <w:rPr>
          <w:rFonts w:ascii="Palatino Linotype" w:eastAsia="Calibri" w:hAnsi="Palatino Linotype" w:cs="Tahoma"/>
          <w:b/>
          <w:bCs/>
          <w:lang w:eastAsia="en-US"/>
        </w:rPr>
        <w:t>0</w:t>
      </w:r>
      <w:r w:rsidR="003F66BD" w:rsidRPr="000164DD">
        <w:rPr>
          <w:rFonts w:ascii="Palatino Linotype" w:eastAsia="Calibri" w:hAnsi="Palatino Linotype" w:cs="Tahoma"/>
          <w:b/>
          <w:bCs/>
          <w:lang w:eastAsia="en-US"/>
        </w:rPr>
        <w:t>2931</w:t>
      </w:r>
      <w:r w:rsidRPr="000164DD">
        <w:rPr>
          <w:rFonts w:ascii="Palatino Linotype" w:eastAsia="Calibri" w:hAnsi="Palatino Linotype" w:cs="Tahoma"/>
          <w:b/>
          <w:bCs/>
          <w:lang w:eastAsia="en-US"/>
        </w:rPr>
        <w:t>/INFOEM/IP/RR/2019</w:t>
      </w:r>
      <w:r w:rsidRPr="000164DD">
        <w:rPr>
          <w:rFonts w:ascii="Palatino Linotype" w:eastAsia="Calibri" w:hAnsi="Palatino Linotype" w:cs="Tahoma"/>
          <w:bCs/>
          <w:lang w:eastAsia="en-US"/>
        </w:rPr>
        <w:t>.</w:t>
      </w:r>
    </w:p>
    <w:sectPr w:rsidR="00536006" w:rsidRPr="00F954A7" w:rsidSect="00DB7E5F">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6B4" w:rsidRDefault="003F46B4" w:rsidP="00B31222">
      <w:r>
        <w:separator/>
      </w:r>
    </w:p>
  </w:endnote>
  <w:endnote w:type="continuationSeparator" w:id="0">
    <w:p w:rsidR="003F46B4" w:rsidRDefault="003F46B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932F40" w:rsidRDefault="00932F4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70908">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70908">
              <w:rPr>
                <w:b/>
                <w:bCs/>
                <w:noProof/>
              </w:rPr>
              <w:t>25</w:t>
            </w:r>
            <w:r>
              <w:rPr>
                <w:b/>
                <w:bCs/>
                <w:sz w:val="24"/>
                <w:szCs w:val="24"/>
              </w:rPr>
              <w:fldChar w:fldCharType="end"/>
            </w:r>
          </w:p>
        </w:sdtContent>
      </w:sdt>
    </w:sdtContent>
  </w:sdt>
  <w:p w:rsidR="00932F40" w:rsidRDefault="00932F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932F40" w:rsidRDefault="00932F4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7090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70908">
              <w:rPr>
                <w:b/>
                <w:bCs/>
                <w:noProof/>
              </w:rPr>
              <w:t>25</w:t>
            </w:r>
            <w:r>
              <w:rPr>
                <w:b/>
                <w:bCs/>
                <w:sz w:val="24"/>
                <w:szCs w:val="24"/>
              </w:rPr>
              <w:fldChar w:fldCharType="end"/>
            </w:r>
          </w:p>
        </w:sdtContent>
      </w:sdt>
    </w:sdtContent>
  </w:sdt>
  <w:p w:rsidR="00932F40" w:rsidRDefault="00932F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6B4" w:rsidRDefault="003F46B4" w:rsidP="00B31222">
      <w:r>
        <w:separator/>
      </w:r>
    </w:p>
  </w:footnote>
  <w:footnote w:type="continuationSeparator" w:id="0">
    <w:p w:rsidR="003F46B4" w:rsidRDefault="003F46B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10" w:type="dxa"/>
      <w:tblLayout w:type="fixed"/>
      <w:tblLook w:val="04A0" w:firstRow="1" w:lastRow="0" w:firstColumn="1" w:lastColumn="0" w:noHBand="0" w:noVBand="1"/>
    </w:tblPr>
    <w:tblGrid>
      <w:gridCol w:w="2977"/>
      <w:gridCol w:w="6733"/>
    </w:tblGrid>
    <w:tr w:rsidR="00932F40" w:rsidRPr="005C106F" w:rsidTr="00470908">
      <w:trPr>
        <w:trHeight w:val="1435"/>
      </w:trPr>
      <w:tc>
        <w:tcPr>
          <w:tcW w:w="2977" w:type="dxa"/>
          <w:shd w:val="clear" w:color="auto" w:fill="auto"/>
        </w:tcPr>
        <w:p w:rsidR="00932F40" w:rsidRPr="005C106F" w:rsidRDefault="00932F40" w:rsidP="00EF4A64">
          <w:pPr>
            <w:tabs>
              <w:tab w:val="right" w:pos="4273"/>
            </w:tabs>
            <w:rPr>
              <w:rFonts w:ascii="Garamond" w:eastAsia="Calibri" w:hAnsi="Garamond"/>
              <w:sz w:val="16"/>
              <w:szCs w:val="16"/>
              <w:lang w:eastAsia="en-US"/>
            </w:rPr>
          </w:pPr>
        </w:p>
      </w:tc>
      <w:tc>
        <w:tcPr>
          <w:tcW w:w="6733" w:type="dxa"/>
          <w:shd w:val="clear" w:color="auto" w:fill="auto"/>
        </w:tcPr>
        <w:p w:rsidR="00932F40" w:rsidRDefault="00932F40"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932F40" w:rsidTr="00FF46FD">
            <w:trPr>
              <w:trHeight w:val="144"/>
            </w:trPr>
            <w:tc>
              <w:tcPr>
                <w:tcW w:w="2727" w:type="dxa"/>
              </w:tcPr>
              <w:p w:rsidR="00932F40" w:rsidRPr="00FF46FD" w:rsidRDefault="00932F40"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rsidR="00932F40" w:rsidRPr="00FF46FD" w:rsidRDefault="00932F40" w:rsidP="00E43A0F">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02931/INFOEM/IP/RR/2019</w:t>
                </w:r>
              </w:p>
            </w:tc>
          </w:tr>
          <w:tr w:rsidR="00932F40" w:rsidTr="00FF46FD">
            <w:trPr>
              <w:trHeight w:val="283"/>
            </w:trPr>
            <w:tc>
              <w:tcPr>
                <w:tcW w:w="2727" w:type="dxa"/>
              </w:tcPr>
              <w:p w:rsidR="00932F40" w:rsidRPr="00FF46FD" w:rsidRDefault="00932F40"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rsidR="00932F40" w:rsidRPr="00FF46FD" w:rsidRDefault="00932F40" w:rsidP="00E43A0F">
                <w:pPr>
                  <w:tabs>
                    <w:tab w:val="left" w:pos="2834"/>
                    <w:tab w:val="right" w:pos="8838"/>
                  </w:tabs>
                  <w:ind w:right="171"/>
                  <w:jc w:val="both"/>
                  <w:rPr>
                    <w:rFonts w:ascii="Palatino Linotype" w:eastAsia="Calibri" w:hAnsi="Palatino Linotype" w:cs="Tahoma"/>
                    <w:b/>
                    <w:sz w:val="24"/>
                    <w:szCs w:val="24"/>
                    <w:lang w:val="es-MX" w:eastAsia="en-US"/>
                  </w:rPr>
                </w:pPr>
                <w:r>
                  <w:rPr>
                    <w:rFonts w:ascii="Palatino Linotype" w:eastAsia="Calibri" w:hAnsi="Palatino Linotype" w:cs="Tahoma"/>
                    <w:sz w:val="24"/>
                    <w:szCs w:val="24"/>
                    <w:lang w:val="es-MX" w:eastAsia="en-US"/>
                  </w:rPr>
                  <w:t>Poder Judicial</w:t>
                </w:r>
              </w:p>
            </w:tc>
          </w:tr>
          <w:tr w:rsidR="00932F40" w:rsidTr="00FF46FD">
            <w:trPr>
              <w:trHeight w:val="283"/>
            </w:trPr>
            <w:tc>
              <w:tcPr>
                <w:tcW w:w="2727" w:type="dxa"/>
              </w:tcPr>
              <w:p w:rsidR="00932F40" w:rsidRPr="00FF46FD" w:rsidRDefault="00932F40"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rsidR="00932F40" w:rsidRPr="00FF46FD" w:rsidRDefault="00932F40"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rsidR="00932F40" w:rsidRPr="005C106F" w:rsidRDefault="00932F40" w:rsidP="005743D2">
          <w:pPr>
            <w:tabs>
              <w:tab w:val="right" w:pos="8838"/>
            </w:tabs>
            <w:ind w:left="-28"/>
            <w:jc w:val="both"/>
            <w:rPr>
              <w:rFonts w:ascii="Arial" w:eastAsia="Calibri" w:hAnsi="Arial" w:cs="Arial"/>
              <w:b/>
              <w:sz w:val="22"/>
              <w:szCs w:val="22"/>
              <w:lang w:eastAsia="en-US"/>
            </w:rPr>
          </w:pPr>
        </w:p>
      </w:tc>
    </w:tr>
  </w:tbl>
  <w:p w:rsidR="00932F40" w:rsidRPr="00443C6B" w:rsidRDefault="00932F40"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tblLayout w:type="fixed"/>
      <w:tblLook w:val="04A0" w:firstRow="1" w:lastRow="0" w:firstColumn="1" w:lastColumn="0" w:noHBand="0" w:noVBand="1"/>
    </w:tblPr>
    <w:tblGrid>
      <w:gridCol w:w="3402"/>
      <w:gridCol w:w="6733"/>
    </w:tblGrid>
    <w:tr w:rsidR="00932F40" w:rsidRPr="00330DA7" w:rsidTr="00470908">
      <w:trPr>
        <w:trHeight w:val="1435"/>
      </w:trPr>
      <w:tc>
        <w:tcPr>
          <w:tcW w:w="3402" w:type="dxa"/>
          <w:shd w:val="clear" w:color="auto" w:fill="auto"/>
        </w:tcPr>
        <w:p w:rsidR="00932F40" w:rsidRPr="00330DA7" w:rsidRDefault="00932F40"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32F40" w:rsidRPr="00330DA7" w:rsidTr="001171BD">
            <w:trPr>
              <w:trHeight w:val="144"/>
            </w:trPr>
            <w:tc>
              <w:tcPr>
                <w:tcW w:w="2727" w:type="dxa"/>
              </w:tcPr>
              <w:p w:rsidR="00932F40" w:rsidRPr="00330DA7" w:rsidRDefault="00932F40"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rsidR="00932F40" w:rsidRPr="00330DA7" w:rsidRDefault="00932F40" w:rsidP="00844CB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2931</w:t>
                </w:r>
                <w:r w:rsidRPr="00330DA7">
                  <w:rPr>
                    <w:rFonts w:ascii="Palatino Linotype" w:eastAsia="Calibri" w:hAnsi="Palatino Linotype" w:cs="Tahoma"/>
                    <w:bCs/>
                    <w:sz w:val="22"/>
                    <w:szCs w:val="22"/>
                    <w:lang w:eastAsia="en-US"/>
                  </w:rPr>
                  <w:t>/INFOEM/IP/RR/2019</w:t>
                </w:r>
              </w:p>
            </w:tc>
          </w:tr>
          <w:tr w:rsidR="00932F40" w:rsidRPr="00330DA7" w:rsidTr="001171BD">
            <w:trPr>
              <w:trHeight w:val="144"/>
            </w:trPr>
            <w:tc>
              <w:tcPr>
                <w:tcW w:w="2727" w:type="dxa"/>
              </w:tcPr>
              <w:p w:rsidR="00932F40" w:rsidRPr="00330DA7" w:rsidRDefault="00932F40"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rsidR="00932F40" w:rsidRPr="00330DA7" w:rsidRDefault="00932F40" w:rsidP="00844CB5">
                <w:pPr>
                  <w:tabs>
                    <w:tab w:val="left" w:pos="3122"/>
                    <w:tab w:val="right" w:pos="8838"/>
                  </w:tabs>
                  <w:ind w:left="-74" w:right="-105"/>
                  <w:jc w:val="both"/>
                  <w:rPr>
                    <w:rFonts w:ascii="Palatino Linotype" w:eastAsia="Calibri" w:hAnsi="Palatino Linotype" w:cs="Tahoma"/>
                    <w:sz w:val="22"/>
                    <w:szCs w:val="22"/>
                    <w:lang w:val="es-MX" w:eastAsia="en-US"/>
                  </w:rPr>
                </w:pPr>
              </w:p>
            </w:tc>
          </w:tr>
          <w:tr w:rsidR="00932F40" w:rsidRPr="00330DA7" w:rsidTr="001171BD">
            <w:trPr>
              <w:trHeight w:val="283"/>
            </w:trPr>
            <w:tc>
              <w:tcPr>
                <w:tcW w:w="2727" w:type="dxa"/>
              </w:tcPr>
              <w:p w:rsidR="00932F40" w:rsidRPr="00330DA7" w:rsidRDefault="00932F40"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rsidR="00932F40" w:rsidRPr="00330DA7" w:rsidRDefault="00932F40" w:rsidP="00844CB5">
                <w:pPr>
                  <w:tabs>
                    <w:tab w:val="left" w:pos="2834"/>
                    <w:tab w:val="right" w:pos="8838"/>
                  </w:tabs>
                  <w:ind w:left="-74"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Poder Judicial</w:t>
                </w:r>
              </w:p>
            </w:tc>
          </w:tr>
          <w:tr w:rsidR="00932F40" w:rsidRPr="00330DA7" w:rsidTr="001171BD">
            <w:trPr>
              <w:trHeight w:val="283"/>
            </w:trPr>
            <w:tc>
              <w:tcPr>
                <w:tcW w:w="2727" w:type="dxa"/>
              </w:tcPr>
              <w:p w:rsidR="00932F40" w:rsidRPr="00330DA7" w:rsidRDefault="00932F40"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rsidR="00932F40" w:rsidRPr="00330DA7" w:rsidRDefault="00932F40"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rsidR="00932F40" w:rsidRPr="00330DA7" w:rsidRDefault="00932F40" w:rsidP="00DB7E5F">
          <w:pPr>
            <w:tabs>
              <w:tab w:val="right" w:pos="8838"/>
            </w:tabs>
            <w:ind w:left="-28"/>
            <w:jc w:val="both"/>
            <w:rPr>
              <w:rFonts w:ascii="Arial" w:eastAsia="Calibri" w:hAnsi="Arial" w:cs="Arial"/>
              <w:b/>
              <w:sz w:val="22"/>
              <w:szCs w:val="22"/>
              <w:lang w:eastAsia="en-US"/>
            </w:rPr>
          </w:pPr>
        </w:p>
      </w:tc>
    </w:tr>
  </w:tbl>
  <w:p w:rsidR="00932F40" w:rsidRDefault="00932F40" w:rsidP="00B727C5">
    <w:pPr>
      <w:pStyle w:val="Encabezado"/>
      <w:rPr>
        <w:sz w:val="22"/>
        <w:szCs w:val="22"/>
      </w:rPr>
    </w:pPr>
  </w:p>
  <w:p w:rsidR="00470908" w:rsidRPr="00330DA7" w:rsidRDefault="00470908"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AD13E3"/>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C876735"/>
    <w:multiLevelType w:val="hybridMultilevel"/>
    <w:tmpl w:val="ABA68F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B6725E"/>
    <w:multiLevelType w:val="hybridMultilevel"/>
    <w:tmpl w:val="BFD00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832642"/>
    <w:multiLevelType w:val="hybridMultilevel"/>
    <w:tmpl w:val="B2A4D64A"/>
    <w:lvl w:ilvl="0" w:tplc="0BB8D39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047570"/>
    <w:multiLevelType w:val="hybridMultilevel"/>
    <w:tmpl w:val="266A2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D955FC"/>
    <w:multiLevelType w:val="hybridMultilevel"/>
    <w:tmpl w:val="D96A5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6D885643"/>
    <w:multiLevelType w:val="hybridMultilevel"/>
    <w:tmpl w:val="1FAECD9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6C252F9"/>
    <w:multiLevelType w:val="hybridMultilevel"/>
    <w:tmpl w:val="B4084D1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1"/>
  </w:num>
  <w:num w:numId="4">
    <w:abstractNumId w:val="14"/>
  </w:num>
  <w:num w:numId="5">
    <w:abstractNumId w:val="4"/>
  </w:num>
  <w:num w:numId="6">
    <w:abstractNumId w:val="17"/>
  </w:num>
  <w:num w:numId="7">
    <w:abstractNumId w:val="8"/>
  </w:num>
  <w:num w:numId="8">
    <w:abstractNumId w:val="3"/>
  </w:num>
  <w:num w:numId="9">
    <w:abstractNumId w:val="23"/>
  </w:num>
  <w:num w:numId="10">
    <w:abstractNumId w:val="13"/>
  </w:num>
  <w:num w:numId="11">
    <w:abstractNumId w:val="10"/>
  </w:num>
  <w:num w:numId="12">
    <w:abstractNumId w:val="5"/>
  </w:num>
  <w:num w:numId="13">
    <w:abstractNumId w:val="11"/>
  </w:num>
  <w:num w:numId="14">
    <w:abstractNumId w:val="15"/>
  </w:num>
  <w:num w:numId="15">
    <w:abstractNumId w:val="22"/>
  </w:num>
  <w:num w:numId="16">
    <w:abstractNumId w:val="1"/>
  </w:num>
  <w:num w:numId="17">
    <w:abstractNumId w:val="2"/>
  </w:num>
  <w:num w:numId="18">
    <w:abstractNumId w:val="18"/>
  </w:num>
  <w:num w:numId="19">
    <w:abstractNumId w:val="16"/>
  </w:num>
  <w:num w:numId="20">
    <w:abstractNumId w:val="7"/>
  </w:num>
  <w:num w:numId="21">
    <w:abstractNumId w:val="19"/>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D"/>
    <w:rsid w:val="000027EB"/>
    <w:rsid w:val="0000485A"/>
    <w:rsid w:val="00005399"/>
    <w:rsid w:val="00006543"/>
    <w:rsid w:val="00007DAF"/>
    <w:rsid w:val="000106F2"/>
    <w:rsid w:val="00012D7E"/>
    <w:rsid w:val="0001398B"/>
    <w:rsid w:val="00013A19"/>
    <w:rsid w:val="00014465"/>
    <w:rsid w:val="000164DD"/>
    <w:rsid w:val="00017858"/>
    <w:rsid w:val="00017CBC"/>
    <w:rsid w:val="00017D26"/>
    <w:rsid w:val="00020818"/>
    <w:rsid w:val="000212E5"/>
    <w:rsid w:val="00021C64"/>
    <w:rsid w:val="000241C5"/>
    <w:rsid w:val="00024D74"/>
    <w:rsid w:val="00025F5D"/>
    <w:rsid w:val="00030990"/>
    <w:rsid w:val="000313A7"/>
    <w:rsid w:val="00032F5B"/>
    <w:rsid w:val="00034E9D"/>
    <w:rsid w:val="00035F9E"/>
    <w:rsid w:val="000373BC"/>
    <w:rsid w:val="000378BC"/>
    <w:rsid w:val="00037B34"/>
    <w:rsid w:val="00037E5B"/>
    <w:rsid w:val="00037F4B"/>
    <w:rsid w:val="000415F1"/>
    <w:rsid w:val="0004229E"/>
    <w:rsid w:val="00043C4B"/>
    <w:rsid w:val="0004646B"/>
    <w:rsid w:val="0005077E"/>
    <w:rsid w:val="000528E6"/>
    <w:rsid w:val="00057250"/>
    <w:rsid w:val="0006017B"/>
    <w:rsid w:val="000620E1"/>
    <w:rsid w:val="000643CB"/>
    <w:rsid w:val="00064855"/>
    <w:rsid w:val="00071A4A"/>
    <w:rsid w:val="000758B2"/>
    <w:rsid w:val="00075940"/>
    <w:rsid w:val="00075A62"/>
    <w:rsid w:val="00076ED3"/>
    <w:rsid w:val="000813B0"/>
    <w:rsid w:val="0008148B"/>
    <w:rsid w:val="00084B3D"/>
    <w:rsid w:val="00092475"/>
    <w:rsid w:val="00096408"/>
    <w:rsid w:val="00097211"/>
    <w:rsid w:val="000A0518"/>
    <w:rsid w:val="000A0861"/>
    <w:rsid w:val="000A20A4"/>
    <w:rsid w:val="000A4DC8"/>
    <w:rsid w:val="000A5058"/>
    <w:rsid w:val="000A7211"/>
    <w:rsid w:val="000B1D37"/>
    <w:rsid w:val="000B2C93"/>
    <w:rsid w:val="000B36DD"/>
    <w:rsid w:val="000B3953"/>
    <w:rsid w:val="000B5711"/>
    <w:rsid w:val="000B6020"/>
    <w:rsid w:val="000C179E"/>
    <w:rsid w:val="000C2283"/>
    <w:rsid w:val="000C27CA"/>
    <w:rsid w:val="000C2DB2"/>
    <w:rsid w:val="000C4E5A"/>
    <w:rsid w:val="000C563E"/>
    <w:rsid w:val="000C59CB"/>
    <w:rsid w:val="000D0B08"/>
    <w:rsid w:val="000D1A02"/>
    <w:rsid w:val="000D1DDF"/>
    <w:rsid w:val="000D2A27"/>
    <w:rsid w:val="000D62EF"/>
    <w:rsid w:val="000D7D99"/>
    <w:rsid w:val="000D7EE0"/>
    <w:rsid w:val="000E0BEA"/>
    <w:rsid w:val="000E6E8B"/>
    <w:rsid w:val="000E7925"/>
    <w:rsid w:val="000F24C8"/>
    <w:rsid w:val="000F2EBF"/>
    <w:rsid w:val="000F3DA0"/>
    <w:rsid w:val="000F4183"/>
    <w:rsid w:val="000F4876"/>
    <w:rsid w:val="000F555D"/>
    <w:rsid w:val="000F5721"/>
    <w:rsid w:val="000F6834"/>
    <w:rsid w:val="000F76AB"/>
    <w:rsid w:val="000F7A45"/>
    <w:rsid w:val="000F7FD8"/>
    <w:rsid w:val="00100BAC"/>
    <w:rsid w:val="0010129E"/>
    <w:rsid w:val="001017B7"/>
    <w:rsid w:val="001034C6"/>
    <w:rsid w:val="001049B0"/>
    <w:rsid w:val="00104ADB"/>
    <w:rsid w:val="001057BC"/>
    <w:rsid w:val="00105B12"/>
    <w:rsid w:val="00107D2F"/>
    <w:rsid w:val="001133D5"/>
    <w:rsid w:val="00114068"/>
    <w:rsid w:val="001150E9"/>
    <w:rsid w:val="001160CC"/>
    <w:rsid w:val="001166C8"/>
    <w:rsid w:val="001171BD"/>
    <w:rsid w:val="001221B8"/>
    <w:rsid w:val="00127757"/>
    <w:rsid w:val="001279BF"/>
    <w:rsid w:val="00127B7F"/>
    <w:rsid w:val="00132A80"/>
    <w:rsid w:val="00132F95"/>
    <w:rsid w:val="00134409"/>
    <w:rsid w:val="0013647C"/>
    <w:rsid w:val="0013791C"/>
    <w:rsid w:val="00137B8F"/>
    <w:rsid w:val="00140F9D"/>
    <w:rsid w:val="00141895"/>
    <w:rsid w:val="0014307A"/>
    <w:rsid w:val="00143B50"/>
    <w:rsid w:val="00144D0B"/>
    <w:rsid w:val="00147566"/>
    <w:rsid w:val="00147666"/>
    <w:rsid w:val="00147887"/>
    <w:rsid w:val="00147B28"/>
    <w:rsid w:val="00150E21"/>
    <w:rsid w:val="00151053"/>
    <w:rsid w:val="00151FBB"/>
    <w:rsid w:val="0015381E"/>
    <w:rsid w:val="00155F96"/>
    <w:rsid w:val="00156408"/>
    <w:rsid w:val="00156A6B"/>
    <w:rsid w:val="0016126C"/>
    <w:rsid w:val="00161509"/>
    <w:rsid w:val="00161DF9"/>
    <w:rsid w:val="00162383"/>
    <w:rsid w:val="00162CCE"/>
    <w:rsid w:val="00165891"/>
    <w:rsid w:val="0016639C"/>
    <w:rsid w:val="00167D79"/>
    <w:rsid w:val="00170545"/>
    <w:rsid w:val="00171ADD"/>
    <w:rsid w:val="0017459B"/>
    <w:rsid w:val="00175CEB"/>
    <w:rsid w:val="00176367"/>
    <w:rsid w:val="00182D6C"/>
    <w:rsid w:val="00182DCE"/>
    <w:rsid w:val="00182F0F"/>
    <w:rsid w:val="00183D24"/>
    <w:rsid w:val="001851A6"/>
    <w:rsid w:val="001875A7"/>
    <w:rsid w:val="001879E1"/>
    <w:rsid w:val="001903B6"/>
    <w:rsid w:val="0019389B"/>
    <w:rsid w:val="00196522"/>
    <w:rsid w:val="00196697"/>
    <w:rsid w:val="001A1B94"/>
    <w:rsid w:val="001A22F5"/>
    <w:rsid w:val="001A4B83"/>
    <w:rsid w:val="001A674F"/>
    <w:rsid w:val="001A7FD2"/>
    <w:rsid w:val="001B107D"/>
    <w:rsid w:val="001B1D04"/>
    <w:rsid w:val="001B2445"/>
    <w:rsid w:val="001B2CD9"/>
    <w:rsid w:val="001B38FF"/>
    <w:rsid w:val="001B62A0"/>
    <w:rsid w:val="001C17B0"/>
    <w:rsid w:val="001C282F"/>
    <w:rsid w:val="001C6970"/>
    <w:rsid w:val="001D0086"/>
    <w:rsid w:val="001D0094"/>
    <w:rsid w:val="001D4C83"/>
    <w:rsid w:val="001D67AC"/>
    <w:rsid w:val="001D7012"/>
    <w:rsid w:val="001D7BD2"/>
    <w:rsid w:val="001E107F"/>
    <w:rsid w:val="001E2A4D"/>
    <w:rsid w:val="001E53C2"/>
    <w:rsid w:val="001E6FC5"/>
    <w:rsid w:val="001F0E9C"/>
    <w:rsid w:val="001F0EB8"/>
    <w:rsid w:val="001F1540"/>
    <w:rsid w:val="001F5AEF"/>
    <w:rsid w:val="001F652C"/>
    <w:rsid w:val="001F67A5"/>
    <w:rsid w:val="001F698C"/>
    <w:rsid w:val="001F78D9"/>
    <w:rsid w:val="001F7D32"/>
    <w:rsid w:val="0020220A"/>
    <w:rsid w:val="00202DB8"/>
    <w:rsid w:val="002060B4"/>
    <w:rsid w:val="00206332"/>
    <w:rsid w:val="00207736"/>
    <w:rsid w:val="00210A50"/>
    <w:rsid w:val="00212460"/>
    <w:rsid w:val="00215D0D"/>
    <w:rsid w:val="002171D5"/>
    <w:rsid w:val="00217AA4"/>
    <w:rsid w:val="00217AEF"/>
    <w:rsid w:val="00221EC9"/>
    <w:rsid w:val="00222731"/>
    <w:rsid w:val="00222ADC"/>
    <w:rsid w:val="00223A73"/>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62FD"/>
    <w:rsid w:val="00246501"/>
    <w:rsid w:val="00247B17"/>
    <w:rsid w:val="00250389"/>
    <w:rsid w:val="00251FF7"/>
    <w:rsid w:val="00252669"/>
    <w:rsid w:val="00254209"/>
    <w:rsid w:val="00254288"/>
    <w:rsid w:val="0025469C"/>
    <w:rsid w:val="00255374"/>
    <w:rsid w:val="002563A7"/>
    <w:rsid w:val="002579CE"/>
    <w:rsid w:val="00260FEC"/>
    <w:rsid w:val="00261DD6"/>
    <w:rsid w:val="002657E2"/>
    <w:rsid w:val="00271E0B"/>
    <w:rsid w:val="002727CC"/>
    <w:rsid w:val="00273679"/>
    <w:rsid w:val="00275CC4"/>
    <w:rsid w:val="00281A35"/>
    <w:rsid w:val="00281AD9"/>
    <w:rsid w:val="00284486"/>
    <w:rsid w:val="00285118"/>
    <w:rsid w:val="00285644"/>
    <w:rsid w:val="0028581E"/>
    <w:rsid w:val="00287034"/>
    <w:rsid w:val="00291B97"/>
    <w:rsid w:val="00293491"/>
    <w:rsid w:val="00295A3A"/>
    <w:rsid w:val="00295F1E"/>
    <w:rsid w:val="00295F53"/>
    <w:rsid w:val="002A0FB8"/>
    <w:rsid w:val="002A1B97"/>
    <w:rsid w:val="002A57D2"/>
    <w:rsid w:val="002A6193"/>
    <w:rsid w:val="002A66CD"/>
    <w:rsid w:val="002A7BD4"/>
    <w:rsid w:val="002A7F32"/>
    <w:rsid w:val="002B20A1"/>
    <w:rsid w:val="002B226E"/>
    <w:rsid w:val="002B44E1"/>
    <w:rsid w:val="002B46D4"/>
    <w:rsid w:val="002B54CF"/>
    <w:rsid w:val="002C06E4"/>
    <w:rsid w:val="002C4046"/>
    <w:rsid w:val="002C458A"/>
    <w:rsid w:val="002C7C94"/>
    <w:rsid w:val="002D1BE4"/>
    <w:rsid w:val="002D1D6C"/>
    <w:rsid w:val="002E0E9C"/>
    <w:rsid w:val="002E2418"/>
    <w:rsid w:val="002E5015"/>
    <w:rsid w:val="002E7ACF"/>
    <w:rsid w:val="002F0638"/>
    <w:rsid w:val="002F0C1A"/>
    <w:rsid w:val="002F0CE9"/>
    <w:rsid w:val="002F16C1"/>
    <w:rsid w:val="002F3BD0"/>
    <w:rsid w:val="002F5373"/>
    <w:rsid w:val="002F58D8"/>
    <w:rsid w:val="002F6F6D"/>
    <w:rsid w:val="0030032A"/>
    <w:rsid w:val="00300A0B"/>
    <w:rsid w:val="00301F46"/>
    <w:rsid w:val="003034AB"/>
    <w:rsid w:val="00303CAD"/>
    <w:rsid w:val="00303E71"/>
    <w:rsid w:val="00304E7C"/>
    <w:rsid w:val="003058BE"/>
    <w:rsid w:val="00305B33"/>
    <w:rsid w:val="00306418"/>
    <w:rsid w:val="003100F3"/>
    <w:rsid w:val="00310C11"/>
    <w:rsid w:val="00311C33"/>
    <w:rsid w:val="00311D8B"/>
    <w:rsid w:val="00312042"/>
    <w:rsid w:val="00312456"/>
    <w:rsid w:val="00312B7D"/>
    <w:rsid w:val="0031312D"/>
    <w:rsid w:val="00316600"/>
    <w:rsid w:val="003172EC"/>
    <w:rsid w:val="0032170B"/>
    <w:rsid w:val="00323325"/>
    <w:rsid w:val="003243B0"/>
    <w:rsid w:val="00325EC0"/>
    <w:rsid w:val="00327017"/>
    <w:rsid w:val="00330729"/>
    <w:rsid w:val="00330DA7"/>
    <w:rsid w:val="00332F61"/>
    <w:rsid w:val="003340EC"/>
    <w:rsid w:val="003350FF"/>
    <w:rsid w:val="0034057C"/>
    <w:rsid w:val="003452D2"/>
    <w:rsid w:val="00350142"/>
    <w:rsid w:val="00350D3D"/>
    <w:rsid w:val="00351183"/>
    <w:rsid w:val="00352395"/>
    <w:rsid w:val="00353B6D"/>
    <w:rsid w:val="00354920"/>
    <w:rsid w:val="00355DC6"/>
    <w:rsid w:val="00357700"/>
    <w:rsid w:val="00357E00"/>
    <w:rsid w:val="003604D7"/>
    <w:rsid w:val="00361176"/>
    <w:rsid w:val="0036164E"/>
    <w:rsid w:val="0036351E"/>
    <w:rsid w:val="00363615"/>
    <w:rsid w:val="00364521"/>
    <w:rsid w:val="00365026"/>
    <w:rsid w:val="00367F82"/>
    <w:rsid w:val="00370CB0"/>
    <w:rsid w:val="00372803"/>
    <w:rsid w:val="00372F0F"/>
    <w:rsid w:val="00373387"/>
    <w:rsid w:val="003749EC"/>
    <w:rsid w:val="003756AF"/>
    <w:rsid w:val="00375815"/>
    <w:rsid w:val="00380441"/>
    <w:rsid w:val="00381447"/>
    <w:rsid w:val="0038168C"/>
    <w:rsid w:val="00382696"/>
    <w:rsid w:val="0038358D"/>
    <w:rsid w:val="0038438A"/>
    <w:rsid w:val="00385F06"/>
    <w:rsid w:val="003864D2"/>
    <w:rsid w:val="00386BB9"/>
    <w:rsid w:val="00390249"/>
    <w:rsid w:val="00390BF8"/>
    <w:rsid w:val="0039109D"/>
    <w:rsid w:val="00392877"/>
    <w:rsid w:val="00392E12"/>
    <w:rsid w:val="00393890"/>
    <w:rsid w:val="00394D7E"/>
    <w:rsid w:val="003956E9"/>
    <w:rsid w:val="003965EC"/>
    <w:rsid w:val="00396BA0"/>
    <w:rsid w:val="003A0E17"/>
    <w:rsid w:val="003A24F5"/>
    <w:rsid w:val="003A256B"/>
    <w:rsid w:val="003A357E"/>
    <w:rsid w:val="003A5D80"/>
    <w:rsid w:val="003A6E62"/>
    <w:rsid w:val="003A6F18"/>
    <w:rsid w:val="003A78B5"/>
    <w:rsid w:val="003A7BE8"/>
    <w:rsid w:val="003A7C85"/>
    <w:rsid w:val="003A7FBE"/>
    <w:rsid w:val="003B0D09"/>
    <w:rsid w:val="003B165A"/>
    <w:rsid w:val="003B1A7B"/>
    <w:rsid w:val="003B2140"/>
    <w:rsid w:val="003B5904"/>
    <w:rsid w:val="003B5AD4"/>
    <w:rsid w:val="003B5D41"/>
    <w:rsid w:val="003B6BEF"/>
    <w:rsid w:val="003C092E"/>
    <w:rsid w:val="003C0AFA"/>
    <w:rsid w:val="003C1B21"/>
    <w:rsid w:val="003C28B8"/>
    <w:rsid w:val="003C5C01"/>
    <w:rsid w:val="003C6934"/>
    <w:rsid w:val="003C6CF2"/>
    <w:rsid w:val="003C7FD0"/>
    <w:rsid w:val="003D0268"/>
    <w:rsid w:val="003D1A43"/>
    <w:rsid w:val="003D1A64"/>
    <w:rsid w:val="003D23BA"/>
    <w:rsid w:val="003D5D84"/>
    <w:rsid w:val="003D5FF4"/>
    <w:rsid w:val="003D624F"/>
    <w:rsid w:val="003D75E8"/>
    <w:rsid w:val="003E1C7A"/>
    <w:rsid w:val="003E31E5"/>
    <w:rsid w:val="003E32ED"/>
    <w:rsid w:val="003E3A39"/>
    <w:rsid w:val="003E58C9"/>
    <w:rsid w:val="003E68B5"/>
    <w:rsid w:val="003F0DFC"/>
    <w:rsid w:val="003F2343"/>
    <w:rsid w:val="003F46B4"/>
    <w:rsid w:val="003F650B"/>
    <w:rsid w:val="003F66BD"/>
    <w:rsid w:val="004004E9"/>
    <w:rsid w:val="004052C5"/>
    <w:rsid w:val="004059FB"/>
    <w:rsid w:val="00407A93"/>
    <w:rsid w:val="004100AA"/>
    <w:rsid w:val="0041010B"/>
    <w:rsid w:val="00410CD2"/>
    <w:rsid w:val="00412203"/>
    <w:rsid w:val="00414F9B"/>
    <w:rsid w:val="00417DE3"/>
    <w:rsid w:val="00420B07"/>
    <w:rsid w:val="00422869"/>
    <w:rsid w:val="00422E63"/>
    <w:rsid w:val="00423D2F"/>
    <w:rsid w:val="00423F48"/>
    <w:rsid w:val="00426448"/>
    <w:rsid w:val="00426613"/>
    <w:rsid w:val="00426919"/>
    <w:rsid w:val="00427457"/>
    <w:rsid w:val="004321C5"/>
    <w:rsid w:val="0043257A"/>
    <w:rsid w:val="004339FC"/>
    <w:rsid w:val="00434202"/>
    <w:rsid w:val="00436FD3"/>
    <w:rsid w:val="004406CF"/>
    <w:rsid w:val="0044150C"/>
    <w:rsid w:val="00441804"/>
    <w:rsid w:val="00441998"/>
    <w:rsid w:val="004435B4"/>
    <w:rsid w:val="0044550A"/>
    <w:rsid w:val="00446D1D"/>
    <w:rsid w:val="00447E1E"/>
    <w:rsid w:val="00447F7D"/>
    <w:rsid w:val="00460032"/>
    <w:rsid w:val="0046048A"/>
    <w:rsid w:val="0046083F"/>
    <w:rsid w:val="00466346"/>
    <w:rsid w:val="004702B0"/>
    <w:rsid w:val="0047080D"/>
    <w:rsid w:val="00470908"/>
    <w:rsid w:val="004722F9"/>
    <w:rsid w:val="004751D6"/>
    <w:rsid w:val="00475E6B"/>
    <w:rsid w:val="00477DBA"/>
    <w:rsid w:val="00477E20"/>
    <w:rsid w:val="00477EFC"/>
    <w:rsid w:val="00480BB8"/>
    <w:rsid w:val="00481D51"/>
    <w:rsid w:val="0048519E"/>
    <w:rsid w:val="00485EC7"/>
    <w:rsid w:val="004860BD"/>
    <w:rsid w:val="00487430"/>
    <w:rsid w:val="004A0A7B"/>
    <w:rsid w:val="004A0BB0"/>
    <w:rsid w:val="004A260B"/>
    <w:rsid w:val="004A26CD"/>
    <w:rsid w:val="004A2C97"/>
    <w:rsid w:val="004A3584"/>
    <w:rsid w:val="004A466C"/>
    <w:rsid w:val="004A5121"/>
    <w:rsid w:val="004A577A"/>
    <w:rsid w:val="004A5780"/>
    <w:rsid w:val="004A5890"/>
    <w:rsid w:val="004A6ECB"/>
    <w:rsid w:val="004A7990"/>
    <w:rsid w:val="004B1796"/>
    <w:rsid w:val="004B591D"/>
    <w:rsid w:val="004B7542"/>
    <w:rsid w:val="004B769A"/>
    <w:rsid w:val="004B7DB2"/>
    <w:rsid w:val="004C14AC"/>
    <w:rsid w:val="004C1F7C"/>
    <w:rsid w:val="004C4ACC"/>
    <w:rsid w:val="004C5096"/>
    <w:rsid w:val="004C5B83"/>
    <w:rsid w:val="004C6F68"/>
    <w:rsid w:val="004C7E83"/>
    <w:rsid w:val="004D2B43"/>
    <w:rsid w:val="004D5606"/>
    <w:rsid w:val="004D583C"/>
    <w:rsid w:val="004D5DB3"/>
    <w:rsid w:val="004D7E6E"/>
    <w:rsid w:val="004E0D6F"/>
    <w:rsid w:val="004E0DD2"/>
    <w:rsid w:val="004E345F"/>
    <w:rsid w:val="004E3BBA"/>
    <w:rsid w:val="004E401B"/>
    <w:rsid w:val="004E41C7"/>
    <w:rsid w:val="004E4A7B"/>
    <w:rsid w:val="004E7DB7"/>
    <w:rsid w:val="004F0AEC"/>
    <w:rsid w:val="004F1390"/>
    <w:rsid w:val="004F2AC0"/>
    <w:rsid w:val="004F2D88"/>
    <w:rsid w:val="004F3D21"/>
    <w:rsid w:val="004F60EF"/>
    <w:rsid w:val="0050175E"/>
    <w:rsid w:val="005017B2"/>
    <w:rsid w:val="00502827"/>
    <w:rsid w:val="00505719"/>
    <w:rsid w:val="005070C3"/>
    <w:rsid w:val="0051276F"/>
    <w:rsid w:val="005130AC"/>
    <w:rsid w:val="00514071"/>
    <w:rsid w:val="005220BE"/>
    <w:rsid w:val="0052281B"/>
    <w:rsid w:val="0052615C"/>
    <w:rsid w:val="00526575"/>
    <w:rsid w:val="00527863"/>
    <w:rsid w:val="00533B79"/>
    <w:rsid w:val="00533FD4"/>
    <w:rsid w:val="00534258"/>
    <w:rsid w:val="00536006"/>
    <w:rsid w:val="00537FDB"/>
    <w:rsid w:val="00542D5F"/>
    <w:rsid w:val="005435DE"/>
    <w:rsid w:val="00543AD3"/>
    <w:rsid w:val="005441AD"/>
    <w:rsid w:val="00544C28"/>
    <w:rsid w:val="00545297"/>
    <w:rsid w:val="00546769"/>
    <w:rsid w:val="00546BAE"/>
    <w:rsid w:val="00546C4E"/>
    <w:rsid w:val="00552EBD"/>
    <w:rsid w:val="00553827"/>
    <w:rsid w:val="00555F71"/>
    <w:rsid w:val="005603FE"/>
    <w:rsid w:val="00563BEB"/>
    <w:rsid w:val="00564CB5"/>
    <w:rsid w:val="00566849"/>
    <w:rsid w:val="00570981"/>
    <w:rsid w:val="005740F6"/>
    <w:rsid w:val="005743D2"/>
    <w:rsid w:val="00575905"/>
    <w:rsid w:val="005802BD"/>
    <w:rsid w:val="00580BBC"/>
    <w:rsid w:val="00584916"/>
    <w:rsid w:val="00586FA8"/>
    <w:rsid w:val="00587F23"/>
    <w:rsid w:val="00590218"/>
    <w:rsid w:val="00591E3A"/>
    <w:rsid w:val="00593CB4"/>
    <w:rsid w:val="00593E68"/>
    <w:rsid w:val="005A30B4"/>
    <w:rsid w:val="005A52AC"/>
    <w:rsid w:val="005A62BE"/>
    <w:rsid w:val="005B08E6"/>
    <w:rsid w:val="005B0D7C"/>
    <w:rsid w:val="005B0E86"/>
    <w:rsid w:val="005B5CB1"/>
    <w:rsid w:val="005B6854"/>
    <w:rsid w:val="005C1943"/>
    <w:rsid w:val="005C1B17"/>
    <w:rsid w:val="005C37A0"/>
    <w:rsid w:val="005C4034"/>
    <w:rsid w:val="005C483A"/>
    <w:rsid w:val="005C651C"/>
    <w:rsid w:val="005C656A"/>
    <w:rsid w:val="005D1427"/>
    <w:rsid w:val="005D22D3"/>
    <w:rsid w:val="005D4482"/>
    <w:rsid w:val="005D457F"/>
    <w:rsid w:val="005D49C8"/>
    <w:rsid w:val="005D5607"/>
    <w:rsid w:val="005D6A2B"/>
    <w:rsid w:val="005D6AD9"/>
    <w:rsid w:val="005E05C1"/>
    <w:rsid w:val="005E1B0D"/>
    <w:rsid w:val="005E1EE5"/>
    <w:rsid w:val="005E37E9"/>
    <w:rsid w:val="005E7734"/>
    <w:rsid w:val="005F03DB"/>
    <w:rsid w:val="005F48F1"/>
    <w:rsid w:val="00601E59"/>
    <w:rsid w:val="00603A46"/>
    <w:rsid w:val="00606194"/>
    <w:rsid w:val="0061115C"/>
    <w:rsid w:val="00611A49"/>
    <w:rsid w:val="00613017"/>
    <w:rsid w:val="00613A54"/>
    <w:rsid w:val="0061403F"/>
    <w:rsid w:val="00616189"/>
    <w:rsid w:val="0062078C"/>
    <w:rsid w:val="00620E8F"/>
    <w:rsid w:val="00621760"/>
    <w:rsid w:val="006217BB"/>
    <w:rsid w:val="00622FBC"/>
    <w:rsid w:val="00625BD5"/>
    <w:rsid w:val="00625DFB"/>
    <w:rsid w:val="006277B7"/>
    <w:rsid w:val="00634D1A"/>
    <w:rsid w:val="00635073"/>
    <w:rsid w:val="00637179"/>
    <w:rsid w:val="006418ED"/>
    <w:rsid w:val="00642B13"/>
    <w:rsid w:val="006431FF"/>
    <w:rsid w:val="00644AC1"/>
    <w:rsid w:val="00645F7D"/>
    <w:rsid w:val="00646100"/>
    <w:rsid w:val="006476CA"/>
    <w:rsid w:val="00652029"/>
    <w:rsid w:val="006552AE"/>
    <w:rsid w:val="00655773"/>
    <w:rsid w:val="006563CA"/>
    <w:rsid w:val="006578FC"/>
    <w:rsid w:val="00657A24"/>
    <w:rsid w:val="006608AB"/>
    <w:rsid w:val="006620DA"/>
    <w:rsid w:val="00664587"/>
    <w:rsid w:val="00666F25"/>
    <w:rsid w:val="00667C1C"/>
    <w:rsid w:val="0067001F"/>
    <w:rsid w:val="00670A43"/>
    <w:rsid w:val="00673DD4"/>
    <w:rsid w:val="00674465"/>
    <w:rsid w:val="00674AEB"/>
    <w:rsid w:val="0067655A"/>
    <w:rsid w:val="006828D8"/>
    <w:rsid w:val="00683AB8"/>
    <w:rsid w:val="006844DF"/>
    <w:rsid w:val="0068455C"/>
    <w:rsid w:val="00684887"/>
    <w:rsid w:val="006867FA"/>
    <w:rsid w:val="00693C8E"/>
    <w:rsid w:val="00695165"/>
    <w:rsid w:val="006969BA"/>
    <w:rsid w:val="00697FF1"/>
    <w:rsid w:val="006A026A"/>
    <w:rsid w:val="006A0425"/>
    <w:rsid w:val="006A1D62"/>
    <w:rsid w:val="006A4EAE"/>
    <w:rsid w:val="006A56C3"/>
    <w:rsid w:val="006A6B88"/>
    <w:rsid w:val="006A6D7F"/>
    <w:rsid w:val="006B0298"/>
    <w:rsid w:val="006B0E83"/>
    <w:rsid w:val="006B5493"/>
    <w:rsid w:val="006B77E2"/>
    <w:rsid w:val="006B79B9"/>
    <w:rsid w:val="006C10C0"/>
    <w:rsid w:val="006C1B1D"/>
    <w:rsid w:val="006C247A"/>
    <w:rsid w:val="006C25FA"/>
    <w:rsid w:val="006C27E1"/>
    <w:rsid w:val="006C32BB"/>
    <w:rsid w:val="006C3747"/>
    <w:rsid w:val="006C72F6"/>
    <w:rsid w:val="006C7760"/>
    <w:rsid w:val="006C7EEA"/>
    <w:rsid w:val="006D233A"/>
    <w:rsid w:val="006D3A8A"/>
    <w:rsid w:val="006D3F5F"/>
    <w:rsid w:val="006D522C"/>
    <w:rsid w:val="006D56AA"/>
    <w:rsid w:val="006D56C2"/>
    <w:rsid w:val="006D7795"/>
    <w:rsid w:val="006D7ACB"/>
    <w:rsid w:val="006E00EF"/>
    <w:rsid w:val="006E06BB"/>
    <w:rsid w:val="006E1A7A"/>
    <w:rsid w:val="006E4723"/>
    <w:rsid w:val="006E716F"/>
    <w:rsid w:val="006E7DA9"/>
    <w:rsid w:val="006E7DEE"/>
    <w:rsid w:val="006F00E7"/>
    <w:rsid w:val="006F01E7"/>
    <w:rsid w:val="006F1F3A"/>
    <w:rsid w:val="006F5A29"/>
    <w:rsid w:val="006F7EB8"/>
    <w:rsid w:val="0070094A"/>
    <w:rsid w:val="00702DD7"/>
    <w:rsid w:val="007047D3"/>
    <w:rsid w:val="00705663"/>
    <w:rsid w:val="00705C40"/>
    <w:rsid w:val="007066E2"/>
    <w:rsid w:val="0071087E"/>
    <w:rsid w:val="007147C2"/>
    <w:rsid w:val="007169A8"/>
    <w:rsid w:val="00721648"/>
    <w:rsid w:val="007229A1"/>
    <w:rsid w:val="00722F18"/>
    <w:rsid w:val="007235AA"/>
    <w:rsid w:val="00723E1F"/>
    <w:rsid w:val="00725E35"/>
    <w:rsid w:val="00730D35"/>
    <w:rsid w:val="00732289"/>
    <w:rsid w:val="007343FD"/>
    <w:rsid w:val="0073482A"/>
    <w:rsid w:val="007349B9"/>
    <w:rsid w:val="00735915"/>
    <w:rsid w:val="007359E2"/>
    <w:rsid w:val="00735C21"/>
    <w:rsid w:val="0073614A"/>
    <w:rsid w:val="007367C4"/>
    <w:rsid w:val="00736FF2"/>
    <w:rsid w:val="0074079C"/>
    <w:rsid w:val="00740C8C"/>
    <w:rsid w:val="00741AC4"/>
    <w:rsid w:val="00742CA5"/>
    <w:rsid w:val="00743252"/>
    <w:rsid w:val="007464BE"/>
    <w:rsid w:val="00746DA8"/>
    <w:rsid w:val="007513F0"/>
    <w:rsid w:val="007515BC"/>
    <w:rsid w:val="00752606"/>
    <w:rsid w:val="0075402E"/>
    <w:rsid w:val="00756D3D"/>
    <w:rsid w:val="007573B2"/>
    <w:rsid w:val="007574BB"/>
    <w:rsid w:val="0075764C"/>
    <w:rsid w:val="00762198"/>
    <w:rsid w:val="00763CE8"/>
    <w:rsid w:val="007641C8"/>
    <w:rsid w:val="00765623"/>
    <w:rsid w:val="00770792"/>
    <w:rsid w:val="007737B5"/>
    <w:rsid w:val="00774FFE"/>
    <w:rsid w:val="00775638"/>
    <w:rsid w:val="00775677"/>
    <w:rsid w:val="0077599A"/>
    <w:rsid w:val="00775AB8"/>
    <w:rsid w:val="00776811"/>
    <w:rsid w:val="0077724D"/>
    <w:rsid w:val="00777353"/>
    <w:rsid w:val="00780CD6"/>
    <w:rsid w:val="00781A64"/>
    <w:rsid w:val="00782EA4"/>
    <w:rsid w:val="0078444C"/>
    <w:rsid w:val="00785461"/>
    <w:rsid w:val="00786FF3"/>
    <w:rsid w:val="007876CF"/>
    <w:rsid w:val="00787B77"/>
    <w:rsid w:val="00792100"/>
    <w:rsid w:val="00793090"/>
    <w:rsid w:val="00796F2A"/>
    <w:rsid w:val="007A0176"/>
    <w:rsid w:val="007A0F2A"/>
    <w:rsid w:val="007A2F67"/>
    <w:rsid w:val="007A3918"/>
    <w:rsid w:val="007A5398"/>
    <w:rsid w:val="007A70B2"/>
    <w:rsid w:val="007A77DF"/>
    <w:rsid w:val="007B0E89"/>
    <w:rsid w:val="007B2C38"/>
    <w:rsid w:val="007B2E54"/>
    <w:rsid w:val="007B548F"/>
    <w:rsid w:val="007B56A8"/>
    <w:rsid w:val="007B7498"/>
    <w:rsid w:val="007B76E4"/>
    <w:rsid w:val="007B7AEE"/>
    <w:rsid w:val="007C5C9B"/>
    <w:rsid w:val="007C660E"/>
    <w:rsid w:val="007C6C24"/>
    <w:rsid w:val="007C7EB6"/>
    <w:rsid w:val="007D2F75"/>
    <w:rsid w:val="007D33BD"/>
    <w:rsid w:val="007D710E"/>
    <w:rsid w:val="007D7E3A"/>
    <w:rsid w:val="007E07FA"/>
    <w:rsid w:val="007E1177"/>
    <w:rsid w:val="007E22E7"/>
    <w:rsid w:val="007E2893"/>
    <w:rsid w:val="007E4232"/>
    <w:rsid w:val="007E5C74"/>
    <w:rsid w:val="007E69BB"/>
    <w:rsid w:val="007E6AAC"/>
    <w:rsid w:val="007E6AB8"/>
    <w:rsid w:val="007E7E96"/>
    <w:rsid w:val="007F2109"/>
    <w:rsid w:val="007F21C5"/>
    <w:rsid w:val="007F26EE"/>
    <w:rsid w:val="007F3EF1"/>
    <w:rsid w:val="007F44CE"/>
    <w:rsid w:val="0080056E"/>
    <w:rsid w:val="00801457"/>
    <w:rsid w:val="00801BCE"/>
    <w:rsid w:val="00801E7D"/>
    <w:rsid w:val="00802515"/>
    <w:rsid w:val="00803C2E"/>
    <w:rsid w:val="00807232"/>
    <w:rsid w:val="0081283F"/>
    <w:rsid w:val="00812C0C"/>
    <w:rsid w:val="0081480A"/>
    <w:rsid w:val="008202EB"/>
    <w:rsid w:val="00820F86"/>
    <w:rsid w:val="00821E8D"/>
    <w:rsid w:val="008242C5"/>
    <w:rsid w:val="00827F88"/>
    <w:rsid w:val="00831329"/>
    <w:rsid w:val="008315CE"/>
    <w:rsid w:val="008336A5"/>
    <w:rsid w:val="00835474"/>
    <w:rsid w:val="008373C0"/>
    <w:rsid w:val="008405A7"/>
    <w:rsid w:val="0084105A"/>
    <w:rsid w:val="0084145F"/>
    <w:rsid w:val="00841DA2"/>
    <w:rsid w:val="0084329B"/>
    <w:rsid w:val="00844CB5"/>
    <w:rsid w:val="008458F6"/>
    <w:rsid w:val="00845AED"/>
    <w:rsid w:val="0084708E"/>
    <w:rsid w:val="00851AE4"/>
    <w:rsid w:val="00853C36"/>
    <w:rsid w:val="00855019"/>
    <w:rsid w:val="008554B6"/>
    <w:rsid w:val="0085598D"/>
    <w:rsid w:val="00860FC0"/>
    <w:rsid w:val="00861484"/>
    <w:rsid w:val="00862771"/>
    <w:rsid w:val="008648E3"/>
    <w:rsid w:val="0086682F"/>
    <w:rsid w:val="00867687"/>
    <w:rsid w:val="008704DF"/>
    <w:rsid w:val="00874748"/>
    <w:rsid w:val="00874894"/>
    <w:rsid w:val="00876F54"/>
    <w:rsid w:val="00877292"/>
    <w:rsid w:val="0087754A"/>
    <w:rsid w:val="0087766C"/>
    <w:rsid w:val="00880552"/>
    <w:rsid w:val="00881EAC"/>
    <w:rsid w:val="008839DA"/>
    <w:rsid w:val="00884EE8"/>
    <w:rsid w:val="00885168"/>
    <w:rsid w:val="0089173B"/>
    <w:rsid w:val="00891E76"/>
    <w:rsid w:val="0089220F"/>
    <w:rsid w:val="008935AA"/>
    <w:rsid w:val="00893DF9"/>
    <w:rsid w:val="008963F0"/>
    <w:rsid w:val="00897444"/>
    <w:rsid w:val="008A03A5"/>
    <w:rsid w:val="008A0DF3"/>
    <w:rsid w:val="008A1B76"/>
    <w:rsid w:val="008A282C"/>
    <w:rsid w:val="008A4138"/>
    <w:rsid w:val="008A4356"/>
    <w:rsid w:val="008A5D96"/>
    <w:rsid w:val="008A6C8F"/>
    <w:rsid w:val="008B5AB3"/>
    <w:rsid w:val="008B6848"/>
    <w:rsid w:val="008C09D4"/>
    <w:rsid w:val="008C2FA1"/>
    <w:rsid w:val="008C58DF"/>
    <w:rsid w:val="008D1369"/>
    <w:rsid w:val="008D2C4C"/>
    <w:rsid w:val="008D74D0"/>
    <w:rsid w:val="008D7E0D"/>
    <w:rsid w:val="008D7EDB"/>
    <w:rsid w:val="008E1829"/>
    <w:rsid w:val="008E1A61"/>
    <w:rsid w:val="008E2327"/>
    <w:rsid w:val="008E2D66"/>
    <w:rsid w:val="008E4C23"/>
    <w:rsid w:val="008E5077"/>
    <w:rsid w:val="008E64F0"/>
    <w:rsid w:val="008E6FF3"/>
    <w:rsid w:val="008E7B05"/>
    <w:rsid w:val="008F0507"/>
    <w:rsid w:val="008F18ED"/>
    <w:rsid w:val="008F46C2"/>
    <w:rsid w:val="008F656A"/>
    <w:rsid w:val="008F7068"/>
    <w:rsid w:val="00901B56"/>
    <w:rsid w:val="0090360E"/>
    <w:rsid w:val="00903D37"/>
    <w:rsid w:val="00905C0E"/>
    <w:rsid w:val="0091055D"/>
    <w:rsid w:val="00914C61"/>
    <w:rsid w:val="00916195"/>
    <w:rsid w:val="00917D6F"/>
    <w:rsid w:val="0092073B"/>
    <w:rsid w:val="00921B1A"/>
    <w:rsid w:val="00921B7F"/>
    <w:rsid w:val="00921DDA"/>
    <w:rsid w:val="00922DE1"/>
    <w:rsid w:val="009233BF"/>
    <w:rsid w:val="00923C55"/>
    <w:rsid w:val="0092600D"/>
    <w:rsid w:val="009271D4"/>
    <w:rsid w:val="00930345"/>
    <w:rsid w:val="0093039D"/>
    <w:rsid w:val="00931E4F"/>
    <w:rsid w:val="00932F40"/>
    <w:rsid w:val="0093364D"/>
    <w:rsid w:val="00936574"/>
    <w:rsid w:val="00937EE1"/>
    <w:rsid w:val="00943BCE"/>
    <w:rsid w:val="009508A0"/>
    <w:rsid w:val="00952264"/>
    <w:rsid w:val="00953FF0"/>
    <w:rsid w:val="00960346"/>
    <w:rsid w:val="009612E4"/>
    <w:rsid w:val="009617D3"/>
    <w:rsid w:val="0096463B"/>
    <w:rsid w:val="00964CA4"/>
    <w:rsid w:val="00967869"/>
    <w:rsid w:val="0096796E"/>
    <w:rsid w:val="00971F54"/>
    <w:rsid w:val="009725C5"/>
    <w:rsid w:val="00972AEA"/>
    <w:rsid w:val="00972B4E"/>
    <w:rsid w:val="00973F40"/>
    <w:rsid w:val="0097479C"/>
    <w:rsid w:val="00977F28"/>
    <w:rsid w:val="00980900"/>
    <w:rsid w:val="00983EDC"/>
    <w:rsid w:val="00983EED"/>
    <w:rsid w:val="009849EF"/>
    <w:rsid w:val="00986DB7"/>
    <w:rsid w:val="009934CF"/>
    <w:rsid w:val="00994396"/>
    <w:rsid w:val="00994FB1"/>
    <w:rsid w:val="009A0D75"/>
    <w:rsid w:val="009A1C71"/>
    <w:rsid w:val="009A306D"/>
    <w:rsid w:val="009A347A"/>
    <w:rsid w:val="009A620E"/>
    <w:rsid w:val="009A7E33"/>
    <w:rsid w:val="009B0B87"/>
    <w:rsid w:val="009B4E57"/>
    <w:rsid w:val="009B6452"/>
    <w:rsid w:val="009B6A6F"/>
    <w:rsid w:val="009C0EC8"/>
    <w:rsid w:val="009C1AFE"/>
    <w:rsid w:val="009C3E33"/>
    <w:rsid w:val="009C5F24"/>
    <w:rsid w:val="009D048B"/>
    <w:rsid w:val="009D0F2C"/>
    <w:rsid w:val="009D1B5D"/>
    <w:rsid w:val="009D4395"/>
    <w:rsid w:val="009D43FE"/>
    <w:rsid w:val="009D4A02"/>
    <w:rsid w:val="009D69C6"/>
    <w:rsid w:val="009D6F70"/>
    <w:rsid w:val="009E10E1"/>
    <w:rsid w:val="009E5419"/>
    <w:rsid w:val="009E5A6E"/>
    <w:rsid w:val="009E70E7"/>
    <w:rsid w:val="009F113B"/>
    <w:rsid w:val="009F25A8"/>
    <w:rsid w:val="009F274F"/>
    <w:rsid w:val="009F46DC"/>
    <w:rsid w:val="009F65AF"/>
    <w:rsid w:val="00A01C00"/>
    <w:rsid w:val="00A02488"/>
    <w:rsid w:val="00A03A1B"/>
    <w:rsid w:val="00A06CC5"/>
    <w:rsid w:val="00A06CFA"/>
    <w:rsid w:val="00A11CAD"/>
    <w:rsid w:val="00A1620D"/>
    <w:rsid w:val="00A16AC0"/>
    <w:rsid w:val="00A16DC1"/>
    <w:rsid w:val="00A21799"/>
    <w:rsid w:val="00A232CE"/>
    <w:rsid w:val="00A23D31"/>
    <w:rsid w:val="00A24C9B"/>
    <w:rsid w:val="00A256ED"/>
    <w:rsid w:val="00A26ECD"/>
    <w:rsid w:val="00A2785B"/>
    <w:rsid w:val="00A27D2B"/>
    <w:rsid w:val="00A301A7"/>
    <w:rsid w:val="00A30C34"/>
    <w:rsid w:val="00A30FD3"/>
    <w:rsid w:val="00A34223"/>
    <w:rsid w:val="00A34F11"/>
    <w:rsid w:val="00A35E2F"/>
    <w:rsid w:val="00A35FF0"/>
    <w:rsid w:val="00A36013"/>
    <w:rsid w:val="00A37891"/>
    <w:rsid w:val="00A40A51"/>
    <w:rsid w:val="00A415BA"/>
    <w:rsid w:val="00A422AD"/>
    <w:rsid w:val="00A445A9"/>
    <w:rsid w:val="00A4594F"/>
    <w:rsid w:val="00A47916"/>
    <w:rsid w:val="00A536DA"/>
    <w:rsid w:val="00A5406C"/>
    <w:rsid w:val="00A54801"/>
    <w:rsid w:val="00A55626"/>
    <w:rsid w:val="00A556F3"/>
    <w:rsid w:val="00A5596D"/>
    <w:rsid w:val="00A56518"/>
    <w:rsid w:val="00A56F39"/>
    <w:rsid w:val="00A571CD"/>
    <w:rsid w:val="00A57C3D"/>
    <w:rsid w:val="00A64E24"/>
    <w:rsid w:val="00A6697B"/>
    <w:rsid w:val="00A719AA"/>
    <w:rsid w:val="00A73DE3"/>
    <w:rsid w:val="00A74C2D"/>
    <w:rsid w:val="00A76B34"/>
    <w:rsid w:val="00A82BAB"/>
    <w:rsid w:val="00A83487"/>
    <w:rsid w:val="00A8434D"/>
    <w:rsid w:val="00A84A8E"/>
    <w:rsid w:val="00A854FF"/>
    <w:rsid w:val="00A86E30"/>
    <w:rsid w:val="00A87035"/>
    <w:rsid w:val="00A8745D"/>
    <w:rsid w:val="00A8785C"/>
    <w:rsid w:val="00A908DA"/>
    <w:rsid w:val="00A90F9B"/>
    <w:rsid w:val="00A917D8"/>
    <w:rsid w:val="00A92426"/>
    <w:rsid w:val="00A92694"/>
    <w:rsid w:val="00A93072"/>
    <w:rsid w:val="00A93F88"/>
    <w:rsid w:val="00A96260"/>
    <w:rsid w:val="00A9629C"/>
    <w:rsid w:val="00AA2289"/>
    <w:rsid w:val="00AA35D5"/>
    <w:rsid w:val="00AA417B"/>
    <w:rsid w:val="00AA533F"/>
    <w:rsid w:val="00AA5A86"/>
    <w:rsid w:val="00AA7F48"/>
    <w:rsid w:val="00AA7F8E"/>
    <w:rsid w:val="00AB010D"/>
    <w:rsid w:val="00AB0749"/>
    <w:rsid w:val="00AB76D8"/>
    <w:rsid w:val="00AB7E6A"/>
    <w:rsid w:val="00AC017A"/>
    <w:rsid w:val="00AC1B50"/>
    <w:rsid w:val="00AC1B61"/>
    <w:rsid w:val="00AC2C6E"/>
    <w:rsid w:val="00AC5EE6"/>
    <w:rsid w:val="00AD0D24"/>
    <w:rsid w:val="00AD1923"/>
    <w:rsid w:val="00AD2611"/>
    <w:rsid w:val="00AD3AC5"/>
    <w:rsid w:val="00AD3D57"/>
    <w:rsid w:val="00AD497C"/>
    <w:rsid w:val="00AD4B96"/>
    <w:rsid w:val="00AD50F9"/>
    <w:rsid w:val="00AE0B4B"/>
    <w:rsid w:val="00AE3BD8"/>
    <w:rsid w:val="00AE47BF"/>
    <w:rsid w:val="00AE489D"/>
    <w:rsid w:val="00AE552E"/>
    <w:rsid w:val="00AE5B4C"/>
    <w:rsid w:val="00AE7138"/>
    <w:rsid w:val="00AF0A77"/>
    <w:rsid w:val="00AF0FA3"/>
    <w:rsid w:val="00AF2CB8"/>
    <w:rsid w:val="00AF4C29"/>
    <w:rsid w:val="00AF4ECA"/>
    <w:rsid w:val="00AF6432"/>
    <w:rsid w:val="00AF6DED"/>
    <w:rsid w:val="00AF79BD"/>
    <w:rsid w:val="00B01191"/>
    <w:rsid w:val="00B07F12"/>
    <w:rsid w:val="00B07FE3"/>
    <w:rsid w:val="00B10BAE"/>
    <w:rsid w:val="00B136B5"/>
    <w:rsid w:val="00B14154"/>
    <w:rsid w:val="00B1415B"/>
    <w:rsid w:val="00B14ED1"/>
    <w:rsid w:val="00B15278"/>
    <w:rsid w:val="00B222A2"/>
    <w:rsid w:val="00B234EC"/>
    <w:rsid w:val="00B270E8"/>
    <w:rsid w:val="00B274AE"/>
    <w:rsid w:val="00B274BF"/>
    <w:rsid w:val="00B31222"/>
    <w:rsid w:val="00B318C9"/>
    <w:rsid w:val="00B31FDB"/>
    <w:rsid w:val="00B32661"/>
    <w:rsid w:val="00B34642"/>
    <w:rsid w:val="00B379E3"/>
    <w:rsid w:val="00B42C7F"/>
    <w:rsid w:val="00B42E81"/>
    <w:rsid w:val="00B4329D"/>
    <w:rsid w:val="00B45BEE"/>
    <w:rsid w:val="00B520F9"/>
    <w:rsid w:val="00B52812"/>
    <w:rsid w:val="00B53104"/>
    <w:rsid w:val="00B54848"/>
    <w:rsid w:val="00B5495A"/>
    <w:rsid w:val="00B577A3"/>
    <w:rsid w:val="00B6144B"/>
    <w:rsid w:val="00B6170F"/>
    <w:rsid w:val="00B64641"/>
    <w:rsid w:val="00B7262F"/>
    <w:rsid w:val="00B727C5"/>
    <w:rsid w:val="00B73FD4"/>
    <w:rsid w:val="00B74FC5"/>
    <w:rsid w:val="00B75A6C"/>
    <w:rsid w:val="00B76720"/>
    <w:rsid w:val="00B82F2D"/>
    <w:rsid w:val="00B83E2A"/>
    <w:rsid w:val="00B83E38"/>
    <w:rsid w:val="00B85DF3"/>
    <w:rsid w:val="00B8614C"/>
    <w:rsid w:val="00B86C19"/>
    <w:rsid w:val="00B92EDF"/>
    <w:rsid w:val="00B93510"/>
    <w:rsid w:val="00B93640"/>
    <w:rsid w:val="00B93E33"/>
    <w:rsid w:val="00B93FFB"/>
    <w:rsid w:val="00B954F3"/>
    <w:rsid w:val="00B95BCD"/>
    <w:rsid w:val="00B95CDC"/>
    <w:rsid w:val="00B95CE5"/>
    <w:rsid w:val="00B96107"/>
    <w:rsid w:val="00B9677D"/>
    <w:rsid w:val="00B968E4"/>
    <w:rsid w:val="00BA0D0B"/>
    <w:rsid w:val="00BA0E8D"/>
    <w:rsid w:val="00BA0F63"/>
    <w:rsid w:val="00BA3C8B"/>
    <w:rsid w:val="00BA4CE5"/>
    <w:rsid w:val="00BA6C0C"/>
    <w:rsid w:val="00BB185A"/>
    <w:rsid w:val="00BB1CE3"/>
    <w:rsid w:val="00BB2876"/>
    <w:rsid w:val="00BB375D"/>
    <w:rsid w:val="00BB49A0"/>
    <w:rsid w:val="00BB515F"/>
    <w:rsid w:val="00BB532B"/>
    <w:rsid w:val="00BC0924"/>
    <w:rsid w:val="00BC0F7E"/>
    <w:rsid w:val="00BC18C8"/>
    <w:rsid w:val="00BC1FA5"/>
    <w:rsid w:val="00BC2C0C"/>
    <w:rsid w:val="00BC732A"/>
    <w:rsid w:val="00BC758B"/>
    <w:rsid w:val="00BD2EAC"/>
    <w:rsid w:val="00BD4BB3"/>
    <w:rsid w:val="00BE17C6"/>
    <w:rsid w:val="00BE2BD3"/>
    <w:rsid w:val="00BE4843"/>
    <w:rsid w:val="00BE4865"/>
    <w:rsid w:val="00BE5595"/>
    <w:rsid w:val="00BE69BF"/>
    <w:rsid w:val="00BE725A"/>
    <w:rsid w:val="00BE73C1"/>
    <w:rsid w:val="00BE7430"/>
    <w:rsid w:val="00BE7B48"/>
    <w:rsid w:val="00BF3381"/>
    <w:rsid w:val="00BF667D"/>
    <w:rsid w:val="00C05912"/>
    <w:rsid w:val="00C07437"/>
    <w:rsid w:val="00C07B0B"/>
    <w:rsid w:val="00C10FCF"/>
    <w:rsid w:val="00C12810"/>
    <w:rsid w:val="00C13229"/>
    <w:rsid w:val="00C138CA"/>
    <w:rsid w:val="00C16B4B"/>
    <w:rsid w:val="00C17427"/>
    <w:rsid w:val="00C20C00"/>
    <w:rsid w:val="00C210FD"/>
    <w:rsid w:val="00C22901"/>
    <w:rsid w:val="00C25238"/>
    <w:rsid w:val="00C305F2"/>
    <w:rsid w:val="00C308A6"/>
    <w:rsid w:val="00C3345C"/>
    <w:rsid w:val="00C407E5"/>
    <w:rsid w:val="00C42DAC"/>
    <w:rsid w:val="00C4342B"/>
    <w:rsid w:val="00C459A9"/>
    <w:rsid w:val="00C477E7"/>
    <w:rsid w:val="00C502A5"/>
    <w:rsid w:val="00C510F7"/>
    <w:rsid w:val="00C521F7"/>
    <w:rsid w:val="00C53008"/>
    <w:rsid w:val="00C55151"/>
    <w:rsid w:val="00C5575D"/>
    <w:rsid w:val="00C558FF"/>
    <w:rsid w:val="00C560FA"/>
    <w:rsid w:val="00C56772"/>
    <w:rsid w:val="00C57FF9"/>
    <w:rsid w:val="00C600F9"/>
    <w:rsid w:val="00C637D5"/>
    <w:rsid w:val="00C63B94"/>
    <w:rsid w:val="00C64434"/>
    <w:rsid w:val="00C64A51"/>
    <w:rsid w:val="00C64B27"/>
    <w:rsid w:val="00C65C4D"/>
    <w:rsid w:val="00C7063C"/>
    <w:rsid w:val="00C73C57"/>
    <w:rsid w:val="00C746D9"/>
    <w:rsid w:val="00C74D43"/>
    <w:rsid w:val="00C75CA7"/>
    <w:rsid w:val="00C7683D"/>
    <w:rsid w:val="00C81950"/>
    <w:rsid w:val="00C8545C"/>
    <w:rsid w:val="00C86432"/>
    <w:rsid w:val="00C869C0"/>
    <w:rsid w:val="00C86FC6"/>
    <w:rsid w:val="00C901BB"/>
    <w:rsid w:val="00C90CD3"/>
    <w:rsid w:val="00C92552"/>
    <w:rsid w:val="00C92716"/>
    <w:rsid w:val="00C92C27"/>
    <w:rsid w:val="00C93AED"/>
    <w:rsid w:val="00C93F1B"/>
    <w:rsid w:val="00C94E14"/>
    <w:rsid w:val="00C96DFE"/>
    <w:rsid w:val="00C976D1"/>
    <w:rsid w:val="00CA308F"/>
    <w:rsid w:val="00CA71D4"/>
    <w:rsid w:val="00CB02AC"/>
    <w:rsid w:val="00CB5D29"/>
    <w:rsid w:val="00CB64F1"/>
    <w:rsid w:val="00CB675A"/>
    <w:rsid w:val="00CB6EC8"/>
    <w:rsid w:val="00CB782B"/>
    <w:rsid w:val="00CC082B"/>
    <w:rsid w:val="00CC0E77"/>
    <w:rsid w:val="00CC2092"/>
    <w:rsid w:val="00CC285C"/>
    <w:rsid w:val="00CC5595"/>
    <w:rsid w:val="00CC5E76"/>
    <w:rsid w:val="00CD1770"/>
    <w:rsid w:val="00CD3A5D"/>
    <w:rsid w:val="00CD3EB5"/>
    <w:rsid w:val="00CD5FD4"/>
    <w:rsid w:val="00CD6504"/>
    <w:rsid w:val="00CD6861"/>
    <w:rsid w:val="00CD7A28"/>
    <w:rsid w:val="00CE0DCE"/>
    <w:rsid w:val="00CE1BC9"/>
    <w:rsid w:val="00CE33C1"/>
    <w:rsid w:val="00CE4410"/>
    <w:rsid w:val="00CE4DD6"/>
    <w:rsid w:val="00CE76FF"/>
    <w:rsid w:val="00CF1CF7"/>
    <w:rsid w:val="00CF4012"/>
    <w:rsid w:val="00CF43D5"/>
    <w:rsid w:val="00CF5CCA"/>
    <w:rsid w:val="00D01F75"/>
    <w:rsid w:val="00D02BC6"/>
    <w:rsid w:val="00D0310D"/>
    <w:rsid w:val="00D04B1E"/>
    <w:rsid w:val="00D05803"/>
    <w:rsid w:val="00D05C7C"/>
    <w:rsid w:val="00D06906"/>
    <w:rsid w:val="00D07742"/>
    <w:rsid w:val="00D109FF"/>
    <w:rsid w:val="00D1276A"/>
    <w:rsid w:val="00D14DB7"/>
    <w:rsid w:val="00D15A9D"/>
    <w:rsid w:val="00D15ED5"/>
    <w:rsid w:val="00D16656"/>
    <w:rsid w:val="00D200AB"/>
    <w:rsid w:val="00D31CD5"/>
    <w:rsid w:val="00D34402"/>
    <w:rsid w:val="00D348F7"/>
    <w:rsid w:val="00D3564E"/>
    <w:rsid w:val="00D36EF4"/>
    <w:rsid w:val="00D371D0"/>
    <w:rsid w:val="00D4062A"/>
    <w:rsid w:val="00D40BC3"/>
    <w:rsid w:val="00D434EC"/>
    <w:rsid w:val="00D44E9D"/>
    <w:rsid w:val="00D472A7"/>
    <w:rsid w:val="00D51515"/>
    <w:rsid w:val="00D54BD5"/>
    <w:rsid w:val="00D55411"/>
    <w:rsid w:val="00D575F0"/>
    <w:rsid w:val="00D60578"/>
    <w:rsid w:val="00D61A0E"/>
    <w:rsid w:val="00D655B7"/>
    <w:rsid w:val="00D71CF9"/>
    <w:rsid w:val="00D74FD7"/>
    <w:rsid w:val="00D75B7F"/>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42F5"/>
    <w:rsid w:val="00DB469A"/>
    <w:rsid w:val="00DB52C3"/>
    <w:rsid w:val="00DB5454"/>
    <w:rsid w:val="00DB55FE"/>
    <w:rsid w:val="00DB5DA3"/>
    <w:rsid w:val="00DB7E5F"/>
    <w:rsid w:val="00DC10B0"/>
    <w:rsid w:val="00DC13AB"/>
    <w:rsid w:val="00DC1594"/>
    <w:rsid w:val="00DC2FB2"/>
    <w:rsid w:val="00DC4BCD"/>
    <w:rsid w:val="00DD0BEC"/>
    <w:rsid w:val="00DD1107"/>
    <w:rsid w:val="00DD178F"/>
    <w:rsid w:val="00DD1FE4"/>
    <w:rsid w:val="00DE27CA"/>
    <w:rsid w:val="00DE2966"/>
    <w:rsid w:val="00DE40E0"/>
    <w:rsid w:val="00DE4107"/>
    <w:rsid w:val="00DF04ED"/>
    <w:rsid w:val="00DF0B5E"/>
    <w:rsid w:val="00DF0ED5"/>
    <w:rsid w:val="00DF66E6"/>
    <w:rsid w:val="00DF705C"/>
    <w:rsid w:val="00DF72D9"/>
    <w:rsid w:val="00DF7EC8"/>
    <w:rsid w:val="00E028ED"/>
    <w:rsid w:val="00E04899"/>
    <w:rsid w:val="00E0499F"/>
    <w:rsid w:val="00E104F6"/>
    <w:rsid w:val="00E10748"/>
    <w:rsid w:val="00E12F57"/>
    <w:rsid w:val="00E13351"/>
    <w:rsid w:val="00E14282"/>
    <w:rsid w:val="00E156F2"/>
    <w:rsid w:val="00E166A1"/>
    <w:rsid w:val="00E22384"/>
    <w:rsid w:val="00E2250E"/>
    <w:rsid w:val="00E245F8"/>
    <w:rsid w:val="00E24BF5"/>
    <w:rsid w:val="00E275E9"/>
    <w:rsid w:val="00E27DDF"/>
    <w:rsid w:val="00E27E01"/>
    <w:rsid w:val="00E30A90"/>
    <w:rsid w:val="00E32DBA"/>
    <w:rsid w:val="00E35638"/>
    <w:rsid w:val="00E40703"/>
    <w:rsid w:val="00E41CB3"/>
    <w:rsid w:val="00E43469"/>
    <w:rsid w:val="00E4369C"/>
    <w:rsid w:val="00E43A0F"/>
    <w:rsid w:val="00E445DA"/>
    <w:rsid w:val="00E45379"/>
    <w:rsid w:val="00E465CB"/>
    <w:rsid w:val="00E47C0D"/>
    <w:rsid w:val="00E50B22"/>
    <w:rsid w:val="00E5134A"/>
    <w:rsid w:val="00E51E18"/>
    <w:rsid w:val="00E533BD"/>
    <w:rsid w:val="00E53706"/>
    <w:rsid w:val="00E5668B"/>
    <w:rsid w:val="00E57CE2"/>
    <w:rsid w:val="00E617BD"/>
    <w:rsid w:val="00E61E05"/>
    <w:rsid w:val="00E64BD9"/>
    <w:rsid w:val="00E6519C"/>
    <w:rsid w:val="00E65E0C"/>
    <w:rsid w:val="00E67D69"/>
    <w:rsid w:val="00E67E50"/>
    <w:rsid w:val="00E705B4"/>
    <w:rsid w:val="00E72967"/>
    <w:rsid w:val="00E74ADC"/>
    <w:rsid w:val="00E7766E"/>
    <w:rsid w:val="00E777C5"/>
    <w:rsid w:val="00E8155D"/>
    <w:rsid w:val="00E81AFB"/>
    <w:rsid w:val="00E82128"/>
    <w:rsid w:val="00E84AD7"/>
    <w:rsid w:val="00E85CC0"/>
    <w:rsid w:val="00E8724E"/>
    <w:rsid w:val="00E96E1A"/>
    <w:rsid w:val="00EA0E04"/>
    <w:rsid w:val="00EA220D"/>
    <w:rsid w:val="00EA3156"/>
    <w:rsid w:val="00EA40A2"/>
    <w:rsid w:val="00EA4CD5"/>
    <w:rsid w:val="00EA5D2C"/>
    <w:rsid w:val="00EA5D8E"/>
    <w:rsid w:val="00EB07CF"/>
    <w:rsid w:val="00EB32AB"/>
    <w:rsid w:val="00EB3B88"/>
    <w:rsid w:val="00EB4A90"/>
    <w:rsid w:val="00EB7EF4"/>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1C59"/>
    <w:rsid w:val="00EE467E"/>
    <w:rsid w:val="00EE5F2E"/>
    <w:rsid w:val="00EF2C2D"/>
    <w:rsid w:val="00EF4A64"/>
    <w:rsid w:val="00EF5A26"/>
    <w:rsid w:val="00F02171"/>
    <w:rsid w:val="00F033EF"/>
    <w:rsid w:val="00F03B2D"/>
    <w:rsid w:val="00F061A6"/>
    <w:rsid w:val="00F0710C"/>
    <w:rsid w:val="00F11AB3"/>
    <w:rsid w:val="00F14017"/>
    <w:rsid w:val="00F1684C"/>
    <w:rsid w:val="00F20633"/>
    <w:rsid w:val="00F2491B"/>
    <w:rsid w:val="00F25CFE"/>
    <w:rsid w:val="00F30578"/>
    <w:rsid w:val="00F35243"/>
    <w:rsid w:val="00F360FF"/>
    <w:rsid w:val="00F36E9F"/>
    <w:rsid w:val="00F41B19"/>
    <w:rsid w:val="00F43E6E"/>
    <w:rsid w:val="00F43EBF"/>
    <w:rsid w:val="00F44423"/>
    <w:rsid w:val="00F45E16"/>
    <w:rsid w:val="00F45FEB"/>
    <w:rsid w:val="00F50BE6"/>
    <w:rsid w:val="00F51236"/>
    <w:rsid w:val="00F5374C"/>
    <w:rsid w:val="00F541B8"/>
    <w:rsid w:val="00F56B6D"/>
    <w:rsid w:val="00F56CC2"/>
    <w:rsid w:val="00F60BC0"/>
    <w:rsid w:val="00F61A53"/>
    <w:rsid w:val="00F61B7F"/>
    <w:rsid w:val="00F62370"/>
    <w:rsid w:val="00F628D3"/>
    <w:rsid w:val="00F62EF2"/>
    <w:rsid w:val="00F6497E"/>
    <w:rsid w:val="00F677E2"/>
    <w:rsid w:val="00F717E6"/>
    <w:rsid w:val="00F73751"/>
    <w:rsid w:val="00F75EAD"/>
    <w:rsid w:val="00F77154"/>
    <w:rsid w:val="00F80F33"/>
    <w:rsid w:val="00F80FB8"/>
    <w:rsid w:val="00F83D15"/>
    <w:rsid w:val="00F846D6"/>
    <w:rsid w:val="00F871D7"/>
    <w:rsid w:val="00F87B0E"/>
    <w:rsid w:val="00F87CCD"/>
    <w:rsid w:val="00F9173A"/>
    <w:rsid w:val="00F91800"/>
    <w:rsid w:val="00F94E99"/>
    <w:rsid w:val="00F954A7"/>
    <w:rsid w:val="00F9650A"/>
    <w:rsid w:val="00F967C7"/>
    <w:rsid w:val="00FA0437"/>
    <w:rsid w:val="00FA0EB8"/>
    <w:rsid w:val="00FA233F"/>
    <w:rsid w:val="00FA2E05"/>
    <w:rsid w:val="00FA3DF0"/>
    <w:rsid w:val="00FA7419"/>
    <w:rsid w:val="00FA7D57"/>
    <w:rsid w:val="00FB0008"/>
    <w:rsid w:val="00FB071C"/>
    <w:rsid w:val="00FB1ACE"/>
    <w:rsid w:val="00FB3EA0"/>
    <w:rsid w:val="00FB55F4"/>
    <w:rsid w:val="00FB58D8"/>
    <w:rsid w:val="00FB7140"/>
    <w:rsid w:val="00FC0B63"/>
    <w:rsid w:val="00FC2209"/>
    <w:rsid w:val="00FC7531"/>
    <w:rsid w:val="00FC7EAA"/>
    <w:rsid w:val="00FD1282"/>
    <w:rsid w:val="00FD1B74"/>
    <w:rsid w:val="00FD4A77"/>
    <w:rsid w:val="00FD4FA5"/>
    <w:rsid w:val="00FD5166"/>
    <w:rsid w:val="00FD758C"/>
    <w:rsid w:val="00FE20DF"/>
    <w:rsid w:val="00FF05B9"/>
    <w:rsid w:val="00FF09B2"/>
    <w:rsid w:val="00FF0EB1"/>
    <w:rsid w:val="00FF233D"/>
    <w:rsid w:val="00FF2A17"/>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pomex.org.mx/recursos/ipo/files_ipo3/2018/42897/9/22bd5398eff045de58b9f8088f9d6bd7.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23026-4C85-4F69-8511-5A8B01B1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6012</Words>
  <Characters>33068</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2019-06-27T18:45:00Z</cp:lastPrinted>
  <dcterms:created xsi:type="dcterms:W3CDTF">2019-06-18T20:22:00Z</dcterms:created>
  <dcterms:modified xsi:type="dcterms:W3CDTF">2019-06-27T18:45:00Z</dcterms:modified>
</cp:coreProperties>
</file>